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2F2" w:rsidRDefault="005962F2" w:rsidP="005962F2">
      <w:pPr>
        <w:pStyle w:val="Style5"/>
        <w:widowControl/>
        <w:jc w:val="right"/>
        <w:rPr>
          <w:rStyle w:val="FontStyle44"/>
          <w:b w:val="0"/>
          <w:sz w:val="24"/>
          <w:szCs w:val="24"/>
        </w:rPr>
      </w:pPr>
      <w:r w:rsidRPr="005962F2">
        <w:rPr>
          <w:rStyle w:val="FontStyle44"/>
          <w:b w:val="0"/>
          <w:sz w:val="24"/>
          <w:szCs w:val="24"/>
        </w:rPr>
        <w:t>Projektas</w:t>
      </w:r>
    </w:p>
    <w:p w:rsidR="00325D77" w:rsidRPr="005962F2" w:rsidRDefault="00325D77" w:rsidP="005962F2">
      <w:pPr>
        <w:pStyle w:val="Style5"/>
        <w:widowControl/>
        <w:jc w:val="right"/>
        <w:rPr>
          <w:rStyle w:val="FontStyle44"/>
          <w:b w:val="0"/>
          <w:sz w:val="24"/>
          <w:szCs w:val="24"/>
        </w:rPr>
      </w:pPr>
      <w:r>
        <w:rPr>
          <w:rStyle w:val="FontStyle44"/>
          <w:b w:val="0"/>
          <w:sz w:val="24"/>
          <w:szCs w:val="24"/>
        </w:rPr>
        <w:t>Pirkimo dokumentų priedas Nr.3</w:t>
      </w:r>
    </w:p>
    <w:p w:rsidR="00461F44" w:rsidRPr="00507C4B" w:rsidRDefault="00461F44" w:rsidP="00507C4B">
      <w:pPr>
        <w:pStyle w:val="Style5"/>
        <w:widowControl/>
        <w:jc w:val="center"/>
        <w:rPr>
          <w:rStyle w:val="FontStyle44"/>
          <w:sz w:val="24"/>
          <w:szCs w:val="24"/>
        </w:rPr>
      </w:pPr>
      <w:r w:rsidRPr="00507C4B">
        <w:rPr>
          <w:rStyle w:val="FontStyle44"/>
          <w:sz w:val="24"/>
          <w:szCs w:val="24"/>
        </w:rPr>
        <w:t xml:space="preserve">PIRKIMO-PARDAVIMO SUTARTIS </w:t>
      </w:r>
      <w:r w:rsidRPr="00507C4B">
        <w:rPr>
          <w:rStyle w:val="FontStyle38"/>
          <w:sz w:val="24"/>
          <w:szCs w:val="24"/>
        </w:rPr>
        <w:t xml:space="preserve">Nr. </w:t>
      </w:r>
    </w:p>
    <w:p w:rsidR="00461F44" w:rsidRPr="00507C4B" w:rsidRDefault="00ED50EB" w:rsidP="00507C4B">
      <w:pPr>
        <w:pStyle w:val="Style5"/>
        <w:widowControl/>
        <w:jc w:val="center"/>
        <w:rPr>
          <w:rStyle w:val="FontStyle44"/>
          <w:b w:val="0"/>
          <w:sz w:val="24"/>
          <w:szCs w:val="24"/>
        </w:rPr>
      </w:pPr>
      <w:r>
        <w:rPr>
          <w:rStyle w:val="FontStyle44"/>
          <w:b w:val="0"/>
          <w:sz w:val="24"/>
          <w:szCs w:val="24"/>
        </w:rPr>
        <w:t xml:space="preserve">2018 m. </w:t>
      </w:r>
      <w:r w:rsidRPr="006642AF">
        <w:rPr>
          <w:rStyle w:val="FontStyle44"/>
          <w:b w:val="0"/>
          <w:sz w:val="24"/>
          <w:szCs w:val="24"/>
        </w:rPr>
        <w:t>............</w:t>
      </w:r>
      <w:r w:rsidR="00461F44" w:rsidRPr="006642AF">
        <w:rPr>
          <w:rStyle w:val="FontStyle44"/>
          <w:b w:val="0"/>
          <w:sz w:val="24"/>
          <w:szCs w:val="24"/>
        </w:rPr>
        <w:t>.......d.</w:t>
      </w:r>
    </w:p>
    <w:p w:rsidR="00461F44" w:rsidRPr="00507C4B" w:rsidRDefault="00461F44" w:rsidP="00507C4B">
      <w:pPr>
        <w:pStyle w:val="Style5"/>
        <w:widowControl/>
        <w:jc w:val="center"/>
        <w:rPr>
          <w:bCs/>
          <w:color w:val="000000"/>
          <w:spacing w:val="10"/>
        </w:rPr>
      </w:pPr>
      <w:r w:rsidRPr="00507C4B">
        <w:rPr>
          <w:rStyle w:val="FontStyle44"/>
          <w:b w:val="0"/>
          <w:sz w:val="24"/>
          <w:szCs w:val="24"/>
        </w:rPr>
        <w:t>Šilutė</w:t>
      </w:r>
    </w:p>
    <w:p w:rsidR="00461F44" w:rsidRPr="00507C4B" w:rsidRDefault="00461F44" w:rsidP="00507C4B">
      <w:pPr>
        <w:pStyle w:val="Style2"/>
        <w:widowControl/>
        <w:spacing w:line="240" w:lineRule="auto"/>
      </w:pPr>
    </w:p>
    <w:p w:rsidR="00461F44" w:rsidRPr="005962F2" w:rsidRDefault="00461F44" w:rsidP="00507C4B">
      <w:pPr>
        <w:spacing w:after="0" w:line="240" w:lineRule="auto"/>
        <w:ind w:firstLine="1296"/>
        <w:jc w:val="both"/>
        <w:rPr>
          <w:rFonts w:ascii="Times New Roman" w:eastAsia="Calibri" w:hAnsi="Times New Roman" w:cs="Times New Roman"/>
          <w:sz w:val="24"/>
          <w:szCs w:val="24"/>
        </w:rPr>
      </w:pPr>
      <w:r w:rsidRPr="005962F2">
        <w:rPr>
          <w:rFonts w:ascii="Times New Roman" w:eastAsia="Calibri" w:hAnsi="Times New Roman" w:cs="Times New Roman"/>
          <w:bCs/>
          <w:sz w:val="24"/>
          <w:szCs w:val="24"/>
        </w:rPr>
        <w:t>UAB „Šilutės šilumos tinklai“</w:t>
      </w:r>
      <w:r w:rsidRPr="005962F2">
        <w:rPr>
          <w:rFonts w:ascii="Times New Roman" w:eastAsia="Calibri" w:hAnsi="Times New Roman" w:cs="Times New Roman"/>
          <w:sz w:val="24"/>
          <w:szCs w:val="24"/>
        </w:rPr>
        <w:t>, juridinio asme</w:t>
      </w:r>
      <w:r w:rsidR="005F5941" w:rsidRPr="005962F2">
        <w:rPr>
          <w:rFonts w:ascii="Times New Roman" w:eastAsia="Calibri" w:hAnsi="Times New Roman" w:cs="Times New Roman"/>
          <w:sz w:val="24"/>
          <w:szCs w:val="24"/>
        </w:rPr>
        <w:t xml:space="preserve">ns kodas </w:t>
      </w:r>
      <w:r w:rsidR="005F5941" w:rsidRPr="005962F2">
        <w:rPr>
          <w:rFonts w:ascii="Times New Roman" w:hAnsi="Times New Roman" w:cs="Times New Roman"/>
          <w:sz w:val="24"/>
          <w:szCs w:val="24"/>
        </w:rPr>
        <w:t>177217875</w:t>
      </w:r>
      <w:r w:rsidRPr="005962F2">
        <w:rPr>
          <w:rFonts w:ascii="Times New Roman" w:eastAsia="Calibri" w:hAnsi="Times New Roman" w:cs="Times New Roman"/>
          <w:sz w:val="24"/>
          <w:szCs w:val="24"/>
        </w:rPr>
        <w:t>, kurios registruota buveinė yra Ver</w:t>
      </w:r>
      <w:r w:rsidR="005962F2">
        <w:rPr>
          <w:rFonts w:ascii="Times New Roman" w:eastAsia="Calibri" w:hAnsi="Times New Roman" w:cs="Times New Roman"/>
          <w:sz w:val="24"/>
          <w:szCs w:val="24"/>
        </w:rPr>
        <w:t>slo g. 12, Šilutė, atstovaujama..............................,</w:t>
      </w:r>
      <w:r w:rsidRPr="005962F2">
        <w:rPr>
          <w:rFonts w:ascii="Times New Roman" w:eastAsia="Calibri" w:hAnsi="Times New Roman" w:cs="Times New Roman"/>
          <w:sz w:val="24"/>
          <w:szCs w:val="24"/>
        </w:rPr>
        <w:t xml:space="preserve"> ve</w:t>
      </w:r>
      <w:r w:rsidR="005962F2">
        <w:rPr>
          <w:rFonts w:ascii="Times New Roman" w:eastAsia="Calibri" w:hAnsi="Times New Roman" w:cs="Times New Roman"/>
          <w:sz w:val="24"/>
          <w:szCs w:val="24"/>
        </w:rPr>
        <w:t>ikiančio pagal............................</w:t>
      </w:r>
      <w:r w:rsidRPr="005962F2">
        <w:rPr>
          <w:rFonts w:ascii="Times New Roman" w:eastAsia="Calibri" w:hAnsi="Times New Roman" w:cs="Times New Roman"/>
          <w:sz w:val="24"/>
          <w:szCs w:val="24"/>
        </w:rPr>
        <w:t xml:space="preserve"> </w:t>
      </w:r>
      <w:r w:rsidRPr="005962F2">
        <w:rPr>
          <w:rFonts w:ascii="Times New Roman" w:eastAsia="Calibri" w:hAnsi="Times New Roman" w:cs="Times New Roman"/>
          <w:iCs/>
          <w:sz w:val="24"/>
          <w:szCs w:val="24"/>
        </w:rPr>
        <w:t>(</w:t>
      </w:r>
      <w:r w:rsidRPr="005962F2">
        <w:rPr>
          <w:rFonts w:ascii="Times New Roman" w:eastAsia="Calibri" w:hAnsi="Times New Roman" w:cs="Times New Roman"/>
          <w:sz w:val="24"/>
          <w:szCs w:val="24"/>
        </w:rPr>
        <w:t xml:space="preserve">toliau </w:t>
      </w:r>
      <w:r w:rsidRPr="005962F2">
        <w:rPr>
          <w:rFonts w:ascii="Times New Roman" w:eastAsia="Calibri" w:hAnsi="Times New Roman" w:cs="Times New Roman"/>
          <w:sz w:val="24"/>
          <w:szCs w:val="24"/>
        </w:rPr>
        <w:sym w:font="Symbol" w:char="F02D"/>
      </w:r>
      <w:r w:rsidRPr="005962F2">
        <w:rPr>
          <w:rFonts w:ascii="Times New Roman" w:eastAsia="Calibri" w:hAnsi="Times New Roman" w:cs="Times New Roman"/>
          <w:sz w:val="24"/>
          <w:szCs w:val="24"/>
        </w:rPr>
        <w:t xml:space="preserve"> </w:t>
      </w:r>
      <w:r w:rsidRPr="005962F2">
        <w:rPr>
          <w:rFonts w:ascii="Times New Roman" w:eastAsia="Calibri" w:hAnsi="Times New Roman" w:cs="Times New Roman"/>
          <w:bCs/>
          <w:sz w:val="24"/>
          <w:szCs w:val="24"/>
        </w:rPr>
        <w:t>Pirkėjas)</w:t>
      </w:r>
      <w:r w:rsidR="00ED5EA0">
        <w:rPr>
          <w:rFonts w:ascii="Times New Roman" w:eastAsia="Calibri" w:hAnsi="Times New Roman" w:cs="Times New Roman"/>
          <w:sz w:val="24"/>
          <w:szCs w:val="24"/>
        </w:rPr>
        <w:t>,  ir..........................</w:t>
      </w:r>
      <w:r w:rsidR="006B0ABE" w:rsidRPr="005962F2">
        <w:rPr>
          <w:rFonts w:ascii="Times New Roman" w:eastAsia="Calibri" w:hAnsi="Times New Roman" w:cs="Times New Roman"/>
          <w:sz w:val="24"/>
          <w:szCs w:val="24"/>
        </w:rPr>
        <w:t>,</w:t>
      </w:r>
      <w:r w:rsidRPr="005962F2">
        <w:rPr>
          <w:rFonts w:ascii="Times New Roman" w:eastAsia="Calibri" w:hAnsi="Times New Roman" w:cs="Times New Roman"/>
          <w:sz w:val="24"/>
          <w:szCs w:val="24"/>
        </w:rPr>
        <w:t xml:space="preserve"> </w:t>
      </w:r>
      <w:r w:rsidR="00ED5EA0">
        <w:rPr>
          <w:rFonts w:ascii="Times New Roman" w:eastAsia="Calibri" w:hAnsi="Times New Roman" w:cs="Times New Roman"/>
          <w:sz w:val="24"/>
          <w:szCs w:val="24"/>
        </w:rPr>
        <w:t xml:space="preserve"> kodas......................</w:t>
      </w:r>
      <w:r w:rsidRPr="005962F2">
        <w:rPr>
          <w:rFonts w:ascii="Times New Roman" w:eastAsia="Calibri" w:hAnsi="Times New Roman" w:cs="Times New Roman"/>
          <w:sz w:val="24"/>
          <w:szCs w:val="24"/>
        </w:rPr>
        <w:t>, kurios registruota buveinė yr</w:t>
      </w:r>
      <w:r w:rsidR="002C73B5">
        <w:rPr>
          <w:rFonts w:ascii="Times New Roman" w:eastAsia="Calibri" w:hAnsi="Times New Roman" w:cs="Times New Roman"/>
          <w:sz w:val="24"/>
          <w:szCs w:val="24"/>
        </w:rPr>
        <w:t>a ........................</w:t>
      </w:r>
      <w:r w:rsidRPr="005962F2">
        <w:rPr>
          <w:rFonts w:ascii="Times New Roman" w:eastAsia="Calibri" w:hAnsi="Times New Roman" w:cs="Times New Roman"/>
          <w:sz w:val="24"/>
          <w:szCs w:val="24"/>
        </w:rPr>
        <w:t>,</w:t>
      </w:r>
      <w:r w:rsidRPr="005962F2">
        <w:rPr>
          <w:rFonts w:ascii="Times New Roman" w:eastAsia="Calibri" w:hAnsi="Times New Roman" w:cs="Times New Roman"/>
          <w:iCs/>
          <w:sz w:val="24"/>
          <w:szCs w:val="24"/>
        </w:rPr>
        <w:t xml:space="preserve"> </w:t>
      </w:r>
      <w:r w:rsidRPr="005962F2">
        <w:rPr>
          <w:rFonts w:ascii="Times New Roman" w:eastAsia="Calibri" w:hAnsi="Times New Roman" w:cs="Times New Roman"/>
          <w:sz w:val="24"/>
          <w:szCs w:val="24"/>
        </w:rPr>
        <w:t>atstov</w:t>
      </w:r>
      <w:r w:rsidR="002C73B5">
        <w:rPr>
          <w:rFonts w:ascii="Times New Roman" w:eastAsia="Calibri" w:hAnsi="Times New Roman" w:cs="Times New Roman"/>
          <w:sz w:val="24"/>
          <w:szCs w:val="24"/>
        </w:rPr>
        <w:t>aujama.......................</w:t>
      </w:r>
      <w:r w:rsidR="00AE54BE" w:rsidRPr="005962F2">
        <w:rPr>
          <w:rFonts w:ascii="Times New Roman" w:eastAsia="Calibri" w:hAnsi="Times New Roman" w:cs="Times New Roman"/>
          <w:sz w:val="24"/>
          <w:szCs w:val="24"/>
        </w:rPr>
        <w:t xml:space="preserve">, </w:t>
      </w:r>
      <w:r w:rsidRPr="005962F2">
        <w:rPr>
          <w:rFonts w:ascii="Times New Roman" w:eastAsia="Calibri" w:hAnsi="Times New Roman" w:cs="Times New Roman"/>
          <w:iCs/>
          <w:sz w:val="24"/>
          <w:szCs w:val="24"/>
        </w:rPr>
        <w:t>(</w:t>
      </w:r>
      <w:r w:rsidRPr="005962F2">
        <w:rPr>
          <w:rFonts w:ascii="Times New Roman" w:eastAsia="Calibri" w:hAnsi="Times New Roman" w:cs="Times New Roman"/>
          <w:sz w:val="24"/>
          <w:szCs w:val="24"/>
        </w:rPr>
        <w:t xml:space="preserve">toliau </w:t>
      </w:r>
      <w:r w:rsidRPr="005962F2">
        <w:rPr>
          <w:rFonts w:ascii="Times New Roman" w:eastAsia="Calibri" w:hAnsi="Times New Roman" w:cs="Times New Roman"/>
          <w:sz w:val="24"/>
          <w:szCs w:val="24"/>
        </w:rPr>
        <w:sym w:font="Symbol" w:char="F02D"/>
      </w:r>
      <w:r w:rsidRPr="005962F2">
        <w:rPr>
          <w:rFonts w:ascii="Times New Roman" w:eastAsia="Calibri" w:hAnsi="Times New Roman" w:cs="Times New Roman"/>
          <w:sz w:val="24"/>
          <w:szCs w:val="24"/>
        </w:rPr>
        <w:t xml:space="preserve"> </w:t>
      </w:r>
      <w:r w:rsidRPr="005962F2">
        <w:rPr>
          <w:rFonts w:ascii="Times New Roman" w:eastAsia="Calibri" w:hAnsi="Times New Roman" w:cs="Times New Roman"/>
          <w:bCs/>
          <w:sz w:val="24"/>
          <w:szCs w:val="24"/>
        </w:rPr>
        <w:t>Tiekėjas</w:t>
      </w:r>
      <w:r w:rsidRPr="005962F2">
        <w:rPr>
          <w:rFonts w:ascii="Times New Roman" w:eastAsia="Calibri" w:hAnsi="Times New Roman" w:cs="Times New Roman"/>
          <w:sz w:val="24"/>
          <w:szCs w:val="24"/>
        </w:rPr>
        <w:t xml:space="preserve">), </w:t>
      </w:r>
      <w:r w:rsidRPr="005962F2">
        <w:rPr>
          <w:rFonts w:ascii="Times New Roman" w:eastAsia="Calibri" w:hAnsi="Times New Roman" w:cs="Times New Roman"/>
          <w:bCs/>
          <w:sz w:val="24"/>
          <w:szCs w:val="24"/>
        </w:rPr>
        <w:t>toliau kartu vadinami Šalimis, o kiekvienas atskirai – Šalimi,</w:t>
      </w:r>
      <w:r w:rsidRPr="005962F2">
        <w:rPr>
          <w:rFonts w:ascii="Times New Roman" w:hAnsi="Times New Roman" w:cs="Times New Roman"/>
          <w:sz w:val="24"/>
          <w:szCs w:val="24"/>
        </w:rPr>
        <w:t xml:space="preserve">  </w:t>
      </w:r>
      <w:r w:rsidRPr="005962F2">
        <w:rPr>
          <w:rFonts w:ascii="Times New Roman" w:eastAsia="Calibri" w:hAnsi="Times New Roman" w:cs="Times New Roman"/>
          <w:sz w:val="24"/>
          <w:szCs w:val="24"/>
        </w:rPr>
        <w:t>sudarėme šią Pirkimų- pardavimo sutartį (toliau- Sutartis), kurioje susitariame:</w:t>
      </w:r>
    </w:p>
    <w:p w:rsidR="00112C68" w:rsidRPr="00507C4B" w:rsidRDefault="00112C68" w:rsidP="00507C4B">
      <w:pPr>
        <w:spacing w:after="0" w:line="240" w:lineRule="auto"/>
        <w:ind w:firstLine="1296"/>
        <w:jc w:val="both"/>
        <w:rPr>
          <w:rFonts w:ascii="Times New Roman" w:eastAsia="Calibri" w:hAnsi="Times New Roman" w:cs="Times New Roman"/>
          <w:sz w:val="24"/>
          <w:szCs w:val="24"/>
        </w:rPr>
      </w:pPr>
    </w:p>
    <w:p w:rsidR="00E95512" w:rsidRPr="00507C4B" w:rsidRDefault="00122926" w:rsidP="00507C4B">
      <w:pPr>
        <w:pStyle w:val="Style2"/>
        <w:widowControl/>
        <w:spacing w:line="240" w:lineRule="auto"/>
        <w:rPr>
          <w:b/>
          <w:color w:val="000000"/>
          <w:spacing w:val="10"/>
        </w:rPr>
      </w:pPr>
      <w:r w:rsidRPr="00507C4B">
        <w:rPr>
          <w:rStyle w:val="FontStyle38"/>
          <w:b/>
          <w:sz w:val="24"/>
          <w:szCs w:val="24"/>
        </w:rPr>
        <w:t>1.</w:t>
      </w:r>
      <w:r w:rsidR="00E95512" w:rsidRPr="00507C4B">
        <w:rPr>
          <w:rStyle w:val="FontStyle38"/>
          <w:b/>
          <w:sz w:val="24"/>
          <w:szCs w:val="24"/>
        </w:rPr>
        <w:t xml:space="preserve"> Sutarties dalykas</w:t>
      </w:r>
    </w:p>
    <w:p w:rsidR="00E95512" w:rsidRPr="00507C4B" w:rsidRDefault="00122926" w:rsidP="00507C4B">
      <w:pPr>
        <w:pStyle w:val="Style12"/>
        <w:widowControl/>
        <w:spacing w:line="240" w:lineRule="auto"/>
        <w:ind w:firstLine="0"/>
        <w:jc w:val="both"/>
        <w:rPr>
          <w:rStyle w:val="FontStyle38"/>
          <w:sz w:val="24"/>
          <w:szCs w:val="24"/>
        </w:rPr>
      </w:pPr>
      <w:r w:rsidRPr="00507C4B">
        <w:rPr>
          <w:rStyle w:val="FontStyle38"/>
          <w:sz w:val="24"/>
          <w:szCs w:val="24"/>
        </w:rPr>
        <w:t xml:space="preserve">1.1. </w:t>
      </w:r>
      <w:r w:rsidR="00E95512" w:rsidRPr="00507C4B">
        <w:rPr>
          <w:rStyle w:val="FontStyle38"/>
          <w:sz w:val="24"/>
          <w:szCs w:val="24"/>
        </w:rPr>
        <w:t>Sutarties d</w:t>
      </w:r>
      <w:r w:rsidR="00E206FD" w:rsidRPr="00507C4B">
        <w:rPr>
          <w:rStyle w:val="FontStyle38"/>
          <w:sz w:val="24"/>
          <w:szCs w:val="24"/>
        </w:rPr>
        <w:t>alykas yra presuotų šiaudų (biokuro)</w:t>
      </w:r>
      <w:r w:rsidR="00E95512" w:rsidRPr="00507C4B">
        <w:rPr>
          <w:rStyle w:val="FontStyle38"/>
          <w:sz w:val="24"/>
          <w:szCs w:val="24"/>
        </w:rPr>
        <w:t xml:space="preserve"> pirkimas Juknaičių katilinei, adresu</w:t>
      </w:r>
      <w:r w:rsidR="00E95512" w:rsidRPr="00507C4B">
        <w:t xml:space="preserve"> </w:t>
      </w:r>
      <w:r w:rsidR="001F61B6" w:rsidRPr="00507C4B">
        <w:rPr>
          <w:rStyle w:val="FontStyle38"/>
          <w:sz w:val="24"/>
          <w:szCs w:val="24"/>
        </w:rPr>
        <w:t>Š</w:t>
      </w:r>
      <w:r w:rsidR="00E95512" w:rsidRPr="00507C4B">
        <w:rPr>
          <w:rStyle w:val="FontStyle38"/>
          <w:sz w:val="24"/>
          <w:szCs w:val="24"/>
        </w:rPr>
        <w:t xml:space="preserve">ilutės g. 24, Juknaičių k., Šilutės rajonas. </w:t>
      </w:r>
    </w:p>
    <w:p w:rsidR="001F61B6" w:rsidRPr="00507C4B" w:rsidRDefault="008C2C6F" w:rsidP="00507C4B">
      <w:pPr>
        <w:pStyle w:val="Style12"/>
        <w:widowControl/>
        <w:spacing w:line="240" w:lineRule="auto"/>
        <w:ind w:firstLine="0"/>
        <w:jc w:val="both"/>
        <w:rPr>
          <w:rStyle w:val="FontStyle38"/>
          <w:sz w:val="24"/>
          <w:szCs w:val="24"/>
        </w:rPr>
      </w:pPr>
      <w:r w:rsidRPr="00507C4B">
        <w:rPr>
          <w:rStyle w:val="FontStyle38"/>
          <w:sz w:val="24"/>
          <w:szCs w:val="24"/>
        </w:rPr>
        <w:t xml:space="preserve">1.2. </w:t>
      </w:r>
      <w:r w:rsidR="000B1C98" w:rsidRPr="00507C4B">
        <w:rPr>
          <w:rStyle w:val="FontStyle38"/>
          <w:sz w:val="24"/>
          <w:szCs w:val="24"/>
        </w:rPr>
        <w:t>Perkamų presuotų šiaudų</w:t>
      </w:r>
      <w:r w:rsidR="001F61B6" w:rsidRPr="00507C4B">
        <w:rPr>
          <w:rStyle w:val="FontStyle38"/>
          <w:sz w:val="24"/>
          <w:szCs w:val="24"/>
        </w:rPr>
        <w:t xml:space="preserve"> kok</w:t>
      </w:r>
      <w:r w:rsidR="00B74F26" w:rsidRPr="00507C4B">
        <w:rPr>
          <w:rStyle w:val="FontStyle38"/>
          <w:sz w:val="24"/>
          <w:szCs w:val="24"/>
        </w:rPr>
        <w:t>ybiniai-techniniai rodikliai ir</w:t>
      </w:r>
      <w:r w:rsidR="001F61B6" w:rsidRPr="00507C4B">
        <w:rPr>
          <w:rStyle w:val="FontStyle38"/>
          <w:sz w:val="24"/>
          <w:szCs w:val="24"/>
        </w:rPr>
        <w:t xml:space="preserve"> kiekis turi atitikti techninę specifikaciją.</w:t>
      </w:r>
    </w:p>
    <w:p w:rsidR="0053656F" w:rsidRPr="00507C4B" w:rsidRDefault="008C2C6F" w:rsidP="00507C4B">
      <w:pPr>
        <w:pStyle w:val="Style12"/>
        <w:widowControl/>
        <w:spacing w:line="240" w:lineRule="auto"/>
        <w:ind w:firstLine="0"/>
        <w:jc w:val="both"/>
        <w:rPr>
          <w:rStyle w:val="FontStyle38"/>
          <w:sz w:val="24"/>
          <w:szCs w:val="24"/>
        </w:rPr>
      </w:pPr>
      <w:r w:rsidRPr="00507C4B">
        <w:rPr>
          <w:rStyle w:val="FontStyle38"/>
          <w:sz w:val="24"/>
          <w:szCs w:val="24"/>
        </w:rPr>
        <w:t xml:space="preserve">1.3. </w:t>
      </w:r>
      <w:r w:rsidR="00F113BA">
        <w:rPr>
          <w:rStyle w:val="FontStyle38"/>
          <w:sz w:val="24"/>
          <w:szCs w:val="24"/>
        </w:rPr>
        <w:t>P</w:t>
      </w:r>
      <w:r w:rsidR="00EC1BC7" w:rsidRPr="00507C4B">
        <w:rPr>
          <w:rStyle w:val="FontStyle38"/>
          <w:sz w:val="24"/>
          <w:szCs w:val="24"/>
        </w:rPr>
        <w:t>erkamų presuotų šiaudų</w:t>
      </w:r>
      <w:r w:rsidR="00054C72" w:rsidRPr="00507C4B">
        <w:rPr>
          <w:rStyle w:val="FontStyle38"/>
          <w:sz w:val="24"/>
          <w:szCs w:val="24"/>
        </w:rPr>
        <w:t xml:space="preserve"> kiekis yra</w:t>
      </w:r>
      <w:r w:rsidR="007847C8" w:rsidRPr="00507C4B">
        <w:rPr>
          <w:rStyle w:val="FontStyle38"/>
          <w:sz w:val="24"/>
          <w:szCs w:val="24"/>
        </w:rPr>
        <w:t xml:space="preserve"> </w:t>
      </w:r>
      <w:r w:rsidR="00032EF0" w:rsidRPr="00CF2703">
        <w:rPr>
          <w:rStyle w:val="FontStyle38"/>
          <w:sz w:val="24"/>
          <w:szCs w:val="24"/>
        </w:rPr>
        <w:t>80,00</w:t>
      </w:r>
      <w:r w:rsidR="008B042A" w:rsidRPr="00CF2703">
        <w:rPr>
          <w:rStyle w:val="FontStyle38"/>
          <w:sz w:val="24"/>
          <w:szCs w:val="24"/>
        </w:rPr>
        <w:t xml:space="preserve"> (</w:t>
      </w:r>
      <w:r w:rsidR="00E10BEC" w:rsidRPr="00CF2703">
        <w:rPr>
          <w:rStyle w:val="FontStyle38"/>
          <w:sz w:val="24"/>
          <w:szCs w:val="24"/>
          <w:lang w:val="en-US"/>
        </w:rPr>
        <w:t>±10</w:t>
      </w:r>
      <w:r w:rsidR="008B042A" w:rsidRPr="00CF2703">
        <w:rPr>
          <w:rStyle w:val="FontStyle38"/>
          <w:sz w:val="24"/>
          <w:szCs w:val="24"/>
          <w:lang w:val="en-US"/>
        </w:rPr>
        <w:t>%)</w:t>
      </w:r>
      <w:r w:rsidR="00854662">
        <w:rPr>
          <w:rStyle w:val="FontStyle44"/>
          <w:sz w:val="24"/>
          <w:szCs w:val="24"/>
        </w:rPr>
        <w:t xml:space="preserve"> </w:t>
      </w:r>
      <w:bookmarkStart w:id="0" w:name="_GoBack"/>
      <w:proofErr w:type="spellStart"/>
      <w:r w:rsidR="00854662" w:rsidRPr="00343E27">
        <w:rPr>
          <w:rStyle w:val="FontStyle44"/>
          <w:b w:val="0"/>
          <w:sz w:val="24"/>
          <w:szCs w:val="24"/>
        </w:rPr>
        <w:t>tne</w:t>
      </w:r>
      <w:proofErr w:type="spellEnd"/>
      <w:r w:rsidR="00EE175D" w:rsidRPr="00343E27">
        <w:rPr>
          <w:rStyle w:val="FontStyle44"/>
          <w:b w:val="0"/>
          <w:sz w:val="24"/>
          <w:szCs w:val="24"/>
        </w:rPr>
        <w:t xml:space="preserve"> </w:t>
      </w:r>
      <w:bookmarkEnd w:id="0"/>
      <w:r w:rsidR="001F61B6" w:rsidRPr="00507C4B">
        <w:rPr>
          <w:rStyle w:val="FontStyle38"/>
          <w:sz w:val="24"/>
          <w:szCs w:val="24"/>
        </w:rPr>
        <w:t>(tonų naftos ekvivalento).</w:t>
      </w:r>
    </w:p>
    <w:p w:rsidR="0053656F" w:rsidRPr="00507C4B" w:rsidRDefault="0053656F" w:rsidP="00507C4B">
      <w:pPr>
        <w:pStyle w:val="Style12"/>
        <w:widowControl/>
        <w:spacing w:line="240" w:lineRule="auto"/>
        <w:ind w:firstLine="0"/>
        <w:jc w:val="both"/>
        <w:rPr>
          <w:rStyle w:val="FontStyle38"/>
          <w:sz w:val="24"/>
          <w:szCs w:val="24"/>
        </w:rPr>
      </w:pPr>
    </w:p>
    <w:p w:rsidR="00AA0E46" w:rsidRPr="00507C4B" w:rsidRDefault="0053656F" w:rsidP="00507C4B">
      <w:pPr>
        <w:pStyle w:val="Style12"/>
        <w:widowControl/>
        <w:spacing w:line="240" w:lineRule="auto"/>
        <w:ind w:firstLine="0"/>
        <w:jc w:val="both"/>
        <w:rPr>
          <w:rStyle w:val="FontStyle38"/>
          <w:b/>
          <w:sz w:val="24"/>
          <w:szCs w:val="24"/>
        </w:rPr>
      </w:pPr>
      <w:r w:rsidRPr="00507C4B">
        <w:rPr>
          <w:rStyle w:val="FontStyle38"/>
          <w:b/>
          <w:sz w:val="24"/>
          <w:szCs w:val="24"/>
        </w:rPr>
        <w:t xml:space="preserve">2. </w:t>
      </w:r>
      <w:r w:rsidR="00176DA3" w:rsidRPr="00507C4B">
        <w:rPr>
          <w:rStyle w:val="FontStyle38"/>
          <w:b/>
          <w:sz w:val="24"/>
          <w:szCs w:val="24"/>
        </w:rPr>
        <w:t>Sutarties galiojimas, vykdymo pradžia, trukmė ir terminai</w:t>
      </w:r>
    </w:p>
    <w:p w:rsidR="00176DA3" w:rsidRPr="00507C4B" w:rsidRDefault="00F47815" w:rsidP="00507C4B">
      <w:pPr>
        <w:pStyle w:val="Style12"/>
        <w:widowControl/>
        <w:spacing w:line="240" w:lineRule="auto"/>
        <w:ind w:firstLine="0"/>
        <w:jc w:val="both"/>
        <w:rPr>
          <w:rStyle w:val="FontStyle38"/>
          <w:sz w:val="24"/>
          <w:szCs w:val="24"/>
        </w:rPr>
      </w:pPr>
      <w:r w:rsidRPr="00507C4B">
        <w:rPr>
          <w:rStyle w:val="FontStyle38"/>
          <w:sz w:val="24"/>
          <w:szCs w:val="24"/>
        </w:rPr>
        <w:t>2.1.</w:t>
      </w:r>
      <w:r w:rsidR="005800EC">
        <w:rPr>
          <w:rStyle w:val="FontStyle38"/>
          <w:sz w:val="24"/>
          <w:szCs w:val="24"/>
        </w:rPr>
        <w:t xml:space="preserve"> </w:t>
      </w:r>
      <w:r w:rsidR="00176DA3" w:rsidRPr="00507C4B">
        <w:rPr>
          <w:rStyle w:val="FontStyle38"/>
          <w:sz w:val="24"/>
          <w:szCs w:val="24"/>
        </w:rPr>
        <w:t>Pagal Šią Sutartį, presuotų šiaudų tiekimas vykdomas 20</w:t>
      </w:r>
      <w:r w:rsidR="00DC695C" w:rsidRPr="00507C4B">
        <w:rPr>
          <w:rStyle w:val="FontStyle38"/>
          <w:sz w:val="24"/>
          <w:szCs w:val="24"/>
        </w:rPr>
        <w:t xml:space="preserve">18/2019 m. šildymo sezono metu. Presuoti </w:t>
      </w:r>
      <w:r w:rsidR="00554EF6" w:rsidRPr="00507C4B">
        <w:rPr>
          <w:rStyle w:val="FontStyle38"/>
          <w:sz w:val="24"/>
          <w:szCs w:val="24"/>
        </w:rPr>
        <w:t>šiaudai</w:t>
      </w:r>
      <w:r w:rsidR="00F037AA" w:rsidRPr="00507C4B">
        <w:rPr>
          <w:rStyle w:val="FontStyle38"/>
          <w:sz w:val="24"/>
          <w:szCs w:val="24"/>
        </w:rPr>
        <w:t xml:space="preserve"> </w:t>
      </w:r>
      <w:r w:rsidR="00E10BEC">
        <w:rPr>
          <w:rStyle w:val="FontStyle38"/>
          <w:sz w:val="24"/>
          <w:szCs w:val="24"/>
        </w:rPr>
        <w:t>turi būti pristatyti iki 2018 m. gruodžio 1 d.</w:t>
      </w:r>
      <w:r w:rsidR="005800EC">
        <w:rPr>
          <w:rStyle w:val="FontStyle38"/>
          <w:sz w:val="24"/>
          <w:szCs w:val="24"/>
        </w:rPr>
        <w:t xml:space="preserve"> </w:t>
      </w:r>
      <w:r w:rsidR="00554EF6" w:rsidRPr="00507C4B">
        <w:rPr>
          <w:rStyle w:val="FontStyle38"/>
          <w:sz w:val="24"/>
          <w:szCs w:val="24"/>
        </w:rPr>
        <w:t xml:space="preserve"> </w:t>
      </w:r>
      <w:r w:rsidR="00DC695C" w:rsidRPr="00507C4B">
        <w:rPr>
          <w:rStyle w:val="FontStyle38"/>
          <w:sz w:val="24"/>
          <w:szCs w:val="24"/>
        </w:rPr>
        <w:t>pagal šalių susitarimą.</w:t>
      </w:r>
    </w:p>
    <w:p w:rsidR="00176DA3" w:rsidRPr="00507C4B" w:rsidRDefault="00F47815" w:rsidP="00507C4B">
      <w:pPr>
        <w:pStyle w:val="Style12"/>
        <w:widowControl/>
        <w:spacing w:line="240" w:lineRule="auto"/>
        <w:ind w:firstLine="0"/>
        <w:jc w:val="both"/>
        <w:rPr>
          <w:rStyle w:val="FontStyle38"/>
          <w:sz w:val="24"/>
          <w:szCs w:val="24"/>
        </w:rPr>
      </w:pPr>
      <w:r w:rsidRPr="00507C4B">
        <w:rPr>
          <w:rStyle w:val="FontStyle38"/>
          <w:sz w:val="24"/>
          <w:szCs w:val="24"/>
        </w:rPr>
        <w:t xml:space="preserve">2.2. </w:t>
      </w:r>
      <w:r w:rsidR="00176DA3" w:rsidRPr="00507C4B">
        <w:rPr>
          <w:rStyle w:val="FontStyle38"/>
          <w:sz w:val="24"/>
          <w:szCs w:val="24"/>
        </w:rPr>
        <w:t>Sutartis įsigalioja nuo jos pasirašymo dienos ir galioja iki visų sutartinių įsipareigojimų įv</w:t>
      </w:r>
      <w:r w:rsidR="00AE66AD" w:rsidRPr="00507C4B">
        <w:rPr>
          <w:rStyle w:val="FontStyle38"/>
          <w:sz w:val="24"/>
          <w:szCs w:val="24"/>
        </w:rPr>
        <w:t>ykdymo</w:t>
      </w:r>
      <w:r w:rsidR="00176DA3" w:rsidRPr="00507C4B">
        <w:rPr>
          <w:rStyle w:val="FontStyle38"/>
          <w:sz w:val="24"/>
          <w:szCs w:val="24"/>
        </w:rPr>
        <w:t>.</w:t>
      </w:r>
    </w:p>
    <w:p w:rsidR="00DA4E75" w:rsidRPr="00507C4B" w:rsidRDefault="00F47815" w:rsidP="00507C4B">
      <w:pPr>
        <w:pStyle w:val="Style12"/>
        <w:widowControl/>
        <w:spacing w:line="240" w:lineRule="auto"/>
        <w:ind w:firstLine="0"/>
        <w:jc w:val="both"/>
        <w:rPr>
          <w:rStyle w:val="FontStyle38"/>
          <w:sz w:val="24"/>
          <w:szCs w:val="24"/>
        </w:rPr>
      </w:pPr>
      <w:r w:rsidRPr="00507C4B">
        <w:rPr>
          <w:rStyle w:val="FontStyle38"/>
          <w:sz w:val="24"/>
          <w:szCs w:val="24"/>
        </w:rPr>
        <w:t xml:space="preserve">2.3. </w:t>
      </w:r>
      <w:r w:rsidR="00176DA3" w:rsidRPr="00507C4B">
        <w:rPr>
          <w:rStyle w:val="FontStyle38"/>
          <w:sz w:val="24"/>
          <w:szCs w:val="24"/>
        </w:rPr>
        <w:t>Jei bet kuri Šios Sutarties nuostata tampa ar pripažįstama visiškai ar iš dalies negaliojančia, tai neturi įtakos kitų Sutarties nuostatų galiojimui.</w:t>
      </w:r>
    </w:p>
    <w:p w:rsidR="00DA4E75" w:rsidRPr="00507C4B" w:rsidRDefault="00DA4E75" w:rsidP="00507C4B">
      <w:pPr>
        <w:pStyle w:val="Style12"/>
        <w:widowControl/>
        <w:spacing w:line="240" w:lineRule="auto"/>
        <w:ind w:firstLine="0"/>
        <w:jc w:val="both"/>
        <w:rPr>
          <w:rStyle w:val="FontStyle38"/>
          <w:sz w:val="24"/>
          <w:szCs w:val="24"/>
        </w:rPr>
      </w:pPr>
    </w:p>
    <w:p w:rsidR="001F3CD3" w:rsidRPr="00507C4B" w:rsidRDefault="00DA4E75" w:rsidP="00507C4B">
      <w:pPr>
        <w:pStyle w:val="Style12"/>
        <w:widowControl/>
        <w:spacing w:line="240" w:lineRule="auto"/>
        <w:ind w:firstLine="0"/>
        <w:jc w:val="both"/>
        <w:rPr>
          <w:rStyle w:val="FontStyle38"/>
          <w:b/>
          <w:sz w:val="24"/>
          <w:szCs w:val="24"/>
        </w:rPr>
      </w:pPr>
      <w:r w:rsidRPr="00507C4B">
        <w:rPr>
          <w:rStyle w:val="FontStyle38"/>
          <w:b/>
          <w:sz w:val="24"/>
          <w:szCs w:val="24"/>
        </w:rPr>
        <w:t xml:space="preserve">3. </w:t>
      </w:r>
      <w:r w:rsidR="00847678" w:rsidRPr="00507C4B">
        <w:rPr>
          <w:rStyle w:val="FontStyle38"/>
          <w:b/>
          <w:sz w:val="24"/>
          <w:szCs w:val="24"/>
        </w:rPr>
        <w:t>Tiekėjo teisės ir pareigos</w:t>
      </w:r>
    </w:p>
    <w:p w:rsidR="00847678" w:rsidRPr="00507C4B" w:rsidRDefault="001F3CD3" w:rsidP="00507C4B">
      <w:pPr>
        <w:pStyle w:val="Style12"/>
        <w:widowControl/>
        <w:spacing w:line="240" w:lineRule="auto"/>
        <w:ind w:firstLine="0"/>
        <w:jc w:val="both"/>
        <w:rPr>
          <w:rStyle w:val="FontStyle38"/>
          <w:sz w:val="24"/>
          <w:szCs w:val="24"/>
        </w:rPr>
      </w:pPr>
      <w:r w:rsidRPr="00507C4B">
        <w:rPr>
          <w:rStyle w:val="FontStyle38"/>
          <w:sz w:val="24"/>
          <w:szCs w:val="24"/>
        </w:rPr>
        <w:t xml:space="preserve">3.1. </w:t>
      </w:r>
      <w:r w:rsidR="00847678" w:rsidRPr="00507C4B">
        <w:rPr>
          <w:rStyle w:val="FontStyle38"/>
          <w:sz w:val="24"/>
          <w:szCs w:val="24"/>
        </w:rPr>
        <w:t>Tiekėjas įsipareigoja:</w:t>
      </w:r>
    </w:p>
    <w:p w:rsidR="00847678" w:rsidRPr="00507C4B" w:rsidRDefault="00AE094A" w:rsidP="00507C4B">
      <w:pPr>
        <w:pStyle w:val="Style12"/>
        <w:widowControl/>
        <w:spacing w:line="240" w:lineRule="auto"/>
        <w:ind w:firstLine="0"/>
        <w:jc w:val="both"/>
        <w:rPr>
          <w:rStyle w:val="FontStyle38"/>
          <w:color w:val="auto"/>
          <w:sz w:val="24"/>
          <w:szCs w:val="24"/>
        </w:rPr>
      </w:pPr>
      <w:r w:rsidRPr="00507C4B">
        <w:rPr>
          <w:rStyle w:val="FontStyle38"/>
          <w:sz w:val="24"/>
          <w:szCs w:val="24"/>
        </w:rPr>
        <w:t xml:space="preserve">3.1.1. </w:t>
      </w:r>
      <w:r w:rsidR="00847678" w:rsidRPr="00507C4B">
        <w:rPr>
          <w:rStyle w:val="FontStyle38"/>
          <w:color w:val="auto"/>
          <w:sz w:val="24"/>
          <w:szCs w:val="24"/>
        </w:rPr>
        <w:t>nuoseklia</w:t>
      </w:r>
      <w:r w:rsidR="00D227C8" w:rsidRPr="00507C4B">
        <w:rPr>
          <w:rStyle w:val="FontStyle38"/>
          <w:color w:val="auto"/>
          <w:sz w:val="24"/>
          <w:szCs w:val="24"/>
        </w:rPr>
        <w:t xml:space="preserve">i vykdyti Sutartį, pagal </w:t>
      </w:r>
      <w:r w:rsidR="002D5385" w:rsidRPr="00507C4B">
        <w:rPr>
          <w:rStyle w:val="FontStyle38"/>
          <w:color w:val="auto"/>
          <w:sz w:val="24"/>
          <w:szCs w:val="24"/>
        </w:rPr>
        <w:t>Š</w:t>
      </w:r>
      <w:r w:rsidR="00D227C8" w:rsidRPr="00507C4B">
        <w:rPr>
          <w:rStyle w:val="FontStyle38"/>
          <w:color w:val="auto"/>
          <w:sz w:val="24"/>
          <w:szCs w:val="24"/>
        </w:rPr>
        <w:t>alių susitarimą</w:t>
      </w:r>
      <w:r w:rsidR="00847678" w:rsidRPr="00507C4B">
        <w:rPr>
          <w:rStyle w:val="FontStyle38"/>
          <w:color w:val="auto"/>
          <w:sz w:val="24"/>
          <w:szCs w:val="24"/>
        </w:rPr>
        <w:t xml:space="preserve"> pristatyti presuotus šiaudus į </w:t>
      </w:r>
      <w:r w:rsidR="0037638B" w:rsidRPr="00507C4B">
        <w:rPr>
          <w:rStyle w:val="FontStyle38"/>
          <w:color w:val="auto"/>
          <w:sz w:val="24"/>
          <w:szCs w:val="24"/>
        </w:rPr>
        <w:t xml:space="preserve">Juknaičių k. Šilutės rajone </w:t>
      </w:r>
      <w:r w:rsidR="00847678" w:rsidRPr="00507C4B">
        <w:rPr>
          <w:rStyle w:val="FontStyle38"/>
          <w:color w:val="auto"/>
          <w:sz w:val="24"/>
          <w:szCs w:val="24"/>
        </w:rPr>
        <w:t>katilinę;</w:t>
      </w:r>
    </w:p>
    <w:p w:rsidR="00847678" w:rsidRPr="00507C4B" w:rsidRDefault="00EF7D12" w:rsidP="00507C4B">
      <w:pPr>
        <w:pStyle w:val="Style12"/>
        <w:widowControl/>
        <w:spacing w:line="240" w:lineRule="auto"/>
        <w:ind w:firstLine="0"/>
        <w:jc w:val="both"/>
        <w:rPr>
          <w:rStyle w:val="FontStyle38"/>
          <w:color w:val="auto"/>
          <w:sz w:val="24"/>
          <w:szCs w:val="24"/>
        </w:rPr>
      </w:pPr>
      <w:r w:rsidRPr="00507C4B">
        <w:rPr>
          <w:rStyle w:val="FontStyle38"/>
          <w:color w:val="auto"/>
          <w:sz w:val="24"/>
          <w:szCs w:val="24"/>
        </w:rPr>
        <w:t xml:space="preserve">3.1.2. </w:t>
      </w:r>
      <w:r w:rsidR="00716D9D" w:rsidRPr="00507C4B">
        <w:rPr>
          <w:rStyle w:val="FontStyle38"/>
          <w:color w:val="auto"/>
          <w:sz w:val="24"/>
          <w:szCs w:val="24"/>
        </w:rPr>
        <w:t>užtikrinti</w:t>
      </w:r>
      <w:r w:rsidR="00847678" w:rsidRPr="00507C4B">
        <w:rPr>
          <w:rStyle w:val="FontStyle38"/>
          <w:color w:val="auto"/>
          <w:sz w:val="24"/>
          <w:szCs w:val="24"/>
        </w:rPr>
        <w:t xml:space="preserve"> presuotų šiaudų tiekimą Sutarties galiojimo metu, jei P</w:t>
      </w:r>
      <w:r w:rsidR="00716D9D" w:rsidRPr="00507C4B">
        <w:rPr>
          <w:rStyle w:val="FontStyle38"/>
          <w:color w:val="auto"/>
          <w:sz w:val="24"/>
          <w:szCs w:val="24"/>
        </w:rPr>
        <w:t xml:space="preserve">irkėjo poreikis nesikeičia ir šalių susitarimu </w:t>
      </w:r>
      <w:r w:rsidR="00847678" w:rsidRPr="00507C4B">
        <w:rPr>
          <w:rStyle w:val="FontStyle38"/>
          <w:color w:val="auto"/>
          <w:sz w:val="24"/>
          <w:szCs w:val="24"/>
        </w:rPr>
        <w:t>nenumatyta kitaip;</w:t>
      </w:r>
    </w:p>
    <w:p w:rsidR="00847678" w:rsidRPr="00507C4B" w:rsidRDefault="00EF7D12" w:rsidP="00507C4B">
      <w:pPr>
        <w:pStyle w:val="Style12"/>
        <w:widowControl/>
        <w:spacing w:line="240" w:lineRule="auto"/>
        <w:ind w:firstLine="0"/>
        <w:jc w:val="both"/>
        <w:rPr>
          <w:rStyle w:val="FontStyle38"/>
          <w:sz w:val="24"/>
          <w:szCs w:val="24"/>
        </w:rPr>
      </w:pPr>
      <w:r w:rsidRPr="00507C4B">
        <w:rPr>
          <w:rStyle w:val="FontStyle38"/>
          <w:color w:val="auto"/>
          <w:sz w:val="24"/>
          <w:szCs w:val="24"/>
        </w:rPr>
        <w:t xml:space="preserve">3.1.3. </w:t>
      </w:r>
      <w:r w:rsidR="00847678" w:rsidRPr="00507C4B">
        <w:rPr>
          <w:rStyle w:val="FontStyle38"/>
          <w:sz w:val="24"/>
          <w:szCs w:val="24"/>
        </w:rPr>
        <w:t xml:space="preserve">raštu ar </w:t>
      </w:r>
      <w:r w:rsidR="00990D6A" w:rsidRPr="00507C4B">
        <w:rPr>
          <w:rStyle w:val="FontStyle38"/>
          <w:sz w:val="24"/>
          <w:szCs w:val="24"/>
        </w:rPr>
        <w:t xml:space="preserve">kitomis </w:t>
      </w:r>
      <w:r w:rsidR="00847678" w:rsidRPr="00507C4B">
        <w:rPr>
          <w:rStyle w:val="FontStyle38"/>
          <w:sz w:val="24"/>
          <w:szCs w:val="24"/>
        </w:rPr>
        <w:t>ryšio priemonėmis, nedelsiant informuoti Pirkėją apie bet kokias aplinkybes, dėl kurių Tiekėjas negali tiekti presuotų šiaudų Sutartyje numatytomis sąlygomis. Šiame punkte nurodytas info</w:t>
      </w:r>
      <w:r w:rsidR="00F12197" w:rsidRPr="00507C4B">
        <w:rPr>
          <w:rStyle w:val="FontStyle38"/>
          <w:sz w:val="24"/>
          <w:szCs w:val="24"/>
        </w:rPr>
        <w:t>rmacijos pateikimas neatleidžia</w:t>
      </w:r>
      <w:r w:rsidR="00847678" w:rsidRPr="00507C4B">
        <w:rPr>
          <w:rStyle w:val="FontStyle38"/>
          <w:sz w:val="24"/>
          <w:szCs w:val="24"/>
        </w:rPr>
        <w:t xml:space="preserve"> Tiekėjo nuo jo atsakomybės pagal Sutartį už presuotų šiaudų</w:t>
      </w:r>
      <w:r w:rsidR="00F12197" w:rsidRPr="00507C4B">
        <w:rPr>
          <w:rStyle w:val="FontStyle38"/>
          <w:sz w:val="24"/>
          <w:szCs w:val="24"/>
        </w:rPr>
        <w:t xml:space="preserve"> tiekimo į</w:t>
      </w:r>
      <w:r w:rsidR="00847678" w:rsidRPr="00507C4B">
        <w:rPr>
          <w:rStyle w:val="FontStyle38"/>
          <w:sz w:val="24"/>
          <w:szCs w:val="24"/>
        </w:rPr>
        <w:t>sipareigojimų nevykdymo;</w:t>
      </w:r>
    </w:p>
    <w:p w:rsidR="00847678" w:rsidRPr="00507C4B" w:rsidRDefault="00EF7D12" w:rsidP="00507C4B">
      <w:pPr>
        <w:pStyle w:val="Style12"/>
        <w:widowControl/>
        <w:spacing w:line="240" w:lineRule="auto"/>
        <w:ind w:firstLine="0"/>
        <w:jc w:val="both"/>
        <w:rPr>
          <w:rStyle w:val="FontStyle38"/>
          <w:sz w:val="24"/>
          <w:szCs w:val="24"/>
        </w:rPr>
      </w:pPr>
      <w:r w:rsidRPr="00507C4B">
        <w:rPr>
          <w:rStyle w:val="FontStyle38"/>
          <w:sz w:val="24"/>
          <w:szCs w:val="24"/>
        </w:rPr>
        <w:t xml:space="preserve">3.1.4. </w:t>
      </w:r>
      <w:r w:rsidR="00847678" w:rsidRPr="00507C4B">
        <w:rPr>
          <w:rStyle w:val="FontStyle38"/>
          <w:sz w:val="24"/>
          <w:szCs w:val="24"/>
        </w:rPr>
        <w:t>pristatyti presuotus šiaudus</w:t>
      </w:r>
      <w:r w:rsidR="007675A4" w:rsidRPr="00507C4B">
        <w:rPr>
          <w:rStyle w:val="FontStyle38"/>
          <w:sz w:val="24"/>
          <w:szCs w:val="24"/>
        </w:rPr>
        <w:t>,</w:t>
      </w:r>
      <w:r w:rsidR="00847678" w:rsidRPr="00507C4B">
        <w:rPr>
          <w:rStyle w:val="FontStyle38"/>
          <w:sz w:val="24"/>
          <w:szCs w:val="24"/>
        </w:rPr>
        <w:t xml:space="preserve"> atitinkančius Techninėje s</w:t>
      </w:r>
      <w:r w:rsidR="00EB0E93">
        <w:rPr>
          <w:rStyle w:val="FontStyle38"/>
          <w:sz w:val="24"/>
          <w:szCs w:val="24"/>
        </w:rPr>
        <w:t>pecifikacijoje (prie Sutarties nepridedama, nes Šalys ją turi</w:t>
      </w:r>
      <w:r w:rsidR="00847678" w:rsidRPr="00507C4B">
        <w:rPr>
          <w:rStyle w:val="FontStyle38"/>
          <w:sz w:val="24"/>
          <w:szCs w:val="24"/>
        </w:rPr>
        <w:t>) nurodytus reikalavimus;</w:t>
      </w:r>
    </w:p>
    <w:p w:rsidR="00847678" w:rsidRPr="00507C4B" w:rsidRDefault="00EF7D12" w:rsidP="00507C4B">
      <w:pPr>
        <w:pStyle w:val="Style12"/>
        <w:widowControl/>
        <w:spacing w:line="240" w:lineRule="auto"/>
        <w:ind w:firstLine="0"/>
        <w:jc w:val="both"/>
        <w:rPr>
          <w:rStyle w:val="FontStyle38"/>
          <w:sz w:val="24"/>
          <w:szCs w:val="24"/>
        </w:rPr>
      </w:pPr>
      <w:r w:rsidRPr="00507C4B">
        <w:rPr>
          <w:rStyle w:val="FontStyle38"/>
          <w:sz w:val="24"/>
          <w:szCs w:val="24"/>
        </w:rPr>
        <w:t xml:space="preserve">3.1.5. </w:t>
      </w:r>
      <w:r w:rsidR="00847678" w:rsidRPr="00507C4B">
        <w:rPr>
          <w:rStyle w:val="FontStyle38"/>
          <w:sz w:val="24"/>
          <w:szCs w:val="24"/>
        </w:rPr>
        <w:t>prisiimti presuotų šiaudų žuvimo ar sugedimo riziką iki presuotų šiaudų perdavimo Pirkėjui;</w:t>
      </w:r>
    </w:p>
    <w:p w:rsidR="00847678" w:rsidRPr="00507C4B" w:rsidRDefault="00EF7D12" w:rsidP="00507C4B">
      <w:pPr>
        <w:pStyle w:val="Style12"/>
        <w:widowControl/>
        <w:spacing w:line="240" w:lineRule="auto"/>
        <w:ind w:firstLine="0"/>
        <w:jc w:val="both"/>
        <w:rPr>
          <w:rStyle w:val="FontStyle38"/>
          <w:sz w:val="24"/>
          <w:szCs w:val="24"/>
        </w:rPr>
      </w:pPr>
      <w:r w:rsidRPr="00507C4B">
        <w:rPr>
          <w:rStyle w:val="FontStyle38"/>
          <w:sz w:val="24"/>
          <w:szCs w:val="24"/>
        </w:rPr>
        <w:t xml:space="preserve">3.1.6. </w:t>
      </w:r>
      <w:r w:rsidR="00847678" w:rsidRPr="00507C4B">
        <w:rPr>
          <w:rStyle w:val="FontStyle38"/>
          <w:sz w:val="24"/>
          <w:szCs w:val="24"/>
        </w:rPr>
        <w:t>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veiksniai;</w:t>
      </w:r>
    </w:p>
    <w:p w:rsidR="00BC3187" w:rsidRPr="00507C4B" w:rsidRDefault="00EF7D12" w:rsidP="00507C4B">
      <w:pPr>
        <w:pStyle w:val="Style12"/>
        <w:widowControl/>
        <w:spacing w:line="240" w:lineRule="auto"/>
        <w:ind w:firstLine="0"/>
        <w:jc w:val="both"/>
        <w:rPr>
          <w:rStyle w:val="FontStyle38"/>
          <w:sz w:val="24"/>
          <w:szCs w:val="24"/>
        </w:rPr>
      </w:pPr>
      <w:r w:rsidRPr="00507C4B">
        <w:rPr>
          <w:rStyle w:val="FontStyle38"/>
          <w:sz w:val="24"/>
          <w:szCs w:val="24"/>
        </w:rPr>
        <w:t xml:space="preserve">3.1.7. </w:t>
      </w:r>
      <w:r w:rsidR="00BC3187" w:rsidRPr="00507C4B">
        <w:rPr>
          <w:rStyle w:val="FontStyle38"/>
          <w:sz w:val="24"/>
          <w:szCs w:val="24"/>
        </w:rPr>
        <w:t>užtikrinti iš Pirkėjo Sutarties vykdymo metu gautos ir su Sutarties vykdymu susijusios informacijos konfidencialumą ir apsaugą;</w:t>
      </w:r>
    </w:p>
    <w:p w:rsidR="00BC3187" w:rsidRPr="00507C4B" w:rsidRDefault="00A96F97" w:rsidP="00507C4B">
      <w:pPr>
        <w:pStyle w:val="Style12"/>
        <w:widowControl/>
        <w:spacing w:line="240" w:lineRule="auto"/>
        <w:ind w:firstLine="0"/>
        <w:jc w:val="both"/>
        <w:rPr>
          <w:rStyle w:val="FontStyle38"/>
          <w:sz w:val="24"/>
          <w:szCs w:val="24"/>
        </w:rPr>
      </w:pPr>
      <w:r w:rsidRPr="00507C4B">
        <w:rPr>
          <w:rStyle w:val="FontStyle38"/>
          <w:sz w:val="24"/>
          <w:szCs w:val="24"/>
        </w:rPr>
        <w:t xml:space="preserve">3.1.8. </w:t>
      </w:r>
      <w:r w:rsidR="00BC3187" w:rsidRPr="00507C4B">
        <w:rPr>
          <w:rStyle w:val="FontStyle38"/>
          <w:sz w:val="24"/>
          <w:szCs w:val="24"/>
        </w:rPr>
        <w:t>nutraukti arba sumažinti presuotų šiaudų tiekimą, gavęs Pirkėjo raštišką pranešimą ar ryšio priemonėmis pateiktą informaciją apie presuotų šiaudų</w:t>
      </w:r>
      <w:r w:rsidR="00F12197" w:rsidRPr="00507C4B">
        <w:rPr>
          <w:rStyle w:val="FontStyle38"/>
          <w:sz w:val="24"/>
          <w:szCs w:val="24"/>
        </w:rPr>
        <w:t xml:space="preserve"> suvartojimo sumažėjimą </w:t>
      </w:r>
      <w:r w:rsidR="00F12197" w:rsidRPr="00507C4B">
        <w:rPr>
          <w:rStyle w:val="FontStyle38"/>
          <w:sz w:val="24"/>
          <w:szCs w:val="24"/>
        </w:rPr>
        <w:lastRenderedPageBreak/>
        <w:t>dėl š</w:t>
      </w:r>
      <w:r w:rsidR="00BC3187" w:rsidRPr="00507C4B">
        <w:rPr>
          <w:rStyle w:val="FontStyle38"/>
          <w:sz w:val="24"/>
          <w:szCs w:val="24"/>
        </w:rPr>
        <w:t>ilumos gamybos sumažėjimo, katilo gedimo, remonto ar dėl kitų aplinkybių, kurios</w:t>
      </w:r>
      <w:r w:rsidR="00F12197" w:rsidRPr="00507C4B">
        <w:rPr>
          <w:rStyle w:val="FontStyle38"/>
          <w:sz w:val="24"/>
          <w:szCs w:val="24"/>
        </w:rPr>
        <w:t xml:space="preserve"> nebuvo numatytos (įvertintos) šios Sutarties</w:t>
      </w:r>
      <w:r w:rsidR="00BC3187" w:rsidRPr="00507C4B">
        <w:rPr>
          <w:rStyle w:val="FontStyle38"/>
          <w:sz w:val="24"/>
          <w:szCs w:val="24"/>
        </w:rPr>
        <w:t xml:space="preserve"> sudarymo metu;</w:t>
      </w:r>
    </w:p>
    <w:p w:rsidR="00BC3187" w:rsidRPr="00507C4B" w:rsidRDefault="00A96F97" w:rsidP="00507C4B">
      <w:pPr>
        <w:pStyle w:val="Style12"/>
        <w:widowControl/>
        <w:spacing w:line="240" w:lineRule="auto"/>
        <w:ind w:firstLine="0"/>
        <w:jc w:val="both"/>
        <w:rPr>
          <w:rStyle w:val="FontStyle38"/>
          <w:sz w:val="24"/>
          <w:szCs w:val="24"/>
        </w:rPr>
      </w:pPr>
      <w:r w:rsidRPr="00507C4B">
        <w:rPr>
          <w:rStyle w:val="FontStyle38"/>
          <w:sz w:val="24"/>
          <w:szCs w:val="24"/>
        </w:rPr>
        <w:t xml:space="preserve">3.1.9. </w:t>
      </w:r>
      <w:r w:rsidR="00BC3187" w:rsidRPr="00507C4B">
        <w:rPr>
          <w:rStyle w:val="FontStyle38"/>
          <w:sz w:val="24"/>
          <w:szCs w:val="24"/>
        </w:rPr>
        <w:t>vykdyti visus, neprieštaraujanč</w:t>
      </w:r>
      <w:r w:rsidR="00A64D1D" w:rsidRPr="00507C4B">
        <w:rPr>
          <w:rStyle w:val="FontStyle38"/>
          <w:sz w:val="24"/>
          <w:szCs w:val="24"/>
        </w:rPr>
        <w:t xml:space="preserve">ius Sutarčiai ir teisės aktams </w:t>
      </w:r>
      <w:r w:rsidR="0051324F" w:rsidRPr="00507C4B">
        <w:rPr>
          <w:rStyle w:val="FontStyle38"/>
          <w:sz w:val="24"/>
          <w:szCs w:val="24"/>
        </w:rPr>
        <w:t>Pirkėjo nurodymus dėl presuotų š</w:t>
      </w:r>
      <w:r w:rsidR="00BC3187" w:rsidRPr="00507C4B">
        <w:rPr>
          <w:rStyle w:val="FontStyle38"/>
          <w:sz w:val="24"/>
          <w:szCs w:val="24"/>
        </w:rPr>
        <w:t>iaudų tiekimo. Tiekėjas pasirūpina visa būtina įranga, darbų sauga ir darbo jėga, reikalinga Sutarties vykdymui;</w:t>
      </w:r>
    </w:p>
    <w:p w:rsidR="001B5725" w:rsidRPr="00507C4B" w:rsidRDefault="00A96F97" w:rsidP="00507C4B">
      <w:pPr>
        <w:pStyle w:val="Style12"/>
        <w:widowControl/>
        <w:spacing w:line="240" w:lineRule="auto"/>
        <w:ind w:firstLine="0"/>
        <w:jc w:val="both"/>
        <w:rPr>
          <w:rStyle w:val="FontStyle38"/>
          <w:sz w:val="24"/>
          <w:szCs w:val="24"/>
        </w:rPr>
      </w:pPr>
      <w:r w:rsidRPr="00507C4B">
        <w:rPr>
          <w:rStyle w:val="FontStyle38"/>
          <w:sz w:val="24"/>
          <w:szCs w:val="24"/>
        </w:rPr>
        <w:t xml:space="preserve">3.1.10. </w:t>
      </w:r>
      <w:r w:rsidR="00BC3187" w:rsidRPr="00507C4B">
        <w:rPr>
          <w:rStyle w:val="FontStyle38"/>
          <w:sz w:val="24"/>
          <w:szCs w:val="24"/>
        </w:rPr>
        <w:t>tinkamai vykdyti kitus įsipareigojimus, numatytus Sutartyje ir galiojančiuose Lietuvos Respublikos teisės aktuose.</w:t>
      </w:r>
    </w:p>
    <w:p w:rsidR="00D31124" w:rsidRPr="00507C4B" w:rsidRDefault="001B5725" w:rsidP="00507C4B">
      <w:pPr>
        <w:pStyle w:val="Style12"/>
        <w:widowControl/>
        <w:spacing w:line="240" w:lineRule="auto"/>
        <w:ind w:firstLine="0"/>
        <w:jc w:val="both"/>
        <w:rPr>
          <w:rStyle w:val="FontStyle38"/>
          <w:b/>
          <w:sz w:val="24"/>
          <w:szCs w:val="24"/>
        </w:rPr>
      </w:pPr>
      <w:r w:rsidRPr="00507C4B">
        <w:rPr>
          <w:rStyle w:val="FontStyle38"/>
          <w:b/>
          <w:sz w:val="24"/>
          <w:szCs w:val="24"/>
        </w:rPr>
        <w:t xml:space="preserve">3.2. </w:t>
      </w:r>
      <w:r w:rsidR="00BC3187" w:rsidRPr="00507C4B">
        <w:rPr>
          <w:rStyle w:val="FontStyle38"/>
          <w:b/>
          <w:sz w:val="24"/>
          <w:szCs w:val="24"/>
        </w:rPr>
        <w:t>Tiekėjas turi teisę:</w:t>
      </w:r>
    </w:p>
    <w:p w:rsidR="001E0DF9" w:rsidRPr="00507C4B" w:rsidRDefault="00D31124" w:rsidP="00507C4B">
      <w:pPr>
        <w:pStyle w:val="Style12"/>
        <w:widowControl/>
        <w:spacing w:line="240" w:lineRule="auto"/>
        <w:ind w:firstLine="0"/>
        <w:jc w:val="both"/>
        <w:rPr>
          <w:rStyle w:val="FontStyle38"/>
          <w:sz w:val="24"/>
          <w:szCs w:val="24"/>
        </w:rPr>
      </w:pPr>
      <w:r w:rsidRPr="00507C4B">
        <w:rPr>
          <w:rStyle w:val="FontStyle38"/>
          <w:sz w:val="24"/>
          <w:szCs w:val="24"/>
        </w:rPr>
        <w:t xml:space="preserve">3.2.1. </w:t>
      </w:r>
      <w:r w:rsidR="00BC3187" w:rsidRPr="00507C4B">
        <w:rPr>
          <w:rStyle w:val="FontStyle38"/>
          <w:sz w:val="24"/>
          <w:szCs w:val="24"/>
        </w:rPr>
        <w:t xml:space="preserve">sėkmingam sutarties vykdymui pasitelkti subtiekėjus ar </w:t>
      </w:r>
      <w:proofErr w:type="spellStart"/>
      <w:r w:rsidR="00BC3187" w:rsidRPr="00507C4B">
        <w:rPr>
          <w:rStyle w:val="FontStyle38"/>
          <w:sz w:val="24"/>
          <w:szCs w:val="24"/>
        </w:rPr>
        <w:t>subteikėjus</w:t>
      </w:r>
      <w:proofErr w:type="spellEnd"/>
      <w:r w:rsidR="00BC3187" w:rsidRPr="00507C4B">
        <w:rPr>
          <w:rStyle w:val="FontStyle38"/>
          <w:sz w:val="24"/>
          <w:szCs w:val="24"/>
        </w:rPr>
        <w:t>, bet tai nekeičia Tiekėjo atsakomybės dėl Sutarties vykdymo;</w:t>
      </w:r>
    </w:p>
    <w:p w:rsidR="00EC16CB" w:rsidRPr="00507C4B" w:rsidRDefault="001E0DF9" w:rsidP="00507C4B">
      <w:pPr>
        <w:pStyle w:val="Style12"/>
        <w:widowControl/>
        <w:spacing w:line="240" w:lineRule="auto"/>
        <w:ind w:firstLine="0"/>
        <w:jc w:val="both"/>
        <w:rPr>
          <w:rStyle w:val="FontStyle38"/>
          <w:sz w:val="24"/>
          <w:szCs w:val="24"/>
        </w:rPr>
      </w:pPr>
      <w:r w:rsidRPr="00507C4B">
        <w:rPr>
          <w:rStyle w:val="FontStyle38"/>
          <w:sz w:val="24"/>
          <w:szCs w:val="24"/>
        </w:rPr>
        <w:t>3.2.2.</w:t>
      </w:r>
      <w:r w:rsidR="00BC3187" w:rsidRPr="00507C4B">
        <w:rPr>
          <w:rStyle w:val="FontStyle38"/>
          <w:sz w:val="24"/>
          <w:szCs w:val="24"/>
        </w:rPr>
        <w:t>Tiekėjas turi kitas teises, numatytas Sutartyje ir Lietuvos Respublikos galiojančiuose teisės aktuose.</w:t>
      </w:r>
    </w:p>
    <w:p w:rsidR="00EC16CB" w:rsidRPr="00507C4B" w:rsidRDefault="00EC16CB" w:rsidP="00507C4B">
      <w:pPr>
        <w:pStyle w:val="Style12"/>
        <w:widowControl/>
        <w:spacing w:line="240" w:lineRule="auto"/>
        <w:ind w:firstLine="0"/>
        <w:jc w:val="both"/>
        <w:rPr>
          <w:rStyle w:val="FontStyle38"/>
          <w:sz w:val="24"/>
          <w:szCs w:val="24"/>
        </w:rPr>
      </w:pPr>
    </w:p>
    <w:p w:rsidR="00EC16CB" w:rsidRPr="00507C4B" w:rsidRDefault="006D3A83" w:rsidP="00507C4B">
      <w:pPr>
        <w:pStyle w:val="Style12"/>
        <w:widowControl/>
        <w:spacing w:line="240" w:lineRule="auto"/>
        <w:ind w:firstLine="0"/>
        <w:jc w:val="both"/>
        <w:rPr>
          <w:rStyle w:val="FontStyle44"/>
          <w:sz w:val="24"/>
          <w:szCs w:val="24"/>
        </w:rPr>
      </w:pPr>
      <w:r w:rsidRPr="00507C4B">
        <w:rPr>
          <w:rStyle w:val="FontStyle44"/>
          <w:sz w:val="24"/>
          <w:szCs w:val="24"/>
        </w:rPr>
        <w:t xml:space="preserve">4. </w:t>
      </w:r>
      <w:r w:rsidR="00BB18F7" w:rsidRPr="00507C4B">
        <w:rPr>
          <w:rStyle w:val="FontStyle44"/>
          <w:sz w:val="24"/>
          <w:szCs w:val="24"/>
        </w:rPr>
        <w:t>Pirkėjo teisės ir pareigos</w:t>
      </w:r>
    </w:p>
    <w:p w:rsidR="00BB18F7" w:rsidRPr="00507C4B" w:rsidRDefault="00EC16CB" w:rsidP="00507C4B">
      <w:pPr>
        <w:pStyle w:val="Style12"/>
        <w:widowControl/>
        <w:spacing w:line="240" w:lineRule="auto"/>
        <w:ind w:firstLine="0"/>
        <w:jc w:val="both"/>
        <w:rPr>
          <w:rStyle w:val="FontStyle38"/>
          <w:sz w:val="24"/>
          <w:szCs w:val="24"/>
        </w:rPr>
      </w:pPr>
      <w:r w:rsidRPr="00507C4B">
        <w:rPr>
          <w:rStyle w:val="FontStyle38"/>
          <w:sz w:val="24"/>
          <w:szCs w:val="24"/>
        </w:rPr>
        <w:t xml:space="preserve">4.1. </w:t>
      </w:r>
      <w:r w:rsidR="00BB18F7" w:rsidRPr="00507C4B">
        <w:rPr>
          <w:rStyle w:val="FontStyle38"/>
          <w:sz w:val="24"/>
          <w:szCs w:val="24"/>
        </w:rPr>
        <w:t>Pirkėjas įsipareigoja:</w:t>
      </w:r>
    </w:p>
    <w:p w:rsidR="00BB18F7" w:rsidRPr="00507C4B" w:rsidRDefault="00EC16CB" w:rsidP="00507C4B">
      <w:pPr>
        <w:pStyle w:val="Style12"/>
        <w:widowControl/>
        <w:spacing w:line="240" w:lineRule="auto"/>
        <w:ind w:firstLine="0"/>
        <w:jc w:val="both"/>
        <w:rPr>
          <w:rStyle w:val="FontStyle38"/>
          <w:sz w:val="24"/>
          <w:szCs w:val="24"/>
        </w:rPr>
      </w:pPr>
      <w:r w:rsidRPr="00507C4B">
        <w:rPr>
          <w:rStyle w:val="FontStyle38"/>
          <w:sz w:val="24"/>
          <w:szCs w:val="24"/>
        </w:rPr>
        <w:t>4.1.2.</w:t>
      </w:r>
      <w:r w:rsidR="00BB18F7" w:rsidRPr="00507C4B">
        <w:rPr>
          <w:rStyle w:val="FontStyle38"/>
          <w:sz w:val="24"/>
          <w:szCs w:val="24"/>
        </w:rPr>
        <w:t>priimti Šalių sutartu lai</w:t>
      </w:r>
      <w:r w:rsidR="005E4BE1" w:rsidRPr="00507C4B">
        <w:rPr>
          <w:rStyle w:val="FontStyle38"/>
          <w:sz w:val="24"/>
          <w:szCs w:val="24"/>
        </w:rPr>
        <w:t>ku pristatytus presuotus šiaudus</w:t>
      </w:r>
      <w:r w:rsidR="00BB18F7" w:rsidRPr="00507C4B">
        <w:rPr>
          <w:rStyle w:val="FontStyle38"/>
          <w:sz w:val="24"/>
          <w:szCs w:val="24"/>
        </w:rPr>
        <w:t>, jeigu jie atitinka šios Sutarties taikomus kokybės reikalavimus ir pasirašyti presuotų šiaudų gabenimo/gavimo dokumentus;</w:t>
      </w:r>
    </w:p>
    <w:p w:rsidR="00BB18F7" w:rsidRPr="00507C4B" w:rsidRDefault="0098474F" w:rsidP="00507C4B">
      <w:pPr>
        <w:pStyle w:val="Style12"/>
        <w:widowControl/>
        <w:spacing w:line="240" w:lineRule="auto"/>
        <w:ind w:firstLine="0"/>
        <w:jc w:val="both"/>
        <w:rPr>
          <w:rStyle w:val="FontStyle38"/>
          <w:sz w:val="24"/>
          <w:szCs w:val="24"/>
        </w:rPr>
      </w:pPr>
      <w:r w:rsidRPr="00507C4B">
        <w:rPr>
          <w:rStyle w:val="FontStyle38"/>
          <w:sz w:val="24"/>
          <w:szCs w:val="24"/>
        </w:rPr>
        <w:t>4.1.3.</w:t>
      </w:r>
      <w:r w:rsidR="00BB18F7" w:rsidRPr="00507C4B">
        <w:rPr>
          <w:rStyle w:val="FontStyle38"/>
          <w:sz w:val="24"/>
          <w:szCs w:val="24"/>
        </w:rPr>
        <w:t>sumokėti presuotų šiaudų kainą Sutartyje nustatyta tvarka ir terminais;</w:t>
      </w:r>
    </w:p>
    <w:p w:rsidR="00BB18F7" w:rsidRPr="00507C4B" w:rsidRDefault="0098474F" w:rsidP="00507C4B">
      <w:pPr>
        <w:pStyle w:val="Style12"/>
        <w:widowControl/>
        <w:spacing w:line="240" w:lineRule="auto"/>
        <w:ind w:firstLine="0"/>
        <w:jc w:val="both"/>
        <w:rPr>
          <w:rStyle w:val="FontStyle38"/>
          <w:sz w:val="24"/>
          <w:szCs w:val="24"/>
        </w:rPr>
      </w:pPr>
      <w:r w:rsidRPr="00507C4B">
        <w:rPr>
          <w:rStyle w:val="FontStyle38"/>
          <w:sz w:val="24"/>
          <w:szCs w:val="24"/>
        </w:rPr>
        <w:t>4.1.4.</w:t>
      </w:r>
      <w:r w:rsidR="00BB18F7" w:rsidRPr="00507C4B">
        <w:rPr>
          <w:rStyle w:val="FontStyle38"/>
          <w:sz w:val="24"/>
          <w:szCs w:val="24"/>
        </w:rPr>
        <w:t>nedelsiant raštu pranešti Tiekėjui apie presuotų šiaudų</w:t>
      </w:r>
      <w:r w:rsidR="002C38C4" w:rsidRPr="00507C4B">
        <w:rPr>
          <w:rStyle w:val="FontStyle38"/>
          <w:sz w:val="24"/>
          <w:szCs w:val="24"/>
        </w:rPr>
        <w:t xml:space="preserve"> suvartoj</w:t>
      </w:r>
      <w:r w:rsidR="00BB18F7" w:rsidRPr="00507C4B">
        <w:rPr>
          <w:rStyle w:val="FontStyle38"/>
          <w:sz w:val="24"/>
          <w:szCs w:val="24"/>
        </w:rPr>
        <w:t>imo sumažėjimą ar nutraukimą;</w:t>
      </w:r>
    </w:p>
    <w:p w:rsidR="00BB18F7" w:rsidRPr="00507C4B" w:rsidRDefault="004648F7" w:rsidP="00507C4B">
      <w:pPr>
        <w:pStyle w:val="Style12"/>
        <w:widowControl/>
        <w:spacing w:line="240" w:lineRule="auto"/>
        <w:ind w:firstLine="0"/>
        <w:jc w:val="both"/>
        <w:rPr>
          <w:rStyle w:val="FontStyle38"/>
          <w:sz w:val="24"/>
          <w:szCs w:val="24"/>
        </w:rPr>
      </w:pPr>
      <w:r w:rsidRPr="00507C4B">
        <w:rPr>
          <w:rStyle w:val="FontStyle38"/>
          <w:sz w:val="24"/>
          <w:szCs w:val="24"/>
        </w:rPr>
        <w:t xml:space="preserve">4.1.5. </w:t>
      </w:r>
      <w:r w:rsidR="008E75F8" w:rsidRPr="00507C4B">
        <w:rPr>
          <w:rStyle w:val="FontStyle38"/>
          <w:sz w:val="24"/>
          <w:szCs w:val="24"/>
        </w:rPr>
        <w:t>suteikti informaciją ir/</w:t>
      </w:r>
      <w:r w:rsidR="00BB18F7" w:rsidRPr="00507C4B">
        <w:rPr>
          <w:rStyle w:val="FontStyle38"/>
          <w:sz w:val="24"/>
          <w:szCs w:val="24"/>
        </w:rPr>
        <w:t>ar dokumentus, būtinus Sutarčiai vykdyti;</w:t>
      </w:r>
    </w:p>
    <w:p w:rsidR="00D3368B" w:rsidRPr="00507C4B" w:rsidRDefault="004648F7" w:rsidP="00507C4B">
      <w:pPr>
        <w:pStyle w:val="Style12"/>
        <w:widowControl/>
        <w:spacing w:line="240" w:lineRule="auto"/>
        <w:ind w:firstLine="0"/>
        <w:jc w:val="both"/>
        <w:rPr>
          <w:rStyle w:val="FontStyle38"/>
          <w:sz w:val="24"/>
          <w:szCs w:val="24"/>
        </w:rPr>
      </w:pPr>
      <w:r w:rsidRPr="00507C4B">
        <w:rPr>
          <w:rStyle w:val="FontStyle38"/>
          <w:sz w:val="24"/>
          <w:szCs w:val="24"/>
        </w:rPr>
        <w:t>4.1.6.</w:t>
      </w:r>
      <w:r w:rsidR="00BB18F7" w:rsidRPr="00507C4B">
        <w:rPr>
          <w:rStyle w:val="FontStyle38"/>
          <w:sz w:val="24"/>
          <w:szCs w:val="24"/>
        </w:rPr>
        <w:t>tinkamai vykdyti kitus įsipareigojimus, numatytus Sutartyje.</w:t>
      </w:r>
    </w:p>
    <w:p w:rsidR="00BB18F7" w:rsidRPr="00507C4B" w:rsidRDefault="00D3368B" w:rsidP="00507C4B">
      <w:pPr>
        <w:pStyle w:val="Style12"/>
        <w:widowControl/>
        <w:spacing w:line="240" w:lineRule="auto"/>
        <w:ind w:firstLine="0"/>
        <w:jc w:val="both"/>
        <w:rPr>
          <w:rStyle w:val="FontStyle38"/>
          <w:b/>
          <w:sz w:val="24"/>
          <w:szCs w:val="24"/>
        </w:rPr>
      </w:pPr>
      <w:r w:rsidRPr="00507C4B">
        <w:rPr>
          <w:rStyle w:val="FontStyle38"/>
          <w:b/>
          <w:sz w:val="24"/>
          <w:szCs w:val="24"/>
        </w:rPr>
        <w:t xml:space="preserve">4.2. </w:t>
      </w:r>
      <w:r w:rsidR="00BB18F7" w:rsidRPr="00507C4B">
        <w:rPr>
          <w:rStyle w:val="FontStyle38"/>
          <w:b/>
          <w:sz w:val="24"/>
          <w:szCs w:val="24"/>
        </w:rPr>
        <w:t>Pirkėjas turi teisę:</w:t>
      </w:r>
    </w:p>
    <w:p w:rsidR="00BB18F7" w:rsidRPr="00507C4B" w:rsidRDefault="007502A2" w:rsidP="00507C4B">
      <w:pPr>
        <w:pStyle w:val="Style5"/>
        <w:widowControl/>
        <w:rPr>
          <w:rStyle w:val="FontStyle38"/>
          <w:sz w:val="24"/>
          <w:szCs w:val="24"/>
        </w:rPr>
      </w:pPr>
      <w:r w:rsidRPr="00507C4B">
        <w:rPr>
          <w:rStyle w:val="FontStyle38"/>
          <w:sz w:val="24"/>
          <w:szCs w:val="24"/>
        </w:rPr>
        <w:t xml:space="preserve">4.2.1. </w:t>
      </w:r>
      <w:r w:rsidR="005A0374" w:rsidRPr="00507C4B">
        <w:rPr>
          <w:rStyle w:val="FontStyle38"/>
          <w:sz w:val="24"/>
          <w:szCs w:val="24"/>
        </w:rPr>
        <w:t xml:space="preserve">jeigu Tiekėjas turi galimybę laikyti presuotus šiaudus savo sandėlyje, </w:t>
      </w:r>
      <w:r w:rsidR="00BB18F7" w:rsidRPr="00507C4B">
        <w:rPr>
          <w:rStyle w:val="FontStyle38"/>
          <w:sz w:val="24"/>
          <w:szCs w:val="24"/>
        </w:rPr>
        <w:t>reikalauti tiekti presuotų šiaudų</w:t>
      </w:r>
      <w:r w:rsidR="00A700F1" w:rsidRPr="00507C4B">
        <w:rPr>
          <w:rStyle w:val="FontStyle38"/>
          <w:sz w:val="24"/>
          <w:szCs w:val="24"/>
        </w:rPr>
        <w:t xml:space="preserve"> kiekį pagal </w:t>
      </w:r>
      <w:r w:rsidR="005938A4" w:rsidRPr="00507C4B">
        <w:rPr>
          <w:rStyle w:val="FontStyle38"/>
          <w:sz w:val="24"/>
          <w:szCs w:val="24"/>
        </w:rPr>
        <w:t>Š</w:t>
      </w:r>
      <w:r w:rsidR="00A700F1" w:rsidRPr="00507C4B">
        <w:rPr>
          <w:rStyle w:val="FontStyle38"/>
          <w:sz w:val="24"/>
          <w:szCs w:val="24"/>
        </w:rPr>
        <w:t>alių susitarimą</w:t>
      </w:r>
      <w:r w:rsidR="005A0374" w:rsidRPr="00507C4B">
        <w:rPr>
          <w:rStyle w:val="FontStyle38"/>
          <w:sz w:val="24"/>
          <w:szCs w:val="24"/>
        </w:rPr>
        <w:t>;</w:t>
      </w:r>
    </w:p>
    <w:p w:rsidR="00BB18F7" w:rsidRPr="00507C4B" w:rsidRDefault="00A5299C" w:rsidP="00507C4B">
      <w:pPr>
        <w:pStyle w:val="Style5"/>
        <w:widowControl/>
        <w:rPr>
          <w:rStyle w:val="FontStyle38"/>
          <w:sz w:val="24"/>
          <w:szCs w:val="24"/>
        </w:rPr>
      </w:pPr>
      <w:r w:rsidRPr="00507C4B">
        <w:rPr>
          <w:rStyle w:val="FontStyle38"/>
          <w:sz w:val="24"/>
          <w:szCs w:val="24"/>
        </w:rPr>
        <w:t xml:space="preserve">4.2.2. </w:t>
      </w:r>
      <w:r w:rsidR="00BB18F7" w:rsidRPr="00507C4B">
        <w:rPr>
          <w:rStyle w:val="FontStyle38"/>
          <w:sz w:val="24"/>
          <w:szCs w:val="24"/>
        </w:rPr>
        <w:t>nepriimti netinkamos kokybės presuotų šiaudų;</w:t>
      </w:r>
    </w:p>
    <w:p w:rsidR="00BB18F7" w:rsidRPr="00507C4B" w:rsidRDefault="00A5299C" w:rsidP="00507C4B">
      <w:pPr>
        <w:pStyle w:val="Style5"/>
        <w:widowControl/>
        <w:rPr>
          <w:rStyle w:val="FontStyle38"/>
          <w:sz w:val="24"/>
          <w:szCs w:val="24"/>
        </w:rPr>
      </w:pPr>
      <w:r w:rsidRPr="00507C4B">
        <w:rPr>
          <w:rStyle w:val="FontStyle38"/>
          <w:sz w:val="24"/>
          <w:szCs w:val="24"/>
        </w:rPr>
        <w:t xml:space="preserve">4.2.3. </w:t>
      </w:r>
      <w:r w:rsidR="00BB18F7" w:rsidRPr="00507C4B">
        <w:rPr>
          <w:rStyle w:val="FontStyle38"/>
          <w:sz w:val="24"/>
          <w:szCs w:val="24"/>
        </w:rPr>
        <w:t>reikalauti nutraukti Sutartį ir atlyginti nuostolius, jeigu Tiekėjas neįspėjo Pirkėjo apie visas Trečiųjų asmenų</w:t>
      </w:r>
      <w:r w:rsidR="009817E2" w:rsidRPr="00507C4B">
        <w:rPr>
          <w:rStyle w:val="FontStyle38"/>
          <w:sz w:val="24"/>
          <w:szCs w:val="24"/>
        </w:rPr>
        <w:t xml:space="preserve"> teises į parduodamą presuotus š</w:t>
      </w:r>
      <w:r w:rsidR="00BB18F7" w:rsidRPr="00507C4B">
        <w:rPr>
          <w:rStyle w:val="FontStyle38"/>
          <w:sz w:val="24"/>
          <w:szCs w:val="24"/>
        </w:rPr>
        <w:t>iaudus.</w:t>
      </w:r>
    </w:p>
    <w:p w:rsidR="00F32B49" w:rsidRPr="00507C4B" w:rsidRDefault="00F32B49" w:rsidP="00507C4B">
      <w:pPr>
        <w:pStyle w:val="Style5"/>
        <w:widowControl/>
        <w:rPr>
          <w:rStyle w:val="FontStyle38"/>
          <w:sz w:val="24"/>
          <w:szCs w:val="24"/>
        </w:rPr>
      </w:pPr>
    </w:p>
    <w:p w:rsidR="00F32B49" w:rsidRPr="00507C4B" w:rsidRDefault="00417866" w:rsidP="00507C4B">
      <w:pPr>
        <w:pStyle w:val="Style5"/>
        <w:widowControl/>
        <w:rPr>
          <w:rStyle w:val="FontStyle44"/>
          <w:sz w:val="24"/>
          <w:szCs w:val="24"/>
        </w:rPr>
      </w:pPr>
      <w:r w:rsidRPr="00507C4B">
        <w:rPr>
          <w:rStyle w:val="FontStyle44"/>
          <w:sz w:val="24"/>
          <w:szCs w:val="24"/>
        </w:rPr>
        <w:t xml:space="preserve">5. </w:t>
      </w:r>
      <w:r w:rsidR="00F32B49" w:rsidRPr="00507C4B">
        <w:rPr>
          <w:rStyle w:val="FontStyle44"/>
          <w:sz w:val="24"/>
          <w:szCs w:val="24"/>
        </w:rPr>
        <w:t>Sutarties kaina ir mokėjimo sąlygos</w:t>
      </w:r>
    </w:p>
    <w:p w:rsidR="00F32B49" w:rsidRPr="00507C4B" w:rsidRDefault="00417866" w:rsidP="00507C4B">
      <w:pPr>
        <w:pStyle w:val="Style5"/>
        <w:widowControl/>
        <w:rPr>
          <w:rStyle w:val="FontStyle38"/>
          <w:sz w:val="24"/>
          <w:szCs w:val="24"/>
        </w:rPr>
      </w:pPr>
      <w:r w:rsidRPr="00507C4B">
        <w:rPr>
          <w:rStyle w:val="FontStyle38"/>
          <w:sz w:val="24"/>
          <w:szCs w:val="24"/>
        </w:rPr>
        <w:t xml:space="preserve">5.1.1. </w:t>
      </w:r>
      <w:r w:rsidR="00F32B49" w:rsidRPr="00507C4B">
        <w:rPr>
          <w:rStyle w:val="FontStyle38"/>
          <w:sz w:val="24"/>
          <w:szCs w:val="24"/>
        </w:rPr>
        <w:t>Presuotų šiaudų</w:t>
      </w:r>
      <w:r w:rsidR="00A51B93" w:rsidRPr="00507C4B">
        <w:rPr>
          <w:rStyle w:val="FontStyle38"/>
          <w:sz w:val="24"/>
          <w:szCs w:val="24"/>
        </w:rPr>
        <w:t xml:space="preserve"> 1 </w:t>
      </w:r>
      <w:r w:rsidR="00F32B49" w:rsidRPr="00507C4B">
        <w:rPr>
          <w:rStyle w:val="FontStyle38"/>
          <w:sz w:val="24"/>
          <w:szCs w:val="24"/>
        </w:rPr>
        <w:t xml:space="preserve">(vienos) tonos naftos ekvivalento kaina yra </w:t>
      </w:r>
      <w:r w:rsidR="00297D1F" w:rsidRPr="00637C50">
        <w:rPr>
          <w:rStyle w:val="FontStyle38"/>
          <w:sz w:val="24"/>
          <w:szCs w:val="24"/>
          <w:highlight w:val="yellow"/>
        </w:rPr>
        <w:t>..............</w:t>
      </w:r>
      <w:r w:rsidR="00094C0F" w:rsidRPr="00507C4B">
        <w:rPr>
          <w:rStyle w:val="FontStyle38"/>
          <w:sz w:val="24"/>
          <w:szCs w:val="24"/>
        </w:rPr>
        <w:t xml:space="preserve"> </w:t>
      </w:r>
      <w:proofErr w:type="spellStart"/>
      <w:r w:rsidR="00094C0F" w:rsidRPr="00507C4B">
        <w:rPr>
          <w:rStyle w:val="FontStyle38"/>
          <w:sz w:val="24"/>
          <w:szCs w:val="24"/>
        </w:rPr>
        <w:t>eur</w:t>
      </w:r>
      <w:proofErr w:type="spellEnd"/>
      <w:r w:rsidR="00094C0F" w:rsidRPr="00507C4B">
        <w:rPr>
          <w:rStyle w:val="FontStyle38"/>
          <w:sz w:val="24"/>
          <w:szCs w:val="24"/>
        </w:rPr>
        <w:t>/</w:t>
      </w:r>
      <w:proofErr w:type="spellStart"/>
      <w:r w:rsidR="00094C0F" w:rsidRPr="00507C4B">
        <w:rPr>
          <w:rStyle w:val="FontStyle38"/>
          <w:sz w:val="24"/>
          <w:szCs w:val="24"/>
        </w:rPr>
        <w:t>t</w:t>
      </w:r>
      <w:r w:rsidR="00094C0F" w:rsidRPr="00507C4B">
        <w:rPr>
          <w:rStyle w:val="FontStyle38"/>
          <w:sz w:val="24"/>
          <w:szCs w:val="24"/>
          <w:vertAlign w:val="subscript"/>
        </w:rPr>
        <w:t>ne</w:t>
      </w:r>
      <w:proofErr w:type="spellEnd"/>
      <w:r w:rsidR="00C433DE" w:rsidRPr="00507C4B">
        <w:rPr>
          <w:rStyle w:val="FontStyle38"/>
          <w:sz w:val="24"/>
          <w:szCs w:val="24"/>
        </w:rPr>
        <w:t xml:space="preserve"> (</w:t>
      </w:r>
      <w:r w:rsidR="00297D1F">
        <w:rPr>
          <w:rStyle w:val="FontStyle38"/>
          <w:sz w:val="24"/>
          <w:szCs w:val="24"/>
        </w:rPr>
        <w:t>...............</w:t>
      </w:r>
      <w:r w:rsidR="009C0161" w:rsidRPr="00507C4B">
        <w:rPr>
          <w:rStyle w:val="FontStyle38"/>
          <w:sz w:val="24"/>
          <w:szCs w:val="24"/>
        </w:rPr>
        <w:t>)</w:t>
      </w:r>
      <w:r w:rsidR="00F32B49" w:rsidRPr="00507C4B">
        <w:rPr>
          <w:rStyle w:val="FontStyle38"/>
          <w:sz w:val="24"/>
          <w:szCs w:val="24"/>
        </w:rPr>
        <w:t xml:space="preserve"> ir </w:t>
      </w:r>
      <w:r w:rsidR="00297D1F" w:rsidRPr="00900C92">
        <w:rPr>
          <w:rStyle w:val="FontStyle38"/>
          <w:sz w:val="24"/>
          <w:szCs w:val="24"/>
          <w:highlight w:val="yellow"/>
        </w:rPr>
        <w:t>..............</w:t>
      </w:r>
      <w:r w:rsidR="00AF0328" w:rsidRPr="00507C4B">
        <w:rPr>
          <w:rStyle w:val="FontStyle38"/>
          <w:sz w:val="24"/>
          <w:szCs w:val="24"/>
        </w:rPr>
        <w:t xml:space="preserve"> </w:t>
      </w:r>
      <w:proofErr w:type="spellStart"/>
      <w:r w:rsidR="00AF0328" w:rsidRPr="00507C4B">
        <w:rPr>
          <w:rStyle w:val="FontStyle38"/>
          <w:sz w:val="24"/>
          <w:szCs w:val="24"/>
        </w:rPr>
        <w:t>eur</w:t>
      </w:r>
      <w:proofErr w:type="spellEnd"/>
      <w:r w:rsidR="00AF0328" w:rsidRPr="00507C4B">
        <w:rPr>
          <w:rStyle w:val="FontStyle38"/>
          <w:sz w:val="24"/>
          <w:szCs w:val="24"/>
        </w:rPr>
        <w:t xml:space="preserve"> </w:t>
      </w:r>
      <w:r w:rsidR="00EA15FD" w:rsidRPr="00507C4B">
        <w:rPr>
          <w:rStyle w:val="FontStyle38"/>
          <w:sz w:val="24"/>
          <w:szCs w:val="24"/>
        </w:rPr>
        <w:t>PVM</w:t>
      </w:r>
      <w:r w:rsidR="00637C50">
        <w:rPr>
          <w:rStyle w:val="FontStyle38"/>
          <w:sz w:val="24"/>
          <w:szCs w:val="24"/>
        </w:rPr>
        <w:t xml:space="preserve"> (.................</w:t>
      </w:r>
      <w:r w:rsidR="00823228" w:rsidRPr="00507C4B">
        <w:rPr>
          <w:rStyle w:val="FontStyle38"/>
          <w:sz w:val="24"/>
          <w:szCs w:val="24"/>
        </w:rPr>
        <w:t>)</w:t>
      </w:r>
      <w:r w:rsidR="00F32B49" w:rsidRPr="00507C4B">
        <w:rPr>
          <w:rStyle w:val="FontStyle38"/>
          <w:sz w:val="24"/>
          <w:szCs w:val="24"/>
        </w:rPr>
        <w:t xml:space="preserve">, kaina iš viso su PVM yra </w:t>
      </w:r>
      <w:r w:rsidR="00637C50" w:rsidRPr="00900C92">
        <w:rPr>
          <w:rStyle w:val="FontStyle38"/>
          <w:sz w:val="24"/>
          <w:szCs w:val="24"/>
          <w:highlight w:val="yellow"/>
        </w:rPr>
        <w:t>..............</w:t>
      </w:r>
      <w:r w:rsidR="00DB501E" w:rsidRPr="00507C4B">
        <w:rPr>
          <w:rStyle w:val="FontStyle38"/>
          <w:sz w:val="24"/>
          <w:szCs w:val="24"/>
        </w:rPr>
        <w:t xml:space="preserve"> </w:t>
      </w:r>
      <w:proofErr w:type="spellStart"/>
      <w:r w:rsidR="00823228" w:rsidRPr="00507C4B">
        <w:rPr>
          <w:rStyle w:val="FontStyle38"/>
          <w:sz w:val="24"/>
          <w:szCs w:val="24"/>
        </w:rPr>
        <w:t>eur</w:t>
      </w:r>
      <w:proofErr w:type="spellEnd"/>
      <w:r w:rsidR="00823228" w:rsidRPr="00507C4B">
        <w:rPr>
          <w:rStyle w:val="FontStyle38"/>
          <w:sz w:val="24"/>
          <w:szCs w:val="24"/>
        </w:rPr>
        <w:t>/</w:t>
      </w:r>
      <w:proofErr w:type="spellStart"/>
      <w:r w:rsidR="00823228" w:rsidRPr="00507C4B">
        <w:rPr>
          <w:rStyle w:val="FontStyle38"/>
          <w:sz w:val="24"/>
          <w:szCs w:val="24"/>
        </w:rPr>
        <w:t>t</w:t>
      </w:r>
      <w:r w:rsidR="00823228" w:rsidRPr="00507C4B">
        <w:rPr>
          <w:rStyle w:val="FontStyle38"/>
          <w:sz w:val="24"/>
          <w:szCs w:val="24"/>
          <w:vertAlign w:val="subscript"/>
        </w:rPr>
        <w:t>ne</w:t>
      </w:r>
      <w:proofErr w:type="spellEnd"/>
      <w:r w:rsidR="00823228" w:rsidRPr="00507C4B">
        <w:rPr>
          <w:rStyle w:val="FontStyle38"/>
          <w:sz w:val="24"/>
          <w:szCs w:val="24"/>
        </w:rPr>
        <w:t xml:space="preserve"> </w:t>
      </w:r>
      <w:r w:rsidR="00900C92">
        <w:rPr>
          <w:rStyle w:val="FontStyle38"/>
          <w:sz w:val="24"/>
          <w:szCs w:val="24"/>
        </w:rPr>
        <w:t>(.............</w:t>
      </w:r>
      <w:r w:rsidR="00830D42" w:rsidRPr="00507C4B">
        <w:rPr>
          <w:rStyle w:val="FontStyle38"/>
          <w:sz w:val="24"/>
          <w:szCs w:val="24"/>
        </w:rPr>
        <w:t>)</w:t>
      </w:r>
      <w:r w:rsidR="00F32B49" w:rsidRPr="00507C4B">
        <w:rPr>
          <w:rStyle w:val="FontStyle38"/>
          <w:sz w:val="24"/>
          <w:szCs w:val="24"/>
        </w:rPr>
        <w:t>, išskyrus atvejus, kai kaina sumaži</w:t>
      </w:r>
      <w:r w:rsidR="00904483" w:rsidRPr="00507C4B">
        <w:rPr>
          <w:rStyle w:val="FontStyle38"/>
          <w:sz w:val="24"/>
          <w:szCs w:val="24"/>
        </w:rPr>
        <w:t>nimą vadovaujantis Sutarties 8.4</w:t>
      </w:r>
      <w:r w:rsidR="00F32B49" w:rsidRPr="00507C4B">
        <w:rPr>
          <w:rStyle w:val="FontStyle38"/>
          <w:sz w:val="24"/>
          <w:szCs w:val="24"/>
        </w:rPr>
        <w:t>. p. Sutartyje nurodyta presuotų šiaudų kaina apima visas Tiekėjo i</w:t>
      </w:r>
      <w:r w:rsidR="00B54A8A" w:rsidRPr="00507C4B">
        <w:rPr>
          <w:rStyle w:val="FontStyle38"/>
          <w:sz w:val="24"/>
          <w:szCs w:val="24"/>
        </w:rPr>
        <w:t>šlaidas susijusias su presuotų š</w:t>
      </w:r>
      <w:r w:rsidR="00F32B49" w:rsidRPr="00507C4B">
        <w:rPr>
          <w:rStyle w:val="FontStyle38"/>
          <w:sz w:val="24"/>
          <w:szCs w:val="24"/>
        </w:rPr>
        <w:t>iaudų tiekimu pagal Sutarties sąlygas.</w:t>
      </w:r>
    </w:p>
    <w:p w:rsidR="00F32B49" w:rsidRPr="00507C4B" w:rsidRDefault="00B9266B" w:rsidP="00507C4B">
      <w:pPr>
        <w:pStyle w:val="Style5"/>
        <w:widowControl/>
        <w:rPr>
          <w:rStyle w:val="FontStyle38"/>
          <w:sz w:val="24"/>
          <w:szCs w:val="24"/>
        </w:rPr>
      </w:pPr>
      <w:r w:rsidRPr="00507C4B">
        <w:rPr>
          <w:rStyle w:val="FontStyle38"/>
          <w:sz w:val="24"/>
          <w:szCs w:val="24"/>
        </w:rPr>
        <w:t xml:space="preserve">5.1.2. </w:t>
      </w:r>
      <w:r w:rsidR="00F32B49" w:rsidRPr="00507C4B">
        <w:rPr>
          <w:rStyle w:val="FontStyle38"/>
          <w:sz w:val="24"/>
          <w:szCs w:val="24"/>
        </w:rPr>
        <w:t xml:space="preserve"> Sutarti</w:t>
      </w:r>
      <w:r w:rsidR="00900C92">
        <w:rPr>
          <w:rStyle w:val="FontStyle38"/>
          <w:sz w:val="24"/>
          <w:szCs w:val="24"/>
        </w:rPr>
        <w:t xml:space="preserve">es vertė yra </w:t>
      </w:r>
      <w:r w:rsidR="00900C92" w:rsidRPr="00900C92">
        <w:rPr>
          <w:rStyle w:val="FontStyle38"/>
          <w:sz w:val="24"/>
          <w:szCs w:val="24"/>
          <w:highlight w:val="yellow"/>
        </w:rPr>
        <w:t>...............</w:t>
      </w:r>
      <w:r w:rsidR="00F32B49" w:rsidRPr="00507C4B">
        <w:rPr>
          <w:rStyle w:val="FontStyle38"/>
          <w:sz w:val="24"/>
          <w:szCs w:val="24"/>
        </w:rPr>
        <w:t xml:space="preserve"> </w:t>
      </w:r>
      <w:proofErr w:type="spellStart"/>
      <w:r w:rsidR="00610EFB" w:rsidRPr="00507C4B">
        <w:rPr>
          <w:rStyle w:val="FontStyle38"/>
          <w:sz w:val="24"/>
          <w:szCs w:val="24"/>
        </w:rPr>
        <w:t>eur</w:t>
      </w:r>
      <w:proofErr w:type="spellEnd"/>
      <w:r w:rsidR="00610EFB" w:rsidRPr="00507C4B">
        <w:rPr>
          <w:rStyle w:val="FontStyle38"/>
          <w:sz w:val="24"/>
          <w:szCs w:val="24"/>
        </w:rPr>
        <w:t xml:space="preserve"> </w:t>
      </w:r>
      <w:r w:rsidR="00900C92">
        <w:rPr>
          <w:rStyle w:val="FontStyle38"/>
          <w:sz w:val="24"/>
          <w:szCs w:val="24"/>
        </w:rPr>
        <w:t>(</w:t>
      </w:r>
      <w:r w:rsidR="00610EFB" w:rsidRPr="00507C4B">
        <w:rPr>
          <w:rStyle w:val="FontStyle38"/>
          <w:sz w:val="24"/>
          <w:szCs w:val="24"/>
        </w:rPr>
        <w:t>)</w:t>
      </w:r>
      <w:r w:rsidR="009C2FE9" w:rsidRPr="00507C4B">
        <w:rPr>
          <w:rStyle w:val="FontStyle38"/>
          <w:sz w:val="24"/>
          <w:szCs w:val="24"/>
        </w:rPr>
        <w:t xml:space="preserve"> </w:t>
      </w:r>
      <w:r w:rsidR="004B4032">
        <w:rPr>
          <w:rStyle w:val="FontStyle38"/>
          <w:sz w:val="24"/>
          <w:szCs w:val="24"/>
        </w:rPr>
        <w:t xml:space="preserve">be PVM </w:t>
      </w:r>
      <w:r w:rsidR="00900C92">
        <w:rPr>
          <w:rStyle w:val="FontStyle38"/>
          <w:sz w:val="24"/>
          <w:szCs w:val="24"/>
        </w:rPr>
        <w:t xml:space="preserve">ir PVM </w:t>
      </w:r>
      <w:r w:rsidR="00900C92" w:rsidRPr="00900C92">
        <w:rPr>
          <w:rStyle w:val="FontStyle38"/>
          <w:sz w:val="24"/>
          <w:szCs w:val="24"/>
          <w:highlight w:val="yellow"/>
        </w:rPr>
        <w:t>...........</w:t>
      </w:r>
      <w:r w:rsidR="009C2FE9" w:rsidRPr="00507C4B">
        <w:rPr>
          <w:rStyle w:val="FontStyle38"/>
          <w:sz w:val="24"/>
          <w:szCs w:val="24"/>
        </w:rPr>
        <w:t xml:space="preserve"> </w:t>
      </w:r>
      <w:proofErr w:type="spellStart"/>
      <w:r w:rsidR="009C2FE9" w:rsidRPr="00507C4B">
        <w:rPr>
          <w:rStyle w:val="FontStyle38"/>
          <w:sz w:val="24"/>
          <w:szCs w:val="24"/>
        </w:rPr>
        <w:t>eur</w:t>
      </w:r>
      <w:proofErr w:type="spellEnd"/>
      <w:r w:rsidR="009B145B" w:rsidRPr="00507C4B">
        <w:rPr>
          <w:rStyle w:val="FontStyle38"/>
          <w:sz w:val="24"/>
          <w:szCs w:val="24"/>
        </w:rPr>
        <w:t xml:space="preserve"> </w:t>
      </w:r>
      <w:r w:rsidR="001836FB">
        <w:rPr>
          <w:rStyle w:val="FontStyle38"/>
          <w:sz w:val="24"/>
          <w:szCs w:val="24"/>
        </w:rPr>
        <w:t>(......................</w:t>
      </w:r>
      <w:r w:rsidR="00215EE0" w:rsidRPr="00507C4B">
        <w:rPr>
          <w:rStyle w:val="FontStyle38"/>
          <w:sz w:val="24"/>
          <w:szCs w:val="24"/>
        </w:rPr>
        <w:t>)</w:t>
      </w:r>
      <w:r w:rsidR="00F32B49" w:rsidRPr="00507C4B">
        <w:rPr>
          <w:rStyle w:val="FontStyle38"/>
          <w:sz w:val="24"/>
          <w:szCs w:val="24"/>
        </w:rPr>
        <w:t xml:space="preserve">, kaina iš viso su PVM yra </w:t>
      </w:r>
      <w:r w:rsidR="00900C92" w:rsidRPr="00900C92">
        <w:rPr>
          <w:rStyle w:val="FontStyle38"/>
          <w:sz w:val="24"/>
          <w:szCs w:val="24"/>
          <w:highlight w:val="yellow"/>
        </w:rPr>
        <w:t>............</w:t>
      </w:r>
      <w:r w:rsidR="00215EE0" w:rsidRPr="00507C4B">
        <w:rPr>
          <w:rStyle w:val="FontStyle38"/>
          <w:sz w:val="24"/>
          <w:szCs w:val="24"/>
        </w:rPr>
        <w:t xml:space="preserve"> </w:t>
      </w:r>
      <w:proofErr w:type="spellStart"/>
      <w:r w:rsidR="00215EE0" w:rsidRPr="00507C4B">
        <w:rPr>
          <w:rStyle w:val="FontStyle38"/>
          <w:sz w:val="24"/>
          <w:szCs w:val="24"/>
        </w:rPr>
        <w:t>eur</w:t>
      </w:r>
      <w:proofErr w:type="spellEnd"/>
      <w:r w:rsidR="00022539" w:rsidRPr="00507C4B">
        <w:rPr>
          <w:rStyle w:val="FontStyle38"/>
          <w:sz w:val="24"/>
          <w:szCs w:val="24"/>
        </w:rPr>
        <w:t xml:space="preserve"> </w:t>
      </w:r>
      <w:r w:rsidR="001836FB">
        <w:rPr>
          <w:rStyle w:val="FontStyle38"/>
          <w:sz w:val="24"/>
          <w:szCs w:val="24"/>
        </w:rPr>
        <w:t>(....................</w:t>
      </w:r>
      <w:r w:rsidR="00B00FB5" w:rsidRPr="00507C4B">
        <w:rPr>
          <w:rStyle w:val="FontStyle38"/>
          <w:sz w:val="24"/>
          <w:szCs w:val="24"/>
        </w:rPr>
        <w:t>)</w:t>
      </w:r>
      <w:r w:rsidR="00F32B49" w:rsidRPr="00507C4B">
        <w:rPr>
          <w:rStyle w:val="FontStyle38"/>
          <w:sz w:val="24"/>
          <w:szCs w:val="24"/>
        </w:rPr>
        <w:t>.</w:t>
      </w:r>
      <w:r w:rsidR="001B1288" w:rsidRPr="00507C4B">
        <w:rPr>
          <w:rStyle w:val="FontStyle38"/>
          <w:sz w:val="24"/>
          <w:szCs w:val="24"/>
        </w:rPr>
        <w:t xml:space="preserve"> </w:t>
      </w:r>
      <w:r w:rsidR="00F32B49" w:rsidRPr="00507C4B">
        <w:rPr>
          <w:rStyle w:val="FontStyle38"/>
          <w:sz w:val="24"/>
          <w:szCs w:val="24"/>
        </w:rPr>
        <w:t>Galutinė Sutarties kaina, kurią Pirkėjas turės sumokėti Tiekėjui, priklauso nuo vykdant Sutartį patiekto presuotų šiaudų kiekio ir kokybės rodiklių.</w:t>
      </w:r>
    </w:p>
    <w:p w:rsidR="00F32B49" w:rsidRPr="00507C4B" w:rsidRDefault="00B9266B" w:rsidP="00507C4B">
      <w:pPr>
        <w:pStyle w:val="Style5"/>
        <w:widowControl/>
        <w:rPr>
          <w:rStyle w:val="FontStyle38"/>
          <w:sz w:val="24"/>
          <w:szCs w:val="24"/>
          <w:lang w:val="pl-PL"/>
        </w:rPr>
      </w:pPr>
      <w:r w:rsidRPr="00507C4B">
        <w:rPr>
          <w:rStyle w:val="FontStyle38"/>
          <w:sz w:val="24"/>
          <w:szCs w:val="24"/>
        </w:rPr>
        <w:t xml:space="preserve">5.1.3. </w:t>
      </w:r>
      <w:r w:rsidR="00F32B49" w:rsidRPr="00507C4B">
        <w:rPr>
          <w:rStyle w:val="FontStyle38"/>
          <w:sz w:val="24"/>
          <w:szCs w:val="24"/>
        </w:rPr>
        <w:t>Apmokėjimas už patiektus presuotus šiaudus per einamąjį mėnesi yra iki 30 (trisdešimtos) sekančio mėnesio dienos, pagal pateiktą PVM sąskaitą faktūrą ar kitą dokumentą, parengtą pasirašyto presuotų šiaudų priėmimo dokumento pagrindu. PVM sąskaita faktūra pa</w:t>
      </w:r>
      <w:r w:rsidR="00AA7B0B" w:rsidRPr="00507C4B">
        <w:rPr>
          <w:rStyle w:val="FontStyle38"/>
          <w:sz w:val="24"/>
          <w:szCs w:val="24"/>
        </w:rPr>
        <w:t>teikiama</w:t>
      </w:r>
      <w:r w:rsidR="00F32B49" w:rsidRPr="00507C4B">
        <w:rPr>
          <w:rStyle w:val="FontStyle38"/>
          <w:sz w:val="24"/>
          <w:szCs w:val="24"/>
          <w:lang w:val="pl-PL"/>
        </w:rPr>
        <w:t xml:space="preserve"> el. </w:t>
      </w:r>
      <w:proofErr w:type="spellStart"/>
      <w:proofErr w:type="gramStart"/>
      <w:r w:rsidR="00F32B49" w:rsidRPr="00507C4B">
        <w:rPr>
          <w:rStyle w:val="FontStyle38"/>
          <w:sz w:val="24"/>
          <w:szCs w:val="24"/>
          <w:lang w:val="pl-PL"/>
        </w:rPr>
        <w:t>pa</w:t>
      </w:r>
      <w:proofErr w:type="gramEnd"/>
      <w:r w:rsidR="00F32B49" w:rsidRPr="00507C4B">
        <w:rPr>
          <w:rStyle w:val="FontStyle38"/>
          <w:sz w:val="24"/>
          <w:szCs w:val="24"/>
          <w:lang w:val="pl-PL"/>
        </w:rPr>
        <w:t>štu</w:t>
      </w:r>
      <w:proofErr w:type="spellEnd"/>
      <w:r w:rsidR="00F32B49" w:rsidRPr="00507C4B">
        <w:rPr>
          <w:rStyle w:val="FontStyle38"/>
          <w:sz w:val="24"/>
          <w:szCs w:val="24"/>
          <w:lang w:val="pl-PL"/>
        </w:rPr>
        <w:t xml:space="preserve"> </w:t>
      </w:r>
      <w:hyperlink r:id="rId8" w:history="1">
        <w:r w:rsidR="00F32B49" w:rsidRPr="00507C4B">
          <w:rPr>
            <w:rStyle w:val="Hipersaitas"/>
            <w:spacing w:val="10"/>
            <w:lang w:val="pl-PL"/>
          </w:rPr>
          <w:t>info@silutesst.lt</w:t>
        </w:r>
      </w:hyperlink>
      <w:r w:rsidR="00C64B1D" w:rsidRPr="00507C4B">
        <w:rPr>
          <w:rStyle w:val="FontStyle38"/>
          <w:sz w:val="24"/>
          <w:szCs w:val="24"/>
          <w:lang w:val="pl-PL"/>
        </w:rPr>
        <w:t>.</w:t>
      </w:r>
    </w:p>
    <w:p w:rsidR="00F70BB5" w:rsidRPr="00507C4B" w:rsidRDefault="00B9266B" w:rsidP="00507C4B">
      <w:pPr>
        <w:pStyle w:val="Style5"/>
        <w:widowControl/>
        <w:rPr>
          <w:rStyle w:val="FontStyle38"/>
          <w:sz w:val="24"/>
          <w:szCs w:val="24"/>
        </w:rPr>
      </w:pPr>
      <w:r w:rsidRPr="00507C4B">
        <w:rPr>
          <w:rStyle w:val="FontStyle38"/>
          <w:sz w:val="24"/>
          <w:szCs w:val="24"/>
          <w:lang w:val="pl-PL"/>
        </w:rPr>
        <w:t xml:space="preserve">5.1.4. </w:t>
      </w:r>
      <w:r w:rsidR="00F32B49" w:rsidRPr="00507C4B">
        <w:rPr>
          <w:rStyle w:val="FontStyle38"/>
          <w:sz w:val="24"/>
          <w:szCs w:val="24"/>
        </w:rPr>
        <w:t>Valstybės institucijoms priėmus įstatymus ir poįstatyminius teisės aktus, keičiančius PVM dydį, jis keičiamas ir Sutartyje.</w:t>
      </w:r>
    </w:p>
    <w:p w:rsidR="009C4D48" w:rsidRPr="00507C4B" w:rsidRDefault="009C4D48" w:rsidP="00507C4B">
      <w:pPr>
        <w:pStyle w:val="Style5"/>
        <w:widowControl/>
        <w:rPr>
          <w:rStyle w:val="FontStyle38"/>
          <w:b/>
          <w:bCs/>
          <w:sz w:val="24"/>
          <w:szCs w:val="24"/>
        </w:rPr>
      </w:pPr>
    </w:p>
    <w:p w:rsidR="00FD0F24" w:rsidRPr="00507C4B" w:rsidRDefault="00F70BB5" w:rsidP="00507C4B">
      <w:pPr>
        <w:pStyle w:val="Style5"/>
        <w:widowControl/>
        <w:rPr>
          <w:rStyle w:val="FontStyle44"/>
          <w:sz w:val="24"/>
          <w:szCs w:val="24"/>
        </w:rPr>
      </w:pPr>
      <w:r w:rsidRPr="00507C4B">
        <w:rPr>
          <w:rStyle w:val="FontStyle38"/>
          <w:b/>
          <w:bCs/>
          <w:sz w:val="24"/>
          <w:szCs w:val="24"/>
        </w:rPr>
        <w:t>6.</w:t>
      </w:r>
      <w:r w:rsidR="008207DF" w:rsidRPr="00507C4B">
        <w:rPr>
          <w:rStyle w:val="FontStyle44"/>
          <w:sz w:val="24"/>
          <w:szCs w:val="24"/>
        </w:rPr>
        <w:t>Sutarties vykdymo tvarka</w:t>
      </w:r>
    </w:p>
    <w:p w:rsidR="00E242EA" w:rsidRPr="00507C4B" w:rsidRDefault="00FD0F24" w:rsidP="00507C4B">
      <w:pPr>
        <w:pStyle w:val="Style5"/>
        <w:widowControl/>
        <w:rPr>
          <w:rStyle w:val="FontStyle44"/>
          <w:sz w:val="24"/>
          <w:szCs w:val="24"/>
        </w:rPr>
      </w:pPr>
      <w:r w:rsidRPr="00507C4B">
        <w:rPr>
          <w:rStyle w:val="FontStyle44"/>
          <w:sz w:val="24"/>
          <w:szCs w:val="24"/>
        </w:rPr>
        <w:t xml:space="preserve">6.1. </w:t>
      </w:r>
      <w:r w:rsidR="000F070E" w:rsidRPr="00507C4B">
        <w:rPr>
          <w:rStyle w:val="FontStyle44"/>
          <w:sz w:val="24"/>
          <w:szCs w:val="24"/>
        </w:rPr>
        <w:t>Bendros nuostatos</w:t>
      </w:r>
    </w:p>
    <w:p w:rsidR="002E5573" w:rsidRPr="00507C4B" w:rsidRDefault="00E242EA" w:rsidP="00507C4B">
      <w:pPr>
        <w:pStyle w:val="Style5"/>
        <w:widowControl/>
        <w:rPr>
          <w:rStyle w:val="FontStyle38"/>
          <w:b/>
          <w:bCs/>
          <w:sz w:val="24"/>
          <w:szCs w:val="24"/>
        </w:rPr>
      </w:pPr>
      <w:r w:rsidRPr="00507C4B">
        <w:rPr>
          <w:rStyle w:val="FontStyle38"/>
          <w:sz w:val="24"/>
          <w:szCs w:val="24"/>
        </w:rPr>
        <w:lastRenderedPageBreak/>
        <w:t xml:space="preserve">6.1.1. </w:t>
      </w:r>
      <w:r w:rsidR="008207DF" w:rsidRPr="00507C4B">
        <w:rPr>
          <w:rStyle w:val="FontStyle38"/>
          <w:sz w:val="24"/>
          <w:szCs w:val="24"/>
        </w:rPr>
        <w:t>Pasirašius Sutartį, presuoti šiaudai pradedami tiekti i katilinę tik po Pirkėjo pranešimo raštu Tiekėjui;</w:t>
      </w:r>
    </w:p>
    <w:p w:rsidR="008207DF" w:rsidRPr="00507C4B" w:rsidRDefault="002E5573" w:rsidP="00507C4B">
      <w:pPr>
        <w:pStyle w:val="Style5"/>
        <w:widowControl/>
        <w:rPr>
          <w:rStyle w:val="FontStyle38"/>
          <w:sz w:val="24"/>
          <w:szCs w:val="24"/>
        </w:rPr>
      </w:pPr>
      <w:r w:rsidRPr="00507C4B">
        <w:rPr>
          <w:rStyle w:val="FontStyle38"/>
          <w:sz w:val="24"/>
          <w:szCs w:val="24"/>
        </w:rPr>
        <w:t xml:space="preserve">6.1.2. </w:t>
      </w:r>
      <w:r w:rsidR="008207DF" w:rsidRPr="00507C4B">
        <w:rPr>
          <w:rStyle w:val="FontStyle38"/>
          <w:sz w:val="24"/>
          <w:szCs w:val="24"/>
        </w:rPr>
        <w:t>Tiekėjas sandėliuodamas ir transportuodamas presuotus šiaudus, juos privalo apsaugoti nuo meteorologinių veiksnių įtakos;</w:t>
      </w:r>
    </w:p>
    <w:p w:rsidR="008207DF" w:rsidRPr="00507C4B" w:rsidRDefault="00A02366" w:rsidP="00507C4B">
      <w:pPr>
        <w:pStyle w:val="Style5"/>
        <w:widowControl/>
        <w:rPr>
          <w:rStyle w:val="FontStyle38"/>
          <w:color w:val="auto"/>
          <w:sz w:val="24"/>
          <w:szCs w:val="24"/>
        </w:rPr>
      </w:pPr>
      <w:r w:rsidRPr="00507C4B">
        <w:rPr>
          <w:rStyle w:val="FontStyle38"/>
          <w:sz w:val="24"/>
          <w:szCs w:val="24"/>
        </w:rPr>
        <w:t xml:space="preserve">6.1.3. </w:t>
      </w:r>
      <w:r w:rsidR="00702816" w:rsidRPr="00507C4B">
        <w:rPr>
          <w:rStyle w:val="FontStyle38"/>
          <w:color w:val="auto"/>
          <w:sz w:val="24"/>
          <w:szCs w:val="24"/>
        </w:rPr>
        <w:t>Presuoti š</w:t>
      </w:r>
      <w:r w:rsidR="008207DF" w:rsidRPr="00507C4B">
        <w:rPr>
          <w:rStyle w:val="FontStyle38"/>
          <w:color w:val="auto"/>
          <w:sz w:val="24"/>
          <w:szCs w:val="24"/>
        </w:rPr>
        <w:t>iaudai tiekiami tik techniškai tvarkingomis, tam skirtomis transporto priemonėmis, darbo metu. Šalių sutarimu, presuoti šiaudai gali būti tiekiami nedarbo metu.</w:t>
      </w:r>
    </w:p>
    <w:p w:rsidR="008577EE" w:rsidRPr="00507C4B" w:rsidRDefault="00833114" w:rsidP="00507C4B">
      <w:pPr>
        <w:pStyle w:val="Style5"/>
        <w:widowControl/>
        <w:rPr>
          <w:rStyle w:val="FontStyle44"/>
          <w:color w:val="auto"/>
          <w:sz w:val="24"/>
          <w:szCs w:val="24"/>
        </w:rPr>
      </w:pPr>
      <w:r w:rsidRPr="00507C4B">
        <w:rPr>
          <w:rStyle w:val="FontStyle38"/>
          <w:sz w:val="24"/>
          <w:szCs w:val="24"/>
        </w:rPr>
        <w:t>6.</w:t>
      </w:r>
      <w:r w:rsidRPr="00507C4B">
        <w:rPr>
          <w:rStyle w:val="FontStyle38"/>
          <w:b/>
          <w:bCs/>
          <w:sz w:val="24"/>
          <w:szCs w:val="24"/>
        </w:rPr>
        <w:t xml:space="preserve">2. </w:t>
      </w:r>
      <w:r w:rsidR="008207DF" w:rsidRPr="00507C4B">
        <w:rPr>
          <w:rStyle w:val="FontStyle44"/>
          <w:color w:val="auto"/>
          <w:sz w:val="24"/>
          <w:szCs w:val="24"/>
        </w:rPr>
        <w:t>P</w:t>
      </w:r>
      <w:r w:rsidR="008577EE" w:rsidRPr="00507C4B">
        <w:rPr>
          <w:rStyle w:val="FontStyle44"/>
          <w:color w:val="auto"/>
          <w:sz w:val="24"/>
          <w:szCs w:val="24"/>
        </w:rPr>
        <w:t>resuotų Šiaudų</w:t>
      </w:r>
      <w:r w:rsidR="00302BB2" w:rsidRPr="00507C4B">
        <w:rPr>
          <w:rStyle w:val="FontStyle44"/>
          <w:color w:val="auto"/>
          <w:sz w:val="24"/>
          <w:szCs w:val="24"/>
        </w:rPr>
        <w:t xml:space="preserve"> tiekimas</w:t>
      </w:r>
    </w:p>
    <w:p w:rsidR="008207DF" w:rsidRPr="00507C4B" w:rsidRDefault="00833114" w:rsidP="00507C4B">
      <w:pPr>
        <w:pStyle w:val="Style5"/>
        <w:widowControl/>
        <w:rPr>
          <w:rStyle w:val="FontStyle38"/>
          <w:color w:val="auto"/>
          <w:sz w:val="24"/>
          <w:szCs w:val="24"/>
        </w:rPr>
      </w:pPr>
      <w:r w:rsidRPr="00507C4B">
        <w:rPr>
          <w:rStyle w:val="FontStyle38"/>
          <w:sz w:val="24"/>
          <w:szCs w:val="24"/>
        </w:rPr>
        <w:t>6.</w:t>
      </w:r>
      <w:r w:rsidRPr="00507C4B">
        <w:rPr>
          <w:rStyle w:val="FontStyle44"/>
          <w:b w:val="0"/>
          <w:sz w:val="24"/>
          <w:szCs w:val="24"/>
        </w:rPr>
        <w:t>2.1.</w:t>
      </w:r>
      <w:r w:rsidRPr="00507C4B">
        <w:rPr>
          <w:rStyle w:val="FontStyle44"/>
          <w:sz w:val="24"/>
          <w:szCs w:val="24"/>
        </w:rPr>
        <w:t xml:space="preserve"> </w:t>
      </w:r>
      <w:r w:rsidR="008207DF" w:rsidRPr="00507C4B">
        <w:rPr>
          <w:rStyle w:val="FontStyle44"/>
          <w:color w:val="auto"/>
          <w:sz w:val="24"/>
          <w:szCs w:val="24"/>
        </w:rPr>
        <w:t xml:space="preserve"> </w:t>
      </w:r>
      <w:r w:rsidR="007B0C86" w:rsidRPr="00507C4B">
        <w:rPr>
          <w:rStyle w:val="FontStyle44"/>
          <w:b w:val="0"/>
          <w:color w:val="auto"/>
          <w:sz w:val="24"/>
          <w:szCs w:val="24"/>
        </w:rPr>
        <w:t>Bendru</w:t>
      </w:r>
      <w:r w:rsidR="007B0C86" w:rsidRPr="00507C4B">
        <w:rPr>
          <w:rStyle w:val="FontStyle44"/>
          <w:color w:val="auto"/>
          <w:sz w:val="24"/>
          <w:szCs w:val="24"/>
        </w:rPr>
        <w:t xml:space="preserve"> </w:t>
      </w:r>
      <w:r w:rsidR="007B0C86" w:rsidRPr="00507C4B">
        <w:rPr>
          <w:rStyle w:val="FontStyle44"/>
          <w:b w:val="0"/>
          <w:color w:val="auto"/>
          <w:sz w:val="24"/>
          <w:szCs w:val="24"/>
        </w:rPr>
        <w:t>Šalių susitarimu Šalys susitaria dėl</w:t>
      </w:r>
      <w:r w:rsidR="007B0C86" w:rsidRPr="00507C4B">
        <w:rPr>
          <w:rStyle w:val="FontStyle38"/>
          <w:color w:val="auto"/>
          <w:sz w:val="24"/>
          <w:szCs w:val="24"/>
        </w:rPr>
        <w:t xml:space="preserve"> presuotų š</w:t>
      </w:r>
      <w:r w:rsidR="008207DF" w:rsidRPr="00507C4B">
        <w:rPr>
          <w:rStyle w:val="FontStyle38"/>
          <w:color w:val="auto"/>
          <w:sz w:val="24"/>
          <w:szCs w:val="24"/>
        </w:rPr>
        <w:t>iaudų</w:t>
      </w:r>
      <w:r w:rsidR="007B0C86" w:rsidRPr="00507C4B">
        <w:rPr>
          <w:rStyle w:val="FontStyle38"/>
          <w:color w:val="auto"/>
          <w:sz w:val="24"/>
          <w:szCs w:val="24"/>
        </w:rPr>
        <w:t xml:space="preserve"> tiekimo į katilinę  ir realaus</w:t>
      </w:r>
      <w:r w:rsidR="008207DF" w:rsidRPr="00507C4B">
        <w:rPr>
          <w:rStyle w:val="FontStyle38"/>
          <w:color w:val="auto"/>
          <w:sz w:val="24"/>
          <w:szCs w:val="24"/>
        </w:rPr>
        <w:t xml:space="preserve"> presuotų</w:t>
      </w:r>
      <w:r w:rsidR="007B0C86" w:rsidRPr="00507C4B">
        <w:rPr>
          <w:rStyle w:val="FontStyle38"/>
          <w:color w:val="auto"/>
          <w:sz w:val="24"/>
          <w:szCs w:val="24"/>
        </w:rPr>
        <w:t xml:space="preserve"> š</w:t>
      </w:r>
      <w:r w:rsidR="008207DF" w:rsidRPr="00507C4B">
        <w:rPr>
          <w:rStyle w:val="FontStyle38"/>
          <w:color w:val="auto"/>
          <w:sz w:val="24"/>
          <w:szCs w:val="24"/>
        </w:rPr>
        <w:t>iaudų</w:t>
      </w:r>
      <w:r w:rsidR="007B0C86" w:rsidRPr="00507C4B">
        <w:rPr>
          <w:rStyle w:val="FontStyle38"/>
          <w:color w:val="auto"/>
          <w:sz w:val="24"/>
          <w:szCs w:val="24"/>
        </w:rPr>
        <w:t xml:space="preserve"> poreikio</w:t>
      </w:r>
      <w:r w:rsidR="00302BB2" w:rsidRPr="00507C4B">
        <w:rPr>
          <w:rStyle w:val="FontStyle38"/>
          <w:color w:val="auto"/>
          <w:sz w:val="24"/>
          <w:szCs w:val="24"/>
        </w:rPr>
        <w:t>.</w:t>
      </w:r>
    </w:p>
    <w:p w:rsidR="00206BB6" w:rsidRPr="00507C4B" w:rsidRDefault="00833114" w:rsidP="00507C4B">
      <w:pPr>
        <w:pStyle w:val="Style5"/>
        <w:widowControl/>
        <w:rPr>
          <w:rStyle w:val="FontStyle44"/>
          <w:color w:val="auto"/>
          <w:sz w:val="24"/>
          <w:szCs w:val="24"/>
        </w:rPr>
      </w:pPr>
      <w:r w:rsidRPr="00507C4B">
        <w:rPr>
          <w:rStyle w:val="FontStyle38"/>
          <w:sz w:val="24"/>
          <w:szCs w:val="24"/>
        </w:rPr>
        <w:t>6.</w:t>
      </w:r>
      <w:r w:rsidRPr="00507C4B">
        <w:rPr>
          <w:rStyle w:val="FontStyle38"/>
          <w:b/>
          <w:bCs/>
          <w:sz w:val="24"/>
          <w:szCs w:val="24"/>
        </w:rPr>
        <w:t xml:space="preserve">3. </w:t>
      </w:r>
      <w:r w:rsidR="00206BB6" w:rsidRPr="00507C4B">
        <w:rPr>
          <w:rStyle w:val="FontStyle44"/>
          <w:color w:val="auto"/>
          <w:sz w:val="24"/>
          <w:szCs w:val="24"/>
        </w:rPr>
        <w:t>Presuotų šiaudų priėmimas pagal kiekį ir kokybę:</w:t>
      </w:r>
    </w:p>
    <w:p w:rsidR="00206BB6" w:rsidRPr="00507C4B" w:rsidRDefault="009113E5" w:rsidP="00507C4B">
      <w:pPr>
        <w:pStyle w:val="Style5"/>
        <w:widowControl/>
        <w:rPr>
          <w:rStyle w:val="FontStyle38"/>
          <w:color w:val="auto"/>
          <w:sz w:val="24"/>
          <w:szCs w:val="24"/>
        </w:rPr>
      </w:pPr>
      <w:r w:rsidRPr="00507C4B">
        <w:rPr>
          <w:rStyle w:val="FontStyle38"/>
          <w:sz w:val="24"/>
          <w:szCs w:val="24"/>
        </w:rPr>
        <w:t>6.</w:t>
      </w:r>
      <w:r w:rsidRPr="00507C4B">
        <w:rPr>
          <w:rStyle w:val="FontStyle44"/>
          <w:b w:val="0"/>
          <w:sz w:val="24"/>
          <w:szCs w:val="24"/>
        </w:rPr>
        <w:t>3.1</w:t>
      </w:r>
      <w:r w:rsidRPr="00507C4B">
        <w:rPr>
          <w:rStyle w:val="FontStyle44"/>
          <w:sz w:val="24"/>
          <w:szCs w:val="24"/>
        </w:rPr>
        <w:t xml:space="preserve">. </w:t>
      </w:r>
      <w:r w:rsidR="009B2D05" w:rsidRPr="00507C4B">
        <w:rPr>
          <w:rStyle w:val="FontStyle38"/>
          <w:color w:val="auto"/>
          <w:sz w:val="24"/>
          <w:szCs w:val="24"/>
        </w:rPr>
        <w:t>priimant</w:t>
      </w:r>
      <w:r w:rsidR="00206BB6" w:rsidRPr="00507C4B">
        <w:rPr>
          <w:rStyle w:val="FontStyle38"/>
          <w:color w:val="auto"/>
          <w:sz w:val="24"/>
          <w:szCs w:val="24"/>
        </w:rPr>
        <w:t xml:space="preserve"> presuotus šiaudus (</w:t>
      </w:r>
      <w:r w:rsidR="00631729" w:rsidRPr="00507C4B">
        <w:rPr>
          <w:rStyle w:val="FontStyle38"/>
          <w:color w:val="auto"/>
          <w:sz w:val="24"/>
          <w:szCs w:val="24"/>
        </w:rPr>
        <w:t>pagal kiekį ir atitikimą matmeni</w:t>
      </w:r>
      <w:r w:rsidR="00206BB6" w:rsidRPr="00507C4B">
        <w:rPr>
          <w:rStyle w:val="FontStyle38"/>
          <w:color w:val="auto"/>
          <w:sz w:val="24"/>
          <w:szCs w:val="24"/>
        </w:rPr>
        <w:t>ms) ir atliekant jo kokybinių param</w:t>
      </w:r>
      <w:r w:rsidR="00507C4B">
        <w:rPr>
          <w:rStyle w:val="FontStyle38"/>
          <w:color w:val="auto"/>
          <w:sz w:val="24"/>
          <w:szCs w:val="24"/>
        </w:rPr>
        <w:t xml:space="preserve">etrų (drėgnis, </w:t>
      </w:r>
      <w:proofErr w:type="spellStart"/>
      <w:r w:rsidR="00507C4B">
        <w:rPr>
          <w:rStyle w:val="FontStyle38"/>
          <w:color w:val="auto"/>
          <w:sz w:val="24"/>
          <w:szCs w:val="24"/>
        </w:rPr>
        <w:t>peleningumas</w:t>
      </w:r>
      <w:proofErr w:type="spellEnd"/>
      <w:r w:rsidR="00507C4B">
        <w:rPr>
          <w:rStyle w:val="FontStyle38"/>
          <w:color w:val="auto"/>
          <w:sz w:val="24"/>
          <w:szCs w:val="24"/>
        </w:rPr>
        <w:t xml:space="preserve"> ir </w:t>
      </w:r>
      <w:proofErr w:type="spellStart"/>
      <w:r w:rsidR="00507C4B">
        <w:rPr>
          <w:rStyle w:val="FontStyle38"/>
          <w:color w:val="auto"/>
          <w:sz w:val="24"/>
          <w:szCs w:val="24"/>
        </w:rPr>
        <w:t>š</w:t>
      </w:r>
      <w:r w:rsidR="00206BB6" w:rsidRPr="00507C4B">
        <w:rPr>
          <w:rStyle w:val="FontStyle38"/>
          <w:color w:val="auto"/>
          <w:sz w:val="24"/>
          <w:szCs w:val="24"/>
        </w:rPr>
        <w:t>ilumingumas</w:t>
      </w:r>
      <w:proofErr w:type="spellEnd"/>
      <w:r w:rsidR="00206BB6" w:rsidRPr="00507C4B">
        <w:rPr>
          <w:rStyle w:val="FontStyle38"/>
          <w:color w:val="auto"/>
          <w:sz w:val="24"/>
          <w:szCs w:val="24"/>
        </w:rPr>
        <w:t xml:space="preserve">) nustatymą, </w:t>
      </w:r>
      <w:r w:rsidR="00507C4B">
        <w:rPr>
          <w:rStyle w:val="FontStyle38"/>
          <w:color w:val="auto"/>
          <w:sz w:val="24"/>
          <w:szCs w:val="24"/>
        </w:rPr>
        <w:t>šalys vadovaujasi 2013 m. rugsėjo 20 d. Energetikos ministro įsakymu Nr. 1-185</w:t>
      </w:r>
      <w:r w:rsidR="00206BB6" w:rsidRPr="00507C4B">
        <w:rPr>
          <w:rStyle w:val="FontStyle38"/>
          <w:color w:val="auto"/>
          <w:sz w:val="24"/>
          <w:szCs w:val="24"/>
        </w:rPr>
        <w:t xml:space="preserve"> „</w:t>
      </w:r>
      <w:r w:rsidR="00507C4B">
        <w:rPr>
          <w:rStyle w:val="FontStyle38"/>
          <w:color w:val="auto"/>
          <w:sz w:val="24"/>
          <w:szCs w:val="24"/>
        </w:rPr>
        <w:t>Dėl k</w:t>
      </w:r>
      <w:r w:rsidR="00206BB6" w:rsidRPr="00507C4B">
        <w:rPr>
          <w:rStyle w:val="FontStyle38"/>
          <w:color w:val="auto"/>
          <w:sz w:val="24"/>
          <w:szCs w:val="24"/>
        </w:rPr>
        <w:t>ieto</w:t>
      </w:r>
      <w:r w:rsidR="00507C4B">
        <w:rPr>
          <w:rStyle w:val="FontStyle38"/>
          <w:color w:val="auto"/>
          <w:sz w:val="24"/>
          <w:szCs w:val="24"/>
        </w:rPr>
        <w:t>jo biokuro apskaitos taisyklių patvirtinimo"</w:t>
      </w:r>
      <w:r w:rsidR="00206BB6" w:rsidRPr="00507C4B">
        <w:rPr>
          <w:rStyle w:val="FontStyle38"/>
          <w:color w:val="auto"/>
          <w:sz w:val="24"/>
          <w:szCs w:val="24"/>
        </w:rPr>
        <w:t>;</w:t>
      </w:r>
    </w:p>
    <w:p w:rsidR="00206BB6" w:rsidRPr="00507C4B" w:rsidRDefault="000725C3" w:rsidP="00507C4B">
      <w:pPr>
        <w:pStyle w:val="Style5"/>
        <w:widowControl/>
        <w:ind w:hanging="180"/>
        <w:rPr>
          <w:rStyle w:val="FontStyle38"/>
          <w:color w:val="auto"/>
          <w:sz w:val="24"/>
          <w:szCs w:val="24"/>
        </w:rPr>
      </w:pPr>
      <w:r w:rsidRPr="00507C4B">
        <w:rPr>
          <w:rStyle w:val="FontStyle38"/>
          <w:sz w:val="24"/>
          <w:szCs w:val="24"/>
        </w:rPr>
        <w:t xml:space="preserve">  </w:t>
      </w:r>
      <w:r w:rsidR="001B3415" w:rsidRPr="00507C4B">
        <w:rPr>
          <w:rStyle w:val="FontStyle38"/>
          <w:sz w:val="24"/>
          <w:szCs w:val="24"/>
        </w:rPr>
        <w:t>6.</w:t>
      </w:r>
      <w:r w:rsidR="001B3415" w:rsidRPr="00507C4B">
        <w:rPr>
          <w:rStyle w:val="FontStyle38"/>
          <w:bCs/>
          <w:sz w:val="24"/>
          <w:szCs w:val="24"/>
        </w:rPr>
        <w:t>3.2.</w:t>
      </w:r>
      <w:r w:rsidR="001B3415" w:rsidRPr="00507C4B">
        <w:rPr>
          <w:rStyle w:val="FontStyle38"/>
          <w:b/>
          <w:bCs/>
          <w:sz w:val="24"/>
          <w:szCs w:val="24"/>
        </w:rPr>
        <w:t xml:space="preserve"> </w:t>
      </w:r>
      <w:r w:rsidR="00206BB6" w:rsidRPr="00507C4B">
        <w:rPr>
          <w:rStyle w:val="FontStyle38"/>
          <w:color w:val="auto"/>
          <w:sz w:val="24"/>
          <w:szCs w:val="24"/>
        </w:rPr>
        <w:t>priimant presuotus šiaudus</w:t>
      </w:r>
      <w:r w:rsidR="003B24F5" w:rsidRPr="00507C4B">
        <w:rPr>
          <w:rStyle w:val="FontStyle38"/>
          <w:color w:val="auto"/>
          <w:sz w:val="24"/>
          <w:szCs w:val="24"/>
        </w:rPr>
        <w:t xml:space="preserve"> pagal kiekį</w:t>
      </w:r>
      <w:r w:rsidR="00206BB6" w:rsidRPr="00507C4B">
        <w:rPr>
          <w:rStyle w:val="FontStyle38"/>
          <w:color w:val="auto"/>
          <w:sz w:val="24"/>
          <w:szCs w:val="24"/>
        </w:rPr>
        <w:t>: priimant presuotus šiaudus pagal kiekį katilinėje, Pirkėjas atlieka Tiekėjo pristatytų presuotų šiaudų</w:t>
      </w:r>
      <w:r w:rsidR="00302BB2" w:rsidRPr="00507C4B">
        <w:rPr>
          <w:rStyle w:val="FontStyle38"/>
          <w:color w:val="auto"/>
          <w:sz w:val="24"/>
          <w:szCs w:val="24"/>
        </w:rPr>
        <w:t xml:space="preserve"> svėri</w:t>
      </w:r>
      <w:r w:rsidR="00206BB6" w:rsidRPr="00507C4B">
        <w:rPr>
          <w:rStyle w:val="FontStyle38"/>
          <w:color w:val="auto"/>
          <w:sz w:val="24"/>
          <w:szCs w:val="24"/>
        </w:rPr>
        <w:t>mą katilinėje esamomis svar</w:t>
      </w:r>
      <w:r w:rsidR="003B24F5" w:rsidRPr="00507C4B">
        <w:rPr>
          <w:rStyle w:val="FontStyle38"/>
          <w:color w:val="auto"/>
          <w:sz w:val="24"/>
          <w:szCs w:val="24"/>
        </w:rPr>
        <w:t>styklėmis, dalyvaujant Pirkėjo ir Tiekėjui</w:t>
      </w:r>
      <w:r w:rsidR="00302BB2" w:rsidRPr="00507C4B">
        <w:rPr>
          <w:rStyle w:val="FontStyle38"/>
          <w:color w:val="auto"/>
          <w:sz w:val="24"/>
          <w:szCs w:val="24"/>
        </w:rPr>
        <w:t xml:space="preserve"> atstovui. Pasveriama </w:t>
      </w:r>
      <w:r w:rsidR="00206BB6" w:rsidRPr="00507C4B">
        <w:rPr>
          <w:rStyle w:val="FontStyle38"/>
          <w:color w:val="auto"/>
          <w:sz w:val="24"/>
          <w:szCs w:val="24"/>
        </w:rPr>
        <w:t xml:space="preserve"> </w:t>
      </w:r>
      <w:r w:rsidR="00302BB2" w:rsidRPr="00507C4B">
        <w:rPr>
          <w:rStyle w:val="FontStyle38"/>
          <w:color w:val="auto"/>
          <w:sz w:val="24"/>
          <w:szCs w:val="24"/>
        </w:rPr>
        <w:t xml:space="preserve">šalių sutarimu pasirinktinai </w:t>
      </w:r>
      <w:r w:rsidR="00206BB6" w:rsidRPr="00507C4B">
        <w:rPr>
          <w:rStyle w:val="FontStyle38"/>
          <w:color w:val="auto"/>
          <w:sz w:val="24"/>
          <w:szCs w:val="24"/>
        </w:rPr>
        <w:t>transporto priemonėje esančių presuotų šiaudų</w:t>
      </w:r>
      <w:r w:rsidR="005938A4" w:rsidRPr="00507C4B">
        <w:rPr>
          <w:rStyle w:val="FontStyle38"/>
          <w:color w:val="auto"/>
          <w:sz w:val="24"/>
          <w:szCs w:val="24"/>
        </w:rPr>
        <w:t xml:space="preserve"> </w:t>
      </w:r>
      <w:r w:rsidR="00302BB2" w:rsidRPr="00507C4B">
        <w:rPr>
          <w:rStyle w:val="FontStyle38"/>
          <w:color w:val="auto"/>
          <w:sz w:val="24"/>
          <w:szCs w:val="24"/>
        </w:rPr>
        <w:t>ne mažiau 3</w:t>
      </w:r>
      <w:r w:rsidR="00206BB6" w:rsidRPr="00507C4B">
        <w:rPr>
          <w:rStyle w:val="FontStyle38"/>
          <w:color w:val="auto"/>
          <w:sz w:val="24"/>
          <w:szCs w:val="24"/>
        </w:rPr>
        <w:t xml:space="preserve"> vnt. presuotų šiaudų</w:t>
      </w:r>
      <w:r w:rsidR="005938A4" w:rsidRPr="00507C4B">
        <w:rPr>
          <w:rStyle w:val="FontStyle38"/>
          <w:color w:val="auto"/>
          <w:sz w:val="24"/>
          <w:szCs w:val="24"/>
        </w:rPr>
        <w:t xml:space="preserve"> ryšulių</w:t>
      </w:r>
      <w:r w:rsidR="00206BB6" w:rsidRPr="00507C4B">
        <w:rPr>
          <w:rStyle w:val="FontStyle38"/>
          <w:color w:val="auto"/>
          <w:sz w:val="24"/>
          <w:szCs w:val="24"/>
        </w:rPr>
        <w:t xml:space="preserve"> ir išvedamas svertinis vidurkis, kuris padauginamas iš atvežusioje transporto priemonėje esančių presuotų šiaudų ryšulių kiekio. Esant svarstykli</w:t>
      </w:r>
      <w:r w:rsidR="003B24F5" w:rsidRPr="00507C4B">
        <w:rPr>
          <w:rStyle w:val="FontStyle38"/>
          <w:color w:val="auto"/>
          <w:sz w:val="24"/>
          <w:szCs w:val="24"/>
        </w:rPr>
        <w:t>ų gedimui, pristatytų presuotų š</w:t>
      </w:r>
      <w:r w:rsidR="00206BB6" w:rsidRPr="00507C4B">
        <w:rPr>
          <w:rStyle w:val="FontStyle38"/>
          <w:color w:val="auto"/>
          <w:sz w:val="24"/>
          <w:szCs w:val="24"/>
        </w:rPr>
        <w:t>iaudų kiekiui taik</w:t>
      </w:r>
      <w:r w:rsidR="003B24F5" w:rsidRPr="00507C4B">
        <w:rPr>
          <w:rStyle w:val="FontStyle38"/>
          <w:color w:val="auto"/>
          <w:sz w:val="24"/>
          <w:szCs w:val="24"/>
        </w:rPr>
        <w:t>omas trijų paskutinių presuotų š</w:t>
      </w:r>
      <w:r w:rsidR="00206BB6" w:rsidRPr="00507C4B">
        <w:rPr>
          <w:rStyle w:val="FontStyle38"/>
          <w:color w:val="auto"/>
          <w:sz w:val="24"/>
          <w:szCs w:val="24"/>
        </w:rPr>
        <w:t xml:space="preserve">iaudų </w:t>
      </w:r>
      <w:r w:rsidR="00AF7F9D" w:rsidRPr="00507C4B">
        <w:rPr>
          <w:rStyle w:val="FontStyle38"/>
          <w:color w:val="auto"/>
          <w:sz w:val="24"/>
          <w:szCs w:val="24"/>
        </w:rPr>
        <w:t xml:space="preserve"> </w:t>
      </w:r>
      <w:r w:rsidR="00206BB6" w:rsidRPr="00507C4B">
        <w:rPr>
          <w:rStyle w:val="FontStyle38"/>
          <w:color w:val="auto"/>
          <w:sz w:val="24"/>
          <w:szCs w:val="24"/>
        </w:rPr>
        <w:t>vežimų svertinis vidurkis.</w:t>
      </w:r>
    </w:p>
    <w:p w:rsidR="00206BB6" w:rsidRPr="00507C4B" w:rsidRDefault="00CB0766" w:rsidP="00507C4B">
      <w:pPr>
        <w:pStyle w:val="Style5"/>
        <w:widowControl/>
        <w:rPr>
          <w:rStyle w:val="FontStyle38"/>
          <w:sz w:val="24"/>
          <w:szCs w:val="24"/>
        </w:rPr>
      </w:pPr>
      <w:r w:rsidRPr="00507C4B">
        <w:rPr>
          <w:rStyle w:val="FontStyle38"/>
          <w:sz w:val="24"/>
          <w:szCs w:val="24"/>
        </w:rPr>
        <w:t>6.</w:t>
      </w:r>
      <w:r w:rsidRPr="00507C4B">
        <w:rPr>
          <w:rStyle w:val="FontStyle38"/>
          <w:bCs/>
          <w:sz w:val="24"/>
          <w:szCs w:val="24"/>
        </w:rPr>
        <w:t>3.3.</w:t>
      </w:r>
      <w:r w:rsidRPr="00507C4B">
        <w:rPr>
          <w:rStyle w:val="FontStyle38"/>
          <w:b/>
          <w:bCs/>
          <w:sz w:val="24"/>
          <w:szCs w:val="24"/>
        </w:rPr>
        <w:t xml:space="preserve"> </w:t>
      </w:r>
      <w:r w:rsidR="00206BB6" w:rsidRPr="00507C4B">
        <w:rPr>
          <w:rStyle w:val="FontStyle38"/>
          <w:sz w:val="24"/>
          <w:szCs w:val="24"/>
        </w:rPr>
        <w:t>priimant presuotus šiaudus pagal kokybę</w:t>
      </w:r>
      <w:r w:rsidR="00AF7F9D" w:rsidRPr="00507C4B">
        <w:rPr>
          <w:rStyle w:val="FontStyle38"/>
          <w:sz w:val="24"/>
          <w:szCs w:val="24"/>
        </w:rPr>
        <w:t xml:space="preserve">: specialaus </w:t>
      </w:r>
      <w:proofErr w:type="spellStart"/>
      <w:r w:rsidR="00AF7F9D" w:rsidRPr="00507C4B">
        <w:rPr>
          <w:rStyle w:val="FontStyle38"/>
          <w:sz w:val="24"/>
          <w:szCs w:val="24"/>
        </w:rPr>
        <w:t>drėgnomačio</w:t>
      </w:r>
      <w:proofErr w:type="spellEnd"/>
      <w:r w:rsidR="00AF7F9D" w:rsidRPr="00507C4B">
        <w:rPr>
          <w:rStyle w:val="FontStyle38"/>
          <w:sz w:val="24"/>
          <w:szCs w:val="24"/>
        </w:rPr>
        <w:t xml:space="preserve"> pagalba</w:t>
      </w:r>
      <w:r w:rsidR="00206BB6" w:rsidRPr="00507C4B">
        <w:rPr>
          <w:rStyle w:val="FontStyle38"/>
          <w:sz w:val="24"/>
          <w:szCs w:val="24"/>
        </w:rPr>
        <w:t xml:space="preserve"> yra išmatuojamas </w:t>
      </w:r>
      <w:r w:rsidR="005938A4" w:rsidRPr="00507C4B">
        <w:rPr>
          <w:rStyle w:val="FontStyle38"/>
          <w:sz w:val="24"/>
          <w:szCs w:val="24"/>
        </w:rPr>
        <w:t xml:space="preserve">pasirinktinai </w:t>
      </w:r>
      <w:r w:rsidR="00206BB6" w:rsidRPr="00507C4B">
        <w:rPr>
          <w:rStyle w:val="FontStyle38"/>
          <w:sz w:val="24"/>
          <w:szCs w:val="24"/>
        </w:rPr>
        <w:t>presuotų šiaudų ryšulių visuminis drėgnis, jį įsmeigiant iki presuotų šiaudų ryšulio vidurio. Išmatuojam</w:t>
      </w:r>
      <w:r w:rsidR="005938A4" w:rsidRPr="00507C4B">
        <w:rPr>
          <w:rStyle w:val="FontStyle38"/>
          <w:sz w:val="24"/>
          <w:szCs w:val="24"/>
        </w:rPr>
        <w:t>as</w:t>
      </w:r>
      <w:r w:rsidR="00C837F3" w:rsidRPr="00507C4B">
        <w:rPr>
          <w:rStyle w:val="FontStyle38"/>
          <w:sz w:val="24"/>
          <w:szCs w:val="24"/>
        </w:rPr>
        <w:t xml:space="preserve"> ne</w:t>
      </w:r>
      <w:r w:rsidR="005938A4" w:rsidRPr="00507C4B">
        <w:rPr>
          <w:rStyle w:val="FontStyle38"/>
          <w:sz w:val="24"/>
          <w:szCs w:val="24"/>
        </w:rPr>
        <w:t xml:space="preserve"> </w:t>
      </w:r>
      <w:r w:rsidR="00C837F3" w:rsidRPr="00507C4B">
        <w:rPr>
          <w:rStyle w:val="FontStyle38"/>
          <w:sz w:val="24"/>
          <w:szCs w:val="24"/>
        </w:rPr>
        <w:t>mažiau kaip 3</w:t>
      </w:r>
      <w:r w:rsidR="005938A4" w:rsidRPr="00507C4B">
        <w:rPr>
          <w:rStyle w:val="FontStyle38"/>
          <w:sz w:val="24"/>
          <w:szCs w:val="24"/>
        </w:rPr>
        <w:t xml:space="preserve"> ryšulių</w:t>
      </w:r>
      <w:r w:rsidR="00206BB6" w:rsidRPr="00507C4B">
        <w:rPr>
          <w:rStyle w:val="FontStyle38"/>
          <w:sz w:val="24"/>
          <w:szCs w:val="24"/>
        </w:rPr>
        <w:t xml:space="preserve"> transporto priemonėje esančių ryšulių drėgnumas. Tuo</w:t>
      </w:r>
      <w:r w:rsidR="00AF7F9D" w:rsidRPr="00507C4B">
        <w:rPr>
          <w:rStyle w:val="FontStyle38"/>
          <w:sz w:val="24"/>
          <w:szCs w:val="24"/>
        </w:rPr>
        <w:t xml:space="preserve"> atveju, kai pristatytų presuotų š</w:t>
      </w:r>
      <w:r w:rsidR="00206BB6" w:rsidRPr="00507C4B">
        <w:rPr>
          <w:rStyle w:val="FontStyle38"/>
          <w:sz w:val="24"/>
          <w:szCs w:val="24"/>
        </w:rPr>
        <w:t>iaudų ryšulio (atskirai vieno vieneto) ar ryšulių (visuminis keturių vienetų) kokybės rodikliai neatitinka Sutarties l priedo „Techninė specifikacija" r</w:t>
      </w:r>
      <w:r w:rsidR="00AF7F9D" w:rsidRPr="00507C4B">
        <w:rPr>
          <w:rStyle w:val="FontStyle38"/>
          <w:sz w:val="24"/>
          <w:szCs w:val="24"/>
        </w:rPr>
        <w:t>eikalavimų. Pirkėjas, presuotų š</w:t>
      </w:r>
      <w:r w:rsidR="00206BB6" w:rsidRPr="00507C4B">
        <w:rPr>
          <w:rStyle w:val="FontStyle38"/>
          <w:sz w:val="24"/>
          <w:szCs w:val="24"/>
        </w:rPr>
        <w:t>iaudų</w:t>
      </w:r>
      <w:r w:rsidR="00CA376D" w:rsidRPr="00507C4B">
        <w:rPr>
          <w:rStyle w:val="FontStyle38"/>
          <w:sz w:val="24"/>
          <w:szCs w:val="24"/>
        </w:rPr>
        <w:t xml:space="preserve"> ryšulio</w:t>
      </w:r>
      <w:r w:rsidR="00206BB6" w:rsidRPr="00507C4B">
        <w:rPr>
          <w:rStyle w:val="FontStyle38"/>
          <w:sz w:val="24"/>
          <w:szCs w:val="24"/>
        </w:rPr>
        <w:t xml:space="preserve">, neatitinkančio (-tų) Sutarties 1 </w:t>
      </w:r>
      <w:r w:rsidR="004C1891" w:rsidRPr="00507C4B">
        <w:rPr>
          <w:rStyle w:val="FontStyle38"/>
          <w:sz w:val="24"/>
          <w:szCs w:val="24"/>
        </w:rPr>
        <w:t>priedo „Techninė specifikacija“</w:t>
      </w:r>
      <w:r w:rsidR="00206BB6" w:rsidRPr="00507C4B">
        <w:rPr>
          <w:rStyle w:val="FontStyle38"/>
          <w:sz w:val="24"/>
          <w:szCs w:val="24"/>
        </w:rPr>
        <w:t xml:space="preserve"> reikalavimų nepriima.</w:t>
      </w:r>
    </w:p>
    <w:p w:rsidR="00602950" w:rsidRPr="00507C4B" w:rsidRDefault="003C6F0D" w:rsidP="00507C4B">
      <w:pPr>
        <w:pStyle w:val="Style5"/>
        <w:widowControl/>
        <w:rPr>
          <w:rStyle w:val="FontStyle44"/>
          <w:sz w:val="24"/>
          <w:szCs w:val="24"/>
        </w:rPr>
      </w:pPr>
      <w:r w:rsidRPr="00507C4B">
        <w:rPr>
          <w:rStyle w:val="FontStyle44"/>
          <w:sz w:val="24"/>
          <w:szCs w:val="24"/>
        </w:rPr>
        <w:t>6.4.</w:t>
      </w:r>
      <w:r w:rsidR="00CA770C" w:rsidRPr="00507C4B">
        <w:rPr>
          <w:rStyle w:val="FontStyle44"/>
          <w:sz w:val="24"/>
          <w:szCs w:val="24"/>
        </w:rPr>
        <w:t>Presuotų Šiaudų energetinės vertės nustatymas:</w:t>
      </w:r>
      <w:r w:rsidR="00602950" w:rsidRPr="00507C4B">
        <w:rPr>
          <w:rStyle w:val="FontStyle44"/>
          <w:sz w:val="24"/>
          <w:szCs w:val="24"/>
        </w:rPr>
        <w:t xml:space="preserve"> </w:t>
      </w:r>
    </w:p>
    <w:p w:rsidR="00CA770C" w:rsidRPr="00507C4B" w:rsidRDefault="00602950" w:rsidP="00507C4B">
      <w:pPr>
        <w:pStyle w:val="Style15"/>
        <w:widowControl/>
        <w:tabs>
          <w:tab w:val="left" w:pos="1901"/>
        </w:tabs>
        <w:jc w:val="both"/>
        <w:rPr>
          <w:rStyle w:val="FontStyle38"/>
          <w:sz w:val="24"/>
          <w:szCs w:val="24"/>
        </w:rPr>
      </w:pPr>
      <w:r w:rsidRPr="00507C4B">
        <w:rPr>
          <w:rStyle w:val="FontStyle38"/>
          <w:sz w:val="24"/>
          <w:szCs w:val="24"/>
        </w:rPr>
        <w:t>6.4.1.</w:t>
      </w:r>
      <w:r w:rsidR="008B30B8" w:rsidRPr="00507C4B">
        <w:rPr>
          <w:rStyle w:val="FontStyle38"/>
          <w:sz w:val="24"/>
          <w:szCs w:val="24"/>
        </w:rPr>
        <w:t>Pirkėjas</w:t>
      </w:r>
      <w:r w:rsidR="00CA770C" w:rsidRPr="00507C4B">
        <w:rPr>
          <w:rStyle w:val="FontStyle38"/>
          <w:sz w:val="24"/>
          <w:szCs w:val="24"/>
        </w:rPr>
        <w:t xml:space="preserve"> </w:t>
      </w:r>
      <w:r w:rsidR="009C1D64" w:rsidRPr="00507C4B">
        <w:rPr>
          <w:rStyle w:val="FontStyle38"/>
          <w:sz w:val="24"/>
          <w:szCs w:val="24"/>
        </w:rPr>
        <w:t>ser</w:t>
      </w:r>
      <w:r w:rsidR="00C95B42" w:rsidRPr="00507C4B">
        <w:rPr>
          <w:rStyle w:val="FontStyle38"/>
          <w:sz w:val="24"/>
          <w:szCs w:val="24"/>
        </w:rPr>
        <w:t xml:space="preserve">tifikuotoje </w:t>
      </w:r>
      <w:r w:rsidR="008B30B8" w:rsidRPr="00507C4B">
        <w:rPr>
          <w:rStyle w:val="FontStyle38"/>
          <w:sz w:val="24"/>
          <w:szCs w:val="24"/>
        </w:rPr>
        <w:t>laboratorijoje nustato</w:t>
      </w:r>
      <w:r w:rsidR="00CA770C" w:rsidRPr="00507C4B">
        <w:rPr>
          <w:rStyle w:val="FontStyle38"/>
          <w:sz w:val="24"/>
          <w:szCs w:val="24"/>
        </w:rPr>
        <w:t xml:space="preserve"> patiektų presuotų šiaudų</w:t>
      </w:r>
      <w:r w:rsidR="008B30B8" w:rsidRPr="00507C4B">
        <w:rPr>
          <w:rStyle w:val="FontStyle38"/>
          <w:sz w:val="24"/>
          <w:szCs w:val="24"/>
        </w:rPr>
        <w:t xml:space="preserve"> kokybės rodiklius</w:t>
      </w:r>
      <w:r w:rsidR="00CA770C" w:rsidRPr="00507C4B">
        <w:rPr>
          <w:rStyle w:val="FontStyle38"/>
          <w:sz w:val="24"/>
          <w:szCs w:val="24"/>
        </w:rPr>
        <w:t xml:space="preserve"> (drėgnis, </w:t>
      </w:r>
      <w:proofErr w:type="spellStart"/>
      <w:r w:rsidR="00CA770C" w:rsidRPr="00507C4B">
        <w:rPr>
          <w:rStyle w:val="FontStyle38"/>
          <w:sz w:val="24"/>
          <w:szCs w:val="24"/>
        </w:rPr>
        <w:t>pel</w:t>
      </w:r>
      <w:r w:rsidR="00AE5F7B" w:rsidRPr="00507C4B">
        <w:rPr>
          <w:rStyle w:val="FontStyle38"/>
          <w:sz w:val="24"/>
          <w:szCs w:val="24"/>
        </w:rPr>
        <w:t>e</w:t>
      </w:r>
      <w:r w:rsidR="00CA770C" w:rsidRPr="00507C4B">
        <w:rPr>
          <w:rStyle w:val="FontStyle38"/>
          <w:sz w:val="24"/>
          <w:szCs w:val="24"/>
        </w:rPr>
        <w:t>ningumas</w:t>
      </w:r>
      <w:proofErr w:type="spellEnd"/>
      <w:r w:rsidR="00CA770C" w:rsidRPr="00507C4B">
        <w:rPr>
          <w:rStyle w:val="FontStyle38"/>
          <w:sz w:val="24"/>
          <w:szCs w:val="24"/>
        </w:rPr>
        <w:t xml:space="preserve"> ir </w:t>
      </w:r>
      <w:proofErr w:type="spellStart"/>
      <w:r w:rsidR="00CA770C" w:rsidRPr="00507C4B">
        <w:rPr>
          <w:rStyle w:val="FontStyle38"/>
          <w:sz w:val="24"/>
          <w:szCs w:val="24"/>
        </w:rPr>
        <w:t>šilumingumas</w:t>
      </w:r>
      <w:proofErr w:type="spellEnd"/>
      <w:r w:rsidR="00CA770C" w:rsidRPr="00507C4B">
        <w:rPr>
          <w:rStyle w:val="FontStyle38"/>
          <w:sz w:val="24"/>
          <w:szCs w:val="24"/>
        </w:rPr>
        <w:t xml:space="preserve">) </w:t>
      </w:r>
      <w:r w:rsidR="008B30B8" w:rsidRPr="00507C4B">
        <w:rPr>
          <w:rStyle w:val="FontStyle38"/>
          <w:sz w:val="24"/>
          <w:szCs w:val="24"/>
        </w:rPr>
        <w:t xml:space="preserve">ir jie </w:t>
      </w:r>
      <w:r w:rsidR="00CA770C" w:rsidRPr="00507C4B">
        <w:rPr>
          <w:rStyle w:val="FontStyle38"/>
          <w:sz w:val="24"/>
          <w:szCs w:val="24"/>
        </w:rPr>
        <w:t>fiksuojami presuotų šiaudų apskaitos dokumentuose. Tiekėjui informacija apie patiektų presuotų šiaudų</w:t>
      </w:r>
      <w:r w:rsidR="00EF2867" w:rsidRPr="00507C4B">
        <w:rPr>
          <w:rStyle w:val="FontStyle38"/>
          <w:sz w:val="24"/>
          <w:szCs w:val="24"/>
        </w:rPr>
        <w:t xml:space="preserve"> kokybę </w:t>
      </w:r>
      <w:r w:rsidR="00CA770C" w:rsidRPr="00507C4B">
        <w:rPr>
          <w:rStyle w:val="FontStyle38"/>
          <w:sz w:val="24"/>
          <w:szCs w:val="24"/>
        </w:rPr>
        <w:t xml:space="preserve">(drėgni, </w:t>
      </w:r>
      <w:proofErr w:type="spellStart"/>
      <w:r w:rsidR="00CA770C" w:rsidRPr="00507C4B">
        <w:rPr>
          <w:rStyle w:val="FontStyle38"/>
          <w:sz w:val="24"/>
          <w:szCs w:val="24"/>
        </w:rPr>
        <w:t>peleningumą</w:t>
      </w:r>
      <w:proofErr w:type="spellEnd"/>
      <w:r w:rsidR="00CA770C" w:rsidRPr="00507C4B">
        <w:rPr>
          <w:rStyle w:val="FontStyle38"/>
          <w:sz w:val="24"/>
          <w:szCs w:val="24"/>
        </w:rPr>
        <w:t xml:space="preserve"> ir </w:t>
      </w:r>
      <w:proofErr w:type="spellStart"/>
      <w:r w:rsidR="00CA770C" w:rsidRPr="00507C4B">
        <w:rPr>
          <w:rStyle w:val="FontStyle38"/>
          <w:sz w:val="24"/>
          <w:szCs w:val="24"/>
        </w:rPr>
        <w:t>Šilumin</w:t>
      </w:r>
      <w:r w:rsidR="00AF7F9D" w:rsidRPr="00507C4B">
        <w:rPr>
          <w:rStyle w:val="FontStyle38"/>
          <w:sz w:val="24"/>
          <w:szCs w:val="24"/>
        </w:rPr>
        <w:t>gumą</w:t>
      </w:r>
      <w:proofErr w:type="spellEnd"/>
      <w:r w:rsidR="00AF7F9D" w:rsidRPr="00507C4B">
        <w:rPr>
          <w:rStyle w:val="FontStyle38"/>
          <w:sz w:val="24"/>
          <w:szCs w:val="24"/>
        </w:rPr>
        <w:t xml:space="preserve">) </w:t>
      </w:r>
      <w:r w:rsidR="00EF2867" w:rsidRPr="00507C4B">
        <w:rPr>
          <w:rStyle w:val="FontStyle38"/>
          <w:sz w:val="24"/>
          <w:szCs w:val="24"/>
        </w:rPr>
        <w:t>pateikiama presuotų šiaudų</w:t>
      </w:r>
      <w:r w:rsidR="00CA770C" w:rsidRPr="00507C4B">
        <w:rPr>
          <w:rStyle w:val="FontStyle38"/>
          <w:sz w:val="24"/>
          <w:szCs w:val="24"/>
        </w:rPr>
        <w:t xml:space="preserve"> priėmimo suvestinėje;</w:t>
      </w:r>
    </w:p>
    <w:p w:rsidR="00CA770C" w:rsidRPr="00507C4B" w:rsidRDefault="003C7777" w:rsidP="00507C4B">
      <w:pPr>
        <w:pStyle w:val="Style15"/>
        <w:widowControl/>
        <w:tabs>
          <w:tab w:val="left" w:pos="1901"/>
        </w:tabs>
        <w:jc w:val="both"/>
        <w:rPr>
          <w:rStyle w:val="FontStyle38"/>
          <w:sz w:val="24"/>
          <w:szCs w:val="24"/>
        </w:rPr>
      </w:pPr>
      <w:r w:rsidRPr="00507C4B">
        <w:rPr>
          <w:rStyle w:val="FontStyle38"/>
          <w:sz w:val="24"/>
          <w:szCs w:val="24"/>
        </w:rPr>
        <w:t xml:space="preserve">6.4.2. </w:t>
      </w:r>
      <w:r w:rsidR="00CA770C" w:rsidRPr="00507C4B">
        <w:rPr>
          <w:rStyle w:val="FontStyle38"/>
          <w:sz w:val="24"/>
          <w:szCs w:val="24"/>
        </w:rPr>
        <w:t>Tiekėjui atsisakius pasirašyti (susiderinti) suv</w:t>
      </w:r>
      <w:r w:rsidR="003F562F" w:rsidRPr="00507C4B">
        <w:rPr>
          <w:rStyle w:val="FontStyle38"/>
          <w:sz w:val="24"/>
          <w:szCs w:val="24"/>
        </w:rPr>
        <w:t>estines apie patiektų presuotų š</w:t>
      </w:r>
      <w:r w:rsidR="00CA770C" w:rsidRPr="00507C4B">
        <w:rPr>
          <w:rStyle w:val="FontStyle38"/>
          <w:sz w:val="24"/>
          <w:szCs w:val="24"/>
        </w:rPr>
        <w:t>iaudų</w:t>
      </w:r>
      <w:r w:rsidR="007E3A9A" w:rsidRPr="00507C4B">
        <w:rPr>
          <w:rStyle w:val="FontStyle38"/>
          <w:sz w:val="24"/>
          <w:szCs w:val="24"/>
        </w:rPr>
        <w:t xml:space="preserve"> kiekį, kokybę (drėgnį</w:t>
      </w:r>
      <w:r w:rsidR="003F562F" w:rsidRPr="00507C4B">
        <w:rPr>
          <w:rStyle w:val="FontStyle38"/>
          <w:sz w:val="24"/>
          <w:szCs w:val="24"/>
        </w:rPr>
        <w:t xml:space="preserve">, </w:t>
      </w:r>
      <w:proofErr w:type="spellStart"/>
      <w:r w:rsidR="003F562F" w:rsidRPr="00507C4B">
        <w:rPr>
          <w:rStyle w:val="FontStyle38"/>
          <w:sz w:val="24"/>
          <w:szCs w:val="24"/>
        </w:rPr>
        <w:t>peleningumą</w:t>
      </w:r>
      <w:proofErr w:type="spellEnd"/>
      <w:r w:rsidR="003F562F" w:rsidRPr="00507C4B">
        <w:rPr>
          <w:rStyle w:val="FontStyle38"/>
          <w:sz w:val="24"/>
          <w:szCs w:val="24"/>
        </w:rPr>
        <w:t xml:space="preserve">, </w:t>
      </w:r>
      <w:proofErr w:type="spellStart"/>
      <w:r w:rsidR="003F562F" w:rsidRPr="00507C4B">
        <w:rPr>
          <w:rStyle w:val="FontStyle38"/>
          <w:sz w:val="24"/>
          <w:szCs w:val="24"/>
        </w:rPr>
        <w:t>š</w:t>
      </w:r>
      <w:r w:rsidR="00CA770C" w:rsidRPr="00507C4B">
        <w:rPr>
          <w:rStyle w:val="FontStyle38"/>
          <w:sz w:val="24"/>
          <w:szCs w:val="24"/>
        </w:rPr>
        <w:t>ilumingumą</w:t>
      </w:r>
      <w:proofErr w:type="spellEnd"/>
      <w:r w:rsidR="00CA770C" w:rsidRPr="00507C4B">
        <w:rPr>
          <w:rStyle w:val="FontStyle38"/>
          <w:sz w:val="24"/>
          <w:szCs w:val="24"/>
        </w:rPr>
        <w:t>) ir nepateikus motyvuoto paaiškinimo bei tai pagrindžiančių dokumentų, Pirkėjas vienašališkai surašo priėmimo dokumentą už ataskaitinį laikotarpį, kuris Tiekėjo neginčytinas;</w:t>
      </w:r>
    </w:p>
    <w:p w:rsidR="00CA770C" w:rsidRPr="00507C4B" w:rsidRDefault="00505C98" w:rsidP="00507C4B">
      <w:pPr>
        <w:pStyle w:val="Style15"/>
        <w:widowControl/>
        <w:tabs>
          <w:tab w:val="left" w:pos="1901"/>
        </w:tabs>
        <w:jc w:val="both"/>
        <w:rPr>
          <w:rStyle w:val="FontStyle38"/>
          <w:sz w:val="24"/>
          <w:szCs w:val="24"/>
        </w:rPr>
      </w:pPr>
      <w:r w:rsidRPr="00507C4B">
        <w:rPr>
          <w:rStyle w:val="FontStyle38"/>
          <w:sz w:val="24"/>
          <w:szCs w:val="24"/>
        </w:rPr>
        <w:t xml:space="preserve">6.4.3. </w:t>
      </w:r>
      <w:r w:rsidR="00CA770C" w:rsidRPr="00507C4B">
        <w:rPr>
          <w:rStyle w:val="FontStyle38"/>
          <w:sz w:val="24"/>
          <w:szCs w:val="24"/>
        </w:rPr>
        <w:t>Suvestinės derin</w:t>
      </w:r>
      <w:r w:rsidR="00533C39" w:rsidRPr="00507C4B">
        <w:rPr>
          <w:rStyle w:val="FontStyle38"/>
          <w:sz w:val="24"/>
          <w:szCs w:val="24"/>
        </w:rPr>
        <w:t>amos per 3</w:t>
      </w:r>
      <w:r w:rsidR="00CA770C" w:rsidRPr="00507C4B">
        <w:rPr>
          <w:rStyle w:val="FontStyle38"/>
          <w:sz w:val="24"/>
          <w:szCs w:val="24"/>
        </w:rPr>
        <w:t xml:space="preserve"> (</w:t>
      </w:r>
      <w:r w:rsidR="00533C39" w:rsidRPr="00507C4B">
        <w:rPr>
          <w:rStyle w:val="FontStyle38"/>
          <w:sz w:val="24"/>
          <w:szCs w:val="24"/>
        </w:rPr>
        <w:t>tris) darbo dienas</w:t>
      </w:r>
      <w:r w:rsidR="003F562F" w:rsidRPr="00507C4B">
        <w:rPr>
          <w:rStyle w:val="FontStyle38"/>
          <w:sz w:val="24"/>
          <w:szCs w:val="24"/>
        </w:rPr>
        <w:t xml:space="preserve"> po </w:t>
      </w:r>
      <w:r w:rsidR="002038FA" w:rsidRPr="00507C4B">
        <w:rPr>
          <w:rStyle w:val="FontStyle38"/>
          <w:sz w:val="24"/>
          <w:szCs w:val="24"/>
        </w:rPr>
        <w:t>laboratorijos rezultato gavimo</w:t>
      </w:r>
      <w:r w:rsidR="00CA770C" w:rsidRPr="00507C4B">
        <w:rPr>
          <w:rStyle w:val="FontStyle38"/>
          <w:sz w:val="24"/>
          <w:szCs w:val="24"/>
        </w:rPr>
        <w:t>. Pirkėjas, energijai gaminti suvartotų presuotų šiaudų</w:t>
      </w:r>
      <w:r w:rsidR="003F562F" w:rsidRPr="00507C4B">
        <w:rPr>
          <w:rStyle w:val="FontStyle38"/>
          <w:sz w:val="24"/>
          <w:szCs w:val="24"/>
        </w:rPr>
        <w:t>/šieno</w:t>
      </w:r>
      <w:r w:rsidR="00CA770C" w:rsidRPr="00507C4B">
        <w:rPr>
          <w:rStyle w:val="FontStyle38"/>
          <w:sz w:val="24"/>
          <w:szCs w:val="24"/>
        </w:rPr>
        <w:t xml:space="preserve"> naudojamąją masę, perskaičiuoja į sutartinį kurą tonomis naftos ekvivalento </w:t>
      </w:r>
      <w:r w:rsidR="00CA770C" w:rsidRPr="00507C4B">
        <w:rPr>
          <w:rStyle w:val="FontStyle54"/>
          <w:sz w:val="24"/>
          <w:szCs w:val="24"/>
        </w:rPr>
        <w:t>(</w:t>
      </w:r>
      <w:proofErr w:type="spellStart"/>
      <w:r w:rsidR="00CA770C" w:rsidRPr="00507C4B">
        <w:rPr>
          <w:rStyle w:val="FontStyle54"/>
          <w:sz w:val="24"/>
          <w:szCs w:val="24"/>
        </w:rPr>
        <w:t>t</w:t>
      </w:r>
      <w:r w:rsidR="00CA770C" w:rsidRPr="00507C4B">
        <w:rPr>
          <w:rStyle w:val="FontStyle54"/>
          <w:sz w:val="24"/>
          <w:szCs w:val="24"/>
          <w:vertAlign w:val="subscript"/>
        </w:rPr>
        <w:t>ne</w:t>
      </w:r>
      <w:proofErr w:type="spellEnd"/>
      <w:r w:rsidR="00CA770C" w:rsidRPr="00507C4B">
        <w:rPr>
          <w:rStyle w:val="FontStyle54"/>
          <w:sz w:val="24"/>
          <w:szCs w:val="24"/>
        </w:rPr>
        <w:t xml:space="preserve">), </w:t>
      </w:r>
      <w:r w:rsidR="00CA770C" w:rsidRPr="00507C4B">
        <w:rPr>
          <w:rStyle w:val="FontStyle38"/>
          <w:sz w:val="24"/>
          <w:szCs w:val="24"/>
        </w:rPr>
        <w:t>vadovaujantis 2013-09-20 nutarimu Nr. 1-185 patvirtintos „Kietojo biokuro apskaitos taisyklės" ir vėlesniais šio teisės akto pakeitimais.</w:t>
      </w:r>
    </w:p>
    <w:p w:rsidR="00CA770C" w:rsidRPr="00507C4B" w:rsidRDefault="00F65DBB" w:rsidP="00507C4B">
      <w:pPr>
        <w:pStyle w:val="Style15"/>
        <w:widowControl/>
        <w:tabs>
          <w:tab w:val="left" w:pos="1901"/>
        </w:tabs>
        <w:jc w:val="both"/>
        <w:rPr>
          <w:rStyle w:val="FontStyle38"/>
          <w:sz w:val="24"/>
          <w:szCs w:val="24"/>
        </w:rPr>
      </w:pPr>
      <w:r w:rsidRPr="00507C4B">
        <w:rPr>
          <w:rStyle w:val="FontStyle44"/>
          <w:sz w:val="24"/>
          <w:szCs w:val="24"/>
        </w:rPr>
        <w:t xml:space="preserve">6.5. </w:t>
      </w:r>
      <w:r w:rsidR="00CA770C" w:rsidRPr="00507C4B">
        <w:rPr>
          <w:rStyle w:val="FontStyle44"/>
          <w:sz w:val="24"/>
          <w:szCs w:val="24"/>
        </w:rPr>
        <w:t xml:space="preserve">Asmenys susisiekimui: </w:t>
      </w:r>
      <w:r w:rsidR="00CA770C" w:rsidRPr="00507C4B">
        <w:rPr>
          <w:rStyle w:val="FontStyle38"/>
          <w:sz w:val="24"/>
          <w:szCs w:val="24"/>
        </w:rPr>
        <w:t>Pirkėjas ir Tiekėjas paskiria asmenis susisiekimui (operatyviam Sutarties valdymui),</w:t>
      </w:r>
      <w:r w:rsidR="00F12767" w:rsidRPr="00507C4B">
        <w:rPr>
          <w:rStyle w:val="FontStyle38"/>
          <w:sz w:val="24"/>
          <w:szCs w:val="24"/>
        </w:rPr>
        <w:t xml:space="preserve"> </w:t>
      </w:r>
      <w:r w:rsidR="00CA770C" w:rsidRPr="00507C4B">
        <w:rPr>
          <w:rStyle w:val="FontStyle38"/>
          <w:sz w:val="24"/>
          <w:szCs w:val="24"/>
        </w:rPr>
        <w:t>kurie stebi, kontroliuoja ir prižiūri Sutarties vykdymą, derina patiektų presuotų šiaudų kiekius, dokumentų, reikalingų Sutarties vykdymui, formas bei Pirkėjo vardu užsako ar stabdo presuotų šiaudų tiekimą,</w:t>
      </w:r>
      <w:r w:rsidR="00F12767" w:rsidRPr="00507C4B">
        <w:rPr>
          <w:rStyle w:val="FontStyle38"/>
          <w:sz w:val="24"/>
          <w:szCs w:val="24"/>
        </w:rPr>
        <w:t xml:space="preserve"> o Tiekėjo vardu</w:t>
      </w:r>
      <w:r w:rsidR="00B73EB1" w:rsidRPr="00507C4B">
        <w:rPr>
          <w:rStyle w:val="FontStyle38"/>
          <w:sz w:val="24"/>
          <w:szCs w:val="24"/>
        </w:rPr>
        <w:t xml:space="preserve"> priima užsakymą ar stabdymą. Asmuo susisiekimui nėra įgaliotas atlikti kokių nors Sutarties </w:t>
      </w:r>
      <w:r w:rsidR="00B73EB1" w:rsidRPr="00507C4B">
        <w:rPr>
          <w:rStyle w:val="FontStyle38"/>
          <w:sz w:val="24"/>
          <w:szCs w:val="24"/>
        </w:rPr>
        <w:lastRenderedPageBreak/>
        <w:t>pakeitimų. Jeigu šis asmuo pakeičiamas kitu asmeniu,</w:t>
      </w:r>
      <w:r w:rsidR="007E3A9A" w:rsidRPr="00507C4B">
        <w:rPr>
          <w:rStyle w:val="FontStyle38"/>
          <w:sz w:val="24"/>
          <w:szCs w:val="24"/>
        </w:rPr>
        <w:t xml:space="preserve"> </w:t>
      </w:r>
      <w:r w:rsidR="00B73EB1" w:rsidRPr="00507C4B">
        <w:rPr>
          <w:rStyle w:val="FontStyle38"/>
          <w:sz w:val="24"/>
          <w:szCs w:val="24"/>
        </w:rPr>
        <w:t>tai nedelsiant apie tai raštu informuojama kita Šalis.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3685"/>
        <w:gridCol w:w="3850"/>
      </w:tblGrid>
      <w:tr w:rsidR="005E790E" w:rsidRPr="00507C4B" w:rsidTr="00676F5A">
        <w:tc>
          <w:tcPr>
            <w:tcW w:w="1805" w:type="dxa"/>
            <w:shd w:val="clear" w:color="auto" w:fill="auto"/>
          </w:tcPr>
          <w:p w:rsidR="005E790E" w:rsidRPr="00507C4B" w:rsidRDefault="005E790E" w:rsidP="00507C4B">
            <w:pPr>
              <w:spacing w:after="0" w:line="240" w:lineRule="auto"/>
              <w:jc w:val="both"/>
              <w:rPr>
                <w:rFonts w:ascii="Times New Roman" w:eastAsia="Times New Roman" w:hAnsi="Times New Roman" w:cs="Times New Roman"/>
                <w:b/>
                <w:sz w:val="24"/>
                <w:szCs w:val="24"/>
                <w:lang w:eastAsia="da-DK"/>
              </w:rPr>
            </w:pPr>
          </w:p>
        </w:tc>
        <w:tc>
          <w:tcPr>
            <w:tcW w:w="3685" w:type="dxa"/>
            <w:shd w:val="clear" w:color="auto" w:fill="auto"/>
          </w:tcPr>
          <w:p w:rsidR="005E790E" w:rsidRPr="00507C4B" w:rsidRDefault="00A74EDA" w:rsidP="00507C4B">
            <w:pPr>
              <w:spacing w:after="0" w:line="240" w:lineRule="auto"/>
              <w:jc w:val="both"/>
              <w:rPr>
                <w:rFonts w:ascii="Times New Roman" w:eastAsia="Times New Roman" w:hAnsi="Times New Roman" w:cs="Times New Roman"/>
                <w:b/>
                <w:sz w:val="24"/>
                <w:szCs w:val="24"/>
                <w:lang w:val="en-GB" w:eastAsia="da-DK"/>
              </w:rPr>
            </w:pPr>
            <w:proofErr w:type="spellStart"/>
            <w:r w:rsidRPr="00507C4B">
              <w:rPr>
                <w:rFonts w:ascii="Times New Roman" w:eastAsia="Times New Roman" w:hAnsi="Times New Roman" w:cs="Times New Roman"/>
                <w:b/>
                <w:sz w:val="24"/>
                <w:szCs w:val="24"/>
                <w:lang w:val="en-GB" w:eastAsia="da-DK"/>
              </w:rPr>
              <w:t>Pirkėjas</w:t>
            </w:r>
            <w:proofErr w:type="spellEnd"/>
          </w:p>
        </w:tc>
        <w:tc>
          <w:tcPr>
            <w:tcW w:w="3850" w:type="dxa"/>
            <w:shd w:val="clear" w:color="auto" w:fill="auto"/>
          </w:tcPr>
          <w:p w:rsidR="005E790E" w:rsidRPr="00507C4B" w:rsidRDefault="00541856" w:rsidP="00507C4B">
            <w:pPr>
              <w:spacing w:after="0" w:line="240" w:lineRule="auto"/>
              <w:jc w:val="both"/>
              <w:rPr>
                <w:rFonts w:ascii="Times New Roman" w:eastAsia="Times New Roman" w:hAnsi="Times New Roman" w:cs="Times New Roman"/>
                <w:b/>
                <w:sz w:val="24"/>
                <w:szCs w:val="24"/>
                <w:lang w:val="en-GB" w:eastAsia="da-DK"/>
              </w:rPr>
            </w:pPr>
            <w:proofErr w:type="spellStart"/>
            <w:r w:rsidRPr="00507C4B">
              <w:rPr>
                <w:rFonts w:ascii="Times New Roman" w:eastAsia="Times New Roman" w:hAnsi="Times New Roman" w:cs="Times New Roman"/>
                <w:b/>
                <w:sz w:val="24"/>
                <w:szCs w:val="24"/>
                <w:lang w:val="en-GB" w:eastAsia="da-DK"/>
              </w:rPr>
              <w:t>Tiekėjas</w:t>
            </w:r>
            <w:proofErr w:type="spellEnd"/>
          </w:p>
        </w:tc>
      </w:tr>
      <w:tr w:rsidR="005E790E" w:rsidRPr="00507C4B" w:rsidTr="00676F5A">
        <w:tc>
          <w:tcPr>
            <w:tcW w:w="1805" w:type="dxa"/>
            <w:shd w:val="clear" w:color="auto" w:fill="auto"/>
          </w:tcPr>
          <w:p w:rsidR="005E790E" w:rsidRPr="00507C4B" w:rsidRDefault="005E790E" w:rsidP="00507C4B">
            <w:pPr>
              <w:spacing w:after="0" w:line="240" w:lineRule="auto"/>
              <w:jc w:val="both"/>
              <w:rPr>
                <w:rFonts w:ascii="Times New Roman" w:eastAsia="Times New Roman" w:hAnsi="Times New Roman" w:cs="Times New Roman"/>
                <w:sz w:val="24"/>
                <w:szCs w:val="24"/>
                <w:lang w:val="en-GB" w:eastAsia="da-DK"/>
              </w:rPr>
            </w:pPr>
            <w:proofErr w:type="spellStart"/>
            <w:r w:rsidRPr="00507C4B">
              <w:rPr>
                <w:rFonts w:ascii="Times New Roman" w:eastAsia="Times New Roman" w:hAnsi="Times New Roman" w:cs="Times New Roman"/>
                <w:sz w:val="24"/>
                <w:szCs w:val="24"/>
                <w:lang w:val="en-GB" w:eastAsia="da-DK"/>
              </w:rPr>
              <w:t>Vardas</w:t>
            </w:r>
            <w:proofErr w:type="spellEnd"/>
            <w:r w:rsidRPr="00507C4B">
              <w:rPr>
                <w:rFonts w:ascii="Times New Roman" w:eastAsia="Times New Roman" w:hAnsi="Times New Roman" w:cs="Times New Roman"/>
                <w:sz w:val="24"/>
                <w:szCs w:val="24"/>
                <w:lang w:val="en-GB" w:eastAsia="da-DK"/>
              </w:rPr>
              <w:t xml:space="preserve">, </w:t>
            </w:r>
            <w:proofErr w:type="spellStart"/>
            <w:r w:rsidRPr="00507C4B">
              <w:rPr>
                <w:rFonts w:ascii="Times New Roman" w:eastAsia="Times New Roman" w:hAnsi="Times New Roman" w:cs="Times New Roman"/>
                <w:sz w:val="24"/>
                <w:szCs w:val="24"/>
                <w:lang w:val="en-GB" w:eastAsia="da-DK"/>
              </w:rPr>
              <w:t>pavardė</w:t>
            </w:r>
            <w:proofErr w:type="spellEnd"/>
          </w:p>
        </w:tc>
        <w:tc>
          <w:tcPr>
            <w:tcW w:w="3685" w:type="dxa"/>
            <w:shd w:val="clear" w:color="auto" w:fill="auto"/>
          </w:tcPr>
          <w:p w:rsidR="005E790E" w:rsidRPr="00507C4B" w:rsidRDefault="005E790E" w:rsidP="00507C4B">
            <w:pPr>
              <w:spacing w:after="0" w:line="240" w:lineRule="auto"/>
              <w:jc w:val="both"/>
              <w:rPr>
                <w:rFonts w:ascii="Times New Roman" w:eastAsia="Times New Roman" w:hAnsi="Times New Roman" w:cs="Times New Roman"/>
                <w:sz w:val="24"/>
                <w:szCs w:val="24"/>
                <w:lang w:val="en-GB" w:eastAsia="da-DK"/>
              </w:rPr>
            </w:pPr>
          </w:p>
        </w:tc>
        <w:tc>
          <w:tcPr>
            <w:tcW w:w="3850" w:type="dxa"/>
            <w:shd w:val="clear" w:color="auto" w:fill="auto"/>
          </w:tcPr>
          <w:p w:rsidR="005E790E" w:rsidRPr="00AB5799" w:rsidRDefault="005E790E" w:rsidP="00507C4B">
            <w:pPr>
              <w:spacing w:after="0" w:line="240" w:lineRule="auto"/>
              <w:jc w:val="both"/>
              <w:rPr>
                <w:rFonts w:ascii="Times New Roman" w:eastAsia="Times New Roman" w:hAnsi="Times New Roman" w:cs="Times New Roman"/>
                <w:sz w:val="24"/>
                <w:szCs w:val="24"/>
                <w:lang w:val="en-GB" w:eastAsia="da-DK"/>
              </w:rPr>
            </w:pPr>
          </w:p>
        </w:tc>
      </w:tr>
      <w:tr w:rsidR="005E790E" w:rsidRPr="00507C4B" w:rsidTr="00676F5A">
        <w:tc>
          <w:tcPr>
            <w:tcW w:w="1805" w:type="dxa"/>
            <w:shd w:val="clear" w:color="auto" w:fill="auto"/>
          </w:tcPr>
          <w:p w:rsidR="005E790E" w:rsidRPr="00507C4B" w:rsidRDefault="005E790E" w:rsidP="00507C4B">
            <w:pPr>
              <w:spacing w:after="0" w:line="240" w:lineRule="auto"/>
              <w:jc w:val="both"/>
              <w:rPr>
                <w:rFonts w:ascii="Times New Roman" w:eastAsia="Times New Roman" w:hAnsi="Times New Roman" w:cs="Times New Roman"/>
                <w:sz w:val="24"/>
                <w:szCs w:val="24"/>
                <w:lang w:val="en-GB" w:eastAsia="da-DK"/>
              </w:rPr>
            </w:pPr>
            <w:proofErr w:type="spellStart"/>
            <w:r w:rsidRPr="00507C4B">
              <w:rPr>
                <w:rFonts w:ascii="Times New Roman" w:eastAsia="Times New Roman" w:hAnsi="Times New Roman" w:cs="Times New Roman"/>
                <w:sz w:val="24"/>
                <w:szCs w:val="24"/>
                <w:lang w:val="en-GB" w:eastAsia="da-DK"/>
              </w:rPr>
              <w:t>Telefonas</w:t>
            </w:r>
            <w:proofErr w:type="spellEnd"/>
          </w:p>
        </w:tc>
        <w:tc>
          <w:tcPr>
            <w:tcW w:w="3685" w:type="dxa"/>
            <w:shd w:val="clear" w:color="auto" w:fill="auto"/>
          </w:tcPr>
          <w:p w:rsidR="005E790E" w:rsidRPr="00507C4B" w:rsidRDefault="005E790E" w:rsidP="00507C4B">
            <w:pPr>
              <w:spacing w:after="0" w:line="240" w:lineRule="auto"/>
              <w:jc w:val="both"/>
              <w:rPr>
                <w:rFonts w:ascii="Times New Roman" w:eastAsia="Times New Roman" w:hAnsi="Times New Roman" w:cs="Times New Roman"/>
                <w:sz w:val="24"/>
                <w:szCs w:val="24"/>
                <w:lang w:val="en-GB" w:eastAsia="da-DK"/>
              </w:rPr>
            </w:pPr>
          </w:p>
        </w:tc>
        <w:tc>
          <w:tcPr>
            <w:tcW w:w="3850" w:type="dxa"/>
            <w:shd w:val="clear" w:color="auto" w:fill="auto"/>
          </w:tcPr>
          <w:p w:rsidR="005E790E" w:rsidRPr="00AB5799" w:rsidRDefault="005E790E" w:rsidP="00507C4B">
            <w:pPr>
              <w:spacing w:after="0" w:line="240" w:lineRule="auto"/>
              <w:jc w:val="both"/>
              <w:rPr>
                <w:rFonts w:ascii="Times New Roman" w:eastAsia="Times New Roman" w:hAnsi="Times New Roman" w:cs="Times New Roman"/>
                <w:sz w:val="24"/>
                <w:szCs w:val="24"/>
                <w:lang w:val="en-GB" w:eastAsia="da-DK"/>
              </w:rPr>
            </w:pPr>
          </w:p>
        </w:tc>
      </w:tr>
      <w:tr w:rsidR="005E790E" w:rsidRPr="00507C4B" w:rsidTr="00676F5A">
        <w:tc>
          <w:tcPr>
            <w:tcW w:w="1805" w:type="dxa"/>
            <w:shd w:val="clear" w:color="auto" w:fill="auto"/>
          </w:tcPr>
          <w:p w:rsidR="005E790E" w:rsidRPr="00507C4B" w:rsidRDefault="005E790E" w:rsidP="00507C4B">
            <w:pPr>
              <w:spacing w:after="0" w:line="240" w:lineRule="auto"/>
              <w:jc w:val="both"/>
              <w:rPr>
                <w:rFonts w:ascii="Times New Roman" w:eastAsia="Times New Roman" w:hAnsi="Times New Roman" w:cs="Times New Roman"/>
                <w:sz w:val="24"/>
                <w:szCs w:val="24"/>
                <w:lang w:val="en-GB" w:eastAsia="da-DK"/>
              </w:rPr>
            </w:pPr>
            <w:r w:rsidRPr="00507C4B">
              <w:rPr>
                <w:rFonts w:ascii="Times New Roman" w:eastAsia="Times New Roman" w:hAnsi="Times New Roman" w:cs="Times New Roman"/>
                <w:sz w:val="24"/>
                <w:szCs w:val="24"/>
                <w:lang w:val="en-GB" w:eastAsia="da-DK"/>
              </w:rPr>
              <w:t xml:space="preserve">El. </w:t>
            </w:r>
            <w:proofErr w:type="spellStart"/>
            <w:r w:rsidRPr="00507C4B">
              <w:rPr>
                <w:rFonts w:ascii="Times New Roman" w:eastAsia="Times New Roman" w:hAnsi="Times New Roman" w:cs="Times New Roman"/>
                <w:sz w:val="24"/>
                <w:szCs w:val="24"/>
                <w:lang w:val="en-GB" w:eastAsia="da-DK"/>
              </w:rPr>
              <w:t>paštas</w:t>
            </w:r>
            <w:proofErr w:type="spellEnd"/>
          </w:p>
        </w:tc>
        <w:tc>
          <w:tcPr>
            <w:tcW w:w="3685" w:type="dxa"/>
            <w:shd w:val="clear" w:color="auto" w:fill="auto"/>
          </w:tcPr>
          <w:p w:rsidR="00C05741" w:rsidRPr="00C05741" w:rsidRDefault="00C05741" w:rsidP="00507C4B">
            <w:pPr>
              <w:spacing w:after="0" w:line="240" w:lineRule="auto"/>
              <w:jc w:val="both"/>
              <w:rPr>
                <w:rFonts w:ascii="Times New Roman" w:eastAsia="Times New Roman" w:hAnsi="Times New Roman" w:cs="Times New Roman"/>
                <w:sz w:val="24"/>
                <w:szCs w:val="24"/>
                <w:lang w:val="en-US" w:eastAsia="da-DK"/>
              </w:rPr>
            </w:pPr>
          </w:p>
        </w:tc>
        <w:tc>
          <w:tcPr>
            <w:tcW w:w="3850" w:type="dxa"/>
            <w:shd w:val="clear" w:color="auto" w:fill="auto"/>
          </w:tcPr>
          <w:p w:rsidR="005E790E" w:rsidRPr="00AB5799" w:rsidRDefault="005E790E" w:rsidP="00507C4B">
            <w:pPr>
              <w:spacing w:after="0" w:line="240" w:lineRule="auto"/>
              <w:jc w:val="both"/>
              <w:rPr>
                <w:rFonts w:ascii="Times New Roman" w:eastAsia="Times New Roman" w:hAnsi="Times New Roman" w:cs="Times New Roman"/>
                <w:sz w:val="24"/>
                <w:szCs w:val="24"/>
                <w:lang w:val="en-GB" w:eastAsia="da-DK"/>
              </w:rPr>
            </w:pPr>
          </w:p>
        </w:tc>
      </w:tr>
    </w:tbl>
    <w:p w:rsidR="005E15F0" w:rsidRPr="00507C4B" w:rsidRDefault="005E15F0" w:rsidP="00507C4B">
      <w:pPr>
        <w:pStyle w:val="Style15"/>
        <w:widowControl/>
        <w:tabs>
          <w:tab w:val="left" w:pos="1901"/>
        </w:tabs>
        <w:jc w:val="both"/>
        <w:rPr>
          <w:rStyle w:val="FontStyle38"/>
          <w:b/>
          <w:sz w:val="24"/>
          <w:szCs w:val="24"/>
        </w:rPr>
      </w:pPr>
    </w:p>
    <w:p w:rsidR="00EE0154" w:rsidRPr="00507C4B" w:rsidRDefault="00FE5F98" w:rsidP="00507C4B">
      <w:pPr>
        <w:pStyle w:val="Style15"/>
        <w:widowControl/>
        <w:tabs>
          <w:tab w:val="left" w:pos="1901"/>
        </w:tabs>
        <w:jc w:val="both"/>
        <w:rPr>
          <w:rStyle w:val="FontStyle38"/>
          <w:b/>
          <w:sz w:val="24"/>
          <w:szCs w:val="24"/>
        </w:rPr>
      </w:pPr>
      <w:r w:rsidRPr="00507C4B">
        <w:rPr>
          <w:rStyle w:val="FontStyle38"/>
          <w:b/>
          <w:sz w:val="24"/>
          <w:szCs w:val="24"/>
        </w:rPr>
        <w:t>7.1. Presuotų šiaudų</w:t>
      </w:r>
      <w:r w:rsidR="00A507F7" w:rsidRPr="00507C4B">
        <w:rPr>
          <w:rStyle w:val="FontStyle38"/>
          <w:b/>
          <w:sz w:val="24"/>
          <w:szCs w:val="24"/>
        </w:rPr>
        <w:t xml:space="preserve"> kokybė</w:t>
      </w:r>
    </w:p>
    <w:p w:rsidR="004A657A" w:rsidRPr="00507C4B" w:rsidRDefault="004A657A" w:rsidP="00507C4B">
      <w:pPr>
        <w:pStyle w:val="Style15"/>
        <w:widowControl/>
        <w:tabs>
          <w:tab w:val="left" w:pos="1901"/>
        </w:tabs>
        <w:jc w:val="both"/>
        <w:rPr>
          <w:rStyle w:val="FontStyle38"/>
          <w:sz w:val="24"/>
          <w:szCs w:val="24"/>
        </w:rPr>
      </w:pPr>
      <w:r w:rsidRPr="00507C4B">
        <w:rPr>
          <w:rStyle w:val="FontStyle38"/>
          <w:sz w:val="24"/>
          <w:szCs w:val="24"/>
        </w:rPr>
        <w:t>7.1.1.</w:t>
      </w:r>
      <w:r w:rsidR="00EE0154" w:rsidRPr="00507C4B">
        <w:t xml:space="preserve"> </w:t>
      </w:r>
      <w:r w:rsidR="005E15F0" w:rsidRPr="00507C4B">
        <w:rPr>
          <w:rStyle w:val="FontStyle38"/>
          <w:sz w:val="24"/>
          <w:szCs w:val="24"/>
        </w:rPr>
        <w:t>Tiekėjas garantuoja, kad p</w:t>
      </w:r>
      <w:r w:rsidR="0027418C" w:rsidRPr="00507C4B">
        <w:rPr>
          <w:rStyle w:val="FontStyle38"/>
          <w:sz w:val="24"/>
          <w:szCs w:val="24"/>
        </w:rPr>
        <w:t>resuotų šiaudų</w:t>
      </w:r>
      <w:r w:rsidR="00EE0154" w:rsidRPr="00507C4B">
        <w:rPr>
          <w:rStyle w:val="FontStyle38"/>
          <w:sz w:val="24"/>
          <w:szCs w:val="24"/>
        </w:rPr>
        <w:t xml:space="preserve"> kokybė atitinka Sutarties priede pateiktus reikalavimus.</w:t>
      </w:r>
      <w:r w:rsidRPr="00507C4B">
        <w:rPr>
          <w:rStyle w:val="FontStyle38"/>
          <w:sz w:val="24"/>
          <w:szCs w:val="24"/>
        </w:rPr>
        <w:t xml:space="preserve"> </w:t>
      </w:r>
    </w:p>
    <w:p w:rsidR="00AF392D" w:rsidRPr="00507C4B" w:rsidRDefault="00AF392D" w:rsidP="00507C4B">
      <w:pPr>
        <w:pStyle w:val="Style15"/>
        <w:widowControl/>
        <w:tabs>
          <w:tab w:val="left" w:pos="1901"/>
        </w:tabs>
        <w:jc w:val="both"/>
        <w:rPr>
          <w:rStyle w:val="FontStyle38"/>
          <w:sz w:val="24"/>
          <w:szCs w:val="24"/>
        </w:rPr>
      </w:pPr>
    </w:p>
    <w:p w:rsidR="00126AFA" w:rsidRPr="00507C4B" w:rsidRDefault="00AF392D" w:rsidP="00507C4B">
      <w:pPr>
        <w:pStyle w:val="Style15"/>
        <w:widowControl/>
        <w:tabs>
          <w:tab w:val="left" w:pos="1901"/>
        </w:tabs>
        <w:jc w:val="both"/>
        <w:rPr>
          <w:rStyle w:val="FontStyle44"/>
          <w:sz w:val="24"/>
          <w:szCs w:val="24"/>
        </w:rPr>
      </w:pPr>
      <w:r w:rsidRPr="00507C4B">
        <w:rPr>
          <w:rStyle w:val="FontStyle38"/>
          <w:b/>
          <w:sz w:val="24"/>
          <w:szCs w:val="24"/>
        </w:rPr>
        <w:t>8</w:t>
      </w:r>
      <w:r w:rsidRPr="00507C4B">
        <w:rPr>
          <w:rStyle w:val="FontStyle38"/>
          <w:sz w:val="24"/>
          <w:szCs w:val="24"/>
        </w:rPr>
        <w:t xml:space="preserve">. </w:t>
      </w:r>
      <w:r w:rsidR="00173A31" w:rsidRPr="00507C4B">
        <w:rPr>
          <w:rStyle w:val="FontStyle44"/>
          <w:sz w:val="24"/>
          <w:szCs w:val="24"/>
        </w:rPr>
        <w:t>Šalių atsakomybė</w:t>
      </w:r>
    </w:p>
    <w:p w:rsidR="00643522" w:rsidRPr="00507C4B" w:rsidRDefault="00126AFA" w:rsidP="00507C4B">
      <w:pPr>
        <w:pStyle w:val="Style15"/>
        <w:widowControl/>
        <w:tabs>
          <w:tab w:val="left" w:pos="1901"/>
        </w:tabs>
        <w:jc w:val="both"/>
        <w:rPr>
          <w:rStyle w:val="FontStyle38"/>
          <w:sz w:val="24"/>
          <w:szCs w:val="24"/>
        </w:rPr>
      </w:pPr>
      <w:r w:rsidRPr="00507C4B">
        <w:rPr>
          <w:rStyle w:val="FontStyle38"/>
          <w:sz w:val="24"/>
          <w:szCs w:val="24"/>
        </w:rPr>
        <w:t xml:space="preserve">8.1.1. </w:t>
      </w:r>
      <w:r w:rsidR="00173A31" w:rsidRPr="00507C4B">
        <w:rPr>
          <w:rStyle w:val="FontStyle38"/>
          <w:sz w:val="24"/>
          <w:szCs w:val="24"/>
        </w:rPr>
        <w:t>Šalių atsakomybė yra nustatoma pagal galiojančius Lietuvos Respubl</w:t>
      </w:r>
      <w:r w:rsidR="005E15F0" w:rsidRPr="00507C4B">
        <w:rPr>
          <w:rStyle w:val="FontStyle38"/>
          <w:sz w:val="24"/>
          <w:szCs w:val="24"/>
        </w:rPr>
        <w:t>ikos teisės aktus ir šią Sutartį</w:t>
      </w:r>
      <w:r w:rsidR="00173A31" w:rsidRPr="00507C4B">
        <w:rPr>
          <w:rStyle w:val="FontStyle38"/>
          <w:sz w:val="24"/>
          <w:szCs w:val="24"/>
        </w:rPr>
        <w:t>. Šalys įsipareigoja tinkamai vykdyti sa</w:t>
      </w:r>
      <w:r w:rsidR="005E15F0" w:rsidRPr="00507C4B">
        <w:rPr>
          <w:rStyle w:val="FontStyle38"/>
          <w:sz w:val="24"/>
          <w:szCs w:val="24"/>
        </w:rPr>
        <w:t>vo įsipareigojimus, prisiimtus š</w:t>
      </w:r>
      <w:r w:rsidR="00173A31" w:rsidRPr="00507C4B">
        <w:rPr>
          <w:rStyle w:val="FontStyle38"/>
          <w:sz w:val="24"/>
          <w:szCs w:val="24"/>
        </w:rPr>
        <w:t>ia Sutartimi, ir susilaikyti nuo bet kokių veiksmų, kuriais galėtų padaryti žalos viena kitai ar apsunkintų kitos Šalies prisiimtų įsipareigojimų įvykdymą.</w:t>
      </w:r>
    </w:p>
    <w:p w:rsidR="002315A0" w:rsidRPr="00507C4B" w:rsidRDefault="00643522" w:rsidP="00507C4B">
      <w:pPr>
        <w:pStyle w:val="Style15"/>
        <w:widowControl/>
        <w:tabs>
          <w:tab w:val="left" w:pos="1901"/>
        </w:tabs>
        <w:jc w:val="both"/>
        <w:rPr>
          <w:rStyle w:val="FontStyle38"/>
          <w:sz w:val="24"/>
          <w:szCs w:val="24"/>
        </w:rPr>
      </w:pPr>
      <w:r w:rsidRPr="00507C4B">
        <w:rPr>
          <w:rStyle w:val="FontStyle44"/>
          <w:sz w:val="24"/>
          <w:szCs w:val="24"/>
        </w:rPr>
        <w:t xml:space="preserve">8.1.2. </w:t>
      </w:r>
      <w:r w:rsidR="00173A31" w:rsidRPr="00507C4B">
        <w:rPr>
          <w:rStyle w:val="FontStyle44"/>
          <w:sz w:val="24"/>
          <w:szCs w:val="24"/>
        </w:rPr>
        <w:t xml:space="preserve">Vėlavimas atsiskaityti: </w:t>
      </w:r>
      <w:r w:rsidR="00173A31" w:rsidRPr="00507C4B">
        <w:rPr>
          <w:rStyle w:val="FontStyle38"/>
          <w:sz w:val="24"/>
          <w:szCs w:val="24"/>
        </w:rPr>
        <w:t>Neatlikus apmokėjimo nustatytais terminais, Tiekėjo pareikalavimu Pirkėjas privalo sumokėti Tiekėjui 0,03 proc. delspinigių nuo laiku neapmokėtos sumos, už kiekvieną uždelstą dieną.</w:t>
      </w:r>
    </w:p>
    <w:p w:rsidR="002315A0" w:rsidRPr="00507C4B" w:rsidRDefault="002315A0" w:rsidP="00507C4B">
      <w:pPr>
        <w:pStyle w:val="Style15"/>
        <w:widowControl/>
        <w:tabs>
          <w:tab w:val="left" w:pos="1901"/>
        </w:tabs>
        <w:jc w:val="both"/>
        <w:rPr>
          <w:rStyle w:val="FontStyle44"/>
          <w:sz w:val="24"/>
          <w:szCs w:val="24"/>
        </w:rPr>
      </w:pPr>
      <w:r w:rsidRPr="00507C4B">
        <w:rPr>
          <w:rStyle w:val="FontStyle44"/>
          <w:sz w:val="24"/>
          <w:szCs w:val="24"/>
        </w:rPr>
        <w:t xml:space="preserve">8.2. </w:t>
      </w:r>
      <w:r w:rsidR="00221C6B" w:rsidRPr="00507C4B">
        <w:rPr>
          <w:rStyle w:val="FontStyle44"/>
          <w:sz w:val="24"/>
          <w:szCs w:val="24"/>
        </w:rPr>
        <w:t>Presuotų šiaudų</w:t>
      </w:r>
      <w:r w:rsidR="00942C81" w:rsidRPr="00507C4B">
        <w:rPr>
          <w:rStyle w:val="FontStyle44"/>
          <w:sz w:val="24"/>
          <w:szCs w:val="24"/>
        </w:rPr>
        <w:t xml:space="preserve"> tiekimo</w:t>
      </w:r>
      <w:r w:rsidR="00221C6B" w:rsidRPr="00507C4B">
        <w:rPr>
          <w:rStyle w:val="FontStyle44"/>
          <w:sz w:val="24"/>
          <w:szCs w:val="24"/>
        </w:rPr>
        <w:t xml:space="preserve"> s</w:t>
      </w:r>
      <w:r w:rsidR="00942C81" w:rsidRPr="00507C4B">
        <w:rPr>
          <w:rStyle w:val="FontStyle44"/>
          <w:sz w:val="24"/>
          <w:szCs w:val="24"/>
        </w:rPr>
        <w:t>utrikimai</w:t>
      </w:r>
      <w:r w:rsidR="00221C6B" w:rsidRPr="00507C4B">
        <w:rPr>
          <w:rStyle w:val="FontStyle44"/>
          <w:sz w:val="24"/>
          <w:szCs w:val="24"/>
        </w:rPr>
        <w:t>:</w:t>
      </w:r>
    </w:p>
    <w:p w:rsidR="002315A0" w:rsidRPr="00507C4B" w:rsidRDefault="002315A0" w:rsidP="00507C4B">
      <w:pPr>
        <w:pStyle w:val="Style15"/>
        <w:widowControl/>
        <w:tabs>
          <w:tab w:val="left" w:pos="1901"/>
        </w:tabs>
        <w:jc w:val="both"/>
        <w:rPr>
          <w:color w:val="000000"/>
          <w:shd w:val="clear" w:color="auto" w:fill="F4F7F9"/>
        </w:rPr>
      </w:pPr>
      <w:r w:rsidRPr="00507C4B">
        <w:rPr>
          <w:rStyle w:val="FontStyle38"/>
          <w:sz w:val="24"/>
          <w:szCs w:val="24"/>
        </w:rPr>
        <w:t xml:space="preserve">8.2.1. </w:t>
      </w:r>
      <w:r w:rsidR="00221C6B" w:rsidRPr="00507C4B">
        <w:rPr>
          <w:rStyle w:val="FontStyle38"/>
          <w:sz w:val="24"/>
          <w:szCs w:val="24"/>
        </w:rPr>
        <w:t>Jei</w:t>
      </w:r>
      <w:r w:rsidR="00E22F7D" w:rsidRPr="00507C4B">
        <w:rPr>
          <w:rStyle w:val="FontStyle38"/>
          <w:sz w:val="24"/>
          <w:szCs w:val="24"/>
        </w:rPr>
        <w:t>gu Tiekėjas laiku nepatiekia presuotų šiaudų (Sutarties 4.2.1. p.),</w:t>
      </w:r>
      <w:r w:rsidR="00E22F7D" w:rsidRPr="00507C4B">
        <w:rPr>
          <w:color w:val="000000"/>
          <w:shd w:val="clear" w:color="auto" w:fill="F4F7F9"/>
        </w:rPr>
        <w:t xml:space="preserve"> siekiant kompensuoti Pirkėjo nuostolius Tiekėjas įsipareigoja sumokėti 10 procentų baudą nuo </w:t>
      </w:r>
      <w:r w:rsidR="00507206" w:rsidRPr="00507C4B">
        <w:rPr>
          <w:color w:val="000000"/>
          <w:shd w:val="clear" w:color="auto" w:fill="F4F7F9"/>
        </w:rPr>
        <w:t>nepatiektų presuotų šiaudų</w:t>
      </w:r>
      <w:r w:rsidR="00E22F7D" w:rsidRPr="00507C4B">
        <w:rPr>
          <w:color w:val="000000"/>
          <w:shd w:val="clear" w:color="auto" w:fill="F4F7F9"/>
        </w:rPr>
        <w:t xml:space="preserve"> vertės</w:t>
      </w:r>
      <w:r w:rsidR="00CA7107" w:rsidRPr="00507C4B">
        <w:rPr>
          <w:color w:val="000000"/>
          <w:shd w:val="clear" w:color="auto" w:fill="F4F7F9"/>
        </w:rPr>
        <w:t>.</w:t>
      </w:r>
    </w:p>
    <w:p w:rsidR="00F47BB7" w:rsidRPr="00507C4B" w:rsidRDefault="002315A0" w:rsidP="00507C4B">
      <w:pPr>
        <w:pStyle w:val="Style15"/>
        <w:widowControl/>
        <w:tabs>
          <w:tab w:val="left" w:pos="1901"/>
        </w:tabs>
        <w:jc w:val="both"/>
        <w:rPr>
          <w:rStyle w:val="FontStyle38"/>
          <w:sz w:val="24"/>
          <w:szCs w:val="24"/>
        </w:rPr>
      </w:pPr>
      <w:r w:rsidRPr="00507C4B">
        <w:rPr>
          <w:rStyle w:val="FontStyle38"/>
          <w:sz w:val="24"/>
          <w:szCs w:val="24"/>
        </w:rPr>
        <w:t xml:space="preserve">8.2.2.  </w:t>
      </w:r>
      <w:r w:rsidR="00221C6B" w:rsidRPr="00507C4B">
        <w:rPr>
          <w:rStyle w:val="FontStyle38"/>
          <w:sz w:val="24"/>
          <w:szCs w:val="24"/>
        </w:rPr>
        <w:t>Tiekėjas kompensuoja visus Pirkėjo patirtus tiesioginius nuostolius, jei dėl Tiekėjo patiektų nekokybiškų presuotų šiaudų buvo sugadinta Pirkėjo įranga/prietaisai. Kompensacijos dydį paskaičiuoja Šalių sudaryta komisija ir jei Tiekėjas komisijos darbe nedalyvauja, Pirkėjas vienašališkai paskaičiuoja kompensacijos dydį.</w:t>
      </w:r>
    </w:p>
    <w:p w:rsidR="00BD0EA9" w:rsidRPr="00507C4B" w:rsidRDefault="00F47BB7" w:rsidP="00507C4B">
      <w:pPr>
        <w:pStyle w:val="Style15"/>
        <w:widowControl/>
        <w:tabs>
          <w:tab w:val="left" w:pos="1901"/>
        </w:tabs>
        <w:jc w:val="both"/>
        <w:rPr>
          <w:rStyle w:val="FontStyle38"/>
          <w:sz w:val="24"/>
          <w:szCs w:val="24"/>
        </w:rPr>
      </w:pPr>
      <w:r w:rsidRPr="00507C4B">
        <w:rPr>
          <w:rStyle w:val="FontStyle44"/>
          <w:sz w:val="24"/>
          <w:szCs w:val="24"/>
        </w:rPr>
        <w:t xml:space="preserve">8.3. </w:t>
      </w:r>
      <w:r w:rsidR="00221C6B" w:rsidRPr="00507C4B">
        <w:rPr>
          <w:rStyle w:val="FontStyle44"/>
          <w:sz w:val="24"/>
          <w:szCs w:val="24"/>
        </w:rPr>
        <w:t xml:space="preserve">Presuotų šiaudų drėgnio neatitikimas: </w:t>
      </w:r>
      <w:r w:rsidR="00221C6B" w:rsidRPr="00507C4B">
        <w:rPr>
          <w:rStyle w:val="FontStyle38"/>
          <w:sz w:val="24"/>
          <w:szCs w:val="24"/>
        </w:rPr>
        <w:t>Tiekėjui, pris</w:t>
      </w:r>
      <w:r w:rsidR="00E920E2" w:rsidRPr="00507C4B">
        <w:rPr>
          <w:rStyle w:val="FontStyle38"/>
          <w:sz w:val="24"/>
          <w:szCs w:val="24"/>
        </w:rPr>
        <w:t>tačius presuotus šiaudus</w:t>
      </w:r>
      <w:r w:rsidR="00CE4AEE" w:rsidRPr="00507C4B">
        <w:rPr>
          <w:rStyle w:val="FontStyle38"/>
          <w:sz w:val="24"/>
          <w:szCs w:val="24"/>
        </w:rPr>
        <w:t xml:space="preserve">, kurių </w:t>
      </w:r>
      <w:r w:rsidR="00221C6B" w:rsidRPr="00507C4B">
        <w:rPr>
          <w:rStyle w:val="FontStyle38"/>
          <w:sz w:val="24"/>
          <w:szCs w:val="24"/>
        </w:rPr>
        <w:t xml:space="preserve"> nustatytas drėgnis yra didesnis nei Sutarties priede „Techninė</w:t>
      </w:r>
      <w:r w:rsidR="00D33023" w:rsidRPr="00507C4B">
        <w:rPr>
          <w:rStyle w:val="FontStyle38"/>
          <w:sz w:val="24"/>
          <w:szCs w:val="24"/>
        </w:rPr>
        <w:t xml:space="preserve"> </w:t>
      </w:r>
      <w:r w:rsidR="00221C6B" w:rsidRPr="00507C4B">
        <w:rPr>
          <w:rStyle w:val="FontStyle38"/>
          <w:sz w:val="24"/>
          <w:szCs w:val="24"/>
        </w:rPr>
        <w:t>spe</w:t>
      </w:r>
      <w:r w:rsidR="007F1649" w:rsidRPr="00507C4B">
        <w:rPr>
          <w:rStyle w:val="FontStyle38"/>
          <w:sz w:val="24"/>
          <w:szCs w:val="24"/>
        </w:rPr>
        <w:t>cifikacija"' nurodyta presuotų š</w:t>
      </w:r>
      <w:r w:rsidR="00221C6B" w:rsidRPr="00507C4B">
        <w:rPr>
          <w:rStyle w:val="FontStyle38"/>
          <w:sz w:val="24"/>
          <w:szCs w:val="24"/>
        </w:rPr>
        <w:t>iaudų riba, tą kalendorinę dieną faktiškai pristatytų presuotų šiaudų kaina be PV</w:t>
      </w:r>
      <w:r w:rsidR="00560C04" w:rsidRPr="00507C4B">
        <w:rPr>
          <w:rStyle w:val="FontStyle38"/>
          <w:sz w:val="24"/>
          <w:szCs w:val="24"/>
        </w:rPr>
        <w:t>M mažinama 1 (vienu) %</w:t>
      </w:r>
      <w:r w:rsidR="00221C6B" w:rsidRPr="00507C4B">
        <w:rPr>
          <w:rStyle w:val="FontStyle38"/>
          <w:sz w:val="24"/>
          <w:szCs w:val="24"/>
        </w:rPr>
        <w:t xml:space="preserve"> už kiekvieną viršytą drėgnio procentinį punktą.</w:t>
      </w:r>
    </w:p>
    <w:p w:rsidR="00221C6B" w:rsidRPr="00507C4B" w:rsidRDefault="00CF6A4E" w:rsidP="00507C4B">
      <w:pPr>
        <w:pStyle w:val="Style15"/>
        <w:widowControl/>
        <w:tabs>
          <w:tab w:val="left" w:pos="1901"/>
        </w:tabs>
        <w:jc w:val="both"/>
        <w:rPr>
          <w:rStyle w:val="FontStyle38"/>
          <w:sz w:val="24"/>
          <w:szCs w:val="24"/>
        </w:rPr>
      </w:pPr>
      <w:r w:rsidRPr="00507C4B">
        <w:rPr>
          <w:rStyle w:val="FontStyle38"/>
          <w:sz w:val="24"/>
          <w:szCs w:val="24"/>
        </w:rPr>
        <w:t>8.</w:t>
      </w:r>
      <w:r w:rsidR="00E24E58" w:rsidRPr="00507C4B">
        <w:rPr>
          <w:rStyle w:val="FontStyle38"/>
          <w:sz w:val="24"/>
          <w:szCs w:val="24"/>
        </w:rPr>
        <w:t>4</w:t>
      </w:r>
      <w:r w:rsidRPr="00507C4B">
        <w:rPr>
          <w:rStyle w:val="FontStyle38"/>
          <w:sz w:val="24"/>
          <w:szCs w:val="24"/>
        </w:rPr>
        <w:t xml:space="preserve">. </w:t>
      </w:r>
      <w:r w:rsidR="00221C6B" w:rsidRPr="00507C4B">
        <w:rPr>
          <w:rStyle w:val="FontStyle38"/>
          <w:sz w:val="24"/>
          <w:szCs w:val="24"/>
        </w:rPr>
        <w:t>Kiekviena Šalis įsipareigoja atlyginti kitai Šaliai patirtus tiesioginius nuosto</w:t>
      </w:r>
      <w:r w:rsidR="005B1CC7" w:rsidRPr="00507C4B">
        <w:rPr>
          <w:rStyle w:val="FontStyle38"/>
          <w:sz w:val="24"/>
          <w:szCs w:val="24"/>
        </w:rPr>
        <w:t xml:space="preserve">lius ar išlaidas </w:t>
      </w:r>
      <w:r w:rsidR="00221C6B" w:rsidRPr="00507C4B">
        <w:rPr>
          <w:rStyle w:val="FontStyle38"/>
          <w:sz w:val="24"/>
          <w:szCs w:val="24"/>
        </w:rPr>
        <w:t xml:space="preserve"> dėl Sutartyje prisiimtų įsipareigojimų nevykdymo ar netinkamo jų vykdymo (taip pat ir tais atvejais, kai Sutartis, joje numatytomis sąlygomis ir tvarka yra nutraukiama).</w:t>
      </w:r>
    </w:p>
    <w:p w:rsidR="00A100B7" w:rsidRPr="00507C4B" w:rsidRDefault="00A100B7" w:rsidP="00507C4B">
      <w:pPr>
        <w:pStyle w:val="Style5"/>
        <w:widowControl/>
        <w:rPr>
          <w:rStyle w:val="FontStyle38"/>
          <w:b/>
          <w:bCs/>
          <w:sz w:val="24"/>
          <w:szCs w:val="24"/>
        </w:rPr>
      </w:pPr>
    </w:p>
    <w:p w:rsidR="00322BAE" w:rsidRPr="00507C4B" w:rsidRDefault="008143A7" w:rsidP="00507C4B">
      <w:pPr>
        <w:pStyle w:val="Style5"/>
        <w:widowControl/>
        <w:rPr>
          <w:rStyle w:val="FontStyle44"/>
          <w:sz w:val="24"/>
          <w:szCs w:val="24"/>
        </w:rPr>
      </w:pPr>
      <w:r w:rsidRPr="00507C4B">
        <w:rPr>
          <w:rStyle w:val="FontStyle44"/>
          <w:sz w:val="24"/>
          <w:szCs w:val="24"/>
        </w:rPr>
        <w:t xml:space="preserve">9. </w:t>
      </w:r>
      <w:r w:rsidR="00322BAE" w:rsidRPr="00507C4B">
        <w:rPr>
          <w:rStyle w:val="FontStyle44"/>
          <w:sz w:val="24"/>
          <w:szCs w:val="24"/>
        </w:rPr>
        <w:t>Nenugalimos jėgos aplinkybės (force majeure)</w:t>
      </w:r>
    </w:p>
    <w:p w:rsidR="00A100B7" w:rsidRPr="00507C4B" w:rsidRDefault="00A100B7" w:rsidP="00507C4B">
      <w:pPr>
        <w:pStyle w:val="Style5"/>
        <w:widowControl/>
      </w:pPr>
      <w:r w:rsidRPr="00507C4B">
        <w:rPr>
          <w:rStyle w:val="FontStyle44"/>
          <w:b w:val="0"/>
          <w:sz w:val="24"/>
          <w:szCs w:val="24"/>
        </w:rPr>
        <w:t>9.1</w:t>
      </w:r>
      <w:r w:rsidRPr="00507C4B">
        <w:rPr>
          <w:rStyle w:val="FontStyle44"/>
          <w:sz w:val="24"/>
          <w:szCs w:val="24"/>
        </w:rPr>
        <w:t xml:space="preserve">. </w:t>
      </w:r>
      <w:r w:rsidRPr="00507C4B">
        <w:t xml:space="preserve"> Sutarties Šalys atleidžiamos nuo įsipareigojimų vykdymo „Force majeure</w:t>
      </w:r>
      <w:r w:rsidRPr="00507C4B">
        <w:rPr>
          <w:i/>
        </w:rPr>
        <w:t>“</w:t>
      </w:r>
      <w:r w:rsidRPr="00507C4B">
        <w:t xml:space="preserve"> aplinkybių veikimo laikotarpiu. </w:t>
      </w:r>
      <w:r w:rsidRPr="00507C4B">
        <w:rPr>
          <w:i/>
        </w:rPr>
        <w:t>„Force majeure“</w:t>
      </w:r>
      <w:r w:rsidRPr="00507C4B">
        <w:t xml:space="preserve"> aplinkybių buvimas nustatomas vadovaujantis Lietuvos Respublikos Vyriausybės  </w:t>
      </w:r>
      <w:smartTag w:uri="urn:schemas-microsoft-com:office:smarttags" w:element="metricconverter">
        <w:smartTagPr>
          <w:attr w:name="ProductID" w:val="1996 m"/>
        </w:smartTagPr>
        <w:r w:rsidRPr="00507C4B">
          <w:t>1996 m</w:t>
        </w:r>
      </w:smartTag>
      <w:r w:rsidRPr="00507C4B">
        <w:t>. liepos 15 d. nutarimu Nr. 840 (Žin., 1996, Nr. 68-1652).</w:t>
      </w:r>
    </w:p>
    <w:p w:rsidR="00A100B7" w:rsidRPr="00507C4B" w:rsidRDefault="00A100B7" w:rsidP="00507C4B">
      <w:pPr>
        <w:pStyle w:val="Style5"/>
        <w:widowControl/>
      </w:pPr>
      <w:r w:rsidRPr="00507C4B">
        <w:rPr>
          <w:rStyle w:val="FontStyle44"/>
          <w:b w:val="0"/>
          <w:sz w:val="24"/>
          <w:szCs w:val="24"/>
        </w:rPr>
        <w:t>9.</w:t>
      </w:r>
      <w:r w:rsidRPr="00507C4B">
        <w:rPr>
          <w:bCs/>
          <w:color w:val="000000"/>
          <w:spacing w:val="10"/>
        </w:rPr>
        <w:t>2</w:t>
      </w:r>
      <w:r w:rsidRPr="00507C4B">
        <w:rPr>
          <w:b/>
          <w:bCs/>
          <w:color w:val="000000"/>
          <w:spacing w:val="10"/>
        </w:rPr>
        <w:t xml:space="preserve">. </w:t>
      </w:r>
      <w:r w:rsidRPr="00507C4B">
        <w:t xml:space="preserve"> Pas</w:t>
      </w:r>
      <w:r w:rsidR="00507206" w:rsidRPr="00507C4B">
        <w:t>ibaigus šios Sutarties 9</w:t>
      </w:r>
      <w:r w:rsidRPr="00507C4B">
        <w:t>.1 punkte nurodytų aplinkybių veikimui, Sutarties šalis, neįvykdžiusi prisiimtų sutartinių įsipareigojimų, privalo juos įvykdyti.</w:t>
      </w:r>
    </w:p>
    <w:p w:rsidR="005E3E0D" w:rsidRPr="00507C4B" w:rsidRDefault="005E3E0D" w:rsidP="00507C4B">
      <w:pPr>
        <w:pStyle w:val="Style5"/>
        <w:widowControl/>
      </w:pPr>
    </w:p>
    <w:p w:rsidR="005E3E0D" w:rsidRPr="00507C4B" w:rsidRDefault="005E3E0D" w:rsidP="00507C4B">
      <w:pPr>
        <w:pStyle w:val="Style5"/>
        <w:widowControl/>
        <w:rPr>
          <w:rStyle w:val="FontStyle44"/>
          <w:sz w:val="24"/>
          <w:szCs w:val="24"/>
        </w:rPr>
      </w:pPr>
      <w:r w:rsidRPr="00507C4B">
        <w:rPr>
          <w:rStyle w:val="FontStyle44"/>
          <w:sz w:val="24"/>
          <w:szCs w:val="24"/>
        </w:rPr>
        <w:t>10.</w:t>
      </w:r>
      <w:r w:rsidRPr="00507C4B">
        <w:rPr>
          <w:bCs/>
          <w:color w:val="000000"/>
          <w:spacing w:val="10"/>
        </w:rPr>
        <w:t xml:space="preserve"> </w:t>
      </w:r>
      <w:r w:rsidRPr="00507C4B">
        <w:rPr>
          <w:rStyle w:val="FontStyle44"/>
          <w:sz w:val="24"/>
          <w:szCs w:val="24"/>
        </w:rPr>
        <w:t xml:space="preserve"> Salių pareiškimai ir garantijos</w:t>
      </w:r>
    </w:p>
    <w:p w:rsidR="005E3E0D" w:rsidRPr="00507C4B" w:rsidRDefault="005E3E0D" w:rsidP="00507C4B">
      <w:pPr>
        <w:pStyle w:val="Style27"/>
        <w:widowControl/>
        <w:spacing w:line="240" w:lineRule="auto"/>
        <w:ind w:firstLine="0"/>
        <w:rPr>
          <w:rStyle w:val="FontStyle38"/>
          <w:sz w:val="24"/>
          <w:szCs w:val="24"/>
        </w:rPr>
      </w:pPr>
      <w:r w:rsidRPr="00507C4B">
        <w:rPr>
          <w:rStyle w:val="FontStyle38"/>
          <w:sz w:val="24"/>
          <w:szCs w:val="24"/>
        </w:rPr>
        <w:t>10.1.   Kiekviena iš Šalių pareiškia ir garantuoja kitai Šaliai, kad:</w:t>
      </w:r>
    </w:p>
    <w:p w:rsidR="005E3E0D" w:rsidRPr="00507C4B" w:rsidRDefault="00163920" w:rsidP="00507C4B">
      <w:pPr>
        <w:pStyle w:val="Style13"/>
        <w:widowControl/>
        <w:numPr>
          <w:ilvl w:val="0"/>
          <w:numId w:val="24"/>
        </w:numPr>
        <w:tabs>
          <w:tab w:val="left" w:pos="2124"/>
        </w:tabs>
        <w:spacing w:line="240" w:lineRule="auto"/>
        <w:ind w:firstLine="0"/>
        <w:rPr>
          <w:rStyle w:val="FontStyle38"/>
          <w:sz w:val="24"/>
          <w:szCs w:val="24"/>
        </w:rPr>
      </w:pPr>
      <w:r w:rsidRPr="00507C4B">
        <w:rPr>
          <w:rStyle w:val="FontStyle38"/>
          <w:sz w:val="24"/>
          <w:szCs w:val="24"/>
        </w:rPr>
        <w:t xml:space="preserve"> </w:t>
      </w:r>
      <w:r w:rsidR="005F50E1" w:rsidRPr="00507C4B">
        <w:rPr>
          <w:rStyle w:val="FontStyle38"/>
          <w:sz w:val="24"/>
          <w:szCs w:val="24"/>
        </w:rPr>
        <w:t>Š</w:t>
      </w:r>
      <w:r w:rsidR="005E3E0D" w:rsidRPr="00507C4B">
        <w:rPr>
          <w:rStyle w:val="FontStyle38"/>
          <w:sz w:val="24"/>
          <w:szCs w:val="24"/>
        </w:rPr>
        <w:t>alis yra tinkamai įsteigta ir teisėtai veikia pagal Lietuvos Respublikos įstatymus;</w:t>
      </w:r>
    </w:p>
    <w:p w:rsidR="005E3E0D" w:rsidRPr="00507C4B" w:rsidRDefault="00163920" w:rsidP="00507C4B">
      <w:pPr>
        <w:pStyle w:val="Style13"/>
        <w:widowControl/>
        <w:numPr>
          <w:ilvl w:val="0"/>
          <w:numId w:val="24"/>
        </w:numPr>
        <w:tabs>
          <w:tab w:val="left" w:pos="2124"/>
        </w:tabs>
        <w:spacing w:line="240" w:lineRule="auto"/>
        <w:ind w:firstLine="0"/>
        <w:rPr>
          <w:rStyle w:val="FontStyle38"/>
          <w:sz w:val="24"/>
          <w:szCs w:val="24"/>
        </w:rPr>
      </w:pPr>
      <w:r w:rsidRPr="00507C4B">
        <w:rPr>
          <w:rStyle w:val="FontStyle38"/>
          <w:sz w:val="24"/>
          <w:szCs w:val="24"/>
        </w:rPr>
        <w:t xml:space="preserve"> </w:t>
      </w:r>
      <w:r w:rsidR="005E3E0D" w:rsidRPr="00507C4B">
        <w:rPr>
          <w:rStyle w:val="FontStyle38"/>
          <w:sz w:val="24"/>
          <w:szCs w:val="24"/>
        </w:rPr>
        <w:t>Šalis atliko visus teisinius veiksmus, būtinus, kad Sutartis būtų tinkamai sudaryta ir galiotų, ir turi visus teisės aktais numatytus leidimus, licencijas, darbuotojus, reikalingus presuotiems šiaudams</w:t>
      </w:r>
      <w:r w:rsidR="00507206" w:rsidRPr="00507C4B">
        <w:rPr>
          <w:rStyle w:val="FontStyle38"/>
          <w:sz w:val="24"/>
          <w:szCs w:val="24"/>
        </w:rPr>
        <w:t xml:space="preserve"> tiekti/naudot</w:t>
      </w:r>
      <w:r w:rsidR="005E3E0D" w:rsidRPr="00507C4B">
        <w:rPr>
          <w:rStyle w:val="FontStyle38"/>
          <w:sz w:val="24"/>
          <w:szCs w:val="24"/>
        </w:rPr>
        <w:t>i;</w:t>
      </w:r>
    </w:p>
    <w:p w:rsidR="005E3E0D" w:rsidRPr="00507C4B" w:rsidRDefault="006B7B20" w:rsidP="00507C4B">
      <w:pPr>
        <w:pStyle w:val="Style1"/>
        <w:widowControl/>
        <w:tabs>
          <w:tab w:val="left" w:pos="2124"/>
        </w:tabs>
        <w:spacing w:line="240" w:lineRule="auto"/>
        <w:ind w:firstLine="0"/>
        <w:rPr>
          <w:rStyle w:val="FontStyle38"/>
          <w:sz w:val="24"/>
          <w:szCs w:val="24"/>
        </w:rPr>
      </w:pPr>
      <w:r w:rsidRPr="00507C4B">
        <w:rPr>
          <w:rStyle w:val="FontStyle38"/>
          <w:sz w:val="24"/>
          <w:szCs w:val="24"/>
        </w:rPr>
        <w:t>10.1.3</w:t>
      </w:r>
      <w:r w:rsidR="00336281" w:rsidRPr="00507C4B">
        <w:rPr>
          <w:rStyle w:val="FontStyle38"/>
          <w:sz w:val="24"/>
          <w:szCs w:val="24"/>
        </w:rPr>
        <w:t>.</w:t>
      </w:r>
      <w:r w:rsidR="00163920" w:rsidRPr="00507C4B">
        <w:rPr>
          <w:rStyle w:val="FontStyle38"/>
          <w:sz w:val="24"/>
          <w:szCs w:val="24"/>
        </w:rPr>
        <w:t xml:space="preserve"> </w:t>
      </w:r>
      <w:r w:rsidR="005E3E0D" w:rsidRPr="00507C4B">
        <w:rPr>
          <w:rStyle w:val="FontStyle38"/>
          <w:sz w:val="24"/>
          <w:szCs w:val="24"/>
        </w:rPr>
        <w:t>Ši Sutartis yra Šaliai galiojantis, teisinis ir ją saistantis įsipareigojimas, kurio vykdymo galima pareikalauti pagal Sutarties sąlygas.</w:t>
      </w:r>
    </w:p>
    <w:p w:rsidR="005E3E0D" w:rsidRPr="00507C4B" w:rsidRDefault="005E3E0D" w:rsidP="00507C4B">
      <w:pPr>
        <w:pStyle w:val="Style5"/>
        <w:widowControl/>
      </w:pPr>
    </w:p>
    <w:p w:rsidR="005E3E0D" w:rsidRPr="00507C4B" w:rsidRDefault="005E3E0D" w:rsidP="00507C4B">
      <w:pPr>
        <w:pStyle w:val="Style5"/>
        <w:widowControl/>
        <w:rPr>
          <w:rStyle w:val="FontStyle44"/>
          <w:sz w:val="24"/>
          <w:szCs w:val="24"/>
        </w:rPr>
      </w:pPr>
      <w:r w:rsidRPr="00507C4B">
        <w:rPr>
          <w:rStyle w:val="FontStyle44"/>
          <w:sz w:val="24"/>
          <w:szCs w:val="24"/>
        </w:rPr>
        <w:t>11.  Konfidencialumo įsipareigojimai</w:t>
      </w:r>
    </w:p>
    <w:p w:rsidR="005E3E0D" w:rsidRPr="00507C4B" w:rsidRDefault="005A61BC" w:rsidP="00507C4B">
      <w:pPr>
        <w:pStyle w:val="Style27"/>
        <w:widowControl/>
        <w:spacing w:line="240" w:lineRule="auto"/>
        <w:rPr>
          <w:rStyle w:val="FontStyle38"/>
          <w:sz w:val="24"/>
          <w:szCs w:val="24"/>
        </w:rPr>
      </w:pPr>
      <w:r w:rsidRPr="00507C4B">
        <w:rPr>
          <w:rStyle w:val="FontStyle38"/>
          <w:sz w:val="24"/>
          <w:szCs w:val="24"/>
        </w:rPr>
        <w:tab/>
        <w:t xml:space="preserve">11.1. </w:t>
      </w:r>
      <w:r w:rsidR="005E3E0D" w:rsidRPr="00507C4B">
        <w:rPr>
          <w:rStyle w:val="FontStyle38"/>
          <w:sz w:val="24"/>
          <w:szCs w:val="24"/>
        </w:rPr>
        <w:t>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Kuro tiekimo terminus.</w:t>
      </w:r>
    </w:p>
    <w:p w:rsidR="005E3E0D" w:rsidRPr="00507C4B" w:rsidRDefault="005E3E0D" w:rsidP="00507C4B">
      <w:pPr>
        <w:pStyle w:val="Style27"/>
        <w:widowControl/>
        <w:spacing w:line="240" w:lineRule="auto"/>
        <w:rPr>
          <w:rStyle w:val="FontStyle38"/>
          <w:sz w:val="24"/>
          <w:szCs w:val="24"/>
        </w:rPr>
      </w:pPr>
    </w:p>
    <w:p w:rsidR="00F83CA1" w:rsidRPr="00507C4B" w:rsidRDefault="005E3E0D" w:rsidP="00507C4B">
      <w:pPr>
        <w:pStyle w:val="Style15"/>
        <w:widowControl/>
        <w:numPr>
          <w:ilvl w:val="0"/>
          <w:numId w:val="25"/>
        </w:numPr>
        <w:tabs>
          <w:tab w:val="left" w:pos="5746"/>
        </w:tabs>
        <w:jc w:val="both"/>
        <w:rPr>
          <w:rStyle w:val="FontStyle44"/>
          <w:sz w:val="24"/>
          <w:szCs w:val="24"/>
        </w:rPr>
      </w:pPr>
      <w:r w:rsidRPr="00507C4B">
        <w:rPr>
          <w:rStyle w:val="FontStyle44"/>
          <w:sz w:val="24"/>
          <w:szCs w:val="24"/>
        </w:rPr>
        <w:t>Sutarties pakeitimai</w:t>
      </w:r>
    </w:p>
    <w:p w:rsidR="005E3E0D" w:rsidRPr="00507C4B" w:rsidRDefault="005E3E0D" w:rsidP="00507C4B">
      <w:pPr>
        <w:pStyle w:val="Style27"/>
        <w:widowControl/>
        <w:spacing w:line="240" w:lineRule="auto"/>
        <w:ind w:firstLine="0"/>
        <w:rPr>
          <w:rStyle w:val="FontStyle38"/>
          <w:sz w:val="24"/>
          <w:szCs w:val="24"/>
        </w:rPr>
      </w:pPr>
      <w:r w:rsidRPr="00507C4B">
        <w:rPr>
          <w:rStyle w:val="FontStyle38"/>
          <w:sz w:val="24"/>
          <w:szCs w:val="24"/>
        </w:rPr>
        <w:t>12.1.     Pirkimo sutarties sąlygos sutarties galiojimo laiką negali būti keičiamos, išskyrus tokias pirkimo sutarties</w:t>
      </w:r>
      <w:r w:rsidR="00432E29" w:rsidRPr="00507C4B">
        <w:rPr>
          <w:rStyle w:val="FontStyle38"/>
          <w:sz w:val="24"/>
          <w:szCs w:val="24"/>
        </w:rPr>
        <w:t xml:space="preserve"> </w:t>
      </w:r>
      <w:r w:rsidRPr="00507C4B">
        <w:rPr>
          <w:rStyle w:val="FontStyle38"/>
          <w:sz w:val="24"/>
          <w:szCs w:val="24"/>
        </w:rPr>
        <w:t xml:space="preserve">sąlygas, kurias pakeitus nebūtų pažeisti </w:t>
      </w:r>
      <w:r w:rsidR="00AE654A" w:rsidRPr="00507C4B">
        <w:rPr>
          <w:rStyle w:val="FontStyle38"/>
          <w:sz w:val="24"/>
          <w:szCs w:val="24"/>
        </w:rPr>
        <w:t>Įmonių, veikiančių energetikos srityje, energijos ar kuro, kurio reikia elektros ir šilumos energijai gaminti, pirkimo t</w:t>
      </w:r>
      <w:r w:rsidRPr="00507C4B">
        <w:rPr>
          <w:rStyle w:val="FontStyle38"/>
          <w:sz w:val="24"/>
          <w:szCs w:val="24"/>
        </w:rPr>
        <w:t>aisyklių 3 punkte nustatyti principa</w:t>
      </w:r>
      <w:r w:rsidR="00B55A87" w:rsidRPr="00507C4B">
        <w:rPr>
          <w:rStyle w:val="FontStyle38"/>
          <w:sz w:val="24"/>
          <w:szCs w:val="24"/>
        </w:rPr>
        <w:t>i ir tikslai.</w:t>
      </w:r>
    </w:p>
    <w:p w:rsidR="00F83CA1" w:rsidRPr="00507C4B" w:rsidRDefault="00F83CA1" w:rsidP="00507C4B">
      <w:pPr>
        <w:pStyle w:val="Style6"/>
        <w:widowControl/>
        <w:rPr>
          <w:rStyle w:val="FontStyle38"/>
          <w:sz w:val="24"/>
          <w:szCs w:val="24"/>
        </w:rPr>
      </w:pPr>
    </w:p>
    <w:p w:rsidR="00F83CA1" w:rsidRPr="00507C4B" w:rsidRDefault="005E3E0D" w:rsidP="00507C4B">
      <w:pPr>
        <w:pStyle w:val="Style15"/>
        <w:widowControl/>
        <w:numPr>
          <w:ilvl w:val="0"/>
          <w:numId w:val="26"/>
        </w:numPr>
        <w:tabs>
          <w:tab w:val="left" w:pos="5746"/>
        </w:tabs>
        <w:jc w:val="both"/>
        <w:rPr>
          <w:b/>
          <w:bCs/>
          <w:color w:val="000000"/>
          <w:spacing w:val="10"/>
        </w:rPr>
      </w:pPr>
      <w:r w:rsidRPr="00507C4B">
        <w:rPr>
          <w:rStyle w:val="FontStyle44"/>
          <w:sz w:val="24"/>
          <w:szCs w:val="24"/>
        </w:rPr>
        <w:t>Sutarties pažeidimas</w:t>
      </w:r>
    </w:p>
    <w:p w:rsidR="005E3E0D" w:rsidRPr="00507C4B" w:rsidRDefault="006A37F5" w:rsidP="00507C4B">
      <w:pPr>
        <w:pStyle w:val="Style1"/>
        <w:widowControl/>
        <w:tabs>
          <w:tab w:val="left" w:pos="2124"/>
        </w:tabs>
        <w:spacing w:line="240" w:lineRule="auto"/>
        <w:ind w:firstLine="0"/>
        <w:rPr>
          <w:rStyle w:val="FontStyle38"/>
          <w:sz w:val="24"/>
          <w:szCs w:val="24"/>
        </w:rPr>
      </w:pPr>
      <w:r w:rsidRPr="00507C4B">
        <w:rPr>
          <w:rStyle w:val="FontStyle38"/>
          <w:sz w:val="24"/>
          <w:szCs w:val="24"/>
        </w:rPr>
        <w:t xml:space="preserve">13.1. </w:t>
      </w:r>
      <w:r w:rsidR="005E3E0D" w:rsidRPr="00507C4B">
        <w:rPr>
          <w:rStyle w:val="FontStyle38"/>
          <w:sz w:val="24"/>
          <w:szCs w:val="24"/>
        </w:rPr>
        <w:t>Jei kuri nors Sutarties Šalis nevykdo arba netinkamai vykdo kokius nors savo įsipareigojimus pagal Sutartį, ji pažeidžia Sutartį.</w:t>
      </w:r>
    </w:p>
    <w:p w:rsidR="005E3E0D" w:rsidRPr="00507C4B" w:rsidRDefault="005E3E0D" w:rsidP="00507C4B">
      <w:pPr>
        <w:pStyle w:val="Style13"/>
        <w:widowControl/>
        <w:numPr>
          <w:ilvl w:val="0"/>
          <w:numId w:val="27"/>
        </w:numPr>
        <w:tabs>
          <w:tab w:val="left" w:pos="2124"/>
        </w:tabs>
        <w:spacing w:line="240" w:lineRule="auto"/>
        <w:ind w:firstLine="0"/>
        <w:rPr>
          <w:rStyle w:val="FontStyle38"/>
          <w:sz w:val="24"/>
          <w:szCs w:val="24"/>
        </w:rPr>
      </w:pPr>
      <w:r w:rsidRPr="00507C4B">
        <w:rPr>
          <w:rStyle w:val="FontStyle38"/>
          <w:sz w:val="24"/>
          <w:szCs w:val="24"/>
        </w:rPr>
        <w:t>Vienai Sutarties Šaliai pažeidus Sutartį, nukentėjusioji Šalis turi teisę:</w:t>
      </w:r>
    </w:p>
    <w:p w:rsidR="005E3E0D" w:rsidRPr="00507C4B" w:rsidRDefault="005E3E0D" w:rsidP="00507C4B">
      <w:pPr>
        <w:pStyle w:val="Style13"/>
        <w:widowControl/>
        <w:numPr>
          <w:ilvl w:val="0"/>
          <w:numId w:val="28"/>
        </w:numPr>
        <w:tabs>
          <w:tab w:val="left" w:pos="1584"/>
        </w:tabs>
        <w:spacing w:line="240" w:lineRule="auto"/>
        <w:ind w:firstLine="0"/>
        <w:rPr>
          <w:rStyle w:val="FontStyle38"/>
          <w:sz w:val="24"/>
          <w:szCs w:val="24"/>
        </w:rPr>
      </w:pPr>
      <w:r w:rsidRPr="00507C4B">
        <w:rPr>
          <w:rStyle w:val="FontStyle38"/>
          <w:sz w:val="24"/>
          <w:szCs w:val="24"/>
        </w:rPr>
        <w:t>reikalauti ki</w:t>
      </w:r>
      <w:r w:rsidR="00834271" w:rsidRPr="00507C4B">
        <w:rPr>
          <w:rStyle w:val="FontStyle38"/>
          <w:sz w:val="24"/>
          <w:szCs w:val="24"/>
        </w:rPr>
        <w:t>tos Šalies vykdyti sutartinius į</w:t>
      </w:r>
      <w:r w:rsidRPr="00507C4B">
        <w:rPr>
          <w:rStyle w:val="FontStyle38"/>
          <w:sz w:val="24"/>
          <w:szCs w:val="24"/>
        </w:rPr>
        <w:t>sipareigojimus;</w:t>
      </w:r>
    </w:p>
    <w:p w:rsidR="005E3E0D" w:rsidRPr="00507C4B" w:rsidRDefault="005E3E0D" w:rsidP="00507C4B">
      <w:pPr>
        <w:pStyle w:val="Style13"/>
        <w:widowControl/>
        <w:numPr>
          <w:ilvl w:val="0"/>
          <w:numId w:val="28"/>
        </w:numPr>
        <w:tabs>
          <w:tab w:val="left" w:pos="1584"/>
        </w:tabs>
        <w:spacing w:line="240" w:lineRule="auto"/>
        <w:ind w:firstLine="0"/>
        <w:rPr>
          <w:rStyle w:val="FontStyle38"/>
          <w:sz w:val="24"/>
          <w:szCs w:val="24"/>
        </w:rPr>
      </w:pPr>
      <w:r w:rsidRPr="00507C4B">
        <w:rPr>
          <w:rStyle w:val="FontStyle38"/>
          <w:sz w:val="24"/>
          <w:szCs w:val="24"/>
        </w:rPr>
        <w:t>reikalauti atlyginti nuostolius;</w:t>
      </w:r>
    </w:p>
    <w:p w:rsidR="005E3E0D" w:rsidRPr="00507C4B" w:rsidRDefault="005E3E0D" w:rsidP="00507C4B">
      <w:pPr>
        <w:pStyle w:val="Style13"/>
        <w:widowControl/>
        <w:numPr>
          <w:ilvl w:val="0"/>
          <w:numId w:val="28"/>
        </w:numPr>
        <w:tabs>
          <w:tab w:val="left" w:pos="1584"/>
        </w:tabs>
        <w:spacing w:line="240" w:lineRule="auto"/>
        <w:ind w:firstLine="0"/>
        <w:rPr>
          <w:rStyle w:val="FontStyle38"/>
          <w:sz w:val="24"/>
          <w:szCs w:val="24"/>
        </w:rPr>
      </w:pPr>
      <w:r w:rsidRPr="00507C4B">
        <w:rPr>
          <w:rStyle w:val="FontStyle38"/>
          <w:sz w:val="24"/>
          <w:szCs w:val="24"/>
        </w:rPr>
        <w:t>reikalauti sumokėti Sutartyje nustatytus delspinigius;</w:t>
      </w:r>
    </w:p>
    <w:p w:rsidR="005E3E0D" w:rsidRPr="00507C4B" w:rsidRDefault="00834271" w:rsidP="00507C4B">
      <w:pPr>
        <w:pStyle w:val="Style13"/>
        <w:widowControl/>
        <w:numPr>
          <w:ilvl w:val="0"/>
          <w:numId w:val="28"/>
        </w:numPr>
        <w:tabs>
          <w:tab w:val="left" w:pos="1584"/>
        </w:tabs>
        <w:spacing w:line="240" w:lineRule="auto"/>
        <w:ind w:firstLine="0"/>
        <w:rPr>
          <w:rStyle w:val="FontStyle38"/>
          <w:sz w:val="24"/>
          <w:szCs w:val="24"/>
        </w:rPr>
      </w:pPr>
      <w:r w:rsidRPr="00507C4B">
        <w:rPr>
          <w:rStyle w:val="FontStyle38"/>
          <w:sz w:val="24"/>
          <w:szCs w:val="24"/>
        </w:rPr>
        <w:t>nutraukti Sutartį</w:t>
      </w:r>
      <w:r w:rsidR="005E3E0D" w:rsidRPr="00507C4B">
        <w:rPr>
          <w:rStyle w:val="FontStyle38"/>
          <w:sz w:val="24"/>
          <w:szCs w:val="24"/>
        </w:rPr>
        <w:t>;</w:t>
      </w:r>
    </w:p>
    <w:p w:rsidR="005E3E0D" w:rsidRPr="00507C4B" w:rsidRDefault="005E3E0D" w:rsidP="00507C4B">
      <w:pPr>
        <w:pStyle w:val="Style13"/>
        <w:widowControl/>
        <w:numPr>
          <w:ilvl w:val="0"/>
          <w:numId w:val="28"/>
        </w:numPr>
        <w:tabs>
          <w:tab w:val="left" w:pos="1584"/>
        </w:tabs>
        <w:spacing w:line="240" w:lineRule="auto"/>
        <w:ind w:firstLine="0"/>
        <w:rPr>
          <w:rStyle w:val="FontStyle38"/>
          <w:sz w:val="24"/>
          <w:szCs w:val="24"/>
        </w:rPr>
      </w:pPr>
      <w:r w:rsidRPr="00507C4B">
        <w:rPr>
          <w:rStyle w:val="FontStyle38"/>
          <w:sz w:val="24"/>
          <w:szCs w:val="24"/>
        </w:rPr>
        <w:t>taikyti kitus Lietuvos Respublikos teisės aktų nustatytus teisių gynimo būdus.</w:t>
      </w:r>
    </w:p>
    <w:p w:rsidR="005E3E0D" w:rsidRPr="00507C4B" w:rsidRDefault="005E3E0D" w:rsidP="00507C4B">
      <w:pPr>
        <w:pStyle w:val="Style5"/>
        <w:widowControl/>
      </w:pPr>
    </w:p>
    <w:p w:rsidR="005E3E0D" w:rsidRPr="00507C4B" w:rsidRDefault="005E3E0D" w:rsidP="00507C4B">
      <w:pPr>
        <w:pStyle w:val="Style5"/>
        <w:widowControl/>
        <w:rPr>
          <w:rStyle w:val="FontStyle44"/>
          <w:sz w:val="24"/>
          <w:szCs w:val="24"/>
        </w:rPr>
      </w:pPr>
      <w:r w:rsidRPr="00507C4B">
        <w:rPr>
          <w:rStyle w:val="FontStyle44"/>
          <w:sz w:val="24"/>
          <w:szCs w:val="24"/>
        </w:rPr>
        <w:t>14. Sutarties nutraukimas</w:t>
      </w:r>
    </w:p>
    <w:p w:rsidR="005E3E0D" w:rsidRPr="00507C4B" w:rsidRDefault="005E3E0D" w:rsidP="00507C4B">
      <w:pPr>
        <w:pStyle w:val="Style13"/>
        <w:widowControl/>
        <w:numPr>
          <w:ilvl w:val="0"/>
          <w:numId w:val="29"/>
        </w:numPr>
        <w:tabs>
          <w:tab w:val="left" w:pos="1699"/>
        </w:tabs>
        <w:spacing w:line="240" w:lineRule="auto"/>
        <w:ind w:firstLine="0"/>
        <w:rPr>
          <w:rStyle w:val="FontStyle38"/>
          <w:sz w:val="24"/>
          <w:szCs w:val="24"/>
        </w:rPr>
      </w:pPr>
      <w:r w:rsidRPr="00507C4B">
        <w:rPr>
          <w:rStyle w:val="FontStyle38"/>
          <w:sz w:val="24"/>
          <w:szCs w:val="24"/>
        </w:rPr>
        <w:t>Sutartis gali būti nutraukiama raštišku Šalių susitarimu.</w:t>
      </w:r>
    </w:p>
    <w:p w:rsidR="005E3E0D" w:rsidRPr="00507C4B" w:rsidRDefault="005E3E0D" w:rsidP="00507C4B">
      <w:pPr>
        <w:pStyle w:val="Style13"/>
        <w:widowControl/>
        <w:numPr>
          <w:ilvl w:val="0"/>
          <w:numId w:val="29"/>
        </w:numPr>
        <w:tabs>
          <w:tab w:val="left" w:pos="1699"/>
        </w:tabs>
        <w:spacing w:line="240" w:lineRule="auto"/>
        <w:ind w:firstLine="0"/>
        <w:rPr>
          <w:rStyle w:val="FontStyle38"/>
          <w:sz w:val="24"/>
          <w:szCs w:val="24"/>
        </w:rPr>
      </w:pPr>
      <w:r w:rsidRPr="00507C4B">
        <w:rPr>
          <w:rStyle w:val="FontStyle38"/>
          <w:sz w:val="24"/>
          <w:szCs w:val="24"/>
        </w:rPr>
        <w:t>Pirkėjas turi teisę prieš terminą nutraukti Sutartį ir pareikalauti iš Tiekėjo atlyginti dėl to patirtus visus nuostolius šiais atvejais:</w:t>
      </w:r>
    </w:p>
    <w:p w:rsidR="00834271" w:rsidRPr="00507C4B" w:rsidRDefault="005E3E0D" w:rsidP="00507C4B">
      <w:pPr>
        <w:pStyle w:val="Style6"/>
        <w:widowControl/>
        <w:rPr>
          <w:rStyle w:val="FontStyle38"/>
          <w:sz w:val="24"/>
          <w:szCs w:val="24"/>
        </w:rPr>
      </w:pPr>
      <w:r w:rsidRPr="00507C4B">
        <w:rPr>
          <w:rStyle w:val="FontStyle38"/>
          <w:sz w:val="24"/>
          <w:szCs w:val="24"/>
        </w:rPr>
        <w:t>14.2</w:t>
      </w:r>
      <w:r w:rsidR="00834271" w:rsidRPr="00507C4B">
        <w:rPr>
          <w:rStyle w:val="FontStyle38"/>
          <w:sz w:val="24"/>
          <w:szCs w:val="24"/>
        </w:rPr>
        <w:t xml:space="preserve">.1. </w:t>
      </w:r>
      <w:r w:rsidRPr="00507C4B">
        <w:rPr>
          <w:rStyle w:val="FontStyle38"/>
          <w:sz w:val="24"/>
          <w:szCs w:val="24"/>
        </w:rPr>
        <w:t xml:space="preserve"> jeigu Tiekėjas, nepaisydamas Pirkėjo raginimo raštu, netiekia presuotų šiaudų</w:t>
      </w:r>
      <w:r w:rsidR="00834271" w:rsidRPr="00507C4B">
        <w:rPr>
          <w:rStyle w:val="FontStyle38"/>
          <w:sz w:val="24"/>
          <w:szCs w:val="24"/>
        </w:rPr>
        <w:t>/šieno</w:t>
      </w:r>
      <w:r w:rsidRPr="00507C4B">
        <w:rPr>
          <w:rStyle w:val="FontStyle38"/>
          <w:sz w:val="24"/>
          <w:szCs w:val="24"/>
        </w:rPr>
        <w:t xml:space="preserve"> daugiau kaip 10 dienų;</w:t>
      </w:r>
    </w:p>
    <w:p w:rsidR="005E3E0D" w:rsidRPr="00507C4B" w:rsidRDefault="005E3E0D" w:rsidP="00507C4B">
      <w:pPr>
        <w:pStyle w:val="Style6"/>
        <w:widowControl/>
        <w:rPr>
          <w:rStyle w:val="FontStyle38"/>
          <w:sz w:val="24"/>
          <w:szCs w:val="24"/>
        </w:rPr>
      </w:pPr>
      <w:r w:rsidRPr="00507C4B">
        <w:rPr>
          <w:rStyle w:val="FontStyle38"/>
          <w:sz w:val="24"/>
          <w:szCs w:val="24"/>
        </w:rPr>
        <w:t xml:space="preserve"> 14.2.2. jeigu Tiekėjas nesilaiko Sutarties sąlygų dėl presuotų šiaudų</w:t>
      </w:r>
      <w:r w:rsidR="00834271" w:rsidRPr="00507C4B">
        <w:rPr>
          <w:rStyle w:val="FontStyle38"/>
          <w:sz w:val="24"/>
          <w:szCs w:val="24"/>
        </w:rPr>
        <w:t>/šieno</w:t>
      </w:r>
      <w:r w:rsidRPr="00507C4B">
        <w:rPr>
          <w:rStyle w:val="FontStyle38"/>
          <w:sz w:val="24"/>
          <w:szCs w:val="24"/>
        </w:rPr>
        <w:t xml:space="preserve"> kokybės.</w:t>
      </w:r>
    </w:p>
    <w:p w:rsidR="005E3E0D" w:rsidRPr="00507C4B" w:rsidRDefault="005E3E0D" w:rsidP="00507C4B">
      <w:pPr>
        <w:pStyle w:val="Style5"/>
        <w:widowControl/>
      </w:pPr>
    </w:p>
    <w:p w:rsidR="005E3E0D" w:rsidRPr="00507C4B" w:rsidRDefault="005E3E0D" w:rsidP="00507C4B">
      <w:pPr>
        <w:pStyle w:val="Style5"/>
        <w:widowControl/>
        <w:rPr>
          <w:rStyle w:val="FontStyle44"/>
          <w:sz w:val="24"/>
          <w:szCs w:val="24"/>
        </w:rPr>
      </w:pPr>
      <w:r w:rsidRPr="00507C4B">
        <w:rPr>
          <w:rStyle w:val="FontStyle44"/>
          <w:sz w:val="24"/>
          <w:szCs w:val="24"/>
        </w:rPr>
        <w:t>15.  Ginčų nagrinėjimo tvarka</w:t>
      </w:r>
    </w:p>
    <w:p w:rsidR="005E3E0D" w:rsidRPr="00507C4B" w:rsidRDefault="00B32136" w:rsidP="00507C4B">
      <w:pPr>
        <w:pStyle w:val="Style5"/>
        <w:widowControl/>
        <w:rPr>
          <w:rStyle w:val="FontStyle38"/>
          <w:sz w:val="24"/>
          <w:szCs w:val="24"/>
        </w:rPr>
      </w:pPr>
      <w:r w:rsidRPr="00507C4B">
        <w:rPr>
          <w:rStyle w:val="FontStyle44"/>
          <w:b w:val="0"/>
          <w:sz w:val="24"/>
          <w:szCs w:val="24"/>
        </w:rPr>
        <w:t>15.1.</w:t>
      </w:r>
      <w:r w:rsidRPr="00507C4B">
        <w:rPr>
          <w:rStyle w:val="FontStyle44"/>
          <w:sz w:val="24"/>
          <w:szCs w:val="24"/>
        </w:rPr>
        <w:t xml:space="preserve"> </w:t>
      </w:r>
      <w:r w:rsidR="005E3E0D" w:rsidRPr="00507C4B">
        <w:rPr>
          <w:rStyle w:val="FontStyle38"/>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rsidR="005E3E0D" w:rsidRPr="00507C4B" w:rsidRDefault="004C7B93" w:rsidP="00507C4B">
      <w:pPr>
        <w:pStyle w:val="Style5"/>
        <w:widowControl/>
        <w:rPr>
          <w:rStyle w:val="FontStyle38"/>
          <w:b/>
          <w:bCs/>
          <w:sz w:val="24"/>
          <w:szCs w:val="24"/>
        </w:rPr>
      </w:pPr>
      <w:r w:rsidRPr="00507C4B">
        <w:rPr>
          <w:rStyle w:val="FontStyle38"/>
          <w:sz w:val="24"/>
          <w:szCs w:val="24"/>
        </w:rPr>
        <w:t xml:space="preserve">15.2. </w:t>
      </w:r>
      <w:r w:rsidR="005E3E0D" w:rsidRPr="00507C4B">
        <w:rPr>
          <w:rStyle w:val="FontStyle38"/>
          <w:sz w:val="24"/>
          <w:szCs w:val="24"/>
        </w:rPr>
        <w:t>Bet kokie nesutarimai ar g</w:t>
      </w:r>
      <w:r w:rsidR="00834271" w:rsidRPr="00507C4B">
        <w:rPr>
          <w:rStyle w:val="FontStyle38"/>
          <w:sz w:val="24"/>
          <w:szCs w:val="24"/>
        </w:rPr>
        <w:t>inčai, kylantys tarp Šalių dėl š</w:t>
      </w:r>
      <w:r w:rsidR="005E3E0D" w:rsidRPr="00507C4B">
        <w:rPr>
          <w:rStyle w:val="FontStyle38"/>
          <w:sz w:val="24"/>
          <w:szCs w:val="24"/>
        </w:rPr>
        <w:t>ios Sutarties, sprendžiami abipusiu susitarimu. Šalims nepavykus susitarti, bet kokie ginčai, nesutari</w:t>
      </w:r>
      <w:r w:rsidR="00834271" w:rsidRPr="00507C4B">
        <w:rPr>
          <w:rStyle w:val="FontStyle38"/>
          <w:sz w:val="24"/>
          <w:szCs w:val="24"/>
        </w:rPr>
        <w:t>mai ar reikalavimai, kylantys iš š</w:t>
      </w:r>
      <w:r w:rsidR="005E3E0D" w:rsidRPr="00507C4B">
        <w:rPr>
          <w:rStyle w:val="FontStyle38"/>
          <w:sz w:val="24"/>
          <w:szCs w:val="24"/>
        </w:rPr>
        <w:t>ios Sutarties ar susiję su ja, jos pažeidimu, nutraukimu ar galiojimu, neišspręsti Šalių susitar</w:t>
      </w:r>
      <w:r w:rsidR="00834271" w:rsidRPr="00507C4B">
        <w:rPr>
          <w:rStyle w:val="FontStyle38"/>
          <w:sz w:val="24"/>
          <w:szCs w:val="24"/>
        </w:rPr>
        <w:t>imu, sprendžiami Lietuvos Respublikos teisme pagal Pirkėjo buveinės registracijos vietą.</w:t>
      </w:r>
    </w:p>
    <w:p w:rsidR="005E3E0D" w:rsidRPr="00507C4B" w:rsidRDefault="005E3E0D" w:rsidP="00507C4B">
      <w:pPr>
        <w:pStyle w:val="Style5"/>
        <w:widowControl/>
      </w:pPr>
    </w:p>
    <w:p w:rsidR="005E3E0D" w:rsidRPr="00507C4B" w:rsidRDefault="005E3E0D" w:rsidP="00507C4B">
      <w:pPr>
        <w:pStyle w:val="Style5"/>
        <w:widowControl/>
        <w:rPr>
          <w:rStyle w:val="FontStyle44"/>
          <w:sz w:val="24"/>
          <w:szCs w:val="24"/>
        </w:rPr>
      </w:pPr>
      <w:r w:rsidRPr="00507C4B">
        <w:rPr>
          <w:rStyle w:val="FontStyle44"/>
          <w:sz w:val="24"/>
          <w:szCs w:val="24"/>
        </w:rPr>
        <w:t>16.  Baigiamosios nuostatos</w:t>
      </w:r>
    </w:p>
    <w:p w:rsidR="005E3E0D" w:rsidRPr="00507C4B" w:rsidRDefault="00575DA8" w:rsidP="00507C4B">
      <w:pPr>
        <w:pStyle w:val="Style5"/>
        <w:widowControl/>
        <w:rPr>
          <w:rStyle w:val="FontStyle38"/>
          <w:sz w:val="24"/>
          <w:szCs w:val="24"/>
        </w:rPr>
      </w:pPr>
      <w:r w:rsidRPr="00507C4B">
        <w:rPr>
          <w:rStyle w:val="FontStyle44"/>
          <w:b w:val="0"/>
          <w:sz w:val="24"/>
          <w:szCs w:val="24"/>
        </w:rPr>
        <w:t>16.1.</w:t>
      </w:r>
      <w:r w:rsidRPr="00507C4B">
        <w:rPr>
          <w:rStyle w:val="FontStyle44"/>
          <w:sz w:val="24"/>
          <w:szCs w:val="24"/>
        </w:rPr>
        <w:t xml:space="preserve"> </w:t>
      </w:r>
      <w:r w:rsidR="005E3E0D" w:rsidRPr="00507C4B">
        <w:rPr>
          <w:rStyle w:val="FontStyle38"/>
          <w:sz w:val="24"/>
          <w:szCs w:val="24"/>
        </w:rPr>
        <w:t xml:space="preserve">Nė viena Šalis neturi teisės perleisti visų arba </w:t>
      </w:r>
      <w:r w:rsidR="00834271" w:rsidRPr="00507C4B">
        <w:rPr>
          <w:rStyle w:val="FontStyle38"/>
          <w:sz w:val="24"/>
          <w:szCs w:val="24"/>
        </w:rPr>
        <w:t>dalies teisių ir pareigų pagal š</w:t>
      </w:r>
      <w:r w:rsidR="005E3E0D" w:rsidRPr="00507C4B">
        <w:rPr>
          <w:rStyle w:val="FontStyle38"/>
          <w:sz w:val="24"/>
          <w:szCs w:val="24"/>
        </w:rPr>
        <w:t>ią Sutartį jokiai Trečiajai Šaliai be išankstinio raštiško kitos Šalies sutikimo.</w:t>
      </w:r>
    </w:p>
    <w:p w:rsidR="005E3E0D" w:rsidRPr="00507C4B" w:rsidRDefault="00575DA8" w:rsidP="00507C4B">
      <w:pPr>
        <w:pStyle w:val="Style5"/>
        <w:widowControl/>
        <w:rPr>
          <w:rStyle w:val="FontStyle38"/>
          <w:sz w:val="24"/>
          <w:szCs w:val="24"/>
        </w:rPr>
      </w:pPr>
      <w:r w:rsidRPr="00507C4B">
        <w:rPr>
          <w:rStyle w:val="FontStyle38"/>
          <w:sz w:val="24"/>
          <w:szCs w:val="24"/>
        </w:rPr>
        <w:t xml:space="preserve">16.2. </w:t>
      </w:r>
      <w:r w:rsidR="005E3E0D" w:rsidRPr="00507C4B">
        <w:rPr>
          <w:rStyle w:val="FontStyle38"/>
          <w:sz w:val="24"/>
          <w:szCs w:val="24"/>
        </w:rPr>
        <w:t xml:space="preserve">Bet kokios nuostatos negaliojimas ar prieštaravimas Lietuvos Respublikos įstatymams ar kitiems norminiams teisės aktams šioje Sutartyje neatleidžia Šalių nuo prisiimtų įsipareigojimų vykdymo. Šiuo atveju tokia nuostata turi būti pakeista </w:t>
      </w:r>
      <w:r w:rsidR="005E3E0D" w:rsidRPr="00507C4B">
        <w:rPr>
          <w:rStyle w:val="FontStyle38"/>
          <w:sz w:val="24"/>
          <w:szCs w:val="24"/>
        </w:rPr>
        <w:lastRenderedPageBreak/>
        <w:t>atitinkančia teisės aktų reikalavimus kiek įmanoma artimesne Sutarties tikslui bei kitoms jos nuostatoms.</w:t>
      </w:r>
    </w:p>
    <w:p w:rsidR="005E3E0D" w:rsidRPr="00507C4B" w:rsidRDefault="00575DA8" w:rsidP="00507C4B">
      <w:pPr>
        <w:pStyle w:val="Style5"/>
        <w:widowControl/>
        <w:rPr>
          <w:rStyle w:val="FontStyle38"/>
          <w:sz w:val="24"/>
          <w:szCs w:val="24"/>
        </w:rPr>
      </w:pPr>
      <w:r w:rsidRPr="00507C4B">
        <w:rPr>
          <w:rStyle w:val="FontStyle38"/>
          <w:sz w:val="24"/>
          <w:szCs w:val="24"/>
        </w:rPr>
        <w:t xml:space="preserve">16.3. </w:t>
      </w:r>
      <w:r w:rsidR="005E3E0D" w:rsidRPr="00507C4B">
        <w:rPr>
          <w:rStyle w:val="FontStyle38"/>
          <w:sz w:val="24"/>
          <w:szCs w:val="24"/>
        </w:rPr>
        <w:t>Visus kitus klausimus, kurie neaptarti Sutartyje, reguliuoja Lietuvos Respublikos teisės aktai.</w:t>
      </w:r>
    </w:p>
    <w:p w:rsidR="005E3E0D" w:rsidRPr="00507C4B" w:rsidRDefault="00575DA8" w:rsidP="00507C4B">
      <w:pPr>
        <w:pStyle w:val="Style5"/>
        <w:widowControl/>
        <w:rPr>
          <w:rStyle w:val="FontStyle38"/>
          <w:sz w:val="24"/>
          <w:szCs w:val="24"/>
        </w:rPr>
      </w:pPr>
      <w:r w:rsidRPr="00507C4B">
        <w:rPr>
          <w:rStyle w:val="FontStyle38"/>
          <w:sz w:val="24"/>
          <w:szCs w:val="24"/>
        </w:rPr>
        <w:t xml:space="preserve">16.4. </w:t>
      </w:r>
      <w:r w:rsidR="005E3E0D" w:rsidRPr="00507C4B">
        <w:rPr>
          <w:rStyle w:val="FontStyle38"/>
          <w:sz w:val="24"/>
          <w:szCs w:val="24"/>
        </w:rPr>
        <w:t>Ši Sutartis sudaryta lietuvių kalba, 2 (dviem) egzemplioriais, turinčiais vienodą teisinę galią - po vieną kiekvienai Šaliai.</w:t>
      </w:r>
    </w:p>
    <w:p w:rsidR="005E3E0D" w:rsidRPr="00507C4B" w:rsidRDefault="00575DA8" w:rsidP="00507C4B">
      <w:pPr>
        <w:pStyle w:val="Style5"/>
        <w:widowControl/>
        <w:rPr>
          <w:rStyle w:val="FontStyle38"/>
          <w:b/>
          <w:bCs/>
          <w:sz w:val="24"/>
          <w:szCs w:val="24"/>
        </w:rPr>
      </w:pPr>
      <w:r w:rsidRPr="00507C4B">
        <w:rPr>
          <w:rStyle w:val="FontStyle38"/>
          <w:sz w:val="24"/>
          <w:szCs w:val="24"/>
        </w:rPr>
        <w:t xml:space="preserve">16.5. </w:t>
      </w:r>
      <w:r w:rsidR="005E3E0D" w:rsidRPr="00507C4B">
        <w:rPr>
          <w:rStyle w:val="FontStyle38"/>
          <w:sz w:val="24"/>
          <w:szCs w:val="24"/>
        </w:rPr>
        <w:t>Sutarties priede yra nurodyti: „Technin</w:t>
      </w:r>
      <w:r w:rsidR="007B2DEF" w:rsidRPr="00507C4B">
        <w:rPr>
          <w:rStyle w:val="FontStyle38"/>
          <w:sz w:val="24"/>
          <w:szCs w:val="24"/>
        </w:rPr>
        <w:t>ė specifikacija"</w:t>
      </w:r>
      <w:r w:rsidR="005E3E0D" w:rsidRPr="00507C4B">
        <w:rPr>
          <w:rStyle w:val="FontStyle38"/>
          <w:sz w:val="24"/>
          <w:szCs w:val="24"/>
        </w:rPr>
        <w:t>, „Tiekėjo pasiūlymas".</w:t>
      </w:r>
    </w:p>
    <w:p w:rsidR="0005767B" w:rsidRPr="00507C4B" w:rsidRDefault="0005767B" w:rsidP="00507C4B">
      <w:pPr>
        <w:pStyle w:val="Style1"/>
        <w:widowControl/>
        <w:tabs>
          <w:tab w:val="left" w:pos="1570"/>
        </w:tabs>
        <w:spacing w:line="240" w:lineRule="auto"/>
        <w:ind w:firstLine="0"/>
        <w:rPr>
          <w:rStyle w:val="FontStyle38"/>
          <w:sz w:val="24"/>
          <w:szCs w:val="24"/>
        </w:rPr>
      </w:pPr>
    </w:p>
    <w:p w:rsidR="0005767B" w:rsidRPr="00507C4B" w:rsidRDefault="0005767B" w:rsidP="00507C4B">
      <w:pPr>
        <w:pStyle w:val="Style5"/>
        <w:widowControl/>
        <w:rPr>
          <w:rStyle w:val="FontStyle44"/>
          <w:sz w:val="24"/>
          <w:szCs w:val="24"/>
        </w:rPr>
      </w:pPr>
      <w:r w:rsidRPr="00507C4B">
        <w:rPr>
          <w:rStyle w:val="FontStyle44"/>
          <w:sz w:val="24"/>
          <w:szCs w:val="24"/>
        </w:rPr>
        <w:t>17. Šalių adresai, rekvizitai ir parašai</w:t>
      </w:r>
    </w:p>
    <w:p w:rsidR="0005767B" w:rsidRPr="00507C4B" w:rsidRDefault="0005767B" w:rsidP="00507C4B">
      <w:pPr>
        <w:pStyle w:val="Style5"/>
        <w:widowControl/>
        <w:rPr>
          <w:rStyle w:val="FontStyle44"/>
          <w:sz w:val="24"/>
          <w:szCs w:val="24"/>
        </w:rPr>
      </w:pPr>
    </w:p>
    <w:p w:rsidR="00E608ED" w:rsidRPr="00507C4B" w:rsidRDefault="00E608ED" w:rsidP="00507C4B">
      <w:pPr>
        <w:pStyle w:val="Style5"/>
        <w:widowControl/>
        <w:rPr>
          <w:rStyle w:val="FontStyle44"/>
          <w:sz w:val="24"/>
          <w:szCs w:val="24"/>
        </w:rPr>
      </w:pPr>
    </w:p>
    <w:p w:rsidR="0005767B" w:rsidRPr="00507C4B" w:rsidRDefault="0005767B" w:rsidP="00507C4B">
      <w:pPr>
        <w:pStyle w:val="Style2"/>
        <w:widowControl/>
        <w:spacing w:line="240" w:lineRule="auto"/>
      </w:pPr>
      <w:r w:rsidRPr="00507C4B">
        <w:t>PIRKĖJAS</w:t>
      </w:r>
      <w:r w:rsidRPr="00507C4B">
        <w:tab/>
      </w:r>
      <w:r w:rsidRPr="00507C4B">
        <w:tab/>
      </w:r>
      <w:r w:rsidRPr="00507C4B">
        <w:tab/>
      </w:r>
      <w:r w:rsidRPr="00507C4B">
        <w:tab/>
        <w:t>TIEKĖJAS</w:t>
      </w:r>
    </w:p>
    <w:p w:rsidR="0005767B" w:rsidRPr="00507C4B" w:rsidRDefault="0005767B" w:rsidP="00507C4B">
      <w:pPr>
        <w:pStyle w:val="Style1"/>
        <w:widowControl/>
        <w:tabs>
          <w:tab w:val="left" w:pos="1570"/>
        </w:tabs>
        <w:spacing w:line="240" w:lineRule="auto"/>
        <w:ind w:firstLine="0"/>
        <w:rPr>
          <w:rStyle w:val="FontStyle38"/>
          <w:sz w:val="24"/>
          <w:szCs w:val="24"/>
        </w:rPr>
      </w:pPr>
    </w:p>
    <w:tbl>
      <w:tblPr>
        <w:tblStyle w:val="Lentelstinklelis"/>
        <w:tblW w:w="0" w:type="auto"/>
        <w:tblLook w:val="04A0" w:firstRow="1" w:lastRow="0" w:firstColumn="1" w:lastColumn="0" w:noHBand="0" w:noVBand="1"/>
      </w:tblPr>
      <w:tblGrid>
        <w:gridCol w:w="4927"/>
        <w:gridCol w:w="4927"/>
      </w:tblGrid>
      <w:tr w:rsidR="00F65577" w:rsidRPr="00507C4B" w:rsidTr="00F65577">
        <w:tc>
          <w:tcPr>
            <w:tcW w:w="4927" w:type="dxa"/>
          </w:tcPr>
          <w:p w:rsidR="00F257AE" w:rsidRDefault="00F257AE" w:rsidP="00507C4B">
            <w:pPr>
              <w:tabs>
                <w:tab w:val="left" w:pos="4032"/>
              </w:tabs>
              <w:jc w:val="both"/>
              <w:rPr>
                <w:rFonts w:ascii="Times New Roman" w:hAnsi="Times New Roman" w:cs="Times New Roman"/>
                <w:sz w:val="24"/>
                <w:szCs w:val="24"/>
              </w:rPr>
            </w:pPr>
          </w:p>
          <w:p w:rsidR="009E2551" w:rsidRPr="00507C4B" w:rsidRDefault="009E2551" w:rsidP="00507C4B">
            <w:pPr>
              <w:tabs>
                <w:tab w:val="left" w:pos="4032"/>
              </w:tabs>
              <w:jc w:val="both"/>
              <w:rPr>
                <w:rFonts w:ascii="Times New Roman" w:hAnsi="Times New Roman" w:cs="Times New Roman"/>
                <w:b/>
                <w:sz w:val="24"/>
                <w:szCs w:val="24"/>
              </w:rPr>
            </w:pPr>
            <w:r w:rsidRPr="00507C4B">
              <w:rPr>
                <w:rFonts w:ascii="Times New Roman" w:hAnsi="Times New Roman" w:cs="Times New Roman"/>
                <w:sz w:val="24"/>
                <w:szCs w:val="24"/>
              </w:rPr>
              <w:t xml:space="preserve">UAB „Šilutės šilumos tinklai“                                                                                     </w:t>
            </w:r>
          </w:p>
          <w:p w:rsidR="009E2551" w:rsidRPr="00507C4B" w:rsidRDefault="009E2551" w:rsidP="00507C4B">
            <w:pPr>
              <w:jc w:val="both"/>
              <w:rPr>
                <w:rFonts w:ascii="Times New Roman" w:hAnsi="Times New Roman" w:cs="Times New Roman"/>
                <w:sz w:val="24"/>
                <w:szCs w:val="24"/>
              </w:rPr>
            </w:pPr>
            <w:r w:rsidRPr="00507C4B">
              <w:rPr>
                <w:rFonts w:ascii="Times New Roman" w:hAnsi="Times New Roman" w:cs="Times New Roman"/>
                <w:sz w:val="24"/>
                <w:szCs w:val="24"/>
              </w:rPr>
              <w:t>Įmonės kodas 177217875</w:t>
            </w:r>
          </w:p>
          <w:p w:rsidR="009E2551" w:rsidRPr="00507C4B" w:rsidRDefault="009E2551" w:rsidP="00507C4B">
            <w:pPr>
              <w:jc w:val="both"/>
              <w:rPr>
                <w:rFonts w:ascii="Times New Roman" w:hAnsi="Times New Roman" w:cs="Times New Roman"/>
                <w:bCs/>
                <w:sz w:val="24"/>
                <w:szCs w:val="24"/>
              </w:rPr>
            </w:pPr>
            <w:r w:rsidRPr="00507C4B">
              <w:rPr>
                <w:rFonts w:ascii="Times New Roman" w:hAnsi="Times New Roman" w:cs="Times New Roman"/>
                <w:bCs/>
                <w:sz w:val="24"/>
                <w:szCs w:val="24"/>
              </w:rPr>
              <w:t>PVM mokėtojo kodas LT772178716</w:t>
            </w:r>
          </w:p>
          <w:p w:rsidR="009E2551" w:rsidRPr="00507C4B" w:rsidRDefault="009E2551" w:rsidP="00507C4B">
            <w:pPr>
              <w:jc w:val="both"/>
              <w:rPr>
                <w:rFonts w:ascii="Times New Roman" w:hAnsi="Times New Roman" w:cs="Times New Roman"/>
                <w:sz w:val="24"/>
                <w:szCs w:val="24"/>
              </w:rPr>
            </w:pPr>
            <w:r w:rsidRPr="00507C4B">
              <w:rPr>
                <w:rFonts w:ascii="Times New Roman" w:hAnsi="Times New Roman" w:cs="Times New Roman"/>
                <w:sz w:val="24"/>
                <w:szCs w:val="24"/>
              </w:rPr>
              <w:t>Verslo g. 12, LT99116, Šilutė</w:t>
            </w:r>
          </w:p>
          <w:p w:rsidR="009E2551" w:rsidRPr="00507C4B" w:rsidRDefault="009E2551" w:rsidP="00507C4B">
            <w:pPr>
              <w:tabs>
                <w:tab w:val="left" w:pos="5130"/>
              </w:tabs>
              <w:rPr>
                <w:rFonts w:ascii="Times New Roman" w:hAnsi="Times New Roman" w:cs="Times New Roman"/>
                <w:sz w:val="24"/>
                <w:szCs w:val="24"/>
              </w:rPr>
            </w:pPr>
            <w:proofErr w:type="spellStart"/>
            <w:r w:rsidRPr="00507C4B">
              <w:rPr>
                <w:rFonts w:ascii="Times New Roman" w:hAnsi="Times New Roman" w:cs="Times New Roman"/>
                <w:sz w:val="24"/>
                <w:szCs w:val="24"/>
              </w:rPr>
              <w:t>A.s</w:t>
            </w:r>
            <w:proofErr w:type="spellEnd"/>
            <w:r w:rsidRPr="00507C4B">
              <w:rPr>
                <w:rFonts w:ascii="Times New Roman" w:hAnsi="Times New Roman" w:cs="Times New Roman"/>
                <w:sz w:val="24"/>
                <w:szCs w:val="24"/>
              </w:rPr>
              <w:t>. Nr. LT517300010002583218</w:t>
            </w:r>
          </w:p>
          <w:p w:rsidR="009E2551" w:rsidRPr="00507C4B" w:rsidRDefault="009E2551" w:rsidP="00507C4B">
            <w:pPr>
              <w:tabs>
                <w:tab w:val="left" w:pos="5130"/>
              </w:tabs>
              <w:rPr>
                <w:rFonts w:ascii="Times New Roman" w:hAnsi="Times New Roman" w:cs="Times New Roman"/>
                <w:sz w:val="24"/>
                <w:szCs w:val="24"/>
              </w:rPr>
            </w:pPr>
            <w:r w:rsidRPr="00507C4B">
              <w:rPr>
                <w:rFonts w:ascii="Times New Roman" w:hAnsi="Times New Roman" w:cs="Times New Roman"/>
                <w:sz w:val="24"/>
                <w:szCs w:val="24"/>
              </w:rPr>
              <w:t xml:space="preserve">„ Swedbank“ AB </w:t>
            </w:r>
          </w:p>
          <w:p w:rsidR="009E2551" w:rsidRPr="00507C4B" w:rsidRDefault="009E2551" w:rsidP="00507C4B">
            <w:pPr>
              <w:tabs>
                <w:tab w:val="left" w:pos="5130"/>
              </w:tabs>
              <w:rPr>
                <w:rFonts w:ascii="Times New Roman" w:hAnsi="Times New Roman" w:cs="Times New Roman"/>
                <w:sz w:val="24"/>
                <w:szCs w:val="24"/>
              </w:rPr>
            </w:pPr>
            <w:r w:rsidRPr="00507C4B">
              <w:rPr>
                <w:rFonts w:ascii="Times New Roman" w:hAnsi="Times New Roman" w:cs="Times New Roman"/>
                <w:sz w:val="24"/>
                <w:szCs w:val="24"/>
              </w:rPr>
              <w:t xml:space="preserve">Tel. 8 441 </w:t>
            </w:r>
            <w:r w:rsidR="00F17391">
              <w:rPr>
                <w:rFonts w:ascii="Times New Roman" w:hAnsi="Times New Roman" w:cs="Times New Roman"/>
                <w:sz w:val="24"/>
                <w:szCs w:val="24"/>
              </w:rPr>
              <w:t>62</w:t>
            </w:r>
            <w:r w:rsidRPr="00507C4B">
              <w:rPr>
                <w:rFonts w:ascii="Times New Roman" w:hAnsi="Times New Roman" w:cs="Times New Roman"/>
                <w:sz w:val="24"/>
                <w:szCs w:val="24"/>
              </w:rPr>
              <w:t>144</w:t>
            </w:r>
          </w:p>
          <w:p w:rsidR="009E2551" w:rsidRPr="00507C4B" w:rsidRDefault="009E2551" w:rsidP="00507C4B">
            <w:pPr>
              <w:jc w:val="both"/>
              <w:rPr>
                <w:rFonts w:ascii="Times New Roman" w:hAnsi="Times New Roman" w:cs="Times New Roman"/>
                <w:sz w:val="24"/>
                <w:szCs w:val="24"/>
              </w:rPr>
            </w:pPr>
            <w:r w:rsidRPr="00507C4B">
              <w:rPr>
                <w:rFonts w:ascii="Times New Roman" w:hAnsi="Times New Roman" w:cs="Times New Roman"/>
                <w:sz w:val="24"/>
                <w:szCs w:val="24"/>
              </w:rPr>
              <w:t xml:space="preserve">elektroninis paštas: </w:t>
            </w:r>
            <w:hyperlink r:id="rId9" w:history="1">
              <w:r w:rsidRPr="00507C4B">
                <w:rPr>
                  <w:rStyle w:val="Hipersaitas"/>
                  <w:rFonts w:ascii="Times New Roman" w:hAnsi="Times New Roman"/>
                  <w:sz w:val="24"/>
                  <w:szCs w:val="24"/>
                </w:rPr>
                <w:t>info@silutesst.lt</w:t>
              </w:r>
            </w:hyperlink>
          </w:p>
          <w:p w:rsidR="00BB45FD" w:rsidRDefault="00BB45FD" w:rsidP="00507C4B">
            <w:pPr>
              <w:jc w:val="both"/>
              <w:rPr>
                <w:rFonts w:ascii="Times New Roman" w:hAnsi="Times New Roman" w:cs="Times New Roman"/>
                <w:sz w:val="24"/>
                <w:szCs w:val="24"/>
              </w:rPr>
            </w:pPr>
          </w:p>
          <w:p w:rsidR="005328C0" w:rsidRPr="00507C4B" w:rsidRDefault="005328C0" w:rsidP="00507C4B">
            <w:pPr>
              <w:jc w:val="both"/>
              <w:rPr>
                <w:rFonts w:ascii="Times New Roman" w:hAnsi="Times New Roman" w:cs="Times New Roman"/>
                <w:sz w:val="24"/>
                <w:szCs w:val="24"/>
              </w:rPr>
            </w:pPr>
          </w:p>
          <w:p w:rsidR="004927DC" w:rsidRPr="00507C4B" w:rsidRDefault="00547485" w:rsidP="00507C4B">
            <w:pPr>
              <w:jc w:val="both"/>
              <w:rPr>
                <w:rFonts w:ascii="Times New Roman" w:hAnsi="Times New Roman" w:cs="Times New Roman"/>
                <w:sz w:val="24"/>
                <w:szCs w:val="24"/>
              </w:rPr>
            </w:pPr>
            <w:r>
              <w:rPr>
                <w:rFonts w:ascii="Times New Roman" w:hAnsi="Times New Roman" w:cs="Times New Roman"/>
                <w:sz w:val="24"/>
                <w:szCs w:val="24"/>
              </w:rPr>
              <w:t>Direktorius</w:t>
            </w:r>
          </w:p>
          <w:p w:rsidR="004927DC" w:rsidRPr="00507C4B" w:rsidRDefault="004927DC" w:rsidP="00507C4B">
            <w:pPr>
              <w:jc w:val="both"/>
              <w:rPr>
                <w:rFonts w:ascii="Times New Roman" w:hAnsi="Times New Roman" w:cs="Times New Roman"/>
                <w:sz w:val="24"/>
                <w:szCs w:val="24"/>
              </w:rPr>
            </w:pPr>
          </w:p>
          <w:p w:rsidR="004927DC" w:rsidRPr="00507C4B" w:rsidRDefault="004927DC" w:rsidP="00507C4B">
            <w:pPr>
              <w:jc w:val="both"/>
              <w:rPr>
                <w:rFonts w:ascii="Times New Roman" w:hAnsi="Times New Roman" w:cs="Times New Roman"/>
                <w:sz w:val="24"/>
                <w:szCs w:val="24"/>
              </w:rPr>
            </w:pPr>
            <w:r w:rsidRPr="00507C4B">
              <w:rPr>
                <w:rFonts w:ascii="Times New Roman" w:hAnsi="Times New Roman" w:cs="Times New Roman"/>
                <w:sz w:val="24"/>
                <w:szCs w:val="24"/>
              </w:rPr>
              <w:t>A.V.</w:t>
            </w:r>
          </w:p>
          <w:p w:rsidR="00BB45FD" w:rsidRPr="00507C4B" w:rsidRDefault="00BB45FD" w:rsidP="00507C4B">
            <w:pPr>
              <w:jc w:val="both"/>
              <w:rPr>
                <w:rFonts w:ascii="Times New Roman" w:hAnsi="Times New Roman" w:cs="Times New Roman"/>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tc>
        <w:tc>
          <w:tcPr>
            <w:tcW w:w="4927" w:type="dxa"/>
          </w:tcPr>
          <w:p w:rsidR="00F65577" w:rsidRPr="00507C4B" w:rsidRDefault="00F65577" w:rsidP="00507C4B">
            <w:pPr>
              <w:pStyle w:val="Style1"/>
              <w:widowControl/>
              <w:tabs>
                <w:tab w:val="left" w:pos="1570"/>
              </w:tabs>
              <w:spacing w:line="240" w:lineRule="auto"/>
              <w:ind w:firstLine="0"/>
              <w:rPr>
                <w:rStyle w:val="FontStyle38"/>
                <w:sz w:val="24"/>
                <w:szCs w:val="24"/>
              </w:rPr>
            </w:pPr>
          </w:p>
          <w:p w:rsidR="0055695B" w:rsidRDefault="0055695B" w:rsidP="00507C4B">
            <w:pPr>
              <w:pStyle w:val="Style1"/>
              <w:widowControl/>
              <w:tabs>
                <w:tab w:val="left" w:pos="1570"/>
              </w:tabs>
              <w:spacing w:line="240" w:lineRule="auto"/>
              <w:ind w:firstLine="0"/>
              <w:rPr>
                <w:rStyle w:val="FontStyle38"/>
                <w:sz w:val="24"/>
                <w:szCs w:val="24"/>
              </w:rPr>
            </w:pPr>
          </w:p>
          <w:p w:rsidR="00F17391" w:rsidRPr="00507C4B" w:rsidRDefault="00F17391" w:rsidP="00507C4B">
            <w:pPr>
              <w:pStyle w:val="Style1"/>
              <w:widowControl/>
              <w:tabs>
                <w:tab w:val="left" w:pos="1570"/>
              </w:tabs>
              <w:spacing w:line="240" w:lineRule="auto"/>
              <w:ind w:firstLine="0"/>
              <w:rPr>
                <w:rStyle w:val="FontStyle38"/>
                <w:sz w:val="24"/>
                <w:szCs w:val="24"/>
              </w:rPr>
            </w:pPr>
          </w:p>
        </w:tc>
      </w:tr>
    </w:tbl>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F65577" w:rsidRPr="00507C4B" w:rsidRDefault="00F65577" w:rsidP="00507C4B">
      <w:pPr>
        <w:pStyle w:val="Style1"/>
        <w:widowControl/>
        <w:tabs>
          <w:tab w:val="left" w:pos="1570"/>
        </w:tabs>
        <w:spacing w:line="240" w:lineRule="auto"/>
        <w:ind w:firstLine="0"/>
        <w:rPr>
          <w:rStyle w:val="FontStyle38"/>
          <w:sz w:val="24"/>
          <w:szCs w:val="24"/>
        </w:rPr>
      </w:pPr>
    </w:p>
    <w:p w:rsidR="005B0648" w:rsidRPr="00507C4B" w:rsidRDefault="00C16A88" w:rsidP="00507C4B">
      <w:pPr>
        <w:pStyle w:val="Style5"/>
        <w:widowControl/>
      </w:pPr>
      <w:r w:rsidRPr="00507C4B">
        <w:rPr>
          <w:bCs/>
          <w:color w:val="000000"/>
          <w:spacing w:val="10"/>
        </w:rPr>
        <w:tab/>
      </w:r>
      <w:r w:rsidRPr="00507C4B">
        <w:rPr>
          <w:bCs/>
          <w:color w:val="000000"/>
          <w:spacing w:val="10"/>
        </w:rPr>
        <w:tab/>
      </w:r>
      <w:r w:rsidRPr="00507C4B">
        <w:rPr>
          <w:bCs/>
          <w:color w:val="000000"/>
          <w:spacing w:val="10"/>
        </w:rPr>
        <w:tab/>
      </w:r>
    </w:p>
    <w:sectPr w:rsidR="005B0648" w:rsidRPr="00507C4B">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B4E" w:rsidRDefault="00237B4E" w:rsidP="00BE225E">
      <w:pPr>
        <w:spacing w:after="0" w:line="240" w:lineRule="auto"/>
      </w:pPr>
      <w:r>
        <w:separator/>
      </w:r>
    </w:p>
  </w:endnote>
  <w:endnote w:type="continuationSeparator" w:id="0">
    <w:p w:rsidR="00237B4E" w:rsidRDefault="00237B4E" w:rsidP="00BE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524983"/>
      <w:docPartObj>
        <w:docPartGallery w:val="Page Numbers (Bottom of Page)"/>
        <w:docPartUnique/>
      </w:docPartObj>
    </w:sdtPr>
    <w:sdtEndPr/>
    <w:sdtContent>
      <w:p w:rsidR="00BE225E" w:rsidRDefault="00BE225E">
        <w:pPr>
          <w:pStyle w:val="Porat"/>
          <w:jc w:val="right"/>
        </w:pPr>
        <w:r>
          <w:fldChar w:fldCharType="begin"/>
        </w:r>
        <w:r>
          <w:instrText>PAGE   \* MERGEFORMAT</w:instrText>
        </w:r>
        <w:r>
          <w:fldChar w:fldCharType="separate"/>
        </w:r>
        <w:r w:rsidR="00343E27">
          <w:rPr>
            <w:noProof/>
          </w:rPr>
          <w:t>6</w:t>
        </w:r>
        <w:r>
          <w:fldChar w:fldCharType="end"/>
        </w:r>
      </w:p>
    </w:sdtContent>
  </w:sdt>
  <w:p w:rsidR="00BE225E" w:rsidRDefault="00BE22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B4E" w:rsidRDefault="00237B4E" w:rsidP="00BE225E">
      <w:pPr>
        <w:spacing w:after="0" w:line="240" w:lineRule="auto"/>
      </w:pPr>
      <w:r>
        <w:separator/>
      </w:r>
    </w:p>
  </w:footnote>
  <w:footnote w:type="continuationSeparator" w:id="0">
    <w:p w:rsidR="00237B4E" w:rsidRDefault="00237B4E" w:rsidP="00BE2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590E"/>
    <w:multiLevelType w:val="singleLevel"/>
    <w:tmpl w:val="604A8EEC"/>
    <w:lvl w:ilvl="0">
      <w:start w:val="1"/>
      <w:numFmt w:val="decimal"/>
      <w:lvlText w:val="9.%1."/>
      <w:legacy w:legacy="1" w:legacySpace="0" w:legacyIndent="461"/>
      <w:lvlJc w:val="left"/>
      <w:rPr>
        <w:rFonts w:ascii="Times New Roman" w:hAnsi="Times New Roman" w:cs="Times New Roman" w:hint="default"/>
      </w:rPr>
    </w:lvl>
  </w:abstractNum>
  <w:abstractNum w:abstractNumId="1" w15:restartNumberingAfterBreak="0">
    <w:nsid w:val="0C666548"/>
    <w:multiLevelType w:val="singleLevel"/>
    <w:tmpl w:val="A85AF66C"/>
    <w:lvl w:ilvl="0">
      <w:start w:val="1"/>
      <w:numFmt w:val="decimal"/>
      <w:lvlText w:val="6.1.%1."/>
      <w:legacy w:legacy="1" w:legacySpace="0" w:legacyIndent="720"/>
      <w:lvlJc w:val="left"/>
      <w:rPr>
        <w:rFonts w:ascii="Times New Roman" w:hAnsi="Times New Roman" w:cs="Times New Roman" w:hint="default"/>
      </w:rPr>
    </w:lvl>
  </w:abstractNum>
  <w:abstractNum w:abstractNumId="2" w15:restartNumberingAfterBreak="0">
    <w:nsid w:val="0D6D4A17"/>
    <w:multiLevelType w:val="singleLevel"/>
    <w:tmpl w:val="305EE388"/>
    <w:lvl w:ilvl="0">
      <w:start w:val="1"/>
      <w:numFmt w:val="decimal"/>
      <w:lvlText w:val="3.1.%1."/>
      <w:legacy w:legacy="1" w:legacySpace="0" w:legacyIndent="720"/>
      <w:lvlJc w:val="left"/>
      <w:rPr>
        <w:rFonts w:ascii="Times New Roman" w:hAnsi="Times New Roman" w:cs="Times New Roman" w:hint="default"/>
      </w:rPr>
    </w:lvl>
  </w:abstractNum>
  <w:abstractNum w:abstractNumId="3" w15:restartNumberingAfterBreak="0">
    <w:nsid w:val="0F404C54"/>
    <w:multiLevelType w:val="multilevel"/>
    <w:tmpl w:val="0F78D0EC"/>
    <w:lvl w:ilvl="0">
      <w:start w:val="5"/>
      <w:numFmt w:val="decimal"/>
      <w:lvlText w:val="%1."/>
      <w:lvlJc w:val="left"/>
      <w:pPr>
        <w:ind w:left="630" w:hanging="630"/>
      </w:pPr>
      <w:rPr>
        <w:rFonts w:hint="default"/>
        <w:b w:val="0"/>
      </w:rPr>
    </w:lvl>
    <w:lvl w:ilvl="1">
      <w:start w:val="1"/>
      <w:numFmt w:val="decimal"/>
      <w:lvlText w:val="%1.%2."/>
      <w:lvlJc w:val="left"/>
      <w:pPr>
        <w:ind w:left="810" w:hanging="72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1350" w:hanging="108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430" w:hanging="1800"/>
      </w:pPr>
      <w:rPr>
        <w:rFonts w:hint="default"/>
        <w:b w:val="0"/>
      </w:rPr>
    </w:lvl>
    <w:lvl w:ilvl="8">
      <w:start w:val="1"/>
      <w:numFmt w:val="decimal"/>
      <w:lvlText w:val="%1.%2.%3.%4.%5.%6.%7.%8.%9."/>
      <w:lvlJc w:val="left"/>
      <w:pPr>
        <w:ind w:left="2520" w:hanging="1800"/>
      </w:pPr>
      <w:rPr>
        <w:rFonts w:hint="default"/>
        <w:b w:val="0"/>
      </w:rPr>
    </w:lvl>
  </w:abstractNum>
  <w:abstractNum w:abstractNumId="4" w15:restartNumberingAfterBreak="0">
    <w:nsid w:val="10D90579"/>
    <w:multiLevelType w:val="singleLevel"/>
    <w:tmpl w:val="48042B1A"/>
    <w:lvl w:ilvl="0">
      <w:start w:val="12"/>
      <w:numFmt w:val="decimal"/>
      <w:lvlText w:val="%1."/>
      <w:legacy w:legacy="1" w:legacySpace="0" w:legacyIndent="382"/>
      <w:lvlJc w:val="left"/>
      <w:rPr>
        <w:rFonts w:ascii="Times New Roman" w:hAnsi="Times New Roman" w:cs="Times New Roman" w:hint="default"/>
      </w:rPr>
    </w:lvl>
  </w:abstractNum>
  <w:abstractNum w:abstractNumId="5" w15:restartNumberingAfterBreak="0">
    <w:nsid w:val="13C64D55"/>
    <w:multiLevelType w:val="singleLevel"/>
    <w:tmpl w:val="F2E24738"/>
    <w:lvl w:ilvl="0">
      <w:start w:val="1"/>
      <w:numFmt w:val="decimal"/>
      <w:lvlText w:val="14.%1."/>
      <w:legacy w:legacy="1" w:legacySpace="0" w:legacyIndent="691"/>
      <w:lvlJc w:val="left"/>
      <w:rPr>
        <w:rFonts w:ascii="Times New Roman" w:hAnsi="Times New Roman" w:cs="Times New Roman" w:hint="default"/>
      </w:rPr>
    </w:lvl>
  </w:abstractNum>
  <w:abstractNum w:abstractNumId="6" w15:restartNumberingAfterBreak="0">
    <w:nsid w:val="205A45D0"/>
    <w:multiLevelType w:val="singleLevel"/>
    <w:tmpl w:val="05C49E74"/>
    <w:lvl w:ilvl="0">
      <w:start w:val="1"/>
      <w:numFmt w:val="decimal"/>
      <w:lvlText w:val="4.2.%1."/>
      <w:legacy w:legacy="1" w:legacySpace="0" w:legacyIndent="720"/>
      <w:lvlJc w:val="left"/>
      <w:rPr>
        <w:rFonts w:ascii="Times New Roman" w:hAnsi="Times New Roman" w:cs="Times New Roman" w:hint="default"/>
      </w:rPr>
    </w:lvl>
  </w:abstractNum>
  <w:abstractNum w:abstractNumId="7" w15:restartNumberingAfterBreak="0">
    <w:nsid w:val="210B644F"/>
    <w:multiLevelType w:val="singleLevel"/>
    <w:tmpl w:val="D276869A"/>
    <w:lvl w:ilvl="0">
      <w:start w:val="1"/>
      <w:numFmt w:val="decimal"/>
      <w:lvlText w:val="16.%1."/>
      <w:legacy w:legacy="1" w:legacySpace="0" w:legacyIndent="576"/>
      <w:lvlJc w:val="left"/>
      <w:rPr>
        <w:rFonts w:ascii="Times New Roman" w:hAnsi="Times New Roman" w:cs="Times New Roman" w:hint="default"/>
      </w:rPr>
    </w:lvl>
  </w:abstractNum>
  <w:abstractNum w:abstractNumId="8" w15:restartNumberingAfterBreak="0">
    <w:nsid w:val="250277ED"/>
    <w:multiLevelType w:val="singleLevel"/>
    <w:tmpl w:val="2FA2E660"/>
    <w:lvl w:ilvl="0">
      <w:start w:val="1"/>
      <w:numFmt w:val="decimal"/>
      <w:lvlText w:val="13.%1."/>
      <w:legacy w:legacy="1" w:legacySpace="0" w:legacyIndent="569"/>
      <w:lvlJc w:val="left"/>
      <w:rPr>
        <w:rFonts w:ascii="Times New Roman" w:hAnsi="Times New Roman" w:cs="Times New Roman" w:hint="default"/>
      </w:rPr>
    </w:lvl>
  </w:abstractNum>
  <w:abstractNum w:abstractNumId="9" w15:restartNumberingAfterBreak="0">
    <w:nsid w:val="25766C30"/>
    <w:multiLevelType w:val="singleLevel"/>
    <w:tmpl w:val="64BE62FC"/>
    <w:lvl w:ilvl="0">
      <w:start w:val="1"/>
      <w:numFmt w:val="decimal"/>
      <w:lvlText w:val="5.%1."/>
      <w:legacy w:legacy="1" w:legacySpace="0" w:legacyIndent="720"/>
      <w:lvlJc w:val="left"/>
      <w:rPr>
        <w:rFonts w:ascii="Times New Roman" w:hAnsi="Times New Roman" w:cs="Times New Roman" w:hint="default"/>
      </w:rPr>
    </w:lvl>
  </w:abstractNum>
  <w:abstractNum w:abstractNumId="10" w15:restartNumberingAfterBreak="0">
    <w:nsid w:val="2AF93AAF"/>
    <w:multiLevelType w:val="multilevel"/>
    <w:tmpl w:val="AB521B72"/>
    <w:lvl w:ilvl="0">
      <w:start w:val="8"/>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C2D058E"/>
    <w:multiLevelType w:val="singleLevel"/>
    <w:tmpl w:val="ADB45B96"/>
    <w:lvl w:ilvl="0">
      <w:start w:val="5"/>
      <w:numFmt w:val="decimal"/>
      <w:lvlText w:val="8.%1."/>
      <w:legacy w:legacy="1" w:legacySpace="0" w:legacyIndent="720"/>
      <w:lvlJc w:val="left"/>
      <w:rPr>
        <w:rFonts w:ascii="Times New Roman" w:hAnsi="Times New Roman" w:cs="Times New Roman" w:hint="default"/>
      </w:rPr>
    </w:lvl>
  </w:abstractNum>
  <w:abstractNum w:abstractNumId="12" w15:restartNumberingAfterBreak="0">
    <w:nsid w:val="2CBA077C"/>
    <w:multiLevelType w:val="singleLevel"/>
    <w:tmpl w:val="9AFE919C"/>
    <w:lvl w:ilvl="0">
      <w:start w:val="2"/>
      <w:numFmt w:val="decimal"/>
      <w:lvlText w:val="6.%1."/>
      <w:legacy w:legacy="1" w:legacySpace="0" w:legacyIndent="720"/>
      <w:lvlJc w:val="left"/>
      <w:rPr>
        <w:rFonts w:ascii="Times New Roman" w:hAnsi="Times New Roman" w:cs="Times New Roman" w:hint="default"/>
      </w:rPr>
    </w:lvl>
  </w:abstractNum>
  <w:abstractNum w:abstractNumId="13" w15:restartNumberingAfterBreak="0">
    <w:nsid w:val="348472A4"/>
    <w:multiLevelType w:val="singleLevel"/>
    <w:tmpl w:val="B8A052F2"/>
    <w:lvl w:ilvl="0">
      <w:start w:val="1"/>
      <w:numFmt w:val="decimal"/>
      <w:lvlText w:val="6.4.%1."/>
      <w:legacy w:legacy="1" w:legacySpace="0" w:legacyIndent="713"/>
      <w:lvlJc w:val="left"/>
      <w:rPr>
        <w:rFonts w:ascii="Times New Roman" w:hAnsi="Times New Roman" w:cs="Times New Roman" w:hint="default"/>
      </w:rPr>
    </w:lvl>
  </w:abstractNum>
  <w:abstractNum w:abstractNumId="14" w15:restartNumberingAfterBreak="0">
    <w:nsid w:val="39A82035"/>
    <w:multiLevelType w:val="singleLevel"/>
    <w:tmpl w:val="802220D4"/>
    <w:lvl w:ilvl="0">
      <w:start w:val="8"/>
      <w:numFmt w:val="decimal"/>
      <w:lvlText w:val="3.1.%1."/>
      <w:legacy w:legacy="1" w:legacySpace="0" w:legacyIndent="720"/>
      <w:lvlJc w:val="left"/>
      <w:rPr>
        <w:rFonts w:ascii="Times New Roman" w:hAnsi="Times New Roman" w:cs="Times New Roman" w:hint="default"/>
      </w:rPr>
    </w:lvl>
  </w:abstractNum>
  <w:abstractNum w:abstractNumId="15" w15:restartNumberingAfterBreak="0">
    <w:nsid w:val="3B8A544C"/>
    <w:multiLevelType w:val="multilevel"/>
    <w:tmpl w:val="FCE2285A"/>
    <w:lvl w:ilvl="0">
      <w:start w:val="4"/>
      <w:numFmt w:val="decimal"/>
      <w:lvlText w:val="%1."/>
      <w:lvlJc w:val="left"/>
      <w:pPr>
        <w:ind w:left="630" w:hanging="630"/>
      </w:pPr>
      <w:rPr>
        <w:rFonts w:hint="default"/>
      </w:rPr>
    </w:lvl>
    <w:lvl w:ilvl="1">
      <w:start w:val="1"/>
      <w:numFmt w:val="decimal"/>
      <w:lvlText w:val="%1.%2."/>
      <w:lvlJc w:val="left"/>
      <w:pPr>
        <w:ind w:left="900" w:hanging="720"/>
      </w:pPr>
      <w:rPr>
        <w:rFonts w:hint="default"/>
        <w:b/>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C1944A3"/>
    <w:multiLevelType w:val="singleLevel"/>
    <w:tmpl w:val="AFC2244E"/>
    <w:lvl w:ilvl="0">
      <w:start w:val="1"/>
      <w:numFmt w:val="decimal"/>
      <w:lvlText w:val="4.1.%1."/>
      <w:legacy w:legacy="1" w:legacySpace="0" w:legacyIndent="727"/>
      <w:lvlJc w:val="left"/>
      <w:rPr>
        <w:rFonts w:ascii="Times New Roman" w:hAnsi="Times New Roman" w:cs="Times New Roman" w:hint="default"/>
      </w:rPr>
    </w:lvl>
  </w:abstractNum>
  <w:abstractNum w:abstractNumId="17" w15:restartNumberingAfterBreak="0">
    <w:nsid w:val="3E266D95"/>
    <w:multiLevelType w:val="singleLevel"/>
    <w:tmpl w:val="6696216A"/>
    <w:lvl w:ilvl="0">
      <w:start w:val="1"/>
      <w:numFmt w:val="decimal"/>
      <w:lvlText w:val="15.%1."/>
      <w:legacy w:legacy="1" w:legacySpace="0" w:legacyIndent="576"/>
      <w:lvlJc w:val="left"/>
      <w:rPr>
        <w:rFonts w:ascii="Times New Roman" w:hAnsi="Times New Roman" w:cs="Times New Roman" w:hint="default"/>
      </w:rPr>
    </w:lvl>
  </w:abstractNum>
  <w:abstractNum w:abstractNumId="18" w15:restartNumberingAfterBreak="0">
    <w:nsid w:val="3E447520"/>
    <w:multiLevelType w:val="singleLevel"/>
    <w:tmpl w:val="5928A66A"/>
    <w:lvl w:ilvl="0">
      <w:start w:val="1"/>
      <w:numFmt w:val="decimal"/>
      <w:lvlText w:val="8.%1."/>
      <w:legacy w:legacy="1" w:legacySpace="0" w:legacyIndent="706"/>
      <w:lvlJc w:val="left"/>
      <w:rPr>
        <w:rFonts w:ascii="Times New Roman" w:hAnsi="Times New Roman" w:cs="Times New Roman" w:hint="default"/>
      </w:rPr>
    </w:lvl>
  </w:abstractNum>
  <w:abstractNum w:abstractNumId="19" w15:restartNumberingAfterBreak="0">
    <w:nsid w:val="497B4A05"/>
    <w:multiLevelType w:val="singleLevel"/>
    <w:tmpl w:val="E92863C0"/>
    <w:lvl w:ilvl="0">
      <w:start w:val="1"/>
      <w:numFmt w:val="decimal"/>
      <w:lvlText w:val="10.1.%1."/>
      <w:legacy w:legacy="1" w:legacySpace="0" w:legacyIndent="576"/>
      <w:lvlJc w:val="left"/>
      <w:rPr>
        <w:rFonts w:ascii="Times New Roman" w:hAnsi="Times New Roman" w:cs="Times New Roman" w:hint="default"/>
      </w:rPr>
    </w:lvl>
  </w:abstractNum>
  <w:abstractNum w:abstractNumId="20" w15:restartNumberingAfterBreak="0">
    <w:nsid w:val="498E1334"/>
    <w:multiLevelType w:val="multilevel"/>
    <w:tmpl w:val="AA6C97B8"/>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527914"/>
    <w:multiLevelType w:val="multilevel"/>
    <w:tmpl w:val="DA3CF156"/>
    <w:lvl w:ilvl="0">
      <w:start w:val="8"/>
      <w:numFmt w:val="decimal"/>
      <w:lvlText w:val="%1."/>
      <w:lvlJc w:val="left"/>
      <w:pPr>
        <w:ind w:left="420" w:hanging="42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26112CA"/>
    <w:multiLevelType w:val="multilevel"/>
    <w:tmpl w:val="FE665354"/>
    <w:lvl w:ilvl="0">
      <w:start w:val="10"/>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4"/>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62351"/>
    <w:multiLevelType w:val="singleLevel"/>
    <w:tmpl w:val="1A0A6230"/>
    <w:lvl w:ilvl="0">
      <w:start w:val="1"/>
      <w:numFmt w:val="decimal"/>
      <w:lvlText w:val="6.3.%1."/>
      <w:legacy w:legacy="1" w:legacySpace="0" w:legacyIndent="713"/>
      <w:lvlJc w:val="left"/>
      <w:rPr>
        <w:rFonts w:ascii="Times New Roman" w:hAnsi="Times New Roman" w:cs="Times New Roman" w:hint="default"/>
      </w:rPr>
    </w:lvl>
  </w:abstractNum>
  <w:abstractNum w:abstractNumId="24" w15:restartNumberingAfterBreak="0">
    <w:nsid w:val="5B7A1335"/>
    <w:multiLevelType w:val="singleLevel"/>
    <w:tmpl w:val="32600B3A"/>
    <w:lvl w:ilvl="0">
      <w:start w:val="3"/>
      <w:numFmt w:val="decimal"/>
      <w:lvlText w:val="5.%1."/>
      <w:legacy w:legacy="1" w:legacySpace="0" w:legacyIndent="533"/>
      <w:lvlJc w:val="left"/>
      <w:rPr>
        <w:rFonts w:ascii="Times New Roman" w:hAnsi="Times New Roman" w:cs="Times New Roman" w:hint="default"/>
      </w:rPr>
    </w:lvl>
  </w:abstractNum>
  <w:abstractNum w:abstractNumId="25" w15:restartNumberingAfterBreak="0">
    <w:nsid w:val="5BA226DD"/>
    <w:multiLevelType w:val="singleLevel"/>
    <w:tmpl w:val="2D9ACAC2"/>
    <w:lvl w:ilvl="0">
      <w:start w:val="1"/>
      <w:numFmt w:val="decimal"/>
      <w:lvlText w:val="13.2.%1."/>
      <w:legacy w:legacy="1" w:legacySpace="0" w:legacyIndent="576"/>
      <w:lvlJc w:val="left"/>
      <w:rPr>
        <w:rFonts w:ascii="Times New Roman" w:hAnsi="Times New Roman" w:cs="Times New Roman" w:hint="default"/>
      </w:rPr>
    </w:lvl>
  </w:abstractNum>
  <w:abstractNum w:abstractNumId="26" w15:restartNumberingAfterBreak="0">
    <w:nsid w:val="5F3C4445"/>
    <w:multiLevelType w:val="singleLevel"/>
    <w:tmpl w:val="AFB2BADE"/>
    <w:lvl w:ilvl="0">
      <w:start w:val="4"/>
      <w:numFmt w:val="decimal"/>
      <w:lvlText w:val="2.%1."/>
      <w:legacy w:legacy="1" w:legacySpace="0" w:legacyIndent="720"/>
      <w:lvlJc w:val="left"/>
      <w:rPr>
        <w:rFonts w:ascii="Times New Roman" w:hAnsi="Times New Roman" w:cs="Times New Roman" w:hint="default"/>
      </w:rPr>
    </w:lvl>
  </w:abstractNum>
  <w:abstractNum w:abstractNumId="27" w15:restartNumberingAfterBreak="0">
    <w:nsid w:val="6B6E3BC3"/>
    <w:multiLevelType w:val="multilevel"/>
    <w:tmpl w:val="6F12869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86192B"/>
    <w:multiLevelType w:val="multilevel"/>
    <w:tmpl w:val="DFB85918"/>
    <w:lvl w:ilvl="0">
      <w:start w:val="13"/>
      <w:numFmt w:val="decimal"/>
      <w:lvlText w:val="%1."/>
      <w:legacy w:legacy="1" w:legacySpace="0" w:legacyIndent="382"/>
      <w:lvlJc w:val="left"/>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D2F6342"/>
    <w:multiLevelType w:val="singleLevel"/>
    <w:tmpl w:val="3BCEB2EA"/>
    <w:lvl w:ilvl="0">
      <w:start w:val="1"/>
      <w:numFmt w:val="decimal"/>
      <w:lvlText w:val="8.3.%1."/>
      <w:legacy w:legacy="1" w:legacySpace="0" w:legacyIndent="706"/>
      <w:lvlJc w:val="left"/>
      <w:rPr>
        <w:rFonts w:ascii="Times New Roman" w:hAnsi="Times New Roman" w:cs="Times New Roman" w:hint="default"/>
      </w:rPr>
    </w:lvl>
  </w:abstractNum>
  <w:abstractNum w:abstractNumId="30" w15:restartNumberingAfterBreak="0">
    <w:nsid w:val="73FE2E28"/>
    <w:multiLevelType w:val="singleLevel"/>
    <w:tmpl w:val="DD7A1EF6"/>
    <w:lvl w:ilvl="0">
      <w:start w:val="1"/>
      <w:numFmt w:val="decimal"/>
      <w:lvlText w:val="2.%1."/>
      <w:legacy w:legacy="1" w:legacySpace="0" w:legacyIndent="713"/>
      <w:lvlJc w:val="left"/>
      <w:rPr>
        <w:rFonts w:ascii="Times New Roman" w:hAnsi="Times New Roman" w:cs="Times New Roman" w:hint="default"/>
      </w:rPr>
    </w:lvl>
  </w:abstractNum>
  <w:abstractNum w:abstractNumId="31" w15:restartNumberingAfterBreak="0">
    <w:nsid w:val="76C52959"/>
    <w:multiLevelType w:val="singleLevel"/>
    <w:tmpl w:val="11A09180"/>
    <w:lvl w:ilvl="0">
      <w:start w:val="1"/>
      <w:numFmt w:val="decimal"/>
      <w:lvlText w:val="3.2.%1."/>
      <w:legacy w:legacy="1" w:legacySpace="0" w:legacyIndent="720"/>
      <w:lvlJc w:val="left"/>
      <w:rPr>
        <w:rFonts w:ascii="Times New Roman" w:hAnsi="Times New Roman" w:cs="Times New Roman" w:hint="default"/>
      </w:rPr>
    </w:lvl>
  </w:abstractNum>
  <w:abstractNum w:abstractNumId="32" w15:restartNumberingAfterBreak="0">
    <w:nsid w:val="7DE22C2C"/>
    <w:multiLevelType w:val="singleLevel"/>
    <w:tmpl w:val="7BE6C0E8"/>
    <w:lvl w:ilvl="0">
      <w:start w:val="1"/>
      <w:numFmt w:val="decimal"/>
      <w:lvlText w:val="2.%1."/>
      <w:legacy w:legacy="1" w:legacySpace="0" w:legacyIndent="720"/>
      <w:lvlJc w:val="left"/>
      <w:rPr>
        <w:rFonts w:ascii="Times New Roman" w:hAnsi="Times New Roman" w:cs="Times New Roman" w:hint="default"/>
      </w:rPr>
    </w:lvl>
  </w:abstractNum>
  <w:abstractNum w:abstractNumId="33" w15:restartNumberingAfterBreak="0">
    <w:nsid w:val="7EA54359"/>
    <w:multiLevelType w:val="multilevel"/>
    <w:tmpl w:val="AA6C97B8"/>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30"/>
  </w:num>
  <w:num w:numId="3">
    <w:abstractNumId w:val="26"/>
  </w:num>
  <w:num w:numId="4">
    <w:abstractNumId w:val="32"/>
  </w:num>
  <w:num w:numId="5">
    <w:abstractNumId w:val="2"/>
  </w:num>
  <w:num w:numId="6">
    <w:abstractNumId w:val="14"/>
  </w:num>
  <w:num w:numId="7">
    <w:abstractNumId w:val="31"/>
  </w:num>
  <w:num w:numId="8">
    <w:abstractNumId w:val="16"/>
  </w:num>
  <w:num w:numId="9">
    <w:abstractNumId w:val="6"/>
  </w:num>
  <w:num w:numId="10">
    <w:abstractNumId w:val="15"/>
  </w:num>
  <w:num w:numId="11">
    <w:abstractNumId w:val="9"/>
  </w:num>
  <w:num w:numId="12">
    <w:abstractNumId w:val="24"/>
  </w:num>
  <w:num w:numId="13">
    <w:abstractNumId w:val="3"/>
  </w:num>
  <w:num w:numId="14">
    <w:abstractNumId w:val="1"/>
  </w:num>
  <w:num w:numId="15">
    <w:abstractNumId w:val="12"/>
  </w:num>
  <w:num w:numId="16">
    <w:abstractNumId w:val="23"/>
  </w:num>
  <w:num w:numId="17">
    <w:abstractNumId w:val="13"/>
  </w:num>
  <w:num w:numId="18">
    <w:abstractNumId w:val="18"/>
  </w:num>
  <w:num w:numId="19">
    <w:abstractNumId w:val="10"/>
  </w:num>
  <w:num w:numId="20">
    <w:abstractNumId w:val="29"/>
  </w:num>
  <w:num w:numId="21">
    <w:abstractNumId w:val="11"/>
  </w:num>
  <w:num w:numId="22">
    <w:abstractNumId w:val="21"/>
  </w:num>
  <w:num w:numId="23">
    <w:abstractNumId w:val="0"/>
  </w:num>
  <w:num w:numId="24">
    <w:abstractNumId w:val="19"/>
  </w:num>
  <w:num w:numId="25">
    <w:abstractNumId w:val="4"/>
  </w:num>
  <w:num w:numId="26">
    <w:abstractNumId w:val="28"/>
  </w:num>
  <w:num w:numId="27">
    <w:abstractNumId w:val="8"/>
  </w:num>
  <w:num w:numId="28">
    <w:abstractNumId w:val="25"/>
  </w:num>
  <w:num w:numId="29">
    <w:abstractNumId w:val="5"/>
  </w:num>
  <w:num w:numId="30">
    <w:abstractNumId w:val="17"/>
  </w:num>
  <w:num w:numId="31">
    <w:abstractNumId w:val="7"/>
  </w:num>
  <w:num w:numId="32">
    <w:abstractNumId w:val="22"/>
  </w:num>
  <w:num w:numId="33">
    <w:abstractNumId w:val="2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44"/>
    <w:rsid w:val="0002235A"/>
    <w:rsid w:val="00022539"/>
    <w:rsid w:val="00027D3D"/>
    <w:rsid w:val="00032DF3"/>
    <w:rsid w:val="00032EF0"/>
    <w:rsid w:val="00054C72"/>
    <w:rsid w:val="0005767B"/>
    <w:rsid w:val="000717F2"/>
    <w:rsid w:val="000725C3"/>
    <w:rsid w:val="0008679A"/>
    <w:rsid w:val="000924AF"/>
    <w:rsid w:val="00094C0F"/>
    <w:rsid w:val="000A1C97"/>
    <w:rsid w:val="000A2217"/>
    <w:rsid w:val="000A24BA"/>
    <w:rsid w:val="000B1C98"/>
    <w:rsid w:val="000B4E21"/>
    <w:rsid w:val="000D00A0"/>
    <w:rsid w:val="000D0DA3"/>
    <w:rsid w:val="000F070E"/>
    <w:rsid w:val="001038DC"/>
    <w:rsid w:val="00112C68"/>
    <w:rsid w:val="00114CD1"/>
    <w:rsid w:val="00122926"/>
    <w:rsid w:val="00122CB2"/>
    <w:rsid w:val="0012304C"/>
    <w:rsid w:val="00126AFA"/>
    <w:rsid w:val="00144350"/>
    <w:rsid w:val="00157E93"/>
    <w:rsid w:val="00163920"/>
    <w:rsid w:val="00171D07"/>
    <w:rsid w:val="00173A31"/>
    <w:rsid w:val="00176DA3"/>
    <w:rsid w:val="00182A2A"/>
    <w:rsid w:val="001835FA"/>
    <w:rsid w:val="001836FB"/>
    <w:rsid w:val="001A4F64"/>
    <w:rsid w:val="001B1288"/>
    <w:rsid w:val="001B3415"/>
    <w:rsid w:val="001B5725"/>
    <w:rsid w:val="001C0788"/>
    <w:rsid w:val="001D2A90"/>
    <w:rsid w:val="001D5D0E"/>
    <w:rsid w:val="001E0DF9"/>
    <w:rsid w:val="001F3CD3"/>
    <w:rsid w:val="001F5F81"/>
    <w:rsid w:val="001F61B6"/>
    <w:rsid w:val="002038FA"/>
    <w:rsid w:val="00206BB6"/>
    <w:rsid w:val="00215EE0"/>
    <w:rsid w:val="00221C6B"/>
    <w:rsid w:val="00226A22"/>
    <w:rsid w:val="002315A0"/>
    <w:rsid w:val="00237B4E"/>
    <w:rsid w:val="002642D9"/>
    <w:rsid w:val="0027418C"/>
    <w:rsid w:val="00291886"/>
    <w:rsid w:val="00295FBA"/>
    <w:rsid w:val="002960C4"/>
    <w:rsid w:val="00297D1F"/>
    <w:rsid w:val="002C38C4"/>
    <w:rsid w:val="002C4F30"/>
    <w:rsid w:val="002C73B5"/>
    <w:rsid w:val="002D5385"/>
    <w:rsid w:val="002D6718"/>
    <w:rsid w:val="002E24A4"/>
    <w:rsid w:val="002E5573"/>
    <w:rsid w:val="002E56FD"/>
    <w:rsid w:val="00302BB2"/>
    <w:rsid w:val="0030422B"/>
    <w:rsid w:val="0031798E"/>
    <w:rsid w:val="00322BAE"/>
    <w:rsid w:val="00325D77"/>
    <w:rsid w:val="00334695"/>
    <w:rsid w:val="00336281"/>
    <w:rsid w:val="0034326E"/>
    <w:rsid w:val="00343E27"/>
    <w:rsid w:val="00354235"/>
    <w:rsid w:val="00372596"/>
    <w:rsid w:val="0037638B"/>
    <w:rsid w:val="00395D8D"/>
    <w:rsid w:val="003B24F5"/>
    <w:rsid w:val="003C2160"/>
    <w:rsid w:val="003C6F0D"/>
    <w:rsid w:val="003C7777"/>
    <w:rsid w:val="003D10BA"/>
    <w:rsid w:val="003D14C0"/>
    <w:rsid w:val="003D47EA"/>
    <w:rsid w:val="003F562F"/>
    <w:rsid w:val="00412F74"/>
    <w:rsid w:val="00417866"/>
    <w:rsid w:val="00425F8A"/>
    <w:rsid w:val="00432E29"/>
    <w:rsid w:val="004513BD"/>
    <w:rsid w:val="00454C90"/>
    <w:rsid w:val="00461BFC"/>
    <w:rsid w:val="00461F44"/>
    <w:rsid w:val="00463639"/>
    <w:rsid w:val="004648F7"/>
    <w:rsid w:val="00475A87"/>
    <w:rsid w:val="00490FF4"/>
    <w:rsid w:val="004927DC"/>
    <w:rsid w:val="004A657A"/>
    <w:rsid w:val="004B24C8"/>
    <w:rsid w:val="004B4032"/>
    <w:rsid w:val="004C15F0"/>
    <w:rsid w:val="004C1891"/>
    <w:rsid w:val="004C5C6F"/>
    <w:rsid w:val="004C7B93"/>
    <w:rsid w:val="004D1EC1"/>
    <w:rsid w:val="004D4FC6"/>
    <w:rsid w:val="004E0EB9"/>
    <w:rsid w:val="004E1CA2"/>
    <w:rsid w:val="004F3ADB"/>
    <w:rsid w:val="004F3E30"/>
    <w:rsid w:val="00500D8D"/>
    <w:rsid w:val="00505C98"/>
    <w:rsid w:val="00507206"/>
    <w:rsid w:val="00507C4B"/>
    <w:rsid w:val="00512F89"/>
    <w:rsid w:val="0051324F"/>
    <w:rsid w:val="00514096"/>
    <w:rsid w:val="005140AD"/>
    <w:rsid w:val="00523E7E"/>
    <w:rsid w:val="0052596B"/>
    <w:rsid w:val="00527300"/>
    <w:rsid w:val="005328C0"/>
    <w:rsid w:val="00533C39"/>
    <w:rsid w:val="0053656F"/>
    <w:rsid w:val="00541856"/>
    <w:rsid w:val="00547485"/>
    <w:rsid w:val="00547B4D"/>
    <w:rsid w:val="005508AD"/>
    <w:rsid w:val="00554EF6"/>
    <w:rsid w:val="0055695B"/>
    <w:rsid w:val="00560C04"/>
    <w:rsid w:val="00565F35"/>
    <w:rsid w:val="00575DA8"/>
    <w:rsid w:val="005800EC"/>
    <w:rsid w:val="005834C4"/>
    <w:rsid w:val="005938A4"/>
    <w:rsid w:val="005962F2"/>
    <w:rsid w:val="005A0374"/>
    <w:rsid w:val="005A1325"/>
    <w:rsid w:val="005A50FD"/>
    <w:rsid w:val="005A61BC"/>
    <w:rsid w:val="005B0648"/>
    <w:rsid w:val="005B1CC7"/>
    <w:rsid w:val="005B4A4B"/>
    <w:rsid w:val="005C1116"/>
    <w:rsid w:val="005E15F0"/>
    <w:rsid w:val="005E3E0D"/>
    <w:rsid w:val="005E4BE1"/>
    <w:rsid w:val="005E790E"/>
    <w:rsid w:val="005F50E1"/>
    <w:rsid w:val="005F5941"/>
    <w:rsid w:val="00602950"/>
    <w:rsid w:val="00605A23"/>
    <w:rsid w:val="00605E4E"/>
    <w:rsid w:val="006105F8"/>
    <w:rsid w:val="00610EFB"/>
    <w:rsid w:val="00623301"/>
    <w:rsid w:val="00624009"/>
    <w:rsid w:val="0062509E"/>
    <w:rsid w:val="0063160C"/>
    <w:rsid w:val="00631729"/>
    <w:rsid w:val="006336A7"/>
    <w:rsid w:val="00633B72"/>
    <w:rsid w:val="00637C50"/>
    <w:rsid w:val="00643522"/>
    <w:rsid w:val="00645A75"/>
    <w:rsid w:val="006642AF"/>
    <w:rsid w:val="00676F5A"/>
    <w:rsid w:val="00692538"/>
    <w:rsid w:val="006A37F5"/>
    <w:rsid w:val="006B0ABE"/>
    <w:rsid w:val="006B6332"/>
    <w:rsid w:val="006B7B20"/>
    <w:rsid w:val="006C307A"/>
    <w:rsid w:val="006D0CC0"/>
    <w:rsid w:val="006D3A83"/>
    <w:rsid w:val="007027C6"/>
    <w:rsid w:val="00702816"/>
    <w:rsid w:val="00710811"/>
    <w:rsid w:val="00716D9D"/>
    <w:rsid w:val="007502A2"/>
    <w:rsid w:val="007570F0"/>
    <w:rsid w:val="007675A4"/>
    <w:rsid w:val="007833F0"/>
    <w:rsid w:val="00784374"/>
    <w:rsid w:val="007847C8"/>
    <w:rsid w:val="007925E8"/>
    <w:rsid w:val="00795109"/>
    <w:rsid w:val="007A410C"/>
    <w:rsid w:val="007B0C86"/>
    <w:rsid w:val="007B2DEF"/>
    <w:rsid w:val="007B6A58"/>
    <w:rsid w:val="007C0E8B"/>
    <w:rsid w:val="007E3A9A"/>
    <w:rsid w:val="007F1649"/>
    <w:rsid w:val="007F54F4"/>
    <w:rsid w:val="008143A7"/>
    <w:rsid w:val="008207DF"/>
    <w:rsid w:val="00823228"/>
    <w:rsid w:val="008240A8"/>
    <w:rsid w:val="00830D42"/>
    <w:rsid w:val="00833114"/>
    <w:rsid w:val="00834271"/>
    <w:rsid w:val="008343DF"/>
    <w:rsid w:val="00841E06"/>
    <w:rsid w:val="00842D90"/>
    <w:rsid w:val="00847678"/>
    <w:rsid w:val="00854662"/>
    <w:rsid w:val="008577EE"/>
    <w:rsid w:val="00857A11"/>
    <w:rsid w:val="008715C5"/>
    <w:rsid w:val="008975AF"/>
    <w:rsid w:val="008B042A"/>
    <w:rsid w:val="008B2738"/>
    <w:rsid w:val="008B30B8"/>
    <w:rsid w:val="008C2C6F"/>
    <w:rsid w:val="008E75F8"/>
    <w:rsid w:val="008F13FA"/>
    <w:rsid w:val="00900C92"/>
    <w:rsid w:val="00904483"/>
    <w:rsid w:val="009113E5"/>
    <w:rsid w:val="0092268C"/>
    <w:rsid w:val="0093359B"/>
    <w:rsid w:val="00942C81"/>
    <w:rsid w:val="00964E07"/>
    <w:rsid w:val="009817E2"/>
    <w:rsid w:val="00983280"/>
    <w:rsid w:val="0098474F"/>
    <w:rsid w:val="00990D6A"/>
    <w:rsid w:val="00995A46"/>
    <w:rsid w:val="009B0A97"/>
    <w:rsid w:val="009B145B"/>
    <w:rsid w:val="009B2D05"/>
    <w:rsid w:val="009C0161"/>
    <w:rsid w:val="009C1D64"/>
    <w:rsid w:val="009C2FE9"/>
    <w:rsid w:val="009C4D48"/>
    <w:rsid w:val="009D6CF9"/>
    <w:rsid w:val="009E2551"/>
    <w:rsid w:val="00A02366"/>
    <w:rsid w:val="00A100B7"/>
    <w:rsid w:val="00A10CE9"/>
    <w:rsid w:val="00A24549"/>
    <w:rsid w:val="00A507F7"/>
    <w:rsid w:val="00A51B93"/>
    <w:rsid w:val="00A5299C"/>
    <w:rsid w:val="00A57651"/>
    <w:rsid w:val="00A64D1D"/>
    <w:rsid w:val="00A700F1"/>
    <w:rsid w:val="00A74EDA"/>
    <w:rsid w:val="00A82007"/>
    <w:rsid w:val="00A96F97"/>
    <w:rsid w:val="00AA0E46"/>
    <w:rsid w:val="00AA541E"/>
    <w:rsid w:val="00AA7B0B"/>
    <w:rsid w:val="00AB5799"/>
    <w:rsid w:val="00AE094A"/>
    <w:rsid w:val="00AE54BE"/>
    <w:rsid w:val="00AE5F7B"/>
    <w:rsid w:val="00AE654A"/>
    <w:rsid w:val="00AE66AD"/>
    <w:rsid w:val="00AF0328"/>
    <w:rsid w:val="00AF392D"/>
    <w:rsid w:val="00AF7F9D"/>
    <w:rsid w:val="00B00FB5"/>
    <w:rsid w:val="00B02F45"/>
    <w:rsid w:val="00B03934"/>
    <w:rsid w:val="00B32136"/>
    <w:rsid w:val="00B3769B"/>
    <w:rsid w:val="00B50115"/>
    <w:rsid w:val="00B54A8A"/>
    <w:rsid w:val="00B55A87"/>
    <w:rsid w:val="00B64930"/>
    <w:rsid w:val="00B73EB1"/>
    <w:rsid w:val="00B74D54"/>
    <w:rsid w:val="00B74F26"/>
    <w:rsid w:val="00B9266B"/>
    <w:rsid w:val="00B94CF4"/>
    <w:rsid w:val="00B96275"/>
    <w:rsid w:val="00BA6FB7"/>
    <w:rsid w:val="00BB18F7"/>
    <w:rsid w:val="00BB45FD"/>
    <w:rsid w:val="00BC3187"/>
    <w:rsid w:val="00BC4DA1"/>
    <w:rsid w:val="00BD0949"/>
    <w:rsid w:val="00BD0EA9"/>
    <w:rsid w:val="00BD1A72"/>
    <w:rsid w:val="00BD76EC"/>
    <w:rsid w:val="00BE1F37"/>
    <w:rsid w:val="00BE225E"/>
    <w:rsid w:val="00C05741"/>
    <w:rsid w:val="00C13D9C"/>
    <w:rsid w:val="00C16A88"/>
    <w:rsid w:val="00C219A1"/>
    <w:rsid w:val="00C26906"/>
    <w:rsid w:val="00C27EFC"/>
    <w:rsid w:val="00C35617"/>
    <w:rsid w:val="00C433DE"/>
    <w:rsid w:val="00C64B1D"/>
    <w:rsid w:val="00C71DE5"/>
    <w:rsid w:val="00C837F3"/>
    <w:rsid w:val="00C84640"/>
    <w:rsid w:val="00C91981"/>
    <w:rsid w:val="00C95B42"/>
    <w:rsid w:val="00CA376D"/>
    <w:rsid w:val="00CA7107"/>
    <w:rsid w:val="00CA770C"/>
    <w:rsid w:val="00CB0766"/>
    <w:rsid w:val="00CC211C"/>
    <w:rsid w:val="00CE4AEE"/>
    <w:rsid w:val="00CF0FBA"/>
    <w:rsid w:val="00CF2703"/>
    <w:rsid w:val="00CF6A4E"/>
    <w:rsid w:val="00D03CB8"/>
    <w:rsid w:val="00D21E92"/>
    <w:rsid w:val="00D227C8"/>
    <w:rsid w:val="00D26F1A"/>
    <w:rsid w:val="00D31124"/>
    <w:rsid w:val="00D33023"/>
    <w:rsid w:val="00D3368B"/>
    <w:rsid w:val="00D62AEE"/>
    <w:rsid w:val="00D665C5"/>
    <w:rsid w:val="00D80E6B"/>
    <w:rsid w:val="00DA4E75"/>
    <w:rsid w:val="00DA59A5"/>
    <w:rsid w:val="00DB501E"/>
    <w:rsid w:val="00DB715B"/>
    <w:rsid w:val="00DC4444"/>
    <w:rsid w:val="00DC695C"/>
    <w:rsid w:val="00DF677E"/>
    <w:rsid w:val="00E00F87"/>
    <w:rsid w:val="00E043C9"/>
    <w:rsid w:val="00E10BEC"/>
    <w:rsid w:val="00E173BB"/>
    <w:rsid w:val="00E206FD"/>
    <w:rsid w:val="00E22F7D"/>
    <w:rsid w:val="00E2350B"/>
    <w:rsid w:val="00E242EA"/>
    <w:rsid w:val="00E24E58"/>
    <w:rsid w:val="00E27E21"/>
    <w:rsid w:val="00E353C3"/>
    <w:rsid w:val="00E3616C"/>
    <w:rsid w:val="00E4185C"/>
    <w:rsid w:val="00E608ED"/>
    <w:rsid w:val="00E920E2"/>
    <w:rsid w:val="00E95512"/>
    <w:rsid w:val="00EA07DD"/>
    <w:rsid w:val="00EA15FD"/>
    <w:rsid w:val="00EB0E93"/>
    <w:rsid w:val="00EC16CB"/>
    <w:rsid w:val="00EC1BC7"/>
    <w:rsid w:val="00ED4856"/>
    <w:rsid w:val="00ED50EB"/>
    <w:rsid w:val="00ED5EA0"/>
    <w:rsid w:val="00EE0154"/>
    <w:rsid w:val="00EE175D"/>
    <w:rsid w:val="00EF2867"/>
    <w:rsid w:val="00EF58DA"/>
    <w:rsid w:val="00EF7D12"/>
    <w:rsid w:val="00F034A2"/>
    <w:rsid w:val="00F037AA"/>
    <w:rsid w:val="00F06165"/>
    <w:rsid w:val="00F113BA"/>
    <w:rsid w:val="00F12197"/>
    <w:rsid w:val="00F12767"/>
    <w:rsid w:val="00F17391"/>
    <w:rsid w:val="00F257AE"/>
    <w:rsid w:val="00F32B49"/>
    <w:rsid w:val="00F32ECC"/>
    <w:rsid w:val="00F41841"/>
    <w:rsid w:val="00F47815"/>
    <w:rsid w:val="00F47BB7"/>
    <w:rsid w:val="00F65577"/>
    <w:rsid w:val="00F65DBB"/>
    <w:rsid w:val="00F70BB5"/>
    <w:rsid w:val="00F83CA1"/>
    <w:rsid w:val="00FA45C9"/>
    <w:rsid w:val="00FB2153"/>
    <w:rsid w:val="00FC1F6D"/>
    <w:rsid w:val="00FD0F24"/>
    <w:rsid w:val="00FD3B10"/>
    <w:rsid w:val="00FE5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A15D9C7-D20C-4AC0-98F3-A8570BED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1F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2">
    <w:name w:val="Style2"/>
    <w:basedOn w:val="prastasis"/>
    <w:uiPriority w:val="99"/>
    <w:rsid w:val="00461F44"/>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lt-LT"/>
    </w:rPr>
  </w:style>
  <w:style w:type="paragraph" w:customStyle="1" w:styleId="Style5">
    <w:name w:val="Style5"/>
    <w:basedOn w:val="prastasis"/>
    <w:uiPriority w:val="99"/>
    <w:rsid w:val="00461F4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t-LT"/>
    </w:rPr>
  </w:style>
  <w:style w:type="character" w:customStyle="1" w:styleId="FontStyle38">
    <w:name w:val="Font Style38"/>
    <w:basedOn w:val="Numatytasispastraiposriftas"/>
    <w:uiPriority w:val="99"/>
    <w:rsid w:val="00461F44"/>
    <w:rPr>
      <w:rFonts w:ascii="Times New Roman" w:hAnsi="Times New Roman" w:cs="Times New Roman"/>
      <w:color w:val="000000"/>
      <w:spacing w:val="10"/>
      <w:sz w:val="16"/>
      <w:szCs w:val="16"/>
    </w:rPr>
  </w:style>
  <w:style w:type="character" w:customStyle="1" w:styleId="FontStyle44">
    <w:name w:val="Font Style44"/>
    <w:basedOn w:val="Numatytasispastraiposriftas"/>
    <w:uiPriority w:val="99"/>
    <w:rsid w:val="00461F44"/>
    <w:rPr>
      <w:rFonts w:ascii="Times New Roman" w:hAnsi="Times New Roman" w:cs="Times New Roman"/>
      <w:b/>
      <w:bCs/>
      <w:color w:val="000000"/>
      <w:spacing w:val="10"/>
      <w:sz w:val="16"/>
      <w:szCs w:val="16"/>
    </w:rPr>
  </w:style>
  <w:style w:type="paragraph" w:customStyle="1" w:styleId="Style16">
    <w:name w:val="Style16"/>
    <w:basedOn w:val="prastasis"/>
    <w:uiPriority w:val="99"/>
    <w:rsid w:val="00E95512"/>
    <w:pPr>
      <w:widowControl w:val="0"/>
      <w:autoSpaceDE w:val="0"/>
      <w:autoSpaceDN w:val="0"/>
      <w:adjustRightInd w:val="0"/>
      <w:spacing w:after="0" w:line="230" w:lineRule="exact"/>
      <w:jc w:val="both"/>
    </w:pPr>
    <w:rPr>
      <w:rFonts w:ascii="Times New Roman" w:eastAsiaTheme="minorEastAsia" w:hAnsi="Times New Roman" w:cs="Times New Roman"/>
      <w:sz w:val="24"/>
      <w:szCs w:val="24"/>
      <w:lang w:eastAsia="lt-LT"/>
    </w:rPr>
  </w:style>
  <w:style w:type="paragraph" w:customStyle="1" w:styleId="Style20">
    <w:name w:val="Style20"/>
    <w:basedOn w:val="prastasis"/>
    <w:uiPriority w:val="99"/>
    <w:rsid w:val="00E95512"/>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50">
    <w:name w:val="Font Style50"/>
    <w:basedOn w:val="Numatytasispastraiposriftas"/>
    <w:uiPriority w:val="99"/>
    <w:rsid w:val="00E95512"/>
    <w:rPr>
      <w:rFonts w:ascii="Times New Roman" w:hAnsi="Times New Roman" w:cs="Times New Roman"/>
      <w:b/>
      <w:bCs/>
      <w:color w:val="000000"/>
      <w:sz w:val="10"/>
      <w:szCs w:val="10"/>
    </w:rPr>
  </w:style>
  <w:style w:type="paragraph" w:customStyle="1" w:styleId="Style6">
    <w:name w:val="Style6"/>
    <w:basedOn w:val="prastasis"/>
    <w:uiPriority w:val="99"/>
    <w:rsid w:val="00E9551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t-LT"/>
    </w:rPr>
  </w:style>
  <w:style w:type="paragraph" w:customStyle="1" w:styleId="Style12">
    <w:name w:val="Style12"/>
    <w:basedOn w:val="prastasis"/>
    <w:uiPriority w:val="99"/>
    <w:rsid w:val="00E95512"/>
    <w:pPr>
      <w:widowControl w:val="0"/>
      <w:autoSpaceDE w:val="0"/>
      <w:autoSpaceDN w:val="0"/>
      <w:adjustRightInd w:val="0"/>
      <w:spacing w:after="0" w:line="223" w:lineRule="exact"/>
      <w:ind w:hanging="720"/>
    </w:pPr>
    <w:rPr>
      <w:rFonts w:ascii="Times New Roman" w:eastAsiaTheme="minorEastAsia" w:hAnsi="Times New Roman" w:cs="Times New Roman"/>
      <w:sz w:val="24"/>
      <w:szCs w:val="24"/>
      <w:lang w:eastAsia="lt-LT"/>
    </w:rPr>
  </w:style>
  <w:style w:type="paragraph" w:customStyle="1" w:styleId="Style10">
    <w:name w:val="Style10"/>
    <w:basedOn w:val="prastasis"/>
    <w:uiPriority w:val="99"/>
    <w:rsid w:val="00623301"/>
    <w:pPr>
      <w:widowControl w:val="0"/>
      <w:autoSpaceDE w:val="0"/>
      <w:autoSpaceDN w:val="0"/>
      <w:adjustRightInd w:val="0"/>
      <w:spacing w:after="0" w:line="230" w:lineRule="exact"/>
      <w:ind w:hanging="655"/>
    </w:pPr>
    <w:rPr>
      <w:rFonts w:ascii="Times New Roman" w:eastAsiaTheme="minorEastAsia" w:hAnsi="Times New Roman" w:cs="Times New Roman"/>
      <w:sz w:val="24"/>
      <w:szCs w:val="24"/>
      <w:lang w:eastAsia="lt-LT"/>
    </w:rPr>
  </w:style>
  <w:style w:type="paragraph" w:customStyle="1" w:styleId="Style13">
    <w:name w:val="Style13"/>
    <w:basedOn w:val="prastasis"/>
    <w:uiPriority w:val="99"/>
    <w:rsid w:val="00176DA3"/>
    <w:pPr>
      <w:widowControl w:val="0"/>
      <w:autoSpaceDE w:val="0"/>
      <w:autoSpaceDN w:val="0"/>
      <w:adjustRightInd w:val="0"/>
      <w:spacing w:after="0" w:line="230" w:lineRule="exact"/>
      <w:ind w:hanging="720"/>
      <w:jc w:val="both"/>
    </w:pPr>
    <w:rPr>
      <w:rFonts w:ascii="Times New Roman" w:eastAsiaTheme="minorEastAsia" w:hAnsi="Times New Roman" w:cs="Times New Roman"/>
      <w:sz w:val="24"/>
      <w:szCs w:val="24"/>
      <w:lang w:eastAsia="lt-LT"/>
    </w:rPr>
  </w:style>
  <w:style w:type="paragraph" w:customStyle="1" w:styleId="Style1">
    <w:name w:val="Style1"/>
    <w:basedOn w:val="prastasis"/>
    <w:uiPriority w:val="99"/>
    <w:rsid w:val="00F32B49"/>
    <w:pPr>
      <w:widowControl w:val="0"/>
      <w:autoSpaceDE w:val="0"/>
      <w:autoSpaceDN w:val="0"/>
      <w:adjustRightInd w:val="0"/>
      <w:spacing w:after="0" w:line="230" w:lineRule="exact"/>
      <w:ind w:hanging="533"/>
      <w:jc w:val="both"/>
    </w:pPr>
    <w:rPr>
      <w:rFonts w:ascii="Times New Roman" w:eastAsiaTheme="minorEastAsia" w:hAnsi="Times New Roman" w:cs="Times New Roman"/>
      <w:sz w:val="24"/>
      <w:szCs w:val="24"/>
      <w:lang w:eastAsia="lt-LT"/>
    </w:rPr>
  </w:style>
  <w:style w:type="character" w:styleId="Hipersaitas">
    <w:name w:val="Hyperlink"/>
    <w:basedOn w:val="Numatytasispastraiposriftas"/>
    <w:uiPriority w:val="99"/>
    <w:rsid w:val="00F32B49"/>
    <w:rPr>
      <w:rFonts w:cs="Times New Roman"/>
      <w:color w:val="0066CC"/>
      <w:u w:val="single"/>
    </w:rPr>
  </w:style>
  <w:style w:type="paragraph" w:customStyle="1" w:styleId="Style15">
    <w:name w:val="Style15"/>
    <w:basedOn w:val="prastasis"/>
    <w:uiPriority w:val="99"/>
    <w:rsid w:val="008207DF"/>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54">
    <w:name w:val="Font Style54"/>
    <w:basedOn w:val="Numatytasispastraiposriftas"/>
    <w:uiPriority w:val="99"/>
    <w:rsid w:val="00CA770C"/>
    <w:rPr>
      <w:rFonts w:ascii="Times New Roman" w:hAnsi="Times New Roman" w:cs="Times New Roman"/>
      <w:color w:val="000000"/>
      <w:sz w:val="14"/>
      <w:szCs w:val="14"/>
    </w:rPr>
  </w:style>
  <w:style w:type="paragraph" w:customStyle="1" w:styleId="Style4">
    <w:name w:val="Style4"/>
    <w:basedOn w:val="prastasis"/>
    <w:uiPriority w:val="99"/>
    <w:rsid w:val="00322BAE"/>
    <w:pPr>
      <w:widowControl w:val="0"/>
      <w:autoSpaceDE w:val="0"/>
      <w:autoSpaceDN w:val="0"/>
      <w:adjustRightInd w:val="0"/>
      <w:spacing w:after="0" w:line="230" w:lineRule="exact"/>
      <w:ind w:hanging="461"/>
      <w:jc w:val="both"/>
    </w:pPr>
    <w:rPr>
      <w:rFonts w:ascii="Times New Roman" w:eastAsiaTheme="minorEastAsia" w:hAnsi="Times New Roman" w:cs="Times New Roman"/>
      <w:sz w:val="24"/>
      <w:szCs w:val="24"/>
      <w:lang w:eastAsia="lt-LT"/>
    </w:rPr>
  </w:style>
  <w:style w:type="paragraph" w:customStyle="1" w:styleId="Style27">
    <w:name w:val="Style27"/>
    <w:basedOn w:val="prastasis"/>
    <w:uiPriority w:val="99"/>
    <w:rsid w:val="005E3E0D"/>
    <w:pPr>
      <w:widowControl w:val="0"/>
      <w:autoSpaceDE w:val="0"/>
      <w:autoSpaceDN w:val="0"/>
      <w:adjustRightInd w:val="0"/>
      <w:spacing w:after="0" w:line="230" w:lineRule="exact"/>
      <w:ind w:hanging="583"/>
      <w:jc w:val="both"/>
    </w:pPr>
    <w:rPr>
      <w:rFonts w:ascii="Times New Roman" w:eastAsiaTheme="minorEastAsia" w:hAnsi="Times New Roman" w:cs="Times New Roman"/>
      <w:sz w:val="24"/>
      <w:szCs w:val="24"/>
      <w:lang w:eastAsia="lt-LT"/>
    </w:rPr>
  </w:style>
  <w:style w:type="paragraph" w:styleId="Antrats">
    <w:name w:val="header"/>
    <w:basedOn w:val="prastasis"/>
    <w:link w:val="AntratsDiagrama"/>
    <w:uiPriority w:val="99"/>
    <w:unhideWhenUsed/>
    <w:rsid w:val="00BE22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225E"/>
  </w:style>
  <w:style w:type="paragraph" w:styleId="Porat">
    <w:name w:val="footer"/>
    <w:basedOn w:val="prastasis"/>
    <w:link w:val="PoratDiagrama"/>
    <w:uiPriority w:val="99"/>
    <w:unhideWhenUsed/>
    <w:rsid w:val="00BE22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225E"/>
  </w:style>
  <w:style w:type="paragraph" w:styleId="Debesliotekstas">
    <w:name w:val="Balloon Text"/>
    <w:basedOn w:val="prastasis"/>
    <w:link w:val="DebesliotekstasDiagrama"/>
    <w:uiPriority w:val="99"/>
    <w:semiHidden/>
    <w:unhideWhenUsed/>
    <w:rsid w:val="000B1C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1C98"/>
    <w:rPr>
      <w:rFonts w:ascii="Segoe UI" w:hAnsi="Segoe UI" w:cs="Segoe UI"/>
      <w:sz w:val="18"/>
      <w:szCs w:val="18"/>
    </w:rPr>
  </w:style>
  <w:style w:type="table" w:styleId="Lentelstinklelis">
    <w:name w:val="Table Grid"/>
    <w:basedOn w:val="prastojilentel"/>
    <w:uiPriority w:val="39"/>
    <w:rsid w:val="00F6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utess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ilutes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AAA380F-AC27-4147-87F1-E1D29898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10655</Words>
  <Characters>6074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Žvirblienė</dc:creator>
  <cp:lastModifiedBy>Birutė Žvirblienė</cp:lastModifiedBy>
  <cp:revision>101</cp:revision>
  <cp:lastPrinted>2018-05-29T08:07:00Z</cp:lastPrinted>
  <dcterms:created xsi:type="dcterms:W3CDTF">2018-05-29T13:10:00Z</dcterms:created>
  <dcterms:modified xsi:type="dcterms:W3CDTF">2018-09-06T12:53:00Z</dcterms:modified>
</cp:coreProperties>
</file>