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00CF9EA9" w:rsidR="00907C82" w:rsidRPr="001428B2" w:rsidRDefault="00364784" w:rsidP="00907C82">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8pt" o:ole="" fillcolor="window">
            <v:imagedata r:id="rId8" o:title=""/>
          </v:shape>
          <o:OLEObject Type="Embed" ProgID="Word.Picture.8" ShapeID="_x0000_i1025" DrawAspect="Content" ObjectID="_1722322717" r:id="rId9"/>
        </w:object>
      </w:r>
    </w:p>
    <w:p w14:paraId="2B06DE61" w14:textId="77777777" w:rsidR="00CD0D68" w:rsidRPr="001428B2" w:rsidRDefault="00CD0D68" w:rsidP="00907C82">
      <w:pPr>
        <w:jc w:val="center"/>
        <w:rPr>
          <w:sz w:val="24"/>
          <w:szCs w:val="24"/>
        </w:rPr>
      </w:pPr>
    </w:p>
    <w:p w14:paraId="418E063B" w14:textId="1F5226C5" w:rsidR="00351E8D" w:rsidRPr="001428B2" w:rsidRDefault="00351E8D" w:rsidP="009310AB">
      <w:pPr>
        <w:pStyle w:val="Heading1"/>
        <w:tabs>
          <w:tab w:val="left" w:pos="900"/>
        </w:tabs>
        <w:jc w:val="center"/>
        <w:rPr>
          <w:sz w:val="24"/>
          <w:szCs w:val="24"/>
        </w:rPr>
      </w:pPr>
      <w:r w:rsidRPr="001428B2">
        <w:rPr>
          <w:sz w:val="24"/>
          <w:szCs w:val="24"/>
        </w:rPr>
        <w:t>VIEŠŲJŲ PIRKIMŲ TARNYBA</w:t>
      </w:r>
    </w:p>
    <w:p w14:paraId="2DA62025" w14:textId="592BF758" w:rsidR="00F059C5" w:rsidRPr="00BD7F83" w:rsidRDefault="00F059C5" w:rsidP="00F059C5">
      <w:pPr>
        <w:rPr>
          <w:sz w:val="24"/>
          <w:szCs w:val="24"/>
        </w:rPr>
      </w:pPr>
    </w:p>
    <w:tbl>
      <w:tblPr>
        <w:tblW w:w="9639" w:type="dxa"/>
        <w:tblLayout w:type="fixed"/>
        <w:tblLook w:val="0000" w:firstRow="0" w:lastRow="0" w:firstColumn="0" w:lastColumn="0" w:noHBand="0" w:noVBand="0"/>
      </w:tblPr>
      <w:tblGrid>
        <w:gridCol w:w="4962"/>
        <w:gridCol w:w="1559"/>
        <w:gridCol w:w="567"/>
        <w:gridCol w:w="2551"/>
      </w:tblGrid>
      <w:tr w:rsidR="00671F6B" w:rsidRPr="00BD7F83" w14:paraId="33E27AB9" w14:textId="77777777" w:rsidTr="00072B26">
        <w:trPr>
          <w:cantSplit/>
        </w:trPr>
        <w:tc>
          <w:tcPr>
            <w:tcW w:w="4962" w:type="dxa"/>
          </w:tcPr>
          <w:p w14:paraId="4D4D006F" w14:textId="77777777" w:rsidR="00B44650" w:rsidRPr="00C23BDE" w:rsidRDefault="00B44650" w:rsidP="00B44650">
            <w:pPr>
              <w:shd w:val="clear" w:color="auto" w:fill="FFFFFF"/>
              <w:spacing w:line="300" w:lineRule="atLeast"/>
              <w:ind w:hanging="110"/>
              <w:rPr>
                <w:sz w:val="24"/>
                <w:szCs w:val="24"/>
                <w:lang w:eastAsia="lt-LT"/>
              </w:rPr>
            </w:pPr>
            <w:r w:rsidRPr="00C23BDE">
              <w:rPr>
                <w:sz w:val="24"/>
                <w:szCs w:val="24"/>
                <w:lang w:eastAsia="lt-LT"/>
              </w:rPr>
              <w:t>VĮ Registrų centrui</w:t>
            </w:r>
          </w:p>
          <w:p w14:paraId="5E6CD706" w14:textId="77777777" w:rsidR="00B44650" w:rsidRPr="00C23BDE" w:rsidRDefault="00B44650" w:rsidP="00B44650">
            <w:pPr>
              <w:shd w:val="clear" w:color="auto" w:fill="FFFFFF"/>
              <w:spacing w:line="300" w:lineRule="atLeast"/>
              <w:ind w:hanging="110"/>
              <w:rPr>
                <w:sz w:val="24"/>
                <w:szCs w:val="24"/>
                <w:lang w:eastAsia="lt-LT"/>
              </w:rPr>
            </w:pPr>
            <w:r w:rsidRPr="00C23BDE">
              <w:rPr>
                <w:sz w:val="24"/>
                <w:szCs w:val="24"/>
                <w:lang w:eastAsia="lt-LT"/>
              </w:rPr>
              <w:t>Lvovo g. 25-101</w:t>
            </w:r>
          </w:p>
          <w:p w14:paraId="1081F5C5" w14:textId="59CCEDDA" w:rsidR="00B44650" w:rsidRPr="00C23BDE" w:rsidRDefault="00B44650" w:rsidP="00B44650">
            <w:pPr>
              <w:shd w:val="clear" w:color="auto" w:fill="FFFFFF"/>
              <w:spacing w:line="300" w:lineRule="atLeast"/>
              <w:ind w:hanging="110"/>
              <w:rPr>
                <w:color w:val="333333"/>
                <w:sz w:val="24"/>
                <w:szCs w:val="24"/>
                <w:lang w:eastAsia="lt-LT"/>
              </w:rPr>
            </w:pPr>
            <w:r w:rsidRPr="00C23BDE">
              <w:rPr>
                <w:sz w:val="24"/>
                <w:szCs w:val="24"/>
                <w:lang w:eastAsia="lt-LT"/>
              </w:rPr>
              <w:t>09320 Vilnius</w:t>
            </w:r>
          </w:p>
          <w:p w14:paraId="3D848CD9" w14:textId="31C97476" w:rsidR="0076628B" w:rsidRDefault="00B44650" w:rsidP="00072B26">
            <w:pPr>
              <w:ind w:hanging="110"/>
              <w:rPr>
                <w:sz w:val="24"/>
                <w:szCs w:val="24"/>
              </w:rPr>
            </w:pPr>
            <w:r w:rsidRPr="00C23BDE">
              <w:rPr>
                <w:sz w:val="24"/>
                <w:szCs w:val="24"/>
              </w:rPr>
              <w:t xml:space="preserve">El. p.: </w:t>
            </w:r>
            <w:hyperlink r:id="rId10" w:history="1">
              <w:r w:rsidR="0076628B" w:rsidRPr="001B506B">
                <w:rPr>
                  <w:rStyle w:val="Hyperlink"/>
                  <w:sz w:val="24"/>
                  <w:szCs w:val="24"/>
                </w:rPr>
                <w:t>Aidas.Gudavicius@registrucentras.lt</w:t>
              </w:r>
            </w:hyperlink>
            <w:r w:rsidR="0076628B">
              <w:rPr>
                <w:sz w:val="24"/>
                <w:szCs w:val="24"/>
              </w:rPr>
              <w:t>;</w:t>
            </w:r>
          </w:p>
          <w:p w14:paraId="39B360E6" w14:textId="0ADC3908" w:rsidR="00173A54" w:rsidRPr="00C23BDE" w:rsidRDefault="00805AFF" w:rsidP="00072B26">
            <w:pPr>
              <w:ind w:hanging="110"/>
              <w:rPr>
                <w:rStyle w:val="Hyperlink"/>
                <w:sz w:val="24"/>
                <w:szCs w:val="24"/>
              </w:rPr>
            </w:pPr>
            <w:hyperlink r:id="rId11" w:history="1">
              <w:r w:rsidR="00632755" w:rsidRPr="00C23BDE">
                <w:rPr>
                  <w:rStyle w:val="Hyperlink"/>
                  <w:sz w:val="24"/>
                  <w:szCs w:val="24"/>
                </w:rPr>
                <w:t>info@registrucentras.lt</w:t>
              </w:r>
            </w:hyperlink>
          </w:p>
          <w:p w14:paraId="2CB80B92" w14:textId="77777777" w:rsidR="00632755" w:rsidRPr="00C23BDE" w:rsidRDefault="00632755" w:rsidP="00632755">
            <w:pPr>
              <w:pStyle w:val="Default"/>
            </w:pPr>
          </w:p>
          <w:p w14:paraId="1C32C3DC" w14:textId="6882905B" w:rsidR="00632755" w:rsidRPr="00C23BDE" w:rsidRDefault="00632755" w:rsidP="00632755">
            <w:pPr>
              <w:pStyle w:val="Default"/>
              <w:ind w:hanging="110"/>
            </w:pPr>
            <w:r w:rsidRPr="00C23BDE">
              <w:t>Žiniai</w:t>
            </w:r>
          </w:p>
          <w:p w14:paraId="22813ED4" w14:textId="77777777" w:rsidR="00632755" w:rsidRPr="00C23BDE" w:rsidRDefault="00632755" w:rsidP="00632755">
            <w:pPr>
              <w:ind w:left="-110"/>
              <w:rPr>
                <w:sz w:val="24"/>
                <w:szCs w:val="24"/>
              </w:rPr>
            </w:pPr>
            <w:r w:rsidRPr="00C23BDE">
              <w:rPr>
                <w:sz w:val="24"/>
                <w:szCs w:val="24"/>
              </w:rPr>
              <w:t>Lietuvos Respublikos ekonomikos ir inovacijų ministerijai</w:t>
            </w:r>
          </w:p>
          <w:p w14:paraId="02229C6C" w14:textId="77777777" w:rsidR="00632755" w:rsidRPr="00C23BDE" w:rsidRDefault="00632755" w:rsidP="00632755">
            <w:pPr>
              <w:shd w:val="clear" w:color="auto" w:fill="FFFFFF"/>
              <w:spacing w:line="300" w:lineRule="atLeast"/>
              <w:ind w:hanging="110"/>
              <w:rPr>
                <w:sz w:val="24"/>
                <w:szCs w:val="24"/>
                <w:lang w:eastAsia="lt-LT"/>
              </w:rPr>
            </w:pPr>
            <w:r w:rsidRPr="00C23BDE">
              <w:rPr>
                <w:sz w:val="24"/>
                <w:szCs w:val="24"/>
                <w:lang w:eastAsia="lt-LT"/>
              </w:rPr>
              <w:t>Gedimino pr. 38</w:t>
            </w:r>
          </w:p>
          <w:p w14:paraId="369BCDEF" w14:textId="1E656E79" w:rsidR="00632755" w:rsidRPr="00C23BDE" w:rsidRDefault="00632755" w:rsidP="00632755">
            <w:pPr>
              <w:shd w:val="clear" w:color="auto" w:fill="FFFFFF"/>
              <w:spacing w:line="300" w:lineRule="atLeast"/>
              <w:ind w:hanging="110"/>
              <w:rPr>
                <w:sz w:val="24"/>
                <w:szCs w:val="24"/>
                <w:lang w:eastAsia="lt-LT"/>
              </w:rPr>
            </w:pPr>
            <w:r w:rsidRPr="00C23BDE">
              <w:rPr>
                <w:sz w:val="24"/>
                <w:szCs w:val="24"/>
                <w:lang w:eastAsia="lt-LT"/>
              </w:rPr>
              <w:t>01104 Vilnius</w:t>
            </w:r>
          </w:p>
          <w:p w14:paraId="5EA9CA29" w14:textId="30FC52CA" w:rsidR="00632755" w:rsidRPr="00072B26" w:rsidRDefault="00632755" w:rsidP="00632755">
            <w:pPr>
              <w:ind w:hanging="110"/>
              <w:rPr>
                <w:color w:val="0000FF"/>
                <w:sz w:val="32"/>
                <w:szCs w:val="32"/>
                <w:u w:val="single"/>
              </w:rPr>
            </w:pPr>
            <w:r w:rsidRPr="00C23BDE">
              <w:rPr>
                <w:sz w:val="24"/>
                <w:szCs w:val="24"/>
              </w:rPr>
              <w:t xml:space="preserve">El. p.: </w:t>
            </w:r>
            <w:hyperlink r:id="rId12" w:history="1">
              <w:r w:rsidRPr="00C23BDE">
                <w:rPr>
                  <w:rStyle w:val="Hyperlink"/>
                  <w:sz w:val="24"/>
                  <w:szCs w:val="24"/>
                </w:rPr>
                <w:t>kanc@eimin.lt</w:t>
              </w:r>
            </w:hyperlink>
          </w:p>
        </w:tc>
        <w:tc>
          <w:tcPr>
            <w:tcW w:w="1559" w:type="dxa"/>
          </w:tcPr>
          <w:p w14:paraId="32BD6F7F" w14:textId="5B860DFA" w:rsidR="001C573C" w:rsidRPr="001428B2" w:rsidRDefault="00A139C4" w:rsidP="001854D6">
            <w:pPr>
              <w:rPr>
                <w:sz w:val="24"/>
                <w:szCs w:val="24"/>
              </w:rPr>
            </w:pPr>
            <w:r w:rsidRPr="001428B2">
              <w:rPr>
                <w:sz w:val="24"/>
                <w:szCs w:val="24"/>
              </w:rPr>
              <w:t>202</w:t>
            </w:r>
            <w:r w:rsidR="00BA2A89">
              <w:rPr>
                <w:sz w:val="24"/>
                <w:szCs w:val="24"/>
              </w:rPr>
              <w:t>2</w:t>
            </w:r>
            <w:r w:rsidR="001C573C" w:rsidRPr="001428B2">
              <w:rPr>
                <w:sz w:val="24"/>
                <w:szCs w:val="24"/>
              </w:rPr>
              <w:t>-</w:t>
            </w:r>
            <w:r w:rsidR="00A27500">
              <w:rPr>
                <w:sz w:val="24"/>
                <w:szCs w:val="24"/>
              </w:rPr>
              <w:t>0</w:t>
            </w:r>
            <w:r w:rsidR="0076628B">
              <w:rPr>
                <w:sz w:val="24"/>
                <w:szCs w:val="24"/>
              </w:rPr>
              <w:t>8</w:t>
            </w:r>
            <w:r w:rsidR="00BA2A89">
              <w:rPr>
                <w:sz w:val="24"/>
                <w:szCs w:val="24"/>
              </w:rPr>
              <w:t>-</w:t>
            </w:r>
            <w:r w:rsidR="00805AFF">
              <w:rPr>
                <w:sz w:val="24"/>
                <w:szCs w:val="24"/>
              </w:rPr>
              <w:t>18</w:t>
            </w:r>
          </w:p>
          <w:p w14:paraId="76F8978F" w14:textId="2E84086D" w:rsidR="00D72634" w:rsidRDefault="008434A5" w:rsidP="002854DA">
            <w:pPr>
              <w:rPr>
                <w:sz w:val="24"/>
                <w:szCs w:val="24"/>
              </w:rPr>
            </w:pPr>
            <w:r w:rsidRPr="001428B2">
              <w:rPr>
                <w:sz w:val="24"/>
                <w:szCs w:val="24"/>
              </w:rPr>
              <w:t xml:space="preserve">Į </w:t>
            </w:r>
            <w:r w:rsidR="006C54B6" w:rsidRPr="001428B2">
              <w:rPr>
                <w:sz w:val="24"/>
                <w:szCs w:val="24"/>
              </w:rPr>
              <w:t>202</w:t>
            </w:r>
            <w:r w:rsidR="00A306EA">
              <w:rPr>
                <w:sz w:val="24"/>
                <w:szCs w:val="24"/>
              </w:rPr>
              <w:t>2-</w:t>
            </w:r>
            <w:r w:rsidR="00C233F7">
              <w:rPr>
                <w:sz w:val="24"/>
                <w:szCs w:val="24"/>
              </w:rPr>
              <w:t>0</w:t>
            </w:r>
            <w:r w:rsidR="0076628B">
              <w:rPr>
                <w:sz w:val="24"/>
                <w:szCs w:val="24"/>
              </w:rPr>
              <w:t>8-04</w:t>
            </w:r>
          </w:p>
          <w:p w14:paraId="1A44153B" w14:textId="245C82F2" w:rsidR="0076628B" w:rsidRPr="001428B2" w:rsidRDefault="0076628B" w:rsidP="002854DA">
            <w:pPr>
              <w:rPr>
                <w:sz w:val="24"/>
                <w:szCs w:val="24"/>
              </w:rPr>
            </w:pPr>
            <w:r>
              <w:rPr>
                <w:sz w:val="24"/>
                <w:szCs w:val="24"/>
              </w:rPr>
              <w:t>2022-08-09</w:t>
            </w:r>
          </w:p>
          <w:p w14:paraId="091DB627" w14:textId="77777777" w:rsidR="00A27500" w:rsidRDefault="00D72634" w:rsidP="00BE7F79">
            <w:pPr>
              <w:rPr>
                <w:sz w:val="24"/>
                <w:szCs w:val="24"/>
              </w:rPr>
            </w:pPr>
            <w:r w:rsidRPr="001428B2">
              <w:rPr>
                <w:sz w:val="24"/>
                <w:szCs w:val="24"/>
              </w:rPr>
              <w:t xml:space="preserve"> </w:t>
            </w:r>
          </w:p>
          <w:p w14:paraId="1646AD4F" w14:textId="77777777" w:rsidR="00A27500" w:rsidRDefault="00A27500" w:rsidP="00BE7F79">
            <w:pPr>
              <w:rPr>
                <w:sz w:val="24"/>
                <w:szCs w:val="24"/>
              </w:rPr>
            </w:pPr>
          </w:p>
          <w:p w14:paraId="6470606E" w14:textId="77777777" w:rsidR="00A306EA" w:rsidRDefault="00A306EA" w:rsidP="00BE7F79">
            <w:pPr>
              <w:rPr>
                <w:sz w:val="24"/>
                <w:szCs w:val="24"/>
              </w:rPr>
            </w:pPr>
          </w:p>
          <w:p w14:paraId="3163C8F2" w14:textId="7EBDED7E" w:rsidR="00A74958" w:rsidRPr="001428B2" w:rsidRDefault="00A74958" w:rsidP="00BE7F79">
            <w:pPr>
              <w:rPr>
                <w:sz w:val="24"/>
                <w:szCs w:val="24"/>
              </w:rPr>
            </w:pPr>
          </w:p>
        </w:tc>
        <w:tc>
          <w:tcPr>
            <w:tcW w:w="567" w:type="dxa"/>
            <w:shd w:val="clear" w:color="auto" w:fill="auto"/>
          </w:tcPr>
          <w:p w14:paraId="5C20B737" w14:textId="0789B2A5"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p>
          <w:p w14:paraId="19E8FB72" w14:textId="77777777" w:rsidR="0076628B" w:rsidRDefault="00A139C4" w:rsidP="00B106CA">
            <w:pPr>
              <w:ind w:right="-674"/>
              <w:rPr>
                <w:sz w:val="24"/>
                <w:szCs w:val="24"/>
              </w:rPr>
            </w:pPr>
            <w:r w:rsidRPr="001428B2">
              <w:rPr>
                <w:sz w:val="24"/>
                <w:szCs w:val="24"/>
              </w:rPr>
              <w:t>Nr.</w:t>
            </w:r>
          </w:p>
          <w:p w14:paraId="20FD3EC9" w14:textId="4BC1235F" w:rsidR="00BE7F79" w:rsidRPr="001428B2" w:rsidRDefault="0076628B" w:rsidP="00B106CA">
            <w:pPr>
              <w:ind w:right="-674"/>
              <w:rPr>
                <w:sz w:val="24"/>
                <w:szCs w:val="24"/>
              </w:rPr>
            </w:pPr>
            <w:r>
              <w:rPr>
                <w:sz w:val="24"/>
                <w:szCs w:val="24"/>
              </w:rPr>
              <w:t>Nr.</w:t>
            </w:r>
            <w:r w:rsidR="00A139C4" w:rsidRPr="001428B2">
              <w:rPr>
                <w:sz w:val="24"/>
                <w:szCs w:val="24"/>
              </w:rPr>
              <w:t xml:space="preserve"> </w:t>
            </w:r>
          </w:p>
          <w:p w14:paraId="010131C9" w14:textId="3477F58C" w:rsidR="00D72634" w:rsidRPr="001428B2" w:rsidRDefault="00D72634" w:rsidP="00B106CA">
            <w:pPr>
              <w:ind w:right="-674"/>
              <w:rPr>
                <w:sz w:val="24"/>
                <w:szCs w:val="24"/>
              </w:rPr>
            </w:pPr>
          </w:p>
          <w:p w14:paraId="260E8838" w14:textId="77777777" w:rsidR="00A74958" w:rsidRDefault="00A74958" w:rsidP="00BA2A89">
            <w:pPr>
              <w:ind w:right="-674"/>
              <w:rPr>
                <w:sz w:val="24"/>
                <w:szCs w:val="24"/>
              </w:rPr>
            </w:pPr>
          </w:p>
          <w:p w14:paraId="168C939A" w14:textId="77777777" w:rsidR="00A27500" w:rsidRDefault="00A27500" w:rsidP="00BA2A89">
            <w:pPr>
              <w:ind w:right="-674"/>
              <w:rPr>
                <w:sz w:val="24"/>
                <w:szCs w:val="24"/>
              </w:rPr>
            </w:pPr>
          </w:p>
          <w:p w14:paraId="1C320F9F" w14:textId="7A564260" w:rsidR="00A27500" w:rsidRPr="001428B2" w:rsidRDefault="00A27500" w:rsidP="00072B26">
            <w:pPr>
              <w:ind w:right="-107"/>
              <w:rPr>
                <w:sz w:val="24"/>
                <w:szCs w:val="24"/>
              </w:rPr>
            </w:pPr>
          </w:p>
        </w:tc>
        <w:tc>
          <w:tcPr>
            <w:tcW w:w="2551" w:type="dxa"/>
            <w:shd w:val="clear" w:color="auto" w:fill="auto"/>
          </w:tcPr>
          <w:p w14:paraId="478E191C" w14:textId="6FE4C764" w:rsidR="001C573C" w:rsidRPr="001428B2" w:rsidRDefault="00072B26" w:rsidP="006D1C2C">
            <w:pPr>
              <w:rPr>
                <w:sz w:val="24"/>
                <w:szCs w:val="24"/>
              </w:rPr>
            </w:pPr>
            <w:r w:rsidRPr="001428B2">
              <w:rPr>
                <w:sz w:val="24"/>
                <w:szCs w:val="24"/>
              </w:rPr>
              <w:t>4S-</w:t>
            </w:r>
            <w:r w:rsidR="00805AFF">
              <w:rPr>
                <w:sz w:val="24"/>
                <w:szCs w:val="24"/>
              </w:rPr>
              <w:t>730</w:t>
            </w:r>
            <w:r w:rsidRPr="001428B2">
              <w:rPr>
                <w:sz w:val="24"/>
                <w:szCs w:val="24"/>
              </w:rPr>
              <w:t>(7.4Mr)</w:t>
            </w:r>
          </w:p>
          <w:p w14:paraId="4651E9DD" w14:textId="4B76E3C1" w:rsidR="00DE5053" w:rsidRDefault="00072B26" w:rsidP="006D1C2C">
            <w:pPr>
              <w:rPr>
                <w:sz w:val="24"/>
                <w:szCs w:val="24"/>
              </w:rPr>
            </w:pPr>
            <w:r w:rsidRPr="00B44650">
              <w:rPr>
                <w:sz w:val="24"/>
                <w:szCs w:val="24"/>
              </w:rPr>
              <w:t>S-</w:t>
            </w:r>
            <w:r w:rsidR="0076628B">
              <w:rPr>
                <w:sz w:val="24"/>
                <w:szCs w:val="24"/>
              </w:rPr>
              <w:t>36896(1.4E</w:t>
            </w:r>
            <w:r w:rsidRPr="00B44650">
              <w:rPr>
                <w:sz w:val="24"/>
                <w:szCs w:val="24"/>
              </w:rPr>
              <w:t>)</w:t>
            </w:r>
          </w:p>
          <w:p w14:paraId="2B0C40B3" w14:textId="6504ED90" w:rsidR="0076628B" w:rsidRPr="001428B2" w:rsidRDefault="0076628B" w:rsidP="006D1C2C">
            <w:pPr>
              <w:rPr>
                <w:sz w:val="24"/>
                <w:szCs w:val="24"/>
              </w:rPr>
            </w:pPr>
            <w:r>
              <w:rPr>
                <w:sz w:val="24"/>
                <w:szCs w:val="24"/>
              </w:rPr>
              <w:t>S-37092(1.4E)</w:t>
            </w:r>
          </w:p>
          <w:p w14:paraId="3166128D" w14:textId="77777777" w:rsidR="00961D2E" w:rsidRPr="001428B2" w:rsidRDefault="00961D2E" w:rsidP="001854D6">
            <w:pPr>
              <w:rPr>
                <w:sz w:val="24"/>
                <w:szCs w:val="24"/>
              </w:rPr>
            </w:pPr>
          </w:p>
        </w:tc>
      </w:tr>
    </w:tbl>
    <w:p w14:paraId="6859D32B" w14:textId="7AEC60A0" w:rsidR="000D1C54" w:rsidRPr="001428B2" w:rsidRDefault="000D1C54" w:rsidP="002C5B85">
      <w:pPr>
        <w:rPr>
          <w:rFonts w:eastAsia="Calibri"/>
          <w:b/>
          <w:bCs/>
          <w:sz w:val="24"/>
          <w:szCs w:val="24"/>
        </w:rPr>
      </w:pPr>
    </w:p>
    <w:p w14:paraId="2DBF2525" w14:textId="6646325F" w:rsidR="0088148E" w:rsidRPr="00C23BDE" w:rsidRDefault="0088148E" w:rsidP="0088148E">
      <w:pPr>
        <w:jc w:val="center"/>
        <w:rPr>
          <w:rFonts w:eastAsia="Calibri"/>
          <w:b/>
          <w:bCs/>
          <w:sz w:val="24"/>
          <w:szCs w:val="24"/>
        </w:rPr>
      </w:pPr>
      <w:r w:rsidRPr="00C23BDE">
        <w:rPr>
          <w:rFonts w:eastAsia="Calibri"/>
          <w:b/>
          <w:bCs/>
          <w:sz w:val="24"/>
          <w:szCs w:val="24"/>
        </w:rPr>
        <w:t>VERTINIMO IŠVADA</w:t>
      </w:r>
      <w:r w:rsidR="009E420D" w:rsidRPr="00C23BDE">
        <w:rPr>
          <w:rFonts w:eastAsia="Calibri"/>
          <w:b/>
          <w:bCs/>
          <w:sz w:val="24"/>
          <w:szCs w:val="24"/>
        </w:rPr>
        <w:t xml:space="preserve"> </w:t>
      </w:r>
    </w:p>
    <w:p w14:paraId="1900DAA1" w14:textId="77777777" w:rsidR="0088148E" w:rsidRPr="00C23BDE" w:rsidRDefault="0088148E" w:rsidP="0088148E">
      <w:pPr>
        <w:rPr>
          <w:rFonts w:eastAsia="Calibri"/>
          <w:sz w:val="24"/>
          <w:szCs w:val="24"/>
        </w:rPr>
      </w:pPr>
    </w:p>
    <w:p w14:paraId="50D01254" w14:textId="79653C12" w:rsidR="0088148E" w:rsidRPr="00D97CC2" w:rsidRDefault="00806D5E" w:rsidP="00C46270">
      <w:pPr>
        <w:ind w:firstLine="851"/>
        <w:jc w:val="both"/>
        <w:rPr>
          <w:rFonts w:eastAsia="Calibri"/>
          <w:sz w:val="24"/>
          <w:szCs w:val="24"/>
        </w:rPr>
      </w:pPr>
      <w:r w:rsidRPr="00C23BDE">
        <w:rPr>
          <w:rFonts w:eastAsia="Calibri"/>
          <w:bCs/>
          <w:sz w:val="24"/>
          <w:szCs w:val="24"/>
        </w:rPr>
        <w:t xml:space="preserve">Viešųjų pirkimų tarnyba (toliau – Tarnyba), </w:t>
      </w:r>
      <w:r w:rsidR="003C690D" w:rsidRPr="00C23BDE">
        <w:rPr>
          <w:rFonts w:eastAsia="Calibri"/>
          <w:bCs/>
          <w:sz w:val="24"/>
          <w:szCs w:val="24"/>
        </w:rPr>
        <w:t>vadovaudamasi Lietuvos Respublikos viešųjų pirkimų įstatymo 95 straipsnio 1 dalies 2 punktu</w:t>
      </w:r>
      <w:r w:rsidR="00D97CC2">
        <w:rPr>
          <w:rFonts w:eastAsia="Calibri"/>
          <w:bCs/>
          <w:sz w:val="24"/>
          <w:szCs w:val="24"/>
        </w:rPr>
        <w:t xml:space="preserve"> </w:t>
      </w:r>
      <w:r w:rsidR="00D97CC2" w:rsidRPr="00D97CC2">
        <w:rPr>
          <w:rFonts w:eastAsia="Calibri"/>
          <w:bCs/>
          <w:sz w:val="24"/>
          <w:szCs w:val="24"/>
        </w:rPr>
        <w:t>ir Pirkimų ir koncesijų priežiūros taisyklėmis, patvirtintomis Tarnybos direktoriaus 2019 m. vasario 1 d. įsakymu Nr. 1S-25</w:t>
      </w:r>
      <w:r w:rsidR="003C690D" w:rsidRPr="00C23BDE">
        <w:rPr>
          <w:rFonts w:eastAsia="Calibri"/>
          <w:bCs/>
          <w:sz w:val="24"/>
          <w:szCs w:val="24"/>
        </w:rPr>
        <w:t xml:space="preserve">, atliko </w:t>
      </w:r>
      <w:r w:rsidR="00072B26" w:rsidRPr="00C23BDE">
        <w:rPr>
          <w:sz w:val="24"/>
          <w:szCs w:val="24"/>
        </w:rPr>
        <w:t xml:space="preserve">VĮ Registrų centro </w:t>
      </w:r>
      <w:r w:rsidR="00C233F7" w:rsidRPr="00C23BDE">
        <w:rPr>
          <w:rFonts w:eastAsia="Calibri"/>
          <w:bCs/>
          <w:sz w:val="24"/>
          <w:szCs w:val="24"/>
        </w:rPr>
        <w:t xml:space="preserve">(toliau – Perkančioji organizacija) </w:t>
      </w:r>
      <w:r w:rsidR="003C690D" w:rsidRPr="00C23BDE">
        <w:rPr>
          <w:sz w:val="24"/>
          <w:szCs w:val="24"/>
        </w:rPr>
        <w:t>vykd</w:t>
      </w:r>
      <w:r w:rsidR="00072B26" w:rsidRPr="00C23BDE">
        <w:rPr>
          <w:sz w:val="24"/>
          <w:szCs w:val="24"/>
        </w:rPr>
        <w:t>om</w:t>
      </w:r>
      <w:r w:rsidR="00D97CC2">
        <w:rPr>
          <w:sz w:val="24"/>
          <w:szCs w:val="24"/>
        </w:rPr>
        <w:t>o</w:t>
      </w:r>
      <w:r w:rsidR="003C690D" w:rsidRPr="00C23BDE">
        <w:rPr>
          <w:sz w:val="24"/>
          <w:szCs w:val="24"/>
        </w:rPr>
        <w:t xml:space="preserve"> pirkim</w:t>
      </w:r>
      <w:r w:rsidR="00D97CC2">
        <w:rPr>
          <w:sz w:val="24"/>
          <w:szCs w:val="24"/>
        </w:rPr>
        <w:t>o</w:t>
      </w:r>
      <w:r w:rsidR="003C690D" w:rsidRPr="00C23BDE">
        <w:rPr>
          <w:sz w:val="24"/>
          <w:szCs w:val="24"/>
        </w:rPr>
        <w:t xml:space="preserve"> </w:t>
      </w:r>
      <w:r w:rsidR="00072B26" w:rsidRPr="00D97CC2">
        <w:rPr>
          <w:sz w:val="24"/>
          <w:szCs w:val="24"/>
        </w:rPr>
        <w:t>„</w:t>
      </w:r>
      <w:r w:rsidR="00D97CC2">
        <w:rPr>
          <w:sz w:val="24"/>
          <w:szCs w:val="24"/>
        </w:rPr>
        <w:t>Medicininių vai</w:t>
      </w:r>
      <w:r w:rsidR="00F45BB8">
        <w:rPr>
          <w:sz w:val="24"/>
          <w:szCs w:val="24"/>
        </w:rPr>
        <w:t>z</w:t>
      </w:r>
      <w:r w:rsidR="00D97CC2">
        <w:rPr>
          <w:sz w:val="24"/>
          <w:szCs w:val="24"/>
        </w:rPr>
        <w:t>dų sistemos atnaujinimas (saugyklos) ir techninės priežiūros paslaugos</w:t>
      </w:r>
      <w:r w:rsidR="00072B26" w:rsidRPr="00D97CC2">
        <w:rPr>
          <w:sz w:val="24"/>
          <w:szCs w:val="24"/>
        </w:rPr>
        <w:t xml:space="preserve">“ </w:t>
      </w:r>
      <w:r w:rsidR="00E124BD" w:rsidRPr="00D97CC2">
        <w:rPr>
          <w:rFonts w:eastAsia="Calibri"/>
          <w:sz w:val="24"/>
          <w:szCs w:val="24"/>
        </w:rPr>
        <w:t>vertinimą</w:t>
      </w:r>
      <w:r w:rsidR="002909AD" w:rsidRPr="00D97CC2">
        <w:rPr>
          <w:rFonts w:eastAsia="Calibri"/>
          <w:sz w:val="24"/>
          <w:szCs w:val="24"/>
        </w:rPr>
        <w:t>.</w:t>
      </w:r>
    </w:p>
    <w:p w14:paraId="595BF110" w14:textId="77777777" w:rsidR="0088148E" w:rsidRPr="00C23BDE" w:rsidRDefault="0088148E" w:rsidP="0088148E">
      <w:pPr>
        <w:rPr>
          <w:rFonts w:eastAsia="Calibri"/>
          <w:sz w:val="24"/>
          <w:szCs w:val="24"/>
        </w:rPr>
      </w:pPr>
    </w:p>
    <w:p w14:paraId="373BD6C5" w14:textId="77777777" w:rsidR="0088148E" w:rsidRPr="00C23BDE" w:rsidRDefault="0088148E" w:rsidP="0088148E">
      <w:pPr>
        <w:jc w:val="center"/>
        <w:rPr>
          <w:rFonts w:eastAsia="Calibri"/>
          <w:b/>
          <w:sz w:val="24"/>
          <w:szCs w:val="24"/>
        </w:rPr>
      </w:pPr>
      <w:r w:rsidRPr="00C23BDE">
        <w:rPr>
          <w:rFonts w:eastAsia="Calibri"/>
          <w:b/>
          <w:sz w:val="24"/>
          <w:szCs w:val="24"/>
        </w:rPr>
        <w:t>I dalis. Bendra informacija</w:t>
      </w:r>
    </w:p>
    <w:p w14:paraId="0DAB02E2" w14:textId="77777777" w:rsidR="0088148E" w:rsidRPr="00C23BDE"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C23BDE" w14:paraId="56AF26ED" w14:textId="498987B7" w:rsidTr="00C96135">
        <w:tc>
          <w:tcPr>
            <w:tcW w:w="4817" w:type="dxa"/>
            <w:shd w:val="clear" w:color="auto" w:fill="auto"/>
            <w:vAlign w:val="center"/>
          </w:tcPr>
          <w:p w14:paraId="749A5E3B" w14:textId="60DF0EFF" w:rsidR="00D2558B" w:rsidRPr="00EE5166" w:rsidRDefault="0068328E" w:rsidP="00D2558B">
            <w:pPr>
              <w:jc w:val="both"/>
              <w:rPr>
                <w:rFonts w:eastAsia="Calibri"/>
                <w:sz w:val="23"/>
                <w:szCs w:val="23"/>
              </w:rPr>
            </w:pPr>
            <w:r w:rsidRPr="00EE5166">
              <w:rPr>
                <w:rFonts w:eastAsia="Calibri"/>
                <w:sz w:val="23"/>
                <w:szCs w:val="23"/>
                <w:lang w:eastAsia="lt-LT"/>
              </w:rPr>
              <w:t>Pirkim</w:t>
            </w:r>
            <w:r w:rsidR="003042BC" w:rsidRPr="00EE5166">
              <w:rPr>
                <w:rFonts w:eastAsia="Calibri"/>
                <w:sz w:val="23"/>
                <w:szCs w:val="23"/>
                <w:lang w:eastAsia="lt-LT"/>
              </w:rPr>
              <w:t>ų</w:t>
            </w:r>
            <w:r w:rsidRPr="00EE5166">
              <w:rPr>
                <w:sz w:val="23"/>
                <w:szCs w:val="23"/>
                <w:lang w:eastAsia="lt-LT"/>
              </w:rPr>
              <w:t>*</w:t>
            </w:r>
            <w:r w:rsidRPr="00EE5166">
              <w:rPr>
                <w:rFonts w:eastAsia="Calibri"/>
                <w:sz w:val="23"/>
                <w:szCs w:val="23"/>
                <w:lang w:eastAsia="lt-LT"/>
              </w:rPr>
              <w:t xml:space="preserve"> pavadinima</w:t>
            </w:r>
            <w:r w:rsidR="003042BC" w:rsidRPr="00EE5166">
              <w:rPr>
                <w:rFonts w:eastAsia="Calibri"/>
                <w:sz w:val="23"/>
                <w:szCs w:val="23"/>
                <w:lang w:eastAsia="lt-LT"/>
              </w:rPr>
              <w:t>i</w:t>
            </w:r>
            <w:r w:rsidRPr="00EE5166">
              <w:rPr>
                <w:rFonts w:eastAsia="Calibri"/>
                <w:sz w:val="23"/>
                <w:szCs w:val="23"/>
                <w:lang w:eastAsia="lt-LT"/>
              </w:rPr>
              <w:t>, numeri</w:t>
            </w:r>
            <w:r w:rsidR="003042BC" w:rsidRPr="00EE5166">
              <w:rPr>
                <w:rFonts w:eastAsia="Calibri"/>
                <w:sz w:val="23"/>
                <w:szCs w:val="23"/>
                <w:lang w:eastAsia="lt-LT"/>
              </w:rPr>
              <w:t>ai</w:t>
            </w:r>
            <w:r w:rsidRPr="00EE5166">
              <w:rPr>
                <w:rFonts w:eastAsia="Calibri"/>
                <w:sz w:val="23"/>
                <w:szCs w:val="23"/>
                <w:lang w:eastAsia="lt-LT"/>
              </w:rPr>
              <w:t xml:space="preserve"> (jeigu skelbta), paskelbimo (kvietimo pateikti paraišką</w:t>
            </w:r>
            <w:r w:rsidR="002F1107" w:rsidRPr="00EE5166">
              <w:rPr>
                <w:rFonts w:eastAsia="Calibri"/>
                <w:sz w:val="23"/>
                <w:szCs w:val="23"/>
                <w:lang w:eastAsia="lt-LT"/>
              </w:rPr>
              <w:t xml:space="preserve"> </w:t>
            </w:r>
            <w:r w:rsidRPr="00EE5166">
              <w:rPr>
                <w:rFonts w:eastAsia="Calibri"/>
                <w:sz w:val="23"/>
                <w:szCs w:val="23"/>
                <w:lang w:eastAsia="lt-LT"/>
              </w:rPr>
              <w:t>/</w:t>
            </w:r>
            <w:r w:rsidR="002F1107" w:rsidRPr="00EE5166">
              <w:rPr>
                <w:rFonts w:eastAsia="Calibri"/>
                <w:sz w:val="23"/>
                <w:szCs w:val="23"/>
                <w:lang w:eastAsia="lt-LT"/>
              </w:rPr>
              <w:t xml:space="preserve"> </w:t>
            </w:r>
            <w:r w:rsidRPr="00EE5166">
              <w:rPr>
                <w:rFonts w:eastAsia="Calibri"/>
                <w:sz w:val="23"/>
                <w:szCs w:val="23"/>
                <w:lang w:eastAsia="lt-LT"/>
              </w:rPr>
              <w:t>pasiūlymą) dat</w:t>
            </w:r>
            <w:r w:rsidR="003042BC" w:rsidRPr="00EE5166">
              <w:rPr>
                <w:rFonts w:eastAsia="Calibri"/>
                <w:sz w:val="23"/>
                <w:szCs w:val="23"/>
                <w:lang w:eastAsia="lt-LT"/>
              </w:rPr>
              <w:t xml:space="preserve">os </w:t>
            </w:r>
          </w:p>
        </w:tc>
        <w:tc>
          <w:tcPr>
            <w:tcW w:w="4817" w:type="dxa"/>
            <w:vAlign w:val="center"/>
          </w:tcPr>
          <w:p w14:paraId="3AB19521" w14:textId="78EA3518" w:rsidR="00017DE1" w:rsidRPr="00EE5166" w:rsidRDefault="0044480B" w:rsidP="00D2558B">
            <w:pPr>
              <w:jc w:val="both"/>
              <w:rPr>
                <w:sz w:val="23"/>
                <w:szCs w:val="23"/>
              </w:rPr>
            </w:pPr>
            <w:r w:rsidRPr="00EE5166">
              <w:rPr>
                <w:sz w:val="23"/>
                <w:szCs w:val="23"/>
              </w:rPr>
              <w:t xml:space="preserve"> „Medicininių vaizdų sistemos atnaujinimas (saugyklos) ir techninės priežiūros paslaugos“ (</w:t>
            </w:r>
            <w:r w:rsidR="00F253D7" w:rsidRPr="00EE5166">
              <w:rPr>
                <w:sz w:val="23"/>
                <w:szCs w:val="23"/>
              </w:rPr>
              <w:t xml:space="preserve">Centrinėje viešųjų pirkimų informacinėje sistemoje (toliau – CVP IS) skelbtas 2022-06-23; pirkimo Nr. </w:t>
            </w:r>
            <w:r w:rsidRPr="00EE5166">
              <w:rPr>
                <w:sz w:val="23"/>
                <w:szCs w:val="23"/>
              </w:rPr>
              <w:t>611353</w:t>
            </w:r>
            <w:r w:rsidR="00371FFC">
              <w:rPr>
                <w:sz w:val="23"/>
                <w:szCs w:val="23"/>
              </w:rPr>
              <w:t xml:space="preserve">; toliau </w:t>
            </w:r>
            <w:r w:rsidR="008F2FCB">
              <w:rPr>
                <w:sz w:val="23"/>
                <w:szCs w:val="23"/>
              </w:rPr>
              <w:t>–</w:t>
            </w:r>
            <w:r w:rsidR="00371FFC">
              <w:rPr>
                <w:sz w:val="23"/>
                <w:szCs w:val="23"/>
              </w:rPr>
              <w:t xml:space="preserve"> Pirkimas</w:t>
            </w:r>
            <w:r w:rsidRPr="00EE5166">
              <w:rPr>
                <w:sz w:val="23"/>
                <w:szCs w:val="23"/>
              </w:rPr>
              <w:t>)</w:t>
            </w:r>
            <w:r w:rsidR="00017DE1" w:rsidRPr="00EE5166">
              <w:rPr>
                <w:sz w:val="23"/>
                <w:szCs w:val="23"/>
              </w:rPr>
              <w:t>:</w:t>
            </w:r>
          </w:p>
          <w:p w14:paraId="708D94B2" w14:textId="143D7A96" w:rsidR="0044480B" w:rsidRPr="00EE5166" w:rsidRDefault="00371FFC" w:rsidP="00D2558B">
            <w:pPr>
              <w:jc w:val="both"/>
              <w:rPr>
                <w:sz w:val="23"/>
                <w:szCs w:val="23"/>
              </w:rPr>
            </w:pPr>
            <w:r>
              <w:rPr>
                <w:sz w:val="23"/>
                <w:szCs w:val="23"/>
              </w:rPr>
              <w:t>P</w:t>
            </w:r>
            <w:r w:rsidR="00017DE1" w:rsidRPr="00EE5166">
              <w:rPr>
                <w:sz w:val="23"/>
                <w:szCs w:val="23"/>
              </w:rPr>
              <w:t xml:space="preserve">irkimo </w:t>
            </w:r>
            <w:r w:rsidR="0044480B" w:rsidRPr="00EE5166">
              <w:rPr>
                <w:sz w:val="23"/>
                <w:szCs w:val="23"/>
              </w:rPr>
              <w:t xml:space="preserve">objekto dalis Nr. 1 </w:t>
            </w:r>
            <w:r w:rsidR="00F253D7" w:rsidRPr="00EE5166">
              <w:rPr>
                <w:sz w:val="23"/>
                <w:szCs w:val="23"/>
              </w:rPr>
              <w:t xml:space="preserve">– </w:t>
            </w:r>
            <w:r w:rsidR="0044480B" w:rsidRPr="00EE5166">
              <w:rPr>
                <w:sz w:val="23"/>
                <w:szCs w:val="23"/>
              </w:rPr>
              <w:t>„Duomenų saugyklos su licencijomis“</w:t>
            </w:r>
            <w:r w:rsidR="00017DE1" w:rsidRPr="00EE5166">
              <w:rPr>
                <w:sz w:val="23"/>
                <w:szCs w:val="23"/>
              </w:rPr>
              <w:t>;</w:t>
            </w:r>
          </w:p>
          <w:p w14:paraId="36C035D4" w14:textId="008A75E7" w:rsidR="00B53459" w:rsidRPr="00EE5166" w:rsidRDefault="00371FFC" w:rsidP="00D2558B">
            <w:pPr>
              <w:jc w:val="both"/>
              <w:rPr>
                <w:sz w:val="23"/>
                <w:szCs w:val="23"/>
              </w:rPr>
            </w:pPr>
            <w:r>
              <w:rPr>
                <w:sz w:val="23"/>
                <w:szCs w:val="23"/>
              </w:rPr>
              <w:t>P</w:t>
            </w:r>
            <w:r w:rsidR="00017DE1" w:rsidRPr="00EE5166">
              <w:rPr>
                <w:sz w:val="23"/>
                <w:szCs w:val="23"/>
              </w:rPr>
              <w:t xml:space="preserve">irkimo objekto dalis Nr. 2  </w:t>
            </w:r>
            <w:r w:rsidR="00B53459" w:rsidRPr="00EE5166">
              <w:rPr>
                <w:sz w:val="23"/>
                <w:szCs w:val="23"/>
              </w:rPr>
              <w:t>– „Failinių sistemų garantinė techninė priežiūra ir duomenų migravimas “;</w:t>
            </w:r>
          </w:p>
          <w:p w14:paraId="3C2861B1" w14:textId="71A87B84" w:rsidR="00017DE1" w:rsidRPr="00EE5166" w:rsidRDefault="00371FFC" w:rsidP="00D2558B">
            <w:pPr>
              <w:jc w:val="both"/>
              <w:rPr>
                <w:sz w:val="23"/>
                <w:szCs w:val="23"/>
              </w:rPr>
            </w:pPr>
            <w:r>
              <w:rPr>
                <w:sz w:val="23"/>
                <w:szCs w:val="23"/>
              </w:rPr>
              <w:t>P</w:t>
            </w:r>
            <w:r w:rsidR="00017DE1" w:rsidRPr="00EE5166">
              <w:rPr>
                <w:sz w:val="23"/>
                <w:szCs w:val="23"/>
              </w:rPr>
              <w:t>irkimo objekto dalis Nr. 3</w:t>
            </w:r>
            <w:r w:rsidR="00F253D7" w:rsidRPr="00EE5166">
              <w:rPr>
                <w:sz w:val="23"/>
                <w:szCs w:val="23"/>
              </w:rPr>
              <w:t xml:space="preserve"> </w:t>
            </w:r>
            <w:r w:rsidR="00B53459" w:rsidRPr="00EE5166">
              <w:rPr>
                <w:sz w:val="23"/>
                <w:szCs w:val="23"/>
              </w:rPr>
              <w:t>– Duomenų saugyklų Bull Optima 3700 garantinė techninė priežiūra“</w:t>
            </w:r>
          </w:p>
        </w:tc>
      </w:tr>
      <w:tr w:rsidR="00D20C21" w:rsidRPr="00C23BDE" w14:paraId="011000EE" w14:textId="74389C2A" w:rsidTr="00D20C21">
        <w:tc>
          <w:tcPr>
            <w:tcW w:w="4817" w:type="dxa"/>
            <w:shd w:val="clear" w:color="auto" w:fill="auto"/>
            <w:vAlign w:val="center"/>
          </w:tcPr>
          <w:p w14:paraId="187537DA" w14:textId="0B89C5B1" w:rsidR="00D20C21" w:rsidRPr="00EE5166" w:rsidRDefault="0068328E" w:rsidP="00411C36">
            <w:pPr>
              <w:jc w:val="both"/>
              <w:rPr>
                <w:rFonts w:eastAsia="Calibri"/>
                <w:sz w:val="23"/>
                <w:szCs w:val="23"/>
              </w:rPr>
            </w:pPr>
            <w:r w:rsidRPr="00EE5166">
              <w:rPr>
                <w:rFonts w:eastAsia="Calibri"/>
                <w:sz w:val="23"/>
                <w:szCs w:val="23"/>
                <w:lang w:eastAsia="lt-LT"/>
              </w:rPr>
              <w:t>Pirkim</w:t>
            </w:r>
            <w:r w:rsidR="002F1107" w:rsidRPr="00EE5166">
              <w:rPr>
                <w:rFonts w:eastAsia="Calibri"/>
                <w:sz w:val="23"/>
                <w:szCs w:val="23"/>
                <w:lang w:eastAsia="lt-LT"/>
              </w:rPr>
              <w:t>ų</w:t>
            </w:r>
            <w:r w:rsidRPr="00EE5166">
              <w:rPr>
                <w:rFonts w:eastAsia="Calibri"/>
                <w:sz w:val="23"/>
                <w:szCs w:val="23"/>
                <w:lang w:eastAsia="lt-LT"/>
              </w:rPr>
              <w:t xml:space="preserve"> vykdymo</w:t>
            </w:r>
            <w:r w:rsidR="002F1107" w:rsidRPr="00EE5166">
              <w:rPr>
                <w:rFonts w:eastAsia="Calibri"/>
                <w:sz w:val="23"/>
                <w:szCs w:val="23"/>
                <w:lang w:eastAsia="lt-LT"/>
              </w:rPr>
              <w:t xml:space="preserve"> </w:t>
            </w:r>
            <w:r w:rsidRPr="00EE5166">
              <w:rPr>
                <w:rFonts w:eastAsia="Calibri"/>
                <w:sz w:val="23"/>
                <w:szCs w:val="23"/>
                <w:lang w:eastAsia="lt-LT"/>
              </w:rPr>
              <w:t>/</w:t>
            </w:r>
            <w:r w:rsidR="002F1107" w:rsidRPr="00EE5166">
              <w:rPr>
                <w:rFonts w:eastAsia="Calibri"/>
                <w:sz w:val="23"/>
                <w:szCs w:val="23"/>
                <w:lang w:eastAsia="lt-LT"/>
              </w:rPr>
              <w:t xml:space="preserve"> </w:t>
            </w:r>
            <w:r w:rsidRPr="00EE5166">
              <w:rPr>
                <w:rFonts w:eastAsia="Calibri"/>
                <w:sz w:val="23"/>
                <w:szCs w:val="23"/>
                <w:lang w:eastAsia="lt-LT"/>
              </w:rPr>
              <w:t>sutar</w:t>
            </w:r>
            <w:r w:rsidR="002F1107" w:rsidRPr="00EE5166">
              <w:rPr>
                <w:rFonts w:eastAsia="Calibri"/>
                <w:sz w:val="23"/>
                <w:szCs w:val="23"/>
                <w:lang w:eastAsia="lt-LT"/>
              </w:rPr>
              <w:t>čių</w:t>
            </w:r>
            <w:r w:rsidRPr="00EE5166">
              <w:rPr>
                <w:rFonts w:eastAsia="Calibri"/>
                <w:sz w:val="23"/>
                <w:szCs w:val="23"/>
                <w:lang w:eastAsia="lt-LT"/>
              </w:rPr>
              <w:t xml:space="preserve"> sudarymo teisinis pagrindas</w:t>
            </w:r>
          </w:p>
        </w:tc>
        <w:tc>
          <w:tcPr>
            <w:tcW w:w="4817" w:type="dxa"/>
            <w:vAlign w:val="center"/>
          </w:tcPr>
          <w:p w14:paraId="3ACBE16F" w14:textId="019F06DF" w:rsidR="00D20C21" w:rsidRPr="00EE5166" w:rsidRDefault="003C690D" w:rsidP="006455CF">
            <w:pPr>
              <w:jc w:val="both"/>
              <w:rPr>
                <w:rFonts w:eastAsia="Calibri"/>
                <w:sz w:val="23"/>
                <w:szCs w:val="23"/>
              </w:rPr>
            </w:pPr>
            <w:r w:rsidRPr="00EE5166">
              <w:rPr>
                <w:sz w:val="23"/>
                <w:szCs w:val="23"/>
                <w:lang w:eastAsia="lt-LT"/>
              </w:rPr>
              <w:t xml:space="preserve">Lietuvos Respublikos viešųjų pirkimų įstatymas (redakcija nuo 2022 m. </w:t>
            </w:r>
            <w:r w:rsidR="00406C8A" w:rsidRPr="00EE5166">
              <w:rPr>
                <w:sz w:val="23"/>
                <w:szCs w:val="23"/>
                <w:lang w:eastAsia="lt-LT"/>
              </w:rPr>
              <w:t>gegužės</w:t>
            </w:r>
            <w:r w:rsidRPr="00EE5166">
              <w:rPr>
                <w:sz w:val="23"/>
                <w:szCs w:val="23"/>
                <w:lang w:eastAsia="lt-LT"/>
              </w:rPr>
              <w:t xml:space="preserve"> 1 d.) (toliau – Įstatymas)</w:t>
            </w:r>
          </w:p>
        </w:tc>
      </w:tr>
      <w:tr w:rsidR="00D20C21" w:rsidRPr="00C23BDE" w14:paraId="52BD7BC8" w14:textId="3A9421A3" w:rsidTr="00D20C21">
        <w:tc>
          <w:tcPr>
            <w:tcW w:w="4817" w:type="dxa"/>
            <w:shd w:val="clear" w:color="auto" w:fill="auto"/>
            <w:vAlign w:val="center"/>
          </w:tcPr>
          <w:p w14:paraId="5E006787" w14:textId="4F9FB1D4" w:rsidR="00D20C21" w:rsidRPr="00EE5166" w:rsidRDefault="0068328E" w:rsidP="00411C36">
            <w:pPr>
              <w:jc w:val="both"/>
              <w:rPr>
                <w:sz w:val="23"/>
                <w:szCs w:val="23"/>
              </w:rPr>
            </w:pPr>
            <w:r w:rsidRPr="00EE5166">
              <w:rPr>
                <w:rFonts w:eastAsia="Calibri"/>
                <w:sz w:val="23"/>
                <w:szCs w:val="23"/>
                <w:lang w:eastAsia="lt-LT"/>
              </w:rPr>
              <w:t>Pirkim</w:t>
            </w:r>
            <w:r w:rsidR="002F1107" w:rsidRPr="00EE5166">
              <w:rPr>
                <w:rFonts w:eastAsia="Calibri"/>
                <w:sz w:val="23"/>
                <w:szCs w:val="23"/>
                <w:lang w:eastAsia="lt-LT"/>
              </w:rPr>
              <w:t>ų</w:t>
            </w:r>
            <w:r w:rsidRPr="00EE5166">
              <w:rPr>
                <w:rFonts w:eastAsia="Calibri"/>
                <w:sz w:val="23"/>
                <w:szCs w:val="23"/>
                <w:lang w:eastAsia="lt-LT"/>
              </w:rPr>
              <w:t xml:space="preserve"> rūš</w:t>
            </w:r>
            <w:r w:rsidR="002F1107" w:rsidRPr="00EE5166">
              <w:rPr>
                <w:rFonts w:eastAsia="Calibri"/>
                <w:sz w:val="23"/>
                <w:szCs w:val="23"/>
                <w:lang w:eastAsia="lt-LT"/>
              </w:rPr>
              <w:t>y</w:t>
            </w:r>
            <w:r w:rsidRPr="00EE5166">
              <w:rPr>
                <w:rFonts w:eastAsia="Calibri"/>
                <w:sz w:val="23"/>
                <w:szCs w:val="23"/>
                <w:lang w:eastAsia="lt-LT"/>
              </w:rPr>
              <w:t>s pagal vertės ribas ir pirkim</w:t>
            </w:r>
            <w:r w:rsidR="002F1107" w:rsidRPr="00EE5166">
              <w:rPr>
                <w:rFonts w:eastAsia="Calibri"/>
                <w:sz w:val="23"/>
                <w:szCs w:val="23"/>
                <w:lang w:eastAsia="lt-LT"/>
              </w:rPr>
              <w:t>ų</w:t>
            </w:r>
            <w:r w:rsidRPr="00EE5166">
              <w:rPr>
                <w:rFonts w:eastAsia="Calibri"/>
                <w:sz w:val="23"/>
                <w:szCs w:val="23"/>
                <w:lang w:eastAsia="lt-LT"/>
              </w:rPr>
              <w:t xml:space="preserve"> būda</w:t>
            </w:r>
            <w:r w:rsidR="002F1107" w:rsidRPr="00EE5166">
              <w:rPr>
                <w:rFonts w:eastAsia="Calibri"/>
                <w:sz w:val="23"/>
                <w:szCs w:val="23"/>
                <w:lang w:eastAsia="lt-LT"/>
              </w:rPr>
              <w:t>i</w:t>
            </w:r>
          </w:p>
        </w:tc>
        <w:tc>
          <w:tcPr>
            <w:tcW w:w="4817" w:type="dxa"/>
            <w:vAlign w:val="center"/>
          </w:tcPr>
          <w:p w14:paraId="5FDB3A89" w14:textId="3852F03F" w:rsidR="00D20C21" w:rsidRPr="00EE5166" w:rsidRDefault="00322B3C" w:rsidP="0068328E">
            <w:pPr>
              <w:jc w:val="both"/>
              <w:rPr>
                <w:sz w:val="23"/>
                <w:szCs w:val="23"/>
              </w:rPr>
            </w:pPr>
            <w:r w:rsidRPr="00EE5166">
              <w:rPr>
                <w:sz w:val="23"/>
                <w:szCs w:val="23"/>
              </w:rPr>
              <w:t xml:space="preserve">Konkretus </w:t>
            </w:r>
            <w:r w:rsidR="00371FFC">
              <w:rPr>
                <w:sz w:val="23"/>
                <w:szCs w:val="23"/>
              </w:rPr>
              <w:t>P</w:t>
            </w:r>
            <w:r w:rsidR="0044480B" w:rsidRPr="00EE5166">
              <w:rPr>
                <w:sz w:val="23"/>
                <w:szCs w:val="23"/>
              </w:rPr>
              <w:t>irkimas vykdomas taikant dinaminę pirkimų sistemą „IT infrastruktūros įranga“  (CVP IS skelbta 2021-12-23, pirkimo Nr. 580043)  (toliau – DPS), laikantis riboto konkurso taisyklių</w:t>
            </w:r>
          </w:p>
        </w:tc>
      </w:tr>
      <w:tr w:rsidR="00D20C21" w:rsidRPr="00C23BDE" w14:paraId="1D8C8F3E" w14:textId="78618F2E" w:rsidTr="00D20C21">
        <w:tc>
          <w:tcPr>
            <w:tcW w:w="4817" w:type="dxa"/>
            <w:shd w:val="clear" w:color="auto" w:fill="auto"/>
            <w:vAlign w:val="center"/>
          </w:tcPr>
          <w:p w14:paraId="4A427774" w14:textId="56DC89EE" w:rsidR="00D20C21" w:rsidRPr="00EE5166" w:rsidRDefault="0068328E" w:rsidP="009574D9">
            <w:pPr>
              <w:jc w:val="both"/>
              <w:rPr>
                <w:rFonts w:eastAsia="Calibri"/>
                <w:sz w:val="23"/>
                <w:szCs w:val="23"/>
              </w:rPr>
            </w:pPr>
            <w:r w:rsidRPr="00EE5166">
              <w:rPr>
                <w:rFonts w:eastAsia="Calibri"/>
                <w:sz w:val="23"/>
                <w:szCs w:val="23"/>
                <w:lang w:eastAsia="lt-LT"/>
              </w:rPr>
              <w:t>Planuota (nenurodoma, jeigu pirkimas vertinamas iki vokų su pasiūlymais atplėšimo procedūros) ir faktinė pirkim</w:t>
            </w:r>
            <w:r w:rsidR="002F1107" w:rsidRPr="00EE5166">
              <w:rPr>
                <w:rFonts w:eastAsia="Calibri"/>
                <w:sz w:val="23"/>
                <w:szCs w:val="23"/>
                <w:lang w:eastAsia="lt-LT"/>
              </w:rPr>
              <w:t xml:space="preserve">ų </w:t>
            </w:r>
            <w:r w:rsidRPr="00EE5166">
              <w:rPr>
                <w:rFonts w:eastAsia="Calibri"/>
                <w:sz w:val="23"/>
                <w:szCs w:val="23"/>
                <w:lang w:eastAsia="lt-LT"/>
              </w:rPr>
              <w:t>/</w:t>
            </w:r>
            <w:r w:rsidR="002F1107" w:rsidRPr="00EE5166">
              <w:rPr>
                <w:rFonts w:eastAsia="Calibri"/>
                <w:sz w:val="23"/>
                <w:szCs w:val="23"/>
                <w:lang w:eastAsia="lt-LT"/>
              </w:rPr>
              <w:t xml:space="preserve"> </w:t>
            </w:r>
            <w:r w:rsidRPr="00EE5166">
              <w:rPr>
                <w:rFonts w:eastAsia="Calibri"/>
                <w:sz w:val="23"/>
                <w:szCs w:val="23"/>
                <w:lang w:eastAsia="lt-LT"/>
              </w:rPr>
              <w:t>sutar</w:t>
            </w:r>
            <w:r w:rsidR="002F1107" w:rsidRPr="00EE5166">
              <w:rPr>
                <w:rFonts w:eastAsia="Calibri"/>
                <w:sz w:val="23"/>
                <w:szCs w:val="23"/>
                <w:lang w:eastAsia="lt-LT"/>
              </w:rPr>
              <w:t>čių</w:t>
            </w:r>
            <w:r w:rsidRPr="00EE5166">
              <w:rPr>
                <w:rFonts w:eastAsia="Calibri"/>
                <w:sz w:val="23"/>
                <w:szCs w:val="23"/>
                <w:lang w:eastAsia="lt-LT"/>
              </w:rPr>
              <w:t xml:space="preserve"> vertė Eur be PVM</w:t>
            </w:r>
          </w:p>
        </w:tc>
        <w:tc>
          <w:tcPr>
            <w:tcW w:w="4817" w:type="dxa"/>
            <w:vAlign w:val="center"/>
          </w:tcPr>
          <w:p w14:paraId="17895697" w14:textId="3A14CFCA" w:rsidR="00D20C21" w:rsidRPr="00EE5166" w:rsidRDefault="005243D6" w:rsidP="005243D6">
            <w:pPr>
              <w:jc w:val="both"/>
              <w:rPr>
                <w:rFonts w:eastAsia="Calibri"/>
                <w:sz w:val="23"/>
                <w:szCs w:val="23"/>
              </w:rPr>
            </w:pPr>
            <w:r w:rsidRPr="00EE5166">
              <w:rPr>
                <w:rFonts w:eastAsia="Calibri"/>
                <w:sz w:val="23"/>
                <w:szCs w:val="23"/>
              </w:rPr>
              <w:t xml:space="preserve">Planuota </w:t>
            </w:r>
            <w:r w:rsidR="00371FFC">
              <w:rPr>
                <w:rFonts w:eastAsia="Calibri"/>
                <w:sz w:val="23"/>
                <w:szCs w:val="23"/>
              </w:rPr>
              <w:t>P</w:t>
            </w:r>
            <w:r w:rsidRPr="00EE5166">
              <w:rPr>
                <w:rFonts w:eastAsia="Calibri"/>
                <w:sz w:val="23"/>
                <w:szCs w:val="23"/>
              </w:rPr>
              <w:t xml:space="preserve">irkimo objekto Nr. 1 </w:t>
            </w:r>
            <w:r w:rsidR="008F2FCB" w:rsidRPr="00EE5166">
              <w:rPr>
                <w:rFonts w:eastAsia="Calibri"/>
                <w:sz w:val="23"/>
                <w:szCs w:val="23"/>
              </w:rPr>
              <w:t xml:space="preserve">vertė </w:t>
            </w:r>
            <w:r w:rsidRPr="00EE5166">
              <w:rPr>
                <w:rFonts w:eastAsia="Calibri"/>
                <w:sz w:val="23"/>
                <w:szCs w:val="23"/>
              </w:rPr>
              <w:t>– 505 000,00</w:t>
            </w:r>
          </w:p>
          <w:p w14:paraId="322B9339" w14:textId="1DB273B0" w:rsidR="005243D6" w:rsidRPr="00EE5166" w:rsidRDefault="005243D6" w:rsidP="005243D6">
            <w:pPr>
              <w:jc w:val="both"/>
              <w:rPr>
                <w:rFonts w:eastAsia="Calibri"/>
                <w:sz w:val="23"/>
                <w:szCs w:val="23"/>
              </w:rPr>
            </w:pPr>
            <w:r w:rsidRPr="00EE5166">
              <w:rPr>
                <w:rFonts w:eastAsia="Calibri"/>
                <w:sz w:val="23"/>
                <w:szCs w:val="23"/>
              </w:rPr>
              <w:t xml:space="preserve">Planuota </w:t>
            </w:r>
            <w:r w:rsidR="00371FFC">
              <w:rPr>
                <w:rFonts w:eastAsia="Calibri"/>
                <w:sz w:val="23"/>
                <w:szCs w:val="23"/>
              </w:rPr>
              <w:t>P</w:t>
            </w:r>
            <w:r w:rsidRPr="00EE5166">
              <w:rPr>
                <w:rFonts w:eastAsia="Calibri"/>
                <w:sz w:val="23"/>
                <w:szCs w:val="23"/>
              </w:rPr>
              <w:t>irkimo objekto Nr. 2 vertė – 70 000,00</w:t>
            </w:r>
          </w:p>
          <w:p w14:paraId="51BEC9C0" w14:textId="23BEF3B0" w:rsidR="005243D6" w:rsidRPr="00EE5166" w:rsidRDefault="005243D6" w:rsidP="005243D6">
            <w:pPr>
              <w:jc w:val="both"/>
              <w:rPr>
                <w:rFonts w:eastAsia="Calibri"/>
                <w:sz w:val="23"/>
                <w:szCs w:val="23"/>
              </w:rPr>
            </w:pPr>
            <w:r w:rsidRPr="00EE5166">
              <w:rPr>
                <w:rFonts w:eastAsia="Calibri"/>
                <w:sz w:val="23"/>
                <w:szCs w:val="23"/>
              </w:rPr>
              <w:t xml:space="preserve">Planuota </w:t>
            </w:r>
            <w:r w:rsidR="00371FFC">
              <w:rPr>
                <w:rFonts w:eastAsia="Calibri"/>
                <w:sz w:val="23"/>
                <w:szCs w:val="23"/>
              </w:rPr>
              <w:t>P</w:t>
            </w:r>
            <w:r w:rsidRPr="00EE5166">
              <w:rPr>
                <w:rFonts w:eastAsia="Calibri"/>
                <w:sz w:val="23"/>
                <w:szCs w:val="23"/>
              </w:rPr>
              <w:t>irkimo objekto Nr. 3 vertė – 60 000,00</w:t>
            </w:r>
          </w:p>
        </w:tc>
      </w:tr>
      <w:tr w:rsidR="00D20C21" w:rsidRPr="00C23BDE" w14:paraId="40188002" w14:textId="1F4EB646" w:rsidTr="00D20C21">
        <w:tc>
          <w:tcPr>
            <w:tcW w:w="4817" w:type="dxa"/>
            <w:shd w:val="clear" w:color="auto" w:fill="auto"/>
            <w:vAlign w:val="center"/>
          </w:tcPr>
          <w:p w14:paraId="345FFFFC" w14:textId="3EB0BCE8" w:rsidR="00D20C21" w:rsidRPr="00EE5166" w:rsidRDefault="0068328E" w:rsidP="00764B1C">
            <w:pPr>
              <w:jc w:val="both"/>
              <w:rPr>
                <w:sz w:val="23"/>
                <w:szCs w:val="23"/>
              </w:rPr>
            </w:pPr>
            <w:r w:rsidRPr="00EE5166">
              <w:rPr>
                <w:rFonts w:eastAsia="Calibri"/>
                <w:sz w:val="23"/>
                <w:szCs w:val="23"/>
                <w:lang w:eastAsia="lt-LT"/>
              </w:rPr>
              <w:lastRenderedPageBreak/>
              <w:t>Tiekėjas</w:t>
            </w:r>
            <w:r w:rsidR="000A5546" w:rsidRPr="00EE5166">
              <w:rPr>
                <w:rFonts w:eastAsia="Calibri"/>
                <w:sz w:val="23"/>
                <w:szCs w:val="23"/>
                <w:lang w:eastAsia="lt-LT"/>
              </w:rPr>
              <w:t xml:space="preserve"> </w:t>
            </w:r>
            <w:r w:rsidRPr="00EE5166">
              <w:rPr>
                <w:rFonts w:eastAsia="Calibri"/>
                <w:sz w:val="23"/>
                <w:szCs w:val="23"/>
                <w:lang w:eastAsia="lt-LT"/>
              </w:rPr>
              <w:t>/</w:t>
            </w:r>
            <w:r w:rsidR="000A5546" w:rsidRPr="00EE5166">
              <w:rPr>
                <w:rFonts w:eastAsia="Calibri"/>
                <w:sz w:val="23"/>
                <w:szCs w:val="23"/>
                <w:lang w:eastAsia="lt-LT"/>
              </w:rPr>
              <w:t xml:space="preserve"> </w:t>
            </w:r>
            <w:r w:rsidRPr="00EE5166">
              <w:rPr>
                <w:rFonts w:eastAsia="Calibri"/>
                <w:sz w:val="23"/>
                <w:szCs w:val="23"/>
                <w:lang w:eastAsia="lt-LT"/>
              </w:rPr>
              <w:t>koncesijos</w:t>
            </w:r>
            <w:r w:rsidR="000A5546" w:rsidRPr="00EE5166">
              <w:rPr>
                <w:rFonts w:eastAsia="Calibri"/>
                <w:sz w:val="23"/>
                <w:szCs w:val="23"/>
                <w:lang w:eastAsia="lt-LT"/>
              </w:rPr>
              <w:t xml:space="preserve"> </w:t>
            </w:r>
            <w:r w:rsidRPr="00EE5166">
              <w:rPr>
                <w:rFonts w:eastAsia="Calibri"/>
                <w:sz w:val="23"/>
                <w:szCs w:val="23"/>
                <w:lang w:eastAsia="lt-LT"/>
              </w:rPr>
              <w:t>dalyvis</w:t>
            </w:r>
            <w:r w:rsidR="000A5546" w:rsidRPr="00EE5166">
              <w:rPr>
                <w:rFonts w:eastAsia="Calibri"/>
                <w:sz w:val="23"/>
                <w:szCs w:val="23"/>
                <w:lang w:eastAsia="lt-LT"/>
              </w:rPr>
              <w:t xml:space="preserve"> </w:t>
            </w:r>
            <w:r w:rsidRPr="00EE5166">
              <w:rPr>
                <w:rFonts w:eastAsia="Calibri"/>
                <w:sz w:val="23"/>
                <w:szCs w:val="23"/>
                <w:lang w:eastAsia="lt-LT"/>
              </w:rPr>
              <w:t>/</w:t>
            </w:r>
            <w:r w:rsidR="000A5546" w:rsidRPr="00EE5166">
              <w:rPr>
                <w:rFonts w:eastAsia="Calibri"/>
                <w:sz w:val="23"/>
                <w:szCs w:val="23"/>
                <w:lang w:eastAsia="lt-LT"/>
              </w:rPr>
              <w:t xml:space="preserve"> </w:t>
            </w:r>
            <w:r w:rsidRPr="00EE5166">
              <w:rPr>
                <w:rFonts w:eastAsia="Calibri"/>
                <w:sz w:val="23"/>
                <w:szCs w:val="23"/>
                <w:lang w:eastAsia="lt-LT"/>
              </w:rPr>
              <w:t>koncesininkas, juridinio asmens (su kuriuo sudaryta sutartis) kodas</w:t>
            </w:r>
          </w:p>
        </w:tc>
        <w:tc>
          <w:tcPr>
            <w:tcW w:w="4817" w:type="dxa"/>
            <w:vAlign w:val="center"/>
          </w:tcPr>
          <w:p w14:paraId="29B36802" w14:textId="5D0DAED0" w:rsidR="00D20C21" w:rsidRPr="00EE5166" w:rsidRDefault="000A5546" w:rsidP="00764B1C">
            <w:pPr>
              <w:jc w:val="both"/>
              <w:rPr>
                <w:rFonts w:eastAsia="Calibri"/>
                <w:sz w:val="23"/>
                <w:szCs w:val="23"/>
              </w:rPr>
            </w:pPr>
            <w:r w:rsidRPr="00EE5166">
              <w:rPr>
                <w:rFonts w:eastAsia="Calibri"/>
                <w:sz w:val="23"/>
                <w:szCs w:val="23"/>
              </w:rPr>
              <w:t xml:space="preserve">– </w:t>
            </w:r>
          </w:p>
        </w:tc>
      </w:tr>
      <w:tr w:rsidR="00D20C21" w:rsidRPr="00C23BDE" w14:paraId="2D0E574B" w14:textId="62A9E0A1" w:rsidTr="00D20C21">
        <w:tc>
          <w:tcPr>
            <w:tcW w:w="4817" w:type="dxa"/>
            <w:shd w:val="clear" w:color="auto" w:fill="auto"/>
            <w:vAlign w:val="center"/>
          </w:tcPr>
          <w:p w14:paraId="06F39928" w14:textId="01385449" w:rsidR="00D20C21" w:rsidRPr="00EE5166" w:rsidRDefault="0068328E" w:rsidP="00830071">
            <w:pPr>
              <w:ind w:right="113"/>
              <w:jc w:val="both"/>
              <w:rPr>
                <w:rFonts w:eastAsia="Calibri"/>
                <w:sz w:val="23"/>
                <w:szCs w:val="23"/>
                <w:lang w:eastAsia="lt-LT"/>
              </w:rPr>
            </w:pPr>
            <w:r w:rsidRPr="00EE5166">
              <w:rPr>
                <w:rFonts w:eastAsia="Calibri"/>
                <w:sz w:val="23"/>
                <w:szCs w:val="23"/>
                <w:lang w:eastAsia="lt-LT"/>
              </w:rPr>
              <w:t>Pirkim</w:t>
            </w:r>
            <w:r w:rsidR="002F1107" w:rsidRPr="00EE5166">
              <w:rPr>
                <w:rFonts w:eastAsia="Calibri"/>
                <w:sz w:val="23"/>
                <w:szCs w:val="23"/>
                <w:lang w:eastAsia="lt-LT"/>
              </w:rPr>
              <w:t xml:space="preserve">ų </w:t>
            </w:r>
            <w:r w:rsidRPr="00EE5166">
              <w:rPr>
                <w:rFonts w:eastAsia="Calibri"/>
                <w:sz w:val="23"/>
                <w:szCs w:val="23"/>
                <w:lang w:eastAsia="lt-LT"/>
              </w:rPr>
              <w:t>/</w:t>
            </w:r>
            <w:r w:rsidR="002F1107" w:rsidRPr="00EE5166">
              <w:rPr>
                <w:rFonts w:eastAsia="Calibri"/>
                <w:sz w:val="23"/>
                <w:szCs w:val="23"/>
                <w:lang w:eastAsia="lt-LT"/>
              </w:rPr>
              <w:t xml:space="preserve"> </w:t>
            </w:r>
            <w:r w:rsidRPr="00EE5166">
              <w:rPr>
                <w:rFonts w:eastAsia="Calibri"/>
                <w:sz w:val="23"/>
                <w:szCs w:val="23"/>
                <w:lang w:eastAsia="lt-LT"/>
              </w:rPr>
              <w:t>sutar</w:t>
            </w:r>
            <w:r w:rsidR="002F1107" w:rsidRPr="00EE5166">
              <w:rPr>
                <w:rFonts w:eastAsia="Calibri"/>
                <w:sz w:val="23"/>
                <w:szCs w:val="23"/>
                <w:lang w:eastAsia="lt-LT"/>
              </w:rPr>
              <w:t>čių</w:t>
            </w:r>
            <w:r w:rsidRPr="00EE5166">
              <w:rPr>
                <w:rFonts w:eastAsia="Calibri"/>
                <w:sz w:val="23"/>
                <w:szCs w:val="23"/>
                <w:lang w:eastAsia="lt-LT"/>
              </w:rPr>
              <w:t xml:space="preserve"> vertinimo apimtys</w:t>
            </w:r>
            <w:r w:rsidR="002F1107" w:rsidRPr="00EE5166">
              <w:rPr>
                <w:rFonts w:eastAsia="Calibri"/>
                <w:sz w:val="23"/>
                <w:szCs w:val="23"/>
                <w:lang w:eastAsia="lt-LT"/>
              </w:rPr>
              <w:t xml:space="preserve"> </w:t>
            </w:r>
            <w:r w:rsidRPr="00EE5166">
              <w:rPr>
                <w:rFonts w:eastAsia="Calibri"/>
                <w:sz w:val="23"/>
                <w:szCs w:val="23"/>
                <w:lang w:eastAsia="lt-LT"/>
              </w:rPr>
              <w:t>/</w:t>
            </w:r>
            <w:r w:rsidR="002F1107" w:rsidRPr="00EE5166">
              <w:rPr>
                <w:rFonts w:eastAsia="Calibri"/>
                <w:sz w:val="23"/>
                <w:szCs w:val="23"/>
                <w:lang w:eastAsia="lt-LT"/>
              </w:rPr>
              <w:t xml:space="preserve"> </w:t>
            </w:r>
            <w:r w:rsidRPr="00EE5166">
              <w:rPr>
                <w:rFonts w:eastAsia="Calibri"/>
                <w:sz w:val="23"/>
                <w:szCs w:val="23"/>
                <w:lang w:eastAsia="lt-LT"/>
              </w:rPr>
              <w:t>etapas</w:t>
            </w:r>
          </w:p>
        </w:tc>
        <w:tc>
          <w:tcPr>
            <w:tcW w:w="4817" w:type="dxa"/>
          </w:tcPr>
          <w:p w14:paraId="2A1B5A67" w14:textId="69425AD3" w:rsidR="00D20C21" w:rsidRPr="00EE5166" w:rsidRDefault="00E0153F" w:rsidP="00B12995">
            <w:pPr>
              <w:jc w:val="both"/>
              <w:rPr>
                <w:rFonts w:eastAsia="Calibri"/>
                <w:sz w:val="23"/>
                <w:szCs w:val="23"/>
              </w:rPr>
            </w:pPr>
            <w:r w:rsidRPr="00EE5166">
              <w:rPr>
                <w:rFonts w:eastAsia="Calibri"/>
                <w:sz w:val="23"/>
                <w:szCs w:val="23"/>
              </w:rPr>
              <w:t xml:space="preserve">Išsamus </w:t>
            </w:r>
            <w:r w:rsidR="00940E1B" w:rsidRPr="00EE5166">
              <w:rPr>
                <w:rFonts w:eastAsia="Calibri"/>
                <w:sz w:val="23"/>
                <w:szCs w:val="23"/>
              </w:rPr>
              <w:t>p</w:t>
            </w:r>
            <w:r w:rsidRPr="00EE5166">
              <w:rPr>
                <w:rFonts w:eastAsia="Calibri"/>
                <w:sz w:val="23"/>
                <w:szCs w:val="23"/>
              </w:rPr>
              <w:t xml:space="preserve">irkimo </w:t>
            </w:r>
            <w:r w:rsidR="00D103A0" w:rsidRPr="00EE5166">
              <w:rPr>
                <w:rFonts w:eastAsia="Calibri"/>
                <w:sz w:val="23"/>
                <w:szCs w:val="23"/>
              </w:rPr>
              <w:t>vertinimas</w:t>
            </w:r>
            <w:r w:rsidR="006736A5" w:rsidRPr="00EE5166">
              <w:rPr>
                <w:rFonts w:eastAsia="Calibri"/>
                <w:sz w:val="23"/>
                <w:szCs w:val="23"/>
              </w:rPr>
              <w:t xml:space="preserve">/ </w:t>
            </w:r>
            <w:r w:rsidR="00371FFC">
              <w:rPr>
                <w:rFonts w:eastAsia="Calibri"/>
                <w:sz w:val="23"/>
                <w:szCs w:val="23"/>
              </w:rPr>
              <w:t xml:space="preserve">Pirkimo vertinimas </w:t>
            </w:r>
            <w:r w:rsidR="00371FFC" w:rsidRPr="00371FFC">
              <w:rPr>
                <w:rFonts w:eastAsia="Calibri"/>
                <w:sz w:val="23"/>
                <w:szCs w:val="23"/>
              </w:rPr>
              <w:t>atliktas po vokų atplėšimo</w:t>
            </w:r>
          </w:p>
        </w:tc>
      </w:tr>
      <w:tr w:rsidR="00D20C21" w:rsidRPr="00C23BDE" w14:paraId="234CDCFE" w14:textId="7667FA0E" w:rsidTr="00D20C21">
        <w:tc>
          <w:tcPr>
            <w:tcW w:w="4817" w:type="dxa"/>
            <w:shd w:val="clear" w:color="auto" w:fill="auto"/>
            <w:vAlign w:val="center"/>
          </w:tcPr>
          <w:p w14:paraId="1A37B024" w14:textId="652EA30F" w:rsidR="00D20C21" w:rsidRPr="00EE5166" w:rsidRDefault="0068328E" w:rsidP="00764B1C">
            <w:pPr>
              <w:jc w:val="both"/>
              <w:rPr>
                <w:rFonts w:eastAsia="Calibri"/>
                <w:sz w:val="23"/>
                <w:szCs w:val="23"/>
              </w:rPr>
            </w:pPr>
            <w:r w:rsidRPr="00EE5166">
              <w:rPr>
                <w:sz w:val="23"/>
                <w:szCs w:val="23"/>
                <w:lang w:eastAsia="lt-LT"/>
              </w:rPr>
              <w:t>Jei pirkima</w:t>
            </w:r>
            <w:r w:rsidR="002F1107" w:rsidRPr="00EE5166">
              <w:rPr>
                <w:sz w:val="23"/>
                <w:szCs w:val="23"/>
                <w:lang w:eastAsia="lt-LT"/>
              </w:rPr>
              <w:t>i</w:t>
            </w:r>
            <w:r w:rsidRPr="00EE5166">
              <w:rPr>
                <w:sz w:val="23"/>
                <w:szCs w:val="23"/>
                <w:lang w:eastAsia="lt-LT"/>
              </w:rPr>
              <w:t xml:space="preserve"> finansuojam</w:t>
            </w:r>
            <w:r w:rsidR="002F1107" w:rsidRPr="00EE5166">
              <w:rPr>
                <w:sz w:val="23"/>
                <w:szCs w:val="23"/>
                <w:lang w:eastAsia="lt-LT"/>
              </w:rPr>
              <w:t>i</w:t>
            </w:r>
            <w:r w:rsidRPr="00EE5166">
              <w:rPr>
                <w:sz w:val="23"/>
                <w:szCs w:val="23"/>
                <w:lang w:eastAsia="lt-LT"/>
              </w:rPr>
              <w:t xml:space="preserve"> Europos Sąjungos lėšomis – projekto pavadinimas,  projektą administruojanti institucija</w:t>
            </w:r>
          </w:p>
        </w:tc>
        <w:tc>
          <w:tcPr>
            <w:tcW w:w="4817" w:type="dxa"/>
            <w:vAlign w:val="center"/>
          </w:tcPr>
          <w:p w14:paraId="0DF0E6B9" w14:textId="41A51FD0" w:rsidR="00D20C21" w:rsidRPr="00EE5166" w:rsidRDefault="00CE0FEC" w:rsidP="00764B1C">
            <w:pPr>
              <w:jc w:val="both"/>
              <w:rPr>
                <w:rFonts w:eastAsia="Calibri"/>
                <w:sz w:val="23"/>
                <w:szCs w:val="23"/>
              </w:rPr>
            </w:pPr>
            <w:r w:rsidRPr="00EE5166">
              <w:rPr>
                <w:rFonts w:eastAsia="Calibri"/>
                <w:sz w:val="23"/>
                <w:szCs w:val="23"/>
              </w:rPr>
              <w:t>–</w:t>
            </w:r>
          </w:p>
        </w:tc>
      </w:tr>
      <w:tr w:rsidR="00D20C21" w:rsidRPr="00C23BDE" w14:paraId="50452FCE" w14:textId="6DCFEF97" w:rsidTr="00D20C21">
        <w:tc>
          <w:tcPr>
            <w:tcW w:w="4817" w:type="dxa"/>
            <w:shd w:val="clear" w:color="auto" w:fill="auto"/>
            <w:vAlign w:val="center"/>
          </w:tcPr>
          <w:p w14:paraId="56C6C0C2" w14:textId="7AD6BB78" w:rsidR="00D20C21" w:rsidRPr="00EE5166" w:rsidRDefault="0068328E" w:rsidP="00764B1C">
            <w:pPr>
              <w:jc w:val="both"/>
              <w:rPr>
                <w:sz w:val="23"/>
                <w:szCs w:val="23"/>
              </w:rPr>
            </w:pPr>
            <w:r w:rsidRPr="00EE5166">
              <w:rPr>
                <w:rFonts w:eastAsia="Calibri"/>
                <w:sz w:val="23"/>
                <w:szCs w:val="23"/>
                <w:lang w:eastAsia="lt-LT"/>
              </w:rPr>
              <w:t>Jei dėl pirkim</w:t>
            </w:r>
            <w:r w:rsidR="002F1107" w:rsidRPr="00EE5166">
              <w:rPr>
                <w:rFonts w:eastAsia="Calibri"/>
                <w:sz w:val="23"/>
                <w:szCs w:val="23"/>
                <w:lang w:eastAsia="lt-LT"/>
              </w:rPr>
              <w:t xml:space="preserve">ų </w:t>
            </w:r>
            <w:r w:rsidRPr="00EE5166">
              <w:rPr>
                <w:rFonts w:eastAsia="Calibri"/>
                <w:sz w:val="23"/>
                <w:szCs w:val="23"/>
                <w:lang w:eastAsia="lt-LT"/>
              </w:rPr>
              <w:t>/</w:t>
            </w:r>
            <w:r w:rsidR="002F1107" w:rsidRPr="00EE5166">
              <w:rPr>
                <w:rFonts w:eastAsia="Calibri"/>
                <w:sz w:val="23"/>
                <w:szCs w:val="23"/>
                <w:lang w:eastAsia="lt-LT"/>
              </w:rPr>
              <w:t xml:space="preserve"> </w:t>
            </w:r>
            <w:r w:rsidRPr="00EE5166">
              <w:rPr>
                <w:rFonts w:eastAsia="Calibri"/>
                <w:sz w:val="23"/>
                <w:szCs w:val="23"/>
                <w:lang w:eastAsia="lt-LT"/>
              </w:rPr>
              <w:t>sutar</w:t>
            </w:r>
            <w:r w:rsidR="002F1107" w:rsidRPr="00EE5166">
              <w:rPr>
                <w:rFonts w:eastAsia="Calibri"/>
                <w:sz w:val="23"/>
                <w:szCs w:val="23"/>
                <w:lang w:eastAsia="lt-LT"/>
              </w:rPr>
              <w:t>čių</w:t>
            </w:r>
            <w:r w:rsidRPr="00EE5166">
              <w:rPr>
                <w:rFonts w:eastAsia="Calibri"/>
                <w:sz w:val="23"/>
                <w:szCs w:val="23"/>
                <w:lang w:eastAsia="lt-LT"/>
              </w:rPr>
              <w:t xml:space="preserve"> vyksta teismo procesa</w:t>
            </w:r>
            <w:r w:rsidR="002F1107" w:rsidRPr="00EE5166">
              <w:rPr>
                <w:rFonts w:eastAsia="Calibri"/>
                <w:sz w:val="23"/>
                <w:szCs w:val="23"/>
                <w:lang w:eastAsia="lt-LT"/>
              </w:rPr>
              <w:t>i</w:t>
            </w:r>
            <w:r w:rsidRPr="00EE5166">
              <w:rPr>
                <w:rFonts w:eastAsia="Calibri"/>
                <w:sz w:val="23"/>
                <w:szCs w:val="23"/>
                <w:lang w:eastAsia="lt-LT"/>
              </w:rPr>
              <w:t>, nurodyti ieškin</w:t>
            </w:r>
            <w:r w:rsidR="002F1107" w:rsidRPr="00EE5166">
              <w:rPr>
                <w:rFonts w:eastAsia="Calibri"/>
                <w:sz w:val="23"/>
                <w:szCs w:val="23"/>
                <w:lang w:eastAsia="lt-LT"/>
              </w:rPr>
              <w:t>ių</w:t>
            </w:r>
            <w:r w:rsidRPr="00EE5166">
              <w:rPr>
                <w:rFonts w:eastAsia="Calibri"/>
                <w:sz w:val="23"/>
                <w:szCs w:val="23"/>
                <w:lang w:eastAsia="lt-LT"/>
              </w:rPr>
              <w:t xml:space="preserve"> (skund</w:t>
            </w:r>
            <w:r w:rsidR="002F1107" w:rsidRPr="00EE5166">
              <w:rPr>
                <w:rFonts w:eastAsia="Calibri"/>
                <w:sz w:val="23"/>
                <w:szCs w:val="23"/>
                <w:lang w:eastAsia="lt-LT"/>
              </w:rPr>
              <w:t>ų</w:t>
            </w:r>
            <w:r w:rsidRPr="00EE5166">
              <w:rPr>
                <w:rFonts w:eastAsia="Calibri"/>
                <w:sz w:val="23"/>
                <w:szCs w:val="23"/>
                <w:lang w:eastAsia="lt-LT"/>
              </w:rPr>
              <w:t>) dalyk</w:t>
            </w:r>
            <w:r w:rsidR="002F1107" w:rsidRPr="00EE5166">
              <w:rPr>
                <w:rFonts w:eastAsia="Calibri"/>
                <w:sz w:val="23"/>
                <w:szCs w:val="23"/>
                <w:lang w:eastAsia="lt-LT"/>
              </w:rPr>
              <w:t>us</w:t>
            </w:r>
            <w:r w:rsidRPr="00EE5166">
              <w:rPr>
                <w:rFonts w:eastAsia="Calibri"/>
                <w:sz w:val="23"/>
                <w:szCs w:val="23"/>
                <w:lang w:eastAsia="lt-LT"/>
              </w:rPr>
              <w:t>, šalių pavadinim</w:t>
            </w:r>
            <w:r w:rsidR="002F1107" w:rsidRPr="00EE5166">
              <w:rPr>
                <w:rFonts w:eastAsia="Calibri"/>
                <w:sz w:val="23"/>
                <w:szCs w:val="23"/>
                <w:lang w:eastAsia="lt-LT"/>
              </w:rPr>
              <w:t>us</w:t>
            </w:r>
            <w:r w:rsidRPr="00EE5166">
              <w:rPr>
                <w:rFonts w:eastAsia="Calibri"/>
                <w:sz w:val="23"/>
                <w:szCs w:val="23"/>
                <w:lang w:eastAsia="lt-LT"/>
              </w:rPr>
              <w:t>, ar taikomos laikinosios apsaugos priemonės, teisminio nagrinėjimo stadiją</w:t>
            </w:r>
          </w:p>
        </w:tc>
        <w:tc>
          <w:tcPr>
            <w:tcW w:w="4817" w:type="dxa"/>
            <w:vAlign w:val="center"/>
          </w:tcPr>
          <w:p w14:paraId="5D277063" w14:textId="50BFC000" w:rsidR="00D20C21" w:rsidRPr="00EE5166" w:rsidRDefault="00CE0FEC" w:rsidP="00764B1C">
            <w:pPr>
              <w:jc w:val="both"/>
              <w:rPr>
                <w:rFonts w:eastAsia="Calibri"/>
                <w:sz w:val="23"/>
                <w:szCs w:val="23"/>
              </w:rPr>
            </w:pPr>
            <w:r w:rsidRPr="00EE5166">
              <w:rPr>
                <w:rFonts w:eastAsia="Calibri"/>
                <w:sz w:val="23"/>
                <w:szCs w:val="23"/>
              </w:rPr>
              <w:t>–</w:t>
            </w:r>
          </w:p>
        </w:tc>
      </w:tr>
    </w:tbl>
    <w:p w14:paraId="0D73352C" w14:textId="551697EC" w:rsidR="00444936" w:rsidRPr="00C23BDE" w:rsidRDefault="000E3892" w:rsidP="000E3892">
      <w:pPr>
        <w:ind w:left="142"/>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E68F2" w14:textId="77777777" w:rsidR="000E3892" w:rsidRPr="00C23BDE" w:rsidRDefault="000E3892" w:rsidP="0088148E">
      <w:pPr>
        <w:jc w:val="center"/>
        <w:rPr>
          <w:b/>
          <w:bCs/>
          <w:sz w:val="24"/>
          <w:szCs w:val="24"/>
        </w:rPr>
      </w:pPr>
    </w:p>
    <w:p w14:paraId="3B21BB61" w14:textId="77777777" w:rsidR="0088148E" w:rsidRPr="00C23BDE" w:rsidRDefault="001372F6" w:rsidP="0088148E">
      <w:pPr>
        <w:jc w:val="center"/>
        <w:rPr>
          <w:b/>
          <w:bCs/>
          <w:sz w:val="24"/>
          <w:szCs w:val="24"/>
        </w:rPr>
      </w:pPr>
      <w:r w:rsidRPr="00C23BDE">
        <w:rPr>
          <w:b/>
          <w:bCs/>
          <w:sz w:val="24"/>
          <w:szCs w:val="24"/>
        </w:rPr>
        <w:t>II dalis. Vertinimo apimtyje nustatyti pažeidimai</w:t>
      </w:r>
    </w:p>
    <w:p w14:paraId="181E420C" w14:textId="6E1A9C0C"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04EAF29F" w14:textId="77777777" w:rsidTr="00B20C06">
        <w:tc>
          <w:tcPr>
            <w:tcW w:w="567" w:type="dxa"/>
            <w:shd w:val="clear" w:color="auto" w:fill="auto"/>
            <w:vAlign w:val="center"/>
          </w:tcPr>
          <w:p w14:paraId="311F3FB4" w14:textId="1AE7C593" w:rsidR="00B20C06" w:rsidRPr="00C23BDE" w:rsidRDefault="00B20C06" w:rsidP="008F2FCB">
            <w:pPr>
              <w:ind w:left="171" w:hanging="142"/>
              <w:jc w:val="center"/>
              <w:rPr>
                <w:sz w:val="24"/>
                <w:szCs w:val="24"/>
              </w:rPr>
            </w:pPr>
          </w:p>
        </w:tc>
        <w:tc>
          <w:tcPr>
            <w:tcW w:w="9214" w:type="dxa"/>
            <w:shd w:val="clear" w:color="auto" w:fill="auto"/>
          </w:tcPr>
          <w:p w14:paraId="16DBAF90" w14:textId="48079249" w:rsidR="007901BB" w:rsidRPr="007901BB" w:rsidRDefault="000F5CBA" w:rsidP="008F2FCB">
            <w:pPr>
              <w:rPr>
                <w:iCs/>
                <w:sz w:val="24"/>
                <w:szCs w:val="24"/>
              </w:rPr>
            </w:pPr>
            <w:r>
              <w:rPr>
                <w:iCs/>
                <w:sz w:val="24"/>
                <w:szCs w:val="24"/>
              </w:rPr>
              <w:t>-</w:t>
            </w:r>
          </w:p>
        </w:tc>
      </w:tr>
      <w:tr w:rsidR="00B20C06" w:rsidRPr="00C23BDE" w14:paraId="3FEF00B5" w14:textId="77777777" w:rsidTr="00B20C06">
        <w:tc>
          <w:tcPr>
            <w:tcW w:w="9781" w:type="dxa"/>
            <w:gridSpan w:val="2"/>
            <w:shd w:val="clear" w:color="auto" w:fill="auto"/>
          </w:tcPr>
          <w:p w14:paraId="446A5FEE" w14:textId="629681EA" w:rsidR="00CE4FB7" w:rsidRPr="00C23BDE" w:rsidRDefault="007901BB" w:rsidP="0040174A">
            <w:pPr>
              <w:ind w:firstLine="426"/>
              <w:jc w:val="both"/>
              <w:rPr>
                <w:sz w:val="24"/>
                <w:szCs w:val="24"/>
              </w:rPr>
            </w:pPr>
            <w:r>
              <w:rPr>
                <w:sz w:val="24"/>
                <w:szCs w:val="24"/>
              </w:rPr>
              <w:t xml:space="preserve"> </w:t>
            </w:r>
          </w:p>
        </w:tc>
      </w:tr>
    </w:tbl>
    <w:p w14:paraId="622C9543" w14:textId="05DD462D" w:rsidR="00FC780C" w:rsidRPr="00C23BDE" w:rsidRDefault="00FC780C" w:rsidP="0088148E">
      <w:pPr>
        <w:jc w:val="center"/>
        <w:rPr>
          <w:rFonts w:eastAsia="Calibri"/>
          <w:b/>
          <w:sz w:val="24"/>
          <w:szCs w:val="24"/>
        </w:rPr>
      </w:pPr>
    </w:p>
    <w:p w14:paraId="1FFFED4F" w14:textId="77777777" w:rsidR="0088148E" w:rsidRPr="00C23BDE" w:rsidRDefault="001372F6" w:rsidP="00DB5DAD">
      <w:pPr>
        <w:jc w:val="center"/>
        <w:rPr>
          <w:b/>
          <w:bCs/>
          <w:sz w:val="24"/>
          <w:szCs w:val="24"/>
        </w:rPr>
      </w:pPr>
      <w:r w:rsidRPr="00C23BDE">
        <w:rPr>
          <w:b/>
          <w:bCs/>
          <w:sz w:val="24"/>
          <w:szCs w:val="24"/>
        </w:rPr>
        <w:t>III dalis. Kiti nustatyti pažeidimai</w:t>
      </w:r>
    </w:p>
    <w:p w14:paraId="383FC02C" w14:textId="77777777"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49D2AB47" w14:textId="77777777" w:rsidTr="00B20C06">
        <w:tc>
          <w:tcPr>
            <w:tcW w:w="567" w:type="dxa"/>
            <w:shd w:val="clear" w:color="auto" w:fill="auto"/>
            <w:vAlign w:val="center"/>
          </w:tcPr>
          <w:p w14:paraId="7EFCD7FB" w14:textId="77777777" w:rsidR="00B20C06" w:rsidRPr="00C23BDE" w:rsidRDefault="00B20C06" w:rsidP="0065732F">
            <w:pPr>
              <w:ind w:left="171" w:hanging="142"/>
              <w:jc w:val="center"/>
              <w:rPr>
                <w:sz w:val="24"/>
                <w:szCs w:val="24"/>
              </w:rPr>
            </w:pPr>
          </w:p>
        </w:tc>
        <w:tc>
          <w:tcPr>
            <w:tcW w:w="9214" w:type="dxa"/>
            <w:shd w:val="clear" w:color="auto" w:fill="auto"/>
          </w:tcPr>
          <w:p w14:paraId="44F6C439" w14:textId="67BB330C" w:rsidR="00B20C06" w:rsidRPr="008F2FCB" w:rsidRDefault="008F2FCB" w:rsidP="0065732F">
            <w:pPr>
              <w:rPr>
                <w:iCs/>
                <w:sz w:val="24"/>
                <w:szCs w:val="24"/>
              </w:rPr>
            </w:pPr>
            <w:r w:rsidRPr="008F2FCB">
              <w:rPr>
                <w:iCs/>
                <w:sz w:val="24"/>
                <w:szCs w:val="24"/>
              </w:rPr>
              <w:t>-</w:t>
            </w:r>
          </w:p>
        </w:tc>
      </w:tr>
      <w:tr w:rsidR="00B20C06" w:rsidRPr="00C23BDE" w14:paraId="04051777" w14:textId="77777777" w:rsidTr="00B20C06">
        <w:tc>
          <w:tcPr>
            <w:tcW w:w="9781" w:type="dxa"/>
            <w:gridSpan w:val="2"/>
            <w:shd w:val="clear" w:color="auto" w:fill="auto"/>
          </w:tcPr>
          <w:p w14:paraId="3201A433" w14:textId="77777777" w:rsidR="00B20C06" w:rsidRPr="00C23BDE" w:rsidRDefault="00B20C06" w:rsidP="0065732F">
            <w:pPr>
              <w:ind w:firstLine="426"/>
              <w:jc w:val="both"/>
              <w:rPr>
                <w:sz w:val="24"/>
                <w:szCs w:val="24"/>
              </w:rPr>
            </w:pPr>
          </w:p>
        </w:tc>
      </w:tr>
    </w:tbl>
    <w:p w14:paraId="4050BCED" w14:textId="77777777" w:rsidR="00F62B6A" w:rsidRPr="00C23BDE" w:rsidRDefault="00F62B6A" w:rsidP="0088148E">
      <w:pPr>
        <w:jc w:val="center"/>
        <w:rPr>
          <w:rFonts w:eastAsia="Calibri"/>
          <w:b/>
          <w:sz w:val="24"/>
          <w:szCs w:val="24"/>
        </w:rPr>
      </w:pPr>
    </w:p>
    <w:p w14:paraId="5751CB6F" w14:textId="057A01F5" w:rsidR="0088148E" w:rsidRPr="00C23BDE" w:rsidRDefault="001372F6" w:rsidP="00DB5DAD">
      <w:pPr>
        <w:tabs>
          <w:tab w:val="left" w:pos="993"/>
        </w:tabs>
        <w:jc w:val="center"/>
        <w:rPr>
          <w:b/>
          <w:bCs/>
          <w:sz w:val="24"/>
          <w:szCs w:val="24"/>
        </w:rPr>
      </w:pPr>
      <w:r w:rsidRPr="00C23BDE">
        <w:rPr>
          <w:b/>
          <w:bCs/>
          <w:sz w:val="24"/>
          <w:szCs w:val="24"/>
        </w:rPr>
        <w:t>IV dalis. Sprendimas</w:t>
      </w:r>
    </w:p>
    <w:p w14:paraId="77F656E2" w14:textId="77777777" w:rsidR="001372F6" w:rsidRPr="00C23BDE" w:rsidRDefault="001372F6"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C23BDE" w14:paraId="19F3F149" w14:textId="77777777" w:rsidTr="002D1648">
        <w:tc>
          <w:tcPr>
            <w:tcW w:w="9776" w:type="dxa"/>
          </w:tcPr>
          <w:p w14:paraId="0C75B02A" w14:textId="63C5193C" w:rsidR="0065732F" w:rsidRPr="0065732F" w:rsidRDefault="00371FFC" w:rsidP="0065732F">
            <w:pPr>
              <w:pStyle w:val="ListParagraph"/>
              <w:ind w:left="22" w:firstLine="425"/>
              <w:jc w:val="both"/>
              <w:rPr>
                <w:rFonts w:eastAsia="Calibri"/>
                <w:bCs/>
                <w:sz w:val="24"/>
                <w:szCs w:val="24"/>
                <w:highlight w:val="yellow"/>
              </w:rPr>
            </w:pPr>
            <w:r w:rsidRPr="00371FFC">
              <w:rPr>
                <w:rFonts w:eastAsia="Calibri"/>
                <w:bCs/>
                <w:sz w:val="24"/>
                <w:szCs w:val="24"/>
              </w:rPr>
              <w:t>Atlikus Pirkimo vertinimą, Įstatymo ar jo įgyvendinamųjų teisės aktų nuostatų pažeidimų nenustatyta. Atsižvelgdama į tai bei vadovaudamasi teisingumo ir protingumo kriterijais, Tarnyba sprendžia, jog Perkančioji organizacija gali tęsti Pirkimo procedūras.</w:t>
            </w:r>
          </w:p>
        </w:tc>
      </w:tr>
    </w:tbl>
    <w:p w14:paraId="3E7C2F92" w14:textId="77777777" w:rsidR="00BB78DE" w:rsidRPr="00C23BDE" w:rsidRDefault="00BB78DE" w:rsidP="003B4E5E">
      <w:pPr>
        <w:tabs>
          <w:tab w:val="left" w:pos="993"/>
        </w:tabs>
        <w:jc w:val="center"/>
        <w:rPr>
          <w:rFonts w:eastAsia="Calibri"/>
          <w:bCs/>
          <w:sz w:val="24"/>
          <w:szCs w:val="24"/>
        </w:rPr>
      </w:pPr>
    </w:p>
    <w:p w14:paraId="3D39DAC4" w14:textId="77777777" w:rsidR="00BB78DE" w:rsidRPr="00C23BDE" w:rsidRDefault="00BB78DE" w:rsidP="00DB5DAD">
      <w:pPr>
        <w:tabs>
          <w:tab w:val="left" w:pos="-142"/>
          <w:tab w:val="left" w:pos="284"/>
        </w:tabs>
        <w:jc w:val="center"/>
        <w:rPr>
          <w:b/>
          <w:bCs/>
          <w:sz w:val="24"/>
          <w:szCs w:val="24"/>
        </w:rPr>
      </w:pPr>
      <w:r w:rsidRPr="00C23BDE">
        <w:rPr>
          <w:b/>
          <w:bCs/>
          <w:sz w:val="24"/>
          <w:szCs w:val="24"/>
        </w:rPr>
        <w:t>Pastabos</w:t>
      </w:r>
    </w:p>
    <w:p w14:paraId="6F8A6C2A" w14:textId="77777777" w:rsidR="00BB78DE" w:rsidRPr="00C23BDE" w:rsidRDefault="00BB78DE" w:rsidP="00BB78DE">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C23BDE" w14:paraId="21FA281B" w14:textId="77777777" w:rsidTr="008F2FCB">
        <w:tc>
          <w:tcPr>
            <w:tcW w:w="9776" w:type="dxa"/>
          </w:tcPr>
          <w:p w14:paraId="5CCC3FE6" w14:textId="77777777" w:rsidR="00EF7C15" w:rsidRDefault="006E173B" w:rsidP="00EF7C15">
            <w:pPr>
              <w:ind w:firstLine="426"/>
              <w:jc w:val="both"/>
              <w:rPr>
                <w:sz w:val="24"/>
                <w:szCs w:val="24"/>
              </w:rPr>
            </w:pPr>
            <w:r>
              <w:rPr>
                <w:sz w:val="24"/>
                <w:szCs w:val="24"/>
              </w:rPr>
              <w:t>Pirkimu yra siekiama įsigyti:</w:t>
            </w:r>
            <w:r w:rsidRPr="006E173B">
              <w:rPr>
                <w:sz w:val="24"/>
                <w:szCs w:val="24"/>
              </w:rPr>
              <w:t xml:space="preserve"> dvi nauj</w:t>
            </w:r>
            <w:r>
              <w:rPr>
                <w:sz w:val="24"/>
                <w:szCs w:val="24"/>
              </w:rPr>
              <w:t>as</w:t>
            </w:r>
            <w:r w:rsidRPr="006E173B">
              <w:rPr>
                <w:sz w:val="24"/>
                <w:szCs w:val="24"/>
              </w:rPr>
              <w:t xml:space="preserve"> ne mažiau kaip po 1700 TB naudingos talpos duomenų saugykl</w:t>
            </w:r>
            <w:r>
              <w:rPr>
                <w:sz w:val="24"/>
                <w:szCs w:val="24"/>
              </w:rPr>
              <w:t>a</w:t>
            </w:r>
            <w:r w:rsidRPr="006E173B">
              <w:rPr>
                <w:sz w:val="24"/>
                <w:szCs w:val="24"/>
              </w:rPr>
              <w:t>s su visomis reikalingomis licencijomis ir papildoma įranga (jei tokia reikalinga) duomenų saugyklų prijungimui prie eksploatuojamos medicininių vaizdų sistemos</w:t>
            </w:r>
            <w:r>
              <w:rPr>
                <w:rStyle w:val="FootnoteReference"/>
                <w:sz w:val="24"/>
                <w:szCs w:val="24"/>
              </w:rPr>
              <w:footnoteReference w:id="1"/>
            </w:r>
            <w:r w:rsidRPr="006E173B">
              <w:rPr>
                <w:sz w:val="24"/>
                <w:szCs w:val="24"/>
              </w:rPr>
              <w:t xml:space="preserve"> su 5 metų garantine </w:t>
            </w:r>
            <w:r w:rsidRPr="006E173B">
              <w:rPr>
                <w:sz w:val="24"/>
                <w:szCs w:val="24"/>
              </w:rPr>
              <w:lastRenderedPageBreak/>
              <w:t>technine priežiūra</w:t>
            </w:r>
            <w:r>
              <w:rPr>
                <w:sz w:val="24"/>
                <w:szCs w:val="24"/>
              </w:rPr>
              <w:t xml:space="preserve"> (</w:t>
            </w:r>
            <w:r w:rsidRPr="006E173B">
              <w:rPr>
                <w:sz w:val="24"/>
                <w:szCs w:val="24"/>
              </w:rPr>
              <w:t xml:space="preserve">Pirkimo </w:t>
            </w:r>
            <w:r>
              <w:rPr>
                <w:sz w:val="24"/>
                <w:szCs w:val="24"/>
              </w:rPr>
              <w:t xml:space="preserve">objekto </w:t>
            </w:r>
            <w:r w:rsidRPr="006E173B">
              <w:rPr>
                <w:sz w:val="24"/>
                <w:szCs w:val="24"/>
              </w:rPr>
              <w:t>dalis Nr. 1</w:t>
            </w:r>
            <w:r>
              <w:rPr>
                <w:sz w:val="24"/>
                <w:szCs w:val="24"/>
              </w:rPr>
              <w:t xml:space="preserve">); </w:t>
            </w:r>
            <w:r w:rsidR="00EF7C15" w:rsidRPr="00EF7C15">
              <w:rPr>
                <w:sz w:val="24"/>
                <w:szCs w:val="24"/>
              </w:rPr>
              <w:t>2 vnt. Quantum StorNext Xcellis failinių sistemų 24 mėn. garantinės techninės priežiūros pratęsim</w:t>
            </w:r>
            <w:r w:rsidR="00EF7C15">
              <w:rPr>
                <w:sz w:val="24"/>
                <w:szCs w:val="24"/>
              </w:rPr>
              <w:t xml:space="preserve">ą ir </w:t>
            </w:r>
            <w:r w:rsidR="00EF7C15" w:rsidRPr="00EF7C15">
              <w:rPr>
                <w:sz w:val="24"/>
                <w:szCs w:val="24"/>
              </w:rPr>
              <w:t>turimų Bull Optima 3600 saugyklų (2x224 TB talpos) duomenų migravim</w:t>
            </w:r>
            <w:r w:rsidR="00EF7C15">
              <w:rPr>
                <w:sz w:val="24"/>
                <w:szCs w:val="24"/>
              </w:rPr>
              <w:t>ą</w:t>
            </w:r>
            <w:r w:rsidR="00EF7C15" w:rsidRPr="00EF7C15">
              <w:rPr>
                <w:sz w:val="24"/>
                <w:szCs w:val="24"/>
              </w:rPr>
              <w:t xml:space="preserve"> į Perkančiosios organizacijos naujas saugyklas</w:t>
            </w:r>
            <w:r w:rsidR="00EF7C15">
              <w:rPr>
                <w:sz w:val="24"/>
                <w:szCs w:val="24"/>
              </w:rPr>
              <w:t xml:space="preserve"> (</w:t>
            </w:r>
            <w:r w:rsidR="00EF7C15" w:rsidRPr="00EF7C15">
              <w:rPr>
                <w:sz w:val="24"/>
                <w:szCs w:val="24"/>
              </w:rPr>
              <w:t>2 vnt.)</w:t>
            </w:r>
            <w:r w:rsidR="00EF7C15">
              <w:rPr>
                <w:sz w:val="24"/>
                <w:szCs w:val="24"/>
              </w:rPr>
              <w:t xml:space="preserve"> (</w:t>
            </w:r>
            <w:r w:rsidR="00EF7C15" w:rsidRPr="00EF7C15">
              <w:rPr>
                <w:sz w:val="24"/>
                <w:szCs w:val="24"/>
              </w:rPr>
              <w:t>Pirkimo objekto dalis Nr. 2</w:t>
            </w:r>
            <w:r w:rsidR="00EF7C15">
              <w:rPr>
                <w:sz w:val="24"/>
                <w:szCs w:val="24"/>
              </w:rPr>
              <w:t xml:space="preserve">); </w:t>
            </w:r>
            <w:r w:rsidR="00EF7C15" w:rsidRPr="00EF7C15">
              <w:rPr>
                <w:sz w:val="24"/>
                <w:szCs w:val="24"/>
              </w:rPr>
              <w:t>2 vnt. Bull Optima 3700 duomenų saugyklų 3 metų garantin</w:t>
            </w:r>
            <w:r w:rsidR="00EF7C15">
              <w:rPr>
                <w:sz w:val="24"/>
                <w:szCs w:val="24"/>
              </w:rPr>
              <w:t>ę</w:t>
            </w:r>
            <w:r w:rsidR="00EF7C15" w:rsidRPr="00EF7C15">
              <w:rPr>
                <w:sz w:val="24"/>
                <w:szCs w:val="24"/>
              </w:rPr>
              <w:t xml:space="preserve"> technin</w:t>
            </w:r>
            <w:r w:rsidR="00EF7C15">
              <w:rPr>
                <w:sz w:val="24"/>
                <w:szCs w:val="24"/>
              </w:rPr>
              <w:t>ę</w:t>
            </w:r>
            <w:r w:rsidR="00EF7C15" w:rsidRPr="00EF7C15">
              <w:rPr>
                <w:sz w:val="24"/>
                <w:szCs w:val="24"/>
              </w:rPr>
              <w:t xml:space="preserve"> priežiūr</w:t>
            </w:r>
            <w:r w:rsidR="00EF7C15">
              <w:rPr>
                <w:sz w:val="24"/>
                <w:szCs w:val="24"/>
              </w:rPr>
              <w:t>ą (</w:t>
            </w:r>
            <w:r w:rsidR="00EF7C15" w:rsidRPr="00EF7C15">
              <w:rPr>
                <w:sz w:val="24"/>
                <w:szCs w:val="24"/>
              </w:rPr>
              <w:t>Pirkimo objekto dalis Nr. 3</w:t>
            </w:r>
            <w:r w:rsidR="00EF7C15">
              <w:rPr>
                <w:sz w:val="24"/>
                <w:szCs w:val="24"/>
              </w:rPr>
              <w:t>).</w:t>
            </w:r>
          </w:p>
          <w:p w14:paraId="41718B0E" w14:textId="609D471B" w:rsidR="007B6854" w:rsidRDefault="00EF7C15" w:rsidP="00A73036">
            <w:pPr>
              <w:ind w:firstLine="426"/>
              <w:jc w:val="both"/>
              <w:rPr>
                <w:sz w:val="24"/>
                <w:szCs w:val="24"/>
              </w:rPr>
            </w:pPr>
            <w:r w:rsidRPr="00EF7C15">
              <w:rPr>
                <w:sz w:val="24"/>
                <w:szCs w:val="24"/>
              </w:rPr>
              <w:t xml:space="preserve"> </w:t>
            </w:r>
            <w:r w:rsidR="007B6854">
              <w:rPr>
                <w:sz w:val="24"/>
                <w:szCs w:val="24"/>
              </w:rPr>
              <w:t>Įstatymo 79 straipsnio 1 dalyje nustatyta, kad „Perkančioji organizacija</w:t>
            </w:r>
            <w:r w:rsidR="00A73036" w:rsidRPr="008910B7">
              <w:rPr>
                <w:sz w:val="24"/>
                <w:szCs w:val="24"/>
              </w:rPr>
              <w:t xml:space="preserve"> įprastiems pirkimams, kurių charakteristikos yra rinkoje visuotinai žinomos ir atitinka perkančiosios organizacijos nustatytus reikalavimus, gali taikyti </w:t>
            </w:r>
            <w:r w:rsidR="007B6854">
              <w:rPr>
                <w:sz w:val="24"/>
                <w:szCs w:val="24"/>
              </w:rPr>
              <w:t xml:space="preserve">dinaminę pirkimo sistemą“, t. y. </w:t>
            </w:r>
            <w:r w:rsidR="009E2997">
              <w:rPr>
                <w:sz w:val="24"/>
                <w:szCs w:val="24"/>
              </w:rPr>
              <w:t xml:space="preserve">dinaminė pirkimo sistema </w:t>
            </w:r>
            <w:r w:rsidR="003F0F17">
              <w:rPr>
                <w:sz w:val="24"/>
                <w:szCs w:val="24"/>
              </w:rPr>
              <w:t>turi būti taikoma įprastiems pirkimams, sudarant galimybę perkančiosioms organizacijoms įsigyti įprastai naudojamus</w:t>
            </w:r>
            <w:r w:rsidR="00F443AA">
              <w:rPr>
                <w:sz w:val="24"/>
                <w:szCs w:val="24"/>
              </w:rPr>
              <w:t xml:space="preserve"> ar paruoštus naudoti</w:t>
            </w:r>
            <w:r w:rsidR="003F0F17">
              <w:rPr>
                <w:sz w:val="24"/>
                <w:szCs w:val="24"/>
              </w:rPr>
              <w:t>, kasdieninius produktus, darbus ar paslaugas, kurių charakteristikos visuotinai žinomos rinkoje. Ši sąvoka turi būti suprantama ir aiškinama kaip prekės, paslaugos ir darbai, kurie yra lengvai identifikuojami, kuriuos galima įsigyti visiškai be pakeitimų ar su minimaliais pakeitimais iš rinkos, vadinamieji pirkimai „nuo lentynos“ (pvz., prekės, tokios kaip kanceliarinės prekės, kompiuteriai, knygos, maisto produktai; paslaugos, tokios kaip valymo paslaugos). Taigi, jeigu perkančiajai organizacijai yra reikalingas individualus, tik jai pritaikytas pirkimo objektas, tai dinaminė pirkimo sistema nėra pritaikyta tokio objekto įsigijimui.</w:t>
            </w:r>
          </w:p>
          <w:p w14:paraId="170E7DBB" w14:textId="0696538B" w:rsidR="00A1563E" w:rsidRPr="00C23BDE" w:rsidRDefault="003F0F17" w:rsidP="00F443AA">
            <w:pPr>
              <w:ind w:firstLine="426"/>
              <w:jc w:val="both"/>
              <w:rPr>
                <w:sz w:val="24"/>
                <w:szCs w:val="24"/>
              </w:rPr>
            </w:pPr>
            <w:r>
              <w:rPr>
                <w:sz w:val="24"/>
                <w:szCs w:val="24"/>
              </w:rPr>
              <w:t>Įvertinus tai, kad Pirkimu</w:t>
            </w:r>
            <w:r w:rsidR="00185C63">
              <w:rPr>
                <w:sz w:val="24"/>
                <w:szCs w:val="24"/>
              </w:rPr>
              <w:t>, be kita ko,</w:t>
            </w:r>
            <w:r>
              <w:rPr>
                <w:sz w:val="24"/>
                <w:szCs w:val="24"/>
              </w:rPr>
              <w:t xml:space="preserve"> siekiama įsigyti </w:t>
            </w:r>
            <w:r w:rsidR="0068352B">
              <w:rPr>
                <w:sz w:val="24"/>
                <w:szCs w:val="24"/>
              </w:rPr>
              <w:t xml:space="preserve">ir </w:t>
            </w:r>
            <w:r w:rsidR="00A73036" w:rsidRPr="008910B7">
              <w:rPr>
                <w:sz w:val="24"/>
                <w:szCs w:val="24"/>
              </w:rPr>
              <w:t>duomenų saugykl</w:t>
            </w:r>
            <w:r w:rsidR="0068352B">
              <w:rPr>
                <w:sz w:val="24"/>
                <w:szCs w:val="24"/>
              </w:rPr>
              <w:t>ų</w:t>
            </w:r>
            <w:r w:rsidR="002648BD">
              <w:rPr>
                <w:sz w:val="24"/>
                <w:szCs w:val="24"/>
              </w:rPr>
              <w:t xml:space="preserve"> </w:t>
            </w:r>
            <w:r w:rsidR="00185C63">
              <w:rPr>
                <w:sz w:val="24"/>
                <w:szCs w:val="24"/>
              </w:rPr>
              <w:t xml:space="preserve">konfigūravimo darbus su </w:t>
            </w:r>
            <w:r w:rsidR="002648BD">
              <w:rPr>
                <w:sz w:val="24"/>
                <w:szCs w:val="24"/>
              </w:rPr>
              <w:t xml:space="preserve">Perkančiosios organizacijos </w:t>
            </w:r>
            <w:r w:rsidR="00F45BB8">
              <w:rPr>
                <w:sz w:val="24"/>
                <w:szCs w:val="24"/>
              </w:rPr>
              <w:t xml:space="preserve">jau </w:t>
            </w:r>
            <w:r w:rsidR="002648BD">
              <w:rPr>
                <w:sz w:val="24"/>
                <w:szCs w:val="24"/>
              </w:rPr>
              <w:t>eksploatuojam</w:t>
            </w:r>
            <w:r w:rsidR="0068352B">
              <w:rPr>
                <w:sz w:val="24"/>
                <w:szCs w:val="24"/>
              </w:rPr>
              <w:t>a</w:t>
            </w:r>
            <w:r w:rsidR="002648BD">
              <w:rPr>
                <w:sz w:val="24"/>
                <w:szCs w:val="24"/>
              </w:rPr>
              <w:t xml:space="preserve"> medicininių vaizdų sistem</w:t>
            </w:r>
            <w:r w:rsidR="00185C63">
              <w:rPr>
                <w:sz w:val="24"/>
                <w:szCs w:val="24"/>
              </w:rPr>
              <w:t>a</w:t>
            </w:r>
            <w:r w:rsidR="002648BD">
              <w:rPr>
                <w:sz w:val="24"/>
                <w:szCs w:val="24"/>
              </w:rPr>
              <w:t>, kuriems</w:t>
            </w:r>
            <w:r w:rsidR="00185C63">
              <w:rPr>
                <w:sz w:val="24"/>
                <w:szCs w:val="24"/>
              </w:rPr>
              <w:t>, kaip nurodė pati Perkančioji organizacija</w:t>
            </w:r>
            <w:r w:rsidR="00185C63">
              <w:rPr>
                <w:rStyle w:val="FootnoteReference"/>
                <w:sz w:val="24"/>
                <w:szCs w:val="24"/>
              </w:rPr>
              <w:footnoteReference w:id="2"/>
            </w:r>
            <w:r w:rsidR="00185C63">
              <w:rPr>
                <w:sz w:val="24"/>
                <w:szCs w:val="24"/>
              </w:rPr>
              <w:t>,</w:t>
            </w:r>
            <w:r w:rsidR="002648BD">
              <w:rPr>
                <w:sz w:val="24"/>
                <w:szCs w:val="24"/>
              </w:rPr>
              <w:t xml:space="preserve"> yra keliami</w:t>
            </w:r>
            <w:r>
              <w:rPr>
                <w:sz w:val="24"/>
                <w:szCs w:val="24"/>
              </w:rPr>
              <w:t xml:space="preserve"> pa</w:t>
            </w:r>
            <w:r w:rsidR="00A73036" w:rsidRPr="008910B7">
              <w:rPr>
                <w:sz w:val="24"/>
                <w:szCs w:val="24"/>
              </w:rPr>
              <w:t>pildomi reikalavimai</w:t>
            </w:r>
            <w:r w:rsidR="00185C63">
              <w:rPr>
                <w:sz w:val="24"/>
                <w:szCs w:val="24"/>
              </w:rPr>
              <w:t>, Perkančioji organizacija</w:t>
            </w:r>
            <w:r w:rsidR="00F45BB8">
              <w:rPr>
                <w:sz w:val="24"/>
                <w:szCs w:val="24"/>
              </w:rPr>
              <w:t xml:space="preserve"> ateityje siekdama vykdyti panašaus pobūdžio pirkimus</w:t>
            </w:r>
            <w:r w:rsidR="00185C63">
              <w:rPr>
                <w:sz w:val="24"/>
                <w:szCs w:val="24"/>
              </w:rPr>
              <w:t xml:space="preserve"> turėtų įsivertinti </w:t>
            </w:r>
            <w:r w:rsidR="00F45BB8">
              <w:rPr>
                <w:sz w:val="24"/>
                <w:szCs w:val="24"/>
              </w:rPr>
              <w:t>perkamą objektą, jo charakteristikas b</w:t>
            </w:r>
            <w:r w:rsidR="00185C63">
              <w:rPr>
                <w:sz w:val="24"/>
                <w:szCs w:val="24"/>
              </w:rPr>
              <w:t>ei</w:t>
            </w:r>
            <w:r w:rsidR="00877C1B">
              <w:rPr>
                <w:sz w:val="24"/>
                <w:szCs w:val="24"/>
              </w:rPr>
              <w:t xml:space="preserve"> jo įsigijimo</w:t>
            </w:r>
            <w:r w:rsidR="00185C63">
              <w:rPr>
                <w:sz w:val="24"/>
                <w:szCs w:val="24"/>
              </w:rPr>
              <w:t xml:space="preserve"> taikant dinaminę pirkimo sistemą</w:t>
            </w:r>
            <w:r w:rsidR="00877C1B">
              <w:rPr>
                <w:sz w:val="24"/>
                <w:szCs w:val="24"/>
              </w:rPr>
              <w:t xml:space="preserve"> tikslingumą</w:t>
            </w:r>
            <w:r w:rsidR="00185C63">
              <w:rPr>
                <w:sz w:val="24"/>
                <w:szCs w:val="24"/>
              </w:rPr>
              <w:t>.</w:t>
            </w:r>
            <w:r w:rsidR="0068352B">
              <w:rPr>
                <w:sz w:val="24"/>
                <w:szCs w:val="24"/>
              </w:rPr>
              <w:t xml:space="preserve"> </w:t>
            </w:r>
          </w:p>
        </w:tc>
      </w:tr>
    </w:tbl>
    <w:p w14:paraId="6A93E3E4" w14:textId="3121FCFF" w:rsidR="00FF7164" w:rsidRDefault="00FF7164" w:rsidP="00CC0DE3">
      <w:pPr>
        <w:tabs>
          <w:tab w:val="left" w:pos="-142"/>
          <w:tab w:val="left" w:pos="284"/>
        </w:tabs>
        <w:jc w:val="center"/>
        <w:rPr>
          <w:rFonts w:eastAsia="Calibri"/>
          <w:bCs/>
          <w:sz w:val="24"/>
          <w:szCs w:val="24"/>
        </w:rPr>
      </w:pPr>
    </w:p>
    <w:p w14:paraId="7FF38D7D" w14:textId="7814678B" w:rsidR="00F443AA" w:rsidRDefault="00F443AA" w:rsidP="00CC0DE3">
      <w:pPr>
        <w:tabs>
          <w:tab w:val="left" w:pos="-142"/>
          <w:tab w:val="left" w:pos="284"/>
        </w:tabs>
        <w:jc w:val="center"/>
        <w:rPr>
          <w:rFonts w:eastAsia="Calibri"/>
          <w:bCs/>
          <w:sz w:val="24"/>
          <w:szCs w:val="24"/>
        </w:rPr>
      </w:pPr>
    </w:p>
    <w:p w14:paraId="41D52ADE" w14:textId="77777777" w:rsidR="0068352B" w:rsidRPr="00C23BDE" w:rsidRDefault="0068352B" w:rsidP="00CC0DE3">
      <w:pPr>
        <w:tabs>
          <w:tab w:val="left" w:pos="-142"/>
          <w:tab w:val="left" w:pos="284"/>
        </w:tabs>
        <w:jc w:val="center"/>
        <w:rPr>
          <w:rFonts w:eastAsia="Calibri"/>
          <w:bCs/>
          <w:sz w:val="24"/>
          <w:szCs w:val="24"/>
        </w:rPr>
      </w:pPr>
    </w:p>
    <w:p w14:paraId="55A51F2D" w14:textId="3EC78510" w:rsidR="00C51ACD" w:rsidRPr="00C23BDE" w:rsidRDefault="006C7A9F" w:rsidP="00657331">
      <w:pPr>
        <w:shd w:val="clear" w:color="auto" w:fill="FFFFFF"/>
        <w:ind w:right="-142"/>
        <w:jc w:val="both"/>
        <w:rPr>
          <w:sz w:val="24"/>
          <w:szCs w:val="24"/>
        </w:rPr>
      </w:pPr>
      <w:r w:rsidRPr="00C23BDE">
        <w:rPr>
          <w:sz w:val="24"/>
          <w:szCs w:val="24"/>
        </w:rPr>
        <w:t>Direktorius</w:t>
      </w:r>
      <w:r w:rsidR="00657331" w:rsidRPr="00C23BDE">
        <w:rPr>
          <w:sz w:val="24"/>
          <w:szCs w:val="24"/>
        </w:rPr>
        <w:t xml:space="preserve">                                                                                                                      Darius Vedrickas</w:t>
      </w:r>
    </w:p>
    <w:p w14:paraId="1ADC5B68" w14:textId="12AB5A82" w:rsidR="000923FE" w:rsidRPr="00C23BDE" w:rsidRDefault="000923FE" w:rsidP="007D3CE1">
      <w:pPr>
        <w:shd w:val="clear" w:color="auto" w:fill="FFFFFF"/>
        <w:tabs>
          <w:tab w:val="left" w:pos="900"/>
        </w:tabs>
        <w:rPr>
          <w:sz w:val="24"/>
          <w:szCs w:val="24"/>
        </w:rPr>
      </w:pPr>
    </w:p>
    <w:p w14:paraId="14B403A9" w14:textId="58FD2F54" w:rsidR="000923FE" w:rsidRPr="00C23BDE" w:rsidRDefault="000923FE" w:rsidP="007D3CE1">
      <w:pPr>
        <w:shd w:val="clear" w:color="auto" w:fill="FFFFFF"/>
        <w:tabs>
          <w:tab w:val="left" w:pos="900"/>
        </w:tabs>
        <w:rPr>
          <w:sz w:val="24"/>
          <w:szCs w:val="24"/>
        </w:rPr>
      </w:pPr>
    </w:p>
    <w:p w14:paraId="28981465" w14:textId="77777777" w:rsidR="00743C85" w:rsidRPr="00C23BDE" w:rsidRDefault="00743C85" w:rsidP="007D3CE1">
      <w:pPr>
        <w:shd w:val="clear" w:color="auto" w:fill="FFFFFF"/>
        <w:tabs>
          <w:tab w:val="left" w:pos="900"/>
        </w:tabs>
        <w:rPr>
          <w:sz w:val="24"/>
          <w:szCs w:val="24"/>
        </w:rPr>
      </w:pPr>
    </w:p>
    <w:p w14:paraId="040D878E" w14:textId="1616047E" w:rsidR="000923FE" w:rsidRPr="00C23BDE" w:rsidRDefault="000923FE" w:rsidP="007D3CE1">
      <w:pPr>
        <w:shd w:val="clear" w:color="auto" w:fill="FFFFFF"/>
        <w:tabs>
          <w:tab w:val="left" w:pos="900"/>
        </w:tabs>
        <w:rPr>
          <w:sz w:val="24"/>
          <w:szCs w:val="24"/>
        </w:rPr>
      </w:pPr>
    </w:p>
    <w:p w14:paraId="734545A7" w14:textId="31A341CC" w:rsidR="000923FE" w:rsidRDefault="000923FE" w:rsidP="007D3CE1">
      <w:pPr>
        <w:shd w:val="clear" w:color="auto" w:fill="FFFFFF"/>
        <w:tabs>
          <w:tab w:val="left" w:pos="900"/>
        </w:tabs>
        <w:rPr>
          <w:sz w:val="24"/>
          <w:szCs w:val="24"/>
        </w:rPr>
      </w:pPr>
    </w:p>
    <w:p w14:paraId="5F1FED39" w14:textId="66DC93CC" w:rsidR="00371FFC" w:rsidRDefault="00371FFC" w:rsidP="007D3CE1">
      <w:pPr>
        <w:shd w:val="clear" w:color="auto" w:fill="FFFFFF"/>
        <w:tabs>
          <w:tab w:val="left" w:pos="900"/>
        </w:tabs>
        <w:rPr>
          <w:sz w:val="24"/>
          <w:szCs w:val="24"/>
        </w:rPr>
      </w:pPr>
    </w:p>
    <w:p w14:paraId="371EEF1F" w14:textId="38C85553" w:rsidR="00371FFC" w:rsidRDefault="00371FFC" w:rsidP="007D3CE1">
      <w:pPr>
        <w:shd w:val="clear" w:color="auto" w:fill="FFFFFF"/>
        <w:tabs>
          <w:tab w:val="left" w:pos="900"/>
        </w:tabs>
        <w:rPr>
          <w:sz w:val="24"/>
          <w:szCs w:val="24"/>
        </w:rPr>
      </w:pPr>
    </w:p>
    <w:p w14:paraId="787E1B8E" w14:textId="18F3FE97" w:rsidR="00371FFC" w:rsidRDefault="00371FFC" w:rsidP="007D3CE1">
      <w:pPr>
        <w:shd w:val="clear" w:color="auto" w:fill="FFFFFF"/>
        <w:tabs>
          <w:tab w:val="left" w:pos="900"/>
        </w:tabs>
        <w:rPr>
          <w:sz w:val="24"/>
          <w:szCs w:val="24"/>
        </w:rPr>
      </w:pPr>
    </w:p>
    <w:p w14:paraId="637A9ED3" w14:textId="722BF8CA" w:rsidR="00371FFC" w:rsidRDefault="00371FFC" w:rsidP="007D3CE1">
      <w:pPr>
        <w:shd w:val="clear" w:color="auto" w:fill="FFFFFF"/>
        <w:tabs>
          <w:tab w:val="left" w:pos="900"/>
        </w:tabs>
        <w:rPr>
          <w:sz w:val="24"/>
          <w:szCs w:val="24"/>
        </w:rPr>
      </w:pPr>
    </w:p>
    <w:p w14:paraId="1BF44C0E" w14:textId="29DA6BBA" w:rsidR="00371FFC" w:rsidRDefault="00371FFC" w:rsidP="007D3CE1">
      <w:pPr>
        <w:shd w:val="clear" w:color="auto" w:fill="FFFFFF"/>
        <w:tabs>
          <w:tab w:val="left" w:pos="900"/>
        </w:tabs>
        <w:rPr>
          <w:sz w:val="24"/>
          <w:szCs w:val="24"/>
        </w:rPr>
      </w:pPr>
    </w:p>
    <w:p w14:paraId="3B6399AF" w14:textId="770BA39D" w:rsidR="0068352B" w:rsidRDefault="0068352B" w:rsidP="007D3CE1">
      <w:pPr>
        <w:shd w:val="clear" w:color="auto" w:fill="FFFFFF"/>
        <w:tabs>
          <w:tab w:val="left" w:pos="900"/>
        </w:tabs>
        <w:rPr>
          <w:sz w:val="24"/>
          <w:szCs w:val="24"/>
        </w:rPr>
      </w:pPr>
    </w:p>
    <w:p w14:paraId="1490C476" w14:textId="10CD9140" w:rsidR="0068352B" w:rsidRDefault="0068352B" w:rsidP="007D3CE1">
      <w:pPr>
        <w:shd w:val="clear" w:color="auto" w:fill="FFFFFF"/>
        <w:tabs>
          <w:tab w:val="left" w:pos="900"/>
        </w:tabs>
        <w:rPr>
          <w:sz w:val="24"/>
          <w:szCs w:val="24"/>
        </w:rPr>
      </w:pPr>
    </w:p>
    <w:p w14:paraId="394A086F" w14:textId="68326F66" w:rsidR="0068352B" w:rsidRDefault="0068352B" w:rsidP="007D3CE1">
      <w:pPr>
        <w:shd w:val="clear" w:color="auto" w:fill="FFFFFF"/>
        <w:tabs>
          <w:tab w:val="left" w:pos="900"/>
        </w:tabs>
        <w:rPr>
          <w:sz w:val="24"/>
          <w:szCs w:val="24"/>
        </w:rPr>
      </w:pPr>
    </w:p>
    <w:p w14:paraId="71E89D87" w14:textId="03F03F74" w:rsidR="0068352B" w:rsidRDefault="0068352B" w:rsidP="007D3CE1">
      <w:pPr>
        <w:shd w:val="clear" w:color="auto" w:fill="FFFFFF"/>
        <w:tabs>
          <w:tab w:val="left" w:pos="900"/>
        </w:tabs>
        <w:rPr>
          <w:sz w:val="24"/>
          <w:szCs w:val="24"/>
        </w:rPr>
      </w:pPr>
    </w:p>
    <w:p w14:paraId="32BEFEE9" w14:textId="64460C34" w:rsidR="0068352B" w:rsidRDefault="0068352B" w:rsidP="007D3CE1">
      <w:pPr>
        <w:shd w:val="clear" w:color="auto" w:fill="FFFFFF"/>
        <w:tabs>
          <w:tab w:val="left" w:pos="900"/>
        </w:tabs>
        <w:rPr>
          <w:sz w:val="24"/>
          <w:szCs w:val="24"/>
        </w:rPr>
      </w:pPr>
    </w:p>
    <w:p w14:paraId="6E4F25BE" w14:textId="6D67D7B7" w:rsidR="0068352B" w:rsidRDefault="0068352B" w:rsidP="007D3CE1">
      <w:pPr>
        <w:shd w:val="clear" w:color="auto" w:fill="FFFFFF"/>
        <w:tabs>
          <w:tab w:val="left" w:pos="900"/>
        </w:tabs>
        <w:rPr>
          <w:sz w:val="24"/>
          <w:szCs w:val="24"/>
        </w:rPr>
      </w:pPr>
    </w:p>
    <w:p w14:paraId="43CB84B0" w14:textId="71AE1B7E" w:rsidR="0068352B" w:rsidRDefault="0068352B" w:rsidP="007D3CE1">
      <w:pPr>
        <w:shd w:val="clear" w:color="auto" w:fill="FFFFFF"/>
        <w:tabs>
          <w:tab w:val="left" w:pos="900"/>
        </w:tabs>
        <w:rPr>
          <w:sz w:val="24"/>
          <w:szCs w:val="24"/>
        </w:rPr>
      </w:pPr>
    </w:p>
    <w:p w14:paraId="3F619C85" w14:textId="1EBE7BF3" w:rsidR="0068352B" w:rsidRDefault="0068352B" w:rsidP="007D3CE1">
      <w:pPr>
        <w:shd w:val="clear" w:color="auto" w:fill="FFFFFF"/>
        <w:tabs>
          <w:tab w:val="left" w:pos="900"/>
        </w:tabs>
        <w:rPr>
          <w:sz w:val="24"/>
          <w:szCs w:val="24"/>
        </w:rPr>
      </w:pPr>
    </w:p>
    <w:p w14:paraId="0CA5E6C2" w14:textId="77777777" w:rsidR="0068352B" w:rsidRDefault="0068352B" w:rsidP="007D3CE1">
      <w:pPr>
        <w:shd w:val="clear" w:color="auto" w:fill="FFFFFF"/>
        <w:tabs>
          <w:tab w:val="left" w:pos="900"/>
        </w:tabs>
        <w:rPr>
          <w:sz w:val="24"/>
          <w:szCs w:val="24"/>
        </w:rPr>
      </w:pPr>
    </w:p>
    <w:p w14:paraId="2659DB1B" w14:textId="603759F9" w:rsidR="00371FFC" w:rsidRDefault="00371FFC" w:rsidP="007D3CE1">
      <w:pPr>
        <w:shd w:val="clear" w:color="auto" w:fill="FFFFFF"/>
        <w:tabs>
          <w:tab w:val="left" w:pos="900"/>
        </w:tabs>
        <w:rPr>
          <w:sz w:val="24"/>
          <w:szCs w:val="24"/>
        </w:rPr>
      </w:pPr>
    </w:p>
    <w:p w14:paraId="46838404" w14:textId="3E6C7022" w:rsidR="00371FFC" w:rsidRDefault="00371FFC" w:rsidP="007D3CE1">
      <w:pPr>
        <w:shd w:val="clear" w:color="auto" w:fill="FFFFFF"/>
        <w:tabs>
          <w:tab w:val="left" w:pos="900"/>
        </w:tabs>
        <w:rPr>
          <w:sz w:val="24"/>
          <w:szCs w:val="24"/>
        </w:rPr>
      </w:pPr>
    </w:p>
    <w:p w14:paraId="03A7BA05" w14:textId="77777777" w:rsidR="00C23BDE" w:rsidRDefault="00C23BDE" w:rsidP="002D1648">
      <w:pPr>
        <w:spacing w:line="240" w:lineRule="exact"/>
        <w:jc w:val="both"/>
        <w:rPr>
          <w:bCs/>
        </w:rPr>
      </w:pPr>
    </w:p>
    <w:p w14:paraId="68129447" w14:textId="7E2B3A3C" w:rsidR="00C23BDE" w:rsidRDefault="00D00C4C" w:rsidP="002D1648">
      <w:pPr>
        <w:spacing w:line="240" w:lineRule="exact"/>
        <w:jc w:val="both"/>
        <w:rPr>
          <w:bCs/>
        </w:rPr>
      </w:pPr>
      <w:r w:rsidRPr="00D00C4C">
        <w:rPr>
          <w:bCs/>
        </w:rPr>
        <w:t>H. Šileikė, tel. (8 5) 219 7034, mob. 8 (652) 01 271, el. p. Henrika.Sileike@vpt.lt</w:t>
      </w:r>
    </w:p>
    <w:sectPr w:rsidR="00C23BDE" w:rsidSect="008F6CC7">
      <w:headerReference w:type="even" r:id="rId13"/>
      <w:headerReference w:type="default" r:id="rId14"/>
      <w:footerReference w:type="default" r:id="rId15"/>
      <w:footerReference w:type="first" r:id="rId16"/>
      <w:pgSz w:w="11907" w:h="16840" w:code="9"/>
      <w:pgMar w:top="993" w:right="708" w:bottom="1560"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971E" w14:textId="77777777" w:rsidR="00011E0B" w:rsidRDefault="00011E0B">
      <w:r>
        <w:separator/>
      </w:r>
    </w:p>
  </w:endnote>
  <w:endnote w:type="continuationSeparator" w:id="0">
    <w:p w14:paraId="18FF6BFF" w14:textId="77777777" w:rsidR="00011E0B" w:rsidRDefault="0001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29B6" w14:textId="77777777" w:rsidR="00011E0B" w:rsidRDefault="00011E0B">
      <w:r>
        <w:separator/>
      </w:r>
    </w:p>
  </w:footnote>
  <w:footnote w:type="continuationSeparator" w:id="0">
    <w:p w14:paraId="53B2400A" w14:textId="77777777" w:rsidR="00011E0B" w:rsidRDefault="00011E0B">
      <w:r>
        <w:continuationSeparator/>
      </w:r>
    </w:p>
  </w:footnote>
  <w:footnote w:id="1">
    <w:p w14:paraId="250983E1" w14:textId="77777777" w:rsidR="009E2997" w:rsidRDefault="006E173B" w:rsidP="00F443AA">
      <w:pPr>
        <w:pStyle w:val="FootnoteText"/>
        <w:jc w:val="both"/>
      </w:pPr>
      <w:r>
        <w:rPr>
          <w:rStyle w:val="FootnoteReference"/>
        </w:rPr>
        <w:footnoteRef/>
      </w:r>
      <w:r>
        <w:t xml:space="preserve"> </w:t>
      </w:r>
      <w:r w:rsidRPr="006E173B">
        <w:t>Perkančioji organizacija eksploatuoja medicininių vaizdų sistemą, kurią sudaro:</w:t>
      </w:r>
    </w:p>
    <w:p w14:paraId="4EB04A49" w14:textId="77777777" w:rsidR="009E2997" w:rsidRDefault="006E173B" w:rsidP="00F443AA">
      <w:pPr>
        <w:pStyle w:val="FootnoteText"/>
        <w:jc w:val="both"/>
      </w:pPr>
      <w:r w:rsidRPr="006E173B">
        <w:t>1.1. Quantum StorNext Xcellis failinės sistemos  – 2 vnt. (pagrindinė ir rezervinė)</w:t>
      </w:r>
      <w:r w:rsidR="003B34A3" w:rsidRPr="003B34A3">
        <w:t xml:space="preserve"> </w:t>
      </w:r>
      <w:r w:rsidR="003B34A3">
        <w:t xml:space="preserve">(Perkančioji organizacija 2022 m. rugpjūčio 9 d. rašte Nr. S-37092(1.4E) nurodė, kad „Failinė sistema Quantum StorNext buvo įsigyta pagal 2014 m. gruodžio 8 d. sutartį VPS-197 įgyvendinant projektą Nr. VP2-3.1-IVPK-10-V-01-014 „Nacionalinės medicininių vaizdų archyvavimo ir mainų informacinės sistemos ir jos pagrindu teikiamų elektroninių paslaugų sukūrimas“. Perkančioji organizacija yra įgijusi naudojimosi failine sistema Quantum StorNext ir jos funkcionalumu teises, o tiek failinės sistemos, tiek programinio kodo ar programinės įrangos vystymą, klaidų taisymą atlieka failinės sistemos ir programinės įrangos gamintojas – Quantum. Perkančioji organizacija neturi nei teisių, nei žinių, nei reikalingų kompetencijų atlikti failinės sistemos ar programinės įrangos modifikavimo darbus. Quantum partnerių sąrašai, turinčių teises parduoti ar aptarnauti Quantum techninę ar programinę įrangą yra pateikiami viešai internete: </w:t>
      </w:r>
      <w:hyperlink r:id="rId1" w:history="1">
        <w:r w:rsidR="003B34A3" w:rsidRPr="001B506B">
          <w:rPr>
            <w:rStyle w:val="Hyperlink"/>
          </w:rPr>
          <w:t>https://www.quantum.com/en/service-support/distributors/</w:t>
        </w:r>
      </w:hyperlink>
      <w:r w:rsidR="003B34A3">
        <w:t xml:space="preserve">, </w:t>
      </w:r>
      <w:hyperlink r:id="rId2" w:history="1">
        <w:r w:rsidR="003B34A3" w:rsidRPr="001B506B">
          <w:rPr>
            <w:rStyle w:val="Hyperlink"/>
          </w:rPr>
          <w:t>https://www.quantum.com/en/service-support/qsp/</w:t>
        </w:r>
      </w:hyperlink>
      <w:r w:rsidR="00F443AA">
        <w:rPr>
          <w:rStyle w:val="Hyperlink"/>
        </w:rPr>
        <w:t>“</w:t>
      </w:r>
      <w:r w:rsidR="003B34A3">
        <w:t>)</w:t>
      </w:r>
      <w:r w:rsidRPr="006E173B">
        <w:t>;</w:t>
      </w:r>
    </w:p>
    <w:p w14:paraId="20C12BD8" w14:textId="77777777" w:rsidR="009E2997" w:rsidRDefault="006E173B" w:rsidP="00F443AA">
      <w:pPr>
        <w:pStyle w:val="FootnoteText"/>
        <w:jc w:val="both"/>
      </w:pPr>
      <w:r w:rsidRPr="006E173B">
        <w:t xml:space="preserve">1.2. Bull Optima 3600 diskinės saugyklos – 2 vnt.; </w:t>
      </w:r>
    </w:p>
    <w:p w14:paraId="38159AF6" w14:textId="77777777" w:rsidR="009E2997" w:rsidRDefault="009E2997" w:rsidP="00F443AA">
      <w:pPr>
        <w:pStyle w:val="FootnoteText"/>
        <w:jc w:val="both"/>
      </w:pPr>
      <w:r>
        <w:t xml:space="preserve">1.3. </w:t>
      </w:r>
      <w:r w:rsidR="006E173B" w:rsidRPr="006E173B">
        <w:t>Bull Optima 3700 diskinės saugyklos – 2 vnt.;</w:t>
      </w:r>
    </w:p>
    <w:p w14:paraId="65247EE9" w14:textId="1650E2B3" w:rsidR="006F5C96" w:rsidRDefault="006E173B" w:rsidP="00F443AA">
      <w:pPr>
        <w:pStyle w:val="FootnoteText"/>
        <w:jc w:val="both"/>
      </w:pPr>
      <w:r w:rsidRPr="006E173B">
        <w:t xml:space="preserve">1.4. Quantum Scalar i500 juostinės bibliotekos – 2 vnt. </w:t>
      </w:r>
    </w:p>
    <w:p w14:paraId="0503E5A4" w14:textId="10DAE85B" w:rsidR="006E173B" w:rsidRDefault="006F5C96" w:rsidP="00F443AA">
      <w:pPr>
        <w:pStyle w:val="FootnoteText"/>
        <w:jc w:val="both"/>
      </w:pPr>
      <w:r>
        <w:t>Perkančiosios orga</w:t>
      </w:r>
      <w:r w:rsidR="009E2997">
        <w:t>nizacijos 2022 m. rugpjūčio 4 d. raštas Nr. S-36896(1.4E): „&lt;...&gt; d</w:t>
      </w:r>
      <w:r w:rsidR="006E173B" w:rsidRPr="006E173B">
        <w:t xml:space="preserve">etali informacija apie eksploatuojamos medicininių vaizdų sistemos architektūrą, veikimo principus ir dokumentacija yra viešai prieinama įrangos gamintojo tinklalapyje </w:t>
      </w:r>
      <w:hyperlink r:id="rId3" w:history="1">
        <w:r w:rsidR="003B34A3" w:rsidRPr="001B506B">
          <w:rPr>
            <w:rStyle w:val="Hyperlink"/>
          </w:rPr>
          <w:t>https://www.quantum.com/en/products/file-system/stornext/</w:t>
        </w:r>
      </w:hyperlink>
      <w:r w:rsidR="006E173B" w:rsidRPr="006E173B">
        <w:t>, iš kurios matyti, kad visa eksploatuojama įranga yra glaudžiai susijusi technologine, suderinamumo ir konfigūravimo prasme</w:t>
      </w:r>
      <w:r w:rsidR="009E2997">
        <w:t>“</w:t>
      </w:r>
      <w:r w:rsidR="006E173B" w:rsidRPr="006E173B">
        <w:t>.</w:t>
      </w:r>
    </w:p>
  </w:footnote>
  <w:footnote w:id="2">
    <w:p w14:paraId="44B97BE3" w14:textId="7FAF29EB" w:rsidR="00185C63" w:rsidRDefault="00185C63" w:rsidP="00F443AA">
      <w:pPr>
        <w:pStyle w:val="FootnoteText"/>
        <w:jc w:val="both"/>
      </w:pPr>
      <w:r>
        <w:rPr>
          <w:rStyle w:val="FootnoteReference"/>
        </w:rPr>
        <w:footnoteRef/>
      </w:r>
      <w:r>
        <w:t xml:space="preserve"> Perkančiosios organizacijos 2022 m. rugpjūčio 9 d. raštas Nr. S-37092(1.4E).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1"/>
  </w:num>
  <w:num w:numId="3" w16cid:durableId="1171605054">
    <w:abstractNumId w:val="5"/>
  </w:num>
  <w:num w:numId="4" w16cid:durableId="928387232">
    <w:abstractNumId w:val="3"/>
  </w:num>
  <w:num w:numId="5" w16cid:durableId="227501770">
    <w:abstractNumId w:val="10"/>
  </w:num>
  <w:num w:numId="6" w16cid:durableId="300692005">
    <w:abstractNumId w:val="8"/>
  </w:num>
  <w:num w:numId="7" w16cid:durableId="232394112">
    <w:abstractNumId w:val="6"/>
  </w:num>
  <w:num w:numId="8" w16cid:durableId="171385745">
    <w:abstractNumId w:val="1"/>
  </w:num>
  <w:num w:numId="9" w16cid:durableId="102040201">
    <w:abstractNumId w:val="7"/>
  </w:num>
  <w:num w:numId="10" w16cid:durableId="754084922">
    <w:abstractNumId w:val="9"/>
  </w:num>
  <w:num w:numId="11" w16cid:durableId="2022657698">
    <w:abstractNumId w:val="2"/>
  </w:num>
  <w:num w:numId="12" w16cid:durableId="14686943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1821"/>
    <w:rsid w:val="00001CD7"/>
    <w:rsid w:val="000029AE"/>
    <w:rsid w:val="00002B23"/>
    <w:rsid w:val="00002E01"/>
    <w:rsid w:val="00003022"/>
    <w:rsid w:val="00003869"/>
    <w:rsid w:val="000039EE"/>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E0"/>
    <w:rsid w:val="00016D1C"/>
    <w:rsid w:val="00016D30"/>
    <w:rsid w:val="00017429"/>
    <w:rsid w:val="000177DE"/>
    <w:rsid w:val="00017DE1"/>
    <w:rsid w:val="0002073D"/>
    <w:rsid w:val="0002081A"/>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7FD"/>
    <w:rsid w:val="00037A49"/>
    <w:rsid w:val="000408AB"/>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C16"/>
    <w:rsid w:val="00064D40"/>
    <w:rsid w:val="00065371"/>
    <w:rsid w:val="0006582E"/>
    <w:rsid w:val="00066644"/>
    <w:rsid w:val="0006683B"/>
    <w:rsid w:val="000669F0"/>
    <w:rsid w:val="00066A7E"/>
    <w:rsid w:val="000675E0"/>
    <w:rsid w:val="0006795B"/>
    <w:rsid w:val="000704D0"/>
    <w:rsid w:val="00071704"/>
    <w:rsid w:val="000717C1"/>
    <w:rsid w:val="00071A23"/>
    <w:rsid w:val="00072251"/>
    <w:rsid w:val="00072775"/>
    <w:rsid w:val="00072B26"/>
    <w:rsid w:val="00073EAD"/>
    <w:rsid w:val="00074502"/>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B21"/>
    <w:rsid w:val="00096701"/>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546"/>
    <w:rsid w:val="000A5D59"/>
    <w:rsid w:val="000A5F61"/>
    <w:rsid w:val="000A6B1E"/>
    <w:rsid w:val="000A6E1F"/>
    <w:rsid w:val="000A6F88"/>
    <w:rsid w:val="000A7285"/>
    <w:rsid w:val="000B1268"/>
    <w:rsid w:val="000B16A4"/>
    <w:rsid w:val="000B1B1C"/>
    <w:rsid w:val="000B24B5"/>
    <w:rsid w:val="000B2D9A"/>
    <w:rsid w:val="000B2F66"/>
    <w:rsid w:val="000B32CC"/>
    <w:rsid w:val="000B47DD"/>
    <w:rsid w:val="000B520A"/>
    <w:rsid w:val="000B5259"/>
    <w:rsid w:val="000B58C5"/>
    <w:rsid w:val="000B60BF"/>
    <w:rsid w:val="000B6318"/>
    <w:rsid w:val="000B6B7A"/>
    <w:rsid w:val="000B711A"/>
    <w:rsid w:val="000B7A8D"/>
    <w:rsid w:val="000B7D89"/>
    <w:rsid w:val="000B7E71"/>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892"/>
    <w:rsid w:val="000E3A04"/>
    <w:rsid w:val="000E4432"/>
    <w:rsid w:val="000E4E09"/>
    <w:rsid w:val="000E5146"/>
    <w:rsid w:val="000E5635"/>
    <w:rsid w:val="000E59FA"/>
    <w:rsid w:val="000E5B78"/>
    <w:rsid w:val="000E5D45"/>
    <w:rsid w:val="000E7202"/>
    <w:rsid w:val="000E7BC1"/>
    <w:rsid w:val="000F015C"/>
    <w:rsid w:val="000F0DE8"/>
    <w:rsid w:val="000F1139"/>
    <w:rsid w:val="000F219F"/>
    <w:rsid w:val="000F259D"/>
    <w:rsid w:val="000F2D8E"/>
    <w:rsid w:val="000F3561"/>
    <w:rsid w:val="000F3A51"/>
    <w:rsid w:val="000F3A53"/>
    <w:rsid w:val="000F3D1E"/>
    <w:rsid w:val="000F5CBA"/>
    <w:rsid w:val="000F64EB"/>
    <w:rsid w:val="000F678F"/>
    <w:rsid w:val="000F7133"/>
    <w:rsid w:val="000F763D"/>
    <w:rsid w:val="0010032E"/>
    <w:rsid w:val="0010047E"/>
    <w:rsid w:val="00100BF3"/>
    <w:rsid w:val="00100CCA"/>
    <w:rsid w:val="001014D7"/>
    <w:rsid w:val="00102C4C"/>
    <w:rsid w:val="00103D1F"/>
    <w:rsid w:val="00103DFB"/>
    <w:rsid w:val="001043E2"/>
    <w:rsid w:val="001045EB"/>
    <w:rsid w:val="00104A2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6832"/>
    <w:rsid w:val="00117AAD"/>
    <w:rsid w:val="00120214"/>
    <w:rsid w:val="001205AB"/>
    <w:rsid w:val="00122266"/>
    <w:rsid w:val="00122DAB"/>
    <w:rsid w:val="00123351"/>
    <w:rsid w:val="0012349C"/>
    <w:rsid w:val="00123982"/>
    <w:rsid w:val="001240A2"/>
    <w:rsid w:val="00124DA9"/>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C1F"/>
    <w:rsid w:val="00146CE2"/>
    <w:rsid w:val="001473E4"/>
    <w:rsid w:val="001507AF"/>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D63"/>
    <w:rsid w:val="00164ACF"/>
    <w:rsid w:val="0016525C"/>
    <w:rsid w:val="00165B5F"/>
    <w:rsid w:val="00166628"/>
    <w:rsid w:val="00166B23"/>
    <w:rsid w:val="00166B4D"/>
    <w:rsid w:val="001672D8"/>
    <w:rsid w:val="0017077F"/>
    <w:rsid w:val="0017083A"/>
    <w:rsid w:val="001709FB"/>
    <w:rsid w:val="00170A17"/>
    <w:rsid w:val="00170BAD"/>
    <w:rsid w:val="00170F68"/>
    <w:rsid w:val="0017166B"/>
    <w:rsid w:val="0017231D"/>
    <w:rsid w:val="0017287F"/>
    <w:rsid w:val="0017357C"/>
    <w:rsid w:val="001737C4"/>
    <w:rsid w:val="00173A11"/>
    <w:rsid w:val="00173A54"/>
    <w:rsid w:val="00173C1B"/>
    <w:rsid w:val="00174911"/>
    <w:rsid w:val="00174F02"/>
    <w:rsid w:val="001757A3"/>
    <w:rsid w:val="00175CAB"/>
    <w:rsid w:val="00176664"/>
    <w:rsid w:val="00176E36"/>
    <w:rsid w:val="00180706"/>
    <w:rsid w:val="0018148F"/>
    <w:rsid w:val="0018488A"/>
    <w:rsid w:val="001854D6"/>
    <w:rsid w:val="0018575F"/>
    <w:rsid w:val="00185C63"/>
    <w:rsid w:val="001865B7"/>
    <w:rsid w:val="0018757F"/>
    <w:rsid w:val="001877DE"/>
    <w:rsid w:val="00187DE1"/>
    <w:rsid w:val="00191245"/>
    <w:rsid w:val="001914E0"/>
    <w:rsid w:val="00191E94"/>
    <w:rsid w:val="00191FFF"/>
    <w:rsid w:val="00192C0E"/>
    <w:rsid w:val="0019368D"/>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7DB"/>
    <w:rsid w:val="001A4AF1"/>
    <w:rsid w:val="001A54E9"/>
    <w:rsid w:val="001A5978"/>
    <w:rsid w:val="001A6C51"/>
    <w:rsid w:val="001A6C7D"/>
    <w:rsid w:val="001A77BC"/>
    <w:rsid w:val="001B0624"/>
    <w:rsid w:val="001B112A"/>
    <w:rsid w:val="001B2603"/>
    <w:rsid w:val="001B2907"/>
    <w:rsid w:val="001B2C71"/>
    <w:rsid w:val="001B2D19"/>
    <w:rsid w:val="001B2D97"/>
    <w:rsid w:val="001B44AC"/>
    <w:rsid w:val="001B457D"/>
    <w:rsid w:val="001B4D70"/>
    <w:rsid w:val="001B61DE"/>
    <w:rsid w:val="001B762A"/>
    <w:rsid w:val="001C0E68"/>
    <w:rsid w:val="001C1627"/>
    <w:rsid w:val="001C3E95"/>
    <w:rsid w:val="001C4A3F"/>
    <w:rsid w:val="001C50B5"/>
    <w:rsid w:val="001C5730"/>
    <w:rsid w:val="001C573C"/>
    <w:rsid w:val="001C64A9"/>
    <w:rsid w:val="001D1910"/>
    <w:rsid w:val="001D1A58"/>
    <w:rsid w:val="001D1E59"/>
    <w:rsid w:val="001D2BE6"/>
    <w:rsid w:val="001D3B61"/>
    <w:rsid w:val="001D3DCE"/>
    <w:rsid w:val="001D512F"/>
    <w:rsid w:val="001D5209"/>
    <w:rsid w:val="001D5ACD"/>
    <w:rsid w:val="001D5B90"/>
    <w:rsid w:val="001D68F4"/>
    <w:rsid w:val="001E03F4"/>
    <w:rsid w:val="001E0802"/>
    <w:rsid w:val="001E0F20"/>
    <w:rsid w:val="001E0F3D"/>
    <w:rsid w:val="001E1929"/>
    <w:rsid w:val="001E1DDC"/>
    <w:rsid w:val="001E268A"/>
    <w:rsid w:val="001E2D6B"/>
    <w:rsid w:val="001E3045"/>
    <w:rsid w:val="001E3E57"/>
    <w:rsid w:val="001E4D19"/>
    <w:rsid w:val="001E68BC"/>
    <w:rsid w:val="001E69C7"/>
    <w:rsid w:val="001E6F94"/>
    <w:rsid w:val="001E7376"/>
    <w:rsid w:val="001F1507"/>
    <w:rsid w:val="001F1830"/>
    <w:rsid w:val="001F259A"/>
    <w:rsid w:val="001F269F"/>
    <w:rsid w:val="001F3A52"/>
    <w:rsid w:val="001F3B9C"/>
    <w:rsid w:val="001F3C4D"/>
    <w:rsid w:val="001F3F9C"/>
    <w:rsid w:val="001F45AE"/>
    <w:rsid w:val="001F556E"/>
    <w:rsid w:val="001F5E39"/>
    <w:rsid w:val="001F6517"/>
    <w:rsid w:val="00200B67"/>
    <w:rsid w:val="002011C3"/>
    <w:rsid w:val="002016D1"/>
    <w:rsid w:val="0020247F"/>
    <w:rsid w:val="002026FC"/>
    <w:rsid w:val="00203BCD"/>
    <w:rsid w:val="0020475F"/>
    <w:rsid w:val="00204975"/>
    <w:rsid w:val="00204E2F"/>
    <w:rsid w:val="00207281"/>
    <w:rsid w:val="002074A2"/>
    <w:rsid w:val="002074D0"/>
    <w:rsid w:val="002074DE"/>
    <w:rsid w:val="00207590"/>
    <w:rsid w:val="002116D9"/>
    <w:rsid w:val="00211E03"/>
    <w:rsid w:val="002124C2"/>
    <w:rsid w:val="0021425C"/>
    <w:rsid w:val="00214683"/>
    <w:rsid w:val="00214A81"/>
    <w:rsid w:val="00214F7B"/>
    <w:rsid w:val="0021516B"/>
    <w:rsid w:val="002155E2"/>
    <w:rsid w:val="00216987"/>
    <w:rsid w:val="00216D65"/>
    <w:rsid w:val="0022082D"/>
    <w:rsid w:val="00220D58"/>
    <w:rsid w:val="00221C4F"/>
    <w:rsid w:val="00221E1F"/>
    <w:rsid w:val="00222DFE"/>
    <w:rsid w:val="00223E47"/>
    <w:rsid w:val="002249A5"/>
    <w:rsid w:val="00224BE6"/>
    <w:rsid w:val="00225780"/>
    <w:rsid w:val="00226101"/>
    <w:rsid w:val="00227D7B"/>
    <w:rsid w:val="00227F45"/>
    <w:rsid w:val="00227FCF"/>
    <w:rsid w:val="002303AA"/>
    <w:rsid w:val="00230FF8"/>
    <w:rsid w:val="002339C8"/>
    <w:rsid w:val="00234177"/>
    <w:rsid w:val="00234FC6"/>
    <w:rsid w:val="00235BB1"/>
    <w:rsid w:val="00236A08"/>
    <w:rsid w:val="002423A6"/>
    <w:rsid w:val="00242909"/>
    <w:rsid w:val="00243AF1"/>
    <w:rsid w:val="00243E19"/>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63D1"/>
    <w:rsid w:val="0025698D"/>
    <w:rsid w:val="002569E9"/>
    <w:rsid w:val="00256C1F"/>
    <w:rsid w:val="00256CEF"/>
    <w:rsid w:val="002571B3"/>
    <w:rsid w:val="002577E5"/>
    <w:rsid w:val="00260586"/>
    <w:rsid w:val="00260B9E"/>
    <w:rsid w:val="002648BD"/>
    <w:rsid w:val="00264928"/>
    <w:rsid w:val="00265354"/>
    <w:rsid w:val="00266362"/>
    <w:rsid w:val="00266F33"/>
    <w:rsid w:val="00266F4B"/>
    <w:rsid w:val="0026782E"/>
    <w:rsid w:val="00267D74"/>
    <w:rsid w:val="00270221"/>
    <w:rsid w:val="002727FF"/>
    <w:rsid w:val="002732E5"/>
    <w:rsid w:val="002737B9"/>
    <w:rsid w:val="002742B2"/>
    <w:rsid w:val="00274FB8"/>
    <w:rsid w:val="00276A4A"/>
    <w:rsid w:val="00276A8B"/>
    <w:rsid w:val="0027706B"/>
    <w:rsid w:val="00277E2C"/>
    <w:rsid w:val="00277E6F"/>
    <w:rsid w:val="0028049F"/>
    <w:rsid w:val="00280603"/>
    <w:rsid w:val="00280A76"/>
    <w:rsid w:val="00280DF0"/>
    <w:rsid w:val="002811CB"/>
    <w:rsid w:val="00281553"/>
    <w:rsid w:val="00282614"/>
    <w:rsid w:val="00282A9C"/>
    <w:rsid w:val="00282B7A"/>
    <w:rsid w:val="00282E93"/>
    <w:rsid w:val="0028515F"/>
    <w:rsid w:val="002854DA"/>
    <w:rsid w:val="002859C8"/>
    <w:rsid w:val="00287365"/>
    <w:rsid w:val="002878B6"/>
    <w:rsid w:val="002905C8"/>
    <w:rsid w:val="002907DA"/>
    <w:rsid w:val="002909AD"/>
    <w:rsid w:val="00291368"/>
    <w:rsid w:val="002918C5"/>
    <w:rsid w:val="00291D9D"/>
    <w:rsid w:val="002920A1"/>
    <w:rsid w:val="00292119"/>
    <w:rsid w:val="002929B1"/>
    <w:rsid w:val="0029382D"/>
    <w:rsid w:val="002939CC"/>
    <w:rsid w:val="0029421A"/>
    <w:rsid w:val="00295456"/>
    <w:rsid w:val="00297410"/>
    <w:rsid w:val="0029784C"/>
    <w:rsid w:val="002A06B0"/>
    <w:rsid w:val="002A14D9"/>
    <w:rsid w:val="002A363C"/>
    <w:rsid w:val="002A3F5B"/>
    <w:rsid w:val="002A4E0C"/>
    <w:rsid w:val="002A5BAB"/>
    <w:rsid w:val="002A7275"/>
    <w:rsid w:val="002A7C64"/>
    <w:rsid w:val="002A7D49"/>
    <w:rsid w:val="002B04E3"/>
    <w:rsid w:val="002B0D9C"/>
    <w:rsid w:val="002B1FF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341F"/>
    <w:rsid w:val="002C42C8"/>
    <w:rsid w:val="002C4A68"/>
    <w:rsid w:val="002C5B85"/>
    <w:rsid w:val="002C669C"/>
    <w:rsid w:val="002C74EF"/>
    <w:rsid w:val="002D0702"/>
    <w:rsid w:val="002D0A94"/>
    <w:rsid w:val="002D13A4"/>
    <w:rsid w:val="002D1648"/>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1107"/>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2BC"/>
    <w:rsid w:val="00304358"/>
    <w:rsid w:val="0030473E"/>
    <w:rsid w:val="00305375"/>
    <w:rsid w:val="00305C99"/>
    <w:rsid w:val="00306ED7"/>
    <w:rsid w:val="00307683"/>
    <w:rsid w:val="003079CA"/>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F80"/>
    <w:rsid w:val="00321C61"/>
    <w:rsid w:val="0032223E"/>
    <w:rsid w:val="00322B3C"/>
    <w:rsid w:val="00322CD2"/>
    <w:rsid w:val="00323923"/>
    <w:rsid w:val="00323A52"/>
    <w:rsid w:val="00324100"/>
    <w:rsid w:val="00324147"/>
    <w:rsid w:val="003250FB"/>
    <w:rsid w:val="00325209"/>
    <w:rsid w:val="003258AF"/>
    <w:rsid w:val="00326457"/>
    <w:rsid w:val="00326B35"/>
    <w:rsid w:val="003271F3"/>
    <w:rsid w:val="00327CFF"/>
    <w:rsid w:val="00327D59"/>
    <w:rsid w:val="003307EB"/>
    <w:rsid w:val="00331A57"/>
    <w:rsid w:val="00331EAE"/>
    <w:rsid w:val="00333906"/>
    <w:rsid w:val="00333C0F"/>
    <w:rsid w:val="00334538"/>
    <w:rsid w:val="00334B16"/>
    <w:rsid w:val="0033554E"/>
    <w:rsid w:val="0033622A"/>
    <w:rsid w:val="003364DA"/>
    <w:rsid w:val="00337D02"/>
    <w:rsid w:val="00340431"/>
    <w:rsid w:val="003406A1"/>
    <w:rsid w:val="00340786"/>
    <w:rsid w:val="00341013"/>
    <w:rsid w:val="003412E2"/>
    <w:rsid w:val="0034140A"/>
    <w:rsid w:val="0034142C"/>
    <w:rsid w:val="00342C10"/>
    <w:rsid w:val="00343ABB"/>
    <w:rsid w:val="00343B11"/>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C94"/>
    <w:rsid w:val="00362EE0"/>
    <w:rsid w:val="00363575"/>
    <w:rsid w:val="00363EB6"/>
    <w:rsid w:val="00364784"/>
    <w:rsid w:val="003647DF"/>
    <w:rsid w:val="00364827"/>
    <w:rsid w:val="00366A1E"/>
    <w:rsid w:val="00366E8C"/>
    <w:rsid w:val="00367940"/>
    <w:rsid w:val="00367FDA"/>
    <w:rsid w:val="00370536"/>
    <w:rsid w:val="00371FFC"/>
    <w:rsid w:val="00373E3F"/>
    <w:rsid w:val="00373F8E"/>
    <w:rsid w:val="003753D9"/>
    <w:rsid w:val="00375851"/>
    <w:rsid w:val="00375B2A"/>
    <w:rsid w:val="0037694E"/>
    <w:rsid w:val="00376D87"/>
    <w:rsid w:val="0037734B"/>
    <w:rsid w:val="00380466"/>
    <w:rsid w:val="00380747"/>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62D1"/>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4A3"/>
    <w:rsid w:val="003B3873"/>
    <w:rsid w:val="003B4922"/>
    <w:rsid w:val="003B492C"/>
    <w:rsid w:val="003B4A12"/>
    <w:rsid w:val="003B4E5E"/>
    <w:rsid w:val="003B61F5"/>
    <w:rsid w:val="003B63D8"/>
    <w:rsid w:val="003B6574"/>
    <w:rsid w:val="003B682D"/>
    <w:rsid w:val="003B6F14"/>
    <w:rsid w:val="003B6FED"/>
    <w:rsid w:val="003B7012"/>
    <w:rsid w:val="003B75BE"/>
    <w:rsid w:val="003C0273"/>
    <w:rsid w:val="003C1BA7"/>
    <w:rsid w:val="003C285C"/>
    <w:rsid w:val="003C31F3"/>
    <w:rsid w:val="003C441C"/>
    <w:rsid w:val="003C47D5"/>
    <w:rsid w:val="003C4F5A"/>
    <w:rsid w:val="003C51B8"/>
    <w:rsid w:val="003C5758"/>
    <w:rsid w:val="003C6717"/>
    <w:rsid w:val="003C690D"/>
    <w:rsid w:val="003D06F2"/>
    <w:rsid w:val="003D1369"/>
    <w:rsid w:val="003D1ED0"/>
    <w:rsid w:val="003D2CC2"/>
    <w:rsid w:val="003D2DA8"/>
    <w:rsid w:val="003D3D13"/>
    <w:rsid w:val="003D443D"/>
    <w:rsid w:val="003D4521"/>
    <w:rsid w:val="003D507D"/>
    <w:rsid w:val="003D5878"/>
    <w:rsid w:val="003D5E0D"/>
    <w:rsid w:val="003D6EC3"/>
    <w:rsid w:val="003D7E5C"/>
    <w:rsid w:val="003E03E4"/>
    <w:rsid w:val="003E06EF"/>
    <w:rsid w:val="003E11A7"/>
    <w:rsid w:val="003E18E5"/>
    <w:rsid w:val="003E2A2F"/>
    <w:rsid w:val="003E2F9D"/>
    <w:rsid w:val="003E3157"/>
    <w:rsid w:val="003E3273"/>
    <w:rsid w:val="003E3A71"/>
    <w:rsid w:val="003E3A97"/>
    <w:rsid w:val="003E4019"/>
    <w:rsid w:val="003E4359"/>
    <w:rsid w:val="003E4FC5"/>
    <w:rsid w:val="003E60B6"/>
    <w:rsid w:val="003F019D"/>
    <w:rsid w:val="003F0A4A"/>
    <w:rsid w:val="003F0F17"/>
    <w:rsid w:val="003F1034"/>
    <w:rsid w:val="003F2AFD"/>
    <w:rsid w:val="003F327D"/>
    <w:rsid w:val="003F380F"/>
    <w:rsid w:val="003F5351"/>
    <w:rsid w:val="003F5EE6"/>
    <w:rsid w:val="003F6177"/>
    <w:rsid w:val="003F6798"/>
    <w:rsid w:val="003F7368"/>
    <w:rsid w:val="003F7ECB"/>
    <w:rsid w:val="00400419"/>
    <w:rsid w:val="004008FA"/>
    <w:rsid w:val="0040092E"/>
    <w:rsid w:val="00401089"/>
    <w:rsid w:val="0040174A"/>
    <w:rsid w:val="00401FA5"/>
    <w:rsid w:val="00403221"/>
    <w:rsid w:val="004035CC"/>
    <w:rsid w:val="00403610"/>
    <w:rsid w:val="00404563"/>
    <w:rsid w:val="004048A1"/>
    <w:rsid w:val="00405FAE"/>
    <w:rsid w:val="00406205"/>
    <w:rsid w:val="00406710"/>
    <w:rsid w:val="0040682E"/>
    <w:rsid w:val="00406C8A"/>
    <w:rsid w:val="00407261"/>
    <w:rsid w:val="00407574"/>
    <w:rsid w:val="00407A69"/>
    <w:rsid w:val="00410BFD"/>
    <w:rsid w:val="00411C36"/>
    <w:rsid w:val="00412169"/>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76D"/>
    <w:rsid w:val="00422942"/>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D34"/>
    <w:rsid w:val="00432DAE"/>
    <w:rsid w:val="00432E0B"/>
    <w:rsid w:val="004334D2"/>
    <w:rsid w:val="00433CCA"/>
    <w:rsid w:val="00434257"/>
    <w:rsid w:val="00435799"/>
    <w:rsid w:val="0043638A"/>
    <w:rsid w:val="0043660F"/>
    <w:rsid w:val="00436732"/>
    <w:rsid w:val="00436AD6"/>
    <w:rsid w:val="004403D8"/>
    <w:rsid w:val="00440E48"/>
    <w:rsid w:val="00440F15"/>
    <w:rsid w:val="00443055"/>
    <w:rsid w:val="004434D2"/>
    <w:rsid w:val="00443892"/>
    <w:rsid w:val="004439DC"/>
    <w:rsid w:val="0044480B"/>
    <w:rsid w:val="00444936"/>
    <w:rsid w:val="00445263"/>
    <w:rsid w:val="00446DC6"/>
    <w:rsid w:val="00446FB3"/>
    <w:rsid w:val="0044729E"/>
    <w:rsid w:val="004501F4"/>
    <w:rsid w:val="004506E9"/>
    <w:rsid w:val="0045154A"/>
    <w:rsid w:val="0045292C"/>
    <w:rsid w:val="00454D65"/>
    <w:rsid w:val="00455302"/>
    <w:rsid w:val="00455BF0"/>
    <w:rsid w:val="004567A8"/>
    <w:rsid w:val="00456D78"/>
    <w:rsid w:val="00456F48"/>
    <w:rsid w:val="004573F4"/>
    <w:rsid w:val="00457C60"/>
    <w:rsid w:val="00460340"/>
    <w:rsid w:val="00460447"/>
    <w:rsid w:val="0046214D"/>
    <w:rsid w:val="00462A10"/>
    <w:rsid w:val="00462D1D"/>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7A5A"/>
    <w:rsid w:val="00491154"/>
    <w:rsid w:val="00491F07"/>
    <w:rsid w:val="00491F47"/>
    <w:rsid w:val="00491FAF"/>
    <w:rsid w:val="00492768"/>
    <w:rsid w:val="00492866"/>
    <w:rsid w:val="00492AB9"/>
    <w:rsid w:val="00493E4F"/>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88B"/>
    <w:rsid w:val="004B5CFF"/>
    <w:rsid w:val="004B5F51"/>
    <w:rsid w:val="004B6006"/>
    <w:rsid w:val="004B67B9"/>
    <w:rsid w:val="004B6AFC"/>
    <w:rsid w:val="004B6E7E"/>
    <w:rsid w:val="004C0093"/>
    <w:rsid w:val="004C0C7C"/>
    <w:rsid w:val="004C108A"/>
    <w:rsid w:val="004C1640"/>
    <w:rsid w:val="004C1C26"/>
    <w:rsid w:val="004C39B1"/>
    <w:rsid w:val="004C3C36"/>
    <w:rsid w:val="004C44D9"/>
    <w:rsid w:val="004C4A54"/>
    <w:rsid w:val="004C52D6"/>
    <w:rsid w:val="004C65EA"/>
    <w:rsid w:val="004C6D4B"/>
    <w:rsid w:val="004C6D96"/>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E1FAC"/>
    <w:rsid w:val="004E4CA7"/>
    <w:rsid w:val="004E525E"/>
    <w:rsid w:val="004E5622"/>
    <w:rsid w:val="004E57D4"/>
    <w:rsid w:val="004E61A1"/>
    <w:rsid w:val="004E62FF"/>
    <w:rsid w:val="004E6C56"/>
    <w:rsid w:val="004E6EEA"/>
    <w:rsid w:val="004F0B7A"/>
    <w:rsid w:val="004F1719"/>
    <w:rsid w:val="004F2642"/>
    <w:rsid w:val="004F2FEC"/>
    <w:rsid w:val="004F322C"/>
    <w:rsid w:val="004F3323"/>
    <w:rsid w:val="004F398B"/>
    <w:rsid w:val="004F3C72"/>
    <w:rsid w:val="004F5F28"/>
    <w:rsid w:val="004F636E"/>
    <w:rsid w:val="004F64B0"/>
    <w:rsid w:val="004F66DE"/>
    <w:rsid w:val="004F6833"/>
    <w:rsid w:val="004F68B4"/>
    <w:rsid w:val="004F6AA8"/>
    <w:rsid w:val="004F6B07"/>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3BA"/>
    <w:rsid w:val="0051087F"/>
    <w:rsid w:val="005108CE"/>
    <w:rsid w:val="00510C55"/>
    <w:rsid w:val="00510D7D"/>
    <w:rsid w:val="00510EE1"/>
    <w:rsid w:val="00511850"/>
    <w:rsid w:val="00512A31"/>
    <w:rsid w:val="00513144"/>
    <w:rsid w:val="00513E90"/>
    <w:rsid w:val="0051460F"/>
    <w:rsid w:val="00514B13"/>
    <w:rsid w:val="00514F79"/>
    <w:rsid w:val="00516788"/>
    <w:rsid w:val="00516EE9"/>
    <w:rsid w:val="00516F30"/>
    <w:rsid w:val="00517079"/>
    <w:rsid w:val="00517EEE"/>
    <w:rsid w:val="005201E3"/>
    <w:rsid w:val="00520908"/>
    <w:rsid w:val="00521B6B"/>
    <w:rsid w:val="00522644"/>
    <w:rsid w:val="0052419F"/>
    <w:rsid w:val="005243D6"/>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E90"/>
    <w:rsid w:val="00555644"/>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7FB"/>
    <w:rsid w:val="00564CE4"/>
    <w:rsid w:val="00564E50"/>
    <w:rsid w:val="00565106"/>
    <w:rsid w:val="00566064"/>
    <w:rsid w:val="0056615D"/>
    <w:rsid w:val="005663BA"/>
    <w:rsid w:val="0056652D"/>
    <w:rsid w:val="00566EF9"/>
    <w:rsid w:val="00567006"/>
    <w:rsid w:val="0056775B"/>
    <w:rsid w:val="005700DD"/>
    <w:rsid w:val="00570BB7"/>
    <w:rsid w:val="005712D5"/>
    <w:rsid w:val="0057192C"/>
    <w:rsid w:val="005725D8"/>
    <w:rsid w:val="00572B2E"/>
    <w:rsid w:val="005740AD"/>
    <w:rsid w:val="00574B21"/>
    <w:rsid w:val="005757A0"/>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755"/>
    <w:rsid w:val="00592848"/>
    <w:rsid w:val="00592B6F"/>
    <w:rsid w:val="00594096"/>
    <w:rsid w:val="00594765"/>
    <w:rsid w:val="00595A44"/>
    <w:rsid w:val="005967AD"/>
    <w:rsid w:val="005972D8"/>
    <w:rsid w:val="00597CEB"/>
    <w:rsid w:val="00597D0F"/>
    <w:rsid w:val="005A003E"/>
    <w:rsid w:val="005A0D98"/>
    <w:rsid w:val="005A0E8B"/>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3D4"/>
    <w:rsid w:val="005B0845"/>
    <w:rsid w:val="005B0E98"/>
    <w:rsid w:val="005B0F81"/>
    <w:rsid w:val="005B2A9D"/>
    <w:rsid w:val="005B327B"/>
    <w:rsid w:val="005B609E"/>
    <w:rsid w:val="005B6914"/>
    <w:rsid w:val="005B6FCB"/>
    <w:rsid w:val="005B7C60"/>
    <w:rsid w:val="005C00E7"/>
    <w:rsid w:val="005C07E0"/>
    <w:rsid w:val="005C0A9B"/>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D057A"/>
    <w:rsid w:val="005D0D46"/>
    <w:rsid w:val="005D12DA"/>
    <w:rsid w:val="005D265B"/>
    <w:rsid w:val="005D27D3"/>
    <w:rsid w:val="005D31B1"/>
    <w:rsid w:val="005D3300"/>
    <w:rsid w:val="005D38AB"/>
    <w:rsid w:val="005D3AB0"/>
    <w:rsid w:val="005D400E"/>
    <w:rsid w:val="005D4056"/>
    <w:rsid w:val="005D42B6"/>
    <w:rsid w:val="005D439B"/>
    <w:rsid w:val="005D483F"/>
    <w:rsid w:val="005D4F3F"/>
    <w:rsid w:val="005D502A"/>
    <w:rsid w:val="005D551A"/>
    <w:rsid w:val="005D6634"/>
    <w:rsid w:val="005D6DFD"/>
    <w:rsid w:val="005D706C"/>
    <w:rsid w:val="005D7F5C"/>
    <w:rsid w:val="005E042B"/>
    <w:rsid w:val="005E213C"/>
    <w:rsid w:val="005E2206"/>
    <w:rsid w:val="005E241B"/>
    <w:rsid w:val="005E310B"/>
    <w:rsid w:val="005E34E4"/>
    <w:rsid w:val="005E37CD"/>
    <w:rsid w:val="005E3DC9"/>
    <w:rsid w:val="005E533A"/>
    <w:rsid w:val="005E5379"/>
    <w:rsid w:val="005E5427"/>
    <w:rsid w:val="005E576D"/>
    <w:rsid w:val="005E5AF0"/>
    <w:rsid w:val="005E61D1"/>
    <w:rsid w:val="005E6625"/>
    <w:rsid w:val="005E6BB3"/>
    <w:rsid w:val="005E7486"/>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778E"/>
    <w:rsid w:val="00600103"/>
    <w:rsid w:val="006005BF"/>
    <w:rsid w:val="00601032"/>
    <w:rsid w:val="00601D8F"/>
    <w:rsid w:val="00601E47"/>
    <w:rsid w:val="006020F8"/>
    <w:rsid w:val="00602C02"/>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337"/>
    <w:rsid w:val="00613535"/>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6A1"/>
    <w:rsid w:val="006219B2"/>
    <w:rsid w:val="00622D95"/>
    <w:rsid w:val="006239BE"/>
    <w:rsid w:val="00623B43"/>
    <w:rsid w:val="006252AB"/>
    <w:rsid w:val="006268B1"/>
    <w:rsid w:val="00626943"/>
    <w:rsid w:val="00626EB9"/>
    <w:rsid w:val="00627EB6"/>
    <w:rsid w:val="006300F3"/>
    <w:rsid w:val="00630EBC"/>
    <w:rsid w:val="0063136A"/>
    <w:rsid w:val="0063180B"/>
    <w:rsid w:val="00632755"/>
    <w:rsid w:val="00632FCE"/>
    <w:rsid w:val="00633160"/>
    <w:rsid w:val="00633E2F"/>
    <w:rsid w:val="0063452E"/>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32F"/>
    <w:rsid w:val="00657331"/>
    <w:rsid w:val="006579F4"/>
    <w:rsid w:val="00657DCF"/>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52B"/>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189E"/>
    <w:rsid w:val="006A18A6"/>
    <w:rsid w:val="006A33EE"/>
    <w:rsid w:val="006A409D"/>
    <w:rsid w:val="006A4BC7"/>
    <w:rsid w:val="006A58F0"/>
    <w:rsid w:val="006A6DE5"/>
    <w:rsid w:val="006A702C"/>
    <w:rsid w:val="006B0107"/>
    <w:rsid w:val="006B28E6"/>
    <w:rsid w:val="006B412C"/>
    <w:rsid w:val="006B4A70"/>
    <w:rsid w:val="006B54D4"/>
    <w:rsid w:val="006B5CBC"/>
    <w:rsid w:val="006B5EEC"/>
    <w:rsid w:val="006B7199"/>
    <w:rsid w:val="006B787B"/>
    <w:rsid w:val="006B7885"/>
    <w:rsid w:val="006C0CCC"/>
    <w:rsid w:val="006C10C4"/>
    <w:rsid w:val="006C1942"/>
    <w:rsid w:val="006C3595"/>
    <w:rsid w:val="006C4A53"/>
    <w:rsid w:val="006C4DCE"/>
    <w:rsid w:val="006C54B6"/>
    <w:rsid w:val="006C54CB"/>
    <w:rsid w:val="006C5F42"/>
    <w:rsid w:val="006C69AD"/>
    <w:rsid w:val="006C6E8A"/>
    <w:rsid w:val="006C6FDB"/>
    <w:rsid w:val="006C7A9F"/>
    <w:rsid w:val="006C7E6E"/>
    <w:rsid w:val="006D0A91"/>
    <w:rsid w:val="006D0FD2"/>
    <w:rsid w:val="006D147B"/>
    <w:rsid w:val="006D1714"/>
    <w:rsid w:val="006D1BA5"/>
    <w:rsid w:val="006D1C2C"/>
    <w:rsid w:val="006D2C70"/>
    <w:rsid w:val="006D38C3"/>
    <w:rsid w:val="006D3F21"/>
    <w:rsid w:val="006D428D"/>
    <w:rsid w:val="006D44EB"/>
    <w:rsid w:val="006D4814"/>
    <w:rsid w:val="006D5A3B"/>
    <w:rsid w:val="006D602E"/>
    <w:rsid w:val="006D6071"/>
    <w:rsid w:val="006D6140"/>
    <w:rsid w:val="006D6F78"/>
    <w:rsid w:val="006D6FC3"/>
    <w:rsid w:val="006E0DA2"/>
    <w:rsid w:val="006E173B"/>
    <w:rsid w:val="006E2104"/>
    <w:rsid w:val="006E299F"/>
    <w:rsid w:val="006E2E2F"/>
    <w:rsid w:val="006E3974"/>
    <w:rsid w:val="006E39F2"/>
    <w:rsid w:val="006E3F30"/>
    <w:rsid w:val="006E4727"/>
    <w:rsid w:val="006E498F"/>
    <w:rsid w:val="006E49B7"/>
    <w:rsid w:val="006E49E8"/>
    <w:rsid w:val="006E4D64"/>
    <w:rsid w:val="006E5236"/>
    <w:rsid w:val="006E71D1"/>
    <w:rsid w:val="006E7CBA"/>
    <w:rsid w:val="006E7EF3"/>
    <w:rsid w:val="006F0B36"/>
    <w:rsid w:val="006F1685"/>
    <w:rsid w:val="006F31BE"/>
    <w:rsid w:val="006F40CE"/>
    <w:rsid w:val="006F58EC"/>
    <w:rsid w:val="006F596A"/>
    <w:rsid w:val="006F5C96"/>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718"/>
    <w:rsid w:val="0072074D"/>
    <w:rsid w:val="0072096B"/>
    <w:rsid w:val="00721186"/>
    <w:rsid w:val="00721B41"/>
    <w:rsid w:val="00722213"/>
    <w:rsid w:val="00722BA9"/>
    <w:rsid w:val="00722D1F"/>
    <w:rsid w:val="00722DC6"/>
    <w:rsid w:val="00723A69"/>
    <w:rsid w:val="007241FC"/>
    <w:rsid w:val="007244B0"/>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2E8E"/>
    <w:rsid w:val="00743C85"/>
    <w:rsid w:val="00743FF6"/>
    <w:rsid w:val="0074438F"/>
    <w:rsid w:val="007445CB"/>
    <w:rsid w:val="00744E44"/>
    <w:rsid w:val="00745833"/>
    <w:rsid w:val="00746EB7"/>
    <w:rsid w:val="00747E45"/>
    <w:rsid w:val="00750345"/>
    <w:rsid w:val="0075061D"/>
    <w:rsid w:val="00750BF1"/>
    <w:rsid w:val="00750FDF"/>
    <w:rsid w:val="0075122D"/>
    <w:rsid w:val="00752595"/>
    <w:rsid w:val="0075313C"/>
    <w:rsid w:val="0075374B"/>
    <w:rsid w:val="007538E9"/>
    <w:rsid w:val="0075448B"/>
    <w:rsid w:val="00755EA5"/>
    <w:rsid w:val="007567EA"/>
    <w:rsid w:val="00756EED"/>
    <w:rsid w:val="00760663"/>
    <w:rsid w:val="00760B7C"/>
    <w:rsid w:val="00760CBC"/>
    <w:rsid w:val="00762A75"/>
    <w:rsid w:val="007633B4"/>
    <w:rsid w:val="00764B1C"/>
    <w:rsid w:val="00764EFD"/>
    <w:rsid w:val="0076529A"/>
    <w:rsid w:val="007659C1"/>
    <w:rsid w:val="00765ED2"/>
    <w:rsid w:val="0076628B"/>
    <w:rsid w:val="0076642F"/>
    <w:rsid w:val="0076739B"/>
    <w:rsid w:val="00767717"/>
    <w:rsid w:val="00767B40"/>
    <w:rsid w:val="00767CFC"/>
    <w:rsid w:val="00770304"/>
    <w:rsid w:val="0077223C"/>
    <w:rsid w:val="00773B2D"/>
    <w:rsid w:val="00773E76"/>
    <w:rsid w:val="00774664"/>
    <w:rsid w:val="00775A25"/>
    <w:rsid w:val="00775ABC"/>
    <w:rsid w:val="007766BF"/>
    <w:rsid w:val="00776EF9"/>
    <w:rsid w:val="0078058C"/>
    <w:rsid w:val="00780851"/>
    <w:rsid w:val="00781269"/>
    <w:rsid w:val="00781570"/>
    <w:rsid w:val="007817BE"/>
    <w:rsid w:val="00781BB5"/>
    <w:rsid w:val="00782638"/>
    <w:rsid w:val="00782C55"/>
    <w:rsid w:val="00782E64"/>
    <w:rsid w:val="00783586"/>
    <w:rsid w:val="00784E23"/>
    <w:rsid w:val="00785255"/>
    <w:rsid w:val="00786373"/>
    <w:rsid w:val="007868EA"/>
    <w:rsid w:val="007876D0"/>
    <w:rsid w:val="00787D00"/>
    <w:rsid w:val="007901BB"/>
    <w:rsid w:val="00790529"/>
    <w:rsid w:val="00791B4C"/>
    <w:rsid w:val="00792F77"/>
    <w:rsid w:val="00793418"/>
    <w:rsid w:val="00793677"/>
    <w:rsid w:val="00794094"/>
    <w:rsid w:val="0079427D"/>
    <w:rsid w:val="00794894"/>
    <w:rsid w:val="00794BA9"/>
    <w:rsid w:val="00794CEC"/>
    <w:rsid w:val="00794D31"/>
    <w:rsid w:val="007953C4"/>
    <w:rsid w:val="00795BE1"/>
    <w:rsid w:val="00796082"/>
    <w:rsid w:val="007965D6"/>
    <w:rsid w:val="00796721"/>
    <w:rsid w:val="00796C4B"/>
    <w:rsid w:val="00797958"/>
    <w:rsid w:val="00797BB4"/>
    <w:rsid w:val="007A02B1"/>
    <w:rsid w:val="007A0B46"/>
    <w:rsid w:val="007A0C80"/>
    <w:rsid w:val="007A2A61"/>
    <w:rsid w:val="007A3192"/>
    <w:rsid w:val="007A384E"/>
    <w:rsid w:val="007A3CE6"/>
    <w:rsid w:val="007A422A"/>
    <w:rsid w:val="007A44ED"/>
    <w:rsid w:val="007A46B0"/>
    <w:rsid w:val="007A6102"/>
    <w:rsid w:val="007A6700"/>
    <w:rsid w:val="007A69AE"/>
    <w:rsid w:val="007A6FB3"/>
    <w:rsid w:val="007A7CD9"/>
    <w:rsid w:val="007A7D5B"/>
    <w:rsid w:val="007A7FEC"/>
    <w:rsid w:val="007B0287"/>
    <w:rsid w:val="007B0FBE"/>
    <w:rsid w:val="007B13A4"/>
    <w:rsid w:val="007B1516"/>
    <w:rsid w:val="007B1A8C"/>
    <w:rsid w:val="007B1ECA"/>
    <w:rsid w:val="007B3FCC"/>
    <w:rsid w:val="007B5C2E"/>
    <w:rsid w:val="007B6046"/>
    <w:rsid w:val="007B6854"/>
    <w:rsid w:val="007B6DA2"/>
    <w:rsid w:val="007B7485"/>
    <w:rsid w:val="007B7860"/>
    <w:rsid w:val="007C043E"/>
    <w:rsid w:val="007C1625"/>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459"/>
    <w:rsid w:val="007D55D1"/>
    <w:rsid w:val="007D560A"/>
    <w:rsid w:val="007D561A"/>
    <w:rsid w:val="007D5673"/>
    <w:rsid w:val="007D6566"/>
    <w:rsid w:val="007E0032"/>
    <w:rsid w:val="007E0331"/>
    <w:rsid w:val="007E0EDB"/>
    <w:rsid w:val="007E19B6"/>
    <w:rsid w:val="007E2416"/>
    <w:rsid w:val="007E3EAF"/>
    <w:rsid w:val="007E3EF6"/>
    <w:rsid w:val="007E47EB"/>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4212"/>
    <w:rsid w:val="0080526A"/>
    <w:rsid w:val="00805AFF"/>
    <w:rsid w:val="00805F9F"/>
    <w:rsid w:val="008066B7"/>
    <w:rsid w:val="00806986"/>
    <w:rsid w:val="00806D5E"/>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355"/>
    <w:rsid w:val="0083369F"/>
    <w:rsid w:val="00833833"/>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5B91"/>
    <w:rsid w:val="008462C8"/>
    <w:rsid w:val="008465EF"/>
    <w:rsid w:val="00846E64"/>
    <w:rsid w:val="008474D5"/>
    <w:rsid w:val="00847541"/>
    <w:rsid w:val="008477DD"/>
    <w:rsid w:val="00847AFE"/>
    <w:rsid w:val="00850421"/>
    <w:rsid w:val="00851128"/>
    <w:rsid w:val="00853C52"/>
    <w:rsid w:val="00854578"/>
    <w:rsid w:val="00854F66"/>
    <w:rsid w:val="0085520B"/>
    <w:rsid w:val="00855670"/>
    <w:rsid w:val="00856642"/>
    <w:rsid w:val="00856FE5"/>
    <w:rsid w:val="008602CD"/>
    <w:rsid w:val="00860CF7"/>
    <w:rsid w:val="008611DF"/>
    <w:rsid w:val="008615D8"/>
    <w:rsid w:val="00861C52"/>
    <w:rsid w:val="008622DF"/>
    <w:rsid w:val="00862880"/>
    <w:rsid w:val="008631DC"/>
    <w:rsid w:val="00863D04"/>
    <w:rsid w:val="0086471A"/>
    <w:rsid w:val="00864D48"/>
    <w:rsid w:val="00864E0F"/>
    <w:rsid w:val="00864EFB"/>
    <w:rsid w:val="00866477"/>
    <w:rsid w:val="00866F6E"/>
    <w:rsid w:val="008673B6"/>
    <w:rsid w:val="00871268"/>
    <w:rsid w:val="0087175B"/>
    <w:rsid w:val="00871BCC"/>
    <w:rsid w:val="00872E10"/>
    <w:rsid w:val="00873876"/>
    <w:rsid w:val="00874A46"/>
    <w:rsid w:val="00875F94"/>
    <w:rsid w:val="00876FF4"/>
    <w:rsid w:val="00877384"/>
    <w:rsid w:val="0087749B"/>
    <w:rsid w:val="00877740"/>
    <w:rsid w:val="00877C1B"/>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9022E"/>
    <w:rsid w:val="00890985"/>
    <w:rsid w:val="008910B7"/>
    <w:rsid w:val="008929C8"/>
    <w:rsid w:val="00893F8A"/>
    <w:rsid w:val="00894FBE"/>
    <w:rsid w:val="00897B60"/>
    <w:rsid w:val="008A03FE"/>
    <w:rsid w:val="008A0A57"/>
    <w:rsid w:val="008A0CCF"/>
    <w:rsid w:val="008A163E"/>
    <w:rsid w:val="008A190B"/>
    <w:rsid w:val="008A277A"/>
    <w:rsid w:val="008A3AD7"/>
    <w:rsid w:val="008A3C73"/>
    <w:rsid w:val="008A50C5"/>
    <w:rsid w:val="008A5A7B"/>
    <w:rsid w:val="008A5B01"/>
    <w:rsid w:val="008A6421"/>
    <w:rsid w:val="008A6637"/>
    <w:rsid w:val="008A7142"/>
    <w:rsid w:val="008B04CE"/>
    <w:rsid w:val="008B088E"/>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7572"/>
    <w:rsid w:val="008D77ED"/>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2FCB"/>
    <w:rsid w:val="008F6788"/>
    <w:rsid w:val="008F68FF"/>
    <w:rsid w:val="008F6CC7"/>
    <w:rsid w:val="008F6ED1"/>
    <w:rsid w:val="008F6F16"/>
    <w:rsid w:val="008F74BC"/>
    <w:rsid w:val="00900135"/>
    <w:rsid w:val="0090065B"/>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6AA1"/>
    <w:rsid w:val="00907C82"/>
    <w:rsid w:val="00907ECE"/>
    <w:rsid w:val="00910064"/>
    <w:rsid w:val="00910B6F"/>
    <w:rsid w:val="00911CFD"/>
    <w:rsid w:val="009138BE"/>
    <w:rsid w:val="00914193"/>
    <w:rsid w:val="00914DC2"/>
    <w:rsid w:val="00914E47"/>
    <w:rsid w:val="009172A4"/>
    <w:rsid w:val="009210ED"/>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3B37"/>
    <w:rsid w:val="0093494E"/>
    <w:rsid w:val="00935202"/>
    <w:rsid w:val="0093595F"/>
    <w:rsid w:val="00936E98"/>
    <w:rsid w:val="009373C2"/>
    <w:rsid w:val="00937598"/>
    <w:rsid w:val="00937DA5"/>
    <w:rsid w:val="00937E7D"/>
    <w:rsid w:val="009405EC"/>
    <w:rsid w:val="00940B34"/>
    <w:rsid w:val="00940E1B"/>
    <w:rsid w:val="009410F9"/>
    <w:rsid w:val="009418F6"/>
    <w:rsid w:val="0094241B"/>
    <w:rsid w:val="00943134"/>
    <w:rsid w:val="00943B44"/>
    <w:rsid w:val="00943DBD"/>
    <w:rsid w:val="00944115"/>
    <w:rsid w:val="00945641"/>
    <w:rsid w:val="00945F9A"/>
    <w:rsid w:val="009461C0"/>
    <w:rsid w:val="0094629C"/>
    <w:rsid w:val="0094631D"/>
    <w:rsid w:val="00946648"/>
    <w:rsid w:val="00947321"/>
    <w:rsid w:val="009478CC"/>
    <w:rsid w:val="0095060D"/>
    <w:rsid w:val="00951519"/>
    <w:rsid w:val="00951BF7"/>
    <w:rsid w:val="00951DC3"/>
    <w:rsid w:val="00954760"/>
    <w:rsid w:val="00955292"/>
    <w:rsid w:val="00955370"/>
    <w:rsid w:val="00955B40"/>
    <w:rsid w:val="00955DED"/>
    <w:rsid w:val="00955EC9"/>
    <w:rsid w:val="00956550"/>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503E"/>
    <w:rsid w:val="0098570E"/>
    <w:rsid w:val="009857A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513"/>
    <w:rsid w:val="009B2799"/>
    <w:rsid w:val="009B3BBD"/>
    <w:rsid w:val="009B4276"/>
    <w:rsid w:val="009B5B29"/>
    <w:rsid w:val="009B6325"/>
    <w:rsid w:val="009B6FC8"/>
    <w:rsid w:val="009B709B"/>
    <w:rsid w:val="009B70B4"/>
    <w:rsid w:val="009B775F"/>
    <w:rsid w:val="009C0CF4"/>
    <w:rsid w:val="009C2007"/>
    <w:rsid w:val="009C217A"/>
    <w:rsid w:val="009C3526"/>
    <w:rsid w:val="009C376D"/>
    <w:rsid w:val="009C476B"/>
    <w:rsid w:val="009C4840"/>
    <w:rsid w:val="009C48C9"/>
    <w:rsid w:val="009C503B"/>
    <w:rsid w:val="009C59D3"/>
    <w:rsid w:val="009C5A4C"/>
    <w:rsid w:val="009C62F0"/>
    <w:rsid w:val="009C7B40"/>
    <w:rsid w:val="009D018D"/>
    <w:rsid w:val="009D19FF"/>
    <w:rsid w:val="009D3EC8"/>
    <w:rsid w:val="009D47CD"/>
    <w:rsid w:val="009D5887"/>
    <w:rsid w:val="009D5929"/>
    <w:rsid w:val="009D5DAC"/>
    <w:rsid w:val="009D5FEA"/>
    <w:rsid w:val="009D69BC"/>
    <w:rsid w:val="009D6D8C"/>
    <w:rsid w:val="009D74F5"/>
    <w:rsid w:val="009D78D2"/>
    <w:rsid w:val="009E0B1D"/>
    <w:rsid w:val="009E0D27"/>
    <w:rsid w:val="009E14FF"/>
    <w:rsid w:val="009E1A07"/>
    <w:rsid w:val="009E1EAE"/>
    <w:rsid w:val="009E2997"/>
    <w:rsid w:val="009E2D7F"/>
    <w:rsid w:val="009E420D"/>
    <w:rsid w:val="009E4291"/>
    <w:rsid w:val="009E576D"/>
    <w:rsid w:val="009E58BC"/>
    <w:rsid w:val="009E590A"/>
    <w:rsid w:val="009E5B76"/>
    <w:rsid w:val="009E6EB6"/>
    <w:rsid w:val="009E768E"/>
    <w:rsid w:val="009F0003"/>
    <w:rsid w:val="009F1114"/>
    <w:rsid w:val="009F13E9"/>
    <w:rsid w:val="009F1576"/>
    <w:rsid w:val="009F1654"/>
    <w:rsid w:val="009F1E6E"/>
    <w:rsid w:val="009F1EF5"/>
    <w:rsid w:val="009F2476"/>
    <w:rsid w:val="009F2EC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63E"/>
    <w:rsid w:val="00A15C5B"/>
    <w:rsid w:val="00A15ECC"/>
    <w:rsid w:val="00A16045"/>
    <w:rsid w:val="00A1665E"/>
    <w:rsid w:val="00A170D5"/>
    <w:rsid w:val="00A20561"/>
    <w:rsid w:val="00A205FF"/>
    <w:rsid w:val="00A20DDC"/>
    <w:rsid w:val="00A21935"/>
    <w:rsid w:val="00A221E9"/>
    <w:rsid w:val="00A22C6E"/>
    <w:rsid w:val="00A24D9A"/>
    <w:rsid w:val="00A2504B"/>
    <w:rsid w:val="00A25084"/>
    <w:rsid w:val="00A253DE"/>
    <w:rsid w:val="00A26587"/>
    <w:rsid w:val="00A26FAE"/>
    <w:rsid w:val="00A27500"/>
    <w:rsid w:val="00A277D8"/>
    <w:rsid w:val="00A306EA"/>
    <w:rsid w:val="00A3153C"/>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5C2"/>
    <w:rsid w:val="00A47BCE"/>
    <w:rsid w:val="00A47FE2"/>
    <w:rsid w:val="00A50899"/>
    <w:rsid w:val="00A51799"/>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724"/>
    <w:rsid w:val="00A6212A"/>
    <w:rsid w:val="00A62977"/>
    <w:rsid w:val="00A630A8"/>
    <w:rsid w:val="00A6359B"/>
    <w:rsid w:val="00A63F46"/>
    <w:rsid w:val="00A648F5"/>
    <w:rsid w:val="00A6568B"/>
    <w:rsid w:val="00A6596D"/>
    <w:rsid w:val="00A65C13"/>
    <w:rsid w:val="00A65F3B"/>
    <w:rsid w:val="00A664F2"/>
    <w:rsid w:val="00A67074"/>
    <w:rsid w:val="00A679F0"/>
    <w:rsid w:val="00A71294"/>
    <w:rsid w:val="00A719B6"/>
    <w:rsid w:val="00A72210"/>
    <w:rsid w:val="00A73036"/>
    <w:rsid w:val="00A73A36"/>
    <w:rsid w:val="00A74919"/>
    <w:rsid w:val="00A74958"/>
    <w:rsid w:val="00A74A8A"/>
    <w:rsid w:val="00A74C7C"/>
    <w:rsid w:val="00A754C1"/>
    <w:rsid w:val="00A75D37"/>
    <w:rsid w:val="00A76D45"/>
    <w:rsid w:val="00A77381"/>
    <w:rsid w:val="00A77B98"/>
    <w:rsid w:val="00A77BDD"/>
    <w:rsid w:val="00A800B9"/>
    <w:rsid w:val="00A800E5"/>
    <w:rsid w:val="00A8090D"/>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406"/>
    <w:rsid w:val="00A94AB8"/>
    <w:rsid w:val="00A94C8F"/>
    <w:rsid w:val="00A94E23"/>
    <w:rsid w:val="00A95564"/>
    <w:rsid w:val="00A95B62"/>
    <w:rsid w:val="00A95CC1"/>
    <w:rsid w:val="00A95DF9"/>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7516"/>
    <w:rsid w:val="00AB7C57"/>
    <w:rsid w:val="00AC14C2"/>
    <w:rsid w:val="00AC24AE"/>
    <w:rsid w:val="00AC2847"/>
    <w:rsid w:val="00AC2CA8"/>
    <w:rsid w:val="00AC3287"/>
    <w:rsid w:val="00AC3839"/>
    <w:rsid w:val="00AC389C"/>
    <w:rsid w:val="00AC487A"/>
    <w:rsid w:val="00AC4987"/>
    <w:rsid w:val="00AC6B92"/>
    <w:rsid w:val="00AC720E"/>
    <w:rsid w:val="00AC74CC"/>
    <w:rsid w:val="00AC7FBB"/>
    <w:rsid w:val="00AD046D"/>
    <w:rsid w:val="00AD1162"/>
    <w:rsid w:val="00AD1CA8"/>
    <w:rsid w:val="00AD1F1A"/>
    <w:rsid w:val="00AD304E"/>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4710"/>
    <w:rsid w:val="00AE482D"/>
    <w:rsid w:val="00AE4CB2"/>
    <w:rsid w:val="00AE4E89"/>
    <w:rsid w:val="00AE56B0"/>
    <w:rsid w:val="00AE56B4"/>
    <w:rsid w:val="00AF052B"/>
    <w:rsid w:val="00AF05AD"/>
    <w:rsid w:val="00AF09A5"/>
    <w:rsid w:val="00AF12FF"/>
    <w:rsid w:val="00AF1FB3"/>
    <w:rsid w:val="00AF2D97"/>
    <w:rsid w:val="00AF3021"/>
    <w:rsid w:val="00AF33E3"/>
    <w:rsid w:val="00AF35A9"/>
    <w:rsid w:val="00AF3CB5"/>
    <w:rsid w:val="00AF3E81"/>
    <w:rsid w:val="00AF3FBD"/>
    <w:rsid w:val="00AF45FA"/>
    <w:rsid w:val="00AF5612"/>
    <w:rsid w:val="00AF5DF1"/>
    <w:rsid w:val="00AF63C7"/>
    <w:rsid w:val="00AF77D9"/>
    <w:rsid w:val="00B013C5"/>
    <w:rsid w:val="00B0166B"/>
    <w:rsid w:val="00B024EC"/>
    <w:rsid w:val="00B02571"/>
    <w:rsid w:val="00B02D49"/>
    <w:rsid w:val="00B035EC"/>
    <w:rsid w:val="00B04893"/>
    <w:rsid w:val="00B0654B"/>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7031"/>
    <w:rsid w:val="00B17804"/>
    <w:rsid w:val="00B20C06"/>
    <w:rsid w:val="00B20D4B"/>
    <w:rsid w:val="00B21363"/>
    <w:rsid w:val="00B22A34"/>
    <w:rsid w:val="00B22F82"/>
    <w:rsid w:val="00B22FD5"/>
    <w:rsid w:val="00B23540"/>
    <w:rsid w:val="00B239A6"/>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50"/>
    <w:rsid w:val="00B44671"/>
    <w:rsid w:val="00B44718"/>
    <w:rsid w:val="00B4508F"/>
    <w:rsid w:val="00B453A7"/>
    <w:rsid w:val="00B459DC"/>
    <w:rsid w:val="00B47D15"/>
    <w:rsid w:val="00B50853"/>
    <w:rsid w:val="00B50955"/>
    <w:rsid w:val="00B50B84"/>
    <w:rsid w:val="00B50E45"/>
    <w:rsid w:val="00B51499"/>
    <w:rsid w:val="00B514B6"/>
    <w:rsid w:val="00B51F15"/>
    <w:rsid w:val="00B52B3B"/>
    <w:rsid w:val="00B52B77"/>
    <w:rsid w:val="00B52FA0"/>
    <w:rsid w:val="00B53447"/>
    <w:rsid w:val="00B53459"/>
    <w:rsid w:val="00B53DC4"/>
    <w:rsid w:val="00B53E6D"/>
    <w:rsid w:val="00B54147"/>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8C0"/>
    <w:rsid w:val="00B70A9B"/>
    <w:rsid w:val="00B70B66"/>
    <w:rsid w:val="00B714DE"/>
    <w:rsid w:val="00B7152D"/>
    <w:rsid w:val="00B734E3"/>
    <w:rsid w:val="00B734FA"/>
    <w:rsid w:val="00B73E75"/>
    <w:rsid w:val="00B74DBA"/>
    <w:rsid w:val="00B75CE1"/>
    <w:rsid w:val="00B760F8"/>
    <w:rsid w:val="00B77328"/>
    <w:rsid w:val="00B7765D"/>
    <w:rsid w:val="00B77D3B"/>
    <w:rsid w:val="00B80F18"/>
    <w:rsid w:val="00B8182C"/>
    <w:rsid w:val="00B82014"/>
    <w:rsid w:val="00B8230D"/>
    <w:rsid w:val="00B8243C"/>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F7B"/>
    <w:rsid w:val="00B97470"/>
    <w:rsid w:val="00BA03C5"/>
    <w:rsid w:val="00BA0805"/>
    <w:rsid w:val="00BA13EE"/>
    <w:rsid w:val="00BA1C36"/>
    <w:rsid w:val="00BA2A89"/>
    <w:rsid w:val="00BA3947"/>
    <w:rsid w:val="00BA4F02"/>
    <w:rsid w:val="00BA51B7"/>
    <w:rsid w:val="00BA5356"/>
    <w:rsid w:val="00BA5927"/>
    <w:rsid w:val="00BA6C27"/>
    <w:rsid w:val="00BA7A71"/>
    <w:rsid w:val="00BA7F89"/>
    <w:rsid w:val="00BB0636"/>
    <w:rsid w:val="00BB0904"/>
    <w:rsid w:val="00BB1912"/>
    <w:rsid w:val="00BB1BBF"/>
    <w:rsid w:val="00BB2349"/>
    <w:rsid w:val="00BB2473"/>
    <w:rsid w:val="00BB24B8"/>
    <w:rsid w:val="00BB2EF3"/>
    <w:rsid w:val="00BB3371"/>
    <w:rsid w:val="00BB43EF"/>
    <w:rsid w:val="00BB4ED2"/>
    <w:rsid w:val="00BB5017"/>
    <w:rsid w:val="00BB51C7"/>
    <w:rsid w:val="00BB5B53"/>
    <w:rsid w:val="00BB693D"/>
    <w:rsid w:val="00BB6D51"/>
    <w:rsid w:val="00BB78DE"/>
    <w:rsid w:val="00BB7BD5"/>
    <w:rsid w:val="00BC03C4"/>
    <w:rsid w:val="00BC08AC"/>
    <w:rsid w:val="00BC0A90"/>
    <w:rsid w:val="00BC0FC8"/>
    <w:rsid w:val="00BC1974"/>
    <w:rsid w:val="00BC2522"/>
    <w:rsid w:val="00BC27C9"/>
    <w:rsid w:val="00BC2A65"/>
    <w:rsid w:val="00BC36FD"/>
    <w:rsid w:val="00BC3D29"/>
    <w:rsid w:val="00BC53ED"/>
    <w:rsid w:val="00BC61D9"/>
    <w:rsid w:val="00BC6417"/>
    <w:rsid w:val="00BC7D78"/>
    <w:rsid w:val="00BD0E5E"/>
    <w:rsid w:val="00BD1205"/>
    <w:rsid w:val="00BD1A39"/>
    <w:rsid w:val="00BD2C08"/>
    <w:rsid w:val="00BD312F"/>
    <w:rsid w:val="00BD37DB"/>
    <w:rsid w:val="00BD3B68"/>
    <w:rsid w:val="00BD461A"/>
    <w:rsid w:val="00BD4760"/>
    <w:rsid w:val="00BD5DBD"/>
    <w:rsid w:val="00BD63C5"/>
    <w:rsid w:val="00BD6836"/>
    <w:rsid w:val="00BD7C29"/>
    <w:rsid w:val="00BD7F83"/>
    <w:rsid w:val="00BE1BF2"/>
    <w:rsid w:val="00BE1C66"/>
    <w:rsid w:val="00BE1D7A"/>
    <w:rsid w:val="00BE277F"/>
    <w:rsid w:val="00BE3384"/>
    <w:rsid w:val="00BE3491"/>
    <w:rsid w:val="00BE4059"/>
    <w:rsid w:val="00BE4D85"/>
    <w:rsid w:val="00BE573C"/>
    <w:rsid w:val="00BE5F43"/>
    <w:rsid w:val="00BE6C5A"/>
    <w:rsid w:val="00BE7F79"/>
    <w:rsid w:val="00BF099D"/>
    <w:rsid w:val="00BF0CE3"/>
    <w:rsid w:val="00BF12F2"/>
    <w:rsid w:val="00BF2CFC"/>
    <w:rsid w:val="00BF30D4"/>
    <w:rsid w:val="00BF3348"/>
    <w:rsid w:val="00BF3824"/>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3019"/>
    <w:rsid w:val="00C142E3"/>
    <w:rsid w:val="00C14D57"/>
    <w:rsid w:val="00C1533D"/>
    <w:rsid w:val="00C15A20"/>
    <w:rsid w:val="00C15B2C"/>
    <w:rsid w:val="00C16B04"/>
    <w:rsid w:val="00C17116"/>
    <w:rsid w:val="00C17B58"/>
    <w:rsid w:val="00C201B5"/>
    <w:rsid w:val="00C208AA"/>
    <w:rsid w:val="00C20D01"/>
    <w:rsid w:val="00C2118B"/>
    <w:rsid w:val="00C21C19"/>
    <w:rsid w:val="00C233F7"/>
    <w:rsid w:val="00C23B49"/>
    <w:rsid w:val="00C23BDE"/>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270"/>
    <w:rsid w:val="00C46A1F"/>
    <w:rsid w:val="00C47080"/>
    <w:rsid w:val="00C472BD"/>
    <w:rsid w:val="00C50224"/>
    <w:rsid w:val="00C50CA6"/>
    <w:rsid w:val="00C50FCB"/>
    <w:rsid w:val="00C51ACD"/>
    <w:rsid w:val="00C539A3"/>
    <w:rsid w:val="00C55B08"/>
    <w:rsid w:val="00C55B1E"/>
    <w:rsid w:val="00C55F76"/>
    <w:rsid w:val="00C57782"/>
    <w:rsid w:val="00C601B7"/>
    <w:rsid w:val="00C616E4"/>
    <w:rsid w:val="00C61786"/>
    <w:rsid w:val="00C62B4C"/>
    <w:rsid w:val="00C63366"/>
    <w:rsid w:val="00C647CB"/>
    <w:rsid w:val="00C6533D"/>
    <w:rsid w:val="00C65FBC"/>
    <w:rsid w:val="00C66352"/>
    <w:rsid w:val="00C667FC"/>
    <w:rsid w:val="00C66CE8"/>
    <w:rsid w:val="00C67194"/>
    <w:rsid w:val="00C71937"/>
    <w:rsid w:val="00C71B4A"/>
    <w:rsid w:val="00C7210E"/>
    <w:rsid w:val="00C73BDB"/>
    <w:rsid w:val="00C73C79"/>
    <w:rsid w:val="00C73FD7"/>
    <w:rsid w:val="00C7434C"/>
    <w:rsid w:val="00C74962"/>
    <w:rsid w:val="00C74B55"/>
    <w:rsid w:val="00C753E5"/>
    <w:rsid w:val="00C7551B"/>
    <w:rsid w:val="00C76A98"/>
    <w:rsid w:val="00C76EFF"/>
    <w:rsid w:val="00C77A41"/>
    <w:rsid w:val="00C80ACB"/>
    <w:rsid w:val="00C8216A"/>
    <w:rsid w:val="00C821D4"/>
    <w:rsid w:val="00C8247B"/>
    <w:rsid w:val="00C8291A"/>
    <w:rsid w:val="00C829B5"/>
    <w:rsid w:val="00C84AC3"/>
    <w:rsid w:val="00C84F64"/>
    <w:rsid w:val="00C85AE5"/>
    <w:rsid w:val="00C86798"/>
    <w:rsid w:val="00C86837"/>
    <w:rsid w:val="00C86B73"/>
    <w:rsid w:val="00C86BE6"/>
    <w:rsid w:val="00C90612"/>
    <w:rsid w:val="00C90FD8"/>
    <w:rsid w:val="00C914A1"/>
    <w:rsid w:val="00C925EC"/>
    <w:rsid w:val="00C93B40"/>
    <w:rsid w:val="00C9438A"/>
    <w:rsid w:val="00C94825"/>
    <w:rsid w:val="00C95B7C"/>
    <w:rsid w:val="00C96BFF"/>
    <w:rsid w:val="00C96CAB"/>
    <w:rsid w:val="00C96CBB"/>
    <w:rsid w:val="00C96F1B"/>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1469"/>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D68"/>
    <w:rsid w:val="00CD1189"/>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A17"/>
    <w:rsid w:val="00CE2D44"/>
    <w:rsid w:val="00CE3E4E"/>
    <w:rsid w:val="00CE4FB7"/>
    <w:rsid w:val="00CE5650"/>
    <w:rsid w:val="00CE56EE"/>
    <w:rsid w:val="00CE64C3"/>
    <w:rsid w:val="00CE6B99"/>
    <w:rsid w:val="00CE6C99"/>
    <w:rsid w:val="00CE76CB"/>
    <w:rsid w:val="00CE7912"/>
    <w:rsid w:val="00CE7EE4"/>
    <w:rsid w:val="00CF04CE"/>
    <w:rsid w:val="00CF07B7"/>
    <w:rsid w:val="00CF080D"/>
    <w:rsid w:val="00CF0D74"/>
    <w:rsid w:val="00CF1EFD"/>
    <w:rsid w:val="00CF2F93"/>
    <w:rsid w:val="00CF4493"/>
    <w:rsid w:val="00CF5680"/>
    <w:rsid w:val="00CF58A8"/>
    <w:rsid w:val="00CF68A5"/>
    <w:rsid w:val="00CF6EBC"/>
    <w:rsid w:val="00CF6ED4"/>
    <w:rsid w:val="00CF746B"/>
    <w:rsid w:val="00CF79A8"/>
    <w:rsid w:val="00CF7A64"/>
    <w:rsid w:val="00D00C4C"/>
    <w:rsid w:val="00D00E29"/>
    <w:rsid w:val="00D01379"/>
    <w:rsid w:val="00D01598"/>
    <w:rsid w:val="00D01FA1"/>
    <w:rsid w:val="00D021FE"/>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BC2"/>
    <w:rsid w:val="00D26C7E"/>
    <w:rsid w:val="00D279D8"/>
    <w:rsid w:val="00D27F15"/>
    <w:rsid w:val="00D30231"/>
    <w:rsid w:val="00D303F1"/>
    <w:rsid w:val="00D305B9"/>
    <w:rsid w:val="00D30739"/>
    <w:rsid w:val="00D3119F"/>
    <w:rsid w:val="00D31828"/>
    <w:rsid w:val="00D337AF"/>
    <w:rsid w:val="00D339F0"/>
    <w:rsid w:val="00D34E04"/>
    <w:rsid w:val="00D368FD"/>
    <w:rsid w:val="00D36C75"/>
    <w:rsid w:val="00D373C3"/>
    <w:rsid w:val="00D37AE0"/>
    <w:rsid w:val="00D37CA9"/>
    <w:rsid w:val="00D405C3"/>
    <w:rsid w:val="00D40D40"/>
    <w:rsid w:val="00D41058"/>
    <w:rsid w:val="00D41882"/>
    <w:rsid w:val="00D4218A"/>
    <w:rsid w:val="00D42C23"/>
    <w:rsid w:val="00D42E97"/>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5771"/>
    <w:rsid w:val="00D657F6"/>
    <w:rsid w:val="00D664E2"/>
    <w:rsid w:val="00D70550"/>
    <w:rsid w:val="00D7062B"/>
    <w:rsid w:val="00D71AF4"/>
    <w:rsid w:val="00D72634"/>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782"/>
    <w:rsid w:val="00D84AAC"/>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2E8"/>
    <w:rsid w:val="00D93ED9"/>
    <w:rsid w:val="00D942AB"/>
    <w:rsid w:val="00D944B0"/>
    <w:rsid w:val="00D946C9"/>
    <w:rsid w:val="00D947B6"/>
    <w:rsid w:val="00D95358"/>
    <w:rsid w:val="00D96311"/>
    <w:rsid w:val="00D967B3"/>
    <w:rsid w:val="00D96926"/>
    <w:rsid w:val="00D96BEC"/>
    <w:rsid w:val="00D97CC2"/>
    <w:rsid w:val="00DA18F5"/>
    <w:rsid w:val="00DA1C70"/>
    <w:rsid w:val="00DA475D"/>
    <w:rsid w:val="00DA5533"/>
    <w:rsid w:val="00DA5833"/>
    <w:rsid w:val="00DA5BB6"/>
    <w:rsid w:val="00DA5EAA"/>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4866"/>
    <w:rsid w:val="00DB4EC4"/>
    <w:rsid w:val="00DB5162"/>
    <w:rsid w:val="00DB5DAD"/>
    <w:rsid w:val="00DB68F5"/>
    <w:rsid w:val="00DB6D9B"/>
    <w:rsid w:val="00DB7B07"/>
    <w:rsid w:val="00DC0061"/>
    <w:rsid w:val="00DC1BB9"/>
    <w:rsid w:val="00DC1F20"/>
    <w:rsid w:val="00DC2A38"/>
    <w:rsid w:val="00DC3BE2"/>
    <w:rsid w:val="00DC57FE"/>
    <w:rsid w:val="00DC5D24"/>
    <w:rsid w:val="00DC627D"/>
    <w:rsid w:val="00DC6CB9"/>
    <w:rsid w:val="00DC6EE2"/>
    <w:rsid w:val="00DC70D3"/>
    <w:rsid w:val="00DC743D"/>
    <w:rsid w:val="00DC764F"/>
    <w:rsid w:val="00DD083B"/>
    <w:rsid w:val="00DD08C2"/>
    <w:rsid w:val="00DD0FE2"/>
    <w:rsid w:val="00DD26EA"/>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5053"/>
    <w:rsid w:val="00DE5A33"/>
    <w:rsid w:val="00DE5B11"/>
    <w:rsid w:val="00DE637D"/>
    <w:rsid w:val="00DE7300"/>
    <w:rsid w:val="00DE7BB2"/>
    <w:rsid w:val="00DF0036"/>
    <w:rsid w:val="00DF01B2"/>
    <w:rsid w:val="00DF0894"/>
    <w:rsid w:val="00DF0A12"/>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53F"/>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74"/>
    <w:rsid w:val="00E13ABC"/>
    <w:rsid w:val="00E1506E"/>
    <w:rsid w:val="00E15B48"/>
    <w:rsid w:val="00E16CAF"/>
    <w:rsid w:val="00E172DA"/>
    <w:rsid w:val="00E174CA"/>
    <w:rsid w:val="00E1755C"/>
    <w:rsid w:val="00E1788F"/>
    <w:rsid w:val="00E17AE8"/>
    <w:rsid w:val="00E200F6"/>
    <w:rsid w:val="00E20602"/>
    <w:rsid w:val="00E2063E"/>
    <w:rsid w:val="00E20BCB"/>
    <w:rsid w:val="00E21AD9"/>
    <w:rsid w:val="00E21F92"/>
    <w:rsid w:val="00E23191"/>
    <w:rsid w:val="00E23209"/>
    <w:rsid w:val="00E23DD1"/>
    <w:rsid w:val="00E244C5"/>
    <w:rsid w:val="00E248A8"/>
    <w:rsid w:val="00E262BF"/>
    <w:rsid w:val="00E26684"/>
    <w:rsid w:val="00E276FE"/>
    <w:rsid w:val="00E27D57"/>
    <w:rsid w:val="00E27F60"/>
    <w:rsid w:val="00E27FC5"/>
    <w:rsid w:val="00E30F21"/>
    <w:rsid w:val="00E31892"/>
    <w:rsid w:val="00E31A48"/>
    <w:rsid w:val="00E31CBD"/>
    <w:rsid w:val="00E3200B"/>
    <w:rsid w:val="00E32C86"/>
    <w:rsid w:val="00E33AA4"/>
    <w:rsid w:val="00E33E60"/>
    <w:rsid w:val="00E3418F"/>
    <w:rsid w:val="00E34C4E"/>
    <w:rsid w:val="00E34CE8"/>
    <w:rsid w:val="00E34DE8"/>
    <w:rsid w:val="00E36872"/>
    <w:rsid w:val="00E40531"/>
    <w:rsid w:val="00E409F7"/>
    <w:rsid w:val="00E411E6"/>
    <w:rsid w:val="00E41FCE"/>
    <w:rsid w:val="00E421EB"/>
    <w:rsid w:val="00E42D4E"/>
    <w:rsid w:val="00E43235"/>
    <w:rsid w:val="00E436D5"/>
    <w:rsid w:val="00E43DA7"/>
    <w:rsid w:val="00E4757C"/>
    <w:rsid w:val="00E47785"/>
    <w:rsid w:val="00E50AEE"/>
    <w:rsid w:val="00E51308"/>
    <w:rsid w:val="00E51F65"/>
    <w:rsid w:val="00E5206B"/>
    <w:rsid w:val="00E52781"/>
    <w:rsid w:val="00E5283B"/>
    <w:rsid w:val="00E52ECE"/>
    <w:rsid w:val="00E531D9"/>
    <w:rsid w:val="00E53713"/>
    <w:rsid w:val="00E544BB"/>
    <w:rsid w:val="00E5539E"/>
    <w:rsid w:val="00E57238"/>
    <w:rsid w:val="00E57CC2"/>
    <w:rsid w:val="00E57E4F"/>
    <w:rsid w:val="00E6131F"/>
    <w:rsid w:val="00E615DD"/>
    <w:rsid w:val="00E62963"/>
    <w:rsid w:val="00E62F7B"/>
    <w:rsid w:val="00E633A3"/>
    <w:rsid w:val="00E63CD7"/>
    <w:rsid w:val="00E64458"/>
    <w:rsid w:val="00E64E73"/>
    <w:rsid w:val="00E6570A"/>
    <w:rsid w:val="00E65971"/>
    <w:rsid w:val="00E65FD8"/>
    <w:rsid w:val="00E66879"/>
    <w:rsid w:val="00E66B1E"/>
    <w:rsid w:val="00E6714D"/>
    <w:rsid w:val="00E67ED1"/>
    <w:rsid w:val="00E70076"/>
    <w:rsid w:val="00E71D9D"/>
    <w:rsid w:val="00E72211"/>
    <w:rsid w:val="00E7250A"/>
    <w:rsid w:val="00E72851"/>
    <w:rsid w:val="00E73306"/>
    <w:rsid w:val="00E73677"/>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0EC"/>
    <w:rsid w:val="00E85183"/>
    <w:rsid w:val="00E865DB"/>
    <w:rsid w:val="00E867B6"/>
    <w:rsid w:val="00E8691E"/>
    <w:rsid w:val="00E86FE0"/>
    <w:rsid w:val="00E87463"/>
    <w:rsid w:val="00E87902"/>
    <w:rsid w:val="00E912C2"/>
    <w:rsid w:val="00E921DD"/>
    <w:rsid w:val="00E93062"/>
    <w:rsid w:val="00E940A7"/>
    <w:rsid w:val="00E94B65"/>
    <w:rsid w:val="00E94D47"/>
    <w:rsid w:val="00E95120"/>
    <w:rsid w:val="00E952DA"/>
    <w:rsid w:val="00E95798"/>
    <w:rsid w:val="00E95D9D"/>
    <w:rsid w:val="00E96349"/>
    <w:rsid w:val="00E9724E"/>
    <w:rsid w:val="00E97368"/>
    <w:rsid w:val="00EA19C9"/>
    <w:rsid w:val="00EA1A75"/>
    <w:rsid w:val="00EA2A99"/>
    <w:rsid w:val="00EA3BC6"/>
    <w:rsid w:val="00EA465B"/>
    <w:rsid w:val="00EA5448"/>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8A9"/>
    <w:rsid w:val="00EB62B4"/>
    <w:rsid w:val="00EB6B39"/>
    <w:rsid w:val="00EB6BD1"/>
    <w:rsid w:val="00EB6ED8"/>
    <w:rsid w:val="00EB6F63"/>
    <w:rsid w:val="00EB7DCC"/>
    <w:rsid w:val="00EC01B4"/>
    <w:rsid w:val="00EC032C"/>
    <w:rsid w:val="00EC0FD9"/>
    <w:rsid w:val="00EC1185"/>
    <w:rsid w:val="00EC3016"/>
    <w:rsid w:val="00EC3B31"/>
    <w:rsid w:val="00EC3B33"/>
    <w:rsid w:val="00EC4E88"/>
    <w:rsid w:val="00EC574F"/>
    <w:rsid w:val="00EC68CB"/>
    <w:rsid w:val="00EC73E1"/>
    <w:rsid w:val="00EC7413"/>
    <w:rsid w:val="00EC7D09"/>
    <w:rsid w:val="00ED0677"/>
    <w:rsid w:val="00ED32C2"/>
    <w:rsid w:val="00ED3CEF"/>
    <w:rsid w:val="00ED4A57"/>
    <w:rsid w:val="00ED4AD3"/>
    <w:rsid w:val="00ED53B5"/>
    <w:rsid w:val="00ED68F5"/>
    <w:rsid w:val="00ED6BC2"/>
    <w:rsid w:val="00ED6BF0"/>
    <w:rsid w:val="00EE0064"/>
    <w:rsid w:val="00EE0B08"/>
    <w:rsid w:val="00EE1B05"/>
    <w:rsid w:val="00EE277F"/>
    <w:rsid w:val="00EE2B7C"/>
    <w:rsid w:val="00EE378D"/>
    <w:rsid w:val="00EE3893"/>
    <w:rsid w:val="00EE4097"/>
    <w:rsid w:val="00EE5166"/>
    <w:rsid w:val="00EE6416"/>
    <w:rsid w:val="00EE6758"/>
    <w:rsid w:val="00EE6B9A"/>
    <w:rsid w:val="00EE6BF4"/>
    <w:rsid w:val="00EF07DF"/>
    <w:rsid w:val="00EF22DE"/>
    <w:rsid w:val="00EF23ED"/>
    <w:rsid w:val="00EF3232"/>
    <w:rsid w:val="00EF34FA"/>
    <w:rsid w:val="00EF356A"/>
    <w:rsid w:val="00EF3B34"/>
    <w:rsid w:val="00EF48F9"/>
    <w:rsid w:val="00EF4994"/>
    <w:rsid w:val="00EF568B"/>
    <w:rsid w:val="00EF714A"/>
    <w:rsid w:val="00EF7C0B"/>
    <w:rsid w:val="00EF7C15"/>
    <w:rsid w:val="00EF7C5F"/>
    <w:rsid w:val="00EF7C68"/>
    <w:rsid w:val="00F000BB"/>
    <w:rsid w:val="00F013E2"/>
    <w:rsid w:val="00F03930"/>
    <w:rsid w:val="00F04602"/>
    <w:rsid w:val="00F04B44"/>
    <w:rsid w:val="00F059C5"/>
    <w:rsid w:val="00F05F2D"/>
    <w:rsid w:val="00F0604A"/>
    <w:rsid w:val="00F060A9"/>
    <w:rsid w:val="00F06805"/>
    <w:rsid w:val="00F06859"/>
    <w:rsid w:val="00F06D30"/>
    <w:rsid w:val="00F10FFC"/>
    <w:rsid w:val="00F12901"/>
    <w:rsid w:val="00F12F16"/>
    <w:rsid w:val="00F13539"/>
    <w:rsid w:val="00F139D9"/>
    <w:rsid w:val="00F13A5D"/>
    <w:rsid w:val="00F13C77"/>
    <w:rsid w:val="00F14722"/>
    <w:rsid w:val="00F1560D"/>
    <w:rsid w:val="00F15BB7"/>
    <w:rsid w:val="00F1648D"/>
    <w:rsid w:val="00F170B2"/>
    <w:rsid w:val="00F17B34"/>
    <w:rsid w:val="00F17CA4"/>
    <w:rsid w:val="00F205D0"/>
    <w:rsid w:val="00F215B1"/>
    <w:rsid w:val="00F21E4E"/>
    <w:rsid w:val="00F2213C"/>
    <w:rsid w:val="00F224BA"/>
    <w:rsid w:val="00F2281E"/>
    <w:rsid w:val="00F22D2D"/>
    <w:rsid w:val="00F23F0C"/>
    <w:rsid w:val="00F2446B"/>
    <w:rsid w:val="00F244B9"/>
    <w:rsid w:val="00F253D7"/>
    <w:rsid w:val="00F2646D"/>
    <w:rsid w:val="00F264D0"/>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856"/>
    <w:rsid w:val="00F37CF5"/>
    <w:rsid w:val="00F404E6"/>
    <w:rsid w:val="00F40A0B"/>
    <w:rsid w:val="00F4114A"/>
    <w:rsid w:val="00F41175"/>
    <w:rsid w:val="00F41595"/>
    <w:rsid w:val="00F42496"/>
    <w:rsid w:val="00F431FD"/>
    <w:rsid w:val="00F43283"/>
    <w:rsid w:val="00F43625"/>
    <w:rsid w:val="00F443AA"/>
    <w:rsid w:val="00F44E61"/>
    <w:rsid w:val="00F45BB8"/>
    <w:rsid w:val="00F45E23"/>
    <w:rsid w:val="00F46126"/>
    <w:rsid w:val="00F4701D"/>
    <w:rsid w:val="00F47145"/>
    <w:rsid w:val="00F5078A"/>
    <w:rsid w:val="00F50799"/>
    <w:rsid w:val="00F51022"/>
    <w:rsid w:val="00F521B8"/>
    <w:rsid w:val="00F52807"/>
    <w:rsid w:val="00F52A54"/>
    <w:rsid w:val="00F52B6E"/>
    <w:rsid w:val="00F52E2A"/>
    <w:rsid w:val="00F5302C"/>
    <w:rsid w:val="00F5333A"/>
    <w:rsid w:val="00F536FA"/>
    <w:rsid w:val="00F5458A"/>
    <w:rsid w:val="00F5499A"/>
    <w:rsid w:val="00F5710E"/>
    <w:rsid w:val="00F57F18"/>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D6E"/>
    <w:rsid w:val="00F70C94"/>
    <w:rsid w:val="00F70DBD"/>
    <w:rsid w:val="00F71819"/>
    <w:rsid w:val="00F7194D"/>
    <w:rsid w:val="00F722F1"/>
    <w:rsid w:val="00F72515"/>
    <w:rsid w:val="00F72A76"/>
    <w:rsid w:val="00F72B39"/>
    <w:rsid w:val="00F73391"/>
    <w:rsid w:val="00F73DAD"/>
    <w:rsid w:val="00F741BC"/>
    <w:rsid w:val="00F75737"/>
    <w:rsid w:val="00F75962"/>
    <w:rsid w:val="00F75C32"/>
    <w:rsid w:val="00F75CB5"/>
    <w:rsid w:val="00F75D57"/>
    <w:rsid w:val="00F76A12"/>
    <w:rsid w:val="00F76CD2"/>
    <w:rsid w:val="00F771B3"/>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B116E"/>
    <w:rsid w:val="00FB1C82"/>
    <w:rsid w:val="00FB200E"/>
    <w:rsid w:val="00FB4512"/>
    <w:rsid w:val="00FB4D7A"/>
    <w:rsid w:val="00FB5674"/>
    <w:rsid w:val="00FB5AAB"/>
    <w:rsid w:val="00FB5C25"/>
    <w:rsid w:val="00FB7ADF"/>
    <w:rsid w:val="00FB7C1D"/>
    <w:rsid w:val="00FB7CBA"/>
    <w:rsid w:val="00FC00E7"/>
    <w:rsid w:val="00FC0CAE"/>
    <w:rsid w:val="00FC19F8"/>
    <w:rsid w:val="00FC290C"/>
    <w:rsid w:val="00FC2AFF"/>
    <w:rsid w:val="00FC2E5B"/>
    <w:rsid w:val="00FC400D"/>
    <w:rsid w:val="00FC46CB"/>
    <w:rsid w:val="00FC4C6C"/>
    <w:rsid w:val="00FC6487"/>
    <w:rsid w:val="00FC6632"/>
    <w:rsid w:val="00FC66F1"/>
    <w:rsid w:val="00FC6ACB"/>
    <w:rsid w:val="00FC780C"/>
    <w:rsid w:val="00FD029E"/>
    <w:rsid w:val="00FD049D"/>
    <w:rsid w:val="00FD1520"/>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i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gistrucentr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Gudavicius@registrucent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quantum.com/en/products/file-system/stornext/" TargetMode="External"/><Relationship Id="rId2" Type="http://schemas.openxmlformats.org/officeDocument/2006/relationships/hyperlink" Target="https://www.quantum.com/en/service-support/qsp/" TargetMode="External"/><Relationship Id="rId1" Type="http://schemas.openxmlformats.org/officeDocument/2006/relationships/hyperlink" Target="https://www.quantum.com/en/service-support/distribu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1284</TotalTime>
  <Pages>3</Pages>
  <Words>704</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Henrika Šileikė</cp:lastModifiedBy>
  <cp:revision>10</cp:revision>
  <cp:lastPrinted>2020-09-01T12:00:00Z</cp:lastPrinted>
  <dcterms:created xsi:type="dcterms:W3CDTF">2022-08-16T12:56:00Z</dcterms:created>
  <dcterms:modified xsi:type="dcterms:W3CDTF">2022-08-18T07:12:00Z</dcterms:modified>
</cp:coreProperties>
</file>