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301915618"/>
    <w:bookmarkEnd w:id="0"/>
    <w:bookmarkStart w:id="1" w:name="_MON_1051956295"/>
    <w:bookmarkEnd w:id="1"/>
    <w:p w:rsidR="0080359B" w:rsidRPr="00544816" w:rsidRDefault="0080359B" w:rsidP="0080359B">
      <w:pPr>
        <w:spacing w:after="0" w:line="240" w:lineRule="auto"/>
        <w:jc w:val="center"/>
        <w:rPr>
          <w:rFonts w:ascii="CG Times" w:eastAsia="Times New Roman" w:hAnsi="CG Times" w:cs="Times New Roman"/>
          <w:sz w:val="24"/>
          <w:szCs w:val="24"/>
        </w:rPr>
      </w:pPr>
      <w:r w:rsidRPr="00544816">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594630035" r:id="rId9"/>
        </w:object>
      </w:r>
    </w:p>
    <w:p w:rsidR="0080359B" w:rsidRPr="00544816" w:rsidRDefault="0080359B" w:rsidP="0080359B">
      <w:pPr>
        <w:spacing w:after="0" w:line="240" w:lineRule="auto"/>
        <w:jc w:val="center"/>
        <w:rPr>
          <w:rFonts w:ascii="CG Times" w:eastAsia="Times New Roman" w:hAnsi="CG Times" w:cs="Times New Roman"/>
          <w:sz w:val="24"/>
          <w:szCs w:val="24"/>
        </w:rPr>
      </w:pPr>
    </w:p>
    <w:p w:rsidR="0080359B" w:rsidRPr="00544816" w:rsidRDefault="0080359B" w:rsidP="0080359B">
      <w:pPr>
        <w:spacing w:after="0" w:line="240" w:lineRule="auto"/>
        <w:jc w:val="center"/>
        <w:rPr>
          <w:rFonts w:ascii="Times New Roman" w:eastAsia="Times New Roman" w:hAnsi="Times New Roman" w:cs="Times New Roman"/>
          <w:sz w:val="24"/>
          <w:szCs w:val="24"/>
        </w:rPr>
      </w:pPr>
    </w:p>
    <w:p w:rsidR="0080359B" w:rsidRPr="00544816" w:rsidRDefault="0080359B" w:rsidP="0080359B">
      <w:pPr>
        <w:keepNext/>
        <w:tabs>
          <w:tab w:val="left" w:pos="900"/>
        </w:tabs>
        <w:spacing w:after="0" w:line="240" w:lineRule="auto"/>
        <w:jc w:val="center"/>
        <w:outlineLvl w:val="0"/>
        <w:rPr>
          <w:rFonts w:ascii="Times New Roman" w:eastAsia="Times New Roman" w:hAnsi="Times New Roman" w:cs="Times New Roman"/>
          <w:b/>
          <w:bCs/>
          <w:sz w:val="24"/>
          <w:szCs w:val="24"/>
        </w:rPr>
      </w:pPr>
      <w:r w:rsidRPr="00544816">
        <w:rPr>
          <w:rFonts w:ascii="Times New Roman" w:eastAsia="Times New Roman" w:hAnsi="Times New Roman" w:cs="Times New Roman"/>
          <w:b/>
          <w:bCs/>
          <w:sz w:val="24"/>
          <w:szCs w:val="24"/>
        </w:rPr>
        <w:t>VIEŠŲJŲ PIRKIMŲ TARNYBA</w:t>
      </w:r>
    </w:p>
    <w:p w:rsidR="0080359B" w:rsidRPr="00544816" w:rsidRDefault="0080359B" w:rsidP="0080359B">
      <w:pPr>
        <w:spacing w:after="0" w:line="240" w:lineRule="auto"/>
        <w:rPr>
          <w:rFonts w:ascii="Times New Roman" w:eastAsia="Times New Roman" w:hAnsi="Times New Roman" w:cs="Times New Roman"/>
          <w:sz w:val="24"/>
          <w:szCs w:val="24"/>
        </w:rPr>
      </w:pPr>
    </w:p>
    <w:p w:rsidR="0080359B" w:rsidRPr="00544816" w:rsidRDefault="0080359B" w:rsidP="0080359B">
      <w:pPr>
        <w:spacing w:after="0" w:line="240" w:lineRule="auto"/>
        <w:rPr>
          <w:rFonts w:ascii="Times New Roman" w:eastAsia="Times New Roman" w:hAnsi="Times New Roman" w:cs="Times New Roman"/>
          <w:sz w:val="24"/>
          <w:szCs w:val="24"/>
        </w:rPr>
      </w:pPr>
    </w:p>
    <w:tbl>
      <w:tblPr>
        <w:tblW w:w="9581" w:type="dxa"/>
        <w:tblInd w:w="87" w:type="dxa"/>
        <w:tblLayout w:type="fixed"/>
        <w:tblLook w:val="0000" w:firstRow="0" w:lastRow="0" w:firstColumn="0" w:lastColumn="0" w:noHBand="0" w:noVBand="0"/>
      </w:tblPr>
      <w:tblGrid>
        <w:gridCol w:w="5564"/>
        <w:gridCol w:w="1826"/>
        <w:gridCol w:w="708"/>
        <w:gridCol w:w="1483"/>
      </w:tblGrid>
      <w:tr w:rsidR="0080359B" w:rsidRPr="00544816" w:rsidTr="00FF32C5">
        <w:trPr>
          <w:cantSplit/>
          <w:trHeight w:val="1170"/>
        </w:trPr>
        <w:tc>
          <w:tcPr>
            <w:tcW w:w="5564" w:type="dxa"/>
          </w:tcPr>
          <w:p w:rsidR="00255546" w:rsidRDefault="00255546"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Vadovybės apsaugos departamentui </w:t>
            </w:r>
          </w:p>
          <w:p w:rsidR="0080359B" w:rsidRDefault="0080359B"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 </w:t>
            </w:r>
            <w:r w:rsidR="00690099">
              <w:rPr>
                <w:rFonts w:ascii="Times New Roman" w:eastAsia="Times New Roman" w:hAnsi="Times New Roman" w:cs="Times New Roman"/>
                <w:sz w:val="24"/>
                <w:szCs w:val="24"/>
              </w:rPr>
              <w:t>V</w:t>
            </w:r>
            <w:r>
              <w:rPr>
                <w:rFonts w:ascii="Times New Roman" w:eastAsia="Times New Roman" w:hAnsi="Times New Roman" w:cs="Times New Roman"/>
                <w:sz w:val="24"/>
                <w:szCs w:val="24"/>
              </w:rPr>
              <w:t>idaus reikalų ministerijos</w:t>
            </w:r>
          </w:p>
          <w:p w:rsidR="0080359B" w:rsidRPr="00544816" w:rsidRDefault="00255546"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Pamėnkalnio</w:t>
            </w:r>
            <w:r w:rsidR="0080359B">
              <w:rPr>
                <w:rFonts w:ascii="Times New Roman" w:eastAsia="Times New Roman" w:hAnsi="Times New Roman" w:cs="Times New Roman"/>
                <w:sz w:val="24"/>
                <w:szCs w:val="24"/>
              </w:rPr>
              <w:t xml:space="preserve"> g. 2</w:t>
            </w:r>
            <w:r>
              <w:rPr>
                <w:rFonts w:ascii="Times New Roman" w:eastAsia="Times New Roman" w:hAnsi="Times New Roman" w:cs="Times New Roman"/>
                <w:sz w:val="24"/>
                <w:szCs w:val="24"/>
              </w:rPr>
              <w:t>1</w:t>
            </w:r>
          </w:p>
          <w:p w:rsidR="0080359B" w:rsidRDefault="0080359B" w:rsidP="00FF32C5">
            <w:pPr>
              <w:spacing w:after="0" w:line="240" w:lineRule="auto"/>
              <w:ind w:left="-108"/>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 xml:space="preserve">LT </w:t>
            </w:r>
            <w:r>
              <w:rPr>
                <w:rFonts w:ascii="Times New Roman" w:eastAsia="Times New Roman" w:hAnsi="Times New Roman" w:cs="Times New Roman"/>
                <w:sz w:val="24"/>
                <w:szCs w:val="24"/>
              </w:rPr>
              <w:t>–</w:t>
            </w:r>
            <w:r w:rsidRPr="00544816">
              <w:rPr>
                <w:rFonts w:ascii="Times New Roman" w:eastAsia="Times New Roman" w:hAnsi="Times New Roman" w:cs="Times New Roman"/>
                <w:sz w:val="24"/>
                <w:szCs w:val="24"/>
              </w:rPr>
              <w:t xml:space="preserve"> </w:t>
            </w:r>
            <w:r w:rsidR="00255546">
              <w:rPr>
                <w:rFonts w:ascii="Times New Roman" w:eastAsia="Times New Roman" w:hAnsi="Times New Roman" w:cs="Times New Roman"/>
                <w:sz w:val="24"/>
                <w:szCs w:val="24"/>
              </w:rPr>
              <w:t>01114</w:t>
            </w:r>
            <w:r>
              <w:rPr>
                <w:rFonts w:ascii="Times New Roman" w:eastAsia="Times New Roman" w:hAnsi="Times New Roman" w:cs="Times New Roman"/>
                <w:sz w:val="24"/>
                <w:szCs w:val="24"/>
              </w:rPr>
              <w:t xml:space="preserve"> </w:t>
            </w:r>
            <w:r w:rsidRPr="00544816">
              <w:rPr>
                <w:rFonts w:ascii="Times New Roman" w:eastAsia="Times New Roman" w:hAnsi="Times New Roman" w:cs="Times New Roman"/>
                <w:sz w:val="24"/>
                <w:szCs w:val="24"/>
              </w:rPr>
              <w:t>Vilnius</w:t>
            </w:r>
          </w:p>
          <w:p w:rsidR="00C50949" w:rsidRDefault="00C50949"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Faks.: 8 706 63 111</w:t>
            </w:r>
          </w:p>
          <w:p w:rsidR="00C50949" w:rsidRPr="00E81859" w:rsidRDefault="00C50949" w:rsidP="00FF32C5">
            <w:pPr>
              <w:spacing w:after="0" w:line="240" w:lineRule="auto"/>
              <w:ind w:lef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proofErr w:type="spellStart"/>
            <w:r>
              <w:rPr>
                <w:rFonts w:ascii="Times New Roman" w:eastAsia="Times New Roman" w:hAnsi="Times New Roman" w:cs="Times New Roman"/>
                <w:sz w:val="24"/>
                <w:szCs w:val="24"/>
              </w:rPr>
              <w:t>lr</w:t>
            </w:r>
            <w:r w:rsidR="00690099">
              <w:rPr>
                <w:rFonts w:ascii="Times New Roman" w:eastAsia="Times New Roman" w:hAnsi="Times New Roman" w:cs="Times New Roman"/>
                <w:sz w:val="24"/>
                <w:szCs w:val="24"/>
              </w:rPr>
              <w:t>vad</w:t>
            </w:r>
            <w:proofErr w:type="spellEnd"/>
            <w:r w:rsidR="00E81859">
              <w:rPr>
                <w:rFonts w:ascii="Times New Roman" w:eastAsia="Times New Roman" w:hAnsi="Times New Roman" w:cs="Times New Roman"/>
                <w:sz w:val="24"/>
                <w:szCs w:val="24"/>
                <w:lang w:val="en-US"/>
              </w:rPr>
              <w:t>@</w:t>
            </w:r>
            <w:proofErr w:type="spellStart"/>
            <w:r w:rsidR="00E81859">
              <w:rPr>
                <w:rFonts w:ascii="Times New Roman" w:eastAsia="Times New Roman" w:hAnsi="Times New Roman" w:cs="Times New Roman"/>
                <w:sz w:val="24"/>
                <w:szCs w:val="24"/>
                <w:lang w:val="en-US"/>
              </w:rPr>
              <w:t>vad.lt</w:t>
            </w:r>
            <w:proofErr w:type="spellEnd"/>
          </w:p>
          <w:p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p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c>
          <w:tcPr>
            <w:tcW w:w="1826" w:type="dxa"/>
          </w:tcPr>
          <w:p w:rsidR="0080359B"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59B" w:rsidRPr="00544816">
              <w:rPr>
                <w:rFonts w:ascii="Times New Roman" w:eastAsia="Times New Roman" w:hAnsi="Times New Roman" w:cs="Times New Roman"/>
                <w:sz w:val="24"/>
                <w:szCs w:val="24"/>
              </w:rPr>
              <w:t>201</w:t>
            </w:r>
            <w:r w:rsidR="00255546">
              <w:rPr>
                <w:rFonts w:ascii="Times New Roman" w:eastAsia="Times New Roman" w:hAnsi="Times New Roman" w:cs="Times New Roman"/>
                <w:sz w:val="24"/>
                <w:szCs w:val="24"/>
              </w:rPr>
              <w:t>8</w:t>
            </w:r>
            <w:r w:rsidR="0080359B" w:rsidRPr="00544816">
              <w:rPr>
                <w:rFonts w:ascii="Times New Roman" w:eastAsia="Times New Roman" w:hAnsi="Times New Roman" w:cs="Times New Roman"/>
                <w:sz w:val="24"/>
                <w:szCs w:val="24"/>
              </w:rPr>
              <w:t>-</w:t>
            </w:r>
            <w:r w:rsidR="00255546">
              <w:rPr>
                <w:rFonts w:ascii="Times New Roman" w:eastAsia="Times New Roman" w:hAnsi="Times New Roman" w:cs="Times New Roman"/>
                <w:sz w:val="24"/>
                <w:szCs w:val="24"/>
              </w:rPr>
              <w:t>0</w:t>
            </w:r>
            <w:r w:rsidR="004A42C6">
              <w:rPr>
                <w:rFonts w:ascii="Times New Roman" w:eastAsia="Times New Roman" w:hAnsi="Times New Roman" w:cs="Times New Roman"/>
                <w:sz w:val="24"/>
                <w:szCs w:val="24"/>
              </w:rPr>
              <w:t>8</w:t>
            </w:r>
            <w:r w:rsidR="0080359B" w:rsidRPr="00544816">
              <w:rPr>
                <w:rFonts w:ascii="Times New Roman" w:eastAsia="Times New Roman" w:hAnsi="Times New Roman" w:cs="Times New Roman"/>
                <w:sz w:val="24"/>
                <w:szCs w:val="24"/>
              </w:rPr>
              <w:t>-</w:t>
            </w:r>
          </w:p>
          <w:p w:rsidR="0023687C"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0023687C">
              <w:rPr>
                <w:rFonts w:ascii="Times New Roman" w:eastAsia="Times New Roman" w:hAnsi="Times New Roman" w:cs="Times New Roman"/>
                <w:sz w:val="24"/>
                <w:szCs w:val="24"/>
              </w:rPr>
              <w:t>2018-07-20</w:t>
            </w:r>
          </w:p>
          <w:p w:rsidR="00846136" w:rsidRDefault="0023687C"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6136">
              <w:rPr>
                <w:rFonts w:ascii="Times New Roman" w:eastAsia="Times New Roman" w:hAnsi="Times New Roman" w:cs="Times New Roman"/>
                <w:sz w:val="24"/>
                <w:szCs w:val="24"/>
              </w:rPr>
              <w:t>2018-07-05</w:t>
            </w:r>
          </w:p>
          <w:p w:rsidR="00846136" w:rsidRDefault="00846136" w:rsidP="00FF32C5">
            <w:pPr>
              <w:spacing w:after="0" w:line="240" w:lineRule="auto"/>
              <w:rPr>
                <w:rFonts w:ascii="Times New Roman" w:eastAsia="Times New Roman" w:hAnsi="Times New Roman" w:cs="Times New Roman"/>
                <w:sz w:val="24"/>
                <w:szCs w:val="24"/>
              </w:rPr>
            </w:pPr>
          </w:p>
          <w:p w:rsidR="00846136" w:rsidRDefault="00846136" w:rsidP="00FF32C5">
            <w:pPr>
              <w:spacing w:after="0" w:line="240" w:lineRule="auto"/>
              <w:rPr>
                <w:rFonts w:ascii="Times New Roman" w:eastAsia="Times New Roman" w:hAnsi="Times New Roman" w:cs="Times New Roman"/>
                <w:sz w:val="24"/>
                <w:szCs w:val="24"/>
              </w:rPr>
            </w:pPr>
          </w:p>
          <w:p w:rsidR="00846136" w:rsidRPr="00544816" w:rsidRDefault="00846136" w:rsidP="00FF32C5">
            <w:pPr>
              <w:spacing w:after="0" w:line="240" w:lineRule="auto"/>
              <w:rPr>
                <w:rFonts w:ascii="Times New Roman" w:eastAsia="Times New Roman" w:hAnsi="Times New Roman" w:cs="Times New Roman"/>
                <w:sz w:val="24"/>
                <w:szCs w:val="24"/>
              </w:rPr>
            </w:pPr>
          </w:p>
        </w:tc>
        <w:tc>
          <w:tcPr>
            <w:tcW w:w="708" w:type="dxa"/>
          </w:tcPr>
          <w:p w:rsidR="0080359B" w:rsidRDefault="0080359B" w:rsidP="00FF32C5">
            <w:pPr>
              <w:tabs>
                <w:tab w:val="left" w:pos="900"/>
              </w:tabs>
              <w:spacing w:after="0" w:line="240" w:lineRule="auto"/>
              <w:jc w:val="center"/>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Nr.</w:t>
            </w:r>
          </w:p>
          <w:p w:rsidR="00846136" w:rsidRDefault="00846136"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rsidR="0023687C" w:rsidRPr="00544816" w:rsidRDefault="0023687C"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c>
          <w:tcPr>
            <w:tcW w:w="1483" w:type="dxa"/>
          </w:tcPr>
          <w:p w:rsidR="0080359B" w:rsidRDefault="0080359B" w:rsidP="00FF32C5">
            <w:pPr>
              <w:spacing w:after="0" w:line="240" w:lineRule="auto"/>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4S-</w:t>
            </w:r>
          </w:p>
          <w:p w:rsidR="0023687C" w:rsidRDefault="0023687C"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S-769(20)</w:t>
            </w:r>
          </w:p>
          <w:p w:rsidR="00846136" w:rsidRPr="00544816"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S-728(20)</w:t>
            </w:r>
          </w:p>
          <w:p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r>
    </w:tbl>
    <w:p w:rsidR="00846136" w:rsidRDefault="00846136" w:rsidP="00846136">
      <w:pPr>
        <w:jc w:val="center"/>
        <w:rPr>
          <w:rFonts w:ascii="Times New Roman" w:hAnsi="Times New Roman" w:cs="Times New Roman"/>
          <w:b/>
          <w:bCs/>
          <w:sz w:val="24"/>
          <w:szCs w:val="24"/>
        </w:rPr>
      </w:pPr>
    </w:p>
    <w:p w:rsidR="00846136" w:rsidRDefault="00846136" w:rsidP="00846136">
      <w:pPr>
        <w:jc w:val="center"/>
        <w:rPr>
          <w:rFonts w:ascii="Times New Roman" w:hAnsi="Times New Roman" w:cs="Times New Roman"/>
          <w:b/>
          <w:bCs/>
          <w:sz w:val="24"/>
          <w:szCs w:val="24"/>
        </w:rPr>
      </w:pPr>
      <w:r>
        <w:rPr>
          <w:rFonts w:ascii="Times New Roman" w:hAnsi="Times New Roman" w:cs="Times New Roman"/>
          <w:b/>
          <w:bCs/>
          <w:sz w:val="24"/>
          <w:szCs w:val="24"/>
        </w:rPr>
        <w:t>PIRKIMŲ VERTINIMO IŠVADA</w:t>
      </w:r>
    </w:p>
    <w:p w:rsidR="00846136" w:rsidRDefault="00846136" w:rsidP="00846136">
      <w:pPr>
        <w:spacing w:after="0" w:line="240" w:lineRule="auto"/>
        <w:ind w:firstLine="567"/>
        <w:jc w:val="both"/>
        <w:rPr>
          <w:rFonts w:ascii="Times New Roman" w:hAnsi="Times New Roman" w:cs="Times New Roman"/>
          <w:sz w:val="24"/>
          <w:szCs w:val="24"/>
        </w:rPr>
      </w:pPr>
      <w:r w:rsidRPr="00846136">
        <w:rPr>
          <w:rFonts w:ascii="Times New Roman" w:hAnsi="Times New Roman" w:cs="Times New Roman"/>
          <w:sz w:val="24"/>
          <w:szCs w:val="24"/>
        </w:rPr>
        <w:t xml:space="preserve">Viešųjų pirkimų tarnyba (toliau – Tarnyba), </w:t>
      </w:r>
      <w:r w:rsidRPr="00846136">
        <w:rPr>
          <w:rFonts w:ascii="Times New Roman" w:eastAsia="Times New Roman" w:hAnsi="Times New Roman" w:cs="Times New Roman"/>
          <w:sz w:val="24"/>
          <w:szCs w:val="24"/>
        </w:rPr>
        <w:t>vadovaudamasi Lietuvos Respublikos viešųjų pirkimų, atliekamų gynybos ir saugumo srityje, įstatymo (toliau – Įstatymas) 9 straipsnio 1 dalies 1 punktu</w:t>
      </w:r>
      <w:r w:rsidRPr="00846136">
        <w:rPr>
          <w:rFonts w:ascii="Times New Roman" w:hAnsi="Times New Roman" w:cs="Times New Roman"/>
          <w:sz w:val="24"/>
          <w:szCs w:val="24"/>
        </w:rPr>
        <w:t xml:space="preserve">, </w:t>
      </w:r>
      <w:r>
        <w:rPr>
          <w:rFonts w:ascii="Times New Roman" w:hAnsi="Times New Roman"/>
          <w:bCs/>
          <w:sz w:val="24"/>
          <w:szCs w:val="24"/>
        </w:rPr>
        <w:t>įvertino dokumentus, susijusius su</w:t>
      </w:r>
      <w:r w:rsidRPr="00971A9C">
        <w:rPr>
          <w:rFonts w:ascii="Times New Roman" w:hAnsi="Times New Roman"/>
          <w:sz w:val="24"/>
          <w:szCs w:val="24"/>
        </w:rPr>
        <w:t xml:space="preserve"> </w:t>
      </w:r>
      <w:bookmarkStart w:id="2" w:name="_Hlk517357801"/>
      <w:r w:rsidRPr="00846136">
        <w:rPr>
          <w:rFonts w:ascii="Times New Roman" w:hAnsi="Times New Roman" w:cs="Times New Roman"/>
          <w:sz w:val="24"/>
          <w:szCs w:val="24"/>
        </w:rPr>
        <w:t xml:space="preserve">Vadovybė apsaugos departamento prie Vidaus reikalų ministerijos </w:t>
      </w:r>
      <w:bookmarkEnd w:id="2"/>
      <w:r w:rsidRPr="00846136">
        <w:rPr>
          <w:rFonts w:ascii="Times New Roman" w:hAnsi="Times New Roman" w:cs="Times New Roman"/>
          <w:sz w:val="24"/>
          <w:szCs w:val="24"/>
        </w:rPr>
        <w:t xml:space="preserve">(toliau – Perkančioji organizacija) </w:t>
      </w:r>
      <w:r w:rsidRPr="00971A9C">
        <w:rPr>
          <w:rFonts w:ascii="Times New Roman" w:hAnsi="Times New Roman"/>
          <w:bCs/>
          <w:sz w:val="24"/>
          <w:szCs w:val="24"/>
        </w:rPr>
        <w:t>vykd</w:t>
      </w:r>
      <w:r>
        <w:rPr>
          <w:rFonts w:ascii="Times New Roman" w:hAnsi="Times New Roman"/>
          <w:bCs/>
          <w:sz w:val="24"/>
          <w:szCs w:val="24"/>
        </w:rPr>
        <w:t>omu</w:t>
      </w:r>
      <w:r w:rsidRPr="00971A9C">
        <w:rPr>
          <w:rFonts w:ascii="Times New Roman" w:hAnsi="Times New Roman"/>
          <w:bCs/>
          <w:sz w:val="24"/>
          <w:szCs w:val="24"/>
        </w:rPr>
        <w:t xml:space="preserve"> vieš</w:t>
      </w:r>
      <w:r>
        <w:rPr>
          <w:rFonts w:ascii="Times New Roman" w:hAnsi="Times New Roman"/>
          <w:bCs/>
          <w:sz w:val="24"/>
          <w:szCs w:val="24"/>
        </w:rPr>
        <w:t>uoju</w:t>
      </w:r>
      <w:r w:rsidRPr="00971A9C">
        <w:rPr>
          <w:rFonts w:ascii="Times New Roman" w:hAnsi="Times New Roman"/>
          <w:bCs/>
          <w:sz w:val="24"/>
          <w:szCs w:val="24"/>
        </w:rPr>
        <w:t xml:space="preserve"> pirkim</w:t>
      </w:r>
      <w:r>
        <w:rPr>
          <w:rFonts w:ascii="Times New Roman" w:hAnsi="Times New Roman"/>
          <w:bCs/>
          <w:sz w:val="24"/>
          <w:szCs w:val="24"/>
        </w:rPr>
        <w:t>u</w:t>
      </w:r>
      <w:r w:rsidRPr="00971A9C">
        <w:rPr>
          <w:rFonts w:ascii="Times New Roman" w:hAnsi="Times New Roman"/>
          <w:bCs/>
          <w:sz w:val="24"/>
          <w:szCs w:val="24"/>
        </w:rPr>
        <w:t xml:space="preserve"> </w:t>
      </w:r>
      <w:r>
        <w:rPr>
          <w:rFonts w:ascii="Times New Roman" w:eastAsia="Times New Roman" w:hAnsi="Times New Roman" w:cs="Times New Roman"/>
          <w:sz w:val="24"/>
          <w:szCs w:val="24"/>
        </w:rPr>
        <w:t>„Vaizdo stebėjimo ir įrašymo sistemos diegimo darbai“</w:t>
      </w:r>
      <w:r>
        <w:rPr>
          <w:rFonts w:ascii="Times New Roman" w:eastAsia="Times New Roman" w:hAnsi="Times New Roman"/>
          <w:sz w:val="24"/>
          <w:szCs w:val="24"/>
        </w:rPr>
        <w:t>.</w:t>
      </w:r>
      <w:r w:rsidRPr="00B27804">
        <w:rPr>
          <w:rFonts w:ascii="Times New Roman" w:hAnsi="Times New Roman"/>
          <w:b/>
          <w:bCs/>
          <w:sz w:val="24"/>
          <w:szCs w:val="24"/>
        </w:rPr>
        <w:t xml:space="preserve"> </w:t>
      </w:r>
      <w:r w:rsidRPr="00846136">
        <w:rPr>
          <w:rFonts w:ascii="Times New Roman" w:hAnsi="Times New Roman" w:cs="Times New Roman"/>
          <w:sz w:val="24"/>
          <w:szCs w:val="24"/>
        </w:rPr>
        <w:t xml:space="preserve"> </w:t>
      </w:r>
    </w:p>
    <w:p w:rsidR="00846136" w:rsidRDefault="00846136" w:rsidP="00846136">
      <w:pPr>
        <w:spacing w:after="0" w:line="240" w:lineRule="auto"/>
        <w:ind w:firstLine="567"/>
        <w:jc w:val="both"/>
        <w:rPr>
          <w:rFonts w:ascii="Times New Roman" w:hAnsi="Times New Roman" w:cs="Times New Roman"/>
          <w:sz w:val="24"/>
          <w:szCs w:val="24"/>
        </w:rPr>
      </w:pPr>
    </w:p>
    <w:p w:rsidR="00846136" w:rsidRDefault="00846136" w:rsidP="00846136">
      <w:pPr>
        <w:spacing w:after="0" w:line="240" w:lineRule="auto"/>
        <w:ind w:firstLine="567"/>
        <w:jc w:val="both"/>
        <w:rPr>
          <w:rFonts w:ascii="Times New Roman" w:hAnsi="Times New Roman" w:cs="Times New Roman"/>
          <w:sz w:val="24"/>
          <w:szCs w:val="24"/>
        </w:rPr>
      </w:pPr>
    </w:p>
    <w:p w:rsidR="00846136" w:rsidRDefault="00846136" w:rsidP="00846136">
      <w:pPr>
        <w:spacing w:before="120"/>
        <w:ind w:firstLine="425"/>
        <w:jc w:val="center"/>
        <w:rPr>
          <w:rFonts w:ascii="Times New Roman" w:hAnsi="Times New Roman" w:cs="Times New Roman"/>
          <w:b/>
          <w:bCs/>
          <w:sz w:val="24"/>
          <w:szCs w:val="24"/>
        </w:rPr>
      </w:pPr>
      <w:r>
        <w:rPr>
          <w:rFonts w:ascii="Times New Roman" w:hAnsi="Times New Roman" w:cs="Times New Roman"/>
          <w:b/>
          <w:bCs/>
          <w:sz w:val="24"/>
          <w:szCs w:val="24"/>
        </w:rPr>
        <w:t>I dalis. Bendra informacija</w:t>
      </w:r>
    </w:p>
    <w:p w:rsidR="0080359B" w:rsidRPr="00544816" w:rsidRDefault="0080359B" w:rsidP="0080359B">
      <w:pPr>
        <w:spacing w:after="0" w:line="360" w:lineRule="auto"/>
        <w:jc w:val="both"/>
        <w:rPr>
          <w:rFonts w:ascii="Times New Roman" w:eastAsia="Times New Roman" w:hAnsi="Times New Roman" w:cs="Times New Roman"/>
          <w:b/>
          <w:cap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075"/>
      </w:tblGrid>
      <w:tr w:rsidR="00132EB1" w:rsidRPr="00132EB1" w:rsidTr="00207D4B">
        <w:tc>
          <w:tcPr>
            <w:tcW w:w="4672" w:type="dxa"/>
            <w:shd w:val="clear" w:color="auto" w:fill="auto"/>
            <w:vAlign w:val="center"/>
          </w:tcPr>
          <w:p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pavadinimas, numeris (jeigu skelbtas), pirkimo paskelbimo (kvietimo pateikti pasiūlymą) data</w:t>
            </w:r>
          </w:p>
        </w:tc>
        <w:tc>
          <w:tcPr>
            <w:tcW w:w="5075" w:type="dxa"/>
            <w:shd w:val="clear" w:color="auto" w:fill="auto"/>
            <w:vAlign w:val="center"/>
          </w:tcPr>
          <w:p w:rsidR="00132EB1" w:rsidRPr="00132EB1" w:rsidRDefault="00132EB1" w:rsidP="00132EB1">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„Vaizdo stebėjimo ir įrašymo sistemos diegimo darbai“</w:t>
            </w:r>
            <w:r w:rsidRPr="00132EB1">
              <w:rPr>
                <w:rFonts w:ascii="Times New Roman" w:eastAsia="Times New Roman" w:hAnsi="Times New Roman" w:cs="Times New Roman"/>
                <w:sz w:val="24"/>
                <w:szCs w:val="24"/>
              </w:rPr>
              <w:t xml:space="preserve"> (Centrinėje viešųjų pirkimų informacinėje sistemoje (toliau – CVP IS) skelbtas 201</w:t>
            </w:r>
            <w:r>
              <w:rPr>
                <w:rFonts w:ascii="Times New Roman" w:eastAsia="Times New Roman" w:hAnsi="Times New Roman" w:cs="Times New Roman"/>
                <w:sz w:val="24"/>
                <w:szCs w:val="24"/>
              </w:rPr>
              <w:t>8-04-27</w:t>
            </w:r>
            <w:r w:rsidRPr="00132EB1">
              <w:rPr>
                <w:rFonts w:ascii="Times New Roman" w:eastAsia="Times New Roman" w:hAnsi="Times New Roman" w:cs="Times New Roman"/>
                <w:sz w:val="24"/>
                <w:szCs w:val="24"/>
              </w:rPr>
              <w:t xml:space="preserve">, pirkimo Nr. </w:t>
            </w:r>
            <w:r>
              <w:rPr>
                <w:rFonts w:ascii="Times New Roman" w:eastAsia="Times New Roman" w:hAnsi="Times New Roman" w:cs="Times New Roman"/>
                <w:sz w:val="24"/>
                <w:szCs w:val="24"/>
              </w:rPr>
              <w:t>377760,</w:t>
            </w:r>
            <w:r w:rsidRPr="00132EB1">
              <w:rPr>
                <w:rFonts w:ascii="Times New Roman" w:eastAsia="Times New Roman" w:hAnsi="Times New Roman" w:cs="Times New Roman"/>
                <w:sz w:val="24"/>
                <w:szCs w:val="24"/>
              </w:rPr>
              <w:t xml:space="preserve"> toliau – Pirkimas)</w:t>
            </w:r>
            <w:r w:rsidRPr="00132EB1">
              <w:rPr>
                <w:rFonts w:ascii="Times New Roman" w:eastAsia="Calibri" w:hAnsi="Times New Roman" w:cs="Times New Roman"/>
                <w:bCs/>
                <w:sz w:val="24"/>
                <w:szCs w:val="24"/>
              </w:rPr>
              <w:t>.</w:t>
            </w:r>
          </w:p>
        </w:tc>
      </w:tr>
      <w:tr w:rsidR="00132EB1" w:rsidRPr="00132EB1" w:rsidTr="00207D4B">
        <w:tc>
          <w:tcPr>
            <w:tcW w:w="4672" w:type="dxa"/>
            <w:shd w:val="clear" w:color="auto" w:fill="auto"/>
            <w:vAlign w:val="center"/>
          </w:tcPr>
          <w:p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būdas</w:t>
            </w:r>
          </w:p>
        </w:tc>
        <w:tc>
          <w:tcPr>
            <w:tcW w:w="5075" w:type="dxa"/>
            <w:shd w:val="clear" w:color="auto" w:fill="auto"/>
            <w:vAlign w:val="center"/>
          </w:tcPr>
          <w:p w:rsidR="00132EB1" w:rsidRPr="00132EB1" w:rsidRDefault="00425D02" w:rsidP="00132EB1">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Supaprastintos skelbiamos derybos</w:t>
            </w:r>
          </w:p>
        </w:tc>
      </w:tr>
      <w:tr w:rsidR="00132EB1" w:rsidRPr="00132EB1" w:rsidTr="00207D4B">
        <w:tc>
          <w:tcPr>
            <w:tcW w:w="4672" w:type="dxa"/>
            <w:shd w:val="clear" w:color="auto" w:fill="auto"/>
            <w:vAlign w:val="center"/>
          </w:tcPr>
          <w:p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Planuojama (nenurodoma, jeigu pirkimas vertinamas iki vokų su pasiūlymais atplėšimo procedūros) pirkimo sutarties vertė, su PVM/be PVM</w:t>
            </w:r>
          </w:p>
        </w:tc>
        <w:tc>
          <w:tcPr>
            <w:tcW w:w="5075" w:type="dxa"/>
            <w:shd w:val="clear" w:color="auto" w:fill="auto"/>
            <w:vAlign w:val="center"/>
          </w:tcPr>
          <w:p w:rsidR="00132EB1" w:rsidRPr="00132EB1" w:rsidRDefault="00425D02" w:rsidP="00132E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2EB1">
              <w:rPr>
                <w:rFonts w:ascii="Times New Roman" w:eastAsia="Calibri" w:hAnsi="Times New Roman" w:cs="Times New Roman"/>
                <w:sz w:val="24"/>
                <w:szCs w:val="24"/>
              </w:rPr>
              <w:t>–</w:t>
            </w:r>
          </w:p>
        </w:tc>
      </w:tr>
      <w:tr w:rsidR="00132EB1" w:rsidRPr="00132EB1" w:rsidTr="00207D4B">
        <w:tc>
          <w:tcPr>
            <w:tcW w:w="4672" w:type="dxa"/>
            <w:shd w:val="clear" w:color="auto" w:fill="auto"/>
            <w:vAlign w:val="center"/>
          </w:tcPr>
          <w:p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Pirkimas finansuojamas ES lėšomis, projekto pavadinimas, Įgyvendinančioji institucija</w:t>
            </w:r>
          </w:p>
        </w:tc>
        <w:tc>
          <w:tcPr>
            <w:tcW w:w="5075" w:type="dxa"/>
            <w:shd w:val="clear" w:color="auto" w:fill="auto"/>
            <w:vAlign w:val="center"/>
          </w:tcPr>
          <w:p w:rsidR="00132EB1" w:rsidRPr="00132EB1" w:rsidRDefault="00132EB1" w:rsidP="00132EB1">
            <w:pPr>
              <w:spacing w:after="0" w:line="240" w:lineRule="auto"/>
              <w:jc w:val="both"/>
              <w:rPr>
                <w:rFonts w:ascii="Times New Roman" w:eastAsia="Calibri" w:hAnsi="Times New Roman" w:cs="Times New Roman"/>
                <w:sz w:val="24"/>
                <w:szCs w:val="24"/>
              </w:rPr>
            </w:pPr>
            <w:r w:rsidRPr="00132EB1">
              <w:rPr>
                <w:rFonts w:ascii="Times New Roman" w:eastAsia="Calibri" w:hAnsi="Times New Roman" w:cs="Times New Roman"/>
                <w:sz w:val="24"/>
                <w:szCs w:val="24"/>
              </w:rPr>
              <w:t xml:space="preserve"> –</w:t>
            </w:r>
          </w:p>
        </w:tc>
      </w:tr>
      <w:tr w:rsidR="00132EB1" w:rsidRPr="00132EB1" w:rsidTr="00207D4B">
        <w:tc>
          <w:tcPr>
            <w:tcW w:w="4672" w:type="dxa"/>
            <w:shd w:val="clear" w:color="auto" w:fill="auto"/>
            <w:vAlign w:val="center"/>
          </w:tcPr>
          <w:p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vykdymo teisinis pagrindas (pirkimui taikomo įstatymo, supaprastintų pirkimų taisyklių redakcija)</w:t>
            </w:r>
          </w:p>
        </w:tc>
        <w:tc>
          <w:tcPr>
            <w:tcW w:w="5075" w:type="dxa"/>
            <w:shd w:val="clear" w:color="auto" w:fill="auto"/>
            <w:vAlign w:val="center"/>
          </w:tcPr>
          <w:p w:rsidR="00132EB1" w:rsidRPr="00132EB1" w:rsidRDefault="00132EB1" w:rsidP="00132EB1">
            <w:pPr>
              <w:spacing w:after="0" w:line="240" w:lineRule="auto"/>
              <w:jc w:val="both"/>
              <w:rPr>
                <w:rFonts w:ascii="Times New Roman" w:eastAsia="Calibri" w:hAnsi="Times New Roman" w:cs="Times New Roman"/>
                <w:sz w:val="24"/>
                <w:szCs w:val="24"/>
              </w:rPr>
            </w:pPr>
            <w:r w:rsidRPr="00132EB1">
              <w:rPr>
                <w:rFonts w:ascii="Times New Roman" w:eastAsia="Calibri" w:hAnsi="Times New Roman" w:cs="Times New Roman"/>
                <w:bCs/>
                <w:sz w:val="24"/>
                <w:szCs w:val="24"/>
              </w:rPr>
              <w:t>Lietuvos Respublikos</w:t>
            </w:r>
            <w:r w:rsidR="00EC09B2">
              <w:rPr>
                <w:rFonts w:ascii="Times New Roman" w:eastAsia="Calibri" w:hAnsi="Times New Roman" w:cs="Times New Roman"/>
                <w:bCs/>
                <w:sz w:val="24"/>
                <w:szCs w:val="24"/>
              </w:rPr>
              <w:t xml:space="preserve"> viešųjų pirkimų, atliekamų gynybos ir </w:t>
            </w:r>
            <w:r w:rsidR="00E2671D">
              <w:rPr>
                <w:rFonts w:ascii="Times New Roman" w:eastAsia="Calibri" w:hAnsi="Times New Roman" w:cs="Times New Roman"/>
                <w:bCs/>
                <w:sz w:val="24"/>
                <w:szCs w:val="24"/>
              </w:rPr>
              <w:t>saugumo srityje, įstatymas</w:t>
            </w:r>
            <w:r w:rsidRPr="00132EB1">
              <w:rPr>
                <w:rFonts w:ascii="Times New Roman" w:eastAsia="Calibri" w:hAnsi="Times New Roman" w:cs="Times New Roman"/>
                <w:bCs/>
                <w:sz w:val="24"/>
                <w:szCs w:val="24"/>
              </w:rPr>
              <w:t xml:space="preserve"> (toliau – Įstatymas)</w:t>
            </w:r>
          </w:p>
        </w:tc>
      </w:tr>
      <w:tr w:rsidR="00132EB1" w:rsidRPr="00132EB1" w:rsidTr="00207D4B">
        <w:tc>
          <w:tcPr>
            <w:tcW w:w="4672" w:type="dxa"/>
            <w:shd w:val="clear" w:color="auto" w:fill="auto"/>
            <w:vAlign w:val="center"/>
          </w:tcPr>
          <w:p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Vertinimo apimtys/etapas</w:t>
            </w:r>
          </w:p>
        </w:tc>
        <w:tc>
          <w:tcPr>
            <w:tcW w:w="5075" w:type="dxa"/>
            <w:shd w:val="clear" w:color="auto" w:fill="auto"/>
            <w:vAlign w:val="center"/>
          </w:tcPr>
          <w:p w:rsidR="00132EB1" w:rsidRPr="00132EB1" w:rsidRDefault="00132EB1" w:rsidP="00132EB1">
            <w:pPr>
              <w:spacing w:after="0" w:line="240" w:lineRule="auto"/>
              <w:jc w:val="both"/>
              <w:rPr>
                <w:rFonts w:ascii="Times New Roman" w:eastAsia="Calibri" w:hAnsi="Times New Roman" w:cs="Times New Roman"/>
                <w:sz w:val="24"/>
                <w:szCs w:val="24"/>
              </w:rPr>
            </w:pPr>
            <w:r w:rsidRPr="00132EB1">
              <w:rPr>
                <w:rFonts w:ascii="Times New Roman" w:eastAsia="Calibri" w:hAnsi="Times New Roman" w:cs="Times New Roman"/>
                <w:sz w:val="24"/>
                <w:szCs w:val="24"/>
              </w:rPr>
              <w:t xml:space="preserve">Dalinis vertinimas dėl </w:t>
            </w:r>
            <w:r w:rsidR="00E2671D">
              <w:rPr>
                <w:rFonts w:ascii="Times New Roman" w:eastAsia="Calibri" w:hAnsi="Times New Roman" w:cs="Times New Roman"/>
                <w:sz w:val="24"/>
                <w:szCs w:val="24"/>
              </w:rPr>
              <w:t>kvalifikacijos reikalavimų</w:t>
            </w:r>
            <w:r w:rsidRPr="00132EB1">
              <w:rPr>
                <w:rFonts w:ascii="Times New Roman" w:eastAsia="Calibri" w:hAnsi="Times New Roman" w:cs="Times New Roman"/>
                <w:sz w:val="24"/>
                <w:szCs w:val="24"/>
              </w:rPr>
              <w:t xml:space="preserve"> / Pirkimo procedūrų vertinimas </w:t>
            </w:r>
            <w:r w:rsidR="00E2671D">
              <w:rPr>
                <w:rFonts w:ascii="Times New Roman" w:eastAsia="Calibri" w:hAnsi="Times New Roman" w:cs="Times New Roman"/>
                <w:sz w:val="24"/>
                <w:szCs w:val="24"/>
              </w:rPr>
              <w:t>iki vokų su pasiūlymais pateikimo</w:t>
            </w:r>
          </w:p>
        </w:tc>
      </w:tr>
      <w:tr w:rsidR="00132EB1" w:rsidRPr="00132EB1" w:rsidTr="00207D4B">
        <w:tc>
          <w:tcPr>
            <w:tcW w:w="4672" w:type="dxa"/>
            <w:shd w:val="clear" w:color="auto" w:fill="auto"/>
            <w:vAlign w:val="center"/>
          </w:tcPr>
          <w:p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lastRenderedPageBreak/>
              <w:t>Dėl pirkimo vyksta teismo procesas (nurodyti ieškinio (skundo) dalykus, bylos šalių pavadinimus, ar taikomos laikinosios apsaugos priemonės, teisminio nagrinėjimo stadija, pvz., apygardos, apeliacinis teismas)</w:t>
            </w:r>
          </w:p>
        </w:tc>
        <w:tc>
          <w:tcPr>
            <w:tcW w:w="5075" w:type="dxa"/>
            <w:shd w:val="clear" w:color="auto" w:fill="auto"/>
            <w:vAlign w:val="center"/>
          </w:tcPr>
          <w:p w:rsidR="00AE378C" w:rsidRPr="00AD44A8" w:rsidRDefault="00132EB1" w:rsidP="00132EB1">
            <w:pPr>
              <w:spacing w:after="0" w:line="240" w:lineRule="auto"/>
              <w:ind w:firstLine="426"/>
              <w:jc w:val="both"/>
              <w:rPr>
                <w:rFonts w:ascii="Times New Roman" w:eastAsia="Times New Roman" w:hAnsi="Times New Roman" w:cs="Times New Roman"/>
                <w:sz w:val="24"/>
                <w:szCs w:val="24"/>
                <w:lang w:eastAsia="lt-LT"/>
              </w:rPr>
            </w:pPr>
            <w:r w:rsidRPr="00AD44A8">
              <w:rPr>
                <w:rFonts w:ascii="Times New Roman" w:eastAsia="Times New Roman" w:hAnsi="Times New Roman" w:cs="Times New Roman"/>
                <w:sz w:val="24"/>
                <w:szCs w:val="24"/>
                <w:lang w:eastAsia="lt-LT"/>
              </w:rPr>
              <w:t>UAB „</w:t>
            </w:r>
            <w:proofErr w:type="spellStart"/>
            <w:r w:rsidR="005F1955" w:rsidRPr="00AD44A8">
              <w:rPr>
                <w:rFonts w:ascii="Times New Roman" w:eastAsia="Times New Roman" w:hAnsi="Times New Roman" w:cs="Times New Roman"/>
                <w:sz w:val="24"/>
                <w:szCs w:val="24"/>
                <w:lang w:eastAsia="lt-LT"/>
              </w:rPr>
              <w:t>Atea</w:t>
            </w:r>
            <w:proofErr w:type="spellEnd"/>
            <w:r w:rsidRPr="00AD44A8">
              <w:rPr>
                <w:rFonts w:ascii="Times New Roman" w:eastAsia="Times New Roman" w:hAnsi="Times New Roman" w:cs="Times New Roman"/>
                <w:sz w:val="24"/>
                <w:szCs w:val="24"/>
                <w:lang w:eastAsia="lt-LT"/>
              </w:rPr>
              <w:t xml:space="preserve">“ </w:t>
            </w:r>
            <w:r w:rsidR="00AE378C" w:rsidRPr="00AD44A8">
              <w:rPr>
                <w:rFonts w:ascii="Times New Roman" w:eastAsia="Times New Roman" w:hAnsi="Times New Roman" w:cs="Times New Roman"/>
                <w:sz w:val="24"/>
                <w:szCs w:val="24"/>
                <w:lang w:eastAsia="lt-LT"/>
              </w:rPr>
              <w:t xml:space="preserve">(toliau – Ieškovas) </w:t>
            </w:r>
            <w:r w:rsidRPr="00AD44A8">
              <w:rPr>
                <w:rFonts w:ascii="Times New Roman" w:eastAsia="Times New Roman" w:hAnsi="Times New Roman" w:cs="Times New Roman"/>
                <w:sz w:val="24"/>
                <w:szCs w:val="24"/>
                <w:lang w:eastAsia="lt-LT"/>
              </w:rPr>
              <w:t>201</w:t>
            </w:r>
            <w:r w:rsidR="00AE378C" w:rsidRPr="00AD44A8">
              <w:rPr>
                <w:rFonts w:ascii="Times New Roman" w:eastAsia="Times New Roman" w:hAnsi="Times New Roman" w:cs="Times New Roman"/>
                <w:sz w:val="24"/>
                <w:szCs w:val="24"/>
                <w:lang w:eastAsia="lt-LT"/>
              </w:rPr>
              <w:t>8-07-12</w:t>
            </w:r>
            <w:r w:rsidRPr="00AD44A8">
              <w:rPr>
                <w:rFonts w:ascii="Times New Roman" w:eastAsia="Times New Roman" w:hAnsi="Times New Roman" w:cs="Times New Roman"/>
                <w:sz w:val="24"/>
                <w:szCs w:val="24"/>
                <w:lang w:eastAsia="lt-LT"/>
              </w:rPr>
              <w:t xml:space="preserve"> kreipėsi į </w:t>
            </w:r>
            <w:r w:rsidR="00AE378C" w:rsidRPr="00AD44A8">
              <w:rPr>
                <w:rFonts w:ascii="Times New Roman" w:eastAsia="Times New Roman" w:hAnsi="Times New Roman" w:cs="Times New Roman"/>
                <w:sz w:val="24"/>
                <w:szCs w:val="24"/>
                <w:lang w:eastAsia="lt-LT"/>
              </w:rPr>
              <w:t>Vilniaus</w:t>
            </w:r>
            <w:r w:rsidRPr="00AD44A8">
              <w:rPr>
                <w:rFonts w:ascii="Times New Roman" w:eastAsia="Times New Roman" w:hAnsi="Times New Roman" w:cs="Times New Roman"/>
                <w:sz w:val="24"/>
                <w:szCs w:val="24"/>
                <w:lang w:eastAsia="lt-LT"/>
              </w:rPr>
              <w:t xml:space="preserve"> apygardos teismą su ieškiniu </w:t>
            </w:r>
            <w:r w:rsidR="00AE378C" w:rsidRPr="00AD44A8">
              <w:rPr>
                <w:rFonts w:ascii="Times New Roman" w:eastAsia="Times New Roman" w:hAnsi="Times New Roman" w:cs="Times New Roman"/>
                <w:sz w:val="24"/>
                <w:szCs w:val="24"/>
                <w:lang w:eastAsia="lt-LT"/>
              </w:rPr>
              <w:t>Vadovybės apsaugos departament</w:t>
            </w:r>
            <w:r w:rsidR="00253623" w:rsidRPr="00AD44A8">
              <w:rPr>
                <w:rFonts w:ascii="Times New Roman" w:eastAsia="Times New Roman" w:hAnsi="Times New Roman" w:cs="Times New Roman"/>
                <w:sz w:val="24"/>
                <w:szCs w:val="24"/>
                <w:lang w:eastAsia="lt-LT"/>
              </w:rPr>
              <w:t>ui</w:t>
            </w:r>
            <w:r w:rsidR="00AE378C" w:rsidRPr="00AD44A8">
              <w:rPr>
                <w:rFonts w:ascii="Times New Roman" w:eastAsia="Times New Roman" w:hAnsi="Times New Roman" w:cs="Times New Roman"/>
                <w:sz w:val="24"/>
                <w:szCs w:val="24"/>
                <w:lang w:eastAsia="lt-LT"/>
              </w:rPr>
              <w:t xml:space="preserve"> prie Vidaus reikalų ministerijos (toliau – Atsakovas)</w:t>
            </w:r>
            <w:r w:rsidRPr="00AD44A8">
              <w:rPr>
                <w:rFonts w:ascii="Times New Roman" w:eastAsia="Times New Roman" w:hAnsi="Times New Roman" w:cs="Times New Roman"/>
                <w:sz w:val="24"/>
                <w:szCs w:val="24"/>
                <w:lang w:eastAsia="lt-LT"/>
              </w:rPr>
              <w:t xml:space="preserve">: </w:t>
            </w:r>
          </w:p>
          <w:p w:rsidR="00AE378C" w:rsidRPr="00AD44A8" w:rsidRDefault="00AE378C" w:rsidP="00132EB1">
            <w:pPr>
              <w:spacing w:after="0" w:line="240" w:lineRule="auto"/>
              <w:ind w:firstLine="426"/>
              <w:jc w:val="both"/>
              <w:rPr>
                <w:rFonts w:ascii="Times New Roman" w:hAnsi="Times New Roman" w:cs="Times New Roman"/>
                <w:sz w:val="24"/>
                <w:szCs w:val="24"/>
              </w:rPr>
            </w:pPr>
            <w:r w:rsidRPr="00AD44A8">
              <w:rPr>
                <w:rFonts w:ascii="Times New Roman" w:hAnsi="Times New Roman" w:cs="Times New Roman"/>
                <w:sz w:val="24"/>
                <w:szCs w:val="24"/>
              </w:rPr>
              <w:t>1) pripažinti neteisėtais ir panaikinti Atsakovo) atsakymu į Ieškovo Pretenziją Nr. 3, 2018</w:t>
            </w:r>
            <w:r w:rsidR="00253623" w:rsidRPr="00AD44A8">
              <w:rPr>
                <w:rFonts w:ascii="Times New Roman" w:hAnsi="Times New Roman" w:cs="Times New Roman"/>
                <w:sz w:val="24"/>
                <w:szCs w:val="24"/>
              </w:rPr>
              <w:t>-06-</w:t>
            </w:r>
            <w:r w:rsidRPr="00AD44A8">
              <w:rPr>
                <w:rFonts w:ascii="Times New Roman" w:hAnsi="Times New Roman" w:cs="Times New Roman"/>
                <w:sz w:val="24"/>
                <w:szCs w:val="24"/>
              </w:rPr>
              <w:t>12 CVP IS pranešimu Nr. 6262765 ir, atitinkamai Atsakymu į Pretenziją Nr. 1 bei Atsakymu į Pretenziją Nr. 2 (išskyrus tą dalį, kuria buvo panaikinta neteisėta Pirkimo sąlygų 4.1.7 p</w:t>
            </w:r>
            <w:r w:rsidR="00253623" w:rsidRPr="00AD44A8">
              <w:rPr>
                <w:rFonts w:ascii="Times New Roman" w:hAnsi="Times New Roman" w:cs="Times New Roman"/>
                <w:sz w:val="24"/>
                <w:szCs w:val="24"/>
              </w:rPr>
              <w:t>unkto</w:t>
            </w:r>
            <w:r w:rsidRPr="00AD44A8">
              <w:rPr>
                <w:rFonts w:ascii="Times New Roman" w:hAnsi="Times New Roman" w:cs="Times New Roman"/>
                <w:sz w:val="24"/>
                <w:szCs w:val="24"/>
              </w:rPr>
              <w:t xml:space="preserve"> dalis) įformintus sprendimus; </w:t>
            </w:r>
          </w:p>
          <w:p w:rsidR="00AE378C" w:rsidRPr="00AD44A8" w:rsidRDefault="00AE378C" w:rsidP="00132EB1">
            <w:pPr>
              <w:spacing w:after="0" w:line="240" w:lineRule="auto"/>
              <w:ind w:firstLine="426"/>
              <w:jc w:val="both"/>
              <w:rPr>
                <w:rFonts w:ascii="Times New Roman" w:hAnsi="Times New Roman" w:cs="Times New Roman"/>
                <w:sz w:val="24"/>
                <w:szCs w:val="24"/>
              </w:rPr>
            </w:pPr>
            <w:r w:rsidRPr="00AD44A8">
              <w:rPr>
                <w:rFonts w:ascii="Times New Roman" w:hAnsi="Times New Roman" w:cs="Times New Roman"/>
                <w:sz w:val="24"/>
                <w:szCs w:val="24"/>
              </w:rPr>
              <w:t xml:space="preserve">2) pripažinti neteisėtais Pirkimo Nr. </w:t>
            </w:r>
            <w:r w:rsidR="00253623" w:rsidRPr="00AD44A8">
              <w:rPr>
                <w:rFonts w:ascii="Times New Roman" w:hAnsi="Times New Roman" w:cs="Times New Roman"/>
                <w:sz w:val="24"/>
                <w:szCs w:val="24"/>
              </w:rPr>
              <w:t>377760</w:t>
            </w:r>
            <w:r w:rsidRPr="00AD44A8">
              <w:rPr>
                <w:rFonts w:ascii="Times New Roman" w:hAnsi="Times New Roman" w:cs="Times New Roman"/>
                <w:sz w:val="24"/>
                <w:szCs w:val="24"/>
              </w:rPr>
              <w:t xml:space="preserve"> sąlygų 4.1.9 ir 4.1.10 p</w:t>
            </w:r>
            <w:r w:rsidR="00253623" w:rsidRPr="00AD44A8">
              <w:rPr>
                <w:rFonts w:ascii="Times New Roman" w:hAnsi="Times New Roman" w:cs="Times New Roman"/>
                <w:sz w:val="24"/>
                <w:szCs w:val="24"/>
              </w:rPr>
              <w:t>unktuose</w:t>
            </w:r>
            <w:r w:rsidRPr="00AD44A8">
              <w:rPr>
                <w:rFonts w:ascii="Times New Roman" w:hAnsi="Times New Roman" w:cs="Times New Roman"/>
                <w:sz w:val="24"/>
                <w:szCs w:val="24"/>
              </w:rPr>
              <w:t xml:space="preserve"> nustatyt</w:t>
            </w:r>
            <w:r w:rsidR="002B7E46" w:rsidRPr="00AD44A8">
              <w:rPr>
                <w:rFonts w:ascii="Times New Roman" w:hAnsi="Times New Roman" w:cs="Times New Roman"/>
                <w:sz w:val="24"/>
                <w:szCs w:val="24"/>
              </w:rPr>
              <w:t>us</w:t>
            </w:r>
            <w:r w:rsidRPr="00AD44A8">
              <w:rPr>
                <w:rFonts w:ascii="Times New Roman" w:hAnsi="Times New Roman" w:cs="Times New Roman"/>
                <w:sz w:val="24"/>
                <w:szCs w:val="24"/>
              </w:rPr>
              <w:t xml:space="preserve"> reikalavim</w:t>
            </w:r>
            <w:r w:rsidR="002B7E46" w:rsidRPr="00AD44A8">
              <w:rPr>
                <w:rFonts w:ascii="Times New Roman" w:hAnsi="Times New Roman" w:cs="Times New Roman"/>
                <w:sz w:val="24"/>
                <w:szCs w:val="24"/>
              </w:rPr>
              <w:t>us</w:t>
            </w:r>
            <w:r w:rsidRPr="00AD44A8">
              <w:rPr>
                <w:rFonts w:ascii="Times New Roman" w:hAnsi="Times New Roman" w:cs="Times New Roman"/>
                <w:sz w:val="24"/>
                <w:szCs w:val="24"/>
              </w:rPr>
              <w:t xml:space="preserve"> tiekėjų kvalifikacijai; </w:t>
            </w:r>
          </w:p>
          <w:p w:rsidR="00253623" w:rsidRPr="00AD44A8" w:rsidRDefault="00AE378C" w:rsidP="00132EB1">
            <w:pPr>
              <w:spacing w:after="0" w:line="240" w:lineRule="auto"/>
              <w:ind w:firstLine="426"/>
              <w:jc w:val="both"/>
              <w:rPr>
                <w:rFonts w:ascii="Times New Roman" w:eastAsia="Times New Roman" w:hAnsi="Times New Roman" w:cs="Times New Roman"/>
                <w:sz w:val="24"/>
                <w:szCs w:val="24"/>
                <w:lang w:eastAsia="lt-LT"/>
              </w:rPr>
            </w:pPr>
            <w:r w:rsidRPr="00AD44A8">
              <w:rPr>
                <w:rFonts w:ascii="Times New Roman" w:hAnsi="Times New Roman" w:cs="Times New Roman"/>
                <w:sz w:val="24"/>
                <w:szCs w:val="24"/>
              </w:rPr>
              <w:t xml:space="preserve">3) nutraukti Pirkimą Nr. </w:t>
            </w:r>
            <w:r w:rsidR="00253623" w:rsidRPr="00AD44A8">
              <w:rPr>
                <w:rFonts w:ascii="Times New Roman" w:hAnsi="Times New Roman" w:cs="Times New Roman"/>
                <w:sz w:val="24"/>
                <w:szCs w:val="24"/>
              </w:rPr>
              <w:t>377760</w:t>
            </w:r>
            <w:r w:rsidRPr="00AD44A8">
              <w:rPr>
                <w:rFonts w:ascii="Times New Roman" w:hAnsi="Times New Roman" w:cs="Times New Roman"/>
                <w:sz w:val="24"/>
                <w:szCs w:val="24"/>
              </w:rPr>
              <w:t xml:space="preserve">. </w:t>
            </w:r>
            <w:r w:rsidR="00132EB1" w:rsidRPr="00AD44A8">
              <w:rPr>
                <w:rFonts w:ascii="Times New Roman" w:eastAsia="Times New Roman" w:hAnsi="Times New Roman" w:cs="Times New Roman"/>
                <w:sz w:val="24"/>
                <w:szCs w:val="24"/>
                <w:lang w:eastAsia="lt-LT"/>
              </w:rPr>
              <w:t xml:space="preserve"> </w:t>
            </w:r>
          </w:p>
          <w:p w:rsidR="00253623" w:rsidRPr="00AD44A8" w:rsidRDefault="00253623" w:rsidP="00253623">
            <w:pPr>
              <w:spacing w:after="0" w:line="240" w:lineRule="auto"/>
              <w:ind w:firstLine="426"/>
              <w:jc w:val="both"/>
              <w:rPr>
                <w:rFonts w:ascii="Times New Roman" w:eastAsia="Times New Roman" w:hAnsi="Times New Roman" w:cs="Times New Roman"/>
                <w:sz w:val="24"/>
                <w:szCs w:val="24"/>
                <w:lang w:eastAsia="lt-LT"/>
              </w:rPr>
            </w:pPr>
            <w:r w:rsidRPr="00AD44A8">
              <w:rPr>
                <w:rFonts w:ascii="Times New Roman" w:eastAsia="Times New Roman" w:hAnsi="Times New Roman" w:cs="Times New Roman"/>
                <w:sz w:val="24"/>
                <w:szCs w:val="24"/>
                <w:lang w:eastAsia="lt-LT"/>
              </w:rPr>
              <w:t xml:space="preserve">Ieškovė taip pat prašė pritaikyti laikinąsias apsaugos priemones – įpareigoti sustabdyti Pirkimo procedūras ir uždrausti sudaryti Pirkimo sutartį. </w:t>
            </w:r>
          </w:p>
          <w:p w:rsidR="00132EB1" w:rsidRPr="00D52D1C" w:rsidRDefault="00253623" w:rsidP="00D52D1C">
            <w:pPr>
              <w:spacing w:after="0" w:line="240" w:lineRule="auto"/>
              <w:ind w:firstLine="426"/>
              <w:jc w:val="both"/>
              <w:rPr>
                <w:rFonts w:ascii="Times New Roman" w:eastAsia="Times New Roman" w:hAnsi="Times New Roman" w:cs="Times New Roman"/>
                <w:color w:val="FF0000"/>
                <w:sz w:val="24"/>
                <w:szCs w:val="24"/>
                <w:lang w:eastAsia="lt-LT"/>
              </w:rPr>
            </w:pPr>
            <w:r w:rsidRPr="00AD44A8">
              <w:rPr>
                <w:rFonts w:ascii="Times New Roman" w:eastAsia="Times New Roman" w:hAnsi="Times New Roman" w:cs="Times New Roman"/>
                <w:sz w:val="24"/>
                <w:szCs w:val="24"/>
                <w:lang w:eastAsia="lt-LT"/>
              </w:rPr>
              <w:t>Vilniaus</w:t>
            </w:r>
            <w:r w:rsidR="00132EB1" w:rsidRPr="00AD44A8">
              <w:rPr>
                <w:rFonts w:ascii="Times New Roman" w:eastAsia="Times New Roman" w:hAnsi="Times New Roman" w:cs="Times New Roman"/>
                <w:sz w:val="24"/>
                <w:szCs w:val="24"/>
                <w:lang w:eastAsia="lt-LT"/>
              </w:rPr>
              <w:t xml:space="preserve"> apygardos teismas 2018</w:t>
            </w:r>
            <w:r w:rsidRPr="00AD44A8">
              <w:rPr>
                <w:rFonts w:ascii="Times New Roman" w:eastAsia="Times New Roman" w:hAnsi="Times New Roman" w:cs="Times New Roman"/>
                <w:sz w:val="24"/>
                <w:szCs w:val="24"/>
                <w:lang w:eastAsia="lt-LT"/>
              </w:rPr>
              <w:t>-07-18</w:t>
            </w:r>
            <w:r w:rsidR="00132EB1" w:rsidRPr="00AD44A8">
              <w:rPr>
                <w:rFonts w:ascii="Times New Roman" w:eastAsia="Times New Roman" w:hAnsi="Times New Roman" w:cs="Times New Roman"/>
                <w:sz w:val="24"/>
                <w:szCs w:val="24"/>
                <w:lang w:eastAsia="lt-LT"/>
              </w:rPr>
              <w:t xml:space="preserve"> nutartimi (civilinės bylos Nr. e</w:t>
            </w:r>
            <w:r w:rsidRPr="00AD44A8">
              <w:rPr>
                <w:rFonts w:ascii="Times New Roman" w:eastAsia="Times New Roman" w:hAnsi="Times New Roman" w:cs="Times New Roman"/>
                <w:sz w:val="24"/>
                <w:szCs w:val="24"/>
                <w:lang w:eastAsia="lt-LT"/>
              </w:rPr>
              <w:t>I</w:t>
            </w:r>
            <w:r w:rsidR="00132EB1" w:rsidRPr="00AD44A8">
              <w:rPr>
                <w:rFonts w:ascii="Times New Roman" w:eastAsia="Times New Roman" w:hAnsi="Times New Roman" w:cs="Times New Roman"/>
                <w:sz w:val="24"/>
                <w:szCs w:val="24"/>
                <w:lang w:eastAsia="lt-LT"/>
              </w:rPr>
              <w:t>-</w:t>
            </w:r>
            <w:r w:rsidRPr="00AD44A8">
              <w:rPr>
                <w:rFonts w:ascii="Times New Roman" w:eastAsia="Times New Roman" w:hAnsi="Times New Roman" w:cs="Times New Roman"/>
                <w:sz w:val="24"/>
                <w:szCs w:val="24"/>
                <w:lang w:eastAsia="lt-LT"/>
              </w:rPr>
              <w:t>3766-561/2018</w:t>
            </w:r>
            <w:r w:rsidR="00132EB1" w:rsidRPr="00AD44A8">
              <w:rPr>
                <w:rFonts w:ascii="Times New Roman" w:eastAsia="Times New Roman" w:hAnsi="Times New Roman" w:cs="Times New Roman"/>
                <w:sz w:val="24"/>
                <w:szCs w:val="24"/>
                <w:lang w:eastAsia="lt-LT"/>
              </w:rPr>
              <w:t>) nutarė</w:t>
            </w:r>
            <w:r w:rsidR="00956FFE" w:rsidRPr="00AD44A8">
              <w:rPr>
                <w:rFonts w:ascii="Times New Roman" w:eastAsia="Times New Roman" w:hAnsi="Times New Roman" w:cs="Times New Roman"/>
                <w:sz w:val="24"/>
                <w:szCs w:val="24"/>
                <w:lang w:eastAsia="lt-LT"/>
              </w:rPr>
              <w:t>:</w:t>
            </w:r>
            <w:r w:rsidR="00132EB1" w:rsidRPr="00AD44A8">
              <w:rPr>
                <w:rFonts w:ascii="Times New Roman" w:eastAsia="Times New Roman" w:hAnsi="Times New Roman" w:cs="Times New Roman"/>
                <w:sz w:val="24"/>
                <w:szCs w:val="24"/>
                <w:lang w:eastAsia="lt-LT"/>
              </w:rPr>
              <w:t xml:space="preserve"> </w:t>
            </w:r>
            <w:r w:rsidR="009D44E3" w:rsidRPr="00AD44A8">
              <w:rPr>
                <w:rFonts w:ascii="Times New Roman" w:eastAsia="Times New Roman" w:hAnsi="Times New Roman" w:cs="Times New Roman"/>
                <w:sz w:val="24"/>
                <w:szCs w:val="24"/>
                <w:lang w:eastAsia="lt-LT"/>
              </w:rPr>
              <w:t>atsisakyti priimti UAB „</w:t>
            </w:r>
            <w:proofErr w:type="spellStart"/>
            <w:r w:rsidR="009D44E3" w:rsidRPr="00AD44A8">
              <w:rPr>
                <w:rFonts w:ascii="Times New Roman" w:eastAsia="Times New Roman" w:hAnsi="Times New Roman" w:cs="Times New Roman"/>
                <w:sz w:val="24"/>
                <w:szCs w:val="24"/>
                <w:lang w:eastAsia="lt-LT"/>
              </w:rPr>
              <w:t>Atea</w:t>
            </w:r>
            <w:proofErr w:type="spellEnd"/>
            <w:r w:rsidR="009D44E3" w:rsidRPr="00AD44A8">
              <w:rPr>
                <w:rFonts w:ascii="Times New Roman" w:eastAsia="Times New Roman" w:hAnsi="Times New Roman" w:cs="Times New Roman"/>
                <w:sz w:val="24"/>
                <w:szCs w:val="24"/>
                <w:lang w:eastAsia="lt-LT"/>
              </w:rPr>
              <w:t>“ skundo dalį, kuria prašoma panaikinti Atsakov</w:t>
            </w:r>
            <w:r w:rsidR="005732B8" w:rsidRPr="00AD44A8">
              <w:rPr>
                <w:rFonts w:ascii="Times New Roman" w:eastAsia="Times New Roman" w:hAnsi="Times New Roman" w:cs="Times New Roman"/>
                <w:sz w:val="24"/>
                <w:szCs w:val="24"/>
                <w:lang w:eastAsia="lt-LT"/>
              </w:rPr>
              <w:t>ės</w:t>
            </w:r>
            <w:r w:rsidR="009D44E3" w:rsidRPr="00AD44A8">
              <w:rPr>
                <w:rFonts w:ascii="Times New Roman" w:eastAsia="Times New Roman" w:hAnsi="Times New Roman" w:cs="Times New Roman"/>
                <w:sz w:val="24"/>
                <w:szCs w:val="24"/>
                <w:lang w:eastAsia="lt-LT"/>
              </w:rPr>
              <w:t xml:space="preserve"> 2018-05-21 atsakymą Nr. S-553 (20) į Ieškovės Pretenziją Nr.1 ir 2018-06-04 atsakymą Nr. S-611 (20) į Pretenziją Nr.</w:t>
            </w:r>
            <w:r w:rsidR="00956FFE" w:rsidRPr="00AD44A8">
              <w:rPr>
                <w:rFonts w:ascii="Times New Roman" w:eastAsia="Times New Roman" w:hAnsi="Times New Roman" w:cs="Times New Roman"/>
                <w:sz w:val="24"/>
                <w:szCs w:val="24"/>
                <w:lang w:eastAsia="lt-LT"/>
              </w:rPr>
              <w:t xml:space="preserve"> </w:t>
            </w:r>
            <w:r w:rsidR="009D44E3" w:rsidRPr="00AD44A8">
              <w:rPr>
                <w:rFonts w:ascii="Times New Roman" w:eastAsia="Times New Roman" w:hAnsi="Times New Roman" w:cs="Times New Roman"/>
                <w:sz w:val="24"/>
                <w:szCs w:val="24"/>
                <w:lang w:eastAsia="lt-LT"/>
              </w:rPr>
              <w:t xml:space="preserve">2 praleidus skundo padavimo terminą ir neprašant jo atnaujinti, bei </w:t>
            </w:r>
            <w:r w:rsidR="00132EB1" w:rsidRPr="00AD44A8">
              <w:rPr>
                <w:rFonts w:ascii="Times New Roman" w:eastAsia="Times New Roman" w:hAnsi="Times New Roman" w:cs="Times New Roman"/>
                <w:sz w:val="24"/>
                <w:szCs w:val="24"/>
                <w:lang w:eastAsia="lt-LT"/>
              </w:rPr>
              <w:t xml:space="preserve">atmesti </w:t>
            </w:r>
            <w:r w:rsidRPr="00AD44A8">
              <w:rPr>
                <w:rFonts w:ascii="Times New Roman" w:eastAsia="Times New Roman" w:hAnsi="Times New Roman" w:cs="Times New Roman"/>
                <w:sz w:val="24"/>
                <w:szCs w:val="24"/>
                <w:lang w:eastAsia="lt-LT"/>
              </w:rPr>
              <w:t>I</w:t>
            </w:r>
            <w:r w:rsidR="00132EB1" w:rsidRPr="00AD44A8">
              <w:rPr>
                <w:rFonts w:ascii="Times New Roman" w:eastAsia="Times New Roman" w:hAnsi="Times New Roman" w:cs="Times New Roman"/>
                <w:sz w:val="24"/>
                <w:szCs w:val="24"/>
                <w:lang w:eastAsia="lt-LT"/>
              </w:rPr>
              <w:t>eškovės prašymą</w:t>
            </w:r>
            <w:r w:rsidR="00A72A48" w:rsidRPr="00AD44A8">
              <w:rPr>
                <w:rFonts w:ascii="Times New Roman" w:eastAsia="Times New Roman" w:hAnsi="Times New Roman" w:cs="Times New Roman"/>
                <w:sz w:val="24"/>
                <w:szCs w:val="24"/>
                <w:lang w:eastAsia="lt-LT"/>
              </w:rPr>
              <w:t xml:space="preserve"> </w:t>
            </w:r>
            <w:r w:rsidR="00132EB1" w:rsidRPr="00AD44A8">
              <w:rPr>
                <w:rFonts w:ascii="Times New Roman" w:eastAsia="Times New Roman" w:hAnsi="Times New Roman" w:cs="Times New Roman"/>
                <w:sz w:val="24"/>
                <w:szCs w:val="24"/>
                <w:lang w:eastAsia="lt-LT"/>
              </w:rPr>
              <w:t>dėl laikinųjų apsaugos priemonių taikymo</w:t>
            </w:r>
            <w:r w:rsidR="00956FFE" w:rsidRPr="00AD44A8">
              <w:rPr>
                <w:rFonts w:ascii="Times New Roman" w:eastAsia="Times New Roman" w:hAnsi="Times New Roman" w:cs="Times New Roman"/>
                <w:sz w:val="24"/>
                <w:szCs w:val="24"/>
                <w:lang w:eastAsia="lt-LT"/>
              </w:rPr>
              <w:t>, priimti Ieškovės skundo dalį dėl: reikalavimo panaikinti Atsakovės atsakymą į Ieškovės Pretenziją Nr. 3,</w:t>
            </w:r>
            <w:r w:rsidR="00132EB1" w:rsidRPr="00AD44A8">
              <w:rPr>
                <w:rFonts w:ascii="Times New Roman" w:eastAsia="Times New Roman" w:hAnsi="Times New Roman" w:cs="Times New Roman"/>
                <w:sz w:val="24"/>
                <w:szCs w:val="24"/>
                <w:lang w:eastAsia="lt-LT"/>
              </w:rPr>
              <w:t xml:space="preserve"> </w:t>
            </w:r>
            <w:r w:rsidR="00956FFE" w:rsidRPr="00AD44A8">
              <w:rPr>
                <w:rFonts w:ascii="Times New Roman" w:eastAsia="Times New Roman" w:hAnsi="Times New Roman" w:cs="Times New Roman"/>
                <w:sz w:val="24"/>
                <w:szCs w:val="24"/>
                <w:lang w:eastAsia="lt-LT"/>
              </w:rPr>
              <w:t>pripažinti neteisėtais Pirkimo sąlygų 4.1.9 ir 4.1.10 punktuose nustatytus reikalavimus tiekėjų kvalifikacijai ir nutraukti Pirkimą, įpareigoti Atsak</w:t>
            </w:r>
            <w:r w:rsidR="00A72A48" w:rsidRPr="00AD44A8">
              <w:rPr>
                <w:rFonts w:ascii="Times New Roman" w:eastAsia="Times New Roman" w:hAnsi="Times New Roman" w:cs="Times New Roman"/>
                <w:sz w:val="24"/>
                <w:szCs w:val="24"/>
                <w:lang w:eastAsia="lt-LT"/>
              </w:rPr>
              <w:t>o</w:t>
            </w:r>
            <w:r w:rsidR="00956FFE" w:rsidRPr="00AD44A8">
              <w:rPr>
                <w:rFonts w:ascii="Times New Roman" w:eastAsia="Times New Roman" w:hAnsi="Times New Roman" w:cs="Times New Roman"/>
                <w:sz w:val="24"/>
                <w:szCs w:val="24"/>
                <w:lang w:eastAsia="lt-LT"/>
              </w:rPr>
              <w:t>vę iki 2018-08-20 pateikti teismui atsiliepimą</w:t>
            </w:r>
            <w:r w:rsidR="00D52D1C" w:rsidRPr="00AD44A8">
              <w:rPr>
                <w:rFonts w:ascii="Times New Roman" w:eastAsia="Times New Roman" w:hAnsi="Times New Roman" w:cs="Times New Roman"/>
                <w:sz w:val="24"/>
                <w:szCs w:val="24"/>
                <w:lang w:eastAsia="lt-LT"/>
              </w:rPr>
              <w:t>.</w:t>
            </w:r>
          </w:p>
        </w:tc>
      </w:tr>
    </w:tbl>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II dalis. Vertinimo metu nustatyti pažeidimai</w:t>
      </w:r>
    </w:p>
    <w:p w:rsidR="00971DBB" w:rsidRPr="00971DBB" w:rsidRDefault="00971DBB" w:rsidP="00971DBB">
      <w:pPr>
        <w:spacing w:after="0" w:line="240" w:lineRule="auto"/>
        <w:rPr>
          <w:rFonts w:ascii="Times New Roman" w:eastAsia="Calibri" w:hAnsi="Times New Roman" w:cs="Times New Roman"/>
          <w:b/>
          <w:sz w:val="24"/>
          <w:szCs w:val="24"/>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804"/>
      </w:tblGrid>
      <w:tr w:rsidR="006454A8" w:rsidRPr="00971DBB" w:rsidTr="00207D4B">
        <w:trPr>
          <w:trHeight w:val="528"/>
        </w:trPr>
        <w:tc>
          <w:tcPr>
            <w:tcW w:w="842" w:type="dxa"/>
            <w:shd w:val="clear" w:color="auto" w:fill="auto"/>
          </w:tcPr>
          <w:p w:rsidR="006454A8" w:rsidRPr="00971DBB" w:rsidRDefault="006454A8" w:rsidP="006867D7">
            <w:pPr>
              <w:numPr>
                <w:ilvl w:val="0"/>
                <w:numId w:val="4"/>
              </w:numPr>
              <w:spacing w:before="120" w:after="120" w:line="240" w:lineRule="auto"/>
              <w:rPr>
                <w:rFonts w:ascii="Times New Roman" w:eastAsia="Calibri" w:hAnsi="Times New Roman" w:cs="Times New Roman"/>
                <w:sz w:val="24"/>
                <w:szCs w:val="24"/>
              </w:rPr>
            </w:pPr>
          </w:p>
        </w:tc>
        <w:tc>
          <w:tcPr>
            <w:tcW w:w="8804" w:type="dxa"/>
            <w:shd w:val="clear" w:color="auto" w:fill="auto"/>
          </w:tcPr>
          <w:p w:rsidR="006454A8" w:rsidRPr="006867D7" w:rsidRDefault="006454A8" w:rsidP="006867D7">
            <w:pPr>
              <w:spacing w:before="120" w:after="120" w:line="240" w:lineRule="auto"/>
              <w:rPr>
                <w:rFonts w:ascii="Times New Roman" w:eastAsia="Calibri" w:hAnsi="Times New Roman" w:cs="Times New Roman"/>
                <w:sz w:val="24"/>
                <w:szCs w:val="24"/>
              </w:rPr>
            </w:pPr>
            <w:r w:rsidRPr="006867D7">
              <w:rPr>
                <w:rFonts w:ascii="Times New Roman" w:eastAsia="Calibri" w:hAnsi="Times New Roman" w:cs="Times New Roman"/>
                <w:sz w:val="24"/>
                <w:szCs w:val="24"/>
              </w:rPr>
              <w:t>Įstatymo 6 straipsnis</w:t>
            </w:r>
            <w:r w:rsidRPr="006867D7">
              <w:rPr>
                <w:rStyle w:val="FootnoteReference"/>
                <w:rFonts w:ascii="Times New Roman" w:eastAsia="Calibri" w:hAnsi="Times New Roman" w:cs="Times New Roman"/>
                <w:sz w:val="24"/>
                <w:szCs w:val="24"/>
              </w:rPr>
              <w:footnoteReference w:id="1"/>
            </w:r>
            <w:r w:rsidR="006867D7">
              <w:rPr>
                <w:rFonts w:ascii="Times New Roman" w:eastAsia="Calibri" w:hAnsi="Times New Roman" w:cs="Times New Roman"/>
                <w:sz w:val="24"/>
                <w:szCs w:val="24"/>
              </w:rPr>
              <w:t xml:space="preserve"> </w:t>
            </w:r>
          </w:p>
        </w:tc>
      </w:tr>
      <w:tr w:rsidR="006454A8" w:rsidRPr="00971DBB" w:rsidTr="00F54307">
        <w:trPr>
          <w:trHeight w:val="528"/>
        </w:trPr>
        <w:tc>
          <w:tcPr>
            <w:tcW w:w="9646" w:type="dxa"/>
            <w:gridSpan w:val="2"/>
            <w:shd w:val="clear" w:color="auto" w:fill="auto"/>
          </w:tcPr>
          <w:p w:rsidR="006454A8" w:rsidRPr="00AD44A8" w:rsidRDefault="006454A8" w:rsidP="006454A8">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AD44A8">
              <w:rPr>
                <w:rFonts w:ascii="Times New Roman" w:eastAsia="Calibri" w:hAnsi="Times New Roman" w:cs="Times New Roman"/>
                <w:bCs/>
                <w:sz w:val="24"/>
                <w:szCs w:val="24"/>
              </w:rPr>
              <w:t xml:space="preserve">Pirkimą vykdė </w:t>
            </w:r>
            <w:r>
              <w:rPr>
                <w:rFonts w:ascii="Times New Roman" w:eastAsia="Calibri" w:hAnsi="Times New Roman" w:cs="Times New Roman"/>
                <w:bCs/>
                <w:sz w:val="24"/>
                <w:szCs w:val="24"/>
              </w:rPr>
              <w:t>Perkančiosios organizacijos direktoriaus 2018-01-04 įsakymu Nr. V-8 sudaryta nuolatinė viešųjų pirkimų k</w:t>
            </w:r>
            <w:r w:rsidRPr="00AD44A8">
              <w:rPr>
                <w:rFonts w:ascii="Times New Roman" w:eastAsia="Calibri" w:hAnsi="Times New Roman" w:cs="Times New Roman"/>
                <w:bCs/>
                <w:sz w:val="24"/>
                <w:szCs w:val="24"/>
              </w:rPr>
              <w:t xml:space="preserve">omisija (toliau – Komisija). Pirkimo sąlygos patvirtintos Komisijos </w:t>
            </w:r>
            <w:r>
              <w:rPr>
                <w:rFonts w:ascii="Times New Roman" w:eastAsia="Calibri" w:hAnsi="Times New Roman" w:cs="Times New Roman"/>
                <w:bCs/>
                <w:sz w:val="24"/>
                <w:szCs w:val="24"/>
              </w:rPr>
              <w:t>2018-04-23</w:t>
            </w:r>
            <w:r w:rsidRPr="00AD44A8">
              <w:rPr>
                <w:rFonts w:ascii="Times New Roman" w:eastAsia="Calibri" w:hAnsi="Times New Roman" w:cs="Times New Roman"/>
                <w:bCs/>
                <w:sz w:val="24"/>
                <w:szCs w:val="24"/>
              </w:rPr>
              <w:t xml:space="preserve"> posėdžio </w:t>
            </w:r>
            <w:r>
              <w:rPr>
                <w:rFonts w:ascii="Times New Roman" w:eastAsia="Calibri" w:hAnsi="Times New Roman" w:cs="Times New Roman"/>
                <w:bCs/>
                <w:sz w:val="24"/>
                <w:szCs w:val="24"/>
              </w:rPr>
              <w:t>metu (</w:t>
            </w:r>
            <w:r w:rsidRPr="00AD44A8">
              <w:rPr>
                <w:rFonts w:ascii="Times New Roman" w:eastAsia="Calibri" w:hAnsi="Times New Roman" w:cs="Times New Roman"/>
                <w:bCs/>
                <w:sz w:val="24"/>
                <w:szCs w:val="24"/>
              </w:rPr>
              <w:t>protokol</w:t>
            </w:r>
            <w:r>
              <w:rPr>
                <w:rFonts w:ascii="Times New Roman" w:eastAsia="Calibri" w:hAnsi="Times New Roman" w:cs="Times New Roman"/>
                <w:bCs/>
                <w:sz w:val="24"/>
                <w:szCs w:val="24"/>
              </w:rPr>
              <w:t>as</w:t>
            </w:r>
            <w:r w:rsidRPr="00AD44A8">
              <w:rPr>
                <w:rFonts w:ascii="Times New Roman" w:eastAsia="Calibri" w:hAnsi="Times New Roman" w:cs="Times New Roman"/>
                <w:bCs/>
                <w:sz w:val="24"/>
                <w:szCs w:val="24"/>
              </w:rPr>
              <w:t xml:space="preserve"> Nr. </w:t>
            </w:r>
            <w:r>
              <w:rPr>
                <w:rFonts w:ascii="Times New Roman" w:eastAsia="Calibri" w:hAnsi="Times New Roman" w:cs="Times New Roman"/>
                <w:bCs/>
                <w:sz w:val="24"/>
                <w:szCs w:val="24"/>
              </w:rPr>
              <w:t>VŠP-48)</w:t>
            </w:r>
            <w:r w:rsidRPr="00AD44A8">
              <w:rPr>
                <w:rFonts w:ascii="Times New Roman" w:eastAsia="Calibri" w:hAnsi="Times New Roman" w:cs="Times New Roman"/>
                <w:bCs/>
                <w:sz w:val="24"/>
                <w:szCs w:val="24"/>
              </w:rPr>
              <w:t>.</w:t>
            </w:r>
          </w:p>
          <w:p w:rsidR="006454A8" w:rsidRDefault="006454A8" w:rsidP="006454A8">
            <w:pPr>
              <w:tabs>
                <w:tab w:val="left" w:pos="567"/>
              </w:tabs>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Perkančioji organizacija</w:t>
            </w:r>
            <w:r w:rsidRPr="00AD44A8">
              <w:rPr>
                <w:rFonts w:ascii="Times New Roman" w:eastAsia="Calibri" w:hAnsi="Times New Roman" w:cs="Times New Roman"/>
                <w:sz w:val="24"/>
                <w:szCs w:val="24"/>
              </w:rPr>
              <w:t xml:space="preserve"> </w:t>
            </w:r>
            <w:r>
              <w:rPr>
                <w:rFonts w:ascii="Times New Roman" w:eastAsia="Calibri" w:hAnsi="Times New Roman" w:cs="Times New Roman"/>
                <w:sz w:val="24"/>
                <w:szCs w:val="24"/>
              </w:rPr>
              <w:t>2018-05-25</w:t>
            </w:r>
            <w:r w:rsidRPr="00AD44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(CVP IS pranešimo Nr. 6211230) </w:t>
            </w:r>
            <w:r w:rsidRPr="00AD44A8">
              <w:rPr>
                <w:rFonts w:ascii="Times New Roman" w:eastAsia="Calibri" w:hAnsi="Times New Roman" w:cs="Times New Roman"/>
                <w:sz w:val="24"/>
                <w:szCs w:val="24"/>
              </w:rPr>
              <w:t xml:space="preserve">gavo tiekėjo </w:t>
            </w:r>
            <w:r>
              <w:rPr>
                <w:rFonts w:ascii="Times New Roman" w:eastAsia="Calibri" w:hAnsi="Times New Roman" w:cs="Times New Roman"/>
                <w:sz w:val="24"/>
                <w:szCs w:val="24"/>
              </w:rPr>
              <w:t>pretenziją dėl Pirkimo sąlygų 4.1.7</w:t>
            </w:r>
            <w:r>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punkte nustatyt</w:t>
            </w:r>
            <w:r w:rsidR="00B866E9">
              <w:rPr>
                <w:rFonts w:ascii="Times New Roman" w:eastAsia="Calibri" w:hAnsi="Times New Roman" w:cs="Times New Roman"/>
                <w:sz w:val="24"/>
                <w:szCs w:val="24"/>
              </w:rPr>
              <w:t>o</w:t>
            </w:r>
            <w:r>
              <w:rPr>
                <w:rFonts w:ascii="Times New Roman" w:eastAsia="Calibri" w:hAnsi="Times New Roman" w:cs="Times New Roman"/>
                <w:sz w:val="24"/>
                <w:szCs w:val="24"/>
              </w:rPr>
              <w:t xml:space="preserve"> kvalifikacijos reikalavim</w:t>
            </w:r>
            <w:r w:rsidR="00B866E9">
              <w:rPr>
                <w:rFonts w:ascii="Times New Roman" w:eastAsia="Calibri" w:hAnsi="Times New Roman" w:cs="Times New Roman"/>
                <w:sz w:val="24"/>
                <w:szCs w:val="24"/>
              </w:rPr>
              <w:t>o</w:t>
            </w:r>
            <w:r>
              <w:rPr>
                <w:rFonts w:ascii="Times New Roman" w:eastAsia="Calibri" w:hAnsi="Times New Roman" w:cs="Times New Roman"/>
                <w:sz w:val="24"/>
                <w:szCs w:val="24"/>
              </w:rPr>
              <w:t xml:space="preserve">. </w:t>
            </w:r>
            <w:r w:rsidRPr="00AD44A8">
              <w:rPr>
                <w:rFonts w:ascii="Times New Roman" w:eastAsia="Calibri" w:hAnsi="Times New Roman" w:cs="Times New Roman"/>
                <w:sz w:val="24"/>
                <w:szCs w:val="24"/>
              </w:rPr>
              <w:t xml:space="preserve">Komisija </w:t>
            </w:r>
            <w:r>
              <w:rPr>
                <w:rFonts w:ascii="Times New Roman" w:eastAsia="Calibri" w:hAnsi="Times New Roman" w:cs="Times New Roman"/>
                <w:sz w:val="24"/>
                <w:szCs w:val="24"/>
              </w:rPr>
              <w:t>2018-06-05</w:t>
            </w:r>
            <w:r w:rsidRPr="00AD44A8">
              <w:rPr>
                <w:rFonts w:ascii="Times New Roman" w:eastAsia="Calibri" w:hAnsi="Times New Roman" w:cs="Times New Roman"/>
                <w:sz w:val="24"/>
                <w:szCs w:val="24"/>
              </w:rPr>
              <w:t xml:space="preserve"> posėdžio metu (protokol</w:t>
            </w:r>
            <w:r>
              <w:rPr>
                <w:rFonts w:ascii="Times New Roman" w:eastAsia="Calibri" w:hAnsi="Times New Roman" w:cs="Times New Roman"/>
                <w:sz w:val="24"/>
                <w:szCs w:val="24"/>
              </w:rPr>
              <w:t>as</w:t>
            </w:r>
            <w:r w:rsidRPr="00AD44A8">
              <w:rPr>
                <w:rFonts w:ascii="Times New Roman" w:eastAsia="Calibri" w:hAnsi="Times New Roman" w:cs="Times New Roman"/>
                <w:sz w:val="24"/>
                <w:szCs w:val="24"/>
              </w:rPr>
              <w:t xml:space="preserve"> Nr. </w:t>
            </w:r>
            <w:r>
              <w:rPr>
                <w:rFonts w:ascii="Times New Roman" w:eastAsia="Calibri" w:hAnsi="Times New Roman" w:cs="Times New Roman"/>
                <w:sz w:val="24"/>
                <w:szCs w:val="24"/>
              </w:rPr>
              <w:t>VŠP-66</w:t>
            </w:r>
            <w:r w:rsidRPr="00AD44A8">
              <w:rPr>
                <w:rFonts w:ascii="Times New Roman" w:eastAsia="Calibri" w:hAnsi="Times New Roman" w:cs="Times New Roman"/>
                <w:sz w:val="24"/>
                <w:szCs w:val="24"/>
              </w:rPr>
              <w:t>), nusprendė pa</w:t>
            </w:r>
            <w:r>
              <w:rPr>
                <w:rFonts w:ascii="Times New Roman" w:eastAsia="Calibri" w:hAnsi="Times New Roman" w:cs="Times New Roman"/>
                <w:sz w:val="24"/>
                <w:szCs w:val="24"/>
              </w:rPr>
              <w:t>keisti</w:t>
            </w:r>
            <w:r w:rsidRPr="00AD44A8">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4.1.7</w:t>
            </w:r>
            <w:r w:rsidRPr="00AD44A8">
              <w:rPr>
                <w:rFonts w:ascii="Times New Roman" w:eastAsia="Calibri" w:hAnsi="Times New Roman" w:cs="Times New Roman"/>
                <w:sz w:val="24"/>
                <w:szCs w:val="24"/>
              </w:rPr>
              <w:t xml:space="preserve"> punkte nustatytą kvalifikacijos reikalavimą, </w:t>
            </w:r>
            <w:r>
              <w:rPr>
                <w:rFonts w:ascii="Times New Roman" w:eastAsia="Calibri" w:hAnsi="Times New Roman" w:cs="Times New Roman"/>
                <w:sz w:val="24"/>
                <w:szCs w:val="24"/>
              </w:rPr>
              <w:t xml:space="preserve">atsisakant dalies reikalavimo </w:t>
            </w:r>
            <w:r w:rsidRPr="00AD44A8">
              <w:rPr>
                <w:rFonts w:ascii="Times New Roman" w:eastAsia="Calibri" w:hAnsi="Times New Roman" w:cs="Times New Roman"/>
                <w:sz w:val="24"/>
                <w:szCs w:val="24"/>
              </w:rPr>
              <w:t xml:space="preserve">„&lt;...&gt; </w:t>
            </w:r>
            <w:r>
              <w:rPr>
                <w:rFonts w:ascii="Times New Roman" w:eastAsia="Calibri" w:hAnsi="Times New Roman" w:cs="Times New Roman"/>
                <w:sz w:val="24"/>
                <w:szCs w:val="24"/>
              </w:rPr>
              <w:t>elektros energijos tiekimo ir skirstymo įrenginių montavimas; elektros tinklų tiesimas &lt;...&gt;</w:t>
            </w:r>
            <w:r w:rsidRPr="00AD44A8">
              <w:rPr>
                <w:rFonts w:ascii="Times New Roman" w:eastAsia="Calibri" w:hAnsi="Times New Roman" w:cs="Times New Roman"/>
                <w:sz w:val="24"/>
                <w:szCs w:val="24"/>
              </w:rPr>
              <w:t xml:space="preserve">“, t. y. </w:t>
            </w:r>
            <w:r>
              <w:rPr>
                <w:rFonts w:ascii="Times New Roman" w:eastAsia="Calibri" w:hAnsi="Times New Roman" w:cs="Times New Roman"/>
                <w:sz w:val="24"/>
                <w:szCs w:val="24"/>
              </w:rPr>
              <w:t>Perkančioji organizacija</w:t>
            </w:r>
            <w:r w:rsidRPr="00AD44A8">
              <w:rPr>
                <w:rFonts w:ascii="Times New Roman" w:eastAsia="Calibri" w:hAnsi="Times New Roman" w:cs="Times New Roman"/>
                <w:sz w:val="24"/>
                <w:szCs w:val="24"/>
              </w:rPr>
              <w:t xml:space="preserve"> sumažino nustatytą kvalifikacijos reikalavimą, todėl Pirkime galėjo </w:t>
            </w:r>
            <w:r w:rsidRPr="006454A8">
              <w:rPr>
                <w:rFonts w:ascii="Times New Roman" w:eastAsia="Calibri" w:hAnsi="Times New Roman" w:cs="Times New Roman"/>
                <w:sz w:val="24"/>
                <w:szCs w:val="24"/>
              </w:rPr>
              <w:t xml:space="preserve">dalyvauti ir pateikti pasiūlymus daugiau tiekėjų. </w:t>
            </w:r>
          </w:p>
          <w:p w:rsidR="006454A8" w:rsidRPr="006454A8" w:rsidRDefault="006454A8" w:rsidP="006454A8">
            <w:pPr>
              <w:tabs>
                <w:tab w:val="left" w:pos="567"/>
              </w:tabs>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AD44A8">
              <w:rPr>
                <w:rFonts w:ascii="Times New Roman" w:eastAsia="Calibri" w:hAnsi="Times New Roman" w:cs="Times New Roman"/>
                <w:bCs/>
                <w:sz w:val="24"/>
                <w:szCs w:val="24"/>
              </w:rPr>
              <w:t xml:space="preserve">Atsižvelgdama į tai, </w:t>
            </w:r>
            <w:r>
              <w:rPr>
                <w:rFonts w:ascii="Times New Roman" w:eastAsia="Calibri" w:hAnsi="Times New Roman" w:cs="Times New Roman"/>
                <w:bCs/>
                <w:sz w:val="24"/>
                <w:szCs w:val="24"/>
              </w:rPr>
              <w:t>Tarnyba</w:t>
            </w:r>
            <w:r w:rsidRPr="00AD44A8">
              <w:rPr>
                <w:rFonts w:ascii="Times New Roman" w:eastAsia="Calibri" w:hAnsi="Times New Roman" w:cs="Times New Roman"/>
                <w:bCs/>
                <w:sz w:val="24"/>
                <w:szCs w:val="24"/>
              </w:rPr>
              <w:t xml:space="preserve"> sprendžia, kad </w:t>
            </w:r>
            <w:r>
              <w:rPr>
                <w:rFonts w:ascii="Times New Roman" w:eastAsia="Calibri" w:hAnsi="Times New Roman" w:cs="Times New Roman"/>
                <w:bCs/>
                <w:sz w:val="24"/>
                <w:szCs w:val="24"/>
              </w:rPr>
              <w:t xml:space="preserve">Perkančiosios organizacijos </w:t>
            </w:r>
            <w:r w:rsidRPr="00AD44A8">
              <w:rPr>
                <w:rFonts w:ascii="Times New Roman" w:eastAsia="Calibri" w:hAnsi="Times New Roman" w:cs="Times New Roman"/>
                <w:sz w:val="24"/>
                <w:szCs w:val="24"/>
              </w:rPr>
              <w:t>padaryti Pirkimo dokumentų pakeitimai yra tokie esminiai, jog gal</w:t>
            </w:r>
            <w:r w:rsidR="00647ED7">
              <w:rPr>
                <w:rFonts w:ascii="Times New Roman" w:eastAsia="Calibri" w:hAnsi="Times New Roman" w:cs="Times New Roman"/>
                <w:sz w:val="24"/>
                <w:szCs w:val="24"/>
              </w:rPr>
              <w:t>ėtų</w:t>
            </w:r>
            <w:r w:rsidRPr="00AD44A8">
              <w:rPr>
                <w:rFonts w:ascii="Times New Roman" w:eastAsia="Calibri" w:hAnsi="Times New Roman" w:cs="Times New Roman"/>
                <w:sz w:val="24"/>
                <w:szCs w:val="24"/>
              </w:rPr>
              <w:t xml:space="preserve"> pritraukti potencialių dalyvių, kurie, jei tų pakeitimų nebūtų padaryta, negalėtų pateikti pasiūlymo ir, atsižvelgdama į Teismų suformuotą praktiką</w:t>
            </w:r>
            <w:r w:rsidRPr="00AD44A8">
              <w:rPr>
                <w:rFonts w:ascii="Times New Roman" w:eastAsia="Calibri" w:hAnsi="Times New Roman" w:cs="Times New Roman"/>
                <w:sz w:val="24"/>
                <w:szCs w:val="24"/>
                <w:vertAlign w:val="superscript"/>
              </w:rPr>
              <w:footnoteReference w:id="3"/>
            </w:r>
            <w:r w:rsidRPr="00AD44A8">
              <w:rPr>
                <w:rFonts w:ascii="Times New Roman" w:eastAsia="Calibri" w:hAnsi="Times New Roman" w:cs="Times New Roman"/>
                <w:sz w:val="24"/>
                <w:szCs w:val="24"/>
              </w:rPr>
              <w:t xml:space="preserve">, konstatuoja, jog </w:t>
            </w:r>
            <w:r>
              <w:rPr>
                <w:rFonts w:ascii="Times New Roman" w:eastAsia="Calibri" w:hAnsi="Times New Roman" w:cs="Times New Roman"/>
                <w:sz w:val="24"/>
                <w:szCs w:val="24"/>
              </w:rPr>
              <w:t>Perkančioji organizacija</w:t>
            </w:r>
            <w:r w:rsidRPr="00AD44A8">
              <w:rPr>
                <w:rFonts w:ascii="Times New Roman" w:eastAsia="Calibri" w:hAnsi="Times New Roman" w:cs="Times New Roman"/>
                <w:sz w:val="24"/>
                <w:szCs w:val="24"/>
              </w:rPr>
              <w:t xml:space="preserve"> negalėjo atlikti tokio Pirkimo dokumentų tikslinimo, o turėjo Pirkimą nutraukti bei pradėti naują. Tokiu būdu </w:t>
            </w:r>
            <w:r>
              <w:rPr>
                <w:rFonts w:ascii="Times New Roman" w:eastAsia="Calibri" w:hAnsi="Times New Roman" w:cs="Times New Roman"/>
                <w:sz w:val="24"/>
                <w:szCs w:val="24"/>
              </w:rPr>
              <w:t>Perkančioji organizacija</w:t>
            </w:r>
            <w:r w:rsidRPr="00AD44A8">
              <w:rPr>
                <w:rFonts w:ascii="Times New Roman" w:eastAsia="Calibri" w:hAnsi="Times New Roman" w:cs="Times New Roman"/>
                <w:sz w:val="24"/>
                <w:szCs w:val="24"/>
              </w:rPr>
              <w:t xml:space="preserve"> pažeidė </w:t>
            </w:r>
            <w:r>
              <w:rPr>
                <w:rFonts w:ascii="Times New Roman" w:eastAsia="Calibri" w:hAnsi="Times New Roman" w:cs="Times New Roman"/>
                <w:sz w:val="24"/>
                <w:szCs w:val="24"/>
              </w:rPr>
              <w:t>Įstatymo</w:t>
            </w:r>
            <w:r w:rsidRPr="00AD44A8">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AD44A8">
              <w:rPr>
                <w:rFonts w:ascii="Times New Roman" w:eastAsia="Calibri" w:hAnsi="Times New Roman" w:cs="Times New Roman"/>
                <w:sz w:val="24"/>
                <w:szCs w:val="24"/>
              </w:rPr>
              <w:t xml:space="preserve"> straipsn</w:t>
            </w:r>
            <w:r>
              <w:rPr>
                <w:rFonts w:ascii="Times New Roman" w:eastAsia="Calibri" w:hAnsi="Times New Roman" w:cs="Times New Roman"/>
                <w:sz w:val="24"/>
                <w:szCs w:val="24"/>
              </w:rPr>
              <w:t>yje</w:t>
            </w:r>
            <w:r w:rsidRPr="00AD44A8">
              <w:rPr>
                <w:rFonts w:ascii="Times New Roman" w:eastAsia="Calibri" w:hAnsi="Times New Roman" w:cs="Times New Roman"/>
                <w:sz w:val="24"/>
                <w:szCs w:val="24"/>
              </w:rPr>
              <w:t xml:space="preserve"> įtvirtintus skaidrumo, nediskriminavimo bei lygiateisiškumo principus.</w:t>
            </w:r>
          </w:p>
        </w:tc>
      </w:tr>
      <w:tr w:rsidR="00A84CA3" w:rsidRPr="00971DBB" w:rsidTr="00207D4B">
        <w:trPr>
          <w:trHeight w:val="528"/>
        </w:trPr>
        <w:tc>
          <w:tcPr>
            <w:tcW w:w="842" w:type="dxa"/>
            <w:shd w:val="clear" w:color="auto" w:fill="auto"/>
          </w:tcPr>
          <w:p w:rsidR="00A84CA3" w:rsidRPr="00971DBB" w:rsidRDefault="00A84CA3" w:rsidP="00971DBB">
            <w:pPr>
              <w:numPr>
                <w:ilvl w:val="0"/>
                <w:numId w:val="4"/>
              </w:numPr>
              <w:spacing w:before="120" w:after="120" w:line="240" w:lineRule="auto"/>
              <w:rPr>
                <w:rFonts w:ascii="Times New Roman" w:eastAsia="Calibri" w:hAnsi="Times New Roman" w:cs="Times New Roman"/>
                <w:sz w:val="24"/>
                <w:szCs w:val="24"/>
              </w:rPr>
            </w:pPr>
          </w:p>
        </w:tc>
        <w:tc>
          <w:tcPr>
            <w:tcW w:w="8804" w:type="dxa"/>
            <w:shd w:val="clear" w:color="auto" w:fill="auto"/>
          </w:tcPr>
          <w:p w:rsidR="00A84CA3" w:rsidRPr="006867D7" w:rsidRDefault="00007404" w:rsidP="006867D7">
            <w:pPr>
              <w:spacing w:before="120" w:after="120" w:line="240" w:lineRule="auto"/>
              <w:rPr>
                <w:rFonts w:ascii="Times New Roman" w:eastAsia="Calibri" w:hAnsi="Times New Roman" w:cs="Times New Roman"/>
                <w:sz w:val="24"/>
                <w:szCs w:val="24"/>
              </w:rPr>
            </w:pPr>
            <w:r w:rsidRPr="006867D7">
              <w:rPr>
                <w:rFonts w:ascii="Times New Roman" w:eastAsia="Calibri" w:hAnsi="Times New Roman" w:cs="Times New Roman"/>
                <w:sz w:val="24"/>
                <w:szCs w:val="24"/>
              </w:rPr>
              <w:t>Įstatymo 24</w:t>
            </w:r>
            <w:r w:rsidRPr="006867D7">
              <w:rPr>
                <w:rFonts w:ascii="Times New Roman" w:eastAsia="Calibri" w:hAnsi="Times New Roman" w:cs="Times New Roman"/>
                <w:sz w:val="24"/>
                <w:szCs w:val="24"/>
                <w:vertAlign w:val="superscript"/>
              </w:rPr>
              <w:t>1</w:t>
            </w:r>
            <w:r w:rsidRPr="006867D7">
              <w:rPr>
                <w:rFonts w:ascii="Times New Roman" w:eastAsia="Calibri" w:hAnsi="Times New Roman" w:cs="Times New Roman"/>
                <w:sz w:val="24"/>
                <w:szCs w:val="24"/>
              </w:rPr>
              <w:t xml:space="preserve"> straipsnio 7 dalis</w:t>
            </w:r>
            <w:r w:rsidRPr="006867D7">
              <w:rPr>
                <w:rStyle w:val="FootnoteReference"/>
                <w:rFonts w:ascii="Times New Roman" w:eastAsia="Calibri" w:hAnsi="Times New Roman" w:cs="Times New Roman"/>
                <w:sz w:val="24"/>
                <w:szCs w:val="24"/>
              </w:rPr>
              <w:footnoteReference w:id="4"/>
            </w:r>
          </w:p>
        </w:tc>
      </w:tr>
      <w:tr w:rsidR="00A84CA3" w:rsidRPr="00971DBB" w:rsidTr="00C8655A">
        <w:trPr>
          <w:trHeight w:val="528"/>
        </w:trPr>
        <w:tc>
          <w:tcPr>
            <w:tcW w:w="9646" w:type="dxa"/>
            <w:gridSpan w:val="2"/>
            <w:shd w:val="clear" w:color="auto" w:fill="auto"/>
          </w:tcPr>
          <w:p w:rsidR="00132BB0" w:rsidRDefault="00132BB0" w:rsidP="00132BB0">
            <w:pPr>
              <w:tabs>
                <w:tab w:val="left" w:pos="567"/>
              </w:tabs>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AD44A8">
              <w:rPr>
                <w:rFonts w:ascii="Times New Roman" w:eastAsia="Calibri" w:hAnsi="Times New Roman" w:cs="Times New Roman"/>
                <w:sz w:val="24"/>
                <w:szCs w:val="24"/>
              </w:rPr>
              <w:t xml:space="preserve">Komisija </w:t>
            </w:r>
            <w:r>
              <w:rPr>
                <w:rFonts w:ascii="Times New Roman" w:eastAsia="Calibri" w:hAnsi="Times New Roman" w:cs="Times New Roman"/>
                <w:sz w:val="24"/>
                <w:szCs w:val="24"/>
              </w:rPr>
              <w:t>2018-06-05</w:t>
            </w:r>
            <w:r w:rsidRPr="00AD44A8">
              <w:rPr>
                <w:rFonts w:ascii="Times New Roman" w:eastAsia="Calibri" w:hAnsi="Times New Roman" w:cs="Times New Roman"/>
                <w:sz w:val="24"/>
                <w:szCs w:val="24"/>
              </w:rPr>
              <w:t xml:space="preserve"> posėdžio metu (protokol</w:t>
            </w:r>
            <w:r>
              <w:rPr>
                <w:rFonts w:ascii="Times New Roman" w:eastAsia="Calibri" w:hAnsi="Times New Roman" w:cs="Times New Roman"/>
                <w:sz w:val="24"/>
                <w:szCs w:val="24"/>
              </w:rPr>
              <w:t>as</w:t>
            </w:r>
            <w:r w:rsidRPr="00AD44A8">
              <w:rPr>
                <w:rFonts w:ascii="Times New Roman" w:eastAsia="Calibri" w:hAnsi="Times New Roman" w:cs="Times New Roman"/>
                <w:sz w:val="24"/>
                <w:szCs w:val="24"/>
              </w:rPr>
              <w:t xml:space="preserve"> Nr. </w:t>
            </w:r>
            <w:r>
              <w:rPr>
                <w:rFonts w:ascii="Times New Roman" w:eastAsia="Calibri" w:hAnsi="Times New Roman" w:cs="Times New Roman"/>
                <w:sz w:val="24"/>
                <w:szCs w:val="24"/>
              </w:rPr>
              <w:t>VŠP-66</w:t>
            </w:r>
            <w:r w:rsidRPr="00AD44A8">
              <w:rPr>
                <w:rFonts w:ascii="Times New Roman" w:eastAsia="Calibri" w:hAnsi="Times New Roman" w:cs="Times New Roman"/>
                <w:sz w:val="24"/>
                <w:szCs w:val="24"/>
              </w:rPr>
              <w:t xml:space="preserve">), nusprendė </w:t>
            </w:r>
            <w:r>
              <w:rPr>
                <w:rFonts w:ascii="Times New Roman" w:eastAsia="Calibri" w:hAnsi="Times New Roman" w:cs="Times New Roman"/>
                <w:sz w:val="24"/>
                <w:szCs w:val="24"/>
              </w:rPr>
              <w:t>pakeisti Pirkimo sąlygų 4.1.6 punkto 2 papunktyje nustatytą kvalifikacijos reikalavimą, atsisakant dalies reikalavimo „&lt;...&gt; (išskyrus archeologo) &lt;...&gt;“.</w:t>
            </w:r>
          </w:p>
          <w:p w:rsidR="00007404" w:rsidRDefault="00007404" w:rsidP="00132BB0">
            <w:pPr>
              <w:tabs>
                <w:tab w:val="left" w:pos="567"/>
              </w:tabs>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 nepatikslino Skelbime apie Pirkimą III.2.1 dalies „Asmeninė padėtis“ 4.1.5 punkto 2 papunktyje nurodytos informacijos</w:t>
            </w:r>
            <w:r w:rsidR="00096C8E">
              <w:rPr>
                <w:rFonts w:ascii="Times New Roman" w:eastAsia="Calibri" w:hAnsi="Times New Roman" w:cs="Times New Roman"/>
                <w:sz w:val="24"/>
                <w:szCs w:val="24"/>
              </w:rPr>
              <w:t xml:space="preserve"> ir nepaskelbė Skelbimo, susijusio su papildoma informacija</w:t>
            </w:r>
            <w:r>
              <w:rPr>
                <w:rFonts w:ascii="Times New Roman" w:eastAsia="Calibri" w:hAnsi="Times New Roman" w:cs="Times New Roman"/>
                <w:sz w:val="24"/>
                <w:szCs w:val="24"/>
              </w:rPr>
              <w:t>,</w:t>
            </w:r>
            <w:r w:rsidR="00096C8E">
              <w:rPr>
                <w:rFonts w:ascii="Times New Roman" w:eastAsia="Calibri" w:hAnsi="Times New Roman" w:cs="Times New Roman"/>
                <w:sz w:val="24"/>
                <w:szCs w:val="24"/>
              </w:rPr>
              <w:t xml:space="preserve"> informacija apie neužbaigtą procedūrą arba pataisą,</w:t>
            </w:r>
            <w:r>
              <w:rPr>
                <w:rFonts w:ascii="Times New Roman" w:eastAsia="Calibri" w:hAnsi="Times New Roman" w:cs="Times New Roman"/>
                <w:sz w:val="24"/>
                <w:szCs w:val="24"/>
              </w:rPr>
              <w:t xml:space="preserve"> tuo pažeisdama Įstatymo 24</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straipsnio 7 dalies nuostatas.</w:t>
            </w:r>
          </w:p>
          <w:p w:rsidR="00A84CA3" w:rsidRPr="00971DBB" w:rsidRDefault="00007404" w:rsidP="00007404">
            <w:pPr>
              <w:tabs>
                <w:tab w:val="left" w:pos="567"/>
              </w:tabs>
              <w:suppressAutoHyphens/>
              <w:autoSpaceDN w:val="0"/>
              <w:spacing w:after="0" w:line="240" w:lineRule="auto"/>
              <w:ind w:firstLine="567"/>
              <w:jc w:val="both"/>
              <w:textAlignment w:val="baseline"/>
              <w:rPr>
                <w:rFonts w:ascii="Times New Roman" w:eastAsia="Calibri" w:hAnsi="Times New Roman" w:cs="Times New Roman"/>
                <w:b/>
                <w:sz w:val="24"/>
                <w:szCs w:val="24"/>
              </w:rPr>
            </w:pPr>
            <w:r>
              <w:rPr>
                <w:rFonts w:ascii="Times New Roman" w:eastAsia="Calibri" w:hAnsi="Times New Roman" w:cs="Times New Roman"/>
                <w:sz w:val="24"/>
                <w:szCs w:val="24"/>
              </w:rPr>
              <w:t>Pažymėtina, kad Komisijos 2018-06-12 protokolu Nr. VŠP-66 patvirtint</w:t>
            </w:r>
            <w:r w:rsidR="001C05F3">
              <w:rPr>
                <w:rFonts w:ascii="Times New Roman" w:eastAsia="Calibri" w:hAnsi="Times New Roman" w:cs="Times New Roman"/>
                <w:sz w:val="24"/>
                <w:szCs w:val="24"/>
              </w:rPr>
              <w:t>ų</w:t>
            </w:r>
            <w:r>
              <w:rPr>
                <w:rFonts w:ascii="Times New Roman" w:eastAsia="Calibri" w:hAnsi="Times New Roman" w:cs="Times New Roman"/>
                <w:sz w:val="24"/>
                <w:szCs w:val="24"/>
              </w:rPr>
              <w:t xml:space="preserve"> aktuali</w:t>
            </w:r>
            <w:r w:rsidR="001C05F3">
              <w:rPr>
                <w:rFonts w:ascii="Times New Roman" w:eastAsia="Calibri" w:hAnsi="Times New Roman" w:cs="Times New Roman"/>
                <w:sz w:val="24"/>
                <w:szCs w:val="24"/>
              </w:rPr>
              <w:t>ų ir viešai patalpintų</w:t>
            </w:r>
            <w:r>
              <w:rPr>
                <w:rFonts w:ascii="Times New Roman" w:eastAsia="Calibri" w:hAnsi="Times New Roman" w:cs="Times New Roman"/>
                <w:sz w:val="24"/>
                <w:szCs w:val="24"/>
              </w:rPr>
              <w:t xml:space="preserve"> Pirkimo sąlyg</w:t>
            </w:r>
            <w:r w:rsidR="001C05F3">
              <w:rPr>
                <w:rFonts w:ascii="Times New Roman" w:eastAsia="Calibri" w:hAnsi="Times New Roman" w:cs="Times New Roman"/>
                <w:sz w:val="24"/>
                <w:szCs w:val="24"/>
              </w:rPr>
              <w:t>ų</w:t>
            </w:r>
            <w:r>
              <w:rPr>
                <w:rFonts w:ascii="Times New Roman" w:eastAsia="Calibri" w:hAnsi="Times New Roman" w:cs="Times New Roman"/>
                <w:sz w:val="24"/>
                <w:szCs w:val="24"/>
              </w:rPr>
              <w:t xml:space="preserve"> 4.1.6 punkto 2 papunktyje </w:t>
            </w:r>
            <w:r w:rsidR="001C05F3">
              <w:rPr>
                <w:rFonts w:ascii="Times New Roman" w:eastAsia="Calibri" w:hAnsi="Times New Roman" w:cs="Times New Roman"/>
                <w:sz w:val="24"/>
                <w:szCs w:val="24"/>
              </w:rPr>
              <w:t xml:space="preserve">kvalifikacijos reikalavimas </w:t>
            </w:r>
            <w:r>
              <w:rPr>
                <w:rFonts w:ascii="Times New Roman" w:eastAsia="Calibri" w:hAnsi="Times New Roman" w:cs="Times New Roman"/>
                <w:sz w:val="24"/>
                <w:szCs w:val="24"/>
              </w:rPr>
              <w:t>išdėstytas su pakeitimais.</w:t>
            </w:r>
          </w:p>
        </w:tc>
      </w:tr>
      <w:tr w:rsidR="00A84CA3" w:rsidRPr="00971DBB" w:rsidTr="00207D4B">
        <w:trPr>
          <w:trHeight w:val="528"/>
        </w:trPr>
        <w:tc>
          <w:tcPr>
            <w:tcW w:w="842" w:type="dxa"/>
            <w:shd w:val="clear" w:color="auto" w:fill="auto"/>
          </w:tcPr>
          <w:p w:rsidR="00A84CA3" w:rsidRPr="00971DBB" w:rsidRDefault="00A84CA3" w:rsidP="00971DBB">
            <w:pPr>
              <w:numPr>
                <w:ilvl w:val="0"/>
                <w:numId w:val="4"/>
              </w:numPr>
              <w:spacing w:before="120" w:after="120" w:line="240" w:lineRule="auto"/>
              <w:rPr>
                <w:rFonts w:ascii="Times New Roman" w:eastAsia="Calibri" w:hAnsi="Times New Roman" w:cs="Times New Roman"/>
                <w:sz w:val="24"/>
                <w:szCs w:val="24"/>
              </w:rPr>
            </w:pPr>
          </w:p>
        </w:tc>
        <w:tc>
          <w:tcPr>
            <w:tcW w:w="8804" w:type="dxa"/>
            <w:shd w:val="clear" w:color="auto" w:fill="auto"/>
          </w:tcPr>
          <w:p w:rsidR="00A84CA3" w:rsidRPr="00E45E04" w:rsidRDefault="00E45E04" w:rsidP="00971DBB">
            <w:pPr>
              <w:spacing w:before="120" w:after="120" w:line="240" w:lineRule="auto"/>
              <w:rPr>
                <w:rFonts w:ascii="Times New Roman" w:eastAsia="Calibri" w:hAnsi="Times New Roman" w:cs="Times New Roman"/>
                <w:sz w:val="24"/>
                <w:szCs w:val="24"/>
              </w:rPr>
            </w:pPr>
            <w:r w:rsidRPr="00E45E04">
              <w:rPr>
                <w:rFonts w:ascii="Times New Roman" w:eastAsia="Calibri" w:hAnsi="Times New Roman" w:cs="Times New Roman"/>
                <w:sz w:val="24"/>
                <w:szCs w:val="24"/>
              </w:rPr>
              <w:t>Įstatymo 32 straipsnio 2 dalis</w:t>
            </w:r>
            <w:r w:rsidRPr="00E45E04">
              <w:rPr>
                <w:rStyle w:val="FootnoteReference"/>
                <w:rFonts w:ascii="Times New Roman" w:eastAsia="Calibri" w:hAnsi="Times New Roman" w:cs="Times New Roman"/>
                <w:sz w:val="24"/>
                <w:szCs w:val="24"/>
              </w:rPr>
              <w:footnoteReference w:id="5"/>
            </w:r>
          </w:p>
        </w:tc>
      </w:tr>
      <w:tr w:rsidR="00A84CA3" w:rsidRPr="00971DBB" w:rsidTr="003D3227">
        <w:trPr>
          <w:trHeight w:val="528"/>
        </w:trPr>
        <w:tc>
          <w:tcPr>
            <w:tcW w:w="9646" w:type="dxa"/>
            <w:gridSpan w:val="2"/>
            <w:shd w:val="clear" w:color="auto" w:fill="auto"/>
          </w:tcPr>
          <w:p w:rsidR="009D4B4F" w:rsidRDefault="00B319E2" w:rsidP="00B319E2">
            <w:pPr>
              <w:spacing w:after="0" w:line="240" w:lineRule="auto"/>
              <w:ind w:firstLine="777"/>
              <w:jc w:val="both"/>
              <w:rPr>
                <w:rFonts w:ascii="Times New Roman" w:eastAsia="Calibri" w:hAnsi="Times New Roman" w:cs="Times New Roman"/>
                <w:sz w:val="24"/>
                <w:szCs w:val="24"/>
              </w:rPr>
            </w:pPr>
            <w:bookmarkStart w:id="3" w:name="_Hlk520298382"/>
            <w:r w:rsidRPr="00D924E5">
              <w:rPr>
                <w:rFonts w:ascii="Times New Roman" w:eastAsia="Calibri" w:hAnsi="Times New Roman" w:cs="Times New Roman"/>
                <w:sz w:val="24"/>
                <w:szCs w:val="24"/>
              </w:rPr>
              <w:t xml:space="preserve">Pirkimo sąlygų 4.3 ir 4.4 punktuose nustatyta, kad kiekvienas ūkio subjektų grupės narys atskirai ir kiekvienas subrangovas, prekių subtiekėjas, paslaugų subteikėjas atskirai turi atitikti Pirkimo </w:t>
            </w:r>
            <w:r>
              <w:rPr>
                <w:rFonts w:ascii="Times New Roman" w:eastAsia="Calibri" w:hAnsi="Times New Roman" w:cs="Times New Roman"/>
                <w:sz w:val="24"/>
                <w:szCs w:val="24"/>
              </w:rPr>
              <w:t xml:space="preserve">sąlygų </w:t>
            </w:r>
            <w:r w:rsidRPr="00D924E5">
              <w:rPr>
                <w:rFonts w:ascii="Times New Roman" w:eastAsia="Calibri" w:hAnsi="Times New Roman" w:cs="Times New Roman"/>
                <w:sz w:val="24"/>
                <w:szCs w:val="24"/>
              </w:rPr>
              <w:t>4.1.6</w:t>
            </w:r>
            <w:r>
              <w:rPr>
                <w:rStyle w:val="FootnoteReference"/>
                <w:rFonts w:ascii="Times New Roman" w:eastAsia="Calibri" w:hAnsi="Times New Roman" w:cs="Times New Roman"/>
                <w:sz w:val="24"/>
                <w:szCs w:val="24"/>
              </w:rPr>
              <w:footnoteReference w:id="6"/>
            </w:r>
            <w:r w:rsidRPr="00D924E5">
              <w:rPr>
                <w:rFonts w:ascii="Times New Roman" w:eastAsia="Calibri" w:hAnsi="Times New Roman" w:cs="Times New Roman"/>
                <w:sz w:val="24"/>
                <w:szCs w:val="24"/>
              </w:rPr>
              <w:t xml:space="preserve"> punkte nustatytus kvalifikacijos reikalavimus</w:t>
            </w:r>
            <w:bookmarkEnd w:id="3"/>
            <w:r w:rsidRPr="00D924E5">
              <w:rPr>
                <w:rFonts w:ascii="Times New Roman" w:eastAsia="Calibri" w:hAnsi="Times New Roman" w:cs="Times New Roman"/>
                <w:sz w:val="24"/>
                <w:szCs w:val="24"/>
              </w:rPr>
              <w:t>.</w:t>
            </w:r>
          </w:p>
          <w:p w:rsidR="00A84CA3" w:rsidRPr="00971DBB" w:rsidRDefault="009D4B4F" w:rsidP="00DF06A6">
            <w:pPr>
              <w:spacing w:after="0" w:line="240" w:lineRule="auto"/>
              <w:ind w:firstLine="777"/>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Toks reikalavimas yra nepagrįstas, neproporcingas ir dirbtinai riboja konkurenciją, atsižvelgiant į tai, kad </w:t>
            </w:r>
            <w:r w:rsidR="00DF06A6">
              <w:rPr>
                <w:rFonts w:ascii="Times New Roman" w:eastAsia="Calibri" w:hAnsi="Times New Roman" w:cs="Times New Roman"/>
                <w:sz w:val="24"/>
                <w:szCs w:val="24"/>
              </w:rPr>
              <w:t>Pirkimo sąlygų 4.1.13-4.1.15 punktuose nurodytoms veik</w:t>
            </w:r>
            <w:r w:rsidR="00647ED7">
              <w:rPr>
                <w:rFonts w:ascii="Times New Roman" w:eastAsia="Calibri" w:hAnsi="Times New Roman" w:cs="Times New Roman"/>
                <w:sz w:val="24"/>
                <w:szCs w:val="24"/>
              </w:rPr>
              <w:t>l</w:t>
            </w:r>
            <w:r w:rsidR="00DF06A6">
              <w:rPr>
                <w:rFonts w:ascii="Times New Roman" w:eastAsia="Calibri" w:hAnsi="Times New Roman" w:cs="Times New Roman"/>
                <w:sz w:val="24"/>
                <w:szCs w:val="24"/>
              </w:rPr>
              <w:t xml:space="preserve">oms vykdyti, tiekėjas gali pasitelkti subtiekėjus, kurių paslaugų teikimui nėra būtina atitikti Pirkimo sąlygų 4.1.6 </w:t>
            </w:r>
            <w:r w:rsidR="00DF06A6">
              <w:rPr>
                <w:rFonts w:ascii="Times New Roman" w:eastAsia="Calibri" w:hAnsi="Times New Roman" w:cs="Times New Roman"/>
                <w:sz w:val="24"/>
                <w:szCs w:val="24"/>
              </w:rPr>
              <w:lastRenderedPageBreak/>
              <w:t>punkte nustatyto reikalavimo</w:t>
            </w:r>
            <w:r w:rsidR="00096C8E">
              <w:rPr>
                <w:rFonts w:ascii="Times New Roman" w:eastAsia="Calibri" w:hAnsi="Times New Roman" w:cs="Times New Roman"/>
                <w:sz w:val="24"/>
                <w:szCs w:val="24"/>
              </w:rPr>
              <w:t>, o tai pažeidžia Įstatymo 32 straipsnio 2 dalies nuostatas</w:t>
            </w:r>
            <w:r w:rsidR="00DF06A6">
              <w:rPr>
                <w:rFonts w:ascii="Times New Roman" w:eastAsia="Calibri" w:hAnsi="Times New Roman" w:cs="Times New Roman"/>
                <w:sz w:val="24"/>
                <w:szCs w:val="24"/>
              </w:rPr>
              <w:t xml:space="preserve">. Šią Tarnybos išvadą patvirtino ir Perkančioji organizacija 2018-07-26 pateikdama paaiškinimą. </w:t>
            </w:r>
          </w:p>
        </w:tc>
      </w:tr>
    </w:tbl>
    <w:p w:rsidR="00971DBB" w:rsidRDefault="00971DBB" w:rsidP="00971DBB">
      <w:pPr>
        <w:spacing w:after="0" w:line="240" w:lineRule="auto"/>
        <w:rPr>
          <w:rFonts w:ascii="Times New Roman" w:eastAsia="Calibri" w:hAnsi="Times New Roman" w:cs="Times New Roman"/>
          <w:b/>
          <w:sz w:val="24"/>
          <w:szCs w:val="24"/>
        </w:rPr>
      </w:pPr>
    </w:p>
    <w:p w:rsidR="00D52D1C" w:rsidRDefault="00D52D1C" w:rsidP="00971DBB">
      <w:pPr>
        <w:spacing w:after="0" w:line="240" w:lineRule="auto"/>
        <w:rPr>
          <w:rFonts w:ascii="Times New Roman" w:eastAsia="Calibri" w:hAnsi="Times New Roman" w:cs="Times New Roman"/>
          <w:b/>
          <w:sz w:val="24"/>
          <w:szCs w:val="24"/>
        </w:rPr>
      </w:pPr>
    </w:p>
    <w:p w:rsidR="00D52D1C" w:rsidRPr="00971DBB" w:rsidRDefault="00D52D1C" w:rsidP="00971DBB">
      <w:pPr>
        <w:spacing w:after="0" w:line="240" w:lineRule="auto"/>
        <w:rPr>
          <w:rFonts w:ascii="Times New Roman" w:eastAsia="Calibri" w:hAnsi="Times New Roman" w:cs="Times New Roman"/>
          <w:b/>
          <w:sz w:val="24"/>
          <w:szCs w:val="24"/>
        </w:rPr>
      </w:pPr>
    </w:p>
    <w:p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III dalis. Pastabos, į kurias Perkančioji organizacija turėtų atsižvelgti vykdydama kitus pirkimus</w:t>
      </w:r>
    </w:p>
    <w:p w:rsidR="00971DBB" w:rsidRPr="00971DBB" w:rsidRDefault="00971DBB" w:rsidP="00971DBB">
      <w:pPr>
        <w:spacing w:after="0" w:line="240" w:lineRule="auto"/>
        <w:rPr>
          <w:rFonts w:ascii="Times New Roman" w:eastAsia="Calibri" w:hAnsi="Times New Roman" w:cs="Times New Roman"/>
          <w:b/>
          <w:sz w:val="24"/>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27"/>
      </w:tblGrid>
      <w:tr w:rsidR="00A84CA3" w:rsidRPr="00971DBB" w:rsidTr="00A84CA3">
        <w:tc>
          <w:tcPr>
            <w:tcW w:w="817" w:type="dxa"/>
            <w:shd w:val="clear" w:color="auto" w:fill="auto"/>
          </w:tcPr>
          <w:p w:rsidR="00A84CA3" w:rsidRPr="00971DBB" w:rsidRDefault="00A84CA3" w:rsidP="00971DBB">
            <w:pPr>
              <w:numPr>
                <w:ilvl w:val="0"/>
                <w:numId w:val="5"/>
              </w:numPr>
              <w:spacing w:before="120" w:after="120" w:line="240" w:lineRule="auto"/>
              <w:rPr>
                <w:rFonts w:ascii="Times New Roman" w:eastAsia="Calibri" w:hAnsi="Times New Roman" w:cs="Times New Roman"/>
                <w:i/>
                <w:sz w:val="24"/>
                <w:szCs w:val="24"/>
              </w:rPr>
            </w:pPr>
          </w:p>
        </w:tc>
        <w:tc>
          <w:tcPr>
            <w:tcW w:w="8827" w:type="dxa"/>
            <w:shd w:val="clear" w:color="auto" w:fill="auto"/>
          </w:tcPr>
          <w:p w:rsidR="00A84CA3" w:rsidRPr="008B0BCD" w:rsidRDefault="008B0BCD" w:rsidP="00971DBB">
            <w:pPr>
              <w:spacing w:before="120" w:after="120" w:line="240" w:lineRule="auto"/>
              <w:ind w:firstLine="113"/>
              <w:jc w:val="both"/>
              <w:rPr>
                <w:rFonts w:ascii="Times New Roman" w:eastAsia="Calibri" w:hAnsi="Times New Roman" w:cs="Times New Roman"/>
                <w:sz w:val="24"/>
                <w:szCs w:val="24"/>
              </w:rPr>
            </w:pPr>
            <w:r w:rsidRPr="008B0BCD">
              <w:rPr>
                <w:rFonts w:ascii="Times New Roman" w:eastAsia="Calibri" w:hAnsi="Times New Roman" w:cs="Times New Roman"/>
                <w:sz w:val="24"/>
                <w:szCs w:val="24"/>
              </w:rPr>
              <w:t>Įstatymo 32 straipsnio 2 dalis</w:t>
            </w:r>
            <w:r w:rsidRPr="008B0BCD">
              <w:rPr>
                <w:rStyle w:val="FootnoteReference"/>
                <w:rFonts w:ascii="Times New Roman" w:eastAsia="Calibri" w:hAnsi="Times New Roman" w:cs="Times New Roman"/>
                <w:sz w:val="24"/>
                <w:szCs w:val="24"/>
              </w:rPr>
              <w:footnoteReference w:id="7"/>
            </w:r>
          </w:p>
        </w:tc>
      </w:tr>
      <w:tr w:rsidR="00A84CA3" w:rsidRPr="00971DBB" w:rsidTr="002213E0">
        <w:tc>
          <w:tcPr>
            <w:tcW w:w="9644" w:type="dxa"/>
            <w:gridSpan w:val="2"/>
            <w:shd w:val="clear" w:color="auto" w:fill="auto"/>
          </w:tcPr>
          <w:p w:rsidR="00812F1A" w:rsidRPr="0040709A" w:rsidRDefault="008B0BCD" w:rsidP="0040709A">
            <w:pPr>
              <w:spacing w:after="0" w:line="240" w:lineRule="auto"/>
              <w:ind w:firstLine="777"/>
              <w:jc w:val="both"/>
              <w:rPr>
                <w:rFonts w:ascii="Times New Roman" w:eastAsia="Calibri" w:hAnsi="Times New Roman" w:cs="Times New Roman"/>
                <w:sz w:val="24"/>
                <w:szCs w:val="24"/>
              </w:rPr>
            </w:pPr>
            <w:r w:rsidRPr="0040709A">
              <w:rPr>
                <w:rFonts w:ascii="Times New Roman" w:eastAsia="Calibri" w:hAnsi="Times New Roman" w:cs="Times New Roman"/>
                <w:sz w:val="24"/>
                <w:szCs w:val="24"/>
              </w:rPr>
              <w:t>Pirkimo sąlygų 4.1.4</w:t>
            </w:r>
            <w:r>
              <w:rPr>
                <w:rStyle w:val="FootnoteReference"/>
                <w:rFonts w:ascii="Times New Roman" w:eastAsia="Calibri" w:hAnsi="Times New Roman" w:cs="Times New Roman"/>
                <w:sz w:val="24"/>
                <w:szCs w:val="24"/>
              </w:rPr>
              <w:footnoteReference w:id="8"/>
            </w:r>
            <w:r w:rsidRPr="0040709A">
              <w:rPr>
                <w:rFonts w:ascii="Times New Roman" w:eastAsia="Calibri" w:hAnsi="Times New Roman" w:cs="Times New Roman"/>
                <w:sz w:val="24"/>
                <w:szCs w:val="24"/>
              </w:rPr>
              <w:t xml:space="preserve"> punkte nustatyto kvalifikacijos reikalavimo nuostatos neatitinka Įstatymo 33 straipsnio 2 dalies 4</w:t>
            </w:r>
            <w:r>
              <w:rPr>
                <w:rStyle w:val="FootnoteReference"/>
                <w:rFonts w:ascii="Times New Roman" w:eastAsia="Calibri" w:hAnsi="Times New Roman" w:cs="Times New Roman"/>
                <w:sz w:val="24"/>
                <w:szCs w:val="24"/>
              </w:rPr>
              <w:footnoteReference w:id="9"/>
            </w:r>
            <w:r w:rsidRPr="0040709A">
              <w:rPr>
                <w:rFonts w:ascii="Times New Roman" w:eastAsia="Calibri" w:hAnsi="Times New Roman" w:cs="Times New Roman"/>
                <w:sz w:val="24"/>
                <w:szCs w:val="24"/>
              </w:rPr>
              <w:t xml:space="preserve"> punkto reikalavimų, todėl turi būti patikslint</w:t>
            </w:r>
            <w:r w:rsidR="00743117">
              <w:rPr>
                <w:rFonts w:ascii="Times New Roman" w:eastAsia="Calibri" w:hAnsi="Times New Roman" w:cs="Times New Roman"/>
                <w:sz w:val="24"/>
                <w:szCs w:val="24"/>
              </w:rPr>
              <w:t>o</w:t>
            </w:r>
            <w:r w:rsidRPr="0040709A">
              <w:rPr>
                <w:rFonts w:ascii="Times New Roman" w:eastAsia="Calibri" w:hAnsi="Times New Roman" w:cs="Times New Roman"/>
                <w:sz w:val="24"/>
                <w:szCs w:val="24"/>
              </w:rPr>
              <w:t>s</w:t>
            </w:r>
            <w:r w:rsidR="0040709A">
              <w:rPr>
                <w:rFonts w:ascii="Times New Roman" w:eastAsia="Calibri" w:hAnsi="Times New Roman" w:cs="Times New Roman"/>
                <w:sz w:val="24"/>
                <w:szCs w:val="24"/>
              </w:rPr>
              <w:t>.</w:t>
            </w:r>
          </w:p>
        </w:tc>
      </w:tr>
      <w:tr w:rsidR="0040709A" w:rsidRPr="00971DBB" w:rsidTr="00A84CA3">
        <w:tc>
          <w:tcPr>
            <w:tcW w:w="817" w:type="dxa"/>
            <w:shd w:val="clear" w:color="auto" w:fill="auto"/>
          </w:tcPr>
          <w:p w:rsidR="0040709A" w:rsidRPr="00971DBB" w:rsidRDefault="0040709A" w:rsidP="00971DBB">
            <w:pPr>
              <w:numPr>
                <w:ilvl w:val="0"/>
                <w:numId w:val="5"/>
              </w:numPr>
              <w:spacing w:before="120" w:after="120" w:line="240" w:lineRule="auto"/>
              <w:rPr>
                <w:rFonts w:ascii="Times New Roman" w:eastAsia="Calibri" w:hAnsi="Times New Roman" w:cs="Times New Roman"/>
                <w:i/>
                <w:sz w:val="24"/>
                <w:szCs w:val="24"/>
              </w:rPr>
            </w:pPr>
          </w:p>
        </w:tc>
        <w:tc>
          <w:tcPr>
            <w:tcW w:w="8827" w:type="dxa"/>
            <w:shd w:val="clear" w:color="auto" w:fill="auto"/>
          </w:tcPr>
          <w:p w:rsidR="0040709A" w:rsidRPr="00743117" w:rsidRDefault="0040709A" w:rsidP="00971DBB">
            <w:pPr>
              <w:spacing w:before="120" w:after="120" w:line="240" w:lineRule="auto"/>
              <w:ind w:firstLine="113"/>
              <w:jc w:val="both"/>
              <w:rPr>
                <w:rFonts w:ascii="Times New Roman" w:eastAsia="Calibri" w:hAnsi="Times New Roman" w:cs="Times New Roman"/>
                <w:sz w:val="24"/>
                <w:szCs w:val="24"/>
              </w:rPr>
            </w:pPr>
            <w:r w:rsidRPr="00743117">
              <w:rPr>
                <w:rFonts w:ascii="Times New Roman" w:eastAsia="Calibri" w:hAnsi="Times New Roman" w:cs="Times New Roman"/>
                <w:sz w:val="24"/>
                <w:szCs w:val="24"/>
              </w:rPr>
              <w:t xml:space="preserve">Įstatymo 32 straipsnio </w:t>
            </w:r>
            <w:r w:rsidR="00925F28">
              <w:rPr>
                <w:rFonts w:ascii="Times New Roman" w:eastAsia="Calibri" w:hAnsi="Times New Roman" w:cs="Times New Roman"/>
                <w:sz w:val="24"/>
                <w:szCs w:val="24"/>
              </w:rPr>
              <w:t>1</w:t>
            </w:r>
            <w:r w:rsidRPr="00743117">
              <w:rPr>
                <w:rFonts w:ascii="Times New Roman" w:eastAsia="Calibri" w:hAnsi="Times New Roman" w:cs="Times New Roman"/>
                <w:sz w:val="24"/>
                <w:szCs w:val="24"/>
              </w:rPr>
              <w:t xml:space="preserve"> dalis</w:t>
            </w:r>
            <w:r w:rsidRPr="00743117">
              <w:rPr>
                <w:rStyle w:val="FootnoteReference"/>
                <w:rFonts w:ascii="Times New Roman" w:eastAsia="Calibri" w:hAnsi="Times New Roman" w:cs="Times New Roman"/>
                <w:sz w:val="24"/>
                <w:szCs w:val="24"/>
              </w:rPr>
              <w:footnoteReference w:id="10"/>
            </w:r>
          </w:p>
        </w:tc>
      </w:tr>
      <w:tr w:rsidR="0040709A" w:rsidRPr="00971DBB" w:rsidTr="00A909B2">
        <w:tc>
          <w:tcPr>
            <w:tcW w:w="9644" w:type="dxa"/>
            <w:gridSpan w:val="2"/>
            <w:shd w:val="clear" w:color="auto" w:fill="auto"/>
          </w:tcPr>
          <w:p w:rsidR="0040709A" w:rsidRPr="00F9102E" w:rsidRDefault="00743117" w:rsidP="008955B9">
            <w:pPr>
              <w:spacing w:after="0" w:line="240" w:lineRule="auto"/>
              <w:ind w:firstLine="777"/>
              <w:jc w:val="both"/>
              <w:rPr>
                <w:rFonts w:ascii="Times New Roman" w:eastAsia="Calibri" w:hAnsi="Times New Roman" w:cs="Times New Roman"/>
                <w:sz w:val="24"/>
                <w:szCs w:val="24"/>
              </w:rPr>
            </w:pPr>
            <w:r w:rsidRPr="00F9102E">
              <w:rPr>
                <w:rFonts w:ascii="Times New Roman" w:eastAsia="Calibri" w:hAnsi="Times New Roman" w:cs="Times New Roman"/>
                <w:sz w:val="24"/>
                <w:szCs w:val="24"/>
              </w:rPr>
              <w:t>Pirkimo sąlygų 4.1.14</w:t>
            </w:r>
            <w:r w:rsidR="00F9102E" w:rsidRPr="00F9102E">
              <w:rPr>
                <w:rStyle w:val="FootnoteReference"/>
                <w:rFonts w:ascii="Times New Roman" w:eastAsia="Calibri" w:hAnsi="Times New Roman" w:cs="Times New Roman"/>
                <w:sz w:val="24"/>
                <w:szCs w:val="24"/>
              </w:rPr>
              <w:footnoteReference w:id="11"/>
            </w:r>
            <w:r w:rsidRPr="00F9102E">
              <w:rPr>
                <w:rFonts w:ascii="Times New Roman" w:eastAsia="Calibri" w:hAnsi="Times New Roman" w:cs="Times New Roman"/>
                <w:sz w:val="24"/>
                <w:szCs w:val="24"/>
              </w:rPr>
              <w:t xml:space="preserve"> punkte nustatyta</w:t>
            </w:r>
            <w:r w:rsidR="00F9102E" w:rsidRPr="00F9102E">
              <w:rPr>
                <w:rFonts w:ascii="Times New Roman" w:eastAsia="Calibri" w:hAnsi="Times New Roman" w:cs="Times New Roman"/>
                <w:sz w:val="24"/>
                <w:szCs w:val="24"/>
              </w:rPr>
              <w:t>m</w:t>
            </w:r>
            <w:r w:rsidRPr="00F9102E">
              <w:rPr>
                <w:rFonts w:ascii="Times New Roman" w:eastAsia="Calibri" w:hAnsi="Times New Roman" w:cs="Times New Roman"/>
                <w:sz w:val="24"/>
                <w:szCs w:val="24"/>
              </w:rPr>
              <w:t xml:space="preserve"> </w:t>
            </w:r>
            <w:r w:rsidR="008955B9" w:rsidRPr="00F9102E">
              <w:rPr>
                <w:rFonts w:ascii="Times New Roman" w:eastAsia="Calibri" w:hAnsi="Times New Roman" w:cs="Times New Roman"/>
                <w:sz w:val="24"/>
                <w:szCs w:val="24"/>
              </w:rPr>
              <w:t xml:space="preserve">kvalifikacijos </w:t>
            </w:r>
            <w:r w:rsidRPr="00F9102E">
              <w:rPr>
                <w:rFonts w:ascii="Times New Roman" w:eastAsia="Calibri" w:hAnsi="Times New Roman" w:cs="Times New Roman"/>
                <w:sz w:val="24"/>
                <w:szCs w:val="24"/>
              </w:rPr>
              <w:t>reikalavim</w:t>
            </w:r>
            <w:r w:rsidR="00F9102E" w:rsidRPr="00F9102E">
              <w:rPr>
                <w:rFonts w:ascii="Times New Roman" w:eastAsia="Calibri" w:hAnsi="Times New Roman" w:cs="Times New Roman"/>
                <w:sz w:val="24"/>
                <w:szCs w:val="24"/>
              </w:rPr>
              <w:t>ui pagrįsti</w:t>
            </w:r>
            <w:r w:rsidR="008955B9" w:rsidRPr="00F9102E">
              <w:rPr>
                <w:rFonts w:ascii="Times New Roman" w:eastAsia="Calibri" w:hAnsi="Times New Roman" w:cs="Times New Roman"/>
                <w:sz w:val="24"/>
                <w:szCs w:val="24"/>
              </w:rPr>
              <w:t xml:space="preserve"> Tiekėjas turi pateikti pažymą, patvirtinančią techninio aptarnavimo centrų skaičių ir jų adresus.</w:t>
            </w:r>
          </w:p>
          <w:p w:rsidR="008955B9" w:rsidRPr="00F9102E" w:rsidRDefault="008955B9" w:rsidP="008955B9">
            <w:pPr>
              <w:spacing w:after="0" w:line="240" w:lineRule="auto"/>
              <w:ind w:firstLine="777"/>
              <w:jc w:val="both"/>
              <w:rPr>
                <w:rFonts w:ascii="Times New Roman" w:eastAsia="Calibri" w:hAnsi="Times New Roman" w:cs="Times New Roman"/>
                <w:sz w:val="24"/>
                <w:szCs w:val="24"/>
              </w:rPr>
            </w:pPr>
            <w:r w:rsidRPr="00F9102E">
              <w:rPr>
                <w:rFonts w:ascii="Times New Roman" w:eastAsia="Calibri" w:hAnsi="Times New Roman" w:cs="Times New Roman"/>
                <w:sz w:val="24"/>
                <w:szCs w:val="24"/>
              </w:rPr>
              <w:t xml:space="preserve">Pažymėtina, kad pažyma apie tiekėjo turimų techninių centrų skaičių ir adresus neįrodo tiekėjo gebėjimo reaguoti į pranešimus ar šalinti gedimų per </w:t>
            </w:r>
            <w:r w:rsidR="00F9102E" w:rsidRPr="00F9102E">
              <w:rPr>
                <w:rFonts w:ascii="Times New Roman" w:eastAsia="Calibri" w:hAnsi="Times New Roman" w:cs="Times New Roman"/>
                <w:sz w:val="24"/>
                <w:szCs w:val="24"/>
              </w:rPr>
              <w:t xml:space="preserve">Pirkimo sąlygų </w:t>
            </w:r>
            <w:r w:rsidRPr="00F9102E">
              <w:rPr>
                <w:rFonts w:ascii="Times New Roman" w:eastAsia="Calibri" w:hAnsi="Times New Roman" w:cs="Times New Roman"/>
                <w:sz w:val="24"/>
                <w:szCs w:val="24"/>
              </w:rPr>
              <w:t>4.1.14 punkte nustatytą laiką.</w:t>
            </w:r>
          </w:p>
          <w:p w:rsidR="008955B9" w:rsidRPr="00971DBB" w:rsidRDefault="00F9102E" w:rsidP="00F9102E">
            <w:pPr>
              <w:spacing w:after="0" w:line="240" w:lineRule="auto"/>
              <w:ind w:firstLine="777"/>
              <w:jc w:val="both"/>
              <w:rPr>
                <w:rFonts w:ascii="Times New Roman" w:eastAsia="Calibri" w:hAnsi="Times New Roman" w:cs="Times New Roman"/>
                <w:i/>
                <w:sz w:val="24"/>
                <w:szCs w:val="24"/>
              </w:rPr>
            </w:pPr>
            <w:r w:rsidRPr="00F9102E">
              <w:rPr>
                <w:rFonts w:ascii="Times New Roman" w:eastAsia="Calibri" w:hAnsi="Times New Roman" w:cs="Times New Roman"/>
                <w:sz w:val="24"/>
                <w:szCs w:val="24"/>
              </w:rPr>
              <w:t>Papildomai pažymėtina, kad paslaugų teikimo terminai (pvz.: per 2 val., per 8 val.) negali būti priskirti ir vertinami kaip kvalifikacijos reikalavimai</w:t>
            </w:r>
            <w:r w:rsidR="006867D7">
              <w:rPr>
                <w:rFonts w:ascii="Times New Roman" w:eastAsia="Calibri" w:hAnsi="Times New Roman" w:cs="Times New Roman"/>
                <w:sz w:val="24"/>
                <w:szCs w:val="24"/>
              </w:rPr>
              <w:t>.</w:t>
            </w:r>
            <w:r w:rsidRPr="00F9102E">
              <w:rPr>
                <w:rFonts w:ascii="Times New Roman" w:eastAsia="Calibri" w:hAnsi="Times New Roman" w:cs="Times New Roman"/>
                <w:sz w:val="24"/>
                <w:szCs w:val="24"/>
              </w:rPr>
              <w:t xml:space="preserve"> </w:t>
            </w:r>
            <w:r w:rsidR="006867D7">
              <w:rPr>
                <w:rFonts w:ascii="Times New Roman" w:eastAsia="Calibri" w:hAnsi="Times New Roman" w:cs="Times New Roman"/>
                <w:sz w:val="24"/>
                <w:szCs w:val="24"/>
              </w:rPr>
              <w:t>R</w:t>
            </w:r>
            <w:r w:rsidRPr="00F9102E">
              <w:rPr>
                <w:rFonts w:ascii="Times New Roman" w:eastAsia="Calibri" w:hAnsi="Times New Roman" w:cs="Times New Roman"/>
                <w:sz w:val="24"/>
                <w:szCs w:val="24"/>
              </w:rPr>
              <w:t>eikalavimai prekėms, paslaugoms ar darbams nustatomi Pirkimo objekto techninėje specifikacijoje ir/ar viešojo pirkimo sutartyje.</w:t>
            </w:r>
          </w:p>
        </w:tc>
      </w:tr>
      <w:tr w:rsidR="00A84CA3" w:rsidRPr="00971DBB" w:rsidTr="00A84CA3">
        <w:tc>
          <w:tcPr>
            <w:tcW w:w="817" w:type="dxa"/>
            <w:shd w:val="clear" w:color="auto" w:fill="auto"/>
          </w:tcPr>
          <w:p w:rsidR="00A84CA3" w:rsidRPr="00971DBB" w:rsidRDefault="00A84CA3" w:rsidP="00971DBB">
            <w:pPr>
              <w:numPr>
                <w:ilvl w:val="0"/>
                <w:numId w:val="5"/>
              </w:numPr>
              <w:spacing w:before="120" w:after="120" w:line="240" w:lineRule="auto"/>
              <w:rPr>
                <w:rFonts w:ascii="Times New Roman" w:eastAsia="Calibri" w:hAnsi="Times New Roman" w:cs="Times New Roman"/>
                <w:i/>
                <w:sz w:val="24"/>
                <w:szCs w:val="24"/>
              </w:rPr>
            </w:pPr>
          </w:p>
        </w:tc>
        <w:tc>
          <w:tcPr>
            <w:tcW w:w="8827" w:type="dxa"/>
            <w:shd w:val="clear" w:color="auto" w:fill="auto"/>
          </w:tcPr>
          <w:p w:rsidR="00A84CA3" w:rsidRPr="00971DBB" w:rsidRDefault="00DF06A6" w:rsidP="00971DBB">
            <w:pPr>
              <w:spacing w:before="120" w:after="120" w:line="240" w:lineRule="auto"/>
              <w:ind w:firstLine="113"/>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p>
        </w:tc>
      </w:tr>
      <w:tr w:rsidR="00A84CA3" w:rsidRPr="00971DBB" w:rsidTr="00463C44">
        <w:tc>
          <w:tcPr>
            <w:tcW w:w="9644" w:type="dxa"/>
            <w:gridSpan w:val="2"/>
            <w:shd w:val="clear" w:color="auto" w:fill="auto"/>
          </w:tcPr>
          <w:p w:rsidR="0076184F" w:rsidRDefault="00812F1A" w:rsidP="001B1A75">
            <w:pPr>
              <w:spacing w:after="0" w:line="240" w:lineRule="auto"/>
              <w:ind w:firstLine="777"/>
              <w:jc w:val="both"/>
              <w:rPr>
                <w:rFonts w:ascii="Times New Roman" w:hAnsi="Times New Roman" w:cs="Times New Roman"/>
                <w:sz w:val="24"/>
                <w:szCs w:val="24"/>
              </w:rPr>
            </w:pPr>
            <w:r w:rsidRPr="001A7690">
              <w:rPr>
                <w:rFonts w:ascii="Times New Roman" w:eastAsia="Calibri" w:hAnsi="Times New Roman" w:cs="Times New Roman"/>
                <w:sz w:val="24"/>
                <w:szCs w:val="24"/>
              </w:rPr>
              <w:t xml:space="preserve">Pirkimo sąlygų </w:t>
            </w:r>
            <w:r w:rsidR="0040709A" w:rsidRPr="001A7690">
              <w:rPr>
                <w:rFonts w:ascii="Times New Roman" w:eastAsia="Calibri" w:hAnsi="Times New Roman" w:cs="Times New Roman"/>
                <w:sz w:val="24"/>
                <w:szCs w:val="24"/>
              </w:rPr>
              <w:t>4.1.13</w:t>
            </w:r>
            <w:r w:rsidR="0040709A" w:rsidRPr="001A7690">
              <w:rPr>
                <w:rStyle w:val="FootnoteReference"/>
                <w:rFonts w:ascii="Times New Roman" w:eastAsia="Calibri" w:hAnsi="Times New Roman" w:cs="Times New Roman"/>
                <w:sz w:val="24"/>
                <w:szCs w:val="24"/>
              </w:rPr>
              <w:footnoteReference w:id="12"/>
            </w:r>
            <w:r w:rsidR="0040709A" w:rsidRPr="001A7690">
              <w:rPr>
                <w:rFonts w:ascii="Times New Roman" w:eastAsia="Calibri" w:hAnsi="Times New Roman" w:cs="Times New Roman"/>
                <w:sz w:val="24"/>
                <w:szCs w:val="24"/>
              </w:rPr>
              <w:t xml:space="preserve"> </w:t>
            </w:r>
            <w:r w:rsidRPr="001A7690">
              <w:rPr>
                <w:rFonts w:ascii="Times New Roman" w:eastAsia="Calibri" w:hAnsi="Times New Roman" w:cs="Times New Roman"/>
                <w:sz w:val="24"/>
                <w:szCs w:val="24"/>
              </w:rPr>
              <w:t xml:space="preserve">punkte nustatytas </w:t>
            </w:r>
            <w:r w:rsidR="001A7690" w:rsidRPr="001A7690">
              <w:rPr>
                <w:rFonts w:ascii="Times New Roman" w:hAnsi="Times New Roman" w:cs="Times New Roman"/>
                <w:sz w:val="24"/>
                <w:szCs w:val="24"/>
              </w:rPr>
              <w:t xml:space="preserve">reikalavimas savo esme nėra kvalifikacinis, todėl prie kvalifikacinių reikalavimų neturėtų būti įtrauktas. Jei Perkančioji organizacija gali pagrįsti tokio reikalavimo būtinumą, tuomet galėtų jį nustatyti kaip </w:t>
            </w:r>
            <w:r w:rsidR="00294F97">
              <w:rPr>
                <w:rFonts w:ascii="Times New Roman" w:hAnsi="Times New Roman" w:cs="Times New Roman"/>
                <w:sz w:val="24"/>
                <w:szCs w:val="24"/>
              </w:rPr>
              <w:t xml:space="preserve">techninės specifikacijos </w:t>
            </w:r>
            <w:r w:rsidR="001A7690" w:rsidRPr="001A7690">
              <w:rPr>
                <w:rFonts w:ascii="Times New Roman" w:hAnsi="Times New Roman" w:cs="Times New Roman"/>
                <w:sz w:val="24"/>
                <w:szCs w:val="24"/>
              </w:rPr>
              <w:t xml:space="preserve">reikalavimą arba kaip sutarties vykdymo sąlygą. </w:t>
            </w:r>
          </w:p>
          <w:p w:rsidR="001A7690" w:rsidRPr="001A7690" w:rsidRDefault="001A7690" w:rsidP="001B1A75">
            <w:pPr>
              <w:spacing w:after="0" w:line="240" w:lineRule="auto"/>
              <w:ind w:firstLine="777"/>
              <w:jc w:val="both"/>
              <w:rPr>
                <w:rFonts w:ascii="Times New Roman" w:hAnsi="Times New Roman" w:cs="Times New Roman"/>
                <w:sz w:val="24"/>
                <w:szCs w:val="24"/>
              </w:rPr>
            </w:pPr>
            <w:r w:rsidRPr="001A7690">
              <w:rPr>
                <w:rFonts w:ascii="Times New Roman" w:hAnsi="Times New Roman" w:cs="Times New Roman"/>
                <w:sz w:val="24"/>
                <w:szCs w:val="24"/>
              </w:rPr>
              <w:t>Tarnyba pažymi, kad toks reikalavimas turėtų būti nustatomas tik tuomet, kai yra būtinas ir proporcingas konkrečiam pirkimo objektui, yra reikalingas užtikrinti tinkamą sutarties vykdymą ir įvertinus, ar tokio reikalavimo nustatymas neribos tiekėjų konkurencijos</w:t>
            </w:r>
            <w:r w:rsidR="0076184F">
              <w:rPr>
                <w:rFonts w:ascii="Times New Roman" w:hAnsi="Times New Roman" w:cs="Times New Roman"/>
                <w:sz w:val="24"/>
                <w:szCs w:val="24"/>
              </w:rPr>
              <w:t xml:space="preserve"> (ypač atsižvelgiant į</w:t>
            </w:r>
            <w:r w:rsidR="002D6935">
              <w:rPr>
                <w:rFonts w:ascii="Times New Roman" w:hAnsi="Times New Roman" w:cs="Times New Roman"/>
                <w:sz w:val="24"/>
                <w:szCs w:val="24"/>
              </w:rPr>
              <w:t xml:space="preserve"> tai, kad</w:t>
            </w:r>
            <w:r w:rsidR="0076184F">
              <w:rPr>
                <w:rFonts w:ascii="Times New Roman" w:hAnsi="Times New Roman" w:cs="Times New Roman"/>
                <w:sz w:val="24"/>
                <w:szCs w:val="24"/>
              </w:rPr>
              <w:t xml:space="preserve"> </w:t>
            </w:r>
            <w:r w:rsidR="002D6935" w:rsidRPr="00D924E5">
              <w:rPr>
                <w:rFonts w:ascii="Times New Roman" w:eastAsia="Calibri" w:hAnsi="Times New Roman" w:cs="Times New Roman"/>
                <w:sz w:val="24"/>
                <w:szCs w:val="24"/>
              </w:rPr>
              <w:t xml:space="preserve">Pirkimo sąlygų 4.3 ir 4.4 punktuose nustatyta, kad kiekvienas ūkio subjektų grupės narys atskirai ir kiekvienas subrangovas, prekių subtiekėjas, paslaugų subteikėjas atskirai turi atitikti Pirkimo </w:t>
            </w:r>
            <w:r w:rsidR="002D6935">
              <w:rPr>
                <w:rFonts w:ascii="Times New Roman" w:eastAsia="Calibri" w:hAnsi="Times New Roman" w:cs="Times New Roman"/>
                <w:sz w:val="24"/>
                <w:szCs w:val="24"/>
              </w:rPr>
              <w:t xml:space="preserve">sąlygų </w:t>
            </w:r>
            <w:r w:rsidR="00580F96">
              <w:rPr>
                <w:rFonts w:ascii="Times New Roman" w:eastAsia="Calibri" w:hAnsi="Times New Roman" w:cs="Times New Roman"/>
                <w:sz w:val="24"/>
                <w:szCs w:val="24"/>
              </w:rPr>
              <w:t xml:space="preserve">4.1.1 - </w:t>
            </w:r>
            <w:r w:rsidR="002D6935" w:rsidRPr="00D924E5">
              <w:rPr>
                <w:rFonts w:ascii="Times New Roman" w:eastAsia="Calibri" w:hAnsi="Times New Roman" w:cs="Times New Roman"/>
                <w:sz w:val="24"/>
                <w:szCs w:val="24"/>
              </w:rPr>
              <w:t>4.1.6 punkt</w:t>
            </w:r>
            <w:r w:rsidR="00580F96">
              <w:rPr>
                <w:rFonts w:ascii="Times New Roman" w:eastAsia="Calibri" w:hAnsi="Times New Roman" w:cs="Times New Roman"/>
                <w:sz w:val="24"/>
                <w:szCs w:val="24"/>
              </w:rPr>
              <w:t>uose</w:t>
            </w:r>
            <w:r w:rsidR="002D6935" w:rsidRPr="00D924E5">
              <w:rPr>
                <w:rFonts w:ascii="Times New Roman" w:eastAsia="Calibri" w:hAnsi="Times New Roman" w:cs="Times New Roman"/>
                <w:sz w:val="24"/>
                <w:szCs w:val="24"/>
              </w:rPr>
              <w:t xml:space="preserve"> nustatytus kvalifikacijos reikalavimus</w:t>
            </w:r>
            <w:r w:rsidR="0076184F">
              <w:rPr>
                <w:rFonts w:ascii="Times New Roman" w:hAnsi="Times New Roman" w:cs="Times New Roman"/>
                <w:sz w:val="24"/>
                <w:szCs w:val="24"/>
              </w:rPr>
              <w:t>)</w:t>
            </w:r>
            <w:r w:rsidRPr="001A7690">
              <w:rPr>
                <w:rFonts w:ascii="Times New Roman" w:hAnsi="Times New Roman" w:cs="Times New Roman"/>
                <w:sz w:val="24"/>
                <w:szCs w:val="24"/>
              </w:rPr>
              <w:t xml:space="preserve">.  </w:t>
            </w:r>
          </w:p>
        </w:tc>
      </w:tr>
    </w:tbl>
    <w:p w:rsidR="00971DBB" w:rsidRDefault="00971DBB" w:rsidP="00971DBB">
      <w:pPr>
        <w:spacing w:after="0" w:line="240" w:lineRule="auto"/>
        <w:jc w:val="center"/>
        <w:rPr>
          <w:rFonts w:ascii="Times New Roman" w:eastAsia="Calibri" w:hAnsi="Times New Roman" w:cs="Times New Roman"/>
          <w:b/>
          <w:sz w:val="24"/>
          <w:szCs w:val="24"/>
        </w:rPr>
      </w:pPr>
    </w:p>
    <w:p w:rsidR="00580F96" w:rsidRPr="00971DBB" w:rsidRDefault="00580F96" w:rsidP="00971DBB">
      <w:pPr>
        <w:spacing w:after="0" w:line="240" w:lineRule="auto"/>
        <w:jc w:val="center"/>
        <w:rPr>
          <w:rFonts w:ascii="Times New Roman" w:eastAsia="Calibri" w:hAnsi="Times New Roman" w:cs="Times New Roman"/>
          <w:b/>
          <w:sz w:val="24"/>
          <w:szCs w:val="24"/>
        </w:rPr>
      </w:pPr>
      <w:bookmarkStart w:id="4" w:name="_GoBack"/>
      <w:bookmarkEnd w:id="4"/>
    </w:p>
    <w:p w:rsidR="0080359B" w:rsidRDefault="00971DBB" w:rsidP="00971DBB">
      <w:pPr>
        <w:tabs>
          <w:tab w:val="left" w:pos="851"/>
        </w:tabs>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lastRenderedPageBreak/>
        <w:t>IV dalis. SPRENDIMAS</w:t>
      </w:r>
    </w:p>
    <w:p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rsidR="00971DBB" w:rsidRPr="00F36411" w:rsidRDefault="00971DBB" w:rsidP="001B1A75">
      <w:pPr>
        <w:pStyle w:val="NoSpacing"/>
        <w:ind w:firstLine="851"/>
        <w:jc w:val="both"/>
        <w:rPr>
          <w:rFonts w:ascii="Times New Roman" w:hAnsi="Times New Roman"/>
          <w:sz w:val="24"/>
          <w:szCs w:val="24"/>
        </w:rPr>
      </w:pPr>
      <w:r w:rsidRPr="00F36411">
        <w:rPr>
          <w:rFonts w:ascii="Times New Roman" w:hAnsi="Times New Roman"/>
          <w:sz w:val="24"/>
          <w:szCs w:val="24"/>
        </w:rPr>
        <w:t>Atsižvelgdama į tai, kad Lietuvos Respublikos viešojo administravimo įstatymo 2</w:t>
      </w:r>
      <w:r w:rsidR="00F36411" w:rsidRPr="00F36411">
        <w:rPr>
          <w:rFonts w:ascii="Times New Roman" w:hAnsi="Times New Roman"/>
          <w:sz w:val="24"/>
          <w:szCs w:val="24"/>
        </w:rPr>
        <w:t>7</w:t>
      </w:r>
      <w:r w:rsidRPr="00F36411">
        <w:rPr>
          <w:rFonts w:ascii="Times New Roman" w:hAnsi="Times New Roman"/>
          <w:sz w:val="24"/>
          <w:szCs w:val="24"/>
        </w:rPr>
        <w:t xml:space="preserve"> straipsnio </w:t>
      </w:r>
      <w:r w:rsidR="00F36411" w:rsidRPr="00F36411">
        <w:rPr>
          <w:rFonts w:ascii="Times New Roman" w:hAnsi="Times New Roman"/>
          <w:sz w:val="24"/>
          <w:szCs w:val="24"/>
        </w:rPr>
        <w:t>5</w:t>
      </w:r>
      <w:r w:rsidRPr="00F36411">
        <w:rPr>
          <w:rFonts w:ascii="Times New Roman" w:hAnsi="Times New Roman"/>
          <w:sz w:val="24"/>
          <w:szCs w:val="24"/>
        </w:rPr>
        <w:t xml:space="preserve"> dalis nustato, kad, </w:t>
      </w:r>
      <w:r w:rsidR="00F36411" w:rsidRPr="00F36411">
        <w:rPr>
          <w:rFonts w:ascii="Times New Roman" w:hAnsi="Times New Roman"/>
          <w:color w:val="000000"/>
          <w:sz w:val="24"/>
          <w:szCs w:val="24"/>
        </w:rPr>
        <w:t>Jeigu paaiškėja, kad, pradėjus administracinę procedūrą, skundą tuo pačiu klausimu pradėjo nagrinėti ir teismas, administracinė procedūra nutraukiama</w:t>
      </w:r>
      <w:r w:rsidRPr="00F36411">
        <w:rPr>
          <w:rFonts w:ascii="Times New Roman" w:hAnsi="Times New Roman"/>
          <w:sz w:val="24"/>
          <w:szCs w:val="24"/>
        </w:rPr>
        <w:t>, Tarnyba šioje vertinimo išvadoje nepasisakys dėl Ieškovo ieškin</w:t>
      </w:r>
      <w:r w:rsidR="00855FB8" w:rsidRPr="00F36411">
        <w:rPr>
          <w:rFonts w:ascii="Times New Roman" w:hAnsi="Times New Roman"/>
          <w:sz w:val="24"/>
          <w:szCs w:val="24"/>
        </w:rPr>
        <w:t xml:space="preserve">yje </w:t>
      </w:r>
      <w:r w:rsidRPr="00F36411">
        <w:rPr>
          <w:rFonts w:ascii="Times New Roman" w:hAnsi="Times New Roman"/>
          <w:sz w:val="24"/>
          <w:szCs w:val="24"/>
        </w:rPr>
        <w:t xml:space="preserve">skundžiamų Perkančiosios organizacijos sprendimų teisėtumo, nes galutinį sprendimą dėl jų priims teismas. </w:t>
      </w:r>
    </w:p>
    <w:p w:rsidR="004A42C6" w:rsidRDefault="00971DBB" w:rsidP="00F639BD">
      <w:pPr>
        <w:suppressAutoHyphens/>
        <w:spacing w:after="0" w:line="240" w:lineRule="auto"/>
        <w:ind w:firstLine="851"/>
        <w:jc w:val="both"/>
        <w:textAlignment w:val="center"/>
        <w:rPr>
          <w:rFonts w:ascii="Times New Roman" w:hAnsi="Times New Roman"/>
          <w:sz w:val="24"/>
          <w:szCs w:val="24"/>
        </w:rPr>
      </w:pPr>
      <w:r w:rsidRPr="00855FB8">
        <w:rPr>
          <w:rFonts w:ascii="Times New Roman" w:hAnsi="Times New Roman"/>
          <w:sz w:val="24"/>
          <w:szCs w:val="24"/>
        </w:rPr>
        <w:t>Teismui priėmus sprendimus ieškin</w:t>
      </w:r>
      <w:r w:rsidR="00855FB8" w:rsidRPr="00855FB8">
        <w:rPr>
          <w:rFonts w:ascii="Times New Roman" w:hAnsi="Times New Roman"/>
          <w:sz w:val="24"/>
          <w:szCs w:val="24"/>
        </w:rPr>
        <w:t>yje</w:t>
      </w:r>
      <w:r w:rsidRPr="00855FB8">
        <w:rPr>
          <w:rFonts w:ascii="Times New Roman" w:hAnsi="Times New Roman"/>
          <w:sz w:val="24"/>
          <w:szCs w:val="24"/>
        </w:rPr>
        <w:t xml:space="preserve"> nurodytais klausimais, prašome pateikti Teismo sprendimų įvykdymą ar sprendimų apskundimą patvirtinančių dokumentų kopijas, o nepriėmus galutinio sprendimo dėl Lietuvos Respublikos civilinio proceso kodekso 139 – 141 straipsniuose nustatytų pagrindų</w:t>
      </w:r>
      <w:r w:rsidRPr="008A4D6D">
        <w:rPr>
          <w:rFonts w:ascii="Times New Roman" w:hAnsi="Times New Roman"/>
          <w:sz w:val="24"/>
          <w:szCs w:val="24"/>
        </w:rPr>
        <w:t xml:space="preserve">, prašome nedelsiant raštu apie tai informuoti Tarnybą. </w:t>
      </w:r>
    </w:p>
    <w:p w:rsidR="00F91155" w:rsidRPr="00F91155" w:rsidRDefault="00F91155" w:rsidP="00F639BD">
      <w:pPr>
        <w:suppressAutoHyphens/>
        <w:spacing w:after="0" w:line="240" w:lineRule="auto"/>
        <w:ind w:firstLine="851"/>
        <w:jc w:val="both"/>
        <w:textAlignment w:val="center"/>
        <w:rPr>
          <w:rFonts w:ascii="Times New Roman" w:eastAsia="Calibri" w:hAnsi="Times New Roman" w:cs="Times New Roman"/>
          <w:sz w:val="24"/>
          <w:szCs w:val="24"/>
        </w:rPr>
      </w:pPr>
      <w:r w:rsidRPr="00DF06A6">
        <w:rPr>
          <w:rFonts w:ascii="Times New Roman" w:eastAsia="Calibri" w:hAnsi="Times New Roman" w:cs="Times New Roman"/>
          <w:sz w:val="24"/>
          <w:szCs w:val="24"/>
        </w:rPr>
        <w:t xml:space="preserve">Tarnyba, atsižvelgdama į </w:t>
      </w:r>
      <w:r w:rsidR="00294F97">
        <w:rPr>
          <w:rFonts w:ascii="Times New Roman" w:eastAsia="Calibri" w:hAnsi="Times New Roman" w:cs="Times New Roman"/>
          <w:sz w:val="24"/>
          <w:szCs w:val="24"/>
        </w:rPr>
        <w:t xml:space="preserve">šios Išvados II dalyje </w:t>
      </w:r>
      <w:r w:rsidRPr="00DF06A6">
        <w:rPr>
          <w:rFonts w:ascii="Times New Roman" w:eastAsia="Calibri" w:hAnsi="Times New Roman" w:cs="Times New Roman"/>
          <w:sz w:val="24"/>
          <w:szCs w:val="24"/>
        </w:rPr>
        <w:t>nustatytus Įstatymo nuostatų pažeidimus ir, vadovaudamasi Įstatymo 9 straipsnio 2 dalies 4 punktu</w:t>
      </w:r>
      <w:r w:rsidRPr="00F91155">
        <w:rPr>
          <w:rFonts w:ascii="Times New Roman" w:eastAsia="Calibri" w:hAnsi="Times New Roman" w:cs="Times New Roman"/>
          <w:sz w:val="24"/>
          <w:szCs w:val="24"/>
        </w:rPr>
        <w:t>, įpareigoja Perkančiąją organizaciją:</w:t>
      </w:r>
    </w:p>
    <w:p w:rsidR="00E45E04" w:rsidRPr="00AF343B" w:rsidRDefault="00E45E04" w:rsidP="001B1A75">
      <w:pPr>
        <w:pStyle w:val="Normal12pt"/>
        <w:ind w:right="0" w:firstLine="851"/>
      </w:pPr>
      <w:r w:rsidRPr="00AF343B">
        <w:t>1. Nutraukti Pirkimo procedūras</w:t>
      </w:r>
      <w:r>
        <w:t>;</w:t>
      </w:r>
    </w:p>
    <w:p w:rsidR="00E45E04" w:rsidRPr="00AF343B" w:rsidRDefault="00E45E04" w:rsidP="001B1A75">
      <w:pPr>
        <w:pStyle w:val="Normal12pt"/>
        <w:ind w:right="0" w:firstLine="851"/>
      </w:pPr>
      <w:r w:rsidRPr="00AF343B">
        <w:t>2. Raštu informuoti Tarnybą apie įpareigojimo įvykdymą ir pateikti tai patvirtinančius dokumentus.</w:t>
      </w:r>
    </w:p>
    <w:p w:rsidR="00F91155" w:rsidRPr="00F91155" w:rsidRDefault="00F91155" w:rsidP="001B1A75">
      <w:pPr>
        <w:spacing w:after="0" w:line="240" w:lineRule="auto"/>
        <w:ind w:firstLine="851"/>
        <w:jc w:val="both"/>
        <w:rPr>
          <w:rFonts w:ascii="Times New Roman" w:eastAsia="Calibri" w:hAnsi="Times New Roman" w:cs="Times New Roman"/>
          <w:sz w:val="24"/>
          <w:szCs w:val="24"/>
        </w:rPr>
      </w:pPr>
      <w:r w:rsidRPr="00F91155">
        <w:rPr>
          <w:rFonts w:ascii="Times New Roman" w:eastAsia="Calibri" w:hAnsi="Times New Roman" w:cs="Times New Roman"/>
          <w:sz w:val="24"/>
          <w:szCs w:val="24"/>
        </w:rPr>
        <w:t>Vadovaujantis Lietuvos Respublikos administracinių bylų teisenos įstatymo 5 ir 17</w:t>
      </w:r>
      <w:r w:rsidRPr="00F91155">
        <w:rPr>
          <w:rFonts w:ascii="Times New Roman" w:eastAsia="Calibri" w:hAnsi="Times New Roman" w:cs="Times New Roman"/>
          <w:b/>
          <w:sz w:val="24"/>
          <w:szCs w:val="24"/>
        </w:rPr>
        <w:t xml:space="preserve"> </w:t>
      </w:r>
      <w:r w:rsidRPr="00F91155">
        <w:rPr>
          <w:rFonts w:ascii="Times New Roman" w:eastAsia="Calibri" w:hAnsi="Times New Roman" w:cs="Times New Roman"/>
          <w:sz w:val="24"/>
          <w:szCs w:val="24"/>
        </w:rPr>
        <w:t>straipsniais, nesutikę su Tarnybos įpareigojimu, Jūs galite ją apskųsti teismui šio įstatymo nustatyta tvarka.</w:t>
      </w:r>
    </w:p>
    <w:p w:rsidR="008A4D6D" w:rsidRPr="00F07A83" w:rsidRDefault="008A4D6D" w:rsidP="00971DBB">
      <w:pPr>
        <w:pStyle w:val="NoSpacing"/>
        <w:ind w:firstLine="851"/>
        <w:jc w:val="both"/>
        <w:rPr>
          <w:rFonts w:ascii="Times New Roman" w:hAnsi="Times New Roman"/>
          <w:sz w:val="24"/>
          <w:szCs w:val="24"/>
        </w:rPr>
      </w:pPr>
    </w:p>
    <w:p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rsidR="00BE3367" w:rsidRPr="00544816" w:rsidRDefault="00BE3367" w:rsidP="0080359B">
      <w:pPr>
        <w:tabs>
          <w:tab w:val="left" w:pos="851"/>
        </w:tabs>
        <w:spacing w:after="0" w:line="240" w:lineRule="auto"/>
        <w:jc w:val="both"/>
        <w:rPr>
          <w:rFonts w:ascii="Times New Roman" w:eastAsia="Times New Roman" w:hAnsi="Times New Roman" w:cs="Times New Roman"/>
          <w:sz w:val="24"/>
          <w:szCs w:val="24"/>
        </w:rPr>
      </w:pP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r w:rsidRPr="008C6E9F">
        <w:rPr>
          <w:rFonts w:ascii="Times New Roman" w:eastAsia="Times New Roman" w:hAnsi="Times New Roman" w:cs="Times New Roman"/>
          <w:sz w:val="24"/>
          <w:szCs w:val="24"/>
        </w:rPr>
        <w:t xml:space="preserve">Direktorė </w:t>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6D6A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Diana Vilytė        </w:t>
      </w:r>
      <w:r w:rsidRPr="008C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Default="0080359B" w:rsidP="0080359B">
      <w:pPr>
        <w:tabs>
          <w:tab w:val="left" w:pos="851"/>
        </w:tabs>
        <w:spacing w:after="0" w:line="240" w:lineRule="auto"/>
        <w:jc w:val="both"/>
        <w:rPr>
          <w:rFonts w:ascii="Times New Roman" w:eastAsia="Times New Roman" w:hAnsi="Times New Roman" w:cs="Times New Roman"/>
          <w:sz w:val="24"/>
          <w:szCs w:val="24"/>
        </w:rPr>
      </w:pPr>
    </w:p>
    <w:p w:rsidR="0080359B" w:rsidRDefault="0080359B" w:rsidP="0080359B">
      <w:pPr>
        <w:tabs>
          <w:tab w:val="left" w:pos="851"/>
        </w:tabs>
        <w:spacing w:after="0" w:line="240" w:lineRule="auto"/>
        <w:jc w:val="both"/>
        <w:rPr>
          <w:rFonts w:ascii="Times New Roman" w:eastAsia="Times New Roman" w:hAnsi="Times New Roman" w:cs="Times New Roman"/>
          <w:sz w:val="24"/>
          <w:szCs w:val="24"/>
        </w:rPr>
      </w:pPr>
    </w:p>
    <w:p w:rsidR="00C0116F" w:rsidRDefault="00C0116F" w:rsidP="0080359B">
      <w:pPr>
        <w:tabs>
          <w:tab w:val="left" w:pos="851"/>
        </w:tabs>
        <w:spacing w:after="0" w:line="240" w:lineRule="auto"/>
        <w:jc w:val="both"/>
        <w:rPr>
          <w:rFonts w:ascii="Times New Roman" w:eastAsia="Times New Roman" w:hAnsi="Times New Roman" w:cs="Times New Roman"/>
          <w:sz w:val="24"/>
          <w:szCs w:val="24"/>
        </w:rPr>
      </w:pPr>
    </w:p>
    <w:p w:rsidR="00DF06A6" w:rsidRDefault="00DF06A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4A42C6" w:rsidRDefault="004A42C6" w:rsidP="0080359B">
      <w:pPr>
        <w:tabs>
          <w:tab w:val="left" w:pos="851"/>
        </w:tabs>
        <w:spacing w:after="0" w:line="240" w:lineRule="auto"/>
        <w:jc w:val="both"/>
        <w:rPr>
          <w:rFonts w:ascii="Times New Roman" w:eastAsia="Times New Roman" w:hAnsi="Times New Roman" w:cs="Times New Roman"/>
          <w:sz w:val="24"/>
          <w:szCs w:val="24"/>
        </w:rPr>
      </w:pPr>
    </w:p>
    <w:p w:rsidR="00294F97" w:rsidRDefault="00294F97" w:rsidP="00801135">
      <w:pPr>
        <w:tabs>
          <w:tab w:val="left" w:pos="851"/>
        </w:tabs>
        <w:spacing w:after="0" w:line="240" w:lineRule="auto"/>
        <w:jc w:val="both"/>
        <w:rPr>
          <w:rFonts w:ascii="Times New Roman" w:eastAsia="Times New Roman" w:hAnsi="Times New Roman" w:cs="Times New Roman"/>
          <w:sz w:val="24"/>
          <w:szCs w:val="24"/>
        </w:rPr>
      </w:pPr>
    </w:p>
    <w:p w:rsidR="00737A49" w:rsidRPr="00801135" w:rsidRDefault="00255546" w:rsidP="00801135">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Julija Grudinkė</w:t>
      </w:r>
      <w:r w:rsidR="0080359B" w:rsidRPr="00544816">
        <w:rPr>
          <w:rFonts w:ascii="Times New Roman" w:eastAsia="Times New Roman" w:hAnsi="Times New Roman" w:cs="Times New Roman"/>
          <w:sz w:val="24"/>
          <w:szCs w:val="24"/>
        </w:rPr>
        <w:t xml:space="preserve">, tel. </w:t>
      </w:r>
      <w:r>
        <w:rPr>
          <w:rFonts w:ascii="Times New Roman" w:eastAsia="Times New Roman" w:hAnsi="Times New Roman" w:cs="Times New Roman"/>
          <w:sz w:val="24"/>
          <w:szCs w:val="24"/>
        </w:rPr>
        <w:t>219 7030</w:t>
      </w:r>
      <w:r w:rsidR="0080359B" w:rsidRPr="00544816">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julija.grudinke</w:t>
      </w:r>
      <w:r w:rsidR="0080359B" w:rsidRPr="00544816">
        <w:rPr>
          <w:rFonts w:ascii="Times New Roman" w:eastAsia="Times New Roman" w:hAnsi="Times New Roman" w:cs="Times New Roman"/>
          <w:sz w:val="24"/>
          <w:szCs w:val="24"/>
        </w:rPr>
        <w:t>@vpt.lt</w:t>
      </w:r>
    </w:p>
    <w:sectPr w:rsidR="00737A49" w:rsidRPr="00801135" w:rsidSect="00544816">
      <w:headerReference w:type="even" r:id="rId10"/>
      <w:headerReference w:type="default" r:id="rId11"/>
      <w:footerReference w:type="default" r:id="rId12"/>
      <w:footerReference w:type="first" r:id="rId13"/>
      <w:pgSz w:w="11907" w:h="16840" w:code="9"/>
      <w:pgMar w:top="1701" w:right="567" w:bottom="1134" w:left="1701" w:header="561" w:footer="459" w:gutter="0"/>
      <w:cols w:space="28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43A" w:rsidRDefault="0020343A">
      <w:pPr>
        <w:spacing w:after="0" w:line="240" w:lineRule="auto"/>
      </w:pPr>
      <w:r>
        <w:separator/>
      </w:r>
    </w:p>
  </w:endnote>
  <w:endnote w:type="continuationSeparator" w:id="0">
    <w:p w:rsidR="0020343A" w:rsidRDefault="0020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2C4" w:rsidRDefault="00580F96">
    <w:pPr>
      <w:pStyle w:val="Footer"/>
    </w:pPr>
  </w:p>
  <w:p w:rsidR="00C462C4" w:rsidRDefault="00580F96">
    <w:pPr>
      <w:pStyle w:val="Footer"/>
    </w:pPr>
  </w:p>
  <w:p w:rsidR="00C462C4" w:rsidRDefault="005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67" w:rsidRPr="00BE3367" w:rsidRDefault="00BE3367" w:rsidP="00BE3367">
    <w:pPr>
      <w:pBdr>
        <w:top w:val="single" w:sz="4" w:space="1" w:color="auto"/>
      </w:pBdr>
      <w:spacing w:after="0" w:line="240" w:lineRule="auto"/>
      <w:rPr>
        <w:rFonts w:ascii="Times New Roman" w:eastAsia="Times New Roman" w:hAnsi="Times New Roman" w:cs="Times New Roman"/>
        <w:sz w:val="18"/>
        <w:szCs w:val="20"/>
      </w:rPr>
    </w:pPr>
    <w:r w:rsidRPr="00BE3367">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1C79993E" wp14:editId="7FF894B8">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367">
      <w:rPr>
        <w:rFonts w:ascii="Times New Roman" w:eastAsia="Times New Roman" w:hAnsi="Times New Roman" w:cs="Times New Roman"/>
        <w:sz w:val="18"/>
        <w:szCs w:val="20"/>
      </w:rPr>
      <w:t>Biudžetinė įstaiga                                 Tel.  (8 5) 219 7001            Duomenys kaupiami ir saugomi </w:t>
    </w:r>
  </w:p>
  <w:p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Kareivių g. 1, LT-08221 Vilnius          Faks. (8 5) 213 6213          Juridinių asmenų registre </w:t>
    </w:r>
  </w:p>
  <w:p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http://www.vpt.lt                                  </w:t>
    </w:r>
    <w:proofErr w:type="spellStart"/>
    <w:r w:rsidRPr="00BE3367">
      <w:rPr>
        <w:rFonts w:ascii="Times New Roman" w:eastAsia="Times New Roman" w:hAnsi="Times New Roman" w:cs="Times New Roman"/>
        <w:sz w:val="18"/>
        <w:szCs w:val="20"/>
      </w:rPr>
      <w:t>El.p</w:t>
    </w:r>
    <w:proofErr w:type="spellEnd"/>
    <w:r w:rsidRPr="00BE3367">
      <w:rPr>
        <w:rFonts w:ascii="Times New Roman" w:eastAsia="Times New Roman" w:hAnsi="Times New Roman" w:cs="Times New Roman"/>
        <w:sz w:val="18"/>
        <w:szCs w:val="20"/>
      </w:rPr>
      <w:t xml:space="preserve">. </w:t>
    </w:r>
    <w:proofErr w:type="spellStart"/>
    <w:r w:rsidRPr="00BE3367">
      <w:rPr>
        <w:rFonts w:ascii="Times New Roman" w:eastAsia="Times New Roman" w:hAnsi="Times New Roman" w:cs="Times New Roman"/>
        <w:sz w:val="18"/>
        <w:szCs w:val="20"/>
      </w:rPr>
      <w:t>info@vpt.lt</w:t>
    </w:r>
    <w:proofErr w:type="spellEnd"/>
    <w:r w:rsidRPr="00BE3367">
      <w:rPr>
        <w:rFonts w:ascii="Times New Roman" w:eastAsia="Times New Roman" w:hAnsi="Times New Roman" w:cs="Times New Roman"/>
        <w:sz w:val="18"/>
        <w:szCs w:val="20"/>
      </w:rPr>
      <w:t xml:space="preserve">                 Kodas 188656261</w:t>
    </w:r>
  </w:p>
  <w:p w:rsidR="00BE3367" w:rsidRPr="00BE3367" w:rsidRDefault="00BE3367" w:rsidP="00BE3367">
    <w:pPr>
      <w:tabs>
        <w:tab w:val="center" w:pos="4320"/>
        <w:tab w:val="right" w:pos="8640"/>
      </w:tabs>
      <w:spacing w:after="0" w:line="240" w:lineRule="auto"/>
      <w:rPr>
        <w:rFonts w:ascii="Times New Roman" w:eastAsia="Times New Roman" w:hAnsi="Times New Roman" w:cs="Times New Roman"/>
        <w:sz w:val="20"/>
        <w:szCs w:val="20"/>
      </w:rPr>
    </w:pPr>
  </w:p>
  <w:p w:rsidR="00C462C4" w:rsidRPr="004C3038" w:rsidRDefault="00580F96" w:rsidP="004C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43A" w:rsidRDefault="0020343A">
      <w:pPr>
        <w:spacing w:after="0" w:line="240" w:lineRule="auto"/>
      </w:pPr>
      <w:r>
        <w:separator/>
      </w:r>
    </w:p>
  </w:footnote>
  <w:footnote w:type="continuationSeparator" w:id="0">
    <w:p w:rsidR="0020343A" w:rsidRDefault="0020343A">
      <w:pPr>
        <w:spacing w:after="0" w:line="240" w:lineRule="auto"/>
      </w:pPr>
      <w:r>
        <w:continuationSeparator/>
      </w:r>
    </w:p>
  </w:footnote>
  <w:footnote w:id="1">
    <w:p w:rsidR="006454A8" w:rsidRPr="006454A8" w:rsidRDefault="006454A8" w:rsidP="006454A8">
      <w:pPr>
        <w:widowControl w:val="0"/>
        <w:suppressAutoHyphens/>
        <w:spacing w:after="0" w:line="240" w:lineRule="auto"/>
        <w:jc w:val="both"/>
        <w:rPr>
          <w:rFonts w:ascii="Times New Roman" w:hAnsi="Times New Roman" w:cs="Times New Roman"/>
          <w:color w:val="000000"/>
          <w:sz w:val="20"/>
          <w:szCs w:val="20"/>
        </w:rPr>
      </w:pPr>
      <w:r w:rsidRPr="006454A8">
        <w:rPr>
          <w:rStyle w:val="FootnoteReference"/>
          <w:rFonts w:ascii="Times New Roman" w:hAnsi="Times New Roman" w:cs="Times New Roman"/>
          <w:sz w:val="20"/>
          <w:szCs w:val="20"/>
        </w:rPr>
        <w:footnoteRef/>
      </w:r>
      <w:r w:rsidRPr="006454A8">
        <w:rPr>
          <w:rFonts w:ascii="Times New Roman" w:hAnsi="Times New Roman" w:cs="Times New Roman"/>
          <w:sz w:val="20"/>
          <w:szCs w:val="20"/>
        </w:rPr>
        <w:t xml:space="preserve"> „</w:t>
      </w:r>
      <w:r w:rsidRPr="006454A8">
        <w:rPr>
          <w:rFonts w:ascii="Times New Roman" w:hAnsi="Times New Roman" w:cs="Times New Roman"/>
          <w:color w:val="000000"/>
          <w:sz w:val="20"/>
          <w:szCs w:val="20"/>
        </w:rPr>
        <w:t xml:space="preserve">Perkančioji organizacija užtikrina, kad atliekant pirkimo procedūras būtų laikomasi lygiateisiškumo, nediskriminavimo ir skaidrumo principų“; </w:t>
      </w:r>
    </w:p>
    <w:p w:rsidR="006454A8" w:rsidRDefault="006454A8" w:rsidP="006454A8">
      <w:pPr>
        <w:pStyle w:val="FootnoteText"/>
      </w:pPr>
    </w:p>
  </w:footnote>
  <w:footnote w:id="2">
    <w:p w:rsidR="006454A8" w:rsidRDefault="006454A8" w:rsidP="001C05F3">
      <w:pPr>
        <w:spacing w:after="0" w:line="240" w:lineRule="auto"/>
        <w:jc w:val="both"/>
      </w:pPr>
      <w:r>
        <w:rPr>
          <w:rStyle w:val="FootnoteReference"/>
        </w:rPr>
        <w:footnoteRef/>
      </w:r>
      <w:r>
        <w:t xml:space="preserve"> </w:t>
      </w:r>
      <w:r w:rsidRPr="006303D9">
        <w:rPr>
          <w:rFonts w:ascii="Times New Roman" w:hAnsi="Times New Roman" w:cs="Times New Roman"/>
          <w:sz w:val="20"/>
          <w:szCs w:val="20"/>
        </w:rPr>
        <w:t>„</w:t>
      </w:r>
      <w:r w:rsidRPr="006303D9">
        <w:rPr>
          <w:rFonts w:ascii="Times New Roman" w:hAnsi="Times New Roman" w:cs="Times New Roman"/>
          <w:color w:val="000000"/>
          <w:sz w:val="20"/>
          <w:szCs w:val="20"/>
        </w:rPr>
        <w:t>Tiekėjui turi būti suteikta teisė būti ypatingo statinio statybos rangovu. Statinių kategorijos: gyvenamieji ir negyvenamieji pastatai. Inžineriniai tinklai: vandentiekio, nuotekų šalinimo, elektros tinklo ir įrenginių iki 1000V, elektroninių ryšių infrastruktūra. Statybos darbų sritys: bendrieji statybos darbai, statinio šildymo, vėdinimo ir oro kondicionavimo inžinerinių sistemų įrengimas</w:t>
      </w:r>
      <w:r>
        <w:rPr>
          <w:rFonts w:ascii="Times New Roman" w:hAnsi="Times New Roman" w:cs="Times New Roman"/>
          <w:color w:val="000000"/>
          <w:sz w:val="20"/>
          <w:szCs w:val="20"/>
        </w:rPr>
        <w:t>,</w:t>
      </w:r>
      <w:r w:rsidRPr="006303D9">
        <w:rPr>
          <w:rFonts w:ascii="Times New Roman" w:hAnsi="Times New Roman" w:cs="Times New Roman"/>
          <w:color w:val="000000"/>
          <w:sz w:val="20"/>
          <w:szCs w:val="20"/>
        </w:rPr>
        <w:t xml:space="preserve"> inžineriniai tinklai, statinio vandentiekio ir nuotekų šalinimo inžinerinių sistemų įrengimas, statinio elektros inžinerinių sistemų įrengimas, procesų valdymo ir automatizavimo sistemų įrengimas, statinio nuotolinio ryšio(telekomunikacijų) inžinerinių sistemų įrengimas, statinio apsauginės signalizacijos, gaisrinės saugos inžinerinių sistemų įrengimas</w:t>
      </w:r>
      <w:r>
        <w:rPr>
          <w:rFonts w:ascii="Times New Roman" w:hAnsi="Times New Roman" w:cs="Times New Roman"/>
          <w:color w:val="000000"/>
          <w:sz w:val="20"/>
          <w:szCs w:val="20"/>
        </w:rPr>
        <w:t>“;</w:t>
      </w:r>
    </w:p>
  </w:footnote>
  <w:footnote w:id="3">
    <w:p w:rsidR="006454A8" w:rsidRDefault="006454A8" w:rsidP="001C05F3">
      <w:pPr>
        <w:pStyle w:val="FootnoteText"/>
        <w:jc w:val="both"/>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 xml:space="preserve"> LAT CBS 2016 m. kovo 30 d. nutartis c. b. bylos Nr. 3K-3-177-916/2016; LAT CBS 2017 m. vasario 14 d. nutartis c. b. bylos Nr. e3K-7-23-248/2017; ESTT 2017 m. balandžio 5 d. Sprendimas C-298/15;</w:t>
      </w:r>
    </w:p>
  </w:footnote>
  <w:footnote w:id="4">
    <w:p w:rsidR="00007404" w:rsidRPr="00007404" w:rsidRDefault="00007404" w:rsidP="001C05F3">
      <w:pPr>
        <w:pStyle w:val="FootnoteText"/>
        <w:jc w:val="both"/>
        <w:rPr>
          <w:rFonts w:ascii="Times New Roman" w:hAnsi="Times New Roman" w:cs="Times New Roman"/>
        </w:rPr>
      </w:pPr>
      <w:r w:rsidRPr="00007404">
        <w:rPr>
          <w:rStyle w:val="FootnoteReference"/>
          <w:rFonts w:ascii="Times New Roman" w:hAnsi="Times New Roman" w:cs="Times New Roman"/>
        </w:rPr>
        <w:footnoteRef/>
      </w:r>
      <w:r w:rsidRPr="00007404">
        <w:rPr>
          <w:rFonts w:ascii="Times New Roman" w:hAnsi="Times New Roman" w:cs="Times New Roman"/>
        </w:rPr>
        <w:t xml:space="preserve"> „</w:t>
      </w:r>
      <w:r w:rsidRPr="00007404">
        <w:rPr>
          <w:rFonts w:ascii="Times New Roman" w:hAnsi="Times New Roman" w:cs="Times New Roman"/>
          <w:bCs/>
          <w:szCs w:val="24"/>
        </w:rPr>
        <w:t>Tuo atveju, kai tikslinama pirkimo dokumentuose pateikta informacija, perkančioji organizacija privalo ne vėliau kaip kitą darbo dieną atitinkamai patikslinti pranešimą apie pirkimą ir prireikus pratęsti pasiūlymų priėmimo terminą protingumo kriterijų atitinkančiam terminui, per kurį tiekėjai, rengdami pasiūlymus, galėtų atsižvelgti į patikslinimus“;</w:t>
      </w:r>
    </w:p>
  </w:footnote>
  <w:footnote w:id="5">
    <w:p w:rsidR="00E45E04" w:rsidRDefault="00E45E04" w:rsidP="001C05F3">
      <w:pPr>
        <w:pStyle w:val="FootnoteText"/>
        <w:jc w:val="both"/>
      </w:pPr>
      <w:r>
        <w:rPr>
          <w:rStyle w:val="FootnoteReference"/>
        </w:rPr>
        <w:footnoteRef/>
      </w:r>
      <w:r>
        <w:t xml:space="preserve"> </w:t>
      </w:r>
      <w:r w:rsidR="001C05F3" w:rsidRPr="00F9102E">
        <w:rPr>
          <w:rFonts w:ascii="Times New Roman" w:hAnsi="Times New Roman" w:cs="Times New Roman"/>
        </w:rPr>
        <w:t>„</w:t>
      </w:r>
      <w:r w:rsidR="001C05F3" w:rsidRPr="00F9102E">
        <w:rPr>
          <w:rFonts w:ascii="Times New Roman" w:hAnsi="Times New Roman" w:cs="Times New Roman"/>
          <w:color w:val="000000"/>
        </w:rPr>
        <w:t>Perkančiosios organizacijos nustatyti minimalūs kandidatų ar dalyvių kvalifikaciniai reikalavimai negali dirbtinai riboti konkurencijos. Jie turi būti pagrįsti ir proporcingi pirkimo objektui, tikslūs ir aiškūs. Keliami reikalavimai negali pažeisti tiekėjo teisės saugoti intelektinę nuosavybę, gamybos ir komercinę paslaptį. Kvalifikacijos ir informacijos bei dokumentų, kuriuos turi pateikti kandidatai ar dalyviai, reikalavimai nustatomi vadovaujantis šio įstatymo 33, 34, 35, 36 ir 37 straipsnių nuostatomis“;</w:t>
      </w:r>
    </w:p>
  </w:footnote>
  <w:footnote w:id="6">
    <w:p w:rsidR="00B319E2" w:rsidRPr="00B319E2" w:rsidRDefault="00B319E2">
      <w:pPr>
        <w:pStyle w:val="FootnoteText"/>
        <w:rPr>
          <w:rFonts w:ascii="Times New Roman" w:hAnsi="Times New Roman" w:cs="Times New Roman"/>
        </w:rPr>
      </w:pPr>
      <w:r w:rsidRPr="00B319E2">
        <w:rPr>
          <w:rStyle w:val="FootnoteReference"/>
          <w:rFonts w:ascii="Times New Roman" w:hAnsi="Times New Roman" w:cs="Times New Roman"/>
        </w:rPr>
        <w:footnoteRef/>
      </w:r>
      <w:r w:rsidRPr="00B319E2">
        <w:rPr>
          <w:rFonts w:ascii="Times New Roman" w:hAnsi="Times New Roman" w:cs="Times New Roman"/>
        </w:rPr>
        <w:t xml:space="preserve"> „Tiekėjas (subtiekėjas) atitinka įslaptintos informacijos apsaugos reikalavimus“;</w:t>
      </w:r>
    </w:p>
  </w:footnote>
  <w:footnote w:id="7">
    <w:p w:rsidR="008B0BCD" w:rsidRPr="00925F28" w:rsidRDefault="008B0BCD" w:rsidP="00925F28">
      <w:pPr>
        <w:pStyle w:val="FootnoteText"/>
        <w:jc w:val="both"/>
        <w:rPr>
          <w:rFonts w:ascii="Times New Roman" w:hAnsi="Times New Roman" w:cs="Times New Roman"/>
        </w:rPr>
      </w:pPr>
      <w:r w:rsidRPr="00925F28">
        <w:rPr>
          <w:rStyle w:val="FootnoteReference"/>
          <w:rFonts w:ascii="Times New Roman" w:hAnsi="Times New Roman" w:cs="Times New Roman"/>
        </w:rPr>
        <w:footnoteRef/>
      </w:r>
      <w:r w:rsidRPr="00925F28">
        <w:rPr>
          <w:rFonts w:ascii="Times New Roman" w:hAnsi="Times New Roman" w:cs="Times New Roman"/>
        </w:rPr>
        <w:t xml:space="preserve"> „&lt;...&gt; </w:t>
      </w:r>
      <w:r w:rsidRPr="00925F28">
        <w:rPr>
          <w:rFonts w:ascii="Times New Roman" w:hAnsi="Times New Roman" w:cs="Times New Roman"/>
          <w:color w:val="000000"/>
        </w:rPr>
        <w:t>Kvalifikacijos ir informacijos bei dokumentų, kuriuos turi pateikti kandidatai ar dalyviai, reikalavimai nustatomi vadovaujantis šio įstatymo 33, 34, 35, 36 ir 37 straipsnių nuostatomis“;</w:t>
      </w:r>
    </w:p>
  </w:footnote>
  <w:footnote w:id="8">
    <w:p w:rsidR="008B0BCD" w:rsidRPr="00925F28" w:rsidRDefault="008B0BCD" w:rsidP="00925F28">
      <w:pPr>
        <w:pStyle w:val="FootnoteText"/>
        <w:jc w:val="both"/>
        <w:rPr>
          <w:rFonts w:ascii="Times New Roman" w:hAnsi="Times New Roman" w:cs="Times New Roman"/>
        </w:rPr>
      </w:pPr>
      <w:r w:rsidRPr="00925F28">
        <w:rPr>
          <w:rStyle w:val="FootnoteReference"/>
          <w:rFonts w:ascii="Times New Roman" w:hAnsi="Times New Roman" w:cs="Times New Roman"/>
        </w:rPr>
        <w:footnoteRef/>
      </w:r>
      <w:r w:rsidRPr="00925F28">
        <w:rPr>
          <w:rFonts w:ascii="Times New Roman" w:hAnsi="Times New Roman" w:cs="Times New Roman"/>
        </w:rPr>
        <w:t xml:space="preserve"> „&lt;...&gt;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footnote>
  <w:footnote w:id="9">
    <w:p w:rsidR="008B0BCD" w:rsidRPr="00925F28" w:rsidRDefault="008B0BCD" w:rsidP="00925F28">
      <w:pPr>
        <w:pStyle w:val="FootnoteText"/>
        <w:jc w:val="both"/>
        <w:rPr>
          <w:rFonts w:ascii="Times New Roman" w:hAnsi="Times New Roman" w:cs="Times New Roman"/>
        </w:rPr>
      </w:pPr>
      <w:r w:rsidRPr="00925F28">
        <w:rPr>
          <w:rStyle w:val="FootnoteReference"/>
          <w:rFonts w:ascii="Times New Roman" w:hAnsi="Times New Roman" w:cs="Times New Roman"/>
        </w:rPr>
        <w:footnoteRef/>
      </w:r>
      <w:r w:rsidRPr="00925F28">
        <w:rPr>
          <w:rFonts w:ascii="Times New Roman" w:hAnsi="Times New Roman" w:cs="Times New Roman"/>
        </w:rPr>
        <w:t xml:space="preserve"> „</w:t>
      </w:r>
      <w:r w:rsidR="00850519" w:rsidRPr="00925F28">
        <w:rPr>
          <w:rFonts w:ascii="Times New Roman" w:hAnsi="Times New Roman" w:cs="Times New Roman"/>
        </w:rPr>
        <w:t xml:space="preserve">&lt;...&gt; </w:t>
      </w:r>
      <w:r w:rsidR="00850519" w:rsidRPr="00925F28">
        <w:rPr>
          <w:rFonts w:ascii="Times New Roman" w:hAnsi="Times New Roman" w:cs="Times New Roman"/>
          <w:szCs w:val="24"/>
          <w:lang w:eastAsia="lt-LT"/>
        </w:rPr>
        <w:t xml:space="preserve">Jeigu pirkime dalyvaujantis tiekėjas pažeidė Konkurencijos įstatymo 5 straipsnį </w:t>
      </w:r>
      <w:r w:rsidR="00850519" w:rsidRPr="00925F28">
        <w:rPr>
          <w:rFonts w:ascii="Times New Roman" w:hAnsi="Times New Roman" w:cs="Times New Roman"/>
          <w:szCs w:val="24"/>
          <w:u w:val="single"/>
          <w:lang w:eastAsia="lt-LT"/>
        </w:rPr>
        <w:t>ar padarė panašaus pobūdžio kitos valstybės teisės aktų pažeidimą</w:t>
      </w:r>
      <w:r w:rsidR="00850519" w:rsidRPr="00925F28">
        <w:rPr>
          <w:rFonts w:ascii="Times New Roman" w:hAnsi="Times New Roman" w:cs="Times New Roman"/>
          <w:szCs w:val="24"/>
          <w:lang w:eastAsia="lt-LT"/>
        </w:rPr>
        <w:t xml:space="preserve">, toks pažeidimas pagal šį punktą laikomas profesiniu, jeigu nuo sprendimo paskirti Konkurencijos įstatyme </w:t>
      </w:r>
      <w:r w:rsidR="00850519" w:rsidRPr="00925F28">
        <w:rPr>
          <w:rFonts w:ascii="Times New Roman" w:hAnsi="Times New Roman" w:cs="Times New Roman"/>
          <w:szCs w:val="24"/>
          <w:u w:val="single"/>
          <w:lang w:eastAsia="lt-LT"/>
        </w:rPr>
        <w:t>ar kitos valstybės teisės akte</w:t>
      </w:r>
      <w:r w:rsidR="00850519" w:rsidRPr="00925F28">
        <w:rPr>
          <w:rFonts w:ascii="Times New Roman" w:hAnsi="Times New Roman" w:cs="Times New Roman"/>
          <w:szCs w:val="24"/>
          <w:lang w:eastAsia="lt-LT"/>
        </w:rPr>
        <w:t xml:space="preserve"> nustatytą ekonominę sankciją įsiteisėjimo dienos praėjo mažiau kaip 3 metai“;</w:t>
      </w:r>
    </w:p>
  </w:footnote>
  <w:footnote w:id="10">
    <w:p w:rsidR="0040709A" w:rsidRPr="00925F28" w:rsidRDefault="0040709A" w:rsidP="00925F28">
      <w:pPr>
        <w:pStyle w:val="FootnoteText"/>
        <w:jc w:val="both"/>
        <w:rPr>
          <w:rFonts w:ascii="Times New Roman" w:hAnsi="Times New Roman" w:cs="Times New Roman"/>
        </w:rPr>
      </w:pPr>
      <w:r w:rsidRPr="00925F28">
        <w:rPr>
          <w:rStyle w:val="FootnoteReference"/>
          <w:rFonts w:ascii="Times New Roman" w:hAnsi="Times New Roman" w:cs="Times New Roman"/>
        </w:rPr>
        <w:footnoteRef/>
      </w:r>
      <w:r w:rsidRPr="00925F28">
        <w:rPr>
          <w:rFonts w:ascii="Times New Roman" w:hAnsi="Times New Roman" w:cs="Times New Roman"/>
        </w:rPr>
        <w:t xml:space="preserve"> „</w:t>
      </w:r>
      <w:r w:rsidR="00925F28" w:rsidRPr="00925F28">
        <w:rPr>
          <w:rFonts w:ascii="Times New Roman" w:hAnsi="Times New Roman" w:cs="Times New Roman"/>
          <w:szCs w:val="24"/>
        </w:rPr>
        <w:t>Perkančioji organizacija privalo išsiaiškinti, ar tiekėjas yra kompetentingas, patikimas ir pajėgus įvykdyti pirkimo sąlygas &lt;...&gt;</w:t>
      </w:r>
      <w:r w:rsidRPr="00925F28">
        <w:rPr>
          <w:rFonts w:ascii="Times New Roman" w:hAnsi="Times New Roman" w:cs="Times New Roman"/>
          <w:color w:val="000000"/>
        </w:rPr>
        <w:t>“;</w:t>
      </w:r>
    </w:p>
  </w:footnote>
  <w:footnote w:id="11">
    <w:p w:rsidR="00F9102E" w:rsidRPr="00925F28" w:rsidRDefault="00F9102E" w:rsidP="00925F28">
      <w:pPr>
        <w:pStyle w:val="FootnoteText"/>
        <w:jc w:val="both"/>
        <w:rPr>
          <w:rFonts w:ascii="Times New Roman" w:hAnsi="Times New Roman" w:cs="Times New Roman"/>
        </w:rPr>
      </w:pPr>
      <w:r w:rsidRPr="00925F28">
        <w:rPr>
          <w:rStyle w:val="FootnoteReference"/>
          <w:rFonts w:ascii="Times New Roman" w:hAnsi="Times New Roman" w:cs="Times New Roman"/>
        </w:rPr>
        <w:footnoteRef/>
      </w:r>
      <w:r w:rsidRPr="00925F28">
        <w:rPr>
          <w:rFonts w:ascii="Times New Roman" w:hAnsi="Times New Roman" w:cs="Times New Roman"/>
        </w:rPr>
        <w:t xml:space="preserve"> </w:t>
      </w:r>
      <w:r w:rsidRPr="00925F28">
        <w:rPr>
          <w:rFonts w:ascii="Times New Roman" w:eastAsia="Calibri" w:hAnsi="Times New Roman" w:cs="Times New Roman"/>
        </w:rPr>
        <w:t>„Tiekėjas privalo turėti techninio aptarnavimo centrą, užtikrinantį reakcijos laiką į pranešimą apie gedimus per 2 val. (neišskiriant tai darbo ar poilsio diena) bei gedimų šalinimą per 8 val., arba, jei tai poilsio diena, ne vėliau kaip kitą darbo dieną“;</w:t>
      </w:r>
    </w:p>
  </w:footnote>
  <w:footnote w:id="12">
    <w:p w:rsidR="0040709A" w:rsidRPr="00812F1A" w:rsidRDefault="0040709A" w:rsidP="00925F28">
      <w:pPr>
        <w:pStyle w:val="FootnoteText"/>
        <w:jc w:val="both"/>
        <w:rPr>
          <w:rFonts w:ascii="Times New Roman" w:hAnsi="Times New Roman" w:cs="Times New Roman"/>
        </w:rPr>
      </w:pPr>
      <w:r w:rsidRPr="00925F28">
        <w:rPr>
          <w:rStyle w:val="FootnoteReference"/>
          <w:rFonts w:ascii="Times New Roman" w:hAnsi="Times New Roman" w:cs="Times New Roman"/>
        </w:rPr>
        <w:footnoteRef/>
      </w:r>
      <w:r w:rsidRPr="00925F28">
        <w:rPr>
          <w:rFonts w:ascii="Times New Roman" w:hAnsi="Times New Roman" w:cs="Times New Roman"/>
        </w:rPr>
        <w:t xml:space="preserve"> „Tiekėjas privalo tinkamai organizuoti kenksmingų aplinkai, išimtų iš eksploatacijos užsakovo elektroninės įrangos, bei komponentų utilizavimą“;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2C4" w:rsidRDefault="007F7E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62C4" w:rsidRDefault="00580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2C4" w:rsidRDefault="00580F96">
    <w:pPr>
      <w:pStyle w:val="Header"/>
      <w:framePr w:wrap="around" w:vAnchor="text" w:hAnchor="margin" w:xAlign="center" w:y="1"/>
      <w:rPr>
        <w:rStyle w:val="PageNumber"/>
      </w:rPr>
    </w:pPr>
  </w:p>
  <w:p w:rsidR="00C462C4" w:rsidRDefault="00580F96" w:rsidP="006526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55A15"/>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873554"/>
    <w:multiLevelType w:val="hybridMultilevel"/>
    <w:tmpl w:val="CAEA0F32"/>
    <w:lvl w:ilvl="0" w:tplc="B26C592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2F882BD7"/>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8B456B"/>
    <w:multiLevelType w:val="multilevel"/>
    <w:tmpl w:val="3B0489E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7CF22C0C"/>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426B46"/>
    <w:multiLevelType w:val="hybridMultilevel"/>
    <w:tmpl w:val="EC2271D8"/>
    <w:lvl w:ilvl="0" w:tplc="A642B846">
      <w:start w:val="1"/>
      <w:numFmt w:val="decimal"/>
      <w:lvlText w:val="%1)"/>
      <w:lvlJc w:val="left"/>
      <w:pPr>
        <w:ind w:left="1137" w:hanging="360"/>
      </w:pPr>
      <w:rPr>
        <w:rFonts w:hint="default"/>
      </w:rPr>
    </w:lvl>
    <w:lvl w:ilvl="1" w:tplc="04270019" w:tentative="1">
      <w:start w:val="1"/>
      <w:numFmt w:val="lowerLetter"/>
      <w:lvlText w:val="%2."/>
      <w:lvlJc w:val="left"/>
      <w:pPr>
        <w:ind w:left="1857" w:hanging="360"/>
      </w:pPr>
    </w:lvl>
    <w:lvl w:ilvl="2" w:tplc="0427001B" w:tentative="1">
      <w:start w:val="1"/>
      <w:numFmt w:val="lowerRoman"/>
      <w:lvlText w:val="%3."/>
      <w:lvlJc w:val="right"/>
      <w:pPr>
        <w:ind w:left="2577" w:hanging="180"/>
      </w:pPr>
    </w:lvl>
    <w:lvl w:ilvl="3" w:tplc="0427000F" w:tentative="1">
      <w:start w:val="1"/>
      <w:numFmt w:val="decimal"/>
      <w:lvlText w:val="%4."/>
      <w:lvlJc w:val="left"/>
      <w:pPr>
        <w:ind w:left="3297" w:hanging="360"/>
      </w:pPr>
    </w:lvl>
    <w:lvl w:ilvl="4" w:tplc="04270019" w:tentative="1">
      <w:start w:val="1"/>
      <w:numFmt w:val="lowerLetter"/>
      <w:lvlText w:val="%5."/>
      <w:lvlJc w:val="left"/>
      <w:pPr>
        <w:ind w:left="4017" w:hanging="360"/>
      </w:pPr>
    </w:lvl>
    <w:lvl w:ilvl="5" w:tplc="0427001B" w:tentative="1">
      <w:start w:val="1"/>
      <w:numFmt w:val="lowerRoman"/>
      <w:lvlText w:val="%6."/>
      <w:lvlJc w:val="right"/>
      <w:pPr>
        <w:ind w:left="4737" w:hanging="180"/>
      </w:pPr>
    </w:lvl>
    <w:lvl w:ilvl="6" w:tplc="0427000F" w:tentative="1">
      <w:start w:val="1"/>
      <w:numFmt w:val="decimal"/>
      <w:lvlText w:val="%7."/>
      <w:lvlJc w:val="left"/>
      <w:pPr>
        <w:ind w:left="5457" w:hanging="360"/>
      </w:pPr>
    </w:lvl>
    <w:lvl w:ilvl="7" w:tplc="04270019" w:tentative="1">
      <w:start w:val="1"/>
      <w:numFmt w:val="lowerLetter"/>
      <w:lvlText w:val="%8."/>
      <w:lvlJc w:val="left"/>
      <w:pPr>
        <w:ind w:left="6177" w:hanging="360"/>
      </w:pPr>
    </w:lvl>
    <w:lvl w:ilvl="8" w:tplc="0427001B" w:tentative="1">
      <w:start w:val="1"/>
      <w:numFmt w:val="lowerRoman"/>
      <w:lvlText w:val="%9."/>
      <w:lvlJc w:val="right"/>
      <w:pPr>
        <w:ind w:left="6897"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9B"/>
    <w:rsid w:val="00007404"/>
    <w:rsid w:val="0001723C"/>
    <w:rsid w:val="00096C8E"/>
    <w:rsid w:val="000C12B8"/>
    <w:rsid w:val="00132BB0"/>
    <w:rsid w:val="00132EB1"/>
    <w:rsid w:val="001A7690"/>
    <w:rsid w:val="001B1A75"/>
    <w:rsid w:val="001C05F3"/>
    <w:rsid w:val="001F7203"/>
    <w:rsid w:val="0020343A"/>
    <w:rsid w:val="00226F12"/>
    <w:rsid w:val="0023687C"/>
    <w:rsid w:val="00253623"/>
    <w:rsid w:val="00255546"/>
    <w:rsid w:val="00256940"/>
    <w:rsid w:val="00282AC8"/>
    <w:rsid w:val="00294F97"/>
    <w:rsid w:val="002B7E46"/>
    <w:rsid w:val="002D6935"/>
    <w:rsid w:val="00380655"/>
    <w:rsid w:val="0040709A"/>
    <w:rsid w:val="00425D02"/>
    <w:rsid w:val="004A42C6"/>
    <w:rsid w:val="004D6379"/>
    <w:rsid w:val="005732B8"/>
    <w:rsid w:val="00580F96"/>
    <w:rsid w:val="005F1955"/>
    <w:rsid w:val="005F776F"/>
    <w:rsid w:val="006150F8"/>
    <w:rsid w:val="006303D9"/>
    <w:rsid w:val="006454A8"/>
    <w:rsid w:val="00647ED7"/>
    <w:rsid w:val="00672391"/>
    <w:rsid w:val="006867D7"/>
    <w:rsid w:val="00690099"/>
    <w:rsid w:val="00694AB3"/>
    <w:rsid w:val="006C1758"/>
    <w:rsid w:val="006D6A25"/>
    <w:rsid w:val="006E0E5F"/>
    <w:rsid w:val="00722297"/>
    <w:rsid w:val="00737A49"/>
    <w:rsid w:val="00743117"/>
    <w:rsid w:val="0076184F"/>
    <w:rsid w:val="00780F78"/>
    <w:rsid w:val="0078161B"/>
    <w:rsid w:val="007C68F2"/>
    <w:rsid w:val="007D767F"/>
    <w:rsid w:val="007F7ED3"/>
    <w:rsid w:val="00801135"/>
    <w:rsid w:val="0080264E"/>
    <w:rsid w:val="0080359B"/>
    <w:rsid w:val="0080534F"/>
    <w:rsid w:val="00812F1A"/>
    <w:rsid w:val="00846136"/>
    <w:rsid w:val="00850519"/>
    <w:rsid w:val="00855FB8"/>
    <w:rsid w:val="008955B9"/>
    <w:rsid w:val="008A4D6D"/>
    <w:rsid w:val="008B0BCD"/>
    <w:rsid w:val="00916130"/>
    <w:rsid w:val="00924F49"/>
    <w:rsid w:val="00925F28"/>
    <w:rsid w:val="00943795"/>
    <w:rsid w:val="00956FFE"/>
    <w:rsid w:val="00971DBB"/>
    <w:rsid w:val="009A4DEE"/>
    <w:rsid w:val="009C3514"/>
    <w:rsid w:val="009D44E3"/>
    <w:rsid w:val="009D4B4F"/>
    <w:rsid w:val="00A40A80"/>
    <w:rsid w:val="00A72A48"/>
    <w:rsid w:val="00A84CA3"/>
    <w:rsid w:val="00AD44A8"/>
    <w:rsid w:val="00AE378C"/>
    <w:rsid w:val="00B319E2"/>
    <w:rsid w:val="00B7523C"/>
    <w:rsid w:val="00B866E9"/>
    <w:rsid w:val="00BD6907"/>
    <w:rsid w:val="00BE3367"/>
    <w:rsid w:val="00C0116F"/>
    <w:rsid w:val="00C0653D"/>
    <w:rsid w:val="00C311E4"/>
    <w:rsid w:val="00C31B0B"/>
    <w:rsid w:val="00C50949"/>
    <w:rsid w:val="00CE0D15"/>
    <w:rsid w:val="00D52D1C"/>
    <w:rsid w:val="00D8544D"/>
    <w:rsid w:val="00D924E5"/>
    <w:rsid w:val="00DB2ECD"/>
    <w:rsid w:val="00DF06A6"/>
    <w:rsid w:val="00E2671D"/>
    <w:rsid w:val="00E45E04"/>
    <w:rsid w:val="00E76914"/>
    <w:rsid w:val="00E81859"/>
    <w:rsid w:val="00EC09B2"/>
    <w:rsid w:val="00F36411"/>
    <w:rsid w:val="00F639BD"/>
    <w:rsid w:val="00F711CD"/>
    <w:rsid w:val="00F9102E"/>
    <w:rsid w:val="00F91155"/>
    <w:rsid w:val="00F95F92"/>
    <w:rsid w:val="00FD1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F77012"/>
  <w15:chartTrackingRefBased/>
  <w15:docId w15:val="{131604DF-EE1D-499E-8C39-A39FCC38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59B"/>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5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359B"/>
    <w:rPr>
      <w:lang w:val="lt-LT"/>
    </w:rPr>
  </w:style>
  <w:style w:type="paragraph" w:styleId="Footer">
    <w:name w:val="footer"/>
    <w:basedOn w:val="Normal"/>
    <w:link w:val="FooterChar"/>
    <w:uiPriority w:val="99"/>
    <w:unhideWhenUsed/>
    <w:rsid w:val="008035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359B"/>
    <w:rPr>
      <w:lang w:val="lt-LT"/>
    </w:rPr>
  </w:style>
  <w:style w:type="character" w:styleId="PageNumber">
    <w:name w:val="page number"/>
    <w:basedOn w:val="DefaultParagraphFont"/>
    <w:rsid w:val="0080359B"/>
  </w:style>
  <w:style w:type="paragraph" w:styleId="ListParagraph">
    <w:name w:val="List Paragraph"/>
    <w:basedOn w:val="Normal"/>
    <w:uiPriority w:val="34"/>
    <w:qFormat/>
    <w:rsid w:val="0080359B"/>
    <w:pPr>
      <w:ind w:left="720"/>
      <w:contextualSpacing/>
    </w:pPr>
  </w:style>
  <w:style w:type="paragraph" w:styleId="BalloonText">
    <w:name w:val="Balloon Text"/>
    <w:basedOn w:val="Normal"/>
    <w:link w:val="BalloonTextChar"/>
    <w:uiPriority w:val="99"/>
    <w:semiHidden/>
    <w:unhideWhenUsed/>
    <w:rsid w:val="00C06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53D"/>
    <w:rPr>
      <w:rFonts w:ascii="Segoe UI" w:hAnsi="Segoe UI" w:cs="Segoe UI"/>
      <w:sz w:val="18"/>
      <w:szCs w:val="18"/>
      <w:lang w:val="lt-LT"/>
    </w:rPr>
  </w:style>
  <w:style w:type="character" w:styleId="Hyperlink">
    <w:name w:val="Hyperlink"/>
    <w:basedOn w:val="DefaultParagraphFont"/>
    <w:uiPriority w:val="99"/>
    <w:semiHidden/>
    <w:unhideWhenUsed/>
    <w:rsid w:val="00846136"/>
    <w:rPr>
      <w:color w:val="0563C1"/>
      <w:u w:val="single"/>
    </w:rPr>
  </w:style>
  <w:style w:type="paragraph" w:styleId="FootnoteText">
    <w:name w:val="footnote text"/>
    <w:basedOn w:val="Normal"/>
    <w:link w:val="FootnoteTextChar"/>
    <w:uiPriority w:val="99"/>
    <w:semiHidden/>
    <w:unhideWhenUsed/>
    <w:rsid w:val="00132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EB1"/>
    <w:rPr>
      <w:sz w:val="20"/>
      <w:szCs w:val="20"/>
      <w:lang w:val="lt-LT"/>
    </w:rPr>
  </w:style>
  <w:style w:type="character" w:styleId="FootnoteReference">
    <w:name w:val="footnote reference"/>
    <w:unhideWhenUsed/>
    <w:rsid w:val="00132EB1"/>
    <w:rPr>
      <w:vertAlign w:val="superscript"/>
    </w:rPr>
  </w:style>
  <w:style w:type="paragraph" w:styleId="NoSpacing">
    <w:name w:val="No Spacing"/>
    <w:basedOn w:val="Normal"/>
    <w:uiPriority w:val="1"/>
    <w:qFormat/>
    <w:rsid w:val="00971DBB"/>
    <w:pPr>
      <w:spacing w:after="0" w:line="240" w:lineRule="auto"/>
    </w:pPr>
    <w:rPr>
      <w:rFonts w:ascii="Calibri" w:hAnsi="Calibri" w:cs="Times New Roman"/>
      <w:lang w:eastAsia="lt-LT"/>
    </w:rPr>
  </w:style>
  <w:style w:type="paragraph" w:customStyle="1" w:styleId="Normal12pt">
    <w:name w:val="Normal + 12 pt"/>
    <w:basedOn w:val="Normal"/>
    <w:link w:val="Normal12ptChar"/>
    <w:rsid w:val="00E45E04"/>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link w:val="Normal12pt"/>
    <w:rsid w:val="00E45E04"/>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340464">
      <w:bodyDiv w:val="1"/>
      <w:marLeft w:val="0"/>
      <w:marRight w:val="0"/>
      <w:marTop w:val="0"/>
      <w:marBottom w:val="0"/>
      <w:divBdr>
        <w:top w:val="none" w:sz="0" w:space="0" w:color="auto"/>
        <w:left w:val="none" w:sz="0" w:space="0" w:color="auto"/>
        <w:bottom w:val="none" w:sz="0" w:space="0" w:color="auto"/>
        <w:right w:val="none" w:sz="0" w:space="0" w:color="auto"/>
      </w:divBdr>
    </w:div>
    <w:div w:id="1238709840">
      <w:bodyDiv w:val="1"/>
      <w:marLeft w:val="0"/>
      <w:marRight w:val="0"/>
      <w:marTop w:val="0"/>
      <w:marBottom w:val="0"/>
      <w:divBdr>
        <w:top w:val="none" w:sz="0" w:space="0" w:color="auto"/>
        <w:left w:val="none" w:sz="0" w:space="0" w:color="auto"/>
        <w:bottom w:val="none" w:sz="0" w:space="0" w:color="auto"/>
        <w:right w:val="none" w:sz="0" w:space="0" w:color="auto"/>
      </w:divBdr>
    </w:div>
    <w:div w:id="17442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4A11F-99E8-47C0-8AE1-59BFDF7C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6302</Words>
  <Characters>3593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Julija Grudinkė</cp:lastModifiedBy>
  <cp:revision>4</cp:revision>
  <cp:lastPrinted>2018-07-26T12:30:00Z</cp:lastPrinted>
  <dcterms:created xsi:type="dcterms:W3CDTF">2018-08-01T05:21:00Z</dcterms:created>
  <dcterms:modified xsi:type="dcterms:W3CDTF">2018-08-01T09:01:00Z</dcterms:modified>
</cp:coreProperties>
</file>