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E4F8F3" w14:textId="77777777" w:rsidR="00667A00" w:rsidRPr="003A3851" w:rsidRDefault="00667A00" w:rsidP="00AF484F">
      <w:pPr>
        <w:jc w:val="center"/>
        <w:rPr>
          <w:rFonts w:ascii="Times New Roman" w:hAnsi="Times New Roman" w:cs="Times New Roman"/>
          <w:b/>
          <w:sz w:val="24"/>
          <w:szCs w:val="24"/>
          <w:lang w:val="lt-LT"/>
        </w:rPr>
      </w:pPr>
      <w:r w:rsidRPr="003A3851">
        <w:rPr>
          <w:rFonts w:ascii="Times New Roman" w:eastAsia="Calibri" w:hAnsi="Times New Roman" w:cs="Times New Roman"/>
          <w:noProof/>
          <w:sz w:val="24"/>
          <w:szCs w:val="24"/>
          <w:lang w:val="en-US"/>
        </w:rPr>
        <w:drawing>
          <wp:inline distT="0" distB="0" distL="0" distR="0" wp14:anchorId="6A6257F2" wp14:editId="59D4E137">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14:paraId="122F5839" w14:textId="77777777" w:rsidR="00667A00" w:rsidRPr="003A3851" w:rsidRDefault="00667A00" w:rsidP="00667A00">
      <w:pPr>
        <w:jc w:val="center"/>
        <w:rPr>
          <w:rFonts w:ascii="Times New Roman" w:hAnsi="Times New Roman" w:cs="Times New Roman"/>
          <w:b/>
          <w:bCs/>
          <w:sz w:val="24"/>
          <w:szCs w:val="24"/>
          <w:lang w:val="lt-LT"/>
        </w:rPr>
      </w:pPr>
      <w:r w:rsidRPr="003A3851">
        <w:rPr>
          <w:rFonts w:ascii="Times New Roman" w:hAnsi="Times New Roman" w:cs="Times New Roman"/>
          <w:b/>
          <w:bCs/>
          <w:sz w:val="24"/>
          <w:szCs w:val="24"/>
          <w:lang w:val="lt-LT"/>
        </w:rPr>
        <w:t>VIEŠŲJŲ PIRKIMŲ TARNYBA</w:t>
      </w:r>
    </w:p>
    <w:p w14:paraId="3D58434C" w14:textId="77777777" w:rsidR="00667A00" w:rsidRPr="003A3851" w:rsidRDefault="00667A00" w:rsidP="00667A00">
      <w:pPr>
        <w:jc w:val="center"/>
        <w:rPr>
          <w:rFonts w:ascii="Times New Roman" w:hAnsi="Times New Roman" w:cs="Times New Roman"/>
          <w:b/>
          <w:bCs/>
          <w:sz w:val="24"/>
          <w:szCs w:val="24"/>
          <w:lang w:val="lt-LT"/>
        </w:rPr>
      </w:pPr>
      <w:r w:rsidRPr="003A3851">
        <w:rPr>
          <w:rFonts w:ascii="Times New Roman" w:hAnsi="Times New Roman" w:cs="Times New Roman"/>
          <w:b/>
          <w:bCs/>
          <w:sz w:val="24"/>
          <w:szCs w:val="24"/>
          <w:lang w:val="lt-LT"/>
        </w:rPr>
        <w:t>KONTROLĖS SKYRIUS</w:t>
      </w:r>
    </w:p>
    <w:p w14:paraId="7E1A841C" w14:textId="77777777" w:rsidR="006760D4" w:rsidRPr="003A3851" w:rsidRDefault="006760D4" w:rsidP="00667A00">
      <w:pPr>
        <w:jc w:val="center"/>
        <w:rPr>
          <w:rFonts w:ascii="Times New Roman" w:hAnsi="Times New Roman" w:cs="Times New Roman"/>
          <w:b/>
          <w:bCs/>
          <w:sz w:val="24"/>
          <w:szCs w:val="24"/>
          <w:lang w:val="lt-LT"/>
        </w:rPr>
      </w:pPr>
      <w:r w:rsidRPr="003A3851">
        <w:rPr>
          <w:rFonts w:ascii="Times New Roman" w:hAnsi="Times New Roman" w:cs="Times New Roman"/>
          <w:b/>
          <w:bCs/>
          <w:sz w:val="24"/>
          <w:szCs w:val="24"/>
          <w:lang w:val="lt-LT"/>
        </w:rPr>
        <w:t>PI</w:t>
      </w:r>
      <w:r w:rsidR="00CD5FFF" w:rsidRPr="003A3851">
        <w:rPr>
          <w:rFonts w:ascii="Times New Roman" w:hAnsi="Times New Roman" w:cs="Times New Roman"/>
          <w:b/>
          <w:bCs/>
          <w:sz w:val="24"/>
          <w:szCs w:val="24"/>
          <w:lang w:val="lt-LT"/>
        </w:rPr>
        <w:t>R</w:t>
      </w:r>
      <w:r w:rsidRPr="003A3851">
        <w:rPr>
          <w:rFonts w:ascii="Times New Roman" w:hAnsi="Times New Roman" w:cs="Times New Roman"/>
          <w:b/>
          <w:bCs/>
          <w:sz w:val="24"/>
          <w:szCs w:val="24"/>
          <w:lang w:val="lt-LT"/>
        </w:rPr>
        <w:t>KIMŲ VERTINIMO IŠVADA</w:t>
      </w:r>
    </w:p>
    <w:p w14:paraId="36E5073F" w14:textId="76091856" w:rsidR="00B54094" w:rsidRPr="003A3851" w:rsidRDefault="00B54094" w:rsidP="00B54094">
      <w:pPr>
        <w:spacing w:after="0" w:line="240" w:lineRule="auto"/>
        <w:jc w:val="center"/>
        <w:rPr>
          <w:rFonts w:ascii="Times New Roman" w:hAnsi="Times New Roman"/>
          <w:sz w:val="24"/>
          <w:szCs w:val="24"/>
          <w:lang w:val="lt-LT"/>
        </w:rPr>
      </w:pPr>
      <w:r w:rsidRPr="003A3851">
        <w:rPr>
          <w:rFonts w:ascii="Times New Roman" w:hAnsi="Times New Roman"/>
          <w:sz w:val="24"/>
          <w:szCs w:val="24"/>
          <w:lang w:val="lt-LT"/>
        </w:rPr>
        <w:t xml:space="preserve">2016 m. </w:t>
      </w:r>
      <w:r w:rsidR="003370C7">
        <w:rPr>
          <w:rFonts w:ascii="Times New Roman" w:hAnsi="Times New Roman"/>
          <w:sz w:val="24"/>
          <w:szCs w:val="24"/>
          <w:lang w:val="lt-LT"/>
        </w:rPr>
        <w:t>birželio</w:t>
      </w:r>
      <w:r w:rsidRPr="003A3851">
        <w:rPr>
          <w:rFonts w:ascii="Times New Roman" w:hAnsi="Times New Roman"/>
          <w:sz w:val="24"/>
          <w:szCs w:val="24"/>
          <w:lang w:val="lt-LT"/>
        </w:rPr>
        <w:t xml:space="preserve">     d. Nr. 4S-     </w:t>
      </w:r>
    </w:p>
    <w:p w14:paraId="0B53C9E4" w14:textId="77777777" w:rsidR="00B54094" w:rsidRPr="003A3851" w:rsidRDefault="00B54094" w:rsidP="00B54094">
      <w:pPr>
        <w:spacing w:after="0" w:line="240" w:lineRule="auto"/>
        <w:jc w:val="center"/>
        <w:rPr>
          <w:rFonts w:ascii="Times New Roman" w:hAnsi="Times New Roman" w:cs="Times New Roman"/>
          <w:sz w:val="24"/>
          <w:szCs w:val="24"/>
          <w:lang w:val="lt-LT"/>
        </w:rPr>
      </w:pPr>
    </w:p>
    <w:p w14:paraId="0078ADA6" w14:textId="4F344AA4" w:rsidR="00667A00" w:rsidRPr="003A3851" w:rsidRDefault="00667A00" w:rsidP="00B54094">
      <w:pPr>
        <w:spacing w:after="0" w:line="240" w:lineRule="auto"/>
        <w:jc w:val="center"/>
        <w:rPr>
          <w:rFonts w:ascii="Times New Roman" w:hAnsi="Times New Roman" w:cs="Times New Roman"/>
          <w:sz w:val="24"/>
          <w:szCs w:val="24"/>
          <w:lang w:val="lt-LT"/>
        </w:rPr>
      </w:pPr>
      <w:r w:rsidRPr="003A3851">
        <w:rPr>
          <w:rFonts w:ascii="Times New Roman" w:hAnsi="Times New Roman" w:cs="Times New Roman"/>
          <w:sz w:val="24"/>
          <w:szCs w:val="24"/>
          <w:lang w:val="lt-LT"/>
        </w:rPr>
        <w:t>Vilnius</w:t>
      </w:r>
    </w:p>
    <w:p w14:paraId="0D1B276E" w14:textId="77777777" w:rsidR="00AA3F12" w:rsidRPr="003A3851" w:rsidRDefault="00AA3F12" w:rsidP="00B54094">
      <w:pPr>
        <w:spacing w:after="0" w:line="240" w:lineRule="auto"/>
        <w:jc w:val="center"/>
        <w:rPr>
          <w:rFonts w:ascii="Times New Roman" w:hAnsi="Times New Roman" w:cs="Times New Roman"/>
          <w:sz w:val="24"/>
          <w:szCs w:val="24"/>
          <w:lang w:val="lt-LT"/>
        </w:rPr>
      </w:pPr>
    </w:p>
    <w:p w14:paraId="167E30EE" w14:textId="7099B947" w:rsidR="00154225" w:rsidRPr="003A3851" w:rsidRDefault="00154225" w:rsidP="00C82333">
      <w:pPr>
        <w:spacing w:after="0" w:line="240" w:lineRule="auto"/>
        <w:ind w:firstLine="709"/>
        <w:jc w:val="both"/>
        <w:rPr>
          <w:rFonts w:ascii="Times New Roman" w:hAnsi="Times New Roman"/>
          <w:bCs/>
          <w:sz w:val="24"/>
          <w:szCs w:val="24"/>
          <w:lang w:val="lt-LT"/>
        </w:rPr>
      </w:pPr>
      <w:r w:rsidRPr="003A3851">
        <w:rPr>
          <w:rFonts w:ascii="Times New Roman" w:hAnsi="Times New Roman"/>
          <w:bCs/>
          <w:sz w:val="24"/>
          <w:szCs w:val="24"/>
          <w:lang w:val="lt-LT"/>
        </w:rPr>
        <w:t xml:space="preserve">Viešųjų pirkimų tarnyba (toliau – Tarnyba), vadovaudamasi Lietuvos Respublikos viešųjų pirkimų įstatymo 8² straipsnio 1 dalies 2 punktu, įvertino </w:t>
      </w:r>
      <w:r w:rsidR="00911C1C">
        <w:rPr>
          <w:rFonts w:ascii="Times New Roman" w:hAnsi="Times New Roman"/>
          <w:bCs/>
          <w:sz w:val="24"/>
          <w:szCs w:val="24"/>
          <w:lang w:val="lt-LT"/>
        </w:rPr>
        <w:t>Telšių</w:t>
      </w:r>
      <w:r w:rsidR="00C82333" w:rsidRPr="003A3851">
        <w:rPr>
          <w:rFonts w:ascii="Times New Roman" w:hAnsi="Times New Roman"/>
          <w:bCs/>
          <w:sz w:val="24"/>
          <w:szCs w:val="24"/>
          <w:lang w:val="lt-LT"/>
        </w:rPr>
        <w:t xml:space="preserve"> rajono savivaldybės administracijos </w:t>
      </w:r>
      <w:r w:rsidRPr="003A3851">
        <w:rPr>
          <w:rFonts w:ascii="Times New Roman" w:hAnsi="Times New Roman"/>
          <w:bCs/>
          <w:sz w:val="24"/>
          <w:szCs w:val="24"/>
          <w:lang w:val="lt-LT"/>
        </w:rPr>
        <w:t>(toliau – Perkančioji organizacija) pateiktus</w:t>
      </w:r>
      <w:r w:rsidR="00911C1C">
        <w:rPr>
          <w:rFonts w:ascii="Times New Roman" w:hAnsi="Times New Roman"/>
          <w:bCs/>
          <w:sz w:val="24"/>
          <w:szCs w:val="24"/>
          <w:lang w:val="lt-LT"/>
        </w:rPr>
        <w:t xml:space="preserve"> dokumentus</w:t>
      </w:r>
      <w:r w:rsidRPr="003A3851">
        <w:rPr>
          <w:rFonts w:ascii="Times New Roman" w:hAnsi="Times New Roman"/>
          <w:bCs/>
          <w:sz w:val="24"/>
          <w:szCs w:val="24"/>
          <w:lang w:val="lt-LT"/>
        </w:rPr>
        <w:t>.</w:t>
      </w:r>
    </w:p>
    <w:p w14:paraId="4BB02377" w14:textId="77777777" w:rsidR="00AA3F12" w:rsidRPr="003A3851" w:rsidRDefault="00AA3F12" w:rsidP="00AA3F12">
      <w:pPr>
        <w:spacing w:after="0" w:line="240" w:lineRule="auto"/>
        <w:ind w:firstLine="720"/>
        <w:jc w:val="both"/>
        <w:rPr>
          <w:rFonts w:ascii="Times New Roman" w:hAnsi="Times New Roman" w:cs="Times New Roman"/>
          <w:sz w:val="24"/>
          <w:szCs w:val="24"/>
          <w:lang w:val="lt-LT"/>
        </w:rPr>
      </w:pPr>
    </w:p>
    <w:p w14:paraId="1310DDDF" w14:textId="182BAC91" w:rsidR="00AB1809" w:rsidRPr="003A3851" w:rsidRDefault="00AB1809" w:rsidP="00C30CF4">
      <w:pPr>
        <w:jc w:val="center"/>
        <w:rPr>
          <w:rFonts w:ascii="Times New Roman" w:hAnsi="Times New Roman" w:cs="Times New Roman"/>
          <w:sz w:val="24"/>
          <w:szCs w:val="24"/>
          <w:lang w:val="lt-LT"/>
        </w:rPr>
      </w:pPr>
      <w:r w:rsidRPr="003A3851">
        <w:rPr>
          <w:rFonts w:ascii="Times New Roman" w:hAnsi="Times New Roman" w:cs="Times New Roman"/>
          <w:b/>
          <w:sz w:val="24"/>
          <w:szCs w:val="24"/>
          <w:lang w:val="lt-LT"/>
        </w:rPr>
        <w:t>I dalis.</w:t>
      </w:r>
      <w:r w:rsidR="007E4301" w:rsidRPr="003A3851">
        <w:rPr>
          <w:rFonts w:ascii="Times New Roman" w:hAnsi="Times New Roman" w:cs="Times New Roman"/>
          <w:b/>
          <w:sz w:val="24"/>
          <w:szCs w:val="24"/>
          <w:lang w:val="lt-LT"/>
        </w:rPr>
        <w:t xml:space="preserve"> Bendra informacija</w:t>
      </w:r>
    </w:p>
    <w:tbl>
      <w:tblPr>
        <w:tblStyle w:val="TableGrid"/>
        <w:tblW w:w="9606" w:type="dxa"/>
        <w:tblLook w:val="04A0" w:firstRow="1" w:lastRow="0" w:firstColumn="1" w:lastColumn="0" w:noHBand="0" w:noVBand="1"/>
      </w:tblPr>
      <w:tblGrid>
        <w:gridCol w:w="4672"/>
        <w:gridCol w:w="4934"/>
      </w:tblGrid>
      <w:tr w:rsidR="00AB1809" w:rsidRPr="003A3851" w14:paraId="131AF70B" w14:textId="77777777" w:rsidTr="009C19C4">
        <w:tc>
          <w:tcPr>
            <w:tcW w:w="4672" w:type="dxa"/>
          </w:tcPr>
          <w:p w14:paraId="091C614F" w14:textId="3C4BCC71" w:rsidR="00AB1809" w:rsidRPr="003A3851" w:rsidRDefault="00AB1809" w:rsidP="007E4301">
            <w:pPr>
              <w:jc w:val="center"/>
              <w:rPr>
                <w:rFonts w:ascii="Times New Roman" w:hAnsi="Times New Roman" w:cs="Times New Roman"/>
                <w:sz w:val="24"/>
                <w:szCs w:val="24"/>
                <w:lang w:val="lt-LT"/>
              </w:rPr>
            </w:pPr>
            <w:r w:rsidRPr="003A3851">
              <w:rPr>
                <w:rFonts w:ascii="Times New Roman" w:hAnsi="Times New Roman" w:cs="Times New Roman"/>
                <w:sz w:val="24"/>
                <w:szCs w:val="24"/>
                <w:lang w:val="lt-LT"/>
              </w:rPr>
              <w:t xml:space="preserve">Pirkimo </w:t>
            </w:r>
            <w:r w:rsidR="007E4301" w:rsidRPr="003A3851">
              <w:rPr>
                <w:rFonts w:ascii="Times New Roman" w:hAnsi="Times New Roman" w:cs="Times New Roman"/>
                <w:sz w:val="24"/>
                <w:szCs w:val="24"/>
                <w:lang w:val="lt-LT"/>
              </w:rPr>
              <w:t xml:space="preserve">pavadinimas, </w:t>
            </w:r>
            <w:r w:rsidRPr="003A3851">
              <w:rPr>
                <w:rFonts w:ascii="Times New Roman" w:hAnsi="Times New Roman" w:cs="Times New Roman"/>
                <w:sz w:val="24"/>
                <w:szCs w:val="24"/>
                <w:lang w:val="lt-LT"/>
              </w:rPr>
              <w:t>numeris (jeigu skelbtas)</w:t>
            </w:r>
            <w:r w:rsidR="007E4301" w:rsidRPr="003A3851">
              <w:rPr>
                <w:rFonts w:ascii="Times New Roman" w:hAnsi="Times New Roman" w:cs="Times New Roman"/>
                <w:sz w:val="24"/>
                <w:szCs w:val="24"/>
                <w:lang w:val="lt-LT"/>
              </w:rPr>
              <w:t>,</w:t>
            </w:r>
            <w:r w:rsidRPr="003A3851">
              <w:rPr>
                <w:rFonts w:ascii="Times New Roman" w:hAnsi="Times New Roman" w:cs="Times New Roman"/>
                <w:sz w:val="24"/>
                <w:szCs w:val="24"/>
                <w:lang w:val="lt-LT"/>
              </w:rPr>
              <w:t xml:space="preserve"> pirkimo paskelbimo (kvietimo pateikti pasiūlymą) data</w:t>
            </w:r>
          </w:p>
        </w:tc>
        <w:tc>
          <w:tcPr>
            <w:tcW w:w="4934" w:type="dxa"/>
          </w:tcPr>
          <w:p w14:paraId="20CDD2C1" w14:textId="1E265525" w:rsidR="00AB1809" w:rsidRPr="003A3851" w:rsidRDefault="00911C1C" w:rsidP="008E5BE0">
            <w:pPr>
              <w:jc w:val="both"/>
              <w:rPr>
                <w:rFonts w:ascii="Times New Roman" w:hAnsi="Times New Roman" w:cs="Times New Roman"/>
                <w:sz w:val="24"/>
                <w:szCs w:val="24"/>
                <w:lang w:val="lt-LT"/>
              </w:rPr>
            </w:pPr>
            <w:r w:rsidRPr="00911C1C">
              <w:rPr>
                <w:rFonts w:ascii="Times New Roman" w:hAnsi="Times New Roman" w:cs="Times New Roman"/>
                <w:sz w:val="24"/>
                <w:szCs w:val="24"/>
                <w:lang w:val="lt-LT"/>
              </w:rPr>
              <w:t>„Telšių „Džiugo“ gimnazijos statinių Telšiuose, Sedos g. 29 modernizavimas. II etapo rangos darbai“ (2016-02-</w:t>
            </w:r>
            <w:r w:rsidR="008E5BE0">
              <w:rPr>
                <w:rFonts w:ascii="Times New Roman" w:hAnsi="Times New Roman" w:cs="Times New Roman"/>
                <w:sz w:val="24"/>
                <w:szCs w:val="24"/>
                <w:lang w:val="lt-LT"/>
              </w:rPr>
              <w:t>24</w:t>
            </w:r>
            <w:r w:rsidRPr="00911C1C">
              <w:rPr>
                <w:rFonts w:ascii="Times New Roman" w:hAnsi="Times New Roman" w:cs="Times New Roman"/>
                <w:sz w:val="24"/>
                <w:szCs w:val="24"/>
                <w:lang w:val="lt-LT"/>
              </w:rPr>
              <w:t xml:space="preserve"> skelbtas Centrinėje viešųjų pirkimų informacinėje sistemoje, pirkimo Nr. 171754)</w:t>
            </w:r>
            <w:r w:rsidRPr="003A3851">
              <w:rPr>
                <w:rFonts w:ascii="Times New Roman" w:hAnsi="Times New Roman" w:cs="Times New Roman"/>
                <w:sz w:val="24"/>
                <w:szCs w:val="24"/>
                <w:lang w:val="lt-LT"/>
              </w:rPr>
              <w:t xml:space="preserve"> </w:t>
            </w:r>
            <w:r w:rsidR="00CA119E" w:rsidRPr="003A3851">
              <w:rPr>
                <w:rFonts w:ascii="Times New Roman" w:hAnsi="Times New Roman" w:cs="Times New Roman"/>
                <w:sz w:val="24"/>
                <w:szCs w:val="24"/>
                <w:lang w:val="lt-LT"/>
              </w:rPr>
              <w:t>(toliau – Pirkimas)</w:t>
            </w:r>
          </w:p>
        </w:tc>
      </w:tr>
      <w:tr w:rsidR="00AB1809" w:rsidRPr="003A3851" w14:paraId="67A8FFF2" w14:textId="77777777" w:rsidTr="009C19C4">
        <w:tc>
          <w:tcPr>
            <w:tcW w:w="4672" w:type="dxa"/>
          </w:tcPr>
          <w:p w14:paraId="0C841051" w14:textId="77777777" w:rsidR="00AB1809" w:rsidRPr="003A3851" w:rsidRDefault="00AB1809" w:rsidP="009C19C4">
            <w:pPr>
              <w:jc w:val="center"/>
              <w:rPr>
                <w:rFonts w:ascii="Times New Roman" w:hAnsi="Times New Roman" w:cs="Times New Roman"/>
                <w:sz w:val="24"/>
                <w:szCs w:val="24"/>
                <w:lang w:val="lt-LT"/>
              </w:rPr>
            </w:pPr>
            <w:r w:rsidRPr="003A3851">
              <w:rPr>
                <w:rFonts w:ascii="Times New Roman" w:hAnsi="Times New Roman" w:cs="Times New Roman"/>
                <w:sz w:val="24"/>
                <w:szCs w:val="24"/>
                <w:lang w:val="lt-LT"/>
              </w:rPr>
              <w:t>Pirkimo būdas</w:t>
            </w:r>
          </w:p>
        </w:tc>
        <w:tc>
          <w:tcPr>
            <w:tcW w:w="4934" w:type="dxa"/>
          </w:tcPr>
          <w:p w14:paraId="4172AECF" w14:textId="5465D672" w:rsidR="00AB1809" w:rsidRPr="003A3851" w:rsidRDefault="00154225" w:rsidP="00911C1C">
            <w:pPr>
              <w:jc w:val="both"/>
              <w:rPr>
                <w:rFonts w:ascii="Times New Roman" w:hAnsi="Times New Roman" w:cs="Times New Roman"/>
                <w:sz w:val="24"/>
                <w:szCs w:val="24"/>
                <w:lang w:val="lt-LT"/>
              </w:rPr>
            </w:pPr>
            <w:r w:rsidRPr="003A3851">
              <w:rPr>
                <w:rFonts w:ascii="Times New Roman" w:hAnsi="Times New Roman" w:cs="Times New Roman"/>
                <w:sz w:val="24"/>
                <w:szCs w:val="24"/>
                <w:lang w:val="lt-LT"/>
              </w:rPr>
              <w:t>Supaprastintas a</w:t>
            </w:r>
            <w:r w:rsidR="00E4273D" w:rsidRPr="003A3851">
              <w:rPr>
                <w:rFonts w:ascii="Times New Roman" w:hAnsi="Times New Roman" w:cs="Times New Roman"/>
                <w:sz w:val="24"/>
                <w:szCs w:val="24"/>
                <w:lang w:val="lt-LT"/>
              </w:rPr>
              <w:t>tviras konkursas</w:t>
            </w:r>
          </w:p>
        </w:tc>
      </w:tr>
      <w:tr w:rsidR="00AB1809" w:rsidRPr="003A3851" w14:paraId="2C9B0EC6" w14:textId="77777777" w:rsidTr="009C19C4">
        <w:tc>
          <w:tcPr>
            <w:tcW w:w="4672" w:type="dxa"/>
          </w:tcPr>
          <w:p w14:paraId="596FC6AC" w14:textId="133B39ED" w:rsidR="00AB1809" w:rsidRPr="003A3851" w:rsidRDefault="00AB1809" w:rsidP="007E4301">
            <w:pPr>
              <w:jc w:val="center"/>
              <w:rPr>
                <w:rFonts w:ascii="Times New Roman" w:hAnsi="Times New Roman" w:cs="Times New Roman"/>
                <w:sz w:val="24"/>
                <w:szCs w:val="24"/>
                <w:lang w:val="lt-LT"/>
              </w:rPr>
            </w:pPr>
            <w:r w:rsidRPr="003A3851">
              <w:rPr>
                <w:rFonts w:ascii="Times New Roman" w:hAnsi="Times New Roman" w:cs="Times New Roman"/>
                <w:sz w:val="24"/>
                <w:szCs w:val="24"/>
                <w:lang w:val="lt-LT"/>
              </w:rPr>
              <w:t xml:space="preserve">Planuojama </w:t>
            </w:r>
            <w:r w:rsidR="00CD5FFF" w:rsidRPr="003A3851">
              <w:rPr>
                <w:rFonts w:ascii="Times New Roman" w:hAnsi="Times New Roman" w:cs="Times New Roman"/>
                <w:sz w:val="24"/>
                <w:szCs w:val="24"/>
                <w:lang w:val="lt-LT"/>
              </w:rPr>
              <w:t>(nenurodoma, jeigu pirkimas vertinamas iki vokų su pasiūlymais atplėšimo procedūros)</w:t>
            </w:r>
            <w:r w:rsidRPr="003A3851">
              <w:rPr>
                <w:rFonts w:ascii="Times New Roman" w:hAnsi="Times New Roman" w:cs="Times New Roman"/>
                <w:sz w:val="24"/>
                <w:szCs w:val="24"/>
                <w:lang w:val="lt-LT"/>
              </w:rPr>
              <w:t xml:space="preserve"> pirkimo sutarties vertė, su PVM/be PVM</w:t>
            </w:r>
          </w:p>
        </w:tc>
        <w:tc>
          <w:tcPr>
            <w:tcW w:w="4934" w:type="dxa"/>
          </w:tcPr>
          <w:p w14:paraId="30259392" w14:textId="705F11A0" w:rsidR="00AB1809" w:rsidRPr="003A3851" w:rsidRDefault="00911C1C" w:rsidP="00B54094">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Planuojama pirkimo sutarties vertė – 123 967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be PVM</w:t>
            </w:r>
          </w:p>
        </w:tc>
      </w:tr>
      <w:tr w:rsidR="00AB1809" w:rsidRPr="003A3851" w14:paraId="171BC94B" w14:textId="77777777" w:rsidTr="009C19C4">
        <w:tc>
          <w:tcPr>
            <w:tcW w:w="4672" w:type="dxa"/>
          </w:tcPr>
          <w:p w14:paraId="53928763" w14:textId="70D7E3CA" w:rsidR="00AB1809" w:rsidRPr="003A3851" w:rsidRDefault="00AB1809" w:rsidP="00BA3D29">
            <w:pPr>
              <w:jc w:val="center"/>
              <w:rPr>
                <w:rFonts w:ascii="Times New Roman" w:hAnsi="Times New Roman" w:cs="Times New Roman"/>
                <w:sz w:val="24"/>
                <w:szCs w:val="24"/>
                <w:lang w:val="lt-LT"/>
              </w:rPr>
            </w:pPr>
            <w:r w:rsidRPr="003A3851">
              <w:rPr>
                <w:rFonts w:ascii="Times New Roman" w:hAnsi="Times New Roman" w:cs="Times New Roman"/>
                <w:sz w:val="24"/>
                <w:szCs w:val="24"/>
                <w:lang w:val="lt-LT"/>
              </w:rPr>
              <w:t xml:space="preserve">Pirkimas finansuojamas ES lėšomis, projekto pavadinimas, </w:t>
            </w:r>
            <w:r w:rsidR="00BA3D29" w:rsidRPr="003A3851">
              <w:rPr>
                <w:rFonts w:ascii="Times New Roman" w:hAnsi="Times New Roman" w:cs="Times New Roman"/>
                <w:sz w:val="24"/>
                <w:szCs w:val="24"/>
                <w:lang w:val="lt-LT"/>
              </w:rPr>
              <w:t>Įgyvendinančioji institucija</w:t>
            </w:r>
          </w:p>
        </w:tc>
        <w:tc>
          <w:tcPr>
            <w:tcW w:w="4934" w:type="dxa"/>
          </w:tcPr>
          <w:p w14:paraId="3760C96A" w14:textId="1C3338FE" w:rsidR="00AB1809" w:rsidRPr="003A3851" w:rsidRDefault="003370C7" w:rsidP="00B54094">
            <w:pPr>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AB1809" w:rsidRPr="003A3851" w14:paraId="5EB9BFD5" w14:textId="77777777" w:rsidTr="009C19C4">
        <w:tc>
          <w:tcPr>
            <w:tcW w:w="4672" w:type="dxa"/>
          </w:tcPr>
          <w:p w14:paraId="2005F74C" w14:textId="6229EBAC" w:rsidR="00AB1809" w:rsidRPr="003A3851" w:rsidRDefault="00CD5FFF" w:rsidP="00BA3D29">
            <w:pPr>
              <w:jc w:val="center"/>
              <w:rPr>
                <w:rFonts w:ascii="Times New Roman" w:hAnsi="Times New Roman" w:cs="Times New Roman"/>
                <w:sz w:val="24"/>
                <w:szCs w:val="24"/>
                <w:lang w:val="lt-LT"/>
              </w:rPr>
            </w:pPr>
            <w:r w:rsidRPr="003A3851">
              <w:rPr>
                <w:rFonts w:ascii="Times New Roman" w:hAnsi="Times New Roman" w:cs="Times New Roman"/>
                <w:sz w:val="24"/>
                <w:szCs w:val="24"/>
                <w:lang w:val="lt-LT"/>
              </w:rPr>
              <w:t>Pirkimo vykdymo t</w:t>
            </w:r>
            <w:r w:rsidR="00AB1809" w:rsidRPr="003A3851">
              <w:rPr>
                <w:rFonts w:ascii="Times New Roman" w:hAnsi="Times New Roman" w:cs="Times New Roman"/>
                <w:sz w:val="24"/>
                <w:szCs w:val="24"/>
                <w:lang w:val="lt-LT"/>
              </w:rPr>
              <w:t xml:space="preserve">eisinis pagrindas (pirkimui taikomo </w:t>
            </w:r>
            <w:r w:rsidR="00BA3D29" w:rsidRPr="003A3851">
              <w:rPr>
                <w:rFonts w:ascii="Times New Roman" w:hAnsi="Times New Roman" w:cs="Times New Roman"/>
                <w:sz w:val="24"/>
                <w:szCs w:val="24"/>
                <w:lang w:val="lt-LT"/>
              </w:rPr>
              <w:t>įstatymo</w:t>
            </w:r>
            <w:r w:rsidR="00AB1809" w:rsidRPr="003A3851">
              <w:rPr>
                <w:rFonts w:ascii="Times New Roman" w:hAnsi="Times New Roman" w:cs="Times New Roman"/>
                <w:sz w:val="24"/>
                <w:szCs w:val="24"/>
                <w:lang w:val="lt-LT"/>
              </w:rPr>
              <w:t>, supaprastintų pirkimų taisyklių redakcija)</w:t>
            </w:r>
          </w:p>
        </w:tc>
        <w:tc>
          <w:tcPr>
            <w:tcW w:w="4934" w:type="dxa"/>
          </w:tcPr>
          <w:p w14:paraId="1FECE92A" w14:textId="5D49EF52" w:rsidR="00CA119E" w:rsidRPr="003A3851" w:rsidRDefault="00D92F3F" w:rsidP="00745F20">
            <w:pPr>
              <w:jc w:val="both"/>
              <w:rPr>
                <w:rFonts w:ascii="Times New Roman" w:hAnsi="Times New Roman" w:cs="Times New Roman"/>
                <w:sz w:val="24"/>
                <w:szCs w:val="24"/>
                <w:lang w:val="lt-LT"/>
              </w:rPr>
            </w:pPr>
            <w:r w:rsidRPr="003A3851">
              <w:rPr>
                <w:rFonts w:ascii="Times New Roman" w:hAnsi="Times New Roman" w:cs="Times New Roman"/>
                <w:sz w:val="24"/>
                <w:szCs w:val="24"/>
                <w:lang w:val="lt-LT"/>
              </w:rPr>
              <w:t>Lietuvos Respublikos viešųjų pirkimų įstatym</w:t>
            </w:r>
            <w:r w:rsidR="001F7684">
              <w:rPr>
                <w:rFonts w:ascii="Times New Roman" w:hAnsi="Times New Roman" w:cs="Times New Roman"/>
                <w:sz w:val="24"/>
                <w:szCs w:val="24"/>
                <w:lang w:val="lt-LT"/>
              </w:rPr>
              <w:t>as</w:t>
            </w:r>
            <w:r w:rsidRPr="003A3851">
              <w:rPr>
                <w:rFonts w:ascii="Times New Roman" w:hAnsi="Times New Roman" w:cs="Times New Roman"/>
                <w:sz w:val="24"/>
                <w:szCs w:val="24"/>
                <w:lang w:val="lt-LT"/>
              </w:rPr>
              <w:t xml:space="preserve"> (redakcija nuo 20</w:t>
            </w:r>
            <w:r w:rsidR="00C82333" w:rsidRPr="003A3851">
              <w:rPr>
                <w:rFonts w:ascii="Times New Roman" w:hAnsi="Times New Roman" w:cs="Times New Roman"/>
                <w:sz w:val="24"/>
                <w:szCs w:val="24"/>
                <w:lang w:val="lt-LT"/>
              </w:rPr>
              <w:t>16</w:t>
            </w:r>
            <w:r w:rsidRPr="003A3851">
              <w:rPr>
                <w:rFonts w:ascii="Times New Roman" w:hAnsi="Times New Roman" w:cs="Times New Roman"/>
                <w:sz w:val="24"/>
                <w:szCs w:val="24"/>
                <w:lang w:val="lt-LT"/>
              </w:rPr>
              <w:t xml:space="preserve">-01-01) </w:t>
            </w:r>
            <w:r w:rsidR="00CA119E" w:rsidRPr="003A3851">
              <w:rPr>
                <w:rFonts w:ascii="Times New Roman" w:hAnsi="Times New Roman"/>
                <w:bCs/>
                <w:sz w:val="24"/>
                <w:szCs w:val="24"/>
                <w:lang w:val="lt-LT"/>
              </w:rPr>
              <w:t>(toliau – Įstatymas) ir Perkančiosios organizacijos supaprastintų viešųjų pirkimų taisykl</w:t>
            </w:r>
            <w:r w:rsidR="001F7684">
              <w:rPr>
                <w:rFonts w:ascii="Times New Roman" w:hAnsi="Times New Roman"/>
                <w:bCs/>
                <w:sz w:val="24"/>
                <w:szCs w:val="24"/>
                <w:lang w:val="lt-LT"/>
              </w:rPr>
              <w:t>ės</w:t>
            </w:r>
            <w:r w:rsidR="00CA119E" w:rsidRPr="003A3851">
              <w:rPr>
                <w:rFonts w:ascii="Times New Roman" w:hAnsi="Times New Roman"/>
                <w:bCs/>
                <w:sz w:val="24"/>
                <w:szCs w:val="24"/>
                <w:lang w:val="lt-LT"/>
              </w:rPr>
              <w:t>, patvirtint</w:t>
            </w:r>
            <w:r w:rsidR="001F7684">
              <w:rPr>
                <w:rFonts w:ascii="Times New Roman" w:hAnsi="Times New Roman"/>
                <w:bCs/>
                <w:sz w:val="24"/>
                <w:szCs w:val="24"/>
                <w:lang w:val="lt-LT"/>
              </w:rPr>
              <w:t>os</w:t>
            </w:r>
            <w:r w:rsidR="00CA119E" w:rsidRPr="003A3851">
              <w:rPr>
                <w:rFonts w:ascii="Times New Roman" w:hAnsi="Times New Roman"/>
                <w:bCs/>
                <w:sz w:val="24"/>
                <w:szCs w:val="24"/>
                <w:lang w:val="lt-LT"/>
              </w:rPr>
              <w:t xml:space="preserve"> Perkančiosios o</w:t>
            </w:r>
            <w:r w:rsidR="001F7684">
              <w:rPr>
                <w:rFonts w:ascii="Times New Roman" w:hAnsi="Times New Roman"/>
                <w:bCs/>
                <w:sz w:val="24"/>
                <w:szCs w:val="24"/>
                <w:lang w:val="lt-LT"/>
              </w:rPr>
              <w:t>rganizacijos direktoriaus 201</w:t>
            </w:r>
            <w:r w:rsidR="00745F20">
              <w:rPr>
                <w:rFonts w:ascii="Times New Roman" w:hAnsi="Times New Roman"/>
                <w:bCs/>
                <w:sz w:val="24"/>
                <w:szCs w:val="24"/>
                <w:lang w:val="lt-LT"/>
              </w:rPr>
              <w:t>6</w:t>
            </w:r>
            <w:r w:rsidR="001F7684">
              <w:rPr>
                <w:rFonts w:ascii="Times New Roman" w:hAnsi="Times New Roman"/>
                <w:bCs/>
                <w:sz w:val="24"/>
                <w:szCs w:val="24"/>
                <w:lang w:val="lt-LT"/>
              </w:rPr>
              <w:t>-0</w:t>
            </w:r>
            <w:r w:rsidR="00745F20">
              <w:rPr>
                <w:rFonts w:ascii="Times New Roman" w:hAnsi="Times New Roman"/>
                <w:bCs/>
                <w:sz w:val="24"/>
                <w:szCs w:val="24"/>
                <w:lang w:val="lt-LT"/>
              </w:rPr>
              <w:t>2</w:t>
            </w:r>
            <w:r w:rsidR="001F7684">
              <w:rPr>
                <w:rFonts w:ascii="Times New Roman" w:hAnsi="Times New Roman"/>
                <w:bCs/>
                <w:sz w:val="24"/>
                <w:szCs w:val="24"/>
                <w:lang w:val="lt-LT"/>
              </w:rPr>
              <w:t>-1</w:t>
            </w:r>
            <w:r w:rsidR="00745F20">
              <w:rPr>
                <w:rFonts w:ascii="Times New Roman" w:hAnsi="Times New Roman"/>
                <w:bCs/>
                <w:sz w:val="24"/>
                <w:szCs w:val="24"/>
                <w:lang w:val="lt-LT"/>
              </w:rPr>
              <w:t>3</w:t>
            </w:r>
            <w:r w:rsidR="00CA119E" w:rsidRPr="003A3851">
              <w:rPr>
                <w:rFonts w:ascii="Times New Roman" w:hAnsi="Times New Roman"/>
                <w:bCs/>
                <w:sz w:val="24"/>
                <w:szCs w:val="24"/>
                <w:lang w:val="lt-LT"/>
              </w:rPr>
              <w:t xml:space="preserve"> įsakymu Nr. </w:t>
            </w:r>
            <w:r w:rsidR="00745F20" w:rsidRPr="00745F20">
              <w:rPr>
                <w:rFonts w:ascii="Times New Roman" w:hAnsi="Times New Roman" w:cs="Times New Roman"/>
                <w:bCs/>
                <w:sz w:val="24"/>
                <w:szCs w:val="24"/>
              </w:rPr>
              <w:t>A1-213</w:t>
            </w:r>
            <w:r w:rsidR="00745F20" w:rsidRPr="003A3851">
              <w:rPr>
                <w:rFonts w:ascii="Times New Roman" w:hAnsi="Times New Roman"/>
                <w:bCs/>
                <w:sz w:val="24"/>
                <w:szCs w:val="24"/>
                <w:lang w:val="lt-LT"/>
              </w:rPr>
              <w:t xml:space="preserve"> </w:t>
            </w:r>
            <w:r w:rsidR="00CA119E" w:rsidRPr="003A3851">
              <w:rPr>
                <w:rFonts w:ascii="Times New Roman" w:hAnsi="Times New Roman"/>
                <w:bCs/>
                <w:sz w:val="24"/>
                <w:szCs w:val="24"/>
                <w:lang w:val="lt-LT"/>
              </w:rPr>
              <w:t>(toliau – Taisyklės)</w:t>
            </w:r>
          </w:p>
        </w:tc>
      </w:tr>
      <w:tr w:rsidR="00AB1809" w:rsidRPr="003A3851" w14:paraId="5075CA4F" w14:textId="77777777" w:rsidTr="009C19C4">
        <w:tc>
          <w:tcPr>
            <w:tcW w:w="4672" w:type="dxa"/>
          </w:tcPr>
          <w:p w14:paraId="17012479" w14:textId="7D43169F" w:rsidR="00AB1809" w:rsidRPr="003A3851" w:rsidRDefault="00AB1809" w:rsidP="009C19C4">
            <w:pPr>
              <w:jc w:val="center"/>
              <w:rPr>
                <w:rFonts w:ascii="Times New Roman" w:hAnsi="Times New Roman" w:cs="Times New Roman"/>
                <w:sz w:val="24"/>
                <w:szCs w:val="24"/>
                <w:lang w:val="lt-LT"/>
              </w:rPr>
            </w:pPr>
            <w:r w:rsidRPr="003A3851">
              <w:rPr>
                <w:rFonts w:ascii="Times New Roman" w:hAnsi="Times New Roman" w:cs="Times New Roman"/>
                <w:sz w:val="24"/>
                <w:szCs w:val="24"/>
                <w:lang w:val="lt-LT"/>
              </w:rPr>
              <w:t xml:space="preserve">Vertinimo </w:t>
            </w:r>
            <w:r w:rsidR="007E4301" w:rsidRPr="003A3851">
              <w:rPr>
                <w:rFonts w:ascii="Times New Roman" w:hAnsi="Times New Roman" w:cs="Times New Roman"/>
                <w:sz w:val="24"/>
                <w:szCs w:val="24"/>
                <w:lang w:val="lt-LT"/>
              </w:rPr>
              <w:t>apimtys/</w:t>
            </w:r>
            <w:r w:rsidRPr="003A3851">
              <w:rPr>
                <w:rFonts w:ascii="Times New Roman" w:hAnsi="Times New Roman" w:cs="Times New Roman"/>
                <w:sz w:val="24"/>
                <w:szCs w:val="24"/>
                <w:lang w:val="lt-LT"/>
              </w:rPr>
              <w:t>etapas</w:t>
            </w:r>
          </w:p>
        </w:tc>
        <w:tc>
          <w:tcPr>
            <w:tcW w:w="4934" w:type="dxa"/>
          </w:tcPr>
          <w:p w14:paraId="21E1047C" w14:textId="7B01FD0F" w:rsidR="00AB1809" w:rsidRPr="003A3851" w:rsidRDefault="00CA119E" w:rsidP="00745F20">
            <w:pPr>
              <w:jc w:val="both"/>
              <w:rPr>
                <w:rFonts w:ascii="Times New Roman" w:hAnsi="Times New Roman" w:cs="Times New Roman"/>
                <w:sz w:val="24"/>
                <w:szCs w:val="24"/>
                <w:lang w:val="lt-LT"/>
              </w:rPr>
            </w:pPr>
            <w:r w:rsidRPr="003A3851">
              <w:rPr>
                <w:rFonts w:ascii="Times New Roman" w:hAnsi="Times New Roman" w:cs="Times New Roman"/>
                <w:sz w:val="24"/>
                <w:szCs w:val="24"/>
                <w:lang w:val="lt-LT"/>
              </w:rPr>
              <w:t>Pilnas vertinimas</w:t>
            </w:r>
            <w:r w:rsidR="003E69A6" w:rsidRPr="003A3851">
              <w:rPr>
                <w:rFonts w:ascii="Times New Roman" w:hAnsi="Times New Roman" w:cs="Times New Roman"/>
                <w:sz w:val="24"/>
                <w:szCs w:val="24"/>
                <w:lang w:val="lt-LT"/>
              </w:rPr>
              <w:t>/</w:t>
            </w:r>
            <w:r w:rsidR="00D92F3F" w:rsidRPr="003A3851">
              <w:rPr>
                <w:rFonts w:ascii="Times New Roman" w:hAnsi="Times New Roman" w:cs="Times New Roman"/>
                <w:sz w:val="24"/>
                <w:szCs w:val="24"/>
                <w:lang w:val="lt-LT"/>
              </w:rPr>
              <w:t xml:space="preserve">Pirkimo procedūrų vertinimas </w:t>
            </w:r>
            <w:r w:rsidR="001F7684">
              <w:rPr>
                <w:rFonts w:ascii="Times New Roman" w:hAnsi="Times New Roman" w:cs="Times New Roman"/>
                <w:sz w:val="24"/>
                <w:szCs w:val="24"/>
                <w:lang w:val="lt-LT"/>
              </w:rPr>
              <w:t xml:space="preserve">iki </w:t>
            </w:r>
            <w:r w:rsidR="00745F20">
              <w:rPr>
                <w:rFonts w:ascii="Times New Roman" w:hAnsi="Times New Roman" w:cs="Times New Roman"/>
                <w:sz w:val="24"/>
                <w:szCs w:val="24"/>
                <w:lang w:val="lt-LT"/>
              </w:rPr>
              <w:t>sutarties pasirašymo</w:t>
            </w:r>
          </w:p>
        </w:tc>
      </w:tr>
      <w:tr w:rsidR="00AB1809" w:rsidRPr="003A3851" w14:paraId="6D0E3F86" w14:textId="77777777" w:rsidTr="007E4301">
        <w:tc>
          <w:tcPr>
            <w:tcW w:w="4672" w:type="dxa"/>
          </w:tcPr>
          <w:p w14:paraId="51DF1A8E" w14:textId="77777777" w:rsidR="00AB1809" w:rsidRPr="003A3851" w:rsidRDefault="00AB1809" w:rsidP="00BA3D29">
            <w:pPr>
              <w:jc w:val="center"/>
              <w:rPr>
                <w:rFonts w:ascii="Times New Roman" w:hAnsi="Times New Roman" w:cs="Times New Roman"/>
                <w:sz w:val="24"/>
                <w:szCs w:val="24"/>
                <w:lang w:val="lt-LT"/>
              </w:rPr>
            </w:pPr>
            <w:r w:rsidRPr="003A3851">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w:t>
            </w:r>
            <w:r w:rsidR="00CD5FFF" w:rsidRPr="003A3851">
              <w:rPr>
                <w:rFonts w:ascii="Times New Roman" w:hAnsi="Times New Roman" w:cs="Times New Roman"/>
                <w:sz w:val="24"/>
                <w:szCs w:val="24"/>
                <w:lang w:val="lt-LT"/>
              </w:rPr>
              <w:t>,</w:t>
            </w:r>
            <w:r w:rsidRPr="003A3851">
              <w:rPr>
                <w:rFonts w:ascii="Times New Roman" w:hAnsi="Times New Roman" w:cs="Times New Roman"/>
                <w:sz w:val="24"/>
                <w:szCs w:val="24"/>
                <w:lang w:val="lt-LT"/>
              </w:rPr>
              <w:t xml:space="preserve"> apygardos, apeliacinis teismas)</w:t>
            </w:r>
          </w:p>
        </w:tc>
        <w:tc>
          <w:tcPr>
            <w:tcW w:w="4934" w:type="dxa"/>
          </w:tcPr>
          <w:p w14:paraId="770A9BF7" w14:textId="5A8ADC53" w:rsidR="00AB1809" w:rsidRPr="003A3851" w:rsidRDefault="003370C7" w:rsidP="00B54094">
            <w:pPr>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bl>
    <w:p w14:paraId="56A7EDFE" w14:textId="77777777" w:rsidR="000E7B16" w:rsidRPr="003A3851" w:rsidRDefault="000E7B16" w:rsidP="00AF484F">
      <w:pPr>
        <w:jc w:val="center"/>
        <w:rPr>
          <w:rFonts w:ascii="Times New Roman" w:hAnsi="Times New Roman" w:cs="Times New Roman"/>
          <w:sz w:val="24"/>
          <w:szCs w:val="24"/>
          <w:lang w:val="lt-LT"/>
        </w:rPr>
      </w:pPr>
    </w:p>
    <w:p w14:paraId="7C9F9D51" w14:textId="77777777" w:rsidR="00DF53C9" w:rsidRDefault="00DF53C9" w:rsidP="00AF484F">
      <w:pPr>
        <w:jc w:val="center"/>
        <w:rPr>
          <w:rFonts w:ascii="Times New Roman" w:hAnsi="Times New Roman" w:cs="Times New Roman"/>
          <w:sz w:val="24"/>
          <w:szCs w:val="24"/>
          <w:lang w:val="lt-LT"/>
        </w:rPr>
      </w:pPr>
    </w:p>
    <w:p w14:paraId="418AB422" w14:textId="77777777" w:rsidR="00747C80" w:rsidRDefault="00747C80" w:rsidP="00AF484F">
      <w:pPr>
        <w:jc w:val="center"/>
        <w:rPr>
          <w:rFonts w:ascii="Times New Roman" w:hAnsi="Times New Roman" w:cs="Times New Roman"/>
          <w:sz w:val="24"/>
          <w:szCs w:val="24"/>
          <w:lang w:val="lt-LT"/>
        </w:rPr>
      </w:pPr>
    </w:p>
    <w:p w14:paraId="3B21C979" w14:textId="77777777" w:rsidR="00745F20" w:rsidRDefault="00745F20" w:rsidP="00AF484F">
      <w:pPr>
        <w:jc w:val="center"/>
        <w:rPr>
          <w:rFonts w:ascii="Times New Roman" w:hAnsi="Times New Roman" w:cs="Times New Roman"/>
          <w:sz w:val="24"/>
          <w:szCs w:val="24"/>
          <w:lang w:val="lt-LT"/>
        </w:rPr>
      </w:pPr>
    </w:p>
    <w:p w14:paraId="1A3AEA18" w14:textId="77777777" w:rsidR="00745F20" w:rsidRPr="003A3851" w:rsidRDefault="00745F20" w:rsidP="00AF484F">
      <w:pPr>
        <w:jc w:val="center"/>
        <w:rPr>
          <w:rFonts w:ascii="Times New Roman" w:hAnsi="Times New Roman" w:cs="Times New Roman"/>
          <w:sz w:val="24"/>
          <w:szCs w:val="24"/>
          <w:lang w:val="lt-LT"/>
        </w:rPr>
      </w:pPr>
    </w:p>
    <w:p w14:paraId="0361FBEC" w14:textId="77777777" w:rsidR="00B64236" w:rsidRPr="003A3851" w:rsidRDefault="00A500B8" w:rsidP="006D133D">
      <w:pPr>
        <w:spacing w:after="0"/>
        <w:jc w:val="center"/>
        <w:rPr>
          <w:rFonts w:ascii="Times New Roman" w:hAnsi="Times New Roman" w:cs="Times New Roman"/>
          <w:b/>
          <w:sz w:val="24"/>
          <w:szCs w:val="24"/>
          <w:lang w:val="lt-LT"/>
        </w:rPr>
      </w:pPr>
      <w:r w:rsidRPr="003A3851">
        <w:rPr>
          <w:rFonts w:ascii="Times New Roman" w:hAnsi="Times New Roman" w:cs="Times New Roman"/>
          <w:b/>
          <w:sz w:val="24"/>
          <w:szCs w:val="24"/>
          <w:lang w:val="lt-LT"/>
        </w:rPr>
        <w:lastRenderedPageBreak/>
        <w:t xml:space="preserve">II dalis. </w:t>
      </w:r>
      <w:r w:rsidR="00C5562E" w:rsidRPr="003A3851">
        <w:rPr>
          <w:rFonts w:ascii="Times New Roman" w:hAnsi="Times New Roman" w:cs="Times New Roman"/>
          <w:b/>
          <w:sz w:val="24"/>
          <w:szCs w:val="24"/>
          <w:lang w:val="lt-LT"/>
        </w:rPr>
        <w:t>Vertinimo metu nustatyti pažeidimai</w:t>
      </w:r>
    </w:p>
    <w:p w14:paraId="610A4D9F" w14:textId="77777777" w:rsidR="008F4663" w:rsidRPr="003A3851" w:rsidRDefault="008F4663" w:rsidP="00440769">
      <w:pPr>
        <w:spacing w:after="0" w:line="240" w:lineRule="auto"/>
        <w:jc w:val="center"/>
        <w:rPr>
          <w:rFonts w:ascii="Times New Roman" w:hAnsi="Times New Roman" w:cs="Times New Roman"/>
          <w:b/>
          <w:sz w:val="24"/>
          <w:szCs w:val="24"/>
          <w:lang w:val="lt-LT"/>
        </w:rPr>
      </w:pPr>
    </w:p>
    <w:tbl>
      <w:tblPr>
        <w:tblStyle w:val="TableGrid"/>
        <w:tblW w:w="9606" w:type="dxa"/>
        <w:tblLook w:val="04A0" w:firstRow="1" w:lastRow="0" w:firstColumn="1" w:lastColumn="0" w:noHBand="0" w:noVBand="1"/>
      </w:tblPr>
      <w:tblGrid>
        <w:gridCol w:w="445"/>
        <w:gridCol w:w="9161"/>
      </w:tblGrid>
      <w:tr w:rsidR="00747C80" w:rsidRPr="003A3851" w14:paraId="0068C0F4" w14:textId="77777777" w:rsidTr="00914C41">
        <w:tc>
          <w:tcPr>
            <w:tcW w:w="445" w:type="dxa"/>
          </w:tcPr>
          <w:p w14:paraId="6350B223" w14:textId="77777777" w:rsidR="00747C80" w:rsidRPr="003A3851" w:rsidRDefault="00747C80" w:rsidP="00747C80">
            <w:pPr>
              <w:pStyle w:val="ListParagraph"/>
              <w:numPr>
                <w:ilvl w:val="0"/>
                <w:numId w:val="18"/>
              </w:numPr>
              <w:ind w:left="0" w:firstLine="0"/>
              <w:jc w:val="both"/>
              <w:rPr>
                <w:rFonts w:ascii="Times New Roman" w:hAnsi="Times New Roman" w:cs="Times New Roman"/>
                <w:sz w:val="24"/>
                <w:szCs w:val="24"/>
                <w:lang w:val="lt-LT"/>
              </w:rPr>
            </w:pPr>
          </w:p>
        </w:tc>
        <w:tc>
          <w:tcPr>
            <w:tcW w:w="9161" w:type="dxa"/>
          </w:tcPr>
          <w:p w14:paraId="29CEDFB4" w14:textId="5CA006F8" w:rsidR="00747C80" w:rsidRPr="003A3851" w:rsidRDefault="00EC7E81" w:rsidP="007D46CA">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Įstatymo 3 </w:t>
            </w:r>
            <w:proofErr w:type="spellStart"/>
            <w:r>
              <w:rPr>
                <w:rFonts w:ascii="Times New Roman" w:hAnsi="Times New Roman" w:cs="Times New Roman"/>
                <w:sz w:val="24"/>
                <w:szCs w:val="24"/>
                <w:lang w:val="lt-LT"/>
              </w:rPr>
              <w:t>straipnsio</w:t>
            </w:r>
            <w:proofErr w:type="spellEnd"/>
            <w:r>
              <w:rPr>
                <w:rFonts w:ascii="Times New Roman" w:hAnsi="Times New Roman" w:cs="Times New Roman"/>
                <w:sz w:val="24"/>
                <w:szCs w:val="24"/>
                <w:lang w:val="lt-LT"/>
              </w:rPr>
              <w:t xml:space="preserve"> 1 dalis</w:t>
            </w:r>
            <w:r w:rsidR="009675C2">
              <w:rPr>
                <w:rStyle w:val="FootnoteReference"/>
                <w:rFonts w:ascii="Times New Roman" w:hAnsi="Times New Roman" w:cs="Times New Roman"/>
                <w:sz w:val="24"/>
                <w:szCs w:val="24"/>
                <w:lang w:val="lt-LT"/>
              </w:rPr>
              <w:footnoteReference w:id="1"/>
            </w:r>
            <w:r>
              <w:rPr>
                <w:rFonts w:ascii="Times New Roman" w:hAnsi="Times New Roman" w:cs="Times New Roman"/>
                <w:sz w:val="24"/>
                <w:szCs w:val="24"/>
                <w:lang w:val="lt-LT"/>
              </w:rPr>
              <w:t xml:space="preserve">, </w:t>
            </w:r>
            <w:r w:rsidR="00747C80" w:rsidRPr="003370C7">
              <w:rPr>
                <w:rFonts w:ascii="Times New Roman" w:hAnsi="Times New Roman" w:cs="Times New Roman"/>
                <w:sz w:val="24"/>
                <w:szCs w:val="24"/>
                <w:lang w:val="lt-LT"/>
              </w:rPr>
              <w:t xml:space="preserve">Įstatymo 32 straipsnio </w:t>
            </w:r>
            <w:r w:rsidR="007D46CA" w:rsidRPr="003370C7">
              <w:rPr>
                <w:rFonts w:ascii="Times New Roman" w:hAnsi="Times New Roman" w:cs="Times New Roman"/>
                <w:sz w:val="24"/>
                <w:szCs w:val="24"/>
                <w:lang w:val="lt-LT"/>
              </w:rPr>
              <w:t>3</w:t>
            </w:r>
            <w:r w:rsidR="00747C80" w:rsidRPr="003370C7">
              <w:rPr>
                <w:rFonts w:ascii="Times New Roman" w:hAnsi="Times New Roman" w:cs="Times New Roman"/>
                <w:sz w:val="24"/>
                <w:szCs w:val="24"/>
                <w:lang w:val="lt-LT"/>
              </w:rPr>
              <w:t xml:space="preserve"> dalis</w:t>
            </w:r>
            <w:r w:rsidR="00747C80" w:rsidRPr="003370C7">
              <w:rPr>
                <w:rStyle w:val="FootnoteReference"/>
                <w:rFonts w:ascii="Times New Roman" w:hAnsi="Times New Roman" w:cs="Times New Roman"/>
                <w:sz w:val="24"/>
                <w:szCs w:val="24"/>
                <w:lang w:val="lt-LT"/>
              </w:rPr>
              <w:footnoteReference w:id="2"/>
            </w:r>
            <w:r w:rsidR="00747C80" w:rsidRPr="003370C7">
              <w:rPr>
                <w:rFonts w:ascii="Times New Roman" w:hAnsi="Times New Roman" w:cs="Times New Roman"/>
                <w:sz w:val="24"/>
                <w:szCs w:val="24"/>
                <w:lang w:val="lt-LT"/>
              </w:rPr>
              <w:t>, Įstatymo</w:t>
            </w:r>
            <w:r w:rsidR="00747C80" w:rsidRPr="003A3851">
              <w:rPr>
                <w:rFonts w:ascii="Times New Roman" w:hAnsi="Times New Roman" w:cs="Times New Roman"/>
                <w:sz w:val="24"/>
                <w:szCs w:val="24"/>
                <w:lang w:val="lt-LT"/>
              </w:rPr>
              <w:t xml:space="preserve"> 87 straipsnio 1 dalis</w:t>
            </w:r>
            <w:r w:rsidR="00747C80" w:rsidRPr="003A3851">
              <w:rPr>
                <w:rStyle w:val="FootnoteReference"/>
                <w:rFonts w:ascii="Times New Roman" w:hAnsi="Times New Roman" w:cs="Times New Roman"/>
                <w:sz w:val="24"/>
                <w:szCs w:val="24"/>
                <w:lang w:val="lt-LT"/>
              </w:rPr>
              <w:footnoteReference w:id="3"/>
            </w:r>
          </w:p>
        </w:tc>
      </w:tr>
      <w:tr w:rsidR="00747C80" w:rsidRPr="003A3851" w14:paraId="3535D741" w14:textId="77777777" w:rsidTr="00914C41">
        <w:tc>
          <w:tcPr>
            <w:tcW w:w="9606" w:type="dxa"/>
            <w:gridSpan w:val="2"/>
          </w:tcPr>
          <w:p w14:paraId="3706979A" w14:textId="2B1DA96A" w:rsidR="00FA2CF1" w:rsidRDefault="007D46CA" w:rsidP="00DE1447">
            <w:pPr>
              <w:jc w:val="both"/>
              <w:rPr>
                <w:rFonts w:ascii="Times New Roman" w:hAnsi="Times New Roman" w:cs="Times New Roman"/>
                <w:sz w:val="24"/>
                <w:szCs w:val="24"/>
                <w:lang w:val="lt-LT"/>
              </w:rPr>
            </w:pPr>
            <w:r w:rsidRPr="000A79BC">
              <w:rPr>
                <w:rFonts w:ascii="Times New Roman" w:hAnsi="Times New Roman" w:cs="Times New Roman"/>
                <w:sz w:val="24"/>
                <w:szCs w:val="24"/>
                <w:lang w:val="lt-LT"/>
              </w:rPr>
              <w:t>Pirkimo komisija</w:t>
            </w:r>
            <w:r w:rsidR="00605820" w:rsidRPr="000A79BC">
              <w:rPr>
                <w:rFonts w:ascii="Times New Roman" w:hAnsi="Times New Roman" w:cs="Times New Roman"/>
                <w:sz w:val="24"/>
                <w:szCs w:val="24"/>
                <w:lang w:val="lt-LT"/>
              </w:rPr>
              <w:t xml:space="preserve"> </w:t>
            </w:r>
            <w:r w:rsidR="000A28FD" w:rsidRPr="000A79BC">
              <w:rPr>
                <w:rFonts w:ascii="Times New Roman" w:hAnsi="Times New Roman" w:cs="Times New Roman"/>
                <w:sz w:val="24"/>
                <w:szCs w:val="24"/>
                <w:lang w:val="lt-LT"/>
              </w:rPr>
              <w:t>2016-04-04 posėdyje (protokolo Nr. A5-107) priėmė sprendimą atmesti UAB „</w:t>
            </w:r>
            <w:proofErr w:type="spellStart"/>
            <w:r w:rsidR="000A28FD" w:rsidRPr="000A79BC">
              <w:rPr>
                <w:rFonts w:ascii="Times New Roman" w:hAnsi="Times New Roman" w:cs="Times New Roman"/>
                <w:sz w:val="24"/>
                <w:szCs w:val="24"/>
                <w:lang w:val="lt-LT"/>
              </w:rPr>
              <w:t>Limega</w:t>
            </w:r>
            <w:proofErr w:type="spellEnd"/>
            <w:r w:rsidR="000A28FD" w:rsidRPr="000A79BC">
              <w:rPr>
                <w:rFonts w:ascii="Times New Roman" w:hAnsi="Times New Roman" w:cs="Times New Roman"/>
                <w:sz w:val="24"/>
                <w:szCs w:val="24"/>
                <w:lang w:val="lt-LT"/>
              </w:rPr>
              <w:t>“ pateiktą pasiūlymą, vadovaujantis Pirkimo sąlygų</w:t>
            </w:r>
            <w:r w:rsidR="0070153A">
              <w:rPr>
                <w:rFonts w:ascii="Times New Roman" w:hAnsi="Times New Roman" w:cs="Times New Roman"/>
                <w:sz w:val="24"/>
                <w:szCs w:val="24"/>
                <w:lang w:val="lt-LT"/>
              </w:rPr>
              <w:t>, patvirtintų Pirkimo komisijos 2016-02-18 posėdyje (protokolo Nr. A5-57)</w:t>
            </w:r>
            <w:r w:rsidR="002E102A">
              <w:rPr>
                <w:rFonts w:ascii="Times New Roman" w:hAnsi="Times New Roman" w:cs="Times New Roman"/>
                <w:sz w:val="24"/>
                <w:szCs w:val="24"/>
                <w:lang w:val="lt-LT"/>
              </w:rPr>
              <w:t>,</w:t>
            </w:r>
            <w:r w:rsidR="000A28FD" w:rsidRPr="000A79BC">
              <w:rPr>
                <w:rFonts w:ascii="Times New Roman" w:hAnsi="Times New Roman" w:cs="Times New Roman"/>
                <w:sz w:val="24"/>
                <w:szCs w:val="24"/>
                <w:lang w:val="lt-LT"/>
              </w:rPr>
              <w:t xml:space="preserve"> 9.8.1 punktu</w:t>
            </w:r>
            <w:r w:rsidR="000A79BC" w:rsidRPr="000A79BC">
              <w:rPr>
                <w:rFonts w:ascii="Times New Roman" w:hAnsi="Times New Roman" w:cs="Times New Roman"/>
                <w:sz w:val="24"/>
                <w:szCs w:val="24"/>
                <w:lang w:val="lt-LT"/>
              </w:rPr>
              <w:t>, kuriame nustatyta, kad Komisija atmeta pasiūlymą, jeigu tiekėjas neatitiko minimalių kvalifikacijos reikalavimų</w:t>
            </w:r>
            <w:r w:rsidR="000A28FD" w:rsidRPr="000A79BC">
              <w:rPr>
                <w:rFonts w:ascii="Times New Roman" w:hAnsi="Times New Roman" w:cs="Times New Roman"/>
                <w:sz w:val="24"/>
                <w:szCs w:val="24"/>
                <w:lang w:val="lt-LT"/>
              </w:rPr>
              <w:t>, kadangi UAB „</w:t>
            </w:r>
            <w:proofErr w:type="spellStart"/>
            <w:r w:rsidR="000A28FD" w:rsidRPr="000A79BC">
              <w:rPr>
                <w:rFonts w:ascii="Times New Roman" w:hAnsi="Times New Roman" w:cs="Times New Roman"/>
                <w:sz w:val="24"/>
                <w:szCs w:val="24"/>
                <w:lang w:val="lt-LT"/>
              </w:rPr>
              <w:t>Limega</w:t>
            </w:r>
            <w:proofErr w:type="spellEnd"/>
            <w:r w:rsidR="000A28FD" w:rsidRPr="000A79BC">
              <w:rPr>
                <w:rFonts w:ascii="Times New Roman" w:hAnsi="Times New Roman" w:cs="Times New Roman"/>
                <w:sz w:val="24"/>
                <w:szCs w:val="24"/>
                <w:lang w:val="lt-LT"/>
              </w:rPr>
              <w:t>“ neatitinka Pirkimo sąlygų 2 lentelės 13 punkto kvalifikacijos reikalavimo</w:t>
            </w:r>
            <w:r w:rsidR="000A79BC" w:rsidRPr="000A79BC">
              <w:rPr>
                <w:rFonts w:ascii="Times New Roman" w:hAnsi="Times New Roman" w:cs="Times New Roman"/>
                <w:sz w:val="24"/>
                <w:szCs w:val="24"/>
                <w:lang w:val="lt-LT"/>
              </w:rPr>
              <w:t xml:space="preserve"> „Tiekėjas turi pasiūlyti bent vieną už sutarties vykdymą atsakingą specialistą, turintį teisę atlikti geodezijos ir kartografijos darbus.“</w:t>
            </w:r>
            <w:r w:rsidR="000A28FD" w:rsidRPr="000A79BC">
              <w:rPr>
                <w:rFonts w:ascii="Times New Roman" w:hAnsi="Times New Roman" w:cs="Times New Roman"/>
                <w:sz w:val="24"/>
                <w:szCs w:val="24"/>
                <w:lang w:val="lt-LT"/>
              </w:rPr>
              <w:t xml:space="preserve"> Tačiau Tarnyba nustatė, kad UAB „</w:t>
            </w:r>
            <w:proofErr w:type="spellStart"/>
            <w:r w:rsidR="000A28FD" w:rsidRPr="000A79BC">
              <w:rPr>
                <w:rFonts w:ascii="Times New Roman" w:hAnsi="Times New Roman" w:cs="Times New Roman"/>
                <w:sz w:val="24"/>
                <w:szCs w:val="24"/>
                <w:lang w:val="lt-LT"/>
              </w:rPr>
              <w:t>Limega</w:t>
            </w:r>
            <w:proofErr w:type="spellEnd"/>
            <w:r w:rsidR="000A28FD" w:rsidRPr="000A79BC">
              <w:rPr>
                <w:rFonts w:ascii="Times New Roman" w:hAnsi="Times New Roman" w:cs="Times New Roman"/>
                <w:sz w:val="24"/>
                <w:szCs w:val="24"/>
                <w:lang w:val="lt-LT"/>
              </w:rPr>
              <w:t>“ pasiūlyme nurodytas sub</w:t>
            </w:r>
            <w:r w:rsidR="00090AA9">
              <w:rPr>
                <w:rFonts w:ascii="Times New Roman" w:hAnsi="Times New Roman" w:cs="Times New Roman"/>
                <w:sz w:val="24"/>
                <w:szCs w:val="24"/>
                <w:lang w:val="lt-LT"/>
              </w:rPr>
              <w:t>tiekėjas</w:t>
            </w:r>
            <w:r w:rsidR="000A28FD" w:rsidRPr="000A79BC">
              <w:rPr>
                <w:rFonts w:ascii="Times New Roman" w:hAnsi="Times New Roman" w:cs="Times New Roman"/>
                <w:sz w:val="24"/>
                <w:szCs w:val="24"/>
                <w:lang w:val="lt-LT"/>
              </w:rPr>
              <w:t xml:space="preserve"> IĮ „</w:t>
            </w:r>
            <w:proofErr w:type="spellStart"/>
            <w:r w:rsidR="000A28FD" w:rsidRPr="000A79BC">
              <w:rPr>
                <w:rFonts w:ascii="Times New Roman" w:hAnsi="Times New Roman" w:cs="Times New Roman"/>
                <w:sz w:val="24"/>
                <w:szCs w:val="24"/>
                <w:lang w:val="lt-LT"/>
              </w:rPr>
              <w:t>Geolinija</w:t>
            </w:r>
            <w:proofErr w:type="spellEnd"/>
            <w:r w:rsidR="000A28FD" w:rsidRPr="000A79BC">
              <w:rPr>
                <w:rFonts w:ascii="Times New Roman" w:hAnsi="Times New Roman" w:cs="Times New Roman"/>
                <w:sz w:val="24"/>
                <w:szCs w:val="24"/>
                <w:lang w:val="lt-LT"/>
              </w:rPr>
              <w:t>“</w:t>
            </w:r>
            <w:r w:rsidR="000A2C32" w:rsidRPr="000A79BC">
              <w:rPr>
                <w:rFonts w:ascii="Times New Roman" w:hAnsi="Times New Roman" w:cs="Times New Roman"/>
                <w:sz w:val="24"/>
                <w:szCs w:val="24"/>
                <w:lang w:val="lt-LT"/>
              </w:rPr>
              <w:t xml:space="preserve"> </w:t>
            </w:r>
            <w:r w:rsidR="00752CBF" w:rsidRPr="000A79BC">
              <w:rPr>
                <w:rFonts w:ascii="Times New Roman" w:hAnsi="Times New Roman" w:cs="Times New Roman"/>
                <w:sz w:val="24"/>
                <w:szCs w:val="24"/>
                <w:lang w:val="lt-LT"/>
              </w:rPr>
              <w:t xml:space="preserve">geodezijos ir kartografijos darbams atlikti ir pateikti </w:t>
            </w:r>
            <w:r w:rsidR="00DE1447" w:rsidRPr="000A79BC">
              <w:rPr>
                <w:rFonts w:ascii="Times New Roman" w:hAnsi="Times New Roman" w:cs="Times New Roman"/>
                <w:sz w:val="24"/>
                <w:szCs w:val="24"/>
                <w:lang w:val="lt-LT"/>
              </w:rPr>
              <w:t xml:space="preserve">dokumentai, įrodantys </w:t>
            </w:r>
            <w:r w:rsidR="00752CBF" w:rsidRPr="000A79BC">
              <w:rPr>
                <w:rFonts w:ascii="Times New Roman" w:hAnsi="Times New Roman" w:cs="Times New Roman"/>
                <w:sz w:val="24"/>
                <w:szCs w:val="24"/>
                <w:lang w:val="lt-LT"/>
              </w:rPr>
              <w:t>IĮ „</w:t>
            </w:r>
            <w:proofErr w:type="spellStart"/>
            <w:r w:rsidR="00752CBF" w:rsidRPr="000A79BC">
              <w:rPr>
                <w:rFonts w:ascii="Times New Roman" w:hAnsi="Times New Roman" w:cs="Times New Roman"/>
                <w:sz w:val="24"/>
                <w:szCs w:val="24"/>
                <w:lang w:val="lt-LT"/>
              </w:rPr>
              <w:t>Geolinija</w:t>
            </w:r>
            <w:proofErr w:type="spellEnd"/>
            <w:r w:rsidR="00752CBF" w:rsidRPr="000A79BC">
              <w:rPr>
                <w:rFonts w:ascii="Times New Roman" w:hAnsi="Times New Roman" w:cs="Times New Roman"/>
                <w:sz w:val="24"/>
                <w:szCs w:val="24"/>
                <w:lang w:val="lt-LT"/>
              </w:rPr>
              <w:t>“</w:t>
            </w:r>
            <w:r w:rsidR="00DE1447" w:rsidRPr="000A79BC">
              <w:rPr>
                <w:rFonts w:ascii="Times New Roman" w:hAnsi="Times New Roman" w:cs="Times New Roman"/>
                <w:sz w:val="24"/>
                <w:szCs w:val="24"/>
                <w:lang w:val="lt-LT"/>
              </w:rPr>
              <w:t xml:space="preserve"> vadovo kvalifikacijos atitiktį Pirkimo sąlygų 2 lentelės 13 punkto reikalavimui.</w:t>
            </w:r>
          </w:p>
          <w:p w14:paraId="547C994D" w14:textId="7CB2D932" w:rsidR="00633E16" w:rsidRDefault="00FA2CF1" w:rsidP="00D878A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Taip pat </w:t>
            </w:r>
            <w:r w:rsidR="00EC7E81" w:rsidRPr="000A79BC">
              <w:rPr>
                <w:rFonts w:ascii="Times New Roman" w:hAnsi="Times New Roman" w:cs="Times New Roman"/>
                <w:sz w:val="24"/>
                <w:szCs w:val="24"/>
                <w:lang w:val="lt-LT"/>
              </w:rPr>
              <w:t>Pirkimo komisija 2016-0</w:t>
            </w:r>
            <w:r w:rsidR="00EC7E81">
              <w:rPr>
                <w:rFonts w:ascii="Times New Roman" w:hAnsi="Times New Roman" w:cs="Times New Roman"/>
                <w:sz w:val="24"/>
                <w:szCs w:val="24"/>
                <w:lang w:val="lt-LT"/>
              </w:rPr>
              <w:t>3</w:t>
            </w:r>
            <w:r w:rsidR="00EC7E81" w:rsidRPr="000A79BC">
              <w:rPr>
                <w:rFonts w:ascii="Times New Roman" w:hAnsi="Times New Roman" w:cs="Times New Roman"/>
                <w:sz w:val="24"/>
                <w:szCs w:val="24"/>
                <w:lang w:val="lt-LT"/>
              </w:rPr>
              <w:t>-</w:t>
            </w:r>
            <w:r w:rsidR="00EC7E81">
              <w:rPr>
                <w:rFonts w:ascii="Times New Roman" w:hAnsi="Times New Roman" w:cs="Times New Roman"/>
                <w:sz w:val="24"/>
                <w:szCs w:val="24"/>
                <w:lang w:val="lt-LT"/>
              </w:rPr>
              <w:t>31</w:t>
            </w:r>
            <w:r w:rsidR="00EC7E81" w:rsidRPr="000A79BC">
              <w:rPr>
                <w:rFonts w:ascii="Times New Roman" w:hAnsi="Times New Roman" w:cs="Times New Roman"/>
                <w:sz w:val="24"/>
                <w:szCs w:val="24"/>
                <w:lang w:val="lt-LT"/>
              </w:rPr>
              <w:t xml:space="preserve"> posėdyje (protokolo Nr. A5-1</w:t>
            </w:r>
            <w:r w:rsidR="00EC7E81">
              <w:rPr>
                <w:rFonts w:ascii="Times New Roman" w:hAnsi="Times New Roman" w:cs="Times New Roman"/>
                <w:sz w:val="24"/>
                <w:szCs w:val="24"/>
                <w:lang w:val="lt-LT"/>
              </w:rPr>
              <w:t>00) priėmė sprendimą, kad UAB „Dangų centras“ atitinka Pirkimo sąlygose nustatytus minimalius kvalifikacijos reikalavimus. Tačiau Tarnyba nustatė, kad P</w:t>
            </w:r>
            <w:r w:rsidR="00EC7E81" w:rsidRPr="000A79BC">
              <w:rPr>
                <w:rFonts w:ascii="Times New Roman" w:hAnsi="Times New Roman" w:cs="Times New Roman"/>
                <w:sz w:val="24"/>
                <w:szCs w:val="24"/>
                <w:lang w:val="lt-LT"/>
              </w:rPr>
              <w:t>irkimo sąlygų 2 lentelės 13 punkto kvalifikacijos reikalavimo</w:t>
            </w:r>
            <w:r w:rsidR="00EC7E81">
              <w:rPr>
                <w:rFonts w:ascii="Times New Roman" w:hAnsi="Times New Roman" w:cs="Times New Roman"/>
                <w:sz w:val="24"/>
                <w:szCs w:val="24"/>
                <w:lang w:val="lt-LT"/>
              </w:rPr>
              <w:t xml:space="preserve"> atitikčiai įrodyti UAB „Dangų centras“ pateikė 2016-03-01 Nekilnojamojo objekto geodezinių matavimų ir kadastro atlikimo sutarties projektą su R. K., kurio 4.2 punkte nurodyta „Už atliktus darbus Užsakovas atsiskaito su Vykdytoju &lt;...&gt;, Vykdytojui pateikus sąskaitą-faktūrą už atliktus matavimo darbus &lt;...&gt;“. Taigi R.</w:t>
            </w:r>
            <w:r w:rsidR="00D878A3">
              <w:rPr>
                <w:rFonts w:ascii="Times New Roman" w:hAnsi="Times New Roman" w:cs="Times New Roman"/>
                <w:sz w:val="24"/>
                <w:szCs w:val="24"/>
                <w:lang w:val="lt-LT"/>
              </w:rPr>
              <w:t xml:space="preserve"> </w:t>
            </w:r>
            <w:r w:rsidR="00EC7E81">
              <w:rPr>
                <w:rFonts w:ascii="Times New Roman" w:hAnsi="Times New Roman" w:cs="Times New Roman"/>
                <w:sz w:val="24"/>
                <w:szCs w:val="24"/>
                <w:lang w:val="lt-LT"/>
              </w:rPr>
              <w:t xml:space="preserve">K. pagal pateiktus dokumentus taip pat yra </w:t>
            </w:r>
            <w:proofErr w:type="spellStart"/>
            <w:r w:rsidR="00EC7E81">
              <w:rPr>
                <w:rFonts w:ascii="Times New Roman" w:hAnsi="Times New Roman" w:cs="Times New Roman"/>
                <w:sz w:val="24"/>
                <w:szCs w:val="24"/>
                <w:lang w:val="lt-LT"/>
              </w:rPr>
              <w:t>subteikėjas</w:t>
            </w:r>
            <w:proofErr w:type="spellEnd"/>
            <w:r w:rsidR="00EC7E81">
              <w:rPr>
                <w:rFonts w:ascii="Times New Roman" w:hAnsi="Times New Roman" w:cs="Times New Roman"/>
                <w:sz w:val="24"/>
                <w:szCs w:val="24"/>
                <w:lang w:val="lt-LT"/>
              </w:rPr>
              <w:t xml:space="preserve"> kaip ir IĮ „</w:t>
            </w:r>
            <w:proofErr w:type="spellStart"/>
            <w:r w:rsidR="00EC7E81">
              <w:rPr>
                <w:rFonts w:ascii="Times New Roman" w:hAnsi="Times New Roman" w:cs="Times New Roman"/>
                <w:sz w:val="24"/>
                <w:szCs w:val="24"/>
                <w:lang w:val="lt-LT"/>
              </w:rPr>
              <w:t>Geolinija</w:t>
            </w:r>
            <w:proofErr w:type="spellEnd"/>
            <w:r w:rsidR="00EC7E81">
              <w:rPr>
                <w:rFonts w:ascii="Times New Roman" w:hAnsi="Times New Roman" w:cs="Times New Roman"/>
                <w:sz w:val="24"/>
                <w:szCs w:val="24"/>
                <w:lang w:val="lt-LT"/>
              </w:rPr>
              <w:t xml:space="preserve">“. </w:t>
            </w:r>
            <w:r w:rsidR="00AD6C53">
              <w:rPr>
                <w:rFonts w:ascii="Times New Roman" w:hAnsi="Times New Roman" w:cs="Times New Roman"/>
                <w:sz w:val="24"/>
                <w:szCs w:val="24"/>
                <w:lang w:val="lt-LT"/>
              </w:rPr>
              <w:t>Atsižvelgiant į išdėstytą,</w:t>
            </w:r>
            <w:r w:rsidR="002E102A">
              <w:rPr>
                <w:rFonts w:ascii="Times New Roman" w:hAnsi="Times New Roman" w:cs="Times New Roman"/>
                <w:sz w:val="24"/>
                <w:szCs w:val="24"/>
                <w:lang w:val="lt-LT"/>
              </w:rPr>
              <w:t xml:space="preserve"> darytina išvada, kad Pirkimo komisija</w:t>
            </w:r>
            <w:r w:rsidR="005801C7">
              <w:t xml:space="preserve"> </w:t>
            </w:r>
            <w:r w:rsidR="005801C7" w:rsidRPr="005801C7">
              <w:rPr>
                <w:rFonts w:ascii="Times New Roman" w:hAnsi="Times New Roman" w:cs="Times New Roman"/>
                <w:sz w:val="24"/>
                <w:szCs w:val="24"/>
                <w:lang w:val="lt-LT"/>
              </w:rPr>
              <w:t>pažeidė lygiateisiškumo principą</w:t>
            </w:r>
            <w:r w:rsidR="002E102A">
              <w:rPr>
                <w:rFonts w:ascii="Times New Roman" w:hAnsi="Times New Roman" w:cs="Times New Roman"/>
                <w:sz w:val="24"/>
                <w:szCs w:val="24"/>
                <w:lang w:val="lt-LT"/>
              </w:rPr>
              <w:t xml:space="preserve">, </w:t>
            </w:r>
            <w:r w:rsidR="005801C7">
              <w:rPr>
                <w:rFonts w:ascii="Times New Roman" w:hAnsi="Times New Roman" w:cs="Times New Roman"/>
                <w:sz w:val="24"/>
                <w:szCs w:val="24"/>
                <w:lang w:val="lt-LT"/>
              </w:rPr>
              <w:t xml:space="preserve">kadangi </w:t>
            </w:r>
            <w:r w:rsidR="002E102A">
              <w:rPr>
                <w:rFonts w:ascii="Times New Roman" w:hAnsi="Times New Roman" w:cs="Times New Roman"/>
                <w:sz w:val="24"/>
                <w:szCs w:val="24"/>
                <w:lang w:val="lt-LT"/>
              </w:rPr>
              <w:t xml:space="preserve">esant </w:t>
            </w:r>
            <w:r w:rsidR="005801C7">
              <w:rPr>
                <w:rFonts w:ascii="Times New Roman" w:hAnsi="Times New Roman" w:cs="Times New Roman"/>
                <w:sz w:val="24"/>
                <w:szCs w:val="24"/>
                <w:lang w:val="lt-LT"/>
              </w:rPr>
              <w:t xml:space="preserve">vienodoms </w:t>
            </w:r>
            <w:r w:rsidR="002E102A">
              <w:rPr>
                <w:rFonts w:ascii="Times New Roman" w:hAnsi="Times New Roman" w:cs="Times New Roman"/>
                <w:sz w:val="24"/>
                <w:szCs w:val="24"/>
                <w:lang w:val="lt-LT"/>
              </w:rPr>
              <w:t xml:space="preserve">aplinkybėms, priėmė skirtingus sprendimus </w:t>
            </w:r>
            <w:r w:rsidR="00AD6C53">
              <w:rPr>
                <w:rFonts w:ascii="Times New Roman" w:hAnsi="Times New Roman" w:cs="Times New Roman"/>
                <w:sz w:val="24"/>
                <w:szCs w:val="24"/>
                <w:lang w:val="lt-LT"/>
              </w:rPr>
              <w:t xml:space="preserve">skirtingų </w:t>
            </w:r>
            <w:r w:rsidR="002E102A">
              <w:rPr>
                <w:rFonts w:ascii="Times New Roman" w:hAnsi="Times New Roman" w:cs="Times New Roman"/>
                <w:sz w:val="24"/>
                <w:szCs w:val="24"/>
                <w:lang w:val="lt-LT"/>
              </w:rPr>
              <w:t>tiekėjų atžvilgiu.</w:t>
            </w:r>
          </w:p>
          <w:p w14:paraId="4DBF0BD5" w14:textId="2B413C0B" w:rsidR="002E102A" w:rsidRPr="000A79BC" w:rsidRDefault="00997959" w:rsidP="00090AA9">
            <w:pPr>
              <w:jc w:val="both"/>
              <w:rPr>
                <w:rFonts w:ascii="Times New Roman" w:hAnsi="Times New Roman" w:cs="Times New Roman"/>
                <w:sz w:val="24"/>
                <w:szCs w:val="24"/>
                <w:lang w:val="lt-LT"/>
              </w:rPr>
            </w:pPr>
            <w:r>
              <w:rPr>
                <w:rFonts w:ascii="Times New Roman" w:hAnsi="Times New Roman" w:cs="Times New Roman"/>
                <w:sz w:val="24"/>
                <w:szCs w:val="24"/>
                <w:lang w:val="lt-LT"/>
              </w:rPr>
              <w:t>Pirkimo komisija 2016-03-01 tiekėjams pranešimu Nr. CVPIS/171754-1 pateikė Pirkimo sąlygų paaiškinimą, kuriuo į tiekėjo klausimą dėl Pirkimo sąlygų 2 lentelės 13 punkto atsakė „Tiekėjas tenkins šį reikalavimą jei pirkimo dokumentuose pateiks sutarties projektą atlikti geodezijos ir kartografijos darbus</w:t>
            </w:r>
            <w:r w:rsidR="00CA7E43">
              <w:rPr>
                <w:rFonts w:ascii="Times New Roman" w:hAnsi="Times New Roman" w:cs="Times New Roman"/>
                <w:sz w:val="24"/>
                <w:szCs w:val="24"/>
                <w:lang w:val="lt-LT"/>
              </w:rPr>
              <w:t>,</w:t>
            </w:r>
            <w:r>
              <w:rPr>
                <w:rFonts w:ascii="Times New Roman" w:hAnsi="Times New Roman" w:cs="Times New Roman"/>
                <w:sz w:val="24"/>
                <w:szCs w:val="24"/>
                <w:lang w:val="lt-LT"/>
              </w:rPr>
              <w:t xml:space="preserve"> pasirašytą tiekėjo ir fizinio asmens, turinčio geodezijos kvalifikacijos pažymėjimą, suteikiantį teisę atlikti geodezijos ir kartografijos darbus.</w:t>
            </w:r>
            <w:r w:rsidR="00CA7E43">
              <w:rPr>
                <w:rFonts w:ascii="Times New Roman" w:hAnsi="Times New Roman" w:cs="Times New Roman"/>
                <w:sz w:val="24"/>
                <w:szCs w:val="24"/>
                <w:lang w:val="lt-LT"/>
              </w:rPr>
              <w:t xml:space="preserve">“ </w:t>
            </w:r>
            <w:r w:rsidR="00090AA9">
              <w:rPr>
                <w:rFonts w:ascii="Times New Roman" w:hAnsi="Times New Roman" w:cs="Times New Roman"/>
                <w:sz w:val="24"/>
                <w:szCs w:val="24"/>
                <w:lang w:val="lt-LT"/>
              </w:rPr>
              <w:t>T</w:t>
            </w:r>
            <w:bookmarkStart w:id="0" w:name="_GoBack"/>
            <w:bookmarkEnd w:id="0"/>
            <w:r w:rsidR="00CA7E43">
              <w:rPr>
                <w:rFonts w:ascii="Times New Roman" w:hAnsi="Times New Roman" w:cs="Times New Roman"/>
                <w:sz w:val="24"/>
                <w:szCs w:val="24"/>
                <w:lang w:val="lt-LT"/>
              </w:rPr>
              <w:t xml:space="preserve">oks Pirkimo sąlygų patikslinimas iš esmės diskriminuoja tiekėjus, kurie geodezijos ir kartografijos darbams nori pasitelkti juridinius asmenis, kurių darbuotojai turi </w:t>
            </w:r>
            <w:r w:rsidR="00CA7E43">
              <w:rPr>
                <w:rFonts w:ascii="Times New Roman" w:hAnsi="Times New Roman" w:cs="Times New Roman"/>
                <w:sz w:val="24"/>
                <w:szCs w:val="24"/>
                <w:lang w:val="lt-LT"/>
              </w:rPr>
              <w:t>geodezijos kvalifikacijos pažymėjimą, suteikiantį teisę atlikti geodezijos ir kartografijos darbus</w:t>
            </w:r>
            <w:r w:rsidR="00CA7E43">
              <w:rPr>
                <w:rFonts w:ascii="Times New Roman" w:hAnsi="Times New Roman" w:cs="Times New Roman"/>
                <w:sz w:val="24"/>
                <w:szCs w:val="24"/>
                <w:lang w:val="lt-LT"/>
              </w:rPr>
              <w:t>.</w:t>
            </w:r>
          </w:p>
        </w:tc>
      </w:tr>
    </w:tbl>
    <w:p w14:paraId="239EFDBE" w14:textId="77777777" w:rsidR="006D133D" w:rsidRDefault="006D133D" w:rsidP="005500BC">
      <w:pPr>
        <w:jc w:val="both"/>
        <w:rPr>
          <w:rFonts w:ascii="Times New Roman" w:hAnsi="Times New Roman" w:cs="Times New Roman"/>
          <w:b/>
          <w:sz w:val="24"/>
          <w:szCs w:val="24"/>
          <w:lang w:val="lt-LT"/>
        </w:rPr>
      </w:pPr>
    </w:p>
    <w:p w14:paraId="54A2FD2D" w14:textId="77777777" w:rsidR="005801C7" w:rsidRPr="003A3851" w:rsidRDefault="005801C7" w:rsidP="005500BC">
      <w:pPr>
        <w:jc w:val="both"/>
        <w:rPr>
          <w:rFonts w:ascii="Times New Roman" w:hAnsi="Times New Roman" w:cs="Times New Roman"/>
          <w:b/>
          <w:sz w:val="24"/>
          <w:szCs w:val="24"/>
          <w:lang w:val="lt-LT"/>
        </w:rPr>
      </w:pPr>
    </w:p>
    <w:p w14:paraId="13D29169" w14:textId="77777777" w:rsidR="005500BC" w:rsidRPr="003A3851" w:rsidRDefault="005500BC" w:rsidP="005500BC">
      <w:pPr>
        <w:jc w:val="center"/>
        <w:rPr>
          <w:rFonts w:ascii="Times New Roman" w:hAnsi="Times New Roman" w:cs="Times New Roman"/>
          <w:b/>
          <w:sz w:val="24"/>
          <w:szCs w:val="24"/>
          <w:lang w:val="lt-LT"/>
        </w:rPr>
      </w:pPr>
      <w:r w:rsidRPr="003A3851">
        <w:rPr>
          <w:rFonts w:ascii="Times New Roman" w:hAnsi="Times New Roman" w:cs="Times New Roman"/>
          <w:b/>
          <w:sz w:val="24"/>
          <w:szCs w:val="24"/>
          <w:lang w:val="lt-LT"/>
        </w:rPr>
        <w:t>III dalis Pastabos, į kurias perkančioji organizacija turėtų atsižvelgti vykdydama kitus pirkimus</w:t>
      </w:r>
    </w:p>
    <w:tbl>
      <w:tblPr>
        <w:tblStyle w:val="TableGrid"/>
        <w:tblW w:w="9834" w:type="dxa"/>
        <w:tblLook w:val="04A0" w:firstRow="1" w:lastRow="0" w:firstColumn="1" w:lastColumn="0" w:noHBand="0" w:noVBand="1"/>
      </w:tblPr>
      <w:tblGrid>
        <w:gridCol w:w="534"/>
        <w:gridCol w:w="9300"/>
      </w:tblGrid>
      <w:tr w:rsidR="00AF4146" w:rsidRPr="003A3851" w14:paraId="27EE4937" w14:textId="77777777" w:rsidTr="003370C7">
        <w:trPr>
          <w:trHeight w:val="216"/>
        </w:trPr>
        <w:tc>
          <w:tcPr>
            <w:tcW w:w="534" w:type="dxa"/>
          </w:tcPr>
          <w:p w14:paraId="10213653" w14:textId="77777777" w:rsidR="00AF4146" w:rsidRPr="003A3851" w:rsidRDefault="00AF4146" w:rsidP="00AF4146">
            <w:pPr>
              <w:pStyle w:val="ListParagraph"/>
              <w:numPr>
                <w:ilvl w:val="0"/>
                <w:numId w:val="22"/>
              </w:numPr>
              <w:ind w:left="0" w:firstLine="0"/>
              <w:rPr>
                <w:rFonts w:ascii="Times New Roman" w:hAnsi="Times New Roman" w:cs="Times New Roman"/>
                <w:sz w:val="24"/>
                <w:szCs w:val="24"/>
                <w:lang w:val="lt-LT"/>
              </w:rPr>
            </w:pPr>
          </w:p>
        </w:tc>
        <w:tc>
          <w:tcPr>
            <w:tcW w:w="0" w:type="auto"/>
          </w:tcPr>
          <w:p w14:paraId="652DC513" w14:textId="3E8F5C64" w:rsidR="00AF4146" w:rsidRPr="00633E16" w:rsidRDefault="00633E16" w:rsidP="00AF4146">
            <w:pPr>
              <w:jc w:val="both"/>
              <w:rPr>
                <w:rFonts w:ascii="Times New Roman" w:hAnsi="Times New Roman" w:cs="Times New Roman"/>
                <w:sz w:val="24"/>
                <w:szCs w:val="24"/>
                <w:lang w:val="lt-LT"/>
              </w:rPr>
            </w:pPr>
            <w:r>
              <w:rPr>
                <w:rFonts w:ascii="Times New Roman" w:hAnsi="Times New Roman" w:cs="Times New Roman"/>
                <w:sz w:val="24"/>
                <w:szCs w:val="24"/>
                <w:lang w:val="lt-LT"/>
              </w:rPr>
              <w:t>Įstatymo 32 straipsnio 2 dalis</w:t>
            </w:r>
            <w:r>
              <w:rPr>
                <w:rStyle w:val="FootnoteReference"/>
                <w:rFonts w:ascii="Times New Roman" w:hAnsi="Times New Roman" w:cs="Times New Roman"/>
                <w:sz w:val="24"/>
                <w:szCs w:val="24"/>
                <w:lang w:val="lt-LT"/>
              </w:rPr>
              <w:footnoteReference w:id="4"/>
            </w:r>
            <w:r>
              <w:rPr>
                <w:rFonts w:ascii="Times New Roman" w:hAnsi="Times New Roman" w:cs="Times New Roman"/>
                <w:sz w:val="24"/>
                <w:szCs w:val="24"/>
                <w:lang w:val="lt-LT"/>
              </w:rPr>
              <w:t xml:space="preserve">, </w:t>
            </w:r>
            <w:r w:rsidRPr="003A3851">
              <w:rPr>
                <w:rFonts w:ascii="Times New Roman" w:hAnsi="Times New Roman" w:cs="Times New Roman"/>
                <w:sz w:val="24"/>
                <w:szCs w:val="24"/>
                <w:lang w:val="lt-LT"/>
              </w:rPr>
              <w:t>Įstatymo 87 straipsnio 1 dalis</w:t>
            </w:r>
            <w:r w:rsidRPr="003A3851">
              <w:rPr>
                <w:rStyle w:val="FootnoteReference"/>
                <w:rFonts w:ascii="Times New Roman" w:hAnsi="Times New Roman" w:cs="Times New Roman"/>
                <w:sz w:val="24"/>
                <w:szCs w:val="24"/>
                <w:lang w:val="lt-LT"/>
              </w:rPr>
              <w:footnoteReference w:id="5"/>
            </w:r>
          </w:p>
        </w:tc>
      </w:tr>
      <w:tr w:rsidR="00AF4146" w:rsidRPr="003A3851" w14:paraId="6309ABD1" w14:textId="77777777" w:rsidTr="00562FDF">
        <w:tc>
          <w:tcPr>
            <w:tcW w:w="9834" w:type="dxa"/>
            <w:gridSpan w:val="2"/>
          </w:tcPr>
          <w:p w14:paraId="707F69C5" w14:textId="2261C3C2" w:rsidR="000A79BC" w:rsidRPr="003A3851" w:rsidRDefault="0006598F" w:rsidP="00CD60B0">
            <w:pPr>
              <w:jc w:val="both"/>
              <w:rPr>
                <w:rFonts w:ascii="Times New Roman" w:hAnsi="Times New Roman" w:cs="Times New Roman"/>
                <w:i/>
                <w:sz w:val="24"/>
                <w:szCs w:val="24"/>
                <w:lang w:val="lt-LT"/>
              </w:rPr>
            </w:pPr>
            <w:r w:rsidRPr="0006598F">
              <w:rPr>
                <w:rFonts w:ascii="Times New Roman" w:hAnsi="Times New Roman" w:cs="Times New Roman"/>
                <w:sz w:val="24"/>
                <w:szCs w:val="24"/>
                <w:lang w:val="lt-LT"/>
              </w:rPr>
              <w:t>Pirkimo sąlygų 2 lentelės 12 punkte nustatytas reikalavimas „Pateikti bent vieną statinio statybos vadovą, turintį:- ne mažesnę kaip 3 metų patirtį, dirbant vadovaujančiose pareigose</w:t>
            </w:r>
            <w:r w:rsidR="00E113C6">
              <w:rPr>
                <w:rFonts w:ascii="Times New Roman" w:hAnsi="Times New Roman" w:cs="Times New Roman"/>
                <w:sz w:val="24"/>
                <w:szCs w:val="24"/>
                <w:lang w:val="lt-LT"/>
              </w:rPr>
              <w:t xml:space="preserve"> &lt;...&gt;</w:t>
            </w:r>
            <w:r w:rsidRPr="0006598F">
              <w:rPr>
                <w:rFonts w:ascii="Times New Roman" w:hAnsi="Times New Roman" w:cs="Times New Roman"/>
                <w:sz w:val="24"/>
                <w:szCs w:val="24"/>
                <w:lang w:val="lt-LT"/>
              </w:rPr>
              <w:t>.“</w:t>
            </w:r>
            <w:r w:rsidR="00E113C6">
              <w:rPr>
                <w:rFonts w:ascii="Times New Roman" w:hAnsi="Times New Roman" w:cs="Times New Roman"/>
                <w:sz w:val="24"/>
                <w:szCs w:val="24"/>
                <w:lang w:val="lt-LT"/>
              </w:rPr>
              <w:t xml:space="preserve"> Toks reikalavimas nepagrįstas</w:t>
            </w:r>
            <w:r w:rsidR="00CD60B0">
              <w:rPr>
                <w:rFonts w:ascii="Times New Roman" w:hAnsi="Times New Roman" w:cs="Times New Roman"/>
                <w:sz w:val="24"/>
                <w:szCs w:val="24"/>
                <w:lang w:val="lt-LT"/>
              </w:rPr>
              <w:t>, nes</w:t>
            </w:r>
            <w:r w:rsidR="00E113C6">
              <w:rPr>
                <w:rFonts w:ascii="Times New Roman" w:hAnsi="Times New Roman" w:cs="Times New Roman"/>
                <w:sz w:val="24"/>
                <w:szCs w:val="24"/>
                <w:lang w:val="lt-LT"/>
              </w:rPr>
              <w:t xml:space="preserve"> </w:t>
            </w:r>
            <w:r w:rsidR="00925772">
              <w:rPr>
                <w:rFonts w:ascii="Times New Roman" w:hAnsi="Times New Roman" w:cs="Times New Roman"/>
                <w:sz w:val="24"/>
                <w:szCs w:val="24"/>
                <w:lang w:val="lt-LT"/>
              </w:rPr>
              <w:t xml:space="preserve">nesusijęs su </w:t>
            </w:r>
            <w:r w:rsidR="00CD60B0">
              <w:rPr>
                <w:rFonts w:ascii="Times New Roman" w:hAnsi="Times New Roman" w:cs="Times New Roman"/>
                <w:sz w:val="24"/>
                <w:szCs w:val="24"/>
                <w:lang w:val="lt-LT"/>
              </w:rPr>
              <w:t>P</w:t>
            </w:r>
            <w:r w:rsidR="00925772">
              <w:rPr>
                <w:rFonts w:ascii="Times New Roman" w:hAnsi="Times New Roman" w:cs="Times New Roman"/>
                <w:sz w:val="24"/>
                <w:szCs w:val="24"/>
                <w:lang w:val="lt-LT"/>
              </w:rPr>
              <w:t>irkimo objektu, kadangi reikalaujama, kad statybos darbų vadovas turėtų vadovaujamojo darbo patirties bet kokioje srityje.</w:t>
            </w:r>
          </w:p>
        </w:tc>
      </w:tr>
      <w:tr w:rsidR="0006598F" w:rsidRPr="00633E16" w14:paraId="69CC6AC9" w14:textId="77777777" w:rsidTr="003370C7">
        <w:trPr>
          <w:trHeight w:val="232"/>
        </w:trPr>
        <w:tc>
          <w:tcPr>
            <w:tcW w:w="534" w:type="dxa"/>
          </w:tcPr>
          <w:p w14:paraId="2FE31B61" w14:textId="77777777" w:rsidR="0006598F" w:rsidRPr="003A3851" w:rsidRDefault="0006598F" w:rsidP="00021252">
            <w:pPr>
              <w:pStyle w:val="ListParagraph"/>
              <w:numPr>
                <w:ilvl w:val="0"/>
                <w:numId w:val="22"/>
              </w:numPr>
              <w:ind w:left="0" w:firstLine="0"/>
              <w:rPr>
                <w:rFonts w:ascii="Times New Roman" w:hAnsi="Times New Roman" w:cs="Times New Roman"/>
                <w:sz w:val="24"/>
                <w:szCs w:val="24"/>
                <w:lang w:val="lt-LT"/>
              </w:rPr>
            </w:pPr>
          </w:p>
        </w:tc>
        <w:tc>
          <w:tcPr>
            <w:tcW w:w="0" w:type="auto"/>
          </w:tcPr>
          <w:p w14:paraId="369E165B" w14:textId="4BB7B509" w:rsidR="0006598F" w:rsidRPr="00633E16" w:rsidRDefault="005B790F" w:rsidP="00021252">
            <w:pPr>
              <w:jc w:val="both"/>
              <w:rPr>
                <w:rFonts w:ascii="Times New Roman" w:hAnsi="Times New Roman" w:cs="Times New Roman"/>
                <w:sz w:val="24"/>
                <w:szCs w:val="24"/>
                <w:lang w:val="lt-LT"/>
              </w:rPr>
            </w:pPr>
            <w:r w:rsidRPr="005B790F">
              <w:rPr>
                <w:rFonts w:ascii="Times New Roman" w:hAnsi="Times New Roman" w:cs="Times New Roman"/>
                <w:sz w:val="24"/>
                <w:szCs w:val="24"/>
                <w:lang w:val="lt-LT"/>
              </w:rPr>
              <w:t>Taisyklių 18 punktas</w:t>
            </w:r>
            <w:r>
              <w:rPr>
                <w:rStyle w:val="FootnoteReference"/>
                <w:rFonts w:ascii="Times New Roman" w:hAnsi="Times New Roman" w:cs="Times New Roman"/>
                <w:sz w:val="24"/>
                <w:szCs w:val="24"/>
                <w:lang w:val="lt-LT"/>
              </w:rPr>
              <w:footnoteReference w:id="6"/>
            </w:r>
            <w:r w:rsidRPr="005B790F">
              <w:rPr>
                <w:rFonts w:ascii="Times New Roman" w:hAnsi="Times New Roman" w:cs="Times New Roman"/>
                <w:sz w:val="24"/>
                <w:szCs w:val="24"/>
                <w:lang w:val="lt-LT"/>
              </w:rPr>
              <w:t xml:space="preserve"> , Įstatymo 85 straipsnio 2 dalis</w:t>
            </w:r>
            <w:r>
              <w:rPr>
                <w:rStyle w:val="FootnoteReference"/>
                <w:rFonts w:ascii="Times New Roman" w:hAnsi="Times New Roman" w:cs="Times New Roman"/>
                <w:sz w:val="24"/>
                <w:szCs w:val="24"/>
                <w:lang w:val="lt-LT"/>
              </w:rPr>
              <w:footnoteReference w:id="7"/>
            </w:r>
          </w:p>
        </w:tc>
      </w:tr>
      <w:tr w:rsidR="0006598F" w:rsidRPr="003A3851" w14:paraId="7093EAF7" w14:textId="77777777" w:rsidTr="00021252">
        <w:tc>
          <w:tcPr>
            <w:tcW w:w="9834" w:type="dxa"/>
            <w:gridSpan w:val="2"/>
          </w:tcPr>
          <w:p w14:paraId="62299708" w14:textId="17104182" w:rsidR="0006598F" w:rsidRPr="003A3851" w:rsidRDefault="0006598F" w:rsidP="00370E4F">
            <w:pPr>
              <w:jc w:val="both"/>
              <w:rPr>
                <w:rFonts w:ascii="Times New Roman" w:hAnsi="Times New Roman" w:cs="Times New Roman"/>
                <w:i/>
                <w:sz w:val="24"/>
                <w:szCs w:val="24"/>
                <w:lang w:val="lt-LT"/>
              </w:rPr>
            </w:pPr>
            <w:r>
              <w:rPr>
                <w:rFonts w:ascii="Times New Roman" w:hAnsi="Times New Roman" w:cs="Times New Roman"/>
                <w:sz w:val="24"/>
                <w:szCs w:val="24"/>
                <w:lang w:val="lt-LT"/>
              </w:rPr>
              <w:lastRenderedPageBreak/>
              <w:t xml:space="preserve">Pirkimo sąlygų 2.3 punkte nustatyta, kad </w:t>
            </w:r>
            <w:r w:rsidR="006A658B">
              <w:rPr>
                <w:rFonts w:ascii="Times New Roman" w:hAnsi="Times New Roman" w:cs="Times New Roman"/>
                <w:sz w:val="24"/>
                <w:szCs w:val="24"/>
                <w:lang w:val="lt-LT"/>
              </w:rPr>
              <w:t>darbų atlikimui</w:t>
            </w:r>
            <w:r w:rsidR="00370E4F">
              <w:rPr>
                <w:rFonts w:ascii="Times New Roman" w:hAnsi="Times New Roman" w:cs="Times New Roman"/>
                <w:sz w:val="24"/>
                <w:szCs w:val="24"/>
                <w:lang w:val="lt-LT"/>
              </w:rPr>
              <w:t xml:space="preserve"> pratęsimo terminas nenumatomas</w:t>
            </w:r>
            <w:r w:rsidR="006A658B">
              <w:rPr>
                <w:rFonts w:ascii="Times New Roman" w:hAnsi="Times New Roman" w:cs="Times New Roman"/>
                <w:sz w:val="24"/>
                <w:szCs w:val="24"/>
                <w:lang w:val="lt-LT"/>
              </w:rPr>
              <w:t>. Tačiau Pirkimo sąlygų 5 priedo „Statybos darbų rangos sutartis Nr.“ 6.4 punkte nustatyta, kad „Darbų atlikimo terminas gali būti pratęstas &lt;...&gt;“</w:t>
            </w:r>
          </w:p>
        </w:tc>
      </w:tr>
      <w:tr w:rsidR="006A658B" w:rsidRPr="00633E16" w14:paraId="20E550AD" w14:textId="77777777" w:rsidTr="003370C7">
        <w:trPr>
          <w:trHeight w:val="252"/>
        </w:trPr>
        <w:tc>
          <w:tcPr>
            <w:tcW w:w="534" w:type="dxa"/>
          </w:tcPr>
          <w:p w14:paraId="1F23CE20" w14:textId="77777777" w:rsidR="006A658B" w:rsidRPr="003A3851" w:rsidRDefault="006A658B" w:rsidP="00021252">
            <w:pPr>
              <w:pStyle w:val="ListParagraph"/>
              <w:numPr>
                <w:ilvl w:val="0"/>
                <w:numId w:val="22"/>
              </w:numPr>
              <w:ind w:left="0" w:firstLine="0"/>
              <w:rPr>
                <w:rFonts w:ascii="Times New Roman" w:hAnsi="Times New Roman" w:cs="Times New Roman"/>
                <w:sz w:val="24"/>
                <w:szCs w:val="24"/>
                <w:lang w:val="lt-LT"/>
              </w:rPr>
            </w:pPr>
          </w:p>
        </w:tc>
        <w:tc>
          <w:tcPr>
            <w:tcW w:w="0" w:type="auto"/>
          </w:tcPr>
          <w:p w14:paraId="3BA76BF4" w14:textId="77777777" w:rsidR="006A658B" w:rsidRPr="00633E16" w:rsidRDefault="006A658B" w:rsidP="00021252">
            <w:pPr>
              <w:jc w:val="both"/>
              <w:rPr>
                <w:rFonts w:ascii="Times New Roman" w:hAnsi="Times New Roman" w:cs="Times New Roman"/>
                <w:sz w:val="24"/>
                <w:szCs w:val="24"/>
                <w:lang w:val="lt-LT"/>
              </w:rPr>
            </w:pPr>
            <w:r>
              <w:rPr>
                <w:rFonts w:ascii="Times New Roman" w:hAnsi="Times New Roman" w:cs="Times New Roman"/>
                <w:sz w:val="24"/>
                <w:szCs w:val="24"/>
                <w:lang w:val="lt-LT"/>
              </w:rPr>
              <w:t>Įstatymo 32 straipsnio 2 dalis</w:t>
            </w:r>
            <w:r>
              <w:rPr>
                <w:rStyle w:val="FootnoteReference"/>
                <w:rFonts w:ascii="Times New Roman" w:hAnsi="Times New Roman" w:cs="Times New Roman"/>
                <w:sz w:val="24"/>
                <w:szCs w:val="24"/>
                <w:lang w:val="lt-LT"/>
              </w:rPr>
              <w:footnoteReference w:id="8"/>
            </w:r>
            <w:r>
              <w:rPr>
                <w:rFonts w:ascii="Times New Roman" w:hAnsi="Times New Roman" w:cs="Times New Roman"/>
                <w:sz w:val="24"/>
                <w:szCs w:val="24"/>
                <w:lang w:val="lt-LT"/>
              </w:rPr>
              <w:t xml:space="preserve">, </w:t>
            </w:r>
            <w:r w:rsidRPr="003A3851">
              <w:rPr>
                <w:rFonts w:ascii="Times New Roman" w:hAnsi="Times New Roman" w:cs="Times New Roman"/>
                <w:sz w:val="24"/>
                <w:szCs w:val="24"/>
                <w:lang w:val="lt-LT"/>
              </w:rPr>
              <w:t>Įstatymo 87 straipsnio 1 dalis</w:t>
            </w:r>
            <w:r w:rsidRPr="003A3851">
              <w:rPr>
                <w:rStyle w:val="FootnoteReference"/>
                <w:rFonts w:ascii="Times New Roman" w:hAnsi="Times New Roman" w:cs="Times New Roman"/>
                <w:sz w:val="24"/>
                <w:szCs w:val="24"/>
                <w:lang w:val="lt-LT"/>
              </w:rPr>
              <w:footnoteReference w:id="9"/>
            </w:r>
          </w:p>
        </w:tc>
      </w:tr>
      <w:tr w:rsidR="006A658B" w:rsidRPr="003A3851" w14:paraId="0547C2F5" w14:textId="77777777" w:rsidTr="00021252">
        <w:tc>
          <w:tcPr>
            <w:tcW w:w="9834" w:type="dxa"/>
            <w:gridSpan w:val="2"/>
          </w:tcPr>
          <w:p w14:paraId="1854B8F1" w14:textId="65ADE853" w:rsidR="006A658B" w:rsidRPr="006A658B" w:rsidRDefault="006A658B" w:rsidP="00370E4F">
            <w:pPr>
              <w:jc w:val="both"/>
              <w:rPr>
                <w:rFonts w:ascii="Times New Roman" w:hAnsi="Times New Roman" w:cs="Times New Roman"/>
                <w:sz w:val="24"/>
                <w:szCs w:val="24"/>
                <w:lang w:val="lt-LT"/>
              </w:rPr>
            </w:pPr>
            <w:r w:rsidRPr="006A658B">
              <w:rPr>
                <w:rFonts w:ascii="Times New Roman" w:hAnsi="Times New Roman" w:cs="Times New Roman"/>
                <w:sz w:val="24"/>
                <w:szCs w:val="24"/>
                <w:lang w:val="lt-LT"/>
              </w:rPr>
              <w:t>Pirkimo sąlygų 3.2 punkte nustatyta „Jei bendrą pasiūlymą pateikia ūkio subjektų grupė, &lt;...&gt; šiose konkurso sąlygose nustatytus &lt;...&gt; ekonominės ir finansinės būklės, techninio ir profesinio pajėgumo reikalavimus (nurodytus 2 lentelės &lt;...&gt; 11-16 punktuose) turi atitikti ir pateikti nurodytus dokumentus bent vienas ūkio subjektų grupės narys arba visi ūkio subjektų grupės nariai kartu.</w:t>
            </w:r>
            <w:r w:rsidR="009F44C5">
              <w:rPr>
                <w:rFonts w:ascii="Times New Roman" w:hAnsi="Times New Roman" w:cs="Times New Roman"/>
                <w:sz w:val="24"/>
                <w:szCs w:val="24"/>
                <w:lang w:val="lt-LT"/>
              </w:rPr>
              <w:t>“ Pirkimo sąlygų 14, 15, 16 punktuose nustatyti reikalavimai turėti įdiegtas ISO 9001, OHSAS 18001, aplinkosaugos sistemas ar lygiavertes kokybės vadybos, aplinkos apsaugos vadybos priemones. Taigi Pirkimo sąlygų 3.2 punkto reikalavimas neužtikrina, kad ūkio subjektų grupė laimėjusi Pirkimą ir vykdydama Pirkimo sutartį savo veikloje taikys nurodyt</w:t>
            </w:r>
            <w:r w:rsidR="00ED5008">
              <w:rPr>
                <w:rFonts w:ascii="Times New Roman" w:hAnsi="Times New Roman" w:cs="Times New Roman"/>
                <w:sz w:val="24"/>
                <w:szCs w:val="24"/>
                <w:lang w:val="lt-LT"/>
              </w:rPr>
              <w:t>a</w:t>
            </w:r>
            <w:r w:rsidR="009F44C5">
              <w:rPr>
                <w:rFonts w:ascii="Times New Roman" w:hAnsi="Times New Roman" w:cs="Times New Roman"/>
                <w:sz w:val="24"/>
                <w:szCs w:val="24"/>
                <w:lang w:val="lt-LT"/>
              </w:rPr>
              <w:t>s kokybės vadybos ir aplinkos apsaugos priemones</w:t>
            </w:r>
            <w:r w:rsidR="00ED5008">
              <w:rPr>
                <w:rFonts w:ascii="Times New Roman" w:hAnsi="Times New Roman" w:cs="Times New Roman"/>
                <w:sz w:val="24"/>
                <w:szCs w:val="24"/>
                <w:lang w:val="lt-LT"/>
              </w:rPr>
              <w:t>.</w:t>
            </w:r>
          </w:p>
        </w:tc>
      </w:tr>
      <w:tr w:rsidR="00370E4F" w:rsidRPr="00633E16" w14:paraId="25AEB3BD" w14:textId="77777777" w:rsidTr="003370C7">
        <w:trPr>
          <w:trHeight w:val="273"/>
        </w:trPr>
        <w:tc>
          <w:tcPr>
            <w:tcW w:w="534" w:type="dxa"/>
          </w:tcPr>
          <w:p w14:paraId="0B9AD67A" w14:textId="77777777" w:rsidR="00370E4F" w:rsidRPr="003A3851" w:rsidRDefault="00370E4F" w:rsidP="00021252">
            <w:pPr>
              <w:pStyle w:val="ListParagraph"/>
              <w:numPr>
                <w:ilvl w:val="0"/>
                <w:numId w:val="22"/>
              </w:numPr>
              <w:ind w:left="0" w:firstLine="0"/>
              <w:rPr>
                <w:rFonts w:ascii="Times New Roman" w:hAnsi="Times New Roman" w:cs="Times New Roman"/>
                <w:sz w:val="24"/>
                <w:szCs w:val="24"/>
                <w:lang w:val="lt-LT"/>
              </w:rPr>
            </w:pPr>
          </w:p>
        </w:tc>
        <w:tc>
          <w:tcPr>
            <w:tcW w:w="0" w:type="auto"/>
          </w:tcPr>
          <w:p w14:paraId="4E22BCB8" w14:textId="6D6FEF51" w:rsidR="00370E4F" w:rsidRPr="00A10DA7" w:rsidRDefault="00370E4F" w:rsidP="00CB532F">
            <w:pPr>
              <w:jc w:val="both"/>
              <w:rPr>
                <w:rFonts w:ascii="Times New Roman" w:hAnsi="Times New Roman" w:cs="Times New Roman"/>
                <w:sz w:val="24"/>
                <w:szCs w:val="24"/>
                <w:lang w:val="lt-LT"/>
              </w:rPr>
            </w:pPr>
            <w:r w:rsidRPr="00A10DA7">
              <w:rPr>
                <w:rFonts w:ascii="Times New Roman" w:hAnsi="Times New Roman" w:cs="Times New Roman"/>
                <w:sz w:val="24"/>
                <w:szCs w:val="24"/>
                <w:lang w:val="lt-LT"/>
              </w:rPr>
              <w:t>Įstatymo</w:t>
            </w:r>
            <w:r>
              <w:rPr>
                <w:rFonts w:ascii="Times New Roman" w:hAnsi="Times New Roman" w:cs="Times New Roman"/>
                <w:sz w:val="24"/>
                <w:szCs w:val="24"/>
                <w:lang w:val="lt-LT"/>
              </w:rPr>
              <w:t xml:space="preserve"> 25 straipsnio 8 dalis</w:t>
            </w:r>
            <w:r>
              <w:rPr>
                <w:rStyle w:val="FootnoteReference"/>
                <w:rFonts w:ascii="Times New Roman" w:hAnsi="Times New Roman" w:cs="Times New Roman"/>
                <w:sz w:val="24"/>
                <w:szCs w:val="24"/>
                <w:lang w:val="lt-LT"/>
              </w:rPr>
              <w:footnoteReference w:id="10"/>
            </w:r>
            <w:r>
              <w:rPr>
                <w:rFonts w:ascii="Times New Roman" w:hAnsi="Times New Roman" w:cs="Times New Roman"/>
                <w:sz w:val="24"/>
                <w:szCs w:val="24"/>
                <w:lang w:val="lt-LT"/>
              </w:rPr>
              <w:t>, Įstatymo 88 straipsnis</w:t>
            </w:r>
            <w:r>
              <w:rPr>
                <w:rStyle w:val="FootnoteReference"/>
                <w:rFonts w:ascii="Times New Roman" w:hAnsi="Times New Roman" w:cs="Times New Roman"/>
                <w:sz w:val="24"/>
                <w:szCs w:val="24"/>
                <w:lang w:val="lt-LT"/>
              </w:rPr>
              <w:footnoteReference w:id="11"/>
            </w:r>
          </w:p>
        </w:tc>
      </w:tr>
      <w:tr w:rsidR="00ED5008" w:rsidRPr="006A658B" w14:paraId="1710CF76" w14:textId="77777777" w:rsidTr="00021252">
        <w:tc>
          <w:tcPr>
            <w:tcW w:w="9834" w:type="dxa"/>
            <w:gridSpan w:val="2"/>
          </w:tcPr>
          <w:p w14:paraId="37501A61" w14:textId="335FEEEE" w:rsidR="00ED5008" w:rsidRPr="006A658B" w:rsidRDefault="00A10DA7" w:rsidP="00515367">
            <w:pPr>
              <w:jc w:val="both"/>
              <w:rPr>
                <w:rFonts w:ascii="Times New Roman" w:hAnsi="Times New Roman" w:cs="Times New Roman"/>
                <w:sz w:val="24"/>
                <w:szCs w:val="24"/>
                <w:lang w:val="lt-LT"/>
              </w:rPr>
            </w:pPr>
            <w:r w:rsidRPr="00A10DA7">
              <w:rPr>
                <w:rFonts w:ascii="Times New Roman" w:hAnsi="Times New Roman" w:cs="Times New Roman"/>
                <w:sz w:val="24"/>
                <w:szCs w:val="24"/>
                <w:lang w:val="lt-LT"/>
              </w:rPr>
              <w:t xml:space="preserve">Pirkimo sąlygų </w:t>
            </w:r>
            <w:r>
              <w:rPr>
                <w:rFonts w:ascii="Times New Roman" w:hAnsi="Times New Roman" w:cs="Times New Roman"/>
                <w:sz w:val="24"/>
                <w:szCs w:val="24"/>
                <w:lang w:val="lt-LT"/>
              </w:rPr>
              <w:t>3</w:t>
            </w:r>
            <w:r w:rsidRPr="00A10DA7">
              <w:rPr>
                <w:rFonts w:ascii="Times New Roman" w:hAnsi="Times New Roman" w:cs="Times New Roman"/>
                <w:sz w:val="24"/>
                <w:szCs w:val="24"/>
                <w:lang w:val="lt-LT"/>
              </w:rPr>
              <w:t xml:space="preserve"> priede „Techninė specifikacija“ </w:t>
            </w:r>
            <w:r>
              <w:rPr>
                <w:rFonts w:ascii="Times New Roman" w:hAnsi="Times New Roman" w:cs="Times New Roman"/>
                <w:sz w:val="24"/>
                <w:szCs w:val="24"/>
                <w:lang w:val="lt-LT"/>
              </w:rPr>
              <w:t>pateiktas T</w:t>
            </w:r>
            <w:r w:rsidRPr="00A10DA7">
              <w:rPr>
                <w:rFonts w:ascii="Times New Roman" w:hAnsi="Times New Roman" w:cs="Times New Roman"/>
                <w:sz w:val="24"/>
                <w:szCs w:val="24"/>
                <w:lang w:val="lt-LT"/>
              </w:rPr>
              <w:t>elšių „</w:t>
            </w:r>
            <w:r>
              <w:rPr>
                <w:rFonts w:ascii="Times New Roman" w:hAnsi="Times New Roman" w:cs="Times New Roman"/>
                <w:sz w:val="24"/>
                <w:szCs w:val="24"/>
                <w:lang w:val="lt-LT"/>
              </w:rPr>
              <w:t>D</w:t>
            </w:r>
            <w:r w:rsidRPr="00A10DA7">
              <w:rPr>
                <w:rFonts w:ascii="Times New Roman" w:hAnsi="Times New Roman" w:cs="Times New Roman"/>
                <w:sz w:val="24"/>
                <w:szCs w:val="24"/>
                <w:lang w:val="lt-LT"/>
              </w:rPr>
              <w:t>žiugo“ gimnazijos inžinerinių - nuotekų šalinimo tinklų,</w:t>
            </w:r>
            <w:r>
              <w:rPr>
                <w:rFonts w:ascii="Times New Roman" w:hAnsi="Times New Roman" w:cs="Times New Roman"/>
                <w:sz w:val="24"/>
                <w:szCs w:val="24"/>
                <w:lang w:val="lt-LT"/>
              </w:rPr>
              <w:t xml:space="preserve"> S</w:t>
            </w:r>
            <w:r w:rsidRPr="00A10DA7">
              <w:rPr>
                <w:rFonts w:ascii="Times New Roman" w:hAnsi="Times New Roman" w:cs="Times New Roman"/>
                <w:sz w:val="24"/>
                <w:szCs w:val="24"/>
                <w:lang w:val="lt-LT"/>
              </w:rPr>
              <w:t xml:space="preserve">edos g. 29, </w:t>
            </w:r>
            <w:r>
              <w:rPr>
                <w:rFonts w:ascii="Times New Roman" w:hAnsi="Times New Roman" w:cs="Times New Roman"/>
                <w:sz w:val="24"/>
                <w:szCs w:val="24"/>
                <w:lang w:val="lt-LT"/>
              </w:rPr>
              <w:t>T</w:t>
            </w:r>
            <w:r w:rsidRPr="00A10DA7">
              <w:rPr>
                <w:rFonts w:ascii="Times New Roman" w:hAnsi="Times New Roman" w:cs="Times New Roman"/>
                <w:sz w:val="24"/>
                <w:szCs w:val="24"/>
                <w:lang w:val="lt-LT"/>
              </w:rPr>
              <w:t>elšių m., naujos statybos projektas rekonstruojant</w:t>
            </w:r>
            <w:r>
              <w:rPr>
                <w:rFonts w:ascii="Times New Roman" w:hAnsi="Times New Roman" w:cs="Times New Roman"/>
                <w:sz w:val="24"/>
                <w:szCs w:val="24"/>
                <w:lang w:val="lt-LT"/>
              </w:rPr>
              <w:t xml:space="preserve"> </w:t>
            </w:r>
            <w:r w:rsidRPr="00A10DA7">
              <w:rPr>
                <w:rFonts w:ascii="Times New Roman" w:hAnsi="Times New Roman" w:cs="Times New Roman"/>
                <w:sz w:val="24"/>
                <w:szCs w:val="24"/>
                <w:lang w:val="lt-LT"/>
              </w:rPr>
              <w:t>kitos inžinerinės paskirties – kiemo statinius (sporto aikštyną)</w:t>
            </w:r>
            <w:r>
              <w:rPr>
                <w:rFonts w:ascii="Times New Roman" w:hAnsi="Times New Roman" w:cs="Times New Roman"/>
                <w:sz w:val="24"/>
                <w:szCs w:val="24"/>
                <w:lang w:val="lt-LT"/>
              </w:rPr>
              <w:t xml:space="preserve">(toliau – Projektas). </w:t>
            </w:r>
            <w:r w:rsidR="00CB532F">
              <w:rPr>
                <w:rFonts w:ascii="Times New Roman" w:hAnsi="Times New Roman" w:cs="Times New Roman"/>
                <w:sz w:val="24"/>
                <w:szCs w:val="24"/>
                <w:lang w:val="lt-LT"/>
              </w:rPr>
              <w:t xml:space="preserve">Tarnyba nustatė, kad Projekte nurodyti konkretūs prekės ženklai neįrašant žodžių „arba lygiavertis“, pvz. </w:t>
            </w:r>
            <w:r>
              <w:rPr>
                <w:rFonts w:ascii="Times New Roman" w:hAnsi="Times New Roman" w:cs="Times New Roman"/>
                <w:sz w:val="24"/>
                <w:szCs w:val="24"/>
                <w:lang w:val="lt-LT"/>
              </w:rPr>
              <w:t xml:space="preserve">Projekto nuotekų šalinimo dalies techninės specifikacijos 2.3 punkte </w:t>
            </w:r>
            <w:r w:rsidRPr="00A10DA7">
              <w:rPr>
                <w:rFonts w:ascii="Times New Roman" w:hAnsi="Times New Roman" w:cs="Times New Roman"/>
                <w:sz w:val="24"/>
                <w:szCs w:val="24"/>
                <w:lang w:val="lt-LT"/>
              </w:rPr>
              <w:t>nusta</w:t>
            </w:r>
            <w:r>
              <w:rPr>
                <w:rFonts w:ascii="Times New Roman" w:hAnsi="Times New Roman" w:cs="Times New Roman"/>
                <w:sz w:val="24"/>
                <w:szCs w:val="24"/>
                <w:lang w:val="lt-LT"/>
              </w:rPr>
              <w:t>tyta</w:t>
            </w:r>
            <w:r w:rsidRPr="00A10DA7">
              <w:rPr>
                <w:rFonts w:ascii="Times New Roman" w:hAnsi="Times New Roman" w:cs="Times New Roman"/>
                <w:sz w:val="24"/>
                <w:szCs w:val="24"/>
                <w:lang w:val="lt-LT"/>
              </w:rPr>
              <w:t xml:space="preserve">, kad „Projekte numatyta įrengti betoninius </w:t>
            </w:r>
            <w:proofErr w:type="spellStart"/>
            <w:r w:rsidRPr="00A10DA7">
              <w:rPr>
                <w:rFonts w:ascii="Times New Roman" w:hAnsi="Times New Roman" w:cs="Times New Roman"/>
                <w:sz w:val="24"/>
                <w:szCs w:val="24"/>
                <w:lang w:val="lt-LT"/>
              </w:rPr>
              <w:t>Birco</w:t>
            </w:r>
            <w:proofErr w:type="spellEnd"/>
            <w:r w:rsidRPr="00A10DA7">
              <w:rPr>
                <w:rFonts w:ascii="Times New Roman" w:hAnsi="Times New Roman" w:cs="Times New Roman"/>
                <w:sz w:val="24"/>
                <w:szCs w:val="24"/>
                <w:lang w:val="lt-LT"/>
              </w:rPr>
              <w:t xml:space="preserve"> </w:t>
            </w:r>
            <w:proofErr w:type="spellStart"/>
            <w:r w:rsidRPr="00A10DA7">
              <w:rPr>
                <w:rFonts w:ascii="Times New Roman" w:hAnsi="Times New Roman" w:cs="Times New Roman"/>
                <w:sz w:val="24"/>
                <w:szCs w:val="24"/>
                <w:lang w:val="lt-LT"/>
              </w:rPr>
              <w:t>Plus</w:t>
            </w:r>
            <w:proofErr w:type="spellEnd"/>
            <w:r w:rsidRPr="00A10DA7">
              <w:rPr>
                <w:rFonts w:ascii="Times New Roman" w:hAnsi="Times New Roman" w:cs="Times New Roman"/>
                <w:sz w:val="24"/>
                <w:szCs w:val="24"/>
                <w:lang w:val="lt-LT"/>
              </w:rPr>
              <w:t xml:space="preserve"> pavirši</w:t>
            </w:r>
            <w:r w:rsidR="00515367">
              <w:rPr>
                <w:rFonts w:ascii="Times New Roman" w:hAnsi="Times New Roman" w:cs="Times New Roman"/>
                <w:sz w:val="24"/>
                <w:szCs w:val="24"/>
                <w:lang w:val="lt-LT"/>
              </w:rPr>
              <w:t>nio vandens surinkimo latakus“,</w:t>
            </w:r>
            <w:r w:rsidRPr="00A10DA7">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Projekto sklypo plano dalies </w:t>
            </w:r>
            <w:r w:rsidR="00CB532F">
              <w:rPr>
                <w:rFonts w:ascii="Times New Roman" w:hAnsi="Times New Roman" w:cs="Times New Roman"/>
                <w:sz w:val="24"/>
                <w:szCs w:val="24"/>
                <w:lang w:val="lt-LT"/>
              </w:rPr>
              <w:t xml:space="preserve">techninės specifikacijos 6 skyriaus 1 punkte nurodyta: „Sintetinės žolės rūšis: Domo Slide DS 40 M“. </w:t>
            </w:r>
          </w:p>
        </w:tc>
      </w:tr>
      <w:tr w:rsidR="0000553A" w:rsidRPr="00633E16" w14:paraId="63C26853" w14:textId="77777777" w:rsidTr="003370C7">
        <w:trPr>
          <w:trHeight w:val="189"/>
        </w:trPr>
        <w:tc>
          <w:tcPr>
            <w:tcW w:w="534" w:type="dxa"/>
          </w:tcPr>
          <w:p w14:paraId="6D133334" w14:textId="77777777" w:rsidR="0000553A" w:rsidRPr="003A3851" w:rsidRDefault="0000553A" w:rsidP="00021252">
            <w:pPr>
              <w:pStyle w:val="ListParagraph"/>
              <w:numPr>
                <w:ilvl w:val="0"/>
                <w:numId w:val="22"/>
              </w:numPr>
              <w:ind w:left="0" w:firstLine="0"/>
              <w:rPr>
                <w:rFonts w:ascii="Times New Roman" w:hAnsi="Times New Roman" w:cs="Times New Roman"/>
                <w:sz w:val="24"/>
                <w:szCs w:val="24"/>
                <w:lang w:val="lt-LT"/>
              </w:rPr>
            </w:pPr>
          </w:p>
        </w:tc>
        <w:tc>
          <w:tcPr>
            <w:tcW w:w="0" w:type="auto"/>
          </w:tcPr>
          <w:p w14:paraId="14A046A2" w14:textId="5212AFED" w:rsidR="0000553A" w:rsidRPr="00A10DA7" w:rsidRDefault="0000553A" w:rsidP="005B790F">
            <w:pPr>
              <w:jc w:val="both"/>
              <w:rPr>
                <w:rFonts w:ascii="Times New Roman" w:hAnsi="Times New Roman" w:cs="Times New Roman"/>
                <w:sz w:val="24"/>
                <w:szCs w:val="24"/>
                <w:lang w:val="lt-LT"/>
              </w:rPr>
            </w:pPr>
            <w:r w:rsidRPr="00A10DA7">
              <w:rPr>
                <w:rFonts w:ascii="Times New Roman" w:hAnsi="Times New Roman" w:cs="Times New Roman"/>
                <w:sz w:val="24"/>
                <w:szCs w:val="24"/>
                <w:lang w:val="lt-LT"/>
              </w:rPr>
              <w:t>Įstatymo</w:t>
            </w:r>
            <w:r>
              <w:rPr>
                <w:rFonts w:ascii="Times New Roman" w:hAnsi="Times New Roman" w:cs="Times New Roman"/>
                <w:sz w:val="24"/>
                <w:szCs w:val="24"/>
                <w:lang w:val="lt-LT"/>
              </w:rPr>
              <w:t xml:space="preserve"> 94</w:t>
            </w:r>
            <w:r w:rsidRPr="00C8795C">
              <w:rPr>
                <w:rFonts w:ascii="Times New Roman" w:hAnsi="Times New Roman" w:cs="Times New Roman"/>
                <w:sz w:val="24"/>
                <w:szCs w:val="24"/>
                <w:vertAlign w:val="superscript"/>
                <w:lang w:val="lt-LT"/>
              </w:rPr>
              <w:t>1</w:t>
            </w:r>
            <w:r>
              <w:rPr>
                <w:rFonts w:ascii="Times New Roman" w:hAnsi="Times New Roman" w:cs="Times New Roman"/>
                <w:sz w:val="24"/>
                <w:szCs w:val="24"/>
                <w:lang w:val="lt-LT"/>
              </w:rPr>
              <w:t xml:space="preserve"> straipsnio 3 dalis</w:t>
            </w:r>
            <w:r>
              <w:rPr>
                <w:rStyle w:val="FootnoteReference"/>
                <w:rFonts w:ascii="Times New Roman" w:hAnsi="Times New Roman" w:cs="Times New Roman"/>
                <w:sz w:val="24"/>
                <w:szCs w:val="24"/>
                <w:lang w:val="lt-LT"/>
              </w:rPr>
              <w:footnoteReference w:id="12"/>
            </w:r>
          </w:p>
        </w:tc>
      </w:tr>
      <w:tr w:rsidR="00CB532F" w:rsidRPr="006A658B" w14:paraId="0EFBF610" w14:textId="77777777" w:rsidTr="00021252">
        <w:tc>
          <w:tcPr>
            <w:tcW w:w="9834" w:type="dxa"/>
            <w:gridSpan w:val="2"/>
          </w:tcPr>
          <w:p w14:paraId="5E160CF5" w14:textId="1C6FD681" w:rsidR="00CB532F" w:rsidRPr="006A658B" w:rsidRDefault="00C8795C" w:rsidP="008E5BE0">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Pirkimo komisija 2016-04-11 posėdyje (protokolas Nr. </w:t>
            </w:r>
            <w:r w:rsidR="008E5BE0">
              <w:rPr>
                <w:rFonts w:ascii="Times New Roman" w:hAnsi="Times New Roman" w:cs="Times New Roman"/>
                <w:sz w:val="24"/>
                <w:szCs w:val="24"/>
                <w:lang w:val="lt-LT"/>
              </w:rPr>
              <w:t>A5-114</w:t>
            </w:r>
            <w:r>
              <w:rPr>
                <w:rFonts w:ascii="Times New Roman" w:hAnsi="Times New Roman" w:cs="Times New Roman"/>
                <w:sz w:val="24"/>
                <w:szCs w:val="24"/>
                <w:lang w:val="lt-LT"/>
              </w:rPr>
              <w:t>) išnagrinėjo UAB „</w:t>
            </w:r>
            <w:proofErr w:type="spellStart"/>
            <w:r>
              <w:rPr>
                <w:rFonts w:ascii="Times New Roman" w:hAnsi="Times New Roman" w:cs="Times New Roman"/>
                <w:sz w:val="24"/>
                <w:szCs w:val="24"/>
                <w:lang w:val="lt-LT"/>
              </w:rPr>
              <w:t>Limega</w:t>
            </w:r>
            <w:proofErr w:type="spellEnd"/>
            <w:r>
              <w:rPr>
                <w:rFonts w:ascii="Times New Roman" w:hAnsi="Times New Roman" w:cs="Times New Roman"/>
                <w:sz w:val="24"/>
                <w:szCs w:val="24"/>
                <w:lang w:val="lt-LT"/>
              </w:rPr>
              <w:t xml:space="preserve">“ 2016-04-11 pretenziją Nr. S187 ir priėmė sprendimą jos netenkinti, tačiau apie priimtą sprendimą </w:t>
            </w:r>
            <w:r w:rsidRPr="00C8795C">
              <w:rPr>
                <w:rFonts w:ascii="Times New Roman" w:hAnsi="Times New Roman" w:cs="Times New Roman"/>
                <w:sz w:val="24"/>
                <w:szCs w:val="24"/>
                <w:lang w:val="lt-LT"/>
              </w:rPr>
              <w:t xml:space="preserve">raštu </w:t>
            </w:r>
            <w:r>
              <w:rPr>
                <w:rFonts w:ascii="Times New Roman" w:hAnsi="Times New Roman" w:cs="Times New Roman"/>
                <w:sz w:val="24"/>
                <w:szCs w:val="24"/>
                <w:lang w:val="lt-LT"/>
              </w:rPr>
              <w:t>nepranešė</w:t>
            </w:r>
            <w:r w:rsidRPr="00C8795C">
              <w:rPr>
                <w:rFonts w:ascii="Times New Roman" w:hAnsi="Times New Roman" w:cs="Times New Roman"/>
                <w:sz w:val="24"/>
                <w:szCs w:val="24"/>
                <w:lang w:val="lt-LT"/>
              </w:rPr>
              <w:t xml:space="preserve"> suinteresuotiems dalyviams</w:t>
            </w:r>
            <w:r>
              <w:rPr>
                <w:rFonts w:ascii="Times New Roman" w:hAnsi="Times New Roman" w:cs="Times New Roman"/>
                <w:sz w:val="24"/>
                <w:szCs w:val="24"/>
                <w:lang w:val="lt-LT"/>
              </w:rPr>
              <w:t>.</w:t>
            </w:r>
          </w:p>
        </w:tc>
      </w:tr>
    </w:tbl>
    <w:p w14:paraId="4E970F21" w14:textId="77777777" w:rsidR="006D133D" w:rsidRDefault="006D133D" w:rsidP="006D133D">
      <w:pPr>
        <w:spacing w:after="0" w:line="240" w:lineRule="auto"/>
        <w:jc w:val="center"/>
        <w:rPr>
          <w:rFonts w:ascii="Times New Roman" w:hAnsi="Times New Roman" w:cs="Times New Roman"/>
          <w:b/>
          <w:sz w:val="24"/>
          <w:szCs w:val="24"/>
          <w:lang w:val="lt-LT"/>
        </w:rPr>
      </w:pPr>
    </w:p>
    <w:p w14:paraId="74434B0C" w14:textId="77777777" w:rsidR="005801C7" w:rsidRPr="003A3851" w:rsidRDefault="005801C7" w:rsidP="006D133D">
      <w:pPr>
        <w:spacing w:after="0" w:line="240" w:lineRule="auto"/>
        <w:jc w:val="center"/>
        <w:rPr>
          <w:rFonts w:ascii="Times New Roman" w:hAnsi="Times New Roman" w:cs="Times New Roman"/>
          <w:b/>
          <w:sz w:val="24"/>
          <w:szCs w:val="24"/>
          <w:lang w:val="lt-LT"/>
        </w:rPr>
      </w:pPr>
    </w:p>
    <w:p w14:paraId="5379A841" w14:textId="77777777" w:rsidR="00C30CF4" w:rsidRPr="003A3851" w:rsidRDefault="00C30CF4" w:rsidP="00C30CF4">
      <w:pPr>
        <w:jc w:val="center"/>
        <w:rPr>
          <w:rFonts w:ascii="Times New Roman" w:hAnsi="Times New Roman" w:cs="Times New Roman"/>
          <w:b/>
          <w:sz w:val="24"/>
          <w:szCs w:val="24"/>
          <w:lang w:val="lt-LT"/>
        </w:rPr>
      </w:pPr>
      <w:r w:rsidRPr="003A3851">
        <w:rPr>
          <w:rFonts w:ascii="Times New Roman" w:hAnsi="Times New Roman" w:cs="Times New Roman"/>
          <w:b/>
          <w:sz w:val="24"/>
          <w:szCs w:val="24"/>
          <w:lang w:val="lt-LT"/>
        </w:rPr>
        <w:t>IV dalis. SPRENDIMAS</w:t>
      </w:r>
    </w:p>
    <w:p w14:paraId="232A5100" w14:textId="00D5B263" w:rsidR="00DF53C9" w:rsidRPr="003A3851" w:rsidRDefault="00DF53C9" w:rsidP="00DF53C9">
      <w:pPr>
        <w:spacing w:after="0" w:line="240" w:lineRule="auto"/>
        <w:ind w:firstLine="709"/>
        <w:jc w:val="both"/>
        <w:rPr>
          <w:rFonts w:ascii="Times New Roman" w:hAnsi="Times New Roman"/>
          <w:sz w:val="24"/>
          <w:szCs w:val="24"/>
          <w:lang w:val="lt-LT"/>
        </w:rPr>
      </w:pPr>
      <w:r w:rsidRPr="003A3851">
        <w:rPr>
          <w:rFonts w:ascii="Times New Roman" w:hAnsi="Times New Roman"/>
          <w:sz w:val="24"/>
          <w:szCs w:val="24"/>
          <w:lang w:val="lt-LT"/>
        </w:rPr>
        <w:t>Tarnyba, atsižvelgdama į nustatyt</w:t>
      </w:r>
      <w:r w:rsidR="00515367">
        <w:rPr>
          <w:rFonts w:ascii="Times New Roman" w:hAnsi="Times New Roman"/>
          <w:sz w:val="24"/>
          <w:szCs w:val="24"/>
          <w:lang w:val="lt-LT"/>
        </w:rPr>
        <w:t>ą</w:t>
      </w:r>
      <w:r w:rsidRPr="003A3851">
        <w:rPr>
          <w:rFonts w:ascii="Times New Roman" w:hAnsi="Times New Roman"/>
          <w:sz w:val="24"/>
          <w:szCs w:val="24"/>
          <w:lang w:val="lt-LT"/>
        </w:rPr>
        <w:t xml:space="preserve"> Įstatymo nuostatų pažeidim</w:t>
      </w:r>
      <w:r w:rsidR="00515367">
        <w:rPr>
          <w:rFonts w:ascii="Times New Roman" w:hAnsi="Times New Roman"/>
          <w:sz w:val="24"/>
          <w:szCs w:val="24"/>
          <w:lang w:val="lt-LT"/>
        </w:rPr>
        <w:t>ą</w:t>
      </w:r>
      <w:r w:rsidRPr="003A3851">
        <w:rPr>
          <w:rFonts w:ascii="Times New Roman" w:hAnsi="Times New Roman"/>
          <w:sz w:val="24"/>
          <w:szCs w:val="24"/>
          <w:lang w:val="lt-LT"/>
        </w:rPr>
        <w:t xml:space="preserve"> ir, vadovaudamasi Lietuvos Respublikos viešųjų pirkimų įstatymo 8</w:t>
      </w:r>
      <w:r w:rsidRPr="003A3851">
        <w:rPr>
          <w:rFonts w:ascii="Times New Roman" w:hAnsi="Times New Roman"/>
          <w:sz w:val="24"/>
          <w:szCs w:val="24"/>
          <w:vertAlign w:val="superscript"/>
          <w:lang w:val="lt-LT"/>
        </w:rPr>
        <w:t>2</w:t>
      </w:r>
      <w:r w:rsidRPr="003A3851">
        <w:rPr>
          <w:rFonts w:ascii="Times New Roman" w:hAnsi="Times New Roman"/>
          <w:sz w:val="24"/>
          <w:szCs w:val="24"/>
          <w:lang w:val="lt-LT"/>
        </w:rPr>
        <w:t xml:space="preserve"> straipsnio 2 dalies 6 punktu, įpareigoja Perkančiąją organizaciją:</w:t>
      </w:r>
    </w:p>
    <w:p w14:paraId="2972330F" w14:textId="6F88E2C0" w:rsidR="00DF53C9" w:rsidRPr="003A3851" w:rsidRDefault="00DF53C9" w:rsidP="00A072E4">
      <w:pPr>
        <w:tabs>
          <w:tab w:val="left" w:pos="993"/>
        </w:tabs>
        <w:spacing w:after="0" w:line="240" w:lineRule="auto"/>
        <w:ind w:firstLine="709"/>
        <w:jc w:val="both"/>
        <w:rPr>
          <w:rFonts w:ascii="Times New Roman" w:hAnsi="Times New Roman"/>
          <w:sz w:val="24"/>
          <w:szCs w:val="24"/>
          <w:lang w:val="lt-LT"/>
        </w:rPr>
      </w:pPr>
      <w:r w:rsidRPr="003A3851">
        <w:rPr>
          <w:rFonts w:ascii="Times New Roman" w:hAnsi="Times New Roman"/>
          <w:sz w:val="24"/>
          <w:szCs w:val="24"/>
          <w:lang w:val="lt-LT"/>
        </w:rPr>
        <w:t>1.</w:t>
      </w:r>
      <w:r w:rsidRPr="003A3851">
        <w:rPr>
          <w:rFonts w:ascii="Times New Roman" w:hAnsi="Times New Roman"/>
          <w:sz w:val="24"/>
          <w:szCs w:val="24"/>
          <w:lang w:val="lt-LT"/>
        </w:rPr>
        <w:tab/>
      </w:r>
      <w:r w:rsidR="007F4CD0">
        <w:rPr>
          <w:rFonts w:ascii="Times New Roman" w:hAnsi="Times New Roman"/>
          <w:sz w:val="24"/>
          <w:szCs w:val="24"/>
          <w:lang w:val="lt-LT"/>
        </w:rPr>
        <w:t xml:space="preserve">Panaikinti </w:t>
      </w:r>
      <w:r w:rsidR="007F4CD0">
        <w:rPr>
          <w:rFonts w:ascii="Times New Roman" w:hAnsi="Times New Roman" w:cs="Times New Roman"/>
          <w:sz w:val="24"/>
          <w:szCs w:val="24"/>
          <w:lang w:val="lt-LT"/>
        </w:rPr>
        <w:t>Pirkimo komisijos</w:t>
      </w:r>
      <w:r w:rsidR="008E5BE0">
        <w:rPr>
          <w:rFonts w:ascii="Times New Roman" w:hAnsi="Times New Roman" w:cs="Times New Roman"/>
          <w:sz w:val="24"/>
          <w:szCs w:val="24"/>
          <w:lang w:val="lt-LT"/>
        </w:rPr>
        <w:t xml:space="preserve"> 2016-04-12 posėdyje (protokolo Nr. A5-119)  priimtą sprendimą sudaryti pasiūlymų eilę</w:t>
      </w:r>
      <w:r w:rsidR="00D878A3">
        <w:rPr>
          <w:rFonts w:ascii="Times New Roman" w:hAnsi="Times New Roman" w:cs="Times New Roman"/>
          <w:sz w:val="24"/>
          <w:szCs w:val="24"/>
          <w:lang w:val="lt-LT"/>
        </w:rPr>
        <w:t>, 2016-04-04 posėdyje (protokolo Nr. A5-107) priimtą sprendimą atmesti UAB „</w:t>
      </w:r>
      <w:proofErr w:type="spellStart"/>
      <w:r w:rsidR="00D878A3">
        <w:rPr>
          <w:rFonts w:ascii="Times New Roman" w:hAnsi="Times New Roman" w:cs="Times New Roman"/>
          <w:sz w:val="24"/>
          <w:szCs w:val="24"/>
          <w:lang w:val="lt-LT"/>
        </w:rPr>
        <w:t>Limega</w:t>
      </w:r>
      <w:proofErr w:type="spellEnd"/>
      <w:r w:rsidR="00D878A3">
        <w:rPr>
          <w:rFonts w:ascii="Times New Roman" w:hAnsi="Times New Roman" w:cs="Times New Roman"/>
          <w:sz w:val="24"/>
          <w:szCs w:val="24"/>
          <w:lang w:val="lt-LT"/>
        </w:rPr>
        <w:t>“ pateiktą pasiūlymą</w:t>
      </w:r>
      <w:r w:rsidRPr="003A3851">
        <w:rPr>
          <w:rFonts w:ascii="Times New Roman" w:hAnsi="Times New Roman"/>
          <w:sz w:val="24"/>
          <w:szCs w:val="24"/>
          <w:lang w:val="lt-LT"/>
        </w:rPr>
        <w:t>.</w:t>
      </w:r>
    </w:p>
    <w:p w14:paraId="30EF046A" w14:textId="3BBE41ED" w:rsidR="00A072E4" w:rsidRDefault="00DF53C9" w:rsidP="00A072E4">
      <w:pPr>
        <w:pStyle w:val="Normal12pt"/>
        <w:tabs>
          <w:tab w:val="clear" w:pos="737"/>
          <w:tab w:val="left" w:pos="0"/>
          <w:tab w:val="left" w:pos="993"/>
        </w:tabs>
        <w:ind w:right="0" w:firstLine="720"/>
      </w:pPr>
      <w:r w:rsidRPr="003A3851">
        <w:t>2.</w:t>
      </w:r>
      <w:r w:rsidRPr="003A3851">
        <w:tab/>
      </w:r>
      <w:r w:rsidR="00A072E4">
        <w:t>Pakartotinai</w:t>
      </w:r>
      <w:r w:rsidR="007F4CD0">
        <w:t xml:space="preserve"> vertinti UAB „</w:t>
      </w:r>
      <w:proofErr w:type="spellStart"/>
      <w:r w:rsidR="007F4CD0">
        <w:t>Limega</w:t>
      </w:r>
      <w:proofErr w:type="spellEnd"/>
      <w:r w:rsidR="007F4CD0">
        <w:t>“ kvalifikaciją</w:t>
      </w:r>
      <w:r w:rsidR="00D878A3">
        <w:t xml:space="preserve">, atsižvelgiant į </w:t>
      </w:r>
      <w:r w:rsidR="00CD60B0">
        <w:t xml:space="preserve">išvadoje </w:t>
      </w:r>
      <w:r w:rsidR="0070153A">
        <w:t>konstatuotą</w:t>
      </w:r>
      <w:r w:rsidR="00CD60B0">
        <w:t xml:space="preserve"> Įstatymo pažeidimą</w:t>
      </w:r>
      <w:r w:rsidR="00A072E4" w:rsidRPr="00C81831">
        <w:t>.</w:t>
      </w:r>
    </w:p>
    <w:p w14:paraId="13A6B38D" w14:textId="77777777" w:rsidR="00DF53C9" w:rsidRPr="003A3851" w:rsidRDefault="00DF53C9" w:rsidP="00A072E4">
      <w:pPr>
        <w:tabs>
          <w:tab w:val="left" w:pos="993"/>
        </w:tabs>
        <w:spacing w:after="0" w:line="240" w:lineRule="auto"/>
        <w:ind w:firstLine="709"/>
        <w:jc w:val="both"/>
        <w:rPr>
          <w:rFonts w:ascii="Times New Roman" w:hAnsi="Times New Roman"/>
          <w:sz w:val="24"/>
          <w:szCs w:val="24"/>
          <w:lang w:val="lt-LT"/>
        </w:rPr>
      </w:pPr>
      <w:r w:rsidRPr="003A3851">
        <w:rPr>
          <w:rFonts w:ascii="Times New Roman" w:hAnsi="Times New Roman"/>
          <w:sz w:val="24"/>
          <w:szCs w:val="24"/>
          <w:lang w:val="lt-LT"/>
        </w:rPr>
        <w:t>3.</w:t>
      </w:r>
      <w:r w:rsidRPr="003A3851">
        <w:rPr>
          <w:rFonts w:ascii="Times New Roman" w:hAnsi="Times New Roman"/>
          <w:sz w:val="24"/>
          <w:szCs w:val="24"/>
          <w:lang w:val="lt-LT"/>
        </w:rPr>
        <w:tab/>
        <w:t>Raštu informuoti Tarnybą apie įpareigojimo įvykdymą ir pateikti tai patvirtinančius dokumentus.</w:t>
      </w:r>
    </w:p>
    <w:p w14:paraId="3E563F95" w14:textId="7D42E044" w:rsidR="006D133D" w:rsidRPr="003A3851" w:rsidRDefault="00DF53C9" w:rsidP="00DF53C9">
      <w:pPr>
        <w:spacing w:after="0" w:line="240" w:lineRule="auto"/>
        <w:ind w:firstLine="709"/>
        <w:jc w:val="both"/>
        <w:rPr>
          <w:rFonts w:ascii="Times New Roman" w:hAnsi="Times New Roman" w:cs="Times New Roman"/>
          <w:sz w:val="24"/>
          <w:szCs w:val="24"/>
          <w:lang w:val="lt-LT"/>
        </w:rPr>
      </w:pPr>
      <w:r w:rsidRPr="003A3851">
        <w:rPr>
          <w:rFonts w:ascii="Times New Roman" w:hAnsi="Times New Roman"/>
          <w:sz w:val="24"/>
          <w:szCs w:val="24"/>
          <w:lang w:val="lt-LT"/>
        </w:rPr>
        <w:lastRenderedPageBreak/>
        <w:t>Vadovaujantis Lietuvos Respublikos administracinių bylų teisenos įstatymo 5 ir 15 straipsniais, nesutikę su Tarnybos įpareigojimu, Jūs galite jį apskųsti teismui šio įstatymo nustatyta tvarka.</w:t>
      </w:r>
    </w:p>
    <w:p w14:paraId="0DD20F06" w14:textId="77777777" w:rsidR="006D133D" w:rsidRDefault="006D133D" w:rsidP="008A364C">
      <w:pPr>
        <w:rPr>
          <w:rFonts w:ascii="Times New Roman" w:hAnsi="Times New Roman" w:cs="Times New Roman"/>
          <w:sz w:val="24"/>
          <w:szCs w:val="24"/>
          <w:lang w:val="lt-LT"/>
        </w:rPr>
      </w:pPr>
    </w:p>
    <w:p w14:paraId="650565CC" w14:textId="77777777" w:rsidR="005801C7" w:rsidRDefault="005801C7" w:rsidP="008A364C">
      <w:pPr>
        <w:rPr>
          <w:rFonts w:ascii="Times New Roman" w:hAnsi="Times New Roman" w:cs="Times New Roman"/>
          <w:sz w:val="24"/>
          <w:szCs w:val="24"/>
          <w:lang w:val="lt-LT"/>
        </w:rPr>
      </w:pPr>
    </w:p>
    <w:p w14:paraId="21D2E0D0" w14:textId="77777777" w:rsidR="00A072E4" w:rsidRPr="003A3851" w:rsidRDefault="00A072E4" w:rsidP="008A364C">
      <w:pPr>
        <w:rPr>
          <w:rFonts w:ascii="Times New Roman" w:hAnsi="Times New Roman" w:cs="Times New Roman"/>
          <w:sz w:val="24"/>
          <w:szCs w:val="24"/>
          <w:lang w:val="lt-LT"/>
        </w:rPr>
      </w:pPr>
    </w:p>
    <w:p w14:paraId="25B60071" w14:textId="230D430E" w:rsidR="008A364C" w:rsidRPr="003A3851" w:rsidRDefault="008A364C" w:rsidP="008A364C">
      <w:pPr>
        <w:rPr>
          <w:rFonts w:ascii="Times New Roman" w:hAnsi="Times New Roman" w:cs="Times New Roman"/>
          <w:sz w:val="24"/>
          <w:szCs w:val="24"/>
          <w:lang w:val="lt-LT"/>
        </w:rPr>
      </w:pPr>
      <w:r w:rsidRPr="003A3851">
        <w:rPr>
          <w:rFonts w:ascii="Times New Roman" w:hAnsi="Times New Roman" w:cs="Times New Roman"/>
          <w:sz w:val="24"/>
          <w:szCs w:val="24"/>
          <w:lang w:val="lt-LT"/>
        </w:rPr>
        <w:t>Kontrolės skyriaus vyriausiasis specialistas                                                              Tomas Ilčiukas</w:t>
      </w:r>
    </w:p>
    <w:p w14:paraId="33FF380A" w14:textId="77777777" w:rsidR="006D133D" w:rsidRDefault="006D133D" w:rsidP="006D133D">
      <w:pPr>
        <w:spacing w:after="0"/>
        <w:rPr>
          <w:rFonts w:ascii="Times New Roman" w:hAnsi="Times New Roman" w:cs="Times New Roman"/>
          <w:sz w:val="24"/>
          <w:szCs w:val="24"/>
          <w:lang w:val="lt-LT"/>
        </w:rPr>
      </w:pPr>
    </w:p>
    <w:p w14:paraId="29E8D88E" w14:textId="77777777" w:rsidR="00A4699E" w:rsidRDefault="00A4699E" w:rsidP="006D133D">
      <w:pPr>
        <w:spacing w:after="0"/>
        <w:rPr>
          <w:rFonts w:ascii="Times New Roman" w:hAnsi="Times New Roman" w:cs="Times New Roman"/>
          <w:sz w:val="24"/>
          <w:szCs w:val="24"/>
          <w:lang w:val="lt-LT"/>
        </w:rPr>
      </w:pPr>
    </w:p>
    <w:p w14:paraId="64C88C63" w14:textId="77777777" w:rsidR="00A4699E" w:rsidRDefault="00A4699E" w:rsidP="006D133D">
      <w:pPr>
        <w:spacing w:after="0"/>
        <w:rPr>
          <w:rFonts w:ascii="Times New Roman" w:hAnsi="Times New Roman" w:cs="Times New Roman"/>
          <w:sz w:val="24"/>
          <w:szCs w:val="24"/>
          <w:lang w:val="lt-LT"/>
        </w:rPr>
      </w:pPr>
    </w:p>
    <w:p w14:paraId="7CBE92C5" w14:textId="77777777" w:rsidR="00A4699E" w:rsidRDefault="00A4699E" w:rsidP="006D133D">
      <w:pPr>
        <w:spacing w:after="0"/>
        <w:rPr>
          <w:rFonts w:ascii="Times New Roman" w:hAnsi="Times New Roman" w:cs="Times New Roman"/>
          <w:sz w:val="24"/>
          <w:szCs w:val="24"/>
          <w:lang w:val="lt-LT"/>
        </w:rPr>
      </w:pPr>
    </w:p>
    <w:p w14:paraId="1B1F3860" w14:textId="77777777" w:rsidR="005801C7" w:rsidRDefault="005801C7" w:rsidP="006D133D">
      <w:pPr>
        <w:spacing w:after="0"/>
        <w:rPr>
          <w:rFonts w:ascii="Times New Roman" w:hAnsi="Times New Roman" w:cs="Times New Roman"/>
          <w:sz w:val="24"/>
          <w:szCs w:val="24"/>
          <w:lang w:val="lt-LT"/>
        </w:rPr>
      </w:pPr>
    </w:p>
    <w:p w14:paraId="17C2789E" w14:textId="77777777" w:rsidR="005801C7" w:rsidRDefault="005801C7" w:rsidP="006D133D">
      <w:pPr>
        <w:spacing w:after="0"/>
        <w:rPr>
          <w:rFonts w:ascii="Times New Roman" w:hAnsi="Times New Roman" w:cs="Times New Roman"/>
          <w:sz w:val="24"/>
          <w:szCs w:val="24"/>
          <w:lang w:val="lt-LT"/>
        </w:rPr>
      </w:pPr>
    </w:p>
    <w:p w14:paraId="1A9A12A7" w14:textId="77777777" w:rsidR="005801C7" w:rsidRDefault="005801C7" w:rsidP="006D133D">
      <w:pPr>
        <w:spacing w:after="0"/>
        <w:rPr>
          <w:rFonts w:ascii="Times New Roman" w:hAnsi="Times New Roman" w:cs="Times New Roman"/>
          <w:sz w:val="24"/>
          <w:szCs w:val="24"/>
          <w:lang w:val="lt-LT"/>
        </w:rPr>
      </w:pPr>
    </w:p>
    <w:p w14:paraId="23CA4E90" w14:textId="77777777" w:rsidR="005801C7" w:rsidRDefault="005801C7" w:rsidP="006D133D">
      <w:pPr>
        <w:spacing w:after="0"/>
        <w:rPr>
          <w:rFonts w:ascii="Times New Roman" w:hAnsi="Times New Roman" w:cs="Times New Roman"/>
          <w:sz w:val="24"/>
          <w:szCs w:val="24"/>
          <w:lang w:val="lt-LT"/>
        </w:rPr>
      </w:pPr>
    </w:p>
    <w:p w14:paraId="23349F24" w14:textId="77777777" w:rsidR="005801C7" w:rsidRDefault="005801C7" w:rsidP="006D133D">
      <w:pPr>
        <w:spacing w:after="0"/>
        <w:rPr>
          <w:rFonts w:ascii="Times New Roman" w:hAnsi="Times New Roman" w:cs="Times New Roman"/>
          <w:sz w:val="24"/>
          <w:szCs w:val="24"/>
          <w:lang w:val="lt-LT"/>
        </w:rPr>
      </w:pPr>
    </w:p>
    <w:p w14:paraId="34C9DDBA" w14:textId="77777777" w:rsidR="005801C7" w:rsidRDefault="005801C7" w:rsidP="006D133D">
      <w:pPr>
        <w:spacing w:after="0"/>
        <w:rPr>
          <w:rFonts w:ascii="Times New Roman" w:hAnsi="Times New Roman" w:cs="Times New Roman"/>
          <w:sz w:val="24"/>
          <w:szCs w:val="24"/>
          <w:lang w:val="lt-LT"/>
        </w:rPr>
      </w:pPr>
    </w:p>
    <w:p w14:paraId="3F4C0482" w14:textId="77777777" w:rsidR="005801C7" w:rsidRDefault="005801C7" w:rsidP="006D133D">
      <w:pPr>
        <w:spacing w:after="0"/>
        <w:rPr>
          <w:rFonts w:ascii="Times New Roman" w:hAnsi="Times New Roman" w:cs="Times New Roman"/>
          <w:sz w:val="24"/>
          <w:szCs w:val="24"/>
          <w:lang w:val="lt-LT"/>
        </w:rPr>
      </w:pPr>
    </w:p>
    <w:p w14:paraId="6255C432" w14:textId="77777777" w:rsidR="005801C7" w:rsidRDefault="005801C7" w:rsidP="006D133D">
      <w:pPr>
        <w:spacing w:after="0"/>
        <w:rPr>
          <w:rFonts w:ascii="Times New Roman" w:hAnsi="Times New Roman" w:cs="Times New Roman"/>
          <w:sz w:val="24"/>
          <w:szCs w:val="24"/>
          <w:lang w:val="lt-LT"/>
        </w:rPr>
      </w:pPr>
    </w:p>
    <w:p w14:paraId="0F548B42" w14:textId="77777777" w:rsidR="005801C7" w:rsidRDefault="005801C7" w:rsidP="006D133D">
      <w:pPr>
        <w:spacing w:after="0"/>
        <w:rPr>
          <w:rFonts w:ascii="Times New Roman" w:hAnsi="Times New Roman" w:cs="Times New Roman"/>
          <w:sz w:val="24"/>
          <w:szCs w:val="24"/>
          <w:lang w:val="lt-LT"/>
        </w:rPr>
      </w:pPr>
    </w:p>
    <w:p w14:paraId="396F1554" w14:textId="77777777" w:rsidR="005801C7" w:rsidRDefault="005801C7" w:rsidP="006D133D">
      <w:pPr>
        <w:spacing w:after="0"/>
        <w:rPr>
          <w:rFonts w:ascii="Times New Roman" w:hAnsi="Times New Roman" w:cs="Times New Roman"/>
          <w:sz w:val="24"/>
          <w:szCs w:val="24"/>
          <w:lang w:val="lt-LT"/>
        </w:rPr>
      </w:pPr>
    </w:p>
    <w:p w14:paraId="759213C0" w14:textId="77777777" w:rsidR="005801C7" w:rsidRDefault="005801C7" w:rsidP="006D133D">
      <w:pPr>
        <w:spacing w:after="0"/>
        <w:rPr>
          <w:rFonts w:ascii="Times New Roman" w:hAnsi="Times New Roman" w:cs="Times New Roman"/>
          <w:sz w:val="24"/>
          <w:szCs w:val="24"/>
          <w:lang w:val="lt-LT"/>
        </w:rPr>
      </w:pPr>
    </w:p>
    <w:p w14:paraId="000C9D99" w14:textId="77777777" w:rsidR="005801C7" w:rsidRDefault="005801C7" w:rsidP="006D133D">
      <w:pPr>
        <w:spacing w:after="0"/>
        <w:rPr>
          <w:rFonts w:ascii="Times New Roman" w:hAnsi="Times New Roman" w:cs="Times New Roman"/>
          <w:sz w:val="24"/>
          <w:szCs w:val="24"/>
          <w:lang w:val="lt-LT"/>
        </w:rPr>
      </w:pPr>
    </w:p>
    <w:p w14:paraId="7F0698F8" w14:textId="77777777" w:rsidR="005801C7" w:rsidRDefault="005801C7" w:rsidP="006D133D">
      <w:pPr>
        <w:spacing w:after="0"/>
        <w:rPr>
          <w:rFonts w:ascii="Times New Roman" w:hAnsi="Times New Roman" w:cs="Times New Roman"/>
          <w:sz w:val="24"/>
          <w:szCs w:val="24"/>
          <w:lang w:val="lt-LT"/>
        </w:rPr>
      </w:pPr>
    </w:p>
    <w:p w14:paraId="3B27709C" w14:textId="77777777" w:rsidR="005801C7" w:rsidRDefault="005801C7" w:rsidP="006D133D">
      <w:pPr>
        <w:spacing w:after="0"/>
        <w:rPr>
          <w:rFonts w:ascii="Times New Roman" w:hAnsi="Times New Roman" w:cs="Times New Roman"/>
          <w:sz w:val="24"/>
          <w:szCs w:val="24"/>
          <w:lang w:val="lt-LT"/>
        </w:rPr>
      </w:pPr>
    </w:p>
    <w:p w14:paraId="7317E45D" w14:textId="77777777" w:rsidR="005801C7" w:rsidRDefault="005801C7" w:rsidP="006D133D">
      <w:pPr>
        <w:spacing w:after="0"/>
        <w:rPr>
          <w:rFonts w:ascii="Times New Roman" w:hAnsi="Times New Roman" w:cs="Times New Roman"/>
          <w:sz w:val="24"/>
          <w:szCs w:val="24"/>
          <w:lang w:val="lt-LT"/>
        </w:rPr>
      </w:pPr>
    </w:p>
    <w:p w14:paraId="76A0BFDD" w14:textId="77777777" w:rsidR="005801C7" w:rsidRDefault="005801C7" w:rsidP="006D133D">
      <w:pPr>
        <w:spacing w:after="0"/>
        <w:rPr>
          <w:rFonts w:ascii="Times New Roman" w:hAnsi="Times New Roman" w:cs="Times New Roman"/>
          <w:sz w:val="24"/>
          <w:szCs w:val="24"/>
          <w:lang w:val="lt-LT"/>
        </w:rPr>
      </w:pPr>
    </w:p>
    <w:p w14:paraId="0FED79B3" w14:textId="77777777" w:rsidR="005801C7" w:rsidRDefault="005801C7" w:rsidP="006D133D">
      <w:pPr>
        <w:spacing w:after="0"/>
        <w:rPr>
          <w:rFonts w:ascii="Times New Roman" w:hAnsi="Times New Roman" w:cs="Times New Roman"/>
          <w:sz w:val="24"/>
          <w:szCs w:val="24"/>
          <w:lang w:val="lt-LT"/>
        </w:rPr>
      </w:pPr>
    </w:p>
    <w:p w14:paraId="2462779C" w14:textId="77777777" w:rsidR="005801C7" w:rsidRDefault="005801C7" w:rsidP="006D133D">
      <w:pPr>
        <w:spacing w:after="0"/>
        <w:rPr>
          <w:rFonts w:ascii="Times New Roman" w:hAnsi="Times New Roman" w:cs="Times New Roman"/>
          <w:sz w:val="24"/>
          <w:szCs w:val="24"/>
          <w:lang w:val="lt-LT"/>
        </w:rPr>
      </w:pPr>
    </w:p>
    <w:p w14:paraId="70935C42" w14:textId="77777777" w:rsidR="005801C7" w:rsidRDefault="005801C7" w:rsidP="006D133D">
      <w:pPr>
        <w:spacing w:after="0"/>
        <w:rPr>
          <w:rFonts w:ascii="Times New Roman" w:hAnsi="Times New Roman" w:cs="Times New Roman"/>
          <w:sz w:val="24"/>
          <w:szCs w:val="24"/>
          <w:lang w:val="lt-LT"/>
        </w:rPr>
      </w:pPr>
    </w:p>
    <w:p w14:paraId="60473FD8" w14:textId="77777777" w:rsidR="005801C7" w:rsidRDefault="005801C7" w:rsidP="006D133D">
      <w:pPr>
        <w:spacing w:after="0"/>
        <w:rPr>
          <w:rFonts w:ascii="Times New Roman" w:hAnsi="Times New Roman" w:cs="Times New Roman"/>
          <w:sz w:val="24"/>
          <w:szCs w:val="24"/>
          <w:lang w:val="lt-LT"/>
        </w:rPr>
      </w:pPr>
    </w:p>
    <w:p w14:paraId="286922A7" w14:textId="77777777" w:rsidR="005801C7" w:rsidRDefault="005801C7" w:rsidP="006D133D">
      <w:pPr>
        <w:spacing w:after="0"/>
        <w:rPr>
          <w:rFonts w:ascii="Times New Roman" w:hAnsi="Times New Roman" w:cs="Times New Roman"/>
          <w:sz w:val="24"/>
          <w:szCs w:val="24"/>
          <w:lang w:val="lt-LT"/>
        </w:rPr>
      </w:pPr>
    </w:p>
    <w:p w14:paraId="64632AB2" w14:textId="77777777" w:rsidR="005801C7" w:rsidRDefault="005801C7" w:rsidP="006D133D">
      <w:pPr>
        <w:spacing w:after="0"/>
        <w:rPr>
          <w:rFonts w:ascii="Times New Roman" w:hAnsi="Times New Roman" w:cs="Times New Roman"/>
          <w:sz w:val="24"/>
          <w:szCs w:val="24"/>
          <w:lang w:val="lt-LT"/>
        </w:rPr>
      </w:pPr>
    </w:p>
    <w:p w14:paraId="4B69DA30" w14:textId="77777777" w:rsidR="005801C7" w:rsidRDefault="005801C7" w:rsidP="006D133D">
      <w:pPr>
        <w:spacing w:after="0"/>
        <w:rPr>
          <w:rFonts w:ascii="Times New Roman" w:hAnsi="Times New Roman" w:cs="Times New Roman"/>
          <w:sz w:val="24"/>
          <w:szCs w:val="24"/>
          <w:lang w:val="lt-LT"/>
        </w:rPr>
      </w:pPr>
    </w:p>
    <w:p w14:paraId="36E43004" w14:textId="77777777" w:rsidR="005801C7" w:rsidRDefault="005801C7" w:rsidP="006D133D">
      <w:pPr>
        <w:spacing w:after="0"/>
        <w:rPr>
          <w:rFonts w:ascii="Times New Roman" w:hAnsi="Times New Roman" w:cs="Times New Roman"/>
          <w:sz w:val="24"/>
          <w:szCs w:val="24"/>
          <w:lang w:val="lt-LT"/>
        </w:rPr>
      </w:pPr>
    </w:p>
    <w:p w14:paraId="6B12D55A" w14:textId="77777777" w:rsidR="005801C7" w:rsidRDefault="005801C7" w:rsidP="006D133D">
      <w:pPr>
        <w:spacing w:after="0"/>
        <w:rPr>
          <w:rFonts w:ascii="Times New Roman" w:hAnsi="Times New Roman" w:cs="Times New Roman"/>
          <w:sz w:val="24"/>
          <w:szCs w:val="24"/>
          <w:lang w:val="lt-LT"/>
        </w:rPr>
      </w:pPr>
    </w:p>
    <w:p w14:paraId="4C8FDDF9" w14:textId="77777777" w:rsidR="005801C7" w:rsidRDefault="005801C7" w:rsidP="006D133D">
      <w:pPr>
        <w:spacing w:after="0"/>
        <w:rPr>
          <w:rFonts w:ascii="Times New Roman" w:hAnsi="Times New Roman" w:cs="Times New Roman"/>
          <w:sz w:val="24"/>
          <w:szCs w:val="24"/>
          <w:lang w:val="lt-LT"/>
        </w:rPr>
      </w:pPr>
    </w:p>
    <w:p w14:paraId="46437219" w14:textId="77777777" w:rsidR="005801C7" w:rsidRDefault="005801C7" w:rsidP="006D133D">
      <w:pPr>
        <w:spacing w:after="0"/>
        <w:rPr>
          <w:rFonts w:ascii="Times New Roman" w:hAnsi="Times New Roman" w:cs="Times New Roman"/>
          <w:sz w:val="24"/>
          <w:szCs w:val="24"/>
          <w:lang w:val="lt-LT"/>
        </w:rPr>
      </w:pPr>
    </w:p>
    <w:p w14:paraId="247CFE5A" w14:textId="77777777" w:rsidR="005801C7" w:rsidRDefault="005801C7" w:rsidP="006D133D">
      <w:pPr>
        <w:spacing w:after="0"/>
        <w:rPr>
          <w:rFonts w:ascii="Times New Roman" w:hAnsi="Times New Roman" w:cs="Times New Roman"/>
          <w:sz w:val="24"/>
          <w:szCs w:val="24"/>
          <w:lang w:val="lt-LT"/>
        </w:rPr>
      </w:pPr>
    </w:p>
    <w:p w14:paraId="6A36914B" w14:textId="77777777" w:rsidR="005801C7" w:rsidRDefault="005801C7" w:rsidP="006D133D">
      <w:pPr>
        <w:spacing w:after="0"/>
        <w:rPr>
          <w:rFonts w:ascii="Times New Roman" w:hAnsi="Times New Roman" w:cs="Times New Roman"/>
          <w:sz w:val="24"/>
          <w:szCs w:val="24"/>
          <w:lang w:val="lt-LT"/>
        </w:rPr>
      </w:pPr>
    </w:p>
    <w:p w14:paraId="4A70D8D7" w14:textId="77777777" w:rsidR="005801C7" w:rsidRDefault="005801C7" w:rsidP="006D133D">
      <w:pPr>
        <w:spacing w:after="0"/>
        <w:rPr>
          <w:rFonts w:ascii="Times New Roman" w:hAnsi="Times New Roman" w:cs="Times New Roman"/>
          <w:sz w:val="24"/>
          <w:szCs w:val="24"/>
          <w:lang w:val="lt-LT"/>
        </w:rPr>
      </w:pPr>
    </w:p>
    <w:p w14:paraId="663B8DD7" w14:textId="77777777" w:rsidR="005801C7" w:rsidRDefault="005801C7" w:rsidP="006D133D">
      <w:pPr>
        <w:spacing w:after="0"/>
        <w:rPr>
          <w:rFonts w:ascii="Times New Roman" w:hAnsi="Times New Roman" w:cs="Times New Roman"/>
          <w:sz w:val="24"/>
          <w:szCs w:val="24"/>
          <w:lang w:val="lt-LT"/>
        </w:rPr>
      </w:pPr>
    </w:p>
    <w:p w14:paraId="15BD53DD" w14:textId="77777777" w:rsidR="005801C7" w:rsidRDefault="005801C7" w:rsidP="006D133D">
      <w:pPr>
        <w:spacing w:after="0"/>
        <w:rPr>
          <w:rFonts w:ascii="Times New Roman" w:hAnsi="Times New Roman" w:cs="Times New Roman"/>
          <w:sz w:val="24"/>
          <w:szCs w:val="24"/>
          <w:lang w:val="lt-LT"/>
        </w:rPr>
      </w:pPr>
    </w:p>
    <w:p w14:paraId="1B470833" w14:textId="77777777" w:rsidR="005801C7" w:rsidRDefault="005801C7" w:rsidP="006D133D">
      <w:pPr>
        <w:spacing w:after="0"/>
        <w:rPr>
          <w:rFonts w:ascii="Times New Roman" w:hAnsi="Times New Roman" w:cs="Times New Roman"/>
          <w:sz w:val="24"/>
          <w:szCs w:val="24"/>
          <w:lang w:val="lt-LT"/>
        </w:rPr>
      </w:pPr>
    </w:p>
    <w:p w14:paraId="0BD77DE5" w14:textId="77777777" w:rsidR="005801C7" w:rsidRDefault="005801C7" w:rsidP="006D133D">
      <w:pPr>
        <w:spacing w:after="0"/>
        <w:rPr>
          <w:rFonts w:ascii="Times New Roman" w:hAnsi="Times New Roman" w:cs="Times New Roman"/>
          <w:sz w:val="24"/>
          <w:szCs w:val="24"/>
          <w:lang w:val="lt-LT"/>
        </w:rPr>
      </w:pPr>
    </w:p>
    <w:p w14:paraId="44468184" w14:textId="77777777" w:rsidR="00385106" w:rsidRDefault="00385106" w:rsidP="006D133D">
      <w:pPr>
        <w:spacing w:after="0"/>
        <w:rPr>
          <w:rFonts w:ascii="Times New Roman" w:hAnsi="Times New Roman" w:cs="Times New Roman"/>
          <w:sz w:val="24"/>
          <w:szCs w:val="24"/>
          <w:lang w:val="lt-LT"/>
        </w:rPr>
      </w:pPr>
    </w:p>
    <w:p w14:paraId="4B71DE1A" w14:textId="6A0DFD45" w:rsidR="00E93D32" w:rsidRPr="003A3851" w:rsidRDefault="009675C2" w:rsidP="008A364C">
      <w:pPr>
        <w:rPr>
          <w:rFonts w:ascii="Times New Roman" w:hAnsi="Times New Roman" w:cs="Times New Roman"/>
          <w:sz w:val="24"/>
          <w:szCs w:val="24"/>
          <w:lang w:val="lt-LT"/>
        </w:rPr>
      </w:pPr>
      <w:r>
        <w:rPr>
          <w:rFonts w:ascii="Times New Roman" w:hAnsi="Times New Roman" w:cs="Times New Roman"/>
          <w:sz w:val="24"/>
          <w:szCs w:val="24"/>
          <w:lang w:val="lt-LT"/>
        </w:rPr>
        <w:t>T</w:t>
      </w:r>
      <w:r w:rsidR="008A364C" w:rsidRPr="003A3851">
        <w:rPr>
          <w:rFonts w:ascii="Times New Roman" w:hAnsi="Times New Roman" w:cs="Times New Roman"/>
          <w:sz w:val="24"/>
          <w:szCs w:val="24"/>
          <w:lang w:val="lt-LT"/>
        </w:rPr>
        <w:t>omas Ilčiukas, (8 5) 219 7037, el. p. Tomas.Ilciukas@vpt.lt</w:t>
      </w:r>
    </w:p>
    <w:sectPr w:rsidR="00E93D32" w:rsidRPr="003A3851" w:rsidSect="00F916EC">
      <w:type w:val="continuous"/>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3BA6C3" w14:textId="77777777" w:rsidR="00440936" w:rsidRDefault="00440936" w:rsidP="006741AE">
      <w:pPr>
        <w:spacing w:after="0" w:line="240" w:lineRule="auto"/>
      </w:pPr>
      <w:r>
        <w:separator/>
      </w:r>
    </w:p>
  </w:endnote>
  <w:endnote w:type="continuationSeparator" w:id="0">
    <w:p w14:paraId="543433C1" w14:textId="77777777" w:rsidR="00440936" w:rsidRDefault="00440936" w:rsidP="0067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A3E48" w14:textId="77777777" w:rsidR="00440936" w:rsidRDefault="00440936" w:rsidP="006741AE">
      <w:pPr>
        <w:spacing w:after="0" w:line="240" w:lineRule="auto"/>
      </w:pPr>
      <w:r>
        <w:separator/>
      </w:r>
    </w:p>
  </w:footnote>
  <w:footnote w:type="continuationSeparator" w:id="0">
    <w:p w14:paraId="740AA9D5" w14:textId="77777777" w:rsidR="00440936" w:rsidRDefault="00440936" w:rsidP="006741AE">
      <w:pPr>
        <w:spacing w:after="0" w:line="240" w:lineRule="auto"/>
      </w:pPr>
      <w:r>
        <w:continuationSeparator/>
      </w:r>
    </w:p>
  </w:footnote>
  <w:footnote w:id="1">
    <w:p w14:paraId="02383888" w14:textId="4681961D" w:rsidR="009675C2" w:rsidRPr="009675C2" w:rsidRDefault="009675C2">
      <w:pPr>
        <w:pStyle w:val="FootnoteText"/>
        <w:rPr>
          <w:lang w:val="lt-LT"/>
        </w:rPr>
      </w:pPr>
      <w:r>
        <w:rPr>
          <w:rStyle w:val="FootnoteReference"/>
        </w:rPr>
        <w:footnoteRef/>
      </w:r>
      <w:r>
        <w:t xml:space="preserve"> </w:t>
      </w:r>
      <w:r w:rsidRPr="009675C2">
        <w:rPr>
          <w:rFonts w:ascii="Times New Roman" w:hAnsi="Times New Roman" w:cs="Times New Roman"/>
          <w:lang w:val="lt-LT"/>
        </w:rPr>
        <w:t>Perkančioji organizacija užtikrina, kad atliekant pirkimo procedūras ir nustatant laimėtoją būtų laikomasi lygiateisiškumo, nediskriminavimo ir skaidrumo principų.</w:t>
      </w:r>
    </w:p>
  </w:footnote>
  <w:footnote w:id="2">
    <w:p w14:paraId="1181EAFD" w14:textId="35186B79" w:rsidR="00747C80" w:rsidRPr="005B790F" w:rsidRDefault="00747C80" w:rsidP="00D073E7">
      <w:pPr>
        <w:pStyle w:val="FootnoteText"/>
        <w:jc w:val="both"/>
        <w:rPr>
          <w:rFonts w:ascii="Times New Roman" w:hAnsi="Times New Roman" w:cs="Times New Roman"/>
          <w:lang w:val="lt-LT"/>
        </w:rPr>
      </w:pPr>
      <w:r w:rsidRPr="005B790F">
        <w:rPr>
          <w:rStyle w:val="FootnoteReference"/>
          <w:rFonts w:ascii="Times New Roman" w:hAnsi="Times New Roman" w:cs="Times New Roman"/>
          <w:lang w:val="lt-LT"/>
        </w:rPr>
        <w:footnoteRef/>
      </w:r>
      <w:r w:rsidRPr="005B790F">
        <w:rPr>
          <w:rFonts w:ascii="Times New Roman" w:hAnsi="Times New Roman" w:cs="Times New Roman"/>
          <w:lang w:val="lt-LT"/>
        </w:rPr>
        <w:t xml:space="preserve"> </w:t>
      </w:r>
      <w:r w:rsidR="00DE1447" w:rsidRPr="005B790F">
        <w:rPr>
          <w:rFonts w:ascii="Times New Roman" w:hAnsi="Times New Roman" w:cs="Times New Roman"/>
          <w:lang w:val="lt-LT"/>
        </w:rPr>
        <w:t xml:space="preserve">Tiekėjas gali remtis kitų ūkio subjektų </w:t>
      </w:r>
      <w:proofErr w:type="spellStart"/>
      <w:r w:rsidR="00DE1447" w:rsidRPr="005B790F">
        <w:rPr>
          <w:rFonts w:ascii="Times New Roman" w:hAnsi="Times New Roman" w:cs="Times New Roman"/>
          <w:lang w:val="lt-LT"/>
        </w:rPr>
        <w:t>pajėgumais</w:t>
      </w:r>
      <w:proofErr w:type="spellEnd"/>
      <w:r w:rsidR="00DE1447" w:rsidRPr="005B790F">
        <w:rPr>
          <w:rFonts w:ascii="Times New Roman" w:hAnsi="Times New Roman" w:cs="Times New Roman"/>
          <w:lang w:val="lt-LT"/>
        </w:rPr>
        <w:t>.</w:t>
      </w:r>
    </w:p>
  </w:footnote>
  <w:footnote w:id="3">
    <w:p w14:paraId="5597DC2C" w14:textId="3B04366E" w:rsidR="00747C80" w:rsidRPr="007E0DA1" w:rsidRDefault="00747C80" w:rsidP="00D073E7">
      <w:pPr>
        <w:pStyle w:val="FootnoteText"/>
        <w:jc w:val="both"/>
        <w:rPr>
          <w:rFonts w:ascii="Times New Roman" w:hAnsi="Times New Roman" w:cs="Times New Roman"/>
          <w:lang w:val="lt-LT"/>
        </w:rPr>
      </w:pPr>
      <w:r w:rsidRPr="005B790F">
        <w:rPr>
          <w:rStyle w:val="FootnoteReference"/>
          <w:rFonts w:ascii="Times New Roman" w:hAnsi="Times New Roman" w:cs="Times New Roman"/>
        </w:rPr>
        <w:footnoteRef/>
      </w:r>
      <w:r w:rsidRPr="005B790F">
        <w:rPr>
          <w:rFonts w:ascii="Times New Roman" w:hAnsi="Times New Roman" w:cs="Times New Roman"/>
        </w:rPr>
        <w:t xml:space="preserve"> </w:t>
      </w:r>
      <w:r w:rsidRPr="005B790F">
        <w:rPr>
          <w:rFonts w:ascii="Times New Roman" w:hAnsi="Times New Roman" w:cs="Times New Roman"/>
          <w:lang w:val="lt-LT"/>
        </w:rPr>
        <w:t xml:space="preserve">Perkančioji organizacija, parinkdama tiekėją ir siekdama įsitikinti, ar tiekėjas bus pajėgus įvykdyti pirkimo sutartį, </w:t>
      </w:r>
      <w:r w:rsidRPr="007E0DA1">
        <w:rPr>
          <w:rFonts w:ascii="Times New Roman" w:hAnsi="Times New Roman" w:cs="Times New Roman"/>
          <w:lang w:val="lt-LT"/>
        </w:rPr>
        <w:t>vadovaujasi šio įstatymo 32–38 straipsniuose nustatytais reikalavimais</w:t>
      </w:r>
      <w:r w:rsidR="005B790F" w:rsidRPr="007E0DA1">
        <w:rPr>
          <w:rFonts w:ascii="Times New Roman" w:hAnsi="Times New Roman" w:cs="Times New Roman"/>
          <w:lang w:val="lt-LT"/>
        </w:rPr>
        <w:t>.</w:t>
      </w:r>
    </w:p>
  </w:footnote>
  <w:footnote w:id="4">
    <w:p w14:paraId="1CD832E2" w14:textId="730937BA" w:rsidR="00633E16" w:rsidRPr="007E0DA1" w:rsidRDefault="00633E16">
      <w:pPr>
        <w:pStyle w:val="FootnoteText"/>
        <w:rPr>
          <w:rFonts w:ascii="Times New Roman" w:hAnsi="Times New Roman" w:cs="Times New Roman"/>
          <w:lang w:val="lt-LT"/>
        </w:rPr>
      </w:pPr>
      <w:r w:rsidRPr="007E0DA1">
        <w:rPr>
          <w:rStyle w:val="FootnoteReference"/>
          <w:rFonts w:ascii="Times New Roman" w:hAnsi="Times New Roman" w:cs="Times New Roman"/>
          <w:lang w:val="lt-LT"/>
        </w:rPr>
        <w:footnoteRef/>
      </w:r>
      <w:r w:rsidRPr="007E0DA1">
        <w:rPr>
          <w:rFonts w:ascii="Times New Roman" w:hAnsi="Times New Roman" w:cs="Times New Roman"/>
          <w:lang w:val="lt-LT"/>
        </w:rPr>
        <w:t xml:space="preserve"> </w:t>
      </w:r>
      <w:r w:rsidR="00A072E4" w:rsidRPr="007E0DA1">
        <w:rPr>
          <w:rFonts w:ascii="Times New Roman" w:hAnsi="Times New Roman" w:cs="Times New Roman"/>
          <w:lang w:val="lt-LT"/>
        </w:rPr>
        <w:t>Perkančiosios organizacijos nustatyti minimalūs kandidatų ar dalyvių kvalifikacijos reikalavimai negali dirbtinai riboti konkurencijos. Jie turi būti pagrįsti ir proporcingi pirkimo objektui.</w:t>
      </w:r>
    </w:p>
  </w:footnote>
  <w:footnote w:id="5">
    <w:p w14:paraId="0EF74143" w14:textId="09C3CE36" w:rsidR="00633E16" w:rsidRPr="007E0DA1" w:rsidRDefault="00633E16" w:rsidP="00633E16">
      <w:pPr>
        <w:pStyle w:val="FootnoteText"/>
        <w:jc w:val="both"/>
        <w:rPr>
          <w:rFonts w:ascii="Times New Roman" w:hAnsi="Times New Roman" w:cs="Times New Roman"/>
          <w:lang w:val="lt-LT"/>
        </w:rPr>
      </w:pPr>
      <w:r w:rsidRPr="007E0DA1">
        <w:rPr>
          <w:rStyle w:val="FootnoteReference"/>
          <w:rFonts w:ascii="Times New Roman" w:hAnsi="Times New Roman" w:cs="Times New Roman"/>
          <w:lang w:val="lt-LT"/>
        </w:rPr>
        <w:footnoteRef/>
      </w:r>
      <w:r w:rsidRPr="007E0DA1">
        <w:rPr>
          <w:rFonts w:ascii="Times New Roman" w:hAnsi="Times New Roman" w:cs="Times New Roman"/>
          <w:lang w:val="lt-LT"/>
        </w:rPr>
        <w:t xml:space="preserve"> </w:t>
      </w:r>
      <w:r w:rsidR="005B790F" w:rsidRPr="007E0DA1">
        <w:rPr>
          <w:rFonts w:ascii="Times New Roman" w:hAnsi="Times New Roman" w:cs="Times New Roman"/>
          <w:lang w:val="lt-LT"/>
        </w:rPr>
        <w:t>Žr. išnašą Nr.</w:t>
      </w:r>
      <w:r w:rsidR="009675C2">
        <w:rPr>
          <w:rFonts w:ascii="Times New Roman" w:hAnsi="Times New Roman" w:cs="Times New Roman"/>
          <w:lang w:val="lt-LT"/>
        </w:rPr>
        <w:t xml:space="preserve"> 3</w:t>
      </w:r>
      <w:r w:rsidR="005B790F" w:rsidRPr="007E0DA1">
        <w:rPr>
          <w:rFonts w:ascii="Times New Roman" w:hAnsi="Times New Roman" w:cs="Times New Roman"/>
          <w:lang w:val="lt-LT"/>
        </w:rPr>
        <w:t>.</w:t>
      </w:r>
    </w:p>
  </w:footnote>
  <w:footnote w:id="6">
    <w:p w14:paraId="57D59C8A" w14:textId="263ABF3C" w:rsidR="005B790F" w:rsidRPr="007E0DA1" w:rsidRDefault="005B790F">
      <w:pPr>
        <w:pStyle w:val="FootnoteText"/>
        <w:rPr>
          <w:rFonts w:ascii="Times New Roman" w:hAnsi="Times New Roman" w:cs="Times New Roman"/>
          <w:lang w:val="lt-LT"/>
        </w:rPr>
      </w:pPr>
      <w:r w:rsidRPr="007E0DA1">
        <w:rPr>
          <w:rStyle w:val="FootnoteReference"/>
          <w:rFonts w:ascii="Times New Roman" w:hAnsi="Times New Roman" w:cs="Times New Roman"/>
          <w:lang w:val="lt-LT"/>
        </w:rPr>
        <w:footnoteRef/>
      </w:r>
      <w:r w:rsidRPr="007E0DA1">
        <w:rPr>
          <w:rFonts w:ascii="Times New Roman" w:hAnsi="Times New Roman" w:cs="Times New Roman"/>
          <w:lang w:val="lt-LT"/>
        </w:rPr>
        <w:t xml:space="preserve"> Pirkimo dokumentai turi būti tikslūs, aiškūs, be dviprasmybių.</w:t>
      </w:r>
    </w:p>
  </w:footnote>
  <w:footnote w:id="7">
    <w:p w14:paraId="61A8E652" w14:textId="43E16561" w:rsidR="005B790F" w:rsidRPr="007E0DA1" w:rsidRDefault="005B790F">
      <w:pPr>
        <w:pStyle w:val="FootnoteText"/>
        <w:rPr>
          <w:rFonts w:ascii="Times New Roman" w:hAnsi="Times New Roman" w:cs="Times New Roman"/>
          <w:lang w:val="lt-LT"/>
        </w:rPr>
      </w:pPr>
      <w:r w:rsidRPr="007E0DA1">
        <w:rPr>
          <w:rStyle w:val="FootnoteReference"/>
          <w:rFonts w:ascii="Times New Roman" w:hAnsi="Times New Roman" w:cs="Times New Roman"/>
          <w:lang w:val="lt-LT"/>
        </w:rPr>
        <w:footnoteRef/>
      </w:r>
      <w:r w:rsidRPr="007E0DA1">
        <w:rPr>
          <w:rFonts w:ascii="Times New Roman" w:hAnsi="Times New Roman" w:cs="Times New Roman"/>
          <w:lang w:val="lt-LT"/>
        </w:rPr>
        <w:t xml:space="preserve"> Perkančioji organizacija supaprastintus pirkimus atlieka pagal pasitvirtintas taisykles.</w:t>
      </w:r>
    </w:p>
  </w:footnote>
  <w:footnote w:id="8">
    <w:p w14:paraId="2D0ED678" w14:textId="052D1220" w:rsidR="006A658B" w:rsidRPr="005B790F" w:rsidRDefault="006A658B" w:rsidP="006A658B">
      <w:pPr>
        <w:pStyle w:val="FootnoteText"/>
        <w:rPr>
          <w:rFonts w:ascii="Times New Roman" w:hAnsi="Times New Roman" w:cs="Times New Roman"/>
          <w:lang w:val="lt-LT"/>
        </w:rPr>
      </w:pPr>
      <w:r w:rsidRPr="007E0DA1">
        <w:rPr>
          <w:rStyle w:val="FootnoteReference"/>
          <w:rFonts w:ascii="Times New Roman" w:hAnsi="Times New Roman" w:cs="Times New Roman"/>
          <w:lang w:val="lt-LT"/>
        </w:rPr>
        <w:footnoteRef/>
      </w:r>
      <w:r w:rsidRPr="007E0DA1">
        <w:rPr>
          <w:rFonts w:ascii="Times New Roman" w:hAnsi="Times New Roman" w:cs="Times New Roman"/>
          <w:lang w:val="lt-LT"/>
        </w:rPr>
        <w:t xml:space="preserve"> </w:t>
      </w:r>
      <w:r w:rsidR="00A072E4">
        <w:rPr>
          <w:rFonts w:ascii="Times New Roman" w:hAnsi="Times New Roman" w:cs="Times New Roman"/>
          <w:lang w:val="lt-LT"/>
        </w:rPr>
        <w:t xml:space="preserve">Žr. išnašą Nr. </w:t>
      </w:r>
      <w:r w:rsidR="009675C2">
        <w:rPr>
          <w:rFonts w:ascii="Times New Roman" w:hAnsi="Times New Roman" w:cs="Times New Roman"/>
          <w:lang w:val="lt-LT"/>
        </w:rPr>
        <w:t>4</w:t>
      </w:r>
      <w:r w:rsidR="00A072E4">
        <w:rPr>
          <w:rFonts w:ascii="Times New Roman" w:hAnsi="Times New Roman" w:cs="Times New Roman"/>
          <w:lang w:val="lt-LT"/>
        </w:rPr>
        <w:t>.</w:t>
      </w:r>
    </w:p>
  </w:footnote>
  <w:footnote w:id="9">
    <w:p w14:paraId="2D468C8A" w14:textId="37CA9302" w:rsidR="006A658B" w:rsidRPr="003A3851" w:rsidRDefault="006A658B" w:rsidP="006A658B">
      <w:pPr>
        <w:pStyle w:val="FootnoteText"/>
        <w:jc w:val="both"/>
        <w:rPr>
          <w:rFonts w:ascii="Times New Roman" w:hAnsi="Times New Roman" w:cs="Times New Roman"/>
          <w:lang w:val="lt-LT"/>
        </w:rPr>
      </w:pPr>
      <w:r w:rsidRPr="005B790F">
        <w:rPr>
          <w:rStyle w:val="FootnoteReference"/>
          <w:rFonts w:ascii="Times New Roman" w:hAnsi="Times New Roman" w:cs="Times New Roman"/>
        </w:rPr>
        <w:footnoteRef/>
      </w:r>
      <w:r w:rsidRPr="005B790F">
        <w:rPr>
          <w:rFonts w:ascii="Times New Roman" w:hAnsi="Times New Roman" w:cs="Times New Roman"/>
        </w:rPr>
        <w:t xml:space="preserve"> </w:t>
      </w:r>
      <w:r w:rsidR="005B790F" w:rsidRPr="005B790F">
        <w:rPr>
          <w:rFonts w:ascii="Times New Roman" w:hAnsi="Times New Roman" w:cs="Times New Roman"/>
          <w:lang w:val="lt-LT"/>
        </w:rPr>
        <w:t>Žr. išnašą Nr.</w:t>
      </w:r>
      <w:r w:rsidR="009675C2">
        <w:rPr>
          <w:rFonts w:ascii="Times New Roman" w:hAnsi="Times New Roman" w:cs="Times New Roman"/>
          <w:lang w:val="lt-LT"/>
        </w:rPr>
        <w:t xml:space="preserve"> 3</w:t>
      </w:r>
      <w:r w:rsidR="005B790F" w:rsidRPr="005B790F">
        <w:rPr>
          <w:rFonts w:ascii="Times New Roman" w:hAnsi="Times New Roman" w:cs="Times New Roman"/>
          <w:lang w:val="lt-LT"/>
        </w:rPr>
        <w:t>.</w:t>
      </w:r>
    </w:p>
  </w:footnote>
  <w:footnote w:id="10">
    <w:p w14:paraId="7A3CF0C8" w14:textId="0A324F58" w:rsidR="00370E4F" w:rsidRPr="00CB532F" w:rsidRDefault="00370E4F" w:rsidP="00370E4F">
      <w:pPr>
        <w:pStyle w:val="FootnoteText"/>
        <w:jc w:val="both"/>
        <w:rPr>
          <w:rFonts w:ascii="Times New Roman" w:hAnsi="Times New Roman" w:cs="Times New Roman"/>
          <w:lang w:val="lt-LT"/>
        </w:rPr>
      </w:pPr>
      <w:r w:rsidRPr="00CB532F">
        <w:rPr>
          <w:rStyle w:val="FootnoteReference"/>
          <w:rFonts w:ascii="Times New Roman" w:hAnsi="Times New Roman" w:cs="Times New Roman"/>
          <w:lang w:val="lt-LT"/>
        </w:rPr>
        <w:footnoteRef/>
      </w:r>
      <w:r w:rsidRPr="00CB532F">
        <w:rPr>
          <w:rFonts w:ascii="Times New Roman" w:hAnsi="Times New Roman" w:cs="Times New Roman"/>
          <w:lang w:val="lt-LT"/>
        </w:rPr>
        <w:t xml:space="preserve"> Apibūdinant pirkimo objektą, techninėje specifikacijoje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pirkimo objekto yra neįmanoma tiksliai ir suprantamai apibūdinti pagal šio straipsnio 3 ir 4 dalių reikalavimus. Šiuo atveju nurodymas pateikiamas įrašant žodžius „arba lygiavertis“</w:t>
      </w:r>
      <w:r w:rsidR="007C3155">
        <w:rPr>
          <w:rFonts w:ascii="Times New Roman" w:hAnsi="Times New Roman" w:cs="Times New Roman"/>
          <w:lang w:val="lt-LT"/>
        </w:rPr>
        <w:t>.</w:t>
      </w:r>
    </w:p>
  </w:footnote>
  <w:footnote w:id="11">
    <w:p w14:paraId="0EEE1A53" w14:textId="77777777" w:rsidR="00370E4F" w:rsidRPr="00CB532F" w:rsidRDefault="00370E4F" w:rsidP="00370E4F">
      <w:pPr>
        <w:pStyle w:val="FootnoteText"/>
        <w:jc w:val="both"/>
        <w:rPr>
          <w:lang w:val="lt-LT"/>
        </w:rPr>
      </w:pPr>
      <w:r w:rsidRPr="00CB532F">
        <w:rPr>
          <w:rStyle w:val="FootnoteReference"/>
          <w:rFonts w:ascii="Times New Roman" w:hAnsi="Times New Roman" w:cs="Times New Roman"/>
          <w:lang w:val="lt-LT"/>
        </w:rPr>
        <w:footnoteRef/>
      </w:r>
      <w:r w:rsidRPr="00CB532F">
        <w:rPr>
          <w:rFonts w:ascii="Times New Roman" w:hAnsi="Times New Roman" w:cs="Times New Roman"/>
          <w:lang w:val="lt-LT"/>
        </w:rPr>
        <w:t xml:space="preserve"> Perkančioji organizacija, atlikdama supaprastintus pirkimus, techninę specifikaciją rengia vadovaudamasi šio įstatymo 25 straipsnyje nustatytais reikalavimais.</w:t>
      </w:r>
    </w:p>
  </w:footnote>
  <w:footnote w:id="12">
    <w:p w14:paraId="31F3FA3B" w14:textId="77777777" w:rsidR="0000553A" w:rsidRPr="005B790F" w:rsidRDefault="0000553A" w:rsidP="0000553A">
      <w:pPr>
        <w:pStyle w:val="FootnoteText"/>
        <w:rPr>
          <w:lang w:val="lt-LT"/>
        </w:rPr>
      </w:pPr>
      <w:r>
        <w:rPr>
          <w:rStyle w:val="FootnoteReference"/>
        </w:rPr>
        <w:footnoteRef/>
      </w:r>
      <w:r>
        <w:t xml:space="preserve"> </w:t>
      </w:r>
      <w:r w:rsidRPr="005B790F">
        <w:rPr>
          <w:rFonts w:ascii="Times New Roman" w:hAnsi="Times New Roman" w:cs="Times New Roman"/>
          <w:lang w:val="lt-LT"/>
        </w:rPr>
        <w:t>Perkančioji organizacija privalo išnagrinėti pretenziją, o apie priimtą sprendimą ne vėliau kaip kitą darbo dieną raštu pranešti</w:t>
      </w:r>
      <w:r>
        <w:rPr>
          <w:rFonts w:ascii="Times New Roman" w:hAnsi="Times New Roman" w:cs="Times New Roman"/>
          <w:lang w:val="lt-LT"/>
        </w:rPr>
        <w:t xml:space="preserve"> pretenziją pateikusiam tiekėjui</w:t>
      </w:r>
      <w:r w:rsidRPr="005B790F">
        <w:rPr>
          <w:rFonts w:ascii="Times New Roman" w:hAnsi="Times New Roman" w:cs="Times New Roman"/>
          <w:lang w:val="lt-LT"/>
        </w:rPr>
        <w:t xml:space="preserve"> </w:t>
      </w:r>
      <w:r>
        <w:rPr>
          <w:rFonts w:ascii="Times New Roman" w:hAnsi="Times New Roman" w:cs="Times New Roman"/>
          <w:lang w:val="lt-LT"/>
        </w:rPr>
        <w:t>ir suinteresuotiems dalyviams</w:t>
      </w:r>
      <w:r w:rsidRPr="005B790F">
        <w:rPr>
          <w:rFonts w:ascii="Times New Roman" w:hAnsi="Times New Roman" w:cs="Times New Roman"/>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07D29"/>
    <w:multiLevelType w:val="hybridMultilevel"/>
    <w:tmpl w:val="7DD86E60"/>
    <w:lvl w:ilvl="0" w:tplc="0409000F">
      <w:start w:val="1"/>
      <w:numFmt w:val="decimal"/>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22FE3"/>
    <w:multiLevelType w:val="hybridMultilevel"/>
    <w:tmpl w:val="100A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F05A1"/>
    <w:multiLevelType w:val="multilevel"/>
    <w:tmpl w:val="56D460A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3" w15:restartNumberingAfterBreak="0">
    <w:nsid w:val="09C57DEB"/>
    <w:multiLevelType w:val="hybridMultilevel"/>
    <w:tmpl w:val="FA8A31A0"/>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16642FFD"/>
    <w:multiLevelType w:val="multilevel"/>
    <w:tmpl w:val="149AA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B92C19"/>
    <w:multiLevelType w:val="hybridMultilevel"/>
    <w:tmpl w:val="53B82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11690C"/>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9B139E"/>
    <w:multiLevelType w:val="hybridMultilevel"/>
    <w:tmpl w:val="2DFC7E78"/>
    <w:lvl w:ilvl="0" w:tplc="D5EEC24A">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4254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2B536F"/>
    <w:multiLevelType w:val="multilevel"/>
    <w:tmpl w:val="4D647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E04617F"/>
    <w:multiLevelType w:val="hybridMultilevel"/>
    <w:tmpl w:val="16087F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3E102394"/>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20448"/>
    <w:multiLevelType w:val="hybridMultilevel"/>
    <w:tmpl w:val="BC28D5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AFB502A"/>
    <w:multiLevelType w:val="multilevel"/>
    <w:tmpl w:val="2D7412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BE71456"/>
    <w:multiLevelType w:val="hybridMultilevel"/>
    <w:tmpl w:val="03D8B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F648ED"/>
    <w:multiLevelType w:val="multilevel"/>
    <w:tmpl w:val="C1BCE864"/>
    <w:lvl w:ilvl="0">
      <w:start w:val="1"/>
      <w:numFmt w:val="decimal"/>
      <w:lvlText w:val="%1."/>
      <w:lvlJc w:val="left"/>
      <w:pPr>
        <w:ind w:left="1211" w:hanging="360"/>
      </w:pPr>
      <w:rPr>
        <w:rFonts w:hint="default"/>
        <w:sz w:val="24"/>
        <w:szCs w:val="24"/>
      </w:rPr>
    </w:lvl>
    <w:lvl w:ilvl="1">
      <w:start w:val="1"/>
      <w:numFmt w:val="decimal"/>
      <w:isLgl/>
      <w:lvlText w:val="%1.%2."/>
      <w:lvlJc w:val="left"/>
      <w:pPr>
        <w:ind w:left="1211" w:hanging="360"/>
      </w:pPr>
      <w:rPr>
        <w:rFonts w:hint="default"/>
        <w:color w:val="auto"/>
        <w:sz w:val="24"/>
      </w:rPr>
    </w:lvl>
    <w:lvl w:ilvl="2">
      <w:start w:val="1"/>
      <w:numFmt w:val="decimal"/>
      <w:isLgl/>
      <w:lvlText w:val="%1.%2.%3."/>
      <w:lvlJc w:val="left"/>
      <w:pPr>
        <w:ind w:left="1571" w:hanging="720"/>
      </w:pPr>
      <w:rPr>
        <w:rFonts w:hint="default"/>
        <w:color w:val="auto"/>
        <w:sz w:val="24"/>
      </w:rPr>
    </w:lvl>
    <w:lvl w:ilvl="3">
      <w:start w:val="1"/>
      <w:numFmt w:val="decimal"/>
      <w:isLgl/>
      <w:lvlText w:val="%1.%2.%3.%4."/>
      <w:lvlJc w:val="left"/>
      <w:pPr>
        <w:ind w:left="1571" w:hanging="720"/>
      </w:pPr>
      <w:rPr>
        <w:rFonts w:hint="default"/>
        <w:color w:val="auto"/>
        <w:sz w:val="24"/>
      </w:rPr>
    </w:lvl>
    <w:lvl w:ilvl="4">
      <w:start w:val="1"/>
      <w:numFmt w:val="decimal"/>
      <w:isLgl/>
      <w:lvlText w:val="%1.%2.%3.%4.%5."/>
      <w:lvlJc w:val="left"/>
      <w:pPr>
        <w:ind w:left="1931" w:hanging="1080"/>
      </w:pPr>
      <w:rPr>
        <w:rFonts w:hint="default"/>
        <w:color w:val="auto"/>
        <w:sz w:val="24"/>
      </w:rPr>
    </w:lvl>
    <w:lvl w:ilvl="5">
      <w:start w:val="1"/>
      <w:numFmt w:val="decimal"/>
      <w:isLgl/>
      <w:lvlText w:val="%1.%2.%3.%4.%5.%6."/>
      <w:lvlJc w:val="left"/>
      <w:pPr>
        <w:ind w:left="1931" w:hanging="1080"/>
      </w:pPr>
      <w:rPr>
        <w:rFonts w:hint="default"/>
        <w:color w:val="auto"/>
        <w:sz w:val="24"/>
      </w:rPr>
    </w:lvl>
    <w:lvl w:ilvl="6">
      <w:start w:val="1"/>
      <w:numFmt w:val="decimal"/>
      <w:isLgl/>
      <w:lvlText w:val="%1.%2.%3.%4.%5.%6.%7."/>
      <w:lvlJc w:val="left"/>
      <w:pPr>
        <w:ind w:left="1931" w:hanging="1080"/>
      </w:pPr>
      <w:rPr>
        <w:rFonts w:hint="default"/>
        <w:color w:val="auto"/>
        <w:sz w:val="24"/>
      </w:rPr>
    </w:lvl>
    <w:lvl w:ilvl="7">
      <w:start w:val="1"/>
      <w:numFmt w:val="decimal"/>
      <w:isLgl/>
      <w:lvlText w:val="%1.%2.%3.%4.%5.%6.%7.%8."/>
      <w:lvlJc w:val="left"/>
      <w:pPr>
        <w:ind w:left="2291" w:hanging="1440"/>
      </w:pPr>
      <w:rPr>
        <w:rFonts w:hint="default"/>
        <w:color w:val="auto"/>
        <w:sz w:val="24"/>
      </w:rPr>
    </w:lvl>
    <w:lvl w:ilvl="8">
      <w:start w:val="1"/>
      <w:numFmt w:val="decimal"/>
      <w:isLgl/>
      <w:lvlText w:val="%1.%2.%3.%4.%5.%6.%7.%8.%9."/>
      <w:lvlJc w:val="left"/>
      <w:pPr>
        <w:ind w:left="2291" w:hanging="1440"/>
      </w:pPr>
      <w:rPr>
        <w:rFonts w:hint="default"/>
        <w:color w:val="auto"/>
        <w:sz w:val="24"/>
      </w:rPr>
    </w:lvl>
  </w:abstractNum>
  <w:abstractNum w:abstractNumId="16" w15:restartNumberingAfterBreak="0">
    <w:nsid w:val="4F385934"/>
    <w:multiLevelType w:val="hybridMultilevel"/>
    <w:tmpl w:val="8EB8B9B6"/>
    <w:lvl w:ilvl="0" w:tplc="F13AF56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4FE9628E"/>
    <w:multiLevelType w:val="hybridMultilevel"/>
    <w:tmpl w:val="E0187E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7F642D"/>
    <w:multiLevelType w:val="multilevel"/>
    <w:tmpl w:val="BB7AC6C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9" w15:restartNumberingAfterBreak="0">
    <w:nsid w:val="5F28398A"/>
    <w:multiLevelType w:val="multilevel"/>
    <w:tmpl w:val="46941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0CA7C4A"/>
    <w:multiLevelType w:val="multilevel"/>
    <w:tmpl w:val="C890BC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D9543FF"/>
    <w:multiLevelType w:val="hybridMultilevel"/>
    <w:tmpl w:val="7DD86E60"/>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706827"/>
    <w:multiLevelType w:val="hybridMultilevel"/>
    <w:tmpl w:val="30F228E2"/>
    <w:lvl w:ilvl="0" w:tplc="368AD3F0">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93E0723"/>
    <w:multiLevelType w:val="multilevel"/>
    <w:tmpl w:val="067AB3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96D0B68"/>
    <w:multiLevelType w:val="multilevel"/>
    <w:tmpl w:val="B4A23BAC"/>
    <w:lvl w:ilvl="0">
      <w:start w:val="1"/>
      <w:numFmt w:val="decimal"/>
      <w:pStyle w:val="Heading1"/>
      <w:suff w:val="space"/>
      <w:lvlText w:val="%1."/>
      <w:lvlJc w:val="left"/>
      <w:pPr>
        <w:ind w:left="2701" w:hanging="432"/>
      </w:pPr>
      <w:rPr>
        <w:rFonts w:cs="Times New Roman" w:hint="default"/>
      </w:rPr>
    </w:lvl>
    <w:lvl w:ilvl="1">
      <w:start w:val="1"/>
      <w:numFmt w:val="decimal"/>
      <w:pStyle w:val="Heading2"/>
      <w:suff w:val="space"/>
      <w:lvlText w:val="%1.%2."/>
      <w:lvlJc w:val="left"/>
      <w:pPr>
        <w:ind w:left="180" w:firstLine="720"/>
      </w:pPr>
      <w:rPr>
        <w:rFonts w:cs="Times New Roman"/>
        <w:i w:val="0"/>
        <w:iCs w:val="0"/>
      </w:rPr>
    </w:lvl>
    <w:lvl w:ilvl="2">
      <w:start w:val="1"/>
      <w:numFmt w:val="decimal"/>
      <w:pStyle w:val="Heading3"/>
      <w:suff w:val="space"/>
      <w:lvlText w:val="%1.%2.%3."/>
      <w:lvlJc w:val="left"/>
      <w:pPr>
        <w:ind w:left="360" w:firstLine="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num w:numId="1">
    <w:abstractNumId w:val="4"/>
  </w:num>
  <w:num w:numId="2">
    <w:abstractNumId w:val="23"/>
  </w:num>
  <w:num w:numId="3">
    <w:abstractNumId w:val="13"/>
  </w:num>
  <w:num w:numId="4">
    <w:abstractNumId w:val="20"/>
  </w:num>
  <w:num w:numId="5">
    <w:abstractNumId w:val="22"/>
  </w:num>
  <w:num w:numId="6">
    <w:abstractNumId w:val="2"/>
  </w:num>
  <w:num w:numId="7">
    <w:abstractNumId w:val="9"/>
  </w:num>
  <w:num w:numId="8">
    <w:abstractNumId w:val="19"/>
  </w:num>
  <w:num w:numId="9">
    <w:abstractNumId w:val="5"/>
  </w:num>
  <w:num w:numId="10">
    <w:abstractNumId w:val="14"/>
  </w:num>
  <w:num w:numId="11">
    <w:abstractNumId w:val="1"/>
  </w:num>
  <w:num w:numId="12">
    <w:abstractNumId w:val="12"/>
  </w:num>
  <w:num w:numId="13">
    <w:abstractNumId w:val="15"/>
  </w:num>
  <w:num w:numId="14">
    <w:abstractNumId w:val="3"/>
  </w:num>
  <w:num w:numId="15">
    <w:abstractNumId w:val="8"/>
  </w:num>
  <w:num w:numId="16">
    <w:abstractNumId w:val="17"/>
  </w:num>
  <w:num w:numId="17">
    <w:abstractNumId w:val="16"/>
  </w:num>
  <w:num w:numId="18">
    <w:abstractNumId w:val="21"/>
  </w:num>
  <w:num w:numId="19">
    <w:abstractNumId w:val="11"/>
  </w:num>
  <w:num w:numId="20">
    <w:abstractNumId w:val="10"/>
  </w:num>
  <w:num w:numId="21">
    <w:abstractNumId w:val="6"/>
  </w:num>
  <w:num w:numId="22">
    <w:abstractNumId w:val="0"/>
  </w:num>
  <w:num w:numId="23">
    <w:abstractNumId w:val="7"/>
  </w:num>
  <w:num w:numId="24">
    <w:abstractNumId w:val="24"/>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mirrorMargins/>
  <w:activeWritingStyle w:appName="MSWord" w:lang="ru-RU" w:vendorID="64" w:dllVersion="131078" w:nlCheck="1" w:checkStyle="0"/>
  <w:activeWritingStyle w:appName="MSWord" w:lang="en-US" w:vendorID="64" w:dllVersion="131078" w:nlCheck="1" w:checkStyle="0"/>
  <w:proofState w:spelling="clean" w:grammar="clean"/>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B16"/>
    <w:rsid w:val="00001E6C"/>
    <w:rsid w:val="0000553A"/>
    <w:rsid w:val="00010DCB"/>
    <w:rsid w:val="00013028"/>
    <w:rsid w:val="00024172"/>
    <w:rsid w:val="000559AB"/>
    <w:rsid w:val="00057B90"/>
    <w:rsid w:val="0006598F"/>
    <w:rsid w:val="00074EE0"/>
    <w:rsid w:val="00075B0D"/>
    <w:rsid w:val="00090AA9"/>
    <w:rsid w:val="000A28FD"/>
    <w:rsid w:val="000A2C32"/>
    <w:rsid w:val="000A336E"/>
    <w:rsid w:val="000A79BC"/>
    <w:rsid w:val="000C0188"/>
    <w:rsid w:val="000C19E9"/>
    <w:rsid w:val="000E3417"/>
    <w:rsid w:val="000E7B16"/>
    <w:rsid w:val="000F1C2C"/>
    <w:rsid w:val="001057DE"/>
    <w:rsid w:val="001404F3"/>
    <w:rsid w:val="0014656A"/>
    <w:rsid w:val="00154225"/>
    <w:rsid w:val="001A1AA5"/>
    <w:rsid w:val="001B75E3"/>
    <w:rsid w:val="001C5D7F"/>
    <w:rsid w:val="001E62B2"/>
    <w:rsid w:val="001E72AF"/>
    <w:rsid w:val="001F7684"/>
    <w:rsid w:val="00220083"/>
    <w:rsid w:val="002271FE"/>
    <w:rsid w:val="0023249D"/>
    <w:rsid w:val="002441C4"/>
    <w:rsid w:val="0026328F"/>
    <w:rsid w:val="0026481C"/>
    <w:rsid w:val="002968F9"/>
    <w:rsid w:val="002A2D0F"/>
    <w:rsid w:val="002A542E"/>
    <w:rsid w:val="002B0659"/>
    <w:rsid w:val="002B10C7"/>
    <w:rsid w:val="002D3EDA"/>
    <w:rsid w:val="002E102A"/>
    <w:rsid w:val="002E145F"/>
    <w:rsid w:val="002F1B3E"/>
    <w:rsid w:val="003370C7"/>
    <w:rsid w:val="003654CD"/>
    <w:rsid w:val="00370E4F"/>
    <w:rsid w:val="0037586E"/>
    <w:rsid w:val="00377046"/>
    <w:rsid w:val="00377C32"/>
    <w:rsid w:val="00385106"/>
    <w:rsid w:val="003967D2"/>
    <w:rsid w:val="003974B1"/>
    <w:rsid w:val="003A3851"/>
    <w:rsid w:val="003A635D"/>
    <w:rsid w:val="003C0DD8"/>
    <w:rsid w:val="003C1ABE"/>
    <w:rsid w:val="003C3D7B"/>
    <w:rsid w:val="003D3541"/>
    <w:rsid w:val="003D601A"/>
    <w:rsid w:val="003E169C"/>
    <w:rsid w:val="003E24C8"/>
    <w:rsid w:val="003E69A6"/>
    <w:rsid w:val="003F2332"/>
    <w:rsid w:val="00426034"/>
    <w:rsid w:val="00436E56"/>
    <w:rsid w:val="00440769"/>
    <w:rsid w:val="00440936"/>
    <w:rsid w:val="004477D7"/>
    <w:rsid w:val="00455BB0"/>
    <w:rsid w:val="004756E6"/>
    <w:rsid w:val="00493E3E"/>
    <w:rsid w:val="00497C84"/>
    <w:rsid w:val="004B4420"/>
    <w:rsid w:val="004B62B6"/>
    <w:rsid w:val="004C3C94"/>
    <w:rsid w:val="004D797A"/>
    <w:rsid w:val="004E6C4B"/>
    <w:rsid w:val="004F35FA"/>
    <w:rsid w:val="00515367"/>
    <w:rsid w:val="00525A89"/>
    <w:rsid w:val="00535D45"/>
    <w:rsid w:val="00540E8A"/>
    <w:rsid w:val="005500BC"/>
    <w:rsid w:val="00562FDF"/>
    <w:rsid w:val="00572CAE"/>
    <w:rsid w:val="005801C7"/>
    <w:rsid w:val="0059657F"/>
    <w:rsid w:val="0059683A"/>
    <w:rsid w:val="005B790F"/>
    <w:rsid w:val="005E19C2"/>
    <w:rsid w:val="00603C4E"/>
    <w:rsid w:val="00605820"/>
    <w:rsid w:val="00633E16"/>
    <w:rsid w:val="0064225F"/>
    <w:rsid w:val="0065606F"/>
    <w:rsid w:val="00667A00"/>
    <w:rsid w:val="006741AE"/>
    <w:rsid w:val="006760D4"/>
    <w:rsid w:val="00690339"/>
    <w:rsid w:val="00690E65"/>
    <w:rsid w:val="00691A59"/>
    <w:rsid w:val="006964DF"/>
    <w:rsid w:val="00697C85"/>
    <w:rsid w:val="006A22AE"/>
    <w:rsid w:val="006A658B"/>
    <w:rsid w:val="006B1E29"/>
    <w:rsid w:val="006C1ACB"/>
    <w:rsid w:val="006D133D"/>
    <w:rsid w:val="006D1A7C"/>
    <w:rsid w:val="0070153A"/>
    <w:rsid w:val="007032C0"/>
    <w:rsid w:val="00711D28"/>
    <w:rsid w:val="0071396E"/>
    <w:rsid w:val="007269F7"/>
    <w:rsid w:val="00745F20"/>
    <w:rsid w:val="00747C80"/>
    <w:rsid w:val="0075138C"/>
    <w:rsid w:val="00752CBF"/>
    <w:rsid w:val="0075461A"/>
    <w:rsid w:val="00771133"/>
    <w:rsid w:val="00783047"/>
    <w:rsid w:val="00795150"/>
    <w:rsid w:val="007A1C3E"/>
    <w:rsid w:val="007C3155"/>
    <w:rsid w:val="007D46CA"/>
    <w:rsid w:val="007E0DA1"/>
    <w:rsid w:val="007E4301"/>
    <w:rsid w:val="007E45B5"/>
    <w:rsid w:val="007F09E8"/>
    <w:rsid w:val="007F4CD0"/>
    <w:rsid w:val="00806BF9"/>
    <w:rsid w:val="00813872"/>
    <w:rsid w:val="00814533"/>
    <w:rsid w:val="0082697A"/>
    <w:rsid w:val="00842FF1"/>
    <w:rsid w:val="0085037E"/>
    <w:rsid w:val="00850388"/>
    <w:rsid w:val="00856608"/>
    <w:rsid w:val="008635E6"/>
    <w:rsid w:val="00867CE4"/>
    <w:rsid w:val="008A039D"/>
    <w:rsid w:val="008A30D8"/>
    <w:rsid w:val="008A364C"/>
    <w:rsid w:val="008D6CAD"/>
    <w:rsid w:val="008E5BE0"/>
    <w:rsid w:val="008E6356"/>
    <w:rsid w:val="008F4663"/>
    <w:rsid w:val="008F4A7F"/>
    <w:rsid w:val="008F4F24"/>
    <w:rsid w:val="00911C1C"/>
    <w:rsid w:val="00914C41"/>
    <w:rsid w:val="00916413"/>
    <w:rsid w:val="00925772"/>
    <w:rsid w:val="00940D2D"/>
    <w:rsid w:val="009675C2"/>
    <w:rsid w:val="00985E36"/>
    <w:rsid w:val="00986CE4"/>
    <w:rsid w:val="00997959"/>
    <w:rsid w:val="009C3E93"/>
    <w:rsid w:val="009D1808"/>
    <w:rsid w:val="009E55F8"/>
    <w:rsid w:val="009F44C5"/>
    <w:rsid w:val="009F6063"/>
    <w:rsid w:val="009F7BEA"/>
    <w:rsid w:val="00A0279D"/>
    <w:rsid w:val="00A072E4"/>
    <w:rsid w:val="00A10DA7"/>
    <w:rsid w:val="00A220B9"/>
    <w:rsid w:val="00A25DFB"/>
    <w:rsid w:val="00A4699E"/>
    <w:rsid w:val="00A500B8"/>
    <w:rsid w:val="00A56E73"/>
    <w:rsid w:val="00A63360"/>
    <w:rsid w:val="00A70384"/>
    <w:rsid w:val="00A74C13"/>
    <w:rsid w:val="00A75D5C"/>
    <w:rsid w:val="00A931E9"/>
    <w:rsid w:val="00A946FD"/>
    <w:rsid w:val="00AA3F12"/>
    <w:rsid w:val="00AB1809"/>
    <w:rsid w:val="00AB1C8E"/>
    <w:rsid w:val="00AB4E93"/>
    <w:rsid w:val="00AC0DCE"/>
    <w:rsid w:val="00AD6C53"/>
    <w:rsid w:val="00AE3CBB"/>
    <w:rsid w:val="00AE7FD3"/>
    <w:rsid w:val="00AF4146"/>
    <w:rsid w:val="00AF484F"/>
    <w:rsid w:val="00B14E0B"/>
    <w:rsid w:val="00B42C9A"/>
    <w:rsid w:val="00B54094"/>
    <w:rsid w:val="00B64236"/>
    <w:rsid w:val="00B708B4"/>
    <w:rsid w:val="00B822E0"/>
    <w:rsid w:val="00B94791"/>
    <w:rsid w:val="00BA3D29"/>
    <w:rsid w:val="00BB1AE7"/>
    <w:rsid w:val="00BB345B"/>
    <w:rsid w:val="00BD1554"/>
    <w:rsid w:val="00C2550D"/>
    <w:rsid w:val="00C2562F"/>
    <w:rsid w:val="00C30CF4"/>
    <w:rsid w:val="00C47A33"/>
    <w:rsid w:val="00C510AC"/>
    <w:rsid w:val="00C5562E"/>
    <w:rsid w:val="00C82333"/>
    <w:rsid w:val="00C83E80"/>
    <w:rsid w:val="00C8795C"/>
    <w:rsid w:val="00C916BE"/>
    <w:rsid w:val="00CA119E"/>
    <w:rsid w:val="00CA7E43"/>
    <w:rsid w:val="00CB532F"/>
    <w:rsid w:val="00CC226F"/>
    <w:rsid w:val="00CD5FFF"/>
    <w:rsid w:val="00CD60B0"/>
    <w:rsid w:val="00CE21AE"/>
    <w:rsid w:val="00D023FB"/>
    <w:rsid w:val="00D06A23"/>
    <w:rsid w:val="00D073E7"/>
    <w:rsid w:val="00D10796"/>
    <w:rsid w:val="00D13033"/>
    <w:rsid w:val="00D14115"/>
    <w:rsid w:val="00D1448C"/>
    <w:rsid w:val="00D2040A"/>
    <w:rsid w:val="00D32EBC"/>
    <w:rsid w:val="00D37A87"/>
    <w:rsid w:val="00D666AA"/>
    <w:rsid w:val="00D83099"/>
    <w:rsid w:val="00D878A3"/>
    <w:rsid w:val="00D92F3F"/>
    <w:rsid w:val="00DA3252"/>
    <w:rsid w:val="00DA3314"/>
    <w:rsid w:val="00DA6B7B"/>
    <w:rsid w:val="00DB0BA8"/>
    <w:rsid w:val="00DB6617"/>
    <w:rsid w:val="00DD2958"/>
    <w:rsid w:val="00DE1447"/>
    <w:rsid w:val="00DF53C9"/>
    <w:rsid w:val="00E113C6"/>
    <w:rsid w:val="00E3540A"/>
    <w:rsid w:val="00E4273D"/>
    <w:rsid w:val="00E47623"/>
    <w:rsid w:val="00E5789F"/>
    <w:rsid w:val="00E6506C"/>
    <w:rsid w:val="00E70BE3"/>
    <w:rsid w:val="00E93D32"/>
    <w:rsid w:val="00EA2E12"/>
    <w:rsid w:val="00EA4BA4"/>
    <w:rsid w:val="00EC7E81"/>
    <w:rsid w:val="00ED2E43"/>
    <w:rsid w:val="00ED5008"/>
    <w:rsid w:val="00EF2147"/>
    <w:rsid w:val="00F00CB3"/>
    <w:rsid w:val="00F23CF4"/>
    <w:rsid w:val="00F3527F"/>
    <w:rsid w:val="00F43787"/>
    <w:rsid w:val="00F567D1"/>
    <w:rsid w:val="00F66CDE"/>
    <w:rsid w:val="00F67CB7"/>
    <w:rsid w:val="00F82294"/>
    <w:rsid w:val="00F834AB"/>
    <w:rsid w:val="00F916EC"/>
    <w:rsid w:val="00FA2CF1"/>
    <w:rsid w:val="00FB78CC"/>
    <w:rsid w:val="00FC388B"/>
    <w:rsid w:val="00FD39BB"/>
    <w:rsid w:val="00FD6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0539"/>
  <w15:docId w15:val="{E2B3FEDC-912F-4E8E-AF61-F344D0BF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Appendix"/>
    <w:basedOn w:val="Normal"/>
    <w:next w:val="Normal"/>
    <w:link w:val="Heading1Char"/>
    <w:uiPriority w:val="99"/>
    <w:qFormat/>
    <w:rsid w:val="001C5D7F"/>
    <w:pPr>
      <w:keepNext/>
      <w:numPr>
        <w:numId w:val="24"/>
      </w:numPr>
      <w:spacing w:before="360" w:after="360" w:line="240" w:lineRule="auto"/>
      <w:jc w:val="center"/>
      <w:outlineLvl w:val="0"/>
    </w:pPr>
    <w:rPr>
      <w:rFonts w:ascii="Times New Roman" w:eastAsia="Times New Roman" w:hAnsi="Times New Roman" w:cs="Times New Roman"/>
      <w:sz w:val="28"/>
      <w:szCs w:val="28"/>
      <w:lang w:val="lt-LT" w:eastAsia="lt-LT"/>
    </w:rPr>
  </w:style>
  <w:style w:type="paragraph" w:styleId="Heading2">
    <w:name w:val="heading 2"/>
    <w:aliases w:val="Title Header2,Antraštė 2 Diagrama1,Antraštė 2 Diagrama Diagrama,Antraštė 2 Diagrama1 Diagrama1 Diagrama,Antraštė 2 Diagrama Diagrama Diagrama1 Diagrama,Diagrama15 Diagrama Diagrama Diagrama1 Diagrama,Diagrama15 Diagrama1 Diagrama Diagrama"/>
    <w:basedOn w:val="Normal"/>
    <w:next w:val="Normal"/>
    <w:link w:val="Heading2Char"/>
    <w:uiPriority w:val="99"/>
    <w:qFormat/>
    <w:rsid w:val="001C5D7F"/>
    <w:pPr>
      <w:numPr>
        <w:ilvl w:val="1"/>
        <w:numId w:val="24"/>
      </w:numPr>
      <w:spacing w:after="0" w:line="240" w:lineRule="auto"/>
      <w:jc w:val="both"/>
      <w:outlineLvl w:val="1"/>
    </w:pPr>
    <w:rPr>
      <w:rFonts w:ascii="Times New Roman" w:eastAsia="Times New Roman" w:hAnsi="Times New Roman" w:cs="Times New Roman"/>
      <w:sz w:val="24"/>
      <w:szCs w:val="24"/>
      <w:lang w:val="lt-LT" w:eastAsia="lt-LT"/>
    </w:rPr>
  </w:style>
  <w:style w:type="paragraph" w:styleId="Heading3">
    <w:name w:val="heading 3"/>
    <w:aliases w:val="Section Header3,Sub-Clause Paragraph,H3"/>
    <w:basedOn w:val="Normal"/>
    <w:next w:val="Normal"/>
    <w:link w:val="Heading3Char"/>
    <w:uiPriority w:val="99"/>
    <w:qFormat/>
    <w:rsid w:val="001C5D7F"/>
    <w:pPr>
      <w:keepNext/>
      <w:numPr>
        <w:ilvl w:val="2"/>
        <w:numId w:val="24"/>
      </w:numPr>
      <w:spacing w:after="0" w:line="240" w:lineRule="auto"/>
      <w:jc w:val="both"/>
      <w:outlineLvl w:val="2"/>
    </w:pPr>
    <w:rPr>
      <w:rFonts w:ascii="Times New Roman" w:eastAsia="Times New Roman" w:hAnsi="Times New Roman" w:cs="Times New Roman"/>
      <w:sz w:val="24"/>
      <w:szCs w:val="24"/>
      <w:lang w:val="lt-LT" w:eastAsia="lt-LT"/>
    </w:rPr>
  </w:style>
  <w:style w:type="paragraph" w:styleId="Heading4">
    <w:name w:val="heading 4"/>
    <w:aliases w:val="Sub-Clause Sub-paragraph,Heading 4 Char Char Char Char,Heading 4 Char Char Char Char Char"/>
    <w:basedOn w:val="Normal"/>
    <w:next w:val="Normal"/>
    <w:link w:val="Heading4Char"/>
    <w:uiPriority w:val="99"/>
    <w:qFormat/>
    <w:rsid w:val="001C5D7F"/>
    <w:pPr>
      <w:keepNext/>
      <w:numPr>
        <w:ilvl w:val="3"/>
        <w:numId w:val="24"/>
      </w:numPr>
      <w:spacing w:after="0" w:line="240" w:lineRule="auto"/>
      <w:outlineLvl w:val="3"/>
    </w:pPr>
    <w:rPr>
      <w:rFonts w:ascii="Times New Roman" w:eastAsia="Times New Roman" w:hAnsi="Times New Roman" w:cs="Times New Roman"/>
      <w:b/>
      <w:bCs/>
      <w:sz w:val="44"/>
      <w:szCs w:val="44"/>
      <w:lang w:val="lt-LT" w:eastAsia="lt-LT"/>
    </w:rPr>
  </w:style>
  <w:style w:type="paragraph" w:styleId="Heading5">
    <w:name w:val="heading 5"/>
    <w:basedOn w:val="Normal"/>
    <w:next w:val="Normal"/>
    <w:link w:val="Heading5Char"/>
    <w:uiPriority w:val="99"/>
    <w:qFormat/>
    <w:rsid w:val="001C5D7F"/>
    <w:pPr>
      <w:keepNext/>
      <w:numPr>
        <w:ilvl w:val="4"/>
        <w:numId w:val="24"/>
      </w:numPr>
      <w:spacing w:after="0" w:line="240" w:lineRule="auto"/>
      <w:outlineLvl w:val="4"/>
    </w:pPr>
    <w:rPr>
      <w:rFonts w:ascii="Times New Roman" w:eastAsia="Times New Roman" w:hAnsi="Times New Roman" w:cs="Times New Roman"/>
      <w:b/>
      <w:bCs/>
      <w:sz w:val="40"/>
      <w:szCs w:val="40"/>
      <w:lang w:val="lt-LT" w:eastAsia="lt-LT"/>
    </w:rPr>
  </w:style>
  <w:style w:type="paragraph" w:styleId="Heading6">
    <w:name w:val="heading 6"/>
    <w:basedOn w:val="Normal"/>
    <w:next w:val="Normal"/>
    <w:link w:val="Heading6Char"/>
    <w:uiPriority w:val="99"/>
    <w:qFormat/>
    <w:rsid w:val="001C5D7F"/>
    <w:pPr>
      <w:keepNext/>
      <w:numPr>
        <w:ilvl w:val="5"/>
        <w:numId w:val="24"/>
      </w:numPr>
      <w:spacing w:after="0" w:line="240" w:lineRule="auto"/>
      <w:outlineLvl w:val="5"/>
    </w:pPr>
    <w:rPr>
      <w:rFonts w:ascii="Times New Roman" w:eastAsia="Times New Roman" w:hAnsi="Times New Roman" w:cs="Times New Roman"/>
      <w:b/>
      <w:bCs/>
      <w:sz w:val="36"/>
      <w:szCs w:val="36"/>
      <w:lang w:val="lt-LT" w:eastAsia="lt-LT"/>
    </w:rPr>
  </w:style>
  <w:style w:type="paragraph" w:styleId="Heading7">
    <w:name w:val="heading 7"/>
    <w:basedOn w:val="Normal"/>
    <w:next w:val="Normal"/>
    <w:link w:val="Heading7Char"/>
    <w:uiPriority w:val="99"/>
    <w:qFormat/>
    <w:rsid w:val="001C5D7F"/>
    <w:pPr>
      <w:keepNext/>
      <w:numPr>
        <w:ilvl w:val="6"/>
        <w:numId w:val="24"/>
      </w:numPr>
      <w:spacing w:after="0" w:line="240" w:lineRule="auto"/>
      <w:outlineLvl w:val="6"/>
    </w:pPr>
    <w:rPr>
      <w:rFonts w:ascii="Times New Roman" w:eastAsia="Times New Roman" w:hAnsi="Times New Roman" w:cs="Times New Roman"/>
      <w:sz w:val="48"/>
      <w:szCs w:val="48"/>
      <w:lang w:val="lt-LT" w:eastAsia="lt-LT"/>
    </w:rPr>
  </w:style>
  <w:style w:type="paragraph" w:styleId="Heading8">
    <w:name w:val="heading 8"/>
    <w:basedOn w:val="Normal"/>
    <w:next w:val="Normal"/>
    <w:link w:val="Heading8Char"/>
    <w:uiPriority w:val="99"/>
    <w:qFormat/>
    <w:rsid w:val="001C5D7F"/>
    <w:pPr>
      <w:keepNext/>
      <w:numPr>
        <w:ilvl w:val="7"/>
        <w:numId w:val="24"/>
      </w:numPr>
      <w:spacing w:after="0" w:line="240" w:lineRule="auto"/>
      <w:outlineLvl w:val="7"/>
    </w:pPr>
    <w:rPr>
      <w:rFonts w:ascii="Times New Roman" w:eastAsia="Times New Roman" w:hAnsi="Times New Roman" w:cs="Times New Roman"/>
      <w:b/>
      <w:bCs/>
      <w:sz w:val="18"/>
      <w:szCs w:val="18"/>
      <w:lang w:val="lt-LT" w:eastAsia="lt-LT"/>
    </w:rPr>
  </w:style>
  <w:style w:type="paragraph" w:styleId="Heading9">
    <w:name w:val="heading 9"/>
    <w:basedOn w:val="Normal"/>
    <w:next w:val="Normal"/>
    <w:link w:val="Heading9Char"/>
    <w:uiPriority w:val="99"/>
    <w:qFormat/>
    <w:rsid w:val="001C5D7F"/>
    <w:pPr>
      <w:keepNext/>
      <w:numPr>
        <w:ilvl w:val="8"/>
        <w:numId w:val="24"/>
      </w:numPr>
      <w:spacing w:after="0" w:line="240" w:lineRule="auto"/>
      <w:outlineLvl w:val="8"/>
    </w:pPr>
    <w:rPr>
      <w:rFonts w:ascii="Times New Roman" w:eastAsia="Times New Roman" w:hAnsi="Times New Roman" w:cs="Times New Roman"/>
      <w:sz w:val="40"/>
      <w:szCs w:val="4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481C"/>
    <w:pPr>
      <w:ind w:left="720"/>
      <w:contextualSpacing/>
    </w:pPr>
  </w:style>
  <w:style w:type="character" w:styleId="CommentReference">
    <w:name w:val="annotation reference"/>
    <w:basedOn w:val="DefaultParagraphFont"/>
    <w:uiPriority w:val="99"/>
    <w:semiHidden/>
    <w:unhideWhenUsed/>
    <w:rsid w:val="00AB4E93"/>
    <w:rPr>
      <w:sz w:val="16"/>
      <w:szCs w:val="16"/>
    </w:rPr>
  </w:style>
  <w:style w:type="paragraph" w:styleId="CommentText">
    <w:name w:val="annotation text"/>
    <w:basedOn w:val="Normal"/>
    <w:link w:val="CommentTextChar"/>
    <w:uiPriority w:val="99"/>
    <w:semiHidden/>
    <w:unhideWhenUsed/>
    <w:rsid w:val="00AB4E93"/>
    <w:pPr>
      <w:spacing w:line="240" w:lineRule="auto"/>
    </w:pPr>
    <w:rPr>
      <w:sz w:val="20"/>
      <w:szCs w:val="20"/>
    </w:rPr>
  </w:style>
  <w:style w:type="character" w:customStyle="1" w:styleId="CommentTextChar">
    <w:name w:val="Comment Text Char"/>
    <w:basedOn w:val="DefaultParagraphFont"/>
    <w:link w:val="CommentText"/>
    <w:uiPriority w:val="99"/>
    <w:semiHidden/>
    <w:rsid w:val="00AB4E93"/>
    <w:rPr>
      <w:sz w:val="20"/>
      <w:szCs w:val="20"/>
    </w:rPr>
  </w:style>
  <w:style w:type="paragraph" w:styleId="CommentSubject">
    <w:name w:val="annotation subject"/>
    <w:basedOn w:val="CommentText"/>
    <w:next w:val="CommentText"/>
    <w:link w:val="CommentSubjectChar"/>
    <w:uiPriority w:val="99"/>
    <w:semiHidden/>
    <w:unhideWhenUsed/>
    <w:rsid w:val="00AB4E93"/>
    <w:rPr>
      <w:b/>
      <w:bCs/>
    </w:rPr>
  </w:style>
  <w:style w:type="character" w:customStyle="1" w:styleId="CommentSubjectChar">
    <w:name w:val="Comment Subject Char"/>
    <w:basedOn w:val="CommentTextChar"/>
    <w:link w:val="CommentSubject"/>
    <w:uiPriority w:val="99"/>
    <w:semiHidden/>
    <w:rsid w:val="00AB4E93"/>
    <w:rPr>
      <w:b/>
      <w:bCs/>
      <w:sz w:val="20"/>
      <w:szCs w:val="20"/>
    </w:rPr>
  </w:style>
  <w:style w:type="paragraph" w:styleId="BalloonText">
    <w:name w:val="Balloon Text"/>
    <w:basedOn w:val="Normal"/>
    <w:link w:val="BalloonTextChar"/>
    <w:uiPriority w:val="99"/>
    <w:semiHidden/>
    <w:unhideWhenUsed/>
    <w:rsid w:val="00AB4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E93"/>
    <w:rPr>
      <w:rFonts w:ascii="Segoe UI" w:hAnsi="Segoe UI" w:cs="Segoe UI"/>
      <w:sz w:val="18"/>
      <w:szCs w:val="18"/>
    </w:rPr>
  </w:style>
  <w:style w:type="paragraph" w:styleId="Revision">
    <w:name w:val="Revision"/>
    <w:hidden/>
    <w:uiPriority w:val="99"/>
    <w:semiHidden/>
    <w:rsid w:val="00F23CF4"/>
    <w:pPr>
      <w:spacing w:after="0" w:line="240" w:lineRule="auto"/>
    </w:pPr>
  </w:style>
  <w:style w:type="character" w:styleId="Hyperlink">
    <w:name w:val="Hyperlink"/>
    <w:basedOn w:val="DefaultParagraphFont"/>
    <w:rsid w:val="000A336E"/>
    <w:rPr>
      <w:color w:val="0000FF"/>
      <w:u w:val="single"/>
    </w:rPr>
  </w:style>
  <w:style w:type="paragraph" w:customStyle="1" w:styleId="Normal12pt">
    <w:name w:val="Normal + 12 pt"/>
    <w:basedOn w:val="Normal"/>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DefaultParagraphFont"/>
    <w:link w:val="Normal12pt"/>
    <w:rsid w:val="000A336E"/>
    <w:rPr>
      <w:rFonts w:ascii="Times New Roman" w:eastAsia="Times New Roman" w:hAnsi="Times New Roman" w:cs="Times New Roman"/>
      <w:sz w:val="24"/>
      <w:szCs w:val="24"/>
      <w:lang w:val="lt-LT"/>
    </w:rPr>
  </w:style>
  <w:style w:type="paragraph" w:styleId="FootnoteText">
    <w:name w:val="footnote text"/>
    <w:basedOn w:val="Normal"/>
    <w:link w:val="FootnoteTextChar"/>
    <w:uiPriority w:val="99"/>
    <w:semiHidden/>
    <w:unhideWhenUsed/>
    <w:rsid w:val="006741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41AE"/>
    <w:rPr>
      <w:sz w:val="20"/>
      <w:szCs w:val="20"/>
    </w:rPr>
  </w:style>
  <w:style w:type="character" w:styleId="FootnoteReference">
    <w:name w:val="footnote reference"/>
    <w:basedOn w:val="DefaultParagraphFont"/>
    <w:uiPriority w:val="99"/>
    <w:unhideWhenUsed/>
    <w:rsid w:val="006741AE"/>
    <w:rPr>
      <w:vertAlign w:val="superscript"/>
    </w:rPr>
  </w:style>
  <w:style w:type="paragraph" w:styleId="Header">
    <w:name w:val="header"/>
    <w:basedOn w:val="Normal"/>
    <w:link w:val="HeaderChar"/>
    <w:uiPriority w:val="99"/>
    <w:unhideWhenUsed/>
    <w:rsid w:val="00D37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87"/>
  </w:style>
  <w:style w:type="paragraph" w:styleId="Footer">
    <w:name w:val="footer"/>
    <w:basedOn w:val="Normal"/>
    <w:link w:val="FooterChar"/>
    <w:uiPriority w:val="99"/>
    <w:unhideWhenUsed/>
    <w:rsid w:val="00D37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87"/>
  </w:style>
  <w:style w:type="character" w:customStyle="1" w:styleId="Heading1Char">
    <w:name w:val="Heading 1 Char"/>
    <w:aliases w:val="Appendix Char"/>
    <w:basedOn w:val="DefaultParagraphFont"/>
    <w:link w:val="Heading1"/>
    <w:uiPriority w:val="99"/>
    <w:rsid w:val="001C5D7F"/>
    <w:rPr>
      <w:rFonts w:ascii="Times New Roman" w:eastAsia="Times New Roman" w:hAnsi="Times New Roman" w:cs="Times New Roman"/>
      <w:sz w:val="28"/>
      <w:szCs w:val="28"/>
      <w:lang w:val="lt-LT" w:eastAsia="lt-LT"/>
    </w:rPr>
  </w:style>
  <w:style w:type="character" w:customStyle="1" w:styleId="Heading2Char">
    <w:name w:val="Heading 2 Char"/>
    <w:aliases w:val="Title Header2 Char,Antraštė 2 Diagrama1 Char,Antraštė 2 Diagrama Diagrama Char,Antraštė 2 Diagrama1 Diagrama1 Diagrama Char,Antraštė 2 Diagrama Diagrama Diagrama1 Diagrama Char,Diagrama15 Diagrama Diagrama Diagrama1 Diagrama Char"/>
    <w:basedOn w:val="DefaultParagraphFont"/>
    <w:link w:val="Heading2"/>
    <w:uiPriority w:val="99"/>
    <w:rsid w:val="001C5D7F"/>
    <w:rPr>
      <w:rFonts w:ascii="Times New Roman" w:eastAsia="Times New Roman" w:hAnsi="Times New Roman" w:cs="Times New Roman"/>
      <w:sz w:val="24"/>
      <w:szCs w:val="24"/>
      <w:lang w:val="lt-LT" w:eastAsia="lt-LT"/>
    </w:rPr>
  </w:style>
  <w:style w:type="character" w:customStyle="1" w:styleId="Heading3Char">
    <w:name w:val="Heading 3 Char"/>
    <w:aliases w:val="Section Header3 Char,Sub-Clause Paragraph Char,H3 Char"/>
    <w:basedOn w:val="DefaultParagraphFont"/>
    <w:link w:val="Heading3"/>
    <w:uiPriority w:val="99"/>
    <w:rsid w:val="001C5D7F"/>
    <w:rPr>
      <w:rFonts w:ascii="Times New Roman" w:eastAsia="Times New Roman" w:hAnsi="Times New Roman" w:cs="Times New Roman"/>
      <w:sz w:val="24"/>
      <w:szCs w:val="24"/>
      <w:lang w:val="lt-LT" w:eastAsia="lt-LT"/>
    </w:rPr>
  </w:style>
  <w:style w:type="character" w:customStyle="1" w:styleId="Heading4Char">
    <w:name w:val="Heading 4 Char"/>
    <w:aliases w:val="Sub-Clause Sub-paragraph Char,Heading 4 Char Char Char Char Char1,Heading 4 Char Char Char Char Char Char"/>
    <w:basedOn w:val="DefaultParagraphFont"/>
    <w:link w:val="Heading4"/>
    <w:uiPriority w:val="99"/>
    <w:rsid w:val="001C5D7F"/>
    <w:rPr>
      <w:rFonts w:ascii="Times New Roman" w:eastAsia="Times New Roman" w:hAnsi="Times New Roman" w:cs="Times New Roman"/>
      <w:b/>
      <w:bCs/>
      <w:sz w:val="44"/>
      <w:szCs w:val="44"/>
      <w:lang w:val="lt-LT" w:eastAsia="lt-LT"/>
    </w:rPr>
  </w:style>
  <w:style w:type="character" w:customStyle="1" w:styleId="Heading5Char">
    <w:name w:val="Heading 5 Char"/>
    <w:basedOn w:val="DefaultParagraphFont"/>
    <w:link w:val="Heading5"/>
    <w:uiPriority w:val="99"/>
    <w:rsid w:val="001C5D7F"/>
    <w:rPr>
      <w:rFonts w:ascii="Times New Roman" w:eastAsia="Times New Roman" w:hAnsi="Times New Roman" w:cs="Times New Roman"/>
      <w:b/>
      <w:bCs/>
      <w:sz w:val="40"/>
      <w:szCs w:val="40"/>
      <w:lang w:val="lt-LT" w:eastAsia="lt-LT"/>
    </w:rPr>
  </w:style>
  <w:style w:type="character" w:customStyle="1" w:styleId="Heading6Char">
    <w:name w:val="Heading 6 Char"/>
    <w:basedOn w:val="DefaultParagraphFont"/>
    <w:link w:val="Heading6"/>
    <w:uiPriority w:val="99"/>
    <w:rsid w:val="001C5D7F"/>
    <w:rPr>
      <w:rFonts w:ascii="Times New Roman" w:eastAsia="Times New Roman" w:hAnsi="Times New Roman" w:cs="Times New Roman"/>
      <w:b/>
      <w:bCs/>
      <w:sz w:val="36"/>
      <w:szCs w:val="36"/>
      <w:lang w:val="lt-LT" w:eastAsia="lt-LT"/>
    </w:rPr>
  </w:style>
  <w:style w:type="character" w:customStyle="1" w:styleId="Heading7Char">
    <w:name w:val="Heading 7 Char"/>
    <w:basedOn w:val="DefaultParagraphFont"/>
    <w:link w:val="Heading7"/>
    <w:uiPriority w:val="99"/>
    <w:rsid w:val="001C5D7F"/>
    <w:rPr>
      <w:rFonts w:ascii="Times New Roman" w:eastAsia="Times New Roman" w:hAnsi="Times New Roman" w:cs="Times New Roman"/>
      <w:sz w:val="48"/>
      <w:szCs w:val="48"/>
      <w:lang w:val="lt-LT" w:eastAsia="lt-LT"/>
    </w:rPr>
  </w:style>
  <w:style w:type="character" w:customStyle="1" w:styleId="Heading8Char">
    <w:name w:val="Heading 8 Char"/>
    <w:basedOn w:val="DefaultParagraphFont"/>
    <w:link w:val="Heading8"/>
    <w:uiPriority w:val="99"/>
    <w:rsid w:val="001C5D7F"/>
    <w:rPr>
      <w:rFonts w:ascii="Times New Roman" w:eastAsia="Times New Roman" w:hAnsi="Times New Roman" w:cs="Times New Roman"/>
      <w:b/>
      <w:bCs/>
      <w:sz w:val="18"/>
      <w:szCs w:val="18"/>
      <w:lang w:val="lt-LT" w:eastAsia="lt-LT"/>
    </w:rPr>
  </w:style>
  <w:style w:type="character" w:customStyle="1" w:styleId="Heading9Char">
    <w:name w:val="Heading 9 Char"/>
    <w:basedOn w:val="DefaultParagraphFont"/>
    <w:link w:val="Heading9"/>
    <w:uiPriority w:val="99"/>
    <w:rsid w:val="001C5D7F"/>
    <w:rPr>
      <w:rFonts w:ascii="Times New Roman" w:eastAsia="Times New Roman" w:hAnsi="Times New Roman" w:cs="Times New Roman"/>
      <w:sz w:val="40"/>
      <w:szCs w:val="4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82306">
      <w:bodyDiv w:val="1"/>
      <w:marLeft w:val="0"/>
      <w:marRight w:val="0"/>
      <w:marTop w:val="0"/>
      <w:marBottom w:val="0"/>
      <w:divBdr>
        <w:top w:val="none" w:sz="0" w:space="0" w:color="auto"/>
        <w:left w:val="none" w:sz="0" w:space="0" w:color="auto"/>
        <w:bottom w:val="none" w:sz="0" w:space="0" w:color="auto"/>
        <w:right w:val="none" w:sz="0" w:space="0" w:color="auto"/>
      </w:divBdr>
    </w:div>
    <w:div w:id="1409230136">
      <w:bodyDiv w:val="1"/>
      <w:marLeft w:val="0"/>
      <w:marRight w:val="0"/>
      <w:marTop w:val="0"/>
      <w:marBottom w:val="0"/>
      <w:divBdr>
        <w:top w:val="none" w:sz="0" w:space="0" w:color="auto"/>
        <w:left w:val="none" w:sz="0" w:space="0" w:color="auto"/>
        <w:bottom w:val="none" w:sz="0" w:space="0" w:color="auto"/>
        <w:right w:val="none" w:sz="0" w:space="0" w:color="auto"/>
      </w:divBdr>
    </w:div>
    <w:div w:id="170636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B7B6C2-5D46-44BA-BDD5-2B46644D6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2944</TotalTime>
  <Pages>4</Pages>
  <Words>1204</Words>
  <Characters>6867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Ilčiukas</dc:creator>
  <cp:lastModifiedBy>Tomas Ilčiukas</cp:lastModifiedBy>
  <cp:revision>59</cp:revision>
  <cp:lastPrinted>2016-06-02T07:11:00Z</cp:lastPrinted>
  <dcterms:created xsi:type="dcterms:W3CDTF">2016-04-25T10:15:00Z</dcterms:created>
  <dcterms:modified xsi:type="dcterms:W3CDTF">2016-06-02T07:12:00Z</dcterms:modified>
</cp:coreProperties>
</file>