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3CF" w:rsidRPr="005123CF" w:rsidRDefault="005123CF" w:rsidP="005123CF">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Originalas siunčiamas nebus</w:t>
      </w:r>
    </w:p>
    <w:p w:rsidR="005123CF" w:rsidRDefault="005123CF" w:rsidP="001C2870">
      <w:pPr>
        <w:spacing w:after="0" w:line="240" w:lineRule="auto"/>
        <w:jc w:val="center"/>
        <w:rPr>
          <w:rFonts w:ascii="CG Times" w:eastAsia="Times New Roman" w:hAnsi="CG Times" w:cs="Times New Roman"/>
          <w:sz w:val="24"/>
          <w:szCs w:val="24"/>
          <w:lang w:val="en-US"/>
        </w:rPr>
      </w:pPr>
    </w:p>
    <w:p w:rsidR="007316A5" w:rsidRPr="002B4978" w:rsidRDefault="007316A5" w:rsidP="001C2870">
      <w:pPr>
        <w:spacing w:after="0" w:line="240" w:lineRule="auto"/>
        <w:jc w:val="center"/>
        <w:rPr>
          <w:rFonts w:ascii="CG Times" w:eastAsia="Times New Roman" w:hAnsi="CG Times" w:cs="Times New Roman"/>
          <w:sz w:val="24"/>
          <w:szCs w:val="24"/>
          <w:lang w:val="en-US"/>
        </w:rPr>
      </w:pPr>
    </w:p>
    <w:p w:rsidR="001C2870" w:rsidRDefault="001C2870" w:rsidP="001C2870">
      <w:pPr>
        <w:spacing w:after="0" w:line="240" w:lineRule="auto"/>
        <w:jc w:val="center"/>
        <w:rPr>
          <w:rFonts w:ascii="CG Times" w:eastAsia="Times New Roman" w:hAnsi="CG Times" w:cs="Times New Roman"/>
          <w:sz w:val="24"/>
          <w:szCs w:val="24"/>
        </w:rPr>
      </w:pPr>
      <w:r>
        <w:rPr>
          <w:rFonts w:ascii="CG Times" w:eastAsia="Times New Roman" w:hAnsi="CG Times" w:cs="Times New Roman"/>
          <w:sz w:val="24"/>
          <w:szCs w:val="24"/>
        </w:rPr>
        <w:object w:dxaOrig="87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color="window">
            <v:imagedata r:id="rId8" o:title=""/>
          </v:shape>
          <o:OLEObject Type="Embed" ProgID="Word.Picture.8" ShapeID="_x0000_i1025" DrawAspect="Content" ObjectID="_1638189570" r:id="rId9"/>
        </w:object>
      </w:r>
    </w:p>
    <w:p w:rsidR="001C2870" w:rsidRDefault="001C2870" w:rsidP="001C2870">
      <w:pPr>
        <w:spacing w:after="0" w:line="240" w:lineRule="auto"/>
        <w:jc w:val="center"/>
        <w:rPr>
          <w:rFonts w:ascii="Times New Roman" w:eastAsia="Times New Roman" w:hAnsi="Times New Roman" w:cs="Times New Roman"/>
          <w:sz w:val="24"/>
          <w:szCs w:val="24"/>
        </w:rPr>
      </w:pPr>
    </w:p>
    <w:p w:rsidR="001C2870" w:rsidRDefault="001C2870" w:rsidP="001C2870">
      <w:pPr>
        <w:keepNext/>
        <w:tabs>
          <w:tab w:val="left" w:pos="900"/>
        </w:tab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VIEŠŲJŲ PIRKIMŲ TARNYBA</w:t>
      </w:r>
    </w:p>
    <w:p w:rsidR="001C2870" w:rsidRDefault="001C2870" w:rsidP="001C2870">
      <w:pPr>
        <w:spacing w:after="0" w:line="240" w:lineRule="auto"/>
        <w:rPr>
          <w:rFonts w:ascii="Times New Roman" w:eastAsia="Times New Roman" w:hAnsi="Times New Roman" w:cs="Times New Roman"/>
          <w:sz w:val="24"/>
          <w:szCs w:val="24"/>
        </w:rPr>
      </w:pPr>
    </w:p>
    <w:p w:rsidR="001C2870" w:rsidRDefault="001C2870" w:rsidP="001C2870">
      <w:pPr>
        <w:spacing w:after="0" w:line="240" w:lineRule="auto"/>
        <w:rPr>
          <w:rFonts w:ascii="Times New Roman" w:eastAsia="Times New Roman" w:hAnsi="Times New Roman" w:cs="Times New Roman"/>
          <w:sz w:val="24"/>
          <w:szCs w:val="24"/>
        </w:rPr>
      </w:pPr>
    </w:p>
    <w:tbl>
      <w:tblPr>
        <w:tblW w:w="9581" w:type="dxa"/>
        <w:tblInd w:w="87" w:type="dxa"/>
        <w:tblLayout w:type="fixed"/>
        <w:tblLook w:val="04A0" w:firstRow="1" w:lastRow="0" w:firstColumn="1" w:lastColumn="0" w:noHBand="0" w:noVBand="1"/>
      </w:tblPr>
      <w:tblGrid>
        <w:gridCol w:w="5564"/>
        <w:gridCol w:w="1579"/>
        <w:gridCol w:w="567"/>
        <w:gridCol w:w="1871"/>
      </w:tblGrid>
      <w:tr w:rsidR="001C2870" w:rsidTr="00FC1689">
        <w:trPr>
          <w:cantSplit/>
          <w:trHeight w:val="1170"/>
        </w:trPr>
        <w:tc>
          <w:tcPr>
            <w:tcW w:w="5564" w:type="dxa"/>
          </w:tcPr>
          <w:p w:rsidR="001C2870" w:rsidRDefault="001C2870">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VšĮ Vilniaus jėzuitų gimnazijai</w:t>
            </w:r>
          </w:p>
          <w:p w:rsidR="001C2870" w:rsidRDefault="001C2870">
            <w:pPr>
              <w:spacing w:after="0" w:line="240" w:lineRule="auto"/>
              <w:ind w:left="-1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Augustijonų</w:t>
            </w:r>
            <w:proofErr w:type="spellEnd"/>
            <w:r>
              <w:rPr>
                <w:rFonts w:ascii="Times New Roman" w:eastAsia="Times New Roman" w:hAnsi="Times New Roman" w:cs="Times New Roman"/>
                <w:sz w:val="24"/>
                <w:szCs w:val="24"/>
              </w:rPr>
              <w:t xml:space="preserve"> g. 5</w:t>
            </w:r>
          </w:p>
          <w:p w:rsidR="001C2870" w:rsidRDefault="001C2870">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01128 Vilnius</w:t>
            </w:r>
          </w:p>
          <w:p w:rsidR="001C2870" w:rsidRDefault="001C2870">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 </w:t>
            </w:r>
            <w:hyperlink r:id="rId10" w:history="1">
              <w:r w:rsidRPr="004A6B68">
                <w:rPr>
                  <w:rStyle w:val="Hipersaitas"/>
                  <w:rFonts w:ascii="Times New Roman" w:eastAsia="Times New Roman" w:hAnsi="Times New Roman" w:cs="Times New Roman"/>
                  <w:sz w:val="24"/>
                  <w:szCs w:val="24"/>
                </w:rPr>
                <w:t>admin</w:t>
              </w:r>
              <w:r w:rsidRPr="004A6B68">
                <w:rPr>
                  <w:rStyle w:val="Hipersaitas"/>
                  <w:rFonts w:ascii="Times New Roman" w:eastAsia="Times New Roman" w:hAnsi="Times New Roman" w:cs="Times New Roman"/>
                  <w:sz w:val="24"/>
                  <w:szCs w:val="24"/>
                  <w:lang w:val="en-US"/>
                </w:rPr>
                <w:t>@</w:t>
              </w:r>
              <w:r w:rsidRPr="004A6B68">
                <w:rPr>
                  <w:rStyle w:val="Hipersaitas"/>
                  <w:rFonts w:ascii="Times New Roman" w:eastAsia="Times New Roman" w:hAnsi="Times New Roman" w:cs="Times New Roman"/>
                  <w:sz w:val="24"/>
                  <w:szCs w:val="24"/>
                </w:rPr>
                <w:t>vjg.lt</w:t>
              </w:r>
            </w:hyperlink>
          </w:p>
          <w:p w:rsidR="001C2870" w:rsidRDefault="001C2870">
            <w:pPr>
              <w:spacing w:after="0" w:line="240" w:lineRule="auto"/>
              <w:ind w:left="-108"/>
              <w:rPr>
                <w:rFonts w:ascii="Times New Roman" w:eastAsia="Times New Roman" w:hAnsi="Times New Roman" w:cs="Times New Roman"/>
                <w:sz w:val="24"/>
                <w:szCs w:val="24"/>
              </w:rPr>
            </w:pPr>
          </w:p>
          <w:p w:rsidR="001C2870" w:rsidRPr="001C2870" w:rsidRDefault="001C2870">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VšĮ Centrinei projektų valdymo agentūrai</w:t>
            </w:r>
          </w:p>
          <w:p w:rsidR="001C2870" w:rsidRDefault="001C2870">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S. Konarskio g. 13</w:t>
            </w:r>
          </w:p>
          <w:p w:rsidR="001C2870" w:rsidRDefault="001C2870">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03109 Vilnius</w:t>
            </w:r>
          </w:p>
          <w:p w:rsidR="001C2870" w:rsidRDefault="001C2870">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El. p. </w:t>
            </w:r>
            <w:hyperlink r:id="rId11" w:history="1">
              <w:r w:rsidRPr="004A6B68">
                <w:rPr>
                  <w:rStyle w:val="Hipersaitas"/>
                  <w:rFonts w:ascii="Times New Roman" w:eastAsia="Times New Roman" w:hAnsi="Times New Roman" w:cs="Times New Roman"/>
                  <w:sz w:val="24"/>
                  <w:szCs w:val="24"/>
                </w:rPr>
                <w:t>info@cpva.lt</w:t>
              </w:r>
            </w:hyperlink>
          </w:p>
          <w:p w:rsidR="001C2870" w:rsidRDefault="001C2870">
            <w:pPr>
              <w:tabs>
                <w:tab w:val="left" w:pos="900"/>
              </w:tabs>
              <w:spacing w:after="0" w:line="240" w:lineRule="auto"/>
              <w:rPr>
                <w:rFonts w:ascii="Times New Roman" w:eastAsia="Times New Roman" w:hAnsi="Times New Roman" w:cs="Times New Roman"/>
                <w:sz w:val="24"/>
                <w:szCs w:val="24"/>
              </w:rPr>
            </w:pPr>
          </w:p>
        </w:tc>
        <w:tc>
          <w:tcPr>
            <w:tcW w:w="1579" w:type="dxa"/>
          </w:tcPr>
          <w:p w:rsidR="001C2870" w:rsidRDefault="001C2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2019-12-</w:t>
            </w:r>
            <w:r w:rsidR="00CA2037">
              <w:rPr>
                <w:rFonts w:ascii="Times New Roman" w:eastAsia="Times New Roman" w:hAnsi="Times New Roman" w:cs="Times New Roman"/>
                <w:sz w:val="24"/>
                <w:szCs w:val="24"/>
              </w:rPr>
              <w:t>16</w:t>
            </w:r>
          </w:p>
          <w:p w:rsidR="001C2870" w:rsidRDefault="001C2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 2019-11-22</w:t>
            </w:r>
          </w:p>
          <w:p w:rsidR="001C2870" w:rsidRDefault="001C2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C2870" w:rsidRDefault="001C2870">
            <w:pPr>
              <w:spacing w:after="0" w:line="240" w:lineRule="auto"/>
              <w:rPr>
                <w:rFonts w:ascii="Times New Roman" w:eastAsia="Times New Roman" w:hAnsi="Times New Roman" w:cs="Times New Roman"/>
                <w:sz w:val="24"/>
                <w:szCs w:val="24"/>
              </w:rPr>
            </w:pPr>
          </w:p>
          <w:p w:rsidR="001C2870" w:rsidRDefault="001C2870">
            <w:pPr>
              <w:spacing w:after="0" w:line="240" w:lineRule="auto"/>
              <w:rPr>
                <w:rFonts w:ascii="Times New Roman" w:eastAsia="Times New Roman" w:hAnsi="Times New Roman" w:cs="Times New Roman"/>
                <w:sz w:val="24"/>
                <w:szCs w:val="24"/>
              </w:rPr>
            </w:pPr>
          </w:p>
          <w:p w:rsidR="001C2870" w:rsidRDefault="001C2870">
            <w:pPr>
              <w:spacing w:after="0" w:line="240" w:lineRule="auto"/>
              <w:rPr>
                <w:rFonts w:ascii="Times New Roman" w:eastAsia="Times New Roman" w:hAnsi="Times New Roman" w:cs="Times New Roman"/>
                <w:sz w:val="24"/>
                <w:szCs w:val="24"/>
              </w:rPr>
            </w:pPr>
          </w:p>
        </w:tc>
        <w:tc>
          <w:tcPr>
            <w:tcW w:w="567" w:type="dxa"/>
          </w:tcPr>
          <w:p w:rsidR="001C2870" w:rsidRDefault="001C2870">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rsidR="001C2870" w:rsidRDefault="001C2870">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rsidR="001C2870" w:rsidRDefault="001C2870">
            <w:pPr>
              <w:tabs>
                <w:tab w:val="left" w:pos="900"/>
              </w:tabs>
              <w:spacing w:after="0" w:line="240" w:lineRule="auto"/>
              <w:jc w:val="center"/>
              <w:rPr>
                <w:rFonts w:ascii="Times New Roman" w:eastAsia="Times New Roman" w:hAnsi="Times New Roman" w:cs="Times New Roman"/>
                <w:sz w:val="24"/>
                <w:szCs w:val="24"/>
              </w:rPr>
            </w:pPr>
          </w:p>
          <w:p w:rsidR="001C2870" w:rsidRDefault="001C2870">
            <w:pPr>
              <w:tabs>
                <w:tab w:val="left" w:pos="900"/>
              </w:tabs>
              <w:spacing w:after="0" w:line="240" w:lineRule="auto"/>
              <w:rPr>
                <w:rFonts w:ascii="Times New Roman" w:eastAsia="Times New Roman" w:hAnsi="Times New Roman" w:cs="Times New Roman"/>
                <w:sz w:val="24"/>
                <w:szCs w:val="24"/>
              </w:rPr>
            </w:pPr>
          </w:p>
        </w:tc>
        <w:tc>
          <w:tcPr>
            <w:tcW w:w="1871" w:type="dxa"/>
            <w:hideMark/>
          </w:tcPr>
          <w:p w:rsidR="001C2870" w:rsidRDefault="001C2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4S-</w:t>
            </w:r>
            <w:r w:rsidR="00CA2037">
              <w:rPr>
                <w:rFonts w:ascii="Times New Roman" w:eastAsia="Times New Roman" w:hAnsi="Times New Roman" w:cs="Times New Roman"/>
                <w:sz w:val="24"/>
                <w:szCs w:val="24"/>
              </w:rPr>
              <w:t>1368</w:t>
            </w:r>
            <w:bookmarkStart w:id="0" w:name="_GoBack"/>
            <w:bookmarkEnd w:id="0"/>
            <w:r w:rsidR="00C85DDA">
              <w:rPr>
                <w:rFonts w:ascii="Times New Roman" w:eastAsia="Times New Roman" w:hAnsi="Times New Roman" w:cs="Times New Roman"/>
                <w:sz w:val="24"/>
                <w:szCs w:val="24"/>
              </w:rPr>
              <w:t>(7.29</w:t>
            </w:r>
            <w:r w:rsidR="00157E83">
              <w:rPr>
                <w:rFonts w:ascii="Times New Roman" w:eastAsia="Times New Roman" w:hAnsi="Times New Roman" w:cs="Times New Roman"/>
                <w:sz w:val="24"/>
                <w:szCs w:val="24"/>
              </w:rPr>
              <w:t>K)</w:t>
            </w:r>
          </w:p>
          <w:p w:rsidR="001C2870" w:rsidRDefault="001C2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D2-26</w:t>
            </w:r>
          </w:p>
        </w:tc>
      </w:tr>
    </w:tbl>
    <w:p w:rsidR="001C2870" w:rsidRDefault="001C2870" w:rsidP="001C2870">
      <w:pPr>
        <w:jc w:val="center"/>
        <w:rPr>
          <w:rFonts w:ascii="Times New Roman" w:hAnsi="Times New Roman" w:cs="Times New Roman"/>
          <w:b/>
          <w:bCs/>
          <w:sz w:val="24"/>
          <w:szCs w:val="24"/>
        </w:rPr>
      </w:pPr>
      <w:r>
        <w:rPr>
          <w:rFonts w:ascii="Times New Roman" w:hAnsi="Times New Roman" w:cs="Times New Roman"/>
          <w:b/>
          <w:bCs/>
          <w:sz w:val="24"/>
          <w:szCs w:val="24"/>
        </w:rPr>
        <w:t>PIRKIMO VERTINIMO IŠVADA</w:t>
      </w:r>
    </w:p>
    <w:p w:rsidR="001C2870" w:rsidRDefault="001C2870" w:rsidP="00CF24E3">
      <w:pPr>
        <w:spacing w:after="0" w:line="240" w:lineRule="auto"/>
        <w:ind w:right="-164" w:firstLine="851"/>
        <w:jc w:val="both"/>
        <w:rPr>
          <w:rFonts w:ascii="Times New Roman" w:hAnsi="Times New Roman"/>
          <w:bCs/>
          <w:sz w:val="24"/>
          <w:szCs w:val="24"/>
        </w:rPr>
      </w:pPr>
      <w:r>
        <w:rPr>
          <w:rFonts w:ascii="Times New Roman" w:hAnsi="Times New Roman" w:cs="Times New Roman"/>
          <w:sz w:val="24"/>
          <w:szCs w:val="24"/>
        </w:rPr>
        <w:t xml:space="preserve">Viešųjų pirkimų tarnyba (toliau – Tarnyba), vadovaudamasi Lietuvos Respublikos viešųjų pirkimų įstatymo </w:t>
      </w:r>
      <w:r>
        <w:rPr>
          <w:rFonts w:ascii="Times New Roman" w:hAnsi="Times New Roman"/>
          <w:bCs/>
          <w:sz w:val="24"/>
          <w:szCs w:val="24"/>
        </w:rPr>
        <w:t>95 straipsnio 1 dalies 2 punktu</w:t>
      </w:r>
      <w:r>
        <w:rPr>
          <w:rFonts w:ascii="Times New Roman" w:hAnsi="Times New Roman" w:cs="Times New Roman"/>
          <w:sz w:val="24"/>
          <w:szCs w:val="24"/>
        </w:rPr>
        <w:t xml:space="preserve">, </w:t>
      </w:r>
      <w:r>
        <w:rPr>
          <w:rFonts w:ascii="Times New Roman" w:hAnsi="Times New Roman"/>
          <w:bCs/>
          <w:sz w:val="24"/>
          <w:szCs w:val="24"/>
        </w:rPr>
        <w:t>atliko</w:t>
      </w:r>
      <w:r>
        <w:rPr>
          <w:rFonts w:ascii="Times New Roman" w:hAnsi="Times New Roman" w:cs="Times New Roman"/>
          <w:sz w:val="24"/>
          <w:szCs w:val="24"/>
        </w:rPr>
        <w:t xml:space="preserve"> VšĮ Vilniaus jėzuitų gimnazijos (toliau – Perkančioji organizacija) </w:t>
      </w:r>
      <w:r>
        <w:rPr>
          <w:rFonts w:ascii="Times New Roman" w:hAnsi="Times New Roman"/>
          <w:sz w:val="24"/>
          <w:szCs w:val="24"/>
        </w:rPr>
        <w:t>viešojo pirkimo vertinimą</w:t>
      </w:r>
      <w:r>
        <w:rPr>
          <w:rFonts w:ascii="Times New Roman" w:hAnsi="Times New Roman"/>
          <w:bCs/>
          <w:sz w:val="24"/>
          <w:szCs w:val="24"/>
        </w:rPr>
        <w:t>.</w:t>
      </w:r>
    </w:p>
    <w:p w:rsidR="001C2870" w:rsidRDefault="001C2870" w:rsidP="001C2870">
      <w:pPr>
        <w:spacing w:after="0" w:line="240" w:lineRule="auto"/>
        <w:ind w:firstLine="851"/>
        <w:jc w:val="both"/>
        <w:rPr>
          <w:rFonts w:ascii="Times New Roman" w:hAnsi="Times New Roman" w:cs="Times New Roman"/>
          <w:bCs/>
          <w:sz w:val="24"/>
          <w:szCs w:val="24"/>
        </w:rPr>
      </w:pPr>
    </w:p>
    <w:p w:rsidR="001C2870" w:rsidRDefault="001C2870" w:rsidP="001C2870">
      <w:pPr>
        <w:spacing w:after="0" w:line="240" w:lineRule="auto"/>
        <w:ind w:right="49"/>
        <w:jc w:val="center"/>
        <w:rPr>
          <w:rFonts w:ascii="Times New Roman" w:hAnsi="Times New Roman" w:cs="Times New Roman"/>
          <w:b/>
          <w:sz w:val="24"/>
          <w:szCs w:val="24"/>
        </w:rPr>
      </w:pPr>
      <w:r>
        <w:rPr>
          <w:rFonts w:ascii="Times New Roman" w:hAnsi="Times New Roman" w:cs="Times New Roman"/>
          <w:b/>
          <w:sz w:val="24"/>
          <w:szCs w:val="24"/>
        </w:rPr>
        <w:t>I dalis. Bendra informacija</w:t>
      </w:r>
    </w:p>
    <w:p w:rsidR="001C2870" w:rsidRDefault="001C2870" w:rsidP="001C2870">
      <w:pPr>
        <w:spacing w:after="0" w:line="240" w:lineRule="auto"/>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1C2870" w:rsidTr="001C2870">
        <w:tc>
          <w:tcPr>
            <w:tcW w:w="4672" w:type="dxa"/>
            <w:tcBorders>
              <w:top w:val="single" w:sz="4" w:space="0" w:color="auto"/>
              <w:left w:val="single" w:sz="4" w:space="0" w:color="auto"/>
              <w:bottom w:val="single" w:sz="4" w:space="0" w:color="auto"/>
              <w:right w:val="single" w:sz="4" w:space="0" w:color="auto"/>
            </w:tcBorders>
            <w:hideMark/>
          </w:tcPr>
          <w:p w:rsidR="001C2870" w:rsidRDefault="001C287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Pirkimo</w:t>
            </w:r>
            <w:r>
              <w:rPr>
                <w:rFonts w:ascii="Times New Roman" w:hAnsi="Times New Roman" w:cs="Times New Roman"/>
                <w:sz w:val="24"/>
                <w:szCs w:val="24"/>
              </w:rPr>
              <w:t>*</w:t>
            </w:r>
            <w:r>
              <w:rPr>
                <w:rFonts w:ascii="Times New Roman" w:eastAsia="Calibri" w:hAnsi="Times New Roman" w:cs="Times New Roman"/>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hideMark/>
          </w:tcPr>
          <w:p w:rsidR="001C2870" w:rsidRDefault="001C2870" w:rsidP="001C287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„Garso ir vaizdo įrangos pirkimas</w:t>
            </w:r>
            <w:r>
              <w:rPr>
                <w:rFonts w:ascii="Times New Roman" w:hAnsi="Times New Roman" w:cs="Times New Roman"/>
                <w:sz w:val="24"/>
                <w:szCs w:val="24"/>
              </w:rPr>
              <w:t>“ (Centrinėje viešųjų pirkimų informacinėje sistemoje (toliau – CVP IS) skelbtas 2019-09-23, pirkimo Nr. 454078; toliau – Pirkimas)</w:t>
            </w:r>
            <w:r>
              <w:rPr>
                <w:rStyle w:val="Puslapioinaosnuoroda"/>
                <w:sz w:val="24"/>
                <w:szCs w:val="24"/>
              </w:rPr>
              <w:footnoteReference w:id="1"/>
            </w:r>
            <w:r>
              <w:rPr>
                <w:rFonts w:ascii="Times New Roman" w:hAnsi="Times New Roman" w:cs="Times New Roman"/>
                <w:sz w:val="24"/>
                <w:szCs w:val="24"/>
              </w:rPr>
              <w:t xml:space="preserve"> </w:t>
            </w:r>
          </w:p>
        </w:tc>
      </w:tr>
      <w:tr w:rsidR="001C2870" w:rsidTr="001C2870">
        <w:tc>
          <w:tcPr>
            <w:tcW w:w="4672" w:type="dxa"/>
            <w:tcBorders>
              <w:top w:val="single" w:sz="4" w:space="0" w:color="auto"/>
              <w:left w:val="single" w:sz="4" w:space="0" w:color="auto"/>
              <w:bottom w:val="single" w:sz="4" w:space="0" w:color="auto"/>
              <w:right w:val="single" w:sz="4" w:space="0" w:color="auto"/>
            </w:tcBorders>
            <w:hideMark/>
          </w:tcPr>
          <w:p w:rsidR="001C2870" w:rsidRDefault="001C287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hideMark/>
          </w:tcPr>
          <w:p w:rsidR="001C2870" w:rsidRDefault="001C287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Lietuvos Respublikos viešųjų pirkimų įstatymas (redakcija nuo 2019-06-11) (toliau – Įstatymas)</w:t>
            </w:r>
          </w:p>
        </w:tc>
      </w:tr>
      <w:tr w:rsidR="001C2870" w:rsidTr="001C2870">
        <w:tc>
          <w:tcPr>
            <w:tcW w:w="4672" w:type="dxa"/>
            <w:tcBorders>
              <w:top w:val="single" w:sz="4" w:space="0" w:color="auto"/>
              <w:left w:val="single" w:sz="4" w:space="0" w:color="auto"/>
              <w:bottom w:val="single" w:sz="4" w:space="0" w:color="auto"/>
              <w:right w:val="single" w:sz="4" w:space="0" w:color="auto"/>
            </w:tcBorders>
            <w:hideMark/>
          </w:tcPr>
          <w:p w:rsidR="001C2870" w:rsidRDefault="001C28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Pirkimo būdas</w:t>
            </w:r>
          </w:p>
        </w:tc>
        <w:tc>
          <w:tcPr>
            <w:tcW w:w="5104" w:type="dxa"/>
            <w:tcBorders>
              <w:top w:val="single" w:sz="4" w:space="0" w:color="auto"/>
              <w:left w:val="single" w:sz="4" w:space="0" w:color="auto"/>
              <w:bottom w:val="single" w:sz="4" w:space="0" w:color="auto"/>
              <w:right w:val="single" w:sz="4" w:space="0" w:color="auto"/>
            </w:tcBorders>
            <w:hideMark/>
          </w:tcPr>
          <w:p w:rsidR="001C2870" w:rsidRDefault="001C28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Atviras konkursas</w:t>
            </w:r>
          </w:p>
        </w:tc>
      </w:tr>
      <w:tr w:rsidR="001C2870" w:rsidTr="001C2870">
        <w:tc>
          <w:tcPr>
            <w:tcW w:w="4672" w:type="dxa"/>
            <w:tcBorders>
              <w:top w:val="single" w:sz="4" w:space="0" w:color="auto"/>
              <w:left w:val="single" w:sz="4" w:space="0" w:color="auto"/>
              <w:bottom w:val="single" w:sz="4" w:space="0" w:color="auto"/>
              <w:right w:val="single" w:sz="4" w:space="0" w:color="auto"/>
            </w:tcBorders>
            <w:hideMark/>
          </w:tcPr>
          <w:p w:rsidR="001C2870" w:rsidRDefault="001C28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Planuojama (nenurodoma, jeigu pirkimas vertinamas iki vokų su pasiūlymais atplėšimo procedūros), faktinė pirkimo/sutarties vertė </w:t>
            </w:r>
            <w:proofErr w:type="spellStart"/>
            <w:r>
              <w:rPr>
                <w:rFonts w:ascii="Times New Roman" w:eastAsia="Calibri" w:hAnsi="Times New Roman" w:cs="Times New Roman"/>
                <w:sz w:val="24"/>
                <w:szCs w:val="24"/>
              </w:rPr>
              <w:t>Eur</w:t>
            </w:r>
            <w:proofErr w:type="spellEnd"/>
            <w:r>
              <w:rPr>
                <w:rFonts w:ascii="Times New Roman" w:eastAsia="Calibri" w:hAnsi="Times New Roman" w:cs="Times New Roman"/>
                <w:sz w:val="24"/>
                <w:szCs w:val="24"/>
              </w:rPr>
              <w:t xml:space="preserve"> be PVM</w:t>
            </w:r>
          </w:p>
        </w:tc>
        <w:tc>
          <w:tcPr>
            <w:tcW w:w="5104" w:type="dxa"/>
            <w:tcBorders>
              <w:top w:val="single" w:sz="4" w:space="0" w:color="auto"/>
              <w:left w:val="single" w:sz="4" w:space="0" w:color="auto"/>
              <w:bottom w:val="single" w:sz="4" w:space="0" w:color="auto"/>
              <w:right w:val="single" w:sz="4" w:space="0" w:color="auto"/>
            </w:tcBorders>
          </w:tcPr>
          <w:p w:rsidR="0097772B" w:rsidRPr="0097772B" w:rsidRDefault="0097772B" w:rsidP="00977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Pirkimo dalis – 60 281</w:t>
            </w:r>
            <w:r w:rsidRPr="0097772B">
              <w:rPr>
                <w:rFonts w:ascii="Times New Roman" w:hAnsi="Times New Roman" w:cs="Times New Roman"/>
                <w:sz w:val="24"/>
                <w:szCs w:val="24"/>
              </w:rPr>
              <w:t xml:space="preserve">,00 </w:t>
            </w:r>
            <w:proofErr w:type="spellStart"/>
            <w:r w:rsidRPr="0097772B">
              <w:rPr>
                <w:rFonts w:ascii="Times New Roman" w:hAnsi="Times New Roman" w:cs="Times New Roman"/>
                <w:sz w:val="24"/>
                <w:szCs w:val="24"/>
              </w:rPr>
              <w:t>Eur</w:t>
            </w:r>
            <w:proofErr w:type="spellEnd"/>
            <w:r w:rsidRPr="0097772B">
              <w:rPr>
                <w:rFonts w:ascii="Times New Roman" w:hAnsi="Times New Roman" w:cs="Times New Roman"/>
                <w:sz w:val="24"/>
                <w:szCs w:val="24"/>
              </w:rPr>
              <w:t xml:space="preserve"> su PVM;</w:t>
            </w:r>
          </w:p>
          <w:p w:rsidR="0097772B" w:rsidRPr="0097772B" w:rsidRDefault="0097772B" w:rsidP="00977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Pirkimo dalis – 1 370</w:t>
            </w:r>
            <w:r w:rsidRPr="0097772B">
              <w:rPr>
                <w:rFonts w:ascii="Times New Roman" w:hAnsi="Times New Roman" w:cs="Times New Roman"/>
                <w:sz w:val="24"/>
                <w:szCs w:val="24"/>
              </w:rPr>
              <w:t xml:space="preserve">,00 </w:t>
            </w:r>
            <w:proofErr w:type="spellStart"/>
            <w:r w:rsidRPr="0097772B">
              <w:rPr>
                <w:rFonts w:ascii="Times New Roman" w:hAnsi="Times New Roman" w:cs="Times New Roman"/>
                <w:sz w:val="24"/>
                <w:szCs w:val="24"/>
              </w:rPr>
              <w:t>Eur</w:t>
            </w:r>
            <w:proofErr w:type="spellEnd"/>
            <w:r w:rsidRPr="0097772B">
              <w:rPr>
                <w:rFonts w:ascii="Times New Roman" w:hAnsi="Times New Roman" w:cs="Times New Roman"/>
                <w:sz w:val="24"/>
                <w:szCs w:val="24"/>
              </w:rPr>
              <w:t xml:space="preserve"> su PVM;</w:t>
            </w:r>
          </w:p>
          <w:p w:rsidR="0097772B" w:rsidRPr="0097772B" w:rsidRDefault="0097772B" w:rsidP="0097772B">
            <w:pPr>
              <w:spacing w:after="0" w:line="240" w:lineRule="auto"/>
              <w:jc w:val="both"/>
              <w:rPr>
                <w:rFonts w:ascii="Times New Roman" w:hAnsi="Times New Roman" w:cs="Times New Roman"/>
                <w:sz w:val="24"/>
                <w:szCs w:val="24"/>
              </w:rPr>
            </w:pPr>
            <w:r w:rsidRPr="0097772B">
              <w:rPr>
                <w:rFonts w:ascii="Times New Roman" w:hAnsi="Times New Roman" w:cs="Times New Roman"/>
                <w:sz w:val="24"/>
                <w:szCs w:val="24"/>
              </w:rPr>
              <w:t xml:space="preserve">III Pirkimo dalis – </w:t>
            </w:r>
            <w:r>
              <w:rPr>
                <w:rFonts w:ascii="Times New Roman" w:hAnsi="Times New Roman" w:cs="Times New Roman"/>
                <w:sz w:val="24"/>
                <w:szCs w:val="24"/>
              </w:rPr>
              <w:t>1 586</w:t>
            </w:r>
            <w:r w:rsidRPr="0097772B">
              <w:rPr>
                <w:rFonts w:ascii="Times New Roman" w:hAnsi="Times New Roman" w:cs="Times New Roman"/>
                <w:sz w:val="24"/>
                <w:szCs w:val="24"/>
              </w:rPr>
              <w:t xml:space="preserve">,00 </w:t>
            </w:r>
            <w:proofErr w:type="spellStart"/>
            <w:r w:rsidRPr="0097772B">
              <w:rPr>
                <w:rFonts w:ascii="Times New Roman" w:hAnsi="Times New Roman" w:cs="Times New Roman"/>
                <w:sz w:val="24"/>
                <w:szCs w:val="24"/>
              </w:rPr>
              <w:t>Eur</w:t>
            </w:r>
            <w:proofErr w:type="spellEnd"/>
            <w:r w:rsidRPr="0097772B">
              <w:rPr>
                <w:rFonts w:ascii="Times New Roman" w:hAnsi="Times New Roman" w:cs="Times New Roman"/>
                <w:sz w:val="24"/>
                <w:szCs w:val="24"/>
              </w:rPr>
              <w:t xml:space="preserve"> su PVM;</w:t>
            </w:r>
          </w:p>
          <w:p w:rsidR="0097772B" w:rsidRPr="0097772B" w:rsidRDefault="0097772B" w:rsidP="0097772B">
            <w:pPr>
              <w:spacing w:after="0" w:line="240" w:lineRule="auto"/>
              <w:jc w:val="both"/>
              <w:rPr>
                <w:rFonts w:ascii="Times New Roman" w:hAnsi="Times New Roman" w:cs="Times New Roman"/>
                <w:sz w:val="24"/>
                <w:szCs w:val="24"/>
              </w:rPr>
            </w:pPr>
            <w:r w:rsidRPr="0097772B">
              <w:rPr>
                <w:rFonts w:ascii="Times New Roman" w:hAnsi="Times New Roman" w:cs="Times New Roman"/>
                <w:sz w:val="24"/>
                <w:szCs w:val="24"/>
              </w:rPr>
              <w:t>IV Pirkimo dalis –</w:t>
            </w:r>
            <w:r w:rsidR="00CA3B8A">
              <w:rPr>
                <w:rFonts w:ascii="Times New Roman" w:hAnsi="Times New Roman" w:cs="Times New Roman"/>
                <w:sz w:val="24"/>
                <w:szCs w:val="24"/>
              </w:rPr>
              <w:t xml:space="preserve"> 4 535</w:t>
            </w:r>
            <w:r w:rsidRPr="0097772B">
              <w:rPr>
                <w:rFonts w:ascii="Times New Roman" w:hAnsi="Times New Roman" w:cs="Times New Roman"/>
                <w:sz w:val="24"/>
                <w:szCs w:val="24"/>
              </w:rPr>
              <w:t xml:space="preserve">,00 </w:t>
            </w:r>
            <w:proofErr w:type="spellStart"/>
            <w:r w:rsidRPr="0097772B">
              <w:rPr>
                <w:rFonts w:ascii="Times New Roman" w:hAnsi="Times New Roman" w:cs="Times New Roman"/>
                <w:sz w:val="24"/>
                <w:szCs w:val="24"/>
              </w:rPr>
              <w:t>Eur</w:t>
            </w:r>
            <w:proofErr w:type="spellEnd"/>
            <w:r w:rsidRPr="0097772B">
              <w:rPr>
                <w:rFonts w:ascii="Times New Roman" w:hAnsi="Times New Roman" w:cs="Times New Roman"/>
                <w:sz w:val="24"/>
                <w:szCs w:val="24"/>
              </w:rPr>
              <w:t xml:space="preserve"> su PVM;</w:t>
            </w:r>
          </w:p>
          <w:p w:rsidR="0097772B" w:rsidRPr="0097772B" w:rsidRDefault="0097772B" w:rsidP="0097772B">
            <w:pPr>
              <w:spacing w:after="0" w:line="240" w:lineRule="auto"/>
              <w:jc w:val="both"/>
              <w:rPr>
                <w:rFonts w:ascii="Times New Roman" w:hAnsi="Times New Roman" w:cs="Times New Roman"/>
                <w:sz w:val="24"/>
                <w:szCs w:val="24"/>
              </w:rPr>
            </w:pPr>
            <w:r w:rsidRPr="0097772B">
              <w:rPr>
                <w:rFonts w:ascii="Times New Roman" w:hAnsi="Times New Roman" w:cs="Times New Roman"/>
                <w:sz w:val="24"/>
                <w:szCs w:val="24"/>
              </w:rPr>
              <w:t xml:space="preserve">V Pirkimo dalis – </w:t>
            </w:r>
            <w:r>
              <w:rPr>
                <w:rFonts w:ascii="Times New Roman" w:hAnsi="Times New Roman" w:cs="Times New Roman"/>
                <w:sz w:val="24"/>
                <w:szCs w:val="24"/>
              </w:rPr>
              <w:t>1 655,50</w:t>
            </w:r>
            <w:r w:rsidRPr="0097772B">
              <w:rPr>
                <w:rFonts w:ascii="Times New Roman" w:hAnsi="Times New Roman" w:cs="Times New Roman"/>
                <w:sz w:val="24"/>
                <w:szCs w:val="24"/>
              </w:rPr>
              <w:t xml:space="preserve"> </w:t>
            </w:r>
            <w:proofErr w:type="spellStart"/>
            <w:r w:rsidRPr="0097772B">
              <w:rPr>
                <w:rFonts w:ascii="Times New Roman" w:hAnsi="Times New Roman" w:cs="Times New Roman"/>
                <w:sz w:val="24"/>
                <w:szCs w:val="24"/>
              </w:rPr>
              <w:t>Eur</w:t>
            </w:r>
            <w:proofErr w:type="spellEnd"/>
            <w:r w:rsidRPr="0097772B">
              <w:rPr>
                <w:rFonts w:ascii="Times New Roman" w:hAnsi="Times New Roman" w:cs="Times New Roman"/>
                <w:sz w:val="24"/>
                <w:szCs w:val="24"/>
              </w:rPr>
              <w:t xml:space="preserve"> su PVM;</w:t>
            </w:r>
          </w:p>
          <w:p w:rsidR="0097772B" w:rsidRPr="0097772B" w:rsidRDefault="0097772B" w:rsidP="0097772B">
            <w:pPr>
              <w:spacing w:after="0" w:line="240" w:lineRule="auto"/>
              <w:jc w:val="both"/>
              <w:rPr>
                <w:rFonts w:ascii="Times New Roman" w:hAnsi="Times New Roman" w:cs="Times New Roman"/>
                <w:sz w:val="24"/>
                <w:szCs w:val="24"/>
              </w:rPr>
            </w:pPr>
            <w:r w:rsidRPr="0097772B">
              <w:rPr>
                <w:rFonts w:ascii="Times New Roman" w:hAnsi="Times New Roman" w:cs="Times New Roman"/>
                <w:sz w:val="24"/>
                <w:szCs w:val="24"/>
              </w:rPr>
              <w:t xml:space="preserve">VI Pirkimo dalis – </w:t>
            </w:r>
            <w:r w:rsidR="00CA3B8A">
              <w:rPr>
                <w:rFonts w:ascii="Times New Roman" w:hAnsi="Times New Roman" w:cs="Times New Roman"/>
                <w:sz w:val="24"/>
                <w:szCs w:val="24"/>
              </w:rPr>
              <w:t>19 607,00</w:t>
            </w:r>
            <w:r w:rsidRPr="0097772B">
              <w:rPr>
                <w:rFonts w:ascii="Times New Roman" w:hAnsi="Times New Roman" w:cs="Times New Roman"/>
                <w:sz w:val="24"/>
                <w:szCs w:val="24"/>
              </w:rPr>
              <w:t xml:space="preserve"> </w:t>
            </w:r>
            <w:proofErr w:type="spellStart"/>
            <w:r w:rsidRPr="0097772B">
              <w:rPr>
                <w:rFonts w:ascii="Times New Roman" w:hAnsi="Times New Roman" w:cs="Times New Roman"/>
                <w:sz w:val="24"/>
                <w:szCs w:val="24"/>
              </w:rPr>
              <w:t>Eur</w:t>
            </w:r>
            <w:proofErr w:type="spellEnd"/>
            <w:r w:rsidRPr="0097772B">
              <w:rPr>
                <w:rFonts w:ascii="Times New Roman" w:hAnsi="Times New Roman" w:cs="Times New Roman"/>
                <w:sz w:val="24"/>
                <w:szCs w:val="24"/>
              </w:rPr>
              <w:t xml:space="preserve"> su PVM;</w:t>
            </w:r>
          </w:p>
          <w:p w:rsidR="0097772B" w:rsidRPr="0097772B" w:rsidRDefault="0097772B" w:rsidP="00977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 Pirkimo dalis –</w:t>
            </w:r>
            <w:r w:rsidR="00CA3B8A">
              <w:rPr>
                <w:rFonts w:ascii="Times New Roman" w:hAnsi="Times New Roman" w:cs="Times New Roman"/>
                <w:sz w:val="24"/>
                <w:szCs w:val="24"/>
              </w:rPr>
              <w:t xml:space="preserve"> 103 595,36 </w:t>
            </w:r>
            <w:proofErr w:type="spellStart"/>
            <w:r w:rsidRPr="0097772B">
              <w:rPr>
                <w:rFonts w:ascii="Times New Roman" w:hAnsi="Times New Roman" w:cs="Times New Roman"/>
                <w:sz w:val="24"/>
                <w:szCs w:val="24"/>
              </w:rPr>
              <w:t>Eur</w:t>
            </w:r>
            <w:proofErr w:type="spellEnd"/>
            <w:r w:rsidRPr="0097772B">
              <w:rPr>
                <w:rFonts w:ascii="Times New Roman" w:hAnsi="Times New Roman" w:cs="Times New Roman"/>
                <w:sz w:val="24"/>
                <w:szCs w:val="24"/>
              </w:rPr>
              <w:t xml:space="preserve"> su PVM;</w:t>
            </w:r>
          </w:p>
          <w:p w:rsidR="0097772B" w:rsidRPr="0097772B" w:rsidRDefault="0097772B" w:rsidP="0097772B">
            <w:pPr>
              <w:spacing w:after="0" w:line="240" w:lineRule="auto"/>
              <w:jc w:val="both"/>
              <w:rPr>
                <w:rFonts w:ascii="Times New Roman" w:hAnsi="Times New Roman" w:cs="Times New Roman"/>
                <w:sz w:val="24"/>
                <w:szCs w:val="24"/>
              </w:rPr>
            </w:pPr>
            <w:r w:rsidRPr="0097772B">
              <w:rPr>
                <w:rFonts w:ascii="Times New Roman" w:hAnsi="Times New Roman" w:cs="Times New Roman"/>
                <w:sz w:val="24"/>
                <w:szCs w:val="24"/>
              </w:rPr>
              <w:t>VIII Pirkimo dalis –</w:t>
            </w:r>
            <w:r w:rsidR="00CA3B8A">
              <w:rPr>
                <w:rFonts w:ascii="Times New Roman" w:hAnsi="Times New Roman" w:cs="Times New Roman"/>
                <w:sz w:val="24"/>
                <w:szCs w:val="24"/>
              </w:rPr>
              <w:t xml:space="preserve"> 22 110,33 </w:t>
            </w:r>
            <w:proofErr w:type="spellStart"/>
            <w:r w:rsidRPr="0097772B">
              <w:rPr>
                <w:rFonts w:ascii="Times New Roman" w:hAnsi="Times New Roman" w:cs="Times New Roman"/>
                <w:sz w:val="24"/>
                <w:szCs w:val="24"/>
              </w:rPr>
              <w:t>Eur</w:t>
            </w:r>
            <w:proofErr w:type="spellEnd"/>
            <w:r w:rsidRPr="0097772B">
              <w:rPr>
                <w:rFonts w:ascii="Times New Roman" w:hAnsi="Times New Roman" w:cs="Times New Roman"/>
                <w:sz w:val="24"/>
                <w:szCs w:val="24"/>
              </w:rPr>
              <w:t xml:space="preserve"> su PVM;</w:t>
            </w:r>
          </w:p>
          <w:p w:rsidR="001C2870" w:rsidRPr="0097772B" w:rsidRDefault="0097772B" w:rsidP="00CA3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IX Pirkimo dalis – </w:t>
            </w:r>
            <w:r w:rsidR="00CA3B8A">
              <w:rPr>
                <w:rFonts w:ascii="Times New Roman" w:hAnsi="Times New Roman" w:cs="Times New Roman"/>
                <w:sz w:val="24"/>
                <w:szCs w:val="24"/>
              </w:rPr>
              <w:t xml:space="preserve">7 297,51 </w:t>
            </w:r>
            <w:proofErr w:type="spellStart"/>
            <w:r w:rsidR="00CA3B8A">
              <w:rPr>
                <w:rFonts w:ascii="Times New Roman" w:hAnsi="Times New Roman" w:cs="Times New Roman"/>
                <w:sz w:val="24"/>
                <w:szCs w:val="24"/>
              </w:rPr>
              <w:t>Eur</w:t>
            </w:r>
            <w:proofErr w:type="spellEnd"/>
            <w:r w:rsidR="00CA3B8A">
              <w:rPr>
                <w:rFonts w:ascii="Times New Roman" w:hAnsi="Times New Roman" w:cs="Times New Roman"/>
                <w:sz w:val="24"/>
                <w:szCs w:val="24"/>
              </w:rPr>
              <w:t xml:space="preserve"> su PVM.</w:t>
            </w:r>
          </w:p>
        </w:tc>
      </w:tr>
      <w:tr w:rsidR="001C2870" w:rsidTr="001C2870">
        <w:tc>
          <w:tcPr>
            <w:tcW w:w="4672" w:type="dxa"/>
            <w:tcBorders>
              <w:top w:val="single" w:sz="4" w:space="0" w:color="auto"/>
              <w:left w:val="single" w:sz="4" w:space="0" w:color="auto"/>
              <w:bottom w:val="single" w:sz="4" w:space="0" w:color="auto"/>
              <w:right w:val="single" w:sz="4" w:space="0" w:color="auto"/>
            </w:tcBorders>
            <w:hideMark/>
          </w:tcPr>
          <w:p w:rsidR="001C2870" w:rsidRDefault="001C287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tcPr>
          <w:p w:rsidR="001C2870" w:rsidRDefault="001C2870">
            <w:pPr>
              <w:spacing w:after="0" w:line="240" w:lineRule="auto"/>
              <w:jc w:val="both"/>
              <w:rPr>
                <w:rFonts w:ascii="Times New Roman" w:hAnsi="Times New Roman" w:cs="Times New Roman"/>
                <w:bCs/>
                <w:sz w:val="24"/>
                <w:szCs w:val="24"/>
              </w:rPr>
            </w:pPr>
          </w:p>
          <w:p w:rsidR="001C2870" w:rsidRDefault="001C287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p>
        </w:tc>
      </w:tr>
      <w:tr w:rsidR="001C2870" w:rsidTr="001C2870">
        <w:tc>
          <w:tcPr>
            <w:tcW w:w="4672" w:type="dxa"/>
            <w:tcBorders>
              <w:top w:val="single" w:sz="4" w:space="0" w:color="auto"/>
              <w:left w:val="single" w:sz="4" w:space="0" w:color="auto"/>
              <w:bottom w:val="single" w:sz="4" w:space="0" w:color="auto"/>
              <w:right w:val="single" w:sz="4" w:space="0" w:color="auto"/>
            </w:tcBorders>
            <w:hideMark/>
          </w:tcPr>
          <w:p w:rsidR="001C2870" w:rsidRDefault="001C28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hideMark/>
          </w:tcPr>
          <w:p w:rsidR="001C2870" w:rsidRDefault="001C2870" w:rsidP="001D4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Dalinis Pirkimo vertinimas dėl techninės specifikacijos</w:t>
            </w:r>
            <w:r w:rsidR="00DB5B12">
              <w:rPr>
                <w:rFonts w:ascii="Times New Roman" w:hAnsi="Times New Roman" w:cs="Times New Roman"/>
                <w:sz w:val="24"/>
                <w:szCs w:val="24"/>
              </w:rPr>
              <w:t xml:space="preserve"> reikalavimų ir</w:t>
            </w:r>
            <w:r>
              <w:rPr>
                <w:rFonts w:ascii="Times New Roman" w:hAnsi="Times New Roman" w:cs="Times New Roman"/>
                <w:sz w:val="24"/>
                <w:szCs w:val="24"/>
              </w:rPr>
              <w:t xml:space="preserve"> </w:t>
            </w:r>
            <w:r w:rsidR="00DB5B12">
              <w:rPr>
                <w:rFonts w:ascii="Times New Roman" w:hAnsi="Times New Roman" w:cs="Times New Roman"/>
                <w:sz w:val="24"/>
                <w:szCs w:val="24"/>
              </w:rPr>
              <w:t>galimai didel</w:t>
            </w:r>
            <w:r w:rsidR="001D41B2">
              <w:rPr>
                <w:rFonts w:ascii="Times New Roman" w:hAnsi="Times New Roman" w:cs="Times New Roman"/>
                <w:sz w:val="24"/>
                <w:szCs w:val="24"/>
              </w:rPr>
              <w:t>ių</w:t>
            </w:r>
            <w:r w:rsidR="00DB5B12">
              <w:rPr>
                <w:rFonts w:ascii="Times New Roman" w:hAnsi="Times New Roman" w:cs="Times New Roman"/>
                <w:sz w:val="24"/>
                <w:szCs w:val="24"/>
              </w:rPr>
              <w:t xml:space="preserve"> kain</w:t>
            </w:r>
            <w:r w:rsidR="001D41B2">
              <w:rPr>
                <w:rFonts w:ascii="Times New Roman" w:hAnsi="Times New Roman" w:cs="Times New Roman"/>
                <w:sz w:val="24"/>
                <w:szCs w:val="24"/>
              </w:rPr>
              <w:t>ų</w:t>
            </w:r>
            <w:r w:rsidR="00DB5B12">
              <w:rPr>
                <w:rFonts w:ascii="Times New Roman" w:hAnsi="Times New Roman" w:cs="Times New Roman"/>
                <w:sz w:val="24"/>
                <w:szCs w:val="24"/>
              </w:rPr>
              <w:t xml:space="preserve">, </w:t>
            </w:r>
            <w:r w:rsidR="00DB5B12">
              <w:rPr>
                <w:rFonts w:ascii="Times New Roman" w:hAnsi="Times New Roman" w:cs="Times New Roman"/>
                <w:sz w:val="24"/>
                <w:szCs w:val="24"/>
              </w:rPr>
              <w:lastRenderedPageBreak/>
              <w:t>viršijanči</w:t>
            </w:r>
            <w:r w:rsidR="001D41B2">
              <w:rPr>
                <w:rFonts w:ascii="Times New Roman" w:hAnsi="Times New Roman" w:cs="Times New Roman"/>
                <w:sz w:val="24"/>
                <w:szCs w:val="24"/>
              </w:rPr>
              <w:t>ų</w:t>
            </w:r>
            <w:r w:rsidR="00DB5B12">
              <w:rPr>
                <w:rFonts w:ascii="Times New Roman" w:hAnsi="Times New Roman" w:cs="Times New Roman"/>
                <w:sz w:val="24"/>
                <w:szCs w:val="24"/>
              </w:rPr>
              <w:t xml:space="preserve"> rinkos kainas/ po pasiūlymų pateikimo, iki sutarties sudarymo</w:t>
            </w:r>
          </w:p>
        </w:tc>
      </w:tr>
      <w:tr w:rsidR="001C2870" w:rsidTr="001C2870">
        <w:tc>
          <w:tcPr>
            <w:tcW w:w="4672" w:type="dxa"/>
            <w:tcBorders>
              <w:top w:val="single" w:sz="4" w:space="0" w:color="auto"/>
              <w:left w:val="single" w:sz="4" w:space="0" w:color="auto"/>
              <w:bottom w:val="single" w:sz="4" w:space="0" w:color="auto"/>
              <w:right w:val="single" w:sz="4" w:space="0" w:color="auto"/>
            </w:tcBorders>
            <w:hideMark/>
          </w:tcPr>
          <w:p w:rsidR="001C2870" w:rsidRDefault="001C287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rsidR="001C2870" w:rsidRDefault="00DB5B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Pirkimas iš dalies finansuojamas </w:t>
            </w:r>
            <w:r w:rsidR="001C2870" w:rsidRPr="00514FED">
              <w:rPr>
                <w:rFonts w:ascii="Times New Roman" w:hAnsi="Times New Roman" w:cs="Times New Roman"/>
                <w:sz w:val="24"/>
                <w:szCs w:val="24"/>
              </w:rPr>
              <w:t>2014-2020 metų Europos Sąjungos fondų investicijų veiksmų programa</w:t>
            </w:r>
          </w:p>
          <w:p w:rsidR="00CA3B8A" w:rsidRDefault="00CA3B8A">
            <w:pPr>
              <w:spacing w:after="0" w:line="240" w:lineRule="auto"/>
              <w:jc w:val="both"/>
              <w:rPr>
                <w:rFonts w:ascii="Times New Roman" w:hAnsi="Times New Roman" w:cs="Times New Roman"/>
                <w:sz w:val="24"/>
                <w:szCs w:val="24"/>
              </w:rPr>
            </w:pPr>
          </w:p>
          <w:p w:rsidR="001C2870" w:rsidRDefault="001C287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Projektas – „</w:t>
            </w:r>
            <w:r w:rsidR="00DB5B12">
              <w:rPr>
                <w:rFonts w:ascii="Times New Roman" w:hAnsi="Times New Roman" w:cs="Times New Roman"/>
                <w:sz w:val="24"/>
                <w:szCs w:val="24"/>
              </w:rPr>
              <w:t>Audiovizualinių medijų edukacijos centro Vilniaus jėzuitų gimnazijoje įrengimas</w:t>
            </w:r>
            <w:r>
              <w:rPr>
                <w:rFonts w:ascii="Times New Roman" w:hAnsi="Times New Roman" w:cs="Times New Roman"/>
                <w:sz w:val="24"/>
                <w:szCs w:val="24"/>
              </w:rPr>
              <w:t xml:space="preserve">“ (Projekto identifikacijos duomenys: </w:t>
            </w:r>
            <w:r w:rsidR="00DB5B12">
              <w:rPr>
                <w:rFonts w:ascii="Times New Roman" w:hAnsi="Times New Roman" w:cs="Times New Roman"/>
                <w:sz w:val="24"/>
                <w:szCs w:val="24"/>
              </w:rPr>
              <w:br/>
              <w:t>Nr. 09.1.3-CPVA-K-723-03-0013</w:t>
            </w:r>
            <w:r>
              <w:rPr>
                <w:rFonts w:ascii="Times New Roman" w:hAnsi="Times New Roman" w:cs="Times New Roman"/>
                <w:sz w:val="24"/>
                <w:szCs w:val="24"/>
              </w:rPr>
              <w:t>)</w:t>
            </w:r>
          </w:p>
          <w:p w:rsidR="00DB5B12" w:rsidRDefault="001C2870" w:rsidP="00DB5B12">
            <w:pPr>
              <w:spacing w:after="0" w:line="240" w:lineRule="auto"/>
              <w:ind w:left="-108" w:firstLine="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VšĮ </w:t>
            </w:r>
            <w:r w:rsidR="00DB5B12">
              <w:rPr>
                <w:rFonts w:ascii="Times New Roman" w:eastAsia="Times New Roman" w:hAnsi="Times New Roman" w:cs="Times New Roman"/>
                <w:sz w:val="24"/>
                <w:szCs w:val="24"/>
              </w:rPr>
              <w:t>Cent</w:t>
            </w:r>
            <w:r w:rsidR="003420FC">
              <w:rPr>
                <w:rFonts w:ascii="Times New Roman" w:eastAsia="Times New Roman" w:hAnsi="Times New Roman" w:cs="Times New Roman"/>
                <w:sz w:val="24"/>
                <w:szCs w:val="24"/>
              </w:rPr>
              <w:t>rinei projektų valdymo agentūra</w:t>
            </w:r>
          </w:p>
          <w:p w:rsidR="00DB5B12" w:rsidRDefault="00DB5B12" w:rsidP="00DB5B12">
            <w:pPr>
              <w:spacing w:after="0" w:line="240" w:lineRule="auto"/>
              <w:ind w:left="-108"/>
              <w:rPr>
                <w:rFonts w:ascii="Times New Roman" w:eastAsia="Times New Roman" w:hAnsi="Times New Roman" w:cs="Times New Roman"/>
                <w:sz w:val="24"/>
                <w:szCs w:val="24"/>
              </w:rPr>
            </w:pPr>
          </w:p>
          <w:p w:rsidR="00DB5B12" w:rsidRDefault="00DB5B12" w:rsidP="00DB5B1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Projektas – „Lietuvos jėzuitų provincijos ir Vilniaus jėzuitų gimnazijos bibliotekos įrengimas ir atvėrimas visuomenei“ (Projekto identifikacijos duomenys: Nr. 07.1.1-CPVA-K-306-02-0002)</w:t>
            </w:r>
          </w:p>
          <w:p w:rsidR="001C2870" w:rsidRDefault="00DB5B12" w:rsidP="00CA3B8A">
            <w:pPr>
              <w:spacing w:after="0" w:line="240" w:lineRule="auto"/>
              <w:ind w:left="-108" w:firstLine="108"/>
              <w:rPr>
                <w:rFonts w:ascii="Times New Roman" w:hAnsi="Times New Roman" w:cs="Times New Roman"/>
                <w:sz w:val="24"/>
                <w:szCs w:val="24"/>
              </w:rPr>
            </w:pPr>
            <w:r>
              <w:rPr>
                <w:rFonts w:ascii="Times New Roman" w:eastAsia="Times New Roman" w:hAnsi="Times New Roman" w:cs="Times New Roman"/>
                <w:sz w:val="24"/>
                <w:szCs w:val="24"/>
              </w:rPr>
              <w:t>VšĮ Cent</w:t>
            </w:r>
            <w:r w:rsidR="003420FC">
              <w:rPr>
                <w:rFonts w:ascii="Times New Roman" w:eastAsia="Times New Roman" w:hAnsi="Times New Roman" w:cs="Times New Roman"/>
                <w:sz w:val="24"/>
                <w:szCs w:val="24"/>
              </w:rPr>
              <w:t>rinei projektų valdymo agentūra</w:t>
            </w:r>
          </w:p>
        </w:tc>
      </w:tr>
      <w:tr w:rsidR="001C2870" w:rsidTr="001C2870">
        <w:tc>
          <w:tcPr>
            <w:tcW w:w="9776" w:type="dxa"/>
            <w:gridSpan w:val="2"/>
            <w:tcBorders>
              <w:top w:val="single" w:sz="4" w:space="0" w:color="auto"/>
              <w:left w:val="single" w:sz="4" w:space="0" w:color="auto"/>
              <w:bottom w:val="single" w:sz="4" w:space="0" w:color="auto"/>
              <w:right w:val="single" w:sz="4" w:space="0" w:color="auto"/>
            </w:tcBorders>
          </w:tcPr>
          <w:p w:rsidR="001C2870" w:rsidRDefault="001C2870" w:rsidP="00D22BF2">
            <w:pPr>
              <w:tabs>
                <w:tab w:val="left" w:pos="851"/>
              </w:tabs>
              <w:spacing w:after="0" w:line="240" w:lineRule="auto"/>
              <w:ind w:left="29"/>
              <w:jc w:val="both"/>
              <w:rPr>
                <w:rFonts w:ascii="Times New Roman" w:hAnsi="Times New Roman" w:cs="Times New Roman"/>
                <w:sz w:val="24"/>
                <w:szCs w:val="24"/>
              </w:rPr>
            </w:pPr>
            <w:r>
              <w:rPr>
                <w:rFonts w:ascii="Times New Roman" w:hAnsi="Times New Roman" w:cs="Times New Roman"/>
                <w:sz w:val="24"/>
                <w:szCs w:val="24"/>
              </w:rPr>
              <w:t>Jei dėl pirkimo/sutarties vyksta teismo procesas, nurodyti ieškinio (skundo) dalykus, bylos šalių  pavadinimus, ar taikomos laikinosios apsaugos priemonės, teisminio nagrinėjimo stadija, pvz., apygardos, apeliacinis teismas.</w:t>
            </w:r>
          </w:p>
          <w:p w:rsidR="001C2870" w:rsidRDefault="001C2870">
            <w:pPr>
              <w:tabs>
                <w:tab w:val="left" w:pos="851"/>
              </w:tabs>
              <w:spacing w:after="0" w:line="240" w:lineRule="auto"/>
              <w:ind w:left="-113"/>
              <w:jc w:val="both"/>
              <w:rPr>
                <w:rFonts w:ascii="Times New Roman" w:hAnsi="Times New Roman" w:cs="Times New Roman"/>
                <w:sz w:val="24"/>
                <w:szCs w:val="24"/>
              </w:rPr>
            </w:pPr>
          </w:p>
          <w:p w:rsidR="001C2870" w:rsidRDefault="001C2870">
            <w:pPr>
              <w:tabs>
                <w:tab w:val="left" w:pos="851"/>
              </w:tabs>
              <w:spacing w:after="0" w:line="240" w:lineRule="auto"/>
              <w:ind w:left="-113"/>
              <w:jc w:val="both"/>
              <w:rPr>
                <w:rFonts w:ascii="Times New Roman" w:hAnsi="Times New Roman" w:cs="Times New Roman"/>
                <w:bCs/>
                <w:sz w:val="24"/>
                <w:szCs w:val="24"/>
              </w:rPr>
            </w:pPr>
            <w:r w:rsidRPr="00514FED">
              <w:rPr>
                <w:rFonts w:ascii="Times New Roman" w:hAnsi="Times New Roman" w:cs="Times New Roman"/>
                <w:bCs/>
                <w:sz w:val="24"/>
                <w:szCs w:val="24"/>
              </w:rPr>
              <w:t>–</w:t>
            </w:r>
          </w:p>
        </w:tc>
      </w:tr>
    </w:tbl>
    <w:p w:rsidR="001C2870" w:rsidRDefault="001C2870" w:rsidP="001C2870">
      <w:pPr>
        <w:tabs>
          <w:tab w:val="left" w:pos="8364"/>
          <w:tab w:val="left" w:pos="8647"/>
        </w:tabs>
        <w:spacing w:after="0" w:line="240" w:lineRule="auto"/>
        <w:ind w:right="-22"/>
        <w:jc w:val="both"/>
        <w:rPr>
          <w:rFonts w:ascii="Times New Roman" w:hAnsi="Times New Roman" w:cs="Times New Roman"/>
          <w:sz w:val="20"/>
          <w:szCs w:val="20"/>
        </w:rPr>
      </w:pPr>
      <w:r>
        <w:rPr>
          <w:rFonts w:ascii="Times New Roman" w:hAnsi="Times New Roman" w:cs="Times New Roman"/>
          <w:sz w:val="24"/>
          <w:szCs w:val="24"/>
        </w:rPr>
        <w:t>*</w:t>
      </w:r>
      <w:r>
        <w:rPr>
          <w:rFonts w:ascii="Times New Roman" w:hAnsi="Times New Roman" w:cs="Times New Roman"/>
          <w:sz w:val="20"/>
          <w:szCs w:val="20"/>
        </w:rPr>
        <w:t xml:space="preserve">viešasis pirkimas/pirkimas, atliekamas gynybos ir saugumo srityje/pirkimas, atliekamas </w:t>
      </w:r>
      <w:proofErr w:type="spellStart"/>
      <w:r>
        <w:rPr>
          <w:rFonts w:ascii="Times New Roman" w:hAnsi="Times New Roman" w:cs="Times New Roman"/>
          <w:sz w:val="20"/>
          <w:szCs w:val="20"/>
        </w:rPr>
        <w:t>vandentvarkos</w:t>
      </w:r>
      <w:proofErr w:type="spellEnd"/>
      <w:r>
        <w:rPr>
          <w:rFonts w:ascii="Times New Roman" w:hAnsi="Times New Roman" w:cs="Times New Roman"/>
          <w:sz w:val="20"/>
          <w:szCs w:val="20"/>
        </w:rPr>
        <w:t>, energetikos, transporto ar pašto paslaugų srities perkančiųjų subjektų/įmonių, veikiančių energetikos srityje, energijos ar kuro, kurių reikia elektros ir šilumos energijai gaminti, pirkimas/koncesija.</w:t>
      </w:r>
    </w:p>
    <w:p w:rsidR="001C2870" w:rsidRPr="00137FC7" w:rsidRDefault="001C2870" w:rsidP="001C2870">
      <w:pPr>
        <w:spacing w:after="0" w:line="240" w:lineRule="auto"/>
        <w:ind w:firstLine="851"/>
        <w:jc w:val="both"/>
        <w:rPr>
          <w:rFonts w:ascii="Times New Roman" w:hAnsi="Times New Roman" w:cs="Times New Roman"/>
          <w:bCs/>
          <w:sz w:val="20"/>
          <w:szCs w:val="20"/>
        </w:rPr>
      </w:pPr>
    </w:p>
    <w:p w:rsidR="001C2870" w:rsidRDefault="001C2870" w:rsidP="001C28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dalis. Vertinimo apimtyje nustatyti pažeidimai</w:t>
      </w:r>
    </w:p>
    <w:p w:rsidR="001C2870" w:rsidRPr="00137FC7" w:rsidRDefault="001C2870" w:rsidP="001D41B2">
      <w:pPr>
        <w:spacing w:after="0" w:line="240" w:lineRule="auto"/>
        <w:ind w:firstLine="567"/>
        <w:jc w:val="center"/>
        <w:rPr>
          <w:rFonts w:ascii="Times New Roman" w:hAnsi="Times New Roman" w:cs="Times New Roman"/>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C2870" w:rsidRPr="00C26FE3" w:rsidTr="001C2870">
        <w:tc>
          <w:tcPr>
            <w:tcW w:w="9776" w:type="dxa"/>
            <w:tcBorders>
              <w:top w:val="single" w:sz="4" w:space="0" w:color="auto"/>
              <w:left w:val="single" w:sz="4" w:space="0" w:color="auto"/>
              <w:bottom w:val="single" w:sz="4" w:space="0" w:color="auto"/>
              <w:right w:val="single" w:sz="4" w:space="0" w:color="auto"/>
            </w:tcBorders>
            <w:vAlign w:val="center"/>
            <w:hideMark/>
          </w:tcPr>
          <w:p w:rsidR="001C2870" w:rsidRPr="00C26FE3" w:rsidRDefault="001D41B2" w:rsidP="001D41B2">
            <w:pPr>
              <w:spacing w:after="0" w:line="240" w:lineRule="auto"/>
              <w:ind w:firstLine="589"/>
              <w:jc w:val="both"/>
              <w:rPr>
                <w:rFonts w:ascii="Times New Roman" w:hAnsi="Times New Roman" w:cs="Times New Roman"/>
                <w:sz w:val="24"/>
                <w:szCs w:val="24"/>
              </w:rPr>
            </w:pPr>
            <w:r w:rsidRPr="00CE31F6">
              <w:rPr>
                <w:rFonts w:ascii="Times New Roman" w:eastAsia="Calibri" w:hAnsi="Times New Roman" w:cs="Times New Roman"/>
                <w:sz w:val="24"/>
                <w:szCs w:val="24"/>
              </w:rPr>
              <w:t xml:space="preserve">Tarnyba </w:t>
            </w:r>
            <w:r>
              <w:rPr>
                <w:rFonts w:ascii="Times New Roman" w:eastAsia="Calibri" w:hAnsi="Times New Roman" w:cs="Times New Roman"/>
                <w:sz w:val="24"/>
                <w:szCs w:val="24"/>
              </w:rPr>
              <w:t xml:space="preserve">vertinimo apimtyje </w:t>
            </w:r>
            <w:r w:rsidRPr="00CE31F6">
              <w:rPr>
                <w:rFonts w:ascii="Times New Roman" w:eastAsia="Calibri" w:hAnsi="Times New Roman" w:cs="Times New Roman"/>
                <w:sz w:val="24"/>
                <w:szCs w:val="24"/>
              </w:rPr>
              <w:t>nenustatė Įstatymo pažeidimų, galinčių tur</w:t>
            </w:r>
            <w:r>
              <w:rPr>
                <w:rFonts w:ascii="Times New Roman" w:eastAsia="Calibri" w:hAnsi="Times New Roman" w:cs="Times New Roman"/>
                <w:sz w:val="24"/>
                <w:szCs w:val="24"/>
              </w:rPr>
              <w:t>ėti įtakos Pirkimo rezultatams.</w:t>
            </w:r>
          </w:p>
        </w:tc>
      </w:tr>
    </w:tbl>
    <w:p w:rsidR="001C2870" w:rsidRPr="00137FC7" w:rsidRDefault="001C2870" w:rsidP="001C2870">
      <w:pPr>
        <w:spacing w:after="0" w:line="240" w:lineRule="auto"/>
        <w:ind w:left="-113"/>
        <w:jc w:val="center"/>
        <w:rPr>
          <w:rFonts w:ascii="Times New Roman" w:hAnsi="Times New Roman" w:cs="Times New Roman"/>
          <w:b/>
          <w:sz w:val="20"/>
          <w:szCs w:val="20"/>
        </w:rPr>
      </w:pPr>
      <w:bookmarkStart w:id="1" w:name="part_091e294562a64ae39d23d8d7bd30d126"/>
      <w:bookmarkEnd w:id="1"/>
    </w:p>
    <w:p w:rsidR="001C2870" w:rsidRDefault="001C2870" w:rsidP="001C2870">
      <w:pPr>
        <w:spacing w:after="0" w:line="240" w:lineRule="auto"/>
        <w:ind w:left="-113"/>
        <w:jc w:val="center"/>
        <w:rPr>
          <w:rFonts w:ascii="Times New Roman" w:hAnsi="Times New Roman" w:cs="Times New Roman"/>
          <w:b/>
          <w:sz w:val="24"/>
          <w:szCs w:val="24"/>
          <w:lang w:eastAsia="lt-LT"/>
        </w:rPr>
      </w:pPr>
      <w:r>
        <w:rPr>
          <w:rFonts w:ascii="Times New Roman" w:hAnsi="Times New Roman" w:cs="Times New Roman"/>
          <w:b/>
          <w:sz w:val="24"/>
          <w:szCs w:val="24"/>
        </w:rPr>
        <w:t xml:space="preserve">III dalis. </w:t>
      </w:r>
      <w:r>
        <w:rPr>
          <w:rFonts w:ascii="Times New Roman" w:hAnsi="Times New Roman" w:cs="Times New Roman"/>
          <w:b/>
          <w:sz w:val="24"/>
          <w:szCs w:val="24"/>
          <w:lang w:eastAsia="lt-LT"/>
        </w:rPr>
        <w:t>Kiti nustatyti pažeidimai</w:t>
      </w:r>
    </w:p>
    <w:p w:rsidR="001C2870" w:rsidRPr="00137FC7" w:rsidRDefault="001C2870" w:rsidP="001C2870">
      <w:pPr>
        <w:spacing w:after="0" w:line="240" w:lineRule="auto"/>
        <w:ind w:left="-113"/>
        <w:jc w:val="center"/>
        <w:rPr>
          <w:rFonts w:ascii="Times New Roman" w:hAnsi="Times New Roman" w:cs="Times New Roman"/>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C2870" w:rsidTr="001C2870">
        <w:tc>
          <w:tcPr>
            <w:tcW w:w="9776" w:type="dxa"/>
            <w:tcBorders>
              <w:top w:val="single" w:sz="4" w:space="0" w:color="auto"/>
              <w:left w:val="single" w:sz="4" w:space="0" w:color="auto"/>
              <w:bottom w:val="single" w:sz="4" w:space="0" w:color="auto"/>
              <w:right w:val="single" w:sz="4" w:space="0" w:color="auto"/>
            </w:tcBorders>
            <w:vAlign w:val="center"/>
            <w:hideMark/>
          </w:tcPr>
          <w:p w:rsidR="001C2870" w:rsidRDefault="001C2870" w:rsidP="001D41B2">
            <w:pPr>
              <w:spacing w:after="0" w:line="240" w:lineRule="auto"/>
              <w:ind w:firstLine="596"/>
              <w:jc w:val="both"/>
              <w:rPr>
                <w:rFonts w:ascii="Times New Roman" w:eastAsia="Calibri" w:hAnsi="Times New Roman" w:cs="Times New Roman"/>
                <w:sz w:val="24"/>
                <w:szCs w:val="24"/>
              </w:rPr>
            </w:pPr>
            <w:r>
              <w:rPr>
                <w:rFonts w:ascii="Times New Roman" w:hAnsi="Times New Roman" w:cs="Times New Roman"/>
                <w:bCs/>
                <w:iCs/>
                <w:sz w:val="24"/>
                <w:szCs w:val="24"/>
              </w:rPr>
              <w:t>–</w:t>
            </w:r>
            <w:r>
              <w:rPr>
                <w:rFonts w:ascii="Times New Roman" w:hAnsi="Times New Roman" w:cs="Times New Roman"/>
                <w:sz w:val="24"/>
                <w:szCs w:val="24"/>
              </w:rPr>
              <w:t xml:space="preserve"> </w:t>
            </w:r>
          </w:p>
        </w:tc>
      </w:tr>
    </w:tbl>
    <w:p w:rsidR="001C2870" w:rsidRPr="00137FC7" w:rsidRDefault="001C2870" w:rsidP="001C2870">
      <w:pPr>
        <w:spacing w:after="0" w:line="240" w:lineRule="auto"/>
        <w:rPr>
          <w:rFonts w:ascii="Times New Roman" w:eastAsia="Calibri" w:hAnsi="Times New Roman" w:cs="Times New Roman"/>
          <w:sz w:val="20"/>
          <w:szCs w:val="20"/>
        </w:rPr>
      </w:pPr>
    </w:p>
    <w:p w:rsidR="001C2870" w:rsidRDefault="001C2870" w:rsidP="001C28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 dalis. Sprendimas</w:t>
      </w:r>
    </w:p>
    <w:p w:rsidR="001C2870" w:rsidRPr="00137FC7" w:rsidRDefault="001C2870" w:rsidP="001C2870">
      <w:pPr>
        <w:spacing w:after="0" w:line="240" w:lineRule="auto"/>
        <w:jc w:val="center"/>
        <w:rPr>
          <w:rFonts w:ascii="Times New Roman" w:hAnsi="Times New Roman"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C2870" w:rsidTr="00C26FE3">
        <w:tc>
          <w:tcPr>
            <w:tcW w:w="9776" w:type="dxa"/>
            <w:tcBorders>
              <w:top w:val="single" w:sz="4" w:space="0" w:color="auto"/>
              <w:left w:val="single" w:sz="4" w:space="0" w:color="auto"/>
              <w:bottom w:val="single" w:sz="4" w:space="0" w:color="auto"/>
              <w:right w:val="single" w:sz="4" w:space="0" w:color="auto"/>
            </w:tcBorders>
          </w:tcPr>
          <w:p w:rsidR="00310A65" w:rsidRDefault="0036367C" w:rsidP="00D22BF2">
            <w:pPr>
              <w:spacing w:after="0" w:line="240" w:lineRule="auto"/>
              <w:ind w:left="29" w:firstLine="561"/>
              <w:jc w:val="both"/>
              <w:rPr>
                <w:rFonts w:ascii="Times New Roman" w:hAnsi="Times New Roman" w:cs="Times New Roman"/>
                <w:bCs/>
                <w:iCs/>
                <w:sz w:val="24"/>
                <w:szCs w:val="24"/>
              </w:rPr>
            </w:pPr>
            <w:r w:rsidRPr="00435218">
              <w:rPr>
                <w:rFonts w:ascii="Times New Roman" w:hAnsi="Times New Roman" w:cs="Times New Roman"/>
                <w:bCs/>
                <w:iCs/>
                <w:sz w:val="24"/>
                <w:szCs w:val="24"/>
              </w:rPr>
              <w:t xml:space="preserve">Pirkimo objektas suskaidytas į </w:t>
            </w:r>
            <w:r>
              <w:rPr>
                <w:rFonts w:ascii="Times New Roman" w:hAnsi="Times New Roman" w:cs="Times New Roman"/>
                <w:bCs/>
                <w:iCs/>
                <w:sz w:val="24"/>
                <w:szCs w:val="24"/>
              </w:rPr>
              <w:t>9</w:t>
            </w:r>
            <w:r w:rsidRPr="00435218">
              <w:rPr>
                <w:rFonts w:ascii="Times New Roman" w:hAnsi="Times New Roman" w:cs="Times New Roman"/>
                <w:bCs/>
                <w:iCs/>
                <w:sz w:val="24"/>
                <w:szCs w:val="24"/>
              </w:rPr>
              <w:t xml:space="preserve"> Pirkimo dal</w:t>
            </w:r>
            <w:r>
              <w:rPr>
                <w:rFonts w:ascii="Times New Roman" w:hAnsi="Times New Roman" w:cs="Times New Roman"/>
                <w:bCs/>
                <w:iCs/>
                <w:sz w:val="24"/>
                <w:szCs w:val="24"/>
              </w:rPr>
              <w:t>is</w:t>
            </w:r>
            <w:r w:rsidRPr="00435218">
              <w:rPr>
                <w:rFonts w:ascii="Times New Roman" w:hAnsi="Times New Roman" w:cs="Times New Roman"/>
                <w:bCs/>
                <w:iCs/>
                <w:sz w:val="24"/>
                <w:szCs w:val="24"/>
              </w:rPr>
              <w:t xml:space="preserve">. Perkančioji organizacija, atlikusi dalyvių pasiūlymų atitikimo Pirkimo sąlygose keliamiems reikalavimams vertinimą, atmetė visus tiekėjų pasiūlymus </w:t>
            </w:r>
            <w:r>
              <w:rPr>
                <w:rFonts w:ascii="Times New Roman" w:eastAsia="Calibri" w:hAnsi="Times New Roman" w:cs="Times New Roman"/>
                <w:sz w:val="24"/>
                <w:szCs w:val="24"/>
              </w:rPr>
              <w:t>I, II, III, V, VII ir IX</w:t>
            </w:r>
            <w:r w:rsidRPr="00435218">
              <w:rPr>
                <w:rFonts w:ascii="Times New Roman" w:hAnsi="Times New Roman" w:cs="Times New Roman"/>
                <w:bCs/>
                <w:iCs/>
                <w:sz w:val="24"/>
                <w:szCs w:val="24"/>
              </w:rPr>
              <w:t xml:space="preserve"> Pirkimo daly</w:t>
            </w:r>
            <w:r>
              <w:rPr>
                <w:rFonts w:ascii="Times New Roman" w:hAnsi="Times New Roman" w:cs="Times New Roman"/>
                <w:bCs/>
                <w:iCs/>
                <w:sz w:val="24"/>
                <w:szCs w:val="24"/>
              </w:rPr>
              <w:t>s</w:t>
            </w:r>
            <w:r w:rsidRPr="00435218">
              <w:rPr>
                <w:rFonts w:ascii="Times New Roman" w:hAnsi="Times New Roman" w:cs="Times New Roman"/>
                <w:bCs/>
                <w:iCs/>
                <w:sz w:val="24"/>
                <w:szCs w:val="24"/>
              </w:rPr>
              <w:t>e dėl to, kad tiekėjai pasiūlė per dideles, Perkančiajai organizacijai nepriimtinas kainas</w:t>
            </w:r>
            <w:r>
              <w:rPr>
                <w:rFonts w:ascii="Times New Roman" w:hAnsi="Times New Roman" w:cs="Times New Roman"/>
                <w:bCs/>
                <w:iCs/>
                <w:sz w:val="24"/>
                <w:szCs w:val="24"/>
              </w:rPr>
              <w:t xml:space="preserve">, ir dėl to, kad tiekėjas per </w:t>
            </w:r>
            <w:r w:rsidR="001D41B2">
              <w:rPr>
                <w:rFonts w:ascii="Times New Roman" w:hAnsi="Times New Roman" w:cs="Times New Roman"/>
                <w:bCs/>
                <w:iCs/>
                <w:sz w:val="24"/>
                <w:szCs w:val="24"/>
              </w:rPr>
              <w:t>Perkančiosios organizacijos nustatytą</w:t>
            </w:r>
            <w:r>
              <w:rPr>
                <w:rFonts w:ascii="Times New Roman" w:hAnsi="Times New Roman" w:cs="Times New Roman"/>
                <w:bCs/>
                <w:iCs/>
                <w:sz w:val="24"/>
                <w:szCs w:val="24"/>
              </w:rPr>
              <w:t xml:space="preserve"> terminą nepatikslino, nepapildė ar nepateikė </w:t>
            </w:r>
            <w:r w:rsidR="001D41B2">
              <w:rPr>
                <w:rFonts w:ascii="Times New Roman" w:hAnsi="Times New Roman" w:cs="Times New Roman"/>
                <w:bCs/>
                <w:iCs/>
                <w:sz w:val="24"/>
                <w:szCs w:val="24"/>
              </w:rPr>
              <w:t>P</w:t>
            </w:r>
            <w:r>
              <w:rPr>
                <w:rFonts w:ascii="Times New Roman" w:hAnsi="Times New Roman" w:cs="Times New Roman"/>
                <w:bCs/>
                <w:iCs/>
                <w:sz w:val="24"/>
                <w:szCs w:val="24"/>
              </w:rPr>
              <w:t>irkimo dokumentuose nurodytų kartu su pasiūlymu teikiamų dokumentų</w:t>
            </w:r>
            <w:r>
              <w:rPr>
                <w:rStyle w:val="Puslapioinaosnuoroda"/>
                <w:rFonts w:ascii="Times New Roman" w:hAnsi="Times New Roman" w:cs="Times New Roman"/>
                <w:bCs/>
                <w:iCs/>
                <w:sz w:val="24"/>
                <w:szCs w:val="24"/>
              </w:rPr>
              <w:footnoteReference w:id="2"/>
            </w:r>
            <w:r>
              <w:rPr>
                <w:rFonts w:ascii="Times New Roman" w:hAnsi="Times New Roman" w:cs="Times New Roman"/>
                <w:bCs/>
                <w:iCs/>
                <w:sz w:val="24"/>
                <w:szCs w:val="24"/>
              </w:rPr>
              <w:t xml:space="preserve"> </w:t>
            </w:r>
            <w:r>
              <w:rPr>
                <w:rStyle w:val="Puslapioinaosnuoroda"/>
                <w:rFonts w:ascii="Times New Roman" w:hAnsi="Times New Roman" w:cs="Times New Roman"/>
                <w:bCs/>
                <w:iCs/>
                <w:sz w:val="24"/>
                <w:szCs w:val="24"/>
              </w:rPr>
              <w:footnoteReference w:id="3"/>
            </w:r>
            <w:r w:rsidRPr="00435218">
              <w:rPr>
                <w:rFonts w:ascii="Times New Roman" w:hAnsi="Times New Roman" w:cs="Times New Roman"/>
                <w:bCs/>
                <w:iCs/>
                <w:sz w:val="24"/>
                <w:szCs w:val="24"/>
              </w:rPr>
              <w:t>.</w:t>
            </w:r>
          </w:p>
          <w:p w:rsidR="004650F5" w:rsidRPr="004650F5" w:rsidRDefault="004650F5" w:rsidP="0036367C">
            <w:pPr>
              <w:spacing w:after="0" w:line="240" w:lineRule="auto"/>
              <w:ind w:left="-113" w:firstLine="703"/>
              <w:jc w:val="both"/>
              <w:rPr>
                <w:rFonts w:ascii="Times New Roman" w:hAnsi="Times New Roman" w:cs="Times New Roman"/>
                <w:b/>
                <w:bCs/>
                <w:iCs/>
                <w:sz w:val="24"/>
                <w:szCs w:val="24"/>
              </w:rPr>
            </w:pPr>
            <w:r w:rsidRPr="004650F5">
              <w:rPr>
                <w:rFonts w:ascii="Times New Roman" w:hAnsi="Times New Roman" w:cs="Times New Roman"/>
                <w:b/>
                <w:bCs/>
                <w:iCs/>
                <w:sz w:val="24"/>
                <w:szCs w:val="24"/>
              </w:rPr>
              <w:t>Dėl VII Pirkimo dalies skaidymo į dalis</w:t>
            </w:r>
          </w:p>
          <w:p w:rsidR="0036367C" w:rsidRDefault="0036367C" w:rsidP="00D22BF2">
            <w:pPr>
              <w:spacing w:after="0" w:line="240" w:lineRule="auto"/>
              <w:ind w:left="29" w:firstLine="561"/>
              <w:jc w:val="both"/>
              <w:rPr>
                <w:rFonts w:ascii="Times New Roman" w:hAnsi="Times New Roman" w:cs="Times New Roman"/>
                <w:bCs/>
                <w:iCs/>
                <w:sz w:val="24"/>
                <w:szCs w:val="24"/>
              </w:rPr>
            </w:pPr>
            <w:r>
              <w:rPr>
                <w:rFonts w:ascii="Times New Roman" w:hAnsi="Times New Roman" w:cs="Times New Roman"/>
                <w:bCs/>
                <w:iCs/>
                <w:sz w:val="24"/>
                <w:szCs w:val="24"/>
              </w:rPr>
              <w:t>Tarnybos nuomone, Perkanči</w:t>
            </w:r>
            <w:r w:rsidR="001D41B2">
              <w:rPr>
                <w:rFonts w:ascii="Times New Roman" w:hAnsi="Times New Roman" w:cs="Times New Roman"/>
                <w:bCs/>
                <w:iCs/>
                <w:sz w:val="24"/>
                <w:szCs w:val="24"/>
              </w:rPr>
              <w:t>oji</w:t>
            </w:r>
            <w:r>
              <w:rPr>
                <w:rFonts w:ascii="Times New Roman" w:hAnsi="Times New Roman" w:cs="Times New Roman"/>
                <w:bCs/>
                <w:iCs/>
                <w:sz w:val="24"/>
                <w:szCs w:val="24"/>
              </w:rPr>
              <w:t xml:space="preserve"> organizacija </w:t>
            </w:r>
            <w:r w:rsidR="001D41B2">
              <w:rPr>
                <w:rFonts w:ascii="Times New Roman" w:hAnsi="Times New Roman" w:cs="Times New Roman"/>
                <w:bCs/>
                <w:iCs/>
                <w:sz w:val="24"/>
                <w:szCs w:val="24"/>
              </w:rPr>
              <w:t>privalo</w:t>
            </w:r>
            <w:r w:rsidRPr="004650F5">
              <w:rPr>
                <w:rFonts w:ascii="Times New Roman" w:hAnsi="Times New Roman" w:cs="Times New Roman"/>
                <w:bCs/>
                <w:iCs/>
                <w:sz w:val="24"/>
                <w:szCs w:val="24"/>
              </w:rPr>
              <w:t xml:space="preserve"> svarstyti galimybę VII Pirkimo dalį</w:t>
            </w:r>
            <w:r w:rsidR="001D41B2">
              <w:rPr>
                <w:rFonts w:ascii="Times New Roman" w:hAnsi="Times New Roman" w:cs="Times New Roman"/>
                <w:bCs/>
                <w:iCs/>
                <w:sz w:val="24"/>
                <w:szCs w:val="24"/>
              </w:rPr>
              <w:t xml:space="preserve"> papildomai</w:t>
            </w:r>
            <w:r w:rsidRPr="004650F5">
              <w:rPr>
                <w:rFonts w:ascii="Times New Roman" w:hAnsi="Times New Roman" w:cs="Times New Roman"/>
                <w:bCs/>
                <w:iCs/>
                <w:sz w:val="24"/>
                <w:szCs w:val="24"/>
              </w:rPr>
              <w:t xml:space="preserve"> skaidyti į dalis</w:t>
            </w:r>
            <w:r>
              <w:rPr>
                <w:rFonts w:ascii="Times New Roman" w:hAnsi="Times New Roman" w:cs="Times New Roman"/>
                <w:bCs/>
                <w:iCs/>
                <w:sz w:val="24"/>
                <w:szCs w:val="24"/>
              </w:rPr>
              <w:t>, nes šia Pirkimo dalimi perkamos skirtingos glaudžiai nesusijusios prekės (</w:t>
            </w:r>
            <w:r w:rsidR="00E96B10">
              <w:rPr>
                <w:rFonts w:ascii="Times New Roman" w:hAnsi="Times New Roman" w:cs="Times New Roman"/>
                <w:bCs/>
                <w:iCs/>
                <w:sz w:val="24"/>
                <w:szCs w:val="24"/>
              </w:rPr>
              <w:t>Garso studijos įranga, V</w:t>
            </w:r>
            <w:r>
              <w:rPr>
                <w:rFonts w:ascii="Times New Roman" w:hAnsi="Times New Roman" w:cs="Times New Roman"/>
                <w:bCs/>
                <w:iCs/>
                <w:sz w:val="24"/>
                <w:szCs w:val="24"/>
              </w:rPr>
              <w:t xml:space="preserve">aizdo studijos įranga, </w:t>
            </w:r>
            <w:r w:rsidR="00E96B10">
              <w:rPr>
                <w:rFonts w:ascii="Times New Roman" w:hAnsi="Times New Roman" w:cs="Times New Roman"/>
                <w:bCs/>
                <w:iCs/>
                <w:sz w:val="24"/>
                <w:szCs w:val="24"/>
              </w:rPr>
              <w:t>Fotografijos įranga, K</w:t>
            </w:r>
            <w:r>
              <w:rPr>
                <w:rFonts w:ascii="Times New Roman" w:hAnsi="Times New Roman" w:cs="Times New Roman"/>
                <w:bCs/>
                <w:iCs/>
                <w:sz w:val="24"/>
                <w:szCs w:val="24"/>
              </w:rPr>
              <w:t>ino salės (Mokinių saviugdos erdvėje) įranga ir kt.), kurios montuojamos atskirose patalpose (Garso įrašų edukacijos patalpa, Fotografavimo/filmavimo patalpa, Kino salė</w:t>
            </w:r>
            <w:r w:rsidR="00E96B10">
              <w:rPr>
                <w:rFonts w:ascii="Times New Roman" w:hAnsi="Times New Roman" w:cs="Times New Roman"/>
                <w:bCs/>
                <w:iCs/>
                <w:sz w:val="24"/>
                <w:szCs w:val="24"/>
              </w:rPr>
              <w:t xml:space="preserve"> ir kt.</w:t>
            </w:r>
            <w:r>
              <w:rPr>
                <w:rFonts w:ascii="Times New Roman" w:hAnsi="Times New Roman" w:cs="Times New Roman"/>
                <w:bCs/>
                <w:iCs/>
                <w:sz w:val="24"/>
                <w:szCs w:val="24"/>
              </w:rPr>
              <w:t xml:space="preserve">). Perkančioji organizacija, skaidydama VII </w:t>
            </w:r>
            <w:r>
              <w:rPr>
                <w:rFonts w:ascii="Times New Roman" w:hAnsi="Times New Roman" w:cs="Times New Roman"/>
                <w:bCs/>
                <w:iCs/>
                <w:sz w:val="24"/>
                <w:szCs w:val="24"/>
              </w:rPr>
              <w:lastRenderedPageBreak/>
              <w:t>Pirkimo dalį į smulkesnes dalis, papildomų sąnaudų nepatirtų, atvirkščiai – būtent dėl šios Pirkimo dalies skaidymo į smulkesnes dalis Perkančioji organizacija galėtų gauti daugiau konkurencingų pasiūlymų. Tai patvirtina ir faktas, kad VII Pirkimo daliai pasiūlymą pateikė tik vienas tiekėjas. Be to, Tarnybos nuomone, išskaidžius VII Pirkimo dalį į smulkesnes dalis, techninis sutarties vykdymas netaptų sudėtingesnis dėl tiekėjų koordinavimo.</w:t>
            </w:r>
            <w:r w:rsidR="00310A65">
              <w:rPr>
                <w:rFonts w:ascii="Times New Roman" w:hAnsi="Times New Roman" w:cs="Times New Roman"/>
                <w:bCs/>
                <w:iCs/>
                <w:sz w:val="24"/>
                <w:szCs w:val="24"/>
              </w:rPr>
              <w:t xml:space="preserve"> Atsižvelgiant į tai, kas išdėstyta, </w:t>
            </w:r>
            <w:r>
              <w:rPr>
                <w:rFonts w:ascii="Times New Roman" w:hAnsi="Times New Roman" w:cs="Times New Roman"/>
                <w:bCs/>
                <w:iCs/>
                <w:sz w:val="24"/>
                <w:szCs w:val="24"/>
              </w:rPr>
              <w:t xml:space="preserve">Tarnyba </w:t>
            </w:r>
            <w:r w:rsidRPr="004650F5">
              <w:rPr>
                <w:rFonts w:ascii="Times New Roman" w:hAnsi="Times New Roman" w:cs="Times New Roman"/>
                <w:bCs/>
                <w:iCs/>
                <w:sz w:val="24"/>
                <w:szCs w:val="24"/>
              </w:rPr>
              <w:t>nerekomenduoja VII Pirkimo dal</w:t>
            </w:r>
            <w:r w:rsidR="004650F5" w:rsidRPr="004650F5">
              <w:rPr>
                <w:rFonts w:ascii="Times New Roman" w:hAnsi="Times New Roman" w:cs="Times New Roman"/>
                <w:bCs/>
                <w:iCs/>
                <w:sz w:val="24"/>
                <w:szCs w:val="24"/>
              </w:rPr>
              <w:t>į vykdyti</w:t>
            </w:r>
            <w:r w:rsidRPr="004650F5">
              <w:rPr>
                <w:rFonts w:ascii="Times New Roman" w:hAnsi="Times New Roman" w:cs="Times New Roman"/>
                <w:bCs/>
                <w:iCs/>
                <w:sz w:val="24"/>
                <w:szCs w:val="24"/>
              </w:rPr>
              <w:t xml:space="preserve"> skelbiamų derybų</w:t>
            </w:r>
            <w:r w:rsidR="004650F5" w:rsidRPr="004650F5">
              <w:rPr>
                <w:rFonts w:ascii="Times New Roman" w:hAnsi="Times New Roman" w:cs="Times New Roman"/>
                <w:bCs/>
                <w:iCs/>
                <w:sz w:val="24"/>
                <w:szCs w:val="24"/>
              </w:rPr>
              <w:t xml:space="preserve"> būdu</w:t>
            </w:r>
            <w:r w:rsidRPr="004650F5">
              <w:rPr>
                <w:rFonts w:ascii="Times New Roman" w:hAnsi="Times New Roman" w:cs="Times New Roman"/>
                <w:bCs/>
                <w:iCs/>
                <w:sz w:val="24"/>
                <w:szCs w:val="24"/>
              </w:rPr>
              <w:t xml:space="preserve"> be skelbimo</w:t>
            </w:r>
            <w:r>
              <w:rPr>
                <w:rStyle w:val="Puslapioinaosnuoroda"/>
                <w:rFonts w:ascii="Times New Roman" w:hAnsi="Times New Roman" w:cs="Times New Roman"/>
                <w:bCs/>
                <w:iCs/>
                <w:sz w:val="24"/>
                <w:szCs w:val="24"/>
              </w:rPr>
              <w:footnoteReference w:id="4"/>
            </w:r>
            <w:r w:rsidR="00310A65">
              <w:rPr>
                <w:rFonts w:ascii="Times New Roman" w:hAnsi="Times New Roman" w:cs="Times New Roman"/>
                <w:bCs/>
                <w:iCs/>
                <w:sz w:val="24"/>
                <w:szCs w:val="24"/>
              </w:rPr>
              <w:t>.</w:t>
            </w:r>
          </w:p>
          <w:p w:rsidR="004650F5" w:rsidRDefault="004650F5" w:rsidP="00E96B10">
            <w:pPr>
              <w:spacing w:after="0" w:line="240" w:lineRule="auto"/>
              <w:ind w:left="-113" w:firstLine="703"/>
              <w:jc w:val="both"/>
              <w:rPr>
                <w:rFonts w:ascii="Times New Roman" w:hAnsi="Times New Roman" w:cs="Times New Roman"/>
                <w:b/>
                <w:bCs/>
                <w:iCs/>
                <w:sz w:val="24"/>
                <w:szCs w:val="24"/>
              </w:rPr>
            </w:pPr>
            <w:r w:rsidRPr="004650F5">
              <w:rPr>
                <w:rFonts w:ascii="Times New Roman" w:hAnsi="Times New Roman" w:cs="Times New Roman"/>
                <w:b/>
                <w:bCs/>
                <w:iCs/>
                <w:sz w:val="24"/>
                <w:szCs w:val="24"/>
              </w:rPr>
              <w:t>Dėl Pirkimo procedūrų vykdymo</w:t>
            </w:r>
          </w:p>
          <w:p w:rsidR="00C26FE3" w:rsidRPr="00C26FE3" w:rsidRDefault="004650F5" w:rsidP="00137FC7">
            <w:pPr>
              <w:spacing w:after="0" w:line="240" w:lineRule="auto"/>
              <w:ind w:left="-113" w:firstLine="703"/>
              <w:jc w:val="both"/>
              <w:rPr>
                <w:rFonts w:ascii="Times New Roman" w:eastAsia="Calibri" w:hAnsi="Times New Roman" w:cs="Times New Roman"/>
                <w:sz w:val="24"/>
                <w:szCs w:val="24"/>
              </w:rPr>
            </w:pPr>
            <w:r>
              <w:rPr>
                <w:rFonts w:ascii="Times New Roman" w:hAnsi="Times New Roman" w:cs="Times New Roman"/>
                <w:bCs/>
                <w:iCs/>
                <w:sz w:val="24"/>
                <w:szCs w:val="24"/>
              </w:rPr>
              <w:t>Tarnyba neprieštarauja, kad Pirkimo procedūros</w:t>
            </w:r>
            <w:r w:rsidR="007062EF">
              <w:rPr>
                <w:rFonts w:ascii="Times New Roman" w:hAnsi="Times New Roman" w:cs="Times New Roman"/>
                <w:bCs/>
                <w:iCs/>
                <w:sz w:val="24"/>
                <w:szCs w:val="24"/>
              </w:rPr>
              <w:t xml:space="preserve"> IV, VI ir VIII Pirkimo dalyse</w:t>
            </w:r>
            <w:r>
              <w:rPr>
                <w:rFonts w:ascii="Times New Roman" w:hAnsi="Times New Roman" w:cs="Times New Roman"/>
                <w:bCs/>
                <w:iCs/>
                <w:sz w:val="24"/>
                <w:szCs w:val="24"/>
              </w:rPr>
              <w:t xml:space="preserve"> būtų tęsiamos.</w:t>
            </w:r>
          </w:p>
        </w:tc>
      </w:tr>
    </w:tbl>
    <w:p w:rsidR="001C2870" w:rsidRPr="004532F7" w:rsidRDefault="001C2870" w:rsidP="001C2870">
      <w:pPr>
        <w:spacing w:after="0" w:line="240" w:lineRule="auto"/>
        <w:rPr>
          <w:rFonts w:ascii="Times New Roman" w:hAnsi="Times New Roman" w:cs="Times New Roman"/>
          <w:sz w:val="20"/>
          <w:szCs w:val="20"/>
        </w:rPr>
      </w:pPr>
      <w:r w:rsidRPr="004532F7">
        <w:rPr>
          <w:rFonts w:ascii="Times New Roman" w:hAnsi="Times New Roman" w:cs="Times New Roman"/>
          <w:b/>
          <w:sz w:val="20"/>
          <w:szCs w:val="20"/>
        </w:rPr>
        <w:lastRenderedPageBreak/>
        <w:t>**</w:t>
      </w:r>
      <w:r w:rsidRPr="004532F7">
        <w:rPr>
          <w:rFonts w:ascii="Times New Roman" w:hAnsi="Times New Roman" w:cs="Times New Roman"/>
          <w:sz w:val="20"/>
          <w:szCs w:val="20"/>
        </w:rPr>
        <w:t>kiekvieno pirkimo/sutarties vertinimas aprašomas atskirai</w:t>
      </w:r>
    </w:p>
    <w:p w:rsidR="001C2870" w:rsidRPr="00137FC7" w:rsidRDefault="001C2870" w:rsidP="001C2870">
      <w:pPr>
        <w:spacing w:after="0" w:line="240" w:lineRule="auto"/>
        <w:rPr>
          <w:rFonts w:ascii="Times New Roman" w:hAnsi="Times New Roman" w:cs="Times New Roman"/>
          <w:sz w:val="20"/>
          <w:szCs w:val="20"/>
        </w:rPr>
      </w:pPr>
    </w:p>
    <w:p w:rsidR="001C2870" w:rsidRDefault="001C2870" w:rsidP="001C28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Pastabos</w:t>
      </w:r>
    </w:p>
    <w:p w:rsidR="001C2870" w:rsidRPr="00137FC7" w:rsidRDefault="001C2870" w:rsidP="001C2870">
      <w:pPr>
        <w:spacing w:after="0" w:line="240" w:lineRule="auto"/>
        <w:jc w:val="center"/>
        <w:rPr>
          <w:rFonts w:ascii="Times New Roman" w:hAnsi="Times New Roman" w:cs="Times New Roman"/>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C2870" w:rsidTr="001C2870">
        <w:tc>
          <w:tcPr>
            <w:tcW w:w="9776" w:type="dxa"/>
            <w:tcBorders>
              <w:top w:val="single" w:sz="4" w:space="0" w:color="auto"/>
              <w:left w:val="single" w:sz="4" w:space="0" w:color="auto"/>
              <w:bottom w:val="single" w:sz="4" w:space="0" w:color="auto"/>
              <w:right w:val="single" w:sz="4" w:space="0" w:color="auto"/>
            </w:tcBorders>
            <w:vAlign w:val="center"/>
            <w:hideMark/>
          </w:tcPr>
          <w:p w:rsidR="00786991" w:rsidRDefault="00786991" w:rsidP="007062EF">
            <w:pPr>
              <w:spacing w:after="0" w:line="240" w:lineRule="auto"/>
              <w:ind w:left="-113" w:firstLine="703"/>
              <w:jc w:val="both"/>
              <w:rPr>
                <w:rFonts w:ascii="Times New Roman" w:hAnsi="Times New Roman" w:cs="Times New Roman"/>
                <w:b/>
                <w:bCs/>
                <w:iCs/>
                <w:sz w:val="24"/>
                <w:szCs w:val="24"/>
              </w:rPr>
            </w:pPr>
            <w:r>
              <w:rPr>
                <w:rFonts w:ascii="Times New Roman" w:hAnsi="Times New Roman" w:cs="Times New Roman"/>
                <w:b/>
                <w:bCs/>
                <w:iCs/>
                <w:sz w:val="24"/>
                <w:szCs w:val="24"/>
              </w:rPr>
              <w:t>Dėl Techninės specifikacijos reikalavimų VII Pirkimo daliai</w:t>
            </w:r>
          </w:p>
          <w:p w:rsidR="00027279" w:rsidRDefault="00786991" w:rsidP="003717BE">
            <w:pPr>
              <w:spacing w:after="0" w:line="240" w:lineRule="auto"/>
              <w:ind w:left="29" w:firstLine="561"/>
              <w:jc w:val="both"/>
              <w:rPr>
                <w:rFonts w:ascii="Times New Roman" w:hAnsi="Times New Roman" w:cs="Times New Roman"/>
                <w:bCs/>
                <w:iCs/>
                <w:sz w:val="24"/>
                <w:szCs w:val="24"/>
              </w:rPr>
            </w:pPr>
            <w:r>
              <w:rPr>
                <w:rFonts w:ascii="Times New Roman" w:hAnsi="Times New Roman" w:cs="Times New Roman"/>
                <w:bCs/>
                <w:iCs/>
                <w:sz w:val="24"/>
                <w:szCs w:val="24"/>
              </w:rPr>
              <w:t xml:space="preserve">Tarnyba 2019-10-23 raštu Nr. 4S-1196(8.31) kreipėsi į Perkančiąją organizaciją prašydama pateikti dokumentus, kurie pagrįstų, kad Techninėje specifikacijoje nurodytus specialiuosius reikalavimus atitinka bent kelių skirtingų gamintojų siūlomos prekės. Buvo prašoma nurodyti gamintojus ir jų siūlomų produktų numerius. Perkančioji organizacija 2019-11-22 rašto Nr. D2-26 </w:t>
            </w:r>
            <w:r>
              <w:rPr>
                <w:rFonts w:ascii="Times New Roman" w:hAnsi="Times New Roman" w:cs="Times New Roman"/>
                <w:bCs/>
                <w:iCs/>
                <w:sz w:val="24"/>
                <w:szCs w:val="24"/>
              </w:rPr>
              <w:br/>
              <w:t>6 priede Tarnybai pateikė informaciją</w:t>
            </w:r>
            <w:r w:rsidR="00A7694E">
              <w:rPr>
                <w:rFonts w:ascii="Times New Roman" w:hAnsi="Times New Roman" w:cs="Times New Roman"/>
                <w:bCs/>
                <w:iCs/>
                <w:sz w:val="24"/>
                <w:szCs w:val="24"/>
              </w:rPr>
              <w:t xml:space="preserve"> tik</w:t>
            </w:r>
            <w:r>
              <w:rPr>
                <w:rFonts w:ascii="Times New Roman" w:hAnsi="Times New Roman" w:cs="Times New Roman"/>
                <w:bCs/>
                <w:iCs/>
                <w:sz w:val="24"/>
                <w:szCs w:val="24"/>
              </w:rPr>
              <w:t xml:space="preserve"> apie gamintojus, tačiau nenurodė kokia konkreti gamintojo  prekė atitinka Techninės specifikacijos reikalavimus.</w:t>
            </w:r>
          </w:p>
          <w:p w:rsidR="002C475B" w:rsidRDefault="009E1DCD" w:rsidP="004C716D">
            <w:pPr>
              <w:spacing w:after="0" w:line="240" w:lineRule="auto"/>
              <w:ind w:left="-113" w:firstLine="703"/>
              <w:jc w:val="both"/>
              <w:rPr>
                <w:rFonts w:ascii="Times New Roman" w:hAnsi="Times New Roman" w:cs="Times New Roman"/>
                <w:sz w:val="24"/>
                <w:szCs w:val="24"/>
              </w:rPr>
            </w:pPr>
            <w:r>
              <w:rPr>
                <w:rFonts w:ascii="Times New Roman" w:hAnsi="Times New Roman" w:cs="Times New Roman"/>
                <w:bCs/>
                <w:iCs/>
                <w:sz w:val="24"/>
                <w:szCs w:val="24"/>
              </w:rPr>
              <w:t>Nori</w:t>
            </w:r>
            <w:r w:rsidR="00A7694E">
              <w:rPr>
                <w:rFonts w:ascii="Times New Roman" w:hAnsi="Times New Roman" w:cs="Times New Roman"/>
                <w:bCs/>
                <w:iCs/>
                <w:sz w:val="24"/>
                <w:szCs w:val="24"/>
              </w:rPr>
              <w:t>m</w:t>
            </w:r>
            <w:r>
              <w:rPr>
                <w:rFonts w:ascii="Times New Roman" w:hAnsi="Times New Roman" w:cs="Times New Roman"/>
                <w:bCs/>
                <w:iCs/>
                <w:sz w:val="24"/>
                <w:szCs w:val="24"/>
              </w:rPr>
              <w:t xml:space="preserve">e atkreipti dėmesį į tai, kad nors VII Pirkimo dalies Techninės specifikacijos reikalavimai Pirkimo objektui formaliai atitinka </w:t>
            </w:r>
            <w:r w:rsidRPr="008D1D29">
              <w:rPr>
                <w:rFonts w:ascii="Times New Roman" w:hAnsi="Times New Roman" w:cs="Times New Roman"/>
                <w:sz w:val="24"/>
                <w:szCs w:val="24"/>
              </w:rPr>
              <w:t xml:space="preserve">37 straipsnio nuostatas (nėra nurodytas konkretus prekės ženklas, modelis, reikalavimai nėra griežtai apibrėžti, nes vartojamos sąvokos „ne mažiau“, nurodomi intervalai ir pan.), tačiau jų visuma (toks Pirkimo sąlygų derinys) </w:t>
            </w:r>
            <w:r w:rsidR="002559CB">
              <w:rPr>
                <w:rFonts w:ascii="Times New Roman" w:hAnsi="Times New Roman" w:cs="Times New Roman"/>
                <w:sz w:val="24"/>
                <w:szCs w:val="24"/>
              </w:rPr>
              <w:t xml:space="preserve">tikėtina </w:t>
            </w:r>
            <w:r w:rsidRPr="008D1D29">
              <w:rPr>
                <w:rFonts w:ascii="Times New Roman" w:hAnsi="Times New Roman" w:cs="Times New Roman"/>
                <w:sz w:val="24"/>
                <w:szCs w:val="24"/>
              </w:rPr>
              <w:t>pritaikyta vienam gamintojui</w:t>
            </w:r>
            <w:r w:rsidR="00D4277D">
              <w:rPr>
                <w:rStyle w:val="Puslapioinaosnuoroda"/>
                <w:rFonts w:ascii="Times New Roman" w:hAnsi="Times New Roman" w:cs="Times New Roman"/>
                <w:sz w:val="24"/>
                <w:szCs w:val="24"/>
              </w:rPr>
              <w:footnoteReference w:id="5"/>
            </w:r>
            <w:r w:rsidR="00D4277D">
              <w:rPr>
                <w:rFonts w:ascii="Times New Roman" w:hAnsi="Times New Roman" w:cs="Times New Roman"/>
                <w:sz w:val="24"/>
                <w:szCs w:val="24"/>
              </w:rPr>
              <w:t>.</w:t>
            </w:r>
          </w:p>
          <w:p w:rsidR="004532F7" w:rsidRDefault="00305C6E" w:rsidP="004532F7">
            <w:pPr>
              <w:spacing w:after="0" w:line="240" w:lineRule="auto"/>
              <w:ind w:left="29" w:firstLine="561"/>
              <w:jc w:val="both"/>
              <w:rPr>
                <w:rFonts w:ascii="Times New Roman" w:hAnsi="Times New Roman" w:cs="Times New Roman"/>
                <w:bCs/>
                <w:iCs/>
                <w:sz w:val="24"/>
                <w:szCs w:val="24"/>
              </w:rPr>
            </w:pPr>
            <w:r>
              <w:rPr>
                <w:rFonts w:ascii="Times New Roman" w:hAnsi="Times New Roman" w:cs="Times New Roman"/>
                <w:sz w:val="24"/>
                <w:szCs w:val="24"/>
              </w:rPr>
              <w:t>Tarnyba siūlo dar kartą įvertinti minėtų prekių Techninės specifikacijos reikalavimus, jų reikalingumą ir pagrįstumą</w:t>
            </w:r>
            <w:r w:rsidR="002C475B">
              <w:rPr>
                <w:rFonts w:ascii="Times New Roman" w:hAnsi="Times New Roman" w:cs="Times New Roman"/>
                <w:sz w:val="24"/>
                <w:szCs w:val="24"/>
              </w:rPr>
              <w:t>, ypatingai atkreipiant dėmesį į žemiau išvardintus Techninės specifikacijos reikalavimus</w:t>
            </w:r>
            <w:r>
              <w:rPr>
                <w:rFonts w:ascii="Times New Roman" w:hAnsi="Times New Roman" w:cs="Times New Roman"/>
                <w:sz w:val="24"/>
                <w:szCs w:val="24"/>
              </w:rPr>
              <w:t>:</w:t>
            </w:r>
            <w:r w:rsidR="00D4277D">
              <w:rPr>
                <w:rFonts w:ascii="Times New Roman" w:hAnsi="Times New Roman" w:cs="Times New Roman"/>
                <w:sz w:val="24"/>
                <w:szCs w:val="24"/>
              </w:rPr>
              <w:t xml:space="preserve"> </w:t>
            </w:r>
            <w:r w:rsidR="006956CF">
              <w:rPr>
                <w:rFonts w:ascii="Times New Roman" w:hAnsi="Times New Roman" w:cs="Times New Roman"/>
                <w:sz w:val="24"/>
                <w:szCs w:val="24"/>
              </w:rPr>
              <w:t>„1.1.</w:t>
            </w:r>
            <w:r w:rsidRPr="006956CF">
              <w:rPr>
                <w:rFonts w:ascii="Times New Roman" w:hAnsi="Times New Roman" w:cs="Times New Roman"/>
                <w:sz w:val="24"/>
                <w:szCs w:val="24"/>
              </w:rPr>
              <w:t xml:space="preserve">Vaizdo kamera / Kiekis 3 </w:t>
            </w:r>
            <w:proofErr w:type="spellStart"/>
            <w:r w:rsidRPr="006956CF">
              <w:rPr>
                <w:rFonts w:ascii="Times New Roman" w:hAnsi="Times New Roman" w:cs="Times New Roman"/>
                <w:sz w:val="24"/>
                <w:szCs w:val="24"/>
              </w:rPr>
              <w:t>kompl</w:t>
            </w:r>
            <w:proofErr w:type="spellEnd"/>
            <w:r w:rsidRPr="006956CF">
              <w:rPr>
                <w:rFonts w:ascii="Times New Roman" w:hAnsi="Times New Roman" w:cs="Times New Roman"/>
                <w:sz w:val="24"/>
                <w:szCs w:val="24"/>
              </w:rPr>
              <w:t>.</w:t>
            </w:r>
            <w:r w:rsidR="006956CF">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6"/>
            </w:r>
            <w:r w:rsidR="00D4277D">
              <w:rPr>
                <w:rFonts w:ascii="Times New Roman" w:hAnsi="Times New Roman" w:cs="Times New Roman"/>
                <w:sz w:val="24"/>
                <w:szCs w:val="24"/>
              </w:rPr>
              <w:t xml:space="preserve">, </w:t>
            </w:r>
            <w:r w:rsidR="006956CF">
              <w:rPr>
                <w:rFonts w:ascii="Times New Roman" w:hAnsi="Times New Roman" w:cs="Times New Roman"/>
                <w:sz w:val="24"/>
                <w:szCs w:val="24"/>
              </w:rPr>
              <w:t>„</w:t>
            </w:r>
            <w:r w:rsidR="003717BE" w:rsidRPr="002C475B">
              <w:rPr>
                <w:rFonts w:ascii="Times New Roman" w:hAnsi="Times New Roman" w:cs="Times New Roman"/>
                <w:sz w:val="24"/>
                <w:szCs w:val="24"/>
              </w:rPr>
              <w:t xml:space="preserve">1.3. LED šviestuvas / Kiekis </w:t>
            </w:r>
            <w:r w:rsidR="003717BE" w:rsidRPr="002C475B">
              <w:rPr>
                <w:rFonts w:ascii="Times New Roman" w:hAnsi="Times New Roman" w:cs="Times New Roman"/>
                <w:sz w:val="24"/>
                <w:szCs w:val="24"/>
              </w:rPr>
              <w:lastRenderedPageBreak/>
              <w:t>3 vnt.</w:t>
            </w:r>
            <w:r w:rsidR="006956CF">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7"/>
            </w:r>
            <w:r w:rsidR="00D4277D">
              <w:rPr>
                <w:rFonts w:ascii="Times New Roman" w:hAnsi="Times New Roman" w:cs="Times New Roman"/>
                <w:sz w:val="24"/>
                <w:szCs w:val="24"/>
              </w:rPr>
              <w:t xml:space="preserve">, </w:t>
            </w:r>
            <w:r w:rsidR="006956CF">
              <w:rPr>
                <w:rFonts w:ascii="Times New Roman" w:hAnsi="Times New Roman" w:cs="Times New Roman"/>
                <w:sz w:val="24"/>
                <w:szCs w:val="24"/>
              </w:rPr>
              <w:t>„</w:t>
            </w:r>
            <w:r w:rsidR="003717BE" w:rsidRPr="002C475B">
              <w:rPr>
                <w:rFonts w:ascii="Times New Roman" w:hAnsi="Times New Roman" w:cs="Times New Roman"/>
                <w:sz w:val="24"/>
                <w:szCs w:val="24"/>
              </w:rPr>
              <w:t>1.4. Akumuliatorių ir įkroviklių komplektas / Kiekis 3 vnt.</w:t>
            </w:r>
            <w:r w:rsidR="006956CF">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8"/>
            </w:r>
            <w:r w:rsidR="00D4277D">
              <w:rPr>
                <w:rFonts w:ascii="Times New Roman" w:hAnsi="Times New Roman" w:cs="Times New Roman"/>
                <w:sz w:val="24"/>
                <w:szCs w:val="24"/>
              </w:rPr>
              <w:t xml:space="preserve">, </w:t>
            </w:r>
            <w:r w:rsidR="006956CF">
              <w:rPr>
                <w:rFonts w:ascii="Times New Roman" w:hAnsi="Times New Roman" w:cs="Times New Roman"/>
                <w:sz w:val="24"/>
                <w:szCs w:val="24"/>
              </w:rPr>
              <w:t>„</w:t>
            </w:r>
            <w:r w:rsidR="00337E8F" w:rsidRPr="002C475B">
              <w:rPr>
                <w:rFonts w:ascii="Times New Roman" w:hAnsi="Times New Roman" w:cs="Times New Roman"/>
                <w:sz w:val="24"/>
                <w:szCs w:val="24"/>
              </w:rPr>
              <w:t>1.5. Bevielio mikrofono komplektas A tipo / Kiekis 3 vnt.</w:t>
            </w:r>
            <w:r w:rsidR="006956CF">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9"/>
            </w:r>
            <w:r w:rsidR="00D4277D">
              <w:rPr>
                <w:rFonts w:ascii="Times New Roman" w:hAnsi="Times New Roman" w:cs="Times New Roman"/>
                <w:sz w:val="24"/>
                <w:szCs w:val="24"/>
              </w:rPr>
              <w:t xml:space="preserve">, </w:t>
            </w:r>
            <w:r w:rsidR="006956CF">
              <w:rPr>
                <w:rFonts w:ascii="Times New Roman" w:hAnsi="Times New Roman" w:cs="Times New Roman"/>
                <w:sz w:val="24"/>
                <w:szCs w:val="24"/>
              </w:rPr>
              <w:t>„</w:t>
            </w:r>
            <w:r w:rsidR="00337E8F" w:rsidRPr="002C475B">
              <w:rPr>
                <w:rFonts w:ascii="Times New Roman" w:hAnsi="Times New Roman" w:cs="Times New Roman"/>
                <w:sz w:val="24"/>
                <w:szCs w:val="24"/>
              </w:rPr>
              <w:t>1.6. Bevielio mikrofono komplektas B tipo / Kiekis 3 vnt.</w:t>
            </w:r>
            <w:r w:rsidR="006956CF">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10"/>
            </w:r>
            <w:r w:rsidR="00D4277D">
              <w:rPr>
                <w:rFonts w:ascii="Times New Roman" w:hAnsi="Times New Roman" w:cs="Times New Roman"/>
                <w:sz w:val="24"/>
                <w:szCs w:val="24"/>
              </w:rPr>
              <w:t xml:space="preserve">, </w:t>
            </w:r>
            <w:r w:rsidR="006956CF">
              <w:rPr>
                <w:rFonts w:ascii="Times New Roman" w:hAnsi="Times New Roman" w:cs="Times New Roman"/>
                <w:sz w:val="24"/>
                <w:szCs w:val="24"/>
              </w:rPr>
              <w:t>„</w:t>
            </w:r>
            <w:r w:rsidR="00F7611B" w:rsidRPr="002C475B">
              <w:rPr>
                <w:rFonts w:ascii="Times New Roman" w:hAnsi="Times New Roman" w:cs="Times New Roman"/>
                <w:sz w:val="24"/>
                <w:szCs w:val="24"/>
              </w:rPr>
              <w:t>1.8. Mobilus apšvietimas / Kiekis 1 komplektas</w:t>
            </w:r>
            <w:r w:rsidR="006956CF">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11"/>
            </w:r>
            <w:r w:rsidR="00D4277D">
              <w:rPr>
                <w:rFonts w:ascii="Times New Roman" w:hAnsi="Times New Roman" w:cs="Times New Roman"/>
                <w:sz w:val="24"/>
                <w:szCs w:val="24"/>
              </w:rPr>
              <w:t xml:space="preserve">, </w:t>
            </w:r>
            <w:r w:rsidR="006956CF">
              <w:rPr>
                <w:rFonts w:ascii="Times New Roman" w:hAnsi="Times New Roman" w:cs="Times New Roman"/>
                <w:sz w:val="24"/>
                <w:szCs w:val="24"/>
              </w:rPr>
              <w:t>„</w:t>
            </w:r>
            <w:r w:rsidR="00FE6341" w:rsidRPr="002C475B">
              <w:rPr>
                <w:rFonts w:ascii="Times New Roman" w:hAnsi="Times New Roman" w:cs="Times New Roman"/>
                <w:sz w:val="24"/>
                <w:szCs w:val="24"/>
              </w:rPr>
              <w:t>2.1. Tiesioginių transliacijų įranga / Kiekis 1 komplektas</w:t>
            </w:r>
            <w:r w:rsidR="006956CF">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12"/>
            </w:r>
            <w:r w:rsidR="00D4277D">
              <w:rPr>
                <w:rFonts w:ascii="Times New Roman" w:hAnsi="Times New Roman" w:cs="Times New Roman"/>
                <w:sz w:val="24"/>
                <w:szCs w:val="24"/>
              </w:rPr>
              <w:t xml:space="preserve">, </w:t>
            </w:r>
            <w:r w:rsidR="006956CF">
              <w:rPr>
                <w:rFonts w:ascii="Times New Roman" w:hAnsi="Times New Roman" w:cs="Times New Roman"/>
                <w:sz w:val="24"/>
                <w:szCs w:val="24"/>
              </w:rPr>
              <w:t>„</w:t>
            </w:r>
            <w:r w:rsidR="00CA3CEA" w:rsidRPr="002C475B">
              <w:rPr>
                <w:rFonts w:ascii="Times New Roman" w:hAnsi="Times New Roman" w:cs="Times New Roman"/>
                <w:sz w:val="24"/>
                <w:szCs w:val="24"/>
              </w:rPr>
              <w:t>3.6. Mikrofono siųstuvas / Kiekis 2 vnt.</w:t>
            </w:r>
            <w:r w:rsidR="006956CF">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13"/>
            </w:r>
            <w:r w:rsidR="00D4277D">
              <w:rPr>
                <w:rFonts w:ascii="Times New Roman" w:hAnsi="Times New Roman" w:cs="Times New Roman"/>
                <w:sz w:val="24"/>
                <w:szCs w:val="24"/>
              </w:rPr>
              <w:t xml:space="preserve">, </w:t>
            </w:r>
            <w:r w:rsidR="006956CF">
              <w:rPr>
                <w:rFonts w:ascii="Times New Roman" w:hAnsi="Times New Roman" w:cs="Times New Roman"/>
                <w:sz w:val="24"/>
                <w:szCs w:val="24"/>
              </w:rPr>
              <w:t>„</w:t>
            </w:r>
            <w:r w:rsidR="00CA3CEA" w:rsidRPr="002C475B">
              <w:rPr>
                <w:rFonts w:ascii="Times New Roman" w:hAnsi="Times New Roman" w:cs="Times New Roman"/>
                <w:sz w:val="24"/>
                <w:szCs w:val="24"/>
              </w:rPr>
              <w:t>3.7. Bevielio mikrofono stacionarus imtuvas / Kiekis 2 vnt.</w:t>
            </w:r>
            <w:r w:rsidR="006956CF">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14"/>
            </w:r>
            <w:r w:rsidR="00D4277D">
              <w:rPr>
                <w:rFonts w:ascii="Times New Roman" w:hAnsi="Times New Roman" w:cs="Times New Roman"/>
                <w:sz w:val="24"/>
                <w:szCs w:val="24"/>
              </w:rPr>
              <w:t xml:space="preserve">, </w:t>
            </w:r>
            <w:r w:rsidR="006956CF">
              <w:rPr>
                <w:rFonts w:ascii="Times New Roman" w:hAnsi="Times New Roman" w:cs="Times New Roman"/>
                <w:sz w:val="24"/>
                <w:szCs w:val="24"/>
              </w:rPr>
              <w:t>„</w:t>
            </w:r>
            <w:r w:rsidR="00CA3CEA" w:rsidRPr="002C475B">
              <w:rPr>
                <w:rFonts w:ascii="Times New Roman" w:hAnsi="Times New Roman" w:cs="Times New Roman"/>
                <w:sz w:val="24"/>
                <w:szCs w:val="24"/>
              </w:rPr>
              <w:t>3.8. Bevielio mikrofono komplektas / Kiekis 2 vnt.</w:t>
            </w:r>
            <w:r w:rsidR="004C716D">
              <w:rPr>
                <w:rFonts w:ascii="Times New Roman" w:hAnsi="Times New Roman" w:cs="Times New Roman"/>
                <w:sz w:val="24"/>
                <w:szCs w:val="24"/>
              </w:rPr>
              <w:t>“</w:t>
            </w:r>
            <w:r w:rsidR="00D4277D">
              <w:rPr>
                <w:rStyle w:val="Puslapioinaosnuoroda"/>
                <w:rFonts w:ascii="Times New Roman" w:hAnsi="Times New Roman" w:cs="Times New Roman"/>
                <w:sz w:val="24"/>
                <w:szCs w:val="24"/>
              </w:rPr>
              <w:footnoteReference w:id="15"/>
            </w:r>
            <w:r w:rsidR="00D4277D">
              <w:rPr>
                <w:rFonts w:ascii="Times New Roman" w:hAnsi="Times New Roman" w:cs="Times New Roman"/>
                <w:sz w:val="24"/>
                <w:szCs w:val="24"/>
              </w:rPr>
              <w:t xml:space="preserve">, </w:t>
            </w:r>
            <w:r w:rsidR="004C716D">
              <w:rPr>
                <w:rFonts w:ascii="Times New Roman" w:hAnsi="Times New Roman" w:cs="Times New Roman"/>
                <w:bCs/>
                <w:iCs/>
                <w:sz w:val="24"/>
                <w:szCs w:val="24"/>
              </w:rPr>
              <w:t>„</w:t>
            </w:r>
            <w:r w:rsidR="002C475B">
              <w:rPr>
                <w:rFonts w:ascii="Times New Roman" w:hAnsi="Times New Roman" w:cs="Times New Roman"/>
                <w:bCs/>
                <w:iCs/>
                <w:sz w:val="24"/>
                <w:szCs w:val="24"/>
              </w:rPr>
              <w:t>7.3. Garso kolonėlė A tipo (pora)</w:t>
            </w:r>
            <w:r w:rsidR="004C716D">
              <w:rPr>
                <w:rFonts w:ascii="Times New Roman" w:hAnsi="Times New Roman" w:cs="Times New Roman"/>
                <w:bCs/>
                <w:iCs/>
                <w:sz w:val="24"/>
                <w:szCs w:val="24"/>
              </w:rPr>
              <w:t xml:space="preserve"> </w:t>
            </w:r>
            <w:r w:rsidR="002C475B">
              <w:rPr>
                <w:rFonts w:ascii="Times New Roman" w:hAnsi="Times New Roman" w:cs="Times New Roman"/>
                <w:bCs/>
                <w:iCs/>
                <w:sz w:val="24"/>
                <w:szCs w:val="24"/>
              </w:rPr>
              <w:t>/</w:t>
            </w:r>
            <w:r w:rsidR="004C716D">
              <w:rPr>
                <w:rFonts w:ascii="Times New Roman" w:hAnsi="Times New Roman" w:cs="Times New Roman"/>
                <w:bCs/>
                <w:iCs/>
                <w:sz w:val="24"/>
                <w:szCs w:val="24"/>
              </w:rPr>
              <w:t xml:space="preserve"> </w:t>
            </w:r>
            <w:r w:rsidR="002C475B">
              <w:rPr>
                <w:rFonts w:ascii="Times New Roman" w:hAnsi="Times New Roman" w:cs="Times New Roman"/>
                <w:bCs/>
                <w:iCs/>
                <w:sz w:val="24"/>
                <w:szCs w:val="24"/>
              </w:rPr>
              <w:t>Kiekis 1 vnt.</w:t>
            </w:r>
            <w:r w:rsidR="004C716D">
              <w:rPr>
                <w:rFonts w:ascii="Times New Roman" w:hAnsi="Times New Roman" w:cs="Times New Roman"/>
                <w:bCs/>
                <w:iCs/>
                <w:sz w:val="24"/>
                <w:szCs w:val="24"/>
              </w:rPr>
              <w:t>“</w:t>
            </w:r>
            <w:r w:rsidR="00D4277D">
              <w:rPr>
                <w:rStyle w:val="Puslapioinaosnuoroda"/>
                <w:rFonts w:ascii="Times New Roman" w:hAnsi="Times New Roman" w:cs="Times New Roman"/>
                <w:bCs/>
                <w:iCs/>
                <w:sz w:val="24"/>
                <w:szCs w:val="24"/>
              </w:rPr>
              <w:footnoteReference w:id="16"/>
            </w:r>
            <w:r w:rsidR="004532F7">
              <w:rPr>
                <w:rFonts w:ascii="Times New Roman" w:hAnsi="Times New Roman" w:cs="Times New Roman"/>
                <w:bCs/>
                <w:iCs/>
                <w:sz w:val="24"/>
                <w:szCs w:val="24"/>
              </w:rPr>
              <w:t xml:space="preserve">, </w:t>
            </w:r>
            <w:r w:rsidR="004C716D">
              <w:rPr>
                <w:rFonts w:ascii="Times New Roman" w:hAnsi="Times New Roman" w:cs="Times New Roman"/>
                <w:bCs/>
                <w:iCs/>
                <w:sz w:val="24"/>
                <w:szCs w:val="24"/>
              </w:rPr>
              <w:t>„</w:t>
            </w:r>
            <w:r w:rsidR="002C475B">
              <w:rPr>
                <w:rFonts w:ascii="Times New Roman" w:hAnsi="Times New Roman" w:cs="Times New Roman"/>
                <w:bCs/>
                <w:iCs/>
                <w:sz w:val="24"/>
                <w:szCs w:val="24"/>
              </w:rPr>
              <w:t>7.4. Garso kolonėlė B tipo (pora)</w:t>
            </w:r>
            <w:r w:rsidR="004C716D">
              <w:rPr>
                <w:rFonts w:ascii="Times New Roman" w:hAnsi="Times New Roman" w:cs="Times New Roman"/>
                <w:bCs/>
                <w:iCs/>
                <w:sz w:val="24"/>
                <w:szCs w:val="24"/>
              </w:rPr>
              <w:t xml:space="preserve"> </w:t>
            </w:r>
            <w:r w:rsidR="002C475B">
              <w:rPr>
                <w:rFonts w:ascii="Times New Roman" w:hAnsi="Times New Roman" w:cs="Times New Roman"/>
                <w:bCs/>
                <w:iCs/>
                <w:sz w:val="24"/>
                <w:szCs w:val="24"/>
              </w:rPr>
              <w:t>/</w:t>
            </w:r>
            <w:r w:rsidR="004C716D">
              <w:rPr>
                <w:rFonts w:ascii="Times New Roman" w:hAnsi="Times New Roman" w:cs="Times New Roman"/>
                <w:bCs/>
                <w:iCs/>
                <w:sz w:val="24"/>
                <w:szCs w:val="24"/>
              </w:rPr>
              <w:t xml:space="preserve"> </w:t>
            </w:r>
            <w:r w:rsidR="002C475B">
              <w:rPr>
                <w:rFonts w:ascii="Times New Roman" w:hAnsi="Times New Roman" w:cs="Times New Roman"/>
                <w:bCs/>
                <w:iCs/>
                <w:sz w:val="24"/>
                <w:szCs w:val="24"/>
              </w:rPr>
              <w:t>Kiekis 2 vnt.</w:t>
            </w:r>
            <w:r w:rsidR="004532F7">
              <w:rPr>
                <w:rFonts w:ascii="Times New Roman" w:hAnsi="Times New Roman" w:cs="Times New Roman"/>
                <w:bCs/>
                <w:iCs/>
                <w:sz w:val="24"/>
                <w:szCs w:val="24"/>
              </w:rPr>
              <w:t>“</w:t>
            </w:r>
            <w:r w:rsidR="004532F7">
              <w:rPr>
                <w:rStyle w:val="Puslapioinaosnuoroda"/>
                <w:rFonts w:ascii="Times New Roman" w:hAnsi="Times New Roman" w:cs="Times New Roman"/>
                <w:bCs/>
                <w:iCs/>
                <w:sz w:val="24"/>
                <w:szCs w:val="24"/>
              </w:rPr>
              <w:footnoteReference w:id="17"/>
            </w:r>
            <w:r w:rsidR="004532F7">
              <w:rPr>
                <w:rFonts w:ascii="Times New Roman" w:hAnsi="Times New Roman" w:cs="Times New Roman"/>
                <w:bCs/>
                <w:iCs/>
                <w:sz w:val="24"/>
                <w:szCs w:val="24"/>
              </w:rPr>
              <w:t xml:space="preserve">, </w:t>
            </w:r>
            <w:r w:rsidR="004C716D">
              <w:rPr>
                <w:rFonts w:ascii="Times New Roman" w:hAnsi="Times New Roman" w:cs="Times New Roman"/>
                <w:bCs/>
                <w:iCs/>
                <w:sz w:val="24"/>
                <w:szCs w:val="24"/>
              </w:rPr>
              <w:t>„</w:t>
            </w:r>
            <w:r w:rsidR="002C475B">
              <w:rPr>
                <w:rFonts w:ascii="Times New Roman" w:hAnsi="Times New Roman" w:cs="Times New Roman"/>
                <w:bCs/>
                <w:iCs/>
                <w:sz w:val="24"/>
                <w:szCs w:val="24"/>
              </w:rPr>
              <w:t>7.5. Garso kolonėlė C tipo</w:t>
            </w:r>
            <w:r w:rsidR="004C716D">
              <w:rPr>
                <w:rFonts w:ascii="Times New Roman" w:hAnsi="Times New Roman" w:cs="Times New Roman"/>
                <w:bCs/>
                <w:iCs/>
                <w:sz w:val="24"/>
                <w:szCs w:val="24"/>
              </w:rPr>
              <w:t xml:space="preserve"> </w:t>
            </w:r>
            <w:r w:rsidR="002C475B">
              <w:rPr>
                <w:rFonts w:ascii="Times New Roman" w:hAnsi="Times New Roman" w:cs="Times New Roman"/>
                <w:bCs/>
                <w:iCs/>
                <w:sz w:val="24"/>
                <w:szCs w:val="24"/>
              </w:rPr>
              <w:t>/</w:t>
            </w:r>
            <w:r w:rsidR="004C716D">
              <w:rPr>
                <w:rFonts w:ascii="Times New Roman" w:hAnsi="Times New Roman" w:cs="Times New Roman"/>
                <w:bCs/>
                <w:iCs/>
                <w:sz w:val="24"/>
                <w:szCs w:val="24"/>
              </w:rPr>
              <w:t xml:space="preserve"> </w:t>
            </w:r>
            <w:r w:rsidR="002C475B">
              <w:rPr>
                <w:rFonts w:ascii="Times New Roman" w:hAnsi="Times New Roman" w:cs="Times New Roman"/>
                <w:bCs/>
                <w:iCs/>
                <w:sz w:val="24"/>
                <w:szCs w:val="24"/>
              </w:rPr>
              <w:t>Kiekis 2 vnt.</w:t>
            </w:r>
            <w:r w:rsidR="004C716D">
              <w:rPr>
                <w:rFonts w:ascii="Times New Roman" w:hAnsi="Times New Roman" w:cs="Times New Roman"/>
                <w:bCs/>
                <w:iCs/>
                <w:sz w:val="24"/>
                <w:szCs w:val="24"/>
              </w:rPr>
              <w:t>“</w:t>
            </w:r>
            <w:r w:rsidR="004532F7">
              <w:rPr>
                <w:rStyle w:val="Puslapioinaosnuoroda"/>
                <w:rFonts w:ascii="Times New Roman" w:hAnsi="Times New Roman" w:cs="Times New Roman"/>
                <w:bCs/>
                <w:iCs/>
                <w:sz w:val="24"/>
                <w:szCs w:val="24"/>
              </w:rPr>
              <w:footnoteReference w:id="18"/>
            </w:r>
            <w:r w:rsidR="004532F7">
              <w:rPr>
                <w:rFonts w:ascii="Times New Roman" w:hAnsi="Times New Roman" w:cs="Times New Roman"/>
                <w:bCs/>
                <w:iCs/>
                <w:sz w:val="24"/>
                <w:szCs w:val="24"/>
              </w:rPr>
              <w:t xml:space="preserve">, </w:t>
            </w:r>
            <w:r w:rsidR="004C716D">
              <w:rPr>
                <w:rFonts w:ascii="Times New Roman" w:hAnsi="Times New Roman" w:cs="Times New Roman"/>
                <w:bCs/>
                <w:iCs/>
                <w:sz w:val="24"/>
                <w:szCs w:val="24"/>
              </w:rPr>
              <w:t>„</w:t>
            </w:r>
            <w:r w:rsidR="002C475B">
              <w:rPr>
                <w:rFonts w:ascii="Times New Roman" w:hAnsi="Times New Roman" w:cs="Times New Roman"/>
                <w:bCs/>
                <w:iCs/>
                <w:sz w:val="24"/>
                <w:szCs w:val="24"/>
              </w:rPr>
              <w:t>7.6. Žemų dažnių garso kolonėlė</w:t>
            </w:r>
            <w:r w:rsidR="004C716D">
              <w:rPr>
                <w:rFonts w:ascii="Times New Roman" w:hAnsi="Times New Roman" w:cs="Times New Roman"/>
                <w:bCs/>
                <w:iCs/>
                <w:sz w:val="24"/>
                <w:szCs w:val="24"/>
              </w:rPr>
              <w:t xml:space="preserve"> </w:t>
            </w:r>
            <w:r w:rsidR="002C475B">
              <w:rPr>
                <w:rFonts w:ascii="Times New Roman" w:hAnsi="Times New Roman" w:cs="Times New Roman"/>
                <w:bCs/>
                <w:iCs/>
                <w:sz w:val="24"/>
                <w:szCs w:val="24"/>
              </w:rPr>
              <w:t>/</w:t>
            </w:r>
            <w:r w:rsidR="004C716D">
              <w:rPr>
                <w:rFonts w:ascii="Times New Roman" w:hAnsi="Times New Roman" w:cs="Times New Roman"/>
                <w:bCs/>
                <w:iCs/>
                <w:sz w:val="24"/>
                <w:szCs w:val="24"/>
              </w:rPr>
              <w:t xml:space="preserve"> </w:t>
            </w:r>
            <w:r w:rsidR="002C475B">
              <w:rPr>
                <w:rFonts w:ascii="Times New Roman" w:hAnsi="Times New Roman" w:cs="Times New Roman"/>
                <w:bCs/>
                <w:iCs/>
                <w:sz w:val="24"/>
                <w:szCs w:val="24"/>
              </w:rPr>
              <w:t>Kiekis 2 vnt.</w:t>
            </w:r>
            <w:r w:rsidR="004C716D">
              <w:rPr>
                <w:rFonts w:ascii="Times New Roman" w:hAnsi="Times New Roman" w:cs="Times New Roman"/>
                <w:bCs/>
                <w:iCs/>
                <w:sz w:val="24"/>
                <w:szCs w:val="24"/>
              </w:rPr>
              <w:t>“</w:t>
            </w:r>
            <w:r w:rsidR="004532F7">
              <w:rPr>
                <w:rStyle w:val="Puslapioinaosnuoroda"/>
                <w:rFonts w:ascii="Times New Roman" w:hAnsi="Times New Roman" w:cs="Times New Roman"/>
                <w:bCs/>
                <w:iCs/>
                <w:sz w:val="24"/>
                <w:szCs w:val="24"/>
              </w:rPr>
              <w:footnoteReference w:id="19"/>
            </w:r>
            <w:r w:rsidR="004532F7">
              <w:rPr>
                <w:rFonts w:ascii="Times New Roman" w:hAnsi="Times New Roman" w:cs="Times New Roman"/>
                <w:bCs/>
                <w:iCs/>
                <w:sz w:val="24"/>
                <w:szCs w:val="24"/>
              </w:rPr>
              <w:t>.</w:t>
            </w:r>
          </w:p>
          <w:p w:rsidR="002C475B" w:rsidRDefault="002C475B" w:rsidP="002C475B">
            <w:pPr>
              <w:spacing w:after="0" w:line="240" w:lineRule="auto"/>
              <w:ind w:left="29" w:firstLine="561"/>
              <w:jc w:val="both"/>
              <w:rPr>
                <w:rFonts w:ascii="Times New Roman" w:hAnsi="Times New Roman" w:cs="Times New Roman"/>
                <w:sz w:val="24"/>
                <w:szCs w:val="24"/>
              </w:rPr>
            </w:pPr>
            <w:r>
              <w:rPr>
                <w:rFonts w:ascii="Times New Roman" w:hAnsi="Times New Roman" w:cs="Times New Roman"/>
                <w:bCs/>
                <w:iCs/>
                <w:sz w:val="24"/>
                <w:szCs w:val="24"/>
              </w:rPr>
              <w:t>Atsižvelgiant į tai, siūlome dar kartą peržiūrėti ir įvertinti Techninėje specifikacijoje šioms prekėms keliamus reikalavimus, įsitikinti, kad</w:t>
            </w:r>
            <w:r w:rsidRPr="00C87E2E">
              <w:rPr>
                <w:rFonts w:ascii="Times New Roman" w:hAnsi="Times New Roman" w:cs="Times New Roman"/>
                <w:sz w:val="24"/>
                <w:szCs w:val="24"/>
              </w:rPr>
              <w:t xml:space="preserve"> </w:t>
            </w:r>
            <w:r>
              <w:rPr>
                <w:rFonts w:ascii="Times New Roman" w:hAnsi="Times New Roman" w:cs="Times New Roman"/>
                <w:sz w:val="24"/>
                <w:szCs w:val="24"/>
              </w:rPr>
              <w:t>T</w:t>
            </w:r>
            <w:r w:rsidRPr="00C87E2E">
              <w:rPr>
                <w:rFonts w:ascii="Times New Roman" w:hAnsi="Times New Roman" w:cs="Times New Roman"/>
                <w:sz w:val="24"/>
                <w:szCs w:val="24"/>
              </w:rPr>
              <w:t>echninėje specifikacijoje nurodytus specialiuosius reikalavimus atitinka bent kelių skirtingų gamintojų siūlomos prekės</w:t>
            </w:r>
            <w:r>
              <w:rPr>
                <w:rFonts w:ascii="Times New Roman" w:hAnsi="Times New Roman" w:cs="Times New Roman"/>
                <w:sz w:val="24"/>
                <w:szCs w:val="24"/>
              </w:rPr>
              <w:t xml:space="preserve"> ir priimti pagrįstą sprendimą, kad Techninėje specifikacijoje nustatyti reikalavimai yra nepritaikyti vienam gamintojui.</w:t>
            </w:r>
          </w:p>
          <w:p w:rsidR="00D22BF2" w:rsidRPr="00D22BF2" w:rsidRDefault="00D22BF2" w:rsidP="00D22BF2">
            <w:pPr>
              <w:spacing w:after="0" w:line="240" w:lineRule="auto"/>
              <w:ind w:left="29" w:firstLine="561"/>
              <w:jc w:val="both"/>
              <w:rPr>
                <w:rFonts w:ascii="Times New Roman" w:hAnsi="Times New Roman" w:cs="Times New Roman"/>
                <w:b/>
                <w:sz w:val="24"/>
                <w:szCs w:val="24"/>
              </w:rPr>
            </w:pPr>
            <w:r w:rsidRPr="00D22BF2">
              <w:rPr>
                <w:rFonts w:ascii="Times New Roman" w:hAnsi="Times New Roman" w:cs="Times New Roman"/>
                <w:b/>
                <w:sz w:val="24"/>
                <w:szCs w:val="24"/>
              </w:rPr>
              <w:t>Dėl viešųjų pirkimų komisijos nario statuso deklaravimo Vyriausiajai tarnybinės etikos komisijai</w:t>
            </w:r>
          </w:p>
          <w:p w:rsidR="00D22BF2" w:rsidRDefault="00D22BF2" w:rsidP="00D22BF2">
            <w:pPr>
              <w:pStyle w:val="Sraopastraipa"/>
              <w:tabs>
                <w:tab w:val="left" w:pos="1021"/>
              </w:tabs>
              <w:spacing w:after="0" w:line="240" w:lineRule="auto"/>
              <w:ind w:left="29" w:firstLine="560"/>
              <w:jc w:val="both"/>
              <w:rPr>
                <w:rFonts w:ascii="Times New Roman" w:hAnsi="Times New Roman" w:cs="Times New Roman"/>
                <w:sz w:val="24"/>
                <w:szCs w:val="24"/>
              </w:rPr>
            </w:pPr>
            <w:r w:rsidRPr="005173F6">
              <w:rPr>
                <w:rFonts w:ascii="Times New Roman" w:hAnsi="Times New Roman" w:cs="Times New Roman"/>
                <w:bCs/>
                <w:iCs/>
                <w:sz w:val="24"/>
                <w:szCs w:val="24"/>
              </w:rPr>
              <w:t>Perkančiosios organizacijos direktoriaus 2019-0</w:t>
            </w:r>
            <w:r>
              <w:rPr>
                <w:rFonts w:ascii="Times New Roman" w:hAnsi="Times New Roman" w:cs="Times New Roman"/>
                <w:bCs/>
                <w:iCs/>
                <w:sz w:val="24"/>
                <w:szCs w:val="24"/>
              </w:rPr>
              <w:t>4</w:t>
            </w:r>
            <w:r w:rsidRPr="005173F6">
              <w:rPr>
                <w:rFonts w:ascii="Times New Roman" w:hAnsi="Times New Roman" w:cs="Times New Roman"/>
                <w:bCs/>
                <w:iCs/>
                <w:sz w:val="24"/>
                <w:szCs w:val="24"/>
              </w:rPr>
              <w:t>-1</w:t>
            </w:r>
            <w:r>
              <w:rPr>
                <w:rFonts w:ascii="Times New Roman" w:hAnsi="Times New Roman" w:cs="Times New Roman"/>
                <w:bCs/>
                <w:iCs/>
                <w:sz w:val="24"/>
                <w:szCs w:val="24"/>
              </w:rPr>
              <w:t>0 įsakymu Nr. V-37</w:t>
            </w:r>
            <w:r w:rsidRPr="005173F6">
              <w:rPr>
                <w:rFonts w:ascii="Times New Roman" w:hAnsi="Times New Roman" w:cs="Times New Roman"/>
                <w:bCs/>
                <w:iCs/>
                <w:sz w:val="24"/>
                <w:szCs w:val="24"/>
              </w:rPr>
              <w:t xml:space="preserve"> „Dėl</w:t>
            </w:r>
            <w:r>
              <w:rPr>
                <w:rFonts w:ascii="Times New Roman" w:hAnsi="Times New Roman" w:cs="Times New Roman"/>
                <w:bCs/>
                <w:iCs/>
                <w:sz w:val="24"/>
                <w:szCs w:val="24"/>
              </w:rPr>
              <w:t xml:space="preserve"> Vilniaus jėzuitų gimnazijos viešųjų pirkimų komisijos projektų pirkimų vykdymui sudarymo“</w:t>
            </w:r>
            <w:r w:rsidRPr="005173F6">
              <w:rPr>
                <w:rFonts w:ascii="Times New Roman" w:hAnsi="Times New Roman" w:cs="Times New Roman"/>
                <w:bCs/>
                <w:iCs/>
                <w:sz w:val="24"/>
                <w:szCs w:val="24"/>
              </w:rPr>
              <w:t xml:space="preserve"> sudarytos Komisijos  narys </w:t>
            </w:r>
            <w:r>
              <w:rPr>
                <w:rFonts w:ascii="Times New Roman" w:hAnsi="Times New Roman" w:cs="Times New Roman"/>
                <w:bCs/>
                <w:iCs/>
                <w:sz w:val="24"/>
                <w:szCs w:val="24"/>
              </w:rPr>
              <w:t>R.M</w:t>
            </w:r>
            <w:r w:rsidRPr="005173F6">
              <w:rPr>
                <w:rFonts w:ascii="Times New Roman" w:hAnsi="Times New Roman" w:cs="Times New Roman"/>
                <w:bCs/>
                <w:iCs/>
                <w:sz w:val="24"/>
                <w:szCs w:val="24"/>
              </w:rPr>
              <w:t>. Vyriausiajai tarnybinės etikos komisijai nėra deklaravę</w:t>
            </w:r>
            <w:r w:rsidR="009F1D35">
              <w:rPr>
                <w:rFonts w:ascii="Times New Roman" w:hAnsi="Times New Roman" w:cs="Times New Roman"/>
                <w:bCs/>
                <w:iCs/>
                <w:sz w:val="24"/>
                <w:szCs w:val="24"/>
              </w:rPr>
              <w:t>s</w:t>
            </w:r>
            <w:r w:rsidRPr="005173F6">
              <w:rPr>
                <w:rFonts w:ascii="Times New Roman" w:hAnsi="Times New Roman" w:cs="Times New Roman"/>
                <w:bCs/>
                <w:iCs/>
                <w:sz w:val="24"/>
                <w:szCs w:val="24"/>
              </w:rPr>
              <w:t xml:space="preserve"> savo, kaip</w:t>
            </w:r>
            <w:r>
              <w:rPr>
                <w:rFonts w:ascii="Times New Roman" w:hAnsi="Times New Roman" w:cs="Times New Roman"/>
                <w:bCs/>
                <w:iCs/>
                <w:sz w:val="24"/>
                <w:szCs w:val="24"/>
              </w:rPr>
              <w:t xml:space="preserve"> viešųjų pirkimų komisijos nario</w:t>
            </w:r>
            <w:r w:rsidRPr="005173F6">
              <w:rPr>
                <w:rFonts w:ascii="Times New Roman" w:hAnsi="Times New Roman" w:cs="Times New Roman"/>
                <w:bCs/>
                <w:iCs/>
                <w:sz w:val="24"/>
                <w:szCs w:val="24"/>
              </w:rPr>
              <w:t xml:space="preserve"> statuso.</w:t>
            </w:r>
          </w:p>
          <w:p w:rsidR="007062EF" w:rsidRPr="004650F5" w:rsidRDefault="007062EF" w:rsidP="007062EF">
            <w:pPr>
              <w:spacing w:after="0" w:line="240" w:lineRule="auto"/>
              <w:ind w:left="-113" w:firstLine="703"/>
              <w:jc w:val="both"/>
              <w:rPr>
                <w:rFonts w:ascii="Times New Roman" w:eastAsia="Calibri" w:hAnsi="Times New Roman" w:cs="Times New Roman"/>
                <w:sz w:val="24"/>
                <w:szCs w:val="24"/>
              </w:rPr>
            </w:pPr>
          </w:p>
        </w:tc>
      </w:tr>
    </w:tbl>
    <w:p w:rsidR="001C2870" w:rsidRDefault="001C2870" w:rsidP="001C2870">
      <w:pPr>
        <w:spacing w:after="0" w:line="240" w:lineRule="auto"/>
        <w:rPr>
          <w:rFonts w:ascii="Times New Roman" w:eastAsia="Calibri" w:hAnsi="Times New Roman" w:cs="Times New Roman"/>
          <w:sz w:val="24"/>
          <w:szCs w:val="24"/>
        </w:rPr>
      </w:pPr>
    </w:p>
    <w:p w:rsidR="00137FC7" w:rsidRDefault="00137FC7" w:rsidP="001C2870">
      <w:pPr>
        <w:spacing w:after="0" w:line="240" w:lineRule="auto"/>
        <w:rPr>
          <w:rFonts w:ascii="Times New Roman" w:eastAsia="Calibri" w:hAnsi="Times New Roman" w:cs="Times New Roman"/>
          <w:sz w:val="24"/>
          <w:szCs w:val="24"/>
        </w:rPr>
      </w:pPr>
    </w:p>
    <w:p w:rsidR="003420FC" w:rsidRDefault="001C2870" w:rsidP="001C2870">
      <w:pPr>
        <w:spacing w:after="0" w:line="240" w:lineRule="auto"/>
        <w:ind w:right="-140"/>
        <w:jc w:val="both"/>
        <w:rPr>
          <w:rFonts w:ascii="Times New Roman" w:eastAsia="Calibri" w:hAnsi="Times New Roman" w:cs="Times New Roman"/>
          <w:sz w:val="24"/>
          <w:szCs w:val="24"/>
        </w:rPr>
      </w:pPr>
      <w:r>
        <w:rPr>
          <w:rFonts w:ascii="Times New Roman" w:eastAsia="Calibri" w:hAnsi="Times New Roman" w:cs="Times New Roman"/>
          <w:sz w:val="24"/>
          <w:szCs w:val="24"/>
        </w:rPr>
        <w:t>Direktor</w:t>
      </w:r>
      <w:r w:rsidR="003420FC">
        <w:rPr>
          <w:rFonts w:ascii="Times New Roman" w:eastAsia="Calibri" w:hAnsi="Times New Roman" w:cs="Times New Roman"/>
          <w:sz w:val="24"/>
          <w:szCs w:val="24"/>
        </w:rPr>
        <w:t>iaus pavaduotoja,</w:t>
      </w:r>
    </w:p>
    <w:p w:rsidR="001C2870" w:rsidRDefault="007062EF" w:rsidP="001C2870">
      <w:pPr>
        <w:spacing w:after="0" w:line="240" w:lineRule="auto"/>
        <w:ind w:right="-140"/>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3420FC">
        <w:rPr>
          <w:rFonts w:ascii="Times New Roman" w:eastAsia="Calibri" w:hAnsi="Times New Roman" w:cs="Times New Roman"/>
          <w:sz w:val="24"/>
          <w:szCs w:val="24"/>
        </w:rPr>
        <w:t>aikinai atliekanti direktoriaus funkcijas</w:t>
      </w:r>
      <w:r w:rsidR="001C2870">
        <w:rPr>
          <w:rFonts w:ascii="Times New Roman" w:eastAsia="Calibri" w:hAnsi="Times New Roman" w:cs="Times New Roman"/>
          <w:sz w:val="24"/>
          <w:szCs w:val="24"/>
        </w:rPr>
        <w:tab/>
      </w:r>
      <w:r w:rsidR="001C2870">
        <w:rPr>
          <w:rFonts w:ascii="Times New Roman" w:eastAsia="Calibri" w:hAnsi="Times New Roman" w:cs="Times New Roman"/>
          <w:sz w:val="24"/>
          <w:szCs w:val="24"/>
        </w:rPr>
        <w:tab/>
      </w:r>
      <w:r w:rsidR="001C2870">
        <w:rPr>
          <w:rFonts w:ascii="Times New Roman" w:eastAsia="Calibri" w:hAnsi="Times New Roman" w:cs="Times New Roman"/>
          <w:sz w:val="24"/>
          <w:szCs w:val="24"/>
        </w:rPr>
        <w:tab/>
      </w:r>
      <w:r w:rsidR="003420F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3420FC">
        <w:rPr>
          <w:rFonts w:ascii="Times New Roman" w:eastAsia="Calibri" w:hAnsi="Times New Roman" w:cs="Times New Roman"/>
          <w:sz w:val="24"/>
          <w:szCs w:val="24"/>
        </w:rPr>
        <w:t xml:space="preserve">   Jovita </w:t>
      </w:r>
      <w:proofErr w:type="spellStart"/>
      <w:r w:rsidR="003420FC">
        <w:rPr>
          <w:rFonts w:ascii="Times New Roman" w:eastAsia="Calibri" w:hAnsi="Times New Roman" w:cs="Times New Roman"/>
          <w:sz w:val="24"/>
          <w:szCs w:val="24"/>
        </w:rPr>
        <w:t>Petkuvienė</w:t>
      </w:r>
      <w:proofErr w:type="spellEnd"/>
    </w:p>
    <w:p w:rsidR="001C2870" w:rsidRDefault="001C2870" w:rsidP="001C2870">
      <w:pPr>
        <w:tabs>
          <w:tab w:val="left" w:pos="900"/>
        </w:tabs>
        <w:spacing w:after="0" w:line="240" w:lineRule="auto"/>
        <w:rPr>
          <w:rFonts w:ascii="Times New Roman" w:hAnsi="Times New Roman" w:cs="Times New Roman"/>
          <w:sz w:val="24"/>
          <w:szCs w:val="24"/>
        </w:rPr>
      </w:pPr>
    </w:p>
    <w:p w:rsidR="004532F7" w:rsidRDefault="004532F7" w:rsidP="001C2870">
      <w:pPr>
        <w:tabs>
          <w:tab w:val="left" w:pos="900"/>
        </w:tabs>
        <w:spacing w:after="0" w:line="240" w:lineRule="auto"/>
        <w:rPr>
          <w:rFonts w:ascii="Times New Roman" w:hAnsi="Times New Roman" w:cs="Times New Roman"/>
          <w:sz w:val="24"/>
          <w:szCs w:val="24"/>
        </w:rPr>
      </w:pPr>
    </w:p>
    <w:p w:rsidR="00C35FAC" w:rsidRDefault="001C2870" w:rsidP="004650F5">
      <w:pPr>
        <w:tabs>
          <w:tab w:val="left" w:pos="900"/>
        </w:tabs>
      </w:pPr>
      <w:r>
        <w:rPr>
          <w:rFonts w:ascii="Times New Roman" w:hAnsi="Times New Roman" w:cs="Times New Roman"/>
          <w:sz w:val="24"/>
          <w:szCs w:val="24"/>
        </w:rPr>
        <w:t xml:space="preserve">E. Spudulytė, tel. (8 5) 219 7005, faks. (8 5) 213 6213, el. p. </w:t>
      </w:r>
      <w:hyperlink r:id="rId12" w:history="1">
        <w:r>
          <w:rPr>
            <w:rStyle w:val="Hipersaitas"/>
            <w:rFonts w:ascii="Times New Roman" w:hAnsi="Times New Roman" w:cs="Times New Roman"/>
            <w:sz w:val="24"/>
            <w:szCs w:val="24"/>
          </w:rPr>
          <w:t>Egle.Spudulyte@vpt.lt</w:t>
        </w:r>
      </w:hyperlink>
    </w:p>
    <w:sectPr w:rsidR="00C35FAC" w:rsidSect="00CE31F6">
      <w:headerReference w:type="default" r:id="rId13"/>
      <w:footerReference w:type="first" r:id="rId14"/>
      <w:pgSz w:w="11906" w:h="16838"/>
      <w:pgMar w:top="426" w:right="707"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2E3" w:rsidRDefault="00F722E3" w:rsidP="001C2870">
      <w:pPr>
        <w:spacing w:after="0" w:line="240" w:lineRule="auto"/>
      </w:pPr>
      <w:r>
        <w:separator/>
      </w:r>
    </w:p>
  </w:endnote>
  <w:endnote w:type="continuationSeparator" w:id="0">
    <w:p w:rsidR="00F722E3" w:rsidRDefault="00F722E3" w:rsidP="001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FC7" w:rsidRPr="00137FC7" w:rsidRDefault="00137FC7" w:rsidP="00137FC7">
    <w:pPr>
      <w:pBdr>
        <w:top w:val="single" w:sz="4" w:space="1" w:color="auto"/>
      </w:pBdr>
      <w:spacing w:after="0" w:line="240" w:lineRule="auto"/>
      <w:ind w:right="-612"/>
      <w:rPr>
        <w:rFonts w:ascii="Times New Roman" w:hAnsi="Times New Roman" w:cs="Times New Roman"/>
        <w:sz w:val="20"/>
        <w:szCs w:val="20"/>
      </w:rPr>
    </w:pPr>
    <w:r w:rsidRPr="00137FC7">
      <w:rPr>
        <w:rFonts w:ascii="Times New Roman" w:hAnsi="Times New Roman" w:cs="Times New Roman"/>
        <w:sz w:val="20"/>
        <w:szCs w:val="20"/>
      </w:rPr>
      <w:t xml:space="preserve">Biudžetinė įstaiga                                     </w:t>
    </w:r>
    <w:r w:rsidR="00784628">
      <w:rPr>
        <w:rFonts w:ascii="Times New Roman" w:hAnsi="Times New Roman" w:cs="Times New Roman"/>
        <w:sz w:val="20"/>
        <w:szCs w:val="20"/>
      </w:rPr>
      <w:t xml:space="preserve"> </w:t>
    </w:r>
    <w:r w:rsidRPr="00137FC7">
      <w:rPr>
        <w:rFonts w:ascii="Times New Roman" w:hAnsi="Times New Roman" w:cs="Times New Roman"/>
        <w:sz w:val="20"/>
        <w:szCs w:val="20"/>
      </w:rPr>
      <w:t xml:space="preserve">     Tel.  (8 5) 219 7001                                         Duomenys kaupiami ir saugomi </w:t>
    </w:r>
  </w:p>
  <w:p w:rsidR="00137FC7" w:rsidRPr="00137FC7" w:rsidRDefault="00137FC7" w:rsidP="00137FC7">
    <w:pPr>
      <w:pBdr>
        <w:top w:val="single" w:sz="4" w:space="1" w:color="auto"/>
      </w:pBdr>
      <w:spacing w:after="0" w:line="240" w:lineRule="auto"/>
      <w:ind w:right="-612"/>
      <w:jc w:val="both"/>
      <w:rPr>
        <w:rFonts w:ascii="Times New Roman" w:hAnsi="Times New Roman" w:cs="Times New Roman"/>
        <w:sz w:val="20"/>
        <w:szCs w:val="20"/>
      </w:rPr>
    </w:pPr>
    <w:r w:rsidRPr="00137FC7">
      <w:rPr>
        <w:rFonts w:ascii="Times New Roman" w:hAnsi="Times New Roman" w:cs="Times New Roman"/>
        <w:sz w:val="20"/>
        <w:szCs w:val="20"/>
      </w:rPr>
      <w:t xml:space="preserve">Kareivių g. </w:t>
    </w:r>
    <w:r w:rsidR="00784628">
      <w:rPr>
        <w:rFonts w:ascii="Times New Roman" w:hAnsi="Times New Roman" w:cs="Times New Roman"/>
        <w:sz w:val="20"/>
        <w:szCs w:val="20"/>
      </w:rPr>
      <w:t xml:space="preserve">1, LT-08351 Vilnius            </w:t>
    </w:r>
    <w:r w:rsidRPr="00137FC7">
      <w:rPr>
        <w:rFonts w:ascii="Times New Roman" w:hAnsi="Times New Roman" w:cs="Times New Roman"/>
        <w:sz w:val="20"/>
        <w:szCs w:val="20"/>
      </w:rPr>
      <w:t xml:space="preserve">        Faks. (8 5) 213 6213                                        Juridinių asmenų registre </w:t>
    </w:r>
  </w:p>
  <w:p w:rsidR="00137FC7" w:rsidRPr="00137FC7" w:rsidRDefault="00137FC7" w:rsidP="00137FC7">
    <w:pPr>
      <w:pBdr>
        <w:top w:val="single" w:sz="4" w:space="1" w:color="auto"/>
      </w:pBdr>
      <w:spacing w:after="0" w:line="240" w:lineRule="auto"/>
      <w:ind w:right="-612"/>
      <w:jc w:val="both"/>
      <w:rPr>
        <w:rFonts w:ascii="Times New Roman" w:hAnsi="Times New Roman" w:cs="Times New Roman"/>
        <w:sz w:val="20"/>
        <w:szCs w:val="20"/>
      </w:rPr>
    </w:pPr>
    <w:r w:rsidRPr="00137FC7">
      <w:rPr>
        <w:rFonts w:ascii="Times New Roman" w:hAnsi="Times New Roman" w:cs="Times New Roman"/>
        <w:sz w:val="20"/>
        <w:szCs w:val="20"/>
      </w:rPr>
      <w:t xml:space="preserve">http://www.vpt.lt                                            </w:t>
    </w:r>
    <w:proofErr w:type="spellStart"/>
    <w:r w:rsidRPr="00137FC7">
      <w:rPr>
        <w:rFonts w:ascii="Times New Roman" w:hAnsi="Times New Roman" w:cs="Times New Roman"/>
        <w:sz w:val="20"/>
        <w:szCs w:val="20"/>
      </w:rPr>
      <w:t>El.p</w:t>
    </w:r>
    <w:proofErr w:type="spellEnd"/>
    <w:r w:rsidRPr="00137FC7">
      <w:rPr>
        <w:rFonts w:ascii="Times New Roman" w:hAnsi="Times New Roman" w:cs="Times New Roman"/>
        <w:sz w:val="20"/>
        <w:szCs w:val="20"/>
      </w:rPr>
      <w:t xml:space="preserve">. </w:t>
    </w:r>
    <w:proofErr w:type="spellStart"/>
    <w:r w:rsidRPr="00137FC7">
      <w:rPr>
        <w:rFonts w:ascii="Times New Roman" w:hAnsi="Times New Roman" w:cs="Times New Roman"/>
        <w:sz w:val="20"/>
        <w:szCs w:val="20"/>
      </w:rPr>
      <w:t>info@vpt.lt</w:t>
    </w:r>
    <w:proofErr w:type="spellEnd"/>
    <w:r w:rsidRPr="00137FC7">
      <w:rPr>
        <w:rFonts w:ascii="Times New Roman" w:hAnsi="Times New Roman" w:cs="Times New Roman"/>
        <w:sz w:val="20"/>
        <w:szCs w:val="20"/>
      </w:rPr>
      <w:t xml:space="preserve">                                               Kodas 188656261</w:t>
    </w:r>
  </w:p>
  <w:p w:rsidR="00137FC7" w:rsidRPr="00137FC7" w:rsidRDefault="00137FC7" w:rsidP="00137FC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2E3" w:rsidRDefault="00F722E3" w:rsidP="001C2870">
      <w:pPr>
        <w:spacing w:after="0" w:line="240" w:lineRule="auto"/>
      </w:pPr>
      <w:r>
        <w:separator/>
      </w:r>
    </w:p>
  </w:footnote>
  <w:footnote w:type="continuationSeparator" w:id="0">
    <w:p w:rsidR="00F722E3" w:rsidRDefault="00F722E3" w:rsidP="001C2870">
      <w:pPr>
        <w:spacing w:after="0" w:line="240" w:lineRule="auto"/>
      </w:pPr>
      <w:r>
        <w:continuationSeparator/>
      </w:r>
    </w:p>
  </w:footnote>
  <w:footnote w:id="1">
    <w:p w:rsidR="001C2870" w:rsidRDefault="001C2870" w:rsidP="001C2870">
      <w:pPr>
        <w:pStyle w:val="Puslapioinaostekstas"/>
        <w:ind w:right="-140"/>
        <w:jc w:val="both"/>
        <w:rPr>
          <w:rFonts w:ascii="Times New Roman" w:hAnsi="Times New Roman" w:cs="Times New Roman"/>
        </w:rPr>
      </w:pPr>
      <w:r>
        <w:rPr>
          <w:rStyle w:val="Puslapioinaosnuoroda"/>
        </w:rPr>
        <w:footnoteRef/>
      </w:r>
      <w:r>
        <w:t xml:space="preserve"> </w:t>
      </w:r>
      <w:r>
        <w:rPr>
          <w:rFonts w:ascii="Times New Roman" w:hAnsi="Times New Roman" w:cs="Times New Roman"/>
        </w:rPr>
        <w:t xml:space="preserve">Pirkimą vykdo VšĮ </w:t>
      </w:r>
      <w:r w:rsidR="00CF24E3">
        <w:rPr>
          <w:rFonts w:ascii="Times New Roman" w:hAnsi="Times New Roman" w:cs="Times New Roman"/>
        </w:rPr>
        <w:t>Vilniaus jėzuitų gimnazijos</w:t>
      </w:r>
      <w:r>
        <w:rPr>
          <w:rFonts w:ascii="Times New Roman" w:hAnsi="Times New Roman" w:cs="Times New Roman"/>
        </w:rPr>
        <w:t xml:space="preserve"> direktoriaus 2019-04-</w:t>
      </w:r>
      <w:r w:rsidR="00CF24E3">
        <w:rPr>
          <w:rFonts w:ascii="Times New Roman" w:hAnsi="Times New Roman" w:cs="Times New Roman"/>
        </w:rPr>
        <w:t>10</w:t>
      </w:r>
      <w:r>
        <w:rPr>
          <w:rFonts w:ascii="Times New Roman" w:hAnsi="Times New Roman" w:cs="Times New Roman"/>
        </w:rPr>
        <w:t xml:space="preserve"> įsakymu Nr. </w:t>
      </w:r>
      <w:r w:rsidR="00CF24E3">
        <w:rPr>
          <w:rFonts w:ascii="Times New Roman" w:hAnsi="Times New Roman" w:cs="Times New Roman"/>
        </w:rPr>
        <w:t>V-37</w:t>
      </w:r>
      <w:r>
        <w:rPr>
          <w:rFonts w:ascii="Times New Roman" w:hAnsi="Times New Roman" w:cs="Times New Roman"/>
        </w:rPr>
        <w:t xml:space="preserve"> sudaryta viešojo pirkimo komisija.</w:t>
      </w:r>
    </w:p>
  </w:footnote>
  <w:footnote w:id="2">
    <w:p w:rsidR="0036367C" w:rsidRPr="00A40FE8" w:rsidRDefault="0036367C" w:rsidP="0036367C">
      <w:pPr>
        <w:pStyle w:val="Puslapioinaostekstas"/>
        <w:jc w:val="both"/>
        <w:rPr>
          <w:rFonts w:ascii="Times New Roman" w:hAnsi="Times New Roman" w:cs="Times New Roman"/>
        </w:rPr>
      </w:pPr>
      <w:r>
        <w:rPr>
          <w:rStyle w:val="Puslapioinaosnuoroda"/>
        </w:rPr>
        <w:footnoteRef/>
      </w:r>
      <w:r>
        <w:t xml:space="preserve"> </w:t>
      </w:r>
      <w:r>
        <w:rPr>
          <w:rFonts w:ascii="Times New Roman" w:hAnsi="Times New Roman" w:cs="Times New Roman"/>
        </w:rPr>
        <w:t>VšĮ Vilniaus jėzuitų gimnazijos viešųjų pirkimų komisijos 2019-10</w:t>
      </w:r>
      <w:r w:rsidRPr="00A40FE8">
        <w:rPr>
          <w:rFonts w:ascii="Times New Roman" w:hAnsi="Times New Roman" w:cs="Times New Roman"/>
        </w:rPr>
        <w:t>-</w:t>
      </w:r>
      <w:r>
        <w:rPr>
          <w:rFonts w:ascii="Times New Roman" w:hAnsi="Times New Roman" w:cs="Times New Roman"/>
        </w:rPr>
        <w:t>23</w:t>
      </w:r>
      <w:r w:rsidRPr="00A40FE8">
        <w:rPr>
          <w:rFonts w:ascii="Times New Roman" w:hAnsi="Times New Roman" w:cs="Times New Roman"/>
        </w:rPr>
        <w:t xml:space="preserve"> protokolas Nr. </w:t>
      </w:r>
      <w:r>
        <w:rPr>
          <w:rFonts w:ascii="Times New Roman" w:hAnsi="Times New Roman" w:cs="Times New Roman"/>
        </w:rPr>
        <w:t>7.</w:t>
      </w:r>
      <w:r w:rsidRPr="00A40FE8">
        <w:rPr>
          <w:rFonts w:ascii="Times New Roman" w:hAnsi="Times New Roman" w:cs="Times New Roman"/>
        </w:rPr>
        <w:t xml:space="preserve"> </w:t>
      </w:r>
    </w:p>
  </w:footnote>
  <w:footnote w:id="3">
    <w:p w:rsidR="0036367C" w:rsidRDefault="0036367C" w:rsidP="0036367C">
      <w:pPr>
        <w:pStyle w:val="Puslapioinaostekstas"/>
        <w:jc w:val="both"/>
      </w:pPr>
      <w:r>
        <w:rPr>
          <w:rStyle w:val="Puslapioinaosnuoroda"/>
        </w:rPr>
        <w:footnoteRef/>
      </w:r>
      <w:r>
        <w:t xml:space="preserve"> </w:t>
      </w:r>
      <w:r>
        <w:rPr>
          <w:rFonts w:ascii="Times New Roman" w:hAnsi="Times New Roman" w:cs="Times New Roman"/>
        </w:rPr>
        <w:t>VšĮ Vilniaus jėzuitų gimnazijos viešųjų pirkimų komisijos 2019-10</w:t>
      </w:r>
      <w:r w:rsidRPr="00A40FE8">
        <w:rPr>
          <w:rFonts w:ascii="Times New Roman" w:hAnsi="Times New Roman" w:cs="Times New Roman"/>
        </w:rPr>
        <w:t>-</w:t>
      </w:r>
      <w:r>
        <w:rPr>
          <w:rFonts w:ascii="Times New Roman" w:hAnsi="Times New Roman" w:cs="Times New Roman"/>
        </w:rPr>
        <w:t>30</w:t>
      </w:r>
      <w:r w:rsidRPr="00A40FE8">
        <w:rPr>
          <w:rFonts w:ascii="Times New Roman" w:hAnsi="Times New Roman" w:cs="Times New Roman"/>
        </w:rPr>
        <w:t xml:space="preserve"> protokolas Nr. </w:t>
      </w:r>
      <w:r>
        <w:rPr>
          <w:rFonts w:ascii="Times New Roman" w:hAnsi="Times New Roman" w:cs="Times New Roman"/>
        </w:rPr>
        <w:t>8.</w:t>
      </w:r>
      <w:r w:rsidRPr="00A40FE8">
        <w:rPr>
          <w:rFonts w:ascii="Times New Roman" w:hAnsi="Times New Roman" w:cs="Times New Roman"/>
        </w:rPr>
        <w:t xml:space="preserve"> </w:t>
      </w:r>
    </w:p>
  </w:footnote>
  <w:footnote w:id="4">
    <w:p w:rsidR="0036367C" w:rsidRPr="004532F7" w:rsidRDefault="0036367C" w:rsidP="0036367C">
      <w:pPr>
        <w:pStyle w:val="Puslapioinaostekstas"/>
        <w:jc w:val="both"/>
        <w:rPr>
          <w:rFonts w:ascii="Times New Roman" w:hAnsi="Times New Roman" w:cs="Times New Roman"/>
        </w:rPr>
      </w:pPr>
      <w:r w:rsidRPr="004532F7">
        <w:rPr>
          <w:rStyle w:val="Puslapioinaosnuoroda"/>
          <w:rFonts w:ascii="Times New Roman" w:hAnsi="Times New Roman" w:cs="Times New Roman"/>
        </w:rPr>
        <w:footnoteRef/>
      </w:r>
      <w:r w:rsidRPr="004532F7">
        <w:rPr>
          <w:rFonts w:ascii="Times New Roman" w:hAnsi="Times New Roman" w:cs="Times New Roman"/>
        </w:rPr>
        <w:t xml:space="preserve"> Įstatymo 63 straipsnio 1 dalies 2 punktas: „</w:t>
      </w:r>
      <w:r w:rsidRPr="004532F7">
        <w:rPr>
          <w:rFonts w:ascii="Times New Roman" w:hAnsi="Times New Roman" w:cs="Times New Roman"/>
          <w:color w:val="000000"/>
        </w:rPr>
        <w:t>Perkančioji organizacija tarptautinį pirkimą skelbiamų derybų būdu gali atlikti šiais atvejais: &lt;...&gt; 2) jeigu atviram ar ribotam konkursui visi pateikti pasiūlymai yra nepriimtini, o pirkimo sąlygos iš esmės nekeičiamos. Perkančioji organizacija gali neskelbti skelbimo apie pirkimą, kai į derybas kviečiami visi vykusiam atviram ar ribotam konkursui pasiūlymus pateikę tiekėjai, atitinkantys perkančiosios organizacijos nustatytus reikalavimus dėl pašalinimo pagrindų, kvalifikacijos, jeigu taikytina, kokybės vadybos sistemos ir (arba) aplinkos apsaugos vadybos sistemos standartų ir formalius pirkimo procedūros reikalavimus“.</w:t>
      </w:r>
    </w:p>
  </w:footnote>
  <w:footnote w:id="5">
    <w:p w:rsidR="00D4277D" w:rsidRPr="004532F7" w:rsidRDefault="00D4277D" w:rsidP="00D4277D">
      <w:pPr>
        <w:spacing w:after="0" w:line="240" w:lineRule="auto"/>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Pavyzdžiui, „1.1. Vaizdo kamera / Kiekis 3 </w:t>
      </w:r>
      <w:proofErr w:type="spellStart"/>
      <w:r w:rsidRPr="004532F7">
        <w:rPr>
          <w:rFonts w:ascii="Times New Roman" w:hAnsi="Times New Roman" w:cs="Times New Roman"/>
          <w:sz w:val="20"/>
          <w:szCs w:val="20"/>
        </w:rPr>
        <w:t>kompl</w:t>
      </w:r>
      <w:proofErr w:type="spellEnd"/>
      <w:r w:rsidRPr="004532F7">
        <w:rPr>
          <w:rFonts w:ascii="Times New Roman" w:hAnsi="Times New Roman" w:cs="Times New Roman"/>
          <w:sz w:val="20"/>
          <w:szCs w:val="20"/>
        </w:rPr>
        <w:t xml:space="preserve">.“ techninių reikalavimų visuma tikėtina pritaikyta JVC GY-HM620 vaizdo kamerai, „1.3. LED šviestuvas / Kiekis 3 vnt.“ techninių reikalavimų visuma tikėtina pritaikyta SWIT S-2060 LED šviestuvui, „1.4. Akumuliatorių ir įkroviklių komplektas / Kiekis 3 vnt.“ techninių reikalavimų visuma tikėtina pritaikyta SWIT S-8I75 akumuliatoriams ir SWIT S-36021 įkrovikliams, „1.5. Bevielio mikrofono komplektas A tipo / Kiekis 3 vnt.“ techninių reikalavimų visuma tikėtina pritaikyta </w:t>
      </w:r>
      <w:proofErr w:type="spellStart"/>
      <w:r w:rsidRPr="004532F7">
        <w:rPr>
          <w:rFonts w:ascii="Times New Roman" w:hAnsi="Times New Roman" w:cs="Times New Roman"/>
          <w:sz w:val="20"/>
          <w:szCs w:val="20"/>
        </w:rPr>
        <w:t>Sennheiser</w:t>
      </w:r>
      <w:proofErr w:type="spellEnd"/>
      <w:r w:rsidRPr="004532F7">
        <w:rPr>
          <w:rFonts w:ascii="Times New Roman" w:hAnsi="Times New Roman" w:cs="Times New Roman"/>
          <w:sz w:val="20"/>
          <w:szCs w:val="20"/>
        </w:rPr>
        <w:t xml:space="preserve"> AVX-ME2 SET-3-EU bevielio mikrofono komplektui, „1.6. Bevielio mikrofono komplektas B tipo / Kiekis 3 vnt.“ techninių reikalavimų visuma tikėtina pritaikyta </w:t>
      </w:r>
      <w:proofErr w:type="spellStart"/>
      <w:r w:rsidRPr="004532F7">
        <w:rPr>
          <w:rFonts w:ascii="Times New Roman" w:hAnsi="Times New Roman" w:cs="Times New Roman"/>
          <w:sz w:val="20"/>
          <w:szCs w:val="20"/>
        </w:rPr>
        <w:t>Sennheiser</w:t>
      </w:r>
      <w:proofErr w:type="spellEnd"/>
      <w:r w:rsidRPr="004532F7">
        <w:rPr>
          <w:rFonts w:ascii="Times New Roman" w:hAnsi="Times New Roman" w:cs="Times New Roman"/>
          <w:sz w:val="20"/>
          <w:szCs w:val="20"/>
        </w:rPr>
        <w:t xml:space="preserve"> AVX-COMBO SET-3-EU bevielio mikrofono komplektui, „1.8. Mobilus apšvietimas / Kiekis 1 komplektas“ techninių reikalavimų visuma tikėtina pritaikyta SWIT PL-E60D 3KIT su LA-HE60 ir LA-GE60 mobiliam apšvietimui, „2.1. Tiesioginių transliacijų įranga / Kiekis 1 komplektas“ techninių reikalavimų visuma tikėtina pritaikyta STREAMSTAR CASE 800 tiesioginių transliacijų įrangai, „3.6. Mikrofono siųstuvas / Kiekis 2 vnt.“ techninių reikalavimų visuma tikėtina pritaikyta </w:t>
      </w:r>
      <w:proofErr w:type="spellStart"/>
      <w:r w:rsidRPr="004532F7">
        <w:rPr>
          <w:rFonts w:ascii="Times New Roman" w:hAnsi="Times New Roman" w:cs="Times New Roman"/>
          <w:sz w:val="20"/>
          <w:szCs w:val="20"/>
        </w:rPr>
        <w:t>Sennheiser</w:t>
      </w:r>
      <w:proofErr w:type="spellEnd"/>
      <w:r w:rsidRPr="004532F7">
        <w:rPr>
          <w:rFonts w:ascii="Times New Roman" w:hAnsi="Times New Roman" w:cs="Times New Roman"/>
          <w:sz w:val="20"/>
          <w:szCs w:val="20"/>
        </w:rPr>
        <w:t xml:space="preserve"> SKP 500 G4-BW mikrofono siųstuvui, „3.7. Bevielio mikrofono stacionarus imtuvas / Kiekis 2 vnt.“ techninių reikalavimų visuma tikėtina pritaikyta </w:t>
      </w:r>
      <w:proofErr w:type="spellStart"/>
      <w:r w:rsidRPr="004532F7">
        <w:rPr>
          <w:rFonts w:ascii="Times New Roman" w:hAnsi="Times New Roman" w:cs="Times New Roman"/>
          <w:sz w:val="20"/>
          <w:szCs w:val="20"/>
        </w:rPr>
        <w:t>Sennheiser</w:t>
      </w:r>
      <w:proofErr w:type="spellEnd"/>
      <w:r w:rsidRPr="004532F7">
        <w:rPr>
          <w:rFonts w:ascii="Times New Roman" w:hAnsi="Times New Roman" w:cs="Times New Roman"/>
          <w:sz w:val="20"/>
          <w:szCs w:val="20"/>
        </w:rPr>
        <w:t xml:space="preserve"> EM 300-500 G4-BW bevielio mikrofono stacionariam imtuvui, „3.8. Bevielio mikrofono komplektas / Kiekis 2 vnt.“ techninių reikalavimų visuma tikėtina pritaikyta </w:t>
      </w:r>
      <w:proofErr w:type="spellStart"/>
      <w:r w:rsidRPr="004532F7">
        <w:rPr>
          <w:rFonts w:ascii="Times New Roman" w:hAnsi="Times New Roman" w:cs="Times New Roman"/>
          <w:sz w:val="20"/>
          <w:szCs w:val="20"/>
        </w:rPr>
        <w:t>Sennheiser</w:t>
      </w:r>
      <w:proofErr w:type="spellEnd"/>
      <w:r w:rsidRPr="004532F7">
        <w:rPr>
          <w:rFonts w:ascii="Times New Roman" w:hAnsi="Times New Roman" w:cs="Times New Roman"/>
          <w:sz w:val="20"/>
          <w:szCs w:val="20"/>
        </w:rPr>
        <w:t xml:space="preserve"> EW 300 G4-ME2-RC-BW bevieliam mikrofono komplektui, </w:t>
      </w:r>
      <w:r w:rsidRPr="004532F7">
        <w:rPr>
          <w:rFonts w:ascii="Times New Roman" w:hAnsi="Times New Roman" w:cs="Times New Roman"/>
          <w:bCs/>
          <w:iCs/>
          <w:sz w:val="20"/>
          <w:szCs w:val="20"/>
        </w:rPr>
        <w:t xml:space="preserve">„7.3. Garso kolonėlė A tipo (pora) / Kiekis 1 vnt.“ </w:t>
      </w:r>
      <w:r w:rsidRPr="004532F7">
        <w:rPr>
          <w:rFonts w:ascii="Times New Roman" w:hAnsi="Times New Roman" w:cs="Times New Roman"/>
          <w:sz w:val="20"/>
          <w:szCs w:val="20"/>
        </w:rPr>
        <w:t xml:space="preserve">techninių reikalavimų visuma tikėtina pritaikyta </w:t>
      </w:r>
      <w:proofErr w:type="spellStart"/>
      <w:r w:rsidRPr="004532F7">
        <w:rPr>
          <w:rFonts w:ascii="Times New Roman" w:hAnsi="Times New Roman" w:cs="Times New Roman"/>
          <w:sz w:val="20"/>
          <w:szCs w:val="20"/>
        </w:rPr>
        <w:t>Tannoy</w:t>
      </w:r>
      <w:proofErr w:type="spellEnd"/>
      <w:r w:rsidRPr="004532F7">
        <w:rPr>
          <w:rFonts w:ascii="Times New Roman" w:hAnsi="Times New Roman" w:cs="Times New Roman"/>
          <w:sz w:val="20"/>
          <w:szCs w:val="20"/>
        </w:rPr>
        <w:t xml:space="preserve"> </w:t>
      </w:r>
      <w:proofErr w:type="spellStart"/>
      <w:r w:rsidRPr="004532F7">
        <w:rPr>
          <w:rFonts w:ascii="Times New Roman" w:hAnsi="Times New Roman" w:cs="Times New Roman"/>
          <w:sz w:val="20"/>
          <w:szCs w:val="20"/>
        </w:rPr>
        <w:t>Mercury</w:t>
      </w:r>
      <w:proofErr w:type="spellEnd"/>
      <w:r w:rsidRPr="004532F7">
        <w:rPr>
          <w:rFonts w:ascii="Times New Roman" w:hAnsi="Times New Roman" w:cs="Times New Roman"/>
          <w:sz w:val="20"/>
          <w:szCs w:val="20"/>
        </w:rPr>
        <w:t xml:space="preserve"> 7.4-BO garso kolonėlei, </w:t>
      </w:r>
      <w:r w:rsidRPr="004532F7">
        <w:rPr>
          <w:rFonts w:ascii="Times New Roman" w:hAnsi="Times New Roman" w:cs="Times New Roman"/>
          <w:bCs/>
          <w:iCs/>
          <w:sz w:val="20"/>
          <w:szCs w:val="20"/>
        </w:rPr>
        <w:t xml:space="preserve">„7.4. Garso kolonėlė B tipo (pora) / Kiekis 2 vnt.“ </w:t>
      </w:r>
      <w:r w:rsidRPr="004532F7">
        <w:rPr>
          <w:rFonts w:ascii="Times New Roman" w:hAnsi="Times New Roman" w:cs="Times New Roman"/>
          <w:sz w:val="20"/>
          <w:szCs w:val="20"/>
        </w:rPr>
        <w:t xml:space="preserve">techninių reikalavimų visuma tikėtina pritaikyta </w:t>
      </w:r>
      <w:proofErr w:type="spellStart"/>
      <w:r w:rsidRPr="004532F7">
        <w:rPr>
          <w:rFonts w:ascii="Times New Roman" w:hAnsi="Times New Roman" w:cs="Times New Roman"/>
          <w:sz w:val="20"/>
          <w:szCs w:val="20"/>
        </w:rPr>
        <w:t>Tannoy</w:t>
      </w:r>
      <w:proofErr w:type="spellEnd"/>
      <w:r w:rsidRPr="004532F7">
        <w:rPr>
          <w:rFonts w:ascii="Times New Roman" w:hAnsi="Times New Roman" w:cs="Times New Roman"/>
          <w:sz w:val="20"/>
          <w:szCs w:val="20"/>
        </w:rPr>
        <w:t xml:space="preserve"> </w:t>
      </w:r>
      <w:proofErr w:type="spellStart"/>
      <w:r w:rsidRPr="004532F7">
        <w:rPr>
          <w:rFonts w:ascii="Times New Roman" w:hAnsi="Times New Roman" w:cs="Times New Roman"/>
          <w:sz w:val="20"/>
          <w:szCs w:val="20"/>
        </w:rPr>
        <w:t>Mercury</w:t>
      </w:r>
      <w:proofErr w:type="spellEnd"/>
      <w:r w:rsidRPr="004532F7">
        <w:rPr>
          <w:rFonts w:ascii="Times New Roman" w:hAnsi="Times New Roman" w:cs="Times New Roman"/>
          <w:sz w:val="20"/>
          <w:szCs w:val="20"/>
        </w:rPr>
        <w:t xml:space="preserve"> 7.1-BO garso kolonėlei, </w:t>
      </w:r>
      <w:r w:rsidRPr="004532F7">
        <w:rPr>
          <w:rFonts w:ascii="Times New Roman" w:hAnsi="Times New Roman" w:cs="Times New Roman"/>
          <w:bCs/>
          <w:iCs/>
          <w:sz w:val="20"/>
          <w:szCs w:val="20"/>
        </w:rPr>
        <w:t xml:space="preserve">„7.5. Garso kolonėlė C tipo / Kiekis 2 vnt.“ </w:t>
      </w:r>
      <w:r w:rsidRPr="004532F7">
        <w:rPr>
          <w:rFonts w:ascii="Times New Roman" w:hAnsi="Times New Roman" w:cs="Times New Roman"/>
          <w:sz w:val="20"/>
          <w:szCs w:val="20"/>
        </w:rPr>
        <w:t xml:space="preserve">techninių reikalavimų visuma tikėtina pritaikyta </w:t>
      </w:r>
      <w:proofErr w:type="spellStart"/>
      <w:r w:rsidRPr="004532F7">
        <w:rPr>
          <w:rFonts w:ascii="Times New Roman" w:hAnsi="Times New Roman" w:cs="Times New Roman"/>
          <w:sz w:val="20"/>
          <w:szCs w:val="20"/>
        </w:rPr>
        <w:t>Tannoy</w:t>
      </w:r>
      <w:proofErr w:type="spellEnd"/>
      <w:r w:rsidRPr="004532F7">
        <w:rPr>
          <w:rFonts w:ascii="Times New Roman" w:hAnsi="Times New Roman" w:cs="Times New Roman"/>
          <w:sz w:val="20"/>
          <w:szCs w:val="20"/>
        </w:rPr>
        <w:t xml:space="preserve"> </w:t>
      </w:r>
      <w:proofErr w:type="spellStart"/>
      <w:r w:rsidRPr="004532F7">
        <w:rPr>
          <w:rFonts w:ascii="Times New Roman" w:hAnsi="Times New Roman" w:cs="Times New Roman"/>
          <w:sz w:val="20"/>
          <w:szCs w:val="20"/>
        </w:rPr>
        <w:t>Mercury</w:t>
      </w:r>
      <w:proofErr w:type="spellEnd"/>
      <w:r w:rsidRPr="004532F7">
        <w:rPr>
          <w:rFonts w:ascii="Times New Roman" w:hAnsi="Times New Roman" w:cs="Times New Roman"/>
          <w:sz w:val="20"/>
          <w:szCs w:val="20"/>
        </w:rPr>
        <w:t xml:space="preserve"> 7c-BO garso kolonėlei, </w:t>
      </w:r>
      <w:r w:rsidRPr="004532F7">
        <w:rPr>
          <w:rFonts w:ascii="Times New Roman" w:hAnsi="Times New Roman" w:cs="Times New Roman"/>
          <w:bCs/>
          <w:iCs/>
          <w:sz w:val="20"/>
          <w:szCs w:val="20"/>
        </w:rPr>
        <w:t xml:space="preserve">„7.6. Žemų dažnių garso kolonėlė / Kiekis 2 vnt.“ </w:t>
      </w:r>
      <w:r w:rsidRPr="004532F7">
        <w:rPr>
          <w:rFonts w:ascii="Times New Roman" w:hAnsi="Times New Roman" w:cs="Times New Roman"/>
          <w:sz w:val="20"/>
          <w:szCs w:val="20"/>
        </w:rPr>
        <w:t xml:space="preserve">techninių reikalavimų visuma tikėtina pritaikyta </w:t>
      </w:r>
      <w:proofErr w:type="spellStart"/>
      <w:r w:rsidRPr="004532F7">
        <w:rPr>
          <w:rFonts w:ascii="Times New Roman" w:hAnsi="Times New Roman" w:cs="Times New Roman"/>
          <w:sz w:val="20"/>
          <w:szCs w:val="20"/>
        </w:rPr>
        <w:t>Tannoy</w:t>
      </w:r>
      <w:proofErr w:type="spellEnd"/>
      <w:r w:rsidRPr="004532F7">
        <w:rPr>
          <w:rFonts w:ascii="Times New Roman" w:hAnsi="Times New Roman" w:cs="Times New Roman"/>
          <w:sz w:val="20"/>
          <w:szCs w:val="20"/>
        </w:rPr>
        <w:t xml:space="preserve"> TS2.10-DG žemų dažnių garso kolonėlei.</w:t>
      </w:r>
    </w:p>
  </w:footnote>
  <w:footnote w:id="6">
    <w:p w:rsidR="00D4277D" w:rsidRPr="004532F7" w:rsidRDefault="00D4277D" w:rsidP="00D4277D">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1) </w:t>
      </w:r>
      <w:r w:rsidRPr="004532F7">
        <w:rPr>
          <w:rFonts w:ascii="Times New Roman" w:eastAsia="Times New Roman" w:hAnsi="Times New Roman" w:cs="Times New Roman"/>
          <w:sz w:val="20"/>
          <w:szCs w:val="20"/>
        </w:rPr>
        <w:t>Kameros vaizdo nuskaitymo jutiklis turi būti</w:t>
      </w:r>
      <w:r w:rsidRPr="004532F7">
        <w:rPr>
          <w:rFonts w:ascii="Times New Roman" w:hAnsi="Times New Roman" w:cs="Times New Roman"/>
          <w:sz w:val="20"/>
          <w:szCs w:val="20"/>
        </w:rPr>
        <w:t xml:space="preserve"> </w:t>
      </w:r>
      <w:r w:rsidRPr="004532F7">
        <w:rPr>
          <w:rFonts w:ascii="Times New Roman" w:eastAsia="Times New Roman" w:hAnsi="Times New Roman" w:cs="Times New Roman"/>
          <w:color w:val="000000"/>
          <w:sz w:val="20"/>
          <w:szCs w:val="20"/>
        </w:rPr>
        <w:t xml:space="preserve">ne mažiau kaip 1920 x1080 taškų raiškos, ne mažiau kaip 1/3“ dydžio; 2) Objektyvo tipas </w:t>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optinis priartinimas turi būti ne mažiau kaip 22x kartai; 3) Jautrumas turi būti ne mažiau kaip F13; 4) Integruoti neutralaus tankio filtrai </w:t>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turi būti integruoti vidiniai neutralaus tankio filtrai (ND) ne prasčiau kaip 1/4, 1/16, 1/64; 5) Vaizdo signalo stiprinimas </w:t>
      </w:r>
      <w:r w:rsidRPr="004532F7">
        <w:rPr>
          <w:rFonts w:ascii="Times New Roman" w:hAnsi="Times New Roman" w:cs="Times New Roman"/>
          <w:sz w:val="20"/>
          <w:szCs w:val="20"/>
        </w:rPr>
        <w:t>–</w:t>
      </w:r>
      <w:r w:rsidRPr="004532F7">
        <w:rPr>
          <w:rFonts w:ascii="Times New Roman" w:eastAsia="Times New Roman" w:hAnsi="Times New Roman" w:cs="Times New Roman"/>
          <w:sz w:val="20"/>
          <w:szCs w:val="20"/>
        </w:rPr>
        <w:t xml:space="preserve"> turi būti ne mažiau kaip nuo -6dB iki 24dB, 6) Kameros užrakto greitis </w:t>
      </w:r>
      <w:r w:rsidRPr="004532F7">
        <w:rPr>
          <w:rFonts w:ascii="Times New Roman" w:hAnsi="Times New Roman" w:cs="Times New Roman"/>
          <w:sz w:val="20"/>
          <w:szCs w:val="20"/>
        </w:rPr>
        <w:t>– t</w:t>
      </w:r>
      <w:r w:rsidRPr="004532F7">
        <w:rPr>
          <w:rFonts w:ascii="Times New Roman" w:eastAsia="Times New Roman" w:hAnsi="Times New Roman" w:cs="Times New Roman"/>
          <w:sz w:val="20"/>
          <w:szCs w:val="20"/>
        </w:rPr>
        <w:t xml:space="preserve">uri būti ne mažiau kaip nuo 1/4 sek. iki 1/10000 sek., 7) Elektroninis vaizdo ieškiklis </w:t>
      </w:r>
      <w:r w:rsidRPr="004532F7">
        <w:rPr>
          <w:rFonts w:ascii="Times New Roman" w:hAnsi="Times New Roman" w:cs="Times New Roman"/>
          <w:sz w:val="20"/>
          <w:szCs w:val="20"/>
        </w:rPr>
        <w:t>– t</w:t>
      </w:r>
      <w:r w:rsidRPr="004532F7">
        <w:rPr>
          <w:rFonts w:ascii="Times New Roman" w:eastAsia="Times New Roman" w:hAnsi="Times New Roman" w:cs="Times New Roman"/>
          <w:sz w:val="20"/>
          <w:szCs w:val="20"/>
        </w:rPr>
        <w:t>uri būti integruotas elektroninis spalvoto vaizdo ieškiklis; dydis: ne mažiau kaip 0,45“ colio; raiška: ne mažiau kaip 1,2 milijono taškų.</w:t>
      </w:r>
    </w:p>
  </w:footnote>
  <w:footnote w:id="7">
    <w:p w:rsidR="00D4277D" w:rsidRPr="004532F7" w:rsidRDefault="00D4277D" w:rsidP="00D4277D">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1) </w:t>
      </w:r>
      <w:r w:rsidRPr="004532F7">
        <w:rPr>
          <w:rFonts w:ascii="Times New Roman" w:eastAsia="Times New Roman" w:hAnsi="Times New Roman" w:cs="Times New Roman"/>
          <w:sz w:val="20"/>
          <w:szCs w:val="20"/>
        </w:rPr>
        <w:t xml:space="preserve">Šviesos spalvinė temperatūra </w:t>
      </w:r>
      <w:r w:rsidRPr="004532F7">
        <w:rPr>
          <w:rFonts w:ascii="Times New Roman" w:hAnsi="Times New Roman" w:cs="Times New Roman"/>
          <w:sz w:val="20"/>
          <w:szCs w:val="20"/>
        </w:rPr>
        <w:t>– t</w:t>
      </w:r>
      <w:r w:rsidRPr="004532F7">
        <w:rPr>
          <w:rFonts w:ascii="Times New Roman" w:eastAsia="Times New Roman" w:hAnsi="Times New Roman" w:cs="Times New Roman"/>
          <w:sz w:val="20"/>
          <w:szCs w:val="20"/>
        </w:rPr>
        <w:t xml:space="preserve">uri būti reguliuojama, ne mažiau kaip nuo 2700K iki 5600K; 2) Apšviestumo stiprumas </w:t>
      </w:r>
      <w:r w:rsidRPr="004532F7">
        <w:rPr>
          <w:rFonts w:ascii="Times New Roman" w:hAnsi="Times New Roman" w:cs="Times New Roman"/>
          <w:sz w:val="20"/>
          <w:szCs w:val="20"/>
        </w:rPr>
        <w:t>– n</w:t>
      </w:r>
      <w:r w:rsidRPr="004532F7">
        <w:rPr>
          <w:rFonts w:ascii="Times New Roman" w:eastAsia="Times New Roman" w:hAnsi="Times New Roman" w:cs="Times New Roman"/>
          <w:sz w:val="20"/>
          <w:szCs w:val="20"/>
        </w:rPr>
        <w:t xml:space="preserve">e mažiau kaip 3900 liuksų 1m atstumu (su šviesą fokusuojančiu lęšiu); 3) Spalvų perteikimo indeksas </w:t>
      </w:r>
      <w:r w:rsidRPr="004532F7">
        <w:rPr>
          <w:rFonts w:ascii="Times New Roman" w:hAnsi="Times New Roman" w:cs="Times New Roman"/>
          <w:sz w:val="20"/>
          <w:szCs w:val="20"/>
        </w:rPr>
        <w:t>–</w:t>
      </w:r>
      <w:r w:rsidRPr="004532F7">
        <w:rPr>
          <w:rFonts w:ascii="Times New Roman" w:eastAsia="Times New Roman" w:hAnsi="Times New Roman" w:cs="Times New Roman"/>
          <w:sz w:val="20"/>
          <w:szCs w:val="20"/>
        </w:rPr>
        <w:t xml:space="preserve"> ne mažiau 97.</w:t>
      </w:r>
    </w:p>
  </w:footnote>
  <w:footnote w:id="8">
    <w:p w:rsidR="00D4277D" w:rsidRPr="004532F7" w:rsidRDefault="00D4277D" w:rsidP="00D4277D">
      <w:pPr>
        <w:pStyle w:val="Puslapioinaostekstas"/>
        <w:jc w:val="both"/>
        <w:rPr>
          <w:rFonts w:ascii="Times New Roman" w:hAnsi="Times New Roman" w:cs="Times New Roman"/>
          <w:lang w:val="en-US"/>
        </w:rPr>
      </w:pPr>
      <w:r w:rsidRPr="004532F7">
        <w:rPr>
          <w:rStyle w:val="Puslapioinaosnuoroda"/>
          <w:rFonts w:ascii="Times New Roman" w:hAnsi="Times New Roman" w:cs="Times New Roman"/>
        </w:rPr>
        <w:footnoteRef/>
      </w:r>
      <w:r w:rsidRPr="004532F7">
        <w:rPr>
          <w:rFonts w:ascii="Times New Roman" w:hAnsi="Times New Roman" w:cs="Times New Roman"/>
        </w:rPr>
        <w:t xml:space="preserve"> 1) </w:t>
      </w:r>
      <w:r w:rsidRPr="004532F7">
        <w:rPr>
          <w:rFonts w:ascii="Times New Roman" w:eastAsia="Times New Roman" w:hAnsi="Times New Roman" w:cs="Times New Roman"/>
        </w:rPr>
        <w:t xml:space="preserve">Talpa </w:t>
      </w:r>
      <w:r w:rsidRPr="004532F7">
        <w:rPr>
          <w:rFonts w:ascii="Times New Roman" w:hAnsi="Times New Roman" w:cs="Times New Roman"/>
        </w:rPr>
        <w:t>– t</w:t>
      </w:r>
      <w:r w:rsidRPr="004532F7">
        <w:rPr>
          <w:rFonts w:ascii="Times New Roman" w:eastAsia="Times New Roman" w:hAnsi="Times New Roman" w:cs="Times New Roman"/>
        </w:rPr>
        <w:t xml:space="preserve">uri būti ne mažiau kaip 60 </w:t>
      </w:r>
      <w:proofErr w:type="spellStart"/>
      <w:r w:rsidRPr="004532F7">
        <w:rPr>
          <w:rFonts w:ascii="Times New Roman" w:eastAsia="Times New Roman" w:hAnsi="Times New Roman" w:cs="Times New Roman"/>
        </w:rPr>
        <w:t>Wh</w:t>
      </w:r>
      <w:proofErr w:type="spellEnd"/>
      <w:r w:rsidRPr="004532F7">
        <w:rPr>
          <w:rFonts w:ascii="Times New Roman" w:eastAsia="Times New Roman" w:hAnsi="Times New Roman" w:cs="Times New Roman"/>
        </w:rPr>
        <w:t xml:space="preserve"> (8,3Ah) talpos; 2) Kita </w:t>
      </w:r>
      <w:r w:rsidRPr="004532F7">
        <w:rPr>
          <w:rFonts w:ascii="Times New Roman" w:hAnsi="Times New Roman" w:cs="Times New Roman"/>
        </w:rPr>
        <w:t>– t</w:t>
      </w:r>
      <w:r w:rsidRPr="004532F7">
        <w:rPr>
          <w:rFonts w:ascii="Times New Roman" w:eastAsia="Times New Roman" w:hAnsi="Times New Roman" w:cs="Times New Roman"/>
        </w:rPr>
        <w:t>uri būti USB A tipo lizdas papildomos įrangos užmaitinimui.</w:t>
      </w:r>
    </w:p>
  </w:footnote>
  <w:footnote w:id="9">
    <w:p w:rsidR="00D4277D" w:rsidRPr="004532F7" w:rsidRDefault="00D4277D" w:rsidP="00D4277D">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1) </w:t>
      </w:r>
      <w:r w:rsidRPr="004532F7">
        <w:rPr>
          <w:rFonts w:ascii="Times New Roman" w:eastAsia="Times New Roman" w:hAnsi="Times New Roman" w:cs="Times New Roman"/>
          <w:sz w:val="20"/>
          <w:szCs w:val="20"/>
        </w:rPr>
        <w:t xml:space="preserve">Skaitmeninis nešiojamas bevielio mikrofonų imtuvas </w:t>
      </w:r>
      <w:r w:rsidRPr="004532F7">
        <w:rPr>
          <w:rFonts w:ascii="Times New Roman" w:hAnsi="Times New Roman" w:cs="Times New Roman"/>
          <w:sz w:val="20"/>
          <w:szCs w:val="20"/>
        </w:rPr>
        <w:t>– d</w:t>
      </w:r>
      <w:r w:rsidRPr="004532F7">
        <w:rPr>
          <w:rFonts w:ascii="Times New Roman" w:eastAsia="Times New Roman" w:hAnsi="Times New Roman" w:cs="Times New Roman"/>
          <w:sz w:val="20"/>
          <w:szCs w:val="20"/>
        </w:rPr>
        <w:t xml:space="preserve">ažnių juosta ne prasčiau kaip 20Hz - 20000Hz; maitinimas ne prasčiau kaip ličio jonų akumuliatorius 1 vnt., ne mažiau kaip 3,7V; 2) Nešiojamas skaitmeninis miniatiūrinis siųstuvas </w:t>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ne mažiau 1 vnt. ne prasčiau kaip ličio jonų akumuliatorius 3,7V; 3) Prisegamas mikrofonas nešiojamam miniatiūriniam siųstuvui  </w:t>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dažnių diapazonas, ne </w:t>
      </w:r>
      <w:r w:rsidR="004532F7">
        <w:rPr>
          <w:rFonts w:ascii="Times New Roman" w:eastAsia="Times New Roman" w:hAnsi="Times New Roman" w:cs="Times New Roman"/>
          <w:sz w:val="20"/>
          <w:szCs w:val="20"/>
        </w:rPr>
        <w:t>mažiau kaip nuo 50 iki 18000 Hz.</w:t>
      </w:r>
    </w:p>
  </w:footnote>
  <w:footnote w:id="10">
    <w:p w:rsidR="00D4277D" w:rsidRPr="004532F7" w:rsidRDefault="00D4277D" w:rsidP="00D4277D">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Skaitmeninis nešiojamas bevielio mikrofonų imtuvas </w:t>
      </w:r>
      <w:r w:rsidRPr="004532F7">
        <w:rPr>
          <w:rFonts w:ascii="Times New Roman" w:hAnsi="Times New Roman" w:cs="Times New Roman"/>
          <w:sz w:val="20"/>
          <w:szCs w:val="20"/>
        </w:rPr>
        <w:t>– d</w:t>
      </w:r>
      <w:r w:rsidRPr="004532F7">
        <w:rPr>
          <w:rFonts w:ascii="Times New Roman" w:eastAsia="Times New Roman" w:hAnsi="Times New Roman" w:cs="Times New Roman"/>
          <w:sz w:val="20"/>
          <w:szCs w:val="20"/>
        </w:rPr>
        <w:t>ažnių juosta ne prasčiau kaip 20Hz - 20000</w:t>
      </w:r>
      <w:r w:rsidR="004532F7">
        <w:rPr>
          <w:rFonts w:ascii="Times New Roman" w:eastAsia="Times New Roman" w:hAnsi="Times New Roman" w:cs="Times New Roman"/>
          <w:sz w:val="20"/>
          <w:szCs w:val="20"/>
        </w:rPr>
        <w:t>Hz.</w:t>
      </w:r>
    </w:p>
  </w:footnote>
  <w:footnote w:id="11">
    <w:p w:rsidR="00D4277D" w:rsidRPr="004532F7" w:rsidRDefault="00D4277D" w:rsidP="00D4277D">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Šviesos spalvinė temperatūra </w:t>
      </w:r>
      <w:r w:rsidRPr="004532F7">
        <w:rPr>
          <w:rFonts w:ascii="Times New Roman" w:hAnsi="Times New Roman" w:cs="Times New Roman"/>
          <w:sz w:val="20"/>
          <w:szCs w:val="20"/>
        </w:rPr>
        <w:t>–</w:t>
      </w:r>
      <w:r w:rsidRPr="004532F7">
        <w:rPr>
          <w:rFonts w:ascii="Times New Roman" w:eastAsia="Times New Roman" w:hAnsi="Times New Roman" w:cs="Times New Roman"/>
          <w:sz w:val="20"/>
          <w:szCs w:val="20"/>
        </w:rPr>
        <w:t xml:space="preserve"> reguliuojama, ne m</w:t>
      </w:r>
      <w:r w:rsidR="004532F7">
        <w:rPr>
          <w:rFonts w:ascii="Times New Roman" w:eastAsia="Times New Roman" w:hAnsi="Times New Roman" w:cs="Times New Roman"/>
          <w:sz w:val="20"/>
          <w:szCs w:val="20"/>
        </w:rPr>
        <w:t>ažiau kaip 2800K – 6500K ribose.</w:t>
      </w:r>
    </w:p>
  </w:footnote>
  <w:footnote w:id="12">
    <w:p w:rsidR="00D4277D" w:rsidRPr="004532F7" w:rsidRDefault="00D4277D" w:rsidP="00D4277D">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1) Funkcionalumas – t</w:t>
      </w:r>
      <w:r w:rsidRPr="004532F7">
        <w:rPr>
          <w:rFonts w:ascii="Times New Roman" w:eastAsia="Times New Roman" w:hAnsi="Times New Roman" w:cs="Times New Roman"/>
          <w:sz w:val="20"/>
          <w:szCs w:val="20"/>
        </w:rPr>
        <w:t xml:space="preserve">uri būti galimybė nuotoliniu būdu valdyti kameras su integruotu posūkio mechanizmu; 2) Įvesties / išvesties sąsajos </w:t>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ne mažiau kaip 1x tinklo sąsaja turi būti suderinama su vaizdo srautų perdavimo IP tinklais protokolais, užtikrinant suderinamumą ir su NDI tipo įranga ir ne mažiau kaip 8x vaizdo srauto kanalų įvestį ir formuojamos programos perdavimą NDI protokolu per IP tinklus; 3) Ekranas </w:t>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turi būti integruotas ne mažesnis kaip 17” colių, lietimui jautrus ekranas; 4) Vaizdo signalų apdorojimo ir spalvinio kodavimo metodai </w:t>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4:4:4:4 ARGB; 5) Valdymas </w:t>
      </w:r>
      <w:r w:rsidRPr="004532F7">
        <w:rPr>
          <w:rFonts w:ascii="Times New Roman" w:hAnsi="Times New Roman" w:cs="Times New Roman"/>
          <w:sz w:val="20"/>
          <w:szCs w:val="20"/>
        </w:rPr>
        <w:t>– į</w:t>
      </w:r>
      <w:r w:rsidRPr="004532F7">
        <w:rPr>
          <w:rFonts w:ascii="Times New Roman" w:eastAsia="Times New Roman" w:hAnsi="Times New Roman" w:cs="Times New Roman"/>
          <w:sz w:val="20"/>
          <w:szCs w:val="20"/>
        </w:rPr>
        <w:t xml:space="preserve">rangos valdymas turi būti užtikrintas per grafinę vartotojo sąsają atvaizduojamą integruotame ekrane ir papildomai naudojantis valdymo klaviatūra ir pele; 6) Komplektacija </w:t>
      </w:r>
      <w:r w:rsidRPr="004532F7">
        <w:rPr>
          <w:rFonts w:ascii="Times New Roman" w:hAnsi="Times New Roman" w:cs="Times New Roman"/>
          <w:sz w:val="20"/>
          <w:szCs w:val="20"/>
        </w:rPr>
        <w:t>– k</w:t>
      </w:r>
      <w:r w:rsidRPr="004532F7">
        <w:rPr>
          <w:rFonts w:ascii="Times New Roman" w:eastAsia="Times New Roman" w:hAnsi="Times New Roman" w:cs="Times New Roman"/>
          <w:sz w:val="20"/>
          <w:szCs w:val="20"/>
        </w:rPr>
        <w:t>omplekte turi būti suderinama įrangos valdymo klaviatūra su skirtingų spalvų klavišais ar jų grupėmis užtikrinant greitą prieigą prie numatytų funkcijų ir operatyv</w:t>
      </w:r>
      <w:r w:rsidR="004532F7">
        <w:rPr>
          <w:rFonts w:ascii="Times New Roman" w:eastAsia="Times New Roman" w:hAnsi="Times New Roman" w:cs="Times New Roman"/>
          <w:sz w:val="20"/>
          <w:szCs w:val="20"/>
        </w:rPr>
        <w:t>ų formuojamos programos valdymą.</w:t>
      </w:r>
    </w:p>
  </w:footnote>
  <w:footnote w:id="13">
    <w:p w:rsidR="00D4277D" w:rsidRPr="004532F7" w:rsidRDefault="00D4277D" w:rsidP="00D4277D">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 xml:space="preserve">Siųstuvo spinduliavimo galia </w:t>
      </w:r>
      <w:r w:rsidRPr="004532F7">
        <w:rPr>
          <w:rFonts w:ascii="Times New Roman" w:hAnsi="Times New Roman" w:cs="Times New Roman"/>
          <w:sz w:val="20"/>
          <w:szCs w:val="20"/>
        </w:rPr>
        <w:t xml:space="preserve">– </w:t>
      </w:r>
      <w:r w:rsidRPr="004532F7">
        <w:rPr>
          <w:rFonts w:ascii="Times New Roman" w:eastAsia="Times New Roman" w:hAnsi="Times New Roman" w:cs="Times New Roman"/>
          <w:sz w:val="20"/>
          <w:szCs w:val="20"/>
        </w:rPr>
        <w:t>turi būti reguliuojama ne mažiau kaip</w:t>
      </w:r>
      <w:r w:rsidR="004532F7">
        <w:rPr>
          <w:rFonts w:ascii="Times New Roman" w:eastAsia="Times New Roman" w:hAnsi="Times New Roman" w:cs="Times New Roman"/>
          <w:sz w:val="20"/>
          <w:szCs w:val="20"/>
        </w:rPr>
        <w:t xml:space="preserve"> 10/30/50 </w:t>
      </w:r>
      <w:proofErr w:type="spellStart"/>
      <w:r w:rsidR="004532F7">
        <w:rPr>
          <w:rFonts w:ascii="Times New Roman" w:eastAsia="Times New Roman" w:hAnsi="Times New Roman" w:cs="Times New Roman"/>
          <w:sz w:val="20"/>
          <w:szCs w:val="20"/>
        </w:rPr>
        <w:t>mW</w:t>
      </w:r>
      <w:proofErr w:type="spellEnd"/>
      <w:r w:rsidR="004532F7">
        <w:rPr>
          <w:rFonts w:ascii="Times New Roman" w:eastAsia="Times New Roman" w:hAnsi="Times New Roman" w:cs="Times New Roman"/>
          <w:sz w:val="20"/>
          <w:szCs w:val="20"/>
        </w:rPr>
        <w:t>.</w:t>
      </w:r>
    </w:p>
  </w:footnote>
  <w:footnote w:id="14">
    <w:p w:rsidR="00D4277D" w:rsidRPr="004532F7" w:rsidRDefault="00D4277D" w:rsidP="00D4277D">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1) </w:t>
      </w:r>
      <w:r w:rsidRPr="004532F7">
        <w:rPr>
          <w:rFonts w:ascii="Times New Roman" w:eastAsia="Times New Roman" w:hAnsi="Times New Roman" w:cs="Times New Roman"/>
          <w:sz w:val="20"/>
          <w:szCs w:val="20"/>
        </w:rPr>
        <w:t xml:space="preserve">Radijo bangų priėmimo metodas </w:t>
      </w:r>
      <w:r w:rsidRPr="004532F7">
        <w:rPr>
          <w:rFonts w:ascii="Times New Roman" w:hAnsi="Times New Roman" w:cs="Times New Roman"/>
          <w:sz w:val="20"/>
          <w:szCs w:val="20"/>
        </w:rPr>
        <w:t>– t</w:t>
      </w:r>
      <w:r w:rsidRPr="004532F7">
        <w:rPr>
          <w:rFonts w:ascii="Times New Roman" w:eastAsia="Times New Roman" w:hAnsi="Times New Roman" w:cs="Times New Roman"/>
          <w:sz w:val="20"/>
          <w:szCs w:val="20"/>
        </w:rPr>
        <w:t>uri būti ne prasčiau kaip „</w:t>
      </w:r>
      <w:proofErr w:type="spellStart"/>
      <w:r w:rsidRPr="004532F7">
        <w:rPr>
          <w:rFonts w:ascii="Times New Roman" w:eastAsia="Times New Roman" w:hAnsi="Times New Roman" w:cs="Times New Roman"/>
          <w:sz w:val="20"/>
          <w:szCs w:val="20"/>
        </w:rPr>
        <w:t>True</w:t>
      </w:r>
      <w:proofErr w:type="spellEnd"/>
      <w:r w:rsidRPr="004532F7">
        <w:rPr>
          <w:rFonts w:ascii="Times New Roman" w:eastAsia="Times New Roman" w:hAnsi="Times New Roman" w:cs="Times New Roman"/>
          <w:sz w:val="20"/>
          <w:szCs w:val="20"/>
        </w:rPr>
        <w:t xml:space="preserve"> </w:t>
      </w:r>
      <w:proofErr w:type="spellStart"/>
      <w:r w:rsidRPr="004532F7">
        <w:rPr>
          <w:rFonts w:ascii="Times New Roman" w:eastAsia="Times New Roman" w:hAnsi="Times New Roman" w:cs="Times New Roman"/>
          <w:sz w:val="20"/>
          <w:szCs w:val="20"/>
        </w:rPr>
        <w:t>Diversity</w:t>
      </w:r>
      <w:proofErr w:type="spellEnd"/>
      <w:r w:rsidRPr="004532F7">
        <w:rPr>
          <w:rFonts w:ascii="Times New Roman" w:eastAsia="Times New Roman" w:hAnsi="Times New Roman" w:cs="Times New Roman"/>
          <w:sz w:val="20"/>
          <w:szCs w:val="20"/>
        </w:rPr>
        <w:t xml:space="preserve">“ ar lygiavertis patikimam ryšiui su bevielės sistemos siųstuvais užtikrinti; 2) Veikimo dažnių juostos plotis </w:t>
      </w:r>
      <w:r w:rsidRPr="004532F7">
        <w:rPr>
          <w:rFonts w:ascii="Times New Roman" w:hAnsi="Times New Roman" w:cs="Times New Roman"/>
          <w:sz w:val="20"/>
          <w:szCs w:val="20"/>
        </w:rPr>
        <w:t>– n</w:t>
      </w:r>
      <w:r w:rsidR="004532F7">
        <w:rPr>
          <w:rFonts w:ascii="Times New Roman" w:eastAsia="Times New Roman" w:hAnsi="Times New Roman" w:cs="Times New Roman"/>
          <w:sz w:val="20"/>
          <w:szCs w:val="20"/>
        </w:rPr>
        <w:t>emažiau kaip 72 MHz.</w:t>
      </w:r>
    </w:p>
  </w:footnote>
  <w:footnote w:id="15">
    <w:p w:rsidR="00D4277D" w:rsidRPr="004532F7" w:rsidRDefault="00D4277D" w:rsidP="00D4277D">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w:t>
      </w:r>
      <w:r w:rsidR="004532F7" w:rsidRPr="004532F7">
        <w:rPr>
          <w:rFonts w:ascii="Times New Roman" w:hAnsi="Times New Roman" w:cs="Times New Roman"/>
          <w:sz w:val="20"/>
          <w:szCs w:val="20"/>
        </w:rPr>
        <w:t>V</w:t>
      </w:r>
      <w:r w:rsidRPr="004532F7">
        <w:rPr>
          <w:rFonts w:ascii="Times New Roman" w:hAnsi="Times New Roman" w:cs="Times New Roman"/>
          <w:sz w:val="20"/>
          <w:szCs w:val="20"/>
        </w:rPr>
        <w:t>isi šiai prekei Techninėje specifi</w:t>
      </w:r>
      <w:r w:rsidR="004532F7">
        <w:rPr>
          <w:rFonts w:ascii="Times New Roman" w:hAnsi="Times New Roman" w:cs="Times New Roman"/>
          <w:sz w:val="20"/>
          <w:szCs w:val="20"/>
        </w:rPr>
        <w:t>kacijoje nustatyti reikalavimai.</w:t>
      </w:r>
    </w:p>
  </w:footnote>
  <w:footnote w:id="16">
    <w:p w:rsidR="00D4277D" w:rsidRPr="004532F7" w:rsidRDefault="00D4277D" w:rsidP="004532F7">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w:t>
      </w:r>
      <w:r w:rsidR="004532F7" w:rsidRPr="004532F7">
        <w:rPr>
          <w:rFonts w:ascii="Times New Roman" w:hAnsi="Times New Roman" w:cs="Times New Roman"/>
          <w:sz w:val="20"/>
          <w:szCs w:val="20"/>
        </w:rPr>
        <w:t>V</w:t>
      </w:r>
      <w:r w:rsidRPr="004532F7">
        <w:rPr>
          <w:rFonts w:ascii="Times New Roman" w:hAnsi="Times New Roman" w:cs="Times New Roman"/>
          <w:sz w:val="20"/>
          <w:szCs w:val="20"/>
        </w:rPr>
        <w:t>isi šiai prekei Techninėje specifi</w:t>
      </w:r>
      <w:r w:rsidR="004532F7">
        <w:rPr>
          <w:rFonts w:ascii="Times New Roman" w:hAnsi="Times New Roman" w:cs="Times New Roman"/>
          <w:sz w:val="20"/>
          <w:szCs w:val="20"/>
        </w:rPr>
        <w:t>kacijoje nustatyti reikalavimai.</w:t>
      </w:r>
    </w:p>
  </w:footnote>
  <w:footnote w:id="17">
    <w:p w:rsidR="004532F7" w:rsidRPr="004532F7" w:rsidRDefault="004532F7" w:rsidP="004532F7">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w:t>
      </w:r>
      <w:r w:rsidRPr="004532F7">
        <w:rPr>
          <w:rFonts w:ascii="Times New Roman" w:hAnsi="Times New Roman" w:cs="Times New Roman"/>
          <w:bCs/>
          <w:iCs/>
          <w:sz w:val="20"/>
          <w:szCs w:val="20"/>
        </w:rPr>
        <w:t>V</w:t>
      </w:r>
      <w:r w:rsidRPr="004532F7">
        <w:rPr>
          <w:rFonts w:ascii="Times New Roman" w:hAnsi="Times New Roman" w:cs="Times New Roman"/>
          <w:sz w:val="20"/>
          <w:szCs w:val="20"/>
        </w:rPr>
        <w:t>isi šiai prekei Techninėje specifikacijoje nustatyti reikalavimai</w:t>
      </w:r>
      <w:r>
        <w:rPr>
          <w:rFonts w:ascii="Times New Roman" w:hAnsi="Times New Roman" w:cs="Times New Roman"/>
          <w:sz w:val="20"/>
          <w:szCs w:val="20"/>
        </w:rPr>
        <w:t>.</w:t>
      </w:r>
    </w:p>
  </w:footnote>
  <w:footnote w:id="18">
    <w:p w:rsidR="004532F7" w:rsidRPr="004532F7" w:rsidRDefault="004532F7" w:rsidP="004532F7">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Visi šiai prekei Techninėje specifi</w:t>
      </w:r>
      <w:r>
        <w:rPr>
          <w:rFonts w:ascii="Times New Roman" w:hAnsi="Times New Roman" w:cs="Times New Roman"/>
          <w:sz w:val="20"/>
          <w:szCs w:val="20"/>
        </w:rPr>
        <w:t>kacijoje nustatyti reikalavimai.</w:t>
      </w:r>
    </w:p>
  </w:footnote>
  <w:footnote w:id="19">
    <w:p w:rsidR="004532F7" w:rsidRPr="004532F7" w:rsidRDefault="004532F7" w:rsidP="004532F7">
      <w:pPr>
        <w:spacing w:after="0" w:line="240" w:lineRule="auto"/>
        <w:ind w:left="29" w:hanging="29"/>
        <w:jc w:val="both"/>
        <w:rPr>
          <w:rFonts w:ascii="Times New Roman" w:hAnsi="Times New Roman" w:cs="Times New Roman"/>
          <w:sz w:val="20"/>
          <w:szCs w:val="20"/>
          <w:lang w:val="en-US"/>
        </w:rPr>
      </w:pPr>
      <w:r w:rsidRPr="004532F7">
        <w:rPr>
          <w:rStyle w:val="Puslapioinaosnuoroda"/>
          <w:rFonts w:ascii="Times New Roman" w:hAnsi="Times New Roman" w:cs="Times New Roman"/>
          <w:sz w:val="20"/>
          <w:szCs w:val="20"/>
        </w:rPr>
        <w:footnoteRef/>
      </w:r>
      <w:r w:rsidRPr="004532F7">
        <w:rPr>
          <w:rFonts w:ascii="Times New Roman" w:hAnsi="Times New Roman" w:cs="Times New Roman"/>
          <w:sz w:val="20"/>
          <w:szCs w:val="20"/>
        </w:rPr>
        <w:t xml:space="preserve"> Visi šiai prekei Techninėje specifikacijoje nustatyti reikalavimai.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215731"/>
      <w:docPartObj>
        <w:docPartGallery w:val="Page Numbers (Top of Page)"/>
        <w:docPartUnique/>
      </w:docPartObj>
    </w:sdtPr>
    <w:sdtEndPr>
      <w:rPr>
        <w:rFonts w:ascii="Times New Roman" w:hAnsi="Times New Roman" w:cs="Times New Roman"/>
        <w:sz w:val="24"/>
        <w:szCs w:val="24"/>
      </w:rPr>
    </w:sdtEndPr>
    <w:sdtContent>
      <w:p w:rsidR="005123CF" w:rsidRPr="005123CF" w:rsidRDefault="005123CF">
        <w:pPr>
          <w:pStyle w:val="Antrats"/>
          <w:jc w:val="center"/>
          <w:rPr>
            <w:rFonts w:ascii="Times New Roman" w:hAnsi="Times New Roman" w:cs="Times New Roman"/>
            <w:sz w:val="24"/>
            <w:szCs w:val="24"/>
          </w:rPr>
        </w:pPr>
        <w:r w:rsidRPr="005123CF">
          <w:rPr>
            <w:rFonts w:ascii="Times New Roman" w:hAnsi="Times New Roman" w:cs="Times New Roman"/>
            <w:sz w:val="24"/>
            <w:szCs w:val="24"/>
          </w:rPr>
          <w:fldChar w:fldCharType="begin"/>
        </w:r>
        <w:r w:rsidRPr="005123CF">
          <w:rPr>
            <w:rFonts w:ascii="Times New Roman" w:hAnsi="Times New Roman" w:cs="Times New Roman"/>
            <w:sz w:val="24"/>
            <w:szCs w:val="24"/>
          </w:rPr>
          <w:instrText>PAGE   \* MERGEFORMAT</w:instrText>
        </w:r>
        <w:r w:rsidRPr="005123CF">
          <w:rPr>
            <w:rFonts w:ascii="Times New Roman" w:hAnsi="Times New Roman" w:cs="Times New Roman"/>
            <w:sz w:val="24"/>
            <w:szCs w:val="24"/>
          </w:rPr>
          <w:fldChar w:fldCharType="separate"/>
        </w:r>
        <w:r w:rsidR="00CA2037">
          <w:rPr>
            <w:rFonts w:ascii="Times New Roman" w:hAnsi="Times New Roman" w:cs="Times New Roman"/>
            <w:noProof/>
            <w:sz w:val="24"/>
            <w:szCs w:val="24"/>
          </w:rPr>
          <w:t>2</w:t>
        </w:r>
        <w:r w:rsidRPr="005123CF">
          <w:rPr>
            <w:rFonts w:ascii="Times New Roman" w:hAnsi="Times New Roman" w:cs="Times New Roman"/>
            <w:sz w:val="24"/>
            <w:szCs w:val="24"/>
          </w:rPr>
          <w:fldChar w:fldCharType="end"/>
        </w:r>
      </w:p>
    </w:sdtContent>
  </w:sdt>
  <w:p w:rsidR="005123CF" w:rsidRDefault="005123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0BD2"/>
    <w:multiLevelType w:val="hybridMultilevel"/>
    <w:tmpl w:val="014E8E24"/>
    <w:lvl w:ilvl="0" w:tplc="C2B29CB2">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1" w15:restartNumberingAfterBreak="0">
    <w:nsid w:val="209D714C"/>
    <w:multiLevelType w:val="multilevel"/>
    <w:tmpl w:val="685CFA2E"/>
    <w:lvl w:ilvl="0">
      <w:start w:val="1"/>
      <w:numFmt w:val="decimal"/>
      <w:lvlText w:val="%1."/>
      <w:lvlJc w:val="left"/>
      <w:pPr>
        <w:ind w:left="450" w:hanging="450"/>
      </w:pPr>
      <w:rPr>
        <w:rFonts w:eastAsiaTheme="minorHAnsi" w:hint="default"/>
      </w:rPr>
    </w:lvl>
    <w:lvl w:ilvl="1">
      <w:start w:val="1"/>
      <w:numFmt w:val="decimal"/>
      <w:lvlText w:val="%1.%2."/>
      <w:lvlJc w:val="left"/>
      <w:pPr>
        <w:ind w:left="1040" w:hanging="450"/>
      </w:pPr>
      <w:rPr>
        <w:rFonts w:eastAsiaTheme="minorHAnsi" w:hint="default"/>
      </w:rPr>
    </w:lvl>
    <w:lvl w:ilvl="2">
      <w:start w:val="1"/>
      <w:numFmt w:val="decimal"/>
      <w:lvlText w:val="%1.%2.%3."/>
      <w:lvlJc w:val="left"/>
      <w:pPr>
        <w:ind w:left="1900" w:hanging="720"/>
      </w:pPr>
      <w:rPr>
        <w:rFonts w:eastAsiaTheme="minorHAnsi" w:hint="default"/>
      </w:rPr>
    </w:lvl>
    <w:lvl w:ilvl="3">
      <w:start w:val="1"/>
      <w:numFmt w:val="decimal"/>
      <w:lvlText w:val="%1.%2.%3.%4."/>
      <w:lvlJc w:val="left"/>
      <w:pPr>
        <w:ind w:left="2490" w:hanging="720"/>
      </w:pPr>
      <w:rPr>
        <w:rFonts w:eastAsiaTheme="minorHAnsi" w:hint="default"/>
      </w:rPr>
    </w:lvl>
    <w:lvl w:ilvl="4">
      <w:start w:val="1"/>
      <w:numFmt w:val="decimal"/>
      <w:lvlText w:val="%1.%2.%3.%4.%5."/>
      <w:lvlJc w:val="left"/>
      <w:pPr>
        <w:ind w:left="3440" w:hanging="1080"/>
      </w:pPr>
      <w:rPr>
        <w:rFonts w:eastAsiaTheme="minorHAnsi" w:hint="default"/>
      </w:rPr>
    </w:lvl>
    <w:lvl w:ilvl="5">
      <w:start w:val="1"/>
      <w:numFmt w:val="decimal"/>
      <w:lvlText w:val="%1.%2.%3.%4.%5.%6."/>
      <w:lvlJc w:val="left"/>
      <w:pPr>
        <w:ind w:left="4030" w:hanging="1080"/>
      </w:pPr>
      <w:rPr>
        <w:rFonts w:eastAsiaTheme="minorHAnsi" w:hint="default"/>
      </w:rPr>
    </w:lvl>
    <w:lvl w:ilvl="6">
      <w:start w:val="1"/>
      <w:numFmt w:val="decimal"/>
      <w:lvlText w:val="%1.%2.%3.%4.%5.%6.%7."/>
      <w:lvlJc w:val="left"/>
      <w:pPr>
        <w:ind w:left="4980" w:hanging="1440"/>
      </w:pPr>
      <w:rPr>
        <w:rFonts w:eastAsiaTheme="minorHAnsi" w:hint="default"/>
      </w:rPr>
    </w:lvl>
    <w:lvl w:ilvl="7">
      <w:start w:val="1"/>
      <w:numFmt w:val="decimal"/>
      <w:lvlText w:val="%1.%2.%3.%4.%5.%6.%7.%8."/>
      <w:lvlJc w:val="left"/>
      <w:pPr>
        <w:ind w:left="5570" w:hanging="1440"/>
      </w:pPr>
      <w:rPr>
        <w:rFonts w:eastAsiaTheme="minorHAnsi" w:hint="default"/>
      </w:rPr>
    </w:lvl>
    <w:lvl w:ilvl="8">
      <w:start w:val="1"/>
      <w:numFmt w:val="decimal"/>
      <w:lvlText w:val="%1.%2.%3.%4.%5.%6.%7.%8.%9."/>
      <w:lvlJc w:val="left"/>
      <w:pPr>
        <w:ind w:left="6520" w:hanging="1800"/>
      </w:pPr>
      <w:rPr>
        <w:rFonts w:eastAsiaTheme="minorHAnsi" w:hint="default"/>
      </w:rPr>
    </w:lvl>
  </w:abstractNum>
  <w:abstractNum w:abstractNumId="2" w15:restartNumberingAfterBreak="0">
    <w:nsid w:val="2AD0295C"/>
    <w:multiLevelType w:val="multilevel"/>
    <w:tmpl w:val="B0F07A72"/>
    <w:lvl w:ilvl="0">
      <w:start w:val="1"/>
      <w:numFmt w:val="decimal"/>
      <w:lvlText w:val="%1."/>
      <w:lvlJc w:val="left"/>
      <w:pPr>
        <w:ind w:left="360" w:hanging="360"/>
      </w:pPr>
      <w:rPr>
        <w:rFonts w:eastAsiaTheme="minorHAnsi" w:hint="default"/>
      </w:rPr>
    </w:lvl>
    <w:lvl w:ilvl="1">
      <w:start w:val="1"/>
      <w:numFmt w:val="decimal"/>
      <w:lvlText w:val="%1.%2."/>
      <w:lvlJc w:val="left"/>
      <w:pPr>
        <w:ind w:left="949" w:hanging="360"/>
      </w:pPr>
      <w:rPr>
        <w:rFonts w:eastAsiaTheme="minorHAnsi" w:hint="default"/>
      </w:rPr>
    </w:lvl>
    <w:lvl w:ilvl="2">
      <w:start w:val="1"/>
      <w:numFmt w:val="decimal"/>
      <w:lvlText w:val="%1.%2.%3."/>
      <w:lvlJc w:val="left"/>
      <w:pPr>
        <w:ind w:left="1898" w:hanging="720"/>
      </w:pPr>
      <w:rPr>
        <w:rFonts w:eastAsiaTheme="minorHAnsi" w:hint="default"/>
      </w:rPr>
    </w:lvl>
    <w:lvl w:ilvl="3">
      <w:start w:val="1"/>
      <w:numFmt w:val="decimal"/>
      <w:lvlText w:val="%1.%2.%3.%4."/>
      <w:lvlJc w:val="left"/>
      <w:pPr>
        <w:ind w:left="2487" w:hanging="720"/>
      </w:pPr>
      <w:rPr>
        <w:rFonts w:eastAsiaTheme="minorHAnsi" w:hint="default"/>
      </w:rPr>
    </w:lvl>
    <w:lvl w:ilvl="4">
      <w:start w:val="1"/>
      <w:numFmt w:val="decimal"/>
      <w:lvlText w:val="%1.%2.%3.%4.%5."/>
      <w:lvlJc w:val="left"/>
      <w:pPr>
        <w:ind w:left="3436" w:hanging="1080"/>
      </w:pPr>
      <w:rPr>
        <w:rFonts w:eastAsiaTheme="minorHAnsi" w:hint="default"/>
      </w:rPr>
    </w:lvl>
    <w:lvl w:ilvl="5">
      <w:start w:val="1"/>
      <w:numFmt w:val="decimal"/>
      <w:lvlText w:val="%1.%2.%3.%4.%5.%6."/>
      <w:lvlJc w:val="left"/>
      <w:pPr>
        <w:ind w:left="4025" w:hanging="1080"/>
      </w:pPr>
      <w:rPr>
        <w:rFonts w:eastAsiaTheme="minorHAnsi" w:hint="default"/>
      </w:rPr>
    </w:lvl>
    <w:lvl w:ilvl="6">
      <w:start w:val="1"/>
      <w:numFmt w:val="decimal"/>
      <w:lvlText w:val="%1.%2.%3.%4.%5.%6.%7."/>
      <w:lvlJc w:val="left"/>
      <w:pPr>
        <w:ind w:left="4974" w:hanging="1440"/>
      </w:pPr>
      <w:rPr>
        <w:rFonts w:eastAsiaTheme="minorHAnsi" w:hint="default"/>
      </w:rPr>
    </w:lvl>
    <w:lvl w:ilvl="7">
      <w:start w:val="1"/>
      <w:numFmt w:val="decimal"/>
      <w:lvlText w:val="%1.%2.%3.%4.%5.%6.%7.%8."/>
      <w:lvlJc w:val="left"/>
      <w:pPr>
        <w:ind w:left="5563" w:hanging="1440"/>
      </w:pPr>
      <w:rPr>
        <w:rFonts w:eastAsiaTheme="minorHAnsi" w:hint="default"/>
      </w:rPr>
    </w:lvl>
    <w:lvl w:ilvl="8">
      <w:start w:val="1"/>
      <w:numFmt w:val="decimal"/>
      <w:lvlText w:val="%1.%2.%3.%4.%5.%6.%7.%8.%9."/>
      <w:lvlJc w:val="left"/>
      <w:pPr>
        <w:ind w:left="6512" w:hanging="1800"/>
      </w:pPr>
      <w:rPr>
        <w:rFonts w:eastAsiaTheme="minorHAnsi" w:hint="default"/>
      </w:rPr>
    </w:lvl>
  </w:abstractNum>
  <w:abstractNum w:abstractNumId="3" w15:restartNumberingAfterBreak="0">
    <w:nsid w:val="3B11463B"/>
    <w:multiLevelType w:val="hybridMultilevel"/>
    <w:tmpl w:val="45C4D6FE"/>
    <w:lvl w:ilvl="0" w:tplc="1EDA080E">
      <w:start w:val="1"/>
      <w:numFmt w:val="decimal"/>
      <w:lvlText w:val="%1."/>
      <w:lvlJc w:val="left"/>
      <w:pPr>
        <w:ind w:left="949" w:hanging="360"/>
      </w:pPr>
    </w:lvl>
    <w:lvl w:ilvl="1" w:tplc="04270019">
      <w:start w:val="1"/>
      <w:numFmt w:val="lowerLetter"/>
      <w:lvlText w:val="%2."/>
      <w:lvlJc w:val="left"/>
      <w:pPr>
        <w:ind w:left="1669" w:hanging="360"/>
      </w:pPr>
    </w:lvl>
    <w:lvl w:ilvl="2" w:tplc="0427001B">
      <w:start w:val="1"/>
      <w:numFmt w:val="lowerRoman"/>
      <w:lvlText w:val="%3."/>
      <w:lvlJc w:val="right"/>
      <w:pPr>
        <w:ind w:left="2389" w:hanging="180"/>
      </w:pPr>
    </w:lvl>
    <w:lvl w:ilvl="3" w:tplc="0427000F">
      <w:start w:val="1"/>
      <w:numFmt w:val="decimal"/>
      <w:lvlText w:val="%4."/>
      <w:lvlJc w:val="left"/>
      <w:pPr>
        <w:ind w:left="3109" w:hanging="360"/>
      </w:pPr>
    </w:lvl>
    <w:lvl w:ilvl="4" w:tplc="04270019">
      <w:start w:val="1"/>
      <w:numFmt w:val="lowerLetter"/>
      <w:lvlText w:val="%5."/>
      <w:lvlJc w:val="left"/>
      <w:pPr>
        <w:ind w:left="3829" w:hanging="360"/>
      </w:pPr>
    </w:lvl>
    <w:lvl w:ilvl="5" w:tplc="0427001B">
      <w:start w:val="1"/>
      <w:numFmt w:val="lowerRoman"/>
      <w:lvlText w:val="%6."/>
      <w:lvlJc w:val="right"/>
      <w:pPr>
        <w:ind w:left="4549" w:hanging="180"/>
      </w:pPr>
    </w:lvl>
    <w:lvl w:ilvl="6" w:tplc="0427000F">
      <w:start w:val="1"/>
      <w:numFmt w:val="decimal"/>
      <w:lvlText w:val="%7."/>
      <w:lvlJc w:val="left"/>
      <w:pPr>
        <w:ind w:left="5269" w:hanging="360"/>
      </w:pPr>
    </w:lvl>
    <w:lvl w:ilvl="7" w:tplc="04270019">
      <w:start w:val="1"/>
      <w:numFmt w:val="lowerLetter"/>
      <w:lvlText w:val="%8."/>
      <w:lvlJc w:val="left"/>
      <w:pPr>
        <w:ind w:left="5989" w:hanging="360"/>
      </w:pPr>
    </w:lvl>
    <w:lvl w:ilvl="8" w:tplc="0427001B">
      <w:start w:val="1"/>
      <w:numFmt w:val="lowerRoman"/>
      <w:lvlText w:val="%9."/>
      <w:lvlJc w:val="right"/>
      <w:pPr>
        <w:ind w:left="6709" w:hanging="180"/>
      </w:pPr>
    </w:lvl>
  </w:abstractNum>
  <w:abstractNum w:abstractNumId="4" w15:restartNumberingAfterBreak="0">
    <w:nsid w:val="4373442B"/>
    <w:multiLevelType w:val="hybridMultilevel"/>
    <w:tmpl w:val="CB5AD16C"/>
    <w:lvl w:ilvl="0" w:tplc="B2DAC7C8">
      <w:start w:val="1"/>
      <w:numFmt w:val="decimal"/>
      <w:lvlText w:val="%1."/>
      <w:lvlJc w:val="left"/>
      <w:pPr>
        <w:ind w:left="949" w:hanging="360"/>
      </w:pPr>
    </w:lvl>
    <w:lvl w:ilvl="1" w:tplc="04270019">
      <w:start w:val="1"/>
      <w:numFmt w:val="lowerLetter"/>
      <w:lvlText w:val="%2."/>
      <w:lvlJc w:val="left"/>
      <w:pPr>
        <w:ind w:left="1669" w:hanging="360"/>
      </w:pPr>
    </w:lvl>
    <w:lvl w:ilvl="2" w:tplc="0427001B">
      <w:start w:val="1"/>
      <w:numFmt w:val="lowerRoman"/>
      <w:lvlText w:val="%3."/>
      <w:lvlJc w:val="right"/>
      <w:pPr>
        <w:ind w:left="2389" w:hanging="180"/>
      </w:pPr>
    </w:lvl>
    <w:lvl w:ilvl="3" w:tplc="0427000F">
      <w:start w:val="1"/>
      <w:numFmt w:val="decimal"/>
      <w:lvlText w:val="%4."/>
      <w:lvlJc w:val="left"/>
      <w:pPr>
        <w:ind w:left="3109" w:hanging="360"/>
      </w:pPr>
    </w:lvl>
    <w:lvl w:ilvl="4" w:tplc="04270019">
      <w:start w:val="1"/>
      <w:numFmt w:val="lowerLetter"/>
      <w:lvlText w:val="%5."/>
      <w:lvlJc w:val="left"/>
      <w:pPr>
        <w:ind w:left="3829" w:hanging="360"/>
      </w:pPr>
    </w:lvl>
    <w:lvl w:ilvl="5" w:tplc="0427001B">
      <w:start w:val="1"/>
      <w:numFmt w:val="lowerRoman"/>
      <w:lvlText w:val="%6."/>
      <w:lvlJc w:val="right"/>
      <w:pPr>
        <w:ind w:left="4549" w:hanging="180"/>
      </w:pPr>
    </w:lvl>
    <w:lvl w:ilvl="6" w:tplc="0427000F">
      <w:start w:val="1"/>
      <w:numFmt w:val="decimal"/>
      <w:lvlText w:val="%7."/>
      <w:lvlJc w:val="left"/>
      <w:pPr>
        <w:ind w:left="5269" w:hanging="360"/>
      </w:pPr>
    </w:lvl>
    <w:lvl w:ilvl="7" w:tplc="04270019">
      <w:start w:val="1"/>
      <w:numFmt w:val="lowerLetter"/>
      <w:lvlText w:val="%8."/>
      <w:lvlJc w:val="left"/>
      <w:pPr>
        <w:ind w:left="5989" w:hanging="360"/>
      </w:pPr>
    </w:lvl>
    <w:lvl w:ilvl="8" w:tplc="0427001B">
      <w:start w:val="1"/>
      <w:numFmt w:val="lowerRoman"/>
      <w:lvlText w:val="%9."/>
      <w:lvlJc w:val="right"/>
      <w:pPr>
        <w:ind w:left="670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70"/>
    <w:rsid w:val="00007D6A"/>
    <w:rsid w:val="00027279"/>
    <w:rsid w:val="000A267B"/>
    <w:rsid w:val="000C55DA"/>
    <w:rsid w:val="000D72F6"/>
    <w:rsid w:val="00100C71"/>
    <w:rsid w:val="00137FC7"/>
    <w:rsid w:val="00157E83"/>
    <w:rsid w:val="001910FA"/>
    <w:rsid w:val="001C2530"/>
    <w:rsid w:val="001C2870"/>
    <w:rsid w:val="001C647D"/>
    <w:rsid w:val="001D41B2"/>
    <w:rsid w:val="001D546C"/>
    <w:rsid w:val="001E5EF8"/>
    <w:rsid w:val="002559CB"/>
    <w:rsid w:val="00292AC4"/>
    <w:rsid w:val="00294A1A"/>
    <w:rsid w:val="002B4978"/>
    <w:rsid w:val="002B6CF1"/>
    <w:rsid w:val="002C475B"/>
    <w:rsid w:val="00305C6E"/>
    <w:rsid w:val="00310A65"/>
    <w:rsid w:val="00337E8F"/>
    <w:rsid w:val="003420FC"/>
    <w:rsid w:val="0036367C"/>
    <w:rsid w:val="003717BE"/>
    <w:rsid w:val="003B209F"/>
    <w:rsid w:val="00435218"/>
    <w:rsid w:val="004532F7"/>
    <w:rsid w:val="004650F5"/>
    <w:rsid w:val="004C716D"/>
    <w:rsid w:val="005123CF"/>
    <w:rsid w:val="00514FED"/>
    <w:rsid w:val="005D362F"/>
    <w:rsid w:val="00623810"/>
    <w:rsid w:val="006247E0"/>
    <w:rsid w:val="006956CF"/>
    <w:rsid w:val="007062EF"/>
    <w:rsid w:val="007316A5"/>
    <w:rsid w:val="00767DBA"/>
    <w:rsid w:val="00784628"/>
    <w:rsid w:val="00786991"/>
    <w:rsid w:val="00811931"/>
    <w:rsid w:val="00900AD3"/>
    <w:rsid w:val="00936876"/>
    <w:rsid w:val="00967E1D"/>
    <w:rsid w:val="0097772B"/>
    <w:rsid w:val="009E1DCD"/>
    <w:rsid w:val="009F1D35"/>
    <w:rsid w:val="00A40FE8"/>
    <w:rsid w:val="00A47058"/>
    <w:rsid w:val="00A739E3"/>
    <w:rsid w:val="00A7694E"/>
    <w:rsid w:val="00AA62B1"/>
    <w:rsid w:val="00AE44EF"/>
    <w:rsid w:val="00BD4629"/>
    <w:rsid w:val="00C26FE3"/>
    <w:rsid w:val="00C35FAC"/>
    <w:rsid w:val="00C70D6A"/>
    <w:rsid w:val="00C809A6"/>
    <w:rsid w:val="00C85DDA"/>
    <w:rsid w:val="00C87E2E"/>
    <w:rsid w:val="00CA2037"/>
    <w:rsid w:val="00CA3B8A"/>
    <w:rsid w:val="00CA3CEA"/>
    <w:rsid w:val="00CE31F6"/>
    <w:rsid w:val="00CF24E3"/>
    <w:rsid w:val="00D22BF2"/>
    <w:rsid w:val="00D4277D"/>
    <w:rsid w:val="00DA0472"/>
    <w:rsid w:val="00DB5B12"/>
    <w:rsid w:val="00E86EB9"/>
    <w:rsid w:val="00E91686"/>
    <w:rsid w:val="00E96B10"/>
    <w:rsid w:val="00EF2E8E"/>
    <w:rsid w:val="00F364AD"/>
    <w:rsid w:val="00F60E58"/>
    <w:rsid w:val="00F63393"/>
    <w:rsid w:val="00F722E3"/>
    <w:rsid w:val="00F7611B"/>
    <w:rsid w:val="00F87F7A"/>
    <w:rsid w:val="00F9562B"/>
    <w:rsid w:val="00FC1689"/>
    <w:rsid w:val="00FE6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2F8723-6F9C-47ED-937F-63A7FCEF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2870"/>
    <w:pPr>
      <w:spacing w:after="200" w:line="276" w:lineRule="auto"/>
    </w:pPr>
  </w:style>
  <w:style w:type="paragraph" w:styleId="Antrat3">
    <w:name w:val="heading 3"/>
    <w:basedOn w:val="prastasis"/>
    <w:link w:val="Antrat3Diagrama"/>
    <w:uiPriority w:val="9"/>
    <w:qFormat/>
    <w:rsid w:val="001C2870"/>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C2870"/>
    <w:rPr>
      <w:color w:val="0563C1"/>
      <w:u w:val="single"/>
    </w:rPr>
  </w:style>
  <w:style w:type="paragraph" w:styleId="Puslapioinaostekstas">
    <w:name w:val="footnote text"/>
    <w:basedOn w:val="prastasis"/>
    <w:link w:val="PuslapioinaostekstasDiagrama"/>
    <w:uiPriority w:val="99"/>
    <w:semiHidden/>
    <w:unhideWhenUsed/>
    <w:rsid w:val="001C287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C2870"/>
    <w:rPr>
      <w:sz w:val="20"/>
      <w:szCs w:val="20"/>
    </w:rPr>
  </w:style>
  <w:style w:type="character" w:customStyle="1" w:styleId="SraopastraipaDiagrama">
    <w:name w:val="Sąrašo pastraipa Diagrama"/>
    <w:aliases w:val="List Paragraph Red Diagrama"/>
    <w:link w:val="Sraopastraipa"/>
    <w:uiPriority w:val="34"/>
    <w:locked/>
    <w:rsid w:val="001C2870"/>
  </w:style>
  <w:style w:type="paragraph" w:styleId="Sraopastraipa">
    <w:name w:val="List Paragraph"/>
    <w:aliases w:val="List Paragraph Red"/>
    <w:basedOn w:val="prastasis"/>
    <w:link w:val="SraopastraipaDiagrama"/>
    <w:uiPriority w:val="34"/>
    <w:qFormat/>
    <w:rsid w:val="001C2870"/>
    <w:pPr>
      <w:ind w:left="720"/>
      <w:contextualSpacing/>
    </w:pPr>
  </w:style>
  <w:style w:type="character" w:styleId="Puslapioinaosnuoroda">
    <w:name w:val="footnote reference"/>
    <w:semiHidden/>
    <w:unhideWhenUsed/>
    <w:rsid w:val="001C2870"/>
    <w:rPr>
      <w:vertAlign w:val="superscript"/>
    </w:rPr>
  </w:style>
  <w:style w:type="paragraph" w:styleId="Antrats">
    <w:name w:val="header"/>
    <w:basedOn w:val="prastasis"/>
    <w:link w:val="AntratsDiagrama"/>
    <w:uiPriority w:val="99"/>
    <w:unhideWhenUsed/>
    <w:rsid w:val="001C28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C2870"/>
  </w:style>
  <w:style w:type="paragraph" w:styleId="Porat">
    <w:name w:val="footer"/>
    <w:basedOn w:val="prastasis"/>
    <w:link w:val="PoratDiagrama"/>
    <w:uiPriority w:val="99"/>
    <w:unhideWhenUsed/>
    <w:rsid w:val="001C28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C2870"/>
  </w:style>
  <w:style w:type="character" w:customStyle="1" w:styleId="Antrat3Diagrama">
    <w:name w:val="Antraštė 3 Diagrama"/>
    <w:basedOn w:val="Numatytasispastraiposriftas"/>
    <w:link w:val="Antrat3"/>
    <w:uiPriority w:val="9"/>
    <w:rsid w:val="001C2870"/>
    <w:rPr>
      <w:rFonts w:ascii="Times New Roman" w:eastAsia="Times New Roman" w:hAnsi="Times New Roman" w:cs="Times New Roman"/>
      <w:b/>
      <w:bCs/>
      <w:sz w:val="27"/>
      <w:szCs w:val="27"/>
      <w:lang w:eastAsia="lt-LT"/>
    </w:rPr>
  </w:style>
  <w:style w:type="paragraph" w:styleId="Debesliotekstas">
    <w:name w:val="Balloon Text"/>
    <w:basedOn w:val="prastasis"/>
    <w:link w:val="DebesliotekstasDiagrama"/>
    <w:uiPriority w:val="99"/>
    <w:semiHidden/>
    <w:unhideWhenUsed/>
    <w:rsid w:val="00D22B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2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381">
      <w:bodyDiv w:val="1"/>
      <w:marLeft w:val="0"/>
      <w:marRight w:val="0"/>
      <w:marTop w:val="0"/>
      <w:marBottom w:val="0"/>
      <w:divBdr>
        <w:top w:val="none" w:sz="0" w:space="0" w:color="auto"/>
        <w:left w:val="none" w:sz="0" w:space="0" w:color="auto"/>
        <w:bottom w:val="none" w:sz="0" w:space="0" w:color="auto"/>
        <w:right w:val="none" w:sz="0" w:space="0" w:color="auto"/>
      </w:divBdr>
    </w:div>
    <w:div w:id="18941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ta.Venckiene@vp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pv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vjg.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EFB6-FC6E-41A8-8E07-77AFAAFE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4</Pages>
  <Words>5198</Words>
  <Characters>2964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31</cp:revision>
  <cp:lastPrinted>2019-12-16T13:46:00Z</cp:lastPrinted>
  <dcterms:created xsi:type="dcterms:W3CDTF">2019-12-10T08:58:00Z</dcterms:created>
  <dcterms:modified xsi:type="dcterms:W3CDTF">2019-12-18T13:53:00Z</dcterms:modified>
</cp:coreProperties>
</file>