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5B1" w:rsidRPr="007D75B1" w:rsidRDefault="007D75B1" w:rsidP="007D75B1">
      <w:pPr>
        <w:spacing w:after="160" w:line="259" w:lineRule="auto"/>
        <w:jc w:val="center"/>
        <w:rPr>
          <w:rFonts w:ascii="Times New Roman" w:hAnsi="Times New Roman" w:cs="Times New Roman"/>
          <w:b/>
          <w:sz w:val="24"/>
          <w:szCs w:val="24"/>
        </w:rPr>
      </w:pPr>
      <w:r w:rsidRPr="007D75B1">
        <w:rPr>
          <w:rFonts w:ascii="Times New Roman" w:eastAsia="Calibri" w:hAnsi="Times New Roman" w:cs="Times New Roman"/>
          <w:noProof/>
          <w:sz w:val="24"/>
          <w:szCs w:val="24"/>
          <w:lang w:eastAsia="lt-LT"/>
        </w:rPr>
        <w:drawing>
          <wp:inline distT="0" distB="0" distL="0" distR="0" wp14:anchorId="06D0264E" wp14:editId="7A5A4238">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7D75B1" w:rsidRPr="007D75B1" w:rsidRDefault="007D75B1" w:rsidP="007D75B1">
      <w:pPr>
        <w:spacing w:after="0"/>
        <w:jc w:val="center"/>
        <w:rPr>
          <w:rFonts w:ascii="Times New Roman" w:hAnsi="Times New Roman" w:cs="Times New Roman"/>
          <w:b/>
          <w:bCs/>
          <w:sz w:val="24"/>
          <w:szCs w:val="24"/>
        </w:rPr>
      </w:pPr>
      <w:r w:rsidRPr="007D75B1">
        <w:rPr>
          <w:rFonts w:ascii="Times New Roman" w:hAnsi="Times New Roman" w:cs="Times New Roman"/>
          <w:b/>
          <w:bCs/>
          <w:sz w:val="24"/>
          <w:szCs w:val="24"/>
        </w:rPr>
        <w:t>VIEŠŲJŲ PIRKIMŲ TARNYBOS</w:t>
      </w:r>
    </w:p>
    <w:p w:rsidR="007D75B1" w:rsidRPr="007D75B1" w:rsidRDefault="007D75B1" w:rsidP="007D75B1">
      <w:pPr>
        <w:spacing w:after="0"/>
        <w:jc w:val="center"/>
        <w:rPr>
          <w:rFonts w:ascii="Times New Roman" w:hAnsi="Times New Roman" w:cs="Times New Roman"/>
          <w:b/>
          <w:bCs/>
          <w:sz w:val="24"/>
          <w:szCs w:val="24"/>
        </w:rPr>
      </w:pPr>
      <w:r w:rsidRPr="007D75B1">
        <w:rPr>
          <w:rFonts w:ascii="Times New Roman" w:hAnsi="Times New Roman" w:cs="Times New Roman"/>
          <w:b/>
          <w:bCs/>
          <w:sz w:val="24"/>
          <w:szCs w:val="24"/>
        </w:rPr>
        <w:t>PREVENCIJOS IR PIRKIMO SUTARČIŲ PRIEŽIŪROS SKYRIUS</w:t>
      </w:r>
    </w:p>
    <w:p w:rsidR="007D75B1" w:rsidRPr="007D75B1" w:rsidRDefault="007D75B1" w:rsidP="007D75B1">
      <w:pPr>
        <w:spacing w:after="0"/>
        <w:jc w:val="center"/>
        <w:rPr>
          <w:rFonts w:ascii="Times New Roman" w:hAnsi="Times New Roman" w:cs="Times New Roman"/>
          <w:b/>
          <w:bCs/>
          <w:sz w:val="24"/>
          <w:szCs w:val="24"/>
        </w:rPr>
      </w:pPr>
    </w:p>
    <w:p w:rsidR="007D75B1" w:rsidRPr="007D75B1" w:rsidRDefault="007D75B1" w:rsidP="007D75B1">
      <w:pPr>
        <w:spacing w:after="0"/>
        <w:jc w:val="center"/>
        <w:rPr>
          <w:rFonts w:ascii="Times New Roman" w:hAnsi="Times New Roman" w:cs="Times New Roman"/>
          <w:b/>
          <w:bCs/>
          <w:sz w:val="24"/>
          <w:szCs w:val="24"/>
        </w:rPr>
      </w:pPr>
      <w:r w:rsidRPr="007D75B1">
        <w:rPr>
          <w:rFonts w:ascii="Times New Roman" w:hAnsi="Times New Roman" w:cs="Times New Roman"/>
          <w:b/>
          <w:bCs/>
          <w:sz w:val="24"/>
          <w:szCs w:val="24"/>
        </w:rPr>
        <w:t xml:space="preserve">VIEŠOJO PIRKIMO-PARDAVIMO SUTARTIES NEPLANINIO VERTINIMO </w:t>
      </w:r>
    </w:p>
    <w:p w:rsidR="007D75B1" w:rsidRPr="007D75B1" w:rsidRDefault="007D75B1" w:rsidP="007D75B1">
      <w:pPr>
        <w:spacing w:after="0"/>
        <w:jc w:val="center"/>
        <w:rPr>
          <w:rFonts w:ascii="Times New Roman" w:hAnsi="Times New Roman" w:cs="Times New Roman"/>
          <w:b/>
          <w:bCs/>
          <w:sz w:val="24"/>
          <w:szCs w:val="24"/>
        </w:rPr>
      </w:pPr>
      <w:r w:rsidRPr="007D75B1">
        <w:rPr>
          <w:rFonts w:ascii="Times New Roman" w:hAnsi="Times New Roman" w:cs="Times New Roman"/>
          <w:b/>
          <w:bCs/>
          <w:sz w:val="24"/>
          <w:szCs w:val="24"/>
        </w:rPr>
        <w:t>IŠVADA</w:t>
      </w:r>
    </w:p>
    <w:p w:rsidR="007D75B1" w:rsidRPr="007D75B1" w:rsidRDefault="007D75B1" w:rsidP="007D75B1">
      <w:pPr>
        <w:spacing w:after="0"/>
        <w:jc w:val="center"/>
        <w:rPr>
          <w:rFonts w:ascii="Times New Roman" w:hAnsi="Times New Roman" w:cs="Times New Roman"/>
          <w:b/>
          <w:bCs/>
          <w:sz w:val="24"/>
          <w:szCs w:val="24"/>
        </w:rPr>
      </w:pPr>
    </w:p>
    <w:p w:rsidR="007D75B1" w:rsidRPr="007D75B1" w:rsidRDefault="007D75B1" w:rsidP="007D75B1">
      <w:pPr>
        <w:spacing w:after="0" w:line="240" w:lineRule="auto"/>
        <w:jc w:val="center"/>
        <w:rPr>
          <w:rFonts w:ascii="Times New Roman" w:eastAsia="Times New Roman" w:hAnsi="Times New Roman" w:cs="Times New Roman"/>
          <w:sz w:val="24"/>
          <w:szCs w:val="24"/>
        </w:rPr>
      </w:pPr>
      <w:r w:rsidRPr="007D75B1">
        <w:rPr>
          <w:rFonts w:ascii="Times New Roman" w:eastAsia="Times New Roman" w:hAnsi="Times New Roman" w:cs="Times New Roman"/>
          <w:sz w:val="24"/>
          <w:szCs w:val="24"/>
        </w:rPr>
        <w:t>2016-</w:t>
      </w:r>
      <w:r>
        <w:rPr>
          <w:rFonts w:ascii="Times New Roman" w:eastAsia="Times New Roman" w:hAnsi="Times New Roman" w:cs="Times New Roman"/>
          <w:sz w:val="24"/>
          <w:szCs w:val="24"/>
        </w:rPr>
        <w:t>11</w:t>
      </w:r>
      <w:r w:rsidRPr="007D75B1">
        <w:rPr>
          <w:rFonts w:ascii="Times New Roman" w:eastAsia="Times New Roman" w:hAnsi="Times New Roman" w:cs="Times New Roman"/>
          <w:sz w:val="24"/>
          <w:szCs w:val="24"/>
        </w:rPr>
        <w:t>-</w:t>
      </w:r>
      <w:r w:rsidR="00AD5AFD">
        <w:rPr>
          <w:rFonts w:ascii="Times New Roman" w:eastAsia="Times New Roman" w:hAnsi="Times New Roman" w:cs="Times New Roman"/>
          <w:sz w:val="24"/>
          <w:szCs w:val="24"/>
        </w:rPr>
        <w:t>29</w:t>
      </w:r>
      <w:r w:rsidRPr="007D75B1">
        <w:rPr>
          <w:rFonts w:ascii="Times New Roman" w:eastAsia="Times New Roman" w:hAnsi="Times New Roman" w:cs="Times New Roman"/>
          <w:sz w:val="24"/>
          <w:szCs w:val="24"/>
        </w:rPr>
        <w:t xml:space="preserve">  Nr. 4S-</w:t>
      </w:r>
      <w:r w:rsidR="00AD5AFD">
        <w:rPr>
          <w:rFonts w:ascii="Times New Roman" w:eastAsia="Times New Roman" w:hAnsi="Times New Roman" w:cs="Times New Roman"/>
          <w:sz w:val="24"/>
          <w:szCs w:val="24"/>
        </w:rPr>
        <w:t>3885</w:t>
      </w:r>
    </w:p>
    <w:p w:rsidR="007D75B1" w:rsidRPr="007D75B1" w:rsidRDefault="007D75B1" w:rsidP="007D75B1">
      <w:pPr>
        <w:spacing w:after="160" w:line="259" w:lineRule="auto"/>
        <w:jc w:val="center"/>
        <w:rPr>
          <w:rFonts w:ascii="Times New Roman" w:hAnsi="Times New Roman" w:cs="Times New Roman"/>
          <w:sz w:val="24"/>
          <w:szCs w:val="24"/>
          <w:lang w:val="en-US"/>
        </w:rPr>
      </w:pPr>
      <w:r w:rsidRPr="007D75B1">
        <w:rPr>
          <w:rFonts w:ascii="Times New Roman" w:hAnsi="Times New Roman" w:cs="Times New Roman"/>
          <w:sz w:val="24"/>
          <w:szCs w:val="24"/>
          <w:lang w:val="en-US"/>
        </w:rPr>
        <w:t>Vilnius</w:t>
      </w:r>
    </w:p>
    <w:p w:rsidR="007D75B1" w:rsidRPr="007D75B1" w:rsidRDefault="007D75B1" w:rsidP="007D75B1">
      <w:pPr>
        <w:spacing w:after="160" w:line="259" w:lineRule="auto"/>
        <w:ind w:firstLine="708"/>
        <w:jc w:val="center"/>
        <w:rPr>
          <w:rFonts w:ascii="Times New Roman" w:hAnsi="Times New Roman" w:cs="Times New Roman"/>
          <w:sz w:val="24"/>
          <w:szCs w:val="24"/>
        </w:rPr>
      </w:pPr>
      <w:r w:rsidRPr="007D75B1">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7D75B1" w:rsidRPr="007D75B1" w:rsidTr="00366FA0">
        <w:tc>
          <w:tcPr>
            <w:tcW w:w="4672" w:type="dxa"/>
          </w:tcPr>
          <w:p w:rsidR="007D75B1" w:rsidRPr="007D75B1" w:rsidRDefault="007D75B1" w:rsidP="007D75B1">
            <w:pPr>
              <w:rPr>
                <w:rFonts w:ascii="Times New Roman" w:hAnsi="Times New Roman" w:cs="Times New Roman"/>
                <w:sz w:val="24"/>
                <w:szCs w:val="24"/>
              </w:rPr>
            </w:pPr>
            <w:proofErr w:type="spellStart"/>
            <w:r w:rsidRPr="007D75B1">
              <w:rPr>
                <w:rFonts w:ascii="Times New Roman" w:hAnsi="Times New Roman" w:cs="Times New Roman"/>
                <w:sz w:val="24"/>
                <w:szCs w:val="24"/>
              </w:rPr>
              <w:t>Sutarties</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pavadinimas</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data</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numeris</w:t>
            </w:r>
            <w:proofErr w:type="spellEnd"/>
          </w:p>
        </w:tc>
        <w:tc>
          <w:tcPr>
            <w:tcW w:w="4934" w:type="dxa"/>
          </w:tcPr>
          <w:p w:rsidR="007D75B1" w:rsidRPr="007D75B1" w:rsidRDefault="007D75B1" w:rsidP="00974DC5">
            <w:pPr>
              <w:spacing w:after="160" w:line="259" w:lineRule="auto"/>
              <w:jc w:val="both"/>
              <w:rPr>
                <w:rFonts w:ascii="Times New Roman" w:hAnsi="Times New Roman" w:cs="Times New Roman"/>
                <w:sz w:val="24"/>
                <w:szCs w:val="24"/>
              </w:rPr>
            </w:pPr>
            <w:r w:rsidRPr="007D75B1">
              <w:rPr>
                <w:rFonts w:ascii="Times New Roman" w:hAnsi="Times New Roman" w:cs="Times New Roman"/>
                <w:b/>
                <w:sz w:val="24"/>
                <w:szCs w:val="24"/>
              </w:rPr>
              <w:t>201</w:t>
            </w:r>
            <w:r>
              <w:rPr>
                <w:rFonts w:ascii="Times New Roman" w:hAnsi="Times New Roman" w:cs="Times New Roman"/>
                <w:b/>
                <w:sz w:val="24"/>
                <w:szCs w:val="24"/>
                <w:lang w:val="lt-LT"/>
              </w:rPr>
              <w:t>6</w:t>
            </w:r>
            <w:r w:rsidRPr="007D75B1">
              <w:rPr>
                <w:rFonts w:ascii="Times New Roman" w:hAnsi="Times New Roman" w:cs="Times New Roman"/>
                <w:b/>
                <w:sz w:val="24"/>
                <w:szCs w:val="24"/>
              </w:rPr>
              <w:t xml:space="preserve"> m. </w:t>
            </w:r>
            <w:r w:rsidR="00974DC5">
              <w:rPr>
                <w:rFonts w:ascii="Times New Roman" w:hAnsi="Times New Roman" w:cs="Times New Roman"/>
                <w:b/>
                <w:sz w:val="24"/>
                <w:szCs w:val="24"/>
                <w:lang w:val="lt-LT"/>
              </w:rPr>
              <w:t>k</w:t>
            </w:r>
            <w:r>
              <w:rPr>
                <w:rFonts w:ascii="Times New Roman" w:hAnsi="Times New Roman" w:cs="Times New Roman"/>
                <w:b/>
                <w:sz w:val="24"/>
                <w:szCs w:val="24"/>
                <w:lang w:val="lt-LT"/>
              </w:rPr>
              <w:t>ovo 18 d. Radviliškio rajono mokymo įstaigų mokinių nemokamo maitinimo paslaugų ir ikimokyklinio ugdymo grupių vaikų maitinimo paslaugų teikimo s</w:t>
            </w:r>
            <w:proofErr w:type="spellStart"/>
            <w:r w:rsidRPr="007D75B1">
              <w:rPr>
                <w:rFonts w:ascii="Times New Roman" w:hAnsi="Times New Roman" w:cs="Times New Roman"/>
                <w:b/>
                <w:sz w:val="24"/>
                <w:szCs w:val="24"/>
              </w:rPr>
              <w:t>utartis</w:t>
            </w:r>
            <w:proofErr w:type="spellEnd"/>
            <w:r w:rsidRPr="007D75B1">
              <w:rPr>
                <w:rFonts w:ascii="Times New Roman" w:hAnsi="Times New Roman" w:cs="Times New Roman"/>
                <w:b/>
                <w:sz w:val="24"/>
                <w:szCs w:val="24"/>
              </w:rPr>
              <w:t xml:space="preserve"> </w:t>
            </w:r>
            <w:proofErr w:type="spellStart"/>
            <w:r w:rsidRPr="007D75B1">
              <w:rPr>
                <w:rFonts w:ascii="Times New Roman" w:hAnsi="Times New Roman" w:cs="Times New Roman"/>
                <w:b/>
                <w:sz w:val="24"/>
                <w:szCs w:val="24"/>
              </w:rPr>
              <w:t>Nr</w:t>
            </w:r>
            <w:proofErr w:type="spellEnd"/>
            <w:r w:rsidRPr="007D75B1">
              <w:rPr>
                <w:rFonts w:ascii="Times New Roman" w:hAnsi="Times New Roman" w:cs="Times New Roman"/>
                <w:b/>
                <w:sz w:val="24"/>
                <w:szCs w:val="24"/>
              </w:rPr>
              <w:t xml:space="preserve">. </w:t>
            </w:r>
            <w:r>
              <w:rPr>
                <w:rFonts w:ascii="Times New Roman" w:hAnsi="Times New Roman" w:cs="Times New Roman"/>
                <w:b/>
                <w:sz w:val="24"/>
                <w:szCs w:val="24"/>
                <w:lang w:val="lt-LT"/>
              </w:rPr>
              <w:t>2016-182/765</w:t>
            </w:r>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toliau</w:t>
            </w:r>
            <w:proofErr w:type="spellEnd"/>
            <w:r w:rsidRPr="007D75B1">
              <w:rPr>
                <w:rFonts w:ascii="Times New Roman" w:hAnsi="Times New Roman" w:cs="Times New Roman"/>
                <w:sz w:val="24"/>
                <w:szCs w:val="24"/>
              </w:rPr>
              <w:t xml:space="preserve"> – </w:t>
            </w:r>
            <w:proofErr w:type="spellStart"/>
            <w:r w:rsidRPr="007D75B1">
              <w:rPr>
                <w:rFonts w:ascii="Times New Roman" w:hAnsi="Times New Roman" w:cs="Times New Roman"/>
                <w:sz w:val="24"/>
                <w:szCs w:val="24"/>
              </w:rPr>
              <w:t>Sutartis</w:t>
            </w:r>
            <w:proofErr w:type="spellEnd"/>
            <w:r w:rsidRPr="007D75B1">
              <w:rPr>
                <w:rFonts w:ascii="Times New Roman" w:hAnsi="Times New Roman" w:cs="Times New Roman"/>
                <w:sz w:val="24"/>
                <w:szCs w:val="24"/>
              </w:rPr>
              <w:t xml:space="preserve">) </w:t>
            </w:r>
          </w:p>
        </w:tc>
      </w:tr>
      <w:tr w:rsidR="007D75B1" w:rsidRPr="007D75B1" w:rsidTr="00366FA0">
        <w:tc>
          <w:tcPr>
            <w:tcW w:w="4672" w:type="dxa"/>
          </w:tcPr>
          <w:p w:rsidR="007D75B1" w:rsidRPr="007D75B1" w:rsidRDefault="007D75B1" w:rsidP="007D75B1">
            <w:pPr>
              <w:rPr>
                <w:rFonts w:ascii="Times New Roman" w:hAnsi="Times New Roman" w:cs="Times New Roman"/>
                <w:sz w:val="24"/>
                <w:szCs w:val="24"/>
              </w:rPr>
            </w:pPr>
            <w:proofErr w:type="spellStart"/>
            <w:r w:rsidRPr="007D75B1">
              <w:rPr>
                <w:rFonts w:ascii="Times New Roman" w:hAnsi="Times New Roman" w:cs="Times New Roman"/>
                <w:sz w:val="24"/>
                <w:szCs w:val="24"/>
              </w:rPr>
              <w:t>Sutarties</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pakeitimai</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jei</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tokių</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buvo</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data</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Nr</w:t>
            </w:r>
            <w:proofErr w:type="spellEnd"/>
            <w:r w:rsidRPr="007D75B1">
              <w:rPr>
                <w:rFonts w:ascii="Times New Roman" w:hAnsi="Times New Roman" w:cs="Times New Roman"/>
                <w:sz w:val="24"/>
                <w:szCs w:val="24"/>
              </w:rPr>
              <w:t xml:space="preserve">.  </w:t>
            </w:r>
          </w:p>
        </w:tc>
        <w:tc>
          <w:tcPr>
            <w:tcW w:w="4934" w:type="dxa"/>
          </w:tcPr>
          <w:p w:rsidR="007D75B1" w:rsidRPr="007D75B1" w:rsidRDefault="007D75B1" w:rsidP="007D75B1">
            <w:pPr>
              <w:spacing w:after="160"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7D75B1" w:rsidRPr="007D75B1" w:rsidTr="00366FA0">
        <w:tc>
          <w:tcPr>
            <w:tcW w:w="4672" w:type="dxa"/>
          </w:tcPr>
          <w:p w:rsidR="007D75B1" w:rsidRPr="007D75B1" w:rsidRDefault="007D75B1" w:rsidP="007D75B1">
            <w:pPr>
              <w:rPr>
                <w:rFonts w:ascii="Times New Roman" w:hAnsi="Times New Roman" w:cs="Times New Roman"/>
                <w:sz w:val="24"/>
                <w:szCs w:val="24"/>
              </w:rPr>
            </w:pPr>
            <w:proofErr w:type="spellStart"/>
            <w:r w:rsidRPr="007D75B1">
              <w:rPr>
                <w:rFonts w:ascii="Times New Roman" w:hAnsi="Times New Roman" w:cs="Times New Roman"/>
                <w:sz w:val="24"/>
                <w:szCs w:val="24"/>
              </w:rPr>
              <w:t>Pirkimo</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kurį</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įvykdžius</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sudaryta</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sutartis</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pavadinimas</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numeris</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jeigu</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skelbtas</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pirkimo</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paskelbimo</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kvietimo</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pateikti</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pasiūlymą</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data</w:t>
            </w:r>
            <w:proofErr w:type="spellEnd"/>
          </w:p>
        </w:tc>
        <w:tc>
          <w:tcPr>
            <w:tcW w:w="4934" w:type="dxa"/>
          </w:tcPr>
          <w:p w:rsidR="007D75B1" w:rsidRPr="007D75B1" w:rsidRDefault="007D75B1" w:rsidP="007D75B1">
            <w:pPr>
              <w:spacing w:after="160" w:line="259" w:lineRule="auto"/>
              <w:jc w:val="both"/>
              <w:rPr>
                <w:rFonts w:ascii="Times New Roman" w:hAnsi="Times New Roman" w:cs="Times New Roman"/>
                <w:sz w:val="24"/>
                <w:szCs w:val="24"/>
              </w:rPr>
            </w:pPr>
            <w:proofErr w:type="spellStart"/>
            <w:proofErr w:type="gramStart"/>
            <w:r w:rsidRPr="007D75B1">
              <w:rPr>
                <w:rFonts w:ascii="Times New Roman" w:hAnsi="Times New Roman" w:cs="Times New Roman"/>
                <w:sz w:val="24"/>
                <w:szCs w:val="24"/>
              </w:rPr>
              <w:t>Sutartis</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sudaryta</w:t>
            </w:r>
            <w:proofErr w:type="spellEnd"/>
            <w:r w:rsidRPr="007D75B1">
              <w:rPr>
                <w:rFonts w:ascii="Times New Roman" w:hAnsi="Times New Roman" w:cs="Times New Roman"/>
                <w:sz w:val="24"/>
                <w:szCs w:val="24"/>
              </w:rPr>
              <w:t xml:space="preserve"> </w:t>
            </w:r>
            <w:r>
              <w:rPr>
                <w:rFonts w:ascii="Times New Roman" w:hAnsi="Times New Roman" w:cs="Times New Roman"/>
                <w:sz w:val="24"/>
                <w:szCs w:val="24"/>
                <w:lang w:val="lt-LT"/>
              </w:rPr>
              <w:t xml:space="preserve">atlikus </w:t>
            </w:r>
            <w:r w:rsidRPr="007D75B1">
              <w:rPr>
                <w:rFonts w:ascii="Times New Roman" w:hAnsi="Times New Roman" w:cs="Times New Roman"/>
                <w:i/>
                <w:sz w:val="24"/>
                <w:szCs w:val="24"/>
                <w:lang w:val="lt-LT"/>
              </w:rPr>
              <w:t xml:space="preserve">„Radviliškio rajono mokymo įstaigų mokinių nemokamo maitinimo paslaugos ir ikimokyklinio ugdymo grupių vaikų maitinimo paslaugos“ </w:t>
            </w:r>
            <w:r w:rsidRPr="007D75B1">
              <w:rPr>
                <w:rFonts w:ascii="Times New Roman" w:hAnsi="Times New Roman" w:cs="Times New Roman"/>
                <w:sz w:val="24"/>
                <w:szCs w:val="24"/>
                <w:lang w:val="lt-LT"/>
              </w:rPr>
              <w:t>(pirkimas</w:t>
            </w:r>
            <w:r w:rsidRPr="007D75B1">
              <w:rPr>
                <w:rFonts w:ascii="Times New Roman" w:hAnsi="Times New Roman" w:cs="Times New Roman"/>
                <w:i/>
                <w:sz w:val="24"/>
                <w:szCs w:val="24"/>
                <w:lang w:val="lt-LT"/>
              </w:rPr>
              <w:t xml:space="preserve"> </w:t>
            </w:r>
            <w:r w:rsidRPr="007D75B1">
              <w:rPr>
                <w:rFonts w:ascii="Times New Roman" w:hAnsi="Times New Roman" w:cs="Times New Roman"/>
                <w:sz w:val="24"/>
                <w:szCs w:val="24"/>
                <w:lang w:val="lt-LT"/>
              </w:rPr>
              <w:t>skelbtas 2015 m. gruodžio 10 d.</w:t>
            </w:r>
            <w:proofErr w:type="gramEnd"/>
            <w:r w:rsidRPr="007D75B1">
              <w:rPr>
                <w:rFonts w:ascii="Times New Roman" w:hAnsi="Times New Roman" w:cs="Times New Roman"/>
                <w:sz w:val="24"/>
                <w:szCs w:val="24"/>
                <w:lang w:val="lt-LT"/>
              </w:rPr>
              <w:t xml:space="preserve"> Centrinėje viešųjų pirkimų informacinėje sistemoje, </w:t>
            </w:r>
            <w:r w:rsidRPr="007D75B1">
              <w:rPr>
                <w:rFonts w:ascii="Times New Roman" w:hAnsi="Times New Roman" w:cs="Times New Roman"/>
                <w:b/>
                <w:sz w:val="24"/>
                <w:szCs w:val="24"/>
                <w:lang w:val="lt-LT"/>
              </w:rPr>
              <w:t>pirkimo Nr. 170068</w:t>
            </w:r>
            <w:r w:rsidRPr="007D75B1">
              <w:rPr>
                <w:rFonts w:ascii="Times New Roman" w:hAnsi="Times New Roman" w:cs="Times New Roman"/>
                <w:sz w:val="24"/>
                <w:szCs w:val="24"/>
                <w:lang w:val="lt-LT"/>
              </w:rPr>
              <w:t>) pirkimą supaprastintų skelbiamų derybų būdu</w:t>
            </w:r>
            <w:r>
              <w:rPr>
                <w:rFonts w:ascii="Times New Roman" w:hAnsi="Times New Roman" w:cs="Times New Roman"/>
                <w:sz w:val="24"/>
                <w:szCs w:val="24"/>
                <w:lang w:val="lt-LT"/>
              </w:rPr>
              <w:t>.</w:t>
            </w:r>
          </w:p>
        </w:tc>
      </w:tr>
      <w:tr w:rsidR="007D75B1" w:rsidRPr="007D75B1" w:rsidTr="00366FA0">
        <w:tc>
          <w:tcPr>
            <w:tcW w:w="4672" w:type="dxa"/>
          </w:tcPr>
          <w:p w:rsidR="007D75B1" w:rsidRPr="007D75B1" w:rsidRDefault="007D75B1" w:rsidP="007D75B1">
            <w:pPr>
              <w:rPr>
                <w:rFonts w:ascii="Times New Roman" w:hAnsi="Times New Roman" w:cs="Times New Roman"/>
                <w:sz w:val="24"/>
                <w:szCs w:val="24"/>
              </w:rPr>
            </w:pPr>
            <w:proofErr w:type="spellStart"/>
            <w:r w:rsidRPr="007D75B1">
              <w:rPr>
                <w:rFonts w:ascii="Times New Roman" w:hAnsi="Times New Roman" w:cs="Times New Roman"/>
                <w:sz w:val="24"/>
                <w:szCs w:val="24"/>
              </w:rPr>
              <w:t>Perkančioji</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organizacija</w:t>
            </w:r>
            <w:proofErr w:type="spellEnd"/>
            <w:r w:rsidRPr="007D75B1">
              <w:rPr>
                <w:rFonts w:ascii="Times New Roman" w:hAnsi="Times New Roman" w:cs="Times New Roman"/>
                <w:sz w:val="24"/>
                <w:szCs w:val="24"/>
              </w:rPr>
              <w:t xml:space="preserve"> </w:t>
            </w:r>
          </w:p>
        </w:tc>
        <w:tc>
          <w:tcPr>
            <w:tcW w:w="4934" w:type="dxa"/>
          </w:tcPr>
          <w:p w:rsidR="007D75B1" w:rsidRPr="007D75B1" w:rsidRDefault="007D75B1" w:rsidP="007D75B1">
            <w:pPr>
              <w:spacing w:after="160" w:line="259" w:lineRule="auto"/>
              <w:jc w:val="both"/>
              <w:rPr>
                <w:rFonts w:ascii="Times New Roman" w:hAnsi="Times New Roman" w:cs="Times New Roman"/>
                <w:sz w:val="24"/>
                <w:szCs w:val="24"/>
              </w:rPr>
            </w:pPr>
            <w:r>
              <w:rPr>
                <w:rFonts w:ascii="Times New Roman" w:hAnsi="Times New Roman" w:cs="Times New Roman"/>
                <w:sz w:val="24"/>
                <w:szCs w:val="24"/>
                <w:lang w:val="lt-LT"/>
              </w:rPr>
              <w:t>Radviliškio r. Šiaulėnų Marcelino Šikšnio gimnazija</w:t>
            </w:r>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įmonės</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kodas</w:t>
            </w:r>
            <w:proofErr w:type="spellEnd"/>
            <w:r w:rsidRPr="007D75B1">
              <w:rPr>
                <w:rFonts w:ascii="Times New Roman" w:hAnsi="Times New Roman" w:cs="Times New Roman"/>
                <w:sz w:val="24"/>
                <w:szCs w:val="24"/>
              </w:rPr>
              <w:t xml:space="preserve"> </w:t>
            </w:r>
            <w:r>
              <w:rPr>
                <w:rFonts w:ascii="Times New Roman" w:hAnsi="Times New Roman" w:cs="Times New Roman"/>
                <w:sz w:val="24"/>
                <w:szCs w:val="24"/>
                <w:lang w:val="lt-LT"/>
              </w:rPr>
              <w:t>190673983</w:t>
            </w:r>
            <w:r w:rsidRPr="007D75B1">
              <w:rPr>
                <w:rFonts w:ascii="Times New Roman" w:hAnsi="Times New Roman" w:cs="Times New Roman"/>
                <w:sz w:val="24"/>
                <w:szCs w:val="24"/>
              </w:rPr>
              <w:t xml:space="preserve">, </w:t>
            </w:r>
            <w:r>
              <w:rPr>
                <w:rFonts w:ascii="Times New Roman" w:hAnsi="Times New Roman" w:cs="Times New Roman"/>
                <w:sz w:val="24"/>
                <w:szCs w:val="24"/>
                <w:lang w:val="lt-LT"/>
              </w:rPr>
              <w:t>S. Dariaus ir S. Girėno g. 30</w:t>
            </w:r>
            <w:r w:rsidRPr="007D75B1">
              <w:rPr>
                <w:rFonts w:ascii="Times New Roman" w:hAnsi="Times New Roman" w:cs="Times New Roman"/>
                <w:sz w:val="24"/>
                <w:szCs w:val="24"/>
              </w:rPr>
              <w:t>, LT-</w:t>
            </w:r>
            <w:r>
              <w:rPr>
                <w:rFonts w:ascii="Times New Roman" w:hAnsi="Times New Roman" w:cs="Times New Roman"/>
                <w:sz w:val="24"/>
                <w:szCs w:val="24"/>
                <w:lang w:val="lt-LT"/>
              </w:rPr>
              <w:t xml:space="preserve">82442 </w:t>
            </w:r>
            <w:proofErr w:type="spellStart"/>
            <w:r>
              <w:rPr>
                <w:rFonts w:ascii="Times New Roman" w:hAnsi="Times New Roman" w:cs="Times New Roman"/>
                <w:sz w:val="24"/>
                <w:szCs w:val="24"/>
                <w:lang w:val="lt-LT"/>
              </w:rPr>
              <w:t>Šiaulėnai</w:t>
            </w:r>
            <w:proofErr w:type="spellEnd"/>
            <w:r>
              <w:rPr>
                <w:rFonts w:ascii="Times New Roman" w:hAnsi="Times New Roman" w:cs="Times New Roman"/>
                <w:sz w:val="24"/>
                <w:szCs w:val="24"/>
                <w:lang w:val="lt-LT"/>
              </w:rPr>
              <w:t xml:space="preserve">, Radviliškio r. </w:t>
            </w:r>
          </w:p>
        </w:tc>
      </w:tr>
      <w:tr w:rsidR="007D75B1" w:rsidRPr="007D75B1" w:rsidTr="00366FA0">
        <w:tc>
          <w:tcPr>
            <w:tcW w:w="4672" w:type="dxa"/>
          </w:tcPr>
          <w:p w:rsidR="007D75B1" w:rsidRPr="007D75B1" w:rsidRDefault="007D75B1" w:rsidP="007D75B1">
            <w:pPr>
              <w:rPr>
                <w:rFonts w:ascii="Times New Roman" w:hAnsi="Times New Roman" w:cs="Times New Roman"/>
                <w:sz w:val="24"/>
                <w:szCs w:val="24"/>
              </w:rPr>
            </w:pPr>
            <w:proofErr w:type="spellStart"/>
            <w:r w:rsidRPr="007D75B1">
              <w:rPr>
                <w:rFonts w:ascii="Times New Roman" w:hAnsi="Times New Roman" w:cs="Times New Roman"/>
                <w:sz w:val="24"/>
                <w:szCs w:val="24"/>
              </w:rPr>
              <w:t>Tiekėjas</w:t>
            </w:r>
            <w:proofErr w:type="spellEnd"/>
            <w:r w:rsidRPr="007D75B1">
              <w:rPr>
                <w:rFonts w:ascii="Times New Roman" w:hAnsi="Times New Roman" w:cs="Times New Roman"/>
                <w:sz w:val="24"/>
                <w:szCs w:val="24"/>
              </w:rPr>
              <w:t xml:space="preserve"> / </w:t>
            </w:r>
            <w:proofErr w:type="spellStart"/>
            <w:r w:rsidRPr="007D75B1">
              <w:rPr>
                <w:rFonts w:ascii="Times New Roman" w:hAnsi="Times New Roman" w:cs="Times New Roman"/>
                <w:sz w:val="24"/>
                <w:szCs w:val="24"/>
              </w:rPr>
              <w:t>teikėjas</w:t>
            </w:r>
            <w:proofErr w:type="spellEnd"/>
            <w:r w:rsidRPr="007D75B1">
              <w:rPr>
                <w:rFonts w:ascii="Times New Roman" w:hAnsi="Times New Roman" w:cs="Times New Roman"/>
                <w:sz w:val="24"/>
                <w:szCs w:val="24"/>
              </w:rPr>
              <w:t xml:space="preserve"> / </w:t>
            </w:r>
            <w:proofErr w:type="spellStart"/>
            <w:r w:rsidRPr="007D75B1">
              <w:rPr>
                <w:rFonts w:ascii="Times New Roman" w:hAnsi="Times New Roman" w:cs="Times New Roman"/>
                <w:sz w:val="24"/>
                <w:szCs w:val="24"/>
              </w:rPr>
              <w:t>rangovas</w:t>
            </w:r>
            <w:proofErr w:type="spellEnd"/>
          </w:p>
        </w:tc>
        <w:tc>
          <w:tcPr>
            <w:tcW w:w="4934" w:type="dxa"/>
          </w:tcPr>
          <w:p w:rsidR="007D75B1" w:rsidRPr="007D75B1" w:rsidRDefault="007D75B1" w:rsidP="007D75B1">
            <w:pPr>
              <w:spacing w:after="160" w:line="259" w:lineRule="auto"/>
              <w:jc w:val="both"/>
              <w:rPr>
                <w:rFonts w:ascii="Times New Roman" w:hAnsi="Times New Roman" w:cs="Times New Roman"/>
                <w:sz w:val="24"/>
                <w:szCs w:val="24"/>
              </w:rPr>
            </w:pPr>
            <w:r>
              <w:rPr>
                <w:rFonts w:ascii="Times New Roman" w:hAnsi="Times New Roman" w:cs="Times New Roman"/>
                <w:sz w:val="24"/>
                <w:szCs w:val="24"/>
                <w:lang w:val="lt-LT"/>
              </w:rPr>
              <w:t xml:space="preserve">Viešoji įstaiga „Kretingos maistas“, įmonės kodas 164687871, Palangos g. 30C, </w:t>
            </w:r>
            <w:r w:rsidRPr="007D75B1">
              <w:rPr>
                <w:rFonts w:ascii="Times New Roman" w:hAnsi="Times New Roman" w:cs="Times New Roman"/>
                <w:sz w:val="24"/>
                <w:szCs w:val="24"/>
              </w:rPr>
              <w:t>LT-</w:t>
            </w:r>
            <w:r>
              <w:rPr>
                <w:rFonts w:ascii="Times New Roman" w:hAnsi="Times New Roman" w:cs="Times New Roman"/>
                <w:sz w:val="24"/>
                <w:szCs w:val="24"/>
                <w:lang w:val="lt-LT"/>
              </w:rPr>
              <w:t>97123, Kretinga</w:t>
            </w:r>
          </w:p>
        </w:tc>
      </w:tr>
      <w:tr w:rsidR="007D75B1" w:rsidRPr="007D75B1" w:rsidTr="00366FA0">
        <w:tc>
          <w:tcPr>
            <w:tcW w:w="4672" w:type="dxa"/>
          </w:tcPr>
          <w:p w:rsidR="007D75B1" w:rsidRPr="007D75B1" w:rsidRDefault="007D75B1" w:rsidP="007D75B1">
            <w:pPr>
              <w:rPr>
                <w:rFonts w:ascii="Times New Roman" w:hAnsi="Times New Roman" w:cs="Times New Roman"/>
                <w:sz w:val="24"/>
                <w:szCs w:val="24"/>
              </w:rPr>
            </w:pPr>
            <w:proofErr w:type="spellStart"/>
            <w:r w:rsidRPr="007D75B1">
              <w:rPr>
                <w:rFonts w:ascii="Times New Roman" w:hAnsi="Times New Roman" w:cs="Times New Roman"/>
                <w:sz w:val="24"/>
                <w:szCs w:val="24"/>
              </w:rPr>
              <w:t>Subrangovai</w:t>
            </w:r>
            <w:proofErr w:type="spellEnd"/>
            <w:r w:rsidRPr="007D75B1">
              <w:rPr>
                <w:rFonts w:ascii="Times New Roman" w:hAnsi="Times New Roman" w:cs="Times New Roman"/>
                <w:sz w:val="24"/>
                <w:szCs w:val="24"/>
              </w:rPr>
              <w:t>/</w:t>
            </w:r>
            <w:proofErr w:type="spellStart"/>
            <w:r w:rsidRPr="007D75B1">
              <w:rPr>
                <w:rFonts w:ascii="Times New Roman" w:hAnsi="Times New Roman" w:cs="Times New Roman"/>
                <w:sz w:val="24"/>
                <w:szCs w:val="24"/>
              </w:rPr>
              <w:t>subtiekėjai</w:t>
            </w:r>
            <w:proofErr w:type="spellEnd"/>
            <w:r w:rsidRPr="007D75B1">
              <w:rPr>
                <w:rFonts w:ascii="Times New Roman" w:hAnsi="Times New Roman" w:cs="Times New Roman"/>
                <w:sz w:val="24"/>
                <w:szCs w:val="24"/>
              </w:rPr>
              <w:t>/</w:t>
            </w:r>
            <w:proofErr w:type="spellStart"/>
            <w:r w:rsidRPr="007D75B1">
              <w:rPr>
                <w:rFonts w:ascii="Times New Roman" w:hAnsi="Times New Roman" w:cs="Times New Roman"/>
                <w:sz w:val="24"/>
                <w:szCs w:val="24"/>
              </w:rPr>
              <w:t>subteikėjai</w:t>
            </w:r>
            <w:proofErr w:type="spellEnd"/>
            <w:r w:rsidRPr="007D75B1">
              <w:rPr>
                <w:rFonts w:ascii="Times New Roman" w:hAnsi="Times New Roman" w:cs="Times New Roman"/>
                <w:sz w:val="24"/>
                <w:szCs w:val="24"/>
              </w:rPr>
              <w:t xml:space="preserve"> </w:t>
            </w:r>
          </w:p>
          <w:p w:rsidR="007D75B1" w:rsidRPr="007D75B1" w:rsidRDefault="007D75B1" w:rsidP="007D75B1">
            <w:pPr>
              <w:rPr>
                <w:rFonts w:ascii="Times New Roman" w:hAnsi="Times New Roman" w:cs="Times New Roman"/>
                <w:b/>
                <w:sz w:val="16"/>
                <w:szCs w:val="16"/>
              </w:rPr>
            </w:pPr>
          </w:p>
        </w:tc>
        <w:tc>
          <w:tcPr>
            <w:tcW w:w="4934" w:type="dxa"/>
          </w:tcPr>
          <w:p w:rsidR="007D75B1" w:rsidRPr="007D75B1" w:rsidRDefault="007D75B1" w:rsidP="007D75B1">
            <w:pPr>
              <w:spacing w:after="160"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7D75B1" w:rsidRPr="007D75B1" w:rsidTr="00366FA0">
        <w:tc>
          <w:tcPr>
            <w:tcW w:w="4672" w:type="dxa"/>
          </w:tcPr>
          <w:p w:rsidR="007D75B1" w:rsidRPr="007D75B1" w:rsidRDefault="007D75B1" w:rsidP="007D75B1">
            <w:pPr>
              <w:rPr>
                <w:rFonts w:ascii="Times New Roman" w:hAnsi="Times New Roman" w:cs="Times New Roman"/>
                <w:sz w:val="24"/>
                <w:szCs w:val="24"/>
              </w:rPr>
            </w:pPr>
            <w:proofErr w:type="spellStart"/>
            <w:r w:rsidRPr="007D75B1">
              <w:rPr>
                <w:rFonts w:ascii="Times New Roman" w:hAnsi="Times New Roman" w:cs="Times New Roman"/>
                <w:sz w:val="24"/>
                <w:szCs w:val="24"/>
              </w:rPr>
              <w:t>Jei</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pirkimas</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finansuojamas</w:t>
            </w:r>
            <w:proofErr w:type="spellEnd"/>
            <w:r w:rsidRPr="007D75B1">
              <w:rPr>
                <w:rFonts w:ascii="Times New Roman" w:hAnsi="Times New Roman" w:cs="Times New Roman"/>
                <w:sz w:val="24"/>
                <w:szCs w:val="24"/>
              </w:rPr>
              <w:t xml:space="preserve"> ES </w:t>
            </w:r>
            <w:proofErr w:type="spellStart"/>
            <w:r w:rsidRPr="007D75B1">
              <w:rPr>
                <w:rFonts w:ascii="Times New Roman" w:hAnsi="Times New Roman" w:cs="Times New Roman"/>
                <w:sz w:val="24"/>
                <w:szCs w:val="24"/>
              </w:rPr>
              <w:t>lėšomis</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projekto</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pavadinimas</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Įgyvendinančioji</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institucija</w:t>
            </w:r>
            <w:proofErr w:type="spellEnd"/>
          </w:p>
        </w:tc>
        <w:tc>
          <w:tcPr>
            <w:tcW w:w="4934" w:type="dxa"/>
          </w:tcPr>
          <w:p w:rsidR="007D75B1" w:rsidRPr="007D75B1" w:rsidRDefault="007D75B1" w:rsidP="007D75B1">
            <w:pPr>
              <w:spacing w:after="160" w:line="259" w:lineRule="auto"/>
              <w:jc w:val="both"/>
              <w:rPr>
                <w:rFonts w:ascii="Times New Roman" w:hAnsi="Times New Roman" w:cs="Times New Roman"/>
                <w:sz w:val="24"/>
                <w:szCs w:val="24"/>
              </w:rPr>
            </w:pPr>
            <w:r w:rsidRPr="007D75B1">
              <w:rPr>
                <w:rFonts w:ascii="Times New Roman" w:hAnsi="Times New Roman" w:cs="Times New Roman"/>
                <w:sz w:val="24"/>
                <w:szCs w:val="24"/>
              </w:rPr>
              <w:t>-</w:t>
            </w:r>
          </w:p>
        </w:tc>
      </w:tr>
      <w:tr w:rsidR="007D75B1" w:rsidRPr="007D75B1" w:rsidTr="00366FA0">
        <w:tc>
          <w:tcPr>
            <w:tcW w:w="4672" w:type="dxa"/>
          </w:tcPr>
          <w:p w:rsidR="007D75B1" w:rsidRPr="007D75B1" w:rsidRDefault="007D75B1" w:rsidP="007D75B1">
            <w:pPr>
              <w:rPr>
                <w:rFonts w:ascii="Times New Roman" w:hAnsi="Times New Roman" w:cs="Times New Roman"/>
                <w:sz w:val="24"/>
                <w:szCs w:val="24"/>
              </w:rPr>
            </w:pPr>
            <w:proofErr w:type="spellStart"/>
            <w:r w:rsidRPr="007D75B1">
              <w:rPr>
                <w:rFonts w:ascii="Times New Roman" w:hAnsi="Times New Roman" w:cs="Times New Roman"/>
                <w:sz w:val="24"/>
                <w:szCs w:val="24"/>
              </w:rPr>
              <w:t>Pirkimo</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kurį</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įvykdžius</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sudaryta</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sutartis</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vykdymo</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teisinis</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pagrindas</w:t>
            </w:r>
            <w:proofErr w:type="spellEnd"/>
            <w:r w:rsidRPr="007D75B1">
              <w:rPr>
                <w:rFonts w:ascii="Times New Roman" w:hAnsi="Times New Roman" w:cs="Times New Roman"/>
                <w:sz w:val="24"/>
                <w:szCs w:val="24"/>
              </w:rPr>
              <w:t xml:space="preserve"> (VPĮ, </w:t>
            </w:r>
            <w:proofErr w:type="spellStart"/>
            <w:r w:rsidRPr="007D75B1">
              <w:rPr>
                <w:rFonts w:ascii="Times New Roman" w:hAnsi="Times New Roman" w:cs="Times New Roman"/>
                <w:sz w:val="24"/>
                <w:szCs w:val="24"/>
              </w:rPr>
              <w:t>supaprastintų</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pirkimų</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taisyklių</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redakcija</w:t>
            </w:r>
            <w:proofErr w:type="spellEnd"/>
            <w:r w:rsidRPr="007D75B1">
              <w:rPr>
                <w:rFonts w:ascii="Times New Roman" w:hAnsi="Times New Roman" w:cs="Times New Roman"/>
                <w:sz w:val="24"/>
                <w:szCs w:val="24"/>
              </w:rPr>
              <w:t>)</w:t>
            </w:r>
          </w:p>
        </w:tc>
        <w:tc>
          <w:tcPr>
            <w:tcW w:w="4934" w:type="dxa"/>
          </w:tcPr>
          <w:p w:rsidR="007D75B1" w:rsidRPr="007D75B1" w:rsidRDefault="007D75B1" w:rsidP="00974DC5">
            <w:pPr>
              <w:spacing w:after="160" w:line="259" w:lineRule="auto"/>
              <w:jc w:val="both"/>
              <w:rPr>
                <w:rFonts w:ascii="Times New Roman" w:hAnsi="Times New Roman" w:cs="Times New Roman"/>
                <w:sz w:val="24"/>
                <w:szCs w:val="24"/>
              </w:rPr>
            </w:pPr>
            <w:proofErr w:type="spellStart"/>
            <w:r w:rsidRPr="007D75B1">
              <w:rPr>
                <w:rFonts w:ascii="Times New Roman" w:hAnsi="Times New Roman" w:cs="Times New Roman"/>
                <w:sz w:val="24"/>
                <w:szCs w:val="24"/>
              </w:rPr>
              <w:t>Pirkimui</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taikomos</w:t>
            </w:r>
            <w:proofErr w:type="spellEnd"/>
            <w:r w:rsidRPr="007D75B1">
              <w:rPr>
                <w:rFonts w:ascii="Times New Roman" w:hAnsi="Times New Roman" w:cs="Times New Roman"/>
                <w:sz w:val="24"/>
                <w:szCs w:val="24"/>
              </w:rPr>
              <w:t xml:space="preserve"> Lietuvos </w:t>
            </w:r>
            <w:proofErr w:type="spellStart"/>
            <w:r w:rsidRPr="007D75B1">
              <w:rPr>
                <w:rFonts w:ascii="Times New Roman" w:hAnsi="Times New Roman" w:cs="Times New Roman"/>
                <w:sz w:val="24"/>
                <w:szCs w:val="24"/>
              </w:rPr>
              <w:t>Respublikos</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viešųjų</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pirkimų</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įstatymo</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toliau</w:t>
            </w:r>
            <w:proofErr w:type="spellEnd"/>
            <w:r w:rsidRPr="007D75B1">
              <w:rPr>
                <w:rFonts w:ascii="Times New Roman" w:hAnsi="Times New Roman" w:cs="Times New Roman"/>
                <w:sz w:val="24"/>
                <w:szCs w:val="24"/>
              </w:rPr>
              <w:t xml:space="preserve"> – </w:t>
            </w:r>
            <w:proofErr w:type="spellStart"/>
            <w:r w:rsidRPr="007D75B1">
              <w:rPr>
                <w:rFonts w:ascii="Times New Roman" w:hAnsi="Times New Roman" w:cs="Times New Roman"/>
                <w:sz w:val="24"/>
                <w:szCs w:val="24"/>
              </w:rPr>
              <w:t>Įstatymas</w:t>
            </w:r>
            <w:proofErr w:type="spellEnd"/>
            <w:r w:rsidRPr="007D75B1">
              <w:rPr>
                <w:rFonts w:ascii="Times New Roman" w:hAnsi="Times New Roman" w:cs="Times New Roman"/>
                <w:sz w:val="24"/>
                <w:szCs w:val="24"/>
              </w:rPr>
              <w:t xml:space="preserve">) </w:t>
            </w:r>
            <w:r w:rsidRPr="007D75B1">
              <w:rPr>
                <w:rFonts w:ascii="Times New Roman" w:hAnsi="Times New Roman" w:cs="Times New Roman"/>
                <w:bCs/>
                <w:sz w:val="24"/>
                <w:szCs w:val="24"/>
              </w:rPr>
              <w:t>(</w:t>
            </w:r>
            <w:proofErr w:type="spellStart"/>
            <w:r w:rsidRPr="007D75B1">
              <w:rPr>
                <w:rFonts w:ascii="Times New Roman" w:hAnsi="Times New Roman" w:cs="Times New Roman"/>
                <w:bCs/>
                <w:sz w:val="24"/>
                <w:szCs w:val="24"/>
              </w:rPr>
              <w:t>aktuali</w:t>
            </w:r>
            <w:proofErr w:type="spellEnd"/>
            <w:r w:rsidRPr="007D75B1">
              <w:rPr>
                <w:rFonts w:ascii="Times New Roman" w:hAnsi="Times New Roman" w:cs="Times New Roman"/>
                <w:bCs/>
                <w:sz w:val="24"/>
                <w:szCs w:val="24"/>
              </w:rPr>
              <w:t xml:space="preserve"> </w:t>
            </w:r>
            <w:proofErr w:type="spellStart"/>
            <w:r w:rsidRPr="007D75B1">
              <w:rPr>
                <w:rFonts w:ascii="Times New Roman" w:hAnsi="Times New Roman" w:cs="Times New Roman"/>
                <w:bCs/>
                <w:sz w:val="24"/>
                <w:szCs w:val="24"/>
              </w:rPr>
              <w:t>redakcija</w:t>
            </w:r>
            <w:proofErr w:type="spellEnd"/>
            <w:r w:rsidRPr="007D75B1">
              <w:rPr>
                <w:rFonts w:ascii="Times New Roman" w:hAnsi="Times New Roman" w:cs="Times New Roman"/>
                <w:bCs/>
                <w:sz w:val="24"/>
                <w:szCs w:val="24"/>
              </w:rPr>
              <w:t xml:space="preserve"> </w:t>
            </w:r>
            <w:proofErr w:type="spellStart"/>
            <w:r w:rsidRPr="007D75B1">
              <w:rPr>
                <w:rFonts w:ascii="Times New Roman" w:hAnsi="Times New Roman" w:cs="Times New Roman"/>
                <w:bCs/>
                <w:sz w:val="24"/>
                <w:szCs w:val="24"/>
              </w:rPr>
              <w:t>nuo</w:t>
            </w:r>
            <w:proofErr w:type="spellEnd"/>
            <w:r w:rsidRPr="007D75B1">
              <w:rPr>
                <w:rFonts w:ascii="Times New Roman" w:hAnsi="Times New Roman" w:cs="Times New Roman"/>
                <w:bCs/>
                <w:sz w:val="24"/>
                <w:szCs w:val="24"/>
              </w:rPr>
              <w:t xml:space="preserve"> </w:t>
            </w:r>
            <w:r w:rsidRPr="007D75B1">
              <w:rPr>
                <w:rFonts w:ascii="Times New Roman" w:hAnsi="Times New Roman" w:cs="Times New Roman"/>
                <w:bCs/>
                <w:sz w:val="24"/>
                <w:szCs w:val="24"/>
                <w:shd w:val="clear" w:color="auto" w:fill="FFFFFF"/>
              </w:rPr>
              <w:t xml:space="preserve">2015 m. </w:t>
            </w:r>
            <w:proofErr w:type="spellStart"/>
            <w:r w:rsidRPr="007D75B1">
              <w:rPr>
                <w:rFonts w:ascii="Times New Roman" w:hAnsi="Times New Roman" w:cs="Times New Roman"/>
                <w:bCs/>
                <w:sz w:val="24"/>
                <w:szCs w:val="24"/>
                <w:shd w:val="clear" w:color="auto" w:fill="FFFFFF"/>
              </w:rPr>
              <w:t>birželio</w:t>
            </w:r>
            <w:proofErr w:type="spellEnd"/>
            <w:r w:rsidRPr="007D75B1">
              <w:rPr>
                <w:rFonts w:ascii="Times New Roman" w:hAnsi="Times New Roman" w:cs="Times New Roman"/>
                <w:bCs/>
                <w:sz w:val="24"/>
                <w:szCs w:val="24"/>
                <w:shd w:val="clear" w:color="auto" w:fill="FFFFFF"/>
              </w:rPr>
              <w:t xml:space="preserve"> </w:t>
            </w:r>
            <w:r w:rsidR="00974DC5">
              <w:rPr>
                <w:rFonts w:ascii="Times New Roman" w:hAnsi="Times New Roman" w:cs="Times New Roman"/>
                <w:bCs/>
                <w:sz w:val="24"/>
                <w:szCs w:val="24"/>
                <w:shd w:val="clear" w:color="auto" w:fill="FFFFFF"/>
                <w:lang w:val="lt-LT"/>
              </w:rPr>
              <w:t>23</w:t>
            </w:r>
            <w:r w:rsidRPr="007D75B1">
              <w:rPr>
                <w:rFonts w:ascii="Times New Roman" w:hAnsi="Times New Roman" w:cs="Times New Roman"/>
                <w:bCs/>
                <w:sz w:val="24"/>
                <w:szCs w:val="24"/>
                <w:shd w:val="clear" w:color="auto" w:fill="FFFFFF"/>
              </w:rPr>
              <w:t xml:space="preserve"> d.</w:t>
            </w:r>
            <w:r w:rsidRPr="007D75B1">
              <w:rPr>
                <w:rFonts w:ascii="Times New Roman" w:hAnsi="Times New Roman" w:cs="Times New Roman"/>
                <w:bCs/>
                <w:sz w:val="24"/>
                <w:szCs w:val="24"/>
              </w:rPr>
              <w:t>)</w:t>
            </w:r>
            <w:r w:rsidRPr="007D75B1">
              <w:rPr>
                <w:rFonts w:ascii="Times New Roman" w:hAnsi="Times New Roman" w:cs="Times New Roman"/>
                <w:sz w:val="24"/>
                <w:szCs w:val="24"/>
              </w:rPr>
              <w:t xml:space="preserve"> </w:t>
            </w:r>
            <w:proofErr w:type="spellStart"/>
            <w:r w:rsidRPr="007D75B1">
              <w:rPr>
                <w:rFonts w:ascii="Times New Roman" w:hAnsi="Times New Roman" w:cs="Times New Roman"/>
                <w:snapToGrid w:val="0"/>
                <w:sz w:val="24"/>
                <w:szCs w:val="24"/>
              </w:rPr>
              <w:t>nuosta</w:t>
            </w:r>
            <w:r w:rsidRPr="007D75B1">
              <w:rPr>
                <w:rFonts w:ascii="Times New Roman" w:hAnsi="Times New Roman" w:cs="Times New Roman"/>
                <w:sz w:val="24"/>
                <w:szCs w:val="24"/>
              </w:rPr>
              <w:t>tos</w:t>
            </w:r>
            <w:proofErr w:type="spellEnd"/>
            <w:r w:rsidRPr="007D75B1">
              <w:rPr>
                <w:rFonts w:ascii="Times New Roman" w:hAnsi="Times New Roman" w:cs="Times New Roman"/>
                <w:sz w:val="24"/>
                <w:szCs w:val="24"/>
              </w:rPr>
              <w:t>.</w:t>
            </w:r>
          </w:p>
        </w:tc>
      </w:tr>
      <w:tr w:rsidR="007D75B1" w:rsidRPr="007D75B1" w:rsidTr="00366FA0">
        <w:tc>
          <w:tcPr>
            <w:tcW w:w="4672" w:type="dxa"/>
          </w:tcPr>
          <w:p w:rsidR="007D75B1" w:rsidRPr="007D75B1" w:rsidRDefault="007D75B1" w:rsidP="007D75B1">
            <w:pPr>
              <w:rPr>
                <w:rFonts w:ascii="Times New Roman" w:hAnsi="Times New Roman" w:cs="Times New Roman"/>
                <w:sz w:val="24"/>
                <w:szCs w:val="24"/>
              </w:rPr>
            </w:pPr>
            <w:proofErr w:type="spellStart"/>
            <w:r w:rsidRPr="007D75B1">
              <w:rPr>
                <w:rFonts w:ascii="Times New Roman" w:hAnsi="Times New Roman" w:cs="Times New Roman"/>
                <w:sz w:val="24"/>
                <w:szCs w:val="24"/>
              </w:rPr>
              <w:t>Vertinimo</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apimtis</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sutarties</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vykdymo</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etapas</w:t>
            </w:r>
            <w:proofErr w:type="spellEnd"/>
          </w:p>
        </w:tc>
        <w:tc>
          <w:tcPr>
            <w:tcW w:w="4934" w:type="dxa"/>
          </w:tcPr>
          <w:p w:rsidR="007D75B1" w:rsidRPr="007D75B1" w:rsidRDefault="007D75B1" w:rsidP="007D75B1">
            <w:pPr>
              <w:spacing w:after="160" w:line="259" w:lineRule="auto"/>
              <w:jc w:val="both"/>
              <w:rPr>
                <w:rFonts w:ascii="Times New Roman" w:hAnsi="Times New Roman" w:cs="Times New Roman"/>
                <w:sz w:val="24"/>
                <w:szCs w:val="24"/>
              </w:rPr>
            </w:pPr>
            <w:proofErr w:type="spellStart"/>
            <w:r w:rsidRPr="007D75B1">
              <w:rPr>
                <w:rFonts w:ascii="Times New Roman" w:hAnsi="Times New Roman"/>
                <w:sz w:val="24"/>
                <w:szCs w:val="24"/>
              </w:rPr>
              <w:t>Išsamus</w:t>
            </w:r>
            <w:proofErr w:type="spellEnd"/>
            <w:r w:rsidRPr="007D75B1">
              <w:rPr>
                <w:rFonts w:ascii="Times New Roman" w:hAnsi="Times New Roman"/>
                <w:sz w:val="24"/>
                <w:szCs w:val="24"/>
              </w:rPr>
              <w:t xml:space="preserve"> </w:t>
            </w:r>
            <w:proofErr w:type="spellStart"/>
            <w:r w:rsidRPr="007D75B1">
              <w:rPr>
                <w:rFonts w:ascii="Times New Roman" w:hAnsi="Times New Roman"/>
                <w:sz w:val="24"/>
                <w:szCs w:val="24"/>
              </w:rPr>
              <w:t>vertinimas</w:t>
            </w:r>
            <w:proofErr w:type="spellEnd"/>
            <w:r w:rsidRPr="007D75B1">
              <w:rPr>
                <w:rFonts w:ascii="Times New Roman" w:hAnsi="Times New Roman"/>
                <w:sz w:val="24"/>
                <w:szCs w:val="24"/>
              </w:rPr>
              <w:t xml:space="preserve"> / </w:t>
            </w:r>
            <w:proofErr w:type="spellStart"/>
            <w:r w:rsidRPr="007D75B1">
              <w:rPr>
                <w:rFonts w:ascii="Times New Roman" w:hAnsi="Times New Roman"/>
                <w:sz w:val="24"/>
                <w:szCs w:val="24"/>
              </w:rPr>
              <w:t>Sutartis</w:t>
            </w:r>
            <w:proofErr w:type="spellEnd"/>
            <w:r w:rsidRPr="007D75B1">
              <w:rPr>
                <w:rFonts w:ascii="Times New Roman" w:hAnsi="Times New Roman"/>
                <w:sz w:val="24"/>
                <w:szCs w:val="24"/>
              </w:rPr>
              <w:t xml:space="preserve"> </w:t>
            </w:r>
            <w:proofErr w:type="spellStart"/>
            <w:r w:rsidRPr="007D75B1">
              <w:rPr>
                <w:rFonts w:ascii="Times New Roman" w:hAnsi="Times New Roman"/>
                <w:sz w:val="24"/>
                <w:szCs w:val="24"/>
              </w:rPr>
              <w:t>vykdoma</w:t>
            </w:r>
            <w:proofErr w:type="spellEnd"/>
          </w:p>
        </w:tc>
      </w:tr>
      <w:tr w:rsidR="007D75B1" w:rsidRPr="007D75B1" w:rsidTr="00366FA0">
        <w:tc>
          <w:tcPr>
            <w:tcW w:w="4672" w:type="dxa"/>
          </w:tcPr>
          <w:p w:rsidR="007D75B1" w:rsidRPr="007D75B1" w:rsidRDefault="007D75B1" w:rsidP="007D75B1">
            <w:pPr>
              <w:rPr>
                <w:rFonts w:ascii="Times New Roman" w:hAnsi="Times New Roman" w:cs="Times New Roman"/>
                <w:sz w:val="24"/>
                <w:szCs w:val="24"/>
              </w:rPr>
            </w:pPr>
            <w:proofErr w:type="spellStart"/>
            <w:r w:rsidRPr="007D75B1">
              <w:rPr>
                <w:rFonts w:ascii="Times New Roman" w:hAnsi="Times New Roman" w:cs="Times New Roman"/>
                <w:sz w:val="24"/>
                <w:szCs w:val="24"/>
              </w:rPr>
              <w:lastRenderedPageBreak/>
              <w:t>Ar</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dėl</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sutarties</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vyksta</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teismo</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procesas</w:t>
            </w:r>
            <w:proofErr w:type="spellEnd"/>
            <w:r w:rsidRPr="007D75B1">
              <w:rPr>
                <w:rFonts w:ascii="Times New Roman" w:hAnsi="Times New Roman" w:cs="Times New Roman"/>
                <w:sz w:val="24"/>
                <w:szCs w:val="24"/>
              </w:rPr>
              <w:t>?</w:t>
            </w:r>
          </w:p>
          <w:p w:rsidR="007D75B1" w:rsidRPr="007D75B1" w:rsidRDefault="007D75B1" w:rsidP="007D75B1">
            <w:pPr>
              <w:rPr>
                <w:rFonts w:ascii="Times New Roman" w:hAnsi="Times New Roman" w:cs="Times New Roman"/>
                <w:sz w:val="24"/>
                <w:szCs w:val="24"/>
              </w:rPr>
            </w:pPr>
            <w:proofErr w:type="spellStart"/>
            <w:r w:rsidRPr="007D75B1">
              <w:rPr>
                <w:rFonts w:ascii="Times New Roman" w:hAnsi="Times New Roman" w:cs="Times New Roman"/>
                <w:sz w:val="24"/>
                <w:szCs w:val="24"/>
              </w:rPr>
              <w:t>Jei</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taip</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nurodyti</w:t>
            </w:r>
            <w:proofErr w:type="spellEnd"/>
            <w:r w:rsidRPr="007D75B1">
              <w:rPr>
                <w:rFonts w:ascii="Times New Roman" w:hAnsi="Times New Roman" w:cs="Times New Roman"/>
                <w:sz w:val="24"/>
                <w:szCs w:val="24"/>
              </w:rPr>
              <w:t>:</w:t>
            </w:r>
          </w:p>
          <w:p w:rsidR="007D75B1" w:rsidRPr="007D75B1" w:rsidRDefault="007D75B1" w:rsidP="007D75B1">
            <w:pPr>
              <w:rPr>
                <w:rFonts w:ascii="Times New Roman" w:hAnsi="Times New Roman" w:cs="Times New Roman"/>
                <w:sz w:val="24"/>
                <w:szCs w:val="24"/>
              </w:rPr>
            </w:pPr>
            <w:proofErr w:type="spellStart"/>
            <w:r w:rsidRPr="007D75B1">
              <w:rPr>
                <w:rFonts w:ascii="Times New Roman" w:hAnsi="Times New Roman" w:cs="Times New Roman"/>
                <w:sz w:val="24"/>
                <w:szCs w:val="24"/>
              </w:rPr>
              <w:t>ieškinio</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skundo</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dalyką</w:t>
            </w:r>
            <w:proofErr w:type="spellEnd"/>
            <w:r w:rsidRPr="007D75B1">
              <w:rPr>
                <w:rFonts w:ascii="Times New Roman" w:hAnsi="Times New Roman" w:cs="Times New Roman"/>
                <w:sz w:val="24"/>
                <w:szCs w:val="24"/>
              </w:rPr>
              <w:t xml:space="preserve">, </w:t>
            </w:r>
          </w:p>
          <w:p w:rsidR="007D75B1" w:rsidRPr="007D75B1" w:rsidRDefault="007D75B1" w:rsidP="007D75B1">
            <w:pPr>
              <w:rPr>
                <w:rFonts w:ascii="Times New Roman" w:hAnsi="Times New Roman" w:cs="Times New Roman"/>
                <w:sz w:val="24"/>
                <w:szCs w:val="24"/>
              </w:rPr>
            </w:pPr>
            <w:proofErr w:type="spellStart"/>
            <w:r w:rsidRPr="007D75B1">
              <w:rPr>
                <w:rFonts w:ascii="Times New Roman" w:hAnsi="Times New Roman" w:cs="Times New Roman"/>
                <w:sz w:val="24"/>
                <w:szCs w:val="24"/>
              </w:rPr>
              <w:t>bylos</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šalių</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pavadinimus</w:t>
            </w:r>
            <w:proofErr w:type="spellEnd"/>
            <w:r w:rsidRPr="007D75B1">
              <w:rPr>
                <w:rFonts w:ascii="Times New Roman" w:hAnsi="Times New Roman" w:cs="Times New Roman"/>
                <w:sz w:val="24"/>
                <w:szCs w:val="24"/>
              </w:rPr>
              <w:t xml:space="preserve">, </w:t>
            </w:r>
          </w:p>
          <w:p w:rsidR="007D75B1" w:rsidRPr="007D75B1" w:rsidRDefault="007D75B1" w:rsidP="007D75B1">
            <w:pPr>
              <w:rPr>
                <w:rFonts w:ascii="Times New Roman" w:hAnsi="Times New Roman" w:cs="Times New Roman"/>
                <w:sz w:val="24"/>
                <w:szCs w:val="24"/>
              </w:rPr>
            </w:pPr>
            <w:proofErr w:type="spellStart"/>
            <w:r w:rsidRPr="007D75B1">
              <w:rPr>
                <w:rFonts w:ascii="Times New Roman" w:hAnsi="Times New Roman" w:cs="Times New Roman"/>
                <w:sz w:val="24"/>
                <w:szCs w:val="24"/>
              </w:rPr>
              <w:t>ar</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taikomos</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laikinosios</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apsaugos</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priemonės</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teismą</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pvz</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apygardos</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apeliacinis</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teismas</w:t>
            </w:r>
            <w:proofErr w:type="spellEnd"/>
            <w:r w:rsidRPr="007D75B1">
              <w:rPr>
                <w:rFonts w:ascii="Times New Roman" w:hAnsi="Times New Roman" w:cs="Times New Roman"/>
                <w:sz w:val="24"/>
                <w:szCs w:val="24"/>
              </w:rPr>
              <w:t>)</w:t>
            </w:r>
          </w:p>
          <w:p w:rsidR="007D75B1" w:rsidRPr="007D75B1" w:rsidRDefault="007D75B1" w:rsidP="007D75B1">
            <w:pPr>
              <w:rPr>
                <w:rFonts w:ascii="Times New Roman" w:hAnsi="Times New Roman" w:cs="Times New Roman"/>
                <w:sz w:val="24"/>
                <w:szCs w:val="24"/>
              </w:rPr>
            </w:pPr>
          </w:p>
        </w:tc>
        <w:tc>
          <w:tcPr>
            <w:tcW w:w="4934" w:type="dxa"/>
          </w:tcPr>
          <w:p w:rsidR="007D75B1" w:rsidRPr="007D75B1" w:rsidRDefault="007D75B1" w:rsidP="007D75B1">
            <w:pPr>
              <w:spacing w:after="160" w:line="259" w:lineRule="auto"/>
              <w:jc w:val="both"/>
              <w:rPr>
                <w:rFonts w:ascii="Times New Roman" w:hAnsi="Times New Roman" w:cs="Times New Roman"/>
                <w:sz w:val="24"/>
                <w:szCs w:val="24"/>
              </w:rPr>
            </w:pPr>
            <w:r w:rsidRPr="007D75B1">
              <w:rPr>
                <w:rFonts w:ascii="Times New Roman" w:hAnsi="Times New Roman" w:cs="Times New Roman"/>
                <w:sz w:val="24"/>
                <w:szCs w:val="24"/>
              </w:rPr>
              <w:t>-</w:t>
            </w:r>
          </w:p>
        </w:tc>
      </w:tr>
      <w:tr w:rsidR="007D75B1" w:rsidRPr="007D75B1" w:rsidTr="00366FA0">
        <w:tc>
          <w:tcPr>
            <w:tcW w:w="4672" w:type="dxa"/>
          </w:tcPr>
          <w:p w:rsidR="007D75B1" w:rsidRPr="007D75B1" w:rsidRDefault="007D75B1" w:rsidP="007D75B1">
            <w:pPr>
              <w:rPr>
                <w:rFonts w:ascii="Times New Roman" w:hAnsi="Times New Roman" w:cs="Times New Roman"/>
                <w:sz w:val="24"/>
                <w:szCs w:val="24"/>
              </w:rPr>
            </w:pPr>
            <w:proofErr w:type="spellStart"/>
            <w:r w:rsidRPr="007D75B1">
              <w:rPr>
                <w:rFonts w:ascii="Times New Roman" w:hAnsi="Times New Roman" w:cs="Times New Roman"/>
                <w:sz w:val="24"/>
                <w:szCs w:val="24"/>
              </w:rPr>
              <w:t>Už</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sutarties</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vykdymą</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atsakingas</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Perkančiosios</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organizacijos</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darbuotojas</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ai</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ar</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kiti</w:t>
            </w:r>
            <w:proofErr w:type="spellEnd"/>
            <w:r w:rsidRPr="007D75B1">
              <w:rPr>
                <w:rFonts w:ascii="Times New Roman" w:hAnsi="Times New Roman" w:cs="Times New Roman"/>
                <w:sz w:val="24"/>
                <w:szCs w:val="24"/>
              </w:rPr>
              <w:t xml:space="preserve"> </w:t>
            </w:r>
            <w:proofErr w:type="spellStart"/>
            <w:r w:rsidRPr="007D75B1">
              <w:rPr>
                <w:rFonts w:ascii="Times New Roman" w:hAnsi="Times New Roman" w:cs="Times New Roman"/>
                <w:sz w:val="24"/>
                <w:szCs w:val="24"/>
              </w:rPr>
              <w:t>asmenys</w:t>
            </w:r>
            <w:proofErr w:type="spellEnd"/>
          </w:p>
        </w:tc>
        <w:tc>
          <w:tcPr>
            <w:tcW w:w="4934" w:type="dxa"/>
          </w:tcPr>
          <w:p w:rsidR="007D75B1" w:rsidRPr="0084753E" w:rsidRDefault="0084753E" w:rsidP="007D75B1">
            <w:pPr>
              <w:spacing w:after="160"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Už sutartimi teikiamų paslaugų teikimo eigą bei teikiamų paslaugų kokybę atsakinga </w:t>
            </w:r>
            <w:r w:rsidR="00764AA0">
              <w:rPr>
                <w:rFonts w:ascii="Times New Roman" w:hAnsi="Times New Roman" w:cs="Times New Roman"/>
                <w:sz w:val="24"/>
                <w:szCs w:val="24"/>
                <w:lang w:val="lt-LT"/>
              </w:rPr>
              <w:t xml:space="preserve">direktoriaus pavaduotoja ūkio reikalams </w:t>
            </w:r>
            <w:proofErr w:type="spellStart"/>
            <w:r w:rsidR="00764AA0">
              <w:rPr>
                <w:rFonts w:ascii="Times New Roman" w:hAnsi="Times New Roman" w:cs="Times New Roman"/>
                <w:sz w:val="24"/>
                <w:szCs w:val="24"/>
                <w:lang w:val="lt-LT"/>
              </w:rPr>
              <w:t>Ancė</w:t>
            </w:r>
            <w:proofErr w:type="spellEnd"/>
            <w:r w:rsidR="00764AA0">
              <w:rPr>
                <w:rFonts w:ascii="Times New Roman" w:hAnsi="Times New Roman" w:cs="Times New Roman"/>
                <w:sz w:val="24"/>
                <w:szCs w:val="24"/>
                <w:lang w:val="lt-LT"/>
              </w:rPr>
              <w:t xml:space="preserve"> </w:t>
            </w:r>
            <w:proofErr w:type="spellStart"/>
            <w:r w:rsidR="00764AA0">
              <w:rPr>
                <w:rFonts w:ascii="Times New Roman" w:hAnsi="Times New Roman" w:cs="Times New Roman"/>
                <w:sz w:val="24"/>
                <w:szCs w:val="24"/>
                <w:lang w:val="lt-LT"/>
              </w:rPr>
              <w:t>Skarbalienė</w:t>
            </w:r>
            <w:proofErr w:type="spellEnd"/>
          </w:p>
        </w:tc>
      </w:tr>
    </w:tbl>
    <w:p w:rsidR="007D75B1" w:rsidRPr="007D75B1" w:rsidRDefault="007D75B1" w:rsidP="007D75B1">
      <w:pPr>
        <w:spacing w:after="160" w:line="259" w:lineRule="auto"/>
        <w:jc w:val="center"/>
        <w:rPr>
          <w:rFonts w:ascii="Times New Roman" w:hAnsi="Times New Roman" w:cs="Times New Roman"/>
          <w:sz w:val="24"/>
          <w:szCs w:val="24"/>
        </w:rPr>
      </w:pPr>
    </w:p>
    <w:p w:rsidR="007D75B1" w:rsidRPr="007D75B1" w:rsidRDefault="007D75B1" w:rsidP="007D75B1">
      <w:pPr>
        <w:spacing w:after="160" w:line="259" w:lineRule="auto"/>
        <w:jc w:val="center"/>
        <w:rPr>
          <w:rFonts w:ascii="Times New Roman" w:hAnsi="Times New Roman" w:cs="Times New Roman"/>
          <w:b/>
          <w:sz w:val="24"/>
          <w:szCs w:val="24"/>
        </w:rPr>
      </w:pPr>
      <w:r w:rsidRPr="007D75B1">
        <w:rPr>
          <w:rFonts w:ascii="Times New Roman" w:hAnsi="Times New Roman" w:cs="Times New Roman"/>
          <w:b/>
          <w:sz w:val="24"/>
          <w:szCs w:val="24"/>
        </w:rPr>
        <w:t>II dalis. Vertinimo metu nustatyti pažeidimai</w:t>
      </w:r>
    </w:p>
    <w:tbl>
      <w:tblPr>
        <w:tblStyle w:val="Lentelstinklelis"/>
        <w:tblW w:w="9606" w:type="dxa"/>
        <w:tblLook w:val="04A0" w:firstRow="1" w:lastRow="0" w:firstColumn="1" w:lastColumn="0" w:noHBand="0" w:noVBand="1"/>
      </w:tblPr>
      <w:tblGrid>
        <w:gridCol w:w="445"/>
        <w:gridCol w:w="9161"/>
      </w:tblGrid>
      <w:tr w:rsidR="007D75B1" w:rsidRPr="007D75B1" w:rsidTr="00366FA0">
        <w:tc>
          <w:tcPr>
            <w:tcW w:w="445" w:type="dxa"/>
          </w:tcPr>
          <w:p w:rsidR="007D75B1" w:rsidRPr="007D75B1" w:rsidRDefault="007D75B1" w:rsidP="007D75B1">
            <w:pPr>
              <w:contextualSpacing/>
              <w:jc w:val="both"/>
              <w:rPr>
                <w:rFonts w:ascii="Times New Roman" w:hAnsi="Times New Roman" w:cs="Times New Roman"/>
                <w:sz w:val="24"/>
                <w:szCs w:val="24"/>
              </w:rPr>
            </w:pPr>
            <w:r w:rsidRPr="007D75B1">
              <w:rPr>
                <w:rFonts w:ascii="Times New Roman" w:hAnsi="Times New Roman" w:cs="Times New Roman"/>
                <w:sz w:val="24"/>
                <w:szCs w:val="24"/>
              </w:rPr>
              <w:t>1.</w:t>
            </w:r>
          </w:p>
        </w:tc>
        <w:tc>
          <w:tcPr>
            <w:tcW w:w="9161" w:type="dxa"/>
          </w:tcPr>
          <w:p w:rsidR="007D75B1" w:rsidRPr="00C4438A" w:rsidRDefault="007D75B1" w:rsidP="00C4438A">
            <w:pPr>
              <w:rPr>
                <w:rFonts w:ascii="Times New Roman" w:hAnsi="Times New Roman" w:cs="Times New Roman"/>
                <w:sz w:val="24"/>
                <w:szCs w:val="24"/>
                <w:lang w:val="lt-LT"/>
              </w:rPr>
            </w:pPr>
            <w:proofErr w:type="spellStart"/>
            <w:r w:rsidRPr="007D75B1">
              <w:rPr>
                <w:rFonts w:ascii="Times New Roman" w:hAnsi="Times New Roman" w:cs="Times New Roman"/>
                <w:sz w:val="24"/>
                <w:szCs w:val="24"/>
              </w:rPr>
              <w:t>Įstatymo</w:t>
            </w:r>
            <w:proofErr w:type="spellEnd"/>
            <w:r w:rsidRPr="007D75B1">
              <w:rPr>
                <w:rFonts w:ascii="Times New Roman" w:hAnsi="Times New Roman" w:cs="Times New Roman"/>
                <w:sz w:val="24"/>
                <w:szCs w:val="24"/>
              </w:rPr>
              <w:t xml:space="preserve"> </w:t>
            </w:r>
            <w:r w:rsidR="00C4438A">
              <w:rPr>
                <w:rFonts w:ascii="Times New Roman" w:hAnsi="Times New Roman" w:cs="Times New Roman"/>
                <w:sz w:val="24"/>
                <w:szCs w:val="24"/>
                <w:lang w:val="lt-LT"/>
              </w:rPr>
              <w:t xml:space="preserve">3 </w:t>
            </w:r>
            <w:proofErr w:type="spellStart"/>
            <w:r w:rsidRPr="007D75B1">
              <w:rPr>
                <w:rFonts w:ascii="Times New Roman" w:hAnsi="Times New Roman" w:cs="Times New Roman"/>
                <w:sz w:val="24"/>
                <w:szCs w:val="24"/>
              </w:rPr>
              <w:t>straipsnio</w:t>
            </w:r>
            <w:proofErr w:type="spellEnd"/>
            <w:r w:rsidRPr="007D75B1">
              <w:rPr>
                <w:rFonts w:ascii="Times New Roman" w:hAnsi="Times New Roman" w:cs="Times New Roman"/>
                <w:sz w:val="24"/>
                <w:szCs w:val="24"/>
              </w:rPr>
              <w:t xml:space="preserve"> </w:t>
            </w:r>
            <w:r w:rsidR="00C4438A">
              <w:rPr>
                <w:rFonts w:ascii="Times New Roman" w:hAnsi="Times New Roman" w:cs="Times New Roman"/>
                <w:sz w:val="24"/>
                <w:szCs w:val="24"/>
                <w:lang w:val="lt-LT"/>
              </w:rPr>
              <w:t xml:space="preserve">1 </w:t>
            </w:r>
            <w:proofErr w:type="spellStart"/>
            <w:r w:rsidRPr="007D75B1">
              <w:rPr>
                <w:rFonts w:ascii="Times New Roman" w:hAnsi="Times New Roman" w:cs="Times New Roman"/>
                <w:sz w:val="24"/>
                <w:szCs w:val="24"/>
              </w:rPr>
              <w:t>dalis</w:t>
            </w:r>
            <w:proofErr w:type="spellEnd"/>
            <w:r w:rsidR="00C4438A">
              <w:rPr>
                <w:rFonts w:ascii="Times New Roman" w:hAnsi="Times New Roman" w:cs="Times New Roman"/>
                <w:sz w:val="24"/>
                <w:szCs w:val="24"/>
                <w:lang w:val="lt-LT"/>
              </w:rPr>
              <w:t xml:space="preserve"> ir 2 dalis</w:t>
            </w:r>
          </w:p>
        </w:tc>
      </w:tr>
      <w:tr w:rsidR="007D75B1" w:rsidRPr="007D75B1" w:rsidTr="00366FA0">
        <w:tc>
          <w:tcPr>
            <w:tcW w:w="9606" w:type="dxa"/>
            <w:gridSpan w:val="2"/>
          </w:tcPr>
          <w:p w:rsidR="006318DA" w:rsidRPr="006318DA" w:rsidRDefault="006318DA" w:rsidP="006318DA">
            <w:pPr>
              <w:suppressAutoHyphens/>
              <w:autoSpaceDE w:val="0"/>
              <w:autoSpaceDN w:val="0"/>
              <w:adjustRightInd w:val="0"/>
              <w:jc w:val="both"/>
              <w:textAlignment w:val="center"/>
              <w:rPr>
                <w:rFonts w:ascii="Times New Roman" w:hAnsi="Times New Roman" w:cs="Times New Roman"/>
                <w:sz w:val="24"/>
                <w:szCs w:val="24"/>
                <w:lang w:val="lt-LT"/>
              </w:rPr>
            </w:pPr>
            <w:r w:rsidRPr="006318DA">
              <w:rPr>
                <w:rFonts w:ascii="Times New Roman" w:hAnsi="Times New Roman" w:cs="Times New Roman"/>
                <w:sz w:val="24"/>
                <w:szCs w:val="24"/>
                <w:lang w:val="lt-LT"/>
              </w:rPr>
              <w:t xml:space="preserve">     Skelbime apie Pirkimą (II dalis. Pirkimo objektas. 2. Apimtys) nurodyta, kad bendras </w:t>
            </w:r>
            <w:r w:rsidRPr="006318DA">
              <w:rPr>
                <w:rFonts w:ascii="Times New Roman" w:hAnsi="Times New Roman" w:cs="Times New Roman"/>
                <w:sz w:val="24"/>
                <w:szCs w:val="24"/>
                <w:u w:val="single"/>
                <w:lang w:val="lt-LT"/>
              </w:rPr>
              <w:t xml:space="preserve">socialiai remtinų mokinių skaičius </w:t>
            </w:r>
            <w:r>
              <w:rPr>
                <w:rFonts w:ascii="Times New Roman" w:hAnsi="Times New Roman" w:cs="Times New Roman"/>
                <w:sz w:val="24"/>
                <w:szCs w:val="24"/>
                <w:u w:val="single"/>
                <w:lang w:val="lt-LT"/>
              </w:rPr>
              <w:t xml:space="preserve">Šiaulėnų Marcelino Šikšnio </w:t>
            </w:r>
            <w:r w:rsidRPr="006318DA">
              <w:rPr>
                <w:rFonts w:ascii="Times New Roman" w:hAnsi="Times New Roman" w:cs="Times New Roman"/>
                <w:sz w:val="24"/>
                <w:szCs w:val="24"/>
                <w:u w:val="single"/>
                <w:lang w:val="lt-LT"/>
              </w:rPr>
              <w:t>gimnazijoje – 11</w:t>
            </w:r>
            <w:r>
              <w:rPr>
                <w:rFonts w:ascii="Times New Roman" w:hAnsi="Times New Roman" w:cs="Times New Roman"/>
                <w:sz w:val="24"/>
                <w:szCs w:val="24"/>
                <w:u w:val="single"/>
                <w:lang w:val="lt-LT"/>
              </w:rPr>
              <w:t>1</w:t>
            </w:r>
            <w:r w:rsidRPr="006318DA">
              <w:rPr>
                <w:rFonts w:ascii="Times New Roman" w:hAnsi="Times New Roman" w:cs="Times New Roman"/>
                <w:sz w:val="24"/>
                <w:szCs w:val="24"/>
                <w:lang w:val="lt-LT"/>
              </w:rPr>
              <w:t xml:space="preserve">, Pirkimo dokumentų 4 priede „Techninė specifikacija“ (toliau – Techninė specifikacija), kuri yra Sutarties priedas Nr. 2, nustatyti pagrindiniai reikalavimai teikiamai paslaugai, o 39 punkto lentelėje pateikta papildoma informacija apie paslaugos teikimą, t. y. nurodytas skirtingų amžiaus grupių (0-4 klasės, 5-12 klasės) socialiai remtinų mokinių skaičius mokykloje, </w:t>
            </w:r>
            <w:r w:rsidRPr="006318DA">
              <w:rPr>
                <w:rFonts w:ascii="Times New Roman" w:hAnsi="Times New Roman" w:cs="Times New Roman"/>
                <w:sz w:val="24"/>
                <w:szCs w:val="24"/>
                <w:u w:val="single"/>
                <w:lang w:val="lt-LT"/>
              </w:rPr>
              <w:t>kuris yra 11</w:t>
            </w:r>
            <w:r>
              <w:rPr>
                <w:rFonts w:ascii="Times New Roman" w:hAnsi="Times New Roman" w:cs="Times New Roman"/>
                <w:sz w:val="24"/>
                <w:szCs w:val="24"/>
                <w:u w:val="single"/>
                <w:lang w:val="lt-LT"/>
              </w:rPr>
              <w:t>1</w:t>
            </w:r>
            <w:r w:rsidRPr="006318DA">
              <w:rPr>
                <w:rFonts w:ascii="Times New Roman" w:hAnsi="Times New Roman" w:cs="Times New Roman"/>
                <w:sz w:val="24"/>
                <w:szCs w:val="24"/>
                <w:lang w:val="lt-LT"/>
              </w:rPr>
              <w:t>. Tiekėjas teikdamas pasiūlymą</w:t>
            </w:r>
            <w:r w:rsidRPr="006318DA">
              <w:rPr>
                <w:rFonts w:ascii="Times New Roman" w:hAnsi="Times New Roman" w:cs="Times New Roman"/>
                <w:sz w:val="24"/>
                <w:szCs w:val="24"/>
                <w:vertAlign w:val="superscript"/>
                <w:lang w:val="lt-LT"/>
              </w:rPr>
              <w:footnoteReference w:id="1"/>
            </w:r>
            <w:r w:rsidRPr="006318DA">
              <w:rPr>
                <w:rFonts w:ascii="Times New Roman" w:hAnsi="Times New Roman" w:cs="Times New Roman"/>
                <w:sz w:val="24"/>
                <w:szCs w:val="24"/>
                <w:lang w:val="lt-LT"/>
              </w:rPr>
              <w:t xml:space="preserve"> apskaičiavo maisto gaminimo išlaidų sumą ir bendrą maisto gaminimo išlaidų sumą 12 mėn. laikotarpiui atsižvelgdamas į Pirkimo dokumentuose nurodytą socialiai remtinų mokinių skaičių per dieną, t. y. šiuo atveju įvertino, kad mokykloje yra </w:t>
            </w:r>
            <w:r w:rsidRPr="006318DA">
              <w:rPr>
                <w:rFonts w:ascii="Times New Roman" w:hAnsi="Times New Roman" w:cs="Times New Roman"/>
                <w:sz w:val="24"/>
                <w:szCs w:val="24"/>
                <w:u w:val="single"/>
                <w:lang w:val="lt-LT"/>
              </w:rPr>
              <w:t>11</w:t>
            </w:r>
            <w:r>
              <w:rPr>
                <w:rFonts w:ascii="Times New Roman" w:hAnsi="Times New Roman" w:cs="Times New Roman"/>
                <w:sz w:val="24"/>
                <w:szCs w:val="24"/>
                <w:u w:val="single"/>
                <w:lang w:val="lt-LT"/>
              </w:rPr>
              <w:t>1</w:t>
            </w:r>
            <w:r w:rsidRPr="006318DA">
              <w:rPr>
                <w:rFonts w:ascii="Times New Roman" w:hAnsi="Times New Roman" w:cs="Times New Roman"/>
                <w:sz w:val="24"/>
                <w:szCs w:val="24"/>
                <w:u w:val="single"/>
                <w:lang w:val="lt-LT"/>
              </w:rPr>
              <w:t xml:space="preserve"> socialiai remtinų mokinių</w:t>
            </w:r>
            <w:r w:rsidRPr="006318DA">
              <w:rPr>
                <w:rFonts w:ascii="Times New Roman" w:hAnsi="Times New Roman" w:cs="Times New Roman"/>
                <w:sz w:val="24"/>
                <w:szCs w:val="24"/>
                <w:lang w:val="lt-LT"/>
              </w:rPr>
              <w:t>. Pirkimo dokumentų VII dalies „Kainodaros taisyklės“ 112 punkte nurodyta lėšų suma skiriama vieno socialiai remtino mokinio nemokamo maitinimo produktams įsigyti</w:t>
            </w:r>
            <w:r w:rsidRPr="006318DA">
              <w:rPr>
                <w:rFonts w:ascii="Times New Roman" w:hAnsi="Times New Roman" w:cs="Times New Roman"/>
                <w:sz w:val="24"/>
                <w:szCs w:val="24"/>
                <w:vertAlign w:val="superscript"/>
                <w:lang w:val="lt-LT"/>
              </w:rPr>
              <w:footnoteReference w:id="2"/>
            </w:r>
            <w:r w:rsidRPr="006318DA">
              <w:rPr>
                <w:rFonts w:ascii="Times New Roman" w:hAnsi="Times New Roman" w:cs="Times New Roman"/>
                <w:sz w:val="24"/>
                <w:szCs w:val="24"/>
                <w:lang w:val="lt-LT"/>
              </w:rPr>
              <w:t xml:space="preserve"> (atskirai pagal klases, t. y. </w:t>
            </w:r>
            <w:r w:rsidRPr="006318DA">
              <w:rPr>
                <w:rFonts w:ascii="Times New Roman" w:hAnsi="Times New Roman" w:cs="Times New Roman"/>
                <w:sz w:val="24"/>
                <w:szCs w:val="24"/>
                <w:u w:val="single"/>
                <w:lang w:val="lt-LT"/>
              </w:rPr>
              <w:t>0-4 klasių mokiniams</w:t>
            </w:r>
            <w:r w:rsidRPr="006318DA">
              <w:rPr>
                <w:rFonts w:ascii="Times New Roman" w:hAnsi="Times New Roman" w:cs="Times New Roman"/>
                <w:sz w:val="24"/>
                <w:szCs w:val="24"/>
                <w:lang w:val="lt-LT"/>
              </w:rPr>
              <w:t xml:space="preserve"> – 1,30 </w:t>
            </w:r>
            <w:proofErr w:type="spellStart"/>
            <w:r w:rsidRPr="006318DA">
              <w:rPr>
                <w:rFonts w:ascii="Times New Roman" w:hAnsi="Times New Roman" w:cs="Times New Roman"/>
                <w:sz w:val="24"/>
                <w:szCs w:val="24"/>
                <w:lang w:val="lt-LT"/>
              </w:rPr>
              <w:t>Eur</w:t>
            </w:r>
            <w:proofErr w:type="spellEnd"/>
            <w:r w:rsidRPr="006318DA">
              <w:rPr>
                <w:rFonts w:ascii="Times New Roman" w:hAnsi="Times New Roman" w:cs="Times New Roman"/>
                <w:sz w:val="24"/>
                <w:szCs w:val="24"/>
                <w:lang w:val="lt-LT"/>
              </w:rPr>
              <w:t xml:space="preserve"> (pietums), </w:t>
            </w:r>
            <w:r w:rsidRPr="006318DA">
              <w:rPr>
                <w:rFonts w:ascii="Times New Roman" w:hAnsi="Times New Roman" w:cs="Times New Roman"/>
                <w:sz w:val="24"/>
                <w:szCs w:val="24"/>
                <w:u w:val="single"/>
                <w:lang w:val="lt-LT"/>
              </w:rPr>
              <w:t>5-12 klasių ir gimnazinių klasių mokiniams</w:t>
            </w:r>
            <w:r w:rsidRPr="006318DA">
              <w:rPr>
                <w:rFonts w:ascii="Times New Roman" w:hAnsi="Times New Roman" w:cs="Times New Roman"/>
                <w:sz w:val="24"/>
                <w:szCs w:val="24"/>
                <w:lang w:val="lt-LT"/>
              </w:rPr>
              <w:t xml:space="preserve"> – 1,49 </w:t>
            </w:r>
            <w:proofErr w:type="spellStart"/>
            <w:r w:rsidRPr="006318DA">
              <w:rPr>
                <w:rFonts w:ascii="Times New Roman" w:hAnsi="Times New Roman" w:cs="Times New Roman"/>
                <w:sz w:val="24"/>
                <w:szCs w:val="24"/>
                <w:lang w:val="lt-LT"/>
              </w:rPr>
              <w:t>Eur</w:t>
            </w:r>
            <w:proofErr w:type="spellEnd"/>
            <w:r w:rsidRPr="006318DA">
              <w:rPr>
                <w:rFonts w:ascii="Times New Roman" w:hAnsi="Times New Roman" w:cs="Times New Roman"/>
                <w:sz w:val="24"/>
                <w:szCs w:val="24"/>
                <w:lang w:val="lt-LT"/>
              </w:rPr>
              <w:t xml:space="preserve"> (pietums), </w:t>
            </w:r>
            <w:r w:rsidRPr="006318DA">
              <w:rPr>
                <w:rFonts w:ascii="Times New Roman" w:hAnsi="Times New Roman" w:cs="Times New Roman"/>
                <w:sz w:val="24"/>
                <w:szCs w:val="24"/>
                <w:u w:val="single"/>
                <w:lang w:val="lt-LT"/>
              </w:rPr>
              <w:t>mokiniams, kurie maitinami mokyklose organizuojamose dieninėse vasaros poilsio stovyklose</w:t>
            </w:r>
            <w:r w:rsidRPr="006318DA">
              <w:rPr>
                <w:rFonts w:ascii="Times New Roman" w:hAnsi="Times New Roman" w:cs="Times New Roman"/>
                <w:sz w:val="24"/>
                <w:szCs w:val="24"/>
                <w:lang w:val="lt-LT"/>
              </w:rPr>
              <w:t xml:space="preserve"> – 2,90 </w:t>
            </w:r>
            <w:proofErr w:type="spellStart"/>
            <w:r w:rsidRPr="006318DA">
              <w:rPr>
                <w:rFonts w:ascii="Times New Roman" w:hAnsi="Times New Roman" w:cs="Times New Roman"/>
                <w:sz w:val="24"/>
                <w:szCs w:val="24"/>
                <w:lang w:val="lt-LT"/>
              </w:rPr>
              <w:t>Eur</w:t>
            </w:r>
            <w:proofErr w:type="spellEnd"/>
            <w:r w:rsidRPr="006318DA">
              <w:rPr>
                <w:rFonts w:ascii="Times New Roman" w:hAnsi="Times New Roman" w:cs="Times New Roman"/>
                <w:sz w:val="24"/>
                <w:szCs w:val="24"/>
                <w:lang w:val="lt-LT"/>
              </w:rPr>
              <w:t xml:space="preserve"> (vienai dienai)). Sutarties I skyriuje „Sutarties dalykas“ nurodyta, kad „</w:t>
            </w:r>
            <w:r w:rsidRPr="006318DA">
              <w:rPr>
                <w:rFonts w:ascii="Times New Roman" w:hAnsi="Times New Roman" w:cs="Times New Roman"/>
                <w:i/>
                <w:sz w:val="24"/>
                <w:szCs w:val="24"/>
                <w:lang w:val="lt-LT"/>
              </w:rPr>
              <w:t xml:space="preserve">Šia sutartimi Vykdytojas įsipareigoja sutartyje nustatyta tvarka ir sąlygomis, bei vadovaudamasis &lt;...&gt; pirkimo dokumentais ir technine specifikacija (sutarties priedas), teikti &lt;...&gt; mokinių nemokamo maitinimo paslaugą &lt;...&gt;“. </w:t>
            </w:r>
          </w:p>
          <w:p w:rsidR="006318DA" w:rsidRPr="006318DA" w:rsidRDefault="006318DA" w:rsidP="006318DA">
            <w:pPr>
              <w:suppressAutoHyphens/>
              <w:autoSpaceDE w:val="0"/>
              <w:autoSpaceDN w:val="0"/>
              <w:adjustRightInd w:val="0"/>
              <w:jc w:val="both"/>
              <w:textAlignment w:val="center"/>
              <w:rPr>
                <w:rFonts w:ascii="Times New Roman" w:hAnsi="Times New Roman" w:cs="Times New Roman"/>
                <w:sz w:val="24"/>
                <w:szCs w:val="24"/>
                <w:lang w:val="lt-LT"/>
              </w:rPr>
            </w:pPr>
            <w:r w:rsidRPr="006318DA">
              <w:rPr>
                <w:rFonts w:ascii="Times New Roman" w:hAnsi="Times New Roman" w:cs="Times New Roman"/>
                <w:sz w:val="24"/>
                <w:szCs w:val="24"/>
                <w:lang w:val="lt-LT"/>
              </w:rPr>
              <w:t xml:space="preserve">     Nustatyta, kad pagal Sutartį buvo maitinami ne tik socialiai remtini mokyklos mokiniai, tačiau maitinimo paslauga buvo teikiama ir ikimokyklinio ugdymo (darželio) vaikams, t. y. pagal Sutartį maitinimo paslauga buvo teikiama kas dieną dar </w:t>
            </w:r>
            <w:r>
              <w:rPr>
                <w:rFonts w:ascii="Times New Roman" w:hAnsi="Times New Roman" w:cs="Times New Roman"/>
                <w:sz w:val="24"/>
                <w:szCs w:val="24"/>
                <w:lang w:val="lt-LT"/>
              </w:rPr>
              <w:t>8</w:t>
            </w:r>
            <w:r w:rsidRPr="006318DA">
              <w:rPr>
                <w:rFonts w:ascii="Times New Roman" w:hAnsi="Times New Roman" w:cs="Times New Roman"/>
                <w:sz w:val="24"/>
                <w:szCs w:val="24"/>
                <w:lang w:val="lt-LT"/>
              </w:rPr>
              <w:t xml:space="preserve"> - </w:t>
            </w:r>
            <w:r>
              <w:rPr>
                <w:rFonts w:ascii="Times New Roman" w:hAnsi="Times New Roman" w:cs="Times New Roman"/>
                <w:sz w:val="24"/>
                <w:szCs w:val="24"/>
                <w:lang w:val="lt-LT"/>
              </w:rPr>
              <w:t>16</w:t>
            </w:r>
            <w:r w:rsidRPr="006318DA">
              <w:rPr>
                <w:rFonts w:ascii="Times New Roman" w:hAnsi="Times New Roman" w:cs="Times New Roman"/>
                <w:sz w:val="24"/>
                <w:szCs w:val="24"/>
                <w:lang w:val="lt-LT"/>
              </w:rPr>
              <w:t xml:space="preserve"> ikimokyklinio ugdymo vaikų</w:t>
            </w:r>
            <w:r w:rsidRPr="006318DA">
              <w:rPr>
                <w:rFonts w:ascii="Times New Roman" w:hAnsi="Times New Roman" w:cs="Times New Roman"/>
                <w:sz w:val="24"/>
                <w:szCs w:val="24"/>
                <w:vertAlign w:val="superscript"/>
                <w:lang w:val="lt-LT"/>
              </w:rPr>
              <w:footnoteReference w:id="3"/>
            </w:r>
            <w:r w:rsidRPr="006318DA">
              <w:rPr>
                <w:rFonts w:ascii="Times New Roman" w:hAnsi="Times New Roman" w:cs="Times New Roman"/>
                <w:sz w:val="24"/>
                <w:szCs w:val="24"/>
                <w:lang w:val="lt-LT"/>
              </w:rPr>
              <w:t>, nors tiek skelbime apie Pirkimą, tiek Pirkimo dokumentuose ir Sutartyje buvo tiksliai nustatytas tik socialiai remtinų mokinių, kurie bus maitinami pagal Sutartį, skaičius (11</w:t>
            </w:r>
            <w:r w:rsidR="005349B6">
              <w:rPr>
                <w:rFonts w:ascii="Times New Roman" w:hAnsi="Times New Roman" w:cs="Times New Roman"/>
                <w:sz w:val="24"/>
                <w:szCs w:val="24"/>
                <w:lang w:val="lt-LT"/>
              </w:rPr>
              <w:t>1</w:t>
            </w:r>
            <w:r w:rsidRPr="006318DA">
              <w:rPr>
                <w:rFonts w:ascii="Times New Roman" w:hAnsi="Times New Roman" w:cs="Times New Roman"/>
                <w:sz w:val="24"/>
                <w:szCs w:val="24"/>
                <w:lang w:val="lt-LT"/>
              </w:rPr>
              <w:t xml:space="preserve"> mokinių). Pažymėtina, kad nei Pirkimo dokumentuose, nei Sutartyje ikimokyklinio ugdymo (darželio) vaikų skaičius ir maitinimo įkainis nėra nurodytas, o tiekėjas teikdamas pasiūlymą neįskaičiavo ikimokyklinio ugdymo (darželio) vaikų maisto gaminimo išlaidų į bendrą pasiūlymo kainą</w:t>
            </w:r>
            <w:r w:rsidRPr="006318DA">
              <w:rPr>
                <w:rFonts w:ascii="Times New Roman" w:hAnsi="Times New Roman" w:cs="Times New Roman"/>
                <w:sz w:val="24"/>
                <w:szCs w:val="24"/>
                <w:vertAlign w:val="superscript"/>
                <w:lang w:val="lt-LT"/>
              </w:rPr>
              <w:footnoteReference w:id="4"/>
            </w:r>
            <w:r w:rsidRPr="006318DA">
              <w:rPr>
                <w:rFonts w:ascii="Times New Roman" w:hAnsi="Times New Roman" w:cs="Times New Roman"/>
                <w:sz w:val="24"/>
                <w:szCs w:val="24"/>
                <w:lang w:val="lt-LT"/>
              </w:rPr>
              <w:t xml:space="preserve">. Atsižvelgiant į nustatytą, Tarnyba konstatuoja, kad Perkančioji organizacija, pirkdama darželio </w:t>
            </w:r>
            <w:r w:rsidRPr="006318DA">
              <w:rPr>
                <w:rFonts w:ascii="Times New Roman" w:hAnsi="Times New Roman" w:cs="Times New Roman"/>
                <w:sz w:val="24"/>
                <w:szCs w:val="24"/>
                <w:lang w:val="lt-LT"/>
              </w:rPr>
              <w:lastRenderedPageBreak/>
              <w:t>vaikų maitinimo paslaugas pagal Sutartį, kai darželio vaikų maitinimas nebuvo nei Pirkimo, nei Sutarties dalykas, t. y. įsigydama ikimokyklinio ugdymo (darželio) vaikų maitinimą, nevykdydama viešojo pirkimo procedūros, pažeidė Įstatymo 3 straipsnio 1 dalyje nustatytą skaidrumo principą bei 2 dalyje įtvirtintą pirkimo tikslą.</w:t>
            </w:r>
          </w:p>
          <w:p w:rsidR="000A52A5" w:rsidRPr="00A77849" w:rsidRDefault="000A52A5" w:rsidP="0001658F">
            <w:pPr>
              <w:suppressAutoHyphens/>
              <w:autoSpaceDE w:val="0"/>
              <w:autoSpaceDN w:val="0"/>
              <w:adjustRightInd w:val="0"/>
              <w:jc w:val="both"/>
              <w:textAlignment w:val="center"/>
              <w:rPr>
                <w:rFonts w:ascii="Times New Roman" w:hAnsi="Times New Roman" w:cs="Times New Roman"/>
                <w:sz w:val="24"/>
                <w:szCs w:val="24"/>
                <w:lang w:val="lt-LT"/>
              </w:rPr>
            </w:pPr>
          </w:p>
        </w:tc>
      </w:tr>
      <w:tr w:rsidR="005349B6" w:rsidRPr="007D75B1" w:rsidTr="003C54F0">
        <w:tc>
          <w:tcPr>
            <w:tcW w:w="445" w:type="dxa"/>
          </w:tcPr>
          <w:p w:rsidR="005349B6" w:rsidRPr="007D75B1" w:rsidRDefault="005349B6" w:rsidP="003C54F0">
            <w:pPr>
              <w:contextualSpacing/>
              <w:rPr>
                <w:rFonts w:ascii="Times New Roman" w:hAnsi="Times New Roman" w:cs="Times New Roman"/>
                <w:sz w:val="24"/>
                <w:szCs w:val="24"/>
              </w:rPr>
            </w:pPr>
            <w:r w:rsidRPr="007D75B1">
              <w:rPr>
                <w:rFonts w:ascii="Times New Roman" w:hAnsi="Times New Roman" w:cs="Times New Roman"/>
                <w:sz w:val="24"/>
                <w:szCs w:val="24"/>
              </w:rPr>
              <w:lastRenderedPageBreak/>
              <w:t>2.</w:t>
            </w:r>
          </w:p>
        </w:tc>
        <w:tc>
          <w:tcPr>
            <w:tcW w:w="9161" w:type="dxa"/>
          </w:tcPr>
          <w:p w:rsidR="005349B6" w:rsidRPr="007D75B1" w:rsidRDefault="005349B6" w:rsidP="003C54F0">
            <w:pPr>
              <w:spacing w:after="160" w:line="259" w:lineRule="auto"/>
              <w:jc w:val="both"/>
              <w:rPr>
                <w:rFonts w:ascii="Times New Roman" w:hAnsi="Times New Roman" w:cs="Times New Roman"/>
                <w:sz w:val="24"/>
                <w:szCs w:val="24"/>
              </w:rPr>
            </w:pPr>
            <w:r w:rsidRPr="005349B6">
              <w:rPr>
                <w:rFonts w:ascii="Times New Roman" w:hAnsi="Times New Roman" w:cs="Times New Roman"/>
                <w:sz w:val="24"/>
                <w:szCs w:val="24"/>
                <w:lang w:val="lt-LT"/>
              </w:rPr>
              <w:t>Įstatymo 3 straipsnio 1 dalis, 2 dalis</w:t>
            </w:r>
            <w:r w:rsidRPr="005349B6">
              <w:rPr>
                <w:rFonts w:ascii="Times New Roman" w:hAnsi="Times New Roman" w:cs="Times New Roman"/>
                <w:sz w:val="24"/>
                <w:szCs w:val="24"/>
                <w:vertAlign w:val="superscript"/>
                <w:lang w:val="lt-LT"/>
              </w:rPr>
              <w:footnoteReference w:id="5"/>
            </w:r>
            <w:r w:rsidRPr="005349B6">
              <w:rPr>
                <w:rFonts w:ascii="Times New Roman" w:hAnsi="Times New Roman" w:cs="Times New Roman"/>
                <w:sz w:val="24"/>
                <w:szCs w:val="24"/>
                <w:lang w:val="lt-LT"/>
              </w:rPr>
              <w:t xml:space="preserve"> ir K</w:t>
            </w:r>
            <w:r>
              <w:rPr>
                <w:rFonts w:ascii="Times New Roman" w:hAnsi="Times New Roman" w:cs="Times New Roman"/>
                <w:sz w:val="24"/>
                <w:szCs w:val="24"/>
                <w:lang w:val="lt-LT"/>
              </w:rPr>
              <w:t>ainodaros metodikos 4.1 punktas</w:t>
            </w:r>
          </w:p>
        </w:tc>
      </w:tr>
      <w:tr w:rsidR="005349B6" w:rsidRPr="00C418D1" w:rsidTr="003C54F0">
        <w:tc>
          <w:tcPr>
            <w:tcW w:w="9606" w:type="dxa"/>
            <w:gridSpan w:val="2"/>
          </w:tcPr>
          <w:p w:rsidR="005349B6" w:rsidRPr="005349B6" w:rsidRDefault="005349B6" w:rsidP="005349B6">
            <w:pPr>
              <w:tabs>
                <w:tab w:val="left" w:pos="567"/>
              </w:tabs>
              <w:jc w:val="both"/>
              <w:rPr>
                <w:rFonts w:ascii="Times New Roman" w:hAnsi="Times New Roman" w:cs="Times New Roman"/>
                <w:sz w:val="24"/>
                <w:szCs w:val="24"/>
                <w:lang w:val="lt-LT"/>
              </w:rPr>
            </w:pPr>
            <w:r w:rsidRPr="005349B6">
              <w:rPr>
                <w:rFonts w:ascii="Times New Roman" w:hAnsi="Times New Roman" w:cs="Times New Roman"/>
                <w:sz w:val="24"/>
                <w:szCs w:val="24"/>
                <w:lang w:val="lt-LT"/>
              </w:rPr>
              <w:t xml:space="preserve">     Pirkimo dokumentų II dalies „Pirkimo objektas“ 12 punkte nurodyta, </w:t>
            </w:r>
            <w:r w:rsidRPr="005349B6">
              <w:rPr>
                <w:rFonts w:ascii="Times New Roman" w:hAnsi="Times New Roman" w:cs="Times New Roman"/>
                <w:i/>
                <w:sz w:val="24"/>
                <w:szCs w:val="24"/>
                <w:lang w:val="lt-LT"/>
              </w:rPr>
              <w:t>kad „Perkamų paslaugų savybės ir apimtys nustatytos &lt;...&gt; Techninėje specifikacijoje (Pirkimo sąlygų 4 priedas)“,</w:t>
            </w:r>
            <w:r w:rsidRPr="005349B6">
              <w:rPr>
                <w:rFonts w:ascii="Times New Roman" w:hAnsi="Times New Roman" w:cs="Times New Roman"/>
                <w:sz w:val="24"/>
                <w:szCs w:val="24"/>
                <w:lang w:val="lt-LT"/>
              </w:rPr>
              <w:t xml:space="preserve"> Techninės specifikacijos 15 punkte nustatyta, kad </w:t>
            </w:r>
            <w:r w:rsidRPr="005349B6">
              <w:rPr>
                <w:rFonts w:ascii="Times New Roman" w:hAnsi="Times New Roman" w:cs="Times New Roman"/>
                <w:i/>
                <w:sz w:val="24"/>
                <w:szCs w:val="24"/>
                <w:lang w:val="lt-LT"/>
              </w:rPr>
              <w:t xml:space="preserve">„Mokykloje taip pat gali būti: 15.1. </w:t>
            </w:r>
            <w:r w:rsidRPr="005349B6">
              <w:rPr>
                <w:rFonts w:ascii="Times New Roman" w:hAnsi="Times New Roman" w:cs="Times New Roman"/>
                <w:i/>
                <w:sz w:val="24"/>
                <w:szCs w:val="24"/>
                <w:u w:val="single"/>
                <w:lang w:val="lt-LT"/>
              </w:rPr>
              <w:t>papildomas mokinių maitinimas (pusryčiai)</w:t>
            </w:r>
            <w:r w:rsidRPr="005349B6">
              <w:rPr>
                <w:rFonts w:ascii="Times New Roman" w:hAnsi="Times New Roman" w:cs="Times New Roman"/>
                <w:i/>
                <w:sz w:val="24"/>
                <w:szCs w:val="24"/>
                <w:lang w:val="lt-LT"/>
              </w:rPr>
              <w:t xml:space="preserve"> pagal pateiktą Socialinės paramos ir rūpybos skyriaus sprendimą; 15.2. </w:t>
            </w:r>
            <w:r w:rsidRPr="005349B6">
              <w:rPr>
                <w:rFonts w:ascii="Times New Roman" w:hAnsi="Times New Roman" w:cs="Times New Roman"/>
                <w:i/>
                <w:sz w:val="24"/>
                <w:szCs w:val="24"/>
                <w:u w:val="single"/>
                <w:lang w:val="lt-LT"/>
              </w:rPr>
              <w:t>laisvai pasirenkami šalti ir (ar) šilti užkandžiai</w:t>
            </w:r>
            <w:r w:rsidRPr="005349B6">
              <w:rPr>
                <w:rFonts w:ascii="Times New Roman" w:hAnsi="Times New Roman" w:cs="Times New Roman"/>
                <w:i/>
                <w:sz w:val="24"/>
                <w:szCs w:val="24"/>
                <w:lang w:val="lt-LT"/>
              </w:rPr>
              <w:t xml:space="preserve">“, </w:t>
            </w:r>
            <w:r w:rsidRPr="005349B6">
              <w:rPr>
                <w:rFonts w:ascii="Times New Roman" w:hAnsi="Times New Roman" w:cs="Times New Roman"/>
                <w:sz w:val="24"/>
                <w:szCs w:val="24"/>
                <w:lang w:val="lt-LT"/>
              </w:rPr>
              <w:t>o 35 punkte nurodyta</w:t>
            </w:r>
            <w:r w:rsidRPr="005349B6">
              <w:rPr>
                <w:rFonts w:ascii="Times New Roman" w:hAnsi="Times New Roman" w:cs="Times New Roman"/>
                <w:i/>
                <w:sz w:val="24"/>
                <w:szCs w:val="24"/>
                <w:lang w:val="lt-LT"/>
              </w:rPr>
              <w:t xml:space="preserve"> „Mokiniai, negaunantys nemokamo maitinimo ir Mokyklos personalas, turi teisę nusipirkti šilto maisto ir užkandžių“, </w:t>
            </w:r>
            <w:r w:rsidRPr="005349B6">
              <w:rPr>
                <w:rFonts w:ascii="Times New Roman" w:hAnsi="Times New Roman" w:cs="Times New Roman"/>
                <w:sz w:val="24"/>
                <w:szCs w:val="24"/>
                <w:lang w:val="lt-LT"/>
              </w:rPr>
              <w:t xml:space="preserve">t. y. galima daryti išvadą, kad Pirkimo objektas yra ne tik maitinimo paslauga socialiai remtiniems mokiniams, tačiau ir </w:t>
            </w:r>
            <w:r w:rsidRPr="005349B6">
              <w:rPr>
                <w:rFonts w:ascii="Times New Roman" w:hAnsi="Times New Roman" w:cs="Times New Roman"/>
                <w:sz w:val="24"/>
                <w:szCs w:val="24"/>
                <w:u w:val="single"/>
                <w:lang w:val="lt-LT"/>
              </w:rPr>
              <w:t>papildomo mokinių maitinimo (pusryčiai)</w:t>
            </w:r>
            <w:r w:rsidRPr="005349B6">
              <w:rPr>
                <w:rFonts w:ascii="Times New Roman" w:hAnsi="Times New Roman" w:cs="Times New Roman"/>
                <w:sz w:val="24"/>
                <w:szCs w:val="24"/>
                <w:lang w:val="lt-LT"/>
              </w:rPr>
              <w:t xml:space="preserve"> paslauga, </w:t>
            </w:r>
            <w:r w:rsidRPr="005349B6">
              <w:rPr>
                <w:rFonts w:ascii="Times New Roman" w:hAnsi="Times New Roman" w:cs="Times New Roman"/>
                <w:sz w:val="24"/>
                <w:szCs w:val="24"/>
                <w:u w:val="single"/>
                <w:lang w:val="lt-LT"/>
              </w:rPr>
              <w:t>bei maitinimo paslauga mokiniams, kurie negauna nemokamo maitinimo, ir maitinimas mokyklos personalui.</w:t>
            </w:r>
            <w:r w:rsidRPr="005349B6">
              <w:rPr>
                <w:rFonts w:ascii="Times New Roman" w:hAnsi="Times New Roman" w:cs="Times New Roman"/>
                <w:sz w:val="24"/>
                <w:szCs w:val="24"/>
                <w:lang w:val="lt-LT"/>
              </w:rPr>
              <w:t xml:space="preserve"> Pirkimo dokumentų VII dalies „Kainodaros taisyklės“ 111 punkte nurodyta, kad </w:t>
            </w:r>
            <w:r w:rsidRPr="005349B6">
              <w:rPr>
                <w:rFonts w:ascii="Times New Roman" w:hAnsi="Times New Roman" w:cs="Times New Roman"/>
                <w:i/>
                <w:sz w:val="24"/>
                <w:szCs w:val="24"/>
                <w:lang w:val="lt-LT"/>
              </w:rPr>
              <w:t xml:space="preserve">„Pasiūlymo kaina apskaičiuojama taikant fiksuotą įkainį ir dalinį sutarties išlaidų padengimą“, </w:t>
            </w:r>
            <w:r w:rsidRPr="005349B6">
              <w:rPr>
                <w:rFonts w:ascii="Times New Roman" w:hAnsi="Times New Roman" w:cs="Times New Roman"/>
                <w:sz w:val="24"/>
                <w:szCs w:val="24"/>
                <w:lang w:val="lt-LT"/>
              </w:rPr>
              <w:t>o 112 punkte nustatyta lėšų suma, kuri skiriama vienam mokiniui nemokamo maitinimo produktams įsigyti</w:t>
            </w:r>
            <w:r w:rsidRPr="005349B6">
              <w:rPr>
                <w:rFonts w:ascii="Times New Roman" w:hAnsi="Times New Roman" w:cs="Times New Roman"/>
                <w:sz w:val="24"/>
                <w:szCs w:val="24"/>
                <w:vertAlign w:val="superscript"/>
                <w:lang w:val="lt-LT"/>
              </w:rPr>
              <w:footnoteReference w:id="6"/>
            </w:r>
            <w:r w:rsidRPr="005349B6">
              <w:rPr>
                <w:rFonts w:ascii="Times New Roman" w:hAnsi="Times New Roman" w:cs="Times New Roman"/>
                <w:sz w:val="24"/>
                <w:szCs w:val="24"/>
                <w:lang w:val="lt-LT"/>
              </w:rPr>
              <w:t xml:space="preserve">, t. y. Pirkimo dokumentuose nustatytas atskirų amžiaus grupių mokinių, kurie gauna nemokamą maitinimą, produktams (pietums ir mokyklose organizuojamose dieninėse vasaros poilsio stovyklose) įsigyti skiriamų lėšų dydis. Pažymėtina, kad Pirkimo dokumentuose nenurodytas papildomo mokinių maitinimo (pusryčiai) įkainis, nevertintos šios paslaugos maisto gaminimo išlaidos. Be to, siekiant užtikrinti viešųjų pirkimų tikslo įgyvendinimą, turėjo būti vertinamos ir paslaugų, teikiamų iš savų lėšų besimaitinantiems asmenims, kainos (pvz. paprašyta tiekėjo pateikti valgiaraščius). Neprašant pateikti valgiaraščių kainų iš savo lėšų besimaitinantiems asmenims bei užkandžių kainų ir neįtraukiant šių kainų į Sutartį, tiekėjui palikta visiška laisvė kainų nustatymui ir keitimui Sutarties vykdymo metu, išskyrus Techninės specifikacijos 35.1 punkte nurodytą atvejį, kad </w:t>
            </w:r>
            <w:r w:rsidRPr="005349B6">
              <w:rPr>
                <w:rFonts w:ascii="Times New Roman" w:hAnsi="Times New Roman" w:cs="Times New Roman"/>
                <w:i/>
                <w:sz w:val="24"/>
                <w:szCs w:val="24"/>
                <w:lang w:val="lt-LT"/>
              </w:rPr>
              <w:t>„Mokiniai, negaunantys nemokamo maitinimo turi teisę įsigyti nemokamo maitinimo pietų patiekalų kompleksą už nemokamam maitinimui nustatytą įkainį“.</w:t>
            </w:r>
            <w:r w:rsidRPr="005349B6">
              <w:rPr>
                <w:rFonts w:ascii="Times New Roman" w:hAnsi="Times New Roman" w:cs="Times New Roman"/>
                <w:sz w:val="24"/>
                <w:szCs w:val="24"/>
                <w:lang w:val="lt-LT"/>
              </w:rPr>
              <w:t xml:space="preserve"> </w:t>
            </w:r>
          </w:p>
          <w:p w:rsidR="005349B6" w:rsidRPr="005349B6" w:rsidRDefault="005349B6" w:rsidP="005349B6">
            <w:pPr>
              <w:tabs>
                <w:tab w:val="left" w:pos="567"/>
              </w:tabs>
              <w:jc w:val="both"/>
              <w:rPr>
                <w:rFonts w:ascii="Times New Roman" w:hAnsi="Times New Roman" w:cs="Times New Roman"/>
                <w:i/>
                <w:sz w:val="24"/>
                <w:szCs w:val="24"/>
                <w:lang w:val="lt-LT"/>
              </w:rPr>
            </w:pPr>
            <w:r w:rsidRPr="005349B6">
              <w:rPr>
                <w:rFonts w:ascii="Times New Roman" w:hAnsi="Times New Roman" w:cs="Times New Roman"/>
                <w:sz w:val="24"/>
                <w:szCs w:val="24"/>
                <w:lang w:val="lt-LT"/>
              </w:rPr>
              <w:t xml:space="preserve">     Atsižvelgiant į nustatytą, konstatuotina, kad perkant maitinimo paslaugas ne tik socialiai remtiniems mokiniams, bet ir </w:t>
            </w:r>
            <w:r w:rsidRPr="005349B6">
              <w:rPr>
                <w:rFonts w:ascii="Times New Roman" w:hAnsi="Times New Roman" w:cs="Times New Roman"/>
                <w:sz w:val="24"/>
                <w:szCs w:val="24"/>
                <w:u w:val="single"/>
                <w:lang w:val="lt-LT"/>
              </w:rPr>
              <w:t>papildomo mokinių maitinimo (pusryčiai) paslaugą, maitinimo paslaugą mokiniams, kurie negauna nemokamo maitinimo, bei maitinimą mokyklos personalui</w:t>
            </w:r>
            <w:r w:rsidRPr="005349B6">
              <w:rPr>
                <w:rFonts w:ascii="Times New Roman" w:hAnsi="Times New Roman" w:cs="Times New Roman"/>
                <w:sz w:val="24"/>
                <w:szCs w:val="24"/>
                <w:lang w:val="lt-LT"/>
              </w:rPr>
              <w:t>, tačiau vertinant tik nemokamo maitinimo vieno mokinio vienos dienos maisto gaminimo išlaidų sumą (11</w:t>
            </w:r>
            <w:r>
              <w:rPr>
                <w:rFonts w:ascii="Times New Roman" w:hAnsi="Times New Roman" w:cs="Times New Roman"/>
                <w:sz w:val="24"/>
                <w:szCs w:val="24"/>
                <w:lang w:val="lt-LT"/>
              </w:rPr>
              <w:t>1</w:t>
            </w:r>
            <w:r w:rsidRPr="005349B6">
              <w:rPr>
                <w:rFonts w:ascii="Times New Roman" w:hAnsi="Times New Roman" w:cs="Times New Roman"/>
                <w:sz w:val="24"/>
                <w:szCs w:val="24"/>
                <w:lang w:val="lt-LT"/>
              </w:rPr>
              <w:t xml:space="preserve"> mokinių), buvo pažeistas Įstatymo 3 straipsnio 1 dalyje įtvirtintas skaidrumo principas, 2 dalyje nustatytas pirkimo tikslas ir Kainodaros metodikos 4.1 punkto nuostatos</w:t>
            </w:r>
            <w:r w:rsidRPr="005349B6">
              <w:rPr>
                <w:rFonts w:ascii="Times New Roman" w:hAnsi="Times New Roman" w:cs="Times New Roman"/>
                <w:sz w:val="24"/>
                <w:szCs w:val="24"/>
                <w:vertAlign w:val="superscript"/>
                <w:lang w:val="lt-LT"/>
              </w:rPr>
              <w:footnoteReference w:id="7"/>
            </w:r>
            <w:r w:rsidRPr="005349B6">
              <w:rPr>
                <w:rFonts w:ascii="Times New Roman" w:hAnsi="Times New Roman" w:cs="Times New Roman"/>
                <w:sz w:val="24"/>
                <w:szCs w:val="24"/>
                <w:lang w:val="lt-LT"/>
              </w:rPr>
              <w:t>.</w:t>
            </w:r>
          </w:p>
          <w:p w:rsidR="005349B6" w:rsidRPr="00C418D1" w:rsidRDefault="005349B6" w:rsidP="003C54F0">
            <w:pPr>
              <w:tabs>
                <w:tab w:val="left" w:pos="567"/>
              </w:tabs>
              <w:jc w:val="both"/>
              <w:rPr>
                <w:rFonts w:ascii="Times New Roman" w:hAnsi="Times New Roman" w:cs="Times New Roman"/>
                <w:sz w:val="24"/>
                <w:szCs w:val="24"/>
                <w:lang w:val="lt-LT"/>
              </w:rPr>
            </w:pPr>
          </w:p>
        </w:tc>
      </w:tr>
    </w:tbl>
    <w:p w:rsidR="007D75B1" w:rsidRPr="007D75B1" w:rsidRDefault="007D75B1" w:rsidP="007D75B1">
      <w:pPr>
        <w:spacing w:after="160" w:line="259" w:lineRule="auto"/>
        <w:rPr>
          <w:rFonts w:ascii="Times New Roman" w:hAnsi="Times New Roman" w:cs="Times New Roman"/>
          <w:b/>
          <w:sz w:val="24"/>
          <w:szCs w:val="24"/>
        </w:rPr>
      </w:pPr>
      <w:r w:rsidRPr="007D75B1">
        <w:rPr>
          <w:rFonts w:ascii="Times New Roman" w:hAnsi="Times New Roman" w:cs="Times New Roman"/>
          <w:b/>
          <w:sz w:val="24"/>
          <w:szCs w:val="24"/>
        </w:rPr>
        <w:lastRenderedPageBreak/>
        <w:t>*kiekvienos sutarties vertinimas aprašomas atskirai</w:t>
      </w:r>
    </w:p>
    <w:p w:rsidR="007D75B1" w:rsidRPr="007D75B1" w:rsidRDefault="007D75B1" w:rsidP="007D75B1">
      <w:pPr>
        <w:spacing w:after="160" w:line="259" w:lineRule="auto"/>
        <w:jc w:val="center"/>
        <w:rPr>
          <w:rFonts w:ascii="Times New Roman" w:hAnsi="Times New Roman" w:cs="Times New Roman"/>
          <w:b/>
          <w:sz w:val="24"/>
          <w:szCs w:val="24"/>
        </w:rPr>
      </w:pPr>
      <w:r w:rsidRPr="007D75B1">
        <w:rPr>
          <w:rFonts w:ascii="Times New Roman" w:hAnsi="Times New Roman" w:cs="Times New Roman"/>
          <w:b/>
          <w:sz w:val="24"/>
          <w:szCs w:val="24"/>
        </w:rPr>
        <w:t>III dalis. Pastabos, į kurias perkančioji organizacija turėtų atsižvelgti rengdama, sudarydama ir vykdydama kitas sutartis.</w:t>
      </w:r>
    </w:p>
    <w:tbl>
      <w:tblPr>
        <w:tblStyle w:val="Lentelstinklelis"/>
        <w:tblW w:w="9606" w:type="dxa"/>
        <w:tblLook w:val="04A0" w:firstRow="1" w:lastRow="0" w:firstColumn="1" w:lastColumn="0" w:noHBand="0" w:noVBand="1"/>
      </w:tblPr>
      <w:tblGrid>
        <w:gridCol w:w="445"/>
        <w:gridCol w:w="9161"/>
      </w:tblGrid>
      <w:tr w:rsidR="007D75B1" w:rsidRPr="007D75B1" w:rsidTr="00366FA0">
        <w:tc>
          <w:tcPr>
            <w:tcW w:w="445" w:type="dxa"/>
          </w:tcPr>
          <w:p w:rsidR="007D75B1" w:rsidRPr="007D75B1" w:rsidRDefault="007D75B1" w:rsidP="007D75B1">
            <w:pPr>
              <w:contextualSpacing/>
              <w:rPr>
                <w:rFonts w:ascii="Times New Roman" w:hAnsi="Times New Roman" w:cs="Times New Roman"/>
                <w:sz w:val="24"/>
                <w:szCs w:val="24"/>
              </w:rPr>
            </w:pPr>
            <w:r w:rsidRPr="007D75B1">
              <w:rPr>
                <w:rFonts w:ascii="Times New Roman" w:hAnsi="Times New Roman" w:cs="Times New Roman"/>
                <w:sz w:val="24"/>
                <w:szCs w:val="24"/>
              </w:rPr>
              <w:t>1.</w:t>
            </w:r>
          </w:p>
        </w:tc>
        <w:tc>
          <w:tcPr>
            <w:tcW w:w="9161" w:type="dxa"/>
          </w:tcPr>
          <w:p w:rsidR="007D75B1" w:rsidRPr="007D75B1" w:rsidRDefault="00867F4F" w:rsidP="007E0697">
            <w:pPr>
              <w:spacing w:after="160" w:line="259" w:lineRule="auto"/>
              <w:jc w:val="both"/>
              <w:rPr>
                <w:rFonts w:ascii="Times New Roman" w:hAnsi="Times New Roman" w:cs="Times New Roman"/>
                <w:sz w:val="24"/>
                <w:szCs w:val="24"/>
              </w:rPr>
            </w:pPr>
            <w:r>
              <w:rPr>
                <w:rFonts w:ascii="Times New Roman" w:hAnsi="Times New Roman" w:cs="Times New Roman"/>
                <w:sz w:val="24"/>
                <w:szCs w:val="24"/>
                <w:lang w:val="lt-LT"/>
              </w:rPr>
              <w:t>Įstatymo 3 straipsnio 1 dalis</w:t>
            </w:r>
          </w:p>
        </w:tc>
      </w:tr>
      <w:tr w:rsidR="007D75B1" w:rsidRPr="007D75B1" w:rsidTr="00366FA0">
        <w:tc>
          <w:tcPr>
            <w:tcW w:w="9606" w:type="dxa"/>
            <w:gridSpan w:val="2"/>
          </w:tcPr>
          <w:p w:rsidR="007D75B1" w:rsidRPr="00B55759" w:rsidRDefault="005349B6" w:rsidP="005F0405">
            <w:pPr>
              <w:tabs>
                <w:tab w:val="left" w:pos="567"/>
              </w:tabs>
              <w:jc w:val="both"/>
              <w:rPr>
                <w:rFonts w:ascii="Times New Roman" w:hAnsi="Times New Roman" w:cs="Times New Roman"/>
                <w:sz w:val="24"/>
                <w:szCs w:val="24"/>
                <w:lang w:val="lt-LT"/>
              </w:rPr>
            </w:pPr>
            <w:r w:rsidRPr="005349B6">
              <w:rPr>
                <w:rFonts w:ascii="Times New Roman" w:hAnsi="Times New Roman" w:cs="Times New Roman"/>
                <w:sz w:val="24"/>
                <w:szCs w:val="24"/>
                <w:lang w:val="lt-LT"/>
              </w:rPr>
              <w:t xml:space="preserve">     </w:t>
            </w:r>
            <w:r w:rsidR="00867F4F" w:rsidRPr="00867F4F">
              <w:rPr>
                <w:rFonts w:ascii="Times New Roman" w:hAnsi="Times New Roman" w:cs="Times New Roman"/>
                <w:sz w:val="24"/>
                <w:szCs w:val="24"/>
                <w:lang w:val="lt-LT"/>
              </w:rPr>
              <w:t>Įvertinus Perkančiosios organizacijos pateiktus dokumentus, susijusius su Sutarties vykdymu: PVM sąskaitas faktūras</w:t>
            </w:r>
            <w:r w:rsidR="00867F4F" w:rsidRPr="00867F4F">
              <w:rPr>
                <w:rFonts w:ascii="Times New Roman" w:hAnsi="Times New Roman" w:cs="Times New Roman"/>
                <w:sz w:val="24"/>
                <w:szCs w:val="24"/>
                <w:vertAlign w:val="superscript"/>
                <w:lang w:val="lt-LT"/>
              </w:rPr>
              <w:footnoteReference w:id="8"/>
            </w:r>
            <w:r w:rsidR="00867F4F" w:rsidRPr="00867F4F">
              <w:rPr>
                <w:rFonts w:ascii="Times New Roman" w:hAnsi="Times New Roman" w:cs="Times New Roman"/>
                <w:sz w:val="24"/>
                <w:szCs w:val="24"/>
                <w:lang w:val="lt-LT"/>
              </w:rPr>
              <w:t xml:space="preserve"> bei jų sumokėjimą pagrindžiančius dokumentus</w:t>
            </w:r>
            <w:r w:rsidR="00867F4F" w:rsidRPr="00867F4F">
              <w:rPr>
                <w:rFonts w:ascii="Times New Roman" w:hAnsi="Times New Roman" w:cs="Times New Roman"/>
                <w:sz w:val="24"/>
                <w:szCs w:val="24"/>
                <w:vertAlign w:val="superscript"/>
                <w:lang w:val="lt-LT"/>
              </w:rPr>
              <w:footnoteReference w:id="9"/>
            </w:r>
            <w:r w:rsidR="00867F4F" w:rsidRPr="00867F4F">
              <w:rPr>
                <w:rFonts w:ascii="Times New Roman" w:hAnsi="Times New Roman" w:cs="Times New Roman"/>
                <w:sz w:val="24"/>
                <w:szCs w:val="24"/>
                <w:lang w:val="lt-LT"/>
              </w:rPr>
              <w:t>, nustatyta, kad Tiekėjo pateiktos sąskaitos už suteiktas paslaugas buvo apmokėtos vėliau, nei nurodyta Sutarties 4.2 punkte</w:t>
            </w:r>
            <w:r w:rsidR="00867F4F" w:rsidRPr="00867F4F">
              <w:rPr>
                <w:rFonts w:ascii="Times New Roman" w:hAnsi="Times New Roman" w:cs="Times New Roman"/>
                <w:sz w:val="24"/>
                <w:szCs w:val="24"/>
                <w:vertAlign w:val="superscript"/>
                <w:lang w:val="lt-LT"/>
              </w:rPr>
              <w:footnoteReference w:id="10"/>
            </w:r>
            <w:r w:rsidR="00867F4F" w:rsidRPr="00867F4F">
              <w:rPr>
                <w:rFonts w:ascii="Times New Roman" w:hAnsi="Times New Roman" w:cs="Times New Roman"/>
                <w:sz w:val="24"/>
                <w:szCs w:val="24"/>
                <w:lang w:val="lt-LT"/>
              </w:rPr>
              <w:t>. Atsižvelgiant į tai, konstatuotina, kad Perkančioji organizacija, vykdydama Sutartį nesivadovavo Sutarties 4.2 punkto nuostatomis, tuo neužtikrino Įstatymo 3 straipsnio 1 dalyje įtvirtinto skaidrumo principo laikymosi.</w:t>
            </w:r>
          </w:p>
        </w:tc>
      </w:tr>
      <w:tr w:rsidR="007D75B1" w:rsidRPr="007D75B1" w:rsidTr="00366FA0">
        <w:tc>
          <w:tcPr>
            <w:tcW w:w="445" w:type="dxa"/>
          </w:tcPr>
          <w:p w:rsidR="007D75B1" w:rsidRPr="007D75B1" w:rsidRDefault="007D75B1" w:rsidP="007D75B1">
            <w:pPr>
              <w:contextualSpacing/>
              <w:rPr>
                <w:rFonts w:ascii="Times New Roman" w:hAnsi="Times New Roman" w:cs="Times New Roman"/>
                <w:sz w:val="24"/>
                <w:szCs w:val="24"/>
              </w:rPr>
            </w:pPr>
            <w:r w:rsidRPr="007D75B1">
              <w:rPr>
                <w:rFonts w:ascii="Times New Roman" w:hAnsi="Times New Roman" w:cs="Times New Roman"/>
                <w:sz w:val="24"/>
                <w:szCs w:val="24"/>
              </w:rPr>
              <w:t>2.</w:t>
            </w:r>
          </w:p>
        </w:tc>
        <w:tc>
          <w:tcPr>
            <w:tcW w:w="9161" w:type="dxa"/>
          </w:tcPr>
          <w:p w:rsidR="007D75B1" w:rsidRPr="007D75B1" w:rsidRDefault="007D75B1" w:rsidP="007D75B1">
            <w:pPr>
              <w:spacing w:after="160" w:line="259" w:lineRule="auto"/>
              <w:jc w:val="both"/>
              <w:rPr>
                <w:rFonts w:ascii="Times New Roman" w:hAnsi="Times New Roman" w:cs="Times New Roman"/>
                <w:sz w:val="24"/>
                <w:szCs w:val="24"/>
              </w:rPr>
            </w:pPr>
          </w:p>
        </w:tc>
      </w:tr>
      <w:tr w:rsidR="007D75B1" w:rsidRPr="007D75B1" w:rsidTr="00366FA0">
        <w:tc>
          <w:tcPr>
            <w:tcW w:w="9606" w:type="dxa"/>
            <w:gridSpan w:val="2"/>
          </w:tcPr>
          <w:p w:rsidR="007D75B1" w:rsidRPr="00C418D1" w:rsidRDefault="007E0697" w:rsidP="005F0405">
            <w:pPr>
              <w:tabs>
                <w:tab w:val="left" w:pos="567"/>
              </w:tabs>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867F4F" w:rsidRPr="00867F4F">
              <w:rPr>
                <w:rFonts w:ascii="Times New Roman" w:hAnsi="Times New Roman" w:cs="Times New Roman"/>
                <w:sz w:val="24"/>
                <w:szCs w:val="24"/>
                <w:lang w:val="lt-LT"/>
              </w:rPr>
              <w:t xml:space="preserve">    </w:t>
            </w:r>
            <w:r w:rsidR="00867F4F" w:rsidRPr="005349B6">
              <w:rPr>
                <w:rFonts w:ascii="Times New Roman" w:hAnsi="Times New Roman" w:cs="Times New Roman"/>
                <w:sz w:val="24"/>
                <w:szCs w:val="24"/>
                <w:lang w:val="lt-LT"/>
              </w:rPr>
              <w:t xml:space="preserve">Sutartis yra fiksuoto įkainio, o Perkančioji organizacija su tiekėju atsiskaito už faktiškai suteiktas paslaugas. Techninės specifikacijos III dalies „Perkamų paslaugų aprašymas ir atsiskaitymo už maitinimo paslaugas tvarka“ 31 punkte nustatyta, kad </w:t>
            </w:r>
            <w:r w:rsidR="00867F4F" w:rsidRPr="005349B6">
              <w:rPr>
                <w:rFonts w:ascii="Times New Roman" w:hAnsi="Times New Roman" w:cs="Times New Roman"/>
                <w:i/>
                <w:sz w:val="24"/>
                <w:szCs w:val="24"/>
                <w:lang w:val="lt-LT"/>
              </w:rPr>
              <w:t>„&lt;...&gt; Preliminarūs duomenys apie mokyklose besimokančių mokinių skaičių bei nemokamą maitinimą gaunančių mokinių skaičių yra pateikti Techninės specifikacijos 39 punkto lentelėje. Nemokamą maitinimą gaunančių mokinių skaičius kinta“</w:t>
            </w:r>
            <w:r w:rsidR="00867F4F" w:rsidRPr="005349B6">
              <w:rPr>
                <w:rFonts w:ascii="Times New Roman" w:hAnsi="Times New Roman" w:cs="Times New Roman"/>
                <w:sz w:val="24"/>
                <w:szCs w:val="24"/>
                <w:lang w:val="lt-LT"/>
              </w:rPr>
              <w:t>. Techninės specifikacijos 39 punkto lentelėje nustatyta, kad bendras socialiai remtinų mokinių skaičius mokykloje yra 11</w:t>
            </w:r>
            <w:r w:rsidR="00867F4F">
              <w:rPr>
                <w:rFonts w:ascii="Times New Roman" w:hAnsi="Times New Roman" w:cs="Times New Roman"/>
                <w:sz w:val="24"/>
                <w:szCs w:val="24"/>
                <w:lang w:val="lt-LT"/>
              </w:rPr>
              <w:t>1 (2016 m. rugpjūčio 31 d. baigus Radviliškio r. Tyrulių ir Šaukoto pagrindinių mokyklų reorganizavimą ir jas prijungus prie Radviliškio r. Šiaulėnų Marcelino Šikšnio gimnazijos</w:t>
            </w:r>
            <w:r w:rsidR="00867F4F">
              <w:rPr>
                <w:rStyle w:val="Puslapioinaosnuoroda"/>
                <w:rFonts w:ascii="Times New Roman" w:hAnsi="Times New Roman" w:cs="Times New Roman"/>
                <w:sz w:val="24"/>
                <w:szCs w:val="24"/>
                <w:lang w:val="lt-LT"/>
              </w:rPr>
              <w:footnoteReference w:id="11"/>
            </w:r>
            <w:r w:rsidR="00867F4F">
              <w:rPr>
                <w:rFonts w:ascii="Times New Roman" w:hAnsi="Times New Roman" w:cs="Times New Roman"/>
                <w:sz w:val="24"/>
                <w:szCs w:val="24"/>
                <w:lang w:val="lt-LT"/>
              </w:rPr>
              <w:t xml:space="preserve"> bendras socialiai remtinų mokinių skaičius mokykloje yra 183)</w:t>
            </w:r>
            <w:r w:rsidR="00867F4F" w:rsidRPr="005349B6">
              <w:rPr>
                <w:rFonts w:ascii="Times New Roman" w:hAnsi="Times New Roman" w:cs="Times New Roman"/>
                <w:sz w:val="24"/>
                <w:szCs w:val="24"/>
                <w:lang w:val="lt-LT"/>
              </w:rPr>
              <w:t xml:space="preserve">, t. y. 0-4 klasės socialiai remtinų mokinių skaičius – </w:t>
            </w:r>
            <w:r w:rsidR="00867F4F">
              <w:rPr>
                <w:rFonts w:ascii="Times New Roman" w:hAnsi="Times New Roman" w:cs="Times New Roman"/>
                <w:sz w:val="24"/>
                <w:szCs w:val="24"/>
                <w:lang w:val="lt-LT"/>
              </w:rPr>
              <w:t>44</w:t>
            </w:r>
            <w:r w:rsidR="005F0405">
              <w:rPr>
                <w:rFonts w:ascii="Times New Roman" w:hAnsi="Times New Roman" w:cs="Times New Roman"/>
                <w:sz w:val="24"/>
                <w:szCs w:val="24"/>
                <w:lang w:val="lt-LT"/>
              </w:rPr>
              <w:t xml:space="preserve"> (dabar 76)</w:t>
            </w:r>
            <w:r w:rsidR="00867F4F" w:rsidRPr="005349B6">
              <w:rPr>
                <w:rFonts w:ascii="Times New Roman" w:hAnsi="Times New Roman" w:cs="Times New Roman"/>
                <w:sz w:val="24"/>
                <w:szCs w:val="24"/>
                <w:lang w:val="lt-LT"/>
              </w:rPr>
              <w:t xml:space="preserve">, 5-12 klasės socialiai remtinų mokinių skaičius – </w:t>
            </w:r>
            <w:r w:rsidR="00867F4F">
              <w:rPr>
                <w:rFonts w:ascii="Times New Roman" w:hAnsi="Times New Roman" w:cs="Times New Roman"/>
                <w:sz w:val="24"/>
                <w:szCs w:val="24"/>
                <w:lang w:val="lt-LT"/>
              </w:rPr>
              <w:t>67</w:t>
            </w:r>
            <w:r w:rsidR="005F0405">
              <w:rPr>
                <w:rFonts w:ascii="Times New Roman" w:hAnsi="Times New Roman" w:cs="Times New Roman"/>
                <w:sz w:val="24"/>
                <w:szCs w:val="24"/>
                <w:lang w:val="lt-LT"/>
              </w:rPr>
              <w:t xml:space="preserve"> (dabar 107)</w:t>
            </w:r>
            <w:r w:rsidR="00867F4F" w:rsidRPr="005349B6">
              <w:rPr>
                <w:rFonts w:ascii="Times New Roman" w:hAnsi="Times New Roman" w:cs="Times New Roman"/>
                <w:sz w:val="24"/>
                <w:szCs w:val="24"/>
                <w:lang w:val="lt-LT"/>
              </w:rPr>
              <w:t xml:space="preserve">. Atsižvelgiant į tai, kad Sutartyje nenurodytas mokinių skaičiaus svyravimas (pvz. socialiai remtinų mokinių skaičius Sutarties vykdymo metu gali didėti/mažėti 10 %), Perkančioji organizacija Sutarties vykdymo metu privalo užtikrinti, kad pagal šią Sutartį maitinamų mokinių skaičius per 12 mėn. neviršytų Sutartyje nustatyto maksimalaus skaičiaus (pvz. 0-4 klasės socialiai remtinų mokinių skaičius per metus negali būti didesnis nei </w:t>
            </w:r>
            <w:r w:rsidR="005F0405">
              <w:rPr>
                <w:rFonts w:ascii="Times New Roman" w:hAnsi="Times New Roman" w:cs="Times New Roman"/>
                <w:sz w:val="24"/>
                <w:szCs w:val="24"/>
                <w:lang w:val="lt-LT"/>
              </w:rPr>
              <w:t>12 768</w:t>
            </w:r>
            <w:r w:rsidR="00867F4F" w:rsidRPr="005349B6">
              <w:rPr>
                <w:rFonts w:ascii="Times New Roman" w:hAnsi="Times New Roman" w:cs="Times New Roman"/>
                <w:sz w:val="24"/>
                <w:szCs w:val="24"/>
                <w:lang w:val="lt-LT"/>
              </w:rPr>
              <w:t xml:space="preserve"> mokiniai (</w:t>
            </w:r>
            <w:r w:rsidR="005F0405">
              <w:rPr>
                <w:rFonts w:ascii="Times New Roman" w:hAnsi="Times New Roman" w:cs="Times New Roman"/>
                <w:sz w:val="24"/>
                <w:szCs w:val="24"/>
                <w:lang w:val="lt-LT"/>
              </w:rPr>
              <w:t>76</w:t>
            </w:r>
            <w:r w:rsidR="00867F4F" w:rsidRPr="005349B6">
              <w:rPr>
                <w:rFonts w:ascii="Times New Roman" w:hAnsi="Times New Roman" w:cs="Times New Roman"/>
                <w:sz w:val="24"/>
                <w:szCs w:val="24"/>
                <w:lang w:val="lt-LT"/>
              </w:rPr>
              <w:t xml:space="preserve"> x 168)).</w:t>
            </w:r>
          </w:p>
        </w:tc>
      </w:tr>
      <w:tr w:rsidR="007D75B1" w:rsidRPr="007D75B1" w:rsidTr="00366FA0">
        <w:tc>
          <w:tcPr>
            <w:tcW w:w="445" w:type="dxa"/>
          </w:tcPr>
          <w:p w:rsidR="007D75B1" w:rsidRPr="00AD5AFD" w:rsidRDefault="00AD5AFD" w:rsidP="007D75B1">
            <w:pPr>
              <w:contextualSpacing/>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9161" w:type="dxa"/>
          </w:tcPr>
          <w:p w:rsidR="007D75B1" w:rsidRPr="007D75B1" w:rsidRDefault="00867F4F" w:rsidP="0084753E">
            <w:pPr>
              <w:spacing w:after="160" w:line="259" w:lineRule="auto"/>
              <w:jc w:val="both"/>
              <w:rPr>
                <w:rFonts w:ascii="Times New Roman" w:hAnsi="Times New Roman" w:cs="Times New Roman"/>
                <w:sz w:val="24"/>
                <w:szCs w:val="24"/>
              </w:rPr>
            </w:pPr>
            <w:r>
              <w:rPr>
                <w:rFonts w:ascii="Times New Roman" w:hAnsi="Times New Roman" w:cs="Times New Roman"/>
                <w:sz w:val="24"/>
                <w:szCs w:val="24"/>
                <w:lang w:val="lt-LT"/>
              </w:rPr>
              <w:t>Įstatymo 3 straipsnio 1 dalis</w:t>
            </w:r>
          </w:p>
        </w:tc>
      </w:tr>
      <w:tr w:rsidR="007D75B1" w:rsidRPr="007D75B1" w:rsidTr="00366FA0">
        <w:tc>
          <w:tcPr>
            <w:tcW w:w="9606" w:type="dxa"/>
            <w:gridSpan w:val="2"/>
          </w:tcPr>
          <w:p w:rsidR="00867F4F" w:rsidRPr="00867F4F" w:rsidRDefault="005F0405" w:rsidP="00867F4F">
            <w:pPr>
              <w:tabs>
                <w:tab w:val="left" w:pos="567"/>
              </w:tabs>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867F4F" w:rsidRPr="00867F4F">
              <w:rPr>
                <w:rFonts w:ascii="Times New Roman" w:hAnsi="Times New Roman" w:cs="Times New Roman"/>
                <w:sz w:val="24"/>
                <w:szCs w:val="24"/>
                <w:lang w:val="lt-LT"/>
              </w:rPr>
              <w:t>Pirkimo dokumentų VII dalyje „Kainodaros taisyklės“ yra nustatytos kainodaros taisyklės bei nurodyta, kad paslaugos kaina apskaičiuojama taikant fiksuotą įkainį, kuris patvirtintas Radviliškio rajono savivaldybės administracijos direktoriaus įsakymu</w:t>
            </w:r>
            <w:r w:rsidR="00867F4F" w:rsidRPr="00867F4F">
              <w:rPr>
                <w:rFonts w:ascii="Times New Roman" w:hAnsi="Times New Roman" w:cs="Times New Roman"/>
                <w:sz w:val="24"/>
                <w:szCs w:val="24"/>
                <w:vertAlign w:val="superscript"/>
                <w:lang w:val="lt-LT"/>
              </w:rPr>
              <w:footnoteReference w:id="12"/>
            </w:r>
            <w:r w:rsidR="00867F4F" w:rsidRPr="00867F4F">
              <w:rPr>
                <w:rFonts w:ascii="Times New Roman" w:hAnsi="Times New Roman" w:cs="Times New Roman"/>
                <w:sz w:val="24"/>
                <w:szCs w:val="24"/>
                <w:lang w:val="lt-LT"/>
              </w:rPr>
              <w:t xml:space="preserve"> prie jo pridedant tiekėjo faktiškai patiriamas vieno mokinio vienos dienos maisto gaminimo išlaidas, kurios nurodytas tiekėjo pasiūlyme</w:t>
            </w:r>
            <w:r w:rsidR="00867F4F" w:rsidRPr="00867F4F">
              <w:rPr>
                <w:rFonts w:ascii="Times New Roman" w:hAnsi="Times New Roman" w:cs="Times New Roman"/>
                <w:sz w:val="24"/>
                <w:szCs w:val="24"/>
                <w:vertAlign w:val="superscript"/>
                <w:lang w:val="lt-LT"/>
              </w:rPr>
              <w:footnoteReference w:id="13"/>
            </w:r>
            <w:r w:rsidR="00867F4F" w:rsidRPr="00867F4F">
              <w:rPr>
                <w:rFonts w:ascii="Times New Roman" w:hAnsi="Times New Roman" w:cs="Times New Roman"/>
                <w:sz w:val="24"/>
                <w:szCs w:val="24"/>
                <w:lang w:val="lt-LT"/>
              </w:rPr>
              <w:t xml:space="preserve">. Sutarties II dalies „Sutarties kaina“ 2.1 punkte nurodyta, kad </w:t>
            </w:r>
            <w:r w:rsidR="00867F4F" w:rsidRPr="00867F4F">
              <w:rPr>
                <w:rFonts w:ascii="Times New Roman" w:hAnsi="Times New Roman" w:cs="Times New Roman"/>
                <w:i/>
                <w:sz w:val="24"/>
                <w:szCs w:val="24"/>
                <w:lang w:val="lt-LT"/>
              </w:rPr>
              <w:t xml:space="preserve">„paslaugos įkainiai &lt;...&gt; yra pateikiami priede Nr. 1“ </w:t>
            </w:r>
            <w:r w:rsidR="00867F4F" w:rsidRPr="00867F4F">
              <w:rPr>
                <w:rFonts w:ascii="Times New Roman" w:hAnsi="Times New Roman" w:cs="Times New Roman"/>
                <w:sz w:val="24"/>
                <w:szCs w:val="24"/>
                <w:lang w:val="lt-LT"/>
              </w:rPr>
              <w:t xml:space="preserve">(tiekėjo pasiūlyme nurodytas tik vieno mokinio </w:t>
            </w:r>
            <w:r w:rsidR="00867F4F" w:rsidRPr="00867F4F">
              <w:rPr>
                <w:rFonts w:ascii="Times New Roman" w:hAnsi="Times New Roman" w:cs="Times New Roman"/>
                <w:sz w:val="24"/>
                <w:szCs w:val="24"/>
                <w:lang w:val="lt-LT"/>
              </w:rPr>
              <w:lastRenderedPageBreak/>
              <w:t xml:space="preserve">vienos dienos maisto gaminimo įkainis (0,66 </w:t>
            </w:r>
            <w:proofErr w:type="spellStart"/>
            <w:r w:rsidR="00867F4F" w:rsidRPr="00867F4F">
              <w:rPr>
                <w:rFonts w:ascii="Times New Roman" w:hAnsi="Times New Roman" w:cs="Times New Roman"/>
                <w:sz w:val="24"/>
                <w:szCs w:val="24"/>
                <w:lang w:val="lt-LT"/>
              </w:rPr>
              <w:t>Eur</w:t>
            </w:r>
            <w:proofErr w:type="spellEnd"/>
            <w:r w:rsidR="00867F4F" w:rsidRPr="00867F4F">
              <w:rPr>
                <w:rFonts w:ascii="Times New Roman" w:hAnsi="Times New Roman" w:cs="Times New Roman"/>
                <w:sz w:val="24"/>
                <w:szCs w:val="24"/>
                <w:lang w:val="lt-LT"/>
              </w:rPr>
              <w:t xml:space="preserve"> su PVM), o Sutarties 2.4 – 2.6 punktuose nustatyti atvejai, kuriais Sutartyje nustatyti įkainiai bus perskaičiuojami</w:t>
            </w:r>
            <w:r w:rsidR="00867F4F" w:rsidRPr="00867F4F">
              <w:rPr>
                <w:rFonts w:ascii="Times New Roman" w:hAnsi="Times New Roman" w:cs="Times New Roman"/>
                <w:sz w:val="24"/>
                <w:szCs w:val="24"/>
                <w:vertAlign w:val="superscript"/>
                <w:lang w:val="lt-LT"/>
              </w:rPr>
              <w:footnoteReference w:id="14"/>
            </w:r>
            <w:r w:rsidR="00867F4F" w:rsidRPr="00867F4F">
              <w:rPr>
                <w:rFonts w:ascii="Times New Roman" w:hAnsi="Times New Roman" w:cs="Times New Roman"/>
                <w:sz w:val="24"/>
                <w:szCs w:val="24"/>
                <w:lang w:val="lt-LT"/>
              </w:rPr>
              <w:t xml:space="preserve">. </w:t>
            </w:r>
          </w:p>
          <w:p w:rsidR="00867F4F" w:rsidRPr="00867F4F" w:rsidRDefault="00867F4F" w:rsidP="00867F4F">
            <w:pPr>
              <w:tabs>
                <w:tab w:val="left" w:pos="567"/>
              </w:tabs>
              <w:jc w:val="both"/>
              <w:rPr>
                <w:rFonts w:ascii="Times New Roman" w:hAnsi="Times New Roman" w:cs="Times New Roman"/>
                <w:sz w:val="24"/>
                <w:szCs w:val="24"/>
                <w:lang w:val="lt-LT"/>
              </w:rPr>
            </w:pPr>
            <w:r w:rsidRPr="00867F4F">
              <w:rPr>
                <w:rFonts w:ascii="Times New Roman" w:hAnsi="Times New Roman" w:cs="Times New Roman"/>
                <w:sz w:val="24"/>
                <w:szCs w:val="24"/>
                <w:lang w:val="lt-LT"/>
              </w:rPr>
              <w:t xml:space="preserve">     Nagrinėjamu atveju Perkančioji organizacija į Sutartį neperkėlė visų kainodaros taisyklių, kurios nustatytos Pirkimo dokumentuose, t. y. Sutartyje nenurodytas Pirkimo dokumentuose nustatytas fiksuotas įkainis (Radviliškio rajono savivaldybės administracijos direktoriaus įsakymu maisto produktams įsigyti skiriamos lėšų sumos</w:t>
            </w:r>
            <w:r w:rsidRPr="00867F4F">
              <w:rPr>
                <w:rFonts w:ascii="Times New Roman" w:hAnsi="Times New Roman" w:cs="Times New Roman"/>
                <w:sz w:val="24"/>
                <w:szCs w:val="24"/>
                <w:vertAlign w:val="superscript"/>
                <w:lang w:val="lt-LT"/>
              </w:rPr>
              <w:footnoteReference w:id="15"/>
            </w:r>
            <w:r w:rsidRPr="00867F4F">
              <w:rPr>
                <w:rFonts w:ascii="Times New Roman" w:hAnsi="Times New Roman" w:cs="Times New Roman"/>
                <w:sz w:val="24"/>
                <w:szCs w:val="24"/>
                <w:lang w:val="lt-LT"/>
              </w:rPr>
              <w:t>).</w:t>
            </w:r>
          </w:p>
          <w:p w:rsidR="00867F4F" w:rsidRPr="00867F4F" w:rsidRDefault="00867F4F" w:rsidP="00867F4F">
            <w:pPr>
              <w:tabs>
                <w:tab w:val="left" w:pos="567"/>
              </w:tabs>
              <w:jc w:val="both"/>
              <w:rPr>
                <w:rFonts w:ascii="Times New Roman" w:hAnsi="Times New Roman" w:cs="Times New Roman"/>
                <w:sz w:val="24"/>
                <w:szCs w:val="24"/>
                <w:lang w:val="lt-LT"/>
              </w:rPr>
            </w:pPr>
            <w:r w:rsidRPr="00867F4F">
              <w:rPr>
                <w:rFonts w:ascii="Times New Roman" w:hAnsi="Times New Roman" w:cs="Times New Roman"/>
                <w:sz w:val="24"/>
                <w:szCs w:val="24"/>
                <w:lang w:val="lt-LT"/>
              </w:rPr>
              <w:t xml:space="preserve">     Pažymėtina, kad Sutartyje nustatytos kainodaros taisyklės turi būti aiškios ir nedviprasmiškos, jos turi būti surašytos taip, kad atsiskaitymo su tiekėju metu nekiltų neaiškumų dėl suteiktų paslaugų įkainojimo</w:t>
            </w:r>
            <w:r w:rsidRPr="00867F4F">
              <w:rPr>
                <w:rFonts w:ascii="Times New Roman" w:hAnsi="Times New Roman" w:cs="Times New Roman"/>
                <w:sz w:val="24"/>
                <w:szCs w:val="24"/>
                <w:vertAlign w:val="superscript"/>
                <w:lang w:val="lt-LT"/>
              </w:rPr>
              <w:footnoteReference w:id="16"/>
            </w:r>
            <w:r w:rsidRPr="00867F4F">
              <w:rPr>
                <w:rFonts w:ascii="Times New Roman" w:hAnsi="Times New Roman" w:cs="Times New Roman"/>
                <w:sz w:val="24"/>
                <w:szCs w:val="24"/>
                <w:lang w:val="lt-LT"/>
              </w:rPr>
              <w:t>. Atsižvelgiant į tai, konstatuotina, kad Perkančiosios organizacijos Sutartyje nustatytos kainodaros taisyklės neatitinka Kainodaros metodikos nuostatų, t. y. Sutartyje nustatytos kainodaros taisyklės šiuo atveju nėra tikslios ir aiškios, todėl neužtikrina Įstatymo 3 straipsnio 1 dalyje nustatyto skaidrumo principo.</w:t>
            </w:r>
          </w:p>
          <w:p w:rsidR="007D75B1" w:rsidRPr="006E4510" w:rsidRDefault="007D75B1" w:rsidP="007E0697">
            <w:pPr>
              <w:tabs>
                <w:tab w:val="left" w:pos="567"/>
              </w:tabs>
              <w:jc w:val="both"/>
              <w:rPr>
                <w:rFonts w:ascii="Times New Roman" w:hAnsi="Times New Roman" w:cs="Times New Roman"/>
                <w:sz w:val="24"/>
                <w:szCs w:val="24"/>
                <w:lang w:val="lt-LT"/>
              </w:rPr>
            </w:pPr>
          </w:p>
        </w:tc>
      </w:tr>
    </w:tbl>
    <w:p w:rsidR="007D75B1" w:rsidRPr="007D75B1" w:rsidRDefault="007D75B1" w:rsidP="007D75B1">
      <w:pPr>
        <w:spacing w:after="160" w:line="259" w:lineRule="auto"/>
        <w:jc w:val="center"/>
        <w:rPr>
          <w:rFonts w:ascii="Times New Roman" w:hAnsi="Times New Roman" w:cs="Times New Roman"/>
          <w:b/>
          <w:sz w:val="24"/>
          <w:szCs w:val="24"/>
        </w:rPr>
      </w:pPr>
    </w:p>
    <w:p w:rsidR="007D75B1" w:rsidRPr="007D75B1" w:rsidRDefault="007D75B1" w:rsidP="007D75B1">
      <w:pPr>
        <w:spacing w:after="160" w:line="259" w:lineRule="auto"/>
        <w:jc w:val="center"/>
        <w:rPr>
          <w:rFonts w:ascii="Times New Roman" w:hAnsi="Times New Roman" w:cs="Times New Roman"/>
          <w:b/>
          <w:sz w:val="24"/>
          <w:szCs w:val="24"/>
        </w:rPr>
      </w:pPr>
      <w:r w:rsidRPr="007D75B1">
        <w:rPr>
          <w:rFonts w:ascii="Times New Roman" w:hAnsi="Times New Roman" w:cs="Times New Roman"/>
          <w:b/>
          <w:sz w:val="24"/>
          <w:szCs w:val="24"/>
        </w:rPr>
        <w:t>IV dalis. Sprendimas</w:t>
      </w:r>
    </w:p>
    <w:tbl>
      <w:tblPr>
        <w:tblStyle w:val="Lentelstinklelis"/>
        <w:tblW w:w="0" w:type="auto"/>
        <w:tblLook w:val="04A0" w:firstRow="1" w:lastRow="0" w:firstColumn="1" w:lastColumn="0" w:noHBand="0" w:noVBand="1"/>
      </w:tblPr>
      <w:tblGrid>
        <w:gridCol w:w="9606"/>
      </w:tblGrid>
      <w:tr w:rsidR="007D75B1" w:rsidRPr="007D75B1" w:rsidTr="00366FA0">
        <w:tc>
          <w:tcPr>
            <w:tcW w:w="9606" w:type="dxa"/>
          </w:tcPr>
          <w:p w:rsidR="00867F4F" w:rsidRDefault="00AD5AFD" w:rsidP="00B14E62">
            <w:pPr>
              <w:tabs>
                <w:tab w:val="left" w:pos="426"/>
                <w:tab w:val="left" w:pos="567"/>
              </w:tabs>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bookmarkStart w:id="0" w:name="_GoBack"/>
            <w:bookmarkEnd w:id="0"/>
            <w:r w:rsidR="00867F4F" w:rsidRPr="00867F4F">
              <w:rPr>
                <w:rFonts w:ascii="Times New Roman" w:hAnsi="Times New Roman" w:cs="Times New Roman"/>
                <w:sz w:val="24"/>
                <w:szCs w:val="24"/>
                <w:lang w:val="lt-LT"/>
              </w:rPr>
              <w:t>Vykdant Sutartį pažeistas Įstatymo 3 straipsnio 1 dalyje nustatytas skaidrumo principas bei 2 dalyje įtvirtintas pirkimo tikslas.</w:t>
            </w:r>
          </w:p>
          <w:p w:rsidR="00B14E62" w:rsidRDefault="00B14E62" w:rsidP="00B14E62">
            <w:pPr>
              <w:tabs>
                <w:tab w:val="left" w:pos="426"/>
                <w:tab w:val="left" w:pos="567"/>
              </w:tabs>
              <w:jc w:val="both"/>
              <w:rPr>
                <w:rFonts w:ascii="Times New Roman" w:hAnsi="Times New Roman" w:cs="Times New Roman"/>
                <w:sz w:val="24"/>
                <w:szCs w:val="24"/>
              </w:rPr>
            </w:pPr>
            <w:r>
              <w:rPr>
                <w:rFonts w:ascii="Times New Roman" w:hAnsi="Times New Roman" w:cs="Times New Roman"/>
                <w:sz w:val="24"/>
                <w:szCs w:val="24"/>
                <w:lang w:val="lt-LT"/>
              </w:rPr>
              <w:t xml:space="preserve">     </w:t>
            </w:r>
            <w:proofErr w:type="spellStart"/>
            <w:proofErr w:type="gramStart"/>
            <w:r>
              <w:rPr>
                <w:rFonts w:ascii="Times New Roman" w:hAnsi="Times New Roman" w:cs="Times New Roman"/>
                <w:sz w:val="24"/>
                <w:szCs w:val="24"/>
              </w:rPr>
              <w:t>Atsižvelgiant</w:t>
            </w:r>
            <w:proofErr w:type="spellEnd"/>
            <w:r>
              <w:rPr>
                <w:rFonts w:ascii="Times New Roman" w:hAnsi="Times New Roman" w:cs="Times New Roman"/>
                <w:sz w:val="24"/>
                <w:szCs w:val="24"/>
              </w:rPr>
              <w:t xml:space="preserve"> į </w:t>
            </w:r>
            <w:proofErr w:type="spellStart"/>
            <w:r>
              <w:rPr>
                <w:rFonts w:ascii="Times New Roman" w:hAnsi="Times New Roman" w:cs="Times New Roman"/>
                <w:sz w:val="24"/>
                <w:szCs w:val="24"/>
              </w:rPr>
              <w:t>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Sutartis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sudaryta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pažeidžiant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imperatyvias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Įstatymo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nuostatas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Tarnyba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rekomenduoja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Sutartį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nutraukti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maitinimo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paslaugas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visą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siekiamą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įsigyti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pirkimo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objektą</w:t>
            </w:r>
            <w:proofErr w:type="spellEnd"/>
            <w:r>
              <w:rPr>
                <w:rFonts w:ascii="Times New Roman" w:hAnsi="Times New Roman" w:cs="Times New Roman"/>
                <w:sz w:val="24"/>
                <w:szCs w:val="24"/>
              </w:rPr>
              <w:t xml:space="preserve">, </w:t>
            </w:r>
            <w:r>
              <w:rPr>
                <w:rFonts w:ascii="Times New Roman" w:hAnsi="Times New Roman" w:cs="Times New Roman"/>
                <w:sz w:val="24"/>
                <w:szCs w:val="24"/>
                <w:lang w:val="lt-LT"/>
              </w:rPr>
              <w:t xml:space="preserve">     </w:t>
            </w:r>
            <w:r>
              <w:rPr>
                <w:rFonts w:ascii="Times New Roman" w:hAnsi="Times New Roman" w:cs="Times New Roman"/>
                <w:sz w:val="24"/>
                <w:szCs w:val="24"/>
              </w:rPr>
              <w:t xml:space="preserve">t. y. </w:t>
            </w:r>
            <w:proofErr w:type="spellStart"/>
            <w:r>
              <w:rPr>
                <w:rFonts w:ascii="Times New Roman" w:hAnsi="Times New Roman" w:cs="Times New Roman"/>
                <w:sz w:val="24"/>
                <w:szCs w:val="24"/>
              </w:rPr>
              <w:t>socialiai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remtinų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mokyklos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mokinių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mokinių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negaunančių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nemokamo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maitinimo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mokyklos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personalo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ikimokyklinio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amžiaus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darželio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vaikų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papildomo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mokinių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maitinimo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pusryčiai</w:t>
            </w:r>
            <w:proofErr w:type="spellEnd"/>
            <w:r>
              <w:rPr>
                <w:rFonts w:ascii="Times New Roman" w:hAnsi="Times New Roman" w:cs="Times New Roman"/>
                <w:sz w:val="24"/>
                <w:szCs w:val="24"/>
              </w:rPr>
              <w:t xml:space="preserve">) </w:t>
            </w:r>
            <w:r w:rsidR="00D154D5">
              <w:rPr>
                <w:rFonts w:ascii="Times New Roman" w:hAnsi="Times New Roman" w:cs="Times New Roman"/>
                <w:sz w:val="24"/>
                <w:szCs w:val="24"/>
                <w:lang w:val="lt-LT"/>
              </w:rPr>
              <w:t xml:space="preserve">ir kt. </w:t>
            </w:r>
            <w:proofErr w:type="spellStart"/>
            <w:r>
              <w:rPr>
                <w:rFonts w:ascii="Times New Roman" w:hAnsi="Times New Roman" w:cs="Times New Roman"/>
                <w:sz w:val="24"/>
                <w:szCs w:val="24"/>
              </w:rPr>
              <w:t>paslaugos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įsigyti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vykdant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naujas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pirkimo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procedūras</w:t>
            </w:r>
            <w:proofErr w:type="spellEnd"/>
            <w:r>
              <w:rPr>
                <w:rFonts w:ascii="Times New Roman" w:hAnsi="Times New Roman" w:cs="Times New Roman"/>
                <w:sz w:val="24"/>
                <w:szCs w:val="24"/>
              </w:rPr>
              <w:t>.</w:t>
            </w:r>
            <w:proofErr w:type="gramEnd"/>
          </w:p>
          <w:p w:rsidR="007D75B1" w:rsidRPr="007D75B1" w:rsidRDefault="00867F4F" w:rsidP="00B14E62">
            <w:pPr>
              <w:tabs>
                <w:tab w:val="left" w:pos="567"/>
              </w:tabs>
              <w:jc w:val="both"/>
              <w:rPr>
                <w:rFonts w:ascii="Times New Roman" w:hAnsi="Times New Roman" w:cs="Times New Roman"/>
                <w:b/>
                <w:sz w:val="24"/>
                <w:szCs w:val="24"/>
              </w:rPr>
            </w:pPr>
            <w:r w:rsidRPr="00867F4F">
              <w:rPr>
                <w:rFonts w:ascii="Times New Roman" w:eastAsia="Times New Roman" w:hAnsi="Times New Roman" w:cs="Times New Roman"/>
                <w:sz w:val="24"/>
                <w:szCs w:val="24"/>
                <w:lang w:val="lt-LT"/>
              </w:rPr>
              <w:t xml:space="preserve">    Vadovaujantis Lietuvos Respublikos administracinių bylų teisenos įstatymo 5 ir 17 straipsniais, nesutikę su Vertinimo išvada, galite ją apskųsti teismui šio įstatymo nustatyta tvarka.</w:t>
            </w:r>
          </w:p>
        </w:tc>
      </w:tr>
    </w:tbl>
    <w:p w:rsidR="00556AB2" w:rsidRDefault="00556AB2" w:rsidP="00B14E62">
      <w:pPr>
        <w:spacing w:after="0" w:line="240" w:lineRule="auto"/>
        <w:ind w:right="142"/>
        <w:jc w:val="both"/>
        <w:rPr>
          <w:rFonts w:ascii="Times New Roman" w:eastAsia="Times New Roman" w:hAnsi="Times New Roman" w:cs="Times New Roman"/>
          <w:sz w:val="24"/>
          <w:szCs w:val="24"/>
        </w:rPr>
      </w:pPr>
    </w:p>
    <w:p w:rsidR="00B56ABC" w:rsidRDefault="00B56ABC" w:rsidP="007D75B1">
      <w:pPr>
        <w:spacing w:after="0" w:line="240" w:lineRule="auto"/>
        <w:ind w:right="142"/>
        <w:jc w:val="both"/>
        <w:rPr>
          <w:rFonts w:ascii="Times New Roman" w:eastAsia="Times New Roman" w:hAnsi="Times New Roman" w:cs="Times New Roman"/>
          <w:sz w:val="24"/>
          <w:szCs w:val="24"/>
        </w:rPr>
      </w:pPr>
    </w:p>
    <w:p w:rsidR="00B56ABC" w:rsidRDefault="00B56ABC" w:rsidP="007D75B1">
      <w:pPr>
        <w:spacing w:after="0" w:line="240" w:lineRule="auto"/>
        <w:ind w:right="142"/>
        <w:jc w:val="both"/>
        <w:rPr>
          <w:rFonts w:ascii="Times New Roman" w:eastAsia="Times New Roman" w:hAnsi="Times New Roman" w:cs="Times New Roman"/>
          <w:sz w:val="24"/>
          <w:szCs w:val="24"/>
        </w:rPr>
      </w:pPr>
    </w:p>
    <w:p w:rsidR="007D75B1" w:rsidRPr="007D75B1" w:rsidRDefault="007D75B1" w:rsidP="007D75B1">
      <w:pPr>
        <w:spacing w:after="0" w:line="240" w:lineRule="auto"/>
        <w:ind w:right="142"/>
        <w:jc w:val="both"/>
        <w:rPr>
          <w:rFonts w:ascii="Times New Roman" w:eastAsia="Times New Roman" w:hAnsi="Times New Roman" w:cs="Times New Roman"/>
          <w:sz w:val="24"/>
          <w:szCs w:val="24"/>
        </w:rPr>
      </w:pPr>
      <w:r w:rsidRPr="007D75B1">
        <w:rPr>
          <w:rFonts w:ascii="Times New Roman" w:eastAsia="Times New Roman" w:hAnsi="Times New Roman" w:cs="Times New Roman"/>
          <w:sz w:val="24"/>
          <w:szCs w:val="24"/>
        </w:rPr>
        <w:t>Prevencijos ir pirkimo sutarčių priežiūros skyriaus</w:t>
      </w:r>
    </w:p>
    <w:p w:rsidR="007D75B1" w:rsidRPr="007D75B1" w:rsidRDefault="007D75B1" w:rsidP="007D75B1">
      <w:pPr>
        <w:spacing w:after="0" w:line="240" w:lineRule="auto"/>
        <w:ind w:right="142"/>
        <w:jc w:val="both"/>
        <w:rPr>
          <w:rFonts w:ascii="Times New Roman" w:eastAsia="Times New Roman" w:hAnsi="Times New Roman" w:cs="Times New Roman"/>
        </w:rPr>
      </w:pPr>
      <w:r w:rsidRPr="007D75B1">
        <w:rPr>
          <w:rFonts w:ascii="Times New Roman" w:eastAsia="Times New Roman" w:hAnsi="Times New Roman" w:cs="Times New Roman"/>
          <w:sz w:val="24"/>
          <w:szCs w:val="24"/>
        </w:rPr>
        <w:t>vyriausioji specialistė</w:t>
      </w:r>
      <w:r w:rsidRPr="007D75B1">
        <w:rPr>
          <w:rFonts w:ascii="Times New Roman" w:eastAsia="Times New Roman" w:hAnsi="Times New Roman" w:cs="Times New Roman"/>
          <w:sz w:val="24"/>
          <w:szCs w:val="24"/>
        </w:rPr>
        <w:tab/>
      </w:r>
      <w:r w:rsidRPr="007D75B1">
        <w:rPr>
          <w:rFonts w:ascii="Times New Roman" w:eastAsia="Times New Roman" w:hAnsi="Times New Roman" w:cs="Times New Roman"/>
          <w:sz w:val="24"/>
          <w:szCs w:val="24"/>
        </w:rPr>
        <w:tab/>
      </w:r>
      <w:r w:rsidRPr="007D75B1">
        <w:rPr>
          <w:rFonts w:ascii="Times New Roman" w:eastAsia="Times New Roman" w:hAnsi="Times New Roman" w:cs="Times New Roman"/>
          <w:sz w:val="24"/>
          <w:szCs w:val="24"/>
        </w:rPr>
        <w:tab/>
      </w:r>
      <w:r w:rsidRPr="007D75B1">
        <w:rPr>
          <w:rFonts w:ascii="Times New Roman" w:eastAsia="Times New Roman" w:hAnsi="Times New Roman" w:cs="Times New Roman"/>
          <w:sz w:val="24"/>
          <w:szCs w:val="24"/>
        </w:rPr>
        <w:tab/>
      </w:r>
      <w:r w:rsidRPr="007D75B1">
        <w:rPr>
          <w:rFonts w:ascii="Times New Roman" w:eastAsia="Times New Roman" w:hAnsi="Times New Roman" w:cs="Times New Roman"/>
          <w:sz w:val="24"/>
          <w:szCs w:val="24"/>
        </w:rPr>
        <w:tab/>
        <w:t xml:space="preserve">  Lina Nariūnienė</w:t>
      </w:r>
    </w:p>
    <w:p w:rsidR="007D75B1" w:rsidRDefault="007D75B1" w:rsidP="007D75B1">
      <w:pPr>
        <w:spacing w:after="0" w:line="360" w:lineRule="auto"/>
        <w:ind w:right="142"/>
        <w:jc w:val="both"/>
        <w:rPr>
          <w:rFonts w:ascii="Times New Roman" w:eastAsia="Times New Roman" w:hAnsi="Times New Roman" w:cs="Times New Roman"/>
        </w:rPr>
      </w:pPr>
    </w:p>
    <w:p w:rsidR="005F0405" w:rsidRDefault="005F0405" w:rsidP="007D75B1">
      <w:pPr>
        <w:spacing w:after="0" w:line="360" w:lineRule="auto"/>
        <w:ind w:right="142"/>
        <w:jc w:val="both"/>
        <w:rPr>
          <w:rFonts w:ascii="Times New Roman" w:eastAsia="Times New Roman" w:hAnsi="Times New Roman" w:cs="Times New Roman"/>
        </w:rPr>
      </w:pPr>
    </w:p>
    <w:p w:rsidR="005F0405" w:rsidRDefault="005F0405" w:rsidP="007D75B1">
      <w:pPr>
        <w:spacing w:after="0" w:line="360" w:lineRule="auto"/>
        <w:ind w:right="142"/>
        <w:jc w:val="both"/>
        <w:rPr>
          <w:rFonts w:ascii="Times New Roman" w:eastAsia="Times New Roman" w:hAnsi="Times New Roman" w:cs="Times New Roman"/>
        </w:rPr>
      </w:pPr>
    </w:p>
    <w:p w:rsidR="005F0405" w:rsidRDefault="005F0405" w:rsidP="007D75B1">
      <w:pPr>
        <w:spacing w:after="0" w:line="360" w:lineRule="auto"/>
        <w:ind w:right="142"/>
        <w:jc w:val="both"/>
        <w:rPr>
          <w:rFonts w:ascii="Times New Roman" w:eastAsia="Times New Roman" w:hAnsi="Times New Roman" w:cs="Times New Roman"/>
        </w:rPr>
      </w:pPr>
    </w:p>
    <w:p w:rsidR="005F0405" w:rsidRDefault="005F0405" w:rsidP="007D75B1">
      <w:pPr>
        <w:spacing w:after="0" w:line="360" w:lineRule="auto"/>
        <w:ind w:right="142"/>
        <w:jc w:val="both"/>
        <w:rPr>
          <w:rFonts w:ascii="Times New Roman" w:eastAsia="Times New Roman" w:hAnsi="Times New Roman" w:cs="Times New Roman"/>
        </w:rPr>
      </w:pPr>
    </w:p>
    <w:p w:rsidR="000F7AD1" w:rsidRDefault="007D75B1" w:rsidP="000525A3">
      <w:pPr>
        <w:spacing w:after="0" w:line="360" w:lineRule="auto"/>
        <w:ind w:right="142"/>
        <w:jc w:val="both"/>
      </w:pPr>
      <w:r w:rsidRPr="007D75B1">
        <w:rPr>
          <w:rFonts w:ascii="Times New Roman" w:eastAsia="Times New Roman" w:hAnsi="Times New Roman" w:cs="Times New Roman"/>
        </w:rPr>
        <w:t xml:space="preserve">Lina Nariūnienė, tel. (8 5) 205 2966, faks. (8 5) 213 6213, el. p. </w:t>
      </w:r>
      <w:proofErr w:type="spellStart"/>
      <w:r w:rsidRPr="007D75B1">
        <w:rPr>
          <w:rFonts w:ascii="Times New Roman" w:eastAsia="Times New Roman" w:hAnsi="Times New Roman" w:cs="Times New Roman"/>
        </w:rPr>
        <w:t>Lina.Nariuniene</w:t>
      </w:r>
      <w:proofErr w:type="spellEnd"/>
      <w:r w:rsidRPr="007D75B1">
        <w:rPr>
          <w:rFonts w:ascii="Times New Roman" w:eastAsia="Times New Roman" w:hAnsi="Times New Roman" w:cs="Times New Roman"/>
          <w:lang w:val="en-US"/>
        </w:rPr>
        <w:t>@</w:t>
      </w:r>
      <w:proofErr w:type="spellStart"/>
      <w:r w:rsidRPr="007D75B1">
        <w:rPr>
          <w:rFonts w:ascii="Times New Roman" w:eastAsia="Times New Roman" w:hAnsi="Times New Roman" w:cs="Times New Roman"/>
          <w:lang w:val="en-US"/>
        </w:rPr>
        <w:t>vpt.lt</w:t>
      </w:r>
      <w:proofErr w:type="spellEnd"/>
      <w:r w:rsidRPr="007D75B1">
        <w:t xml:space="preserve"> </w:t>
      </w:r>
    </w:p>
    <w:sectPr w:rsidR="000F7AD1" w:rsidSect="00A53C12">
      <w:headerReference w:type="default" r:id="rId10"/>
      <w:pgSz w:w="11906" w:h="16838"/>
      <w:pgMar w:top="1701"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61D" w:rsidRDefault="0039661D" w:rsidP="007D75B1">
      <w:pPr>
        <w:spacing w:after="0" w:line="240" w:lineRule="auto"/>
      </w:pPr>
      <w:r>
        <w:separator/>
      </w:r>
    </w:p>
  </w:endnote>
  <w:endnote w:type="continuationSeparator" w:id="0">
    <w:p w:rsidR="0039661D" w:rsidRDefault="0039661D" w:rsidP="007D7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61D" w:rsidRDefault="0039661D" w:rsidP="007D75B1">
      <w:pPr>
        <w:spacing w:after="0" w:line="240" w:lineRule="auto"/>
      </w:pPr>
      <w:r>
        <w:separator/>
      </w:r>
    </w:p>
  </w:footnote>
  <w:footnote w:type="continuationSeparator" w:id="0">
    <w:p w:rsidR="0039661D" w:rsidRDefault="0039661D" w:rsidP="007D75B1">
      <w:pPr>
        <w:spacing w:after="0" w:line="240" w:lineRule="auto"/>
      </w:pPr>
      <w:r>
        <w:continuationSeparator/>
      </w:r>
    </w:p>
  </w:footnote>
  <w:footnote w:id="1">
    <w:p w:rsidR="006318DA" w:rsidRPr="00DC49C8" w:rsidRDefault="006318DA" w:rsidP="006318DA">
      <w:pPr>
        <w:pStyle w:val="Puslapioinaostekstas"/>
        <w:jc w:val="both"/>
        <w:rPr>
          <w:lang w:val="lt-LT"/>
        </w:rPr>
      </w:pPr>
      <w:r>
        <w:rPr>
          <w:rStyle w:val="Puslapioinaosnuoroda"/>
        </w:rPr>
        <w:footnoteRef/>
      </w:r>
      <w:r>
        <w:t xml:space="preserve"> </w:t>
      </w:r>
      <w:r w:rsidRPr="001B0521">
        <w:rPr>
          <w:rFonts w:ascii="Times New Roman" w:hAnsi="Times New Roman"/>
          <w:lang w:val="lt-LT"/>
        </w:rPr>
        <w:t>Sutarties priedas Nr. 1 Pasiūlymas dėl Radviliškio rajono mokymo įstaigų mokinių nemokamo maitinimo paslaugų ir ikimokyklinio ugdymo grupių vaikų maitinimo paslaugų pirkimo;</w:t>
      </w:r>
    </w:p>
  </w:footnote>
  <w:footnote w:id="2">
    <w:p w:rsidR="006318DA" w:rsidRPr="000A7837" w:rsidRDefault="006318DA" w:rsidP="006318DA">
      <w:pPr>
        <w:pStyle w:val="Puslapioinaostekstas"/>
        <w:jc w:val="both"/>
        <w:rPr>
          <w:lang w:val="lt-LT"/>
        </w:rPr>
      </w:pPr>
      <w:r>
        <w:rPr>
          <w:rStyle w:val="Puslapioinaosnuoroda"/>
        </w:rPr>
        <w:footnoteRef/>
      </w:r>
      <w:r>
        <w:t xml:space="preserve"> </w:t>
      </w:r>
      <w:r w:rsidRPr="00893689">
        <w:rPr>
          <w:rFonts w:ascii="Times New Roman" w:hAnsi="Times New Roman"/>
          <w:lang w:val="lt-LT"/>
        </w:rPr>
        <w:t>2014 m. gruodžio 10 d. Radviliškio rajono savivaldybės administracijos direktoriaus įsakymas Nr. A-1148-(8.2) „Dėl Radviliškio rajono savivaldybės administracijos direktoriaus 2013-01-06 įsakymo Nr. A-19-(8.2) „Dėl mokinių nemokamo maitinimo normų Radviliškio rajono savivaldybės ugdymo įstaigose tvirtinimo“ dalinio pakeitimo“;</w:t>
      </w:r>
      <w:r>
        <w:rPr>
          <w:rFonts w:ascii="Times New Roman" w:hAnsi="Times New Roman"/>
          <w:lang w:val="lt-LT"/>
        </w:rPr>
        <w:t xml:space="preserve"> </w:t>
      </w:r>
    </w:p>
  </w:footnote>
  <w:footnote w:id="3">
    <w:p w:rsidR="006318DA" w:rsidRPr="00A617C6" w:rsidRDefault="006318DA" w:rsidP="006318DA">
      <w:pPr>
        <w:pStyle w:val="Puslapioinaostekstas"/>
        <w:jc w:val="both"/>
        <w:rPr>
          <w:rFonts w:ascii="Times New Roman" w:hAnsi="Times New Roman"/>
          <w:lang w:val="lt-LT"/>
        </w:rPr>
      </w:pPr>
      <w:r w:rsidRPr="00A617C6">
        <w:rPr>
          <w:rStyle w:val="Puslapioinaosnuoroda"/>
          <w:rFonts w:ascii="Times New Roman" w:hAnsi="Times New Roman"/>
        </w:rPr>
        <w:footnoteRef/>
      </w:r>
      <w:r w:rsidRPr="00A617C6">
        <w:rPr>
          <w:rFonts w:ascii="Times New Roman" w:hAnsi="Times New Roman"/>
          <w:lang w:val="lt-LT"/>
        </w:rPr>
        <w:t xml:space="preserve"> </w:t>
      </w:r>
      <w:r w:rsidRPr="007E0697">
        <w:rPr>
          <w:rFonts w:ascii="Times New Roman" w:hAnsi="Times New Roman"/>
          <w:lang w:val="lt-LT"/>
        </w:rPr>
        <w:t xml:space="preserve">Perkančiosios organizacijos 2016 m. </w:t>
      </w:r>
      <w:r w:rsidR="005349B6">
        <w:rPr>
          <w:rFonts w:ascii="Times New Roman" w:hAnsi="Times New Roman"/>
          <w:lang w:val="lt-LT"/>
        </w:rPr>
        <w:t xml:space="preserve">spalio 25 d. </w:t>
      </w:r>
      <w:r w:rsidRPr="007E0697">
        <w:rPr>
          <w:rFonts w:ascii="Times New Roman" w:hAnsi="Times New Roman"/>
          <w:lang w:val="lt-LT"/>
        </w:rPr>
        <w:t>elektroniniu paštu pateikta informacija; 2016 m. kovo, balandžio, gegužės, birželio ir rugsėjo mėnesių Darželio vaikų maitinimo suderinimo aktai, Tiekėjo pateiktos PVM sąskaitos faktūros: Nr. 1422, Nr. 1423, Nr. 1907, Nr. 1906;</w:t>
      </w:r>
      <w:r w:rsidRPr="007E0697">
        <w:rPr>
          <w:rFonts w:ascii="Times New Roman" w:hAnsi="Times New Roman"/>
        </w:rPr>
        <w:t xml:space="preserve"> </w:t>
      </w:r>
      <w:r w:rsidRPr="007E0697">
        <w:rPr>
          <w:rFonts w:ascii="Times New Roman" w:hAnsi="Times New Roman"/>
          <w:lang w:val="lt-LT"/>
        </w:rPr>
        <w:t>Nr. 2714, Nr. 2713, Nr. 3059, Nr. 3780, Nr. 3781</w:t>
      </w:r>
      <w:r w:rsidRPr="00A617C6">
        <w:rPr>
          <w:rFonts w:ascii="Times New Roman" w:hAnsi="Times New Roman"/>
          <w:lang w:val="lt-LT"/>
        </w:rPr>
        <w:t>;</w:t>
      </w:r>
    </w:p>
  </w:footnote>
  <w:footnote w:id="4">
    <w:p w:rsidR="006318DA" w:rsidRPr="001B0521" w:rsidRDefault="006318DA" w:rsidP="006318DA">
      <w:pPr>
        <w:pStyle w:val="Puslapioinaostekstas"/>
        <w:jc w:val="both"/>
        <w:rPr>
          <w:rFonts w:ascii="Times New Roman" w:hAnsi="Times New Roman"/>
          <w:lang w:val="lt-LT"/>
        </w:rPr>
      </w:pPr>
      <w:r w:rsidRPr="001B0521">
        <w:rPr>
          <w:rStyle w:val="Puslapioinaosnuoroda"/>
          <w:rFonts w:ascii="Times New Roman" w:hAnsi="Times New Roman"/>
        </w:rPr>
        <w:footnoteRef/>
      </w:r>
      <w:r w:rsidRPr="001B0521">
        <w:rPr>
          <w:rFonts w:ascii="Times New Roman" w:hAnsi="Times New Roman"/>
        </w:rPr>
        <w:t xml:space="preserve"> </w:t>
      </w:r>
      <w:r>
        <w:rPr>
          <w:rFonts w:ascii="Times New Roman" w:hAnsi="Times New Roman"/>
          <w:lang w:val="lt-LT"/>
        </w:rPr>
        <w:t>Žiūrėti išnašą Nr. 1</w:t>
      </w:r>
      <w:r w:rsidRPr="001B0521">
        <w:rPr>
          <w:rFonts w:ascii="Times New Roman" w:hAnsi="Times New Roman"/>
          <w:lang w:val="lt-LT"/>
        </w:rPr>
        <w:t>;</w:t>
      </w:r>
    </w:p>
  </w:footnote>
  <w:footnote w:id="5">
    <w:p w:rsidR="005349B6" w:rsidRPr="005F0405" w:rsidRDefault="005349B6" w:rsidP="005349B6">
      <w:pPr>
        <w:pStyle w:val="Puslapioinaostekstas"/>
        <w:jc w:val="both"/>
        <w:rPr>
          <w:rFonts w:ascii="Times New Roman" w:hAnsi="Times New Roman"/>
          <w:lang w:val="lt-LT"/>
        </w:rPr>
      </w:pPr>
      <w:r>
        <w:rPr>
          <w:rStyle w:val="Puslapioinaosnuoroda"/>
        </w:rPr>
        <w:footnoteRef/>
      </w:r>
      <w:r>
        <w:t xml:space="preserve"> </w:t>
      </w:r>
      <w:r w:rsidRPr="005F0405">
        <w:rPr>
          <w:rFonts w:ascii="Times New Roman" w:hAnsi="Times New Roman"/>
          <w:lang w:val="lt-LT"/>
        </w:rPr>
        <w:t>„</w:t>
      </w:r>
      <w:r w:rsidRPr="005F0405">
        <w:rPr>
          <w:rFonts w:ascii="Times New Roman" w:hAnsi="Times New Roman"/>
          <w:i/>
        </w:rPr>
        <w:t>Pirkimų tikslas – vadovaujantis šio įstatymo reikalavimais sudaryti pirkimo sutartį, leidžiančią įsigyti perkančiajai organizacijai (atlikti pirkimą įgaliojusiai perkančiajai organizacijai) ar tretiesiems asmenims reikalingų prekių, paslaugų ar darbų, racionaliai naudojant tam skirtas lėšas</w:t>
      </w:r>
      <w:r w:rsidRPr="005F0405">
        <w:rPr>
          <w:rFonts w:ascii="Times New Roman" w:hAnsi="Times New Roman"/>
          <w:i/>
          <w:lang w:val="lt-LT"/>
        </w:rPr>
        <w:t>“;</w:t>
      </w:r>
    </w:p>
  </w:footnote>
  <w:footnote w:id="6">
    <w:p w:rsidR="005349B6" w:rsidRPr="005F0405" w:rsidRDefault="005349B6" w:rsidP="005349B6">
      <w:pPr>
        <w:pStyle w:val="Puslapioinaostekstas"/>
        <w:jc w:val="both"/>
        <w:rPr>
          <w:rFonts w:ascii="Times New Roman" w:hAnsi="Times New Roman"/>
          <w:i/>
        </w:rPr>
      </w:pPr>
      <w:r w:rsidRPr="005F0405">
        <w:rPr>
          <w:rStyle w:val="Puslapioinaosnuoroda"/>
          <w:rFonts w:ascii="Times New Roman" w:hAnsi="Times New Roman"/>
        </w:rPr>
        <w:footnoteRef/>
      </w:r>
      <w:r w:rsidRPr="005F0405">
        <w:rPr>
          <w:rFonts w:ascii="Times New Roman" w:hAnsi="Times New Roman"/>
        </w:rPr>
        <w:t xml:space="preserve"> </w:t>
      </w:r>
      <w:r w:rsidRPr="005F0405">
        <w:rPr>
          <w:rFonts w:ascii="Times New Roman" w:hAnsi="Times New Roman"/>
          <w:lang w:val="lt-LT"/>
        </w:rPr>
        <w:t xml:space="preserve">Pirkimo dokumentų 112 punktas </w:t>
      </w:r>
      <w:r w:rsidRPr="005F0405">
        <w:rPr>
          <w:rFonts w:ascii="Times New Roman" w:hAnsi="Times New Roman"/>
          <w:i/>
          <w:lang w:val="lt-LT"/>
        </w:rPr>
        <w:t>„</w:t>
      </w:r>
      <w:r w:rsidRPr="005F0405">
        <w:rPr>
          <w:rFonts w:ascii="Times New Roman" w:hAnsi="Times New Roman"/>
          <w:i/>
        </w:rPr>
        <w:t xml:space="preserve">Fiksuotas įkainis - tai Radviliškio rajono savivaldybės tarybos sprendimu nustatytos ikimokyklinio ugdymo grupių vaikų bei mokinių maitinimo dienos normos. Vadovaujantis Radviliškio rajono savivaldybės tarybos 2012 m. vasario 2 d. sprendimu Nr. T-209, 2014 m. vasario 13 d. sprendimu Nr. T-685 bei Radviliškio rajono savivaldybės administracijos direktoriaus 2014 m. gruodžio 10 d. įsakymu Nr. T-1148-(8.2), vienam mokiniui nemokamo maitinimo produktams skiriama: </w:t>
      </w:r>
    </w:p>
    <w:p w:rsidR="005349B6" w:rsidRPr="005F0405" w:rsidRDefault="005349B6" w:rsidP="005349B6">
      <w:pPr>
        <w:pStyle w:val="Puslapioinaostekstas"/>
        <w:jc w:val="both"/>
        <w:rPr>
          <w:rFonts w:ascii="Times New Roman" w:hAnsi="Times New Roman"/>
          <w:i/>
        </w:rPr>
      </w:pPr>
      <w:r w:rsidRPr="005F0405">
        <w:rPr>
          <w:rFonts w:ascii="Times New Roman" w:hAnsi="Times New Roman"/>
          <w:i/>
        </w:rPr>
        <w:t xml:space="preserve">112.1. 0-4 klasių mokiniams - 1,30 </w:t>
      </w:r>
      <w:proofErr w:type="spellStart"/>
      <w:r w:rsidRPr="005F0405">
        <w:rPr>
          <w:rFonts w:ascii="Times New Roman" w:hAnsi="Times New Roman"/>
          <w:i/>
        </w:rPr>
        <w:t>Eur</w:t>
      </w:r>
      <w:proofErr w:type="spellEnd"/>
      <w:r w:rsidRPr="005F0405">
        <w:rPr>
          <w:rFonts w:ascii="Times New Roman" w:hAnsi="Times New Roman"/>
          <w:i/>
        </w:rPr>
        <w:t xml:space="preserve"> (pietums);</w:t>
      </w:r>
    </w:p>
    <w:p w:rsidR="005349B6" w:rsidRPr="005F0405" w:rsidRDefault="005349B6" w:rsidP="005349B6">
      <w:pPr>
        <w:pStyle w:val="Puslapioinaostekstas"/>
        <w:jc w:val="both"/>
        <w:rPr>
          <w:rFonts w:ascii="Times New Roman" w:hAnsi="Times New Roman"/>
          <w:i/>
        </w:rPr>
      </w:pPr>
      <w:r w:rsidRPr="005F0405">
        <w:rPr>
          <w:rFonts w:ascii="Times New Roman" w:hAnsi="Times New Roman"/>
          <w:i/>
        </w:rPr>
        <w:t xml:space="preserve">112.2. 5-12 ir gimnazinių klasių mokiniams - 1,49 </w:t>
      </w:r>
      <w:proofErr w:type="spellStart"/>
      <w:r w:rsidRPr="005F0405">
        <w:rPr>
          <w:rFonts w:ascii="Times New Roman" w:hAnsi="Times New Roman"/>
          <w:i/>
        </w:rPr>
        <w:t>Eur</w:t>
      </w:r>
      <w:proofErr w:type="spellEnd"/>
      <w:r w:rsidRPr="005F0405">
        <w:rPr>
          <w:rFonts w:ascii="Times New Roman" w:hAnsi="Times New Roman"/>
          <w:i/>
        </w:rPr>
        <w:t xml:space="preserve"> (pietums);</w:t>
      </w:r>
    </w:p>
    <w:p w:rsidR="005349B6" w:rsidRPr="005F0405" w:rsidRDefault="005349B6" w:rsidP="005349B6">
      <w:pPr>
        <w:pStyle w:val="Puslapioinaostekstas"/>
        <w:jc w:val="both"/>
        <w:rPr>
          <w:rFonts w:ascii="Times New Roman" w:hAnsi="Times New Roman"/>
          <w:lang w:val="lt-LT"/>
        </w:rPr>
      </w:pPr>
      <w:r w:rsidRPr="005F0405">
        <w:rPr>
          <w:rFonts w:ascii="Times New Roman" w:hAnsi="Times New Roman"/>
          <w:i/>
        </w:rPr>
        <w:t xml:space="preserve">112.3. mokyklose organizuojamose dieninėse vasaros poilsio stovyklose – 2,90 </w:t>
      </w:r>
      <w:proofErr w:type="spellStart"/>
      <w:r w:rsidRPr="005F0405">
        <w:rPr>
          <w:rFonts w:ascii="Times New Roman" w:hAnsi="Times New Roman"/>
          <w:i/>
        </w:rPr>
        <w:t>Eur</w:t>
      </w:r>
      <w:proofErr w:type="spellEnd"/>
      <w:r w:rsidRPr="005F0405">
        <w:rPr>
          <w:rFonts w:ascii="Times New Roman" w:hAnsi="Times New Roman"/>
          <w:i/>
        </w:rPr>
        <w:t xml:space="preserve"> (vienai dienai)</w:t>
      </w:r>
      <w:r w:rsidRPr="005F0405">
        <w:rPr>
          <w:rFonts w:ascii="Times New Roman" w:hAnsi="Times New Roman"/>
          <w:i/>
          <w:lang w:val="lt-LT"/>
        </w:rPr>
        <w:t>“</w:t>
      </w:r>
      <w:r w:rsidRPr="005F0405">
        <w:rPr>
          <w:rFonts w:ascii="Times New Roman" w:hAnsi="Times New Roman"/>
          <w:lang w:val="lt-LT"/>
        </w:rPr>
        <w:t>;</w:t>
      </w:r>
    </w:p>
  </w:footnote>
  <w:footnote w:id="7">
    <w:p w:rsidR="005349B6" w:rsidRPr="00FA0FE9" w:rsidRDefault="005349B6" w:rsidP="005349B6">
      <w:pPr>
        <w:pStyle w:val="Puslapioinaostekstas"/>
        <w:jc w:val="both"/>
        <w:rPr>
          <w:i/>
          <w:lang w:val="lt-LT"/>
        </w:rPr>
      </w:pPr>
      <w:r w:rsidRPr="005F0405">
        <w:rPr>
          <w:rStyle w:val="Puslapioinaosnuoroda"/>
          <w:rFonts w:ascii="Times New Roman" w:hAnsi="Times New Roman"/>
        </w:rPr>
        <w:footnoteRef/>
      </w:r>
      <w:r w:rsidRPr="005F0405">
        <w:rPr>
          <w:rFonts w:ascii="Times New Roman" w:hAnsi="Times New Roman"/>
        </w:rPr>
        <w:t xml:space="preserve"> Viešojo pirkimo-pardavimo sutarčių kainodaros </w:t>
      </w:r>
      <w:r w:rsidRPr="005F0405">
        <w:rPr>
          <w:rFonts w:ascii="Times New Roman" w:hAnsi="Times New Roman"/>
          <w:lang w:val="lt-LT"/>
        </w:rPr>
        <w:t xml:space="preserve">taisyklių, patvirtintų </w:t>
      </w:r>
      <w:r w:rsidRPr="005F0405">
        <w:rPr>
          <w:rFonts w:ascii="Times New Roman" w:hAnsi="Times New Roman"/>
        </w:rPr>
        <w:t>Viešųjų pirkimų tarnybos prie Lietuvos Respublikos Vyriausybės direktoriaus 2003 m. vasario 25 d. įsakym</w:t>
      </w:r>
      <w:r w:rsidRPr="005F0405">
        <w:rPr>
          <w:rFonts w:ascii="Times New Roman" w:hAnsi="Times New Roman"/>
          <w:lang w:val="lt-LT"/>
        </w:rPr>
        <w:t>u</w:t>
      </w:r>
      <w:r w:rsidRPr="005F0405">
        <w:rPr>
          <w:rFonts w:ascii="Times New Roman" w:hAnsi="Times New Roman"/>
        </w:rPr>
        <w:t xml:space="preserve"> Nr. 1S-21 „Dėl Viešojo pirkimo-pardavimo sutarčių </w:t>
      </w:r>
      <w:r w:rsidRPr="005F0405">
        <w:rPr>
          <w:rFonts w:ascii="Times New Roman" w:hAnsi="Times New Roman"/>
          <w:lang w:val="lt-LT"/>
        </w:rPr>
        <w:t xml:space="preserve">kainos ir </w:t>
      </w:r>
      <w:r w:rsidRPr="005F0405">
        <w:rPr>
          <w:rFonts w:ascii="Times New Roman" w:hAnsi="Times New Roman"/>
        </w:rPr>
        <w:t xml:space="preserve">kainodaros </w:t>
      </w:r>
      <w:r w:rsidRPr="005F0405">
        <w:rPr>
          <w:rFonts w:ascii="Times New Roman" w:hAnsi="Times New Roman"/>
          <w:lang w:val="lt-LT"/>
        </w:rPr>
        <w:t xml:space="preserve">taisyklių </w:t>
      </w:r>
      <w:r w:rsidRPr="005F0405">
        <w:rPr>
          <w:rFonts w:ascii="Times New Roman" w:hAnsi="Times New Roman"/>
        </w:rPr>
        <w:t>nustatymo metodikos patvirtinimo“</w:t>
      </w:r>
      <w:r w:rsidRPr="005F0405">
        <w:rPr>
          <w:rFonts w:ascii="Times New Roman" w:hAnsi="Times New Roman"/>
          <w:lang w:val="lt-LT"/>
        </w:rPr>
        <w:t xml:space="preserve"> (aktuali redakcija nuo 2015 m. sausio 1 d.) (toliau – Kainodaros metodika) 4.1 punktas </w:t>
      </w:r>
      <w:r w:rsidRPr="005F0405">
        <w:rPr>
          <w:rFonts w:ascii="Times New Roman" w:hAnsi="Times New Roman"/>
          <w:i/>
          <w:lang w:val="lt-LT"/>
        </w:rPr>
        <w:t>„kainodaros taisyklės turi būti aiškios ir nedviprasmiškos. Turi būti</w:t>
      </w:r>
      <w:r w:rsidRPr="00FA0FE9">
        <w:rPr>
          <w:rFonts w:ascii="Times New Roman" w:hAnsi="Times New Roman"/>
          <w:i/>
          <w:lang w:val="lt-LT"/>
        </w:rPr>
        <w:t xml:space="preserve"> siekiama surašyti jas taip, kad atsiskaitymo su tiekėju metu nekiltų neaiškumų dėl suteiktų prekių, paslaugų ar įvykdytų darbų įkainojimo &lt;...&gt;“;</w:t>
      </w:r>
    </w:p>
  </w:footnote>
  <w:footnote w:id="8">
    <w:p w:rsidR="00867F4F" w:rsidRPr="000525A3" w:rsidRDefault="00867F4F" w:rsidP="00867F4F">
      <w:pPr>
        <w:pStyle w:val="Puslapioinaostekstas"/>
        <w:jc w:val="both"/>
        <w:rPr>
          <w:rFonts w:ascii="Times New Roman" w:hAnsi="Times New Roman"/>
          <w:lang w:val="lt-LT"/>
        </w:rPr>
      </w:pPr>
      <w:r w:rsidRPr="000525A3">
        <w:rPr>
          <w:rStyle w:val="Puslapioinaosnuoroda"/>
          <w:rFonts w:ascii="Times New Roman" w:hAnsi="Times New Roman"/>
        </w:rPr>
        <w:footnoteRef/>
      </w:r>
      <w:r w:rsidRPr="000525A3">
        <w:rPr>
          <w:rFonts w:ascii="Times New Roman" w:hAnsi="Times New Roman"/>
        </w:rPr>
        <w:t xml:space="preserve"> </w:t>
      </w:r>
      <w:r w:rsidRPr="000525A3">
        <w:rPr>
          <w:rFonts w:ascii="Times New Roman" w:hAnsi="Times New Roman"/>
          <w:lang w:val="lt-LT"/>
        </w:rPr>
        <w:t>2016 m. balandžio 29 d. PVM sąskaita faktūra Nr. 1905, PVM sąskaita faktūra Nr. 1904, 2016 m. gegužės 31 d. PVM sąskaita faktūra Nr. 2716, PVM sąskaita faktūra Nr. 2715;</w:t>
      </w:r>
    </w:p>
  </w:footnote>
  <w:footnote w:id="9">
    <w:p w:rsidR="00867F4F" w:rsidRPr="000525A3" w:rsidRDefault="00867F4F" w:rsidP="00867F4F">
      <w:pPr>
        <w:pStyle w:val="Puslapioinaostekstas"/>
        <w:jc w:val="both"/>
        <w:rPr>
          <w:rFonts w:ascii="Times New Roman" w:hAnsi="Times New Roman"/>
          <w:lang w:val="lt-LT"/>
        </w:rPr>
      </w:pPr>
      <w:r w:rsidRPr="000525A3">
        <w:rPr>
          <w:rStyle w:val="Puslapioinaosnuoroda"/>
          <w:rFonts w:ascii="Times New Roman" w:hAnsi="Times New Roman"/>
        </w:rPr>
        <w:footnoteRef/>
      </w:r>
      <w:r w:rsidRPr="000525A3">
        <w:rPr>
          <w:rFonts w:ascii="Times New Roman" w:hAnsi="Times New Roman"/>
          <w:lang w:val="lt-LT"/>
        </w:rPr>
        <w:t xml:space="preserve"> Perkančiosios organizacijos pateikti banko sąskaitos išrašai už 2016 m. gegužės ir birželio mėn.;</w:t>
      </w:r>
    </w:p>
  </w:footnote>
  <w:footnote w:id="10">
    <w:p w:rsidR="00867F4F" w:rsidRPr="000525A3" w:rsidRDefault="00867F4F" w:rsidP="00867F4F">
      <w:pPr>
        <w:pStyle w:val="Puslapioinaostekstas"/>
        <w:jc w:val="both"/>
        <w:rPr>
          <w:rFonts w:ascii="Times New Roman" w:hAnsi="Times New Roman"/>
          <w:lang w:val="lt-LT"/>
        </w:rPr>
      </w:pPr>
      <w:r w:rsidRPr="000525A3">
        <w:rPr>
          <w:rStyle w:val="Puslapioinaosnuoroda"/>
          <w:rFonts w:ascii="Times New Roman" w:hAnsi="Times New Roman"/>
        </w:rPr>
        <w:footnoteRef/>
      </w:r>
      <w:r w:rsidRPr="000525A3">
        <w:rPr>
          <w:rFonts w:ascii="Times New Roman" w:hAnsi="Times New Roman"/>
        </w:rPr>
        <w:t xml:space="preserve"> </w:t>
      </w:r>
      <w:r w:rsidRPr="000525A3">
        <w:rPr>
          <w:rFonts w:ascii="Times New Roman" w:hAnsi="Times New Roman"/>
          <w:lang w:val="lt-LT"/>
        </w:rPr>
        <w:t xml:space="preserve">Sutarties 4.2 punktas </w:t>
      </w:r>
      <w:r w:rsidRPr="000525A3">
        <w:rPr>
          <w:rFonts w:ascii="Times New Roman" w:hAnsi="Times New Roman"/>
          <w:i/>
          <w:lang w:val="lt-LT"/>
        </w:rPr>
        <w:t>„Už suteiktas nemokamo maitinimo paslaugas atsiskaitoma per 30 kalendorinių dienų nuo sąskaitos – faktūros gavimo dienos“;</w:t>
      </w:r>
    </w:p>
  </w:footnote>
  <w:footnote w:id="11">
    <w:p w:rsidR="00867F4F" w:rsidRPr="007E0697" w:rsidRDefault="00867F4F" w:rsidP="00867F4F">
      <w:pPr>
        <w:pStyle w:val="Puslapioinaostekstas"/>
        <w:jc w:val="both"/>
        <w:rPr>
          <w:rFonts w:ascii="Times New Roman" w:hAnsi="Times New Roman"/>
          <w:lang w:val="lt-LT"/>
        </w:rPr>
      </w:pPr>
      <w:r w:rsidRPr="007E0697">
        <w:rPr>
          <w:rStyle w:val="Puslapioinaosnuoroda"/>
          <w:rFonts w:ascii="Times New Roman" w:hAnsi="Times New Roman"/>
        </w:rPr>
        <w:footnoteRef/>
      </w:r>
      <w:r w:rsidRPr="007E0697">
        <w:rPr>
          <w:rFonts w:ascii="Times New Roman" w:hAnsi="Times New Roman"/>
        </w:rPr>
        <w:t xml:space="preserve"> </w:t>
      </w:r>
      <w:r w:rsidRPr="007E0697">
        <w:rPr>
          <w:rFonts w:ascii="Times New Roman" w:hAnsi="Times New Roman"/>
          <w:lang w:val="lt-LT"/>
        </w:rPr>
        <w:t>2016 m. gegužės 19 d. Radviliškio rajono savivaldybės tarybos sprendimas Nr. T-279 „Dėl Radviliškio r. Tyrulių pagrindinės mokyklos, Radviliškio r. Šaukoto pagrindinės mokyklos ir Radviliškio r. Šiaulėnų Marcelino Šikšnio gimnazijos reorganizavimo sąlygų aprašo ir nuostatų patvirtinimo“;</w:t>
      </w:r>
    </w:p>
  </w:footnote>
  <w:footnote w:id="12">
    <w:p w:rsidR="00867F4F" w:rsidRPr="004E49F4" w:rsidRDefault="00867F4F" w:rsidP="00867F4F">
      <w:pPr>
        <w:pStyle w:val="Puslapioinaostekstas"/>
        <w:jc w:val="both"/>
        <w:rPr>
          <w:rFonts w:ascii="Times New Roman" w:hAnsi="Times New Roman"/>
          <w:lang w:val="lt-LT"/>
        </w:rPr>
      </w:pPr>
      <w:r>
        <w:rPr>
          <w:rStyle w:val="Puslapioinaosnuoroda"/>
        </w:rPr>
        <w:footnoteRef/>
      </w:r>
      <w:r>
        <w:t xml:space="preserve"> </w:t>
      </w:r>
      <w:r w:rsidRPr="004E49F4">
        <w:rPr>
          <w:rFonts w:ascii="Times New Roman" w:hAnsi="Times New Roman"/>
          <w:lang w:val="lt-LT"/>
        </w:rPr>
        <w:t>Žiūrėti išnašą Nr.</w:t>
      </w:r>
      <w:r>
        <w:rPr>
          <w:rFonts w:ascii="Times New Roman" w:hAnsi="Times New Roman"/>
          <w:lang w:val="lt-LT"/>
        </w:rPr>
        <w:t>2</w:t>
      </w:r>
      <w:r w:rsidRPr="004E49F4">
        <w:rPr>
          <w:rFonts w:ascii="Times New Roman" w:hAnsi="Times New Roman"/>
          <w:lang w:val="lt-LT"/>
        </w:rPr>
        <w:t>;</w:t>
      </w:r>
    </w:p>
  </w:footnote>
  <w:footnote w:id="13">
    <w:p w:rsidR="00867F4F" w:rsidRPr="004E49F4" w:rsidRDefault="00867F4F" w:rsidP="00867F4F">
      <w:pPr>
        <w:pStyle w:val="Puslapioinaostekstas"/>
        <w:jc w:val="both"/>
        <w:rPr>
          <w:rFonts w:ascii="Times New Roman" w:hAnsi="Times New Roman"/>
          <w:lang w:val="lt-LT"/>
        </w:rPr>
      </w:pPr>
      <w:r w:rsidRPr="004E49F4">
        <w:rPr>
          <w:rStyle w:val="Puslapioinaosnuoroda"/>
          <w:rFonts w:ascii="Times New Roman" w:hAnsi="Times New Roman"/>
        </w:rPr>
        <w:footnoteRef/>
      </w:r>
      <w:r w:rsidRPr="004E49F4">
        <w:rPr>
          <w:rFonts w:ascii="Times New Roman" w:hAnsi="Times New Roman"/>
        </w:rPr>
        <w:t xml:space="preserve"> </w:t>
      </w:r>
      <w:r w:rsidRPr="004E49F4">
        <w:rPr>
          <w:rFonts w:ascii="Times New Roman" w:hAnsi="Times New Roman"/>
          <w:lang w:val="lt-LT"/>
        </w:rPr>
        <w:t xml:space="preserve">Žiūrėti išnašą Nr. </w:t>
      </w:r>
      <w:r>
        <w:rPr>
          <w:rFonts w:ascii="Times New Roman" w:hAnsi="Times New Roman"/>
          <w:lang w:val="lt-LT"/>
        </w:rPr>
        <w:t>1</w:t>
      </w:r>
      <w:r w:rsidRPr="004E49F4">
        <w:rPr>
          <w:rFonts w:ascii="Times New Roman" w:hAnsi="Times New Roman"/>
          <w:lang w:val="lt-LT"/>
        </w:rPr>
        <w:t>;</w:t>
      </w:r>
    </w:p>
  </w:footnote>
  <w:footnote w:id="14">
    <w:p w:rsidR="00867F4F" w:rsidRPr="005F0405" w:rsidRDefault="00867F4F" w:rsidP="00867F4F">
      <w:pPr>
        <w:pStyle w:val="Puslapioinaostekstas"/>
        <w:jc w:val="both"/>
        <w:rPr>
          <w:rFonts w:ascii="Times New Roman" w:hAnsi="Times New Roman"/>
          <w:i/>
          <w:lang w:val="lt-LT"/>
        </w:rPr>
      </w:pPr>
      <w:r w:rsidRPr="005F0405">
        <w:rPr>
          <w:rStyle w:val="Puslapioinaosnuoroda"/>
          <w:rFonts w:ascii="Times New Roman" w:hAnsi="Times New Roman"/>
        </w:rPr>
        <w:footnoteRef/>
      </w:r>
      <w:r w:rsidRPr="005F0405">
        <w:rPr>
          <w:rFonts w:ascii="Times New Roman" w:hAnsi="Times New Roman"/>
        </w:rPr>
        <w:t xml:space="preserve"> </w:t>
      </w:r>
      <w:r w:rsidRPr="005F0405">
        <w:rPr>
          <w:rFonts w:ascii="Times New Roman" w:hAnsi="Times New Roman"/>
          <w:lang w:val="lt-LT"/>
        </w:rPr>
        <w:t xml:space="preserve">Sutarties 2.4 punktas </w:t>
      </w:r>
      <w:r w:rsidRPr="005F0405">
        <w:rPr>
          <w:rFonts w:ascii="Times New Roman" w:hAnsi="Times New Roman"/>
          <w:i/>
          <w:lang w:val="lt-LT"/>
        </w:rPr>
        <w:t xml:space="preserve">„Pasikeitus mokesčiams (pridėtinės vertės mokesčiui ir kt. mokesčiams, galintiems įtakoti  kainos pasikeitimą – pajamų, pelno, akcizo), kaina, sutarties galiojimo metu gali būti perskaičiuojama (didinama/mažinama) tokiu pat santykiu, kokiu pasikeičia mokesčiai &lt;...&gt;“, </w:t>
      </w:r>
      <w:r w:rsidRPr="005F0405">
        <w:rPr>
          <w:rFonts w:ascii="Times New Roman" w:hAnsi="Times New Roman"/>
          <w:lang w:val="lt-LT"/>
        </w:rPr>
        <w:t xml:space="preserve">Sutarties 2.5 punktas </w:t>
      </w:r>
      <w:r w:rsidRPr="005F0405">
        <w:rPr>
          <w:rFonts w:ascii="Times New Roman" w:hAnsi="Times New Roman"/>
          <w:i/>
          <w:lang w:val="lt-LT"/>
        </w:rPr>
        <w:t xml:space="preserve">„Sutarties kaina keičiama vieną kartą per 12 mėnesių, jei tiesioginių tiekėjo gamybos išlaidų (vandens, elektros energijos, šilumos tiekimo, minimalaus darbo užmokesčio didėjimas, kuro ir t.t.) kainų indeksas pakito daugiau nei 3 procentai. Sutarties kaina perskaičiuojama remiantis LR Statistikos departamento duomenų bazėje http://osp.stat.gov.lt/ pateikiama informacija arba LR Statistikos departamento išduotomis atitinkamomis pažymomis &lt;...&gt;“; </w:t>
      </w:r>
      <w:r w:rsidRPr="005F0405">
        <w:rPr>
          <w:rFonts w:ascii="Times New Roman" w:hAnsi="Times New Roman"/>
          <w:lang w:val="lt-LT"/>
        </w:rPr>
        <w:t>Sutarties 2.6 punktas</w:t>
      </w:r>
      <w:r w:rsidRPr="005F0405">
        <w:rPr>
          <w:rFonts w:ascii="Times New Roman" w:hAnsi="Times New Roman"/>
          <w:i/>
          <w:lang w:val="lt-LT"/>
        </w:rPr>
        <w:t xml:space="preserve"> „Pasikeitus bazinės socialinės išmokos dydžiui arba pakeitus nemokamam maitinimui skirtiems produktams įsigyti skiriamoms lėšoms apskaičiuoti reikalingą bazę/tvarką arba pasikeitus maisto produktų kainų lygiui daugiau kaip 3 procentais, galintiems įtakoti kainos pasikeitimą &lt;...&gt;“; </w:t>
      </w:r>
    </w:p>
  </w:footnote>
  <w:footnote w:id="15">
    <w:p w:rsidR="00867F4F" w:rsidRPr="005F0405" w:rsidRDefault="00867F4F" w:rsidP="00867F4F">
      <w:pPr>
        <w:pStyle w:val="Puslapioinaostekstas"/>
        <w:jc w:val="both"/>
        <w:rPr>
          <w:rFonts w:ascii="Times New Roman" w:hAnsi="Times New Roman"/>
          <w:lang w:val="lt-LT"/>
        </w:rPr>
      </w:pPr>
      <w:r w:rsidRPr="005F0405">
        <w:rPr>
          <w:rStyle w:val="Puslapioinaosnuoroda"/>
          <w:rFonts w:ascii="Times New Roman" w:hAnsi="Times New Roman"/>
        </w:rPr>
        <w:footnoteRef/>
      </w:r>
      <w:r w:rsidRPr="005F0405">
        <w:rPr>
          <w:rFonts w:ascii="Times New Roman" w:hAnsi="Times New Roman"/>
        </w:rPr>
        <w:t xml:space="preserve"> </w:t>
      </w:r>
      <w:r w:rsidRPr="005F0405">
        <w:rPr>
          <w:rFonts w:ascii="Times New Roman" w:hAnsi="Times New Roman"/>
          <w:lang w:val="lt-LT"/>
        </w:rPr>
        <w:t xml:space="preserve">Žiūrėti išnašą Nr. </w:t>
      </w:r>
      <w:r w:rsidR="005F0405" w:rsidRPr="005F0405">
        <w:rPr>
          <w:rFonts w:ascii="Times New Roman" w:hAnsi="Times New Roman"/>
          <w:lang w:val="lt-LT"/>
        </w:rPr>
        <w:t>6</w:t>
      </w:r>
      <w:r w:rsidRPr="005F0405">
        <w:rPr>
          <w:rFonts w:ascii="Times New Roman" w:hAnsi="Times New Roman"/>
          <w:lang w:val="lt-LT"/>
        </w:rPr>
        <w:t>;</w:t>
      </w:r>
    </w:p>
  </w:footnote>
  <w:footnote w:id="16">
    <w:p w:rsidR="00867F4F" w:rsidRPr="005F0405" w:rsidRDefault="00867F4F" w:rsidP="00867F4F">
      <w:pPr>
        <w:pStyle w:val="Puslapioinaostekstas"/>
        <w:jc w:val="both"/>
        <w:rPr>
          <w:rFonts w:ascii="Times New Roman" w:hAnsi="Times New Roman"/>
          <w:lang w:val="lt-LT"/>
        </w:rPr>
      </w:pPr>
      <w:r w:rsidRPr="005F0405">
        <w:rPr>
          <w:rStyle w:val="Puslapioinaosnuoroda"/>
          <w:rFonts w:ascii="Times New Roman" w:hAnsi="Times New Roman"/>
        </w:rPr>
        <w:footnoteRef/>
      </w:r>
      <w:r w:rsidRPr="005F0405">
        <w:rPr>
          <w:rFonts w:ascii="Times New Roman" w:hAnsi="Times New Roman"/>
          <w:lang w:val="lt-LT"/>
        </w:rPr>
        <w:t xml:space="preserve"> Žiūrėti išnašą Nr. 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303061"/>
      <w:docPartObj>
        <w:docPartGallery w:val="Page Numbers (Top of Page)"/>
        <w:docPartUnique/>
      </w:docPartObj>
    </w:sdtPr>
    <w:sdtEndPr/>
    <w:sdtContent>
      <w:p w:rsidR="009D769F" w:rsidRDefault="00397707">
        <w:pPr>
          <w:pStyle w:val="Antrats"/>
          <w:jc w:val="center"/>
        </w:pPr>
        <w:r>
          <w:fldChar w:fldCharType="begin"/>
        </w:r>
        <w:r>
          <w:instrText>PAGE   \* MERGEFORMAT</w:instrText>
        </w:r>
        <w:r>
          <w:fldChar w:fldCharType="separate"/>
        </w:r>
        <w:r w:rsidR="00AD5AFD" w:rsidRPr="00AD5AFD">
          <w:rPr>
            <w:noProof/>
            <w:lang w:val="lt-LT"/>
          </w:rPr>
          <w:t>4</w:t>
        </w:r>
        <w:r>
          <w:fldChar w:fldCharType="end"/>
        </w:r>
      </w:p>
    </w:sdtContent>
  </w:sdt>
  <w:p w:rsidR="009D769F" w:rsidRDefault="0039661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34990"/>
    <w:multiLevelType w:val="hybridMultilevel"/>
    <w:tmpl w:val="0AF816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5B1"/>
    <w:rsid w:val="0001658F"/>
    <w:rsid w:val="000525A3"/>
    <w:rsid w:val="0008089A"/>
    <w:rsid w:val="000A52A5"/>
    <w:rsid w:val="000B5341"/>
    <w:rsid w:val="000B60F2"/>
    <w:rsid w:val="000F7AD1"/>
    <w:rsid w:val="0018672B"/>
    <w:rsid w:val="001E509F"/>
    <w:rsid w:val="001F6A80"/>
    <w:rsid w:val="001F7A70"/>
    <w:rsid w:val="001F7C22"/>
    <w:rsid w:val="002066B8"/>
    <w:rsid w:val="002558A3"/>
    <w:rsid w:val="0028365A"/>
    <w:rsid w:val="00323AC1"/>
    <w:rsid w:val="0039661D"/>
    <w:rsid w:val="00397707"/>
    <w:rsid w:val="00400202"/>
    <w:rsid w:val="00482B99"/>
    <w:rsid w:val="00492973"/>
    <w:rsid w:val="004A26EA"/>
    <w:rsid w:val="004C59BC"/>
    <w:rsid w:val="004D4431"/>
    <w:rsid w:val="005349B6"/>
    <w:rsid w:val="00556AB2"/>
    <w:rsid w:val="00564C90"/>
    <w:rsid w:val="00570667"/>
    <w:rsid w:val="005A65A5"/>
    <w:rsid w:val="005D4251"/>
    <w:rsid w:val="005F0405"/>
    <w:rsid w:val="006318DA"/>
    <w:rsid w:val="0067120E"/>
    <w:rsid w:val="006A67FC"/>
    <w:rsid w:val="006C58AA"/>
    <w:rsid w:val="006E4510"/>
    <w:rsid w:val="006E5669"/>
    <w:rsid w:val="00710657"/>
    <w:rsid w:val="007547BE"/>
    <w:rsid w:val="00764AA0"/>
    <w:rsid w:val="007A1CC7"/>
    <w:rsid w:val="007A7834"/>
    <w:rsid w:val="007B59FE"/>
    <w:rsid w:val="007D75B1"/>
    <w:rsid w:val="007E0697"/>
    <w:rsid w:val="0084753E"/>
    <w:rsid w:val="00857581"/>
    <w:rsid w:val="00867F4F"/>
    <w:rsid w:val="008D7396"/>
    <w:rsid w:val="0092224F"/>
    <w:rsid w:val="00974DC5"/>
    <w:rsid w:val="009D31DD"/>
    <w:rsid w:val="009E58BA"/>
    <w:rsid w:val="009F5F09"/>
    <w:rsid w:val="00A0432F"/>
    <w:rsid w:val="00A53C12"/>
    <w:rsid w:val="00A61211"/>
    <w:rsid w:val="00A77849"/>
    <w:rsid w:val="00A96B55"/>
    <w:rsid w:val="00AD1E23"/>
    <w:rsid w:val="00AD5AFD"/>
    <w:rsid w:val="00B02584"/>
    <w:rsid w:val="00B14E62"/>
    <w:rsid w:val="00B55759"/>
    <w:rsid w:val="00B56ABC"/>
    <w:rsid w:val="00BF7B2C"/>
    <w:rsid w:val="00C019A2"/>
    <w:rsid w:val="00C125B6"/>
    <w:rsid w:val="00C418D1"/>
    <w:rsid w:val="00C4438A"/>
    <w:rsid w:val="00C54330"/>
    <w:rsid w:val="00C63C0D"/>
    <w:rsid w:val="00CB2C3D"/>
    <w:rsid w:val="00CE188B"/>
    <w:rsid w:val="00D13842"/>
    <w:rsid w:val="00D154D5"/>
    <w:rsid w:val="00D37A72"/>
    <w:rsid w:val="00D54B99"/>
    <w:rsid w:val="00D67A0E"/>
    <w:rsid w:val="00DF3595"/>
    <w:rsid w:val="00E45729"/>
    <w:rsid w:val="00EA06CE"/>
    <w:rsid w:val="00EB30FE"/>
    <w:rsid w:val="00EC2735"/>
    <w:rsid w:val="00EC5587"/>
    <w:rsid w:val="00F033E4"/>
    <w:rsid w:val="00F053B4"/>
    <w:rsid w:val="00F13528"/>
    <w:rsid w:val="00F377DC"/>
    <w:rsid w:val="00F65851"/>
    <w:rsid w:val="00F67CBF"/>
    <w:rsid w:val="00F82008"/>
    <w:rsid w:val="00FD158F"/>
    <w:rsid w:val="00FD63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6121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D75B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D75B1"/>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7D75B1"/>
    <w:rPr>
      <w:lang w:val="ru-RU"/>
    </w:rPr>
  </w:style>
  <w:style w:type="paragraph" w:styleId="Puslapioinaostekstas">
    <w:name w:val="footnote text"/>
    <w:basedOn w:val="prastasis"/>
    <w:link w:val="PuslapioinaostekstasDiagrama"/>
    <w:uiPriority w:val="99"/>
    <w:semiHidden/>
    <w:unhideWhenUsed/>
    <w:rsid w:val="007D75B1"/>
    <w:pPr>
      <w:spacing w:after="0" w:line="240" w:lineRule="auto"/>
    </w:pPr>
    <w:rPr>
      <w:rFonts w:ascii="Calibri" w:eastAsia="Calibri" w:hAnsi="Calibri" w:cs="Times New Roman"/>
      <w:sz w:val="20"/>
      <w:szCs w:val="20"/>
      <w:lang w:val="x-none" w:eastAsia="x-none"/>
    </w:rPr>
  </w:style>
  <w:style w:type="character" w:customStyle="1" w:styleId="PuslapioinaostekstasDiagrama">
    <w:name w:val="Puslapio išnašos tekstas Diagrama"/>
    <w:basedOn w:val="Numatytasispastraiposriftas"/>
    <w:link w:val="Puslapioinaostekstas"/>
    <w:uiPriority w:val="99"/>
    <w:semiHidden/>
    <w:rsid w:val="007D75B1"/>
    <w:rPr>
      <w:rFonts w:ascii="Calibri" w:eastAsia="Calibri" w:hAnsi="Calibri" w:cs="Times New Roman"/>
      <w:sz w:val="20"/>
      <w:szCs w:val="20"/>
      <w:lang w:val="x-none" w:eastAsia="x-none"/>
    </w:rPr>
  </w:style>
  <w:style w:type="character" w:styleId="Puslapioinaosnuoroda">
    <w:name w:val="footnote reference"/>
    <w:uiPriority w:val="99"/>
    <w:unhideWhenUsed/>
    <w:rsid w:val="007D75B1"/>
    <w:rPr>
      <w:vertAlign w:val="superscript"/>
    </w:rPr>
  </w:style>
  <w:style w:type="paragraph" w:styleId="Debesliotekstas">
    <w:name w:val="Balloon Text"/>
    <w:basedOn w:val="prastasis"/>
    <w:link w:val="DebesliotekstasDiagrama"/>
    <w:uiPriority w:val="99"/>
    <w:semiHidden/>
    <w:unhideWhenUsed/>
    <w:rsid w:val="007D75B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D75B1"/>
    <w:rPr>
      <w:rFonts w:ascii="Tahoma" w:hAnsi="Tahoma" w:cs="Tahoma"/>
      <w:sz w:val="16"/>
      <w:szCs w:val="16"/>
    </w:rPr>
  </w:style>
  <w:style w:type="paragraph" w:styleId="Sraopastraipa">
    <w:name w:val="List Paragraph"/>
    <w:basedOn w:val="prastasis"/>
    <w:uiPriority w:val="34"/>
    <w:qFormat/>
    <w:rsid w:val="007E06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6121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D75B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D75B1"/>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7D75B1"/>
    <w:rPr>
      <w:lang w:val="ru-RU"/>
    </w:rPr>
  </w:style>
  <w:style w:type="paragraph" w:styleId="Puslapioinaostekstas">
    <w:name w:val="footnote text"/>
    <w:basedOn w:val="prastasis"/>
    <w:link w:val="PuslapioinaostekstasDiagrama"/>
    <w:uiPriority w:val="99"/>
    <w:semiHidden/>
    <w:unhideWhenUsed/>
    <w:rsid w:val="007D75B1"/>
    <w:pPr>
      <w:spacing w:after="0" w:line="240" w:lineRule="auto"/>
    </w:pPr>
    <w:rPr>
      <w:rFonts w:ascii="Calibri" w:eastAsia="Calibri" w:hAnsi="Calibri" w:cs="Times New Roman"/>
      <w:sz w:val="20"/>
      <w:szCs w:val="20"/>
      <w:lang w:val="x-none" w:eastAsia="x-none"/>
    </w:rPr>
  </w:style>
  <w:style w:type="character" w:customStyle="1" w:styleId="PuslapioinaostekstasDiagrama">
    <w:name w:val="Puslapio išnašos tekstas Diagrama"/>
    <w:basedOn w:val="Numatytasispastraiposriftas"/>
    <w:link w:val="Puslapioinaostekstas"/>
    <w:uiPriority w:val="99"/>
    <w:semiHidden/>
    <w:rsid w:val="007D75B1"/>
    <w:rPr>
      <w:rFonts w:ascii="Calibri" w:eastAsia="Calibri" w:hAnsi="Calibri" w:cs="Times New Roman"/>
      <w:sz w:val="20"/>
      <w:szCs w:val="20"/>
      <w:lang w:val="x-none" w:eastAsia="x-none"/>
    </w:rPr>
  </w:style>
  <w:style w:type="character" w:styleId="Puslapioinaosnuoroda">
    <w:name w:val="footnote reference"/>
    <w:uiPriority w:val="99"/>
    <w:unhideWhenUsed/>
    <w:rsid w:val="007D75B1"/>
    <w:rPr>
      <w:vertAlign w:val="superscript"/>
    </w:rPr>
  </w:style>
  <w:style w:type="paragraph" w:styleId="Debesliotekstas">
    <w:name w:val="Balloon Text"/>
    <w:basedOn w:val="prastasis"/>
    <w:link w:val="DebesliotekstasDiagrama"/>
    <w:uiPriority w:val="99"/>
    <w:semiHidden/>
    <w:unhideWhenUsed/>
    <w:rsid w:val="007D75B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D75B1"/>
    <w:rPr>
      <w:rFonts w:ascii="Tahoma" w:hAnsi="Tahoma" w:cs="Tahoma"/>
      <w:sz w:val="16"/>
      <w:szCs w:val="16"/>
    </w:rPr>
  </w:style>
  <w:style w:type="paragraph" w:styleId="Sraopastraipa">
    <w:name w:val="List Paragraph"/>
    <w:basedOn w:val="prastasis"/>
    <w:uiPriority w:val="34"/>
    <w:qFormat/>
    <w:rsid w:val="007E06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01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D7F9-5CF9-429B-9B4F-7D1B4DFF7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5</Pages>
  <Words>7996</Words>
  <Characters>4558</Characters>
  <Application>Microsoft Office Word</Application>
  <DocSecurity>0</DocSecurity>
  <Lines>37</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30</cp:revision>
  <cp:lastPrinted>2016-11-24T09:24:00Z</cp:lastPrinted>
  <dcterms:created xsi:type="dcterms:W3CDTF">2016-10-26T05:13:00Z</dcterms:created>
  <dcterms:modified xsi:type="dcterms:W3CDTF">2016-11-30T11:30:00Z</dcterms:modified>
</cp:coreProperties>
</file>