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87" w:rsidRDefault="00D37A87" w:rsidP="00A426F1">
      <w:pPr>
        <w:spacing w:line="276" w:lineRule="auto"/>
        <w:jc w:val="center"/>
        <w:rPr>
          <w:rFonts w:ascii="Times New Roman" w:hAnsi="Times New Roman" w:cs="Times New Roman"/>
          <w:b/>
          <w:sz w:val="24"/>
          <w:szCs w:val="24"/>
          <w:lang w:val="lt-LT"/>
        </w:rPr>
      </w:pPr>
    </w:p>
    <w:p w:rsidR="00667A00" w:rsidRDefault="00667A00" w:rsidP="00A426F1">
      <w:pPr>
        <w:spacing w:line="276" w:lineRule="auto"/>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A426F1">
      <w:pPr>
        <w:spacing w:line="276" w:lineRule="auto"/>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A426F1">
      <w:pPr>
        <w:spacing w:line="276" w:lineRule="auto"/>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A426F1">
      <w:pPr>
        <w:spacing w:line="276"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A426F1">
      <w:pPr>
        <w:spacing w:line="276"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C85672" w:rsidRDefault="006760D4" w:rsidP="00A426F1">
      <w:pPr>
        <w:spacing w:line="276"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gramStart"/>
      <w:r w:rsidRPr="006760D4">
        <w:rPr>
          <w:rFonts w:ascii="Times New Roman" w:hAnsi="Times New Roman" w:cs="Times New Roman"/>
          <w:sz w:val="24"/>
          <w:szCs w:val="24"/>
          <w:lang w:val="en-US"/>
        </w:rPr>
        <w:t>numeris</w:t>
      </w:r>
      <w:proofErr w:type="gramEnd"/>
      <w:r w:rsidRPr="006760D4">
        <w:rPr>
          <w:rFonts w:ascii="Times New Roman" w:hAnsi="Times New Roman" w:cs="Times New Roman"/>
          <w:sz w:val="24"/>
          <w:szCs w:val="24"/>
          <w:lang w:val="en-US"/>
        </w:rPr>
        <w:t>)</w:t>
      </w:r>
    </w:p>
    <w:p w:rsidR="00667A00" w:rsidRDefault="00667A00" w:rsidP="00A426F1">
      <w:pPr>
        <w:spacing w:line="276"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44EA2" w:rsidRDefault="00644EA2" w:rsidP="00A426F1">
      <w:pPr>
        <w:spacing w:line="276" w:lineRule="auto"/>
        <w:jc w:val="center"/>
        <w:rPr>
          <w:rFonts w:ascii="Times New Roman" w:hAnsi="Times New Roman" w:cs="Times New Roman"/>
          <w:sz w:val="24"/>
          <w:szCs w:val="24"/>
          <w:lang w:val="en-US"/>
        </w:rPr>
      </w:pPr>
    </w:p>
    <w:p w:rsidR="00644EA2" w:rsidRPr="006760D4" w:rsidRDefault="00644EA2" w:rsidP="00E43824">
      <w:pPr>
        <w:spacing w:line="240" w:lineRule="auto"/>
        <w:ind w:firstLine="851"/>
        <w:jc w:val="both"/>
        <w:rPr>
          <w:rFonts w:ascii="Times New Roman" w:hAnsi="Times New Roman" w:cs="Times New Roman"/>
          <w:sz w:val="24"/>
          <w:szCs w:val="24"/>
          <w:lang w:val="en-US"/>
        </w:rPr>
      </w:pPr>
      <w:r w:rsidRPr="00197ED7">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hAnsi="Times New Roman" w:cs="Times New Roman"/>
          <w:sz w:val="24"/>
          <w:szCs w:val="24"/>
          <w:lang w:val="lt-LT"/>
        </w:rPr>
        <w:t>Jonavos Raimundo Samulevičiaus progimnazijos</w:t>
      </w:r>
      <w:r w:rsidRPr="00197ED7">
        <w:rPr>
          <w:rFonts w:ascii="Times New Roman" w:hAnsi="Times New Roman" w:cs="Times New Roman"/>
          <w:sz w:val="24"/>
          <w:szCs w:val="24"/>
          <w:lang w:val="lt-LT"/>
        </w:rPr>
        <w:t xml:space="preserve"> </w:t>
      </w:r>
      <w:r w:rsidRPr="00197ED7">
        <w:rPr>
          <w:rFonts w:ascii="Times New Roman" w:hAnsi="Times New Roman" w:cs="Times New Roman"/>
          <w:sz w:val="24"/>
          <w:lang w:val="lt-LT"/>
        </w:rPr>
        <w:t>(toliau – Perkančioji organizacija) vykd</w:t>
      </w:r>
      <w:r>
        <w:rPr>
          <w:rFonts w:ascii="Times New Roman" w:hAnsi="Times New Roman" w:cs="Times New Roman"/>
          <w:sz w:val="24"/>
          <w:lang w:val="lt-LT"/>
        </w:rPr>
        <w:t>omo</w:t>
      </w:r>
      <w:r w:rsidRPr="00197ED7">
        <w:rPr>
          <w:rFonts w:ascii="Times New Roman" w:hAnsi="Times New Roman" w:cs="Times New Roman"/>
          <w:sz w:val="24"/>
          <w:lang w:val="lt-LT"/>
        </w:rPr>
        <w:t xml:space="preserve"> </w:t>
      </w:r>
      <w:r w:rsidRPr="00197ED7">
        <w:rPr>
          <w:rFonts w:ascii="Times New Roman" w:hAnsi="Times New Roman" w:cs="Times New Roman"/>
          <w:sz w:val="24"/>
          <w:szCs w:val="24"/>
          <w:lang w:val="lt-LT"/>
        </w:rPr>
        <w:t xml:space="preserve">pirkimo </w:t>
      </w:r>
      <w:r w:rsidRPr="00197ED7">
        <w:rPr>
          <w:rFonts w:ascii="Times New Roman" w:hAnsi="Times New Roman" w:cs="Times New Roman"/>
          <w:sz w:val="24"/>
          <w:lang w:val="lt-LT"/>
        </w:rPr>
        <w:t>vertinimą.</w:t>
      </w:r>
    </w:p>
    <w:p w:rsidR="00AB1809" w:rsidRPr="0037586E" w:rsidRDefault="00AB1809" w:rsidP="00A426F1">
      <w:pPr>
        <w:spacing w:line="276" w:lineRule="auto"/>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sidR="007E4301">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AF484F" w:rsidTr="00F018E8">
        <w:tc>
          <w:tcPr>
            <w:tcW w:w="4672" w:type="dxa"/>
          </w:tcPr>
          <w:p w:rsidR="00AB1809" w:rsidRPr="001404F3" w:rsidRDefault="00AB1809" w:rsidP="00B30A7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sidR="007E4301">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sidR="007E4301">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AB1809" w:rsidRPr="001404F3" w:rsidRDefault="00C85672" w:rsidP="00B30A7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„Jonavos Raimundo Samulevičiaus progimnazijos, Jonavos pradinės mokyklos, Jonavos r. Žeimių mokyklos – daugiafunkcinio centro, Jonavos rajono </w:t>
            </w:r>
            <w:proofErr w:type="spellStart"/>
            <w:r>
              <w:rPr>
                <w:rFonts w:ascii="Times New Roman" w:hAnsi="Times New Roman" w:cs="Times New Roman"/>
                <w:sz w:val="24"/>
                <w:szCs w:val="24"/>
                <w:lang w:val="lt-LT"/>
              </w:rPr>
              <w:t>Bukonių</w:t>
            </w:r>
            <w:proofErr w:type="spellEnd"/>
            <w:r>
              <w:rPr>
                <w:rFonts w:ascii="Times New Roman" w:hAnsi="Times New Roman" w:cs="Times New Roman"/>
                <w:sz w:val="24"/>
                <w:szCs w:val="24"/>
                <w:lang w:val="lt-LT"/>
              </w:rPr>
              <w:t xml:space="preserve"> pagrindinės mokyklos mokinių, ikimokyklinio ugdymo grupių vaikų nemokamo maitinimo paslaugos”</w:t>
            </w:r>
            <w:r w:rsidR="00644EA2">
              <w:rPr>
                <w:rFonts w:ascii="Times New Roman" w:hAnsi="Times New Roman" w:cs="Times New Roman"/>
                <w:sz w:val="24"/>
                <w:szCs w:val="24"/>
                <w:lang w:val="lt-LT"/>
              </w:rPr>
              <w:t>, pirkimo Nr.175250 (toliau – Pirkimas), Centrinėje viešųjų pirkimų informacinėje sistemoje (toliau – CVP IS) skelbtas 2016-06-06</w:t>
            </w:r>
          </w:p>
        </w:tc>
      </w:tr>
      <w:tr w:rsidR="00AB1809" w:rsidRPr="00AF484F" w:rsidTr="00F018E8">
        <w:tc>
          <w:tcPr>
            <w:tcW w:w="4672" w:type="dxa"/>
          </w:tcPr>
          <w:p w:rsidR="00AB1809" w:rsidRPr="001404F3" w:rsidRDefault="00AB1809" w:rsidP="00B30A7A">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AB1809" w:rsidRPr="001404F3" w:rsidRDefault="00644EA2" w:rsidP="00B30A7A">
            <w:pPr>
              <w:jc w:val="center"/>
              <w:rPr>
                <w:rFonts w:ascii="Times New Roman" w:hAnsi="Times New Roman" w:cs="Times New Roman"/>
                <w:sz w:val="24"/>
                <w:szCs w:val="24"/>
                <w:lang w:val="lt-LT"/>
              </w:rPr>
            </w:pPr>
            <w:r>
              <w:rPr>
                <w:rFonts w:ascii="Times New Roman" w:hAnsi="Times New Roman" w:cs="Times New Roman"/>
                <w:sz w:val="24"/>
                <w:szCs w:val="24"/>
                <w:lang w:val="lt-LT"/>
              </w:rPr>
              <w:t>Supaprastintas atviras konkursas</w:t>
            </w:r>
          </w:p>
        </w:tc>
      </w:tr>
      <w:tr w:rsidR="00AB1809" w:rsidRPr="00AF484F" w:rsidTr="00F018E8">
        <w:tc>
          <w:tcPr>
            <w:tcW w:w="4672" w:type="dxa"/>
          </w:tcPr>
          <w:p w:rsidR="00AB1809" w:rsidRPr="001404F3" w:rsidRDefault="00AB1809" w:rsidP="00B30A7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00CD5FFF" w:rsidRPr="006760D4">
              <w:rPr>
                <w:rFonts w:ascii="Times New Roman" w:hAnsi="Times New Roman" w:cs="Times New Roman"/>
                <w:sz w:val="24"/>
                <w:szCs w:val="24"/>
                <w:lang w:val="lt-LT"/>
              </w:rPr>
              <w:t>(nenurodoma</w:t>
            </w:r>
            <w:r w:rsidR="00CD5FFF">
              <w:rPr>
                <w:rFonts w:ascii="Times New Roman" w:hAnsi="Times New Roman" w:cs="Times New Roman"/>
                <w:sz w:val="24"/>
                <w:szCs w:val="24"/>
                <w:lang w:val="lt-LT"/>
              </w:rPr>
              <w:t>,</w:t>
            </w:r>
            <w:r w:rsidR="00CD5FFF"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AB1809" w:rsidRPr="001404F3" w:rsidRDefault="004D46DA" w:rsidP="00B30A7A">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96 000,00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tc>
      </w:tr>
      <w:tr w:rsidR="00AB1809" w:rsidRPr="00AF484F" w:rsidTr="00F018E8">
        <w:tc>
          <w:tcPr>
            <w:tcW w:w="4672" w:type="dxa"/>
          </w:tcPr>
          <w:p w:rsidR="00AB1809" w:rsidRPr="001404F3" w:rsidRDefault="00AB1809" w:rsidP="00B30A7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sidR="00BA3D29">
              <w:rPr>
                <w:rFonts w:ascii="Times New Roman" w:hAnsi="Times New Roman" w:cs="Times New Roman"/>
                <w:sz w:val="24"/>
                <w:szCs w:val="24"/>
                <w:lang w:val="lt-LT"/>
              </w:rPr>
              <w:t>Įgyvendinančioji institucija</w:t>
            </w:r>
          </w:p>
        </w:tc>
        <w:tc>
          <w:tcPr>
            <w:tcW w:w="4934" w:type="dxa"/>
          </w:tcPr>
          <w:p w:rsidR="00AB1809" w:rsidRPr="001404F3" w:rsidRDefault="00644EA2" w:rsidP="00B30A7A">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B1809" w:rsidRPr="00AF484F" w:rsidTr="00F018E8">
        <w:tc>
          <w:tcPr>
            <w:tcW w:w="4672" w:type="dxa"/>
          </w:tcPr>
          <w:p w:rsidR="00AB1809" w:rsidRPr="001404F3" w:rsidRDefault="00CD5FFF" w:rsidP="00B30A7A">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00AB1809" w:rsidRPr="001404F3">
              <w:rPr>
                <w:rFonts w:ascii="Times New Roman" w:hAnsi="Times New Roman" w:cs="Times New Roman"/>
                <w:sz w:val="24"/>
                <w:szCs w:val="24"/>
                <w:lang w:val="lt-LT"/>
              </w:rPr>
              <w:t xml:space="preserve">eisinis pagrindas (pirkimui taikomo </w:t>
            </w:r>
            <w:r w:rsidR="00BA3D29">
              <w:rPr>
                <w:rFonts w:ascii="Times New Roman" w:hAnsi="Times New Roman" w:cs="Times New Roman"/>
                <w:sz w:val="24"/>
                <w:szCs w:val="24"/>
                <w:lang w:val="lt-LT"/>
              </w:rPr>
              <w:t>įstatymo</w:t>
            </w:r>
            <w:r w:rsidR="00AB1809" w:rsidRPr="001404F3">
              <w:rPr>
                <w:rFonts w:ascii="Times New Roman" w:hAnsi="Times New Roman" w:cs="Times New Roman"/>
                <w:sz w:val="24"/>
                <w:szCs w:val="24"/>
                <w:lang w:val="lt-LT"/>
              </w:rPr>
              <w:t>, supaprastintų pirkimų taisyklių redakcija)</w:t>
            </w:r>
          </w:p>
        </w:tc>
        <w:tc>
          <w:tcPr>
            <w:tcW w:w="4934" w:type="dxa"/>
          </w:tcPr>
          <w:p w:rsidR="00AB1809" w:rsidRPr="001404F3" w:rsidRDefault="00644EA2" w:rsidP="00B30A7A">
            <w:pPr>
              <w:jc w:val="both"/>
              <w:rPr>
                <w:rFonts w:ascii="Times New Roman" w:hAnsi="Times New Roman" w:cs="Times New Roman"/>
                <w:sz w:val="24"/>
                <w:szCs w:val="24"/>
                <w:lang w:val="lt-LT"/>
              </w:rPr>
            </w:pPr>
            <w:r w:rsidRPr="001D59E6">
              <w:rPr>
                <w:rFonts w:ascii="Times New Roman" w:hAnsi="Times New Roman" w:cs="Times New Roman"/>
                <w:sz w:val="24"/>
                <w:szCs w:val="24"/>
                <w:lang w:val="lt-LT"/>
              </w:rPr>
              <w:t>Lietuvos Respublikos viešųjų pirkimų įstatymas (redakcija nuo 2016-01-01; toliau – Įstatymas)</w:t>
            </w:r>
            <w:r>
              <w:rPr>
                <w:rFonts w:ascii="Times New Roman" w:hAnsi="Times New Roman" w:cs="Times New Roman"/>
                <w:sz w:val="24"/>
                <w:szCs w:val="24"/>
                <w:lang w:val="lt-LT"/>
              </w:rPr>
              <w:t>; Jonavos Raimundo Samulevičiaus progimnazijos supaprastintų viešųjų pirkimų taisyklės, patvirtintos Jonavos Raimundo Samulevičiaus progimnazijos direktoriaus 2016-03-21 įsakymu Nr. V-41 (toliau – Taisyklės)</w:t>
            </w:r>
          </w:p>
        </w:tc>
      </w:tr>
      <w:tr w:rsidR="00AB1809" w:rsidRPr="00AF484F" w:rsidTr="00F018E8">
        <w:tc>
          <w:tcPr>
            <w:tcW w:w="4672" w:type="dxa"/>
          </w:tcPr>
          <w:p w:rsidR="00AB1809" w:rsidRPr="001404F3" w:rsidRDefault="00AB1809" w:rsidP="00B30A7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sidR="007E4301">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AB1809" w:rsidRPr="001404F3" w:rsidRDefault="00644EA2" w:rsidP="00B30A7A">
            <w:pPr>
              <w:jc w:val="center"/>
              <w:rPr>
                <w:rFonts w:ascii="Times New Roman" w:hAnsi="Times New Roman" w:cs="Times New Roman"/>
                <w:sz w:val="24"/>
                <w:szCs w:val="24"/>
                <w:lang w:val="lt-LT"/>
              </w:rPr>
            </w:pPr>
            <w:r>
              <w:rPr>
                <w:rFonts w:ascii="Times New Roman" w:hAnsi="Times New Roman" w:cs="Times New Roman"/>
                <w:sz w:val="24"/>
                <w:szCs w:val="24"/>
                <w:lang w:val="lt-LT"/>
              </w:rPr>
              <w:t>Išsamus, po eilės nustatymo</w:t>
            </w:r>
          </w:p>
        </w:tc>
      </w:tr>
      <w:tr w:rsidR="00AB1809" w:rsidRPr="00AF484F" w:rsidTr="007E4301">
        <w:tc>
          <w:tcPr>
            <w:tcW w:w="4672" w:type="dxa"/>
          </w:tcPr>
          <w:p w:rsidR="00AB1809" w:rsidRPr="001404F3" w:rsidRDefault="00AB1809" w:rsidP="00B30A7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AB1809" w:rsidRPr="001404F3" w:rsidRDefault="00644EA2" w:rsidP="00B30A7A">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B64236" w:rsidRPr="003D601A" w:rsidRDefault="00A500B8" w:rsidP="00A426F1">
      <w:pPr>
        <w:spacing w:line="276"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lastRenderedPageBreak/>
        <w:t xml:space="preserve">II dalis. </w:t>
      </w:r>
      <w:r w:rsidR="00C5562E" w:rsidRPr="003D601A">
        <w:rPr>
          <w:rFonts w:ascii="Times New Roman" w:hAnsi="Times New Roman" w:cs="Times New Roman"/>
          <w:b/>
          <w:sz w:val="24"/>
          <w:szCs w:val="24"/>
          <w:lang w:val="lt-LT"/>
        </w:rPr>
        <w:t>Vertinimo metu nustatyti pažeidimai</w:t>
      </w:r>
    </w:p>
    <w:p w:rsidR="008F4663" w:rsidRPr="003D601A" w:rsidRDefault="008F4663" w:rsidP="00A426F1">
      <w:pPr>
        <w:spacing w:after="0" w:line="276"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6741AE" w:rsidRPr="003D601A" w:rsidTr="00BA3D29">
        <w:tc>
          <w:tcPr>
            <w:tcW w:w="445" w:type="dxa"/>
          </w:tcPr>
          <w:p w:rsidR="006741AE" w:rsidRPr="002E145F" w:rsidRDefault="006741AE" w:rsidP="00E43824">
            <w:pPr>
              <w:pStyle w:val="ListParagraph"/>
              <w:numPr>
                <w:ilvl w:val="0"/>
                <w:numId w:val="18"/>
              </w:numPr>
              <w:ind w:left="360"/>
              <w:jc w:val="both"/>
              <w:rPr>
                <w:rFonts w:ascii="Times New Roman" w:hAnsi="Times New Roman" w:cs="Times New Roman"/>
                <w:sz w:val="24"/>
                <w:szCs w:val="24"/>
                <w:lang w:val="lt-LT"/>
              </w:rPr>
            </w:pPr>
          </w:p>
        </w:tc>
        <w:tc>
          <w:tcPr>
            <w:tcW w:w="9161" w:type="dxa"/>
          </w:tcPr>
          <w:p w:rsidR="006741AE" w:rsidRPr="00314099" w:rsidRDefault="00F018E8" w:rsidP="00E43824">
            <w:pPr>
              <w:jc w:val="both"/>
              <w:rPr>
                <w:rFonts w:ascii="Times New Roman" w:hAnsi="Times New Roman" w:cs="Times New Roman"/>
                <w:i/>
                <w:sz w:val="24"/>
                <w:szCs w:val="24"/>
                <w:lang w:val="lt-LT"/>
              </w:rPr>
            </w:pPr>
            <w:r w:rsidRPr="00314099">
              <w:rPr>
                <w:rFonts w:ascii="Times New Roman" w:hAnsi="Times New Roman" w:cs="Times New Roman"/>
                <w:i/>
                <w:sz w:val="24"/>
                <w:szCs w:val="24"/>
                <w:lang w:val="lt-LT"/>
              </w:rPr>
              <w:t>Įstatymo 9 straipsnio 1 dalis</w:t>
            </w:r>
            <w:r w:rsidR="004C0F60">
              <w:rPr>
                <w:rStyle w:val="FootnoteReference"/>
                <w:rFonts w:ascii="Times New Roman" w:hAnsi="Times New Roman" w:cs="Times New Roman"/>
                <w:i/>
                <w:sz w:val="24"/>
                <w:szCs w:val="24"/>
                <w:lang w:val="lt-LT"/>
              </w:rPr>
              <w:footnoteReference w:id="1"/>
            </w:r>
            <w:r w:rsidRPr="00314099">
              <w:rPr>
                <w:rFonts w:ascii="Times New Roman" w:hAnsi="Times New Roman" w:cs="Times New Roman"/>
                <w:i/>
                <w:sz w:val="24"/>
                <w:szCs w:val="24"/>
                <w:lang w:val="lt-LT"/>
              </w:rPr>
              <w:t>,</w:t>
            </w:r>
            <w:r w:rsidR="00CE08D4">
              <w:rPr>
                <w:rFonts w:ascii="Times New Roman" w:hAnsi="Times New Roman" w:cs="Times New Roman"/>
                <w:i/>
                <w:sz w:val="24"/>
                <w:szCs w:val="24"/>
                <w:lang w:val="lt-LT"/>
              </w:rPr>
              <w:t xml:space="preserve"> Įstatymo 3 straipsnio 2 dalis</w:t>
            </w:r>
            <w:r w:rsidR="004C0F60">
              <w:rPr>
                <w:rStyle w:val="FootnoteReference"/>
                <w:rFonts w:ascii="Times New Roman" w:hAnsi="Times New Roman" w:cs="Times New Roman"/>
                <w:i/>
                <w:sz w:val="24"/>
                <w:szCs w:val="24"/>
                <w:lang w:val="lt-LT"/>
              </w:rPr>
              <w:footnoteReference w:id="2"/>
            </w:r>
            <w:r w:rsidR="00CE08D4">
              <w:rPr>
                <w:rFonts w:ascii="Times New Roman" w:hAnsi="Times New Roman" w:cs="Times New Roman"/>
                <w:i/>
                <w:sz w:val="24"/>
                <w:szCs w:val="24"/>
                <w:lang w:val="lt-LT"/>
              </w:rPr>
              <w:t>,</w:t>
            </w:r>
            <w:r w:rsidRPr="00314099">
              <w:rPr>
                <w:rFonts w:ascii="Times New Roman" w:hAnsi="Times New Roman" w:cs="Times New Roman"/>
                <w:i/>
                <w:sz w:val="24"/>
                <w:szCs w:val="24"/>
                <w:lang w:val="lt-LT"/>
              </w:rPr>
              <w:t xml:space="preserve"> Įstatymo 85 straipsnio 1 dalis</w:t>
            </w:r>
            <w:r w:rsidR="004C0F60">
              <w:rPr>
                <w:rStyle w:val="FootnoteReference"/>
                <w:rFonts w:ascii="Times New Roman" w:hAnsi="Times New Roman" w:cs="Times New Roman"/>
                <w:i/>
                <w:sz w:val="24"/>
                <w:szCs w:val="24"/>
                <w:lang w:val="lt-LT"/>
              </w:rPr>
              <w:footnoteReference w:id="3"/>
            </w:r>
          </w:p>
        </w:tc>
      </w:tr>
      <w:tr w:rsidR="00E47623" w:rsidRPr="003D601A" w:rsidTr="00E47623">
        <w:tc>
          <w:tcPr>
            <w:tcW w:w="9606" w:type="dxa"/>
            <w:gridSpan w:val="2"/>
          </w:tcPr>
          <w:p w:rsidR="00E47623" w:rsidRDefault="00F018E8" w:rsidP="00E43824">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 viešojo pirkimo komisija, sudaryta Perkančiosios organizacijos direktoriaus 2016-04-12 įsakymu Nr. V-54 (toliau – Komisija), 2016-05-26 posėdžio metu apskaičiavo maksimalią vienerių metų Pirkimo sutarties vertę – 96</w:t>
            </w:r>
            <w:r w:rsidR="00A7461B">
              <w:rPr>
                <w:rFonts w:ascii="Times New Roman" w:hAnsi="Times New Roman" w:cs="Times New Roman"/>
                <w:sz w:val="24"/>
                <w:szCs w:val="24"/>
                <w:lang w:val="lt-LT"/>
              </w:rPr>
              <w:t>.</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(Komisijos 2016-05-26 posėdžio protokolas Nr. 3</w:t>
            </w:r>
            <w:r w:rsidR="008C272B">
              <w:rPr>
                <w:rFonts w:ascii="Times New Roman" w:hAnsi="Times New Roman" w:cs="Times New Roman"/>
                <w:sz w:val="24"/>
                <w:szCs w:val="24"/>
                <w:lang w:val="lt-LT"/>
              </w:rPr>
              <w:t xml:space="preserve"> (toliau – Protokolas Nr. 3</w:t>
            </w:r>
            <w:r>
              <w:rPr>
                <w:rFonts w:ascii="Times New Roman" w:hAnsi="Times New Roman" w:cs="Times New Roman"/>
                <w:sz w:val="24"/>
                <w:szCs w:val="24"/>
                <w:lang w:val="lt-LT"/>
              </w:rPr>
              <w:t>)</w:t>
            </w:r>
            <w:r w:rsidR="00314099">
              <w:rPr>
                <w:rFonts w:ascii="Times New Roman" w:hAnsi="Times New Roman" w:cs="Times New Roman"/>
                <w:sz w:val="24"/>
                <w:szCs w:val="24"/>
                <w:lang w:val="lt-LT"/>
              </w:rPr>
              <w:t>, ši suma nurodyta ir Jonavos Raimundo Samulevičiaus progimnazijos 2016 metų planuojamų viešųjų pirkimų plane, patvirtintame Perkančiosios organizacijos direktoriaus 2016-02-08 įsakymu Nr. V-22</w:t>
            </w:r>
            <w:r w:rsidR="00016CD9">
              <w:rPr>
                <w:rFonts w:ascii="Times New Roman" w:hAnsi="Times New Roman" w:cs="Times New Roman"/>
                <w:sz w:val="24"/>
                <w:szCs w:val="24"/>
                <w:lang w:val="lt-LT"/>
              </w:rPr>
              <w:t xml:space="preserve"> (toliau – Planas)</w:t>
            </w:r>
            <w:r w:rsidR="00314099">
              <w:rPr>
                <w:rFonts w:ascii="Times New Roman" w:hAnsi="Times New Roman" w:cs="Times New Roman"/>
                <w:sz w:val="24"/>
                <w:szCs w:val="24"/>
                <w:lang w:val="lt-LT"/>
              </w:rPr>
              <w:t xml:space="preserve">, bei </w:t>
            </w:r>
            <w:r w:rsidR="00C87DAC">
              <w:rPr>
                <w:rFonts w:ascii="Times New Roman" w:hAnsi="Times New Roman" w:cs="Times New Roman"/>
                <w:sz w:val="24"/>
                <w:szCs w:val="24"/>
                <w:lang w:val="lt-LT"/>
              </w:rPr>
              <w:t xml:space="preserve">„Jonavos Raimundo Samulevičiaus progimnazijos, Jonavos pradinės mokyklos, Jonavos r. Žeimių mokyklos – daugiafunkcinio centro, Jonavos rajono </w:t>
            </w:r>
            <w:proofErr w:type="spellStart"/>
            <w:r w:rsidR="00C87DAC">
              <w:rPr>
                <w:rFonts w:ascii="Times New Roman" w:hAnsi="Times New Roman" w:cs="Times New Roman"/>
                <w:sz w:val="24"/>
                <w:szCs w:val="24"/>
                <w:lang w:val="lt-LT"/>
              </w:rPr>
              <w:t>Bukonių</w:t>
            </w:r>
            <w:proofErr w:type="spellEnd"/>
            <w:r w:rsidR="00C87DAC">
              <w:rPr>
                <w:rFonts w:ascii="Times New Roman" w:hAnsi="Times New Roman" w:cs="Times New Roman"/>
                <w:sz w:val="24"/>
                <w:szCs w:val="24"/>
                <w:lang w:val="lt-LT"/>
              </w:rPr>
              <w:t xml:space="preserve"> pagrindinės mokyklos mokinių ir ikimokyklinio ugdymo grupių vaikų nemokamo maitinimo paslaugų“ supaprastinto atviro konkurso sąlygų, patvirtintų Komisijos 2016-05-26 posėdžio protokolu Nr. 3 (toliau – Pirkimo sąlygos), 2.9 punkte </w:t>
            </w:r>
            <w:r w:rsidR="009F0693">
              <w:rPr>
                <w:rFonts w:ascii="Times New Roman" w:hAnsi="Times New Roman" w:cs="Times New Roman"/>
                <w:sz w:val="24"/>
                <w:szCs w:val="24"/>
                <w:lang w:val="lt-LT"/>
              </w:rPr>
              <w:t>-</w:t>
            </w:r>
            <w:r w:rsidR="00C87DAC">
              <w:rPr>
                <w:rFonts w:ascii="Times New Roman" w:hAnsi="Times New Roman" w:cs="Times New Roman"/>
                <w:sz w:val="24"/>
                <w:szCs w:val="24"/>
                <w:lang w:val="lt-LT"/>
              </w:rPr>
              <w:t xml:space="preserve"> „Planuojama metinės sutarties maksimali kaina 96.000,00 </w:t>
            </w:r>
            <w:proofErr w:type="spellStart"/>
            <w:r w:rsidR="00C87DAC">
              <w:rPr>
                <w:rFonts w:ascii="Times New Roman" w:hAnsi="Times New Roman" w:cs="Times New Roman"/>
                <w:sz w:val="24"/>
                <w:szCs w:val="24"/>
                <w:lang w:val="lt-LT"/>
              </w:rPr>
              <w:t>Eur</w:t>
            </w:r>
            <w:proofErr w:type="spellEnd"/>
            <w:r w:rsidR="00C87DAC">
              <w:rPr>
                <w:rFonts w:ascii="Times New Roman" w:hAnsi="Times New Roman" w:cs="Times New Roman"/>
                <w:sz w:val="24"/>
                <w:szCs w:val="24"/>
                <w:lang w:val="lt-LT"/>
              </w:rPr>
              <w:t xml:space="preserve"> su PVM“</w:t>
            </w:r>
            <w:r w:rsidR="009F0693">
              <w:rPr>
                <w:rFonts w:ascii="Times New Roman" w:hAnsi="Times New Roman" w:cs="Times New Roman"/>
                <w:sz w:val="24"/>
                <w:szCs w:val="24"/>
                <w:lang w:val="lt-LT"/>
              </w:rPr>
              <w:t xml:space="preserve"> ir Pirkimo sąlygų 5 priedo „Daugiašalė Jonavos Raimundo Samulevičiaus progimnazijos, Jonavos pradinės mokyklos, Jonavos r. Žeimių mokyklos – daugiafunkcinio centro, Jonavos rajono </w:t>
            </w:r>
            <w:proofErr w:type="spellStart"/>
            <w:r w:rsidR="009F0693">
              <w:rPr>
                <w:rFonts w:ascii="Times New Roman" w:hAnsi="Times New Roman" w:cs="Times New Roman"/>
                <w:sz w:val="24"/>
                <w:szCs w:val="24"/>
                <w:lang w:val="lt-LT"/>
              </w:rPr>
              <w:t>Bukonių</w:t>
            </w:r>
            <w:proofErr w:type="spellEnd"/>
            <w:r w:rsidR="009F0693">
              <w:rPr>
                <w:rFonts w:ascii="Times New Roman" w:hAnsi="Times New Roman" w:cs="Times New Roman"/>
                <w:sz w:val="24"/>
                <w:szCs w:val="24"/>
                <w:lang w:val="lt-LT"/>
              </w:rPr>
              <w:t xml:space="preserve"> pagrindinės mokyklos mokinių ir ikimokyklinio ugdymo grupių vaikų nemokamo maitinimo paslaugų pirkimo sutartis“ (toliau – Sutarties projektas) 3.1 punkte – „Metinė maksimali keturių mokyklų mokinių ir ikimokyklinio amžiaus vaikų nemokamo maitinimo kaina 96.000,00 </w:t>
            </w:r>
            <w:proofErr w:type="spellStart"/>
            <w:r w:rsidR="009F0693">
              <w:rPr>
                <w:rFonts w:ascii="Times New Roman" w:hAnsi="Times New Roman" w:cs="Times New Roman"/>
                <w:sz w:val="24"/>
                <w:szCs w:val="24"/>
                <w:lang w:val="lt-LT"/>
              </w:rPr>
              <w:t>Eur</w:t>
            </w:r>
            <w:proofErr w:type="spellEnd"/>
            <w:r w:rsidR="009F0693">
              <w:rPr>
                <w:rFonts w:ascii="Times New Roman" w:hAnsi="Times New Roman" w:cs="Times New Roman"/>
                <w:sz w:val="24"/>
                <w:szCs w:val="24"/>
                <w:lang w:val="lt-LT"/>
              </w:rPr>
              <w:t xml:space="preserve"> (devyniasdešimt šeši tūkstančiai eurų 00 ct) su PVM“.</w:t>
            </w:r>
            <w:r w:rsidR="008330C6">
              <w:rPr>
                <w:rFonts w:ascii="Times New Roman" w:hAnsi="Times New Roman" w:cs="Times New Roman"/>
                <w:sz w:val="24"/>
                <w:szCs w:val="24"/>
                <w:lang w:val="lt-LT"/>
              </w:rPr>
              <w:t xml:space="preserve"> Komisija, skaičiuodama Pirkimo vertę, nesivadovavo Įstatymo 9 straipsnio </w:t>
            </w:r>
            <w:r w:rsidR="00715E79">
              <w:rPr>
                <w:rFonts w:ascii="Times New Roman" w:hAnsi="Times New Roman" w:cs="Times New Roman"/>
                <w:sz w:val="24"/>
                <w:szCs w:val="24"/>
                <w:lang w:val="lt-LT"/>
              </w:rPr>
              <w:t xml:space="preserve">1 dalies </w:t>
            </w:r>
            <w:r w:rsidR="008330C6">
              <w:rPr>
                <w:rFonts w:ascii="Times New Roman" w:hAnsi="Times New Roman" w:cs="Times New Roman"/>
                <w:sz w:val="24"/>
                <w:szCs w:val="24"/>
                <w:lang w:val="lt-LT"/>
              </w:rPr>
              <w:t>nuostata</w:t>
            </w:r>
            <w:r w:rsidR="00715E79">
              <w:rPr>
                <w:rFonts w:ascii="Times New Roman" w:hAnsi="Times New Roman" w:cs="Times New Roman"/>
                <w:sz w:val="24"/>
                <w:szCs w:val="24"/>
                <w:lang w:val="lt-LT"/>
              </w:rPr>
              <w:t xml:space="preserve">, kadangi </w:t>
            </w:r>
            <w:r w:rsidR="00C41D2D">
              <w:rPr>
                <w:rFonts w:ascii="Times New Roman" w:hAnsi="Times New Roman" w:cs="Times New Roman"/>
                <w:sz w:val="24"/>
                <w:szCs w:val="24"/>
                <w:lang w:val="lt-LT"/>
              </w:rPr>
              <w:t>į Pirkimo vertę neįskaičiavo patiekalų gamybos išlaidų</w:t>
            </w:r>
            <w:r w:rsidR="00814333">
              <w:rPr>
                <w:rFonts w:ascii="Times New Roman" w:hAnsi="Times New Roman" w:cs="Times New Roman"/>
                <w:sz w:val="24"/>
                <w:szCs w:val="24"/>
                <w:lang w:val="lt-LT"/>
              </w:rPr>
              <w:t xml:space="preserve"> ir numatomų maitinimo išlaidų dieninėms vasaros stovykloms (Sutarties projekto 1 priedo „Techninė specifikacija“ (toliau – Techninė specifikacija) 39 punkte pateiktoje lentelėje nurodyta, kad nemokamą maitinimą vasaros stovyklose gaunančių mokinių skaičius – iki 120).</w:t>
            </w:r>
          </w:p>
          <w:p w:rsidR="00207F9C" w:rsidRDefault="00207F9C" w:rsidP="00E43824">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Protokole Nr. 3 nurodyta, kad „&lt;...&gt; pirkimui skirtų lėšų vertę galime apskaičiuoti mokinių ir priešmokyklinio amžiaus vaikų, gaunančių nemokamą maitinimą, skaičių (314) padauginus iš </w:t>
            </w:r>
            <w:r w:rsidR="00932EB7">
              <w:rPr>
                <w:rFonts w:ascii="Times New Roman" w:hAnsi="Times New Roman" w:cs="Times New Roman"/>
                <w:sz w:val="24"/>
                <w:szCs w:val="24"/>
                <w:lang w:val="lt-LT"/>
              </w:rPr>
              <w:t xml:space="preserve">170 </w:t>
            </w:r>
            <w:r>
              <w:rPr>
                <w:rFonts w:ascii="Times New Roman" w:hAnsi="Times New Roman" w:cs="Times New Roman"/>
                <w:sz w:val="24"/>
                <w:szCs w:val="24"/>
                <w:lang w:val="lt-LT"/>
              </w:rPr>
              <w:t>dienų ir padauginus iš produktų kainos vidurkio (apskaičiuoto pagal amžiaus grupes) + ikimokyklinio amžiaus vaikų, gaunančių nemokamą maitinimą skaičių (5) padauginus iš 220</w:t>
            </w:r>
            <w:r w:rsidR="00932EB7">
              <w:rPr>
                <w:rFonts w:ascii="Times New Roman" w:hAnsi="Times New Roman" w:cs="Times New Roman"/>
                <w:sz w:val="24"/>
                <w:szCs w:val="24"/>
                <w:lang w:val="lt-LT"/>
              </w:rPr>
              <w:t xml:space="preserve"> dienų ir padauginus iš produktų kainos vidurkio (apskaičiuoto pagal amžiaus grupes“. </w:t>
            </w:r>
            <w:r w:rsidR="00801642">
              <w:rPr>
                <w:rFonts w:ascii="Times New Roman" w:hAnsi="Times New Roman" w:cs="Times New Roman"/>
                <w:sz w:val="24"/>
                <w:szCs w:val="24"/>
                <w:lang w:val="lt-LT"/>
              </w:rPr>
              <w:t xml:space="preserve">Perkančioji organizacija 2016-08-23 elektroniniu paštu pateikė </w:t>
            </w:r>
            <w:r w:rsidR="00574139">
              <w:rPr>
                <w:rFonts w:ascii="Times New Roman" w:hAnsi="Times New Roman" w:cs="Times New Roman"/>
                <w:sz w:val="24"/>
                <w:szCs w:val="24"/>
                <w:lang w:val="lt-LT"/>
              </w:rPr>
              <w:t>Pirkimo vertės paskaičiavimus</w:t>
            </w:r>
            <w:r w:rsidR="00051813">
              <w:rPr>
                <w:rFonts w:ascii="Times New Roman" w:hAnsi="Times New Roman" w:cs="Times New Roman"/>
                <w:sz w:val="24"/>
                <w:szCs w:val="24"/>
                <w:lang w:val="lt-LT"/>
              </w:rPr>
              <w:t xml:space="preserve"> (toliau – Patikslinimas), kur „Mokinių kainos paskaičiavimas: 170 d. X 1,44 </w:t>
            </w:r>
            <w:proofErr w:type="spellStart"/>
            <w:r w:rsidR="00051813">
              <w:rPr>
                <w:rFonts w:ascii="Times New Roman" w:hAnsi="Times New Roman" w:cs="Times New Roman"/>
                <w:sz w:val="24"/>
                <w:szCs w:val="24"/>
                <w:lang w:val="lt-LT"/>
              </w:rPr>
              <w:t>Eur</w:t>
            </w:r>
            <w:proofErr w:type="spellEnd"/>
            <w:r w:rsidR="00051813">
              <w:rPr>
                <w:rFonts w:ascii="Times New Roman" w:hAnsi="Times New Roman" w:cs="Times New Roman"/>
                <w:sz w:val="24"/>
                <w:szCs w:val="24"/>
                <w:lang w:val="lt-LT"/>
              </w:rPr>
              <w:t xml:space="preserve"> X 297 mok. sk.“, o „darželio vaikų kainos paskaičiavimas: 220 d. X 1,68 </w:t>
            </w:r>
            <w:proofErr w:type="spellStart"/>
            <w:r w:rsidR="00051813">
              <w:rPr>
                <w:rFonts w:ascii="Times New Roman" w:hAnsi="Times New Roman" w:cs="Times New Roman"/>
                <w:sz w:val="24"/>
                <w:szCs w:val="24"/>
                <w:lang w:val="lt-LT"/>
              </w:rPr>
              <w:t>Eur</w:t>
            </w:r>
            <w:proofErr w:type="spellEnd"/>
            <w:r w:rsidR="00051813">
              <w:rPr>
                <w:rFonts w:ascii="Times New Roman" w:hAnsi="Times New Roman" w:cs="Times New Roman"/>
                <w:sz w:val="24"/>
                <w:szCs w:val="24"/>
                <w:lang w:val="lt-LT"/>
              </w:rPr>
              <w:t xml:space="preserve"> X 17 </w:t>
            </w:r>
            <w:proofErr w:type="spellStart"/>
            <w:r w:rsidR="00051813">
              <w:rPr>
                <w:rFonts w:ascii="Times New Roman" w:hAnsi="Times New Roman" w:cs="Times New Roman"/>
                <w:sz w:val="24"/>
                <w:szCs w:val="24"/>
                <w:lang w:val="lt-LT"/>
              </w:rPr>
              <w:t>vaik</w:t>
            </w:r>
            <w:proofErr w:type="spellEnd"/>
            <w:r w:rsidR="00051813">
              <w:rPr>
                <w:rFonts w:ascii="Times New Roman" w:hAnsi="Times New Roman" w:cs="Times New Roman"/>
                <w:sz w:val="24"/>
                <w:szCs w:val="24"/>
                <w:lang w:val="lt-LT"/>
              </w:rPr>
              <w:t>.“. Tarnyba atkreipia dėmesį, kad Protokole Nr. 3 ir Patikslinime nesutampa mokinių skaičius</w:t>
            </w:r>
            <w:r w:rsidR="001900F9">
              <w:rPr>
                <w:rFonts w:ascii="Times New Roman" w:hAnsi="Times New Roman" w:cs="Times New Roman"/>
                <w:sz w:val="24"/>
                <w:szCs w:val="24"/>
                <w:lang w:val="lt-LT"/>
              </w:rPr>
              <w:t xml:space="preserve"> (Protokole Nr. 3 nurodyta, kad nemokamą maitinimą </w:t>
            </w:r>
            <w:proofErr w:type="gramStart"/>
            <w:r w:rsidR="001900F9">
              <w:rPr>
                <w:rFonts w:ascii="Times New Roman" w:hAnsi="Times New Roman" w:cs="Times New Roman"/>
                <w:sz w:val="24"/>
                <w:szCs w:val="24"/>
                <w:lang w:val="lt-LT"/>
              </w:rPr>
              <w:t>gauna</w:t>
            </w:r>
            <w:proofErr w:type="gramEnd"/>
            <w:r w:rsidR="001900F9">
              <w:rPr>
                <w:rFonts w:ascii="Times New Roman" w:hAnsi="Times New Roman" w:cs="Times New Roman"/>
                <w:sz w:val="24"/>
                <w:szCs w:val="24"/>
                <w:lang w:val="lt-LT"/>
              </w:rPr>
              <w:t xml:space="preserve"> 314 mokinių ir 5 ikimokyklinio amžiaus vaikai, o Patikslinime – 297 mokiniai ir 17 ikimokyklinio amžiaus vaikų)</w:t>
            </w:r>
            <w:r w:rsidR="00051813">
              <w:rPr>
                <w:rFonts w:ascii="Times New Roman" w:hAnsi="Times New Roman" w:cs="Times New Roman"/>
                <w:sz w:val="24"/>
                <w:szCs w:val="24"/>
                <w:lang w:val="lt-LT"/>
              </w:rPr>
              <w:t>, be to Techninės specifikacijos 1 punkte nurodyta, kad „Numatomas maitinimo dienų skaičius per 12 mėnesių 180 dienų mokiniams &lt;...&gt;“</w:t>
            </w:r>
            <w:r w:rsidR="001900F9">
              <w:rPr>
                <w:rFonts w:ascii="Times New Roman" w:hAnsi="Times New Roman" w:cs="Times New Roman"/>
                <w:sz w:val="24"/>
                <w:szCs w:val="24"/>
                <w:lang w:val="lt-LT"/>
              </w:rPr>
              <w:t>, o Protokole Nr. 3 ir Patikslinime maisto produktų kaina mokiniams buvo skaičiuojama 170 dienų</w:t>
            </w:r>
            <w:r w:rsidR="00051813">
              <w:rPr>
                <w:rFonts w:ascii="Times New Roman" w:hAnsi="Times New Roman" w:cs="Times New Roman"/>
                <w:sz w:val="24"/>
                <w:szCs w:val="24"/>
                <w:lang w:val="lt-LT"/>
              </w:rPr>
              <w:t>.</w:t>
            </w:r>
          </w:p>
          <w:p w:rsidR="00AE170E" w:rsidRDefault="00AE170E" w:rsidP="00E43824">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pažymi, kad perkamos </w:t>
            </w:r>
            <w:r w:rsidR="00A63824">
              <w:rPr>
                <w:rFonts w:ascii="Times New Roman" w:hAnsi="Times New Roman" w:cs="Times New Roman"/>
                <w:sz w:val="24"/>
                <w:szCs w:val="24"/>
                <w:lang w:val="lt-LT"/>
              </w:rPr>
              <w:t xml:space="preserve">nemokamo </w:t>
            </w:r>
            <w:r>
              <w:rPr>
                <w:rFonts w:ascii="Times New Roman" w:hAnsi="Times New Roman" w:cs="Times New Roman"/>
                <w:sz w:val="24"/>
                <w:szCs w:val="24"/>
                <w:lang w:val="lt-LT"/>
              </w:rPr>
              <w:t xml:space="preserve">maitinimo paslaugos vienai jautriausių socialinių </w:t>
            </w:r>
            <w:r>
              <w:rPr>
                <w:rFonts w:ascii="Times New Roman" w:hAnsi="Times New Roman" w:cs="Times New Roman"/>
                <w:sz w:val="24"/>
                <w:szCs w:val="24"/>
                <w:lang w:val="lt-LT"/>
              </w:rPr>
              <w:lastRenderedPageBreak/>
              <w:t xml:space="preserve">grupių – socialiai remiamiems vaikams, todėl </w:t>
            </w:r>
            <w:r w:rsidR="00A63824">
              <w:rPr>
                <w:rFonts w:ascii="Times New Roman" w:hAnsi="Times New Roman" w:cs="Times New Roman"/>
                <w:sz w:val="24"/>
                <w:szCs w:val="24"/>
                <w:lang w:val="lt-LT"/>
              </w:rPr>
              <w:t>Perkančioji organizacija, planuodama Pirkimą, turėjo įvertinti visas galimas išlaidas, kad vykdant sutartį, būtų užtikrintas nenutrūkstantis paslaugų teikimas. Neįtraukdama į Pirkimo vertę išlaidų už maisto gaminimą, vasaros stovyklos maitinimo bei kitų išlaidų, nurodytų Techninės specifikacijos 28 punkte: „&lt;...&gt; Atskirais atvejais gali būti organizuojamas nemokamas mokinių maitinimas poilsio, švenčių ir mokinių atostogų dienomis bei mokykloje organizuojamų renginių (olimpiadų, konkursų, konferencijų ir kitų renginių) dalyviams“, Perkančioji organizacija neužtikrino Įstatymo 3 straipsnio 2 dalyje įtvirtinto pirkimų</w:t>
            </w:r>
            <w:r w:rsidR="00CE08D4">
              <w:rPr>
                <w:rFonts w:ascii="Times New Roman" w:hAnsi="Times New Roman" w:cs="Times New Roman"/>
                <w:sz w:val="24"/>
                <w:szCs w:val="24"/>
                <w:lang w:val="lt-LT"/>
              </w:rPr>
              <w:t xml:space="preserve"> tikslo siekimo.</w:t>
            </w:r>
          </w:p>
          <w:p w:rsidR="000B727C" w:rsidRPr="00F018E8" w:rsidRDefault="000B727C" w:rsidP="00E43824">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atkreipia dėmesį, kad </w:t>
            </w:r>
            <w:r w:rsidR="00D74030">
              <w:rPr>
                <w:rFonts w:ascii="Times New Roman" w:hAnsi="Times New Roman" w:cs="Times New Roman"/>
                <w:sz w:val="24"/>
                <w:szCs w:val="24"/>
                <w:lang w:val="lt-LT"/>
              </w:rPr>
              <w:t xml:space="preserve">Techninės specifikacijos </w:t>
            </w:r>
            <w:r w:rsidR="00187710">
              <w:rPr>
                <w:rFonts w:ascii="Times New Roman" w:hAnsi="Times New Roman" w:cs="Times New Roman"/>
                <w:sz w:val="24"/>
                <w:szCs w:val="24"/>
                <w:lang w:val="lt-LT"/>
              </w:rPr>
              <w:t>33 punkte nurodyta, kad „Maitinimo paslaugos teikiamos tiems metams skirtų asignavimų ribose“, Jonavos rajono savivaldybės 2016 metų biudžeto asignavimų valstybinėms (valstybės perduotoms savivaldybėms) funkcijoms atlikti, patvirtintų Jonavos rajono savivaldybės tarybos 2016-01-28 sprendimu</w:t>
            </w:r>
            <w:r w:rsidR="00645364">
              <w:rPr>
                <w:rFonts w:ascii="Times New Roman" w:hAnsi="Times New Roman" w:cs="Times New Roman"/>
                <w:sz w:val="24"/>
                <w:szCs w:val="24"/>
                <w:lang w:val="lt-LT"/>
              </w:rPr>
              <w:t xml:space="preserve"> Nr. 1TS-12 penktame priede nurodyta, kad Jonavos r. Žeimių mokyklai – daugiafunkciniam centrui socialinei paramai mokiniams už įsigytus produktus skiriama 18 100,00 </w:t>
            </w:r>
            <w:proofErr w:type="spellStart"/>
            <w:r w:rsidR="00645364">
              <w:rPr>
                <w:rFonts w:ascii="Times New Roman" w:hAnsi="Times New Roman" w:cs="Times New Roman"/>
                <w:sz w:val="24"/>
                <w:szCs w:val="24"/>
                <w:lang w:val="lt-LT"/>
              </w:rPr>
              <w:t>Eur</w:t>
            </w:r>
            <w:proofErr w:type="spellEnd"/>
            <w:r w:rsidR="00645364">
              <w:rPr>
                <w:rFonts w:ascii="Times New Roman" w:hAnsi="Times New Roman" w:cs="Times New Roman"/>
                <w:sz w:val="24"/>
                <w:szCs w:val="24"/>
                <w:lang w:val="lt-LT"/>
              </w:rPr>
              <w:t xml:space="preserve">, Jonavos Raimundo Samulevičiaus progimnazijai – 27 900,00 </w:t>
            </w:r>
            <w:proofErr w:type="spellStart"/>
            <w:r w:rsidR="00645364">
              <w:rPr>
                <w:rFonts w:ascii="Times New Roman" w:hAnsi="Times New Roman" w:cs="Times New Roman"/>
                <w:sz w:val="24"/>
                <w:szCs w:val="24"/>
                <w:lang w:val="lt-LT"/>
              </w:rPr>
              <w:t>Eur</w:t>
            </w:r>
            <w:proofErr w:type="spellEnd"/>
            <w:r w:rsidR="00645364">
              <w:rPr>
                <w:rFonts w:ascii="Times New Roman" w:hAnsi="Times New Roman" w:cs="Times New Roman"/>
                <w:sz w:val="24"/>
                <w:szCs w:val="24"/>
                <w:lang w:val="lt-LT"/>
              </w:rPr>
              <w:t xml:space="preserve">, Jonavos r. </w:t>
            </w:r>
            <w:proofErr w:type="spellStart"/>
            <w:r w:rsidR="00645364">
              <w:rPr>
                <w:rFonts w:ascii="Times New Roman" w:hAnsi="Times New Roman" w:cs="Times New Roman"/>
                <w:sz w:val="24"/>
                <w:szCs w:val="24"/>
                <w:lang w:val="lt-LT"/>
              </w:rPr>
              <w:t>Bukonių</w:t>
            </w:r>
            <w:proofErr w:type="spellEnd"/>
            <w:r w:rsidR="00645364">
              <w:rPr>
                <w:rFonts w:ascii="Times New Roman" w:hAnsi="Times New Roman" w:cs="Times New Roman"/>
                <w:sz w:val="24"/>
                <w:szCs w:val="24"/>
                <w:lang w:val="lt-LT"/>
              </w:rPr>
              <w:t xml:space="preserve"> pagrindinei mokyklai – 10 200,00 </w:t>
            </w:r>
            <w:proofErr w:type="spellStart"/>
            <w:r w:rsidR="00645364">
              <w:rPr>
                <w:rFonts w:ascii="Times New Roman" w:hAnsi="Times New Roman" w:cs="Times New Roman"/>
                <w:sz w:val="24"/>
                <w:szCs w:val="24"/>
                <w:lang w:val="lt-LT"/>
              </w:rPr>
              <w:t>Eur</w:t>
            </w:r>
            <w:proofErr w:type="spellEnd"/>
            <w:r w:rsidR="00645364">
              <w:rPr>
                <w:rFonts w:ascii="Times New Roman" w:hAnsi="Times New Roman" w:cs="Times New Roman"/>
                <w:sz w:val="24"/>
                <w:szCs w:val="24"/>
                <w:lang w:val="lt-LT"/>
              </w:rPr>
              <w:t>,</w:t>
            </w:r>
            <w:r w:rsidR="002C34EB">
              <w:rPr>
                <w:rFonts w:ascii="Times New Roman" w:hAnsi="Times New Roman" w:cs="Times New Roman"/>
                <w:sz w:val="24"/>
                <w:szCs w:val="24"/>
                <w:lang w:val="lt-LT"/>
              </w:rPr>
              <w:t xml:space="preserve"> Jonavos pradinei mokyklai – 8 600,00 </w:t>
            </w:r>
            <w:proofErr w:type="spellStart"/>
            <w:r w:rsidR="002C34EB">
              <w:rPr>
                <w:rFonts w:ascii="Times New Roman" w:hAnsi="Times New Roman" w:cs="Times New Roman"/>
                <w:sz w:val="24"/>
                <w:szCs w:val="24"/>
                <w:lang w:val="lt-LT"/>
              </w:rPr>
              <w:t>Eur</w:t>
            </w:r>
            <w:proofErr w:type="spellEnd"/>
            <w:r w:rsidR="002C34EB">
              <w:rPr>
                <w:rFonts w:ascii="Times New Roman" w:hAnsi="Times New Roman" w:cs="Times New Roman"/>
                <w:sz w:val="24"/>
                <w:szCs w:val="24"/>
                <w:lang w:val="lt-LT"/>
              </w:rPr>
              <w:t xml:space="preserve">, t.y. bendrai šiai mokyklų grupei skirta 64 800,00 </w:t>
            </w:r>
            <w:proofErr w:type="spellStart"/>
            <w:r w:rsidR="002C34EB">
              <w:rPr>
                <w:rFonts w:ascii="Times New Roman" w:hAnsi="Times New Roman" w:cs="Times New Roman"/>
                <w:sz w:val="24"/>
                <w:szCs w:val="24"/>
                <w:lang w:val="lt-LT"/>
              </w:rPr>
              <w:t>Eur</w:t>
            </w:r>
            <w:proofErr w:type="spellEnd"/>
            <w:r w:rsidR="002C34EB">
              <w:rPr>
                <w:rFonts w:ascii="Times New Roman" w:hAnsi="Times New Roman" w:cs="Times New Roman"/>
                <w:sz w:val="24"/>
                <w:szCs w:val="24"/>
                <w:lang w:val="lt-LT"/>
              </w:rPr>
              <w:t>, todėl nėra aišku, kodėl Komisija apskaičiavo Pirkimo vertę, viršijančią asignavimus, ir kaip bus atsiskaitoma su paslaugos teikėju, kai paslaugų kaina viršys asignavimus.</w:t>
            </w:r>
          </w:p>
        </w:tc>
      </w:tr>
      <w:tr w:rsidR="00CC226F" w:rsidRPr="003D601A" w:rsidTr="00BA3D29">
        <w:tc>
          <w:tcPr>
            <w:tcW w:w="445" w:type="dxa"/>
          </w:tcPr>
          <w:p w:rsidR="00CC226F" w:rsidRPr="00AB1809" w:rsidRDefault="00CC226F" w:rsidP="00E43824">
            <w:pPr>
              <w:pStyle w:val="ListParagraph"/>
              <w:numPr>
                <w:ilvl w:val="0"/>
                <w:numId w:val="18"/>
              </w:numPr>
              <w:ind w:left="360"/>
              <w:jc w:val="both"/>
              <w:rPr>
                <w:rFonts w:ascii="Times New Roman" w:hAnsi="Times New Roman" w:cs="Times New Roman"/>
                <w:sz w:val="24"/>
                <w:szCs w:val="24"/>
                <w:lang w:val="lt-LT"/>
              </w:rPr>
            </w:pPr>
          </w:p>
        </w:tc>
        <w:tc>
          <w:tcPr>
            <w:tcW w:w="9161" w:type="dxa"/>
          </w:tcPr>
          <w:p w:rsidR="00CC226F" w:rsidRPr="00514363" w:rsidRDefault="001958D8" w:rsidP="00E43824">
            <w:pPr>
              <w:pStyle w:val="ListParagraph"/>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3 straipsnio 2 dalis</w:t>
            </w:r>
            <w:r>
              <w:rPr>
                <w:rStyle w:val="FootnoteReference"/>
                <w:rFonts w:ascii="Times New Roman" w:hAnsi="Times New Roman" w:cs="Times New Roman"/>
                <w:i/>
                <w:sz w:val="24"/>
                <w:szCs w:val="24"/>
                <w:lang w:val="lt-LT"/>
              </w:rPr>
              <w:footnoteReference w:id="4"/>
            </w:r>
            <w:r>
              <w:rPr>
                <w:rFonts w:ascii="Times New Roman" w:hAnsi="Times New Roman" w:cs="Times New Roman"/>
                <w:i/>
                <w:sz w:val="24"/>
                <w:szCs w:val="24"/>
                <w:lang w:val="lt-LT"/>
              </w:rPr>
              <w:t>, Įstatymo 85 straipsnio 1 dalis</w:t>
            </w:r>
            <w:r>
              <w:rPr>
                <w:rStyle w:val="FootnoteReference"/>
                <w:rFonts w:ascii="Times New Roman" w:hAnsi="Times New Roman" w:cs="Times New Roman"/>
                <w:i/>
                <w:sz w:val="24"/>
                <w:szCs w:val="24"/>
                <w:lang w:val="lt-LT"/>
              </w:rPr>
              <w:footnoteReference w:id="5"/>
            </w:r>
          </w:p>
        </w:tc>
      </w:tr>
      <w:tr w:rsidR="00E47623" w:rsidRPr="003D601A" w:rsidTr="00E47623">
        <w:tc>
          <w:tcPr>
            <w:tcW w:w="9606" w:type="dxa"/>
            <w:gridSpan w:val="2"/>
          </w:tcPr>
          <w:p w:rsidR="00E47623" w:rsidRDefault="009F4E4E" w:rsidP="00E43824">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 priede „Pasiūlymas“, nurodyta, kad tiekėjai turi nurodyti pasiūlymo kainą eurais, pagal kurią bus nustatomas nugalėtojas. Kaina susideda iš bendrojo lavinimo mokyklų mokinių nemokamo maitinimo patiekalų gamybos išlaidų vieno mokinio maisto ruošimui per dieną ir ikimokyklinio amžiaus vaikų nemokamo maitinimo patiekalų gamybos išlaidų vieno vaiko maisto ruošimui per dieną. Tarnyb</w:t>
            </w:r>
            <w:r w:rsidR="00016CD9">
              <w:rPr>
                <w:rFonts w:ascii="Times New Roman" w:hAnsi="Times New Roman" w:cs="Times New Roman"/>
                <w:sz w:val="24"/>
                <w:szCs w:val="24"/>
                <w:lang w:val="lt-LT"/>
              </w:rPr>
              <w:t>a atkreipia dėmesį, kad Pirkimo pavadinime nurodyta, kad perkamos nemokamo maitinimo paslaugos</w:t>
            </w:r>
            <w:r>
              <w:rPr>
                <w:rFonts w:ascii="Times New Roman" w:hAnsi="Times New Roman" w:cs="Times New Roman"/>
                <w:sz w:val="24"/>
                <w:szCs w:val="24"/>
                <w:lang w:val="lt-LT"/>
              </w:rPr>
              <w:t xml:space="preserve">, tačiau </w:t>
            </w:r>
            <w:r w:rsidR="00016CD9">
              <w:rPr>
                <w:rFonts w:ascii="Times New Roman" w:hAnsi="Times New Roman" w:cs="Times New Roman"/>
                <w:sz w:val="24"/>
                <w:szCs w:val="24"/>
                <w:lang w:val="lt-LT"/>
              </w:rPr>
              <w:t>Pirkimo sąlygų 2.</w:t>
            </w:r>
            <w:r w:rsidR="00DB79D9">
              <w:rPr>
                <w:rFonts w:ascii="Times New Roman" w:hAnsi="Times New Roman" w:cs="Times New Roman"/>
                <w:sz w:val="24"/>
                <w:szCs w:val="24"/>
                <w:lang w:val="lt-LT"/>
              </w:rPr>
              <w:t>3 punkte nurodyta, kad maitinimo paslaugas apima: nemokamą maitinimą gaunantys mokiniai ir už savas lėšas besimaitinančių asmenų maitinimas</w:t>
            </w:r>
            <w:r w:rsidR="0052005C">
              <w:rPr>
                <w:rFonts w:ascii="Times New Roman" w:hAnsi="Times New Roman" w:cs="Times New Roman"/>
                <w:sz w:val="24"/>
                <w:szCs w:val="24"/>
                <w:lang w:val="lt-LT"/>
              </w:rPr>
              <w:t>,</w:t>
            </w:r>
            <w:r w:rsidR="00DB79D9">
              <w:rPr>
                <w:rFonts w:ascii="Times New Roman" w:hAnsi="Times New Roman" w:cs="Times New Roman"/>
                <w:sz w:val="24"/>
                <w:szCs w:val="24"/>
                <w:lang w:val="lt-LT"/>
              </w:rPr>
              <w:t xml:space="preserve"> Techninės specifikacijos </w:t>
            </w:r>
            <w:r w:rsidR="004F0335">
              <w:rPr>
                <w:rFonts w:ascii="Times New Roman" w:hAnsi="Times New Roman" w:cs="Times New Roman"/>
                <w:sz w:val="24"/>
                <w:szCs w:val="24"/>
                <w:lang w:val="lt-LT"/>
              </w:rPr>
              <w:t>15 punkte nurodyta, kad gali būti numatytas ir papildomas maitinimas (pusryčiai) bei turi būti siūlomi laisvai pasirenkami šalti ir (ar) š</w:t>
            </w:r>
            <w:r w:rsidR="00CA55CE">
              <w:rPr>
                <w:rFonts w:ascii="Times New Roman" w:hAnsi="Times New Roman" w:cs="Times New Roman"/>
                <w:sz w:val="24"/>
                <w:szCs w:val="24"/>
                <w:lang w:val="lt-LT"/>
              </w:rPr>
              <w:t>i</w:t>
            </w:r>
            <w:r w:rsidR="004F0335">
              <w:rPr>
                <w:rFonts w:ascii="Times New Roman" w:hAnsi="Times New Roman" w:cs="Times New Roman"/>
                <w:sz w:val="24"/>
                <w:szCs w:val="24"/>
                <w:lang w:val="lt-LT"/>
              </w:rPr>
              <w:t xml:space="preserve">lti užkandžiai, </w:t>
            </w:r>
            <w:r w:rsidR="0052005C">
              <w:rPr>
                <w:rFonts w:ascii="Times New Roman" w:hAnsi="Times New Roman" w:cs="Times New Roman"/>
                <w:sz w:val="24"/>
                <w:szCs w:val="24"/>
                <w:lang w:val="lt-LT"/>
              </w:rPr>
              <w:t xml:space="preserve">todėl Perkančioji organizacija, siekdama užtikrinti viešųjų pirkimų tikslo įgyvendinimą, turėjo vertinti ir paslaugų, teikiamų iš savų lėšų besimaitinantiems asmenims, kainas (pvz., </w:t>
            </w:r>
            <w:proofErr w:type="gramStart"/>
            <w:r w:rsidR="0052005C">
              <w:rPr>
                <w:rFonts w:ascii="Times New Roman" w:hAnsi="Times New Roman" w:cs="Times New Roman"/>
                <w:sz w:val="24"/>
                <w:szCs w:val="24"/>
                <w:lang w:val="lt-LT"/>
              </w:rPr>
              <w:t>prašyti</w:t>
            </w:r>
            <w:proofErr w:type="gramEnd"/>
            <w:r w:rsidR="0052005C">
              <w:rPr>
                <w:rFonts w:ascii="Times New Roman" w:hAnsi="Times New Roman" w:cs="Times New Roman"/>
                <w:sz w:val="24"/>
                <w:szCs w:val="24"/>
                <w:lang w:val="lt-LT"/>
              </w:rPr>
              <w:t xml:space="preserve"> pateikti valgiaraščius).</w:t>
            </w:r>
            <w:r w:rsidR="00BE123D">
              <w:rPr>
                <w:rFonts w:ascii="Times New Roman" w:hAnsi="Times New Roman" w:cs="Times New Roman"/>
                <w:sz w:val="24"/>
                <w:szCs w:val="24"/>
                <w:lang w:val="lt-LT"/>
              </w:rPr>
              <w:t xml:space="preserve"> Neprašydama pateikti valgiaraščių kainų iš savo lėšų besimaitinantiems asmenims bei užkandžių kainų ir neįtraukdama šių kainų į Pirkimo sutartį, Perkančioji organizacija palieka tiekėjui visišką laisvę valgiaraščių kainų nustatymui ir keitimui</w:t>
            </w:r>
            <w:r w:rsidR="004F0335">
              <w:rPr>
                <w:rFonts w:ascii="Times New Roman" w:hAnsi="Times New Roman" w:cs="Times New Roman"/>
                <w:sz w:val="24"/>
                <w:szCs w:val="24"/>
                <w:lang w:val="lt-LT"/>
              </w:rPr>
              <w:t xml:space="preserve"> sutarties vykdymo metu, išskyrus Techninės specifikacijos 35.1 punkte nurodytą atvejį</w:t>
            </w:r>
            <w:r w:rsidR="00CA55CE">
              <w:rPr>
                <w:rFonts w:ascii="Times New Roman" w:hAnsi="Times New Roman" w:cs="Times New Roman"/>
                <w:sz w:val="24"/>
                <w:szCs w:val="24"/>
                <w:lang w:val="lt-LT"/>
              </w:rPr>
              <w:t>, kad „Mokiniai, negaunantys nemokamo maitinimo turi teisę įsigyti nemokamo maitinimo pietų patiekalų kompleksą už nemokamam maitinimui nustatytą įkainį“.</w:t>
            </w:r>
          </w:p>
          <w:p w:rsidR="0052005C" w:rsidRPr="00EE2EC5" w:rsidRDefault="0052005C" w:rsidP="00E43824">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Pirkimo sąlygų 1 priede pateiktoje pasiūlymo kainos lentelėje nurodyti mokinių ir ikimokyklinio amžiaus vaikų skaičiai </w:t>
            </w:r>
            <w:proofErr w:type="gramStart"/>
            <w:r>
              <w:rPr>
                <w:rFonts w:ascii="Times New Roman" w:hAnsi="Times New Roman" w:cs="Times New Roman"/>
                <w:sz w:val="24"/>
                <w:szCs w:val="24"/>
                <w:lang w:val="lt-LT"/>
              </w:rPr>
              <w:t>neatitinka</w:t>
            </w:r>
            <w:proofErr w:type="gramEnd"/>
            <w:r>
              <w:rPr>
                <w:rFonts w:ascii="Times New Roman" w:hAnsi="Times New Roman" w:cs="Times New Roman"/>
                <w:sz w:val="24"/>
                <w:szCs w:val="24"/>
                <w:lang w:val="lt-LT"/>
              </w:rPr>
              <w:t xml:space="preserve"> skaičių, nurodytų Techninės specifikacijos 39 punkte pateiktoje lentelėje.</w:t>
            </w:r>
          </w:p>
        </w:tc>
      </w:tr>
      <w:tr w:rsidR="003C1ABE" w:rsidRPr="003D601A" w:rsidTr="00BA3D29">
        <w:tc>
          <w:tcPr>
            <w:tcW w:w="445" w:type="dxa"/>
          </w:tcPr>
          <w:p w:rsidR="003C1ABE" w:rsidRPr="000A336E" w:rsidRDefault="003C1ABE" w:rsidP="00E43824">
            <w:pPr>
              <w:pStyle w:val="ListParagraph"/>
              <w:numPr>
                <w:ilvl w:val="0"/>
                <w:numId w:val="18"/>
              </w:numPr>
              <w:ind w:left="360"/>
              <w:jc w:val="both"/>
              <w:rPr>
                <w:rFonts w:ascii="Times New Roman" w:hAnsi="Times New Roman" w:cs="Times New Roman"/>
                <w:sz w:val="24"/>
                <w:szCs w:val="24"/>
                <w:lang w:val="en-US"/>
              </w:rPr>
            </w:pPr>
          </w:p>
        </w:tc>
        <w:tc>
          <w:tcPr>
            <w:tcW w:w="9161" w:type="dxa"/>
          </w:tcPr>
          <w:p w:rsidR="00ED2E43" w:rsidRPr="00700384" w:rsidRDefault="001958D8" w:rsidP="00E43824">
            <w:pPr>
              <w:jc w:val="both"/>
              <w:rPr>
                <w:rFonts w:ascii="Times New Roman" w:hAnsi="Times New Roman" w:cs="Times New Roman"/>
                <w:i/>
                <w:sz w:val="24"/>
                <w:szCs w:val="24"/>
                <w:lang w:val="lt-LT"/>
              </w:rPr>
            </w:pPr>
            <w:proofErr w:type="gramStart"/>
            <w:r>
              <w:rPr>
                <w:rFonts w:ascii="Times New Roman" w:hAnsi="Times New Roman" w:cs="Times New Roman"/>
                <w:i/>
                <w:sz w:val="24"/>
                <w:szCs w:val="24"/>
                <w:lang w:val="lt-LT"/>
              </w:rPr>
              <w:t>Taisyklių</w:t>
            </w:r>
            <w:proofErr w:type="gramEnd"/>
            <w:r>
              <w:rPr>
                <w:rFonts w:ascii="Times New Roman" w:hAnsi="Times New Roman" w:cs="Times New Roman"/>
                <w:i/>
                <w:sz w:val="24"/>
                <w:szCs w:val="24"/>
                <w:lang w:val="lt-LT"/>
              </w:rPr>
              <w:t xml:space="preserve"> 26 punktas</w:t>
            </w:r>
            <w:r>
              <w:rPr>
                <w:rStyle w:val="FootnoteReference"/>
                <w:rFonts w:ascii="Times New Roman" w:hAnsi="Times New Roman" w:cs="Times New Roman"/>
                <w:i/>
                <w:sz w:val="24"/>
                <w:szCs w:val="24"/>
                <w:lang w:val="lt-LT"/>
              </w:rPr>
              <w:footnoteReference w:id="6"/>
            </w:r>
            <w:r>
              <w:rPr>
                <w:rFonts w:ascii="Times New Roman" w:hAnsi="Times New Roman" w:cs="Times New Roman"/>
                <w:i/>
                <w:sz w:val="24"/>
                <w:szCs w:val="24"/>
                <w:lang w:val="lt-LT"/>
              </w:rPr>
              <w:t>, Įstatymo 85 straipsnio 2 dalis</w:t>
            </w:r>
            <w:r>
              <w:rPr>
                <w:rStyle w:val="FootnoteReference"/>
                <w:rFonts w:ascii="Times New Roman" w:hAnsi="Times New Roman" w:cs="Times New Roman"/>
                <w:i/>
                <w:sz w:val="24"/>
                <w:szCs w:val="24"/>
                <w:lang w:val="lt-LT"/>
              </w:rPr>
              <w:footnoteReference w:id="7"/>
            </w:r>
            <w:r>
              <w:rPr>
                <w:rFonts w:ascii="Times New Roman" w:hAnsi="Times New Roman" w:cs="Times New Roman"/>
                <w:i/>
                <w:sz w:val="24"/>
                <w:szCs w:val="24"/>
                <w:lang w:val="lt-LT"/>
              </w:rPr>
              <w:t>, Įstatymo 24 straipsnio 9 dalis</w:t>
            </w:r>
            <w:r>
              <w:rPr>
                <w:rStyle w:val="FootnoteReference"/>
                <w:rFonts w:ascii="Times New Roman" w:hAnsi="Times New Roman" w:cs="Times New Roman"/>
                <w:i/>
                <w:sz w:val="24"/>
                <w:szCs w:val="24"/>
                <w:lang w:val="lt-LT"/>
              </w:rPr>
              <w:footnoteReference w:id="8"/>
            </w:r>
            <w:r>
              <w:rPr>
                <w:rFonts w:ascii="Times New Roman" w:hAnsi="Times New Roman" w:cs="Times New Roman"/>
                <w:i/>
                <w:sz w:val="24"/>
                <w:szCs w:val="24"/>
                <w:lang w:val="lt-LT"/>
              </w:rPr>
              <w:t xml:space="preserve">, </w:t>
            </w:r>
            <w:r w:rsidRPr="00314099">
              <w:rPr>
                <w:rFonts w:ascii="Times New Roman" w:hAnsi="Times New Roman" w:cs="Times New Roman"/>
                <w:i/>
                <w:sz w:val="24"/>
                <w:szCs w:val="24"/>
                <w:lang w:val="lt-LT"/>
              </w:rPr>
              <w:t>Įstatymo 85 straipsnio 1 dalis</w:t>
            </w:r>
            <w:r>
              <w:rPr>
                <w:rStyle w:val="FootnoteReference"/>
                <w:rFonts w:ascii="Times New Roman" w:hAnsi="Times New Roman" w:cs="Times New Roman"/>
                <w:i/>
                <w:sz w:val="24"/>
                <w:szCs w:val="24"/>
                <w:lang w:val="lt-LT"/>
              </w:rPr>
              <w:footnoteReference w:id="9"/>
            </w:r>
          </w:p>
        </w:tc>
      </w:tr>
      <w:tr w:rsidR="00E47623" w:rsidRPr="003D601A" w:rsidTr="00E47623">
        <w:tc>
          <w:tcPr>
            <w:tcW w:w="9606" w:type="dxa"/>
            <w:gridSpan w:val="2"/>
          </w:tcPr>
          <w:p w:rsidR="001958D8" w:rsidRDefault="001958D8" w:rsidP="00E43824">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Perkančioji organizacija, rengdama Pirkimo sąlygas, nesivadovavo </w:t>
            </w:r>
            <w:proofErr w:type="gramStart"/>
            <w:r>
              <w:rPr>
                <w:rFonts w:ascii="Times New Roman" w:hAnsi="Times New Roman" w:cs="Times New Roman"/>
                <w:sz w:val="24"/>
                <w:szCs w:val="24"/>
                <w:lang w:val="lt-LT"/>
              </w:rPr>
              <w:t>Taisyklių</w:t>
            </w:r>
            <w:proofErr w:type="gramEnd"/>
            <w:r>
              <w:rPr>
                <w:rFonts w:ascii="Times New Roman" w:hAnsi="Times New Roman" w:cs="Times New Roman"/>
                <w:sz w:val="24"/>
                <w:szCs w:val="24"/>
                <w:lang w:val="lt-LT"/>
              </w:rPr>
              <w:t xml:space="preserve"> 26 punkto nuostata, kadangi:</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Skelbimo apie Pirkimą II.2.1 dalyje nurodyta, kad „Nemokamą maitinimą </w:t>
            </w:r>
            <w:proofErr w:type="gramStart"/>
            <w:r>
              <w:rPr>
                <w:rFonts w:ascii="Times New Roman" w:hAnsi="Times New Roman" w:cs="Times New Roman"/>
                <w:sz w:val="24"/>
                <w:szCs w:val="24"/>
                <w:lang w:val="lt-LT"/>
              </w:rPr>
              <w:t>gauna</w:t>
            </w:r>
            <w:proofErr w:type="gramEnd"/>
            <w:r>
              <w:rPr>
                <w:rFonts w:ascii="Times New Roman" w:hAnsi="Times New Roman" w:cs="Times New Roman"/>
                <w:sz w:val="24"/>
                <w:szCs w:val="24"/>
                <w:lang w:val="lt-LT"/>
              </w:rPr>
              <w:t xml:space="preserve"> apie 314 mokinių ir 17 ikimokyklinio ir priešmokyklinio amžiaus vaikų, o iš Techninės specifikacijos 39 punkte pateiktos lentelės matyti, kad bendras nemokamą maitinimą gaunančių mokinių ir ikimokyklinio ugdymo grupių vaikų skaičius yra 314, iš jų 5 ikimokyklinio amžiaus vaikai ir 12 priešmokyklinio amžiaus vaikų, o tai reiškia, kad mokinių, gaunančių nemokamą maitinimą, yra 297;</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Skelbimo apie Pirkimą III.2.1 dalies 6 ir 7 punktuose bei Pirkimo sąlygų 3 priedo „Tiekėjų minimalių kvalifikacinių reikalavimų atitikties deklaracija“ (toliau – Priedas Nr. 3) 6 ir 7 punktuose nurodytas tas pats kvalifikacijos reikalavimas;</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3.1.1 punkte nurodyta, kad „Minimalių kvalifikacinių reikalavimų atitikties deklaracijos forma pateikta šių konkurso sąlygų 5 priede“, tačiau Pirkimo sąlygų 5 priede pateiktas Sutarties projektas;</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sidRPr="004906BF">
              <w:rPr>
                <w:rFonts w:ascii="Times New Roman" w:hAnsi="Times New Roman" w:cs="Times New Roman"/>
                <w:sz w:val="24"/>
                <w:szCs w:val="24"/>
                <w:lang w:val="lt-LT"/>
              </w:rPr>
              <w:t>Pirkimo sąlygų 6.2 punkte nurodyta, kad „&lt;...&gt; Visi dokumentai &lt;...&gt; gali būti pateikti elektronine forma, t.y. tiesiogiai suformuoti elektroninėmis priemonėmis (pvz., Tiekėjo sąžiningumo deklaracija) &lt;...&gt;“, tačiau Pirkimo sąlygose reikalavimas pateikti sąžiningumo deklaraciją nenurodytas</w:t>
            </w:r>
            <w:r w:rsidR="007C3FC1">
              <w:rPr>
                <w:rFonts w:ascii="Times New Roman" w:hAnsi="Times New Roman" w:cs="Times New Roman"/>
                <w:sz w:val="24"/>
                <w:szCs w:val="24"/>
                <w:lang w:val="lt-LT"/>
              </w:rPr>
              <w:t>, be to nuo 2014-01-01 perkančiosios organizacijos negali reikalauti, kad ši deklaracija būtų pateikta</w:t>
            </w:r>
            <w:r w:rsidRPr="004906BF">
              <w:rPr>
                <w:rFonts w:ascii="Times New Roman" w:hAnsi="Times New Roman" w:cs="Times New Roman"/>
                <w:sz w:val="24"/>
                <w:szCs w:val="24"/>
                <w:lang w:val="lt-LT"/>
              </w:rPr>
              <w:t>;</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12.2 punkte nurodyta, kad „&lt;...&gt; Tais atvejais, kai pasiūlymą pateikė tik vienas tiekėjas, pasiūlymų eilė nenustatoma ir jo pasiūlymas laikomas laimėjusiu, jeigu nebuvo atmestas pagal šių konkurso sąlygų 3.5 ir (arba) 10.9 punkto nuostatas“, tačiau, Tarnyba atkreipia dėmesį, kad ir Pirkimo sąlygų 10.12 punkte yra nurodyti pasiūlymo atmetimo pagrindai;</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projekto 5.1.3 punkto nuostata, kad vykdytojas </w:t>
            </w:r>
            <w:proofErr w:type="gramStart"/>
            <w:r>
              <w:rPr>
                <w:rFonts w:ascii="Times New Roman" w:hAnsi="Times New Roman" w:cs="Times New Roman"/>
                <w:sz w:val="24"/>
                <w:szCs w:val="24"/>
                <w:lang w:val="lt-LT"/>
              </w:rPr>
              <w:t>įsipareigoja</w:t>
            </w:r>
            <w:proofErr w:type="gramEnd"/>
            <w:r>
              <w:rPr>
                <w:rFonts w:ascii="Times New Roman" w:hAnsi="Times New Roman" w:cs="Times New Roman"/>
                <w:sz w:val="24"/>
                <w:szCs w:val="24"/>
                <w:lang w:val="lt-LT"/>
              </w:rPr>
              <w:t xml:space="preserve"> „iki kiekvieno mėnesio 5 d. Užsakovui pateikti 2 atskiras sąskaitas – faktūras: mokinių ir ikimokyklinio amžiaus vaikų maitinimo sąskaitą – faktūrą, administravimo mokesčio sąskaitą – faktūrą“, yra neaiški, kadangi Pirkimo dokumentuose administravimo mokestis nenurodytas, taip pat ir į Pirkimo vertę neįskaičiuotas;</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2.6 punkte nurodytas Lietuvos Respublikos sveikatos apsaugos ministro 2014-06-12 įsakymas Nr. V-683 neaktualus maitinimo paslaugų teikėjams</w:t>
            </w:r>
            <w:r w:rsidR="00707063">
              <w:rPr>
                <w:rFonts w:ascii="Times New Roman" w:hAnsi="Times New Roman" w:cs="Times New Roman"/>
                <w:sz w:val="24"/>
                <w:szCs w:val="24"/>
                <w:lang w:val="lt-LT"/>
              </w:rPr>
              <w:t>, kadangi šis teisės aktas reglamentuoja neskiepytų vaikų nepriėmimą į ikimokyklinio ugdymo įstaigas</w:t>
            </w:r>
            <w:r>
              <w:rPr>
                <w:rFonts w:ascii="Times New Roman" w:hAnsi="Times New Roman" w:cs="Times New Roman"/>
                <w:sz w:val="24"/>
                <w:szCs w:val="24"/>
                <w:lang w:val="lt-LT"/>
              </w:rPr>
              <w:t>;</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15.1 punkte nurodyta, kad „Mokykloje taip pat gali būti papildomas mokinių maitinimas (pusryčiai) pagal pateiktą Socialinės paramos ir rūpybos skyriaus sprendimą“, Techninės specifikacijos 16 punkte nurodyta, kad „Jei organizuojamas papildomas mokinių iš mažas pajamas gaunančių šeimų maitinimas, turi būti sudaryti papildomų maitinimų (pusryčių) valgiaraščiai“. Iš šių nuostatų neaišku, ar pusryčiai įskaičiuoti į Pirkimo vertę, ar bus apmokami iš mokinių lėšų;</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15.2 punkte nurodyta, kad mokykloje gali būti pasirenkami šalti ir (ar) karšti užkandžiai, o Techninės specifikacijos 17 punkte nurodyta, kad „Turi būti numatyta galimybė laisvai pasirinkti užkandžius, jie turi būti tiekiami pagal maisto produktų asortimento sąrašus“. Iš šių dviejų nuostatų neaišku, ar paslaugos teikėjas privalo užtikrinti šaltų ir (ar) karštų užkandžių pasirinkimą, ar ne;</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29 punkto nuostata, kad „Maitinimo paslaugos teikiamos mokyklų valgyklų patalpose konkursą laimėjusiam Paslaugų teikėjui paslaugos teikimo laikotarpiui ne konkurso būdu išnuomotose mokyklų virtuvių patalpose su įranga ir inventoriumi, kur jų nėra – tam tikslui paskirtose ir konkursą laimėjusio Paslaugų teikėjo pagal teisės aktų reikalavimus įrengtose patalpose, naudojant savą inventorių ir įrangą“, yra netiksli, kadangi nenurodyta, keliose mokyklose yra virtuvės, kokia įranga ir inventorius bus suteikti Paslaugų teikėjui;</w:t>
            </w:r>
          </w:p>
          <w:p w:rsid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Techninės specifikacijos 38 punkto nuostata, kad „Jonavos rajono savivaldybės 2016-03-24 tarybos sprendimu Nr. TS-79 &lt;...&gt; teikėjui paslaugos teikimo laikotarpiui ne konkurso būdu išnuomojamos mokyklų virtuvių patalpos su įranga ir inventoriumi pagal sudarytas sutartis su Jonavos rajono bendrojo ugdymo mokyklų vadovais. Vieno (1) kvadratinio metro maisto gamybai reikalingų patalpų (su jose esančia įranga) nuomos kaina 0,40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 yra netiksli, kadangi nenurodyti suteikiamų patalpų plotai;</w:t>
            </w:r>
          </w:p>
          <w:p w:rsidR="00CF2455" w:rsidRPr="001958D8" w:rsidRDefault="001958D8" w:rsidP="00E43824">
            <w:pPr>
              <w:pStyle w:val="ListParagraph"/>
              <w:numPr>
                <w:ilvl w:val="0"/>
                <w:numId w:val="24"/>
              </w:numPr>
              <w:tabs>
                <w:tab w:val="left" w:pos="993"/>
              </w:tabs>
              <w:jc w:val="both"/>
              <w:rPr>
                <w:rFonts w:ascii="Times New Roman" w:hAnsi="Times New Roman" w:cs="Times New Roman"/>
                <w:sz w:val="24"/>
                <w:szCs w:val="24"/>
                <w:lang w:val="lt-LT"/>
              </w:rPr>
            </w:pPr>
            <w:r w:rsidRPr="001958D8">
              <w:rPr>
                <w:rFonts w:ascii="Times New Roman" w:hAnsi="Times New Roman" w:cs="Times New Roman"/>
                <w:sz w:val="24"/>
                <w:szCs w:val="24"/>
                <w:lang w:val="lt-LT"/>
              </w:rPr>
              <w:t>Techninės specifikacijos 40 punkte nurodyta, kad „&lt;...&gt; mokestį už nuomojamose patalpose sunaudotą elektros energiją, šaltą, karštą bei kanalizuojamą vandenį moka paslaugos teikėjas pagal skaitiklių rodmenis, kuriuos įsirengia savo lėšomis“, tačiau Sutarties projekto 4.1.5 punkte nurodyta, kad „Vykdytojas visą sutarties galiojimo laikotarpį privalo apmokėti kiekvienai bendrojo ugdymo mokyklai karšto ir šalto vandens teikimo, kanalizavimo išlaidas, elektros išlaidas pagal skaitiklių parodymus“, tačiau iš šių dviejų nuostatų neaišku, ar mokyklose yra įrengti skaitikliai, ar juos turės įrengti paslaugos teikėjas.</w:t>
            </w:r>
          </w:p>
        </w:tc>
      </w:tr>
      <w:tr w:rsidR="00EE2EC5" w:rsidRPr="003D601A" w:rsidTr="00EE2EC5">
        <w:tc>
          <w:tcPr>
            <w:tcW w:w="445" w:type="dxa"/>
          </w:tcPr>
          <w:p w:rsidR="00EE2EC5" w:rsidRPr="000A336E" w:rsidRDefault="00EE2EC5" w:rsidP="00E43824">
            <w:pPr>
              <w:pStyle w:val="ListParagraph"/>
              <w:numPr>
                <w:ilvl w:val="0"/>
                <w:numId w:val="18"/>
              </w:numPr>
              <w:ind w:left="360"/>
              <w:jc w:val="both"/>
              <w:rPr>
                <w:rFonts w:ascii="Times New Roman" w:hAnsi="Times New Roman" w:cs="Times New Roman"/>
                <w:sz w:val="24"/>
                <w:szCs w:val="24"/>
                <w:lang w:val="en-US"/>
              </w:rPr>
            </w:pPr>
          </w:p>
        </w:tc>
        <w:tc>
          <w:tcPr>
            <w:tcW w:w="9161" w:type="dxa"/>
          </w:tcPr>
          <w:p w:rsidR="00EE2EC5" w:rsidRPr="00ED2E43" w:rsidRDefault="001958D8" w:rsidP="00E43824">
            <w:pPr>
              <w:jc w:val="both"/>
              <w:rPr>
                <w:rFonts w:ascii="Times New Roman" w:hAnsi="Times New Roman" w:cs="Times New Roman"/>
                <w:sz w:val="24"/>
                <w:szCs w:val="24"/>
                <w:lang w:val="lt-LT"/>
              </w:rPr>
            </w:pPr>
            <w:proofErr w:type="gramStart"/>
            <w:r w:rsidRPr="00700384">
              <w:rPr>
                <w:rFonts w:ascii="Times New Roman" w:hAnsi="Times New Roman" w:cs="Times New Roman"/>
                <w:i/>
                <w:sz w:val="24"/>
                <w:szCs w:val="24"/>
                <w:lang w:val="lt-LT"/>
              </w:rPr>
              <w:t>Taisyklių</w:t>
            </w:r>
            <w:proofErr w:type="gramEnd"/>
            <w:r w:rsidRPr="00700384">
              <w:rPr>
                <w:rFonts w:ascii="Times New Roman" w:hAnsi="Times New Roman" w:cs="Times New Roman"/>
                <w:i/>
                <w:sz w:val="24"/>
                <w:szCs w:val="24"/>
                <w:lang w:val="lt-LT"/>
              </w:rPr>
              <w:t xml:space="preserve"> 67.6 punktas</w:t>
            </w:r>
            <w:r>
              <w:rPr>
                <w:rStyle w:val="FootnoteReference"/>
                <w:rFonts w:ascii="Times New Roman" w:hAnsi="Times New Roman" w:cs="Times New Roman"/>
                <w:i/>
                <w:sz w:val="24"/>
                <w:szCs w:val="24"/>
                <w:lang w:val="lt-LT"/>
              </w:rPr>
              <w:footnoteReference w:id="10"/>
            </w:r>
            <w:r>
              <w:rPr>
                <w:rFonts w:ascii="Times New Roman" w:hAnsi="Times New Roman" w:cs="Times New Roman"/>
                <w:i/>
                <w:sz w:val="24"/>
                <w:szCs w:val="24"/>
                <w:lang w:val="lt-LT"/>
              </w:rPr>
              <w:t>, Įstatymo 85 straipsnio 2 dalis</w:t>
            </w:r>
            <w:r>
              <w:rPr>
                <w:rStyle w:val="FootnoteReference"/>
                <w:rFonts w:ascii="Times New Roman" w:hAnsi="Times New Roman" w:cs="Times New Roman"/>
                <w:i/>
                <w:sz w:val="24"/>
                <w:szCs w:val="24"/>
                <w:lang w:val="lt-LT"/>
              </w:rPr>
              <w:footnoteReference w:id="11"/>
            </w:r>
            <w:r>
              <w:rPr>
                <w:rFonts w:ascii="Times New Roman" w:hAnsi="Times New Roman" w:cs="Times New Roman"/>
                <w:i/>
                <w:sz w:val="24"/>
                <w:szCs w:val="24"/>
                <w:lang w:val="lt-LT"/>
              </w:rPr>
              <w:t>, Įstatymo 3 straipsnio 2 dalis</w:t>
            </w:r>
            <w:r>
              <w:rPr>
                <w:rStyle w:val="FootnoteReference"/>
                <w:rFonts w:ascii="Times New Roman" w:hAnsi="Times New Roman" w:cs="Times New Roman"/>
                <w:i/>
                <w:sz w:val="24"/>
                <w:szCs w:val="24"/>
                <w:lang w:val="lt-LT"/>
              </w:rPr>
              <w:footnoteReference w:id="12"/>
            </w:r>
            <w:r>
              <w:rPr>
                <w:rFonts w:ascii="Times New Roman" w:hAnsi="Times New Roman" w:cs="Times New Roman"/>
                <w:i/>
                <w:sz w:val="24"/>
                <w:szCs w:val="24"/>
                <w:lang w:val="lt-LT"/>
              </w:rPr>
              <w:t>, Įstatymo 3 straipsnio 1 dalis</w:t>
            </w:r>
            <w:r>
              <w:rPr>
                <w:rStyle w:val="FootnoteReference"/>
                <w:rFonts w:ascii="Times New Roman" w:hAnsi="Times New Roman" w:cs="Times New Roman"/>
                <w:i/>
                <w:sz w:val="24"/>
                <w:szCs w:val="24"/>
                <w:lang w:val="lt-LT"/>
              </w:rPr>
              <w:footnoteReference w:id="13"/>
            </w:r>
            <w:r>
              <w:rPr>
                <w:rFonts w:ascii="Times New Roman" w:hAnsi="Times New Roman" w:cs="Times New Roman"/>
                <w:i/>
                <w:sz w:val="24"/>
                <w:szCs w:val="24"/>
                <w:lang w:val="lt-LT"/>
              </w:rPr>
              <w:t>, Įstatymo 85 straipsnio 1 dalis</w:t>
            </w:r>
            <w:r>
              <w:rPr>
                <w:rStyle w:val="FootnoteReference"/>
                <w:rFonts w:ascii="Times New Roman" w:hAnsi="Times New Roman" w:cs="Times New Roman"/>
                <w:i/>
                <w:sz w:val="24"/>
                <w:szCs w:val="24"/>
                <w:lang w:val="lt-LT"/>
              </w:rPr>
              <w:footnoteReference w:id="14"/>
            </w:r>
          </w:p>
        </w:tc>
      </w:tr>
      <w:tr w:rsidR="00EE2EC5" w:rsidRPr="003D601A" w:rsidTr="00EE2EC5">
        <w:tc>
          <w:tcPr>
            <w:tcW w:w="9606" w:type="dxa"/>
            <w:gridSpan w:val="2"/>
          </w:tcPr>
          <w:p w:rsidR="001958D8" w:rsidRDefault="001958D8" w:rsidP="00E43824">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Perkančioji organizacija neužtikrino </w:t>
            </w:r>
            <w:proofErr w:type="gramStart"/>
            <w:r>
              <w:rPr>
                <w:rFonts w:ascii="Times New Roman" w:hAnsi="Times New Roman" w:cs="Times New Roman"/>
                <w:bCs/>
                <w:sz w:val="24"/>
                <w:szCs w:val="24"/>
                <w:lang w:val="lt-LT"/>
              </w:rPr>
              <w:t>Taisyklių</w:t>
            </w:r>
            <w:proofErr w:type="gramEnd"/>
            <w:r>
              <w:rPr>
                <w:rFonts w:ascii="Times New Roman" w:hAnsi="Times New Roman" w:cs="Times New Roman"/>
                <w:bCs/>
                <w:sz w:val="24"/>
                <w:szCs w:val="24"/>
                <w:lang w:val="lt-LT"/>
              </w:rPr>
              <w:t xml:space="preserve"> 67.6 punkto nuostatos tinkamo įgyvendinimo, kadangi iš Pirkimo dokumentų nėra aišku, kokia pasiūlyta kaina Perkančiajai organizacijai yra nepriimtina, atsižvelgiant į tai, kad Komisija apskaičiavo tik numatomą bendrą Pirkimo vertę, o pasiūlymuose vertino tik patiekalų gamybos išlaidų įkainius. </w:t>
            </w:r>
          </w:p>
          <w:p w:rsidR="001958D8" w:rsidRDefault="001958D8" w:rsidP="00E43824">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Be to, Komisija, nenustačiusi, koks pasiūlytas patiekalų gamybos išlaidų įkainis Perkančiajai organizacijai yra nepriimtinas, negalėjo tinkamai įgyvendinti Pirkimo sąlygų 10.10 punkto nuostatos, kad „Komisija tikrina, ar pasiūlytos ne per didelės, perkančiajai organizacijai nepriimtinos kainos“, ir 10.12.4 punkto nuostatos, kad Komisija atmeta pasiūlymą, jeigu „visų dalyvių, kurių pasiūlymai neatmesti dėl kitų priežasčių, buvo pasiūlytos per didelės, perkančiajai organizacijai nepriimtinos kainos“, be to neužtikrino Įstatymo 3 straipsnio 2 dalyje įtvirtinto pirkimų tikslo siekimo.</w:t>
            </w:r>
          </w:p>
          <w:p w:rsidR="00137491" w:rsidRDefault="00137491" w:rsidP="00E43824">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Tarnyba pastebi, kad pirmin</w:t>
            </w:r>
            <w:r w:rsidR="00016CD9">
              <w:rPr>
                <w:rFonts w:ascii="Times New Roman" w:hAnsi="Times New Roman" w:cs="Times New Roman"/>
                <w:bCs/>
                <w:sz w:val="24"/>
                <w:szCs w:val="24"/>
                <w:lang w:val="lt-LT"/>
              </w:rPr>
              <w:t>ių</w:t>
            </w:r>
            <w:r>
              <w:rPr>
                <w:rFonts w:ascii="Times New Roman" w:hAnsi="Times New Roman" w:cs="Times New Roman"/>
                <w:bCs/>
                <w:sz w:val="24"/>
                <w:szCs w:val="24"/>
                <w:lang w:val="lt-LT"/>
              </w:rPr>
              <w:t xml:space="preserve"> Pirkimo sąlyg</w:t>
            </w:r>
            <w:r w:rsidR="00016CD9">
              <w:rPr>
                <w:rFonts w:ascii="Times New Roman" w:hAnsi="Times New Roman" w:cs="Times New Roman"/>
                <w:bCs/>
                <w:sz w:val="24"/>
                <w:szCs w:val="24"/>
                <w:lang w:val="lt-LT"/>
              </w:rPr>
              <w:t xml:space="preserve">ų </w:t>
            </w:r>
            <w:r>
              <w:rPr>
                <w:rFonts w:ascii="Times New Roman" w:hAnsi="Times New Roman" w:cs="Times New Roman"/>
                <w:bCs/>
                <w:sz w:val="24"/>
                <w:szCs w:val="24"/>
                <w:lang w:val="lt-LT"/>
              </w:rPr>
              <w:t>2.8 punkte buvo nurodyta, kad „ &lt;...&gt; bendrojo lavinimo mokyklų mokinių nemokamo maitinimo patiekalų gamybos išlaidos &lt;...&gt; finansuojamos iš rajono savivaldybės biudžeto, neturi viršyti 1,35 Lt vieno mokinio maitinimui per dieną“ ir 2.9 punkte buvo nurodyta, kad „&lt;...&gt; ikimokyklinio amžiaus vaikų &lt;...&gt; patiekalų gamybos išlaidoms iš dalies padengti skiriama iki 30 % nuo maisto produktų kainos neturi viršyti 2,04 Lt vieno vaiko maisto ruošimui per die</w:t>
            </w:r>
            <w:r w:rsidR="00F43355">
              <w:rPr>
                <w:rFonts w:ascii="Times New Roman" w:hAnsi="Times New Roman" w:cs="Times New Roman"/>
                <w:bCs/>
                <w:sz w:val="24"/>
                <w:szCs w:val="24"/>
                <w:lang w:val="lt-LT"/>
              </w:rPr>
              <w:t>ną“, tačiau Komisija Protokolu Nr. 3 priėmė sprendimą išbraukti šiuos du punktus.</w:t>
            </w:r>
          </w:p>
          <w:p w:rsidR="00EE2EC5" w:rsidRPr="00AB1809" w:rsidRDefault="001958D8" w:rsidP="00E43824">
            <w:pPr>
              <w:pStyle w:val="ListParagraph"/>
              <w:ind w:left="360"/>
              <w:jc w:val="both"/>
              <w:rPr>
                <w:rFonts w:ascii="Times New Roman" w:hAnsi="Times New Roman" w:cs="Times New Roman"/>
                <w:sz w:val="24"/>
                <w:szCs w:val="24"/>
                <w:lang w:val="lt-LT"/>
              </w:rPr>
            </w:pPr>
            <w:r>
              <w:rPr>
                <w:rFonts w:ascii="Times New Roman" w:hAnsi="Times New Roman" w:cs="Times New Roman"/>
                <w:bCs/>
                <w:sz w:val="24"/>
                <w:szCs w:val="24"/>
                <w:lang w:val="lt-LT"/>
              </w:rPr>
              <w:t>Tarnyba atkreipia dėmesį, kad Komisija, vertindama pasiūlymus, netikrino, ar pasiūlytos kainos Perkančiajai organizacijai yra priimtinos, ir taip pažeidė Įstatymo 3 straipsnio 1 dalyje įtvirtintą skaidrumo principą</w:t>
            </w:r>
            <w:r w:rsidR="00574139">
              <w:rPr>
                <w:rFonts w:ascii="Times New Roman" w:hAnsi="Times New Roman" w:cs="Times New Roman"/>
                <w:bCs/>
                <w:sz w:val="24"/>
                <w:szCs w:val="24"/>
                <w:lang w:val="lt-LT"/>
              </w:rPr>
              <w:t xml:space="preserve"> ir neužtikrino viešųjų pirkimų tikslo siekimo.</w:t>
            </w:r>
          </w:p>
        </w:tc>
      </w:tr>
      <w:tr w:rsidR="00700384" w:rsidRPr="003D601A" w:rsidTr="00700384">
        <w:tc>
          <w:tcPr>
            <w:tcW w:w="445" w:type="dxa"/>
          </w:tcPr>
          <w:p w:rsidR="00700384" w:rsidRPr="000A336E" w:rsidRDefault="00700384" w:rsidP="00E43824">
            <w:pPr>
              <w:pStyle w:val="ListParagraph"/>
              <w:numPr>
                <w:ilvl w:val="0"/>
                <w:numId w:val="18"/>
              </w:numPr>
              <w:ind w:left="360"/>
              <w:jc w:val="both"/>
              <w:rPr>
                <w:rFonts w:ascii="Times New Roman" w:hAnsi="Times New Roman" w:cs="Times New Roman"/>
                <w:sz w:val="24"/>
                <w:szCs w:val="24"/>
                <w:lang w:val="en-US"/>
              </w:rPr>
            </w:pPr>
          </w:p>
        </w:tc>
        <w:tc>
          <w:tcPr>
            <w:tcW w:w="9161" w:type="dxa"/>
          </w:tcPr>
          <w:p w:rsidR="00700384" w:rsidRPr="00F0644C" w:rsidRDefault="001958D8" w:rsidP="00E43824">
            <w:pPr>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87 straipsnio 1 dalis</w:t>
            </w:r>
            <w:r>
              <w:rPr>
                <w:rStyle w:val="FootnoteReference"/>
                <w:rFonts w:ascii="Times New Roman" w:hAnsi="Times New Roman" w:cs="Times New Roman"/>
                <w:i/>
                <w:sz w:val="24"/>
                <w:szCs w:val="24"/>
                <w:lang w:val="lt-LT"/>
              </w:rPr>
              <w:footnoteReference w:id="15"/>
            </w:r>
            <w:r>
              <w:rPr>
                <w:rFonts w:ascii="Times New Roman" w:hAnsi="Times New Roman" w:cs="Times New Roman"/>
                <w:i/>
                <w:sz w:val="24"/>
                <w:szCs w:val="24"/>
                <w:lang w:val="lt-LT"/>
              </w:rPr>
              <w:t>, Įstatymo 32 straipsnio 1 dalis</w:t>
            </w:r>
            <w:r>
              <w:rPr>
                <w:rStyle w:val="FootnoteReference"/>
                <w:rFonts w:ascii="Times New Roman" w:hAnsi="Times New Roman" w:cs="Times New Roman"/>
                <w:i/>
                <w:sz w:val="24"/>
                <w:szCs w:val="24"/>
                <w:lang w:val="lt-LT"/>
              </w:rPr>
              <w:footnoteReference w:id="16"/>
            </w:r>
          </w:p>
        </w:tc>
      </w:tr>
      <w:tr w:rsidR="00700384" w:rsidRPr="003D601A" w:rsidTr="00700384">
        <w:tc>
          <w:tcPr>
            <w:tcW w:w="9606" w:type="dxa"/>
            <w:gridSpan w:val="2"/>
          </w:tcPr>
          <w:p w:rsidR="0042731F" w:rsidRPr="00AB1809" w:rsidRDefault="001958D8" w:rsidP="00E43824">
            <w:pPr>
              <w:pStyle w:val="ListParagraph"/>
              <w:ind w:left="284"/>
              <w:jc w:val="both"/>
              <w:rPr>
                <w:rFonts w:ascii="Times New Roman" w:hAnsi="Times New Roman" w:cs="Times New Roman"/>
                <w:sz w:val="24"/>
                <w:szCs w:val="24"/>
                <w:lang w:val="lt-LT"/>
              </w:rPr>
            </w:pPr>
            <w:r w:rsidRPr="00B66BC2">
              <w:rPr>
                <w:rFonts w:ascii="Times New Roman" w:hAnsi="Times New Roman" w:cs="Times New Roman"/>
                <w:sz w:val="24"/>
                <w:szCs w:val="24"/>
                <w:lang w:val="lt-LT"/>
              </w:rPr>
              <w:t xml:space="preserve">Techninės specifikacijos 32 punkte nurodyta, kad „Maisto ruošimui mokyklose turi vadovauti </w:t>
            </w:r>
            <w:r w:rsidRPr="00B66BC2">
              <w:rPr>
                <w:rFonts w:ascii="Times New Roman" w:hAnsi="Times New Roman" w:cs="Times New Roman"/>
                <w:sz w:val="24"/>
                <w:szCs w:val="24"/>
                <w:lang w:val="lt-LT"/>
              </w:rPr>
              <w:lastRenderedPageBreak/>
              <w:t xml:space="preserve">asmuo, atitinkantis tam darbui keliamus kvalifikacinius ir profesinius reikalavimus bei išmanantis paslaugos teikimo specifiką – maisto ruošimo vaikams ypatybes“, tačiau Pirkimo sąlygose nenurodė, kokiu būdu bus įsitikinta, ar </w:t>
            </w:r>
            <w:r>
              <w:rPr>
                <w:rFonts w:ascii="Times New Roman" w:hAnsi="Times New Roman" w:cs="Times New Roman"/>
                <w:sz w:val="24"/>
                <w:szCs w:val="24"/>
                <w:lang w:val="lt-LT"/>
              </w:rPr>
              <w:t>tiekėjas gali pasiūlyti specialistą, atitinkantį Techninėje specifikacijoje nurodytus reikalavimus.</w:t>
            </w:r>
          </w:p>
        </w:tc>
      </w:tr>
      <w:tr w:rsidR="001958D8" w:rsidRPr="003D601A" w:rsidTr="001958D8">
        <w:tc>
          <w:tcPr>
            <w:tcW w:w="445" w:type="dxa"/>
          </w:tcPr>
          <w:p w:rsidR="001958D8" w:rsidRPr="000A336E" w:rsidRDefault="001958D8" w:rsidP="00E43824">
            <w:pPr>
              <w:pStyle w:val="ListParagraph"/>
              <w:numPr>
                <w:ilvl w:val="0"/>
                <w:numId w:val="18"/>
              </w:numPr>
              <w:ind w:left="360"/>
              <w:jc w:val="both"/>
              <w:rPr>
                <w:rFonts w:ascii="Times New Roman" w:hAnsi="Times New Roman" w:cs="Times New Roman"/>
                <w:sz w:val="24"/>
                <w:szCs w:val="24"/>
                <w:lang w:val="en-US"/>
              </w:rPr>
            </w:pPr>
          </w:p>
        </w:tc>
        <w:tc>
          <w:tcPr>
            <w:tcW w:w="9161" w:type="dxa"/>
          </w:tcPr>
          <w:p w:rsidR="001958D8" w:rsidRPr="00F0644C" w:rsidRDefault="001958D8" w:rsidP="00E43824">
            <w:pPr>
              <w:jc w:val="both"/>
              <w:rPr>
                <w:rFonts w:ascii="Times New Roman" w:hAnsi="Times New Roman" w:cs="Times New Roman"/>
                <w:i/>
                <w:sz w:val="24"/>
                <w:szCs w:val="24"/>
                <w:lang w:val="lt-LT"/>
              </w:rPr>
            </w:pPr>
            <w:r w:rsidRPr="00F0644C">
              <w:rPr>
                <w:rFonts w:ascii="Times New Roman" w:hAnsi="Times New Roman" w:cs="Times New Roman"/>
                <w:i/>
                <w:sz w:val="24"/>
                <w:szCs w:val="24"/>
                <w:lang w:val="lt-LT"/>
              </w:rPr>
              <w:t>Įstatymo 16 straipsnio 1 dalis</w:t>
            </w:r>
            <w:r w:rsidRPr="00F0644C">
              <w:rPr>
                <w:rStyle w:val="FootnoteReference"/>
                <w:rFonts w:ascii="Times New Roman" w:hAnsi="Times New Roman" w:cs="Times New Roman"/>
                <w:i/>
                <w:sz w:val="24"/>
                <w:szCs w:val="24"/>
                <w:lang w:val="lt-LT"/>
              </w:rPr>
              <w:footnoteReference w:id="17"/>
            </w:r>
            <w:r w:rsidRPr="00F0644C">
              <w:rPr>
                <w:rFonts w:ascii="Times New Roman" w:hAnsi="Times New Roman" w:cs="Times New Roman"/>
                <w:i/>
                <w:sz w:val="24"/>
                <w:szCs w:val="24"/>
                <w:lang w:val="lt-LT"/>
              </w:rPr>
              <w:t xml:space="preserve">, </w:t>
            </w:r>
            <w:r>
              <w:rPr>
                <w:rFonts w:ascii="Times New Roman" w:hAnsi="Times New Roman" w:cs="Times New Roman"/>
                <w:i/>
                <w:sz w:val="24"/>
                <w:szCs w:val="24"/>
                <w:lang w:val="lt-LT"/>
              </w:rPr>
              <w:t xml:space="preserve">Įstatymo 85 straipsnio 1 dalis </w:t>
            </w:r>
            <w:r>
              <w:rPr>
                <w:rStyle w:val="FootnoteReference"/>
                <w:rFonts w:ascii="Times New Roman" w:hAnsi="Times New Roman" w:cs="Times New Roman"/>
                <w:i/>
                <w:sz w:val="24"/>
                <w:szCs w:val="24"/>
                <w:lang w:val="lt-LT"/>
              </w:rPr>
              <w:footnoteReference w:id="18"/>
            </w:r>
          </w:p>
        </w:tc>
      </w:tr>
      <w:tr w:rsidR="001958D8" w:rsidRPr="003D601A" w:rsidTr="001958D8">
        <w:tc>
          <w:tcPr>
            <w:tcW w:w="9606" w:type="dxa"/>
            <w:gridSpan w:val="2"/>
          </w:tcPr>
          <w:p w:rsidR="00F43355" w:rsidRDefault="001958D8" w:rsidP="00E43824">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Komisija, vykdydama Pirkimo procedūras, nesivadovavo Viešojo pirkimo komisijos darbo reglamento, patvirtinto Jonavos Raimundo Samulevičiaus progimnazijos direktoriaus 2016-04-12 įsakymu Nr. V-54 (toliau – Darbo reglamentas), nuostatomis ir taip pažeid</w:t>
            </w:r>
            <w:r w:rsidR="009F4E4E">
              <w:rPr>
                <w:rFonts w:ascii="Times New Roman" w:hAnsi="Times New Roman" w:cs="Times New Roman"/>
                <w:sz w:val="24"/>
                <w:szCs w:val="24"/>
                <w:lang w:val="lt-LT"/>
              </w:rPr>
              <w:t>ė Įstatymo 16 straipsnio 1 dalį, kadangi</w:t>
            </w:r>
            <w:r w:rsidR="00F43355">
              <w:rPr>
                <w:rFonts w:ascii="Times New Roman" w:hAnsi="Times New Roman" w:cs="Times New Roman"/>
                <w:sz w:val="24"/>
                <w:szCs w:val="24"/>
                <w:lang w:val="lt-LT"/>
              </w:rPr>
              <w:t>:</w:t>
            </w:r>
          </w:p>
          <w:p w:rsidR="00F43355" w:rsidRDefault="00F43355" w:rsidP="00F43355">
            <w:pPr>
              <w:pStyle w:val="ListParagraph"/>
              <w:numPr>
                <w:ilvl w:val="0"/>
                <w:numId w:val="24"/>
              </w:numPr>
              <w:ind w:left="284" w:firstLine="76"/>
              <w:jc w:val="both"/>
              <w:rPr>
                <w:rFonts w:ascii="Times New Roman" w:hAnsi="Times New Roman" w:cs="Times New Roman"/>
                <w:sz w:val="24"/>
                <w:szCs w:val="24"/>
                <w:lang w:val="lt-LT"/>
              </w:rPr>
            </w:pPr>
            <w:r>
              <w:rPr>
                <w:rFonts w:ascii="Times New Roman" w:hAnsi="Times New Roman" w:cs="Times New Roman"/>
                <w:sz w:val="24"/>
                <w:szCs w:val="24"/>
                <w:lang w:val="lt-LT"/>
              </w:rPr>
              <w:t>Komisija Protokole Nr. 3 svarstydama Pirkimo sąlygas, priėmė sprendimą išbraukti 2.8 ir 2.9 Pirkimo sąlygų punktus, papildyti Pirkimo sąlygas 2.7.4 punktu ir 16 skyriumi bei pakoreguoti Pirkimo sąlygų 5.1.13, 5.1.17 ir 9.1 punktus, tačiau nemotyvavo savo sprendimo;</w:t>
            </w:r>
          </w:p>
          <w:p w:rsidR="001958D8" w:rsidRPr="009F4E4E" w:rsidRDefault="009F4E4E" w:rsidP="00F43355">
            <w:pPr>
              <w:pStyle w:val="ListParagraph"/>
              <w:numPr>
                <w:ilvl w:val="0"/>
                <w:numId w:val="24"/>
              </w:numPr>
              <w:ind w:left="284" w:firstLine="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58D8" w:rsidRPr="009F4E4E">
              <w:rPr>
                <w:rFonts w:ascii="Times New Roman" w:hAnsi="Times New Roman" w:cs="Times New Roman"/>
                <w:sz w:val="24"/>
                <w:szCs w:val="24"/>
                <w:lang w:val="lt-LT"/>
              </w:rPr>
              <w:t xml:space="preserve">2016-06-13 posėdyje nagrinėdama </w:t>
            </w:r>
            <w:proofErr w:type="spellStart"/>
            <w:r w:rsidR="001958D8" w:rsidRPr="009F4E4E">
              <w:rPr>
                <w:rFonts w:ascii="Times New Roman" w:hAnsi="Times New Roman" w:cs="Times New Roman"/>
                <w:sz w:val="24"/>
                <w:szCs w:val="24"/>
                <w:lang w:val="lt-LT"/>
              </w:rPr>
              <w:t>VšĮ</w:t>
            </w:r>
            <w:proofErr w:type="spellEnd"/>
            <w:r w:rsidR="001958D8" w:rsidRPr="009F4E4E">
              <w:rPr>
                <w:rFonts w:ascii="Times New Roman" w:hAnsi="Times New Roman" w:cs="Times New Roman"/>
                <w:sz w:val="24"/>
                <w:szCs w:val="24"/>
                <w:lang w:val="lt-LT"/>
              </w:rPr>
              <w:t xml:space="preserve"> „Kretingos maistas“ pretenziją, nesivadovavo Darbo reglamento 16 punktu</w:t>
            </w:r>
            <w:r w:rsidR="001958D8">
              <w:rPr>
                <w:rStyle w:val="FootnoteReference"/>
                <w:rFonts w:ascii="Times New Roman" w:hAnsi="Times New Roman" w:cs="Times New Roman"/>
                <w:sz w:val="24"/>
                <w:szCs w:val="24"/>
                <w:lang w:val="lt-LT"/>
              </w:rPr>
              <w:footnoteReference w:id="19"/>
            </w:r>
            <w:r w:rsidR="001958D8" w:rsidRPr="009F4E4E">
              <w:rPr>
                <w:rFonts w:ascii="Times New Roman" w:hAnsi="Times New Roman" w:cs="Times New Roman"/>
                <w:sz w:val="24"/>
                <w:szCs w:val="24"/>
                <w:lang w:val="lt-LT"/>
              </w:rPr>
              <w:t xml:space="preserve"> ir Komisijos 2016-06-13 posėdžio protokole Nr. 5 nepate</w:t>
            </w:r>
            <w:r w:rsidR="00F43355">
              <w:rPr>
                <w:rFonts w:ascii="Times New Roman" w:hAnsi="Times New Roman" w:cs="Times New Roman"/>
                <w:sz w:val="24"/>
                <w:szCs w:val="24"/>
                <w:lang w:val="lt-LT"/>
              </w:rPr>
              <w:t>ikė pretenzijos atmetimo motyvų.</w:t>
            </w:r>
          </w:p>
          <w:p w:rsidR="001958D8" w:rsidRPr="009F4E4E" w:rsidRDefault="001958D8" w:rsidP="00E43824">
            <w:pPr>
              <w:ind w:left="360"/>
              <w:jc w:val="both"/>
              <w:rPr>
                <w:rFonts w:ascii="Times New Roman" w:hAnsi="Times New Roman" w:cs="Times New Roman"/>
                <w:sz w:val="24"/>
                <w:szCs w:val="24"/>
                <w:lang w:val="lt-LT"/>
              </w:rPr>
            </w:pPr>
          </w:p>
        </w:tc>
      </w:tr>
    </w:tbl>
    <w:p w:rsidR="00E43824" w:rsidRDefault="00E43824" w:rsidP="00E43824">
      <w:pPr>
        <w:spacing w:line="276" w:lineRule="auto"/>
        <w:rPr>
          <w:rFonts w:ascii="Times New Roman" w:hAnsi="Times New Roman" w:cs="Times New Roman"/>
          <w:b/>
          <w:sz w:val="24"/>
          <w:szCs w:val="24"/>
          <w:lang w:val="lt-LT"/>
        </w:rPr>
      </w:pPr>
    </w:p>
    <w:p w:rsidR="00B64236" w:rsidRPr="003D601A" w:rsidRDefault="008F4663" w:rsidP="00A426F1">
      <w:pPr>
        <w:spacing w:line="276"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sidR="00ED2E43">
        <w:rPr>
          <w:rFonts w:ascii="Times New Roman" w:hAnsi="Times New Roman" w:cs="Times New Roman"/>
          <w:b/>
          <w:sz w:val="24"/>
          <w:szCs w:val="24"/>
          <w:lang w:val="lt-LT"/>
        </w:rPr>
        <w:t>II</w:t>
      </w:r>
      <w:r w:rsidR="00B64236" w:rsidRPr="003D601A">
        <w:rPr>
          <w:rFonts w:ascii="Times New Roman" w:hAnsi="Times New Roman" w:cs="Times New Roman"/>
          <w:b/>
          <w:sz w:val="24"/>
          <w:szCs w:val="24"/>
          <w:lang w:val="lt-LT"/>
        </w:rPr>
        <w:t xml:space="preserve"> dalis </w:t>
      </w:r>
      <w:r w:rsidR="007A1C3E" w:rsidRPr="003D601A">
        <w:rPr>
          <w:rFonts w:ascii="Times New Roman" w:hAnsi="Times New Roman" w:cs="Times New Roman"/>
          <w:b/>
          <w:sz w:val="24"/>
          <w:szCs w:val="24"/>
          <w:lang w:val="lt-LT"/>
        </w:rPr>
        <w:t>P</w:t>
      </w:r>
      <w:r w:rsidR="00B64236" w:rsidRPr="003D601A">
        <w:rPr>
          <w:rFonts w:ascii="Times New Roman" w:hAnsi="Times New Roman" w:cs="Times New Roman"/>
          <w:b/>
          <w:sz w:val="24"/>
          <w:szCs w:val="24"/>
          <w:lang w:val="lt-LT"/>
        </w:rPr>
        <w:t>astabos</w:t>
      </w:r>
      <w:r w:rsidR="00B822E0">
        <w:rPr>
          <w:rFonts w:ascii="Times New Roman" w:hAnsi="Times New Roman" w:cs="Times New Roman"/>
          <w:b/>
          <w:sz w:val="24"/>
          <w:szCs w:val="24"/>
          <w:lang w:val="lt-LT"/>
        </w:rPr>
        <w:t>,</w:t>
      </w:r>
      <w:r w:rsidR="00B64236" w:rsidRPr="003D601A">
        <w:rPr>
          <w:rFonts w:ascii="Times New Roman" w:hAnsi="Times New Roman" w:cs="Times New Roman"/>
          <w:b/>
          <w:sz w:val="24"/>
          <w:szCs w:val="24"/>
          <w:lang w:val="lt-LT"/>
        </w:rPr>
        <w:t xml:space="preserve"> </w:t>
      </w:r>
      <w:r w:rsidR="0071396E" w:rsidRPr="003D601A">
        <w:rPr>
          <w:rFonts w:ascii="Times New Roman" w:hAnsi="Times New Roman" w:cs="Times New Roman"/>
          <w:b/>
          <w:sz w:val="24"/>
          <w:szCs w:val="24"/>
          <w:lang w:val="lt-LT"/>
        </w:rPr>
        <w:t xml:space="preserve">į kurias </w:t>
      </w:r>
      <w:r w:rsidR="00BA3D29">
        <w:rPr>
          <w:rFonts w:ascii="Times New Roman" w:hAnsi="Times New Roman" w:cs="Times New Roman"/>
          <w:b/>
          <w:sz w:val="24"/>
          <w:szCs w:val="24"/>
          <w:lang w:val="lt-LT"/>
        </w:rPr>
        <w:t>perkančioji organizacija</w:t>
      </w:r>
      <w:r w:rsidR="0071396E" w:rsidRPr="003D601A">
        <w:rPr>
          <w:rFonts w:ascii="Times New Roman" w:hAnsi="Times New Roman" w:cs="Times New Roman"/>
          <w:b/>
          <w:sz w:val="24"/>
          <w:szCs w:val="24"/>
          <w:lang w:val="lt-LT"/>
        </w:rPr>
        <w:t xml:space="preserve"> turėtų atsižvelgti vykdydama </w:t>
      </w:r>
      <w:r w:rsidR="00E93D32">
        <w:rPr>
          <w:rFonts w:ascii="Times New Roman" w:hAnsi="Times New Roman" w:cs="Times New Roman"/>
          <w:b/>
          <w:sz w:val="24"/>
          <w:szCs w:val="24"/>
          <w:lang w:val="lt-LT"/>
        </w:rPr>
        <w:t xml:space="preserve">kitus </w:t>
      </w:r>
      <w:r w:rsidR="0071396E"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BA3D29" w:rsidRPr="003D601A" w:rsidTr="00BA3D29">
        <w:tc>
          <w:tcPr>
            <w:tcW w:w="445" w:type="dxa"/>
          </w:tcPr>
          <w:p w:rsidR="00BA3D29" w:rsidRPr="00BA3D29" w:rsidRDefault="00BA3D29" w:rsidP="00E43824">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BA3D29" w:rsidRPr="006A2F78" w:rsidRDefault="006A2F78" w:rsidP="00E43824">
            <w:pPr>
              <w:jc w:val="both"/>
              <w:rPr>
                <w:rFonts w:ascii="Times New Roman" w:hAnsi="Times New Roman" w:cs="Times New Roman"/>
                <w:i/>
                <w:sz w:val="24"/>
                <w:szCs w:val="24"/>
                <w:lang w:val="lt-LT"/>
              </w:rPr>
            </w:pPr>
            <w:r w:rsidRPr="006A2F78">
              <w:rPr>
                <w:rFonts w:ascii="Times New Roman" w:hAnsi="Times New Roman" w:cs="Times New Roman"/>
                <w:bCs/>
                <w:i/>
                <w:sz w:val="24"/>
                <w:szCs w:val="24"/>
                <w:lang w:val="lt-LT"/>
              </w:rPr>
              <w:t>Taisyklių 129 punktas</w:t>
            </w:r>
            <w:r w:rsidRPr="006A2F78">
              <w:rPr>
                <w:rStyle w:val="FootnoteReference"/>
                <w:rFonts w:ascii="Times New Roman" w:hAnsi="Times New Roman" w:cs="Times New Roman"/>
                <w:bCs/>
                <w:i/>
                <w:sz w:val="24"/>
                <w:szCs w:val="24"/>
                <w:lang w:val="lt-LT"/>
              </w:rPr>
              <w:footnoteReference w:id="20"/>
            </w:r>
            <w:r w:rsidRPr="006A2F78">
              <w:rPr>
                <w:rFonts w:ascii="Times New Roman" w:hAnsi="Times New Roman" w:cs="Times New Roman"/>
                <w:bCs/>
                <w:i/>
                <w:sz w:val="24"/>
                <w:szCs w:val="24"/>
                <w:lang w:val="lt-LT"/>
              </w:rPr>
              <w:t>, Įstatymo 93 straipsnio 3 dalis</w:t>
            </w:r>
            <w:r w:rsidRPr="006A2F78">
              <w:rPr>
                <w:rStyle w:val="FootnoteReference"/>
                <w:rFonts w:ascii="Times New Roman" w:hAnsi="Times New Roman" w:cs="Times New Roman"/>
                <w:bCs/>
                <w:i/>
                <w:sz w:val="24"/>
                <w:szCs w:val="24"/>
                <w:lang w:val="lt-LT"/>
              </w:rPr>
              <w:footnoteReference w:id="21"/>
            </w:r>
            <w:r w:rsidRPr="006A2F78">
              <w:rPr>
                <w:rFonts w:ascii="Times New Roman" w:hAnsi="Times New Roman" w:cs="Times New Roman"/>
                <w:bCs/>
                <w:i/>
                <w:sz w:val="24"/>
                <w:szCs w:val="24"/>
                <w:lang w:val="lt-LT"/>
              </w:rPr>
              <w:t>, Įstatymo 85 straipsnio 2 dalis</w:t>
            </w:r>
            <w:r w:rsidRPr="006A2F78">
              <w:rPr>
                <w:rStyle w:val="FootnoteReference"/>
                <w:rFonts w:ascii="Times New Roman" w:hAnsi="Times New Roman" w:cs="Times New Roman"/>
                <w:bCs/>
                <w:i/>
                <w:sz w:val="24"/>
                <w:szCs w:val="24"/>
                <w:lang w:val="lt-LT"/>
              </w:rPr>
              <w:footnoteReference w:id="22"/>
            </w:r>
          </w:p>
        </w:tc>
      </w:tr>
      <w:tr w:rsidR="00BA3D29" w:rsidRPr="003D601A" w:rsidTr="00F018E8">
        <w:tc>
          <w:tcPr>
            <w:tcW w:w="9606" w:type="dxa"/>
            <w:gridSpan w:val="2"/>
          </w:tcPr>
          <w:p w:rsidR="00FC2577" w:rsidRPr="00EE2EC5" w:rsidRDefault="006A2F78" w:rsidP="00E43824">
            <w:pPr>
              <w:pStyle w:val="ListParagraph"/>
              <w:tabs>
                <w:tab w:val="left" w:pos="993"/>
              </w:tabs>
              <w:ind w:left="284"/>
              <w:jc w:val="both"/>
              <w:rPr>
                <w:rFonts w:ascii="Times New Roman" w:hAnsi="Times New Roman" w:cs="Times New Roman"/>
                <w:sz w:val="24"/>
                <w:szCs w:val="24"/>
                <w:lang w:val="lt-LT"/>
              </w:rPr>
            </w:pPr>
            <w:r w:rsidRPr="00EC6ED7">
              <w:rPr>
                <w:rFonts w:ascii="Times New Roman" w:hAnsi="Times New Roman" w:cs="Times New Roman"/>
                <w:sz w:val="24"/>
                <w:szCs w:val="24"/>
                <w:lang w:val="lt-LT"/>
              </w:rPr>
              <w:t xml:space="preserve">Pirkimo sąlygų </w:t>
            </w:r>
            <w:r>
              <w:rPr>
                <w:rFonts w:ascii="Times New Roman" w:hAnsi="Times New Roman" w:cs="Times New Roman"/>
                <w:sz w:val="24"/>
                <w:szCs w:val="24"/>
                <w:lang w:val="lt-LT"/>
              </w:rPr>
              <w:t>13.1.</w:t>
            </w:r>
            <w:r w:rsidRPr="00EC6ED7">
              <w:rPr>
                <w:rFonts w:ascii="Times New Roman" w:hAnsi="Times New Roman" w:cs="Times New Roman"/>
                <w:sz w:val="24"/>
                <w:szCs w:val="24"/>
                <w:lang w:val="lt-LT"/>
              </w:rPr>
              <w:t xml:space="preserve"> punkto nuostata, kad „&lt;...&gt; pretenzija turi būti pateikta CVP IS priemonėmis &lt;...&gt;“</w:t>
            </w:r>
            <w:r>
              <w:rPr>
                <w:rFonts w:ascii="Times New Roman" w:hAnsi="Times New Roman" w:cs="Times New Roman"/>
                <w:sz w:val="24"/>
                <w:szCs w:val="24"/>
                <w:lang w:val="lt-LT"/>
              </w:rPr>
              <w:t xml:space="preserve"> neatitinka Įstatymo 93 straipsnio 3 dalies nuostatos.</w:t>
            </w:r>
          </w:p>
        </w:tc>
      </w:tr>
      <w:tr w:rsidR="00BA3D29" w:rsidRPr="003D601A" w:rsidTr="00BA3D29">
        <w:tc>
          <w:tcPr>
            <w:tcW w:w="445" w:type="dxa"/>
          </w:tcPr>
          <w:p w:rsidR="00BA3D29" w:rsidRPr="00BA3D29" w:rsidRDefault="00BA3D29" w:rsidP="00E43824">
            <w:pPr>
              <w:pStyle w:val="ListParagraph"/>
              <w:numPr>
                <w:ilvl w:val="0"/>
                <w:numId w:val="22"/>
              </w:numPr>
              <w:ind w:left="0" w:firstLine="0"/>
              <w:jc w:val="center"/>
              <w:rPr>
                <w:rFonts w:ascii="Times New Roman" w:hAnsi="Times New Roman" w:cs="Times New Roman"/>
                <w:sz w:val="24"/>
                <w:szCs w:val="24"/>
                <w:lang w:val="lt-LT"/>
              </w:rPr>
            </w:pPr>
            <w:bookmarkStart w:id="0" w:name="_GoBack"/>
            <w:bookmarkEnd w:id="0"/>
          </w:p>
        </w:tc>
        <w:tc>
          <w:tcPr>
            <w:tcW w:w="9161" w:type="dxa"/>
          </w:tcPr>
          <w:p w:rsidR="00BA3D29" w:rsidRPr="00284B77" w:rsidRDefault="00ED2FCD" w:rsidP="00E43824">
            <w:pPr>
              <w:pStyle w:val="Normal12pt"/>
              <w:tabs>
                <w:tab w:val="clear" w:pos="737"/>
                <w:tab w:val="left" w:pos="993"/>
              </w:tabs>
              <w:ind w:right="0"/>
              <w:rPr>
                <w:bCs/>
                <w:i/>
              </w:rPr>
            </w:pPr>
            <w:r>
              <w:rPr>
                <w:i/>
              </w:rPr>
              <w:t>Įstatymo 87 straipsnio 1 dalis</w:t>
            </w:r>
            <w:r>
              <w:rPr>
                <w:rStyle w:val="FootnoteReference"/>
                <w:i/>
              </w:rPr>
              <w:footnoteReference w:id="23"/>
            </w:r>
            <w:r>
              <w:rPr>
                <w:i/>
              </w:rPr>
              <w:t>, Įstatymo 32 straipsnio 2 dalis</w:t>
            </w:r>
            <w:r>
              <w:rPr>
                <w:rStyle w:val="FootnoteReference"/>
                <w:i/>
              </w:rPr>
              <w:footnoteReference w:id="24"/>
            </w:r>
          </w:p>
        </w:tc>
      </w:tr>
      <w:tr w:rsidR="00BA3D29" w:rsidRPr="003D601A" w:rsidTr="00F018E8">
        <w:tc>
          <w:tcPr>
            <w:tcW w:w="9606" w:type="dxa"/>
            <w:gridSpan w:val="2"/>
          </w:tcPr>
          <w:p w:rsidR="00BA3D29" w:rsidRPr="006A2F78" w:rsidRDefault="008C7F0D" w:rsidP="00E43824">
            <w:pPr>
              <w:pStyle w:val="ListParagraph"/>
              <w:tabs>
                <w:tab w:val="left" w:pos="993"/>
              </w:tabs>
              <w:ind w:left="28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Priedo Nr. 3 10-13 punktuose nustatyti reikalavimai būti įsidiegus atitinkamas vadybos sistemas, pavyzdžiui, </w:t>
            </w:r>
            <w:r w:rsidRPr="002F69AE">
              <w:rPr>
                <w:rFonts w:ascii="Times New Roman" w:hAnsi="Times New Roman" w:cs="Times New Roman"/>
                <w:sz w:val="24"/>
                <w:szCs w:val="24"/>
                <w:lang w:val="lt-LT"/>
              </w:rPr>
              <w:t>Darbuotojų saugos ir sveikatos vadybos sistemą (LST 1977 (BS OHSAS 18001) arba lygiavertę), Maisto saugos vadybos sistemą (ISO 22000 lygiavertę), Kokybės vadybos sistemą (ISO 9001 arba lygiavertę), Aplinkos apsaugos vadybos sistemą (ISO 14001 arba lygiavertę</w:t>
            </w:r>
            <w:r w:rsidRPr="002F69AE">
              <w:rPr>
                <w:rStyle w:val="Emphasis"/>
                <w:rFonts w:ascii="Times New Roman" w:hAnsi="Times New Roman" w:cs="Times New Roman"/>
                <w:sz w:val="24"/>
                <w:szCs w:val="24"/>
                <w:lang w:val="lt-LT"/>
              </w:rPr>
              <w:t xml:space="preserve">). </w:t>
            </w:r>
            <w:r w:rsidRPr="002F69AE">
              <w:rPr>
                <w:rFonts w:ascii="Times New Roman" w:hAnsi="Times New Roman" w:cs="Times New Roman"/>
                <w:sz w:val="24"/>
                <w:szCs w:val="24"/>
                <w:lang w:val="lt-LT"/>
              </w:rPr>
              <w:t>Tarnybos nuomone, reikalaudama vadybos sistemų, perkančioji organizacija dirbtinai riboja tiekėjų (ypač smulkaus verslo), kurie turi teisę teikti maitinimo paslaugas, atitinka maitinimo sritį reglamentuojančių teisės aktų privalomus reikalavimus, nors ir nėra įsidiegę atitinkamų vadybos sistemų, dalyvavimą viešuosiuose pirkimuose</w:t>
            </w:r>
            <w:r w:rsidRPr="002F69AE">
              <w:rPr>
                <w:rFonts w:ascii="Times New Roman" w:hAnsi="Times New Roman"/>
                <w:sz w:val="24"/>
                <w:szCs w:val="24"/>
                <w:lang w:val="lt-LT"/>
              </w:rPr>
              <w:t xml:space="preserve">. Be to, minėtų sertifikatų turėjimas pats savaime </w:t>
            </w:r>
            <w:r w:rsidRPr="002F69AE">
              <w:rPr>
                <w:rFonts w:ascii="Times New Roman" w:hAnsi="Times New Roman" w:cs="Times New Roman"/>
                <w:sz w:val="24"/>
                <w:szCs w:val="24"/>
                <w:lang w:val="lt-LT"/>
              </w:rPr>
              <w:t>nepatvirtina</w:t>
            </w:r>
            <w:r w:rsidRPr="002F69AE">
              <w:rPr>
                <w:rFonts w:ascii="Times New Roman" w:hAnsi="Times New Roman"/>
                <w:sz w:val="24"/>
                <w:szCs w:val="24"/>
                <w:lang w:val="lt-LT"/>
              </w:rPr>
              <w:t xml:space="preserve"> ir neužtikrina </w:t>
            </w:r>
            <w:r w:rsidRPr="002F69AE">
              <w:rPr>
                <w:rFonts w:ascii="Times New Roman" w:hAnsi="Times New Roman" w:cs="Times New Roman"/>
                <w:sz w:val="24"/>
                <w:szCs w:val="24"/>
                <w:lang w:val="lt-LT"/>
              </w:rPr>
              <w:t>tiekėjo gebėjimų tinkamai vykdyti sutartį.</w:t>
            </w:r>
          </w:p>
        </w:tc>
      </w:tr>
      <w:tr w:rsidR="00BA3D29" w:rsidRPr="003D601A" w:rsidTr="00BA3D29">
        <w:tc>
          <w:tcPr>
            <w:tcW w:w="445" w:type="dxa"/>
          </w:tcPr>
          <w:p w:rsidR="00BA3D29" w:rsidRPr="00BA3D29" w:rsidRDefault="00BA3D29" w:rsidP="00E43824">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BA3D29" w:rsidRPr="00E47623" w:rsidRDefault="008C7F0D" w:rsidP="00E43824">
            <w:pPr>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BA3D29" w:rsidRPr="003D601A" w:rsidTr="00BA3D29">
        <w:trPr>
          <w:trHeight w:val="269"/>
        </w:trPr>
        <w:tc>
          <w:tcPr>
            <w:tcW w:w="9606" w:type="dxa"/>
            <w:gridSpan w:val="2"/>
          </w:tcPr>
          <w:p w:rsidR="00BA3D29" w:rsidRPr="00BA3D29" w:rsidRDefault="008C7F0D" w:rsidP="00E43824">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Priede Nr. 3 po kvalifikacijos reikalavimų lentele nurodytos pastabos, kad „1-8 punkte esančius reikalavimus turi atitikti tiekėjas/kiekvienas jungtinės veiklos partneris atskirai. 9-13 punkte esantį reikalavimą turi atitikti tiekėjas/jungtinės veiklos partneriai kartu“, neatitinka </w:t>
            </w:r>
            <w:r>
              <w:rPr>
                <w:rFonts w:ascii="Times New Roman" w:hAnsi="Times New Roman" w:cs="Times New Roman"/>
                <w:sz w:val="24"/>
                <w:szCs w:val="24"/>
                <w:lang w:val="lt-LT"/>
              </w:rPr>
              <w:lastRenderedPageBreak/>
              <w:t>Tiekėjų kvalifikacijos vertinimo metodinių rekomendacijų, patvirtintų Tarnybos direktoriaus 2003-10-20 įsakymu Nr. 1S-100 (redakcija nuo 2011-12-30), 21 punkto nuostatos</w:t>
            </w:r>
            <w:r>
              <w:rPr>
                <w:rStyle w:val="FootnoteReference"/>
                <w:rFonts w:ascii="Times New Roman" w:hAnsi="Times New Roman" w:cs="Times New Roman"/>
                <w:sz w:val="24"/>
                <w:szCs w:val="24"/>
                <w:lang w:val="lt-LT"/>
              </w:rPr>
              <w:footnoteReference w:id="25"/>
            </w:r>
            <w:r>
              <w:rPr>
                <w:rFonts w:ascii="Times New Roman" w:hAnsi="Times New Roman" w:cs="Times New Roman"/>
                <w:sz w:val="24"/>
                <w:szCs w:val="24"/>
                <w:lang w:val="lt-LT"/>
              </w:rPr>
              <w:t>.</w:t>
            </w:r>
          </w:p>
        </w:tc>
      </w:tr>
    </w:tbl>
    <w:p w:rsidR="00B30A7A" w:rsidRDefault="00B30A7A" w:rsidP="00A426F1">
      <w:pPr>
        <w:spacing w:line="276" w:lineRule="auto"/>
        <w:jc w:val="center"/>
        <w:rPr>
          <w:rFonts w:ascii="Times New Roman" w:hAnsi="Times New Roman" w:cs="Times New Roman"/>
          <w:b/>
          <w:sz w:val="24"/>
          <w:szCs w:val="24"/>
          <w:lang w:val="lt-LT"/>
        </w:rPr>
      </w:pPr>
    </w:p>
    <w:p w:rsidR="00D83099" w:rsidRPr="003D601A" w:rsidRDefault="00ED2E43" w:rsidP="00A426F1">
      <w:p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00D83099" w:rsidRPr="003D601A">
        <w:rPr>
          <w:rFonts w:ascii="Times New Roman" w:hAnsi="Times New Roman" w:cs="Times New Roman"/>
          <w:b/>
          <w:sz w:val="24"/>
          <w:szCs w:val="24"/>
          <w:lang w:val="lt-LT"/>
        </w:rPr>
        <w:t>V dalis. SPRENDIMAS</w:t>
      </w:r>
    </w:p>
    <w:p w:rsidR="00A426F1" w:rsidRPr="00E1714E" w:rsidRDefault="00A426F1" w:rsidP="00A426F1">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Tarnyba, atsižvelgusi į šios išvados II dalyje nustatytus Įstatymo nuostatų pažeidimus, vadovaudamasi Lietuvos Respublikos viešųjų pirkimų įstatymo 8</w:t>
      </w:r>
      <w:r w:rsidRPr="00E1714E">
        <w:rPr>
          <w:rFonts w:ascii="Times New Roman" w:hAnsi="Times New Roman" w:cs="Times New Roman"/>
          <w:sz w:val="24"/>
          <w:szCs w:val="24"/>
          <w:vertAlign w:val="superscript"/>
          <w:lang w:val="lt-LT"/>
        </w:rPr>
        <w:t>2</w:t>
      </w:r>
      <w:r w:rsidRPr="00E1714E">
        <w:rPr>
          <w:rFonts w:ascii="Times New Roman" w:hAnsi="Times New Roman" w:cs="Times New Roman"/>
          <w:sz w:val="24"/>
          <w:szCs w:val="24"/>
          <w:lang w:val="lt-LT"/>
        </w:rPr>
        <w:t xml:space="preserve"> straipsnio 2 dalies 6 punktu, įpareigoja </w:t>
      </w:r>
      <w:r w:rsidRPr="00E1714E">
        <w:rPr>
          <w:rFonts w:ascii="Times New Roman" w:hAnsi="Times New Roman"/>
          <w:sz w:val="24"/>
          <w:szCs w:val="24"/>
          <w:lang w:val="lt-LT"/>
        </w:rPr>
        <w:t>Perkančiąją organizaciją nutraukti Pirkimo procedūras ir pateikti tai patvirtinančius dokumentus.</w:t>
      </w:r>
    </w:p>
    <w:p w:rsidR="00A426F1" w:rsidRDefault="00A426F1" w:rsidP="00A426F1">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Vadovaujantis Lietuvos Respublikos administracinių bylų teisenos įstatymo 5 ir 15 straipsniais, nesutikę su Tarnybos įpareigojimu, Jūs galite jį apskųsti teismui šio įstatymo nustatyta tvarka.</w:t>
      </w:r>
    </w:p>
    <w:p w:rsidR="00293622" w:rsidRPr="00E1714E" w:rsidRDefault="00293622" w:rsidP="00A426F1">
      <w:pPr>
        <w:spacing w:line="240" w:lineRule="auto"/>
        <w:rPr>
          <w:rFonts w:ascii="Times New Roman" w:hAnsi="Times New Roman" w:cs="Times New Roman"/>
          <w:b/>
          <w:sz w:val="24"/>
          <w:szCs w:val="24"/>
          <w:lang w:val="lt-LT"/>
        </w:rPr>
      </w:pPr>
    </w:p>
    <w:p w:rsidR="00A426F1" w:rsidRDefault="00A426F1" w:rsidP="00A426F1">
      <w:pPr>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Jurgita </w:t>
      </w:r>
      <w:proofErr w:type="spellStart"/>
      <w:r>
        <w:rPr>
          <w:rFonts w:ascii="Times New Roman" w:hAnsi="Times New Roman" w:cs="Times New Roman"/>
          <w:sz w:val="24"/>
          <w:szCs w:val="24"/>
          <w:lang w:val="lt-LT"/>
        </w:rPr>
        <w:t>Valeikienė</w:t>
      </w:r>
      <w:proofErr w:type="spellEnd"/>
    </w:p>
    <w:p w:rsidR="006B4421" w:rsidRDefault="006B4421" w:rsidP="00A426F1">
      <w:pPr>
        <w:spacing w:line="276" w:lineRule="auto"/>
        <w:rPr>
          <w:rFonts w:ascii="Times New Roman" w:hAnsi="Times New Roman" w:cs="Times New Roman"/>
          <w:sz w:val="24"/>
          <w:szCs w:val="24"/>
          <w:lang w:val="lt-LT"/>
        </w:rPr>
      </w:pPr>
    </w:p>
    <w:p w:rsidR="00E43824" w:rsidRDefault="00E43824" w:rsidP="00A426F1">
      <w:pPr>
        <w:spacing w:line="276" w:lineRule="auto"/>
        <w:rPr>
          <w:rFonts w:ascii="Times New Roman" w:hAnsi="Times New Roman" w:cs="Times New Roman"/>
          <w:sz w:val="24"/>
          <w:szCs w:val="24"/>
          <w:lang w:val="lt-LT"/>
        </w:rPr>
      </w:pPr>
    </w:p>
    <w:p w:rsidR="00D151F1" w:rsidRDefault="00D151F1" w:rsidP="00A426F1">
      <w:pPr>
        <w:spacing w:line="276" w:lineRule="auto"/>
        <w:rPr>
          <w:rFonts w:ascii="Times New Roman" w:hAnsi="Times New Roman" w:cs="Times New Roman"/>
          <w:sz w:val="24"/>
          <w:szCs w:val="24"/>
          <w:lang w:val="lt-LT"/>
        </w:rPr>
      </w:pPr>
    </w:p>
    <w:p w:rsidR="00FA1356" w:rsidRDefault="00FA1356" w:rsidP="00A426F1">
      <w:pPr>
        <w:spacing w:line="276" w:lineRule="auto"/>
        <w:rPr>
          <w:rFonts w:ascii="Times New Roman" w:hAnsi="Times New Roman" w:cs="Times New Roman"/>
          <w:sz w:val="24"/>
          <w:szCs w:val="24"/>
          <w:lang w:val="lt-LT"/>
        </w:rPr>
      </w:pPr>
    </w:p>
    <w:p w:rsidR="00FA1356" w:rsidRDefault="00FA1356" w:rsidP="00A426F1">
      <w:pPr>
        <w:spacing w:line="276" w:lineRule="auto"/>
        <w:rPr>
          <w:rFonts w:ascii="Times New Roman" w:hAnsi="Times New Roman" w:cs="Times New Roman"/>
          <w:sz w:val="24"/>
          <w:szCs w:val="24"/>
          <w:lang w:val="lt-LT"/>
        </w:rPr>
      </w:pPr>
    </w:p>
    <w:p w:rsidR="00FA1356" w:rsidRDefault="00FA1356" w:rsidP="00A426F1">
      <w:pPr>
        <w:spacing w:line="276" w:lineRule="auto"/>
        <w:rPr>
          <w:rFonts w:ascii="Times New Roman" w:hAnsi="Times New Roman" w:cs="Times New Roman"/>
          <w:sz w:val="24"/>
          <w:szCs w:val="24"/>
          <w:lang w:val="lt-LT"/>
        </w:rPr>
      </w:pPr>
    </w:p>
    <w:p w:rsidR="00FA1356" w:rsidRDefault="00FA1356" w:rsidP="00A426F1">
      <w:pPr>
        <w:spacing w:line="276" w:lineRule="auto"/>
        <w:rPr>
          <w:rFonts w:ascii="Times New Roman" w:hAnsi="Times New Roman" w:cs="Times New Roman"/>
          <w:sz w:val="24"/>
          <w:szCs w:val="24"/>
          <w:lang w:val="lt-LT"/>
        </w:rPr>
      </w:pPr>
    </w:p>
    <w:p w:rsidR="00FA1356" w:rsidRDefault="00FA1356" w:rsidP="00A426F1">
      <w:pPr>
        <w:spacing w:line="276" w:lineRule="auto"/>
        <w:rPr>
          <w:rFonts w:ascii="Times New Roman" w:hAnsi="Times New Roman" w:cs="Times New Roman"/>
          <w:sz w:val="24"/>
          <w:szCs w:val="24"/>
          <w:lang w:val="lt-LT"/>
        </w:rPr>
      </w:pPr>
    </w:p>
    <w:p w:rsidR="00574139" w:rsidRDefault="00574139" w:rsidP="00A426F1">
      <w:pPr>
        <w:spacing w:line="276" w:lineRule="auto"/>
        <w:rPr>
          <w:rFonts w:ascii="Times New Roman" w:hAnsi="Times New Roman" w:cs="Times New Roman"/>
          <w:sz w:val="24"/>
          <w:szCs w:val="24"/>
          <w:lang w:val="lt-LT"/>
        </w:rPr>
      </w:pPr>
    </w:p>
    <w:p w:rsidR="00574139" w:rsidRDefault="00574139" w:rsidP="00A426F1">
      <w:pPr>
        <w:spacing w:line="276" w:lineRule="auto"/>
        <w:rPr>
          <w:rFonts w:ascii="Times New Roman" w:hAnsi="Times New Roman" w:cs="Times New Roman"/>
          <w:sz w:val="24"/>
          <w:szCs w:val="24"/>
          <w:lang w:val="lt-LT"/>
        </w:rPr>
      </w:pPr>
    </w:p>
    <w:p w:rsidR="00574139" w:rsidRDefault="00574139" w:rsidP="00A426F1">
      <w:pPr>
        <w:spacing w:line="276" w:lineRule="auto"/>
        <w:rPr>
          <w:rFonts w:ascii="Times New Roman" w:hAnsi="Times New Roman" w:cs="Times New Roman"/>
          <w:sz w:val="24"/>
          <w:szCs w:val="24"/>
          <w:lang w:val="lt-LT"/>
        </w:rPr>
      </w:pPr>
    </w:p>
    <w:p w:rsidR="00574139" w:rsidRDefault="00574139" w:rsidP="00A426F1">
      <w:pPr>
        <w:spacing w:line="276" w:lineRule="auto"/>
        <w:rPr>
          <w:rFonts w:ascii="Times New Roman" w:hAnsi="Times New Roman" w:cs="Times New Roman"/>
          <w:sz w:val="24"/>
          <w:szCs w:val="24"/>
          <w:lang w:val="lt-LT"/>
        </w:rPr>
      </w:pPr>
    </w:p>
    <w:p w:rsidR="00E93D32" w:rsidRPr="005501A1" w:rsidRDefault="00A426F1" w:rsidP="00A426F1">
      <w:pPr>
        <w:rPr>
          <w:rFonts w:ascii="Times New Roman" w:hAnsi="Times New Roman" w:cs="Times New Roman"/>
          <w:sz w:val="24"/>
          <w:szCs w:val="24"/>
          <w:lang w:val="lt-LT"/>
        </w:rPr>
      </w:pPr>
      <w:r w:rsidRPr="00E1714E">
        <w:rPr>
          <w:rFonts w:ascii="Times New Roman" w:hAnsi="Times New Roman" w:cs="Times New Roman"/>
          <w:bCs/>
          <w:sz w:val="24"/>
          <w:szCs w:val="24"/>
        </w:rPr>
        <w:t xml:space="preserve">J. </w:t>
      </w:r>
      <w:proofErr w:type="spellStart"/>
      <w:r w:rsidRPr="00E1714E">
        <w:rPr>
          <w:rFonts w:ascii="Times New Roman" w:hAnsi="Times New Roman" w:cs="Times New Roman"/>
          <w:bCs/>
          <w:sz w:val="24"/>
          <w:szCs w:val="24"/>
        </w:rPr>
        <w:t>Valeikienė</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tel</w:t>
      </w:r>
      <w:proofErr w:type="spellEnd"/>
      <w:r w:rsidRPr="00E1714E">
        <w:rPr>
          <w:rFonts w:ascii="Times New Roman" w:hAnsi="Times New Roman" w:cs="Times New Roman"/>
          <w:bCs/>
          <w:sz w:val="24"/>
          <w:szCs w:val="24"/>
        </w:rPr>
        <w:t xml:space="preserve">. (8 5) 203 4835, </w:t>
      </w:r>
      <w:proofErr w:type="spellStart"/>
      <w:r w:rsidRPr="00E1714E">
        <w:rPr>
          <w:rFonts w:ascii="Times New Roman" w:hAnsi="Times New Roman" w:cs="Times New Roman"/>
          <w:bCs/>
          <w:sz w:val="24"/>
          <w:szCs w:val="24"/>
        </w:rPr>
        <w:t>el</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p</w:t>
      </w:r>
      <w:proofErr w:type="spellEnd"/>
      <w:r w:rsidRPr="00E1714E">
        <w:rPr>
          <w:rFonts w:ascii="Times New Roman" w:hAnsi="Times New Roman" w:cs="Times New Roman"/>
          <w:bCs/>
          <w:sz w:val="24"/>
          <w:szCs w:val="24"/>
        </w:rPr>
        <w:t>. Jurgita.Valeikiene@vpt.lt</w:t>
      </w:r>
    </w:p>
    <w:sectPr w:rsidR="00E93D32" w:rsidRPr="005501A1" w:rsidSect="005501A1">
      <w:headerReference w:type="default" r:id="rId9"/>
      <w:pgSz w:w="11906" w:h="16838"/>
      <w:pgMar w:top="709" w:right="707" w:bottom="1440" w:left="156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9D9" w:rsidRDefault="00DB79D9" w:rsidP="006741AE">
      <w:pPr>
        <w:spacing w:after="0" w:line="240" w:lineRule="auto"/>
      </w:pPr>
      <w:r>
        <w:separator/>
      </w:r>
    </w:p>
  </w:endnote>
  <w:endnote w:type="continuationSeparator" w:id="0">
    <w:p w:rsidR="00DB79D9" w:rsidRDefault="00DB79D9"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9D9" w:rsidRDefault="00DB79D9" w:rsidP="006741AE">
      <w:pPr>
        <w:spacing w:after="0" w:line="240" w:lineRule="auto"/>
      </w:pPr>
      <w:r>
        <w:separator/>
      </w:r>
    </w:p>
  </w:footnote>
  <w:footnote w:type="continuationSeparator" w:id="0">
    <w:p w:rsidR="00DB79D9" w:rsidRDefault="00DB79D9" w:rsidP="006741AE">
      <w:pPr>
        <w:spacing w:after="0" w:line="240" w:lineRule="auto"/>
      </w:pPr>
      <w:r>
        <w:continuationSeparator/>
      </w:r>
    </w:p>
  </w:footnote>
  <w:footnote w:id="1">
    <w:p w:rsidR="00DB79D9" w:rsidRPr="004C0F60" w:rsidRDefault="00DB79D9" w:rsidP="004C0F60">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w:t>
      </w:r>
      <w:r w:rsidRPr="004C0F60">
        <w:rPr>
          <w:rFonts w:ascii="Times New Roman" w:hAnsi="Times New Roman" w:cs="Times New Roman"/>
          <w:bCs/>
          <w:lang w:val="lt-LT"/>
        </w:rPr>
        <w:t>Numatomo pirkimo vertė yra perkančiosios organizacijos numatomos sudaryti pirkimo sutarties vertė, skaičiuojama imant visą mokėtiną sumą be pridėtinės vertės mokesčio, įskaitant visas pirkimo sutarties pasirinkimo ir atnaujinimo galimybes“.</w:t>
      </w:r>
    </w:p>
  </w:footnote>
  <w:footnote w:id="2">
    <w:p w:rsidR="00DB79D9" w:rsidRPr="004C0F60" w:rsidRDefault="00DB79D9" w:rsidP="004C0F60">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3">
    <w:p w:rsidR="00DB79D9" w:rsidRPr="004C0F60" w:rsidRDefault="00DB79D9" w:rsidP="004C0F60">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 &lt;...&gt;“</w:t>
      </w:r>
      <w:r>
        <w:rPr>
          <w:rFonts w:ascii="Times New Roman" w:hAnsi="Times New Roman" w:cs="Times New Roman"/>
          <w:lang w:val="lt-LT"/>
        </w:rPr>
        <w:t>.</w:t>
      </w:r>
    </w:p>
  </w:footnote>
  <w:footnote w:id="4">
    <w:p w:rsidR="00DB79D9" w:rsidRPr="001958D8" w:rsidRDefault="00DB79D9">
      <w:pPr>
        <w:pStyle w:val="FootnoteText"/>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 Žr. išnašą Nr. 2.</w:t>
      </w:r>
    </w:p>
  </w:footnote>
  <w:footnote w:id="5">
    <w:p w:rsidR="00DB79D9" w:rsidRPr="001958D8" w:rsidRDefault="00DB79D9">
      <w:pPr>
        <w:pStyle w:val="FootnoteText"/>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 Žr. išnašą Nr. 3.</w:t>
      </w:r>
    </w:p>
  </w:footnote>
  <w:footnote w:id="6">
    <w:p w:rsidR="00DB79D9" w:rsidRPr="001958D8" w:rsidRDefault="00DB79D9" w:rsidP="001958D8">
      <w:pPr>
        <w:pStyle w:val="FootnoteText"/>
        <w:jc w:val="both"/>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„Pirkimo dokumentai turi būti tikslūs, aiškūs, be dviprasmybių, kad tiekėjai galėtų pateikti pasiūlymus, o perkančioji organizacija nupirkti tai, ko reikia“.</w:t>
      </w:r>
    </w:p>
  </w:footnote>
  <w:footnote w:id="7">
    <w:p w:rsidR="00DB79D9" w:rsidRPr="001958D8" w:rsidRDefault="00DB79D9" w:rsidP="001958D8">
      <w:pPr>
        <w:pStyle w:val="FootnoteText"/>
        <w:jc w:val="both"/>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„Perkančioji organizacija &lt;...&gt; supaprastintus pirkimus atlieka pagal pasitvirtintas </w:t>
      </w:r>
      <w:proofErr w:type="gramStart"/>
      <w:r w:rsidRPr="001958D8">
        <w:rPr>
          <w:rFonts w:ascii="Times New Roman" w:hAnsi="Times New Roman" w:cs="Times New Roman"/>
          <w:lang w:val="lt-LT"/>
        </w:rPr>
        <w:t>taisykles</w:t>
      </w:r>
      <w:proofErr w:type="gramEnd"/>
      <w:r w:rsidRPr="001958D8">
        <w:rPr>
          <w:rFonts w:ascii="Times New Roman" w:hAnsi="Times New Roman" w:cs="Times New Roman"/>
          <w:lang w:val="lt-LT"/>
        </w:rPr>
        <w:t>“.</w:t>
      </w:r>
    </w:p>
  </w:footnote>
  <w:footnote w:id="8">
    <w:p w:rsidR="00DB79D9" w:rsidRPr="00EE2EC5" w:rsidRDefault="00DB79D9" w:rsidP="001958D8">
      <w:pPr>
        <w:pStyle w:val="FootnoteText"/>
        <w:jc w:val="both"/>
        <w:rPr>
          <w:rFonts w:ascii="Times New Roman" w:hAnsi="Times New Roman" w:cs="Times New Roman"/>
          <w:lang w:val="lt-LT"/>
        </w:rPr>
      </w:pPr>
      <w:r w:rsidRPr="00EE2EC5">
        <w:rPr>
          <w:rStyle w:val="FootnoteReference"/>
          <w:rFonts w:ascii="Times New Roman" w:hAnsi="Times New Roman" w:cs="Times New Roman"/>
          <w:lang w:val="lt-LT"/>
        </w:rPr>
        <w:footnoteRef/>
      </w:r>
      <w:r w:rsidRPr="00EE2EC5">
        <w:rPr>
          <w:rFonts w:ascii="Times New Roman" w:hAnsi="Times New Roman" w:cs="Times New Roman"/>
          <w:lang w:val="lt-LT"/>
        </w:rPr>
        <w:t>„Perkančioji organizacija pirkimo dokumentus rengia vadovaudamasi šio įstatymo nuostatomis. Pirkimo dokumentai turi būti tikslūs, aiškūs, be dviprasmybių, kad tiekėjai galėtų pateikti pasiūlymus, o perkančioji organizacija nupirkti tai, ko reikia“.</w:t>
      </w:r>
    </w:p>
  </w:footnote>
  <w:footnote w:id="9">
    <w:p w:rsidR="00DB79D9" w:rsidRPr="004C0F60" w:rsidRDefault="00DB79D9" w:rsidP="001958D8">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w:t>
      </w:r>
      <w:r>
        <w:rPr>
          <w:rFonts w:ascii="Times New Roman" w:hAnsi="Times New Roman" w:cs="Times New Roman"/>
          <w:lang w:val="lt-LT"/>
        </w:rPr>
        <w:t>Žr. išnašą Nr. 3.</w:t>
      </w:r>
    </w:p>
  </w:footnote>
  <w:footnote w:id="10">
    <w:p w:rsidR="00DB79D9" w:rsidRPr="00F0644C" w:rsidRDefault="00DB79D9" w:rsidP="001958D8">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Perkančioji organizacija atmeta pasiūlymą, jeigu „visų tiekėjų, kurių pasiūlymai neatmesti dėl kitų priežasčių, buvo pasiūlytos per didelės, perkančiajai organizacijai nepriimtinos kainos“.</w:t>
      </w:r>
    </w:p>
  </w:footnote>
  <w:footnote w:id="11">
    <w:p w:rsidR="00DB79D9" w:rsidRPr="00F0644C" w:rsidRDefault="00DB79D9" w:rsidP="001958D8">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 xml:space="preserve">Žr. išnašą Nr. </w:t>
      </w:r>
      <w:r>
        <w:rPr>
          <w:rFonts w:ascii="Times New Roman" w:hAnsi="Times New Roman" w:cs="Times New Roman"/>
          <w:lang w:val="lt-LT"/>
        </w:rPr>
        <w:t>7</w:t>
      </w:r>
      <w:r w:rsidRPr="00F0644C">
        <w:rPr>
          <w:rFonts w:ascii="Times New Roman" w:hAnsi="Times New Roman" w:cs="Times New Roman"/>
          <w:lang w:val="lt-LT"/>
        </w:rPr>
        <w:t>.</w:t>
      </w:r>
    </w:p>
  </w:footnote>
  <w:footnote w:id="12">
    <w:p w:rsidR="00DB79D9" w:rsidRPr="00F0644C" w:rsidRDefault="00DB79D9" w:rsidP="001958D8">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2.</w:t>
      </w:r>
    </w:p>
  </w:footnote>
  <w:footnote w:id="13">
    <w:p w:rsidR="00DB79D9" w:rsidRPr="00F0644C" w:rsidRDefault="00DB79D9" w:rsidP="001958D8">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Perkančioji organizacija, vykdydama Pirkimo procedūras, pažeidė skaidrumo principą.</w:t>
      </w:r>
    </w:p>
  </w:footnote>
  <w:footnote w:id="14">
    <w:p w:rsidR="00DB79D9" w:rsidRPr="00F0644C" w:rsidRDefault="00DB79D9" w:rsidP="001958D8">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3.</w:t>
      </w:r>
    </w:p>
  </w:footnote>
  <w:footnote w:id="15">
    <w:p w:rsidR="00DB79D9" w:rsidRPr="00D81E2B" w:rsidRDefault="00DB79D9" w:rsidP="001958D8">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w:t>
      </w:r>
      <w:r w:rsidRPr="00D81E2B">
        <w:rPr>
          <w:rFonts w:ascii="Times New Roman" w:hAnsi="Times New Roman" w:cs="Times New Roman"/>
          <w:bCs/>
          <w:lang w:val="lt-LT"/>
        </w:rPr>
        <w:t>Perkančioji</w:t>
      </w:r>
      <w:r w:rsidRPr="00D81E2B">
        <w:rPr>
          <w:rFonts w:ascii="Times New Roman" w:hAnsi="Times New Roman" w:cs="Times New Roman"/>
          <w:b/>
          <w:bCs/>
          <w:lang w:val="lt-LT"/>
        </w:rPr>
        <w:t xml:space="preserve"> </w:t>
      </w:r>
      <w:r w:rsidRPr="00D81E2B">
        <w:rPr>
          <w:rFonts w:ascii="Times New Roman" w:hAnsi="Times New Roman" w:cs="Times New Roman"/>
          <w:bCs/>
          <w:lang w:val="lt-LT"/>
        </w:rPr>
        <w:t>organizacija, parinkdama tiekėją ir siekdama įsitikinti, ar tiekėjas bus pajėgus įvykdyti pirkimo sutartį,</w:t>
      </w:r>
      <w:r w:rsidRPr="00D81E2B">
        <w:rPr>
          <w:rFonts w:ascii="Times New Roman" w:hAnsi="Times New Roman" w:cs="Times New Roman"/>
          <w:b/>
          <w:bCs/>
          <w:lang w:val="lt-LT"/>
        </w:rPr>
        <w:t xml:space="preserve"> </w:t>
      </w:r>
      <w:r w:rsidRPr="00D81E2B">
        <w:rPr>
          <w:rFonts w:ascii="Times New Roman" w:hAnsi="Times New Roman" w:cs="Times New Roman"/>
          <w:bCs/>
          <w:lang w:val="lt-LT"/>
        </w:rPr>
        <w:t>vadovaujasi šio įstatymo 32–38 straipsniuose nustatytais reikalavimais &lt;...&gt;“.</w:t>
      </w:r>
    </w:p>
  </w:footnote>
  <w:footnote w:id="16">
    <w:p w:rsidR="00DB79D9" w:rsidRPr="008B2C4D" w:rsidRDefault="00DB79D9" w:rsidP="001958D8">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w:t>
      </w:r>
      <w:r w:rsidRPr="008B2C4D">
        <w:rPr>
          <w:rFonts w:ascii="Times New Roman" w:hAnsi="Times New Roman" w:cs="Times New Roman"/>
          <w:lang w:val="lt-LT"/>
        </w:rPr>
        <w:t>patvirtinančius dokumentus“.</w:t>
      </w:r>
    </w:p>
  </w:footnote>
  <w:footnote w:id="17">
    <w:p w:rsidR="00DB79D9" w:rsidRPr="00F0644C" w:rsidRDefault="00DB79D9" w:rsidP="001958D8">
      <w:pPr>
        <w:pStyle w:val="FootnoteText"/>
        <w:jc w:val="both"/>
        <w:rPr>
          <w:rFonts w:ascii="Times New Roman" w:hAnsi="Times New Roman" w:cs="Times New Roman"/>
          <w:lang w:val="lt-LT"/>
        </w:rPr>
      </w:pPr>
      <w:r w:rsidRPr="00F0644C">
        <w:rPr>
          <w:rStyle w:val="FootnoteReference"/>
          <w:rFonts w:ascii="Times New Roman" w:hAnsi="Times New Roman" w:cs="Times New Roman"/>
          <w:lang w:val="lt-LT"/>
        </w:rPr>
        <w:footnoteRef/>
      </w:r>
      <w:r w:rsidRPr="00F0644C">
        <w:rPr>
          <w:rFonts w:ascii="Times New Roman" w:hAnsi="Times New Roman" w:cs="Times New Roman"/>
          <w:lang w:val="lt-LT"/>
        </w:rPr>
        <w:t xml:space="preserve"> „Komisija dirba pagal ją sudariusios organizacijos patvirtintą darbo reglamentą, yra jai atskaitinga ir vykdo tik raštiškas jos užduotis ir įpareigojimus“.</w:t>
      </w:r>
    </w:p>
  </w:footnote>
  <w:footnote w:id="18">
    <w:p w:rsidR="00DB79D9" w:rsidRPr="00F0644C" w:rsidRDefault="00DB79D9" w:rsidP="001958D8">
      <w:pPr>
        <w:pStyle w:val="FootnoteText"/>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3</w:t>
      </w:r>
      <w:r>
        <w:rPr>
          <w:rFonts w:ascii="Times New Roman" w:hAnsi="Times New Roman" w:cs="Times New Roman"/>
          <w:lang w:val="lt-LT"/>
        </w:rPr>
        <w:t>.</w:t>
      </w:r>
    </w:p>
  </w:footnote>
  <w:footnote w:id="19">
    <w:p w:rsidR="00DB79D9" w:rsidRPr="0042731F" w:rsidRDefault="00DB79D9" w:rsidP="001958D8">
      <w:pPr>
        <w:pStyle w:val="FootnoteText"/>
        <w:jc w:val="both"/>
        <w:rPr>
          <w:rFonts w:ascii="Times New Roman" w:hAnsi="Times New Roman" w:cs="Times New Roman"/>
          <w:lang w:val="lt-LT"/>
        </w:rPr>
      </w:pPr>
      <w:r w:rsidRPr="0042731F">
        <w:rPr>
          <w:rStyle w:val="FootnoteReference"/>
          <w:rFonts w:ascii="Times New Roman" w:hAnsi="Times New Roman" w:cs="Times New Roman"/>
        </w:rPr>
        <w:footnoteRef/>
      </w:r>
      <w:r w:rsidRPr="0042731F">
        <w:rPr>
          <w:rFonts w:ascii="Times New Roman" w:hAnsi="Times New Roman" w:cs="Times New Roman"/>
        </w:rPr>
        <w:t xml:space="preserve"> </w:t>
      </w:r>
      <w:r w:rsidRPr="0042731F">
        <w:rPr>
          <w:rFonts w:ascii="Times New Roman" w:hAnsi="Times New Roman" w:cs="Times New Roman"/>
          <w:lang w:val="lt-LT"/>
        </w:rPr>
        <w:t>„&lt;...&gt; Protokole nurodomi komisijos sprendimo motyvai, pateikiami paaiškinimai, kiekvieno komisijos nario atskiroji nuomonė“.</w:t>
      </w:r>
    </w:p>
  </w:footnote>
  <w:footnote w:id="20">
    <w:p w:rsidR="00DB79D9" w:rsidRPr="0021622A" w:rsidRDefault="00DB79D9" w:rsidP="00A426F1">
      <w:pPr>
        <w:pStyle w:val="FootnoteText"/>
        <w:jc w:val="both"/>
        <w:rPr>
          <w:rFonts w:ascii="Times New Roman" w:hAnsi="Times New Roman" w:cs="Times New Roman"/>
          <w:lang w:val="lt-LT"/>
        </w:rPr>
      </w:pPr>
      <w:r w:rsidRPr="00A426F1">
        <w:rPr>
          <w:rStyle w:val="FootnoteReference"/>
          <w:rFonts w:ascii="Times New Roman" w:hAnsi="Times New Roman" w:cs="Times New Roman"/>
        </w:rPr>
        <w:footnoteRef/>
      </w:r>
      <w:r w:rsidRPr="00A426F1">
        <w:rPr>
          <w:rFonts w:ascii="Times New Roman" w:hAnsi="Times New Roman" w:cs="Times New Roman"/>
        </w:rPr>
        <w:t xml:space="preserve"> </w:t>
      </w:r>
      <w:r w:rsidRPr="00A426F1">
        <w:rPr>
          <w:rFonts w:ascii="Times New Roman" w:hAnsi="Times New Roman" w:cs="Times New Roman"/>
          <w:lang w:val="lt-LT"/>
        </w:rPr>
        <w:t xml:space="preserve"> „Ginčų nagrinėjimas, žalos atlyginimas</w:t>
      </w:r>
      <w:r w:rsidRPr="0021622A">
        <w:rPr>
          <w:rFonts w:ascii="Times New Roman" w:hAnsi="Times New Roman" w:cs="Times New Roman"/>
          <w:lang w:val="lt-LT"/>
        </w:rPr>
        <w:t>, pirkimo sutarties pripažinimas negaliojančia, alternatyviosios sankcijos, Europos Bendrijos teisės pažeidimų nagrinėjimas atliekamas vadovaujantis Viešųjų pirkimų įstatymo V skyriaus nuostatomis“.</w:t>
      </w:r>
    </w:p>
  </w:footnote>
  <w:footnote w:id="21">
    <w:p w:rsidR="00DB79D9" w:rsidRPr="0021622A" w:rsidRDefault="00DB79D9" w:rsidP="006A2F78">
      <w:pPr>
        <w:pStyle w:val="FootnoteText"/>
        <w:jc w:val="both"/>
        <w:rPr>
          <w:rFonts w:ascii="Times New Roman" w:hAnsi="Times New Roman" w:cs="Times New Roman"/>
          <w:lang w:val="lt-LT"/>
        </w:rPr>
      </w:pPr>
      <w:r w:rsidRPr="0021622A">
        <w:rPr>
          <w:rStyle w:val="FootnoteReference"/>
          <w:rFonts w:ascii="Times New Roman" w:hAnsi="Times New Roman" w:cs="Times New Roman"/>
        </w:rPr>
        <w:footnoteRef/>
      </w:r>
      <w:r w:rsidRPr="0021622A">
        <w:rPr>
          <w:rFonts w:ascii="Times New Roman" w:hAnsi="Times New Roman" w:cs="Times New Roman"/>
        </w:rPr>
        <w:t xml:space="preserve"> </w:t>
      </w:r>
      <w:r w:rsidRPr="0021622A">
        <w:rPr>
          <w:rFonts w:ascii="Times New Roman" w:hAnsi="Times New Roman" w:cs="Times New Roman"/>
          <w:lang w:val="lt-LT"/>
        </w:rPr>
        <w:t xml:space="preserve">„&lt;...&gt; </w:t>
      </w:r>
      <w:r w:rsidRPr="0021622A">
        <w:rPr>
          <w:rFonts w:ascii="Times New Roman" w:hAnsi="Times New Roman" w:cs="Times New Roman"/>
          <w:lang w:val="lt-LT" w:eastAsia="lt-LT"/>
        </w:rPr>
        <w:t>Pretenzija turi būti pateikta faksu, elektroninėmis priemonėmis ar pasirašytinai per kurjerį“.</w:t>
      </w:r>
    </w:p>
  </w:footnote>
  <w:footnote w:id="22">
    <w:p w:rsidR="00DB79D9" w:rsidRPr="0021622A" w:rsidRDefault="00DB79D9" w:rsidP="006A2F78">
      <w:pPr>
        <w:pStyle w:val="FootnoteText"/>
        <w:jc w:val="both"/>
        <w:rPr>
          <w:rFonts w:ascii="Times New Roman" w:hAnsi="Times New Roman" w:cs="Times New Roman"/>
          <w:lang w:val="lt-LT"/>
        </w:rPr>
      </w:pPr>
      <w:r w:rsidRPr="0021622A">
        <w:rPr>
          <w:rStyle w:val="FootnoteReference"/>
          <w:rFonts w:ascii="Times New Roman" w:hAnsi="Times New Roman" w:cs="Times New Roman"/>
        </w:rPr>
        <w:footnoteRef/>
      </w:r>
      <w:r w:rsidRPr="0021622A">
        <w:rPr>
          <w:rFonts w:ascii="Times New Roman" w:hAnsi="Times New Roman" w:cs="Times New Roman"/>
        </w:rPr>
        <w:t xml:space="preserve"> </w:t>
      </w:r>
      <w:r w:rsidRPr="0021622A">
        <w:rPr>
          <w:rFonts w:ascii="Times New Roman" w:hAnsi="Times New Roman" w:cs="Times New Roman"/>
          <w:lang w:val="lt-LT"/>
        </w:rPr>
        <w:t xml:space="preserve"> Žr. išnašą Nr. </w:t>
      </w:r>
      <w:r>
        <w:rPr>
          <w:rFonts w:ascii="Times New Roman" w:hAnsi="Times New Roman" w:cs="Times New Roman"/>
          <w:lang w:val="lt-LT"/>
        </w:rPr>
        <w:t>7</w:t>
      </w:r>
      <w:r w:rsidRPr="0021622A">
        <w:rPr>
          <w:rFonts w:ascii="Times New Roman" w:hAnsi="Times New Roman" w:cs="Times New Roman"/>
          <w:lang w:val="lt-LT"/>
        </w:rPr>
        <w:t>.</w:t>
      </w:r>
    </w:p>
  </w:footnote>
  <w:footnote w:id="23">
    <w:p w:rsidR="00DB79D9" w:rsidRPr="00D81E2B" w:rsidRDefault="00DB79D9" w:rsidP="00ED2FCD">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w:t>
      </w:r>
      <w:r>
        <w:rPr>
          <w:rFonts w:ascii="Times New Roman" w:hAnsi="Times New Roman" w:cs="Times New Roman"/>
          <w:lang w:val="lt-LT"/>
        </w:rPr>
        <w:t>Žr. išnašą Nr. 15</w:t>
      </w:r>
      <w:r w:rsidRPr="00D81E2B">
        <w:rPr>
          <w:rFonts w:ascii="Times New Roman" w:hAnsi="Times New Roman" w:cs="Times New Roman"/>
          <w:bCs/>
          <w:lang w:val="lt-LT"/>
        </w:rPr>
        <w:t>.</w:t>
      </w:r>
    </w:p>
  </w:footnote>
  <w:footnote w:id="24">
    <w:p w:rsidR="00DB79D9" w:rsidRPr="00ED2FCD" w:rsidRDefault="00DB79D9" w:rsidP="00ED2FCD">
      <w:pPr>
        <w:pStyle w:val="FootnoteText"/>
        <w:jc w:val="both"/>
        <w:rPr>
          <w:rFonts w:ascii="Times New Roman" w:hAnsi="Times New Roman" w:cs="Times New Roman"/>
          <w:lang w:val="lt-LT"/>
        </w:rPr>
      </w:pPr>
      <w:r w:rsidRPr="00ED2FCD">
        <w:rPr>
          <w:rStyle w:val="FootnoteReference"/>
          <w:rFonts w:ascii="Times New Roman" w:hAnsi="Times New Roman" w:cs="Times New Roman"/>
          <w:lang w:val="lt-LT"/>
        </w:rPr>
        <w:footnoteRef/>
      </w:r>
      <w:r w:rsidRPr="00ED2FCD">
        <w:rPr>
          <w:rFonts w:ascii="Times New Roman" w:hAnsi="Times New Roman" w:cs="Times New Roman"/>
          <w:lang w:val="lt-LT"/>
        </w:rPr>
        <w:t xml:space="preserve"> „Perkančiosios organizacijos nustatyti minimalūs kandidatų ar dalyvių kvalifikacijos reikalavimai negali dirbtinai riboti konkurencijos. Jie turi būti pagrįsti ir proporcingi pirkimo objektui, tikslūs ir aiškūs“.</w:t>
      </w:r>
    </w:p>
  </w:footnote>
  <w:footnote w:id="25">
    <w:p w:rsidR="00DB79D9" w:rsidRPr="0021622A" w:rsidRDefault="00DB79D9" w:rsidP="008C7F0D">
      <w:pPr>
        <w:pStyle w:val="FootnoteText"/>
        <w:jc w:val="both"/>
        <w:rPr>
          <w:rFonts w:ascii="Times New Roman" w:hAnsi="Times New Roman" w:cs="Times New Roman"/>
          <w:lang w:val="lt-LT"/>
        </w:rPr>
      </w:pPr>
      <w:r w:rsidRPr="0021622A">
        <w:rPr>
          <w:rStyle w:val="FootnoteReference"/>
          <w:rFonts w:ascii="Times New Roman" w:hAnsi="Times New Roman" w:cs="Times New Roman"/>
          <w:lang w:val="lt-LT"/>
        </w:rPr>
        <w:footnoteRef/>
      </w:r>
      <w:r w:rsidRPr="0021622A">
        <w:rPr>
          <w:rFonts w:ascii="Times New Roman" w:hAnsi="Times New Roman" w:cs="Times New Roman"/>
          <w:lang w:val="lt-LT"/>
        </w:rPr>
        <w:t xml:space="preserve"> „</w:t>
      </w:r>
      <w:r w:rsidRPr="0021622A">
        <w:rPr>
          <w:rFonts w:ascii="Times New Roman" w:hAnsi="Times New Roman" w:cs="Times New Roman"/>
          <w:color w:val="000000"/>
          <w:lang w:val="lt-LT"/>
        </w:rPr>
        <w:t>Paraišką ar pasiūlymą gali pateikti ūkio subjektų grupė, todėl perkančioji organizacija pirkimo dokumentuose turi nurodyti, kokius iš tiekėjų kvalifikacijai keliamų reikalavimų turi atitikti visi ūkio subjektų grupės nariai kartu ir kokius kiekvienas narys atskirai. Nurodydama šiuos reikalavimus perkančioji organizacija turi užtikrinti, kad nebūtų dirbtinai ribojama galimybė ūkio subjektų grupei dalyvauti pirkime. Perkančioji organizacija turi siekti, kad ūkio subjektų grupės narių pajėgumai būtų sumuojami, ir tik pagrįstais atvejais gali reikalauti, kad kai kuriuos kvalifikacijos reikalavimus ūkio subjektų grupės nariai tenkintų kiekvienas atskirai. Rekomendacijų 19.2, 19.3, 20, 25, 26 ir 27.3 punktuose nurodytus reikalavimus turėtų atitikti visi grupėje dalyvaujantys tiekėjai kartu. Šis reikalavimas netaikomas prašant pateikti pirkimo sutarčiai vykdyti privalomus atestatus, licencijas, leidimus, verslo liudijimus ir panašius dokumentus. Tokius dokumentus turėtų pateikti tos ūkio subjektų grupės nariai, kurių prisiimtoms prievolėms pagal pirkimo sutartį vykdyti reikia atitinkamų atestatų, licencijų, leidimų, verslo liudijimų ir panašių dokumentų. Taip pat rekomenduojama pirkimo dokumentuose nustatyti, kad Rekomendacijų 15, 16, 19.4 ir 19.5 punktuose nurodytus reikalavimus atitiktų kiekvienas ūkio subjektų grupės narys atskirai, o Rekomendacijų 18, 19.1 ir 26.1 punktų reikalavimus – tie ūkio subjektų grupės nariai, kurių prisiimtoms prievolėms pagal pirkimo sutartį vykdyti reikia turėti profesinį civilinės atsakomybės draudimą bei atitinkamus dokumentus verstis ta veikla, kuri reikalinga pirkimo sutarčiai įvykdyti“.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9195"/>
      <w:docPartObj>
        <w:docPartGallery w:val="Page Numbers (Top of Page)"/>
        <w:docPartUnique/>
      </w:docPartObj>
    </w:sdtPr>
    <w:sdtContent>
      <w:p w:rsidR="00DB79D9" w:rsidRDefault="00410E51">
        <w:pPr>
          <w:pStyle w:val="Header"/>
          <w:jc w:val="center"/>
        </w:pPr>
        <w:fldSimple w:instr=" PAGE   \* MERGEFORMAT ">
          <w:r w:rsidR="004D46DA">
            <w:rPr>
              <w:noProof/>
            </w:rPr>
            <w:t>7</w:t>
          </w:r>
        </w:fldSimple>
      </w:p>
    </w:sdtContent>
  </w:sdt>
  <w:p w:rsidR="00DB79D9" w:rsidRDefault="00DB79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52115"/>
    <w:multiLevelType w:val="hybridMultilevel"/>
    <w:tmpl w:val="0958E1FE"/>
    <w:lvl w:ilvl="0" w:tplc="A1B2D3A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7">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3"/>
  </w:num>
  <w:num w:numId="3">
    <w:abstractNumId w:val="14"/>
  </w:num>
  <w:num w:numId="4">
    <w:abstractNumId w:val="20"/>
  </w:num>
  <w:num w:numId="5">
    <w:abstractNumId w:val="22"/>
  </w:num>
  <w:num w:numId="6">
    <w:abstractNumId w:val="2"/>
  </w:num>
  <w:num w:numId="7">
    <w:abstractNumId w:val="9"/>
  </w:num>
  <w:num w:numId="8">
    <w:abstractNumId w:val="19"/>
  </w:num>
  <w:num w:numId="9">
    <w:abstractNumId w:val="5"/>
  </w:num>
  <w:num w:numId="10">
    <w:abstractNumId w:val="15"/>
  </w:num>
  <w:num w:numId="11">
    <w:abstractNumId w:val="1"/>
  </w:num>
  <w:num w:numId="12">
    <w:abstractNumId w:val="13"/>
  </w:num>
  <w:num w:numId="13">
    <w:abstractNumId w:val="16"/>
  </w:num>
  <w:num w:numId="14">
    <w:abstractNumId w:val="3"/>
  </w:num>
  <w:num w:numId="15">
    <w:abstractNumId w:val="8"/>
  </w:num>
  <w:num w:numId="16">
    <w:abstractNumId w:val="18"/>
  </w:num>
  <w:num w:numId="17">
    <w:abstractNumId w:val="17"/>
  </w:num>
  <w:num w:numId="18">
    <w:abstractNumId w:val="21"/>
  </w:num>
  <w:num w:numId="19">
    <w:abstractNumId w:val="11"/>
  </w:num>
  <w:num w:numId="20">
    <w:abstractNumId w:val="10"/>
  </w:num>
  <w:num w:numId="21">
    <w:abstractNumId w:val="6"/>
  </w:num>
  <w:num w:numId="22">
    <w:abstractNumId w:val="0"/>
  </w:num>
  <w:num w:numId="23">
    <w:abstractNumId w:val="7"/>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0E7B16"/>
    <w:rsid w:val="00016CD9"/>
    <w:rsid w:val="00043595"/>
    <w:rsid w:val="00051813"/>
    <w:rsid w:val="00056693"/>
    <w:rsid w:val="00075B0D"/>
    <w:rsid w:val="000A336E"/>
    <w:rsid w:val="000B727C"/>
    <w:rsid w:val="000C19E9"/>
    <w:rsid w:val="000E7B16"/>
    <w:rsid w:val="000F1C2C"/>
    <w:rsid w:val="001045DD"/>
    <w:rsid w:val="001057DE"/>
    <w:rsid w:val="00137491"/>
    <w:rsid w:val="001404F3"/>
    <w:rsid w:val="00187710"/>
    <w:rsid w:val="001900F9"/>
    <w:rsid w:val="00194113"/>
    <w:rsid w:val="001958D8"/>
    <w:rsid w:val="001A1AA5"/>
    <w:rsid w:val="001B75E3"/>
    <w:rsid w:val="001E62B2"/>
    <w:rsid w:val="001E72AF"/>
    <w:rsid w:val="00204773"/>
    <w:rsid w:val="00207F9C"/>
    <w:rsid w:val="0021622A"/>
    <w:rsid w:val="00220083"/>
    <w:rsid w:val="002271FE"/>
    <w:rsid w:val="002441C4"/>
    <w:rsid w:val="0026481C"/>
    <w:rsid w:val="00284B77"/>
    <w:rsid w:val="00293622"/>
    <w:rsid w:val="002968F9"/>
    <w:rsid w:val="002A2D0F"/>
    <w:rsid w:val="002B0659"/>
    <w:rsid w:val="002B2D93"/>
    <w:rsid w:val="002C34EB"/>
    <w:rsid w:val="002D3EDA"/>
    <w:rsid w:val="002E145F"/>
    <w:rsid w:val="00314099"/>
    <w:rsid w:val="0037586E"/>
    <w:rsid w:val="00375E3C"/>
    <w:rsid w:val="00377C32"/>
    <w:rsid w:val="003974B1"/>
    <w:rsid w:val="003C0DD8"/>
    <w:rsid w:val="003C1ABE"/>
    <w:rsid w:val="003C3D7B"/>
    <w:rsid w:val="003D3541"/>
    <w:rsid w:val="003D601A"/>
    <w:rsid w:val="003E24C8"/>
    <w:rsid w:val="003F2332"/>
    <w:rsid w:val="00410E51"/>
    <w:rsid w:val="00426034"/>
    <w:rsid w:val="0042731F"/>
    <w:rsid w:val="00440769"/>
    <w:rsid w:val="00440936"/>
    <w:rsid w:val="00455BB0"/>
    <w:rsid w:val="004756E6"/>
    <w:rsid w:val="004906BF"/>
    <w:rsid w:val="004A48A5"/>
    <w:rsid w:val="004B4420"/>
    <w:rsid w:val="004B62B6"/>
    <w:rsid w:val="004C0F60"/>
    <w:rsid w:val="004D46DA"/>
    <w:rsid w:val="004F0335"/>
    <w:rsid w:val="004F35FA"/>
    <w:rsid w:val="00506418"/>
    <w:rsid w:val="00514363"/>
    <w:rsid w:val="0052005C"/>
    <w:rsid w:val="00525A89"/>
    <w:rsid w:val="00540E8A"/>
    <w:rsid w:val="005501A1"/>
    <w:rsid w:val="00574139"/>
    <w:rsid w:val="0059657F"/>
    <w:rsid w:val="00603C4E"/>
    <w:rsid w:val="00644EA2"/>
    <w:rsid w:val="00645364"/>
    <w:rsid w:val="00660215"/>
    <w:rsid w:val="00667A00"/>
    <w:rsid w:val="006741AE"/>
    <w:rsid w:val="006760D4"/>
    <w:rsid w:val="00690339"/>
    <w:rsid w:val="00690B46"/>
    <w:rsid w:val="006A22AE"/>
    <w:rsid w:val="006A2F78"/>
    <w:rsid w:val="006B4421"/>
    <w:rsid w:val="006D1A7C"/>
    <w:rsid w:val="00700384"/>
    <w:rsid w:val="007032C0"/>
    <w:rsid w:val="00707063"/>
    <w:rsid w:val="00711D28"/>
    <w:rsid w:val="0071396E"/>
    <w:rsid w:val="00715E79"/>
    <w:rsid w:val="00721099"/>
    <w:rsid w:val="007269F7"/>
    <w:rsid w:val="00767794"/>
    <w:rsid w:val="00783047"/>
    <w:rsid w:val="00792B70"/>
    <w:rsid w:val="007A1C3E"/>
    <w:rsid w:val="007A28A8"/>
    <w:rsid w:val="007C3FC1"/>
    <w:rsid w:val="007E4301"/>
    <w:rsid w:val="007E45B5"/>
    <w:rsid w:val="007E4E1A"/>
    <w:rsid w:val="007F09E8"/>
    <w:rsid w:val="00801642"/>
    <w:rsid w:val="00814333"/>
    <w:rsid w:val="00814533"/>
    <w:rsid w:val="0082697A"/>
    <w:rsid w:val="008330C6"/>
    <w:rsid w:val="00844394"/>
    <w:rsid w:val="0085037E"/>
    <w:rsid w:val="00850388"/>
    <w:rsid w:val="008635E6"/>
    <w:rsid w:val="00865EC0"/>
    <w:rsid w:val="00894ABC"/>
    <w:rsid w:val="008B2C4D"/>
    <w:rsid w:val="008C0E3B"/>
    <w:rsid w:val="008C272B"/>
    <w:rsid w:val="008C7F0D"/>
    <w:rsid w:val="008D6CAD"/>
    <w:rsid w:val="008F4663"/>
    <w:rsid w:val="008F4A7F"/>
    <w:rsid w:val="00901E88"/>
    <w:rsid w:val="00916413"/>
    <w:rsid w:val="00916837"/>
    <w:rsid w:val="00932EB7"/>
    <w:rsid w:val="00937E58"/>
    <w:rsid w:val="00943576"/>
    <w:rsid w:val="00946261"/>
    <w:rsid w:val="0098454F"/>
    <w:rsid w:val="009A7939"/>
    <w:rsid w:val="009C3E93"/>
    <w:rsid w:val="009D1808"/>
    <w:rsid w:val="009E55F8"/>
    <w:rsid w:val="009F0693"/>
    <w:rsid w:val="009F4E4E"/>
    <w:rsid w:val="00A220B9"/>
    <w:rsid w:val="00A426F1"/>
    <w:rsid w:val="00A500B8"/>
    <w:rsid w:val="00A56E73"/>
    <w:rsid w:val="00A63824"/>
    <w:rsid w:val="00A7461B"/>
    <w:rsid w:val="00A74C13"/>
    <w:rsid w:val="00AA414E"/>
    <w:rsid w:val="00AB1809"/>
    <w:rsid w:val="00AB1C8E"/>
    <w:rsid w:val="00AB4E93"/>
    <w:rsid w:val="00AE170E"/>
    <w:rsid w:val="00AF484F"/>
    <w:rsid w:val="00B14E0B"/>
    <w:rsid w:val="00B30A7A"/>
    <w:rsid w:val="00B357D7"/>
    <w:rsid w:val="00B64236"/>
    <w:rsid w:val="00B66BC2"/>
    <w:rsid w:val="00B822E0"/>
    <w:rsid w:val="00B94791"/>
    <w:rsid w:val="00BA3D29"/>
    <w:rsid w:val="00BB1AE7"/>
    <w:rsid w:val="00BD1554"/>
    <w:rsid w:val="00BE123D"/>
    <w:rsid w:val="00BE1A29"/>
    <w:rsid w:val="00C3278A"/>
    <w:rsid w:val="00C41D2D"/>
    <w:rsid w:val="00C47A33"/>
    <w:rsid w:val="00C510AC"/>
    <w:rsid w:val="00C5562E"/>
    <w:rsid w:val="00C63965"/>
    <w:rsid w:val="00C83E80"/>
    <w:rsid w:val="00C85672"/>
    <w:rsid w:val="00C87DAC"/>
    <w:rsid w:val="00CA55CE"/>
    <w:rsid w:val="00CC1D0A"/>
    <w:rsid w:val="00CC226F"/>
    <w:rsid w:val="00CD5FFF"/>
    <w:rsid w:val="00CE08D4"/>
    <w:rsid w:val="00CF2455"/>
    <w:rsid w:val="00D151F1"/>
    <w:rsid w:val="00D32EBC"/>
    <w:rsid w:val="00D37A87"/>
    <w:rsid w:val="00D666AA"/>
    <w:rsid w:val="00D74030"/>
    <w:rsid w:val="00D81E2B"/>
    <w:rsid w:val="00D83099"/>
    <w:rsid w:val="00DA3252"/>
    <w:rsid w:val="00DA6B7B"/>
    <w:rsid w:val="00DB79D9"/>
    <w:rsid w:val="00DF38BC"/>
    <w:rsid w:val="00E3540A"/>
    <w:rsid w:val="00E43824"/>
    <w:rsid w:val="00E47623"/>
    <w:rsid w:val="00E90CFD"/>
    <w:rsid w:val="00E93D32"/>
    <w:rsid w:val="00EA4BA4"/>
    <w:rsid w:val="00ED2E43"/>
    <w:rsid w:val="00ED2FCD"/>
    <w:rsid w:val="00EE2EC5"/>
    <w:rsid w:val="00EE4ACF"/>
    <w:rsid w:val="00F018E8"/>
    <w:rsid w:val="00F0644C"/>
    <w:rsid w:val="00F23CF4"/>
    <w:rsid w:val="00F3527F"/>
    <w:rsid w:val="00F43355"/>
    <w:rsid w:val="00F43787"/>
    <w:rsid w:val="00F57886"/>
    <w:rsid w:val="00F67CB7"/>
    <w:rsid w:val="00F82294"/>
    <w:rsid w:val="00FA1356"/>
    <w:rsid w:val="00FC2577"/>
    <w:rsid w:val="00FC4E3D"/>
    <w:rsid w:val="00FF2B0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Emphasis">
    <w:name w:val="Emphasis"/>
    <w:basedOn w:val="DefaultParagraphFont"/>
    <w:uiPriority w:val="20"/>
    <w:qFormat/>
    <w:rsid w:val="008C7F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7FE82-E360-46DE-BD9B-76ABC728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7</Pages>
  <Words>12342</Words>
  <Characters>7036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JValeikiene</cp:lastModifiedBy>
  <cp:revision>32</cp:revision>
  <cp:lastPrinted>2016-09-02T08:08:00Z</cp:lastPrinted>
  <dcterms:created xsi:type="dcterms:W3CDTF">2016-08-23T06:39:00Z</dcterms:created>
  <dcterms:modified xsi:type="dcterms:W3CDTF">2016-09-02T12:40:00Z</dcterms:modified>
</cp:coreProperties>
</file>