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8176078"/>
    <w:bookmarkStart w:id="1" w:name="_MON_1051956295"/>
    <w:bookmarkEnd w:id="1"/>
    <w:p w14:paraId="106F9820" w14:textId="77777777" w:rsidR="00AD3F18" w:rsidRPr="00AD3F18" w:rsidRDefault="00AD3F18" w:rsidP="00AD3F18">
      <w:pPr>
        <w:spacing w:after="160" w:line="259" w:lineRule="auto"/>
        <w:jc w:val="center"/>
        <w:rPr>
          <w:rFonts w:eastAsia="Calibri"/>
          <w:sz w:val="24"/>
          <w:szCs w:val="24"/>
        </w:rPr>
      </w:pPr>
      <w:r w:rsidRPr="00AD3F18">
        <w:rPr>
          <w:sz w:val="24"/>
          <w:szCs w:val="24"/>
        </w:rPr>
        <w:object w:dxaOrig="870" w:dyaOrig="960" w14:anchorId="61BC5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699873246" r:id="rId9"/>
        </w:object>
      </w:r>
    </w:p>
    <w:p w14:paraId="242BBB99" w14:textId="77777777" w:rsidR="00AD3F18" w:rsidRPr="00AD3F18" w:rsidRDefault="00AD3F18" w:rsidP="00AD3F18">
      <w:pPr>
        <w:spacing w:after="160" w:line="259" w:lineRule="auto"/>
        <w:jc w:val="center"/>
        <w:rPr>
          <w:rFonts w:eastAsia="Calibri"/>
          <w:sz w:val="24"/>
          <w:szCs w:val="24"/>
        </w:rPr>
      </w:pPr>
    </w:p>
    <w:p w14:paraId="3CC8AA5C" w14:textId="77777777" w:rsidR="00AD3F18" w:rsidRPr="00AD3F18" w:rsidRDefault="00AD3F18" w:rsidP="00AD3F18">
      <w:pPr>
        <w:keepNext/>
        <w:tabs>
          <w:tab w:val="left" w:pos="900"/>
        </w:tabs>
        <w:jc w:val="center"/>
        <w:outlineLvl w:val="0"/>
        <w:rPr>
          <w:b/>
          <w:bCs/>
          <w:sz w:val="24"/>
          <w:szCs w:val="24"/>
        </w:rPr>
      </w:pPr>
      <w:r w:rsidRPr="00AD3F18">
        <w:rPr>
          <w:b/>
          <w:bCs/>
          <w:sz w:val="24"/>
          <w:szCs w:val="24"/>
        </w:rPr>
        <w:t xml:space="preserve">VIEŠŲJŲ PIRKIMŲ TARNYBA </w:t>
      </w:r>
    </w:p>
    <w:p w14:paraId="793C53B9" w14:textId="77777777" w:rsidR="00AD3F18" w:rsidRPr="00AD3F18" w:rsidRDefault="00AD3F18" w:rsidP="00AD3F18">
      <w:pPr>
        <w:tabs>
          <w:tab w:val="left" w:pos="900"/>
        </w:tabs>
        <w:spacing w:after="160" w:line="259" w:lineRule="auto"/>
        <w:rPr>
          <w:rFonts w:eastAsia="Calibri"/>
          <w:bCs/>
          <w:sz w:val="24"/>
          <w:szCs w:val="24"/>
        </w:rPr>
      </w:pPr>
    </w:p>
    <w:p w14:paraId="1A64EB47" w14:textId="77777777" w:rsidR="00AD3F18" w:rsidRPr="00AD3F18" w:rsidRDefault="00AD3F18" w:rsidP="00AD3F18">
      <w:pPr>
        <w:tabs>
          <w:tab w:val="left" w:pos="900"/>
        </w:tabs>
        <w:spacing w:after="160" w:line="259" w:lineRule="auto"/>
        <w:rPr>
          <w:rFonts w:eastAsia="Calibri"/>
          <w:bCs/>
          <w:sz w:val="24"/>
          <w:szCs w:val="24"/>
        </w:rPr>
      </w:pPr>
    </w:p>
    <w:tbl>
      <w:tblPr>
        <w:tblW w:w="933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369"/>
        <w:gridCol w:w="250"/>
        <w:gridCol w:w="1276"/>
        <w:gridCol w:w="566"/>
        <w:gridCol w:w="1877"/>
      </w:tblGrid>
      <w:tr w:rsidR="002F3380" w:rsidRPr="002F3380" w14:paraId="1536D8A7" w14:textId="77777777" w:rsidTr="00933531">
        <w:trPr>
          <w:cantSplit/>
          <w:trHeight w:val="80"/>
        </w:trPr>
        <w:tc>
          <w:tcPr>
            <w:tcW w:w="5369" w:type="dxa"/>
            <w:vMerge w:val="restart"/>
          </w:tcPr>
          <w:p w14:paraId="78713233" w14:textId="77777777" w:rsidR="008B4F9F" w:rsidRPr="008B4F9F" w:rsidRDefault="008B4F9F" w:rsidP="008B4F9F">
            <w:pPr>
              <w:shd w:val="clear" w:color="auto" w:fill="FFFFFF"/>
              <w:tabs>
                <w:tab w:val="left" w:pos="900"/>
              </w:tabs>
              <w:rPr>
                <w:rFonts w:eastAsia="Calibri"/>
                <w:sz w:val="24"/>
                <w:szCs w:val="24"/>
              </w:rPr>
            </w:pPr>
            <w:bookmarkStart w:id="2" w:name="_Hlk82151145"/>
            <w:bookmarkStart w:id="3" w:name="_Hlk82147788"/>
            <w:r w:rsidRPr="008B4F9F">
              <w:rPr>
                <w:rFonts w:eastAsia="Calibri"/>
                <w:sz w:val="24"/>
                <w:szCs w:val="24"/>
              </w:rPr>
              <w:t>Visagino savivaldybės administracij</w:t>
            </w:r>
            <w:bookmarkEnd w:id="3"/>
            <w:r w:rsidRPr="008B4F9F">
              <w:rPr>
                <w:rFonts w:eastAsia="Calibri"/>
                <w:sz w:val="24"/>
                <w:szCs w:val="24"/>
              </w:rPr>
              <w:t>ai</w:t>
            </w:r>
          </w:p>
          <w:p w14:paraId="299FD207" w14:textId="77777777" w:rsidR="008B4F9F" w:rsidRPr="008B4F9F" w:rsidRDefault="008B4F9F" w:rsidP="008B4F9F">
            <w:pPr>
              <w:shd w:val="clear" w:color="auto" w:fill="FFFFFF"/>
              <w:tabs>
                <w:tab w:val="left" w:pos="900"/>
              </w:tabs>
              <w:rPr>
                <w:rFonts w:eastAsia="Calibri"/>
                <w:sz w:val="24"/>
                <w:szCs w:val="24"/>
              </w:rPr>
            </w:pPr>
            <w:r w:rsidRPr="008B4F9F">
              <w:rPr>
                <w:rFonts w:eastAsia="Calibri"/>
                <w:sz w:val="24"/>
                <w:szCs w:val="24"/>
              </w:rPr>
              <w:t>Parko g. 14</w:t>
            </w:r>
          </w:p>
          <w:p w14:paraId="2498AE6E" w14:textId="0055517B" w:rsidR="00041449" w:rsidRPr="002F3380" w:rsidRDefault="008B4F9F" w:rsidP="00041449">
            <w:pPr>
              <w:shd w:val="clear" w:color="auto" w:fill="FFFFFF"/>
              <w:tabs>
                <w:tab w:val="left" w:pos="900"/>
              </w:tabs>
              <w:rPr>
                <w:rFonts w:eastAsia="Calibri"/>
                <w:sz w:val="24"/>
                <w:szCs w:val="24"/>
              </w:rPr>
            </w:pPr>
            <w:r w:rsidRPr="008B4F9F">
              <w:rPr>
                <w:rFonts w:eastAsia="Calibri"/>
                <w:sz w:val="24"/>
                <w:szCs w:val="24"/>
              </w:rPr>
              <w:t xml:space="preserve">31139 Visaginas </w:t>
            </w:r>
          </w:p>
          <w:p w14:paraId="1DB3C001" w14:textId="77777777" w:rsidR="00AD3F18" w:rsidRPr="002F3380" w:rsidRDefault="00AD3F18" w:rsidP="00AD3F18">
            <w:pPr>
              <w:shd w:val="clear" w:color="auto" w:fill="FFFFFF"/>
              <w:tabs>
                <w:tab w:val="left" w:pos="900"/>
              </w:tabs>
              <w:rPr>
                <w:rFonts w:eastAsia="Calibri"/>
                <w:sz w:val="24"/>
                <w:szCs w:val="24"/>
              </w:rPr>
            </w:pPr>
          </w:p>
          <w:p w14:paraId="07CA1924" w14:textId="02CFF23B" w:rsidR="00042093" w:rsidRPr="00042093" w:rsidRDefault="008B4F9F" w:rsidP="008B4F9F">
            <w:pPr>
              <w:shd w:val="clear" w:color="auto" w:fill="FFFFFF"/>
              <w:tabs>
                <w:tab w:val="left" w:pos="900"/>
              </w:tabs>
              <w:rPr>
                <w:rFonts w:eastAsia="Calibri"/>
                <w:sz w:val="24"/>
                <w:szCs w:val="24"/>
                <w:lang w:val="en-US"/>
              </w:rPr>
            </w:pPr>
            <w:r w:rsidRPr="00042093">
              <w:rPr>
                <w:rFonts w:eastAsia="Calibri"/>
                <w:sz w:val="24"/>
                <w:szCs w:val="24"/>
              </w:rPr>
              <w:t xml:space="preserve">El. p.: </w:t>
            </w:r>
            <w:hyperlink r:id="rId10" w:history="1">
              <w:r w:rsidR="00042093" w:rsidRPr="00AB1AA9">
                <w:rPr>
                  <w:rStyle w:val="Hyperlink"/>
                  <w:rFonts w:eastAsia="Calibri"/>
                  <w:sz w:val="24"/>
                  <w:szCs w:val="24"/>
                </w:rPr>
                <w:t>visaginas</w:t>
              </w:r>
              <w:r w:rsidR="00042093" w:rsidRPr="00AB1AA9">
                <w:rPr>
                  <w:rStyle w:val="Hyperlink"/>
                  <w:rFonts w:eastAsia="Calibri"/>
                  <w:sz w:val="24"/>
                  <w:szCs w:val="24"/>
                  <w:lang w:val="en-US"/>
                </w:rPr>
                <w:t>@visaginas.lt</w:t>
              </w:r>
            </w:hyperlink>
            <w:r w:rsidR="00042093" w:rsidRPr="00042093">
              <w:rPr>
                <w:rFonts w:eastAsia="Calibri"/>
                <w:sz w:val="24"/>
                <w:szCs w:val="24"/>
                <w:lang w:val="en-US"/>
              </w:rPr>
              <w:t>,</w:t>
            </w:r>
          </w:p>
          <w:p w14:paraId="374AFE47" w14:textId="77777777" w:rsidR="00042093" w:rsidRPr="00AB1AA9" w:rsidRDefault="00933531" w:rsidP="008B4F9F">
            <w:pPr>
              <w:shd w:val="clear" w:color="auto" w:fill="FFFFFF"/>
              <w:tabs>
                <w:tab w:val="left" w:pos="900"/>
              </w:tabs>
              <w:rPr>
                <w:color w:val="333333"/>
                <w:sz w:val="24"/>
                <w:szCs w:val="24"/>
              </w:rPr>
            </w:pPr>
            <w:hyperlink r:id="rId11" w:history="1">
              <w:r w:rsidR="00042093" w:rsidRPr="00AB1AA9">
                <w:rPr>
                  <w:rStyle w:val="Hyperlink"/>
                  <w:sz w:val="24"/>
                  <w:szCs w:val="24"/>
                </w:rPr>
                <w:t>loreta.jatkeviciene@visaginas.lt</w:t>
              </w:r>
            </w:hyperlink>
          </w:p>
          <w:p w14:paraId="32243F13" w14:textId="73B9BB15" w:rsidR="00AD3F18" w:rsidRPr="002F3380" w:rsidRDefault="008B4F9F" w:rsidP="008B4F9F">
            <w:pPr>
              <w:shd w:val="clear" w:color="auto" w:fill="FFFFFF"/>
              <w:tabs>
                <w:tab w:val="left" w:pos="900"/>
              </w:tabs>
              <w:rPr>
                <w:rFonts w:eastAsia="Calibri"/>
                <w:sz w:val="24"/>
                <w:szCs w:val="24"/>
              </w:rPr>
            </w:pPr>
            <w:r w:rsidRPr="008B4F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</w:tcPr>
          <w:p w14:paraId="0EEB5106" w14:textId="77777777" w:rsidR="00AD3F18" w:rsidRPr="002F3380" w:rsidRDefault="00AD3F18" w:rsidP="00AD3F18">
            <w:pPr>
              <w:tabs>
                <w:tab w:val="left" w:pos="900"/>
              </w:tabs>
              <w:rPr>
                <w:rFonts w:eastAsia="Calibri"/>
                <w:sz w:val="24"/>
                <w:szCs w:val="24"/>
              </w:rPr>
            </w:pPr>
          </w:p>
          <w:p w14:paraId="33947E84" w14:textId="6AE37865" w:rsidR="00F770C8" w:rsidRPr="002F3380" w:rsidRDefault="00F770C8" w:rsidP="00AD3F18">
            <w:pPr>
              <w:tabs>
                <w:tab w:val="left" w:pos="900"/>
              </w:tabs>
              <w:rPr>
                <w:rFonts w:eastAsia="Calibri"/>
                <w:sz w:val="24"/>
                <w:szCs w:val="24"/>
              </w:rPr>
            </w:pPr>
            <w:r w:rsidRPr="002F3380">
              <w:rPr>
                <w:rFonts w:eastAsia="Calibri"/>
                <w:sz w:val="24"/>
                <w:szCs w:val="24"/>
              </w:rPr>
              <w:t xml:space="preserve">Į </w:t>
            </w:r>
          </w:p>
        </w:tc>
        <w:tc>
          <w:tcPr>
            <w:tcW w:w="1276" w:type="dxa"/>
            <w:hideMark/>
          </w:tcPr>
          <w:p w14:paraId="62C653C9" w14:textId="52E8260C" w:rsidR="00AD3F18" w:rsidRPr="002F3380" w:rsidRDefault="00AD3F18" w:rsidP="00AD3F18">
            <w:pPr>
              <w:ind w:left="-105"/>
              <w:rPr>
                <w:rFonts w:eastAsia="Calibri"/>
                <w:sz w:val="24"/>
                <w:szCs w:val="24"/>
              </w:rPr>
            </w:pPr>
            <w:r w:rsidRPr="002F3380">
              <w:rPr>
                <w:rFonts w:eastAsia="Calibri"/>
                <w:sz w:val="24"/>
                <w:szCs w:val="24"/>
              </w:rPr>
              <w:t>2021-</w:t>
            </w:r>
            <w:r w:rsidR="008B4F9F">
              <w:rPr>
                <w:rFonts w:eastAsia="Calibri"/>
                <w:sz w:val="24"/>
                <w:szCs w:val="24"/>
              </w:rPr>
              <w:t>1</w:t>
            </w:r>
            <w:r w:rsidR="00933531">
              <w:rPr>
                <w:rFonts w:eastAsia="Calibri"/>
                <w:sz w:val="24"/>
                <w:szCs w:val="24"/>
              </w:rPr>
              <w:t>1</w:t>
            </w:r>
            <w:r w:rsidRPr="002F3380">
              <w:rPr>
                <w:rFonts w:eastAsia="Calibri"/>
                <w:sz w:val="24"/>
                <w:szCs w:val="24"/>
              </w:rPr>
              <w:t>-</w:t>
            </w:r>
            <w:r w:rsidR="00933531">
              <w:rPr>
                <w:rFonts w:eastAsia="Calibri"/>
                <w:sz w:val="24"/>
                <w:szCs w:val="24"/>
              </w:rPr>
              <w:t>30</w:t>
            </w:r>
          </w:p>
          <w:p w14:paraId="619A5D1D" w14:textId="311C3543" w:rsidR="00F770C8" w:rsidRDefault="00F770C8" w:rsidP="00AD3F18">
            <w:pPr>
              <w:ind w:left="-105"/>
              <w:rPr>
                <w:rFonts w:eastAsia="Calibri"/>
                <w:sz w:val="24"/>
                <w:szCs w:val="24"/>
              </w:rPr>
            </w:pPr>
            <w:r w:rsidRPr="002F3380">
              <w:rPr>
                <w:rFonts w:eastAsia="Calibri"/>
                <w:sz w:val="24"/>
                <w:szCs w:val="24"/>
              </w:rPr>
              <w:t>2021-09-2</w:t>
            </w:r>
            <w:r w:rsidR="00A9468B">
              <w:rPr>
                <w:rFonts w:eastAsia="Calibri"/>
                <w:sz w:val="24"/>
                <w:szCs w:val="24"/>
              </w:rPr>
              <w:t>8</w:t>
            </w:r>
          </w:p>
          <w:p w14:paraId="22341778" w14:textId="0B4C2980" w:rsidR="009B7920" w:rsidRPr="002F3380" w:rsidRDefault="009B7920" w:rsidP="00AD3F18">
            <w:pPr>
              <w:ind w:left="-1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2021-10-08</w:t>
            </w:r>
          </w:p>
          <w:p w14:paraId="6D892AF2" w14:textId="77777777" w:rsidR="00AD3F18" w:rsidRPr="002F3380" w:rsidRDefault="00AD3F18" w:rsidP="00AD3F18">
            <w:pPr>
              <w:ind w:left="-105"/>
              <w:rPr>
                <w:rFonts w:eastAsia="Calibri"/>
                <w:sz w:val="24"/>
                <w:szCs w:val="24"/>
              </w:rPr>
            </w:pPr>
            <w:r w:rsidRPr="002F3380">
              <w:rPr>
                <w:rFonts w:eastAsia="Calibri"/>
                <w:sz w:val="24"/>
                <w:szCs w:val="24"/>
              </w:rPr>
              <w:t xml:space="preserve">   </w:t>
            </w:r>
          </w:p>
        </w:tc>
        <w:tc>
          <w:tcPr>
            <w:tcW w:w="566" w:type="dxa"/>
            <w:hideMark/>
          </w:tcPr>
          <w:p w14:paraId="2E6A738A" w14:textId="77777777" w:rsidR="00AD3F18" w:rsidRPr="002F3380" w:rsidRDefault="00AD3F18" w:rsidP="00AD3F18">
            <w:pPr>
              <w:tabs>
                <w:tab w:val="left" w:pos="900"/>
              </w:tabs>
              <w:rPr>
                <w:rFonts w:eastAsia="Calibri"/>
                <w:sz w:val="24"/>
                <w:szCs w:val="24"/>
              </w:rPr>
            </w:pPr>
            <w:r w:rsidRPr="002F3380">
              <w:rPr>
                <w:rFonts w:eastAsia="Calibri"/>
                <w:sz w:val="24"/>
                <w:szCs w:val="24"/>
              </w:rPr>
              <w:t>Nr.</w:t>
            </w:r>
          </w:p>
          <w:p w14:paraId="6024832A" w14:textId="77777777" w:rsidR="00F770C8" w:rsidRDefault="00F770C8" w:rsidP="00AD3F18">
            <w:pPr>
              <w:tabs>
                <w:tab w:val="left" w:pos="900"/>
              </w:tabs>
              <w:rPr>
                <w:rFonts w:eastAsia="Calibri"/>
                <w:sz w:val="24"/>
                <w:szCs w:val="24"/>
              </w:rPr>
            </w:pPr>
            <w:r w:rsidRPr="002F3380">
              <w:rPr>
                <w:rFonts w:eastAsia="Calibri"/>
                <w:sz w:val="24"/>
                <w:szCs w:val="24"/>
              </w:rPr>
              <w:t xml:space="preserve">Nr. </w:t>
            </w:r>
          </w:p>
          <w:p w14:paraId="42417974" w14:textId="2479484C" w:rsidR="009B7920" w:rsidRPr="002F3380" w:rsidRDefault="009B7920" w:rsidP="00AD3F18">
            <w:pPr>
              <w:tabs>
                <w:tab w:val="left" w:pos="9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Nr.</w:t>
            </w:r>
          </w:p>
        </w:tc>
        <w:tc>
          <w:tcPr>
            <w:tcW w:w="1877" w:type="dxa"/>
          </w:tcPr>
          <w:p w14:paraId="3E8E0F08" w14:textId="7AEFDFCE" w:rsidR="00AD3F18" w:rsidRPr="002F3380" w:rsidRDefault="003A3572" w:rsidP="00AD3F18">
            <w:pPr>
              <w:tabs>
                <w:tab w:val="left" w:pos="900"/>
              </w:tabs>
              <w:rPr>
                <w:rFonts w:eastAsia="Calibri"/>
                <w:sz w:val="24"/>
                <w:szCs w:val="24"/>
              </w:rPr>
            </w:pPr>
            <w:r w:rsidRPr="002F3380">
              <w:rPr>
                <w:rFonts w:eastAsia="Calibri"/>
                <w:sz w:val="24"/>
                <w:szCs w:val="24"/>
              </w:rPr>
              <w:t>4S</w:t>
            </w:r>
            <w:r w:rsidR="00933531">
              <w:rPr>
                <w:rFonts w:eastAsia="Calibri"/>
                <w:sz w:val="24"/>
                <w:szCs w:val="24"/>
              </w:rPr>
              <w:t>-1297</w:t>
            </w:r>
            <w:r w:rsidRPr="002F3380">
              <w:rPr>
                <w:rFonts w:eastAsia="Calibri"/>
                <w:sz w:val="24"/>
                <w:szCs w:val="24"/>
              </w:rPr>
              <w:t xml:space="preserve">(7.4 </w:t>
            </w:r>
            <w:proofErr w:type="spellStart"/>
            <w:r w:rsidRPr="002F3380">
              <w:rPr>
                <w:rFonts w:eastAsia="Calibri"/>
                <w:sz w:val="24"/>
                <w:szCs w:val="24"/>
              </w:rPr>
              <w:t>Mr</w:t>
            </w:r>
            <w:proofErr w:type="spellEnd"/>
            <w:r w:rsidRPr="002F3380">
              <w:rPr>
                <w:rFonts w:eastAsia="Calibri"/>
                <w:sz w:val="24"/>
                <w:szCs w:val="24"/>
              </w:rPr>
              <w:t>)</w:t>
            </w:r>
          </w:p>
          <w:p w14:paraId="6EACBD5B" w14:textId="77777777" w:rsidR="00F770C8" w:rsidRDefault="00A9468B" w:rsidP="00BF6729">
            <w:pPr>
              <w:tabs>
                <w:tab w:val="left" w:pos="900"/>
              </w:tabs>
              <w:ind w:right="-148"/>
              <w:rPr>
                <w:rFonts w:eastAsia="Calibri"/>
                <w:sz w:val="24"/>
                <w:szCs w:val="24"/>
              </w:rPr>
            </w:pPr>
            <w:bookmarkStart w:id="4" w:name="_Hlk86123805"/>
            <w:r w:rsidRPr="00A9468B">
              <w:rPr>
                <w:rFonts w:eastAsia="Calibri"/>
                <w:sz w:val="24"/>
                <w:szCs w:val="24"/>
              </w:rPr>
              <w:t>(4.29E)1-4068</w:t>
            </w:r>
          </w:p>
          <w:bookmarkEnd w:id="4"/>
          <w:p w14:paraId="64DD3493" w14:textId="7AA96C1D" w:rsidR="009B7920" w:rsidRPr="00A9468B" w:rsidRDefault="009B7920" w:rsidP="00BF6729">
            <w:pPr>
              <w:tabs>
                <w:tab w:val="left" w:pos="900"/>
              </w:tabs>
              <w:ind w:right="-148"/>
              <w:rPr>
                <w:rFonts w:eastAsia="Calibri"/>
                <w:sz w:val="24"/>
                <w:szCs w:val="24"/>
              </w:rPr>
            </w:pPr>
            <w:r w:rsidRPr="009B7920">
              <w:rPr>
                <w:rFonts w:eastAsia="Calibri"/>
                <w:sz w:val="24"/>
                <w:szCs w:val="24"/>
              </w:rPr>
              <w:t>(4.29 E)1-4222</w:t>
            </w:r>
          </w:p>
        </w:tc>
      </w:tr>
      <w:tr w:rsidR="00AD3F18" w:rsidRPr="00AD3F18" w14:paraId="25A3134E" w14:textId="77777777" w:rsidTr="00933531">
        <w:trPr>
          <w:cantSplit/>
          <w:trHeight w:val="80"/>
        </w:trPr>
        <w:tc>
          <w:tcPr>
            <w:tcW w:w="5369" w:type="dxa"/>
            <w:vMerge/>
            <w:vAlign w:val="center"/>
            <w:hideMark/>
          </w:tcPr>
          <w:p w14:paraId="74222BB2" w14:textId="77777777" w:rsidR="00AD3F18" w:rsidRPr="00AD3F18" w:rsidRDefault="00AD3F18" w:rsidP="00AD3F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" w:type="dxa"/>
          </w:tcPr>
          <w:p w14:paraId="5DF3523C" w14:textId="77777777" w:rsidR="00AD3F18" w:rsidRPr="00AD3F18" w:rsidRDefault="00AD3F18" w:rsidP="00AD3F18">
            <w:pPr>
              <w:tabs>
                <w:tab w:val="left" w:pos="900"/>
              </w:tabs>
              <w:ind w:right="25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A6AA54" w14:textId="77777777" w:rsidR="00AD3F18" w:rsidRPr="00AD3F18" w:rsidRDefault="00AD3F18" w:rsidP="00AD3F18">
            <w:pPr>
              <w:tabs>
                <w:tab w:val="left" w:pos="900"/>
              </w:tabs>
              <w:ind w:left="-10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</w:tcPr>
          <w:p w14:paraId="46E12CE3" w14:textId="77777777" w:rsidR="00AD3F18" w:rsidRPr="00AD3F18" w:rsidRDefault="00AD3F18" w:rsidP="00AD3F18">
            <w:pPr>
              <w:tabs>
                <w:tab w:val="left" w:pos="90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7" w:type="dxa"/>
          </w:tcPr>
          <w:p w14:paraId="4783C82C" w14:textId="77777777" w:rsidR="00AD3F18" w:rsidRPr="00AD3F18" w:rsidRDefault="00AD3F18" w:rsidP="00AD3F18">
            <w:pPr>
              <w:tabs>
                <w:tab w:val="left" w:pos="900"/>
              </w:tabs>
              <w:rPr>
                <w:rFonts w:eastAsia="Calibri"/>
                <w:sz w:val="24"/>
                <w:szCs w:val="24"/>
              </w:rPr>
            </w:pPr>
          </w:p>
        </w:tc>
      </w:tr>
      <w:bookmarkEnd w:id="2"/>
    </w:tbl>
    <w:p w14:paraId="7C287092" w14:textId="77777777" w:rsidR="00AD3F18" w:rsidRPr="00AD3F18" w:rsidRDefault="00AD3F18" w:rsidP="00AD3F18">
      <w:pPr>
        <w:tabs>
          <w:tab w:val="left" w:pos="6240"/>
        </w:tabs>
        <w:jc w:val="both"/>
        <w:rPr>
          <w:rFonts w:eastAsia="Calibri"/>
          <w:b/>
          <w:color w:val="000000"/>
          <w:sz w:val="24"/>
          <w:szCs w:val="24"/>
          <w:lang w:eastAsia="lt-LT"/>
        </w:rPr>
      </w:pPr>
    </w:p>
    <w:p w14:paraId="062061B3" w14:textId="77777777" w:rsidR="00F770C8" w:rsidRPr="00F770C8" w:rsidRDefault="00F770C8" w:rsidP="00F770C8">
      <w:pPr>
        <w:ind w:firstLine="425"/>
        <w:jc w:val="center"/>
        <w:rPr>
          <w:rFonts w:eastAsia="Calibri"/>
          <w:b/>
          <w:bCs/>
          <w:sz w:val="24"/>
          <w:szCs w:val="24"/>
        </w:rPr>
      </w:pPr>
      <w:r w:rsidRPr="00F770C8">
        <w:rPr>
          <w:rFonts w:eastAsia="Calibri"/>
          <w:b/>
          <w:bCs/>
          <w:sz w:val="24"/>
          <w:szCs w:val="24"/>
        </w:rPr>
        <w:t>VERTINIMO IŠVADA</w:t>
      </w:r>
    </w:p>
    <w:p w14:paraId="2350B545" w14:textId="77777777" w:rsidR="00F770C8" w:rsidRPr="00F770C8" w:rsidRDefault="00F770C8" w:rsidP="00F770C8">
      <w:pPr>
        <w:ind w:firstLine="425"/>
        <w:jc w:val="center"/>
        <w:rPr>
          <w:rFonts w:eastAsia="Calibri"/>
          <w:b/>
          <w:bCs/>
          <w:sz w:val="24"/>
          <w:szCs w:val="24"/>
        </w:rPr>
      </w:pPr>
    </w:p>
    <w:p w14:paraId="6A46D61B" w14:textId="088CAC1C" w:rsidR="00F770C8" w:rsidRPr="00F770C8" w:rsidRDefault="00F770C8" w:rsidP="00F770C8">
      <w:pPr>
        <w:ind w:firstLine="425"/>
        <w:jc w:val="both"/>
        <w:rPr>
          <w:rFonts w:eastAsia="Calibri"/>
          <w:bCs/>
          <w:sz w:val="24"/>
          <w:szCs w:val="24"/>
        </w:rPr>
      </w:pPr>
      <w:r w:rsidRPr="00F770C8">
        <w:rPr>
          <w:rFonts w:eastAsia="Calibri"/>
          <w:bCs/>
          <w:sz w:val="24"/>
          <w:szCs w:val="24"/>
        </w:rPr>
        <w:t xml:space="preserve">Viešųjų pirkimų tarnyba (toliau – </w:t>
      </w:r>
      <w:r w:rsidR="000B5F54">
        <w:rPr>
          <w:rFonts w:eastAsia="Calibri"/>
          <w:bCs/>
          <w:sz w:val="24"/>
          <w:szCs w:val="24"/>
        </w:rPr>
        <w:t>VPT</w:t>
      </w:r>
      <w:r w:rsidRPr="00F770C8">
        <w:rPr>
          <w:rFonts w:eastAsia="Calibri"/>
          <w:bCs/>
          <w:sz w:val="24"/>
          <w:szCs w:val="24"/>
        </w:rPr>
        <w:t>), vadovaudamasi</w:t>
      </w:r>
      <w:r w:rsidR="00BB22EB" w:rsidRPr="00BB22EB">
        <w:rPr>
          <w:rFonts w:eastAsia="Calibri"/>
          <w:bCs/>
          <w:sz w:val="24"/>
          <w:szCs w:val="24"/>
        </w:rPr>
        <w:t xml:space="preserve"> Lietuvos Respublikos viešųjų pirkimų įstatymo 95 straipsnio 1 dalies 2 punktu</w:t>
      </w:r>
      <w:r w:rsidR="008E3B99">
        <w:rPr>
          <w:rFonts w:eastAsia="Calibri"/>
          <w:bCs/>
          <w:sz w:val="24"/>
          <w:szCs w:val="24"/>
        </w:rPr>
        <w:t>,</w:t>
      </w:r>
      <w:r w:rsidRPr="00F770C8">
        <w:rPr>
          <w:rFonts w:eastAsia="Calibri"/>
          <w:bCs/>
          <w:sz w:val="24"/>
          <w:szCs w:val="24"/>
        </w:rPr>
        <w:t xml:space="preserve"> atlik</w:t>
      </w:r>
      <w:r>
        <w:rPr>
          <w:rFonts w:eastAsia="Calibri"/>
          <w:bCs/>
          <w:sz w:val="24"/>
          <w:szCs w:val="24"/>
        </w:rPr>
        <w:t>o</w:t>
      </w:r>
      <w:r w:rsidRPr="00F770C8">
        <w:rPr>
          <w:rFonts w:eastAsia="Calibri"/>
          <w:bCs/>
          <w:sz w:val="24"/>
          <w:szCs w:val="24"/>
        </w:rPr>
        <w:t xml:space="preserve"> </w:t>
      </w:r>
      <w:r w:rsidR="00BB22EB" w:rsidRPr="00BB22EB">
        <w:rPr>
          <w:rFonts w:eastAsia="Calibri"/>
          <w:bCs/>
          <w:sz w:val="24"/>
          <w:szCs w:val="24"/>
        </w:rPr>
        <w:t xml:space="preserve">Visagino savivaldybės administracijos (toliau – </w:t>
      </w:r>
      <w:r w:rsidR="00B46F8E">
        <w:rPr>
          <w:rFonts w:eastAsia="Calibri"/>
          <w:bCs/>
          <w:sz w:val="24"/>
          <w:szCs w:val="24"/>
        </w:rPr>
        <w:t>VSA</w:t>
      </w:r>
      <w:r w:rsidR="00BB22EB" w:rsidRPr="00BB22EB">
        <w:rPr>
          <w:rFonts w:eastAsia="Calibri"/>
          <w:bCs/>
          <w:sz w:val="24"/>
          <w:szCs w:val="24"/>
        </w:rPr>
        <w:t>) vykdyt</w:t>
      </w:r>
      <w:r w:rsidR="00135722">
        <w:rPr>
          <w:rFonts w:eastAsia="Calibri"/>
          <w:bCs/>
          <w:sz w:val="24"/>
          <w:szCs w:val="24"/>
        </w:rPr>
        <w:t>o</w:t>
      </w:r>
      <w:r>
        <w:rPr>
          <w:rFonts w:eastAsia="Calibri"/>
          <w:bCs/>
          <w:sz w:val="24"/>
          <w:szCs w:val="24"/>
        </w:rPr>
        <w:t xml:space="preserve"> pirk</w:t>
      </w:r>
      <w:r w:rsidR="00BA1801">
        <w:rPr>
          <w:rFonts w:eastAsia="Calibri"/>
          <w:bCs/>
          <w:sz w:val="24"/>
          <w:szCs w:val="24"/>
        </w:rPr>
        <w:t>i</w:t>
      </w:r>
      <w:r>
        <w:rPr>
          <w:rFonts w:eastAsia="Calibri"/>
          <w:bCs/>
          <w:sz w:val="24"/>
          <w:szCs w:val="24"/>
        </w:rPr>
        <w:t>m</w:t>
      </w:r>
      <w:r w:rsidR="00135722">
        <w:rPr>
          <w:rFonts w:eastAsia="Calibri"/>
          <w:bCs/>
          <w:sz w:val="24"/>
          <w:szCs w:val="24"/>
        </w:rPr>
        <w:t>o</w:t>
      </w:r>
      <w:r w:rsidR="00594FD9">
        <w:rPr>
          <w:rFonts w:eastAsia="Calibri"/>
          <w:bCs/>
          <w:sz w:val="24"/>
          <w:szCs w:val="24"/>
        </w:rPr>
        <w:t xml:space="preserve"> </w:t>
      </w:r>
      <w:r w:rsidRPr="00F770C8">
        <w:rPr>
          <w:rFonts w:eastAsia="Calibri"/>
          <w:bCs/>
          <w:sz w:val="24"/>
          <w:szCs w:val="24"/>
        </w:rPr>
        <w:t>vertinimą.</w:t>
      </w:r>
    </w:p>
    <w:p w14:paraId="3A90B2EF" w14:textId="77777777" w:rsidR="00F770C8" w:rsidRPr="00F770C8" w:rsidRDefault="00F770C8" w:rsidP="00F770C8">
      <w:pPr>
        <w:ind w:firstLine="425"/>
        <w:jc w:val="both"/>
        <w:rPr>
          <w:rFonts w:eastAsia="Calibri"/>
          <w:b/>
          <w:sz w:val="24"/>
          <w:szCs w:val="24"/>
        </w:rPr>
      </w:pPr>
    </w:p>
    <w:p w14:paraId="5C2D4E98" w14:textId="77777777" w:rsidR="00F770C8" w:rsidRPr="00F770C8" w:rsidRDefault="00F770C8" w:rsidP="00F770C8">
      <w:pPr>
        <w:ind w:firstLine="425"/>
        <w:jc w:val="center"/>
        <w:rPr>
          <w:rFonts w:eastAsia="Calibri"/>
          <w:bCs/>
          <w:sz w:val="24"/>
          <w:szCs w:val="24"/>
        </w:rPr>
      </w:pPr>
      <w:r w:rsidRPr="00F770C8">
        <w:rPr>
          <w:rFonts w:eastAsia="Calibri"/>
          <w:b/>
          <w:sz w:val="24"/>
          <w:szCs w:val="24"/>
        </w:rPr>
        <w:t>I dalis. Bendra informacija</w:t>
      </w:r>
    </w:p>
    <w:tbl>
      <w:tblPr>
        <w:tblpPr w:leftFromText="180" w:rightFromText="180" w:vertAnchor="text" w:horzAnchor="margin" w:tblpY="68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5241"/>
      </w:tblGrid>
      <w:tr w:rsidR="00F770C8" w:rsidRPr="00F770C8" w14:paraId="5FC2AE99" w14:textId="77777777" w:rsidTr="005543C7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F9E8" w14:textId="77777777" w:rsidR="00F770C8" w:rsidRPr="00F770C8" w:rsidRDefault="00F770C8" w:rsidP="00F770C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770C8">
              <w:rPr>
                <w:rFonts w:eastAsia="Calibri"/>
                <w:sz w:val="24"/>
                <w:szCs w:val="24"/>
              </w:rPr>
              <w:t>Pirkimo* pavadinimas, numeris (jeigu skelbtas), pirkimo paskelbimo (kvietimo pateikti paraišką / pasiūlymą) data / sutarties pavadinimas, data, numeris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527F" w14:textId="03F158B6" w:rsidR="00F770C8" w:rsidRPr="00CC6352" w:rsidRDefault="00CC6352" w:rsidP="00CC6352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C6352">
              <w:rPr>
                <w:rFonts w:eastAsia="Calibri"/>
                <w:bCs/>
                <w:sz w:val="24"/>
                <w:szCs w:val="24"/>
              </w:rPr>
              <w:t>,,PERTEKLINIO GRUNTO IŠVEŽIMO IŠ SKLYPO, ESANČIO DŪKŠTO KEL. 84A, VISAGINE, DARBAI</w:t>
            </w:r>
            <w:r w:rsidR="00AF0375">
              <w:rPr>
                <w:rFonts w:eastAsia="Calibri"/>
                <w:bCs/>
                <w:sz w:val="24"/>
                <w:szCs w:val="24"/>
              </w:rPr>
              <w:t>“</w:t>
            </w:r>
            <w:r>
              <w:rPr>
                <w:rFonts w:eastAsia="Calibri"/>
                <w:bCs/>
                <w:sz w:val="24"/>
                <w:szCs w:val="24"/>
              </w:rPr>
              <w:t>,</w:t>
            </w:r>
            <w:r w:rsidRPr="00CC6352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135722">
              <w:rPr>
                <w:rFonts w:eastAsia="Calibri"/>
                <w:bCs/>
                <w:sz w:val="24"/>
                <w:szCs w:val="24"/>
              </w:rPr>
              <w:t xml:space="preserve">Centrinėje viešųjų pirkimų informacinėje sistemoje (toliau – </w:t>
            </w:r>
            <w:r w:rsidRPr="00CC6352">
              <w:rPr>
                <w:rFonts w:eastAsia="Calibri"/>
                <w:bCs/>
                <w:sz w:val="24"/>
                <w:szCs w:val="24"/>
              </w:rPr>
              <w:t>CVP IS</w:t>
            </w:r>
            <w:r w:rsidR="00135722">
              <w:rPr>
                <w:rFonts w:eastAsia="Calibri"/>
                <w:bCs/>
                <w:sz w:val="24"/>
                <w:szCs w:val="24"/>
              </w:rPr>
              <w:t>)</w:t>
            </w:r>
            <w:r w:rsidRPr="00CC6352">
              <w:rPr>
                <w:rFonts w:eastAsia="Calibri"/>
                <w:bCs/>
                <w:sz w:val="24"/>
                <w:szCs w:val="24"/>
              </w:rPr>
              <w:t xml:space="preserve"> skelbtas 2020-09-18, pirkimo Nr. </w:t>
            </w:r>
            <w:bookmarkStart w:id="5" w:name="_Hlk82149028"/>
            <w:r w:rsidRPr="00CC6352">
              <w:rPr>
                <w:rFonts w:eastAsia="Calibri"/>
                <w:bCs/>
                <w:sz w:val="24"/>
                <w:szCs w:val="24"/>
              </w:rPr>
              <w:t>508272</w:t>
            </w:r>
            <w:bookmarkEnd w:id="5"/>
            <w:r w:rsidR="00CE4777">
              <w:rPr>
                <w:rFonts w:eastAsia="Calibri"/>
                <w:bCs/>
                <w:sz w:val="24"/>
                <w:szCs w:val="24"/>
              </w:rPr>
              <w:t>,</w:t>
            </w:r>
            <w:r w:rsidR="00B46F8E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CE4777">
              <w:rPr>
                <w:rFonts w:eastAsia="Calibri"/>
                <w:bCs/>
                <w:sz w:val="24"/>
                <w:szCs w:val="24"/>
              </w:rPr>
              <w:t>(toliau</w:t>
            </w:r>
            <w:r w:rsidR="00135722">
              <w:rPr>
                <w:rFonts w:eastAsia="Calibri"/>
                <w:bCs/>
                <w:sz w:val="24"/>
                <w:szCs w:val="24"/>
              </w:rPr>
              <w:t xml:space="preserve"> – </w:t>
            </w:r>
            <w:r w:rsidR="00CE4777">
              <w:rPr>
                <w:rFonts w:eastAsia="Calibri"/>
                <w:bCs/>
                <w:sz w:val="24"/>
                <w:szCs w:val="24"/>
              </w:rPr>
              <w:t>Pirkimas)</w:t>
            </w:r>
            <w:r w:rsidR="003D0F45">
              <w:rPr>
                <w:rFonts w:eastAsia="Calibri"/>
                <w:bCs/>
                <w:sz w:val="24"/>
                <w:szCs w:val="24"/>
              </w:rPr>
              <w:t xml:space="preserve">, </w:t>
            </w:r>
            <w:r w:rsidR="00B46F8E">
              <w:rPr>
                <w:rFonts w:eastAsia="Calibri"/>
                <w:bCs/>
                <w:sz w:val="24"/>
                <w:szCs w:val="24"/>
              </w:rPr>
              <w:t>Statybos rangos 2021-</w:t>
            </w:r>
            <w:r w:rsidR="00B46F8E" w:rsidRPr="00062710">
              <w:rPr>
                <w:rFonts w:eastAsia="Calibri"/>
                <w:bCs/>
                <w:sz w:val="24"/>
                <w:szCs w:val="24"/>
              </w:rPr>
              <w:t>03-03</w:t>
            </w:r>
            <w:r w:rsidR="003D0F45">
              <w:rPr>
                <w:rFonts w:eastAsia="Calibri"/>
                <w:bCs/>
                <w:sz w:val="24"/>
                <w:szCs w:val="24"/>
              </w:rPr>
              <w:t xml:space="preserve"> sutartis Nr. 5-78</w:t>
            </w:r>
            <w:r w:rsidR="00A67756">
              <w:rPr>
                <w:rFonts w:eastAsia="Calibri"/>
                <w:bCs/>
                <w:sz w:val="24"/>
                <w:szCs w:val="24"/>
              </w:rPr>
              <w:t xml:space="preserve"> (toliau – </w:t>
            </w:r>
            <w:r w:rsidR="00105BFF">
              <w:rPr>
                <w:rFonts w:eastAsia="Calibri"/>
                <w:bCs/>
                <w:sz w:val="24"/>
                <w:szCs w:val="24"/>
              </w:rPr>
              <w:t>Pirkimo s</w:t>
            </w:r>
            <w:r w:rsidR="00A67756">
              <w:rPr>
                <w:rFonts w:eastAsia="Calibri"/>
                <w:bCs/>
                <w:sz w:val="24"/>
                <w:szCs w:val="24"/>
              </w:rPr>
              <w:t>utartis)</w:t>
            </w:r>
            <w:r w:rsidR="003D0F4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F770C8" w:rsidRPr="00F770C8" w14:paraId="35D2DE95" w14:textId="77777777" w:rsidTr="005543C7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02F7" w14:textId="77777777" w:rsidR="00F770C8" w:rsidRPr="00F770C8" w:rsidRDefault="00F770C8" w:rsidP="00F770C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770C8">
              <w:rPr>
                <w:rFonts w:eastAsia="Calibri"/>
                <w:sz w:val="24"/>
                <w:szCs w:val="24"/>
              </w:rPr>
              <w:t xml:space="preserve">Pirkimo vykdymo teisinis pagrindas 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A057" w14:textId="778D9A43" w:rsidR="00F770C8" w:rsidRPr="00F770C8" w:rsidRDefault="008C31A3" w:rsidP="00BA1801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C31A3">
              <w:rPr>
                <w:rFonts w:eastAsia="Calibri"/>
                <w:bCs/>
                <w:sz w:val="24"/>
                <w:szCs w:val="24"/>
              </w:rPr>
              <w:t>Lietuvos Respublikos viešųjų pirkimų įstatym</w:t>
            </w:r>
            <w:r>
              <w:rPr>
                <w:rFonts w:eastAsia="Calibri"/>
                <w:bCs/>
                <w:sz w:val="24"/>
                <w:szCs w:val="24"/>
              </w:rPr>
              <w:t>as</w:t>
            </w:r>
            <w:r w:rsidR="00EA23A4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A67756">
              <w:rPr>
                <w:rFonts w:eastAsia="Calibri"/>
                <w:bCs/>
                <w:sz w:val="24"/>
                <w:szCs w:val="24"/>
              </w:rPr>
              <w:t xml:space="preserve">(redakcija </w:t>
            </w:r>
            <w:r w:rsidR="009150BB" w:rsidRPr="00951420">
              <w:rPr>
                <w:sz w:val="24"/>
                <w:szCs w:val="24"/>
              </w:rPr>
              <w:t>2020-08-01</w:t>
            </w:r>
            <w:r w:rsidR="0060175E" w:rsidRPr="00951420">
              <w:rPr>
                <w:sz w:val="24"/>
                <w:szCs w:val="24"/>
              </w:rPr>
              <w:t xml:space="preserve"> – </w:t>
            </w:r>
            <w:r w:rsidR="009150BB" w:rsidRPr="00951420">
              <w:rPr>
                <w:sz w:val="24"/>
                <w:szCs w:val="24"/>
              </w:rPr>
              <w:t>2021-11-30</w:t>
            </w:r>
            <w:r w:rsidR="00A67756">
              <w:rPr>
                <w:rFonts w:eastAsia="Calibri"/>
                <w:bCs/>
                <w:sz w:val="24"/>
                <w:szCs w:val="24"/>
              </w:rPr>
              <w:t xml:space="preserve">) </w:t>
            </w:r>
            <w:r w:rsidR="00EA23A4" w:rsidRPr="00EA23A4">
              <w:rPr>
                <w:rFonts w:eastAsia="Calibri"/>
                <w:bCs/>
                <w:sz w:val="24"/>
                <w:szCs w:val="24"/>
              </w:rPr>
              <w:t xml:space="preserve">(toliau – </w:t>
            </w:r>
            <w:r w:rsidR="000B5F54">
              <w:rPr>
                <w:rFonts w:eastAsia="Calibri"/>
                <w:bCs/>
                <w:sz w:val="24"/>
                <w:szCs w:val="24"/>
              </w:rPr>
              <w:t>VPĮ</w:t>
            </w:r>
            <w:r w:rsidR="00EA23A4" w:rsidRPr="00EA23A4">
              <w:rPr>
                <w:rFonts w:eastAsia="Calibri"/>
                <w:bCs/>
                <w:sz w:val="24"/>
                <w:szCs w:val="24"/>
              </w:rPr>
              <w:t>)</w:t>
            </w:r>
            <w:r w:rsidR="00EA23A4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F770C8" w:rsidRPr="00F770C8" w14:paraId="16493925" w14:textId="77777777" w:rsidTr="005543C7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BDB6" w14:textId="77777777" w:rsidR="00F770C8" w:rsidRPr="00F770C8" w:rsidRDefault="00F770C8" w:rsidP="00F770C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770C8">
              <w:rPr>
                <w:rFonts w:eastAsia="Calibri"/>
                <w:sz w:val="24"/>
                <w:szCs w:val="24"/>
              </w:rPr>
              <w:t>Pirkimo būdas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E92D" w14:textId="3705DDDF" w:rsidR="00F770C8" w:rsidRPr="009B7920" w:rsidRDefault="009B7920" w:rsidP="00F770C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Atviras konkursas.</w:t>
            </w:r>
          </w:p>
        </w:tc>
      </w:tr>
      <w:tr w:rsidR="00F770C8" w:rsidRPr="00F770C8" w14:paraId="21D024F6" w14:textId="77777777" w:rsidTr="005543C7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F319" w14:textId="77777777" w:rsidR="00F770C8" w:rsidRPr="00F770C8" w:rsidRDefault="00F770C8" w:rsidP="00F770C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770C8">
              <w:rPr>
                <w:rFonts w:eastAsia="Calibri"/>
                <w:sz w:val="24"/>
                <w:szCs w:val="24"/>
              </w:rPr>
              <w:t>Planuojama (nenurodoma, jeigu pirkimas vertinamas iki vokų su pasiūlymais atplėšimo procedūros), faktinė pirkimo / sutarties vertė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0296" w14:textId="5CE50213" w:rsidR="008C31A3" w:rsidRPr="008C31A3" w:rsidRDefault="009150BB" w:rsidP="003D0F45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Pirkimo </w:t>
            </w:r>
            <w:r w:rsidR="003D0F45" w:rsidRPr="003D0F45">
              <w:rPr>
                <w:rFonts w:eastAsia="Calibri"/>
                <w:sz w:val="24"/>
                <w:szCs w:val="24"/>
              </w:rPr>
              <w:t xml:space="preserve"> vertė 250 000,</w:t>
            </w:r>
            <w:r w:rsidR="003D0F45">
              <w:rPr>
                <w:rFonts w:eastAsia="Calibri"/>
                <w:sz w:val="24"/>
                <w:szCs w:val="24"/>
              </w:rPr>
              <w:t xml:space="preserve"> </w:t>
            </w:r>
            <w:r w:rsidR="003D0F45" w:rsidRPr="003D0F45">
              <w:rPr>
                <w:rFonts w:eastAsia="Calibri"/>
                <w:sz w:val="24"/>
                <w:szCs w:val="24"/>
              </w:rPr>
              <w:t>00  Eur</w:t>
            </w:r>
            <w:r w:rsidR="008C31A3" w:rsidRPr="003D0F45">
              <w:rPr>
                <w:rFonts w:eastAsia="Calibri"/>
                <w:sz w:val="24"/>
                <w:szCs w:val="24"/>
              </w:rPr>
              <w:t xml:space="preserve"> </w:t>
            </w:r>
            <w:r w:rsidR="003D0F45" w:rsidRPr="003D0F45">
              <w:rPr>
                <w:rFonts w:eastAsia="Calibri"/>
                <w:sz w:val="24"/>
                <w:szCs w:val="24"/>
              </w:rPr>
              <w:t>be PVM.</w:t>
            </w:r>
          </w:p>
        </w:tc>
      </w:tr>
      <w:tr w:rsidR="00F770C8" w:rsidRPr="00F770C8" w14:paraId="28CBF263" w14:textId="77777777" w:rsidTr="005543C7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BD92" w14:textId="77777777" w:rsidR="00F770C8" w:rsidRPr="00F770C8" w:rsidRDefault="00F770C8" w:rsidP="00F770C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770C8">
              <w:rPr>
                <w:rFonts w:eastAsia="Calibri"/>
                <w:sz w:val="24"/>
                <w:szCs w:val="24"/>
              </w:rPr>
              <w:t>Tiekėjas / teikėjas / rangovas / koncesininkas, juridinio asmens kodas (su kuriuo sudaryta sutartis)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976" w14:textId="4435391E" w:rsidR="003D0F45" w:rsidRPr="00F770C8" w:rsidRDefault="00933531" w:rsidP="00F770C8">
            <w:pPr>
              <w:spacing w:line="254" w:lineRule="atLeast"/>
              <w:rPr>
                <w:rFonts w:eastAsia="Calibri"/>
                <w:sz w:val="24"/>
                <w:szCs w:val="24"/>
              </w:rPr>
            </w:pPr>
            <w:hyperlink r:id="rId12" w:tooltip="Rodyti tik šio tiekėjo sutartis" w:history="1">
              <w:r w:rsidR="003D0F45" w:rsidRPr="003D0F45">
                <w:rPr>
                  <w:rStyle w:val="Hyperlink"/>
                  <w:rFonts w:eastAsia="Calibri"/>
                  <w:color w:val="auto"/>
                  <w:sz w:val="24"/>
                  <w:szCs w:val="24"/>
                </w:rPr>
                <w:t>UAB VILNIAUS BETONO DEMONTAVIMO TECHNIKA,</w:t>
              </w:r>
            </w:hyperlink>
            <w:r w:rsidR="003D0F45" w:rsidRPr="003D0F45">
              <w:rPr>
                <w:rFonts w:eastAsia="Calibri"/>
                <w:sz w:val="24"/>
                <w:szCs w:val="24"/>
              </w:rPr>
              <w:t xml:space="preserve"> </w:t>
            </w:r>
            <w:r w:rsidR="008A4735">
              <w:rPr>
                <w:rFonts w:eastAsia="Calibri"/>
                <w:sz w:val="24"/>
                <w:szCs w:val="24"/>
              </w:rPr>
              <w:t xml:space="preserve">juridinio asmens kodas – </w:t>
            </w:r>
            <w:hyperlink r:id="rId13" w:tooltip="Rodyti tik šio tiekėjo sutartis" w:history="1">
              <w:r w:rsidR="003D0F45" w:rsidRPr="003D0F45">
                <w:rPr>
                  <w:rStyle w:val="Hyperlink"/>
                  <w:rFonts w:eastAsia="Calibri"/>
                  <w:color w:val="auto"/>
                  <w:sz w:val="24"/>
                  <w:szCs w:val="24"/>
                </w:rPr>
                <w:t>125722762</w:t>
              </w:r>
            </w:hyperlink>
            <w:r w:rsidR="003D0F45" w:rsidRPr="003D0F45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770C8" w:rsidRPr="00F770C8" w14:paraId="26CCA484" w14:textId="77777777" w:rsidTr="005543C7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96CF" w14:textId="77777777" w:rsidR="00F770C8" w:rsidRPr="00F770C8" w:rsidRDefault="00F770C8" w:rsidP="00F770C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770C8">
              <w:rPr>
                <w:rFonts w:eastAsia="Calibri"/>
                <w:sz w:val="24"/>
                <w:szCs w:val="24"/>
              </w:rPr>
              <w:t>Pirkimo/sutarties vertinimo apimtys / etapas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4AAF" w14:textId="768CC3C6" w:rsidR="00F770C8" w:rsidRPr="00355D89" w:rsidRDefault="009150BB" w:rsidP="00F770C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Pirkimu pirktų darbų pagrįstumo</w:t>
            </w:r>
            <w:r w:rsidR="006F42FA">
              <w:rPr>
                <w:rFonts w:eastAsia="Calibri"/>
                <w:sz w:val="24"/>
                <w:szCs w:val="24"/>
              </w:rPr>
              <w:t xml:space="preserve"> </w:t>
            </w:r>
            <w:r w:rsidR="00F770C8" w:rsidRPr="00355D89">
              <w:rPr>
                <w:rFonts w:eastAsia="Calibri"/>
                <w:sz w:val="24"/>
                <w:szCs w:val="24"/>
              </w:rPr>
              <w:t>vertinimas</w:t>
            </w:r>
            <w:r>
              <w:rPr>
                <w:rFonts w:eastAsia="Calibri"/>
                <w:sz w:val="24"/>
                <w:szCs w:val="24"/>
              </w:rPr>
              <w:t xml:space="preserve">, atsižvelgiant </w:t>
            </w:r>
            <w:r w:rsidR="005253C2">
              <w:rPr>
                <w:rFonts w:eastAsia="Calibri"/>
                <w:sz w:val="24"/>
                <w:szCs w:val="24"/>
              </w:rPr>
              <w:t xml:space="preserve">ir </w:t>
            </w:r>
            <w:r>
              <w:rPr>
                <w:rFonts w:eastAsia="Calibri"/>
                <w:sz w:val="24"/>
                <w:szCs w:val="24"/>
              </w:rPr>
              <w:t xml:space="preserve">į </w:t>
            </w:r>
            <w:r w:rsidR="00135722">
              <w:rPr>
                <w:rFonts w:eastAsia="Calibri"/>
                <w:sz w:val="24"/>
                <w:szCs w:val="24"/>
              </w:rPr>
              <w:t xml:space="preserve">viešuoju pirkimu </w:t>
            </w:r>
            <w:r w:rsidR="00135722" w:rsidRPr="00135722">
              <w:rPr>
                <w:rFonts w:eastAsia="Calibri"/>
                <w:bCs/>
                <w:sz w:val="24"/>
                <w:szCs w:val="24"/>
              </w:rPr>
              <w:t>,,SMART PARKO TERITORIJOS IŠLYGINIMO DARBŲ PIRKIMAS</w:t>
            </w:r>
            <w:r w:rsidR="008A4735">
              <w:rPr>
                <w:rFonts w:eastAsia="Calibri"/>
                <w:bCs/>
                <w:sz w:val="24"/>
                <w:szCs w:val="24"/>
              </w:rPr>
              <w:t>“</w:t>
            </w:r>
            <w:r w:rsidR="00135722" w:rsidRPr="00135722">
              <w:rPr>
                <w:rFonts w:eastAsia="Calibri"/>
                <w:bCs/>
                <w:sz w:val="24"/>
                <w:szCs w:val="24"/>
              </w:rPr>
              <w:t>, (CVP IS skelbtas 2018-08-27, pirkimo Nr. 397331, (toliau Pirkimas 1), Rangos</w:t>
            </w:r>
            <w:r w:rsidR="00B46F8E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B46F8E" w:rsidRPr="00135722">
              <w:rPr>
                <w:rFonts w:eastAsia="Calibri"/>
                <w:bCs/>
                <w:sz w:val="24"/>
                <w:szCs w:val="24"/>
              </w:rPr>
              <w:t>2018-10-02</w:t>
            </w:r>
            <w:r w:rsidR="00135722" w:rsidRPr="00135722">
              <w:rPr>
                <w:rFonts w:eastAsia="Calibri"/>
                <w:bCs/>
                <w:sz w:val="24"/>
                <w:szCs w:val="24"/>
              </w:rPr>
              <w:t xml:space="preserve"> sutartis</w:t>
            </w:r>
            <w:r w:rsidR="00135722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135722" w:rsidRPr="00135722">
              <w:rPr>
                <w:rFonts w:eastAsia="Calibri"/>
                <w:bCs/>
                <w:sz w:val="24"/>
                <w:szCs w:val="24"/>
              </w:rPr>
              <w:t>Nr. 5-349 (toliau – Sutartis 1</w:t>
            </w:r>
            <w:r w:rsidR="004442A4">
              <w:rPr>
                <w:rFonts w:eastAsia="Calibri"/>
                <w:bCs/>
                <w:sz w:val="24"/>
                <w:szCs w:val="24"/>
              </w:rPr>
              <w:t>)</w:t>
            </w:r>
            <w:r w:rsidR="00084906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įsigytus dar</w:t>
            </w:r>
            <w:r w:rsidR="006F42FA">
              <w:rPr>
                <w:rFonts w:eastAsia="Calibri"/>
                <w:sz w:val="24"/>
                <w:szCs w:val="24"/>
              </w:rPr>
              <w:t>bus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F770C8" w:rsidRPr="00355D89">
              <w:rPr>
                <w:rFonts w:eastAsia="Calibri"/>
                <w:sz w:val="24"/>
                <w:szCs w:val="24"/>
              </w:rPr>
              <w:lastRenderedPageBreak/>
              <w:t xml:space="preserve">/ </w:t>
            </w:r>
            <w:r w:rsidR="008A4735">
              <w:rPr>
                <w:rFonts w:eastAsia="Calibri"/>
                <w:sz w:val="24"/>
                <w:szCs w:val="24"/>
              </w:rPr>
              <w:t>p</w:t>
            </w:r>
            <w:r w:rsidR="001A2CA8" w:rsidRPr="00355D89">
              <w:rPr>
                <w:rFonts w:eastAsia="Calibri"/>
                <w:sz w:val="24"/>
                <w:szCs w:val="24"/>
              </w:rPr>
              <w:t>o</w:t>
            </w:r>
            <w:r w:rsidR="00F770C8" w:rsidRPr="00355D89">
              <w:rPr>
                <w:rFonts w:eastAsia="Calibri"/>
                <w:sz w:val="24"/>
                <w:szCs w:val="24"/>
              </w:rPr>
              <w:t xml:space="preserve"> sutar</w:t>
            </w:r>
            <w:r w:rsidR="005253C2">
              <w:rPr>
                <w:rFonts w:eastAsia="Calibri"/>
                <w:sz w:val="24"/>
                <w:szCs w:val="24"/>
              </w:rPr>
              <w:t>ties</w:t>
            </w:r>
            <w:r w:rsidR="00F770C8" w:rsidRPr="00355D89">
              <w:rPr>
                <w:rFonts w:eastAsia="Calibri"/>
                <w:sz w:val="24"/>
                <w:szCs w:val="24"/>
              </w:rPr>
              <w:t xml:space="preserve"> sudarymo.</w:t>
            </w:r>
          </w:p>
          <w:p w14:paraId="1C19D9FE" w14:textId="77777777" w:rsidR="00F770C8" w:rsidRPr="00355D89" w:rsidRDefault="00F770C8" w:rsidP="00F770C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770C8" w:rsidRPr="00F770C8" w14:paraId="5B8F672F" w14:textId="77777777" w:rsidTr="005543C7">
        <w:trPr>
          <w:cantSplit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1B1F" w14:textId="77777777" w:rsidR="00F770C8" w:rsidRPr="00F770C8" w:rsidRDefault="00F770C8" w:rsidP="00F770C8">
            <w:pPr>
              <w:widowControl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 w:rsidRPr="00F770C8">
              <w:rPr>
                <w:rFonts w:eastAsia="Calibri"/>
                <w:sz w:val="24"/>
                <w:szCs w:val="24"/>
              </w:rPr>
              <w:lastRenderedPageBreak/>
              <w:t>Pirkimas finansuojamas ES lėšomis, projekto pavadinimas, Įgyvendinančioji institucija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2C76" w14:textId="2013298F" w:rsidR="00F770C8" w:rsidRPr="00F770C8" w:rsidRDefault="00105BFF" w:rsidP="006F7D33">
            <w:pPr>
              <w:widowControl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F770C8" w:rsidRPr="00F770C8" w14:paraId="0963CB40" w14:textId="77777777" w:rsidTr="005543C7">
        <w:trPr>
          <w:cantSplit/>
          <w:trHeight w:val="983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5862" w14:textId="77777777" w:rsidR="00F770C8" w:rsidRPr="00F770C8" w:rsidRDefault="00F770C8" w:rsidP="00F770C8">
            <w:pPr>
              <w:spacing w:before="60" w:after="60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F770C8">
              <w:rPr>
                <w:rFonts w:eastAsia="Calibri"/>
                <w:i/>
                <w:iCs/>
                <w:sz w:val="24"/>
                <w:szCs w:val="24"/>
              </w:rPr>
              <w:t>Jei dėl pirkimo vyksta teismo procesas (nurodyti ieškinio (skundo) dalykus, bylos šalių pavadinimus, ar taikomos laikinosios apsaugos priemonės, teisminio nagrinėjimo stadija, pvz., apygardos, apeliacinis teismas)</w:t>
            </w:r>
          </w:p>
          <w:p w14:paraId="02296712" w14:textId="75EBA404" w:rsidR="00F770C8" w:rsidRPr="00F770C8" w:rsidRDefault="00F770C8" w:rsidP="00F770C8">
            <w:pPr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 w:rsidRPr="00F770C8">
              <w:rPr>
                <w:rFonts w:eastAsia="Calibri"/>
                <w:sz w:val="24"/>
                <w:szCs w:val="24"/>
              </w:rPr>
              <w:t>Teismo procesas nevyksta.</w:t>
            </w:r>
          </w:p>
        </w:tc>
      </w:tr>
    </w:tbl>
    <w:p w14:paraId="4151DA6D" w14:textId="77777777" w:rsidR="00F770C8" w:rsidRPr="00F770C8" w:rsidRDefault="00F770C8" w:rsidP="00F770C8">
      <w:pPr>
        <w:tabs>
          <w:tab w:val="left" w:pos="8364"/>
          <w:tab w:val="left" w:pos="8647"/>
        </w:tabs>
        <w:spacing w:before="120"/>
        <w:ind w:right="-22"/>
        <w:jc w:val="both"/>
        <w:rPr>
          <w:rFonts w:eastAsia="Calibri"/>
          <w:sz w:val="24"/>
          <w:szCs w:val="24"/>
        </w:rPr>
      </w:pPr>
      <w:r w:rsidRPr="00F770C8">
        <w:rPr>
          <w:rFonts w:eastAsia="Calibri"/>
          <w:sz w:val="24"/>
          <w:szCs w:val="24"/>
        </w:rPr>
        <w:t>*</w:t>
      </w:r>
      <w:r w:rsidRPr="00F770C8">
        <w:rPr>
          <w:rFonts w:eastAsia="Calibri"/>
        </w:rPr>
        <w:t>viešasis pirkimas / pirkimas, atliekamas gynybos ir saugumo srityje / pirkimas, atliekamas vandentvarkos, energetikos, transporto ar pašto paslaugų srities perkančiųjų subjektų / įmonių, veikiančių energetikos srityje, energijos ar kuro, kurių reikia elektros ir šilumos energijai gaminti, pirkimas / koncesija.</w:t>
      </w:r>
    </w:p>
    <w:p w14:paraId="7C356D59" w14:textId="77777777" w:rsidR="00F770C8" w:rsidRPr="00F770C8" w:rsidRDefault="00F770C8" w:rsidP="00F770C8">
      <w:pPr>
        <w:ind w:firstLine="567"/>
        <w:jc w:val="center"/>
        <w:rPr>
          <w:rFonts w:eastAsia="Calibri"/>
          <w:b/>
          <w:sz w:val="24"/>
          <w:szCs w:val="24"/>
        </w:rPr>
      </w:pPr>
    </w:p>
    <w:p w14:paraId="28B0E2CC" w14:textId="77777777" w:rsidR="00F770C8" w:rsidRPr="00F770C8" w:rsidRDefault="00F770C8" w:rsidP="00F770C8">
      <w:pPr>
        <w:ind w:firstLine="567"/>
        <w:jc w:val="center"/>
        <w:rPr>
          <w:rFonts w:eastAsia="Calibri"/>
          <w:b/>
          <w:sz w:val="24"/>
          <w:szCs w:val="24"/>
        </w:rPr>
      </w:pPr>
      <w:r w:rsidRPr="00F770C8">
        <w:rPr>
          <w:rFonts w:eastAsia="Calibri"/>
          <w:b/>
          <w:sz w:val="24"/>
          <w:szCs w:val="24"/>
        </w:rPr>
        <w:t>II dalis. Vertinimo apimtyje nustatyti pažeidimai</w:t>
      </w:r>
    </w:p>
    <w:p w14:paraId="24F98281" w14:textId="77777777" w:rsidR="00F770C8" w:rsidRPr="00F770C8" w:rsidRDefault="00F770C8" w:rsidP="00F770C8">
      <w:pPr>
        <w:ind w:firstLine="567"/>
        <w:jc w:val="center"/>
        <w:rPr>
          <w:rFonts w:eastAsia="Calibri"/>
          <w:b/>
          <w:sz w:val="24"/>
          <w:szCs w:val="24"/>
        </w:rPr>
      </w:pPr>
    </w:p>
    <w:tbl>
      <w:tblPr>
        <w:tblW w:w="9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8705"/>
      </w:tblGrid>
      <w:tr w:rsidR="00F770C8" w:rsidRPr="00F770C8" w14:paraId="33454805" w14:textId="77777777" w:rsidTr="00E831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2E7" w14:textId="62C95412" w:rsidR="00F770C8" w:rsidRPr="00F770C8" w:rsidRDefault="00DA5BFA" w:rsidP="00F770C8">
            <w:pPr>
              <w:ind w:left="360"/>
              <w:rPr>
                <w:rFonts w:eastAsia="Calibri"/>
                <w:sz w:val="24"/>
                <w:szCs w:val="24"/>
              </w:rPr>
            </w:pPr>
            <w:bookmarkStart w:id="6" w:name="_Hlk74635739"/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18B2" w14:textId="5D7CF02E" w:rsidR="005843B1" w:rsidRPr="00F770C8" w:rsidRDefault="000B5F54" w:rsidP="001E610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VP</w:t>
            </w:r>
            <w:r w:rsidR="00EA23A4">
              <w:rPr>
                <w:rFonts w:eastAsia="Calibri"/>
                <w:sz w:val="24"/>
                <w:szCs w:val="24"/>
              </w:rPr>
              <w:t xml:space="preserve">Į 17 straipsnio 2 </w:t>
            </w:r>
            <w:r w:rsidR="001E575B">
              <w:rPr>
                <w:rFonts w:eastAsia="Calibri"/>
                <w:sz w:val="24"/>
                <w:szCs w:val="24"/>
              </w:rPr>
              <w:t>dali</w:t>
            </w:r>
            <w:r w:rsidR="004C1C1A">
              <w:rPr>
                <w:rFonts w:eastAsia="Calibri"/>
                <w:sz w:val="24"/>
                <w:szCs w:val="24"/>
              </w:rPr>
              <w:t>e</w:t>
            </w:r>
            <w:r w:rsidR="001E575B">
              <w:rPr>
                <w:rFonts w:eastAsia="Calibri"/>
                <w:sz w:val="24"/>
                <w:szCs w:val="24"/>
              </w:rPr>
              <w:t>s</w:t>
            </w:r>
            <w:bookmarkStart w:id="7" w:name="_Hlk83698952"/>
            <w:r w:rsidR="004C1C1A">
              <w:rPr>
                <w:rFonts w:eastAsia="Calibri"/>
                <w:sz w:val="24"/>
                <w:szCs w:val="24"/>
              </w:rPr>
              <w:t xml:space="preserve"> 1 punktas</w:t>
            </w:r>
            <w:r w:rsidR="00DA5BFA" w:rsidRPr="00DA5BFA">
              <w:rPr>
                <w:rFonts w:eastAsia="Calibri"/>
                <w:bCs/>
                <w:sz w:val="24"/>
                <w:szCs w:val="24"/>
                <w:vertAlign w:val="superscript"/>
              </w:rPr>
              <w:footnoteReference w:id="1"/>
            </w:r>
            <w:bookmarkEnd w:id="7"/>
            <w:r w:rsidR="00DC3EA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770C8" w:rsidRPr="00F770C8" w14:paraId="128B2505" w14:textId="77777777" w:rsidTr="00E83100"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B4BB" w14:textId="1EE96379" w:rsidR="00114C83" w:rsidRDefault="006A0893" w:rsidP="00912E4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</w:t>
            </w:r>
            <w:r w:rsidR="00A67756">
              <w:rPr>
                <w:rFonts w:eastAsia="Calibri"/>
                <w:sz w:val="24"/>
                <w:szCs w:val="24"/>
              </w:rPr>
              <w:t xml:space="preserve">Pagal </w:t>
            </w:r>
            <w:r w:rsidR="00912E46" w:rsidRPr="00912E46">
              <w:rPr>
                <w:rFonts w:eastAsia="Calibri"/>
                <w:sz w:val="24"/>
                <w:szCs w:val="24"/>
              </w:rPr>
              <w:t>P</w:t>
            </w:r>
            <w:r w:rsidR="00A67756">
              <w:rPr>
                <w:rFonts w:eastAsia="Calibri"/>
                <w:sz w:val="24"/>
                <w:szCs w:val="24"/>
              </w:rPr>
              <w:t>irkimo 1 rezultatus sudarytoje Sutartyje 1 numatyti darbai baigti 20</w:t>
            </w:r>
            <w:r w:rsidR="00C05144">
              <w:rPr>
                <w:rFonts w:eastAsia="Calibri"/>
                <w:sz w:val="24"/>
                <w:szCs w:val="24"/>
              </w:rPr>
              <w:t>18</w:t>
            </w:r>
            <w:r w:rsidR="00A67756">
              <w:rPr>
                <w:rFonts w:eastAsia="Calibri"/>
                <w:sz w:val="24"/>
                <w:szCs w:val="24"/>
              </w:rPr>
              <w:t xml:space="preserve"> m. lapkričio mėnesį</w:t>
            </w:r>
            <w:r w:rsidR="00A67756" w:rsidRPr="00A67756">
              <w:rPr>
                <w:rFonts w:eastAsia="Calibri"/>
                <w:bCs/>
                <w:sz w:val="24"/>
                <w:szCs w:val="24"/>
                <w:vertAlign w:val="superscript"/>
              </w:rPr>
              <w:footnoteReference w:id="2"/>
            </w:r>
            <w:r w:rsidR="000A0F6C">
              <w:rPr>
                <w:rFonts w:eastAsia="Calibri"/>
                <w:sz w:val="24"/>
                <w:szCs w:val="24"/>
              </w:rPr>
              <w:t>.</w:t>
            </w:r>
            <w:r w:rsidR="00A67756">
              <w:rPr>
                <w:rFonts w:eastAsia="Calibri"/>
                <w:sz w:val="24"/>
                <w:szCs w:val="24"/>
              </w:rPr>
              <w:t xml:space="preserve"> </w:t>
            </w:r>
            <w:r w:rsidR="00AB4F7E">
              <w:rPr>
                <w:rFonts w:eastAsia="Calibri"/>
                <w:sz w:val="24"/>
                <w:szCs w:val="24"/>
              </w:rPr>
              <w:t>Tuo</w:t>
            </w:r>
            <w:r w:rsidR="000A0F6C">
              <w:rPr>
                <w:rFonts w:eastAsia="Calibri"/>
                <w:sz w:val="24"/>
                <w:szCs w:val="24"/>
              </w:rPr>
              <w:t xml:space="preserve"> įgyvendinti Pirkimo 1 </w:t>
            </w:r>
            <w:r w:rsidR="00A22E29">
              <w:rPr>
                <w:rFonts w:eastAsia="Calibri"/>
                <w:sz w:val="24"/>
                <w:szCs w:val="24"/>
              </w:rPr>
              <w:t>dokumentuose</w:t>
            </w:r>
            <w:r w:rsidR="00105BFF">
              <w:rPr>
                <w:rFonts w:eastAsia="Calibri"/>
                <w:sz w:val="24"/>
                <w:szCs w:val="24"/>
              </w:rPr>
              <w:t xml:space="preserve"> </w:t>
            </w:r>
            <w:r w:rsidR="000A0F6C">
              <w:rPr>
                <w:rFonts w:eastAsia="Calibri"/>
                <w:sz w:val="24"/>
                <w:szCs w:val="24"/>
              </w:rPr>
              <w:t>numatyti tikslai</w:t>
            </w:r>
            <w:r w:rsidR="001E610C">
              <w:rPr>
                <w:rFonts w:eastAsia="Calibri"/>
                <w:sz w:val="24"/>
                <w:szCs w:val="24"/>
              </w:rPr>
              <w:t xml:space="preserve"> </w:t>
            </w:r>
            <w:r w:rsidR="00C83039">
              <w:rPr>
                <w:rFonts w:eastAsia="Calibri"/>
                <w:sz w:val="24"/>
                <w:szCs w:val="24"/>
              </w:rPr>
              <w:t>–</w:t>
            </w:r>
            <w:r w:rsidR="000A0F6C">
              <w:rPr>
                <w:rFonts w:eastAsia="Calibri"/>
                <w:sz w:val="24"/>
                <w:szCs w:val="24"/>
              </w:rPr>
              <w:t xml:space="preserve"> </w:t>
            </w:r>
            <w:r w:rsidR="00C83039">
              <w:rPr>
                <w:rFonts w:eastAsia="Calibri"/>
                <w:sz w:val="24"/>
                <w:szCs w:val="24"/>
              </w:rPr>
              <w:t>išlygintas sklypas (</w:t>
            </w:r>
            <w:r w:rsidR="00C83039" w:rsidRPr="00C83039">
              <w:rPr>
                <w:rFonts w:eastAsia="Calibri"/>
                <w:sz w:val="24"/>
                <w:szCs w:val="24"/>
              </w:rPr>
              <w:t xml:space="preserve">Dūkšto </w:t>
            </w:r>
            <w:proofErr w:type="spellStart"/>
            <w:r w:rsidR="00C83039" w:rsidRPr="00C83039">
              <w:rPr>
                <w:rFonts w:eastAsia="Calibri"/>
                <w:sz w:val="24"/>
                <w:szCs w:val="24"/>
              </w:rPr>
              <w:t>kel</w:t>
            </w:r>
            <w:proofErr w:type="spellEnd"/>
            <w:r w:rsidR="00C83039" w:rsidRPr="00C83039">
              <w:rPr>
                <w:rFonts w:eastAsia="Calibri"/>
                <w:sz w:val="24"/>
                <w:szCs w:val="24"/>
              </w:rPr>
              <w:t>. 84</w:t>
            </w:r>
            <w:r w:rsidR="00470F3C">
              <w:rPr>
                <w:rFonts w:eastAsia="Calibri"/>
                <w:sz w:val="24"/>
                <w:szCs w:val="24"/>
              </w:rPr>
              <w:t>, Visaginas</w:t>
            </w:r>
            <w:r w:rsidR="00C83039">
              <w:rPr>
                <w:rFonts w:eastAsia="Calibri"/>
                <w:sz w:val="24"/>
                <w:szCs w:val="24"/>
              </w:rPr>
              <w:t>)</w:t>
            </w:r>
            <w:r w:rsidR="008A4735">
              <w:rPr>
                <w:rFonts w:eastAsia="Calibri"/>
                <w:sz w:val="24"/>
                <w:szCs w:val="24"/>
              </w:rPr>
              <w:t>.</w:t>
            </w:r>
            <w:r w:rsidR="000B5F54">
              <w:rPr>
                <w:rFonts w:eastAsia="Calibri"/>
                <w:sz w:val="24"/>
                <w:szCs w:val="24"/>
              </w:rPr>
              <w:t xml:space="preserve"> </w:t>
            </w:r>
            <w:r w:rsidR="00F67E51">
              <w:rPr>
                <w:rFonts w:eastAsia="Calibri"/>
                <w:sz w:val="24"/>
                <w:szCs w:val="24"/>
              </w:rPr>
              <w:t>VSA 2018-11-14</w:t>
            </w:r>
            <w:r w:rsidR="00203038">
              <w:rPr>
                <w:rFonts w:eastAsia="Calibri"/>
                <w:sz w:val="24"/>
                <w:szCs w:val="24"/>
              </w:rPr>
              <w:t xml:space="preserve"> su investuotoju</w:t>
            </w:r>
            <w:r w:rsidR="00EA3857">
              <w:rPr>
                <w:kern w:val="24"/>
                <w:sz w:val="24"/>
                <w:szCs w:val="24"/>
              </w:rPr>
              <w:t xml:space="preserve"> UAB ,,Intersurgical“</w:t>
            </w:r>
            <w:r w:rsidR="000B5F54">
              <w:rPr>
                <w:rFonts w:eastAsia="Calibri"/>
                <w:sz w:val="24"/>
                <w:szCs w:val="24"/>
              </w:rPr>
              <w:t xml:space="preserve"> </w:t>
            </w:r>
            <w:r w:rsidR="00F67E51">
              <w:rPr>
                <w:rFonts w:eastAsia="Calibri"/>
                <w:sz w:val="24"/>
                <w:szCs w:val="24"/>
              </w:rPr>
              <w:t xml:space="preserve"> (toliau – Investuotojas)</w:t>
            </w:r>
            <w:r w:rsidR="00831468">
              <w:rPr>
                <w:rFonts w:eastAsia="Calibri"/>
                <w:sz w:val="24"/>
                <w:szCs w:val="24"/>
              </w:rPr>
              <w:t xml:space="preserve"> </w:t>
            </w:r>
            <w:r w:rsidR="000B5F54">
              <w:rPr>
                <w:rFonts w:eastAsia="Calibri"/>
                <w:sz w:val="24"/>
                <w:szCs w:val="24"/>
              </w:rPr>
              <w:t xml:space="preserve">sudarė patikėjimo teise valdomo sklypo </w:t>
            </w:r>
            <w:r w:rsidR="00617508">
              <w:rPr>
                <w:rFonts w:eastAsia="Calibri"/>
                <w:sz w:val="24"/>
                <w:szCs w:val="24"/>
              </w:rPr>
              <w:t xml:space="preserve">(unikalus Nr. 4400-5100-7620, Dūkšto </w:t>
            </w:r>
            <w:proofErr w:type="spellStart"/>
            <w:r w:rsidR="00617508">
              <w:rPr>
                <w:rFonts w:eastAsia="Calibri"/>
                <w:sz w:val="24"/>
                <w:szCs w:val="24"/>
              </w:rPr>
              <w:t>kel</w:t>
            </w:r>
            <w:proofErr w:type="spellEnd"/>
            <w:r w:rsidR="00617508">
              <w:rPr>
                <w:rFonts w:eastAsia="Calibri"/>
                <w:sz w:val="24"/>
                <w:szCs w:val="24"/>
              </w:rPr>
              <w:t xml:space="preserve">. 84A, Visaginas) </w:t>
            </w:r>
            <w:r w:rsidR="000B5F54">
              <w:rPr>
                <w:rFonts w:eastAsia="Calibri"/>
                <w:sz w:val="24"/>
                <w:szCs w:val="24"/>
              </w:rPr>
              <w:t>nuomos sutartį Nr. 5-395</w:t>
            </w:r>
            <w:r w:rsidR="001D7633">
              <w:rPr>
                <w:rFonts w:eastAsia="Calibri"/>
                <w:sz w:val="24"/>
                <w:szCs w:val="24"/>
              </w:rPr>
              <w:t xml:space="preserve"> (toliau – Nuomos sutartis)</w:t>
            </w:r>
            <w:r w:rsidR="00203038">
              <w:rPr>
                <w:rFonts w:eastAsia="Calibri"/>
                <w:sz w:val="24"/>
                <w:szCs w:val="24"/>
              </w:rPr>
              <w:t>, o</w:t>
            </w:r>
            <w:r w:rsidR="00C83039">
              <w:rPr>
                <w:rFonts w:eastAsia="Calibri"/>
                <w:sz w:val="24"/>
                <w:szCs w:val="24"/>
              </w:rPr>
              <w:t xml:space="preserve"> </w:t>
            </w:r>
            <w:r w:rsidR="00114C83" w:rsidRPr="00114C83">
              <w:rPr>
                <w:rFonts w:eastAsia="Calibri"/>
                <w:sz w:val="24"/>
                <w:szCs w:val="24"/>
              </w:rPr>
              <w:t xml:space="preserve">2020 metais </w:t>
            </w:r>
            <w:r w:rsidR="00615762">
              <w:rPr>
                <w:rFonts w:eastAsia="Calibri"/>
                <w:sz w:val="24"/>
                <w:szCs w:val="24"/>
              </w:rPr>
              <w:t>I</w:t>
            </w:r>
            <w:r w:rsidR="00105BFF">
              <w:rPr>
                <w:rFonts w:eastAsia="Calibri"/>
                <w:sz w:val="24"/>
                <w:szCs w:val="24"/>
              </w:rPr>
              <w:t xml:space="preserve">nvestuotojas </w:t>
            </w:r>
            <w:r w:rsidR="00114C83">
              <w:rPr>
                <w:rFonts w:eastAsia="Calibri"/>
                <w:sz w:val="24"/>
                <w:szCs w:val="24"/>
              </w:rPr>
              <w:t xml:space="preserve">sklype </w:t>
            </w:r>
            <w:r w:rsidR="00114C83" w:rsidRPr="00114C83">
              <w:rPr>
                <w:rFonts w:eastAsia="Calibri"/>
                <w:sz w:val="24"/>
                <w:szCs w:val="24"/>
              </w:rPr>
              <w:t>pastat</w:t>
            </w:r>
            <w:r w:rsidR="00105BFF">
              <w:rPr>
                <w:rFonts w:eastAsia="Calibri"/>
                <w:sz w:val="24"/>
                <w:szCs w:val="24"/>
              </w:rPr>
              <w:t>ė</w:t>
            </w:r>
            <w:r w:rsidR="00114C83" w:rsidRPr="00114C83">
              <w:rPr>
                <w:rFonts w:eastAsia="Calibri"/>
                <w:sz w:val="24"/>
                <w:szCs w:val="24"/>
              </w:rPr>
              <w:t xml:space="preserve"> kvėpavimo slaugos priemonių gamykl</w:t>
            </w:r>
            <w:r w:rsidR="00105BFF">
              <w:rPr>
                <w:rFonts w:eastAsia="Calibri"/>
                <w:sz w:val="24"/>
                <w:szCs w:val="24"/>
              </w:rPr>
              <w:t>ą</w:t>
            </w:r>
            <w:r w:rsidR="002758DF">
              <w:rPr>
                <w:rFonts w:eastAsia="Calibri"/>
                <w:sz w:val="24"/>
                <w:szCs w:val="24"/>
              </w:rPr>
              <w:t xml:space="preserve"> (toliau – Gamykla)</w:t>
            </w:r>
            <w:r w:rsidR="00114C83">
              <w:rPr>
                <w:rFonts w:eastAsia="Calibri"/>
                <w:sz w:val="24"/>
                <w:szCs w:val="24"/>
              </w:rPr>
              <w:t>.</w:t>
            </w:r>
          </w:p>
          <w:p w14:paraId="5D6BE6EB" w14:textId="55D95065" w:rsidR="00051F5F" w:rsidRDefault="00CD692F" w:rsidP="0038436E">
            <w:pPr>
              <w:ind w:firstLine="316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Pastačius gamyklą</w:t>
            </w:r>
            <w:r w:rsidR="00DC1793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F67E51">
              <w:rPr>
                <w:rFonts w:eastAsia="Calibri"/>
                <w:sz w:val="24"/>
                <w:szCs w:val="24"/>
              </w:rPr>
              <w:t>VSA</w:t>
            </w:r>
            <w:r w:rsidR="00470F3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organizavo</w:t>
            </w:r>
            <w:r w:rsidR="00470F3C">
              <w:rPr>
                <w:rFonts w:eastAsia="Calibri"/>
                <w:sz w:val="24"/>
                <w:szCs w:val="24"/>
              </w:rPr>
              <w:t xml:space="preserve"> Pirkimą, kurio </w:t>
            </w:r>
            <w:r w:rsidR="00105BFF">
              <w:rPr>
                <w:rFonts w:eastAsia="Calibri"/>
                <w:sz w:val="24"/>
                <w:szCs w:val="24"/>
              </w:rPr>
              <w:t>objektas</w:t>
            </w:r>
            <w:r w:rsidR="00470F3C">
              <w:rPr>
                <w:rFonts w:eastAsia="Calibri"/>
                <w:sz w:val="24"/>
                <w:szCs w:val="24"/>
              </w:rPr>
              <w:t xml:space="preserve"> – perteklinio grunto</w:t>
            </w:r>
            <w:r w:rsidR="00F67E51">
              <w:rPr>
                <w:rFonts w:eastAsia="Calibri"/>
                <w:sz w:val="24"/>
                <w:szCs w:val="24"/>
              </w:rPr>
              <w:t xml:space="preserve"> </w:t>
            </w:r>
            <w:r w:rsidR="00F67E51">
              <w:rPr>
                <w:rFonts w:eastAsia="Calibri"/>
                <w:bCs/>
                <w:sz w:val="24"/>
                <w:szCs w:val="24"/>
              </w:rPr>
              <w:t>išvežimo</w:t>
            </w:r>
            <w:r w:rsidR="00470F3C">
              <w:rPr>
                <w:rFonts w:eastAsia="Calibri"/>
                <w:sz w:val="24"/>
                <w:szCs w:val="24"/>
              </w:rPr>
              <w:t xml:space="preserve"> iš sklypo, </w:t>
            </w:r>
            <w:r w:rsidR="00470F3C" w:rsidRPr="00470F3C">
              <w:rPr>
                <w:rFonts w:eastAsia="Calibri"/>
                <w:bCs/>
                <w:sz w:val="24"/>
                <w:szCs w:val="24"/>
              </w:rPr>
              <w:t xml:space="preserve">esančio </w:t>
            </w:r>
            <w:r w:rsidR="00470F3C">
              <w:rPr>
                <w:rFonts w:eastAsia="Calibri"/>
                <w:bCs/>
                <w:sz w:val="24"/>
                <w:szCs w:val="24"/>
              </w:rPr>
              <w:t>D</w:t>
            </w:r>
            <w:r w:rsidR="00470F3C" w:rsidRPr="00470F3C">
              <w:rPr>
                <w:rFonts w:eastAsia="Calibri"/>
                <w:bCs/>
                <w:sz w:val="24"/>
                <w:szCs w:val="24"/>
              </w:rPr>
              <w:t xml:space="preserve">ūkšto </w:t>
            </w:r>
            <w:proofErr w:type="spellStart"/>
            <w:r w:rsidR="00470F3C" w:rsidRPr="00470F3C">
              <w:rPr>
                <w:rFonts w:eastAsia="Calibri"/>
                <w:bCs/>
                <w:sz w:val="24"/>
                <w:szCs w:val="24"/>
              </w:rPr>
              <w:t>kel</w:t>
            </w:r>
            <w:proofErr w:type="spellEnd"/>
            <w:r w:rsidR="00470F3C" w:rsidRPr="00470F3C">
              <w:rPr>
                <w:rFonts w:eastAsia="Calibri"/>
                <w:bCs/>
                <w:sz w:val="24"/>
                <w:szCs w:val="24"/>
              </w:rPr>
              <w:t>. 84</w:t>
            </w:r>
            <w:r w:rsidR="001663EA">
              <w:rPr>
                <w:rFonts w:eastAsia="Calibri"/>
                <w:bCs/>
                <w:sz w:val="24"/>
                <w:szCs w:val="24"/>
              </w:rPr>
              <w:t>A</w:t>
            </w:r>
            <w:r w:rsidR="00470F3C" w:rsidRPr="00470F3C">
              <w:rPr>
                <w:rFonts w:eastAsia="Calibri"/>
                <w:bCs/>
                <w:sz w:val="24"/>
                <w:szCs w:val="24"/>
              </w:rPr>
              <w:t xml:space="preserve">, </w:t>
            </w:r>
            <w:r w:rsidR="00470F3C">
              <w:rPr>
                <w:rFonts w:eastAsia="Calibri"/>
                <w:bCs/>
                <w:sz w:val="24"/>
                <w:szCs w:val="24"/>
              </w:rPr>
              <w:t>V</w:t>
            </w:r>
            <w:r w:rsidR="00470F3C" w:rsidRPr="00470F3C">
              <w:rPr>
                <w:rFonts w:eastAsia="Calibri"/>
                <w:bCs/>
                <w:sz w:val="24"/>
                <w:szCs w:val="24"/>
              </w:rPr>
              <w:t>isagine</w:t>
            </w:r>
            <w:r w:rsidR="00F67E5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051F5F">
              <w:rPr>
                <w:rFonts w:eastAsia="Calibri"/>
                <w:bCs/>
                <w:sz w:val="24"/>
                <w:szCs w:val="24"/>
              </w:rPr>
              <w:t>ir susiję</w:t>
            </w:r>
            <w:r w:rsidR="00470F3C" w:rsidRPr="00470F3C">
              <w:rPr>
                <w:rFonts w:eastAsia="Calibri"/>
                <w:bCs/>
                <w:sz w:val="24"/>
                <w:szCs w:val="24"/>
              </w:rPr>
              <w:t xml:space="preserve"> darbai</w:t>
            </w:r>
            <w:r w:rsidR="00470F3C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="001663EA">
              <w:rPr>
                <w:rFonts w:eastAsia="Calibri"/>
                <w:bCs/>
                <w:sz w:val="24"/>
                <w:szCs w:val="24"/>
              </w:rPr>
              <w:t>Pirkimo</w:t>
            </w:r>
            <w:r w:rsidR="00522C03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1663EA">
              <w:rPr>
                <w:rFonts w:eastAsia="Calibri"/>
                <w:bCs/>
                <w:sz w:val="24"/>
                <w:szCs w:val="24"/>
              </w:rPr>
              <w:t>sąlygose</w:t>
            </w:r>
            <w:r w:rsidR="00F04D9C" w:rsidRPr="00F04D9C">
              <w:rPr>
                <w:rFonts w:eastAsia="Calibri"/>
                <w:bCs/>
                <w:sz w:val="24"/>
                <w:szCs w:val="24"/>
                <w:vertAlign w:val="superscript"/>
              </w:rPr>
              <w:footnoteReference w:id="3"/>
            </w:r>
            <w:r w:rsidR="001663EA">
              <w:rPr>
                <w:rFonts w:eastAsia="Calibri"/>
                <w:bCs/>
                <w:sz w:val="24"/>
                <w:szCs w:val="24"/>
              </w:rPr>
              <w:t xml:space="preserve"> bei </w:t>
            </w:r>
            <w:r w:rsidR="00051F5F">
              <w:rPr>
                <w:rFonts w:eastAsia="Calibri"/>
                <w:bCs/>
                <w:sz w:val="24"/>
                <w:szCs w:val="24"/>
              </w:rPr>
              <w:t>atsakyme</w:t>
            </w:r>
            <w:r w:rsidR="00F04D9C" w:rsidRPr="00F04D9C">
              <w:rPr>
                <w:rFonts w:eastAsia="Calibri"/>
                <w:bCs/>
                <w:sz w:val="24"/>
                <w:szCs w:val="24"/>
                <w:vertAlign w:val="superscript"/>
              </w:rPr>
              <w:footnoteReference w:id="4"/>
            </w:r>
            <w:r w:rsidR="00F04D9C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051F5F">
              <w:rPr>
                <w:rFonts w:eastAsia="Calibri"/>
                <w:bCs/>
                <w:sz w:val="24"/>
                <w:szCs w:val="24"/>
              </w:rPr>
              <w:t>VPT</w:t>
            </w:r>
            <w:r w:rsidR="00F04D9C">
              <w:rPr>
                <w:rFonts w:eastAsia="Calibri"/>
                <w:bCs/>
                <w:sz w:val="24"/>
                <w:szCs w:val="24"/>
              </w:rPr>
              <w:t xml:space="preserve">, </w:t>
            </w:r>
            <w:r w:rsidR="00F67E51">
              <w:rPr>
                <w:rFonts w:eastAsia="Calibri"/>
                <w:bCs/>
                <w:sz w:val="24"/>
                <w:szCs w:val="24"/>
              </w:rPr>
              <w:t>VSA</w:t>
            </w:r>
            <w:r w:rsidR="00F04D9C">
              <w:rPr>
                <w:rFonts w:eastAsia="Calibri"/>
                <w:bCs/>
                <w:sz w:val="24"/>
                <w:szCs w:val="24"/>
              </w:rPr>
              <w:t xml:space="preserve"> nurodo, kad perteklinis</w:t>
            </w:r>
            <w:r w:rsidR="009C69A3">
              <w:rPr>
                <w:rFonts w:eastAsia="Calibri"/>
                <w:bCs/>
                <w:sz w:val="24"/>
                <w:szCs w:val="24"/>
              </w:rPr>
              <w:t>, netinkamas naudoti statybose,</w:t>
            </w:r>
            <w:r w:rsidR="00F04D9C">
              <w:rPr>
                <w:rFonts w:eastAsia="Calibri"/>
                <w:bCs/>
                <w:sz w:val="24"/>
                <w:szCs w:val="24"/>
              </w:rPr>
              <w:t xml:space="preserve"> gruntas susidarė </w:t>
            </w:r>
            <w:r w:rsidR="00F67E51">
              <w:rPr>
                <w:rFonts w:eastAsia="Calibri"/>
                <w:bCs/>
                <w:sz w:val="24"/>
                <w:szCs w:val="24"/>
              </w:rPr>
              <w:t>I</w:t>
            </w:r>
            <w:r w:rsidR="00F04D9C">
              <w:rPr>
                <w:rFonts w:eastAsia="Calibri"/>
                <w:bCs/>
                <w:sz w:val="24"/>
                <w:szCs w:val="24"/>
              </w:rPr>
              <w:t xml:space="preserve">nvestuotojui vykdant gamyklos statybos darbus </w:t>
            </w:r>
            <w:r w:rsidR="0084040E">
              <w:rPr>
                <w:rFonts w:eastAsia="Calibri"/>
                <w:bCs/>
                <w:sz w:val="24"/>
                <w:szCs w:val="24"/>
              </w:rPr>
              <w:t>ir</w:t>
            </w:r>
            <w:r w:rsidR="00522C03" w:rsidRPr="00522C03">
              <w:rPr>
                <w:rFonts w:eastAsia="Calibri"/>
                <w:bCs/>
                <w:sz w:val="24"/>
                <w:szCs w:val="24"/>
              </w:rPr>
              <w:t xml:space="preserve"> buvo susandėliuotas toje pačioje statybos aikštelėje</w:t>
            </w:r>
            <w:r w:rsidR="00522C03">
              <w:rPr>
                <w:rFonts w:eastAsia="Calibri"/>
                <w:bCs/>
                <w:sz w:val="24"/>
                <w:szCs w:val="24"/>
              </w:rPr>
              <w:t>.</w:t>
            </w:r>
            <w:r w:rsidR="00F72E84">
              <w:rPr>
                <w:rFonts w:eastAsia="Calibri"/>
                <w:bCs/>
                <w:sz w:val="24"/>
                <w:szCs w:val="24"/>
              </w:rPr>
              <w:t xml:space="preserve"> Būtinybę atlikti Pirkim</w:t>
            </w:r>
            <w:r w:rsidR="00051F5F">
              <w:rPr>
                <w:rFonts w:eastAsia="Calibri"/>
                <w:bCs/>
                <w:sz w:val="24"/>
                <w:szCs w:val="24"/>
              </w:rPr>
              <w:t>u</w:t>
            </w:r>
            <w:r w:rsidR="00F72E84">
              <w:rPr>
                <w:rFonts w:eastAsia="Calibri"/>
                <w:bCs/>
                <w:sz w:val="24"/>
                <w:szCs w:val="24"/>
              </w:rPr>
              <w:t xml:space="preserve"> numatytus darbus, </w:t>
            </w:r>
            <w:r w:rsidR="003A39B6">
              <w:rPr>
                <w:rFonts w:eastAsia="Calibri"/>
                <w:bCs/>
                <w:sz w:val="24"/>
                <w:szCs w:val="24"/>
              </w:rPr>
              <w:t>VSA</w:t>
            </w:r>
            <w:r w:rsidR="00F72E84">
              <w:rPr>
                <w:rFonts w:eastAsia="Calibri"/>
                <w:bCs/>
                <w:sz w:val="24"/>
                <w:szCs w:val="24"/>
              </w:rPr>
              <w:t xml:space="preserve"> grindžia </w:t>
            </w:r>
            <w:r w:rsidR="003A39B6">
              <w:rPr>
                <w:rFonts w:eastAsia="Calibri"/>
                <w:bCs/>
                <w:sz w:val="24"/>
                <w:szCs w:val="24"/>
              </w:rPr>
              <w:t>I</w:t>
            </w:r>
            <w:r w:rsidR="00F72E84">
              <w:rPr>
                <w:rFonts w:eastAsia="Calibri"/>
                <w:bCs/>
                <w:sz w:val="24"/>
                <w:szCs w:val="24"/>
              </w:rPr>
              <w:t xml:space="preserve">nvestuotojo ketinimais vykdyti </w:t>
            </w:r>
            <w:r w:rsidR="002758DF">
              <w:rPr>
                <w:rFonts w:eastAsia="Calibri"/>
                <w:bCs/>
                <w:sz w:val="24"/>
                <w:szCs w:val="24"/>
              </w:rPr>
              <w:t>G</w:t>
            </w:r>
            <w:r w:rsidR="00F72E84">
              <w:rPr>
                <w:rFonts w:eastAsia="Calibri"/>
                <w:bCs/>
                <w:sz w:val="24"/>
                <w:szCs w:val="24"/>
              </w:rPr>
              <w:t xml:space="preserve">amyklos plėtrą. </w:t>
            </w:r>
          </w:p>
          <w:p w14:paraId="5F657200" w14:textId="53C7A3F4" w:rsidR="00615762" w:rsidRDefault="003A39B6" w:rsidP="00912E4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Nustatyta</w:t>
            </w:r>
            <w:r w:rsidR="00234C80">
              <w:rPr>
                <w:rFonts w:eastAsia="Calibri"/>
                <w:bCs/>
                <w:sz w:val="24"/>
                <w:szCs w:val="24"/>
              </w:rPr>
              <w:t>, kad</w:t>
            </w:r>
            <w:r w:rsidR="001D7633">
              <w:rPr>
                <w:rFonts w:eastAsia="Calibri"/>
                <w:bCs/>
                <w:sz w:val="24"/>
                <w:szCs w:val="24"/>
              </w:rPr>
              <w:t xml:space="preserve"> nei Nuomos sutartis, nei jokie </w:t>
            </w:r>
            <w:r w:rsidR="00627A94">
              <w:rPr>
                <w:rFonts w:eastAsia="Calibri"/>
                <w:bCs/>
                <w:sz w:val="24"/>
                <w:szCs w:val="24"/>
              </w:rPr>
              <w:t>valstybės ar savivaldybės institucijų</w:t>
            </w:r>
            <w:r w:rsidR="00B72924">
              <w:rPr>
                <w:rFonts w:eastAsia="Calibri"/>
                <w:bCs/>
                <w:sz w:val="24"/>
                <w:szCs w:val="24"/>
              </w:rPr>
              <w:t xml:space="preserve"> priimti</w:t>
            </w:r>
            <w:r w:rsidR="00627A94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B72924">
              <w:rPr>
                <w:rFonts w:eastAsia="Calibri"/>
                <w:bCs/>
                <w:sz w:val="24"/>
                <w:szCs w:val="24"/>
              </w:rPr>
              <w:t>norminiai, ar individualūs teisės aktai</w:t>
            </w:r>
            <w:r w:rsidR="001D7633">
              <w:rPr>
                <w:rFonts w:eastAsia="Calibri"/>
                <w:bCs/>
                <w:sz w:val="24"/>
                <w:szCs w:val="24"/>
              </w:rPr>
              <w:t xml:space="preserve"> nenumato </w:t>
            </w:r>
            <w:r>
              <w:rPr>
                <w:rFonts w:eastAsia="Calibri"/>
                <w:bCs/>
                <w:sz w:val="24"/>
                <w:szCs w:val="24"/>
              </w:rPr>
              <w:t>VSA</w:t>
            </w:r>
            <w:r w:rsidR="001D7633">
              <w:rPr>
                <w:rFonts w:eastAsia="Calibri"/>
                <w:bCs/>
                <w:sz w:val="24"/>
                <w:szCs w:val="24"/>
              </w:rPr>
              <w:t xml:space="preserve"> pareigos viešomis lėšomis </w:t>
            </w:r>
            <w:r w:rsidR="009B185B">
              <w:rPr>
                <w:rFonts w:eastAsia="Calibri"/>
                <w:bCs/>
                <w:sz w:val="24"/>
                <w:szCs w:val="24"/>
              </w:rPr>
              <w:t xml:space="preserve">mokėti už </w:t>
            </w:r>
            <w:r w:rsidR="00951420">
              <w:rPr>
                <w:rFonts w:eastAsia="Calibri"/>
                <w:bCs/>
                <w:sz w:val="24"/>
                <w:szCs w:val="24"/>
              </w:rPr>
              <w:t>I</w:t>
            </w:r>
            <w:r w:rsidR="009B185B">
              <w:rPr>
                <w:rFonts w:eastAsia="Calibri"/>
                <w:bCs/>
                <w:sz w:val="24"/>
                <w:szCs w:val="24"/>
              </w:rPr>
              <w:t xml:space="preserve">nvestuotojo </w:t>
            </w:r>
            <w:r w:rsidR="009B185B" w:rsidRPr="00AB1AA9">
              <w:rPr>
                <w:rFonts w:eastAsia="Calibri"/>
                <w:bCs/>
                <w:sz w:val="24"/>
                <w:szCs w:val="24"/>
              </w:rPr>
              <w:t>veiklos</w:t>
            </w:r>
            <w:r w:rsidRPr="00AB1AA9">
              <w:rPr>
                <w:rFonts w:eastAsia="Calibri"/>
                <w:bCs/>
                <w:sz w:val="24"/>
                <w:szCs w:val="24"/>
              </w:rPr>
              <w:t xml:space="preserve"> plėtros</w:t>
            </w:r>
            <w:r w:rsidR="009B185B" w:rsidRPr="00AB1AA9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51420" w:rsidRPr="00AB1AA9">
              <w:rPr>
                <w:rFonts w:eastAsia="Calibri"/>
                <w:bCs/>
                <w:sz w:val="24"/>
                <w:szCs w:val="24"/>
              </w:rPr>
              <w:t>sprendimus</w:t>
            </w:r>
            <w:r w:rsidR="009B185B">
              <w:rPr>
                <w:rFonts w:eastAsia="Calibri"/>
                <w:bCs/>
                <w:sz w:val="24"/>
                <w:szCs w:val="24"/>
              </w:rPr>
              <w:t xml:space="preserve"> Nuomos sutartimi</w:t>
            </w:r>
            <w:r w:rsidR="000442E5">
              <w:rPr>
                <w:rFonts w:eastAsia="Calibri"/>
                <w:bCs/>
                <w:sz w:val="24"/>
                <w:szCs w:val="24"/>
              </w:rPr>
              <w:t xml:space="preserve"> jam</w:t>
            </w:r>
            <w:r w:rsidR="009B185B">
              <w:rPr>
                <w:rFonts w:eastAsia="Calibri"/>
                <w:bCs/>
                <w:sz w:val="24"/>
                <w:szCs w:val="24"/>
              </w:rPr>
              <w:t xml:space="preserve"> išnuomotame žemės sklype</w:t>
            </w:r>
            <w:r w:rsidR="00234C80">
              <w:rPr>
                <w:rFonts w:eastAsia="Calibri"/>
                <w:bCs/>
                <w:sz w:val="24"/>
                <w:szCs w:val="24"/>
              </w:rPr>
              <w:t xml:space="preserve">. </w:t>
            </w:r>
            <w:r>
              <w:rPr>
                <w:rFonts w:eastAsia="Calibri"/>
                <w:bCs/>
                <w:sz w:val="24"/>
                <w:szCs w:val="24"/>
              </w:rPr>
              <w:t xml:space="preserve">Priešingai, </w:t>
            </w:r>
            <w:r w:rsidR="002758DF">
              <w:rPr>
                <w:rFonts w:eastAsia="Calibri"/>
                <w:bCs/>
                <w:sz w:val="24"/>
                <w:szCs w:val="24"/>
              </w:rPr>
              <w:t>Gamyklos</w:t>
            </w:r>
            <w:r w:rsidR="007D0F7A">
              <w:rPr>
                <w:rFonts w:eastAsia="Calibri"/>
                <w:bCs/>
                <w:sz w:val="24"/>
                <w:szCs w:val="24"/>
              </w:rPr>
              <w:t xml:space="preserve"> statybos Techniniame darbo projekte (statinio projekto Nr. ADM 18 / 3 Laida A, 2020-08</w:t>
            </w:r>
            <w:r w:rsidR="00F02ABC">
              <w:rPr>
                <w:rFonts w:eastAsia="Calibri"/>
                <w:bCs/>
                <w:sz w:val="24"/>
                <w:szCs w:val="24"/>
              </w:rPr>
              <w:t xml:space="preserve">, statytojas </w:t>
            </w:r>
            <w:r w:rsidR="00F02ABC">
              <w:rPr>
                <w:kern w:val="24"/>
                <w:sz w:val="24"/>
                <w:szCs w:val="24"/>
              </w:rPr>
              <w:t>UAB ,,Intersurgical“</w:t>
            </w:r>
            <w:r w:rsidR="007D0F7A">
              <w:rPr>
                <w:rFonts w:eastAsia="Calibri"/>
                <w:bCs/>
                <w:sz w:val="24"/>
                <w:szCs w:val="24"/>
              </w:rPr>
              <w:t>) nurodyta, kad „&lt;...&gt; Gruntas, įrengiant pamatus, panaudojamas statybos teritorijos reljefui formuoti</w:t>
            </w:r>
            <w:r w:rsidR="00F02ABC">
              <w:rPr>
                <w:rFonts w:eastAsia="Calibri"/>
                <w:bCs/>
                <w:sz w:val="24"/>
                <w:szCs w:val="24"/>
              </w:rPr>
              <w:t xml:space="preserve"> ir pirmo aukšto grindims ant grunto įrengti. </w:t>
            </w:r>
            <w:r w:rsidR="00F02ABC" w:rsidRPr="00951420">
              <w:rPr>
                <w:rFonts w:eastAsia="Calibri"/>
                <w:bCs/>
                <w:i/>
                <w:iCs/>
                <w:sz w:val="24"/>
                <w:szCs w:val="24"/>
              </w:rPr>
              <w:t>Atliekamas gruntas išvežamas pagal statytojo ir rangovo sudarytą sutartį.</w:t>
            </w:r>
            <w:r w:rsidR="00F02ABC">
              <w:rPr>
                <w:rFonts w:eastAsia="Calibri"/>
                <w:bCs/>
                <w:sz w:val="24"/>
                <w:szCs w:val="24"/>
              </w:rPr>
              <w:t xml:space="preserve"> &lt;...&gt;“.</w:t>
            </w:r>
          </w:p>
          <w:p w14:paraId="0DA297A4" w14:textId="7AFD69F1" w:rsidR="004C1C1A" w:rsidRDefault="00493E04" w:rsidP="00912E4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Atsižvelgdama į tai</w:t>
            </w:r>
            <w:r w:rsidR="00F02ABC">
              <w:rPr>
                <w:sz w:val="24"/>
                <w:szCs w:val="24"/>
              </w:rPr>
              <w:t xml:space="preserve"> kas išdėstyta</w:t>
            </w:r>
            <w:r>
              <w:rPr>
                <w:sz w:val="24"/>
                <w:szCs w:val="24"/>
              </w:rPr>
              <w:t>,</w:t>
            </w:r>
            <w:r w:rsidR="00F02A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VPT </w:t>
            </w:r>
            <w:r w:rsidR="00F02ABC">
              <w:rPr>
                <w:sz w:val="24"/>
                <w:szCs w:val="24"/>
              </w:rPr>
              <w:t>konstatuoja</w:t>
            </w:r>
            <w:r>
              <w:rPr>
                <w:sz w:val="24"/>
                <w:szCs w:val="24"/>
              </w:rPr>
              <w:t>, kad</w:t>
            </w:r>
            <w:r w:rsidR="00CF2A9C">
              <w:rPr>
                <w:sz w:val="24"/>
                <w:szCs w:val="24"/>
              </w:rPr>
              <w:t xml:space="preserve"> </w:t>
            </w:r>
            <w:r w:rsidR="00796004">
              <w:rPr>
                <w:sz w:val="24"/>
                <w:szCs w:val="24"/>
              </w:rPr>
              <w:t>VSA,</w:t>
            </w:r>
            <w:r w:rsidR="00DC1793">
              <w:rPr>
                <w:rFonts w:eastAsia="Calibri"/>
                <w:bCs/>
                <w:sz w:val="24"/>
                <w:szCs w:val="24"/>
              </w:rPr>
              <w:t xml:space="preserve"> vykdžiusi</w:t>
            </w:r>
            <w:r w:rsidR="004C1C1A">
              <w:rPr>
                <w:rFonts w:eastAsia="Calibri"/>
                <w:bCs/>
                <w:sz w:val="24"/>
                <w:szCs w:val="24"/>
              </w:rPr>
              <w:t xml:space="preserve"> Pirkimą, </w:t>
            </w:r>
            <w:r w:rsidR="0034671F">
              <w:rPr>
                <w:rFonts w:eastAsia="Calibri"/>
                <w:bCs/>
                <w:sz w:val="24"/>
                <w:szCs w:val="24"/>
              </w:rPr>
              <w:t>pažeidė</w:t>
            </w:r>
            <w:r w:rsidR="004C1C1A">
              <w:rPr>
                <w:rFonts w:eastAsia="Calibri"/>
                <w:bCs/>
                <w:sz w:val="24"/>
                <w:szCs w:val="24"/>
              </w:rPr>
              <w:t xml:space="preserve"> Įstatymo 17 straipsnio 2 dalies 1 punkto </w:t>
            </w:r>
            <w:r w:rsidR="0034671F">
              <w:rPr>
                <w:rFonts w:eastAsia="Calibri"/>
                <w:bCs/>
                <w:sz w:val="24"/>
                <w:szCs w:val="24"/>
              </w:rPr>
              <w:t>reikalavimus</w:t>
            </w:r>
            <w:r w:rsidR="0042294B">
              <w:rPr>
                <w:rFonts w:eastAsia="Calibri"/>
                <w:bCs/>
                <w:sz w:val="24"/>
                <w:szCs w:val="24"/>
              </w:rPr>
              <w:t>.</w:t>
            </w:r>
            <w:r w:rsidR="004C1C1A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14:paraId="03E8BC44" w14:textId="77777777" w:rsidR="00F770C8" w:rsidRPr="00F770C8" w:rsidRDefault="00F770C8" w:rsidP="001943F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bookmarkEnd w:id="6"/>
    </w:tbl>
    <w:p w14:paraId="7F17D9A6" w14:textId="77777777" w:rsidR="00F770C8" w:rsidRPr="00F770C8" w:rsidRDefault="00F770C8" w:rsidP="00F770C8">
      <w:pPr>
        <w:ind w:firstLine="567"/>
        <w:jc w:val="center"/>
        <w:rPr>
          <w:rFonts w:eastAsia="Calibri"/>
          <w:b/>
          <w:sz w:val="24"/>
          <w:szCs w:val="24"/>
        </w:rPr>
      </w:pPr>
    </w:p>
    <w:p w14:paraId="5105B548" w14:textId="77777777" w:rsidR="00F770C8" w:rsidRPr="00F770C8" w:rsidRDefault="00F770C8" w:rsidP="00F770C8">
      <w:pPr>
        <w:spacing w:before="120"/>
        <w:ind w:firstLine="425"/>
        <w:jc w:val="center"/>
        <w:rPr>
          <w:rFonts w:eastAsia="Calibri"/>
          <w:b/>
          <w:sz w:val="24"/>
          <w:szCs w:val="24"/>
        </w:rPr>
      </w:pPr>
      <w:r w:rsidRPr="00F770C8">
        <w:rPr>
          <w:rFonts w:eastAsia="Calibri"/>
          <w:b/>
          <w:sz w:val="24"/>
          <w:szCs w:val="24"/>
        </w:rPr>
        <w:t>III dalis. Kiti nustatyti pažeidimai</w:t>
      </w:r>
    </w:p>
    <w:p w14:paraId="63086E49" w14:textId="77777777" w:rsidR="00F770C8" w:rsidRPr="00F770C8" w:rsidRDefault="00F770C8" w:rsidP="00F770C8">
      <w:pPr>
        <w:ind w:firstLine="425"/>
        <w:jc w:val="center"/>
        <w:rPr>
          <w:rFonts w:eastAsia="Calibri"/>
          <w:b/>
          <w:sz w:val="24"/>
          <w:szCs w:val="24"/>
        </w:rPr>
      </w:pPr>
    </w:p>
    <w:tbl>
      <w:tblPr>
        <w:tblW w:w="9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8705"/>
      </w:tblGrid>
      <w:tr w:rsidR="00F770C8" w:rsidRPr="00F770C8" w14:paraId="1F6245BA" w14:textId="77777777" w:rsidTr="00E831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CC45" w14:textId="20B61C6D" w:rsidR="00F770C8" w:rsidRPr="00F770C8" w:rsidRDefault="00F770C8" w:rsidP="00F770C8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6689" w14:textId="2F085783" w:rsidR="00F770C8" w:rsidRPr="00F770C8" w:rsidRDefault="00903EB5" w:rsidP="00F770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770C8" w:rsidRPr="00F770C8" w14:paraId="3039E130" w14:textId="77777777" w:rsidTr="00E83100">
        <w:trPr>
          <w:trHeight w:val="42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824" w14:textId="5FDD739F" w:rsidR="00F770C8" w:rsidRPr="00F770C8" w:rsidRDefault="00F770C8" w:rsidP="00912E4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780CC8C" w14:textId="77777777" w:rsidR="00F770C8" w:rsidRPr="00F770C8" w:rsidRDefault="00F770C8" w:rsidP="00F770C8">
      <w:pPr>
        <w:ind w:firstLine="425"/>
        <w:jc w:val="center"/>
        <w:rPr>
          <w:rFonts w:eastAsia="Calibri"/>
          <w:b/>
          <w:sz w:val="24"/>
          <w:szCs w:val="24"/>
        </w:rPr>
      </w:pPr>
    </w:p>
    <w:p w14:paraId="6333F617" w14:textId="77777777" w:rsidR="00F770C8" w:rsidRPr="00F770C8" w:rsidRDefault="00F770C8" w:rsidP="00F770C8">
      <w:pPr>
        <w:ind w:firstLine="425"/>
        <w:jc w:val="center"/>
        <w:rPr>
          <w:rFonts w:eastAsia="Calibri"/>
          <w:b/>
          <w:sz w:val="24"/>
          <w:szCs w:val="24"/>
        </w:rPr>
      </w:pPr>
      <w:bookmarkStart w:id="10" w:name="_Hlk81805197"/>
      <w:r w:rsidRPr="00F770C8">
        <w:rPr>
          <w:rFonts w:eastAsia="Calibri"/>
          <w:b/>
          <w:sz w:val="24"/>
          <w:szCs w:val="24"/>
        </w:rPr>
        <w:t xml:space="preserve">IV dalis. </w:t>
      </w:r>
      <w:bookmarkStart w:id="11" w:name="_Hlk74212734"/>
      <w:r w:rsidRPr="00F770C8">
        <w:rPr>
          <w:rFonts w:eastAsia="Calibri"/>
          <w:b/>
          <w:sz w:val="24"/>
          <w:szCs w:val="24"/>
        </w:rPr>
        <w:t>Sprendimas</w:t>
      </w:r>
    </w:p>
    <w:p w14:paraId="5B74CB63" w14:textId="77777777" w:rsidR="00F770C8" w:rsidRPr="00F770C8" w:rsidRDefault="00F770C8" w:rsidP="00F770C8">
      <w:pPr>
        <w:ind w:firstLine="425"/>
        <w:jc w:val="center"/>
        <w:rPr>
          <w:rFonts w:eastAsia="Calibri"/>
          <w:b/>
          <w:sz w:val="24"/>
          <w:szCs w:val="24"/>
        </w:rPr>
      </w:pPr>
    </w:p>
    <w:tbl>
      <w:tblPr>
        <w:tblW w:w="9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9"/>
      </w:tblGrid>
      <w:tr w:rsidR="00F770C8" w:rsidRPr="00F770C8" w14:paraId="18B06868" w14:textId="77777777" w:rsidTr="00E83100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85B" w14:textId="0E54AD46" w:rsidR="00AD0B3D" w:rsidRPr="00AD0B3D" w:rsidRDefault="006D3CAC" w:rsidP="00AD0B3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bookmarkStart w:id="12" w:name="_Hlk74212674"/>
            <w:bookmarkEnd w:id="11"/>
            <w:r>
              <w:rPr>
                <w:rFonts w:eastAsia="Calibri"/>
                <w:sz w:val="24"/>
                <w:szCs w:val="24"/>
              </w:rPr>
              <w:lastRenderedPageBreak/>
              <w:t xml:space="preserve">     </w:t>
            </w:r>
            <w:r w:rsidR="0042294B">
              <w:rPr>
                <w:rFonts w:eastAsia="Calibri"/>
                <w:sz w:val="24"/>
                <w:szCs w:val="24"/>
              </w:rPr>
              <w:t>Atsižvelgdama į II dalyje nurodyt</w:t>
            </w:r>
            <w:r w:rsidR="00180963">
              <w:rPr>
                <w:rFonts w:eastAsia="Calibri"/>
                <w:sz w:val="24"/>
                <w:szCs w:val="24"/>
              </w:rPr>
              <w:t>ą</w:t>
            </w:r>
            <w:r w:rsidR="00084906">
              <w:rPr>
                <w:rFonts w:eastAsia="Calibri"/>
                <w:sz w:val="24"/>
                <w:szCs w:val="24"/>
              </w:rPr>
              <w:t xml:space="preserve"> </w:t>
            </w:r>
            <w:r w:rsidR="00E27858">
              <w:rPr>
                <w:rFonts w:eastAsia="Calibri"/>
                <w:sz w:val="24"/>
                <w:szCs w:val="24"/>
              </w:rPr>
              <w:t>VPĮ</w:t>
            </w:r>
            <w:r w:rsidR="00180963">
              <w:rPr>
                <w:rFonts w:eastAsia="Calibri"/>
                <w:sz w:val="24"/>
                <w:szCs w:val="24"/>
              </w:rPr>
              <w:t xml:space="preserve"> pažeidimą</w:t>
            </w:r>
            <w:r w:rsidR="0042294B">
              <w:rPr>
                <w:rFonts w:eastAsia="Calibri"/>
                <w:sz w:val="24"/>
                <w:szCs w:val="24"/>
              </w:rPr>
              <w:t xml:space="preserve">, </w:t>
            </w:r>
            <w:r w:rsidR="00E27858">
              <w:rPr>
                <w:rFonts w:eastAsia="Calibri"/>
                <w:sz w:val="24"/>
                <w:szCs w:val="24"/>
              </w:rPr>
              <w:t>VPT</w:t>
            </w:r>
            <w:r w:rsidR="0042294B">
              <w:rPr>
                <w:rFonts w:eastAsia="Calibri"/>
                <w:sz w:val="24"/>
                <w:szCs w:val="24"/>
              </w:rPr>
              <w:t xml:space="preserve"> rekomenduoja </w:t>
            </w:r>
            <w:r w:rsidR="00796004">
              <w:rPr>
                <w:rFonts w:eastAsia="Calibri"/>
                <w:sz w:val="24"/>
                <w:szCs w:val="24"/>
              </w:rPr>
              <w:t>VSA</w:t>
            </w:r>
            <w:r w:rsidR="0042294B">
              <w:rPr>
                <w:rFonts w:eastAsia="Calibri"/>
                <w:sz w:val="24"/>
                <w:szCs w:val="24"/>
              </w:rPr>
              <w:t xml:space="preserve"> </w:t>
            </w:r>
            <w:r w:rsidR="00AD0B3D" w:rsidRPr="00AD0B3D">
              <w:rPr>
                <w:rFonts w:eastAsia="Calibri"/>
                <w:sz w:val="24"/>
                <w:szCs w:val="24"/>
              </w:rPr>
              <w:t xml:space="preserve">nutraukti </w:t>
            </w:r>
            <w:r w:rsidR="00084906">
              <w:rPr>
                <w:rFonts w:eastAsia="Calibri"/>
                <w:sz w:val="24"/>
                <w:szCs w:val="24"/>
              </w:rPr>
              <w:t>Pirkimo s</w:t>
            </w:r>
            <w:r w:rsidR="00AD0B3D">
              <w:rPr>
                <w:rFonts w:eastAsia="Calibri"/>
                <w:sz w:val="24"/>
                <w:szCs w:val="24"/>
              </w:rPr>
              <w:t>utartį.</w:t>
            </w:r>
            <w:r w:rsidR="00AD0B3D" w:rsidRPr="00AD0B3D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0322770" w14:textId="061EDD48" w:rsidR="006D3CAC" w:rsidRPr="00DF7F85" w:rsidRDefault="00AD0B3D" w:rsidP="00AD0B3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AD0B3D">
              <w:rPr>
                <w:rFonts w:eastAsia="Calibri"/>
                <w:sz w:val="24"/>
                <w:szCs w:val="24"/>
              </w:rPr>
              <w:t xml:space="preserve">     </w:t>
            </w:r>
            <w:r w:rsidR="00E27858">
              <w:rPr>
                <w:rFonts w:eastAsia="Calibri"/>
                <w:sz w:val="24"/>
                <w:szCs w:val="24"/>
              </w:rPr>
              <w:t>P</w:t>
            </w:r>
            <w:r w:rsidRPr="00AD0B3D">
              <w:rPr>
                <w:rFonts w:eastAsia="Calibri"/>
                <w:sz w:val="24"/>
                <w:szCs w:val="24"/>
              </w:rPr>
              <w:t>rašo</w:t>
            </w:r>
            <w:r w:rsidR="00E27858">
              <w:rPr>
                <w:rFonts w:eastAsia="Calibri"/>
                <w:sz w:val="24"/>
                <w:szCs w:val="24"/>
              </w:rPr>
              <w:t>me</w:t>
            </w:r>
            <w:r w:rsidRPr="00AD0B3D">
              <w:rPr>
                <w:rFonts w:eastAsia="Calibri"/>
                <w:sz w:val="24"/>
                <w:szCs w:val="24"/>
              </w:rPr>
              <w:t xml:space="preserve"> nedelsiant, ne vėliau kaip per 10 darbo dienų, raštu informuoti apie priimtus sprendimus dėl </w:t>
            </w:r>
            <w:r w:rsidR="00E27858">
              <w:rPr>
                <w:rFonts w:eastAsia="Calibri"/>
                <w:sz w:val="24"/>
                <w:szCs w:val="24"/>
              </w:rPr>
              <w:t>VPT</w:t>
            </w:r>
            <w:r w:rsidRPr="00AD0B3D">
              <w:rPr>
                <w:rFonts w:eastAsia="Calibri"/>
                <w:sz w:val="24"/>
                <w:szCs w:val="24"/>
              </w:rPr>
              <w:t xml:space="preserve"> rekomendacijos vykdymo.</w:t>
            </w:r>
          </w:p>
          <w:p w14:paraId="0F3C55B3" w14:textId="5F1FD9E3" w:rsidR="00F770C8" w:rsidRPr="00F770C8" w:rsidRDefault="00F770C8" w:rsidP="006D3213">
            <w:pPr>
              <w:widowControl w:val="0"/>
              <w:ind w:right="204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bookmarkEnd w:id="12"/>
    </w:tbl>
    <w:p w14:paraId="42A20FFC" w14:textId="77777777" w:rsidR="00F770C8" w:rsidRPr="00F770C8" w:rsidRDefault="00F770C8" w:rsidP="00F770C8">
      <w:pPr>
        <w:spacing w:line="256" w:lineRule="auto"/>
        <w:ind w:firstLine="425"/>
        <w:jc w:val="center"/>
        <w:rPr>
          <w:rFonts w:eastAsia="Calibri"/>
          <w:b/>
          <w:sz w:val="24"/>
          <w:szCs w:val="24"/>
        </w:rPr>
      </w:pPr>
    </w:p>
    <w:p w14:paraId="5E4C04D8" w14:textId="77777777" w:rsidR="00F770C8" w:rsidRPr="00F770C8" w:rsidRDefault="00F770C8" w:rsidP="00F770C8">
      <w:pPr>
        <w:spacing w:line="256" w:lineRule="auto"/>
        <w:ind w:firstLine="425"/>
        <w:jc w:val="center"/>
        <w:rPr>
          <w:rFonts w:eastAsia="Calibri"/>
          <w:b/>
          <w:sz w:val="24"/>
          <w:szCs w:val="24"/>
        </w:rPr>
      </w:pPr>
      <w:r w:rsidRPr="00F770C8">
        <w:rPr>
          <w:rFonts w:eastAsia="Calibri"/>
          <w:b/>
          <w:sz w:val="24"/>
          <w:szCs w:val="24"/>
        </w:rPr>
        <w:t>Pastabos</w:t>
      </w:r>
    </w:p>
    <w:tbl>
      <w:tblPr>
        <w:tblW w:w="9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9"/>
      </w:tblGrid>
      <w:tr w:rsidR="00C81CE4" w:rsidRPr="00F770C8" w14:paraId="3E959511" w14:textId="77777777" w:rsidTr="00F17ED4">
        <w:trPr>
          <w:trHeight w:val="540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5B692F" w:rsidRPr="00E039A6" w14:paraId="3FC84473" w14:textId="77777777">
              <w:trPr>
                <w:trHeight w:val="93"/>
              </w:trPr>
              <w:tc>
                <w:tcPr>
                  <w:tcW w:w="0" w:type="auto"/>
                </w:tcPr>
                <w:p w14:paraId="586BEF4D" w14:textId="23F3D763" w:rsidR="00E039A6" w:rsidRPr="00E039A6" w:rsidRDefault="00E039A6" w:rsidP="005B692F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4023F5B2" w14:textId="00F6C3B4" w:rsidR="00C81CE4" w:rsidRPr="00F770C8" w:rsidRDefault="0093591E" w:rsidP="001D04C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0B847A21" w14:textId="77777777" w:rsidR="00F770C8" w:rsidRPr="00F770C8" w:rsidRDefault="00F770C8" w:rsidP="00F770C8">
      <w:pPr>
        <w:spacing w:after="200" w:line="276" w:lineRule="auto"/>
        <w:rPr>
          <w:rFonts w:eastAsia="Calibri"/>
        </w:rPr>
      </w:pPr>
    </w:p>
    <w:p w14:paraId="284B5172" w14:textId="6AC204B1" w:rsidR="00F770C8" w:rsidRDefault="00F770C8" w:rsidP="00F770C8">
      <w:pPr>
        <w:spacing w:line="276" w:lineRule="auto"/>
        <w:rPr>
          <w:rFonts w:eastAsia="Calibri"/>
          <w:sz w:val="24"/>
          <w:szCs w:val="24"/>
        </w:rPr>
      </w:pPr>
    </w:p>
    <w:p w14:paraId="567EBE00" w14:textId="0580B344" w:rsidR="0030007A" w:rsidRDefault="000370CB" w:rsidP="004A0331">
      <w:pPr>
        <w:spacing w:line="276" w:lineRule="auto"/>
        <w:rPr>
          <w:bCs/>
        </w:rPr>
      </w:pPr>
      <w:r w:rsidRPr="000370CB">
        <w:rPr>
          <w:rFonts w:eastAsia="Calibri"/>
          <w:sz w:val="24"/>
          <w:szCs w:val="24"/>
        </w:rPr>
        <w:t>Direktorius</w:t>
      </w:r>
      <w:bookmarkEnd w:id="10"/>
      <w:r w:rsidR="004A0331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Darius Vedrickas</w:t>
      </w:r>
    </w:p>
    <w:p w14:paraId="2C9D1087" w14:textId="77777777" w:rsidR="000370CB" w:rsidRDefault="000370CB" w:rsidP="004E72A5">
      <w:pPr>
        <w:jc w:val="both"/>
        <w:rPr>
          <w:bCs/>
        </w:rPr>
      </w:pPr>
    </w:p>
    <w:p w14:paraId="46F9D590" w14:textId="77777777" w:rsidR="000370CB" w:rsidRDefault="000370CB" w:rsidP="004E72A5">
      <w:pPr>
        <w:jc w:val="both"/>
        <w:rPr>
          <w:bCs/>
        </w:rPr>
      </w:pPr>
    </w:p>
    <w:p w14:paraId="2C4EA5F3" w14:textId="77777777" w:rsidR="000370CB" w:rsidRDefault="000370CB" w:rsidP="004E72A5">
      <w:pPr>
        <w:jc w:val="both"/>
        <w:rPr>
          <w:bCs/>
        </w:rPr>
      </w:pPr>
    </w:p>
    <w:p w14:paraId="407D131F" w14:textId="77777777" w:rsidR="000370CB" w:rsidRDefault="000370CB" w:rsidP="004E72A5">
      <w:pPr>
        <w:jc w:val="both"/>
        <w:rPr>
          <w:bCs/>
        </w:rPr>
      </w:pPr>
    </w:p>
    <w:p w14:paraId="3118F2C1" w14:textId="77777777" w:rsidR="000370CB" w:rsidRDefault="000370CB" w:rsidP="004E72A5">
      <w:pPr>
        <w:jc w:val="both"/>
        <w:rPr>
          <w:bCs/>
        </w:rPr>
      </w:pPr>
    </w:p>
    <w:p w14:paraId="305506E7" w14:textId="77777777" w:rsidR="000370CB" w:rsidRDefault="000370CB" w:rsidP="004E72A5">
      <w:pPr>
        <w:jc w:val="both"/>
        <w:rPr>
          <w:bCs/>
        </w:rPr>
      </w:pPr>
    </w:p>
    <w:p w14:paraId="36F1AFCA" w14:textId="77777777" w:rsidR="000370CB" w:rsidRDefault="000370CB" w:rsidP="004E72A5">
      <w:pPr>
        <w:jc w:val="both"/>
        <w:rPr>
          <w:bCs/>
        </w:rPr>
      </w:pPr>
    </w:p>
    <w:p w14:paraId="03FB7EA0" w14:textId="77777777" w:rsidR="000370CB" w:rsidRDefault="000370CB" w:rsidP="004E72A5">
      <w:pPr>
        <w:jc w:val="both"/>
        <w:rPr>
          <w:bCs/>
        </w:rPr>
      </w:pPr>
    </w:p>
    <w:p w14:paraId="3505CA9F" w14:textId="7B876147" w:rsidR="000370CB" w:rsidRDefault="000370CB" w:rsidP="004E72A5">
      <w:pPr>
        <w:jc w:val="both"/>
        <w:rPr>
          <w:bCs/>
        </w:rPr>
      </w:pPr>
    </w:p>
    <w:p w14:paraId="13ABCC05" w14:textId="40BE8C98" w:rsidR="00084906" w:rsidRDefault="00084906" w:rsidP="004E72A5">
      <w:pPr>
        <w:jc w:val="both"/>
        <w:rPr>
          <w:bCs/>
        </w:rPr>
      </w:pPr>
    </w:p>
    <w:p w14:paraId="69248692" w14:textId="394B89B3" w:rsidR="00084906" w:rsidRDefault="00084906" w:rsidP="004E72A5">
      <w:pPr>
        <w:jc w:val="both"/>
        <w:rPr>
          <w:bCs/>
        </w:rPr>
      </w:pPr>
    </w:p>
    <w:p w14:paraId="21EE58C4" w14:textId="4FD02EA5" w:rsidR="00084906" w:rsidRDefault="00084906" w:rsidP="004E72A5">
      <w:pPr>
        <w:jc w:val="both"/>
        <w:rPr>
          <w:bCs/>
        </w:rPr>
      </w:pPr>
    </w:p>
    <w:p w14:paraId="009A48D0" w14:textId="39E7F103" w:rsidR="00084906" w:rsidRDefault="00084906" w:rsidP="004E72A5">
      <w:pPr>
        <w:jc w:val="both"/>
        <w:rPr>
          <w:bCs/>
        </w:rPr>
      </w:pPr>
    </w:p>
    <w:p w14:paraId="1215C255" w14:textId="67CCE555" w:rsidR="00084906" w:rsidRDefault="00084906" w:rsidP="004E72A5">
      <w:pPr>
        <w:jc w:val="both"/>
        <w:rPr>
          <w:bCs/>
        </w:rPr>
      </w:pPr>
    </w:p>
    <w:p w14:paraId="3A86DF65" w14:textId="633506A6" w:rsidR="00084906" w:rsidRDefault="00084906" w:rsidP="004E72A5">
      <w:pPr>
        <w:jc w:val="both"/>
        <w:rPr>
          <w:bCs/>
        </w:rPr>
      </w:pPr>
    </w:p>
    <w:p w14:paraId="044CE9CC" w14:textId="15B1E245" w:rsidR="00084906" w:rsidRDefault="00084906" w:rsidP="004E72A5">
      <w:pPr>
        <w:jc w:val="both"/>
        <w:rPr>
          <w:bCs/>
        </w:rPr>
      </w:pPr>
    </w:p>
    <w:p w14:paraId="64423C84" w14:textId="5C1890C8" w:rsidR="00084906" w:rsidRDefault="00084906" w:rsidP="004E72A5">
      <w:pPr>
        <w:jc w:val="both"/>
        <w:rPr>
          <w:bCs/>
        </w:rPr>
      </w:pPr>
    </w:p>
    <w:p w14:paraId="35773A06" w14:textId="39F9CB33" w:rsidR="00084906" w:rsidRDefault="00084906" w:rsidP="004E72A5">
      <w:pPr>
        <w:jc w:val="both"/>
        <w:rPr>
          <w:bCs/>
        </w:rPr>
      </w:pPr>
    </w:p>
    <w:p w14:paraId="3EF54742" w14:textId="62BB7FBF" w:rsidR="00084906" w:rsidRDefault="00084906" w:rsidP="004E72A5">
      <w:pPr>
        <w:jc w:val="both"/>
        <w:rPr>
          <w:bCs/>
        </w:rPr>
      </w:pPr>
    </w:p>
    <w:p w14:paraId="4E20BB3F" w14:textId="58BC3933" w:rsidR="00084906" w:rsidRDefault="00084906" w:rsidP="004E72A5">
      <w:pPr>
        <w:jc w:val="both"/>
        <w:rPr>
          <w:bCs/>
        </w:rPr>
      </w:pPr>
    </w:p>
    <w:p w14:paraId="47EB4726" w14:textId="28154CAE" w:rsidR="00084906" w:rsidRDefault="00084906" w:rsidP="004E72A5">
      <w:pPr>
        <w:jc w:val="both"/>
        <w:rPr>
          <w:bCs/>
        </w:rPr>
      </w:pPr>
    </w:p>
    <w:p w14:paraId="542B7AD0" w14:textId="231361F8" w:rsidR="00084906" w:rsidRDefault="00084906" w:rsidP="004E72A5">
      <w:pPr>
        <w:jc w:val="both"/>
        <w:rPr>
          <w:bCs/>
        </w:rPr>
      </w:pPr>
    </w:p>
    <w:p w14:paraId="39A229DB" w14:textId="1D2C8A55" w:rsidR="00084906" w:rsidRDefault="00084906" w:rsidP="004E72A5">
      <w:pPr>
        <w:jc w:val="both"/>
        <w:rPr>
          <w:bCs/>
        </w:rPr>
      </w:pPr>
    </w:p>
    <w:p w14:paraId="50C39534" w14:textId="7A3FB9D0" w:rsidR="00084906" w:rsidRDefault="00084906" w:rsidP="004E72A5">
      <w:pPr>
        <w:jc w:val="both"/>
        <w:rPr>
          <w:bCs/>
        </w:rPr>
      </w:pPr>
    </w:p>
    <w:p w14:paraId="79C85D2A" w14:textId="16AB1729" w:rsidR="00084906" w:rsidRDefault="00084906" w:rsidP="004E72A5">
      <w:pPr>
        <w:jc w:val="both"/>
        <w:rPr>
          <w:bCs/>
        </w:rPr>
      </w:pPr>
    </w:p>
    <w:p w14:paraId="3CA43FF5" w14:textId="04367F76" w:rsidR="00084906" w:rsidRDefault="00084906" w:rsidP="004E72A5">
      <w:pPr>
        <w:jc w:val="both"/>
        <w:rPr>
          <w:bCs/>
        </w:rPr>
      </w:pPr>
    </w:p>
    <w:p w14:paraId="39C48319" w14:textId="42E61685" w:rsidR="00084906" w:rsidRDefault="00084906" w:rsidP="004E72A5">
      <w:pPr>
        <w:jc w:val="both"/>
        <w:rPr>
          <w:bCs/>
        </w:rPr>
      </w:pPr>
    </w:p>
    <w:p w14:paraId="0FFACE40" w14:textId="23C7303D" w:rsidR="00084906" w:rsidRDefault="00084906" w:rsidP="004E72A5">
      <w:pPr>
        <w:jc w:val="both"/>
        <w:rPr>
          <w:bCs/>
        </w:rPr>
      </w:pPr>
    </w:p>
    <w:p w14:paraId="2B925679" w14:textId="280C3048" w:rsidR="00084906" w:rsidRDefault="00084906" w:rsidP="004E72A5">
      <w:pPr>
        <w:jc w:val="both"/>
        <w:rPr>
          <w:bCs/>
        </w:rPr>
      </w:pPr>
    </w:p>
    <w:p w14:paraId="76A50934" w14:textId="345F01EF" w:rsidR="00084906" w:rsidRDefault="00084906" w:rsidP="004E72A5">
      <w:pPr>
        <w:jc w:val="both"/>
        <w:rPr>
          <w:bCs/>
        </w:rPr>
      </w:pPr>
    </w:p>
    <w:p w14:paraId="3BD9F2FC" w14:textId="334B7A20" w:rsidR="00084906" w:rsidRDefault="00084906" w:rsidP="004E72A5">
      <w:pPr>
        <w:jc w:val="both"/>
        <w:rPr>
          <w:bCs/>
        </w:rPr>
      </w:pPr>
    </w:p>
    <w:p w14:paraId="7198E986" w14:textId="1243B9F6" w:rsidR="00084906" w:rsidRDefault="00084906" w:rsidP="004E72A5">
      <w:pPr>
        <w:jc w:val="both"/>
        <w:rPr>
          <w:bCs/>
        </w:rPr>
      </w:pPr>
    </w:p>
    <w:p w14:paraId="4B41C4A5" w14:textId="3521C336" w:rsidR="00084906" w:rsidRDefault="00084906" w:rsidP="004E72A5">
      <w:pPr>
        <w:jc w:val="both"/>
        <w:rPr>
          <w:bCs/>
        </w:rPr>
      </w:pPr>
    </w:p>
    <w:p w14:paraId="6B4ABD37" w14:textId="2D49D593" w:rsidR="00084906" w:rsidRDefault="00084906" w:rsidP="004E72A5">
      <w:pPr>
        <w:jc w:val="both"/>
        <w:rPr>
          <w:bCs/>
        </w:rPr>
      </w:pPr>
    </w:p>
    <w:p w14:paraId="04934624" w14:textId="4306C6FF" w:rsidR="00084906" w:rsidRDefault="00084906" w:rsidP="004E72A5">
      <w:pPr>
        <w:jc w:val="both"/>
        <w:rPr>
          <w:bCs/>
        </w:rPr>
      </w:pPr>
    </w:p>
    <w:p w14:paraId="760CF209" w14:textId="69AE3575" w:rsidR="003017BC" w:rsidRDefault="003017BC" w:rsidP="004E72A5">
      <w:pPr>
        <w:jc w:val="both"/>
        <w:rPr>
          <w:bCs/>
        </w:rPr>
      </w:pPr>
    </w:p>
    <w:p w14:paraId="5B45C2D0" w14:textId="1E4F8253" w:rsidR="003017BC" w:rsidRDefault="003017BC" w:rsidP="004E72A5">
      <w:pPr>
        <w:jc w:val="both"/>
        <w:rPr>
          <w:bCs/>
        </w:rPr>
      </w:pPr>
    </w:p>
    <w:p w14:paraId="168ED1C3" w14:textId="77777777" w:rsidR="003017BC" w:rsidRDefault="003017BC" w:rsidP="004E72A5">
      <w:pPr>
        <w:jc w:val="both"/>
        <w:rPr>
          <w:bCs/>
        </w:rPr>
      </w:pPr>
    </w:p>
    <w:p w14:paraId="2DEAD7DF" w14:textId="77777777" w:rsidR="00084906" w:rsidRDefault="00084906" w:rsidP="004E72A5">
      <w:pPr>
        <w:jc w:val="both"/>
        <w:rPr>
          <w:bCs/>
        </w:rPr>
      </w:pPr>
    </w:p>
    <w:p w14:paraId="3C5EAAA6" w14:textId="77777777" w:rsidR="004A0331" w:rsidRDefault="004A0331" w:rsidP="004E72A5">
      <w:pPr>
        <w:jc w:val="both"/>
        <w:rPr>
          <w:bCs/>
        </w:rPr>
      </w:pPr>
    </w:p>
    <w:p w14:paraId="31A2C454" w14:textId="77777777" w:rsidR="004A0331" w:rsidRDefault="004A0331" w:rsidP="004E72A5">
      <w:pPr>
        <w:jc w:val="both"/>
        <w:rPr>
          <w:bCs/>
        </w:rPr>
      </w:pPr>
    </w:p>
    <w:p w14:paraId="0938FFAE" w14:textId="77777777" w:rsidR="004A0331" w:rsidRDefault="004A0331" w:rsidP="004E72A5">
      <w:pPr>
        <w:jc w:val="both"/>
        <w:rPr>
          <w:bCs/>
        </w:rPr>
      </w:pPr>
    </w:p>
    <w:p w14:paraId="7D0B568A" w14:textId="76E6A07C" w:rsidR="004E72A5" w:rsidRDefault="00F023E9" w:rsidP="004E72A5">
      <w:pPr>
        <w:jc w:val="both"/>
        <w:rPr>
          <w:bCs/>
          <w:sz w:val="22"/>
          <w:szCs w:val="22"/>
          <w:lang w:val="en-US"/>
        </w:rPr>
      </w:pPr>
      <w:r w:rsidRPr="00084906">
        <w:rPr>
          <w:bCs/>
          <w:sz w:val="22"/>
          <w:szCs w:val="22"/>
        </w:rPr>
        <w:t>Mindaugas Brakauskas</w:t>
      </w:r>
      <w:r w:rsidR="004E72A5" w:rsidRPr="00084906">
        <w:rPr>
          <w:bCs/>
          <w:sz w:val="22"/>
          <w:szCs w:val="22"/>
        </w:rPr>
        <w:t xml:space="preserve">, tel. </w:t>
      </w:r>
      <w:r w:rsidRPr="00084906">
        <w:rPr>
          <w:bCs/>
          <w:sz w:val="22"/>
          <w:szCs w:val="22"/>
        </w:rPr>
        <w:t>+370 650 78937</w:t>
      </w:r>
      <w:r w:rsidR="004E72A5" w:rsidRPr="00084906">
        <w:rPr>
          <w:bCs/>
          <w:sz w:val="22"/>
          <w:szCs w:val="22"/>
        </w:rPr>
        <w:t xml:space="preserve">, el. p. </w:t>
      </w:r>
      <w:hyperlink r:id="rId14" w:history="1">
        <w:r w:rsidR="00084906" w:rsidRPr="0056129E">
          <w:rPr>
            <w:rStyle w:val="Hyperlink"/>
            <w:bCs/>
            <w:sz w:val="22"/>
            <w:szCs w:val="22"/>
          </w:rPr>
          <w:t>Mindaugas.Brakauskas</w:t>
        </w:r>
        <w:r w:rsidR="00084906" w:rsidRPr="0056129E">
          <w:rPr>
            <w:rStyle w:val="Hyperlink"/>
            <w:bCs/>
            <w:sz w:val="22"/>
            <w:szCs w:val="22"/>
            <w:lang w:val="en-US"/>
          </w:rPr>
          <w:t>@vpt.lt</w:t>
        </w:r>
      </w:hyperlink>
      <w:bookmarkEnd w:id="0"/>
    </w:p>
    <w:p w14:paraId="4095920D" w14:textId="77777777" w:rsidR="00084906" w:rsidRPr="00084906" w:rsidRDefault="00084906" w:rsidP="004E72A5">
      <w:pPr>
        <w:jc w:val="both"/>
        <w:rPr>
          <w:bCs/>
          <w:sz w:val="22"/>
          <w:szCs w:val="22"/>
          <w:lang w:val="en-US"/>
        </w:rPr>
      </w:pPr>
    </w:p>
    <w:p w14:paraId="665AD855" w14:textId="77777777" w:rsidR="00F023E9" w:rsidRDefault="00F023E9" w:rsidP="004E72A5">
      <w:pPr>
        <w:jc w:val="both"/>
        <w:rPr>
          <w:bCs/>
          <w:lang w:val="en-US"/>
        </w:rPr>
      </w:pPr>
    </w:p>
    <w:p w14:paraId="35F5D70F" w14:textId="77777777" w:rsidR="00F023E9" w:rsidRPr="004E72A5" w:rsidRDefault="00F023E9" w:rsidP="004E72A5">
      <w:pPr>
        <w:jc w:val="both"/>
        <w:rPr>
          <w:bCs/>
          <w:sz w:val="24"/>
          <w:szCs w:val="24"/>
          <w:lang w:val="en-US"/>
        </w:rPr>
      </w:pPr>
    </w:p>
    <w:sectPr w:rsidR="00F023E9" w:rsidRPr="004E72A5" w:rsidSect="004E72A5">
      <w:headerReference w:type="even" r:id="rId15"/>
      <w:headerReference w:type="default" r:id="rId16"/>
      <w:footerReference w:type="default" r:id="rId17"/>
      <w:footerReference w:type="first" r:id="rId18"/>
      <w:pgSz w:w="11907" w:h="16840" w:code="9"/>
      <w:pgMar w:top="1560" w:right="567" w:bottom="1134" w:left="1701" w:header="561" w:footer="45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F017" w14:textId="77777777" w:rsidR="00963AF6" w:rsidRDefault="00963AF6">
      <w:r>
        <w:separator/>
      </w:r>
    </w:p>
  </w:endnote>
  <w:endnote w:type="continuationSeparator" w:id="0">
    <w:p w14:paraId="3A8322B5" w14:textId="77777777" w:rsidR="00963AF6" w:rsidRDefault="0096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A1F4" w14:textId="77777777" w:rsidR="00EF7000" w:rsidRDefault="00EF7000">
    <w:pPr>
      <w:pStyle w:val="Footer"/>
    </w:pPr>
  </w:p>
  <w:p w14:paraId="2CD80288" w14:textId="77777777" w:rsidR="00EF7000" w:rsidRDefault="00EF7000">
    <w:pPr>
      <w:pStyle w:val="Footer"/>
    </w:pPr>
  </w:p>
  <w:p w14:paraId="75E5DCAA" w14:textId="77777777" w:rsidR="00EF7000" w:rsidRDefault="00EF7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F25B" w14:textId="3A6AA826" w:rsidR="00EF7000" w:rsidRPr="00C96169" w:rsidRDefault="00EF7000" w:rsidP="00345795">
    <w:pPr>
      <w:pBdr>
        <w:top w:val="single" w:sz="4" w:space="1" w:color="auto"/>
      </w:pBdr>
    </w:pPr>
    <w:r w:rsidRPr="00C96169">
      <w:t>Biudžetinė įstaiga</w:t>
    </w:r>
    <w:r w:rsidR="0043489E">
      <w:tab/>
      <w:t xml:space="preserve">         </w:t>
    </w:r>
    <w:r w:rsidR="00E86193">
      <w:t xml:space="preserve">     </w:t>
    </w:r>
    <w:r w:rsidRPr="00C96169">
      <w:t>Tel. (8 5) 219 7001</w:t>
    </w:r>
    <w:r w:rsidR="0043489E">
      <w:t xml:space="preserve">               </w:t>
    </w:r>
    <w:r w:rsidR="00E86193">
      <w:t xml:space="preserve">       </w:t>
    </w:r>
    <w:r w:rsidRPr="00C96169">
      <w:t>Duomenys kaupiami ir saugomi </w:t>
    </w:r>
    <w:r w:rsidR="0043489E">
      <w:t xml:space="preserve">             </w:t>
    </w:r>
  </w:p>
  <w:p w14:paraId="28703B11" w14:textId="6E904B1D" w:rsidR="00EF7000" w:rsidRPr="00C96169" w:rsidRDefault="00EF7000" w:rsidP="00345795">
    <w:pPr>
      <w:pBdr>
        <w:top w:val="single" w:sz="4" w:space="1" w:color="auto"/>
      </w:pBdr>
      <w:jc w:val="both"/>
    </w:pPr>
    <w:r w:rsidRPr="00C96169">
      <w:t>Kareivių g. 1, LT-</w:t>
    </w:r>
    <w:r w:rsidR="00CE5815">
      <w:t>08351</w:t>
    </w:r>
    <w:r w:rsidRPr="00C96169">
      <w:t xml:space="preserve"> Vilnius</w:t>
    </w:r>
    <w:r w:rsidR="0043489E">
      <w:t xml:space="preserve">        </w:t>
    </w:r>
    <w:r w:rsidR="00E86193">
      <w:t xml:space="preserve">     </w:t>
    </w:r>
    <w:r w:rsidR="0043489E">
      <w:t xml:space="preserve"> </w:t>
    </w:r>
    <w:r w:rsidRPr="00C96169">
      <w:t>Faks. (8 5) 213 6213</w:t>
    </w:r>
    <w:r w:rsidR="0043489E">
      <w:t xml:space="preserve">             </w:t>
    </w:r>
    <w:r w:rsidR="00E86193">
      <w:t xml:space="preserve">      </w:t>
    </w:r>
    <w:r w:rsidRPr="00C96169">
      <w:t>Juridinių asmenų registre</w:t>
    </w:r>
    <w:r w:rsidR="0043489E">
      <w:t xml:space="preserve"> </w:t>
    </w:r>
  </w:p>
  <w:p w14:paraId="7496C2E1" w14:textId="5948DEE5" w:rsidR="00EF7000" w:rsidRPr="00C96169" w:rsidRDefault="00933531" w:rsidP="00345795">
    <w:pPr>
      <w:pBdr>
        <w:top w:val="single" w:sz="4" w:space="1" w:color="auto"/>
      </w:pBdr>
      <w:jc w:val="both"/>
    </w:pPr>
    <w:hyperlink r:id="rId1" w:history="1">
      <w:r w:rsidR="003631BF" w:rsidRPr="00C96169">
        <w:rPr>
          <w:rStyle w:val="Hyperlink"/>
        </w:rPr>
        <w:t>http://www.vpt.lrv.lt</w:t>
      </w:r>
    </w:hyperlink>
    <w:r w:rsidR="003631BF" w:rsidRPr="00C96169">
      <w:tab/>
    </w:r>
    <w:r w:rsidR="0043489E">
      <w:t xml:space="preserve">         </w:t>
    </w:r>
    <w:r w:rsidR="00E86193">
      <w:t xml:space="preserve">     </w:t>
    </w:r>
    <w:r w:rsidR="00EF7000" w:rsidRPr="00C96169">
      <w:t>El.</w:t>
    </w:r>
    <w:r w:rsidR="003631BF" w:rsidRPr="00C96169">
      <w:t xml:space="preserve"> </w:t>
    </w:r>
    <w:r w:rsidR="00EF7000" w:rsidRPr="00C96169">
      <w:t xml:space="preserve">p. </w:t>
    </w:r>
    <w:hyperlink r:id="rId2" w:history="1">
      <w:r w:rsidR="003631BF" w:rsidRPr="00C96169">
        <w:rPr>
          <w:rStyle w:val="Hyperlink"/>
        </w:rPr>
        <w:t>info@vpt.lt</w:t>
      </w:r>
    </w:hyperlink>
    <w:r w:rsidR="0043489E">
      <w:t xml:space="preserve">                  </w:t>
    </w:r>
    <w:r w:rsidR="00E86193">
      <w:t xml:space="preserve">      </w:t>
    </w:r>
    <w:r w:rsidR="0043489E">
      <w:t xml:space="preserve"> </w:t>
    </w:r>
    <w:r w:rsidR="00EF7000" w:rsidRPr="00C96169">
      <w:t>Kodas 188656261</w:t>
    </w:r>
    <w:r w:rsidR="0043489E">
      <w:t xml:space="preserve">                                   </w:t>
    </w:r>
  </w:p>
  <w:p w14:paraId="56BF2B6C" w14:textId="1BC0B232" w:rsidR="00EF7000" w:rsidRPr="004D1BAD" w:rsidRDefault="0043489E" w:rsidP="00345795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EAA7" w14:textId="77777777" w:rsidR="00963AF6" w:rsidRDefault="00963AF6">
      <w:r>
        <w:separator/>
      </w:r>
    </w:p>
  </w:footnote>
  <w:footnote w:type="continuationSeparator" w:id="0">
    <w:p w14:paraId="7F11FF27" w14:textId="77777777" w:rsidR="00963AF6" w:rsidRDefault="00963AF6">
      <w:r>
        <w:continuationSeparator/>
      </w:r>
    </w:p>
  </w:footnote>
  <w:footnote w:id="1">
    <w:p w14:paraId="0BCDC377" w14:textId="6083B449" w:rsidR="00EA23A4" w:rsidRPr="00EA23A4" w:rsidRDefault="00DA5BFA" w:rsidP="00EA23A4">
      <w:pPr>
        <w:pStyle w:val="FootnoteText"/>
        <w:rPr>
          <w:i/>
          <w:iCs/>
          <w:lang w:val="en-US"/>
        </w:rPr>
      </w:pPr>
      <w:r w:rsidRPr="00EA23A4">
        <w:rPr>
          <w:rStyle w:val="FootnoteReference"/>
        </w:rPr>
        <w:footnoteRef/>
      </w:r>
      <w:r w:rsidR="00105BFF">
        <w:rPr>
          <w:i/>
          <w:iCs/>
        </w:rPr>
        <w:t xml:space="preserve"> </w:t>
      </w:r>
      <w:r w:rsidRPr="00DA5BFA">
        <w:rPr>
          <w:i/>
          <w:iCs/>
        </w:rPr>
        <w:t>,,</w:t>
      </w:r>
      <w:r w:rsidR="00EA23A4" w:rsidRPr="00EA23A4">
        <w:rPr>
          <w:i/>
          <w:iCs/>
        </w:rPr>
        <w:t>2. Perkančioji organizacija turi siekti, kad:</w:t>
      </w:r>
    </w:p>
    <w:p w14:paraId="39854BD7" w14:textId="425E8E29" w:rsidR="00DA5BFA" w:rsidRPr="0042294B" w:rsidRDefault="00EA23A4" w:rsidP="00EA23A4">
      <w:pPr>
        <w:pStyle w:val="FootnoteText"/>
        <w:rPr>
          <w:i/>
          <w:iCs/>
          <w:lang w:val="en-US"/>
        </w:rPr>
      </w:pPr>
      <w:bookmarkStart w:id="8" w:name="part_72cc75db74714266a914fdb139089d6a"/>
      <w:bookmarkEnd w:id="8"/>
      <w:r w:rsidRPr="00EA23A4">
        <w:rPr>
          <w:i/>
          <w:iCs/>
        </w:rPr>
        <w:t>1) prekėms, paslaugoms ar darbams įsigyti skirtos lėšos būtų naudojamos racionaliai</w:t>
      </w:r>
      <w:bookmarkStart w:id="9" w:name="part_4a62b203217344efa1f4a59a43fd996c"/>
      <w:bookmarkEnd w:id="9"/>
      <w:r>
        <w:rPr>
          <w:i/>
          <w:iCs/>
        </w:rPr>
        <w:t>“</w:t>
      </w:r>
      <w:r w:rsidRPr="00EA23A4">
        <w:rPr>
          <w:i/>
          <w:iCs/>
        </w:rPr>
        <w:t>.</w:t>
      </w:r>
    </w:p>
  </w:footnote>
  <w:footnote w:id="2">
    <w:p w14:paraId="63DF8738" w14:textId="3D665EA2" w:rsidR="00A67756" w:rsidRPr="00F80B84" w:rsidRDefault="00A67756" w:rsidP="00A67756">
      <w:pPr>
        <w:pStyle w:val="FootnoteText"/>
        <w:jc w:val="both"/>
      </w:pPr>
      <w:r w:rsidRPr="00F80B84">
        <w:rPr>
          <w:rStyle w:val="FootnoteReference"/>
        </w:rPr>
        <w:footnoteRef/>
      </w:r>
      <w:r w:rsidR="00105BFF">
        <w:t xml:space="preserve"> </w:t>
      </w:r>
      <w:r w:rsidR="00C05144">
        <w:t xml:space="preserve">BAIGIAMASIS </w:t>
      </w:r>
      <w:r w:rsidR="000A0F6C">
        <w:t>ATLIKTŲ DARBŲ</w:t>
      </w:r>
      <w:r w:rsidR="00B46F8E">
        <w:t xml:space="preserve"> 2018-11-08</w:t>
      </w:r>
      <w:r w:rsidR="000A0F6C">
        <w:t xml:space="preserve"> PRIĖMIMO – PERDAVIMO AKTAS.</w:t>
      </w:r>
    </w:p>
  </w:footnote>
  <w:footnote w:id="3">
    <w:p w14:paraId="3287EE1F" w14:textId="4955E918" w:rsidR="00F04D9C" w:rsidRPr="00E36065" w:rsidRDefault="00F04D9C" w:rsidP="00F04D9C">
      <w:pPr>
        <w:pStyle w:val="FootnoteText"/>
      </w:pPr>
      <w:r w:rsidRPr="00EA23A4">
        <w:rPr>
          <w:rStyle w:val="FootnoteReference"/>
        </w:rPr>
        <w:footnoteRef/>
      </w:r>
      <w:r>
        <w:rPr>
          <w:i/>
          <w:iCs/>
        </w:rPr>
        <w:t xml:space="preserve"> </w:t>
      </w:r>
      <w:r w:rsidR="00051F5F">
        <w:t xml:space="preserve">Pirkimo </w:t>
      </w:r>
      <w:r w:rsidR="00E36065" w:rsidRPr="00E36065">
        <w:t>sąlyg</w:t>
      </w:r>
      <w:r w:rsidR="00E36065">
        <w:t>ų priedas ,,Techninė specifikacija“.</w:t>
      </w:r>
    </w:p>
  </w:footnote>
  <w:footnote w:id="4">
    <w:p w14:paraId="17A3493C" w14:textId="5950BB2E" w:rsidR="00F04D9C" w:rsidRPr="00DA5BFA" w:rsidRDefault="00F04D9C" w:rsidP="00F04D9C">
      <w:pPr>
        <w:pStyle w:val="FootnoteText"/>
        <w:rPr>
          <w:i/>
          <w:iCs/>
        </w:rPr>
      </w:pPr>
      <w:r w:rsidRPr="00EA23A4">
        <w:rPr>
          <w:rStyle w:val="FootnoteReference"/>
        </w:rPr>
        <w:footnoteRef/>
      </w:r>
      <w:r w:rsidR="00CD692F">
        <w:t xml:space="preserve"> </w:t>
      </w:r>
      <w:r w:rsidR="003B19A7">
        <w:t xml:space="preserve">2021-09-28 raštas Nr. </w:t>
      </w:r>
      <w:r w:rsidR="003B19A7" w:rsidRPr="003B19A7">
        <w:t>(4.29E)1-4068</w:t>
      </w:r>
      <w:r w:rsidR="003B19A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7040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8E0956" w14:textId="77777777" w:rsidR="00EF7000" w:rsidRDefault="00EF7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6397" w14:textId="4E5BDBA2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33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4388C6" w14:textId="77777777" w:rsidR="00EF7000" w:rsidRDefault="00EF7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C61E5"/>
    <w:multiLevelType w:val="hybridMultilevel"/>
    <w:tmpl w:val="F50A489C"/>
    <w:lvl w:ilvl="0" w:tplc="2766D78E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41E7B"/>
    <w:multiLevelType w:val="multilevel"/>
    <w:tmpl w:val="884A1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3CF429D4"/>
    <w:multiLevelType w:val="hybridMultilevel"/>
    <w:tmpl w:val="B5061A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1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6"/>
    <w:rsid w:val="000029A7"/>
    <w:rsid w:val="000071D9"/>
    <w:rsid w:val="00007BCA"/>
    <w:rsid w:val="00011229"/>
    <w:rsid w:val="000178DA"/>
    <w:rsid w:val="00017CB2"/>
    <w:rsid w:val="000205A5"/>
    <w:rsid w:val="00020AEA"/>
    <w:rsid w:val="0002302A"/>
    <w:rsid w:val="000251CE"/>
    <w:rsid w:val="00031D34"/>
    <w:rsid w:val="00032E30"/>
    <w:rsid w:val="000370CB"/>
    <w:rsid w:val="000405BC"/>
    <w:rsid w:val="000406C1"/>
    <w:rsid w:val="00041165"/>
    <w:rsid w:val="00041449"/>
    <w:rsid w:val="00042093"/>
    <w:rsid w:val="000442E5"/>
    <w:rsid w:val="00051F5F"/>
    <w:rsid w:val="000571EA"/>
    <w:rsid w:val="0005793E"/>
    <w:rsid w:val="00060736"/>
    <w:rsid w:val="00062710"/>
    <w:rsid w:val="00065D63"/>
    <w:rsid w:val="000673D5"/>
    <w:rsid w:val="00067E13"/>
    <w:rsid w:val="000704C9"/>
    <w:rsid w:val="00081918"/>
    <w:rsid w:val="000845BF"/>
    <w:rsid w:val="00084906"/>
    <w:rsid w:val="00090BD5"/>
    <w:rsid w:val="00091B12"/>
    <w:rsid w:val="00094D97"/>
    <w:rsid w:val="00096D17"/>
    <w:rsid w:val="00096F16"/>
    <w:rsid w:val="000A0F6C"/>
    <w:rsid w:val="000A5831"/>
    <w:rsid w:val="000A5DDD"/>
    <w:rsid w:val="000A5F05"/>
    <w:rsid w:val="000A66B1"/>
    <w:rsid w:val="000B3F13"/>
    <w:rsid w:val="000B476E"/>
    <w:rsid w:val="000B5F54"/>
    <w:rsid w:val="000C26A8"/>
    <w:rsid w:val="000C2DFC"/>
    <w:rsid w:val="000D0EA9"/>
    <w:rsid w:val="000D2CBD"/>
    <w:rsid w:val="000D695C"/>
    <w:rsid w:val="000F0B41"/>
    <w:rsid w:val="000F0CE8"/>
    <w:rsid w:val="000F60AD"/>
    <w:rsid w:val="000F6382"/>
    <w:rsid w:val="000F65F6"/>
    <w:rsid w:val="000F6FAD"/>
    <w:rsid w:val="0010247F"/>
    <w:rsid w:val="00102F1A"/>
    <w:rsid w:val="0010506F"/>
    <w:rsid w:val="0010592B"/>
    <w:rsid w:val="00105BFF"/>
    <w:rsid w:val="00114C83"/>
    <w:rsid w:val="00120487"/>
    <w:rsid w:val="00120B1E"/>
    <w:rsid w:val="0012239F"/>
    <w:rsid w:val="00126EDE"/>
    <w:rsid w:val="00130185"/>
    <w:rsid w:val="0013157D"/>
    <w:rsid w:val="00135455"/>
    <w:rsid w:val="00135722"/>
    <w:rsid w:val="001376B8"/>
    <w:rsid w:val="0013783E"/>
    <w:rsid w:val="001413CF"/>
    <w:rsid w:val="00141A20"/>
    <w:rsid w:val="00141EF4"/>
    <w:rsid w:val="00142022"/>
    <w:rsid w:val="00147903"/>
    <w:rsid w:val="001515B0"/>
    <w:rsid w:val="001529B2"/>
    <w:rsid w:val="00162FFD"/>
    <w:rsid w:val="00164491"/>
    <w:rsid w:val="00164EF7"/>
    <w:rsid w:val="00165E93"/>
    <w:rsid w:val="001663EA"/>
    <w:rsid w:val="00170725"/>
    <w:rsid w:val="001707EE"/>
    <w:rsid w:val="001709CF"/>
    <w:rsid w:val="00177B63"/>
    <w:rsid w:val="00180963"/>
    <w:rsid w:val="00181A01"/>
    <w:rsid w:val="00185600"/>
    <w:rsid w:val="00185614"/>
    <w:rsid w:val="0018705A"/>
    <w:rsid w:val="001943FB"/>
    <w:rsid w:val="0019643A"/>
    <w:rsid w:val="00197488"/>
    <w:rsid w:val="00197DD3"/>
    <w:rsid w:val="001A0227"/>
    <w:rsid w:val="001A20D5"/>
    <w:rsid w:val="001A2CA8"/>
    <w:rsid w:val="001B3D71"/>
    <w:rsid w:val="001B3FA7"/>
    <w:rsid w:val="001C1E91"/>
    <w:rsid w:val="001C2ACF"/>
    <w:rsid w:val="001C3767"/>
    <w:rsid w:val="001C6E81"/>
    <w:rsid w:val="001D04CA"/>
    <w:rsid w:val="001D0951"/>
    <w:rsid w:val="001D3A13"/>
    <w:rsid w:val="001D7633"/>
    <w:rsid w:val="001E1299"/>
    <w:rsid w:val="001E4DA1"/>
    <w:rsid w:val="001E4F4B"/>
    <w:rsid w:val="001E575B"/>
    <w:rsid w:val="001E5987"/>
    <w:rsid w:val="001E610C"/>
    <w:rsid w:val="001E6B4E"/>
    <w:rsid w:val="001E7D68"/>
    <w:rsid w:val="001F21C3"/>
    <w:rsid w:val="001F3240"/>
    <w:rsid w:val="001F3259"/>
    <w:rsid w:val="001F54EA"/>
    <w:rsid w:val="001F557F"/>
    <w:rsid w:val="001F7EEE"/>
    <w:rsid w:val="00200CBA"/>
    <w:rsid w:val="00201C9C"/>
    <w:rsid w:val="00202754"/>
    <w:rsid w:val="00203038"/>
    <w:rsid w:val="002037D4"/>
    <w:rsid w:val="00205813"/>
    <w:rsid w:val="00212196"/>
    <w:rsid w:val="00212DE7"/>
    <w:rsid w:val="002150D8"/>
    <w:rsid w:val="00216829"/>
    <w:rsid w:val="00217670"/>
    <w:rsid w:val="00220F8C"/>
    <w:rsid w:val="002237A5"/>
    <w:rsid w:val="002259C2"/>
    <w:rsid w:val="002260AA"/>
    <w:rsid w:val="00227615"/>
    <w:rsid w:val="002276B1"/>
    <w:rsid w:val="00231302"/>
    <w:rsid w:val="00233FF7"/>
    <w:rsid w:val="00234580"/>
    <w:rsid w:val="00234C80"/>
    <w:rsid w:val="00236278"/>
    <w:rsid w:val="0023768A"/>
    <w:rsid w:val="00237E48"/>
    <w:rsid w:val="002520DD"/>
    <w:rsid w:val="0025592D"/>
    <w:rsid w:val="00257422"/>
    <w:rsid w:val="0025785A"/>
    <w:rsid w:val="00260E36"/>
    <w:rsid w:val="00263504"/>
    <w:rsid w:val="00263C03"/>
    <w:rsid w:val="0026641C"/>
    <w:rsid w:val="002672AB"/>
    <w:rsid w:val="0027020A"/>
    <w:rsid w:val="00273073"/>
    <w:rsid w:val="00275667"/>
    <w:rsid w:val="002758DF"/>
    <w:rsid w:val="002824E2"/>
    <w:rsid w:val="00283FF5"/>
    <w:rsid w:val="00284F44"/>
    <w:rsid w:val="00285309"/>
    <w:rsid w:val="00285F4F"/>
    <w:rsid w:val="00293061"/>
    <w:rsid w:val="00295462"/>
    <w:rsid w:val="0029776E"/>
    <w:rsid w:val="002A1033"/>
    <w:rsid w:val="002A37FA"/>
    <w:rsid w:val="002A45DC"/>
    <w:rsid w:val="002A6FD8"/>
    <w:rsid w:val="002A78D5"/>
    <w:rsid w:val="002C0C73"/>
    <w:rsid w:val="002C427F"/>
    <w:rsid w:val="002C701E"/>
    <w:rsid w:val="002D229A"/>
    <w:rsid w:val="002E19B3"/>
    <w:rsid w:val="002E270E"/>
    <w:rsid w:val="002E3BE6"/>
    <w:rsid w:val="002E6DC8"/>
    <w:rsid w:val="002F3103"/>
    <w:rsid w:val="002F3380"/>
    <w:rsid w:val="002F59EB"/>
    <w:rsid w:val="002F5CAD"/>
    <w:rsid w:val="002F65C0"/>
    <w:rsid w:val="002F7678"/>
    <w:rsid w:val="002F7DA1"/>
    <w:rsid w:val="0030007A"/>
    <w:rsid w:val="003017BC"/>
    <w:rsid w:val="00310941"/>
    <w:rsid w:val="00311515"/>
    <w:rsid w:val="003126F6"/>
    <w:rsid w:val="00312B1A"/>
    <w:rsid w:val="00312F73"/>
    <w:rsid w:val="00313908"/>
    <w:rsid w:val="003162B8"/>
    <w:rsid w:val="00323502"/>
    <w:rsid w:val="00330A95"/>
    <w:rsid w:val="00330F2D"/>
    <w:rsid w:val="00334F10"/>
    <w:rsid w:val="00335354"/>
    <w:rsid w:val="00336525"/>
    <w:rsid w:val="003410EB"/>
    <w:rsid w:val="00342593"/>
    <w:rsid w:val="0034260D"/>
    <w:rsid w:val="00344D5E"/>
    <w:rsid w:val="00345795"/>
    <w:rsid w:val="0034671F"/>
    <w:rsid w:val="0034771D"/>
    <w:rsid w:val="003519D0"/>
    <w:rsid w:val="00355D89"/>
    <w:rsid w:val="0036093A"/>
    <w:rsid w:val="00360CC7"/>
    <w:rsid w:val="003631BF"/>
    <w:rsid w:val="003631E5"/>
    <w:rsid w:val="00367EAC"/>
    <w:rsid w:val="00370A7E"/>
    <w:rsid w:val="00371C99"/>
    <w:rsid w:val="0037522F"/>
    <w:rsid w:val="003830E2"/>
    <w:rsid w:val="0038431F"/>
    <w:rsid w:val="0038436E"/>
    <w:rsid w:val="00385F7D"/>
    <w:rsid w:val="00386371"/>
    <w:rsid w:val="003866B4"/>
    <w:rsid w:val="003871FF"/>
    <w:rsid w:val="00390281"/>
    <w:rsid w:val="003926BB"/>
    <w:rsid w:val="00392FEB"/>
    <w:rsid w:val="00393734"/>
    <w:rsid w:val="003A3572"/>
    <w:rsid w:val="003A39B6"/>
    <w:rsid w:val="003A4870"/>
    <w:rsid w:val="003A5B17"/>
    <w:rsid w:val="003A64B7"/>
    <w:rsid w:val="003B0261"/>
    <w:rsid w:val="003B19A7"/>
    <w:rsid w:val="003B45B8"/>
    <w:rsid w:val="003B64F8"/>
    <w:rsid w:val="003B71B4"/>
    <w:rsid w:val="003C0F12"/>
    <w:rsid w:val="003C11D2"/>
    <w:rsid w:val="003C3522"/>
    <w:rsid w:val="003C5714"/>
    <w:rsid w:val="003C6B99"/>
    <w:rsid w:val="003D0F45"/>
    <w:rsid w:val="003D17FD"/>
    <w:rsid w:val="003D36FE"/>
    <w:rsid w:val="003D3E0F"/>
    <w:rsid w:val="003D70BB"/>
    <w:rsid w:val="003E5B85"/>
    <w:rsid w:val="003F1EE1"/>
    <w:rsid w:val="003F220C"/>
    <w:rsid w:val="003F2584"/>
    <w:rsid w:val="003F2855"/>
    <w:rsid w:val="003F4B96"/>
    <w:rsid w:val="003F55CE"/>
    <w:rsid w:val="003F5B08"/>
    <w:rsid w:val="003F6970"/>
    <w:rsid w:val="003F7187"/>
    <w:rsid w:val="0040086E"/>
    <w:rsid w:val="00400B80"/>
    <w:rsid w:val="00405FBF"/>
    <w:rsid w:val="00406BF3"/>
    <w:rsid w:val="00407F65"/>
    <w:rsid w:val="00411310"/>
    <w:rsid w:val="0041379D"/>
    <w:rsid w:val="0041582B"/>
    <w:rsid w:val="004172C4"/>
    <w:rsid w:val="00420B99"/>
    <w:rsid w:val="00422589"/>
    <w:rsid w:val="0042294B"/>
    <w:rsid w:val="00424495"/>
    <w:rsid w:val="00427CC6"/>
    <w:rsid w:val="0043041A"/>
    <w:rsid w:val="004309DA"/>
    <w:rsid w:val="00430B91"/>
    <w:rsid w:val="00433719"/>
    <w:rsid w:val="0043489E"/>
    <w:rsid w:val="00437A16"/>
    <w:rsid w:val="00441571"/>
    <w:rsid w:val="004415ED"/>
    <w:rsid w:val="004442A4"/>
    <w:rsid w:val="00452720"/>
    <w:rsid w:val="00453836"/>
    <w:rsid w:val="00454216"/>
    <w:rsid w:val="00457A4A"/>
    <w:rsid w:val="00461EDD"/>
    <w:rsid w:val="00470F3C"/>
    <w:rsid w:val="00471289"/>
    <w:rsid w:val="00474479"/>
    <w:rsid w:val="00475F68"/>
    <w:rsid w:val="004763F4"/>
    <w:rsid w:val="0048173B"/>
    <w:rsid w:val="004826A4"/>
    <w:rsid w:val="004828F7"/>
    <w:rsid w:val="0048310C"/>
    <w:rsid w:val="00485C93"/>
    <w:rsid w:val="00493AE6"/>
    <w:rsid w:val="00493E04"/>
    <w:rsid w:val="0049603C"/>
    <w:rsid w:val="00496162"/>
    <w:rsid w:val="00497F61"/>
    <w:rsid w:val="004A0331"/>
    <w:rsid w:val="004A1B39"/>
    <w:rsid w:val="004A3586"/>
    <w:rsid w:val="004A4318"/>
    <w:rsid w:val="004A72FD"/>
    <w:rsid w:val="004B0D97"/>
    <w:rsid w:val="004B0EAB"/>
    <w:rsid w:val="004B1D3A"/>
    <w:rsid w:val="004B278F"/>
    <w:rsid w:val="004B41BA"/>
    <w:rsid w:val="004B4D76"/>
    <w:rsid w:val="004C1C1A"/>
    <w:rsid w:val="004C2772"/>
    <w:rsid w:val="004D0707"/>
    <w:rsid w:val="004D18E9"/>
    <w:rsid w:val="004D47C1"/>
    <w:rsid w:val="004D5FD9"/>
    <w:rsid w:val="004E6418"/>
    <w:rsid w:val="004E72A5"/>
    <w:rsid w:val="004F0F4D"/>
    <w:rsid w:val="004F150F"/>
    <w:rsid w:val="004F5D9E"/>
    <w:rsid w:val="004F787A"/>
    <w:rsid w:val="00503AA8"/>
    <w:rsid w:val="00505F34"/>
    <w:rsid w:val="0051338C"/>
    <w:rsid w:val="00521032"/>
    <w:rsid w:val="0052113F"/>
    <w:rsid w:val="00522C03"/>
    <w:rsid w:val="005237A4"/>
    <w:rsid w:val="00523B0B"/>
    <w:rsid w:val="00524085"/>
    <w:rsid w:val="00524684"/>
    <w:rsid w:val="0052505A"/>
    <w:rsid w:val="005253C2"/>
    <w:rsid w:val="00526BAE"/>
    <w:rsid w:val="005277C1"/>
    <w:rsid w:val="00534E0D"/>
    <w:rsid w:val="00536BD1"/>
    <w:rsid w:val="0054095A"/>
    <w:rsid w:val="00541CEC"/>
    <w:rsid w:val="00546E1D"/>
    <w:rsid w:val="005541DF"/>
    <w:rsid w:val="005543C7"/>
    <w:rsid w:val="00556305"/>
    <w:rsid w:val="00561AEF"/>
    <w:rsid w:val="005633F6"/>
    <w:rsid w:val="00564179"/>
    <w:rsid w:val="005771DA"/>
    <w:rsid w:val="0057790D"/>
    <w:rsid w:val="00577BB9"/>
    <w:rsid w:val="00580559"/>
    <w:rsid w:val="00583962"/>
    <w:rsid w:val="005843B1"/>
    <w:rsid w:val="00584C9E"/>
    <w:rsid w:val="00585790"/>
    <w:rsid w:val="005903A4"/>
    <w:rsid w:val="0059107F"/>
    <w:rsid w:val="00593E0B"/>
    <w:rsid w:val="00594FD9"/>
    <w:rsid w:val="0059518D"/>
    <w:rsid w:val="00595542"/>
    <w:rsid w:val="005965A2"/>
    <w:rsid w:val="00596F7E"/>
    <w:rsid w:val="005A030D"/>
    <w:rsid w:val="005A0BC6"/>
    <w:rsid w:val="005A0CF0"/>
    <w:rsid w:val="005A304C"/>
    <w:rsid w:val="005A3806"/>
    <w:rsid w:val="005A3E3E"/>
    <w:rsid w:val="005A4794"/>
    <w:rsid w:val="005B091C"/>
    <w:rsid w:val="005B1964"/>
    <w:rsid w:val="005B43DC"/>
    <w:rsid w:val="005B692F"/>
    <w:rsid w:val="005B6ADB"/>
    <w:rsid w:val="005B7498"/>
    <w:rsid w:val="005C127D"/>
    <w:rsid w:val="005D6DCF"/>
    <w:rsid w:val="005E2E98"/>
    <w:rsid w:val="005E304B"/>
    <w:rsid w:val="005E386D"/>
    <w:rsid w:val="005E6FCF"/>
    <w:rsid w:val="005F16E7"/>
    <w:rsid w:val="005F2425"/>
    <w:rsid w:val="005F242B"/>
    <w:rsid w:val="005F25C2"/>
    <w:rsid w:val="005F2C7C"/>
    <w:rsid w:val="0060175E"/>
    <w:rsid w:val="00603DF2"/>
    <w:rsid w:val="00603FA8"/>
    <w:rsid w:val="00615762"/>
    <w:rsid w:val="006157DD"/>
    <w:rsid w:val="00616232"/>
    <w:rsid w:val="00616467"/>
    <w:rsid w:val="00617508"/>
    <w:rsid w:val="00621D21"/>
    <w:rsid w:val="006239D9"/>
    <w:rsid w:val="0062617D"/>
    <w:rsid w:val="00627729"/>
    <w:rsid w:val="00627A94"/>
    <w:rsid w:val="00631C67"/>
    <w:rsid w:val="00635C14"/>
    <w:rsid w:val="00635D84"/>
    <w:rsid w:val="006371C0"/>
    <w:rsid w:val="006379A1"/>
    <w:rsid w:val="00642E1E"/>
    <w:rsid w:val="00646FEC"/>
    <w:rsid w:val="00647C58"/>
    <w:rsid w:val="00651C88"/>
    <w:rsid w:val="00651D27"/>
    <w:rsid w:val="00662B6C"/>
    <w:rsid w:val="006635CB"/>
    <w:rsid w:val="00664415"/>
    <w:rsid w:val="00666000"/>
    <w:rsid w:val="006755D0"/>
    <w:rsid w:val="006772F3"/>
    <w:rsid w:val="00680762"/>
    <w:rsid w:val="006821F4"/>
    <w:rsid w:val="0068226E"/>
    <w:rsid w:val="00685AA6"/>
    <w:rsid w:val="00687076"/>
    <w:rsid w:val="00690800"/>
    <w:rsid w:val="00691856"/>
    <w:rsid w:val="00692318"/>
    <w:rsid w:val="00692D70"/>
    <w:rsid w:val="00693D5D"/>
    <w:rsid w:val="00695D12"/>
    <w:rsid w:val="00695FFB"/>
    <w:rsid w:val="0069688B"/>
    <w:rsid w:val="006A0434"/>
    <w:rsid w:val="006A0893"/>
    <w:rsid w:val="006B17B0"/>
    <w:rsid w:val="006B67B0"/>
    <w:rsid w:val="006C1805"/>
    <w:rsid w:val="006C3CE6"/>
    <w:rsid w:val="006C3DE0"/>
    <w:rsid w:val="006C4D48"/>
    <w:rsid w:val="006D0759"/>
    <w:rsid w:val="006D2A79"/>
    <w:rsid w:val="006D3213"/>
    <w:rsid w:val="006D3CAC"/>
    <w:rsid w:val="006D3CFE"/>
    <w:rsid w:val="006D45FD"/>
    <w:rsid w:val="006D75F4"/>
    <w:rsid w:val="006E1FB1"/>
    <w:rsid w:val="006E3BF4"/>
    <w:rsid w:val="006E3CB1"/>
    <w:rsid w:val="006E5BDF"/>
    <w:rsid w:val="006F29B6"/>
    <w:rsid w:val="006F42FA"/>
    <w:rsid w:val="006F5A1F"/>
    <w:rsid w:val="006F6A2B"/>
    <w:rsid w:val="006F7D33"/>
    <w:rsid w:val="006F7E56"/>
    <w:rsid w:val="00703A4C"/>
    <w:rsid w:val="007075FD"/>
    <w:rsid w:val="007122DB"/>
    <w:rsid w:val="00715641"/>
    <w:rsid w:val="007229DE"/>
    <w:rsid w:val="00722A57"/>
    <w:rsid w:val="007302DD"/>
    <w:rsid w:val="007304BD"/>
    <w:rsid w:val="007336CA"/>
    <w:rsid w:val="00734403"/>
    <w:rsid w:val="00736125"/>
    <w:rsid w:val="007407B5"/>
    <w:rsid w:val="00740FCA"/>
    <w:rsid w:val="007457C6"/>
    <w:rsid w:val="007476E6"/>
    <w:rsid w:val="00751AD9"/>
    <w:rsid w:val="00754E9D"/>
    <w:rsid w:val="007724B7"/>
    <w:rsid w:val="00772EF1"/>
    <w:rsid w:val="00775BE5"/>
    <w:rsid w:val="0077752F"/>
    <w:rsid w:val="00781A8B"/>
    <w:rsid w:val="00784887"/>
    <w:rsid w:val="00785319"/>
    <w:rsid w:val="00796004"/>
    <w:rsid w:val="007975E0"/>
    <w:rsid w:val="00797A3E"/>
    <w:rsid w:val="007A094A"/>
    <w:rsid w:val="007A0F49"/>
    <w:rsid w:val="007A31F1"/>
    <w:rsid w:val="007A46F6"/>
    <w:rsid w:val="007A7CC6"/>
    <w:rsid w:val="007A7DE6"/>
    <w:rsid w:val="007B18D7"/>
    <w:rsid w:val="007B418D"/>
    <w:rsid w:val="007B5F54"/>
    <w:rsid w:val="007C707C"/>
    <w:rsid w:val="007C7EC9"/>
    <w:rsid w:val="007D0BB6"/>
    <w:rsid w:val="007D0F7A"/>
    <w:rsid w:val="007D2C04"/>
    <w:rsid w:val="007D4900"/>
    <w:rsid w:val="007D7C4A"/>
    <w:rsid w:val="007E2278"/>
    <w:rsid w:val="007E32CB"/>
    <w:rsid w:val="007E5CFB"/>
    <w:rsid w:val="007E625F"/>
    <w:rsid w:val="007E66F4"/>
    <w:rsid w:val="007E79A0"/>
    <w:rsid w:val="007F01B0"/>
    <w:rsid w:val="007F09D7"/>
    <w:rsid w:val="007F205E"/>
    <w:rsid w:val="007F2464"/>
    <w:rsid w:val="007F4DB5"/>
    <w:rsid w:val="00805FB6"/>
    <w:rsid w:val="00806DC3"/>
    <w:rsid w:val="008070F2"/>
    <w:rsid w:val="0081123D"/>
    <w:rsid w:val="0081154C"/>
    <w:rsid w:val="0081258D"/>
    <w:rsid w:val="00820A96"/>
    <w:rsid w:val="00822507"/>
    <w:rsid w:val="0082471C"/>
    <w:rsid w:val="0082495B"/>
    <w:rsid w:val="00831468"/>
    <w:rsid w:val="0083611F"/>
    <w:rsid w:val="00837903"/>
    <w:rsid w:val="008403BB"/>
    <w:rsid w:val="0084040E"/>
    <w:rsid w:val="008413AC"/>
    <w:rsid w:val="00841843"/>
    <w:rsid w:val="0084263D"/>
    <w:rsid w:val="00845410"/>
    <w:rsid w:val="00852A24"/>
    <w:rsid w:val="008562C1"/>
    <w:rsid w:val="00860F2F"/>
    <w:rsid w:val="00862D96"/>
    <w:rsid w:val="0087178C"/>
    <w:rsid w:val="00871BE4"/>
    <w:rsid w:val="00876609"/>
    <w:rsid w:val="008842E8"/>
    <w:rsid w:val="00891EF6"/>
    <w:rsid w:val="008929DD"/>
    <w:rsid w:val="00892C2E"/>
    <w:rsid w:val="00895ED1"/>
    <w:rsid w:val="008A18E5"/>
    <w:rsid w:val="008A3669"/>
    <w:rsid w:val="008A45BE"/>
    <w:rsid w:val="008A4735"/>
    <w:rsid w:val="008A6509"/>
    <w:rsid w:val="008A6E81"/>
    <w:rsid w:val="008B0CB6"/>
    <w:rsid w:val="008B3261"/>
    <w:rsid w:val="008B4F9F"/>
    <w:rsid w:val="008C218C"/>
    <w:rsid w:val="008C31A3"/>
    <w:rsid w:val="008D20C6"/>
    <w:rsid w:val="008D2D1C"/>
    <w:rsid w:val="008D4DFC"/>
    <w:rsid w:val="008D6832"/>
    <w:rsid w:val="008D74A5"/>
    <w:rsid w:val="008E2B0B"/>
    <w:rsid w:val="008E3B99"/>
    <w:rsid w:val="008F0B5C"/>
    <w:rsid w:val="008F0EB8"/>
    <w:rsid w:val="008F0F7D"/>
    <w:rsid w:val="008F195F"/>
    <w:rsid w:val="008F3FD3"/>
    <w:rsid w:val="008F62AA"/>
    <w:rsid w:val="008F62FF"/>
    <w:rsid w:val="00900162"/>
    <w:rsid w:val="009017CE"/>
    <w:rsid w:val="00903EB5"/>
    <w:rsid w:val="00905960"/>
    <w:rsid w:val="00905DF3"/>
    <w:rsid w:val="009061C9"/>
    <w:rsid w:val="009103EC"/>
    <w:rsid w:val="00910A5D"/>
    <w:rsid w:val="00912E46"/>
    <w:rsid w:val="009149F4"/>
    <w:rsid w:val="009150BB"/>
    <w:rsid w:val="00916D3C"/>
    <w:rsid w:val="0091735A"/>
    <w:rsid w:val="009202B8"/>
    <w:rsid w:val="00922E31"/>
    <w:rsid w:val="00926DA2"/>
    <w:rsid w:val="00927851"/>
    <w:rsid w:val="00927F04"/>
    <w:rsid w:val="009331BE"/>
    <w:rsid w:val="00933531"/>
    <w:rsid w:val="0093591E"/>
    <w:rsid w:val="00935C07"/>
    <w:rsid w:val="009426AA"/>
    <w:rsid w:val="00947CD5"/>
    <w:rsid w:val="009512A4"/>
    <w:rsid w:val="00951420"/>
    <w:rsid w:val="00952E39"/>
    <w:rsid w:val="0095511C"/>
    <w:rsid w:val="0095691C"/>
    <w:rsid w:val="009603D9"/>
    <w:rsid w:val="00963AF6"/>
    <w:rsid w:val="00963D62"/>
    <w:rsid w:val="009640EC"/>
    <w:rsid w:val="00966F81"/>
    <w:rsid w:val="0097207F"/>
    <w:rsid w:val="009804FD"/>
    <w:rsid w:val="009847BD"/>
    <w:rsid w:val="00986D62"/>
    <w:rsid w:val="00992B21"/>
    <w:rsid w:val="009931AC"/>
    <w:rsid w:val="009965F0"/>
    <w:rsid w:val="009A008C"/>
    <w:rsid w:val="009A19C0"/>
    <w:rsid w:val="009A2A2F"/>
    <w:rsid w:val="009A4719"/>
    <w:rsid w:val="009A4FF0"/>
    <w:rsid w:val="009A5747"/>
    <w:rsid w:val="009B185B"/>
    <w:rsid w:val="009B7920"/>
    <w:rsid w:val="009C0C43"/>
    <w:rsid w:val="009C2C98"/>
    <w:rsid w:val="009C69A3"/>
    <w:rsid w:val="009C7471"/>
    <w:rsid w:val="009D1E2D"/>
    <w:rsid w:val="009D5155"/>
    <w:rsid w:val="009D710E"/>
    <w:rsid w:val="009E18B8"/>
    <w:rsid w:val="009E26F6"/>
    <w:rsid w:val="009E292A"/>
    <w:rsid w:val="009E56CC"/>
    <w:rsid w:val="009E5DCC"/>
    <w:rsid w:val="009F1B90"/>
    <w:rsid w:val="009F33AA"/>
    <w:rsid w:val="009F5A01"/>
    <w:rsid w:val="009F5BC1"/>
    <w:rsid w:val="00A0079C"/>
    <w:rsid w:val="00A01032"/>
    <w:rsid w:val="00A0159E"/>
    <w:rsid w:val="00A0280B"/>
    <w:rsid w:val="00A11F4A"/>
    <w:rsid w:val="00A1308C"/>
    <w:rsid w:val="00A13816"/>
    <w:rsid w:val="00A1493D"/>
    <w:rsid w:val="00A16E3F"/>
    <w:rsid w:val="00A22E29"/>
    <w:rsid w:val="00A269F6"/>
    <w:rsid w:val="00A26BB4"/>
    <w:rsid w:val="00A27B6C"/>
    <w:rsid w:val="00A332BC"/>
    <w:rsid w:val="00A33F37"/>
    <w:rsid w:val="00A35883"/>
    <w:rsid w:val="00A35DDE"/>
    <w:rsid w:val="00A36826"/>
    <w:rsid w:val="00A36F16"/>
    <w:rsid w:val="00A3728B"/>
    <w:rsid w:val="00A41ADF"/>
    <w:rsid w:val="00A42873"/>
    <w:rsid w:val="00A45201"/>
    <w:rsid w:val="00A50A25"/>
    <w:rsid w:val="00A54407"/>
    <w:rsid w:val="00A563CB"/>
    <w:rsid w:val="00A5670A"/>
    <w:rsid w:val="00A56B0C"/>
    <w:rsid w:val="00A608ED"/>
    <w:rsid w:val="00A62E0C"/>
    <w:rsid w:val="00A62F46"/>
    <w:rsid w:val="00A632F9"/>
    <w:rsid w:val="00A6447C"/>
    <w:rsid w:val="00A66FC6"/>
    <w:rsid w:val="00A67756"/>
    <w:rsid w:val="00A70DC6"/>
    <w:rsid w:val="00A7413B"/>
    <w:rsid w:val="00A74D71"/>
    <w:rsid w:val="00A80F72"/>
    <w:rsid w:val="00A810F1"/>
    <w:rsid w:val="00A82734"/>
    <w:rsid w:val="00A85EC3"/>
    <w:rsid w:val="00A87DF7"/>
    <w:rsid w:val="00A9468B"/>
    <w:rsid w:val="00A9746D"/>
    <w:rsid w:val="00AA13F0"/>
    <w:rsid w:val="00AA450F"/>
    <w:rsid w:val="00AA66EC"/>
    <w:rsid w:val="00AB1AA9"/>
    <w:rsid w:val="00AB1B38"/>
    <w:rsid w:val="00AB346E"/>
    <w:rsid w:val="00AB4F7E"/>
    <w:rsid w:val="00AB5E30"/>
    <w:rsid w:val="00AB7F04"/>
    <w:rsid w:val="00AC16CB"/>
    <w:rsid w:val="00AC299D"/>
    <w:rsid w:val="00AC5C85"/>
    <w:rsid w:val="00AD0B3D"/>
    <w:rsid w:val="00AD3F18"/>
    <w:rsid w:val="00AD6768"/>
    <w:rsid w:val="00AE1F4E"/>
    <w:rsid w:val="00AE3433"/>
    <w:rsid w:val="00AE357F"/>
    <w:rsid w:val="00AE374B"/>
    <w:rsid w:val="00AE5D6A"/>
    <w:rsid w:val="00AE6A81"/>
    <w:rsid w:val="00AF031A"/>
    <w:rsid w:val="00AF0375"/>
    <w:rsid w:val="00AF220F"/>
    <w:rsid w:val="00AF28E6"/>
    <w:rsid w:val="00AF7014"/>
    <w:rsid w:val="00B00D21"/>
    <w:rsid w:val="00B0406C"/>
    <w:rsid w:val="00B043CA"/>
    <w:rsid w:val="00B07231"/>
    <w:rsid w:val="00B103A3"/>
    <w:rsid w:val="00B10C23"/>
    <w:rsid w:val="00B11143"/>
    <w:rsid w:val="00B15153"/>
    <w:rsid w:val="00B17EF2"/>
    <w:rsid w:val="00B23044"/>
    <w:rsid w:val="00B23944"/>
    <w:rsid w:val="00B33D0D"/>
    <w:rsid w:val="00B341F3"/>
    <w:rsid w:val="00B3793C"/>
    <w:rsid w:val="00B43C80"/>
    <w:rsid w:val="00B440B0"/>
    <w:rsid w:val="00B449B5"/>
    <w:rsid w:val="00B44C60"/>
    <w:rsid w:val="00B46F8E"/>
    <w:rsid w:val="00B503E9"/>
    <w:rsid w:val="00B513F0"/>
    <w:rsid w:val="00B51706"/>
    <w:rsid w:val="00B52446"/>
    <w:rsid w:val="00B55C05"/>
    <w:rsid w:val="00B56BEA"/>
    <w:rsid w:val="00B64414"/>
    <w:rsid w:val="00B64D5D"/>
    <w:rsid w:val="00B661BA"/>
    <w:rsid w:val="00B675C4"/>
    <w:rsid w:val="00B67DF1"/>
    <w:rsid w:val="00B71637"/>
    <w:rsid w:val="00B72924"/>
    <w:rsid w:val="00B74584"/>
    <w:rsid w:val="00B964D2"/>
    <w:rsid w:val="00B96F96"/>
    <w:rsid w:val="00B97313"/>
    <w:rsid w:val="00BA1022"/>
    <w:rsid w:val="00BA1801"/>
    <w:rsid w:val="00BA287E"/>
    <w:rsid w:val="00BA5737"/>
    <w:rsid w:val="00BA6CC2"/>
    <w:rsid w:val="00BA6D5A"/>
    <w:rsid w:val="00BA7823"/>
    <w:rsid w:val="00BA7F95"/>
    <w:rsid w:val="00BB0779"/>
    <w:rsid w:val="00BB139E"/>
    <w:rsid w:val="00BB1BA7"/>
    <w:rsid w:val="00BB22EB"/>
    <w:rsid w:val="00BB29D6"/>
    <w:rsid w:val="00BB4E6C"/>
    <w:rsid w:val="00BB5959"/>
    <w:rsid w:val="00BB5BE8"/>
    <w:rsid w:val="00BB7E08"/>
    <w:rsid w:val="00BC1A3A"/>
    <w:rsid w:val="00BC4888"/>
    <w:rsid w:val="00BD26D0"/>
    <w:rsid w:val="00BD6866"/>
    <w:rsid w:val="00BD6C5E"/>
    <w:rsid w:val="00BE12CD"/>
    <w:rsid w:val="00BE16FC"/>
    <w:rsid w:val="00BF03E9"/>
    <w:rsid w:val="00BF2D89"/>
    <w:rsid w:val="00BF6729"/>
    <w:rsid w:val="00BF78AF"/>
    <w:rsid w:val="00C00581"/>
    <w:rsid w:val="00C03C8B"/>
    <w:rsid w:val="00C05144"/>
    <w:rsid w:val="00C05A9C"/>
    <w:rsid w:val="00C05DF6"/>
    <w:rsid w:val="00C066CB"/>
    <w:rsid w:val="00C07968"/>
    <w:rsid w:val="00C10404"/>
    <w:rsid w:val="00C12708"/>
    <w:rsid w:val="00C13EE4"/>
    <w:rsid w:val="00C14D1C"/>
    <w:rsid w:val="00C177C5"/>
    <w:rsid w:val="00C22B6A"/>
    <w:rsid w:val="00C255C9"/>
    <w:rsid w:val="00C25676"/>
    <w:rsid w:val="00C27A5D"/>
    <w:rsid w:val="00C27B9D"/>
    <w:rsid w:val="00C32225"/>
    <w:rsid w:val="00C3301D"/>
    <w:rsid w:val="00C34F10"/>
    <w:rsid w:val="00C37901"/>
    <w:rsid w:val="00C4216A"/>
    <w:rsid w:val="00C43438"/>
    <w:rsid w:val="00C442F4"/>
    <w:rsid w:val="00C45175"/>
    <w:rsid w:val="00C45851"/>
    <w:rsid w:val="00C50192"/>
    <w:rsid w:val="00C5288B"/>
    <w:rsid w:val="00C60006"/>
    <w:rsid w:val="00C616C5"/>
    <w:rsid w:val="00C65220"/>
    <w:rsid w:val="00C70679"/>
    <w:rsid w:val="00C70B46"/>
    <w:rsid w:val="00C81CE4"/>
    <w:rsid w:val="00C83039"/>
    <w:rsid w:val="00C83D18"/>
    <w:rsid w:val="00C874ED"/>
    <w:rsid w:val="00C901A1"/>
    <w:rsid w:val="00C912F3"/>
    <w:rsid w:val="00C918D3"/>
    <w:rsid w:val="00C932CA"/>
    <w:rsid w:val="00C94707"/>
    <w:rsid w:val="00C96169"/>
    <w:rsid w:val="00C963F0"/>
    <w:rsid w:val="00C9718A"/>
    <w:rsid w:val="00C97613"/>
    <w:rsid w:val="00CA2639"/>
    <w:rsid w:val="00CA4672"/>
    <w:rsid w:val="00CA65C4"/>
    <w:rsid w:val="00CA6600"/>
    <w:rsid w:val="00CB0FE5"/>
    <w:rsid w:val="00CB4367"/>
    <w:rsid w:val="00CB5024"/>
    <w:rsid w:val="00CB511F"/>
    <w:rsid w:val="00CB7DD8"/>
    <w:rsid w:val="00CC2618"/>
    <w:rsid w:val="00CC6352"/>
    <w:rsid w:val="00CD2ABD"/>
    <w:rsid w:val="00CD32F4"/>
    <w:rsid w:val="00CD3E4E"/>
    <w:rsid w:val="00CD4742"/>
    <w:rsid w:val="00CD5E41"/>
    <w:rsid w:val="00CD692F"/>
    <w:rsid w:val="00CE0859"/>
    <w:rsid w:val="00CE229D"/>
    <w:rsid w:val="00CE4777"/>
    <w:rsid w:val="00CE5815"/>
    <w:rsid w:val="00CF0AF3"/>
    <w:rsid w:val="00CF2A9C"/>
    <w:rsid w:val="00CF6413"/>
    <w:rsid w:val="00D03193"/>
    <w:rsid w:val="00D03E0D"/>
    <w:rsid w:val="00D04A3A"/>
    <w:rsid w:val="00D04CF5"/>
    <w:rsid w:val="00D07A2E"/>
    <w:rsid w:val="00D11DD3"/>
    <w:rsid w:val="00D146D3"/>
    <w:rsid w:val="00D14C8F"/>
    <w:rsid w:val="00D23138"/>
    <w:rsid w:val="00D24751"/>
    <w:rsid w:val="00D25F45"/>
    <w:rsid w:val="00D2729D"/>
    <w:rsid w:val="00D351F9"/>
    <w:rsid w:val="00D44C84"/>
    <w:rsid w:val="00D469FE"/>
    <w:rsid w:val="00D475C2"/>
    <w:rsid w:val="00D516E9"/>
    <w:rsid w:val="00D52DAB"/>
    <w:rsid w:val="00D55AF8"/>
    <w:rsid w:val="00D56EBB"/>
    <w:rsid w:val="00D571F3"/>
    <w:rsid w:val="00D57C46"/>
    <w:rsid w:val="00D619CB"/>
    <w:rsid w:val="00D62C8B"/>
    <w:rsid w:val="00D66D98"/>
    <w:rsid w:val="00D670B0"/>
    <w:rsid w:val="00D74CD2"/>
    <w:rsid w:val="00D77289"/>
    <w:rsid w:val="00D807D2"/>
    <w:rsid w:val="00D80F1D"/>
    <w:rsid w:val="00D8632C"/>
    <w:rsid w:val="00D927EF"/>
    <w:rsid w:val="00D9426D"/>
    <w:rsid w:val="00D94A72"/>
    <w:rsid w:val="00D95558"/>
    <w:rsid w:val="00D95BC3"/>
    <w:rsid w:val="00D9652A"/>
    <w:rsid w:val="00D97020"/>
    <w:rsid w:val="00DA16B9"/>
    <w:rsid w:val="00DA438E"/>
    <w:rsid w:val="00DA5BFA"/>
    <w:rsid w:val="00DA7E60"/>
    <w:rsid w:val="00DB28BF"/>
    <w:rsid w:val="00DB70B2"/>
    <w:rsid w:val="00DC1793"/>
    <w:rsid w:val="00DC20D9"/>
    <w:rsid w:val="00DC3EAF"/>
    <w:rsid w:val="00DC6B37"/>
    <w:rsid w:val="00DC6C6D"/>
    <w:rsid w:val="00DD0D2A"/>
    <w:rsid w:val="00DD4403"/>
    <w:rsid w:val="00DE01AD"/>
    <w:rsid w:val="00DE0D9A"/>
    <w:rsid w:val="00DE176C"/>
    <w:rsid w:val="00DE4107"/>
    <w:rsid w:val="00DE457C"/>
    <w:rsid w:val="00DE55E4"/>
    <w:rsid w:val="00DE5C30"/>
    <w:rsid w:val="00DE671D"/>
    <w:rsid w:val="00DF23C2"/>
    <w:rsid w:val="00DF48E5"/>
    <w:rsid w:val="00DF7C76"/>
    <w:rsid w:val="00E0078A"/>
    <w:rsid w:val="00E039A6"/>
    <w:rsid w:val="00E0444E"/>
    <w:rsid w:val="00E062CB"/>
    <w:rsid w:val="00E105D7"/>
    <w:rsid w:val="00E142BE"/>
    <w:rsid w:val="00E2156E"/>
    <w:rsid w:val="00E27858"/>
    <w:rsid w:val="00E32469"/>
    <w:rsid w:val="00E34F6B"/>
    <w:rsid w:val="00E36065"/>
    <w:rsid w:val="00E375C0"/>
    <w:rsid w:val="00E424BD"/>
    <w:rsid w:val="00E433F6"/>
    <w:rsid w:val="00E46269"/>
    <w:rsid w:val="00E47BA3"/>
    <w:rsid w:val="00E50D25"/>
    <w:rsid w:val="00E52357"/>
    <w:rsid w:val="00E52C4E"/>
    <w:rsid w:val="00E52EF8"/>
    <w:rsid w:val="00E556AA"/>
    <w:rsid w:val="00E56998"/>
    <w:rsid w:val="00E57E9A"/>
    <w:rsid w:val="00E60225"/>
    <w:rsid w:val="00E6057E"/>
    <w:rsid w:val="00E644BF"/>
    <w:rsid w:val="00E73883"/>
    <w:rsid w:val="00E75B4A"/>
    <w:rsid w:val="00E765FF"/>
    <w:rsid w:val="00E76B8E"/>
    <w:rsid w:val="00E86193"/>
    <w:rsid w:val="00E86CD5"/>
    <w:rsid w:val="00E873DE"/>
    <w:rsid w:val="00E87A05"/>
    <w:rsid w:val="00E900D3"/>
    <w:rsid w:val="00E92947"/>
    <w:rsid w:val="00E9426F"/>
    <w:rsid w:val="00EA23A4"/>
    <w:rsid w:val="00EA3857"/>
    <w:rsid w:val="00EA4E2B"/>
    <w:rsid w:val="00EB6FA4"/>
    <w:rsid w:val="00EB79C5"/>
    <w:rsid w:val="00EC1F93"/>
    <w:rsid w:val="00EC4F58"/>
    <w:rsid w:val="00EC5839"/>
    <w:rsid w:val="00ED14F9"/>
    <w:rsid w:val="00ED19CF"/>
    <w:rsid w:val="00ED2D71"/>
    <w:rsid w:val="00ED55B0"/>
    <w:rsid w:val="00ED5F50"/>
    <w:rsid w:val="00ED6946"/>
    <w:rsid w:val="00ED7FBF"/>
    <w:rsid w:val="00EE1369"/>
    <w:rsid w:val="00EE3316"/>
    <w:rsid w:val="00EE41DE"/>
    <w:rsid w:val="00EE557E"/>
    <w:rsid w:val="00EF201F"/>
    <w:rsid w:val="00EF3CDA"/>
    <w:rsid w:val="00EF6961"/>
    <w:rsid w:val="00EF6F2E"/>
    <w:rsid w:val="00EF7000"/>
    <w:rsid w:val="00F00111"/>
    <w:rsid w:val="00F00180"/>
    <w:rsid w:val="00F009C4"/>
    <w:rsid w:val="00F023E9"/>
    <w:rsid w:val="00F02ABC"/>
    <w:rsid w:val="00F04D9C"/>
    <w:rsid w:val="00F10DD2"/>
    <w:rsid w:val="00F114EF"/>
    <w:rsid w:val="00F17D9E"/>
    <w:rsid w:val="00F202B1"/>
    <w:rsid w:val="00F23366"/>
    <w:rsid w:val="00F24F89"/>
    <w:rsid w:val="00F2612C"/>
    <w:rsid w:val="00F30236"/>
    <w:rsid w:val="00F3354D"/>
    <w:rsid w:val="00F358A9"/>
    <w:rsid w:val="00F36684"/>
    <w:rsid w:val="00F37DB6"/>
    <w:rsid w:val="00F41057"/>
    <w:rsid w:val="00F41627"/>
    <w:rsid w:val="00F43B6D"/>
    <w:rsid w:val="00F452C4"/>
    <w:rsid w:val="00F47EE9"/>
    <w:rsid w:val="00F53280"/>
    <w:rsid w:val="00F62141"/>
    <w:rsid w:val="00F62860"/>
    <w:rsid w:val="00F62F10"/>
    <w:rsid w:val="00F64F60"/>
    <w:rsid w:val="00F6674F"/>
    <w:rsid w:val="00F66D96"/>
    <w:rsid w:val="00F67E51"/>
    <w:rsid w:val="00F705CD"/>
    <w:rsid w:val="00F72BD0"/>
    <w:rsid w:val="00F72E84"/>
    <w:rsid w:val="00F733C4"/>
    <w:rsid w:val="00F75E2A"/>
    <w:rsid w:val="00F770C8"/>
    <w:rsid w:val="00F80B84"/>
    <w:rsid w:val="00F81AEE"/>
    <w:rsid w:val="00F832A1"/>
    <w:rsid w:val="00F85F24"/>
    <w:rsid w:val="00F87C46"/>
    <w:rsid w:val="00F87ECC"/>
    <w:rsid w:val="00F903B5"/>
    <w:rsid w:val="00F92D4E"/>
    <w:rsid w:val="00F935A6"/>
    <w:rsid w:val="00F93CA0"/>
    <w:rsid w:val="00FA0C2E"/>
    <w:rsid w:val="00FA5DDD"/>
    <w:rsid w:val="00FA65F3"/>
    <w:rsid w:val="00FB3B49"/>
    <w:rsid w:val="00FC0222"/>
    <w:rsid w:val="00FC101E"/>
    <w:rsid w:val="00FC5C8A"/>
    <w:rsid w:val="00FC76DE"/>
    <w:rsid w:val="00FD1061"/>
    <w:rsid w:val="00FD339F"/>
    <w:rsid w:val="00FD3DE9"/>
    <w:rsid w:val="00FD4D13"/>
    <w:rsid w:val="00FD56A5"/>
    <w:rsid w:val="00FD5D7D"/>
    <w:rsid w:val="00FD5E3C"/>
    <w:rsid w:val="00FD6A55"/>
    <w:rsid w:val="00FD6E2C"/>
    <w:rsid w:val="00FE0988"/>
    <w:rsid w:val="00FF01EB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4796F8D"/>
  <w15:chartTrackingRefBased/>
  <w15:docId w15:val="{539041E4-9333-4EAB-9A08-41E177A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FB6"/>
    <w:rPr>
      <w:lang w:eastAsia="en-US"/>
    </w:rPr>
  </w:style>
  <w:style w:type="paragraph" w:styleId="Heading1">
    <w:name w:val="heading 1"/>
    <w:basedOn w:val="Normal"/>
    <w:next w:val="Normal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F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5F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5FB6"/>
  </w:style>
  <w:style w:type="paragraph" w:styleId="BalloonText">
    <w:name w:val="Balloon Text"/>
    <w:basedOn w:val="Normal"/>
    <w:semiHidden/>
    <w:rsid w:val="00505F3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D6832"/>
    <w:rPr>
      <w:sz w:val="16"/>
      <w:szCs w:val="16"/>
    </w:rPr>
  </w:style>
  <w:style w:type="paragraph" w:styleId="CommentText">
    <w:name w:val="annotation text"/>
    <w:basedOn w:val="Normal"/>
    <w:semiHidden/>
    <w:rsid w:val="008D6832"/>
  </w:style>
  <w:style w:type="paragraph" w:styleId="CommentSubject">
    <w:name w:val="annotation subject"/>
    <w:basedOn w:val="CommentText"/>
    <w:next w:val="CommentText"/>
    <w:semiHidden/>
    <w:rsid w:val="008D6832"/>
    <w:rPr>
      <w:b/>
      <w:bCs/>
    </w:rPr>
  </w:style>
  <w:style w:type="paragraph" w:styleId="ListParagraph">
    <w:name w:val="List Paragraph"/>
    <w:basedOn w:val="Normal"/>
    <w:uiPriority w:val="34"/>
    <w:qFormat/>
    <w:rsid w:val="00F23366"/>
    <w:pPr>
      <w:ind w:left="720"/>
      <w:contextualSpacing/>
    </w:pPr>
  </w:style>
  <w:style w:type="character" w:styleId="Hyperlink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">
    <w:name w:val="Įprastasis (tinklapis)"/>
    <w:basedOn w:val="Normal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TableGrid">
    <w:name w:val="Table Grid"/>
    <w:basedOn w:val="TableNorma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74ED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31B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9E26F6"/>
  </w:style>
  <w:style w:type="character" w:customStyle="1" w:styleId="FootnoteTextChar">
    <w:name w:val="Footnote Text Char"/>
    <w:basedOn w:val="DefaultParagraphFont"/>
    <w:link w:val="FootnoteText"/>
    <w:rsid w:val="009E26F6"/>
    <w:rPr>
      <w:lang w:eastAsia="en-US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rsid w:val="009E26F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5742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007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vpp.lt/index.php?option=com_vptpublic&amp;task=sutartys&amp;Itemid=109&amp;filter_show=1&amp;filter_limit=10&amp;filter_jarcode=188711925&amp;filter_supplier_jarcode=12572276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vpp.lt/index.php?option=com_vptpublic&amp;task=sutartys&amp;Itemid=109&amp;filter_show=1&amp;filter_limit=10&amp;filter_jarcode=188711925&amp;filter_supplier=UAB+VILNIAUS+BETONO+DEMONTAVIMO+TECHNIK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reta.jatkeviciene@visaginas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visaginas@visaginas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Mindaugas.Brakauskas@vpt.l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75657-A7F4-4AAD-827F-2EFEA531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592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AJatuliene</dc:creator>
  <cp:keywords/>
  <cp:lastModifiedBy>Gema Petronytė</cp:lastModifiedBy>
  <cp:revision>4</cp:revision>
  <cp:lastPrinted>2017-04-05T07:57:00Z</cp:lastPrinted>
  <dcterms:created xsi:type="dcterms:W3CDTF">2021-11-29T10:17:00Z</dcterms:created>
  <dcterms:modified xsi:type="dcterms:W3CDTF">2021-12-01T12:14:00Z</dcterms:modified>
</cp:coreProperties>
</file>