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0121FA91" w14:textId="795CC775" w:rsidR="007B082B" w:rsidRDefault="007B082B" w:rsidP="007B082B">
            <w:pPr>
              <w:shd w:val="clear" w:color="auto" w:fill="FFFFFF"/>
              <w:spacing w:line="300" w:lineRule="atLeast"/>
              <w:ind w:hanging="110"/>
              <w:rPr>
                <w:szCs w:val="24"/>
                <w:lang w:eastAsia="lt-LT"/>
              </w:rPr>
            </w:pPr>
            <w:bookmarkStart w:id="0" w:name="_Hlk119572223"/>
            <w:r>
              <w:rPr>
                <w:szCs w:val="24"/>
                <w:lang w:eastAsia="lt-LT"/>
              </w:rPr>
              <w:t>VšĮ Inovacijų agentūrai</w:t>
            </w:r>
            <w:bookmarkEnd w:id="0"/>
          </w:p>
          <w:p w14:paraId="0F962D46" w14:textId="77777777" w:rsidR="007B082B" w:rsidRDefault="007B082B" w:rsidP="007B082B">
            <w:pPr>
              <w:shd w:val="clear" w:color="auto" w:fill="FFFFFF"/>
              <w:spacing w:line="300" w:lineRule="atLeast"/>
              <w:ind w:hanging="110"/>
              <w:rPr>
                <w:szCs w:val="24"/>
                <w:lang w:eastAsia="lt-LT"/>
              </w:rPr>
            </w:pPr>
            <w:r>
              <w:rPr>
                <w:szCs w:val="24"/>
                <w:lang w:eastAsia="lt-LT"/>
              </w:rPr>
              <w:t>J. Balčikonio g. 3</w:t>
            </w:r>
          </w:p>
          <w:p w14:paraId="0F538A6F" w14:textId="58253BA8" w:rsidR="007B082B" w:rsidRDefault="007B082B" w:rsidP="007B082B">
            <w:pPr>
              <w:shd w:val="clear" w:color="auto" w:fill="FFFFFF"/>
              <w:spacing w:line="300" w:lineRule="atLeast"/>
              <w:ind w:hanging="110"/>
              <w:rPr>
                <w:szCs w:val="24"/>
                <w:lang w:eastAsia="lt-LT"/>
              </w:rPr>
            </w:pPr>
            <w:r>
              <w:rPr>
                <w:szCs w:val="24"/>
                <w:lang w:eastAsia="lt-LT"/>
              </w:rPr>
              <w:t>LT-08247 Vilnius</w:t>
            </w:r>
          </w:p>
          <w:p w14:paraId="276E7DF7" w14:textId="77777777" w:rsidR="007B082B" w:rsidRDefault="007B082B" w:rsidP="007B082B">
            <w:pPr>
              <w:shd w:val="clear" w:color="auto" w:fill="FFFFFF"/>
              <w:spacing w:line="300" w:lineRule="atLeast"/>
              <w:ind w:hanging="110"/>
              <w:rPr>
                <w:szCs w:val="24"/>
                <w:lang w:eastAsia="lt-LT"/>
              </w:rPr>
            </w:pPr>
          </w:p>
          <w:p w14:paraId="624C7BB7" w14:textId="5FFF2C19" w:rsidR="006A34D2" w:rsidRDefault="007B082B" w:rsidP="007B082B">
            <w:pPr>
              <w:tabs>
                <w:tab w:val="left" w:pos="900"/>
              </w:tabs>
              <w:ind w:left="-87"/>
            </w:pPr>
            <w:r>
              <w:rPr>
                <w:szCs w:val="24"/>
              </w:rPr>
              <w:t>El. p.</w:t>
            </w:r>
            <w:r>
              <w:rPr>
                <w:color w:val="0000FF"/>
                <w:szCs w:val="24"/>
              </w:rPr>
              <w:t xml:space="preserve"> </w:t>
            </w:r>
            <w:hyperlink r:id="rId9" w:history="1">
              <w:r w:rsidRPr="007B082B">
                <w:t>info@inovacijuagentura.lt</w:t>
              </w:r>
            </w:hyperlink>
          </w:p>
          <w:p w14:paraId="5B4B9213" w14:textId="7CF4534B" w:rsidR="007B082B" w:rsidRPr="00F15366" w:rsidRDefault="007B082B" w:rsidP="007B082B">
            <w:pPr>
              <w:tabs>
                <w:tab w:val="left" w:pos="900"/>
              </w:tabs>
              <w:ind w:left="-87"/>
            </w:pPr>
            <w:r>
              <w:t xml:space="preserve">        </w:t>
            </w:r>
            <w:r w:rsidR="00F15366">
              <w:t xml:space="preserve"> </w:t>
            </w:r>
            <w:r>
              <w:t xml:space="preserve"> </w:t>
            </w:r>
            <w:sdt>
              <w:sdtPr>
                <w:alias w:val="Author~WorkEmail"/>
                <w:tag w:val="Author~WorkEmail"/>
                <w:id w:val="-1483230489"/>
                <w:placeholder>
                  <w:docPart w:val="0E860BE97CBB4304AA881783D9806FA9"/>
                </w:placeholder>
                <w:text w:multiLine="1"/>
              </w:sdtPr>
              <w:sdtContent>
                <w:r w:rsidR="00F15366" w:rsidRPr="00F15366">
                  <w:t>E.Kunigeliene@inovacijuagentura.lt</w:t>
                </w:r>
              </w:sdtContent>
            </w:sdt>
          </w:p>
          <w:p w14:paraId="7E4F173C" w14:textId="06DF52FF" w:rsidR="00F15366" w:rsidRPr="00F15366" w:rsidRDefault="00F15366" w:rsidP="007B082B">
            <w:pPr>
              <w:tabs>
                <w:tab w:val="left" w:pos="900"/>
              </w:tabs>
              <w:ind w:left="-87"/>
            </w:pPr>
            <w:r w:rsidRPr="00F15366">
              <w:t xml:space="preserve">          </w:t>
            </w:r>
            <w:sdt>
              <w:sdtPr>
                <w:alias w:val="Author:Email"/>
                <w:tag w:val="Author:Email"/>
                <w:id w:val="1247159648"/>
                <w:placeholder>
                  <w:docPart w:val="0D9B33E7584F4F59B0155B728DF7BA69"/>
                </w:placeholder>
                <w:text/>
              </w:sdtPr>
              <w:sdtContent>
                <w:r w:rsidRPr="00F15366">
                  <w:t>T.Vitkauskas@inovacijuagentura.lt</w:t>
                </w:r>
              </w:sdtContent>
            </w:sdt>
          </w:p>
          <w:p w14:paraId="2AAA6828" w14:textId="77777777" w:rsidR="007B082B" w:rsidRPr="00945269" w:rsidRDefault="007B082B" w:rsidP="007B082B">
            <w:pPr>
              <w:tabs>
                <w:tab w:val="left" w:pos="900"/>
              </w:tabs>
              <w:ind w:left="-87"/>
              <w:rPr>
                <w:szCs w:val="24"/>
              </w:rPr>
            </w:pPr>
          </w:p>
          <w:p w14:paraId="5CABB73A" w14:textId="77777777" w:rsidR="007B082B" w:rsidRPr="000A165C" w:rsidRDefault="007B082B" w:rsidP="007B082B">
            <w:pPr>
              <w:rPr>
                <w:szCs w:val="24"/>
              </w:rPr>
            </w:pPr>
            <w:r w:rsidRPr="000A165C">
              <w:rPr>
                <w:szCs w:val="24"/>
              </w:rPr>
              <w:t>AB „Vilniaus šilumos tinklai“</w:t>
            </w:r>
          </w:p>
          <w:p w14:paraId="42A12049" w14:textId="77777777" w:rsidR="007B082B" w:rsidRPr="000A165C" w:rsidRDefault="007B082B" w:rsidP="007B082B">
            <w:pPr>
              <w:ind w:left="-108" w:firstLine="108"/>
              <w:rPr>
                <w:szCs w:val="24"/>
              </w:rPr>
            </w:pPr>
            <w:r w:rsidRPr="000A165C">
              <w:rPr>
                <w:szCs w:val="24"/>
              </w:rPr>
              <w:t>Spaudos g. 6-1</w:t>
            </w:r>
          </w:p>
          <w:p w14:paraId="3A605FCB" w14:textId="77777777" w:rsidR="007B082B" w:rsidRPr="000A165C" w:rsidRDefault="007B082B" w:rsidP="007B082B">
            <w:pPr>
              <w:ind w:left="-108" w:firstLine="108"/>
              <w:rPr>
                <w:szCs w:val="24"/>
              </w:rPr>
            </w:pPr>
            <w:r w:rsidRPr="000A165C">
              <w:rPr>
                <w:szCs w:val="24"/>
              </w:rPr>
              <w:t>05132 Vilnius</w:t>
            </w:r>
          </w:p>
          <w:p w14:paraId="1E47CF55" w14:textId="77777777" w:rsidR="007B082B" w:rsidRPr="000A165C" w:rsidRDefault="007B082B" w:rsidP="007B082B">
            <w:pPr>
              <w:ind w:left="-108" w:firstLine="108"/>
              <w:rPr>
                <w:szCs w:val="24"/>
              </w:rPr>
            </w:pPr>
          </w:p>
          <w:p w14:paraId="43E9A886" w14:textId="77777777" w:rsidR="007B082B" w:rsidRDefault="007B082B" w:rsidP="007B082B">
            <w:pPr>
              <w:rPr>
                <w:color w:val="FFFFFF"/>
                <w:szCs w:val="24"/>
              </w:rPr>
            </w:pPr>
            <w:r w:rsidRPr="000A165C">
              <w:rPr>
                <w:szCs w:val="24"/>
              </w:rPr>
              <w:t>El. p. info</w:t>
            </w:r>
            <w:r w:rsidRPr="000A165C">
              <w:rPr>
                <w:szCs w:val="24"/>
                <w:lang w:val="en-US"/>
              </w:rPr>
              <w:t>@chc.lt</w:t>
            </w:r>
            <w:r w:rsidRPr="000A165C">
              <w:rPr>
                <w:color w:val="FFFFFF"/>
                <w:szCs w:val="24"/>
              </w:rPr>
              <w:t xml:space="preserve"> 3</w:t>
            </w:r>
          </w:p>
          <w:p w14:paraId="200D67B6" w14:textId="3B6AA28A" w:rsidR="001151EA" w:rsidRPr="00D23006" w:rsidRDefault="007B082B" w:rsidP="00015CCC">
            <w:pPr>
              <w:tabs>
                <w:tab w:val="left" w:pos="900"/>
              </w:tabs>
              <w:ind w:left="-87"/>
              <w:rPr>
                <w:szCs w:val="24"/>
              </w:rPr>
            </w:pPr>
            <w:r w:rsidRPr="000A165C">
              <w:rPr>
                <w:szCs w:val="24"/>
              </w:rPr>
              <w:t xml:space="preserve">        </w:t>
            </w:r>
            <w:r w:rsidR="005408C6">
              <w:rPr>
                <w:szCs w:val="24"/>
              </w:rPr>
              <w:t xml:space="preserve"> </w:t>
            </w:r>
            <w:r w:rsidRPr="000A165C">
              <w:rPr>
                <w:szCs w:val="24"/>
              </w:rPr>
              <w:t xml:space="preserve"> </w:t>
            </w:r>
            <w:r w:rsidR="005863CC" w:rsidRPr="007743C0">
              <w:rPr>
                <w:rFonts w:cstheme="minorHAnsi"/>
              </w:rPr>
              <w:t xml:space="preserve"> </w:t>
            </w:r>
            <w:hyperlink r:id="rId10" w:history="1">
              <w:r w:rsidR="005863CC" w:rsidRPr="005863CC">
                <w:rPr>
                  <w:szCs w:val="24"/>
                </w:rPr>
                <w:t>simona.lebednykienė@chc.lt</w:t>
              </w:r>
            </w:hyperlink>
          </w:p>
        </w:tc>
        <w:tc>
          <w:tcPr>
            <w:tcW w:w="1701" w:type="dxa"/>
          </w:tcPr>
          <w:p w14:paraId="3892616A" w14:textId="7AD15A7B" w:rsidR="0083730F" w:rsidRPr="00441029" w:rsidRDefault="0083730F" w:rsidP="0083730F">
            <w:pPr>
              <w:rPr>
                <w:szCs w:val="24"/>
              </w:rPr>
            </w:pPr>
            <w:r w:rsidRPr="00B94B51">
              <w:rPr>
                <w:szCs w:val="24"/>
              </w:rPr>
              <w:t>202</w:t>
            </w:r>
            <w:r w:rsidR="00B94B51">
              <w:rPr>
                <w:szCs w:val="24"/>
              </w:rPr>
              <w:t>3-01-</w:t>
            </w:r>
            <w:r w:rsidR="00385E77">
              <w:rPr>
                <w:szCs w:val="24"/>
              </w:rPr>
              <w:t>05</w:t>
            </w:r>
          </w:p>
          <w:p w14:paraId="62AFE929" w14:textId="2C585467" w:rsidR="0083730F" w:rsidRPr="00945269" w:rsidRDefault="0083730F" w:rsidP="0083730F">
            <w:pPr>
              <w:rPr>
                <w:szCs w:val="24"/>
              </w:rPr>
            </w:pPr>
            <w:r w:rsidRPr="00945269">
              <w:rPr>
                <w:szCs w:val="24"/>
              </w:rPr>
              <w:t>Į 2022-</w:t>
            </w:r>
            <w:r w:rsidR="00A267B7">
              <w:rPr>
                <w:szCs w:val="24"/>
              </w:rPr>
              <w:t>11-18</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7777777" w:rsidR="008305EB" w:rsidRPr="00945269" w:rsidRDefault="008305EB" w:rsidP="0083730F">
            <w:pPr>
              <w:rPr>
                <w:szCs w:val="24"/>
              </w:rPr>
            </w:pPr>
          </w:p>
          <w:p w14:paraId="46D8261C" w14:textId="77777777" w:rsidR="0083730F" w:rsidRDefault="00A267B7" w:rsidP="00A267B7">
            <w:pPr>
              <w:rPr>
                <w:szCs w:val="24"/>
              </w:rPr>
            </w:pPr>
            <w:r>
              <w:rPr>
                <w:szCs w:val="24"/>
              </w:rPr>
              <w:t>2022-12-12</w:t>
            </w:r>
          </w:p>
          <w:p w14:paraId="5104A352" w14:textId="131D1C33" w:rsidR="00B94B51" w:rsidRPr="00945269" w:rsidRDefault="00B94B51" w:rsidP="00A267B7">
            <w:pPr>
              <w:rPr>
                <w:szCs w:val="24"/>
              </w:rPr>
            </w:pPr>
            <w:r>
              <w:rPr>
                <w:szCs w:val="24"/>
              </w:rPr>
              <w:t>2022-12-30</w:t>
            </w:r>
          </w:p>
        </w:tc>
        <w:tc>
          <w:tcPr>
            <w:tcW w:w="2835" w:type="dxa"/>
          </w:tcPr>
          <w:p w14:paraId="39FA5C21" w14:textId="42CE5745"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00385E77">
              <w:rPr>
                <w:szCs w:val="24"/>
              </w:rPr>
              <w:t xml:space="preserve">3 </w:t>
            </w:r>
            <w:r w:rsidRPr="00945269">
              <w:rPr>
                <w:szCs w:val="24"/>
              </w:rPr>
              <w:t>(7.4Mr)</w:t>
            </w:r>
          </w:p>
          <w:p w14:paraId="54AD2193" w14:textId="35EF45C2" w:rsidR="0083730F" w:rsidRPr="00945269" w:rsidRDefault="00385546" w:rsidP="006C57B5">
            <w:pPr>
              <w:tabs>
                <w:tab w:val="left" w:pos="900"/>
              </w:tabs>
              <w:ind w:right="-513"/>
              <w:rPr>
                <w:szCs w:val="24"/>
              </w:rPr>
            </w:pPr>
            <w:r>
              <w:rPr>
                <w:szCs w:val="24"/>
              </w:rPr>
              <w:t xml:space="preserve">Nr. </w:t>
            </w:r>
            <w:r w:rsidR="00A267B7" w:rsidRPr="00A267B7">
              <w:rPr>
                <w:szCs w:val="24"/>
              </w:rPr>
              <w:t>2022-R4-3049</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09774398" w:rsidR="008305EB" w:rsidRDefault="008305EB" w:rsidP="006C57B5">
            <w:pPr>
              <w:tabs>
                <w:tab w:val="left" w:pos="900"/>
              </w:tabs>
              <w:rPr>
                <w:szCs w:val="24"/>
              </w:rPr>
            </w:pPr>
          </w:p>
          <w:p w14:paraId="3F68E3E7" w14:textId="35FBEBE9" w:rsidR="00A267B7" w:rsidRDefault="00A267B7" w:rsidP="006C57B5">
            <w:pPr>
              <w:tabs>
                <w:tab w:val="left" w:pos="900"/>
              </w:tabs>
              <w:rPr>
                <w:szCs w:val="24"/>
              </w:rPr>
            </w:pPr>
          </w:p>
          <w:p w14:paraId="1C961F11" w14:textId="46328559" w:rsidR="00A267B7" w:rsidRDefault="00A267B7" w:rsidP="006C57B5">
            <w:pPr>
              <w:tabs>
                <w:tab w:val="left" w:pos="900"/>
              </w:tabs>
              <w:rPr>
                <w:szCs w:val="24"/>
              </w:rPr>
            </w:pPr>
          </w:p>
          <w:p w14:paraId="1B328DB0" w14:textId="7D72510E" w:rsidR="00A267B7" w:rsidRDefault="00A267B7" w:rsidP="006C57B5">
            <w:pPr>
              <w:tabs>
                <w:tab w:val="left" w:pos="900"/>
              </w:tabs>
              <w:rPr>
                <w:szCs w:val="24"/>
              </w:rPr>
            </w:pPr>
          </w:p>
          <w:p w14:paraId="259C882A" w14:textId="65E04AF5" w:rsidR="00A267B7" w:rsidRPr="00945269" w:rsidRDefault="00A267B7" w:rsidP="006C57B5">
            <w:pPr>
              <w:tabs>
                <w:tab w:val="left" w:pos="900"/>
              </w:tabs>
              <w:rPr>
                <w:szCs w:val="24"/>
              </w:rPr>
            </w:pPr>
            <w:r w:rsidRPr="00A267B7">
              <w:rPr>
                <w:szCs w:val="24"/>
              </w:rPr>
              <w:t>SD-6312</w:t>
            </w:r>
          </w:p>
          <w:p w14:paraId="0F880CCE" w14:textId="5F6F1BA7" w:rsidR="0083730F" w:rsidRPr="00945269" w:rsidRDefault="00B94B51" w:rsidP="006C57B5">
            <w:pPr>
              <w:tabs>
                <w:tab w:val="left" w:pos="900"/>
              </w:tabs>
              <w:rPr>
                <w:szCs w:val="24"/>
              </w:rPr>
            </w:pPr>
            <w:r w:rsidRPr="00FA4D72">
              <w:rPr>
                <w:szCs w:val="24"/>
              </w:rPr>
              <w:t>3S-</w:t>
            </w:r>
            <w:r w:rsidR="00FA4D72">
              <w:rPr>
                <w:szCs w:val="24"/>
              </w:rPr>
              <w:t>2913</w:t>
            </w: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74E676E7" w:rsidR="00183555" w:rsidRPr="00183555" w:rsidRDefault="003B0A68" w:rsidP="00183555">
      <w:pPr>
        <w:jc w:val="both"/>
        <w:rPr>
          <w:bCs/>
          <w:szCs w:val="24"/>
          <w:lang w:eastAsia="lt-LT"/>
        </w:rPr>
      </w:pPr>
      <w:r>
        <w:rPr>
          <w:bCs/>
          <w:szCs w:val="24"/>
          <w:lang w:eastAsia="lt-LT"/>
        </w:rPr>
        <w:t xml:space="preserve">         </w:t>
      </w:r>
      <w:r w:rsidR="00183555" w:rsidRPr="00183555">
        <w:rPr>
          <w:bCs/>
          <w:szCs w:val="24"/>
          <w:lang w:eastAsia="lt-LT"/>
        </w:rPr>
        <w:t>Viešųjų pirkimų tarnyba (toliau – Tarnyba), vadovaudamasi Lietuvos Respublikos pirkimų, atliekamų vandentvarkos, energetikos, transporto ar pašto paslaugų srities perkančiųjų subjektų, įstatymo (toliau – Įstatymas) 101 straipsnio 1 dalies 2 punktu ir Pirkimų ir koncesijų priežiūros taisyklėmis, patvirtintomis Tarnybos direktoriaus 2019 m. vasario 1 d. įsakymu Nr. 1S-25</w:t>
      </w:r>
      <w:r w:rsidR="009A67D5">
        <w:rPr>
          <w:bCs/>
          <w:szCs w:val="24"/>
          <w:lang w:eastAsia="lt-LT"/>
        </w:rPr>
        <w:t>,</w:t>
      </w:r>
      <w:r w:rsidR="00183555" w:rsidRPr="00183555">
        <w:rPr>
          <w:bCs/>
          <w:szCs w:val="24"/>
          <w:lang w:eastAsia="lt-LT"/>
        </w:rPr>
        <w:t xml:space="preserve"> bei atsižvelgdama į </w:t>
      </w:r>
      <w:r w:rsidR="00202D07">
        <w:rPr>
          <w:szCs w:val="24"/>
          <w:lang w:eastAsia="lt-LT"/>
        </w:rPr>
        <w:t>VšĮ Inovacijų agentūrai</w:t>
      </w:r>
      <w:r w:rsidR="00202D07">
        <w:rPr>
          <w:bCs/>
          <w:szCs w:val="24"/>
          <w:lang w:eastAsia="lt-LT"/>
        </w:rPr>
        <w:t xml:space="preserve"> </w:t>
      </w:r>
      <w:r w:rsidR="00183555" w:rsidRPr="00183555">
        <w:rPr>
          <w:bCs/>
          <w:szCs w:val="24"/>
          <w:lang w:eastAsia="lt-LT"/>
        </w:rPr>
        <w:t>(toliau – A</w:t>
      </w:r>
      <w:r w:rsidR="00202D07">
        <w:rPr>
          <w:bCs/>
          <w:szCs w:val="24"/>
          <w:lang w:eastAsia="lt-LT"/>
        </w:rPr>
        <w:t>gentūra</w:t>
      </w:r>
      <w:r w:rsidR="00183555" w:rsidRPr="00183555">
        <w:rPr>
          <w:bCs/>
          <w:szCs w:val="24"/>
          <w:lang w:eastAsia="lt-LT"/>
        </w:rPr>
        <w:t>) prašymą</w:t>
      </w:r>
      <w:r w:rsidR="00183555" w:rsidRPr="00183555">
        <w:rPr>
          <w:bCs/>
          <w:szCs w:val="24"/>
          <w:vertAlign w:val="superscript"/>
          <w:lang w:eastAsia="lt-LT"/>
        </w:rPr>
        <w:footnoteReference w:id="1"/>
      </w:r>
      <w:r w:rsidR="00183555">
        <w:rPr>
          <w:bCs/>
          <w:szCs w:val="24"/>
          <w:lang w:eastAsia="lt-LT"/>
        </w:rPr>
        <w:t>,</w:t>
      </w:r>
      <w:r w:rsidR="00183555" w:rsidRPr="00183555">
        <w:rPr>
          <w:bCs/>
          <w:szCs w:val="24"/>
          <w:lang w:eastAsia="lt-LT"/>
        </w:rPr>
        <w:t xml:space="preserve"> atliko UAB „</w:t>
      </w:r>
      <w:r w:rsidR="00202D07" w:rsidRPr="000A165C">
        <w:rPr>
          <w:szCs w:val="24"/>
        </w:rPr>
        <w:t>Vilniaus šilumos tinklai“</w:t>
      </w:r>
      <w:r w:rsidR="00183555" w:rsidRPr="00183555">
        <w:rPr>
          <w:bCs/>
          <w:szCs w:val="24"/>
          <w:lang w:eastAsia="lt-LT"/>
        </w:rPr>
        <w:t xml:space="preserve"> (toliau – Perkantysis subjektas) vykdyto viešojo pirkimo </w:t>
      </w:r>
      <w:r w:rsidR="00202D07">
        <w:rPr>
          <w:szCs w:val="24"/>
        </w:rPr>
        <w:t>„</w:t>
      </w:r>
      <w:r w:rsidR="00202D07" w:rsidRPr="002774C0">
        <w:rPr>
          <w:szCs w:val="24"/>
        </w:rPr>
        <w:t>Šilumos tiekimo tinklų rekonstravimo darbai</w:t>
      </w:r>
      <w:r w:rsidR="00202D07" w:rsidRPr="005B5A5B">
        <w:rPr>
          <w:szCs w:val="24"/>
        </w:rPr>
        <w:t xml:space="preserve">“ </w:t>
      </w:r>
      <w:r w:rsidR="00183555" w:rsidRPr="00183555">
        <w:rPr>
          <w:bCs/>
          <w:szCs w:val="24"/>
          <w:lang w:eastAsia="lt-LT"/>
        </w:rPr>
        <w:t>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2DD5D1D7" w:rsidR="00267217" w:rsidRPr="00945269" w:rsidRDefault="00491E35" w:rsidP="003B0A68">
            <w:pPr>
              <w:spacing w:line="254" w:lineRule="auto"/>
              <w:jc w:val="both"/>
              <w:rPr>
                <w:szCs w:val="24"/>
              </w:rPr>
            </w:pPr>
            <w:r>
              <w:rPr>
                <w:szCs w:val="24"/>
              </w:rPr>
              <w:t>„</w:t>
            </w:r>
            <w:r w:rsidRPr="002774C0">
              <w:rPr>
                <w:szCs w:val="24"/>
              </w:rPr>
              <w:t>Šilumos tiekimo tinklų rekonstravimo darbai</w:t>
            </w:r>
            <w:r w:rsidRPr="005B5A5B">
              <w:rPr>
                <w:szCs w:val="24"/>
              </w:rPr>
              <w:t xml:space="preserve">“ </w:t>
            </w:r>
            <w:r w:rsidR="003B0A68" w:rsidRPr="003B0A68">
              <w:rPr>
                <w:bCs/>
                <w:szCs w:val="24"/>
              </w:rPr>
              <w:t>(</w:t>
            </w:r>
            <w:r w:rsidRPr="00AC12BF">
              <w:rPr>
                <w:color w:val="000000"/>
                <w:szCs w:val="24"/>
              </w:rPr>
              <w:t>202</w:t>
            </w:r>
            <w:r>
              <w:rPr>
                <w:color w:val="000000"/>
                <w:szCs w:val="24"/>
              </w:rPr>
              <w:t>0-12-10</w:t>
            </w:r>
            <w:r w:rsidRPr="00AC12BF">
              <w:rPr>
                <w:color w:val="000000"/>
                <w:szCs w:val="24"/>
              </w:rPr>
              <w:t xml:space="preserve"> skelbtas Centrinėje</w:t>
            </w:r>
            <w:r w:rsidRPr="00FB70C5">
              <w:rPr>
                <w:szCs w:val="24"/>
              </w:rPr>
              <w:t xml:space="preserve"> viešųjų pirkimų informacinėje sistemoje</w:t>
            </w:r>
            <w:r>
              <w:rPr>
                <w:szCs w:val="24"/>
              </w:rPr>
              <w:t xml:space="preserve"> (</w:t>
            </w:r>
            <w:r w:rsidRPr="00415B5D">
              <w:rPr>
                <w:szCs w:val="24"/>
              </w:rPr>
              <w:t>toliau – CVP IS</w:t>
            </w:r>
            <w:r>
              <w:rPr>
                <w:szCs w:val="24"/>
              </w:rPr>
              <w:t>)</w:t>
            </w:r>
            <w:r w:rsidRPr="00FB70C5">
              <w:rPr>
                <w:szCs w:val="24"/>
              </w:rPr>
              <w:t xml:space="preserve">, pirkimo Nr. </w:t>
            </w:r>
            <w:r w:rsidRPr="002774C0">
              <w:rPr>
                <w:szCs w:val="24"/>
              </w:rPr>
              <w:t>524378</w:t>
            </w:r>
            <w:r w:rsidR="003B0A68" w:rsidRPr="003B0A68">
              <w:rPr>
                <w:bCs/>
                <w:szCs w:val="24"/>
              </w:rPr>
              <w:t>) (toliau – Pirkimas)</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3C8B7557" w:rsidR="005D2529" w:rsidRPr="00945269" w:rsidRDefault="005D2529" w:rsidP="008254E8">
            <w:pPr>
              <w:spacing w:line="254" w:lineRule="auto"/>
              <w:jc w:val="both"/>
              <w:rPr>
                <w:szCs w:val="24"/>
              </w:rPr>
            </w:pPr>
            <w:r w:rsidRPr="00491E35">
              <w:rPr>
                <w:color w:val="000000"/>
                <w:szCs w:val="24"/>
              </w:rPr>
              <w:t>Įstatymas (</w:t>
            </w:r>
            <w:r w:rsidR="00D66814" w:rsidRPr="00491E35">
              <w:rPr>
                <w:color w:val="000000"/>
                <w:szCs w:val="24"/>
              </w:rPr>
              <w:t>redakcija galiojusi n</w:t>
            </w:r>
            <w:r w:rsidR="003F4A7F" w:rsidRPr="00491E35">
              <w:rPr>
                <w:color w:val="000000"/>
                <w:szCs w:val="24"/>
              </w:rPr>
              <w:t xml:space="preserve">uo </w:t>
            </w:r>
            <w:r w:rsidR="00491E35" w:rsidRPr="00491E35">
              <w:rPr>
                <w:color w:val="000000"/>
                <w:szCs w:val="24"/>
              </w:rPr>
              <w:t>2020 m. rugpjūčio 1 d. iki 2021 m. lapkričio 30 d.</w:t>
            </w:r>
            <w:r w:rsidRPr="00491E35">
              <w:rPr>
                <w:color w:val="000000"/>
                <w:szCs w:val="24"/>
              </w:rPr>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6F5D1282" w:rsidR="001C3CEF" w:rsidRPr="00945269" w:rsidRDefault="00D32D81" w:rsidP="008254E8">
            <w:pPr>
              <w:rPr>
                <w:szCs w:val="24"/>
              </w:rPr>
            </w:pPr>
            <w:r w:rsidRPr="00D32D81">
              <w:rPr>
                <w:color w:val="000000"/>
                <w:szCs w:val="24"/>
              </w:rPr>
              <w:t>Tarptautinis pirkimas riboto konkurso būdu, taikant dinaminę pirkimų sistemą (toliau – DPS)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402089DD" w:rsidR="00960FAE" w:rsidRPr="00945269" w:rsidRDefault="00D32D81" w:rsidP="008254E8">
            <w:pPr>
              <w:jc w:val="both"/>
              <w:rPr>
                <w:szCs w:val="24"/>
              </w:rPr>
            </w:pPr>
            <w:r w:rsidRPr="00DD3711">
              <w:t xml:space="preserve">DPS </w:t>
            </w:r>
            <w:r w:rsidR="00DD3711" w:rsidRPr="00DD3711">
              <w:t>planuojama</w:t>
            </w:r>
            <w:r w:rsidRPr="00DD3711">
              <w:t xml:space="preserve"> bendra vertė – 18000000,00 EUR</w:t>
            </w:r>
            <w:r w:rsidR="00872524">
              <w:t xml:space="preserve"> be PVM</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3CEAED12" w:rsidR="001C3CEF" w:rsidRPr="00945269" w:rsidRDefault="00795C09" w:rsidP="00795C09">
            <w:pPr>
              <w:jc w:val="both"/>
              <w:rPr>
                <w:szCs w:val="24"/>
              </w:rPr>
            </w:pPr>
            <w:r>
              <w:rPr>
                <w:szCs w:val="24"/>
              </w:rPr>
              <w:t xml:space="preserve"> </w:t>
            </w:r>
            <w:r w:rsidRPr="004C627F">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6912E53B" w:rsidR="001C3CEF" w:rsidRPr="00945269" w:rsidRDefault="009E63D6" w:rsidP="009E63D6">
            <w:pPr>
              <w:spacing w:line="254" w:lineRule="auto"/>
              <w:jc w:val="both"/>
              <w:rPr>
                <w:szCs w:val="24"/>
              </w:rPr>
            </w:pPr>
            <w:r w:rsidRPr="00CC398A">
              <w:rPr>
                <w:szCs w:val="24"/>
              </w:rPr>
              <w:t xml:space="preserve">Dalinis vertinimas dėl Pirkimo </w:t>
            </w:r>
            <w:r w:rsidR="00117BDC" w:rsidRPr="00CC398A">
              <w:rPr>
                <w:szCs w:val="24"/>
              </w:rPr>
              <w:t>sąlyg</w:t>
            </w:r>
            <w:r w:rsidR="00D43588" w:rsidRPr="00CC398A">
              <w:rPr>
                <w:szCs w:val="24"/>
              </w:rPr>
              <w:t>os</w:t>
            </w:r>
            <w:r w:rsidR="00117BDC" w:rsidRPr="00CC398A">
              <w:rPr>
                <w:szCs w:val="24"/>
              </w:rPr>
              <w:t xml:space="preserve"> patikslinimo</w:t>
            </w:r>
            <w:r w:rsidR="0077669A" w:rsidRPr="00CC398A">
              <w:rPr>
                <w:szCs w:val="24"/>
              </w:rPr>
              <w:t>/po DPS sukūrimo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2EB3BF31" w:rsidR="001C3CEF" w:rsidRPr="009E63D6" w:rsidRDefault="00D423FF" w:rsidP="008254E8">
            <w:pPr>
              <w:jc w:val="both"/>
              <w:rPr>
                <w:szCs w:val="24"/>
              </w:rPr>
            </w:pPr>
            <w:r>
              <w:rPr>
                <w:szCs w:val="24"/>
              </w:rPr>
              <w:t>P</w:t>
            </w:r>
            <w:r w:rsidRPr="00D423FF">
              <w:rPr>
                <w:szCs w:val="24"/>
              </w:rPr>
              <w:t>rojekt</w:t>
            </w:r>
            <w:r>
              <w:rPr>
                <w:szCs w:val="24"/>
              </w:rPr>
              <w:t>as</w:t>
            </w:r>
            <w:r w:rsidRPr="00D423FF">
              <w:rPr>
                <w:szCs w:val="24"/>
              </w:rPr>
              <w:t xml:space="preserve"> </w:t>
            </w:r>
            <w:r w:rsidR="00795C09" w:rsidRPr="00795C09">
              <w:rPr>
                <w:szCs w:val="24"/>
              </w:rPr>
              <w:t>„Šilumos tiekimo tinklų žiedo įrengimo tarp ŠK-92739 ir ŠK-92751 darbai“</w:t>
            </w:r>
            <w:r w:rsidR="006C7C12">
              <w:rPr>
                <w:szCs w:val="24"/>
              </w:rPr>
              <w:t xml:space="preserve">. </w:t>
            </w:r>
            <w:r w:rsidR="006C7C12">
              <w:rPr>
                <w:rFonts w:eastAsia="Calibri"/>
                <w:szCs w:val="24"/>
              </w:rPr>
              <w:t>P</w:t>
            </w:r>
            <w:r w:rsidR="006C7C12">
              <w:rPr>
                <w:szCs w:val="24"/>
                <w:lang w:eastAsia="lt-LT"/>
              </w:rPr>
              <w:t>rojektą administruojanti institucija – Agentūra</w:t>
            </w:r>
          </w:p>
        </w:tc>
      </w:tr>
      <w:tr w:rsidR="001C3CEF" w:rsidRPr="00945269" w14:paraId="0E1C56DE" w14:textId="77777777" w:rsidTr="003A17D8">
        <w:tc>
          <w:tcPr>
            <w:tcW w:w="9781" w:type="dxa"/>
            <w:gridSpan w:val="2"/>
            <w:shd w:val="clear" w:color="auto" w:fill="auto"/>
            <w:vAlign w:val="center"/>
          </w:tcPr>
          <w:p w14:paraId="362D9791" w14:textId="6151A47B" w:rsidR="001C3CEF" w:rsidRPr="00945269" w:rsidRDefault="001C3CEF" w:rsidP="008254E8">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69F10F66" w:rsidR="0074149F" w:rsidRPr="00945269" w:rsidRDefault="00DF625E" w:rsidP="0074149F">
            <w:pPr>
              <w:rPr>
                <w:bCs/>
                <w:iCs/>
                <w:szCs w:val="24"/>
                <w:lang w:eastAsia="lt-LT"/>
              </w:rPr>
            </w:pPr>
            <w:r>
              <w:rPr>
                <w:szCs w:val="24"/>
              </w:rPr>
              <w:t xml:space="preserve"> –</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7CF2D402" w:rsidR="005D0E2C" w:rsidRPr="000E2AF9" w:rsidRDefault="005D0E2C" w:rsidP="00C313B0">
            <w:pPr>
              <w:jc w:val="both"/>
              <w:rPr>
                <w:b/>
                <w:szCs w:val="24"/>
                <w:lang w:eastAsia="lt-LT"/>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1"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3A9C41E5" w:rsidR="00F62560" w:rsidRPr="00D14E52" w:rsidRDefault="00795C09" w:rsidP="00C803B6">
            <w:pPr>
              <w:rPr>
                <w:bCs/>
                <w:iCs/>
                <w:szCs w:val="24"/>
                <w:lang w:eastAsia="lt-LT"/>
              </w:rPr>
            </w:pPr>
            <w:r>
              <w:rPr>
                <w:szCs w:val="24"/>
              </w:rPr>
              <w:t xml:space="preserve"> –</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jc w:val="both"/>
              <w:rPr>
                <w:bCs/>
                <w:szCs w:val="24"/>
                <w:lang w:eastAsia="lt-LT"/>
              </w:rPr>
            </w:pPr>
          </w:p>
        </w:tc>
      </w:tr>
      <w:bookmarkEnd w:id="1"/>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0ADE9814" w14:textId="402AF200" w:rsidR="00461086" w:rsidRDefault="004E50F8" w:rsidP="00461086">
            <w:pPr>
              <w:pStyle w:val="ListParagraph"/>
              <w:spacing w:line="252" w:lineRule="auto"/>
              <w:ind w:left="30" w:firstLine="853"/>
              <w:jc w:val="both"/>
              <w:rPr>
                <w:rFonts w:eastAsiaTheme="minorHAnsi"/>
                <w:szCs w:val="24"/>
              </w:rPr>
            </w:pPr>
            <w:r>
              <w:rPr>
                <w:rFonts w:eastAsiaTheme="minorHAnsi"/>
                <w:szCs w:val="24"/>
              </w:rPr>
              <w:t>Agentūra paprašė</w:t>
            </w:r>
            <w:r w:rsidR="0053288B" w:rsidRPr="00183555">
              <w:rPr>
                <w:bCs/>
                <w:szCs w:val="24"/>
                <w:vertAlign w:val="superscript"/>
                <w:lang w:eastAsia="lt-LT"/>
              </w:rPr>
              <w:footnoteReference w:id="2"/>
            </w:r>
            <w:r>
              <w:rPr>
                <w:rFonts w:eastAsiaTheme="minorHAnsi"/>
                <w:szCs w:val="24"/>
              </w:rPr>
              <w:t xml:space="preserve"> Tarnybą </w:t>
            </w:r>
            <w:r w:rsidR="008748DC" w:rsidRPr="00C34B81">
              <w:rPr>
                <w:rFonts w:eastAsiaTheme="minorHAnsi"/>
                <w:szCs w:val="24"/>
              </w:rPr>
              <w:t>pateikti dalinę pirkimo vertinimo išvadą, ar Perkantysis subjektas, vykdant Pirkimą, patikslinęs DPS Pirkimo dokumentų 1 priedo „Pirkimo objekto pobūdžio aprašymas“ 4 dalies „Pirkimo objektui keliami reikalavimai“ 8 punkto nuostatą, nepažeidė Įstatymo 29 straipsnio 1 dalyje</w:t>
            </w:r>
            <w:r w:rsidR="008748DC" w:rsidRPr="00C34B81">
              <w:rPr>
                <w:rFonts w:eastAsiaTheme="minorHAnsi"/>
                <w:vertAlign w:val="superscript"/>
              </w:rPr>
              <w:footnoteReference w:id="3"/>
            </w:r>
            <w:r w:rsidR="008748DC" w:rsidRPr="00C34B81">
              <w:rPr>
                <w:rFonts w:eastAsiaTheme="minorHAnsi"/>
                <w:szCs w:val="24"/>
              </w:rPr>
              <w:t xml:space="preserve"> nustatytų lygiateisiškumo ir skaidrumo principų ir 41 straipsnio 3 dalies</w:t>
            </w:r>
            <w:r w:rsidR="006A087A" w:rsidRPr="00C34B81">
              <w:rPr>
                <w:rFonts w:eastAsiaTheme="minorHAnsi"/>
                <w:vertAlign w:val="superscript"/>
              </w:rPr>
              <w:footnoteReference w:id="4"/>
            </w:r>
            <w:r w:rsidR="008748DC" w:rsidRPr="00C34B81">
              <w:rPr>
                <w:rFonts w:eastAsiaTheme="minorHAnsi"/>
                <w:szCs w:val="24"/>
              </w:rPr>
              <w:t>.</w:t>
            </w:r>
          </w:p>
          <w:p w14:paraId="0CDF9FED" w14:textId="19184929" w:rsidR="00F27920" w:rsidRDefault="004E50F8" w:rsidP="00461086">
            <w:pPr>
              <w:pStyle w:val="ListParagraph"/>
              <w:spacing w:line="252" w:lineRule="auto"/>
              <w:ind w:left="30" w:firstLine="853"/>
              <w:jc w:val="both"/>
              <w:rPr>
                <w:rFonts w:eastAsiaTheme="minorHAnsi"/>
                <w:szCs w:val="24"/>
              </w:rPr>
            </w:pPr>
            <w:r w:rsidRPr="008748DC">
              <w:rPr>
                <w:rFonts w:eastAsiaTheme="minorHAnsi"/>
                <w:szCs w:val="24"/>
              </w:rPr>
              <w:t xml:space="preserve">Agentūros nurodytos aplinkybės: </w:t>
            </w:r>
            <w:r w:rsidR="00203C91">
              <w:rPr>
                <w:rFonts w:eastAsiaTheme="minorHAnsi"/>
                <w:szCs w:val="24"/>
              </w:rPr>
              <w:t>„</w:t>
            </w:r>
            <w:r w:rsidRPr="008748DC">
              <w:rPr>
                <w:rFonts w:eastAsiaTheme="minorHAnsi"/>
                <w:szCs w:val="24"/>
              </w:rPr>
              <w:t>Projekto vykdytojas, įgyvendindamas</w:t>
            </w:r>
            <w:r w:rsidR="00203C91">
              <w:rPr>
                <w:rFonts w:eastAsiaTheme="minorHAnsi"/>
                <w:szCs w:val="24"/>
              </w:rPr>
              <w:t xml:space="preserve"> projektą</w:t>
            </w:r>
            <w:r w:rsidRPr="008748DC">
              <w:rPr>
                <w:rFonts w:eastAsiaTheme="minorHAnsi"/>
                <w:szCs w:val="24"/>
              </w:rPr>
              <w:t xml:space="preserve"> </w:t>
            </w:r>
            <w:r w:rsidR="00203C91">
              <w:rPr>
                <w:rFonts w:eastAsiaTheme="minorHAnsi"/>
                <w:szCs w:val="24"/>
              </w:rPr>
              <w:t>&lt;...&gt;</w:t>
            </w:r>
            <w:r w:rsidRPr="008748DC">
              <w:rPr>
                <w:rFonts w:eastAsiaTheme="minorHAnsi"/>
                <w:szCs w:val="24"/>
              </w:rPr>
              <w:t xml:space="preserve">, 2020-12-08 Centrinėje viešųjų pirkimų informacinėje sistemoje </w:t>
            </w:r>
            <w:r w:rsidR="00203C91">
              <w:rPr>
                <w:rFonts w:eastAsiaTheme="minorHAnsi"/>
                <w:szCs w:val="24"/>
              </w:rPr>
              <w:t>&lt;...&gt;</w:t>
            </w:r>
            <w:r w:rsidRPr="008748DC">
              <w:rPr>
                <w:rFonts w:eastAsiaTheme="minorHAnsi"/>
                <w:szCs w:val="24"/>
              </w:rPr>
              <w:t xml:space="preserve"> paskelbė tarptautinį pirkimą riboto konkurso būdu „Šilumos tiekimo tinklų rekonstravimo darbai“, taikant dinaminę pirkimų sistemą </w:t>
            </w:r>
            <w:r w:rsidR="00203C91">
              <w:rPr>
                <w:rFonts w:eastAsiaTheme="minorHAnsi"/>
                <w:szCs w:val="24"/>
              </w:rPr>
              <w:t>&lt;...&gt;</w:t>
            </w:r>
            <w:r w:rsidRPr="008748DC">
              <w:rPr>
                <w:rFonts w:eastAsiaTheme="minorHAnsi"/>
                <w:szCs w:val="24"/>
              </w:rPr>
              <w:t>. Atliekant šį Pirkimą sukuriama DPS.</w:t>
            </w:r>
            <w:r w:rsidR="00203C91">
              <w:rPr>
                <w:rFonts w:eastAsiaTheme="minorHAnsi"/>
                <w:szCs w:val="24"/>
              </w:rPr>
              <w:t>&lt;...&gt;</w:t>
            </w:r>
            <w:r w:rsidRPr="008748DC">
              <w:rPr>
                <w:rFonts w:eastAsiaTheme="minorHAnsi"/>
                <w:szCs w:val="24"/>
              </w:rPr>
              <w:t>.</w:t>
            </w:r>
            <w:r w:rsidR="00203C91">
              <w:rPr>
                <w:rFonts w:eastAsiaTheme="minorHAnsi"/>
                <w:szCs w:val="24"/>
              </w:rPr>
              <w:t xml:space="preserve"> </w:t>
            </w:r>
            <w:r w:rsidRPr="008748DC">
              <w:rPr>
                <w:rFonts w:eastAsiaTheme="minorHAnsi"/>
                <w:szCs w:val="24"/>
              </w:rPr>
              <w:t xml:space="preserve">DPS dokumentų 1 priedo „Pirkimo objekto pobūdžio aprašymas“ 4 dalies „Pirkimo objektui keliami reikalavimai“ 8 punkte nurodyta „Darbų vykdymo metu aprūpinti vartotojus karštu vandeniu. Pažymėtina, kad atjungimai bus galimi tik trumpalaikiai (iki 1 paros). Bendroje sumoje atjungimai negalės viršyti 5 parų per visą Darbų vykdymo laiką. Atjungimai iki 2 val. galės būti derinami atskirai“. Perkantysis subjektas 2020-12-21 CVP IS priemonėmis gavo tiekėjo pretenziją, kurioje nurodyta, kad DPS dokumentų 1 priedo „Pirkimo objekto pobūdžio aprašymas“ 4 d. 8 p. nurodyti  atjungimo terminai yra pernelyg trumpi ir akivaizdu, kad kai kurių konkrečių projektų atveju bus praktiškai neįgyvendinti. 2020-12-30 Perkantysis subjektas tiekėjui, pateikusiam pretenziją, CVP IS priemonėmis pateikė atsakymą, kuriame nurodė, kad „Tiekėjo prašymas dėl trumpalaikių (iki 1 paros) atjungimų, kurie įvertinus visas aplinkybes yra galimai per trumpi laikytinas pagrįstu. Perkantysis subjektas pakoreguos DPS dokumentų 1 priedo „Pirkimo objekto pobūdžio aprašymas“ 4 dalies 8 punktą.“. Taip pat 2020-12-30 Perkantysis subjektas CVP IS priemonėmis išsiuntė visiems prie Pirkimo </w:t>
            </w:r>
            <w:r w:rsidRPr="008748DC">
              <w:rPr>
                <w:rFonts w:eastAsiaTheme="minorHAnsi"/>
                <w:szCs w:val="24"/>
              </w:rPr>
              <w:lastRenderedPageBreak/>
              <w:t>prisijungusiems tiekėjams informacinį pranešimą, kuriame nurodė, kad tikslina Pirkimo dokumentų 1 priedo „Pirkimo objekto pobūdžio aprašymas“ 4 d. 8 p. į „Karšto vandens atjungimų vartotojams terminai turės būti derinami su užsakovu.“, t. y. buvo atsisakyta konkrečių atjungimo terminų.</w:t>
            </w:r>
            <w:r w:rsidR="00203C91">
              <w:rPr>
                <w:rFonts w:eastAsiaTheme="minorHAnsi"/>
                <w:szCs w:val="24"/>
              </w:rPr>
              <w:t xml:space="preserve"> &lt;...&gt; </w:t>
            </w:r>
            <w:r w:rsidR="00203C91" w:rsidRPr="00203C91">
              <w:rPr>
                <w:rFonts w:eastAsiaTheme="minorHAnsi"/>
                <w:szCs w:val="24"/>
              </w:rPr>
              <w:t>Lietuvos Respublikos valstybės kontrolės Europos Sąjungos investicijų audito departamentas (toliau – Audito institucija), atlikdamas šio Pirkimo auditą, IA nurodė, kad „Lietuvos Aukščiausiojo Teismo (toliau – LAT) praktikoje išaiškinta, kad „Paskelbto viešojo pirkimo dokumentai negali būti aiškinami ar tikslinami taip, jog keistųsi pagrindinių pirkimo sąlygų esmė; kai PO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(LAT 2016-03-30 nutartis civilinėje byloje Nr. 3K-3-177-916/2016). LAT praktikoje taip pat išaiškinta, kad „PO, laikydamosi iš skaidrumo principo išplaukiančio imperatyvo nekeisti pirkimo sąlygų, per visą viešojo pirkimo procedūrą privalo laikytis iš anksto paskelbtų reikalavimų, nepriklausomai nuo to, kad sąlygų modifikavimu siekiama ištaisyti jų ydingumą, nes priešingu atveju ji VPĮ įtvirtintą reguliavimą pažeidžia du kartus: tiek iš pradžių nustatydama neteisėtas pirkimo sąlygas, tiek vėliau jas neteisėtai keisdama“ (LAT 2017-02-14 nutartis civilinėje byloje Nr. e3K-7-23-248/2017). Europos Sąjungos Teisingumo Teismo (toliau – ESTT) praktikoje nurodoma, kad leidžiama atlikti tam tikrus pirkimo sąlygų pakeitimus, tačiau atitinkami pakeitimai neturi būti tokie esminiai, kurie pritrauktų potencialių dalyvių, kurie jei šių pakeitimų nebūtų padaryta, nebūtų galėję pateikti pasiūlymo. (ESTT 2017-04-05 sprendimas byloje Nr. C-298/15). Vertinama, kad pakeitus esmines DPS sąlygas (terminus) taip, kad galėtų atsirasti daugiau DPS dalyvių, apie tokį pirkimo sąlygų pakeitimą turėtų būti paskelbiama taip, jog apie šį sprendimą sužinotų ne tik prie DPS jau prisijungę (priėmę kvietimus) dalyviai, bet visi potencialūs tiekėjai – t. y. ir tie, kurie dėl pirminių DPS sąlygų prie DPS neprisijungė. Taip visiems ūkio subjektams būtų sudaromos vienodos prielaidos dalyvauti DPS ir pretenduoti į konkrečių sutarčių, DPS pagrindu, sudarymą. Kadangi prie DPS galėjo neprisijungti tiekėjai, kurie, susipažinę su pirminėmis DPS sąlygomis (t. y., Pirkimo dokumentų 1 priedo „Pirkimo objekto pobūdžio aprašymas“ 4 d. 8 p.), priėmė sprendimą DPS nedalyvauti, atsižvelgiant į tai, kad nebūtų galėję užtikrinti jose nustatytų trumpalaikių atjungimų terminų, vertinama, kad DPS po šių sąlygų atsisakymo turėjo būti nutraukta ir paskelbta iš naujo. Atsižvelgiant į tai, kad patikslintų pirkimo sąlygų CVP IS nemato prie pirkimo neprisijungę (nepriėmę kvietimo) tiekėjai, vertinama, kad nebuvo užtikrintas pakankamas skaidrumas ir tiekėjų lygiateisiškumas.“ Atsižvelgiant į Audito institucijos pateiktą informaciją, kilo įtarimas, kad Perkantysis subjektas, vykdydamas Pirkimą pakeitė esmines Pirkimo sąlygas taip, kad po atliktų pakeitimų Pirkime galėtų dalyvauti daugiau tiekėjų, tačiau Pirkimo nenutraukė ir nepaskelbė jo iš naujo, todėl pažeidė PĮ 29 str</w:t>
            </w:r>
            <w:r w:rsidR="001F4335">
              <w:rPr>
                <w:rFonts w:eastAsiaTheme="minorHAnsi"/>
                <w:szCs w:val="24"/>
              </w:rPr>
              <w:t>aipsnio</w:t>
            </w:r>
            <w:r w:rsidR="00203C91" w:rsidRPr="00203C91">
              <w:rPr>
                <w:rFonts w:eastAsiaTheme="minorHAnsi"/>
                <w:szCs w:val="24"/>
              </w:rPr>
              <w:t xml:space="preserve"> 1 d</w:t>
            </w:r>
            <w:r w:rsidR="00546DAC">
              <w:rPr>
                <w:rFonts w:eastAsiaTheme="minorHAnsi"/>
                <w:szCs w:val="24"/>
              </w:rPr>
              <w:t>alyje n</w:t>
            </w:r>
            <w:r w:rsidR="00203C91" w:rsidRPr="00203C91">
              <w:rPr>
                <w:rFonts w:eastAsiaTheme="minorHAnsi"/>
                <w:szCs w:val="24"/>
              </w:rPr>
              <w:t>ustatytus lygiateisiškumo ir skaidrumo principų bei PĮ 41 str</w:t>
            </w:r>
            <w:r w:rsidR="00546DAC">
              <w:rPr>
                <w:rFonts w:eastAsiaTheme="minorHAnsi"/>
                <w:szCs w:val="24"/>
              </w:rPr>
              <w:t>aipsnio</w:t>
            </w:r>
            <w:r w:rsidR="00203C91" w:rsidRPr="00203C91">
              <w:rPr>
                <w:rFonts w:eastAsiaTheme="minorHAnsi"/>
                <w:szCs w:val="24"/>
              </w:rPr>
              <w:t xml:space="preserve"> 3 d</w:t>
            </w:r>
            <w:r w:rsidR="00546DAC">
              <w:rPr>
                <w:rFonts w:eastAsiaTheme="minorHAnsi"/>
                <w:szCs w:val="24"/>
              </w:rPr>
              <w:t>alį</w:t>
            </w:r>
            <w:r w:rsidR="00203C91" w:rsidRPr="00203C91">
              <w:rPr>
                <w:rFonts w:eastAsiaTheme="minorHAnsi"/>
                <w:szCs w:val="24"/>
              </w:rPr>
              <w:t>, kuriame nustatyta, kad Perkantysis subjektas privalo nutraukti pradėtas pirkimo procedūras, jeigu buvo pažeisti 29 str</w:t>
            </w:r>
            <w:r w:rsidR="00546DAC">
              <w:rPr>
                <w:rFonts w:eastAsiaTheme="minorHAnsi"/>
                <w:szCs w:val="24"/>
              </w:rPr>
              <w:t>aipsnio</w:t>
            </w:r>
            <w:r w:rsidR="00203C91" w:rsidRPr="00203C91">
              <w:rPr>
                <w:rFonts w:eastAsiaTheme="minorHAnsi"/>
                <w:szCs w:val="24"/>
              </w:rPr>
              <w:t xml:space="preserve"> 1 d</w:t>
            </w:r>
            <w:r w:rsidR="00546DAC">
              <w:rPr>
                <w:rFonts w:eastAsiaTheme="minorHAnsi"/>
                <w:szCs w:val="24"/>
              </w:rPr>
              <w:t>alyje</w:t>
            </w:r>
            <w:r w:rsidR="00203C91" w:rsidRPr="00203C91">
              <w:rPr>
                <w:rFonts w:eastAsiaTheme="minorHAnsi"/>
                <w:szCs w:val="24"/>
              </w:rPr>
              <w:t xml:space="preserve"> nustatyti principai ir atitinkamos padėties negalima ištaisyti</w:t>
            </w:r>
            <w:r w:rsidR="00203C91">
              <w:rPr>
                <w:rFonts w:eastAsiaTheme="minorHAnsi"/>
                <w:szCs w:val="24"/>
              </w:rPr>
              <w:t>“</w:t>
            </w:r>
            <w:r w:rsidR="00203C91" w:rsidRPr="00203C91">
              <w:rPr>
                <w:rFonts w:eastAsiaTheme="minorHAnsi"/>
                <w:szCs w:val="24"/>
              </w:rPr>
              <w:t>.</w:t>
            </w:r>
          </w:p>
          <w:p w14:paraId="04931D98" w14:textId="53CE5827" w:rsidR="005D21BB" w:rsidRDefault="00876BBC" w:rsidP="005D21BB">
            <w:pPr>
              <w:tabs>
                <w:tab w:val="left" w:pos="1260"/>
              </w:tabs>
              <w:spacing w:line="20" w:lineRule="atLeast"/>
              <w:ind w:firstLine="567"/>
              <w:jc w:val="both"/>
              <w:rPr>
                <w:rFonts w:eastAsiaTheme="minorHAnsi"/>
                <w:szCs w:val="24"/>
              </w:rPr>
            </w:pPr>
            <w:r>
              <w:rPr>
                <w:rFonts w:eastAsiaTheme="minorHAnsi"/>
                <w:szCs w:val="24"/>
              </w:rPr>
              <w:t>Perkantysis subjektas Tarnybai nurodė</w:t>
            </w:r>
            <w:r w:rsidR="0053288B" w:rsidRPr="00183555">
              <w:rPr>
                <w:bCs/>
                <w:szCs w:val="24"/>
                <w:vertAlign w:val="superscript"/>
                <w:lang w:eastAsia="lt-LT"/>
              </w:rPr>
              <w:footnoteReference w:id="5"/>
            </w:r>
            <w:r>
              <w:rPr>
                <w:rFonts w:eastAsiaTheme="minorHAnsi"/>
                <w:szCs w:val="24"/>
              </w:rPr>
              <w:t xml:space="preserve">, kad: „&lt;...&gt; </w:t>
            </w:r>
            <w:r w:rsidRPr="00876BBC">
              <w:rPr>
                <w:rFonts w:eastAsiaTheme="minorHAnsi"/>
                <w:szCs w:val="24"/>
              </w:rPr>
              <w:t>VŠT kiekvienu individualiu atveju sprendžia dėl paaiškinimų / patikslinimų / pakeitimų pobūdžio ir jo įtakos pirkimo procedūroms. Kiekvienu atveju vadovaujamasi Įstatymo 29 straipsnyje nustatytais principais ir pirkimo tikslais, bei Borta kriterijais „&lt;...&gt; kur ESTT pripažino, kad paskelbtos pirkimo sąlygos, įskaitant esmines pirkimo sąlygas, gali būti keičiamos. Remiantis ESTT išaiškinimais sprendime</w:t>
            </w:r>
            <w:r w:rsidRPr="00876BBC">
              <w:rPr>
                <w:rFonts w:eastAsiaTheme="minorHAnsi"/>
                <w:i/>
                <w:iCs/>
                <w:szCs w:val="24"/>
              </w:rPr>
              <w:t> Borta</w:t>
            </w:r>
            <w:r w:rsidRPr="00876BBC">
              <w:rPr>
                <w:rFonts w:eastAsiaTheme="minorHAnsi"/>
                <w:szCs w:val="24"/>
              </w:rPr>
              <w:t>, kasacinio teismo praktika imta formuoti ta pačia linkme. Tačiau tiek pagal ESTT, tiek pagal LAT praktiką keičiant (tikslinant) jau paskelbto pirkimo sąlygas, privalo būti paisoma nediskriminavimo ir vienodo požiūrio principų, taip pat skaidrumo pareigos. Nediskriminavimo ir vienodo požiūrio, skaidrumo principų reikalavimų įgyvendinimas yra užtikrinamas tuo atveju, kai perkantysis subjektas, keisdamas jau paskelbtas pirkimo sąlygas, laikosi trijų sąlygų – vadinamųjų </w:t>
            </w:r>
            <w:r w:rsidRPr="00876BBC">
              <w:rPr>
                <w:rFonts w:eastAsiaTheme="minorHAnsi"/>
                <w:i/>
                <w:iCs/>
                <w:szCs w:val="24"/>
              </w:rPr>
              <w:t>Borta kriterijų</w:t>
            </w:r>
            <w:r w:rsidRPr="00876BBC">
              <w:rPr>
                <w:rFonts w:eastAsiaTheme="minorHAnsi"/>
                <w:szCs w:val="24"/>
              </w:rPr>
              <w:t>:</w:t>
            </w:r>
            <w:r>
              <w:rPr>
                <w:rFonts w:eastAsiaTheme="minorHAnsi"/>
                <w:szCs w:val="24"/>
              </w:rPr>
              <w:t xml:space="preserve"> &lt;...&gt;.</w:t>
            </w:r>
            <w:r w:rsidR="005D21BB">
              <w:rPr>
                <w:rFonts w:eastAsiaTheme="minorHAnsi"/>
                <w:szCs w:val="24"/>
              </w:rPr>
              <w:t xml:space="preserve"> </w:t>
            </w:r>
            <w:r w:rsidR="005D21BB" w:rsidRPr="005D21BB">
              <w:rPr>
                <w:rFonts w:eastAsiaTheme="minorHAnsi"/>
                <w:szCs w:val="24"/>
              </w:rPr>
              <w:t xml:space="preserve">Pirkime atliktų paaiškinimų / pakeitimų / patikslinimų pobūdis, VŠT nuomone, </w:t>
            </w:r>
            <w:r w:rsidR="005D21BB" w:rsidRPr="005D21BB">
              <w:rPr>
                <w:rFonts w:eastAsiaTheme="minorHAnsi"/>
                <w:szCs w:val="24"/>
              </w:rPr>
              <w:lastRenderedPageBreak/>
              <w:t>neprieštarauja Borta kriterijams, taip pat neužkerta kelio visiems suinteresuotiems tiekėjams prisijungti prie DPS bet kuriuo metu, todėl DPS nutraukimas, VŠT nuomone, buvo nebūtinas. Šiuo atveju svarbu</w:t>
            </w:r>
            <w:r w:rsidR="00546DAC">
              <w:rPr>
                <w:rFonts w:eastAsiaTheme="minorHAnsi"/>
                <w:szCs w:val="24"/>
              </w:rPr>
              <w:t>s</w:t>
            </w:r>
            <w:r w:rsidR="005D21BB" w:rsidRPr="005D21BB">
              <w:rPr>
                <w:rFonts w:eastAsiaTheme="minorHAnsi"/>
                <w:szCs w:val="24"/>
              </w:rPr>
              <w:t xml:space="preserve"> elementas yra pirkimo priemonė – tai yra kad vykdomas DPS. VŠT panašią situaciją, esant atviro konkurso būdui, vertintų atsižvelgiant į visą visumą, t. y. paaiškinimų / pakeitimų / patikslinimų pobūdį</w:t>
            </w:r>
            <w:r w:rsidR="005D21BB">
              <w:rPr>
                <w:rFonts w:eastAsiaTheme="minorHAnsi"/>
                <w:szCs w:val="24"/>
              </w:rPr>
              <w:t>“.</w:t>
            </w:r>
          </w:p>
          <w:p w14:paraId="2C7DF050" w14:textId="77777777" w:rsidR="005D21BB" w:rsidRDefault="00F27920" w:rsidP="005D21BB">
            <w:pPr>
              <w:tabs>
                <w:tab w:val="left" w:pos="1260"/>
              </w:tabs>
              <w:spacing w:line="20" w:lineRule="atLeast"/>
              <w:ind w:firstLine="567"/>
              <w:jc w:val="both"/>
              <w:rPr>
                <w:rFonts w:eastAsiaTheme="minorHAnsi"/>
                <w:szCs w:val="24"/>
              </w:rPr>
            </w:pPr>
            <w:r>
              <w:rPr>
                <w:b/>
                <w:szCs w:val="24"/>
                <w:lang w:eastAsia="lt-LT"/>
              </w:rPr>
              <w:t>Tarnyba, atlikusi Pirkimo dalinį vertinimą, Įstatymo reikalavimų pažeidimų nenustatė.</w:t>
            </w:r>
          </w:p>
          <w:p w14:paraId="2BC153B3" w14:textId="77777777" w:rsidR="005D21BB" w:rsidRDefault="00F27920" w:rsidP="005D21BB">
            <w:pPr>
              <w:tabs>
                <w:tab w:val="left" w:pos="1260"/>
              </w:tabs>
              <w:spacing w:line="20" w:lineRule="atLeast"/>
              <w:ind w:firstLine="567"/>
              <w:jc w:val="both"/>
              <w:rPr>
                <w:rFonts w:eastAsiaTheme="minorHAnsi"/>
                <w:szCs w:val="24"/>
              </w:rPr>
            </w:pPr>
            <w:r>
              <w:rPr>
                <w:bCs/>
                <w:szCs w:val="24"/>
                <w:lang w:eastAsia="lt-LT"/>
              </w:rPr>
              <w:t>Tarnybos argumentai ir paaiškinimai:</w:t>
            </w:r>
          </w:p>
          <w:p w14:paraId="78B15079" w14:textId="2C747D97" w:rsidR="00CB1743" w:rsidRDefault="00037916" w:rsidP="00CB1743">
            <w:pPr>
              <w:tabs>
                <w:tab w:val="left" w:pos="1260"/>
              </w:tabs>
              <w:spacing w:line="20" w:lineRule="atLeast"/>
              <w:ind w:firstLine="567"/>
              <w:jc w:val="both"/>
              <w:rPr>
                <w:szCs w:val="24"/>
              </w:rPr>
            </w:pPr>
            <w:r>
              <w:rPr>
                <w:bCs/>
                <w:szCs w:val="24"/>
                <w:lang w:eastAsia="lt-LT"/>
              </w:rPr>
              <w:t xml:space="preserve">1) </w:t>
            </w:r>
            <w:r w:rsidRPr="00037916">
              <w:rPr>
                <w:szCs w:val="24"/>
              </w:rPr>
              <w:t xml:space="preserve">DPS </w:t>
            </w:r>
            <w:r w:rsidR="00CB1743">
              <w:rPr>
                <w:szCs w:val="24"/>
              </w:rPr>
              <w:t>yra</w:t>
            </w:r>
            <w:r w:rsidR="009C67AC">
              <w:rPr>
                <w:szCs w:val="24"/>
              </w:rPr>
              <w:t xml:space="preserve"> </w:t>
            </w:r>
            <w:r w:rsidR="007A2730">
              <w:rPr>
                <w:szCs w:val="24"/>
              </w:rPr>
              <w:t xml:space="preserve">ne </w:t>
            </w:r>
            <w:r w:rsidR="007A2730" w:rsidRPr="00037916">
              <w:rPr>
                <w:szCs w:val="24"/>
              </w:rPr>
              <w:t>viešojo</w:t>
            </w:r>
            <w:r w:rsidR="007A2730">
              <w:rPr>
                <w:szCs w:val="24"/>
              </w:rPr>
              <w:t xml:space="preserve"> pirkimo būdas</w:t>
            </w:r>
            <w:r w:rsidR="00DA291F">
              <w:rPr>
                <w:szCs w:val="24"/>
              </w:rPr>
              <w:t xml:space="preserve"> ar sutartis</w:t>
            </w:r>
            <w:r w:rsidR="007A2730">
              <w:rPr>
                <w:szCs w:val="24"/>
              </w:rPr>
              <w:t xml:space="preserve">, o </w:t>
            </w:r>
            <w:r w:rsidRPr="00037916">
              <w:rPr>
                <w:szCs w:val="24"/>
              </w:rPr>
              <w:t xml:space="preserve">viešojo pirkimo organizavimo techninė (elektroninė) priemonė, kuri gali būti naudojama tam, kad </w:t>
            </w:r>
            <w:r w:rsidR="00883AB6">
              <w:rPr>
                <w:szCs w:val="24"/>
              </w:rPr>
              <w:t xml:space="preserve">pirmiausia </w:t>
            </w:r>
            <w:r w:rsidRPr="00037916">
              <w:rPr>
                <w:szCs w:val="24"/>
              </w:rPr>
              <w:t xml:space="preserve">būtų atrinkti tiekėjai (sudarytas kvalifikuotų tiekėjų sąrašas), kurie vėliau </w:t>
            </w:r>
            <w:r w:rsidR="00883AB6">
              <w:rPr>
                <w:szCs w:val="24"/>
              </w:rPr>
              <w:t xml:space="preserve">visi, iškilus konkrečiam Perkančiojo subjekto poreikiui, būtų kviečiami teikti konkrečius pasiūlymus, t. y. </w:t>
            </w:r>
            <w:r w:rsidRPr="00037916">
              <w:rPr>
                <w:szCs w:val="24"/>
              </w:rPr>
              <w:t>kviečiami dalyvauti konkrečiame pirkime ir sudaryti pirkimo sutartis (kviečiami visi dinaminėje pirkimo sistemoje ar jos kategorijoje esantys tiekėjai)</w:t>
            </w:r>
            <w:r w:rsidR="00883AB6">
              <w:rPr>
                <w:szCs w:val="24"/>
              </w:rPr>
              <w:t>.</w:t>
            </w:r>
            <w:r w:rsidR="007D6713">
              <w:rPr>
                <w:szCs w:val="24"/>
              </w:rPr>
              <w:t xml:space="preserve"> Pažymėtina, jog</w:t>
            </w:r>
            <w:r w:rsidRPr="00037916">
              <w:rPr>
                <w:szCs w:val="24"/>
              </w:rPr>
              <w:t xml:space="preserve"> DPS </w:t>
            </w:r>
            <w:r w:rsidR="00CD3BB1">
              <w:rPr>
                <w:szCs w:val="24"/>
              </w:rPr>
              <w:t>P</w:t>
            </w:r>
            <w:r w:rsidRPr="00037916">
              <w:rPr>
                <w:szCs w:val="24"/>
              </w:rPr>
              <w:t>irkimas skirtas ne įsigyti konkrečius šilumos tiekimo tinklų rekonstravimo darbus, o tam, kad būtų atrinkti tiekėjai, sudarytas kvalifikuotų tiekėjų sąrašas</w:t>
            </w:r>
            <w:r w:rsidR="00DB4589">
              <w:rPr>
                <w:szCs w:val="24"/>
              </w:rPr>
              <w:t>;</w:t>
            </w:r>
          </w:p>
          <w:p w14:paraId="0D83E30A" w14:textId="2FB407C8" w:rsidR="00CB1743" w:rsidRDefault="00037916" w:rsidP="00CB1743">
            <w:pPr>
              <w:tabs>
                <w:tab w:val="left" w:pos="1260"/>
              </w:tabs>
              <w:spacing w:line="20" w:lineRule="atLeast"/>
              <w:ind w:firstLine="567"/>
              <w:jc w:val="both"/>
              <w:rPr>
                <w:rFonts w:eastAsiaTheme="minorHAnsi"/>
              </w:rPr>
            </w:pPr>
            <w:r w:rsidRPr="00037916">
              <w:rPr>
                <w:rFonts w:eastAsiaTheme="minorHAnsi"/>
                <w:szCs w:val="24"/>
              </w:rPr>
              <w:t xml:space="preserve">2) </w:t>
            </w:r>
            <w:r w:rsidR="00CB1743" w:rsidRPr="00037916">
              <w:rPr>
                <w:szCs w:val="24"/>
              </w:rPr>
              <w:t xml:space="preserve">DPS </w:t>
            </w:r>
            <w:r w:rsidR="00CB1743">
              <w:rPr>
                <w:szCs w:val="24"/>
              </w:rPr>
              <w:t xml:space="preserve">nėra konkretaus pirkimo pradžia, t. y. </w:t>
            </w:r>
            <w:r w:rsidR="00E03997">
              <w:rPr>
                <w:rFonts w:eastAsiaTheme="minorHAnsi"/>
              </w:rPr>
              <w:t>Įstatymo</w:t>
            </w:r>
            <w:r w:rsidRPr="00037916">
              <w:rPr>
                <w:rFonts w:eastAsiaTheme="minorHAnsi"/>
                <w:szCs w:val="24"/>
              </w:rPr>
              <w:t xml:space="preserve"> 41 str</w:t>
            </w:r>
            <w:r w:rsidR="00E03997">
              <w:rPr>
                <w:rFonts w:eastAsiaTheme="minorHAnsi"/>
              </w:rPr>
              <w:t>aipsnio</w:t>
            </w:r>
            <w:r w:rsidRPr="00037916">
              <w:rPr>
                <w:rFonts w:eastAsiaTheme="minorHAnsi"/>
                <w:szCs w:val="24"/>
              </w:rPr>
              <w:t xml:space="preserve"> 1 d</w:t>
            </w:r>
            <w:r w:rsidR="00E03997">
              <w:rPr>
                <w:rFonts w:eastAsiaTheme="minorHAnsi"/>
              </w:rPr>
              <w:t>alies</w:t>
            </w:r>
            <w:r w:rsidRPr="00037916">
              <w:rPr>
                <w:rFonts w:eastAsiaTheme="minorHAnsi"/>
                <w:szCs w:val="24"/>
              </w:rPr>
              <w:t xml:space="preserve"> 5 p</w:t>
            </w:r>
            <w:r w:rsidR="00E03997">
              <w:rPr>
                <w:rFonts w:eastAsiaTheme="minorHAnsi"/>
              </w:rPr>
              <w:t>unkte</w:t>
            </w:r>
            <w:r w:rsidRPr="00037916">
              <w:rPr>
                <w:rFonts w:eastAsiaTheme="minorHAnsi"/>
                <w:szCs w:val="24"/>
              </w:rPr>
              <w:t xml:space="preserve"> </w:t>
            </w:r>
            <w:r w:rsidR="00922868">
              <w:rPr>
                <w:rFonts w:eastAsiaTheme="minorHAnsi"/>
              </w:rPr>
              <w:t>nusta</w:t>
            </w:r>
            <w:r w:rsidR="00537C98">
              <w:rPr>
                <w:rFonts w:eastAsiaTheme="minorHAnsi"/>
              </w:rPr>
              <w:t>t</w:t>
            </w:r>
            <w:r w:rsidR="00922868">
              <w:rPr>
                <w:rFonts w:eastAsiaTheme="minorHAnsi"/>
              </w:rPr>
              <w:t>yta</w:t>
            </w:r>
            <w:r w:rsidRPr="00037916">
              <w:rPr>
                <w:rFonts w:eastAsiaTheme="minorHAnsi"/>
                <w:szCs w:val="24"/>
              </w:rPr>
              <w:t>, kad „Pirkimo ar projekto konkurso procedūros prasideda, kai: &lt;...&gt; tiekėjams, kuriems leista dalyvauti dinaminėje pirkimų sistemoje, išsiunčiamas kvietimas pateikti pasiūlymą“</w:t>
            </w:r>
            <w:r w:rsidR="00922868">
              <w:rPr>
                <w:rFonts w:eastAsiaTheme="minorHAnsi"/>
              </w:rPr>
              <w:t>.</w:t>
            </w:r>
            <w:r w:rsidRPr="00037916">
              <w:rPr>
                <w:rFonts w:eastAsiaTheme="minorHAnsi"/>
                <w:szCs w:val="24"/>
              </w:rPr>
              <w:t xml:space="preserve"> </w:t>
            </w:r>
            <w:r w:rsidR="00CB1743">
              <w:rPr>
                <w:rFonts w:eastAsiaTheme="minorHAnsi"/>
                <w:szCs w:val="24"/>
              </w:rPr>
              <w:t>Nagrinėjamu atveju, v</w:t>
            </w:r>
            <w:r w:rsidRPr="00037916">
              <w:rPr>
                <w:rFonts w:eastAsiaTheme="minorHAnsi"/>
                <w:szCs w:val="24"/>
              </w:rPr>
              <w:t xml:space="preserve">ykdant DPS </w:t>
            </w:r>
            <w:r w:rsidR="00922868">
              <w:rPr>
                <w:rFonts w:eastAsiaTheme="minorHAnsi"/>
              </w:rPr>
              <w:t>P</w:t>
            </w:r>
            <w:r w:rsidRPr="00037916">
              <w:rPr>
                <w:rFonts w:eastAsiaTheme="minorHAnsi"/>
                <w:szCs w:val="24"/>
              </w:rPr>
              <w:t>irkimą</w:t>
            </w:r>
            <w:r w:rsidR="00CB1743">
              <w:rPr>
                <w:rFonts w:eastAsiaTheme="minorHAnsi"/>
                <w:szCs w:val="24"/>
              </w:rPr>
              <w:t xml:space="preserve">, tiekėjų </w:t>
            </w:r>
            <w:r w:rsidRPr="00037916">
              <w:rPr>
                <w:rFonts w:eastAsiaTheme="minorHAnsi"/>
                <w:szCs w:val="24"/>
              </w:rPr>
              <w:t>nebuvo prašoma pateikti pasiūlymų dėl konkrečių darbų.</w:t>
            </w:r>
            <w:r w:rsidR="00CB1743">
              <w:rPr>
                <w:rFonts w:eastAsiaTheme="minorHAnsi"/>
                <w:szCs w:val="24"/>
              </w:rPr>
              <w:t xml:space="preserve"> Pažymėtina, kad Įstatymo</w:t>
            </w:r>
            <w:r w:rsidRPr="00037916">
              <w:rPr>
                <w:rFonts w:eastAsiaTheme="minorHAnsi"/>
                <w:szCs w:val="24"/>
              </w:rPr>
              <w:t xml:space="preserve"> 87 str</w:t>
            </w:r>
            <w:r w:rsidR="00CB1743">
              <w:rPr>
                <w:rFonts w:eastAsiaTheme="minorHAnsi"/>
                <w:szCs w:val="24"/>
              </w:rPr>
              <w:t>aipsnio</w:t>
            </w:r>
            <w:r w:rsidRPr="00037916">
              <w:rPr>
                <w:rFonts w:eastAsiaTheme="minorHAnsi"/>
                <w:szCs w:val="24"/>
              </w:rPr>
              <w:t xml:space="preserve"> 6 d</w:t>
            </w:r>
            <w:r w:rsidR="00CB1743">
              <w:rPr>
                <w:rFonts w:eastAsiaTheme="minorHAnsi"/>
                <w:szCs w:val="24"/>
              </w:rPr>
              <w:t>alies</w:t>
            </w:r>
            <w:r w:rsidRPr="00037916">
              <w:rPr>
                <w:rFonts w:eastAsiaTheme="minorHAnsi"/>
                <w:szCs w:val="24"/>
              </w:rPr>
              <w:t xml:space="preserve"> 2 p</w:t>
            </w:r>
            <w:r w:rsidR="00CB1743">
              <w:rPr>
                <w:rFonts w:eastAsiaTheme="minorHAnsi"/>
                <w:szCs w:val="24"/>
              </w:rPr>
              <w:t>unktas</w:t>
            </w:r>
            <w:r w:rsidRPr="00037916">
              <w:rPr>
                <w:rFonts w:eastAsiaTheme="minorHAnsi"/>
                <w:szCs w:val="24"/>
              </w:rPr>
              <w:t xml:space="preserve"> numato, jog „Norėdamas sukurti dinaminę pirkimo sistemą, perkantysis subjektas: &lt;..&gt; be kitų dalykų, pirkimo dokumentuose nurodo pirkimo objekto pobūdį ir numatomą apimtį, taip pat būtiną informaciją apie dinaminę pirkimo sistemą, įskaitant jos veikimą, naudojamą elektroninę įrangą, techninio prisijungimo priemones ir jų specifikacijas“. </w:t>
            </w:r>
            <w:r w:rsidR="008704D0">
              <w:rPr>
                <w:rFonts w:eastAsiaTheme="minorHAnsi"/>
                <w:szCs w:val="24"/>
              </w:rPr>
              <w:t>Vadinasi</w:t>
            </w:r>
            <w:r w:rsidRPr="00037916">
              <w:rPr>
                <w:rFonts w:eastAsiaTheme="minorHAnsi"/>
                <w:szCs w:val="24"/>
              </w:rPr>
              <w:t xml:space="preserve"> siekiant sukurti DPS, nebūtina skelbti pirkimo objekto techninės specifikacijos – turi būti tik aprašomas pirkimo objekto pobūdis. </w:t>
            </w:r>
            <w:r w:rsidR="008704D0">
              <w:rPr>
                <w:rFonts w:eastAsiaTheme="minorHAnsi"/>
                <w:szCs w:val="24"/>
              </w:rPr>
              <w:t>Papildomai pažymėtina, jog Įstatymo</w:t>
            </w:r>
            <w:r w:rsidRPr="00037916">
              <w:rPr>
                <w:rFonts w:eastAsiaTheme="minorHAnsi"/>
                <w:szCs w:val="24"/>
              </w:rPr>
              <w:t xml:space="preserve"> 87 str</w:t>
            </w:r>
            <w:r w:rsidR="008704D0">
              <w:rPr>
                <w:rFonts w:eastAsiaTheme="minorHAnsi"/>
                <w:szCs w:val="24"/>
              </w:rPr>
              <w:t>aipsnio</w:t>
            </w:r>
            <w:r w:rsidRPr="00037916">
              <w:rPr>
                <w:rFonts w:eastAsiaTheme="minorHAnsi"/>
                <w:szCs w:val="24"/>
              </w:rPr>
              <w:t xml:space="preserve"> 4 d</w:t>
            </w:r>
            <w:r w:rsidR="008704D0">
              <w:rPr>
                <w:rFonts w:eastAsiaTheme="minorHAnsi"/>
                <w:szCs w:val="24"/>
              </w:rPr>
              <w:t>alyje</w:t>
            </w:r>
            <w:r w:rsidRPr="00037916">
              <w:rPr>
                <w:rFonts w:eastAsiaTheme="minorHAnsi"/>
                <w:szCs w:val="24"/>
              </w:rPr>
              <w:t xml:space="preserve"> </w:t>
            </w:r>
            <w:r w:rsidR="008704D0">
              <w:rPr>
                <w:rFonts w:eastAsiaTheme="minorHAnsi"/>
                <w:szCs w:val="24"/>
              </w:rPr>
              <w:t>nustatyta</w:t>
            </w:r>
            <w:r w:rsidRPr="00037916">
              <w:rPr>
                <w:rFonts w:eastAsiaTheme="minorHAnsi"/>
                <w:szCs w:val="24"/>
              </w:rPr>
              <w:t xml:space="preserve">, kad „Dinaminėje pirkimo sistemoje leidžiama dalyvauti visiems kandidatams, kurie atitinka perkančiojo subjekto nustatytus kvalifikacinius reikalavimus“. </w:t>
            </w:r>
            <w:r w:rsidR="008704D0">
              <w:rPr>
                <w:rFonts w:eastAsiaTheme="minorHAnsi"/>
                <w:szCs w:val="24"/>
              </w:rPr>
              <w:t xml:space="preserve">Taigi DPS kūrimo etape </w:t>
            </w:r>
            <w:r w:rsidRPr="00037916">
              <w:rPr>
                <w:rFonts w:eastAsiaTheme="minorHAnsi"/>
                <w:szCs w:val="24"/>
              </w:rPr>
              <w:t>tiekėjai turi pateikti tik kvalifikacijos atitiktį įrodančius dokumentus,</w:t>
            </w:r>
            <w:r w:rsidR="008704D0">
              <w:rPr>
                <w:rFonts w:eastAsiaTheme="minorHAnsi"/>
                <w:szCs w:val="24"/>
              </w:rPr>
              <w:t xml:space="preserve"> dėl ko darytina išvada, kad</w:t>
            </w:r>
            <w:r w:rsidRPr="00037916">
              <w:rPr>
                <w:rFonts w:eastAsiaTheme="minorHAnsi"/>
                <w:szCs w:val="24"/>
              </w:rPr>
              <w:t xml:space="preserve"> suinteresuotumą dalyvauti (ar ne) DPS sukūrime lemia</w:t>
            </w:r>
            <w:r w:rsidR="008704D0">
              <w:rPr>
                <w:rFonts w:eastAsiaTheme="minorHAnsi"/>
                <w:szCs w:val="24"/>
              </w:rPr>
              <w:t xml:space="preserve"> būtent</w:t>
            </w:r>
            <w:r w:rsidRPr="00037916">
              <w:rPr>
                <w:rFonts w:eastAsiaTheme="minorHAnsi"/>
                <w:szCs w:val="24"/>
              </w:rPr>
              <w:t xml:space="preserve"> nustatyti kvalifikacijos reikalavimai</w:t>
            </w:r>
            <w:r w:rsidR="00922868">
              <w:rPr>
                <w:rFonts w:eastAsiaTheme="minorHAnsi"/>
              </w:rPr>
              <w:t>;</w:t>
            </w:r>
          </w:p>
          <w:p w14:paraId="67C690A0" w14:textId="4C421F5A" w:rsidR="00303135" w:rsidRDefault="00037916" w:rsidP="00363195">
            <w:pPr>
              <w:tabs>
                <w:tab w:val="left" w:pos="1260"/>
              </w:tabs>
              <w:spacing w:line="20" w:lineRule="atLeast"/>
              <w:ind w:firstLine="567"/>
              <w:jc w:val="both"/>
              <w:rPr>
                <w:rFonts w:eastAsiaTheme="minorHAnsi"/>
                <w:szCs w:val="24"/>
              </w:rPr>
            </w:pPr>
            <w:r w:rsidRPr="00037916">
              <w:rPr>
                <w:rFonts w:eastAsiaTheme="minorHAnsi"/>
                <w:szCs w:val="24"/>
              </w:rPr>
              <w:t>3</w:t>
            </w:r>
            <w:r w:rsidR="00922868">
              <w:rPr>
                <w:rFonts w:eastAsiaTheme="minorHAnsi"/>
              </w:rPr>
              <w:t>)</w:t>
            </w:r>
            <w:r w:rsidRPr="00037916">
              <w:rPr>
                <w:rFonts w:eastAsiaTheme="minorHAnsi"/>
                <w:szCs w:val="24"/>
              </w:rPr>
              <w:t xml:space="preserve"> DPS dokumentų 1 priedo „Pirkimo objekto pobūdžio aprašymas“ 4 dalyje „Pirkimo objektui keliami reikalavimai“ 8 p</w:t>
            </w:r>
            <w:r w:rsidR="00922868">
              <w:rPr>
                <w:rFonts w:eastAsiaTheme="minorHAnsi"/>
              </w:rPr>
              <w:t>unkto</w:t>
            </w:r>
            <w:r w:rsidRPr="00037916">
              <w:rPr>
                <w:rFonts w:eastAsiaTheme="minorHAnsi"/>
                <w:szCs w:val="24"/>
              </w:rPr>
              <w:t xml:space="preserve"> nuostata „Darbų vykdymo metu aprūpinti vartotojus karštu vandeniu. Pažymėtina, kad atjungimai bus galimi tik trumpalaikiai (iki 1 paros). Bendroje sumoje atjungimai negalės viršyti 5 parų per visą Darbų vykdymo laiką. Atjungimai iki 2 val. galės būti derinami atskirai.“ </w:t>
            </w:r>
            <w:r w:rsidR="00922868">
              <w:rPr>
                <w:rFonts w:eastAsiaTheme="minorHAnsi"/>
              </w:rPr>
              <w:t xml:space="preserve">Perkančiojo subjekto </w:t>
            </w:r>
            <w:r w:rsidR="00AE4FA7">
              <w:rPr>
                <w:rFonts w:eastAsiaTheme="minorHAnsi"/>
              </w:rPr>
              <w:t xml:space="preserve">buvo </w:t>
            </w:r>
            <w:r w:rsidRPr="00037916">
              <w:rPr>
                <w:rFonts w:eastAsiaTheme="minorHAnsi"/>
                <w:szCs w:val="24"/>
              </w:rPr>
              <w:t xml:space="preserve">patikslinta į „Karšto vandens atjungimų vartotojams terminai turės būti derinami su užsakovu“. </w:t>
            </w:r>
            <w:r w:rsidR="00AE4FA7">
              <w:rPr>
                <w:rFonts w:eastAsiaTheme="minorHAnsi"/>
                <w:szCs w:val="24"/>
              </w:rPr>
              <w:t>Tarnybos vertinimu</w:t>
            </w:r>
            <w:r w:rsidRPr="00037916">
              <w:rPr>
                <w:rFonts w:eastAsiaTheme="minorHAnsi"/>
                <w:szCs w:val="24"/>
              </w:rPr>
              <w:t>,</w:t>
            </w:r>
            <w:r w:rsidR="00AE4FA7">
              <w:rPr>
                <w:rFonts w:eastAsiaTheme="minorHAnsi"/>
                <w:szCs w:val="24"/>
              </w:rPr>
              <w:t xml:space="preserve"> pirmiau nurodyt</w:t>
            </w:r>
            <w:r w:rsidR="00363195">
              <w:rPr>
                <w:rFonts w:eastAsiaTheme="minorHAnsi"/>
                <w:szCs w:val="24"/>
              </w:rPr>
              <w:t>a</w:t>
            </w:r>
            <w:r w:rsidR="00AE4FA7">
              <w:rPr>
                <w:rFonts w:eastAsiaTheme="minorHAnsi"/>
                <w:szCs w:val="24"/>
              </w:rPr>
              <w:t xml:space="preserve"> sąlyga</w:t>
            </w:r>
            <w:r w:rsidRPr="00037916">
              <w:rPr>
                <w:rFonts w:eastAsiaTheme="minorHAnsi"/>
                <w:szCs w:val="24"/>
              </w:rPr>
              <w:t xml:space="preserve"> nėra esmin</w:t>
            </w:r>
            <w:r w:rsidR="00AE4FA7">
              <w:rPr>
                <w:rFonts w:eastAsiaTheme="minorHAnsi"/>
                <w:szCs w:val="24"/>
              </w:rPr>
              <w:t>ė</w:t>
            </w:r>
            <w:r w:rsidRPr="00037916">
              <w:rPr>
                <w:rFonts w:eastAsiaTheme="minorHAnsi"/>
                <w:szCs w:val="24"/>
              </w:rPr>
              <w:t xml:space="preserve"> DPS sukūrimo sąlyga, nes </w:t>
            </w:r>
            <w:r w:rsidR="00AE4FA7">
              <w:rPr>
                <w:rFonts w:eastAsiaTheme="minorHAnsi"/>
                <w:szCs w:val="24"/>
              </w:rPr>
              <w:t>P</w:t>
            </w:r>
            <w:r w:rsidRPr="00037916">
              <w:rPr>
                <w:rFonts w:eastAsiaTheme="minorHAnsi"/>
                <w:szCs w:val="24"/>
              </w:rPr>
              <w:t xml:space="preserve">irkimas skirtas sudaryti kvalifikuotų tiekėjų sąrašą, o ne įsigyti konkrečius šilumos tiekimo tinklų rekonstravimo darbus. </w:t>
            </w:r>
            <w:r w:rsidR="00AE4FA7">
              <w:rPr>
                <w:rFonts w:eastAsiaTheme="minorHAnsi"/>
                <w:szCs w:val="24"/>
              </w:rPr>
              <w:t>Atkreiptinas dėmesys</w:t>
            </w:r>
            <w:r w:rsidRPr="00037916">
              <w:rPr>
                <w:rFonts w:eastAsiaTheme="minorHAnsi"/>
                <w:szCs w:val="24"/>
              </w:rPr>
              <w:t xml:space="preserve">, kad </w:t>
            </w:r>
            <w:r w:rsidR="00AE4FA7">
              <w:rPr>
                <w:rFonts w:eastAsiaTheme="minorHAnsi"/>
                <w:szCs w:val="24"/>
              </w:rPr>
              <w:t>vadovaujantis Įstatymo 87 straipsnio 9 dalimi</w:t>
            </w:r>
            <w:r w:rsidR="00AE4FA7" w:rsidRPr="00183555">
              <w:rPr>
                <w:bCs/>
                <w:szCs w:val="24"/>
                <w:vertAlign w:val="superscript"/>
                <w:lang w:eastAsia="lt-LT"/>
              </w:rPr>
              <w:footnoteReference w:id="6"/>
            </w:r>
            <w:r w:rsidR="00AE4FA7">
              <w:rPr>
                <w:rFonts w:eastAsiaTheme="minorHAnsi"/>
                <w:szCs w:val="24"/>
              </w:rPr>
              <w:t xml:space="preserve">, </w:t>
            </w:r>
            <w:r w:rsidRPr="00037916">
              <w:rPr>
                <w:rFonts w:eastAsiaTheme="minorHAnsi"/>
                <w:szCs w:val="24"/>
              </w:rPr>
              <w:t xml:space="preserve">konkretūs reikalavimai įsigyjamam pirkimo objektui pateikiami jau konkretaus pirkimo, vykdomo DPS pagrindu, dokumentuose. Patikslinimą Perkantysis subjektas atliko po tiekėjo komentaro, kad „kai kurių konkrečių projektų atveju“ sąlyga gali būti sunkiai įgyvendinama. Pažymėtina, kad su DPS sukūrimo pirkimu konkretūs projektai nebuvo įvardyti ir jų techninės specifikacijos nebuvo teikiamos (jie teikiami konkretaus pirkimo atvejais), taigi tokia sąlyga turi reikšmės tik konkrečių, specifinių, projektų atžvilgiu, tačiau ne visų pagal šį DPS būsimų pirkimų atveju. Kadangi šio DPS metu teikiamos paraiškos dėl kvalifikacijos atitikties vykdyti įvairių projektų darbus, pirminė sąlyga niekaip neribojo tiekėjų apsisprendimą būti įtrauktu į DPS tiekėjų sąrašą, o minėtas patikslinimas įtakoja ne tiekėjų suinteresuotumą dalyvauti šiame </w:t>
            </w:r>
            <w:r w:rsidR="00117BDC">
              <w:rPr>
                <w:rFonts w:eastAsiaTheme="minorHAnsi"/>
                <w:szCs w:val="24"/>
              </w:rPr>
              <w:lastRenderedPageBreak/>
              <w:t>P</w:t>
            </w:r>
            <w:r w:rsidRPr="00037916">
              <w:rPr>
                <w:rFonts w:eastAsiaTheme="minorHAnsi"/>
                <w:szCs w:val="24"/>
              </w:rPr>
              <w:t>irkime (būti įtrauktiems į DPS), o galėtų įtakoti tik kai kurių konkrečių (jei tokių apskritai pasitaikys) projektų pačių darbų vykdymą</w:t>
            </w:r>
            <w:r w:rsidR="00303135">
              <w:rPr>
                <w:rFonts w:eastAsiaTheme="minorHAnsi"/>
                <w:szCs w:val="24"/>
              </w:rPr>
              <w:t>;</w:t>
            </w:r>
          </w:p>
          <w:p w14:paraId="2B1E1362" w14:textId="35BA52B5" w:rsidR="00CB1743" w:rsidRDefault="00303135" w:rsidP="00363195">
            <w:pPr>
              <w:tabs>
                <w:tab w:val="left" w:pos="1260"/>
              </w:tabs>
              <w:spacing w:line="20" w:lineRule="atLeast"/>
              <w:ind w:firstLine="567"/>
              <w:jc w:val="both"/>
              <w:rPr>
                <w:rFonts w:eastAsiaTheme="minorHAnsi"/>
                <w:szCs w:val="24"/>
              </w:rPr>
            </w:pPr>
            <w:r>
              <w:rPr>
                <w:rFonts w:eastAsiaTheme="minorHAnsi"/>
                <w:szCs w:val="24"/>
              </w:rPr>
              <w:t>4)</w:t>
            </w:r>
            <w:r w:rsidR="00037916" w:rsidRPr="00037916">
              <w:rPr>
                <w:rFonts w:eastAsiaTheme="minorHAnsi"/>
                <w:szCs w:val="24"/>
              </w:rPr>
              <w:t xml:space="preserve"> </w:t>
            </w:r>
            <w:r w:rsidR="00F35F24">
              <w:rPr>
                <w:rFonts w:eastAsiaTheme="minorHAnsi"/>
                <w:szCs w:val="24"/>
              </w:rPr>
              <w:t>V</w:t>
            </w:r>
            <w:r w:rsidR="00037916" w:rsidRPr="00037916">
              <w:rPr>
                <w:rFonts w:eastAsiaTheme="minorHAnsi"/>
                <w:szCs w:val="24"/>
              </w:rPr>
              <w:t>adovaujantis Į</w:t>
            </w:r>
            <w:r w:rsidR="00F35F24">
              <w:rPr>
                <w:rFonts w:eastAsiaTheme="minorHAnsi"/>
                <w:szCs w:val="24"/>
              </w:rPr>
              <w:t>staty</w:t>
            </w:r>
            <w:r w:rsidR="00A70BB3">
              <w:rPr>
                <w:rFonts w:eastAsiaTheme="minorHAnsi"/>
                <w:szCs w:val="24"/>
              </w:rPr>
              <w:t>mo</w:t>
            </w:r>
            <w:r w:rsidR="00037916" w:rsidRPr="00037916">
              <w:rPr>
                <w:rFonts w:eastAsiaTheme="minorHAnsi"/>
                <w:szCs w:val="24"/>
              </w:rPr>
              <w:t xml:space="preserve"> 87 str</w:t>
            </w:r>
            <w:r w:rsidR="00A70BB3">
              <w:rPr>
                <w:rFonts w:eastAsiaTheme="minorHAnsi"/>
                <w:szCs w:val="24"/>
              </w:rPr>
              <w:t>aipsnio</w:t>
            </w:r>
            <w:r w:rsidR="00037916" w:rsidRPr="00037916">
              <w:rPr>
                <w:rFonts w:eastAsiaTheme="minorHAnsi"/>
                <w:szCs w:val="24"/>
              </w:rPr>
              <w:t xml:space="preserve"> 8 d</w:t>
            </w:r>
            <w:r w:rsidR="00A70BB3">
              <w:rPr>
                <w:rFonts w:eastAsiaTheme="minorHAnsi"/>
                <w:szCs w:val="24"/>
              </w:rPr>
              <w:t>alimi</w:t>
            </w:r>
            <w:r w:rsidR="00A70BB3" w:rsidRPr="00183555">
              <w:rPr>
                <w:bCs/>
                <w:szCs w:val="24"/>
                <w:vertAlign w:val="superscript"/>
                <w:lang w:eastAsia="lt-LT"/>
              </w:rPr>
              <w:footnoteReference w:id="7"/>
            </w:r>
            <w:r w:rsidR="00037916" w:rsidRPr="00037916">
              <w:rPr>
                <w:rFonts w:eastAsiaTheme="minorHAnsi"/>
                <w:szCs w:val="24"/>
              </w:rPr>
              <w:t>,</w:t>
            </w:r>
            <w:r w:rsidR="00263665">
              <w:rPr>
                <w:rFonts w:eastAsiaTheme="minorHAnsi"/>
                <w:szCs w:val="24"/>
              </w:rPr>
              <w:t xml:space="preserve"> tiekėjai per visą DPS galiojimo laiką, nagrinėjamu atveju </w:t>
            </w:r>
            <w:r w:rsidR="00037916" w:rsidRPr="00037916">
              <w:rPr>
                <w:rFonts w:eastAsiaTheme="minorHAnsi"/>
                <w:szCs w:val="24"/>
              </w:rPr>
              <w:t xml:space="preserve">48 mėnesius </w:t>
            </w:r>
            <w:r w:rsidR="00263665">
              <w:rPr>
                <w:rFonts w:eastAsiaTheme="minorHAnsi"/>
                <w:szCs w:val="24"/>
              </w:rPr>
              <w:t>(</w:t>
            </w:r>
            <w:r w:rsidR="00037916" w:rsidRPr="00037916">
              <w:rPr>
                <w:rFonts w:eastAsiaTheme="minorHAnsi"/>
                <w:szCs w:val="24"/>
              </w:rPr>
              <w:t>iki 2024-12-11</w:t>
            </w:r>
            <w:r w:rsidR="00263665">
              <w:rPr>
                <w:rFonts w:eastAsiaTheme="minorHAnsi"/>
                <w:szCs w:val="24"/>
              </w:rPr>
              <w:t xml:space="preserve">), gali pateikti paraiškas dalyvauti DPS, </w:t>
            </w:r>
            <w:r w:rsidR="00DA291F">
              <w:rPr>
                <w:rFonts w:eastAsiaTheme="minorHAnsi"/>
                <w:szCs w:val="24"/>
              </w:rPr>
              <w:t xml:space="preserve">t. y. tiekėjai </w:t>
            </w:r>
            <w:r w:rsidR="008F2862">
              <w:rPr>
                <w:rFonts w:eastAsiaTheme="minorHAnsi"/>
                <w:szCs w:val="24"/>
              </w:rPr>
              <w:t xml:space="preserve">net ir </w:t>
            </w:r>
            <w:r w:rsidR="00DA291F">
              <w:rPr>
                <w:rFonts w:eastAsiaTheme="minorHAnsi"/>
                <w:szCs w:val="24"/>
              </w:rPr>
              <w:t>pasibaigus pirminėms paraiškų vertinimo procedūroms ir sukūrus DPS, visą DPS galiojimo laikotarpį</w:t>
            </w:r>
            <w:r w:rsidR="008F2862">
              <w:rPr>
                <w:rFonts w:eastAsiaTheme="minorHAnsi"/>
                <w:szCs w:val="24"/>
              </w:rPr>
              <w:t xml:space="preserve"> gali</w:t>
            </w:r>
            <w:r w:rsidR="00DA291F">
              <w:rPr>
                <w:rFonts w:eastAsiaTheme="minorHAnsi"/>
                <w:szCs w:val="24"/>
              </w:rPr>
              <w:t xml:space="preserve"> teikti paraiškas tam, jog būtų įtraukti į DPS. Pirmiau nurodytos aplinkybės </w:t>
            </w:r>
            <w:r w:rsidR="00263665">
              <w:rPr>
                <w:rFonts w:eastAsiaTheme="minorHAnsi"/>
                <w:szCs w:val="24"/>
              </w:rPr>
              <w:t>sąlygoj</w:t>
            </w:r>
            <w:r w:rsidR="005E0443">
              <w:rPr>
                <w:rFonts w:eastAsiaTheme="minorHAnsi"/>
                <w:szCs w:val="24"/>
              </w:rPr>
              <w:t>a</w:t>
            </w:r>
            <w:r w:rsidR="00263665">
              <w:rPr>
                <w:rFonts w:eastAsiaTheme="minorHAnsi"/>
                <w:szCs w:val="24"/>
              </w:rPr>
              <w:t>, jog tiekėjų konkurencija yra nuolat plečiama bei didinama</w:t>
            </w:r>
            <w:r w:rsidR="00DA291F">
              <w:rPr>
                <w:rFonts w:eastAsiaTheme="minorHAnsi"/>
                <w:szCs w:val="24"/>
              </w:rPr>
              <w:t xml:space="preserve">, ką patvirtina ir </w:t>
            </w:r>
            <w:r w:rsidR="008F2862">
              <w:rPr>
                <w:rFonts w:eastAsiaTheme="minorHAnsi"/>
                <w:szCs w:val="24"/>
              </w:rPr>
              <w:t>P</w:t>
            </w:r>
            <w:r w:rsidR="00DA291F">
              <w:rPr>
                <w:rFonts w:eastAsiaTheme="minorHAnsi"/>
                <w:szCs w:val="24"/>
              </w:rPr>
              <w:t xml:space="preserve">erkančiojo subjekto </w:t>
            </w:r>
            <w:r w:rsidR="008F2862">
              <w:rPr>
                <w:rFonts w:eastAsiaTheme="minorHAnsi"/>
                <w:szCs w:val="24"/>
              </w:rPr>
              <w:t xml:space="preserve">Tarnybai </w:t>
            </w:r>
            <w:r w:rsidR="00DA291F">
              <w:rPr>
                <w:rFonts w:eastAsiaTheme="minorHAnsi"/>
                <w:szCs w:val="24"/>
              </w:rPr>
              <w:t>nurodyta informacija</w:t>
            </w:r>
            <w:r w:rsidR="008F2862" w:rsidRPr="00183555">
              <w:rPr>
                <w:bCs/>
                <w:szCs w:val="24"/>
                <w:vertAlign w:val="superscript"/>
                <w:lang w:eastAsia="lt-LT"/>
              </w:rPr>
              <w:footnoteReference w:id="8"/>
            </w:r>
            <w:r w:rsidR="00DA291F">
              <w:rPr>
                <w:rFonts w:eastAsiaTheme="minorHAnsi"/>
                <w:szCs w:val="24"/>
              </w:rPr>
              <w:t xml:space="preserve">, kad: „&lt;...&gt; </w:t>
            </w:r>
            <w:r w:rsidR="00DA291F" w:rsidRPr="00DA291F">
              <w:rPr>
                <w:rFonts w:cstheme="minorHAnsi"/>
                <w:bCs/>
                <w:iCs/>
              </w:rPr>
              <w:t>ankstesniuose pirkimuose dalyvaudavo iki 3 tiekėjų, VŠT nusprendė išbandyti dinaminę sistemą, siekiant pritraukti platesnį tiekėjų ratą. Minėtas sprendimas pasiteisino, nes prie dinaminės sistemos prisijungė 38 tiekėjai</w:t>
            </w:r>
            <w:r w:rsidR="00DA291F">
              <w:rPr>
                <w:rFonts w:cstheme="minorHAnsi"/>
                <w:bCs/>
                <w:iCs/>
              </w:rPr>
              <w:t>, tuo pačiu ženkliai padidėjo konkurencija“;</w:t>
            </w:r>
          </w:p>
          <w:p w14:paraId="19C92267" w14:textId="04B6A6DE" w:rsidR="00074366" w:rsidRDefault="005E0443" w:rsidP="008F64B9">
            <w:pPr>
              <w:tabs>
                <w:tab w:val="left" w:pos="1260"/>
              </w:tabs>
              <w:spacing w:line="20" w:lineRule="atLeast"/>
              <w:ind w:firstLine="567"/>
              <w:jc w:val="both"/>
              <w:rPr>
                <w:rFonts w:eastAsiaTheme="minorHAnsi"/>
                <w:szCs w:val="24"/>
              </w:rPr>
            </w:pPr>
            <w:r>
              <w:rPr>
                <w:rFonts w:eastAsiaTheme="minorHAnsi"/>
                <w:szCs w:val="24"/>
              </w:rPr>
              <w:t xml:space="preserve">5) </w:t>
            </w:r>
            <w:r w:rsidR="008F64B9">
              <w:rPr>
                <w:rFonts w:eastAsiaTheme="minorHAnsi"/>
                <w:szCs w:val="24"/>
              </w:rPr>
              <w:t>P</w:t>
            </w:r>
            <w:r>
              <w:rPr>
                <w:rFonts w:eastAsiaTheme="minorHAnsi"/>
                <w:szCs w:val="24"/>
              </w:rPr>
              <w:t>atikslintas DPS</w:t>
            </w:r>
            <w:r w:rsidR="002F231E">
              <w:rPr>
                <w:rFonts w:eastAsiaTheme="minorHAnsi"/>
                <w:szCs w:val="24"/>
              </w:rPr>
              <w:t xml:space="preserve"> </w:t>
            </w:r>
            <w:r>
              <w:rPr>
                <w:rFonts w:eastAsiaTheme="minorHAnsi"/>
                <w:szCs w:val="24"/>
              </w:rPr>
              <w:t>Pirkimo sąlygas</w:t>
            </w:r>
            <w:r w:rsidR="00691AFB">
              <w:rPr>
                <w:rFonts w:eastAsiaTheme="minorHAnsi"/>
                <w:szCs w:val="24"/>
              </w:rPr>
              <w:t xml:space="preserve"> (aktualias jų redakcijas)</w:t>
            </w:r>
            <w:r>
              <w:rPr>
                <w:rFonts w:eastAsiaTheme="minorHAnsi"/>
                <w:szCs w:val="24"/>
              </w:rPr>
              <w:t xml:space="preserve"> </w:t>
            </w:r>
            <w:r w:rsidR="008F64B9">
              <w:rPr>
                <w:rFonts w:eastAsiaTheme="minorHAnsi"/>
                <w:szCs w:val="24"/>
              </w:rPr>
              <w:t>2020 m. gruodžio 31 d.</w:t>
            </w:r>
            <w:r w:rsidR="008F64B9">
              <w:rPr>
                <w:szCs w:val="24"/>
              </w:rPr>
              <w:t xml:space="preserve"> Perkantysis subjektas paskelbė CVP IS kartu su kitais dokumentais apie DPS Pirkimą. </w:t>
            </w:r>
            <w:r w:rsidR="008F64B9">
              <w:rPr>
                <w:rFonts w:eastAsiaTheme="minorHAnsi"/>
                <w:szCs w:val="24"/>
              </w:rPr>
              <w:t xml:space="preserve">Pažymėtina, kad patikslintas DPS Pirkimo sąlygas (aktualias jų redakcijas) </w:t>
            </w:r>
            <w:r>
              <w:rPr>
                <w:rFonts w:eastAsiaTheme="minorHAnsi"/>
                <w:szCs w:val="24"/>
              </w:rPr>
              <w:t>ga</w:t>
            </w:r>
            <w:r w:rsidR="002F231E">
              <w:rPr>
                <w:rFonts w:eastAsiaTheme="minorHAnsi"/>
                <w:szCs w:val="24"/>
              </w:rPr>
              <w:t>l</w:t>
            </w:r>
            <w:r>
              <w:rPr>
                <w:rFonts w:eastAsiaTheme="minorHAnsi"/>
                <w:szCs w:val="24"/>
              </w:rPr>
              <w:t>ėjo matyti ne tik</w:t>
            </w:r>
            <w:r w:rsidR="00691AFB">
              <w:rPr>
                <w:rFonts w:eastAsiaTheme="minorHAnsi"/>
                <w:szCs w:val="24"/>
              </w:rPr>
              <w:t xml:space="preserve"> CVP</w:t>
            </w:r>
            <w:r w:rsidR="00D43588">
              <w:rPr>
                <w:rFonts w:eastAsiaTheme="minorHAnsi"/>
                <w:szCs w:val="24"/>
              </w:rPr>
              <w:t xml:space="preserve"> </w:t>
            </w:r>
            <w:r w:rsidR="00691AFB">
              <w:rPr>
                <w:rFonts w:eastAsiaTheme="minorHAnsi"/>
                <w:szCs w:val="24"/>
              </w:rPr>
              <w:t>IS</w:t>
            </w:r>
            <w:r>
              <w:rPr>
                <w:rFonts w:eastAsiaTheme="minorHAnsi"/>
                <w:szCs w:val="24"/>
              </w:rPr>
              <w:t xml:space="preserve"> prie Pirkimo prisijungę tiekėjai, minėtos patikslintos sąlygos buvo </w:t>
            </w:r>
            <w:r w:rsidR="004C627F">
              <w:rPr>
                <w:rFonts w:eastAsiaTheme="minorHAnsi"/>
                <w:szCs w:val="24"/>
              </w:rPr>
              <w:t>matomos</w:t>
            </w:r>
            <w:r>
              <w:rPr>
                <w:rFonts w:eastAsiaTheme="minorHAnsi"/>
                <w:szCs w:val="24"/>
              </w:rPr>
              <w:t xml:space="preserve"> </w:t>
            </w:r>
            <w:r w:rsidR="002F231E">
              <w:rPr>
                <w:rFonts w:eastAsiaTheme="minorHAnsi"/>
                <w:szCs w:val="24"/>
              </w:rPr>
              <w:t xml:space="preserve">ir Centriniame viešųjų pirkimų </w:t>
            </w:r>
            <w:r w:rsidR="00691AFB">
              <w:rPr>
                <w:rFonts w:eastAsiaTheme="minorHAnsi"/>
                <w:szCs w:val="24"/>
              </w:rPr>
              <w:t>p</w:t>
            </w:r>
            <w:r w:rsidR="002F231E">
              <w:rPr>
                <w:rFonts w:eastAsiaTheme="minorHAnsi"/>
                <w:szCs w:val="24"/>
              </w:rPr>
              <w:t>ortale (CVPP) Pirkimo skelbimo</w:t>
            </w:r>
            <w:r w:rsidR="00691AFB">
              <w:rPr>
                <w:rFonts w:eastAsiaTheme="minorHAnsi"/>
                <w:szCs w:val="24"/>
              </w:rPr>
              <w:t xml:space="preserve"> skiltyje „Peržiūrėti išorinius dokumentus“</w:t>
            </w:r>
            <w:r w:rsidR="00C5511B" w:rsidRPr="00183555">
              <w:rPr>
                <w:bCs/>
                <w:szCs w:val="24"/>
                <w:vertAlign w:val="superscript"/>
                <w:lang w:eastAsia="lt-LT"/>
              </w:rPr>
              <w:footnoteReference w:id="9"/>
            </w:r>
            <w:r w:rsidR="00D43588">
              <w:rPr>
                <w:rFonts w:eastAsiaTheme="minorHAnsi"/>
                <w:szCs w:val="24"/>
              </w:rPr>
              <w:t xml:space="preserve"> kartu su kitais </w:t>
            </w:r>
            <w:r w:rsidR="004C627F">
              <w:rPr>
                <w:rFonts w:eastAsiaTheme="minorHAnsi"/>
                <w:szCs w:val="24"/>
              </w:rPr>
              <w:t xml:space="preserve">DPS </w:t>
            </w:r>
            <w:r w:rsidR="00D43588">
              <w:rPr>
                <w:rFonts w:eastAsiaTheme="minorHAnsi"/>
                <w:szCs w:val="24"/>
              </w:rPr>
              <w:t>Pirkimo dokumentais</w:t>
            </w:r>
            <w:r w:rsidR="00074366">
              <w:rPr>
                <w:rFonts w:eastAsiaTheme="minorHAnsi"/>
                <w:szCs w:val="24"/>
              </w:rPr>
              <w:t>;</w:t>
            </w:r>
          </w:p>
          <w:p w14:paraId="4CB8F05A" w14:textId="71A0F9F3" w:rsidR="00074366" w:rsidRPr="00DA4CCA" w:rsidRDefault="00074366" w:rsidP="00DA4CCA">
            <w:pPr>
              <w:tabs>
                <w:tab w:val="left" w:pos="567"/>
              </w:tabs>
              <w:ind w:firstLine="567"/>
              <w:jc w:val="both"/>
              <w:rPr>
                <w:rFonts w:ascii="Arial" w:hAnsi="Arial" w:cs="Arial"/>
                <w:sz w:val="20"/>
              </w:rPr>
            </w:pPr>
            <w:r>
              <w:rPr>
                <w:rFonts w:eastAsiaTheme="minorHAnsi"/>
                <w:szCs w:val="24"/>
              </w:rPr>
              <w:t xml:space="preserve">6) </w:t>
            </w:r>
            <w:r w:rsidR="00DA4CCA">
              <w:rPr>
                <w:rFonts w:eastAsiaTheme="minorHAnsi"/>
                <w:szCs w:val="24"/>
              </w:rPr>
              <w:t xml:space="preserve">DPS Pirkimo sąlygų 2.2 papunktyje nustatyta, kad </w:t>
            </w:r>
            <w:r w:rsidR="00DA4CCA" w:rsidRPr="00DA4CCA">
              <w:rPr>
                <w:rFonts w:eastAsiaTheme="minorHAnsi"/>
                <w:szCs w:val="24"/>
              </w:rPr>
              <w:t xml:space="preserve">„Perkantysis subjektas pirmąjį kvietimą teikti pasiūlymus dėl konkretaus pirkimo DPS pagrindu išsiųs tik įvertinęs paraiškas, gautas </w:t>
            </w:r>
            <w:r w:rsidR="00DA4CCA" w:rsidRPr="00DA4CCA">
              <w:rPr>
                <w:rFonts w:eastAsiaTheme="minorHAnsi"/>
                <w:b/>
                <w:bCs/>
                <w:szCs w:val="24"/>
              </w:rPr>
              <w:t>per 30 (trisdešimt) kalendorinių dienų</w:t>
            </w:r>
            <w:r w:rsidR="00DA4CCA" w:rsidRPr="00DA4CCA">
              <w:rPr>
                <w:rFonts w:eastAsiaTheme="minorHAnsi"/>
                <w:szCs w:val="24"/>
              </w:rPr>
              <w:t xml:space="preserve"> nuo skelbimo išsiuntimo iš Viešųjų pirkimų tarnybos dienos (skelbimo išsiuntimo datos nurodytos skelbime apie pirkimą). Kiti kvietimai dėl konkrečių pirkimų bus siunčiami ir vėliau paraiškas pateikusiems tiekėjams, kuriems, jas įvertinus, bus leista dalyvauti DPS“.</w:t>
            </w:r>
            <w:r w:rsidR="00DA4CCA" w:rsidRPr="006D4FFD">
              <w:rPr>
                <w:rFonts w:eastAsiaTheme="minorHAnsi"/>
                <w:szCs w:val="24"/>
              </w:rPr>
              <w:t xml:space="preserve"> DPS Pirkimas CVP IS buvo paskelbtas </w:t>
            </w:r>
            <w:r w:rsidR="00DA4CCA">
              <w:rPr>
                <w:rFonts w:eastAsiaTheme="minorHAnsi"/>
                <w:szCs w:val="24"/>
              </w:rPr>
              <w:t>2020 m. gruodžio 10 d.</w:t>
            </w:r>
            <w:r w:rsidR="006D4FFD">
              <w:rPr>
                <w:rFonts w:eastAsiaTheme="minorHAnsi"/>
                <w:szCs w:val="24"/>
              </w:rPr>
              <w:t>,</w:t>
            </w:r>
            <w:r w:rsidR="00DA4CCA">
              <w:rPr>
                <w:rFonts w:ascii="Arial" w:hAnsi="Arial" w:cs="Arial"/>
                <w:sz w:val="20"/>
              </w:rPr>
              <w:t xml:space="preserve"> </w:t>
            </w:r>
            <w:r w:rsidRPr="006F4F84">
              <w:rPr>
                <w:szCs w:val="24"/>
              </w:rPr>
              <w:t>Perkan</w:t>
            </w:r>
            <w:r w:rsidR="00472979" w:rsidRPr="006F4F84">
              <w:rPr>
                <w:szCs w:val="24"/>
              </w:rPr>
              <w:t>tysis subjektas</w:t>
            </w:r>
            <w:r w:rsidRPr="006F4F84">
              <w:rPr>
                <w:szCs w:val="24"/>
              </w:rPr>
              <w:t xml:space="preserve"> apie </w:t>
            </w:r>
            <w:r w:rsidR="00472979" w:rsidRPr="006F4F84">
              <w:rPr>
                <w:szCs w:val="24"/>
              </w:rPr>
              <w:t xml:space="preserve">DPS </w:t>
            </w:r>
            <w:r w:rsidRPr="006F4F84">
              <w:rPr>
                <w:szCs w:val="24"/>
              </w:rPr>
              <w:t>Pirkimo sąlyg</w:t>
            </w:r>
            <w:r w:rsidR="001647C7" w:rsidRPr="006F4F84">
              <w:rPr>
                <w:szCs w:val="24"/>
              </w:rPr>
              <w:t>os</w:t>
            </w:r>
            <w:r w:rsidRPr="006F4F84">
              <w:rPr>
                <w:szCs w:val="24"/>
              </w:rPr>
              <w:t xml:space="preserve"> </w:t>
            </w:r>
            <w:r w:rsidR="001647C7" w:rsidRPr="006F4F84">
              <w:rPr>
                <w:szCs w:val="24"/>
              </w:rPr>
              <w:t>patikslinimą</w:t>
            </w:r>
            <w:r w:rsidR="00DA4CCA" w:rsidRPr="006F4F84">
              <w:rPr>
                <w:szCs w:val="24"/>
              </w:rPr>
              <w:t xml:space="preserve"> </w:t>
            </w:r>
            <w:r w:rsidR="00DA4CCA" w:rsidRPr="006F4F84">
              <w:rPr>
                <w:rFonts w:eastAsiaTheme="minorHAnsi"/>
                <w:szCs w:val="24"/>
              </w:rPr>
              <w:t>2020 m. gruodžio 31 d.</w:t>
            </w:r>
            <w:r w:rsidRPr="006F4F84">
              <w:rPr>
                <w:szCs w:val="24"/>
              </w:rPr>
              <w:t xml:space="preserve"> informavo tiekėjus</w:t>
            </w:r>
            <w:r w:rsidRPr="006F4F84">
              <w:rPr>
                <w:rStyle w:val="FootnoteReference"/>
                <w:szCs w:val="24"/>
              </w:rPr>
              <w:footnoteReference w:id="10"/>
            </w:r>
            <w:r w:rsidRPr="006F4F84">
              <w:rPr>
                <w:szCs w:val="24"/>
              </w:rPr>
              <w:t xml:space="preserve">. Atsižvelgiant į Pirkimo sąlygų </w:t>
            </w:r>
            <w:r w:rsidR="000C3F25" w:rsidRPr="006F4F84">
              <w:rPr>
                <w:szCs w:val="24"/>
              </w:rPr>
              <w:t>4.4.1</w:t>
            </w:r>
            <w:r w:rsidRPr="006F4F84">
              <w:rPr>
                <w:szCs w:val="24"/>
              </w:rPr>
              <w:t xml:space="preserve"> </w:t>
            </w:r>
            <w:r w:rsidR="000C3F25" w:rsidRPr="006F4F84">
              <w:rPr>
                <w:szCs w:val="24"/>
              </w:rPr>
              <w:t>papunkčio</w:t>
            </w:r>
            <w:r w:rsidRPr="006F4F84">
              <w:rPr>
                <w:szCs w:val="24"/>
              </w:rPr>
              <w:t xml:space="preserve"> nuostatas</w:t>
            </w:r>
            <w:r w:rsidRPr="006F4F84">
              <w:rPr>
                <w:rStyle w:val="FootnoteReference"/>
                <w:szCs w:val="24"/>
              </w:rPr>
              <w:footnoteReference w:id="11"/>
            </w:r>
            <w:r w:rsidRPr="006F4F84">
              <w:rPr>
                <w:szCs w:val="24"/>
              </w:rPr>
              <w:t xml:space="preserve">, </w:t>
            </w:r>
            <w:r w:rsidR="006F4F84" w:rsidRPr="006F4F84">
              <w:rPr>
                <w:szCs w:val="24"/>
              </w:rPr>
              <w:t>Perkančiajam subjektui paraiškų</w:t>
            </w:r>
            <w:r w:rsidRPr="006F4F84">
              <w:rPr>
                <w:szCs w:val="24"/>
              </w:rPr>
              <w:t xml:space="preserve"> pateikimo termino pratęsti nėra būtina;</w:t>
            </w:r>
          </w:p>
          <w:p w14:paraId="68B79E8D" w14:textId="64170778" w:rsidR="00472979" w:rsidRDefault="00074366" w:rsidP="00472979">
            <w:pPr>
              <w:tabs>
                <w:tab w:val="left" w:pos="1260"/>
              </w:tabs>
              <w:spacing w:line="20" w:lineRule="atLeast"/>
              <w:ind w:firstLine="567"/>
              <w:jc w:val="both"/>
              <w:rPr>
                <w:rFonts w:eastAsiaTheme="minorHAnsi"/>
                <w:szCs w:val="24"/>
              </w:rPr>
            </w:pPr>
            <w:r>
              <w:rPr>
                <w:rFonts w:eastAsiaTheme="minorHAnsi"/>
                <w:szCs w:val="24"/>
              </w:rPr>
              <w:t xml:space="preserve">7) </w:t>
            </w:r>
            <w:r>
              <w:rPr>
                <w:szCs w:val="24"/>
              </w:rPr>
              <w:t xml:space="preserve">iš CVP IS esančios informacijos matyti, kad skundų ar pretenzijų dėl pirmiau paminėtos </w:t>
            </w:r>
            <w:r w:rsidR="008F64B9">
              <w:rPr>
                <w:szCs w:val="24"/>
              </w:rPr>
              <w:t xml:space="preserve">DPS </w:t>
            </w:r>
            <w:r>
              <w:rPr>
                <w:szCs w:val="24"/>
              </w:rPr>
              <w:t>Pirkimo sąlygos pakeitimo nebuvo gauta.</w:t>
            </w:r>
          </w:p>
          <w:p w14:paraId="7701F1EC" w14:textId="472549FD" w:rsidR="003B484B" w:rsidRPr="00D43588" w:rsidRDefault="00472979" w:rsidP="00472979">
            <w:pPr>
              <w:tabs>
                <w:tab w:val="left" w:pos="1260"/>
              </w:tabs>
              <w:spacing w:line="20" w:lineRule="atLeast"/>
              <w:ind w:firstLine="567"/>
              <w:jc w:val="both"/>
              <w:rPr>
                <w:rFonts w:eastAsiaTheme="minorHAnsi"/>
                <w:szCs w:val="24"/>
              </w:rPr>
            </w:pPr>
            <w:r>
              <w:rPr>
                <w:szCs w:val="24"/>
              </w:rPr>
              <w:t xml:space="preserve">Apibendrinant išdėstytą, Tarnyba, vadovaudamasi protingumo ir teisingumo kriterijais, konstatuoja, kad Perkantysis subjektas, patikslinęs </w:t>
            </w:r>
            <w:r>
              <w:rPr>
                <w:rFonts w:eastAsiaTheme="minorHAnsi"/>
                <w:szCs w:val="24"/>
              </w:rPr>
              <w:t>k</w:t>
            </w:r>
            <w:r w:rsidRPr="008748DC">
              <w:rPr>
                <w:rFonts w:eastAsiaTheme="minorHAnsi"/>
                <w:szCs w:val="24"/>
              </w:rPr>
              <w:t>aršto vandens atjungimų vartotojams termin</w:t>
            </w:r>
            <w:r>
              <w:rPr>
                <w:rFonts w:eastAsiaTheme="minorHAnsi"/>
                <w:szCs w:val="24"/>
              </w:rPr>
              <w:t xml:space="preserve">us, </w:t>
            </w:r>
            <w:r w:rsidRPr="008748DC">
              <w:rPr>
                <w:rFonts w:eastAsiaTheme="minorHAnsi"/>
                <w:szCs w:val="24"/>
              </w:rPr>
              <w:t>t. y. atsisak</w:t>
            </w:r>
            <w:r>
              <w:rPr>
                <w:rFonts w:eastAsiaTheme="minorHAnsi"/>
                <w:szCs w:val="24"/>
              </w:rPr>
              <w:t>ęs</w:t>
            </w:r>
            <w:r w:rsidRPr="008748DC">
              <w:rPr>
                <w:rFonts w:eastAsiaTheme="minorHAnsi"/>
                <w:szCs w:val="24"/>
              </w:rPr>
              <w:t xml:space="preserve"> konkrečių atjungimo terminų</w:t>
            </w:r>
            <w:r>
              <w:rPr>
                <w:szCs w:val="24"/>
              </w:rPr>
              <w:t>, atliko neesminį DPS Pirkimo dokumentų pakeitimą, kuris neturėjo ir negalėjo turėti įtakos DPS Pirkimo rezultatui, todėl Perkantysis subjektas neturėjo prievolės nutraukti DPS Pirkimą ir skelbti jį iš naujo. Atsižvelgiant į išdėstytą, Tarnyba, dalinio DPS Pirkimo vertinimo metu, Įstatymo nuostatų pažeidimų nenustatė.</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490BEC03" w:rsidR="00FE6609" w:rsidRPr="00ED095D" w:rsidRDefault="00FA0ACF" w:rsidP="00ED095D">
            <w:pPr>
              <w:pStyle w:val="ListParagraph"/>
              <w:spacing w:line="252" w:lineRule="auto"/>
              <w:ind w:left="30" w:firstLine="853"/>
              <w:jc w:val="both"/>
              <w:rPr>
                <w:rFonts w:eastAsiaTheme="minorHAnsi"/>
                <w:szCs w:val="24"/>
              </w:rPr>
            </w:pPr>
            <w:r>
              <w:rPr>
                <w:bCs/>
                <w:szCs w:val="24"/>
                <w:lang w:eastAsia="lt-LT"/>
              </w:rPr>
              <w:t xml:space="preserve">Pirkimo Komisijos narė R. S. </w:t>
            </w:r>
            <w:r>
              <w:rPr>
                <w:rFonts w:eastAsia="Calibri"/>
                <w:bCs/>
                <w:szCs w:val="24"/>
              </w:rPr>
              <w:t>Vyriausiajai tarnybinės etikos komisijai nėra pateikusi savo privačių interesų deklaracijos</w:t>
            </w:r>
            <w:r w:rsidR="006D555E">
              <w:rPr>
                <w:rFonts w:eastAsia="Calibri"/>
                <w:bCs/>
                <w:szCs w:val="24"/>
              </w:rPr>
              <w:t>.</w:t>
            </w:r>
          </w:p>
        </w:tc>
      </w:tr>
    </w:tbl>
    <w:p w14:paraId="24B7BD4B" w14:textId="05D22532" w:rsidR="000B6DC9" w:rsidRDefault="000B6DC9" w:rsidP="003B7F96">
      <w:pPr>
        <w:jc w:val="both"/>
        <w:rPr>
          <w:szCs w:val="24"/>
          <w:lang w:eastAsia="lt-LT"/>
        </w:rPr>
      </w:pPr>
    </w:p>
    <w:p w14:paraId="2F11671A" w14:textId="77777777" w:rsidR="00F650EC" w:rsidRPr="00945269" w:rsidRDefault="00F650EC" w:rsidP="00823BD8">
      <w:pPr>
        <w:rPr>
          <w:szCs w:val="24"/>
          <w:lang w:eastAsia="lt-LT"/>
        </w:rPr>
      </w:pPr>
    </w:p>
    <w:p w14:paraId="71451F34" w14:textId="77777777" w:rsidR="007A09FC" w:rsidRPr="00945269" w:rsidRDefault="007A09FC" w:rsidP="00823BD8">
      <w:r w:rsidRPr="00945269">
        <w:t>Direktorius                                                                                                                  Darius Vedrickas</w:t>
      </w:r>
    </w:p>
    <w:p w14:paraId="71801C41" w14:textId="77777777" w:rsidR="00423C2A" w:rsidRDefault="00423C2A" w:rsidP="00823BD8"/>
    <w:p w14:paraId="177C14EF" w14:textId="7FC41D8E" w:rsidR="00B31778" w:rsidRPr="00A92F3D" w:rsidRDefault="00901B64" w:rsidP="00901B64">
      <w:pPr>
        <w:rPr>
          <w:szCs w:val="24"/>
        </w:rPr>
      </w:pPr>
      <w:r w:rsidRPr="004F0243">
        <w:rPr>
          <w:szCs w:val="24"/>
        </w:rPr>
        <w:t xml:space="preserve">L. Žemaitė, tel. (8 5) </w:t>
      </w:r>
      <w:r w:rsidRPr="004F0243">
        <w:rPr>
          <w:color w:val="222222"/>
          <w:szCs w:val="24"/>
          <w:lang w:eastAsia="lt-LT"/>
        </w:rPr>
        <w:t>2197042</w:t>
      </w:r>
      <w:r w:rsidRPr="004F0243">
        <w:rPr>
          <w:szCs w:val="24"/>
        </w:rPr>
        <w:t>,</w:t>
      </w:r>
      <w:r>
        <w:rPr>
          <w:szCs w:val="24"/>
        </w:rPr>
        <w:t xml:space="preserve"> mob. 869024133,</w:t>
      </w:r>
      <w:r w:rsidRPr="004F0243">
        <w:rPr>
          <w:szCs w:val="24"/>
        </w:rPr>
        <w:t xml:space="preserve"> el. p. Laura.Zemaite@vpt</w:t>
      </w:r>
      <w:r>
        <w:rPr>
          <w:szCs w:val="24"/>
        </w:rPr>
        <w:t>.l</w:t>
      </w:r>
    </w:p>
    <w:sectPr w:rsidR="00B31778" w:rsidRPr="00A92F3D" w:rsidSect="00A53CD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01B3" w14:textId="77777777" w:rsidR="00E40AC6" w:rsidRDefault="00E40AC6">
      <w:pPr>
        <w:ind w:firstLine="720"/>
        <w:rPr>
          <w:rFonts w:ascii="Arial" w:hAnsi="Arial" w:cs="Arial"/>
          <w:sz w:val="20"/>
          <w:lang w:eastAsia="lt-LT"/>
        </w:rPr>
      </w:pPr>
      <w:r>
        <w:rPr>
          <w:rFonts w:ascii="Arial" w:hAnsi="Arial" w:cs="Arial"/>
          <w:sz w:val="20"/>
          <w:lang w:eastAsia="lt-LT"/>
        </w:rPr>
        <w:separator/>
      </w:r>
    </w:p>
  </w:endnote>
  <w:endnote w:type="continuationSeparator" w:id="0">
    <w:p w14:paraId="6E54EC64" w14:textId="77777777" w:rsidR="00E40AC6" w:rsidRDefault="00E40AC6">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1AE8" w14:textId="77777777" w:rsidR="00E40AC6" w:rsidRDefault="00E40AC6">
      <w:pPr>
        <w:ind w:firstLine="720"/>
        <w:rPr>
          <w:rFonts w:ascii="Arial" w:hAnsi="Arial" w:cs="Arial"/>
          <w:sz w:val="20"/>
          <w:lang w:eastAsia="lt-LT"/>
        </w:rPr>
      </w:pPr>
      <w:r>
        <w:rPr>
          <w:rFonts w:ascii="Arial" w:hAnsi="Arial" w:cs="Arial"/>
          <w:sz w:val="20"/>
          <w:lang w:eastAsia="lt-LT"/>
        </w:rPr>
        <w:separator/>
      </w:r>
    </w:p>
  </w:footnote>
  <w:footnote w:type="continuationSeparator" w:id="0">
    <w:p w14:paraId="061F715B" w14:textId="77777777" w:rsidR="00E40AC6" w:rsidRDefault="00E40AC6">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21A1E132" w:rsidR="00183555" w:rsidRDefault="00183555" w:rsidP="00183555">
      <w:pPr>
        <w:pStyle w:val="FootnoteText"/>
      </w:pPr>
      <w:r>
        <w:rPr>
          <w:rStyle w:val="FootnoteReference"/>
        </w:rPr>
        <w:footnoteRef/>
      </w:r>
      <w:r>
        <w:t xml:space="preserve"> </w:t>
      </w:r>
      <w:r w:rsidR="00396F2D" w:rsidRPr="00396F2D">
        <w:t xml:space="preserve">2022 m. </w:t>
      </w:r>
      <w:r w:rsidR="00AB09F6">
        <w:t>lapkričio 18</w:t>
      </w:r>
      <w:r w:rsidR="00396F2D" w:rsidRPr="00396F2D">
        <w:t xml:space="preserve"> d. </w:t>
      </w:r>
      <w:r w:rsidR="00AB09F6">
        <w:t>Agentūros</w:t>
      </w:r>
      <w:r w:rsidR="00396F2D" w:rsidRPr="00396F2D">
        <w:t xml:space="preserve"> raštas Nr</w:t>
      </w:r>
      <w:r w:rsidR="00396F2D">
        <w:t xml:space="preserve">. </w:t>
      </w:r>
      <w:r w:rsidR="00AB09F6" w:rsidRPr="00AB09F6">
        <w:t>2022-R4-3049</w:t>
      </w:r>
      <w:r w:rsidR="00396F2D" w:rsidRPr="00396F2D">
        <w:t>.</w:t>
      </w:r>
    </w:p>
  </w:footnote>
  <w:footnote w:id="2">
    <w:p w14:paraId="4A92B993" w14:textId="77777777" w:rsidR="0053288B" w:rsidRDefault="0053288B" w:rsidP="0053288B">
      <w:pPr>
        <w:pStyle w:val="FootnoteText"/>
      </w:pPr>
      <w:r>
        <w:rPr>
          <w:rStyle w:val="FootnoteReference"/>
        </w:rPr>
        <w:footnoteRef/>
      </w:r>
      <w:r>
        <w:t xml:space="preserve"> </w:t>
      </w:r>
      <w:r w:rsidRPr="00396F2D">
        <w:t xml:space="preserve">2022 m. </w:t>
      </w:r>
      <w:r>
        <w:t>lapkričio 18</w:t>
      </w:r>
      <w:r w:rsidRPr="00396F2D">
        <w:t xml:space="preserve"> d. </w:t>
      </w:r>
      <w:r>
        <w:t>Agentūros</w:t>
      </w:r>
      <w:r w:rsidRPr="00396F2D">
        <w:t xml:space="preserve"> raštas Nr</w:t>
      </w:r>
      <w:r>
        <w:t xml:space="preserve">. </w:t>
      </w:r>
      <w:r w:rsidRPr="00AB09F6">
        <w:t>2022-R4-3049</w:t>
      </w:r>
      <w:r w:rsidRPr="00396F2D">
        <w:t>.</w:t>
      </w:r>
    </w:p>
  </w:footnote>
  <w:footnote w:id="3">
    <w:p w14:paraId="4974A687" w14:textId="3A0D8921" w:rsidR="008748DC" w:rsidRDefault="008748DC" w:rsidP="008748DC">
      <w:pPr>
        <w:pStyle w:val="FootnoteText"/>
        <w:jc w:val="both"/>
      </w:pPr>
      <w:r>
        <w:rPr>
          <w:rStyle w:val="FootnoteReference"/>
        </w:rPr>
        <w:footnoteRef/>
      </w:r>
      <w:r>
        <w:t xml:space="preserve"> „</w:t>
      </w:r>
      <w:r w:rsidR="00C34B81">
        <w:t>Perkantysis subjektas užtikrina, kad vykdant pirkimą būtų laikomasi lygiateisiškumo, nediskriminavimo, abipusio pripažinimo, proporcingumo, skaidrumo principų</w:t>
      </w:r>
      <w:r>
        <w:rPr>
          <w:color w:val="000000"/>
        </w:rPr>
        <w:t>“</w:t>
      </w:r>
      <w:r w:rsidR="00C34B81">
        <w:rPr>
          <w:color w:val="000000"/>
        </w:rPr>
        <w:t>.</w:t>
      </w:r>
    </w:p>
  </w:footnote>
  <w:footnote w:id="4">
    <w:p w14:paraId="5754A48B" w14:textId="688BFB9D" w:rsidR="006A087A" w:rsidRDefault="006A087A" w:rsidP="006A087A">
      <w:pPr>
        <w:pStyle w:val="FootnoteText"/>
        <w:jc w:val="both"/>
      </w:pPr>
      <w:r>
        <w:rPr>
          <w:rStyle w:val="FootnoteReference"/>
        </w:rPr>
        <w:footnoteRef/>
      </w:r>
      <w:r>
        <w:t xml:space="preserve"> „Bet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šio įstatymo 29 straipsnio 1 dalyje nustatyti principai ir atitinkamos padėties negalima ištaisyti</w:t>
      </w:r>
      <w:r>
        <w:rPr>
          <w:color w:val="000000"/>
        </w:rPr>
        <w:t>“.</w:t>
      </w:r>
    </w:p>
  </w:footnote>
  <w:footnote w:id="5">
    <w:p w14:paraId="0A6060AA" w14:textId="5B788B43" w:rsidR="0053288B" w:rsidRPr="0053288B" w:rsidRDefault="0053288B" w:rsidP="0053288B">
      <w:pPr>
        <w:tabs>
          <w:tab w:val="left" w:pos="900"/>
        </w:tabs>
        <w:rPr>
          <w:sz w:val="20"/>
        </w:rPr>
      </w:pPr>
      <w:r w:rsidRPr="0053288B">
        <w:rPr>
          <w:rStyle w:val="FootnoteReference"/>
          <w:sz w:val="20"/>
        </w:rPr>
        <w:footnoteRef/>
      </w:r>
      <w:r w:rsidRPr="0053288B">
        <w:rPr>
          <w:sz w:val="20"/>
        </w:rPr>
        <w:t xml:space="preserve"> 2022 m. gruodžio 12 d. </w:t>
      </w:r>
      <w:r w:rsidR="004A7562">
        <w:rPr>
          <w:sz w:val="20"/>
        </w:rPr>
        <w:t>Perkančiojo subjekto</w:t>
      </w:r>
      <w:r w:rsidRPr="0053288B">
        <w:rPr>
          <w:sz w:val="20"/>
        </w:rPr>
        <w:t xml:space="preserve"> raštas Nr. SD-6312.</w:t>
      </w:r>
    </w:p>
  </w:footnote>
  <w:footnote w:id="6">
    <w:p w14:paraId="5C74E6F0" w14:textId="5EE13E88" w:rsidR="00AE4FA7" w:rsidRPr="00AE4FA7" w:rsidRDefault="00AE4FA7" w:rsidP="00AE4FA7">
      <w:pPr>
        <w:tabs>
          <w:tab w:val="left" w:pos="1260"/>
        </w:tabs>
        <w:spacing w:line="20" w:lineRule="atLeast"/>
        <w:jc w:val="both"/>
        <w:rPr>
          <w:rFonts w:eastAsiaTheme="minorHAnsi"/>
          <w:sz w:val="20"/>
        </w:rPr>
      </w:pPr>
      <w:r w:rsidRPr="00AE4FA7">
        <w:rPr>
          <w:rStyle w:val="FootnoteReference"/>
          <w:sz w:val="20"/>
        </w:rPr>
        <w:footnoteRef/>
      </w:r>
      <w:r w:rsidRPr="00AE4FA7">
        <w:rPr>
          <w:sz w:val="20"/>
        </w:rPr>
        <w:t xml:space="preserve"> </w:t>
      </w:r>
      <w:r w:rsidRPr="00AE4FA7">
        <w:rPr>
          <w:rFonts w:eastAsiaTheme="minorHAnsi"/>
          <w:sz w:val="20"/>
        </w:rPr>
        <w:t>„</w:t>
      </w:r>
      <w:r w:rsidRPr="00AE4FA7">
        <w:rPr>
          <w:sz w:val="20"/>
        </w:rPr>
        <w:t>Perkantysis subjektas, sukurtos dinaminės pirkimo sistemos pagrindu atlikdamas kiekvieną konkretų pirkimą dėl pirkimo sutarties sudarymo, vienu metu raštu išsiunčia kvietimus visiems kandidatams, kuriems leista dalyvauti sistemoje, pateikti pasiūlymą. Kai dinaminė pirkimo sistema suskirstyta į kategorijas, perkantysis subjektas išsiunčia kvietimus visiems kandidatams, kuriems leista dalyvauti atitinkamoje pirkimo kategorijoje. Kvietime pateikiama šio įstatymo 5 priedo 1 punkte nurodyta informacija“.</w:t>
      </w:r>
    </w:p>
    <w:p w14:paraId="1665A521" w14:textId="0BCC5EF5" w:rsidR="00AE4FA7" w:rsidRPr="0053288B" w:rsidRDefault="00AE4FA7" w:rsidP="00AE4FA7">
      <w:pPr>
        <w:tabs>
          <w:tab w:val="left" w:pos="900"/>
        </w:tabs>
        <w:rPr>
          <w:sz w:val="20"/>
        </w:rPr>
      </w:pPr>
    </w:p>
  </w:footnote>
  <w:footnote w:id="7">
    <w:p w14:paraId="49CE204B" w14:textId="3031F6B6" w:rsidR="00A70BB3" w:rsidRPr="000238B6" w:rsidRDefault="00A70BB3" w:rsidP="000238B6">
      <w:pPr>
        <w:tabs>
          <w:tab w:val="left" w:pos="1260"/>
        </w:tabs>
        <w:spacing w:line="20" w:lineRule="atLeast"/>
        <w:jc w:val="both"/>
        <w:rPr>
          <w:rFonts w:eastAsiaTheme="minorHAnsi"/>
          <w:sz w:val="20"/>
        </w:rPr>
      </w:pPr>
      <w:r w:rsidRPr="00A70BB3">
        <w:rPr>
          <w:rStyle w:val="FootnoteReference"/>
          <w:sz w:val="20"/>
        </w:rPr>
        <w:footnoteRef/>
      </w:r>
      <w:r w:rsidRPr="00A70BB3">
        <w:rPr>
          <w:sz w:val="20"/>
        </w:rPr>
        <w:t xml:space="preserve"> </w:t>
      </w:r>
      <w:r w:rsidRPr="00A70BB3">
        <w:rPr>
          <w:rFonts w:eastAsiaTheme="minorHAnsi"/>
          <w:sz w:val="20"/>
        </w:rPr>
        <w:t>„Perkantysis subjektas suteikia galimybę visiems tiekėjams pateikti paraiškas per visą dinaminės pirkimo sistemos galiojimo laiką</w:t>
      </w:r>
      <w:r w:rsidR="00AC1A3E">
        <w:rPr>
          <w:rFonts w:eastAsiaTheme="minorHAnsi"/>
          <w:sz w:val="20"/>
        </w:rPr>
        <w:t xml:space="preserve"> &lt;...&gt;</w:t>
      </w:r>
      <w:r w:rsidRPr="00A70BB3">
        <w:rPr>
          <w:sz w:val="20"/>
        </w:rPr>
        <w:t>“.</w:t>
      </w:r>
    </w:p>
  </w:footnote>
  <w:footnote w:id="8">
    <w:p w14:paraId="4803B056" w14:textId="77777777" w:rsidR="008F2862" w:rsidRPr="0053288B" w:rsidRDefault="008F2862" w:rsidP="008F2862">
      <w:pPr>
        <w:tabs>
          <w:tab w:val="left" w:pos="900"/>
        </w:tabs>
        <w:rPr>
          <w:sz w:val="20"/>
        </w:rPr>
      </w:pPr>
      <w:r w:rsidRPr="0053288B">
        <w:rPr>
          <w:rStyle w:val="FootnoteReference"/>
          <w:sz w:val="20"/>
        </w:rPr>
        <w:footnoteRef/>
      </w:r>
      <w:r w:rsidRPr="0053288B">
        <w:rPr>
          <w:sz w:val="20"/>
        </w:rPr>
        <w:t xml:space="preserve"> 2022 m. gruodžio 12 d. </w:t>
      </w:r>
      <w:r>
        <w:rPr>
          <w:sz w:val="20"/>
        </w:rPr>
        <w:t>Perkančiojo subjekto</w:t>
      </w:r>
      <w:r w:rsidRPr="0053288B">
        <w:rPr>
          <w:sz w:val="20"/>
        </w:rPr>
        <w:t xml:space="preserve"> raštas Nr. SD-6312.</w:t>
      </w:r>
    </w:p>
  </w:footnote>
  <w:footnote w:id="9">
    <w:p w14:paraId="5C850F1D" w14:textId="07D27040" w:rsidR="00C5511B" w:rsidRPr="0053288B" w:rsidRDefault="00C5511B" w:rsidP="00C5511B">
      <w:pPr>
        <w:tabs>
          <w:tab w:val="left" w:pos="900"/>
        </w:tabs>
        <w:rPr>
          <w:sz w:val="20"/>
        </w:rPr>
      </w:pPr>
      <w:r w:rsidRPr="0053288B">
        <w:rPr>
          <w:rStyle w:val="FootnoteReference"/>
          <w:sz w:val="20"/>
        </w:rPr>
        <w:footnoteRef/>
      </w:r>
      <w:r w:rsidRPr="0053288B">
        <w:rPr>
          <w:sz w:val="20"/>
        </w:rPr>
        <w:t xml:space="preserve"> </w:t>
      </w:r>
      <w:r w:rsidR="000238B6" w:rsidRPr="000238B6">
        <w:rPr>
          <w:sz w:val="20"/>
        </w:rPr>
        <w:t>https://pirkimai.eviesiejipirkimai.lt/ctm/Supplier/PublicPurchase/553959/0/0?returnUrl=&amp;b=PPO</w:t>
      </w:r>
      <w:r w:rsidR="000238B6">
        <w:rPr>
          <w:sz w:val="20"/>
        </w:rPr>
        <w:t>.</w:t>
      </w:r>
    </w:p>
  </w:footnote>
  <w:footnote w:id="10">
    <w:p w14:paraId="037E2934" w14:textId="14A401DA" w:rsidR="00074366" w:rsidRDefault="00074366" w:rsidP="00074366">
      <w:pPr>
        <w:pStyle w:val="FootnoteText"/>
      </w:pPr>
      <w:r>
        <w:rPr>
          <w:rStyle w:val="FootnoteReference"/>
        </w:rPr>
        <w:footnoteRef/>
      </w:r>
      <w:r>
        <w:t xml:space="preserve"> </w:t>
      </w:r>
      <w:r w:rsidR="00DA4CCA">
        <w:t>Perkančiojo subjekto</w:t>
      </w:r>
      <w:r w:rsidR="006D4FFD">
        <w:t xml:space="preserve"> </w:t>
      </w:r>
      <w:r w:rsidR="003565BD">
        <w:t xml:space="preserve">CVP IS </w:t>
      </w:r>
      <w:r w:rsidR="006D4FFD">
        <w:t xml:space="preserve">pranešimas </w:t>
      </w:r>
      <w:r w:rsidR="003565BD">
        <w:t xml:space="preserve">Nr. 9067833 </w:t>
      </w:r>
      <w:r w:rsidR="006D4FFD">
        <w:t>tiekėja</w:t>
      </w:r>
      <w:r w:rsidR="003565BD">
        <w:t>m</w:t>
      </w:r>
      <w:r w:rsidR="006D4FFD">
        <w:t>s</w:t>
      </w:r>
      <w:r>
        <w:t>.</w:t>
      </w:r>
    </w:p>
  </w:footnote>
  <w:footnote w:id="11">
    <w:p w14:paraId="7496EA33" w14:textId="2238BAAD" w:rsidR="00074366" w:rsidRPr="003565BD" w:rsidRDefault="00074366" w:rsidP="000C3F25">
      <w:pPr>
        <w:tabs>
          <w:tab w:val="left" w:pos="567"/>
          <w:tab w:val="left" w:pos="993"/>
        </w:tabs>
        <w:jc w:val="both"/>
        <w:rPr>
          <w:sz w:val="20"/>
        </w:rPr>
      </w:pPr>
      <w:r w:rsidRPr="000312BA">
        <w:rPr>
          <w:rStyle w:val="FootnoteReference"/>
          <w:sz w:val="20"/>
        </w:rPr>
        <w:footnoteRef/>
      </w:r>
      <w:r w:rsidRPr="000312BA">
        <w:rPr>
          <w:sz w:val="20"/>
        </w:rPr>
        <w:t xml:space="preserve"> </w:t>
      </w:r>
      <w:r w:rsidRPr="003565BD">
        <w:rPr>
          <w:sz w:val="20"/>
        </w:rPr>
        <w:t>„</w:t>
      </w:r>
      <w:r w:rsidR="000C3F25" w:rsidRPr="003565BD">
        <w:rPr>
          <w:sz w:val="20"/>
        </w:rPr>
        <w:t>Paraiškų pateikimo terminas yra pratęsiamas, jeigu dėl kokių nors priežasčių DPS</w:t>
      </w:r>
      <w:r w:rsidR="000C3F25" w:rsidRPr="003565BD" w:rsidDel="00572284">
        <w:rPr>
          <w:sz w:val="20"/>
        </w:rPr>
        <w:t xml:space="preserve"> </w:t>
      </w:r>
      <w:r w:rsidR="000C3F25" w:rsidRPr="003565BD">
        <w:rPr>
          <w:sz w:val="20"/>
        </w:rPr>
        <w:t xml:space="preserve">dokumentų paaiškinimas ar patikslinimas pateikiamas likus mažiau dienų nei nurodyta šio skyriaus 4.3.2 punkte (Perkantysis </w:t>
      </w:r>
      <w:r w:rsidR="006F4F84" w:rsidRPr="003565BD">
        <w:rPr>
          <w:sz w:val="20"/>
        </w:rPr>
        <w:t>subjektas</w:t>
      </w:r>
      <w:r w:rsidR="000C3F25" w:rsidRPr="003565BD">
        <w:rPr>
          <w:sz w:val="20"/>
        </w:rPr>
        <w:t xml:space="preserve"> neprivalo pratęsti termino, kai papildomos informacijos nebuvo paprašyta laiku) arba buvo padaryta reikšmingų DPS</w:t>
      </w:r>
      <w:r w:rsidR="000C3F25" w:rsidRPr="003565BD" w:rsidDel="00572284">
        <w:rPr>
          <w:sz w:val="20"/>
        </w:rPr>
        <w:t xml:space="preserve"> </w:t>
      </w:r>
      <w:r w:rsidR="000C3F25" w:rsidRPr="003565BD">
        <w:rPr>
          <w:sz w:val="20"/>
        </w:rPr>
        <w:t>dokumentų pakeitimų (paaiškinimas/patikslinimas turi esminės įtakos paraiškų parengimui)</w:t>
      </w:r>
      <w:r w:rsidRPr="003565BD">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2"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6"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6"/>
  </w:num>
  <w:num w:numId="2" w16cid:durableId="1510560565">
    <w:abstractNumId w:val="7"/>
  </w:num>
  <w:num w:numId="3" w16cid:durableId="2081248473">
    <w:abstractNumId w:val="3"/>
  </w:num>
  <w:num w:numId="4" w16cid:durableId="612784822">
    <w:abstractNumId w:val="8"/>
  </w:num>
  <w:num w:numId="5" w16cid:durableId="673802295">
    <w:abstractNumId w:val="4"/>
  </w:num>
  <w:num w:numId="6" w16cid:durableId="132333905">
    <w:abstractNumId w:val="0"/>
  </w:num>
  <w:num w:numId="7" w16cid:durableId="143356485">
    <w:abstractNumId w:val="5"/>
  </w:num>
  <w:num w:numId="8" w16cid:durableId="54017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12A7F"/>
    <w:rsid w:val="00015CCC"/>
    <w:rsid w:val="0002387E"/>
    <w:rsid w:val="000238B6"/>
    <w:rsid w:val="000250F8"/>
    <w:rsid w:val="000312BA"/>
    <w:rsid w:val="00037916"/>
    <w:rsid w:val="00044618"/>
    <w:rsid w:val="0004548A"/>
    <w:rsid w:val="000524BD"/>
    <w:rsid w:val="00063267"/>
    <w:rsid w:val="0006350A"/>
    <w:rsid w:val="00067A35"/>
    <w:rsid w:val="00071BA2"/>
    <w:rsid w:val="00074366"/>
    <w:rsid w:val="00091FA8"/>
    <w:rsid w:val="00095361"/>
    <w:rsid w:val="000A088C"/>
    <w:rsid w:val="000A1967"/>
    <w:rsid w:val="000A5BD5"/>
    <w:rsid w:val="000B6DC9"/>
    <w:rsid w:val="000C15D9"/>
    <w:rsid w:val="000C3F25"/>
    <w:rsid w:val="000C4AB1"/>
    <w:rsid w:val="000C7035"/>
    <w:rsid w:val="000D134A"/>
    <w:rsid w:val="000D45A6"/>
    <w:rsid w:val="000E110D"/>
    <w:rsid w:val="000E2AF9"/>
    <w:rsid w:val="000E5CAB"/>
    <w:rsid w:val="000F1231"/>
    <w:rsid w:val="000F2BAD"/>
    <w:rsid w:val="000F3436"/>
    <w:rsid w:val="000F49A3"/>
    <w:rsid w:val="000F7A78"/>
    <w:rsid w:val="00100FE8"/>
    <w:rsid w:val="001028F7"/>
    <w:rsid w:val="001070B8"/>
    <w:rsid w:val="00112A7C"/>
    <w:rsid w:val="001151EA"/>
    <w:rsid w:val="00117BDC"/>
    <w:rsid w:val="0012197C"/>
    <w:rsid w:val="00122B6E"/>
    <w:rsid w:val="00137EF3"/>
    <w:rsid w:val="0014760B"/>
    <w:rsid w:val="001567A1"/>
    <w:rsid w:val="001575BD"/>
    <w:rsid w:val="0016269E"/>
    <w:rsid w:val="0016281C"/>
    <w:rsid w:val="001647C7"/>
    <w:rsid w:val="00167B71"/>
    <w:rsid w:val="001702B7"/>
    <w:rsid w:val="001742BE"/>
    <w:rsid w:val="0018064B"/>
    <w:rsid w:val="00183555"/>
    <w:rsid w:val="00190EDC"/>
    <w:rsid w:val="00190F61"/>
    <w:rsid w:val="00194A2D"/>
    <w:rsid w:val="001953AF"/>
    <w:rsid w:val="001962A5"/>
    <w:rsid w:val="001B358F"/>
    <w:rsid w:val="001C1578"/>
    <w:rsid w:val="001C3BA9"/>
    <w:rsid w:val="001C3CEF"/>
    <w:rsid w:val="001C5E31"/>
    <w:rsid w:val="001C6FB2"/>
    <w:rsid w:val="001D4536"/>
    <w:rsid w:val="001F4335"/>
    <w:rsid w:val="00202D07"/>
    <w:rsid w:val="00203C91"/>
    <w:rsid w:val="002102EA"/>
    <w:rsid w:val="00212169"/>
    <w:rsid w:val="00213363"/>
    <w:rsid w:val="00222795"/>
    <w:rsid w:val="00227730"/>
    <w:rsid w:val="002314DF"/>
    <w:rsid w:val="00232BAA"/>
    <w:rsid w:val="0023358E"/>
    <w:rsid w:val="00233ED1"/>
    <w:rsid w:val="00235F5C"/>
    <w:rsid w:val="0023758D"/>
    <w:rsid w:val="00243809"/>
    <w:rsid w:val="002454AD"/>
    <w:rsid w:val="00252888"/>
    <w:rsid w:val="002557B7"/>
    <w:rsid w:val="00260331"/>
    <w:rsid w:val="00260611"/>
    <w:rsid w:val="00263010"/>
    <w:rsid w:val="00263665"/>
    <w:rsid w:val="00267217"/>
    <w:rsid w:val="00267F26"/>
    <w:rsid w:val="00270BB8"/>
    <w:rsid w:val="00270E67"/>
    <w:rsid w:val="00271689"/>
    <w:rsid w:val="002746B4"/>
    <w:rsid w:val="002776BF"/>
    <w:rsid w:val="002810BD"/>
    <w:rsid w:val="00287E6D"/>
    <w:rsid w:val="0029440D"/>
    <w:rsid w:val="002A6DB9"/>
    <w:rsid w:val="002B3359"/>
    <w:rsid w:val="002C5A05"/>
    <w:rsid w:val="002C7A55"/>
    <w:rsid w:val="002D199E"/>
    <w:rsid w:val="002D41AA"/>
    <w:rsid w:val="002E0057"/>
    <w:rsid w:val="002E2B5D"/>
    <w:rsid w:val="002E2E0D"/>
    <w:rsid w:val="002F231E"/>
    <w:rsid w:val="002F7D93"/>
    <w:rsid w:val="00300B76"/>
    <w:rsid w:val="003018EB"/>
    <w:rsid w:val="00302FBA"/>
    <w:rsid w:val="00303135"/>
    <w:rsid w:val="0030684A"/>
    <w:rsid w:val="003205E0"/>
    <w:rsid w:val="003208A8"/>
    <w:rsid w:val="003218AA"/>
    <w:rsid w:val="00323580"/>
    <w:rsid w:val="00323B5D"/>
    <w:rsid w:val="00324082"/>
    <w:rsid w:val="00324F07"/>
    <w:rsid w:val="0033015D"/>
    <w:rsid w:val="003316F7"/>
    <w:rsid w:val="00335A39"/>
    <w:rsid w:val="00336AF6"/>
    <w:rsid w:val="00336B6E"/>
    <w:rsid w:val="003415F8"/>
    <w:rsid w:val="00345128"/>
    <w:rsid w:val="00347E3A"/>
    <w:rsid w:val="003501C8"/>
    <w:rsid w:val="003565BD"/>
    <w:rsid w:val="00360E97"/>
    <w:rsid w:val="003615B2"/>
    <w:rsid w:val="0036255B"/>
    <w:rsid w:val="00363195"/>
    <w:rsid w:val="00363A98"/>
    <w:rsid w:val="003649B3"/>
    <w:rsid w:val="0038134B"/>
    <w:rsid w:val="00385546"/>
    <w:rsid w:val="00385E77"/>
    <w:rsid w:val="0038734C"/>
    <w:rsid w:val="00392A34"/>
    <w:rsid w:val="00393B28"/>
    <w:rsid w:val="00396F2D"/>
    <w:rsid w:val="0039746D"/>
    <w:rsid w:val="003977B4"/>
    <w:rsid w:val="003A4F78"/>
    <w:rsid w:val="003B0A68"/>
    <w:rsid w:val="003B14C0"/>
    <w:rsid w:val="003B484B"/>
    <w:rsid w:val="003B7293"/>
    <w:rsid w:val="003B7F96"/>
    <w:rsid w:val="003C6837"/>
    <w:rsid w:val="003D0B15"/>
    <w:rsid w:val="003D195F"/>
    <w:rsid w:val="003E7152"/>
    <w:rsid w:val="003F1EDE"/>
    <w:rsid w:val="003F4A7F"/>
    <w:rsid w:val="003F5BE2"/>
    <w:rsid w:val="00402BF2"/>
    <w:rsid w:val="00403F91"/>
    <w:rsid w:val="00405924"/>
    <w:rsid w:val="0040770C"/>
    <w:rsid w:val="00414740"/>
    <w:rsid w:val="00415B5D"/>
    <w:rsid w:val="00423C27"/>
    <w:rsid w:val="00423C2A"/>
    <w:rsid w:val="00424672"/>
    <w:rsid w:val="00435B8D"/>
    <w:rsid w:val="004365DB"/>
    <w:rsid w:val="00441029"/>
    <w:rsid w:val="004436D3"/>
    <w:rsid w:val="00445143"/>
    <w:rsid w:val="00447583"/>
    <w:rsid w:val="004570CA"/>
    <w:rsid w:val="00457D53"/>
    <w:rsid w:val="00461086"/>
    <w:rsid w:val="00464154"/>
    <w:rsid w:val="00465D7D"/>
    <w:rsid w:val="00466B67"/>
    <w:rsid w:val="00467680"/>
    <w:rsid w:val="00472979"/>
    <w:rsid w:val="00473900"/>
    <w:rsid w:val="0047688A"/>
    <w:rsid w:val="00491E35"/>
    <w:rsid w:val="00497F09"/>
    <w:rsid w:val="004A08BC"/>
    <w:rsid w:val="004A2E05"/>
    <w:rsid w:val="004A5322"/>
    <w:rsid w:val="004A7562"/>
    <w:rsid w:val="004C2155"/>
    <w:rsid w:val="004C3788"/>
    <w:rsid w:val="004C627F"/>
    <w:rsid w:val="004D158A"/>
    <w:rsid w:val="004D234B"/>
    <w:rsid w:val="004D3D1E"/>
    <w:rsid w:val="004E50F8"/>
    <w:rsid w:val="004F37E3"/>
    <w:rsid w:val="004F613D"/>
    <w:rsid w:val="004F6B7E"/>
    <w:rsid w:val="004F7E32"/>
    <w:rsid w:val="005116B4"/>
    <w:rsid w:val="005211A5"/>
    <w:rsid w:val="00522AA1"/>
    <w:rsid w:val="00531D2D"/>
    <w:rsid w:val="00532046"/>
    <w:rsid w:val="0053288B"/>
    <w:rsid w:val="00532A62"/>
    <w:rsid w:val="005330AC"/>
    <w:rsid w:val="00534D4A"/>
    <w:rsid w:val="0053589E"/>
    <w:rsid w:val="005368C7"/>
    <w:rsid w:val="00537C98"/>
    <w:rsid w:val="005408C6"/>
    <w:rsid w:val="005444C2"/>
    <w:rsid w:val="00546DAC"/>
    <w:rsid w:val="005520DC"/>
    <w:rsid w:val="00552CB5"/>
    <w:rsid w:val="005638C9"/>
    <w:rsid w:val="00563A90"/>
    <w:rsid w:val="00565302"/>
    <w:rsid w:val="005735CD"/>
    <w:rsid w:val="005736E6"/>
    <w:rsid w:val="0057614A"/>
    <w:rsid w:val="0058486D"/>
    <w:rsid w:val="005863CC"/>
    <w:rsid w:val="005866D2"/>
    <w:rsid w:val="005B137F"/>
    <w:rsid w:val="005B349E"/>
    <w:rsid w:val="005D056D"/>
    <w:rsid w:val="005D0E2C"/>
    <w:rsid w:val="005D21BB"/>
    <w:rsid w:val="005D2529"/>
    <w:rsid w:val="005D4719"/>
    <w:rsid w:val="005D539B"/>
    <w:rsid w:val="005E0443"/>
    <w:rsid w:val="005E2AC1"/>
    <w:rsid w:val="005E419A"/>
    <w:rsid w:val="005F36D0"/>
    <w:rsid w:val="005F6149"/>
    <w:rsid w:val="006029D4"/>
    <w:rsid w:val="006065C4"/>
    <w:rsid w:val="0062544F"/>
    <w:rsid w:val="006269ED"/>
    <w:rsid w:val="00636991"/>
    <w:rsid w:val="00647825"/>
    <w:rsid w:val="00656532"/>
    <w:rsid w:val="00672191"/>
    <w:rsid w:val="00675CDB"/>
    <w:rsid w:val="00686932"/>
    <w:rsid w:val="00691AFB"/>
    <w:rsid w:val="006970CE"/>
    <w:rsid w:val="006A087A"/>
    <w:rsid w:val="006A0AF8"/>
    <w:rsid w:val="006A34D2"/>
    <w:rsid w:val="006A375F"/>
    <w:rsid w:val="006C70F5"/>
    <w:rsid w:val="006C7C12"/>
    <w:rsid w:val="006D4FFD"/>
    <w:rsid w:val="006D555E"/>
    <w:rsid w:val="006D6CB5"/>
    <w:rsid w:val="006E0B16"/>
    <w:rsid w:val="006E60EC"/>
    <w:rsid w:val="006F4F84"/>
    <w:rsid w:val="007048DA"/>
    <w:rsid w:val="00707157"/>
    <w:rsid w:val="00710987"/>
    <w:rsid w:val="0071176E"/>
    <w:rsid w:val="00730EEB"/>
    <w:rsid w:val="007313C0"/>
    <w:rsid w:val="00733998"/>
    <w:rsid w:val="0074149F"/>
    <w:rsid w:val="00744F86"/>
    <w:rsid w:val="00750796"/>
    <w:rsid w:val="007527E3"/>
    <w:rsid w:val="00753FF4"/>
    <w:rsid w:val="00754EC1"/>
    <w:rsid w:val="00755F36"/>
    <w:rsid w:val="00763F28"/>
    <w:rsid w:val="007724BB"/>
    <w:rsid w:val="0077669A"/>
    <w:rsid w:val="007767D4"/>
    <w:rsid w:val="00780DDF"/>
    <w:rsid w:val="00783C0E"/>
    <w:rsid w:val="007869B3"/>
    <w:rsid w:val="0079068A"/>
    <w:rsid w:val="00795C09"/>
    <w:rsid w:val="007A09FC"/>
    <w:rsid w:val="007A0ADF"/>
    <w:rsid w:val="007A2730"/>
    <w:rsid w:val="007A4530"/>
    <w:rsid w:val="007A5F12"/>
    <w:rsid w:val="007B082B"/>
    <w:rsid w:val="007B16E8"/>
    <w:rsid w:val="007B6D2D"/>
    <w:rsid w:val="007C731E"/>
    <w:rsid w:val="007D1241"/>
    <w:rsid w:val="007D203B"/>
    <w:rsid w:val="007D6713"/>
    <w:rsid w:val="007E078A"/>
    <w:rsid w:val="007E0C98"/>
    <w:rsid w:val="007E58D8"/>
    <w:rsid w:val="007E65B7"/>
    <w:rsid w:val="007E7054"/>
    <w:rsid w:val="007F71E7"/>
    <w:rsid w:val="00803B63"/>
    <w:rsid w:val="00804911"/>
    <w:rsid w:val="00810E74"/>
    <w:rsid w:val="00811769"/>
    <w:rsid w:val="00815E26"/>
    <w:rsid w:val="008223B8"/>
    <w:rsid w:val="00823BD8"/>
    <w:rsid w:val="00825D11"/>
    <w:rsid w:val="008305EB"/>
    <w:rsid w:val="00831807"/>
    <w:rsid w:val="008321C9"/>
    <w:rsid w:val="00833921"/>
    <w:rsid w:val="0083730F"/>
    <w:rsid w:val="008415F2"/>
    <w:rsid w:val="00842A12"/>
    <w:rsid w:val="00844A4B"/>
    <w:rsid w:val="00851579"/>
    <w:rsid w:val="0085334F"/>
    <w:rsid w:val="008543A5"/>
    <w:rsid w:val="00862F03"/>
    <w:rsid w:val="008704D0"/>
    <w:rsid w:val="00872524"/>
    <w:rsid w:val="00872F21"/>
    <w:rsid w:val="008748DC"/>
    <w:rsid w:val="00876BBC"/>
    <w:rsid w:val="00876DF8"/>
    <w:rsid w:val="008836F1"/>
    <w:rsid w:val="00883AB6"/>
    <w:rsid w:val="00887C28"/>
    <w:rsid w:val="008971F0"/>
    <w:rsid w:val="008A2BEC"/>
    <w:rsid w:val="008A4E82"/>
    <w:rsid w:val="008C1F8B"/>
    <w:rsid w:val="008C4ED4"/>
    <w:rsid w:val="008D12BB"/>
    <w:rsid w:val="008D3FAC"/>
    <w:rsid w:val="008D45EA"/>
    <w:rsid w:val="008E0CC6"/>
    <w:rsid w:val="008E72A6"/>
    <w:rsid w:val="008F2862"/>
    <w:rsid w:val="008F64B9"/>
    <w:rsid w:val="00901B64"/>
    <w:rsid w:val="00907BBC"/>
    <w:rsid w:val="00910892"/>
    <w:rsid w:val="00913888"/>
    <w:rsid w:val="00915C55"/>
    <w:rsid w:val="0092285E"/>
    <w:rsid w:val="00922868"/>
    <w:rsid w:val="00924F8A"/>
    <w:rsid w:val="00931AC1"/>
    <w:rsid w:val="00936DF9"/>
    <w:rsid w:val="00945269"/>
    <w:rsid w:val="00953627"/>
    <w:rsid w:val="00960FAE"/>
    <w:rsid w:val="00971DE0"/>
    <w:rsid w:val="0097332E"/>
    <w:rsid w:val="00980D1D"/>
    <w:rsid w:val="009828ED"/>
    <w:rsid w:val="00995A2D"/>
    <w:rsid w:val="009A4F8B"/>
    <w:rsid w:val="009A62D4"/>
    <w:rsid w:val="009A67D5"/>
    <w:rsid w:val="009B1C7B"/>
    <w:rsid w:val="009B2698"/>
    <w:rsid w:val="009B625F"/>
    <w:rsid w:val="009C1828"/>
    <w:rsid w:val="009C67AC"/>
    <w:rsid w:val="009D1F60"/>
    <w:rsid w:val="009D2105"/>
    <w:rsid w:val="009D3D76"/>
    <w:rsid w:val="009D6346"/>
    <w:rsid w:val="009E1178"/>
    <w:rsid w:val="009E63D6"/>
    <w:rsid w:val="009E78B5"/>
    <w:rsid w:val="009F4C0F"/>
    <w:rsid w:val="009F4CD5"/>
    <w:rsid w:val="00A02D37"/>
    <w:rsid w:val="00A04A78"/>
    <w:rsid w:val="00A07CFB"/>
    <w:rsid w:val="00A10F60"/>
    <w:rsid w:val="00A12AD1"/>
    <w:rsid w:val="00A12DDB"/>
    <w:rsid w:val="00A24D35"/>
    <w:rsid w:val="00A25FAA"/>
    <w:rsid w:val="00A26195"/>
    <w:rsid w:val="00A26234"/>
    <w:rsid w:val="00A267B7"/>
    <w:rsid w:val="00A31EC6"/>
    <w:rsid w:val="00A4653F"/>
    <w:rsid w:val="00A469BA"/>
    <w:rsid w:val="00A522E5"/>
    <w:rsid w:val="00A53CD1"/>
    <w:rsid w:val="00A61469"/>
    <w:rsid w:val="00A661B4"/>
    <w:rsid w:val="00A70BB3"/>
    <w:rsid w:val="00A73236"/>
    <w:rsid w:val="00A7454A"/>
    <w:rsid w:val="00A7670E"/>
    <w:rsid w:val="00A80AC6"/>
    <w:rsid w:val="00A82DE3"/>
    <w:rsid w:val="00A833A5"/>
    <w:rsid w:val="00A83982"/>
    <w:rsid w:val="00A92F3D"/>
    <w:rsid w:val="00A94833"/>
    <w:rsid w:val="00AA201D"/>
    <w:rsid w:val="00AB09F6"/>
    <w:rsid w:val="00AB17BD"/>
    <w:rsid w:val="00AB205C"/>
    <w:rsid w:val="00AB475E"/>
    <w:rsid w:val="00AB664A"/>
    <w:rsid w:val="00AB77D9"/>
    <w:rsid w:val="00AC1A3E"/>
    <w:rsid w:val="00AC20A8"/>
    <w:rsid w:val="00AC3278"/>
    <w:rsid w:val="00AC38BE"/>
    <w:rsid w:val="00AD79F8"/>
    <w:rsid w:val="00AE41EC"/>
    <w:rsid w:val="00AE4FA7"/>
    <w:rsid w:val="00AF071E"/>
    <w:rsid w:val="00AF40B3"/>
    <w:rsid w:val="00AF50D7"/>
    <w:rsid w:val="00B03459"/>
    <w:rsid w:val="00B102A1"/>
    <w:rsid w:val="00B3171E"/>
    <w:rsid w:val="00B31778"/>
    <w:rsid w:val="00B35CF2"/>
    <w:rsid w:val="00B45BFD"/>
    <w:rsid w:val="00B51528"/>
    <w:rsid w:val="00B5263D"/>
    <w:rsid w:val="00B53661"/>
    <w:rsid w:val="00B55095"/>
    <w:rsid w:val="00B76ACA"/>
    <w:rsid w:val="00B82ABB"/>
    <w:rsid w:val="00B83A05"/>
    <w:rsid w:val="00B9493C"/>
    <w:rsid w:val="00B94B51"/>
    <w:rsid w:val="00B95FE4"/>
    <w:rsid w:val="00B96629"/>
    <w:rsid w:val="00BA0E61"/>
    <w:rsid w:val="00BA1595"/>
    <w:rsid w:val="00BA22BA"/>
    <w:rsid w:val="00BA22DD"/>
    <w:rsid w:val="00BA567A"/>
    <w:rsid w:val="00BB2E78"/>
    <w:rsid w:val="00BB7272"/>
    <w:rsid w:val="00BB7A5C"/>
    <w:rsid w:val="00BB7C50"/>
    <w:rsid w:val="00BB7FF5"/>
    <w:rsid w:val="00BD6C9F"/>
    <w:rsid w:val="00BE1A43"/>
    <w:rsid w:val="00BF053A"/>
    <w:rsid w:val="00BF6CA8"/>
    <w:rsid w:val="00C0132B"/>
    <w:rsid w:val="00C021FB"/>
    <w:rsid w:val="00C053DF"/>
    <w:rsid w:val="00C11BFB"/>
    <w:rsid w:val="00C145D1"/>
    <w:rsid w:val="00C20027"/>
    <w:rsid w:val="00C26EF7"/>
    <w:rsid w:val="00C30B0C"/>
    <w:rsid w:val="00C3116C"/>
    <w:rsid w:val="00C313B0"/>
    <w:rsid w:val="00C34715"/>
    <w:rsid w:val="00C34B81"/>
    <w:rsid w:val="00C3533E"/>
    <w:rsid w:val="00C400A5"/>
    <w:rsid w:val="00C4259B"/>
    <w:rsid w:val="00C42F14"/>
    <w:rsid w:val="00C4484C"/>
    <w:rsid w:val="00C45D4D"/>
    <w:rsid w:val="00C46E17"/>
    <w:rsid w:val="00C52ED7"/>
    <w:rsid w:val="00C54C84"/>
    <w:rsid w:val="00C5511B"/>
    <w:rsid w:val="00C55AEA"/>
    <w:rsid w:val="00C61309"/>
    <w:rsid w:val="00C62487"/>
    <w:rsid w:val="00C712B8"/>
    <w:rsid w:val="00C728D3"/>
    <w:rsid w:val="00C72C77"/>
    <w:rsid w:val="00C74393"/>
    <w:rsid w:val="00C803B6"/>
    <w:rsid w:val="00C81770"/>
    <w:rsid w:val="00C86412"/>
    <w:rsid w:val="00C87B2A"/>
    <w:rsid w:val="00C9429C"/>
    <w:rsid w:val="00C946FC"/>
    <w:rsid w:val="00C954F3"/>
    <w:rsid w:val="00CA01BC"/>
    <w:rsid w:val="00CA06DB"/>
    <w:rsid w:val="00CA1ADD"/>
    <w:rsid w:val="00CB1743"/>
    <w:rsid w:val="00CB2457"/>
    <w:rsid w:val="00CB3917"/>
    <w:rsid w:val="00CB4C6A"/>
    <w:rsid w:val="00CB7C03"/>
    <w:rsid w:val="00CC0CF8"/>
    <w:rsid w:val="00CC115F"/>
    <w:rsid w:val="00CC398A"/>
    <w:rsid w:val="00CD27A7"/>
    <w:rsid w:val="00CD3BB1"/>
    <w:rsid w:val="00CE03D9"/>
    <w:rsid w:val="00CE22E4"/>
    <w:rsid w:val="00CE3DF5"/>
    <w:rsid w:val="00CE6140"/>
    <w:rsid w:val="00CF247B"/>
    <w:rsid w:val="00CF47EF"/>
    <w:rsid w:val="00D00D2A"/>
    <w:rsid w:val="00D02A68"/>
    <w:rsid w:val="00D02CFC"/>
    <w:rsid w:val="00D047BC"/>
    <w:rsid w:val="00D06021"/>
    <w:rsid w:val="00D068AC"/>
    <w:rsid w:val="00D068C6"/>
    <w:rsid w:val="00D10F7B"/>
    <w:rsid w:val="00D114A9"/>
    <w:rsid w:val="00D12BD0"/>
    <w:rsid w:val="00D14E52"/>
    <w:rsid w:val="00D23006"/>
    <w:rsid w:val="00D248F2"/>
    <w:rsid w:val="00D30FED"/>
    <w:rsid w:val="00D321ED"/>
    <w:rsid w:val="00D32D81"/>
    <w:rsid w:val="00D32F96"/>
    <w:rsid w:val="00D34341"/>
    <w:rsid w:val="00D423FF"/>
    <w:rsid w:val="00D43588"/>
    <w:rsid w:val="00D51539"/>
    <w:rsid w:val="00D52600"/>
    <w:rsid w:val="00D554EB"/>
    <w:rsid w:val="00D66814"/>
    <w:rsid w:val="00D7031D"/>
    <w:rsid w:val="00D72D4D"/>
    <w:rsid w:val="00D77EE7"/>
    <w:rsid w:val="00D856AF"/>
    <w:rsid w:val="00D92480"/>
    <w:rsid w:val="00D92846"/>
    <w:rsid w:val="00DA1872"/>
    <w:rsid w:val="00DA24A7"/>
    <w:rsid w:val="00DA291F"/>
    <w:rsid w:val="00DA4CCA"/>
    <w:rsid w:val="00DA6325"/>
    <w:rsid w:val="00DA6E10"/>
    <w:rsid w:val="00DB1F67"/>
    <w:rsid w:val="00DB4589"/>
    <w:rsid w:val="00DC0D3F"/>
    <w:rsid w:val="00DC1105"/>
    <w:rsid w:val="00DC32C8"/>
    <w:rsid w:val="00DC552F"/>
    <w:rsid w:val="00DD3711"/>
    <w:rsid w:val="00DD3E00"/>
    <w:rsid w:val="00DD6463"/>
    <w:rsid w:val="00DE08D5"/>
    <w:rsid w:val="00DE3170"/>
    <w:rsid w:val="00DE3CC3"/>
    <w:rsid w:val="00DE57B4"/>
    <w:rsid w:val="00DE7E4A"/>
    <w:rsid w:val="00DF2A52"/>
    <w:rsid w:val="00DF2C8D"/>
    <w:rsid w:val="00DF53A7"/>
    <w:rsid w:val="00DF625E"/>
    <w:rsid w:val="00DF69B2"/>
    <w:rsid w:val="00E03997"/>
    <w:rsid w:val="00E048A7"/>
    <w:rsid w:val="00E10B99"/>
    <w:rsid w:val="00E14B80"/>
    <w:rsid w:val="00E27CC9"/>
    <w:rsid w:val="00E40AC6"/>
    <w:rsid w:val="00E6095F"/>
    <w:rsid w:val="00E7122F"/>
    <w:rsid w:val="00E71A41"/>
    <w:rsid w:val="00E7241F"/>
    <w:rsid w:val="00E7268A"/>
    <w:rsid w:val="00E91B72"/>
    <w:rsid w:val="00E9233F"/>
    <w:rsid w:val="00E94E36"/>
    <w:rsid w:val="00EA4B35"/>
    <w:rsid w:val="00EA7499"/>
    <w:rsid w:val="00EA7556"/>
    <w:rsid w:val="00EB3EC0"/>
    <w:rsid w:val="00EB696F"/>
    <w:rsid w:val="00EB6B6B"/>
    <w:rsid w:val="00EB71C6"/>
    <w:rsid w:val="00EC460F"/>
    <w:rsid w:val="00EC4B0F"/>
    <w:rsid w:val="00ED095D"/>
    <w:rsid w:val="00ED11CB"/>
    <w:rsid w:val="00EE1292"/>
    <w:rsid w:val="00EE2102"/>
    <w:rsid w:val="00EF57D2"/>
    <w:rsid w:val="00F009C3"/>
    <w:rsid w:val="00F15366"/>
    <w:rsid w:val="00F17B3C"/>
    <w:rsid w:val="00F204BC"/>
    <w:rsid w:val="00F21707"/>
    <w:rsid w:val="00F27920"/>
    <w:rsid w:val="00F318C5"/>
    <w:rsid w:val="00F35F24"/>
    <w:rsid w:val="00F4010B"/>
    <w:rsid w:val="00F40CF6"/>
    <w:rsid w:val="00F413D7"/>
    <w:rsid w:val="00F426DB"/>
    <w:rsid w:val="00F47056"/>
    <w:rsid w:val="00F52889"/>
    <w:rsid w:val="00F537FF"/>
    <w:rsid w:val="00F54B30"/>
    <w:rsid w:val="00F56189"/>
    <w:rsid w:val="00F56560"/>
    <w:rsid w:val="00F6240A"/>
    <w:rsid w:val="00F62560"/>
    <w:rsid w:val="00F650EC"/>
    <w:rsid w:val="00F75A3B"/>
    <w:rsid w:val="00F80490"/>
    <w:rsid w:val="00F86458"/>
    <w:rsid w:val="00F90E67"/>
    <w:rsid w:val="00FA0ACF"/>
    <w:rsid w:val="00FA1A7B"/>
    <w:rsid w:val="00FA4D72"/>
    <w:rsid w:val="00FA5AB6"/>
    <w:rsid w:val="00FA7CFC"/>
    <w:rsid w:val="00FB1877"/>
    <w:rsid w:val="00FB370E"/>
    <w:rsid w:val="00FB4B45"/>
    <w:rsid w:val="00FC4C27"/>
    <w:rsid w:val="00FC5CFA"/>
    <w:rsid w:val="00FC5CFE"/>
    <w:rsid w:val="00FD1554"/>
    <w:rsid w:val="00FD255E"/>
    <w:rsid w:val="00FD6B06"/>
    <w:rsid w:val="00FD7EAF"/>
    <w:rsid w:val="00FE357E"/>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semiHidden/>
    <w:unhideWhenUsed/>
    <w:rsid w:val="009828ED"/>
    <w:rPr>
      <w:sz w:val="20"/>
    </w:rPr>
  </w:style>
  <w:style w:type="character" w:customStyle="1" w:styleId="CommentTextChar">
    <w:name w:val="Comment Text Char"/>
    <w:aliases w:val="Diagrama Diagrama Diagrama Char,Diagrama Diagrama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character" w:customStyle="1" w:styleId="normaltextrun">
    <w:name w:val="normaltextrun"/>
    <w:basedOn w:val="DefaultParagraphFont"/>
    <w:rsid w:val="00491E35"/>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4E50F8"/>
  </w:style>
  <w:style w:type="paragraph" w:customStyle="1" w:styleId="paragraph">
    <w:name w:val="paragraph"/>
    <w:basedOn w:val="Normal"/>
    <w:rsid w:val="004E50F8"/>
    <w:pPr>
      <w:spacing w:before="100" w:beforeAutospacing="1" w:after="100" w:afterAutospacing="1"/>
    </w:pPr>
    <w:rPr>
      <w:szCs w:val="24"/>
      <w:lang w:eastAsia="lt-LT"/>
    </w:rPr>
  </w:style>
  <w:style w:type="character" w:customStyle="1" w:styleId="eop">
    <w:name w:val="eop"/>
    <w:basedOn w:val="DefaultParagraphFont"/>
    <w:rsid w:val="00203C91"/>
  </w:style>
  <w:style w:type="character" w:customStyle="1" w:styleId="wysiwyg-font-size-medium">
    <w:name w:val="wysiwyg-font-size-medium"/>
    <w:basedOn w:val="DefaultParagraphFont"/>
    <w:rsid w:val="00876BBC"/>
  </w:style>
  <w:style w:type="character" w:styleId="Emphasis">
    <w:name w:val="Emphasis"/>
    <w:basedOn w:val="DefaultParagraphFont"/>
    <w:uiPriority w:val="20"/>
    <w:qFormat/>
    <w:rsid w:val="00876BBC"/>
    <w:rPr>
      <w:i/>
      <w:iCs/>
    </w:rPr>
  </w:style>
  <w:style w:type="character" w:customStyle="1" w:styleId="wysiwyg-color-black1">
    <w:name w:val="wysiwyg-color-black1"/>
    <w:basedOn w:val="DefaultParagraphFont"/>
    <w:rsid w:val="0087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mona.lebednykien&#279;@ch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inovacijuagentur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60BE97CBB4304AA881783D9806FA9"/>
        <w:category>
          <w:name w:val="General"/>
          <w:gallery w:val="placeholder"/>
        </w:category>
        <w:types>
          <w:type w:val="bbPlcHdr"/>
        </w:types>
        <w:behaviors>
          <w:behavior w:val="content"/>
        </w:behaviors>
        <w:guid w:val="{8C78613E-B38B-4F6C-BF62-5C795D58BC87}"/>
      </w:docPartPr>
      <w:docPartBody>
        <w:p w:rsidR="00245EAF" w:rsidRDefault="008C0EDB" w:rsidP="008C0EDB">
          <w:pPr>
            <w:pStyle w:val="0E860BE97CBB4304AA881783D9806FA9"/>
          </w:pPr>
          <w:r>
            <w:rPr>
              <w:rStyle w:val="PlaceholderText"/>
            </w:rPr>
            <w:t>Click here to enter text.</w:t>
          </w:r>
        </w:p>
      </w:docPartBody>
    </w:docPart>
    <w:docPart>
      <w:docPartPr>
        <w:name w:val="0D9B33E7584F4F59B0155B728DF7BA69"/>
        <w:category>
          <w:name w:val="General"/>
          <w:gallery w:val="placeholder"/>
        </w:category>
        <w:types>
          <w:type w:val="bbPlcHdr"/>
        </w:types>
        <w:behaviors>
          <w:behavior w:val="content"/>
        </w:behaviors>
        <w:guid w:val="{126B5CC9-588C-48C6-ADE6-4ADADF916FA5}"/>
      </w:docPartPr>
      <w:docPartBody>
        <w:p w:rsidR="00245EAF" w:rsidRDefault="008C0EDB" w:rsidP="008C0EDB">
          <w:pPr>
            <w:pStyle w:val="0D9B33E7584F4F59B0155B728DF7BA6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B"/>
    <w:rsid w:val="000C015A"/>
    <w:rsid w:val="00217EAE"/>
    <w:rsid w:val="00245EAF"/>
    <w:rsid w:val="008C0EDB"/>
    <w:rsid w:val="00BA5E46"/>
    <w:rsid w:val="00D3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0EDB"/>
  </w:style>
  <w:style w:type="paragraph" w:customStyle="1" w:styleId="0E860BE97CBB4304AA881783D9806FA9">
    <w:name w:val="0E860BE97CBB4304AA881783D9806FA9"/>
    <w:rsid w:val="008C0EDB"/>
  </w:style>
  <w:style w:type="paragraph" w:customStyle="1" w:styleId="0D9B33E7584F4F59B0155B728DF7BA69">
    <w:name w:val="0D9B33E7584F4F59B0155B728DF7BA69"/>
    <w:rsid w:val="008C0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2539</Words>
  <Characters>14477</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6</cp:revision>
  <cp:lastPrinted>2019-02-01T10:14:00Z</cp:lastPrinted>
  <dcterms:created xsi:type="dcterms:W3CDTF">2023-01-02T11:25:00Z</dcterms:created>
  <dcterms:modified xsi:type="dcterms:W3CDTF">2023-01-05T09:45:00Z</dcterms:modified>
</cp:coreProperties>
</file>