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78F35B6A" w14:textId="77777777" w:rsidR="00907C82" w:rsidRPr="00EF568B" w:rsidRDefault="00364784" w:rsidP="00907C82">
      <w:pPr>
        <w:jc w:val="center"/>
        <w:rPr>
          <w:sz w:val="24"/>
          <w:szCs w:val="24"/>
        </w:rPr>
      </w:pPr>
      <w:r w:rsidRPr="00EF568B">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6.8pt" o:ole="" fillcolor="window">
            <v:imagedata r:id="rId8" o:title=""/>
          </v:shape>
          <o:OLEObject Type="Embed" ProgID="Word.Picture.8" ShapeID="_x0000_i1025" DrawAspect="Content" ObjectID="_1698780206" r:id="rId9"/>
        </w:object>
      </w:r>
    </w:p>
    <w:p w14:paraId="2B06DE61" w14:textId="77777777" w:rsidR="00CD0D68" w:rsidRPr="00EF568B" w:rsidRDefault="00CD0D68" w:rsidP="00907C82">
      <w:pPr>
        <w:jc w:val="center"/>
        <w:rPr>
          <w:sz w:val="24"/>
          <w:szCs w:val="24"/>
        </w:rPr>
      </w:pPr>
    </w:p>
    <w:p w14:paraId="418E063B" w14:textId="1F5226C5" w:rsidR="00351E8D" w:rsidRPr="00EF568B" w:rsidRDefault="00351E8D" w:rsidP="009310AB">
      <w:pPr>
        <w:pStyle w:val="Antrat1"/>
        <w:tabs>
          <w:tab w:val="left" w:pos="900"/>
        </w:tabs>
        <w:jc w:val="center"/>
        <w:rPr>
          <w:sz w:val="24"/>
          <w:szCs w:val="24"/>
        </w:rPr>
      </w:pPr>
      <w:r w:rsidRPr="00EF568B">
        <w:rPr>
          <w:sz w:val="24"/>
          <w:szCs w:val="24"/>
        </w:rPr>
        <w:t>VIEŠŲJŲ PIRKIMŲ TARNYBA</w:t>
      </w:r>
    </w:p>
    <w:p w14:paraId="2DA62025" w14:textId="592BF758" w:rsidR="00F059C5" w:rsidRPr="00EF568B" w:rsidRDefault="00F059C5" w:rsidP="00F059C5"/>
    <w:p w14:paraId="0091DADB" w14:textId="77777777" w:rsidR="00F75CB5" w:rsidRPr="00EF568B"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5240"/>
        <w:gridCol w:w="1560"/>
        <w:gridCol w:w="1705"/>
        <w:gridCol w:w="1270"/>
      </w:tblGrid>
      <w:tr w:rsidR="00671F6B" w:rsidRPr="00EF568B" w14:paraId="33E27AB9" w14:textId="77777777" w:rsidTr="00E05526">
        <w:trPr>
          <w:cantSplit/>
        </w:trPr>
        <w:tc>
          <w:tcPr>
            <w:tcW w:w="5240" w:type="dxa"/>
          </w:tcPr>
          <w:p w14:paraId="477F68C4" w14:textId="6F2DA8F4" w:rsidR="002E2E9C" w:rsidRDefault="002E2E9C" w:rsidP="002E2E9C">
            <w:pPr>
              <w:rPr>
                <w:sz w:val="24"/>
                <w:szCs w:val="24"/>
              </w:rPr>
            </w:pPr>
            <w:r w:rsidRPr="008714FA">
              <w:rPr>
                <w:sz w:val="24"/>
                <w:szCs w:val="24"/>
              </w:rPr>
              <w:t>Valstybės sienos apsaugos tarnyba</w:t>
            </w:r>
            <w:r>
              <w:rPr>
                <w:sz w:val="24"/>
                <w:szCs w:val="24"/>
              </w:rPr>
              <w:t>i</w:t>
            </w:r>
            <w:r w:rsidRPr="008714FA">
              <w:rPr>
                <w:sz w:val="24"/>
                <w:szCs w:val="24"/>
              </w:rPr>
              <w:t xml:space="preserve"> prie Lietuvos Respublikos vidaus reikalų ministerijos</w:t>
            </w:r>
          </w:p>
          <w:p w14:paraId="7DE314D2" w14:textId="77777777" w:rsidR="002E2E9C" w:rsidRDefault="002E2E9C" w:rsidP="002E2E9C">
            <w:pPr>
              <w:rPr>
                <w:sz w:val="24"/>
                <w:szCs w:val="24"/>
              </w:rPr>
            </w:pPr>
            <w:r w:rsidRPr="008714FA">
              <w:rPr>
                <w:sz w:val="24"/>
                <w:szCs w:val="24"/>
              </w:rPr>
              <w:t xml:space="preserve">Savanorių pr. 2, LT-03116 Vilnius </w:t>
            </w:r>
          </w:p>
          <w:p w14:paraId="0BA2B288" w14:textId="584C255E" w:rsidR="002E2E9C" w:rsidRDefault="002E2E9C" w:rsidP="002E2E9C">
            <w:pPr>
              <w:rPr>
                <w:sz w:val="24"/>
                <w:szCs w:val="24"/>
              </w:rPr>
            </w:pPr>
            <w:r w:rsidRPr="002B4A0A">
              <w:rPr>
                <w:sz w:val="24"/>
                <w:szCs w:val="24"/>
              </w:rPr>
              <w:t xml:space="preserve">El. p.: </w:t>
            </w:r>
            <w:hyperlink r:id="rId10" w:history="1">
              <w:r w:rsidRPr="00D40DC5">
                <w:rPr>
                  <w:rStyle w:val="Hipersaitas"/>
                  <w:sz w:val="24"/>
                  <w:szCs w:val="24"/>
                </w:rPr>
                <w:t>dvks@vsat.vrm.lt</w:t>
              </w:r>
            </w:hyperlink>
            <w:r>
              <w:rPr>
                <w:sz w:val="24"/>
                <w:szCs w:val="24"/>
              </w:rPr>
              <w:t xml:space="preserve"> </w:t>
            </w:r>
          </w:p>
          <w:p w14:paraId="4594C7FD" w14:textId="11D20A79" w:rsidR="002A3BD3" w:rsidRDefault="002A3BD3" w:rsidP="002A3BD3">
            <w:pPr>
              <w:rPr>
                <w:sz w:val="24"/>
              </w:rPr>
            </w:pPr>
            <w:r>
              <w:rPr>
                <w:rFonts w:eastAsia="Andale Sans UI"/>
                <w:kern w:val="3"/>
                <w:sz w:val="24"/>
                <w:lang w:bidi="en-US"/>
              </w:rPr>
              <w:t xml:space="preserve">          </w:t>
            </w:r>
            <w:hyperlink r:id="rId11" w:history="1">
              <w:r w:rsidRPr="00DC4AF5">
                <w:rPr>
                  <w:rStyle w:val="Hipersaitas"/>
                  <w:sz w:val="24"/>
                </w:rPr>
                <w:t>anzelika.cerkasina@vsat.vrm.lt</w:t>
              </w:r>
            </w:hyperlink>
          </w:p>
          <w:p w14:paraId="7C4265A1" w14:textId="77777777" w:rsidR="002A3BD3" w:rsidRPr="002B4A0A" w:rsidRDefault="002A3BD3" w:rsidP="002E2E9C">
            <w:pPr>
              <w:rPr>
                <w:sz w:val="24"/>
                <w:szCs w:val="24"/>
              </w:rPr>
            </w:pPr>
          </w:p>
          <w:p w14:paraId="30B6503A" w14:textId="7BA7B0CB" w:rsidR="00B106CA" w:rsidRDefault="00B106CA" w:rsidP="00E85183">
            <w:pPr>
              <w:rPr>
                <w:sz w:val="24"/>
                <w:szCs w:val="24"/>
              </w:rPr>
            </w:pPr>
          </w:p>
          <w:p w14:paraId="35C55A80" w14:textId="77777777" w:rsidR="000D1392" w:rsidRDefault="005F034C" w:rsidP="002854DA">
            <w:pPr>
              <w:rPr>
                <w:sz w:val="24"/>
                <w:szCs w:val="24"/>
              </w:rPr>
            </w:pPr>
            <w:r>
              <w:rPr>
                <w:sz w:val="24"/>
                <w:szCs w:val="24"/>
              </w:rPr>
              <w:t>Žiniai</w:t>
            </w:r>
          </w:p>
          <w:p w14:paraId="223E9C5B" w14:textId="77777777" w:rsidR="005F034C" w:rsidRDefault="005F034C" w:rsidP="002854DA">
            <w:pPr>
              <w:rPr>
                <w:sz w:val="24"/>
                <w:szCs w:val="24"/>
              </w:rPr>
            </w:pPr>
            <w:r>
              <w:rPr>
                <w:sz w:val="24"/>
                <w:szCs w:val="24"/>
              </w:rPr>
              <w:t>Lietuvos Respublikos vidaus reikalų ministerijai</w:t>
            </w:r>
          </w:p>
          <w:p w14:paraId="508A754A" w14:textId="77777777" w:rsidR="005F034C" w:rsidRDefault="005F034C" w:rsidP="005F034C">
            <w:pPr>
              <w:rPr>
                <w:sz w:val="24"/>
                <w:szCs w:val="24"/>
              </w:rPr>
            </w:pPr>
            <w:r w:rsidRPr="005F034C">
              <w:rPr>
                <w:sz w:val="24"/>
                <w:szCs w:val="24"/>
              </w:rPr>
              <w:t xml:space="preserve">Šventaragio g. 2, </w:t>
            </w:r>
            <w:r>
              <w:rPr>
                <w:sz w:val="24"/>
                <w:szCs w:val="24"/>
              </w:rPr>
              <w:t>LT-</w:t>
            </w:r>
            <w:r w:rsidRPr="005F034C">
              <w:rPr>
                <w:sz w:val="24"/>
                <w:szCs w:val="24"/>
              </w:rPr>
              <w:t>01510 Vilnius</w:t>
            </w:r>
          </w:p>
          <w:p w14:paraId="5EA9CA29" w14:textId="5C492826" w:rsidR="009B6325" w:rsidRPr="00EF568B" w:rsidRDefault="009B6325" w:rsidP="005F034C">
            <w:pPr>
              <w:rPr>
                <w:sz w:val="24"/>
                <w:szCs w:val="24"/>
              </w:rPr>
            </w:pPr>
            <w:r>
              <w:rPr>
                <w:sz w:val="24"/>
                <w:szCs w:val="24"/>
              </w:rPr>
              <w:t xml:space="preserve">El. p.: </w:t>
            </w:r>
            <w:hyperlink r:id="rId12" w:history="1">
              <w:r w:rsidRPr="00D40DC5">
                <w:rPr>
                  <w:rStyle w:val="Hipersaitas"/>
                  <w:sz w:val="24"/>
                  <w:szCs w:val="24"/>
                </w:rPr>
                <w:t>bendrasisd@vrm.lt</w:t>
              </w:r>
            </w:hyperlink>
            <w:r>
              <w:rPr>
                <w:sz w:val="24"/>
                <w:szCs w:val="24"/>
              </w:rPr>
              <w:t xml:space="preserve"> </w:t>
            </w:r>
          </w:p>
        </w:tc>
        <w:tc>
          <w:tcPr>
            <w:tcW w:w="1560" w:type="dxa"/>
          </w:tcPr>
          <w:p w14:paraId="32BD6F7F" w14:textId="29FC57EF" w:rsidR="001C573C" w:rsidRPr="00EF568B" w:rsidRDefault="00A139C4" w:rsidP="001854D6">
            <w:pPr>
              <w:rPr>
                <w:sz w:val="24"/>
                <w:szCs w:val="24"/>
              </w:rPr>
            </w:pPr>
            <w:r w:rsidRPr="00EF568B">
              <w:rPr>
                <w:sz w:val="24"/>
                <w:szCs w:val="24"/>
              </w:rPr>
              <w:t>2021</w:t>
            </w:r>
            <w:r w:rsidR="001C573C" w:rsidRPr="00EF568B">
              <w:rPr>
                <w:sz w:val="24"/>
                <w:szCs w:val="24"/>
              </w:rPr>
              <w:t>-</w:t>
            </w:r>
            <w:r w:rsidR="002A3BD3">
              <w:rPr>
                <w:sz w:val="24"/>
                <w:szCs w:val="24"/>
              </w:rPr>
              <w:t>11</w:t>
            </w:r>
            <w:r w:rsidR="00EC247F">
              <w:rPr>
                <w:sz w:val="24"/>
                <w:szCs w:val="24"/>
              </w:rPr>
              <w:t>-</w:t>
            </w:r>
          </w:p>
          <w:p w14:paraId="3CEA1397" w14:textId="0F6F8444" w:rsidR="002854DA" w:rsidRDefault="008434A5" w:rsidP="002854DA">
            <w:pPr>
              <w:rPr>
                <w:sz w:val="24"/>
                <w:szCs w:val="24"/>
              </w:rPr>
            </w:pPr>
            <w:r w:rsidRPr="00EF568B">
              <w:rPr>
                <w:sz w:val="24"/>
                <w:szCs w:val="24"/>
              </w:rPr>
              <w:t xml:space="preserve">Į </w:t>
            </w:r>
            <w:r w:rsidR="002A3BD3">
              <w:rPr>
                <w:sz w:val="24"/>
                <w:szCs w:val="24"/>
              </w:rPr>
              <w:t>2021-10-27</w:t>
            </w:r>
          </w:p>
          <w:p w14:paraId="4431DD0D" w14:textId="5DC421E2" w:rsidR="002A3BD3" w:rsidRPr="00EF568B" w:rsidRDefault="002A3BD3" w:rsidP="002854DA">
            <w:pPr>
              <w:rPr>
                <w:sz w:val="24"/>
                <w:szCs w:val="24"/>
              </w:rPr>
            </w:pPr>
            <w:r>
              <w:rPr>
                <w:sz w:val="24"/>
                <w:szCs w:val="24"/>
              </w:rPr>
              <w:t xml:space="preserve">  </w:t>
            </w:r>
          </w:p>
          <w:p w14:paraId="3163C8F2" w14:textId="0107EC69" w:rsidR="00BE7F79" w:rsidRPr="00EF568B" w:rsidRDefault="00BE7F79" w:rsidP="00BE7F79">
            <w:pPr>
              <w:rPr>
                <w:sz w:val="24"/>
                <w:szCs w:val="24"/>
              </w:rPr>
            </w:pPr>
          </w:p>
        </w:tc>
        <w:tc>
          <w:tcPr>
            <w:tcW w:w="1705" w:type="dxa"/>
            <w:shd w:val="clear" w:color="auto" w:fill="auto"/>
          </w:tcPr>
          <w:p w14:paraId="5C20B737" w14:textId="50C64271" w:rsidR="001C573C" w:rsidRPr="00EF568B" w:rsidRDefault="001C573C" w:rsidP="008D2773">
            <w:pPr>
              <w:ind w:right="-108"/>
              <w:rPr>
                <w:sz w:val="24"/>
                <w:szCs w:val="24"/>
              </w:rPr>
            </w:pPr>
            <w:r w:rsidRPr="00EF568B">
              <w:rPr>
                <w:sz w:val="24"/>
                <w:szCs w:val="24"/>
              </w:rPr>
              <w:t>Nr.</w:t>
            </w:r>
            <w:r w:rsidR="006D1C2C" w:rsidRPr="00EF568B">
              <w:rPr>
                <w:sz w:val="24"/>
                <w:szCs w:val="24"/>
              </w:rPr>
              <w:t xml:space="preserve"> </w:t>
            </w:r>
            <w:r w:rsidR="00AF3E81" w:rsidRPr="00EF568B">
              <w:rPr>
                <w:sz w:val="24"/>
                <w:szCs w:val="24"/>
              </w:rPr>
              <w:t>4S-</w:t>
            </w:r>
          </w:p>
          <w:p w14:paraId="1C320F9F" w14:textId="42FA17CA" w:rsidR="00BE7F79" w:rsidRPr="00EF568B" w:rsidRDefault="00A139C4" w:rsidP="00B106CA">
            <w:pPr>
              <w:ind w:right="-674"/>
              <w:rPr>
                <w:sz w:val="24"/>
                <w:szCs w:val="24"/>
              </w:rPr>
            </w:pPr>
            <w:r w:rsidRPr="00EF568B">
              <w:rPr>
                <w:sz w:val="24"/>
                <w:szCs w:val="24"/>
              </w:rPr>
              <w:t xml:space="preserve">Nr. </w:t>
            </w:r>
            <w:r w:rsidR="002A3BD3">
              <w:rPr>
                <w:sz w:val="24"/>
                <w:szCs w:val="24"/>
              </w:rPr>
              <w:t>21-14-2271</w:t>
            </w:r>
          </w:p>
        </w:tc>
        <w:tc>
          <w:tcPr>
            <w:tcW w:w="1270" w:type="dxa"/>
            <w:shd w:val="clear" w:color="auto" w:fill="auto"/>
          </w:tcPr>
          <w:p w14:paraId="478E191C" w14:textId="48BAE0D3" w:rsidR="001C573C" w:rsidRPr="00EF568B" w:rsidRDefault="002854DA" w:rsidP="006D1C2C">
            <w:pPr>
              <w:rPr>
                <w:sz w:val="24"/>
                <w:szCs w:val="24"/>
              </w:rPr>
            </w:pPr>
            <w:r w:rsidRPr="00EF568B">
              <w:rPr>
                <w:sz w:val="24"/>
                <w:szCs w:val="24"/>
              </w:rPr>
              <w:t>(7.4 Mr</w:t>
            </w:r>
            <w:r w:rsidR="00370536" w:rsidRPr="00EF568B">
              <w:rPr>
                <w:sz w:val="24"/>
                <w:szCs w:val="24"/>
              </w:rPr>
              <w:t>)</w:t>
            </w:r>
          </w:p>
          <w:p w14:paraId="4651E9DD" w14:textId="77777777" w:rsidR="00DE5053" w:rsidRPr="00EF568B" w:rsidRDefault="00DE5053" w:rsidP="006D1C2C">
            <w:pPr>
              <w:rPr>
                <w:sz w:val="24"/>
                <w:szCs w:val="24"/>
              </w:rPr>
            </w:pPr>
          </w:p>
          <w:p w14:paraId="3166128D" w14:textId="77777777" w:rsidR="00961D2E" w:rsidRPr="00EF568B" w:rsidRDefault="00961D2E" w:rsidP="001854D6">
            <w:pPr>
              <w:rPr>
                <w:sz w:val="24"/>
                <w:szCs w:val="24"/>
              </w:rPr>
            </w:pPr>
          </w:p>
        </w:tc>
      </w:tr>
    </w:tbl>
    <w:p w14:paraId="6859D32B" w14:textId="7AEC60A0" w:rsidR="000D1C54" w:rsidRPr="00EF568B" w:rsidRDefault="000D1C54" w:rsidP="0088148E">
      <w:pPr>
        <w:jc w:val="center"/>
        <w:rPr>
          <w:rFonts w:eastAsia="Calibri"/>
          <w:b/>
          <w:bCs/>
          <w:sz w:val="24"/>
          <w:szCs w:val="24"/>
        </w:rPr>
      </w:pPr>
    </w:p>
    <w:p w14:paraId="3C98C0FB" w14:textId="77777777" w:rsidR="00AD7D6F" w:rsidRPr="00EF568B" w:rsidRDefault="00AD7D6F" w:rsidP="0088148E">
      <w:pPr>
        <w:jc w:val="center"/>
        <w:rPr>
          <w:rFonts w:eastAsia="Calibri"/>
          <w:b/>
          <w:bCs/>
          <w:sz w:val="24"/>
          <w:szCs w:val="24"/>
        </w:rPr>
      </w:pPr>
    </w:p>
    <w:p w14:paraId="2DBF2525" w14:textId="6646325F" w:rsidR="0088148E" w:rsidRPr="00EF568B" w:rsidRDefault="0088148E" w:rsidP="0088148E">
      <w:pPr>
        <w:jc w:val="center"/>
        <w:rPr>
          <w:rFonts w:eastAsia="Calibri"/>
          <w:b/>
          <w:bCs/>
          <w:sz w:val="24"/>
          <w:szCs w:val="24"/>
        </w:rPr>
      </w:pPr>
      <w:r w:rsidRPr="00EF568B">
        <w:rPr>
          <w:rFonts w:eastAsia="Calibri"/>
          <w:b/>
          <w:bCs/>
          <w:sz w:val="24"/>
          <w:szCs w:val="24"/>
        </w:rPr>
        <w:t>VERTINIMO IŠVADA</w:t>
      </w:r>
      <w:r w:rsidR="009E420D" w:rsidRPr="00EF568B">
        <w:rPr>
          <w:rFonts w:eastAsia="Calibri"/>
          <w:b/>
          <w:bCs/>
          <w:sz w:val="24"/>
          <w:szCs w:val="24"/>
        </w:rPr>
        <w:t xml:space="preserve"> </w:t>
      </w:r>
    </w:p>
    <w:p w14:paraId="1900DAA1" w14:textId="77777777" w:rsidR="0088148E" w:rsidRPr="00EF568B" w:rsidRDefault="0088148E" w:rsidP="0088148E">
      <w:pPr>
        <w:rPr>
          <w:rFonts w:eastAsia="Calibri"/>
          <w:sz w:val="24"/>
          <w:szCs w:val="24"/>
        </w:rPr>
      </w:pPr>
    </w:p>
    <w:p w14:paraId="50D01254" w14:textId="503987C6" w:rsidR="0088148E" w:rsidRPr="00EF568B" w:rsidRDefault="00806D5E" w:rsidP="00D16F9A">
      <w:pPr>
        <w:ind w:right="-142" w:firstLine="709"/>
        <w:jc w:val="both"/>
        <w:rPr>
          <w:rFonts w:eastAsia="Calibri"/>
          <w:bCs/>
          <w:sz w:val="24"/>
          <w:szCs w:val="24"/>
        </w:rPr>
      </w:pPr>
      <w:r w:rsidRPr="00EF568B">
        <w:rPr>
          <w:rFonts w:eastAsia="Calibri"/>
          <w:bCs/>
          <w:sz w:val="24"/>
          <w:szCs w:val="24"/>
        </w:rPr>
        <w:t>Viešųjų pirkimų tarnyba (toliau – Tarnyba), vadovaudamasi Lietuvos Respublikos viešųjų pirkimų įstatymo 95 straipsnio 1 dalies 2 punktu</w:t>
      </w:r>
      <w:r w:rsidR="0088148E" w:rsidRPr="00EF568B">
        <w:rPr>
          <w:rFonts w:eastAsia="Calibri"/>
          <w:bCs/>
          <w:sz w:val="24"/>
          <w:szCs w:val="24"/>
        </w:rPr>
        <w:t xml:space="preserve">, </w:t>
      </w:r>
      <w:r w:rsidR="00E124BD" w:rsidRPr="00EF568B">
        <w:rPr>
          <w:rFonts w:eastAsia="Calibri"/>
          <w:bCs/>
          <w:sz w:val="24"/>
          <w:szCs w:val="24"/>
        </w:rPr>
        <w:t>atliko</w:t>
      </w:r>
      <w:r w:rsidR="0088148E" w:rsidRPr="00EF568B">
        <w:rPr>
          <w:rFonts w:eastAsia="Calibri"/>
          <w:bCs/>
          <w:sz w:val="24"/>
          <w:szCs w:val="24"/>
        </w:rPr>
        <w:t xml:space="preserve"> </w:t>
      </w:r>
      <w:r w:rsidR="00D20C21" w:rsidRPr="008714FA">
        <w:rPr>
          <w:sz w:val="24"/>
          <w:szCs w:val="24"/>
        </w:rPr>
        <w:t>Valstybės sienos apsaugos tarny</w:t>
      </w:r>
      <w:r w:rsidR="00D20C21">
        <w:rPr>
          <w:sz w:val="24"/>
          <w:szCs w:val="24"/>
        </w:rPr>
        <w:t>bos</w:t>
      </w:r>
      <w:r w:rsidR="00D20C21" w:rsidRPr="008714FA">
        <w:rPr>
          <w:sz w:val="24"/>
          <w:szCs w:val="24"/>
        </w:rPr>
        <w:t xml:space="preserve"> prie Lietuvos Respublikos vidaus reikalų ministerijos</w:t>
      </w:r>
      <w:r w:rsidR="00B411B7" w:rsidRPr="00EF568B">
        <w:rPr>
          <w:rFonts w:eastAsia="Calibri"/>
          <w:bCs/>
          <w:sz w:val="24"/>
          <w:szCs w:val="24"/>
        </w:rPr>
        <w:t xml:space="preserve"> </w:t>
      </w:r>
      <w:r w:rsidR="002909AD" w:rsidRPr="00EF568B">
        <w:rPr>
          <w:rFonts w:eastAsia="Calibri"/>
          <w:bCs/>
          <w:sz w:val="24"/>
          <w:szCs w:val="24"/>
        </w:rPr>
        <w:t xml:space="preserve">(toliau – </w:t>
      </w:r>
      <w:r w:rsidR="00824C49" w:rsidRPr="00EF568B">
        <w:rPr>
          <w:rFonts w:eastAsia="Calibri"/>
          <w:bCs/>
          <w:sz w:val="24"/>
          <w:szCs w:val="24"/>
        </w:rPr>
        <w:t>Perkančioji organizacija</w:t>
      </w:r>
      <w:r w:rsidR="0082410E" w:rsidRPr="00EF568B">
        <w:rPr>
          <w:rFonts w:eastAsia="Calibri"/>
          <w:bCs/>
          <w:sz w:val="24"/>
          <w:szCs w:val="24"/>
        </w:rPr>
        <w:t xml:space="preserve">) </w:t>
      </w:r>
      <w:r w:rsidR="00D20C21">
        <w:rPr>
          <w:rFonts w:eastAsia="Calibri"/>
          <w:bCs/>
          <w:sz w:val="24"/>
          <w:szCs w:val="24"/>
        </w:rPr>
        <w:t>vykd</w:t>
      </w:r>
      <w:r w:rsidR="00447121">
        <w:rPr>
          <w:rFonts w:eastAsia="Calibri"/>
          <w:bCs/>
          <w:sz w:val="24"/>
          <w:szCs w:val="24"/>
        </w:rPr>
        <w:t>yto</w:t>
      </w:r>
      <w:r w:rsidR="00132953" w:rsidRPr="00EF568B">
        <w:rPr>
          <w:rFonts w:eastAsia="Calibri"/>
          <w:bCs/>
          <w:sz w:val="24"/>
          <w:szCs w:val="24"/>
        </w:rPr>
        <w:t xml:space="preserve"> </w:t>
      </w:r>
      <w:r w:rsidR="002909AD" w:rsidRPr="00EF568B">
        <w:rPr>
          <w:rFonts w:eastAsia="Calibri"/>
          <w:bCs/>
          <w:sz w:val="24"/>
          <w:szCs w:val="24"/>
        </w:rPr>
        <w:t>vieš</w:t>
      </w:r>
      <w:r w:rsidR="00D20C21">
        <w:rPr>
          <w:rFonts w:eastAsia="Calibri"/>
          <w:bCs/>
          <w:sz w:val="24"/>
          <w:szCs w:val="24"/>
        </w:rPr>
        <w:t>ojo</w:t>
      </w:r>
      <w:r w:rsidR="002909AD" w:rsidRPr="00EF568B">
        <w:rPr>
          <w:rFonts w:eastAsia="Calibri"/>
          <w:bCs/>
          <w:sz w:val="24"/>
          <w:szCs w:val="24"/>
        </w:rPr>
        <w:t xml:space="preserve"> pirkim</w:t>
      </w:r>
      <w:r w:rsidR="00D16F9A">
        <w:rPr>
          <w:rFonts w:eastAsia="Calibri"/>
          <w:bCs/>
          <w:sz w:val="24"/>
          <w:szCs w:val="24"/>
        </w:rPr>
        <w:t>o</w:t>
      </w:r>
      <w:r w:rsidR="00BB2EF3" w:rsidRPr="00EF568B">
        <w:rPr>
          <w:rFonts w:eastAsia="Calibri"/>
          <w:bCs/>
          <w:sz w:val="24"/>
          <w:szCs w:val="24"/>
        </w:rPr>
        <w:t xml:space="preserve"> </w:t>
      </w:r>
      <w:r w:rsidR="00E124BD" w:rsidRPr="00EF568B">
        <w:rPr>
          <w:rFonts w:eastAsia="Calibri"/>
          <w:bCs/>
          <w:sz w:val="24"/>
          <w:szCs w:val="24"/>
        </w:rPr>
        <w:t>vertinimą</w:t>
      </w:r>
      <w:r w:rsidR="002909AD" w:rsidRPr="00EF568B">
        <w:rPr>
          <w:rFonts w:eastAsia="Calibri"/>
          <w:bCs/>
          <w:sz w:val="24"/>
          <w:szCs w:val="24"/>
        </w:rPr>
        <w:t>.</w:t>
      </w:r>
    </w:p>
    <w:p w14:paraId="595BF110" w14:textId="77777777" w:rsidR="0088148E" w:rsidRPr="00EF568B" w:rsidRDefault="0088148E" w:rsidP="0088148E">
      <w:pPr>
        <w:rPr>
          <w:rFonts w:eastAsia="Calibri"/>
          <w:sz w:val="24"/>
          <w:szCs w:val="24"/>
        </w:rPr>
      </w:pPr>
    </w:p>
    <w:p w14:paraId="373BD6C5" w14:textId="77777777" w:rsidR="0088148E" w:rsidRPr="00EF568B" w:rsidRDefault="0088148E" w:rsidP="0088148E">
      <w:pPr>
        <w:jc w:val="center"/>
        <w:rPr>
          <w:rFonts w:eastAsia="Calibri"/>
          <w:b/>
          <w:sz w:val="24"/>
          <w:szCs w:val="24"/>
        </w:rPr>
      </w:pPr>
      <w:r w:rsidRPr="00EF568B">
        <w:rPr>
          <w:rFonts w:eastAsia="Calibri"/>
          <w:b/>
          <w:sz w:val="24"/>
          <w:szCs w:val="24"/>
        </w:rPr>
        <w:t>I dalis. Bendra informacija</w:t>
      </w:r>
    </w:p>
    <w:p w14:paraId="0DAB02E2" w14:textId="77777777" w:rsidR="0088148E" w:rsidRPr="00EF568B"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EF568B" w14:paraId="56AF26ED" w14:textId="498987B7" w:rsidTr="00C96135">
        <w:tc>
          <w:tcPr>
            <w:tcW w:w="4817" w:type="dxa"/>
            <w:shd w:val="clear" w:color="auto" w:fill="auto"/>
            <w:vAlign w:val="center"/>
          </w:tcPr>
          <w:p w14:paraId="749A5E3B" w14:textId="77777777" w:rsidR="00D2558B" w:rsidRPr="00EF568B" w:rsidRDefault="00D2558B" w:rsidP="00D2558B">
            <w:pPr>
              <w:jc w:val="both"/>
              <w:rPr>
                <w:rFonts w:eastAsia="Calibri"/>
                <w:sz w:val="24"/>
                <w:szCs w:val="24"/>
              </w:rPr>
            </w:pPr>
            <w:r w:rsidRPr="00EF568B">
              <w:rPr>
                <w:sz w:val="24"/>
                <w:szCs w:val="24"/>
              </w:rPr>
              <w:t>Pirkimo* pavadinimas, numeris (jeigu skelbtas), pirkimo paskelbimo (kvietimo pateikti paraišką/pasiūlymą) data/ sutarties pavadinimas, data, numeris</w:t>
            </w:r>
          </w:p>
        </w:tc>
        <w:tc>
          <w:tcPr>
            <w:tcW w:w="4817" w:type="dxa"/>
            <w:vAlign w:val="center"/>
          </w:tcPr>
          <w:p w14:paraId="3C2861B1" w14:textId="7C69E92A" w:rsidR="00D2558B" w:rsidRPr="00475740" w:rsidRDefault="00D2558B" w:rsidP="00D2558B">
            <w:pPr>
              <w:jc w:val="both"/>
              <w:rPr>
                <w:sz w:val="24"/>
                <w:szCs w:val="24"/>
              </w:rPr>
            </w:pPr>
            <w:r w:rsidRPr="00D2558B">
              <w:rPr>
                <w:sz w:val="24"/>
                <w:szCs w:val="24"/>
              </w:rPr>
              <w:t>„</w:t>
            </w:r>
            <w:r w:rsidR="002A3BD3">
              <w:rPr>
                <w:sz w:val="24"/>
                <w:szCs w:val="24"/>
              </w:rPr>
              <w:t>Asmens higienos priemonių pirkimas</w:t>
            </w:r>
            <w:r w:rsidRPr="00D2558B">
              <w:rPr>
                <w:sz w:val="24"/>
                <w:szCs w:val="24"/>
              </w:rPr>
              <w:t>“ (CVP IS skelbtas 2021-0</w:t>
            </w:r>
            <w:r w:rsidR="002A3BD3">
              <w:rPr>
                <w:sz w:val="24"/>
                <w:szCs w:val="24"/>
              </w:rPr>
              <w:t>8</w:t>
            </w:r>
            <w:r w:rsidRPr="00D2558B">
              <w:rPr>
                <w:sz w:val="24"/>
                <w:szCs w:val="24"/>
              </w:rPr>
              <w:t>-2</w:t>
            </w:r>
            <w:r w:rsidR="002A3BD3">
              <w:rPr>
                <w:sz w:val="24"/>
                <w:szCs w:val="24"/>
              </w:rPr>
              <w:t>7</w:t>
            </w:r>
            <w:r w:rsidRPr="00D2558B">
              <w:rPr>
                <w:sz w:val="24"/>
                <w:szCs w:val="24"/>
              </w:rPr>
              <w:t>, pirkimo Nr. 5</w:t>
            </w:r>
            <w:r w:rsidR="002A3BD3">
              <w:rPr>
                <w:sz w:val="24"/>
                <w:szCs w:val="24"/>
              </w:rPr>
              <w:t>61625</w:t>
            </w:r>
            <w:r w:rsidRPr="00D2558B">
              <w:rPr>
                <w:sz w:val="24"/>
                <w:szCs w:val="24"/>
              </w:rPr>
              <w:t>) (toliau – Pirkimas)</w:t>
            </w:r>
          </w:p>
        </w:tc>
      </w:tr>
      <w:tr w:rsidR="00D20C21" w:rsidRPr="00EF568B" w14:paraId="011000EE" w14:textId="74389C2A" w:rsidTr="00D20C21">
        <w:tc>
          <w:tcPr>
            <w:tcW w:w="4817" w:type="dxa"/>
            <w:shd w:val="clear" w:color="auto" w:fill="auto"/>
            <w:vAlign w:val="center"/>
          </w:tcPr>
          <w:p w14:paraId="187537DA" w14:textId="77777777" w:rsidR="00D20C21" w:rsidRPr="00EF568B" w:rsidRDefault="00D20C21" w:rsidP="00411C36">
            <w:pPr>
              <w:jc w:val="both"/>
              <w:rPr>
                <w:rFonts w:eastAsia="Calibri"/>
                <w:sz w:val="24"/>
                <w:szCs w:val="24"/>
              </w:rPr>
            </w:pPr>
            <w:r w:rsidRPr="00EF568B">
              <w:rPr>
                <w:sz w:val="24"/>
                <w:szCs w:val="24"/>
              </w:rPr>
              <w:t>Pirkimo vykdymo/sutarties sudarymo teisinis pagrindas</w:t>
            </w:r>
          </w:p>
        </w:tc>
        <w:tc>
          <w:tcPr>
            <w:tcW w:w="4817" w:type="dxa"/>
            <w:vAlign w:val="center"/>
          </w:tcPr>
          <w:p w14:paraId="3ACBE16F" w14:textId="726AAD60" w:rsidR="00D20C21" w:rsidRPr="00EF568B" w:rsidRDefault="00D20C21" w:rsidP="00411C36">
            <w:pPr>
              <w:jc w:val="both"/>
              <w:rPr>
                <w:rFonts w:eastAsia="Calibri"/>
                <w:sz w:val="24"/>
                <w:szCs w:val="24"/>
              </w:rPr>
            </w:pPr>
            <w:r w:rsidRPr="00EF568B">
              <w:rPr>
                <w:rFonts w:eastAsia="Calibri"/>
                <w:sz w:val="24"/>
                <w:szCs w:val="24"/>
              </w:rPr>
              <w:t xml:space="preserve">Viešųjų pirkimų įstatymas (aktuali suvestinė redakcija </w:t>
            </w:r>
            <w:r w:rsidRPr="00032083">
              <w:rPr>
                <w:rFonts w:eastAsia="Calibri"/>
                <w:sz w:val="24"/>
                <w:szCs w:val="24"/>
              </w:rPr>
              <w:t>nuo 2020-08-01</w:t>
            </w:r>
            <w:r w:rsidR="00032083" w:rsidRPr="00032083">
              <w:rPr>
                <w:rFonts w:eastAsia="Calibri"/>
                <w:sz w:val="24"/>
                <w:szCs w:val="24"/>
              </w:rPr>
              <w:t xml:space="preserve"> iki 2021-11-30</w:t>
            </w:r>
            <w:r w:rsidRPr="00032083">
              <w:rPr>
                <w:rFonts w:eastAsia="Calibri"/>
                <w:sz w:val="24"/>
                <w:szCs w:val="24"/>
              </w:rPr>
              <w:t>)</w:t>
            </w:r>
            <w:r w:rsidRPr="00EF568B">
              <w:rPr>
                <w:rFonts w:eastAsia="Calibri"/>
                <w:sz w:val="24"/>
                <w:szCs w:val="24"/>
              </w:rPr>
              <w:t xml:space="preserve"> (toliau – Įstatymas)</w:t>
            </w:r>
          </w:p>
        </w:tc>
      </w:tr>
      <w:tr w:rsidR="00D20C21" w:rsidRPr="00EF568B" w14:paraId="52BD7BC8" w14:textId="3A9421A3" w:rsidTr="00D20C21">
        <w:tc>
          <w:tcPr>
            <w:tcW w:w="4817" w:type="dxa"/>
            <w:shd w:val="clear" w:color="auto" w:fill="auto"/>
            <w:vAlign w:val="center"/>
          </w:tcPr>
          <w:p w14:paraId="5E006787" w14:textId="77777777" w:rsidR="00D20C21" w:rsidRPr="00EF568B" w:rsidRDefault="00D20C21" w:rsidP="00411C36">
            <w:pPr>
              <w:jc w:val="both"/>
              <w:rPr>
                <w:sz w:val="24"/>
                <w:szCs w:val="24"/>
              </w:rPr>
            </w:pPr>
            <w:r w:rsidRPr="00EF568B">
              <w:rPr>
                <w:sz w:val="24"/>
                <w:szCs w:val="24"/>
              </w:rPr>
              <w:t>Pirkimo būdas</w:t>
            </w:r>
          </w:p>
        </w:tc>
        <w:tc>
          <w:tcPr>
            <w:tcW w:w="4817" w:type="dxa"/>
            <w:vAlign w:val="center"/>
          </w:tcPr>
          <w:p w14:paraId="5FDB3A89" w14:textId="26F9616D" w:rsidR="00D20C21" w:rsidRPr="00EF568B" w:rsidRDefault="00D20C21" w:rsidP="00411C36">
            <w:pPr>
              <w:jc w:val="both"/>
              <w:rPr>
                <w:sz w:val="24"/>
                <w:szCs w:val="24"/>
              </w:rPr>
            </w:pPr>
            <w:r w:rsidRPr="00EF568B">
              <w:rPr>
                <w:sz w:val="24"/>
                <w:szCs w:val="24"/>
              </w:rPr>
              <w:t>Atviras konkursas</w:t>
            </w:r>
          </w:p>
        </w:tc>
      </w:tr>
      <w:tr w:rsidR="00D20C21" w:rsidRPr="00EF568B" w14:paraId="1D8C8F3E" w14:textId="78618F2E" w:rsidTr="00D20C21">
        <w:tc>
          <w:tcPr>
            <w:tcW w:w="4817" w:type="dxa"/>
            <w:shd w:val="clear" w:color="auto" w:fill="auto"/>
            <w:vAlign w:val="center"/>
          </w:tcPr>
          <w:p w14:paraId="4A427774" w14:textId="77777777" w:rsidR="00D20C21" w:rsidRPr="00EF568B" w:rsidRDefault="00D20C21" w:rsidP="009574D9">
            <w:pPr>
              <w:jc w:val="both"/>
              <w:rPr>
                <w:rFonts w:eastAsia="Calibri"/>
                <w:sz w:val="24"/>
                <w:szCs w:val="24"/>
              </w:rPr>
            </w:pPr>
            <w:r w:rsidRPr="00EF568B">
              <w:rPr>
                <w:sz w:val="24"/>
                <w:szCs w:val="24"/>
              </w:rPr>
              <w:t>Planuojama (nenurodoma, jeigu pirkimas vertinamas iki vokų su pasiūlymais atplėšimo procedūros), faktinė pirkimo/sutarties vertė Eur be PVM</w:t>
            </w:r>
          </w:p>
        </w:tc>
        <w:tc>
          <w:tcPr>
            <w:tcW w:w="4817" w:type="dxa"/>
            <w:vAlign w:val="center"/>
          </w:tcPr>
          <w:p w14:paraId="6C27862E" w14:textId="4B999955" w:rsidR="00D20C21" w:rsidRDefault="00D20C21" w:rsidP="009574D9">
            <w:pPr>
              <w:jc w:val="both"/>
              <w:rPr>
                <w:rFonts w:eastAsia="Calibri"/>
                <w:sz w:val="24"/>
                <w:szCs w:val="24"/>
              </w:rPr>
            </w:pPr>
            <w:r w:rsidRPr="00EF568B">
              <w:rPr>
                <w:rFonts w:eastAsia="Calibri"/>
                <w:sz w:val="24"/>
                <w:szCs w:val="24"/>
              </w:rPr>
              <w:t xml:space="preserve">Planuojama </w:t>
            </w:r>
            <w:r w:rsidR="002A3BD3">
              <w:rPr>
                <w:rFonts w:eastAsia="Calibri"/>
                <w:sz w:val="24"/>
                <w:szCs w:val="24"/>
              </w:rPr>
              <w:t xml:space="preserve">bendra </w:t>
            </w:r>
            <w:r w:rsidRPr="00EF568B">
              <w:rPr>
                <w:rFonts w:eastAsia="Calibri"/>
                <w:sz w:val="24"/>
                <w:szCs w:val="24"/>
              </w:rPr>
              <w:t xml:space="preserve">vertė – </w:t>
            </w:r>
            <w:r w:rsidR="002A3BD3">
              <w:rPr>
                <w:rFonts w:eastAsia="Calibri"/>
                <w:sz w:val="24"/>
                <w:szCs w:val="24"/>
              </w:rPr>
              <w:t>82644,63</w:t>
            </w:r>
            <w:r w:rsidR="003F5EE6">
              <w:rPr>
                <w:rFonts w:eastAsia="Calibri"/>
                <w:sz w:val="24"/>
                <w:szCs w:val="24"/>
              </w:rPr>
              <w:t xml:space="preserve"> </w:t>
            </w:r>
            <w:r w:rsidRPr="00EF568B">
              <w:rPr>
                <w:rFonts w:eastAsia="Calibri"/>
                <w:sz w:val="24"/>
                <w:szCs w:val="24"/>
              </w:rPr>
              <w:t>EUR be PVM</w:t>
            </w:r>
            <w:r w:rsidR="002A3BD3">
              <w:rPr>
                <w:rFonts w:eastAsia="Calibri"/>
                <w:sz w:val="24"/>
                <w:szCs w:val="24"/>
              </w:rPr>
              <w:t xml:space="preserve"> (1</w:t>
            </w:r>
            <w:r w:rsidR="00D77B9B">
              <w:rPr>
                <w:rFonts w:eastAsia="Calibri"/>
                <w:sz w:val="24"/>
                <w:szCs w:val="24"/>
              </w:rPr>
              <w:t xml:space="preserve"> </w:t>
            </w:r>
            <w:r w:rsidR="002A3BD3">
              <w:rPr>
                <w:rFonts w:eastAsia="Calibri"/>
                <w:sz w:val="24"/>
                <w:szCs w:val="24"/>
              </w:rPr>
              <w:t>Pirkimo dalies vertė - 41322,31</w:t>
            </w:r>
            <w:r w:rsidR="00FE1DC2">
              <w:rPr>
                <w:rFonts w:eastAsia="Calibri"/>
                <w:sz w:val="24"/>
                <w:szCs w:val="24"/>
              </w:rPr>
              <w:t xml:space="preserve"> EUR </w:t>
            </w:r>
            <w:r w:rsidR="002A3BD3">
              <w:rPr>
                <w:rFonts w:eastAsia="Calibri"/>
                <w:sz w:val="24"/>
                <w:szCs w:val="24"/>
              </w:rPr>
              <w:t xml:space="preserve"> be PVM; 2</w:t>
            </w:r>
            <w:r w:rsidR="00D77B9B">
              <w:rPr>
                <w:rFonts w:eastAsia="Calibri"/>
                <w:sz w:val="24"/>
                <w:szCs w:val="24"/>
              </w:rPr>
              <w:t xml:space="preserve"> Pirkimo dalies vertė</w:t>
            </w:r>
            <w:r w:rsidR="00FE1DC2">
              <w:rPr>
                <w:rFonts w:eastAsia="Calibri"/>
                <w:sz w:val="24"/>
                <w:szCs w:val="24"/>
              </w:rPr>
              <w:t xml:space="preserve"> – 41322,31 EUR be PVM</w:t>
            </w:r>
            <w:r w:rsidR="0047632F">
              <w:rPr>
                <w:rFonts w:eastAsia="Calibri"/>
                <w:sz w:val="24"/>
                <w:szCs w:val="24"/>
              </w:rPr>
              <w:t xml:space="preserve"> </w:t>
            </w:r>
            <w:r w:rsidRPr="00EF568B">
              <w:rPr>
                <w:rFonts w:eastAsia="Calibri"/>
                <w:sz w:val="24"/>
                <w:szCs w:val="24"/>
              </w:rPr>
              <w:t>/</w:t>
            </w:r>
            <w:r>
              <w:rPr>
                <w:rFonts w:eastAsia="Calibri"/>
                <w:sz w:val="24"/>
                <w:szCs w:val="24"/>
              </w:rPr>
              <w:t xml:space="preserve"> </w:t>
            </w:r>
            <w:r w:rsidR="00FE1DC2">
              <w:rPr>
                <w:rFonts w:eastAsia="Calibri"/>
                <w:sz w:val="24"/>
                <w:szCs w:val="24"/>
              </w:rPr>
              <w:t xml:space="preserve">1 Pirkimo objekto dalies </w:t>
            </w:r>
            <w:r>
              <w:rPr>
                <w:rFonts w:eastAsia="Calibri"/>
                <w:sz w:val="24"/>
                <w:szCs w:val="24"/>
              </w:rPr>
              <w:t>laimėtojo</w:t>
            </w:r>
            <w:r w:rsidR="00FE1DC2">
              <w:rPr>
                <w:rFonts w:eastAsia="Calibri"/>
                <w:sz w:val="24"/>
                <w:szCs w:val="24"/>
              </w:rPr>
              <w:t xml:space="preserve"> </w:t>
            </w:r>
            <w:r>
              <w:rPr>
                <w:rFonts w:eastAsia="Calibri"/>
                <w:sz w:val="24"/>
                <w:szCs w:val="24"/>
              </w:rPr>
              <w:t>pasiūlymo kaina</w:t>
            </w:r>
            <w:r w:rsidRPr="00EF568B">
              <w:rPr>
                <w:rFonts w:eastAsia="Calibri"/>
                <w:sz w:val="24"/>
                <w:szCs w:val="24"/>
              </w:rPr>
              <w:t xml:space="preserve"> – </w:t>
            </w:r>
            <w:r w:rsidR="00FE1DC2">
              <w:rPr>
                <w:rFonts w:eastAsia="Calibri"/>
                <w:sz w:val="24"/>
                <w:szCs w:val="24"/>
              </w:rPr>
              <w:t>50170,00</w:t>
            </w:r>
            <w:r w:rsidR="00B77D3B">
              <w:rPr>
                <w:rFonts w:eastAsia="Calibri"/>
                <w:sz w:val="24"/>
                <w:szCs w:val="24"/>
              </w:rPr>
              <w:t xml:space="preserve"> </w:t>
            </w:r>
            <w:r w:rsidRPr="00EF568B">
              <w:rPr>
                <w:rFonts w:eastAsia="Calibri"/>
                <w:sz w:val="24"/>
                <w:szCs w:val="24"/>
              </w:rPr>
              <w:t xml:space="preserve">EUR </w:t>
            </w:r>
            <w:r w:rsidR="00FE1DC2">
              <w:rPr>
                <w:rFonts w:eastAsia="Calibri"/>
                <w:sz w:val="24"/>
                <w:szCs w:val="24"/>
              </w:rPr>
              <w:t>su</w:t>
            </w:r>
            <w:r w:rsidRPr="00EF568B">
              <w:rPr>
                <w:rFonts w:eastAsia="Calibri"/>
                <w:sz w:val="24"/>
                <w:szCs w:val="24"/>
              </w:rPr>
              <w:t xml:space="preserve"> PVM</w:t>
            </w:r>
            <w:r w:rsidR="00FE1DC2">
              <w:rPr>
                <w:rFonts w:eastAsia="Calibri"/>
                <w:sz w:val="24"/>
                <w:szCs w:val="24"/>
              </w:rPr>
              <w:t>,</w:t>
            </w:r>
          </w:p>
          <w:p w14:paraId="51BEC9C0" w14:textId="4AB3396C" w:rsidR="00FE1DC2" w:rsidRPr="00EF568B" w:rsidRDefault="00FE1DC2" w:rsidP="009574D9">
            <w:pPr>
              <w:jc w:val="both"/>
              <w:rPr>
                <w:rFonts w:eastAsia="Calibri"/>
                <w:sz w:val="24"/>
                <w:szCs w:val="24"/>
              </w:rPr>
            </w:pPr>
            <w:r>
              <w:rPr>
                <w:rFonts w:eastAsia="Calibri"/>
                <w:sz w:val="24"/>
                <w:szCs w:val="24"/>
              </w:rPr>
              <w:t>2 Pirkimo objekto dalies laimėtojo pasiūlymo kaina</w:t>
            </w:r>
            <w:r w:rsidRPr="00EF568B">
              <w:rPr>
                <w:rFonts w:eastAsia="Calibri"/>
                <w:sz w:val="24"/>
                <w:szCs w:val="24"/>
              </w:rPr>
              <w:t xml:space="preserve"> – </w:t>
            </w:r>
            <w:r>
              <w:rPr>
                <w:rFonts w:eastAsia="Calibri"/>
                <w:sz w:val="24"/>
                <w:szCs w:val="24"/>
              </w:rPr>
              <w:t xml:space="preserve">46850,00 </w:t>
            </w:r>
            <w:r w:rsidRPr="00EF568B">
              <w:rPr>
                <w:rFonts w:eastAsia="Calibri"/>
                <w:sz w:val="24"/>
                <w:szCs w:val="24"/>
              </w:rPr>
              <w:t xml:space="preserve">EUR </w:t>
            </w:r>
            <w:r>
              <w:rPr>
                <w:rFonts w:eastAsia="Calibri"/>
                <w:sz w:val="24"/>
                <w:szCs w:val="24"/>
              </w:rPr>
              <w:t>su</w:t>
            </w:r>
            <w:r w:rsidRPr="00EF568B">
              <w:rPr>
                <w:rFonts w:eastAsia="Calibri"/>
                <w:sz w:val="24"/>
                <w:szCs w:val="24"/>
              </w:rPr>
              <w:t xml:space="preserve"> PVM</w:t>
            </w:r>
            <w:r>
              <w:rPr>
                <w:rFonts w:eastAsia="Calibri"/>
                <w:sz w:val="24"/>
                <w:szCs w:val="24"/>
              </w:rPr>
              <w:t>.</w:t>
            </w:r>
          </w:p>
        </w:tc>
      </w:tr>
      <w:tr w:rsidR="00D20C21" w:rsidRPr="00EF568B" w14:paraId="40188002" w14:textId="1F4EB646" w:rsidTr="00D20C21">
        <w:tc>
          <w:tcPr>
            <w:tcW w:w="4817" w:type="dxa"/>
            <w:shd w:val="clear" w:color="auto" w:fill="auto"/>
            <w:vAlign w:val="center"/>
          </w:tcPr>
          <w:p w14:paraId="345FFFFC" w14:textId="77777777" w:rsidR="00D20C21" w:rsidRPr="00EF568B" w:rsidRDefault="00D20C21" w:rsidP="00764B1C">
            <w:pPr>
              <w:jc w:val="both"/>
              <w:rPr>
                <w:sz w:val="24"/>
                <w:szCs w:val="24"/>
              </w:rPr>
            </w:pPr>
            <w:r w:rsidRPr="00EF568B">
              <w:rPr>
                <w:sz w:val="24"/>
                <w:szCs w:val="24"/>
              </w:rPr>
              <w:t>Tiekėjas / teikėjas / rangovas / koncesininkas, juridinio asmens kodas (su kuriuo sudaryta sutartis)</w:t>
            </w:r>
          </w:p>
        </w:tc>
        <w:tc>
          <w:tcPr>
            <w:tcW w:w="4817" w:type="dxa"/>
            <w:vAlign w:val="center"/>
          </w:tcPr>
          <w:p w14:paraId="6EB7B28B" w14:textId="7BD028E4" w:rsidR="00EC2831" w:rsidRDefault="00EC2831" w:rsidP="00764B1C">
            <w:pPr>
              <w:jc w:val="both"/>
              <w:rPr>
                <w:rFonts w:eastAsia="Calibri"/>
                <w:sz w:val="24"/>
                <w:szCs w:val="24"/>
              </w:rPr>
            </w:pPr>
            <w:r>
              <w:rPr>
                <w:rFonts w:eastAsia="Calibri"/>
                <w:sz w:val="24"/>
                <w:szCs w:val="24"/>
              </w:rPr>
              <w:t xml:space="preserve"> 1 dalis „Koslita“, UAB (j. a. k.  149562782)</w:t>
            </w:r>
          </w:p>
          <w:p w14:paraId="29B36802" w14:textId="5FFF10C3" w:rsidR="00D20C21" w:rsidRPr="00EF568B" w:rsidRDefault="00EC2831" w:rsidP="00764B1C">
            <w:pPr>
              <w:jc w:val="both"/>
              <w:rPr>
                <w:rFonts w:eastAsia="Calibri"/>
                <w:sz w:val="24"/>
                <w:szCs w:val="24"/>
              </w:rPr>
            </w:pPr>
            <w:r>
              <w:rPr>
                <w:rFonts w:eastAsia="Calibri"/>
                <w:sz w:val="24"/>
                <w:szCs w:val="24"/>
              </w:rPr>
              <w:t xml:space="preserve"> 2 dalis UAB „Lietlieta“ (j. a. k. 150147986)</w:t>
            </w:r>
          </w:p>
        </w:tc>
      </w:tr>
      <w:tr w:rsidR="00D20C21" w:rsidRPr="00EF568B" w14:paraId="2D0E574B" w14:textId="62A9E0A1" w:rsidTr="00D20C21">
        <w:tc>
          <w:tcPr>
            <w:tcW w:w="4817" w:type="dxa"/>
            <w:shd w:val="clear" w:color="auto" w:fill="auto"/>
            <w:vAlign w:val="center"/>
          </w:tcPr>
          <w:p w14:paraId="06F39928" w14:textId="77777777" w:rsidR="00D20C21" w:rsidRPr="00EF568B" w:rsidRDefault="00D20C21" w:rsidP="00764B1C">
            <w:pPr>
              <w:jc w:val="both"/>
              <w:rPr>
                <w:sz w:val="24"/>
                <w:szCs w:val="24"/>
              </w:rPr>
            </w:pPr>
            <w:r w:rsidRPr="00EF568B">
              <w:rPr>
                <w:sz w:val="24"/>
                <w:szCs w:val="24"/>
              </w:rPr>
              <w:t>Pirkimo/sutarties vertinimo apimtys/etapas</w:t>
            </w:r>
          </w:p>
        </w:tc>
        <w:tc>
          <w:tcPr>
            <w:tcW w:w="4817" w:type="dxa"/>
          </w:tcPr>
          <w:p w14:paraId="2A1B5A67" w14:textId="01B132FF" w:rsidR="00D20C21" w:rsidRDefault="00EC2831" w:rsidP="00416599">
            <w:pPr>
              <w:jc w:val="both"/>
              <w:rPr>
                <w:rFonts w:eastAsia="Calibri"/>
                <w:sz w:val="24"/>
                <w:szCs w:val="24"/>
              </w:rPr>
            </w:pPr>
            <w:r>
              <w:rPr>
                <w:rFonts w:eastAsia="Calibri"/>
                <w:sz w:val="24"/>
                <w:szCs w:val="24"/>
              </w:rPr>
              <w:t>Dalinis</w:t>
            </w:r>
            <w:r w:rsidR="004A26A8" w:rsidRPr="004A26A8">
              <w:rPr>
                <w:rFonts w:eastAsia="Calibri"/>
                <w:sz w:val="24"/>
                <w:szCs w:val="24"/>
              </w:rPr>
              <w:t xml:space="preserve"> pirkimo procedūrų ir dokumentų</w:t>
            </w:r>
            <w:r w:rsidR="002C682E">
              <w:rPr>
                <w:rFonts w:eastAsia="Calibri"/>
                <w:sz w:val="24"/>
                <w:szCs w:val="24"/>
              </w:rPr>
              <w:t xml:space="preserve"> (techninė specifikacija, pasiūlymų vertinimas, </w:t>
            </w:r>
            <w:r w:rsidR="002C682E">
              <w:rPr>
                <w:rFonts w:eastAsia="Calibri"/>
                <w:sz w:val="24"/>
                <w:szCs w:val="24"/>
              </w:rPr>
              <w:lastRenderedPageBreak/>
              <w:t>kainodara)</w:t>
            </w:r>
            <w:r w:rsidR="004A26A8" w:rsidRPr="004A26A8">
              <w:rPr>
                <w:rFonts w:eastAsia="Calibri"/>
                <w:sz w:val="24"/>
                <w:szCs w:val="24"/>
              </w:rPr>
              <w:t xml:space="preserve"> vertinimas</w:t>
            </w:r>
            <w:r w:rsidR="00D20C21">
              <w:rPr>
                <w:rFonts w:eastAsia="Calibri"/>
                <w:sz w:val="24"/>
                <w:szCs w:val="24"/>
              </w:rPr>
              <w:t xml:space="preserve"> po </w:t>
            </w:r>
            <w:r>
              <w:rPr>
                <w:rFonts w:eastAsia="Calibri"/>
                <w:sz w:val="24"/>
                <w:szCs w:val="24"/>
              </w:rPr>
              <w:t>P</w:t>
            </w:r>
            <w:r w:rsidR="00D20C21">
              <w:rPr>
                <w:rFonts w:eastAsia="Calibri"/>
                <w:sz w:val="24"/>
                <w:szCs w:val="24"/>
              </w:rPr>
              <w:t>irkimo sutarties sudarymo</w:t>
            </w:r>
          </w:p>
        </w:tc>
      </w:tr>
      <w:tr w:rsidR="00D20C21" w:rsidRPr="00EF568B" w14:paraId="234CDCFE" w14:textId="7667FA0E" w:rsidTr="00D20C21">
        <w:tc>
          <w:tcPr>
            <w:tcW w:w="4817" w:type="dxa"/>
            <w:shd w:val="clear" w:color="auto" w:fill="auto"/>
            <w:vAlign w:val="center"/>
          </w:tcPr>
          <w:p w14:paraId="1A37B024" w14:textId="77777777" w:rsidR="00D20C21" w:rsidRPr="00EF568B" w:rsidRDefault="00D20C21" w:rsidP="00764B1C">
            <w:pPr>
              <w:jc w:val="both"/>
              <w:rPr>
                <w:rFonts w:eastAsia="Calibri"/>
                <w:sz w:val="24"/>
                <w:szCs w:val="24"/>
              </w:rPr>
            </w:pPr>
            <w:r w:rsidRPr="00EF568B">
              <w:rPr>
                <w:sz w:val="24"/>
                <w:szCs w:val="24"/>
              </w:rPr>
              <w:lastRenderedPageBreak/>
              <w:t>Pirkimas finansuojamas ES lėšomis, projekto pavadinimas, Įgyvendinančioji institucija</w:t>
            </w:r>
          </w:p>
        </w:tc>
        <w:tc>
          <w:tcPr>
            <w:tcW w:w="4817" w:type="dxa"/>
            <w:vAlign w:val="center"/>
          </w:tcPr>
          <w:p w14:paraId="0DF0E6B9" w14:textId="0CADE1F0" w:rsidR="00D20C21" w:rsidRPr="00D86E72" w:rsidRDefault="00D20C21" w:rsidP="00764B1C">
            <w:pPr>
              <w:jc w:val="both"/>
              <w:rPr>
                <w:rFonts w:eastAsia="Calibri"/>
                <w:sz w:val="24"/>
                <w:szCs w:val="24"/>
              </w:rPr>
            </w:pPr>
            <w:r>
              <w:rPr>
                <w:rFonts w:eastAsia="Calibri"/>
                <w:sz w:val="24"/>
                <w:szCs w:val="24"/>
              </w:rPr>
              <w:t>-</w:t>
            </w:r>
          </w:p>
        </w:tc>
      </w:tr>
      <w:tr w:rsidR="00D20C21" w:rsidRPr="00EF568B" w14:paraId="50452FCE" w14:textId="6DCFEF97" w:rsidTr="00D20C21">
        <w:tc>
          <w:tcPr>
            <w:tcW w:w="4817" w:type="dxa"/>
            <w:shd w:val="clear" w:color="auto" w:fill="auto"/>
            <w:vAlign w:val="center"/>
          </w:tcPr>
          <w:p w14:paraId="56C6C0C2" w14:textId="77777777" w:rsidR="00D20C21" w:rsidRPr="00EF568B" w:rsidRDefault="00D20C21" w:rsidP="00764B1C">
            <w:pPr>
              <w:jc w:val="both"/>
              <w:rPr>
                <w:sz w:val="24"/>
                <w:szCs w:val="24"/>
              </w:rPr>
            </w:pPr>
            <w:r w:rsidRPr="00EF568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4817" w:type="dxa"/>
            <w:vAlign w:val="center"/>
          </w:tcPr>
          <w:p w14:paraId="5D277063" w14:textId="38589ABF" w:rsidR="00D20C21" w:rsidRPr="00EF568B" w:rsidRDefault="00A8296B" w:rsidP="00764B1C">
            <w:pPr>
              <w:jc w:val="both"/>
              <w:rPr>
                <w:rFonts w:eastAsia="Calibri"/>
                <w:sz w:val="24"/>
                <w:szCs w:val="24"/>
              </w:rPr>
            </w:pPr>
            <w:r>
              <w:rPr>
                <w:rFonts w:eastAsia="Calibri"/>
                <w:sz w:val="24"/>
                <w:szCs w:val="24"/>
              </w:rPr>
              <w:t>T</w:t>
            </w:r>
            <w:r w:rsidR="00D2567C">
              <w:rPr>
                <w:rFonts w:eastAsia="Calibri"/>
                <w:sz w:val="24"/>
                <w:szCs w:val="24"/>
              </w:rPr>
              <w:t>eismo procesai nevyksta</w:t>
            </w:r>
          </w:p>
        </w:tc>
      </w:tr>
    </w:tbl>
    <w:p w14:paraId="2648558F" w14:textId="589C26FA" w:rsidR="00B56FD3" w:rsidRDefault="00B56FD3" w:rsidP="008C178A">
      <w:pPr>
        <w:rPr>
          <w:b/>
          <w:bCs/>
          <w:sz w:val="24"/>
          <w:szCs w:val="24"/>
        </w:rPr>
      </w:pPr>
    </w:p>
    <w:p w14:paraId="7990227A" w14:textId="77777777" w:rsidR="00356EFB" w:rsidRPr="00EF568B" w:rsidRDefault="00356EFB" w:rsidP="008C178A">
      <w:pPr>
        <w:rPr>
          <w:b/>
          <w:bCs/>
          <w:sz w:val="24"/>
          <w:szCs w:val="24"/>
        </w:rPr>
      </w:pPr>
    </w:p>
    <w:p w14:paraId="3B21BB61" w14:textId="77777777" w:rsidR="0088148E" w:rsidRPr="00EF568B" w:rsidRDefault="001372F6" w:rsidP="0088148E">
      <w:pPr>
        <w:jc w:val="center"/>
        <w:rPr>
          <w:b/>
          <w:bCs/>
          <w:sz w:val="24"/>
          <w:szCs w:val="24"/>
        </w:rPr>
      </w:pPr>
      <w:r w:rsidRPr="00EF568B">
        <w:rPr>
          <w:b/>
          <w:bCs/>
          <w:sz w:val="24"/>
          <w:szCs w:val="24"/>
        </w:rPr>
        <w:t>II dalis. Vertinimo apimtyje nustatyti pažeidimai</w:t>
      </w:r>
    </w:p>
    <w:p w14:paraId="181E420C" w14:textId="2987A479" w:rsidR="001372F6" w:rsidRDefault="001372F6" w:rsidP="0088148E">
      <w:pPr>
        <w:jc w:val="center"/>
        <w:rPr>
          <w:rFonts w:eastAsia="Calibri"/>
          <w:b/>
          <w:sz w:val="24"/>
          <w:szCs w:val="24"/>
        </w:rPr>
      </w:pPr>
    </w:p>
    <w:p w14:paraId="53BD7D10" w14:textId="77777777" w:rsidR="00356EFB" w:rsidRPr="00EF568B" w:rsidRDefault="00356EFB" w:rsidP="0088148E">
      <w:pPr>
        <w:jc w:val="center"/>
        <w:rPr>
          <w:rFonts w:eastAsia="Calibr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B56FD3" w:rsidRPr="00EF568B" w14:paraId="1F295F45" w14:textId="77777777" w:rsidTr="00D16F9A">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C11780" w14:textId="77777777" w:rsidR="00B56FD3" w:rsidRPr="00EF568B" w:rsidRDefault="00B56FD3" w:rsidP="008377DD">
            <w:pPr>
              <w:numPr>
                <w:ilvl w:val="0"/>
                <w:numId w:val="1"/>
              </w:numPr>
              <w:spacing w:after="160" w:line="259" w:lineRule="auto"/>
              <w:ind w:left="0" w:right="172" w:firstLine="0"/>
              <w:contextualSpacing/>
              <w:rPr>
                <w:rFonts w:eastAsia="Calibri"/>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FD42DA2" w14:textId="77777777" w:rsidR="00E27C46" w:rsidRDefault="00E13ABC" w:rsidP="00F5499A">
            <w:pPr>
              <w:rPr>
                <w:rFonts w:eastAsia="Arial Unicode MS"/>
                <w:bdr w:val="nil"/>
                <w:lang w:eastAsia="lt-LT"/>
              </w:rPr>
            </w:pPr>
            <w:r w:rsidRPr="00EF568B">
              <w:rPr>
                <w:rFonts w:eastAsia="Arial Unicode MS"/>
                <w:sz w:val="24"/>
                <w:szCs w:val="24"/>
                <w:bdr w:val="nil"/>
                <w:lang w:eastAsia="lt-LT"/>
              </w:rPr>
              <w:t>Įstatymo 17 str</w:t>
            </w:r>
            <w:r w:rsidR="00D2567C">
              <w:rPr>
                <w:rFonts w:eastAsia="Arial Unicode MS"/>
                <w:sz w:val="24"/>
                <w:szCs w:val="24"/>
                <w:bdr w:val="nil"/>
                <w:lang w:eastAsia="lt-LT"/>
              </w:rPr>
              <w:t>aipsnis</w:t>
            </w:r>
            <w:r w:rsidRPr="00EF568B">
              <w:rPr>
                <w:rFonts w:eastAsia="Arial Unicode MS"/>
                <w:sz w:val="24"/>
                <w:szCs w:val="24"/>
                <w:bdr w:val="nil"/>
                <w:lang w:eastAsia="lt-LT"/>
              </w:rPr>
              <w:t xml:space="preserve"> 1 d</w:t>
            </w:r>
            <w:r w:rsidR="00D2567C">
              <w:rPr>
                <w:rFonts w:eastAsia="Arial Unicode MS"/>
                <w:sz w:val="24"/>
                <w:szCs w:val="24"/>
                <w:bdr w:val="nil"/>
                <w:lang w:eastAsia="lt-LT"/>
              </w:rPr>
              <w:t>alis</w:t>
            </w:r>
            <w:r w:rsidRPr="00EF568B">
              <w:rPr>
                <w:rStyle w:val="Puslapioinaosnuoroda"/>
                <w:rFonts w:eastAsia="Arial Unicode MS"/>
                <w:sz w:val="24"/>
                <w:szCs w:val="24"/>
                <w:bdr w:val="nil"/>
                <w:lang w:eastAsia="lt-LT"/>
              </w:rPr>
              <w:footnoteReference w:id="1"/>
            </w:r>
            <w:r w:rsidR="00E27C46">
              <w:rPr>
                <w:rFonts w:eastAsia="Arial Unicode MS"/>
                <w:sz w:val="24"/>
                <w:szCs w:val="24"/>
                <w:bdr w:val="nil"/>
                <w:lang w:eastAsia="lt-LT"/>
              </w:rPr>
              <w:t>.</w:t>
            </w:r>
            <w:r w:rsidR="00E27C46">
              <w:rPr>
                <w:rFonts w:eastAsia="Arial Unicode MS"/>
                <w:bdr w:val="nil"/>
                <w:lang w:eastAsia="lt-LT"/>
              </w:rPr>
              <w:t xml:space="preserve"> </w:t>
            </w:r>
          </w:p>
          <w:p w14:paraId="41206614" w14:textId="77777777" w:rsidR="00B639EC" w:rsidRDefault="00E27C46" w:rsidP="00F5499A">
            <w:pPr>
              <w:rPr>
                <w:bCs/>
                <w:sz w:val="24"/>
                <w:szCs w:val="24"/>
              </w:rPr>
            </w:pPr>
            <w:r w:rsidRPr="00EE1DCA">
              <w:rPr>
                <w:rFonts w:eastAsia="Arial Unicode MS"/>
                <w:sz w:val="24"/>
                <w:szCs w:val="24"/>
                <w:bdr w:val="nil"/>
                <w:lang w:eastAsia="lt-LT"/>
              </w:rPr>
              <w:t xml:space="preserve">Įstatymo </w:t>
            </w:r>
            <w:r w:rsidR="00EE1DCA" w:rsidRPr="00EE1DCA">
              <w:rPr>
                <w:rFonts w:eastAsia="Arial Unicode MS"/>
                <w:sz w:val="24"/>
                <w:szCs w:val="24"/>
                <w:bdr w:val="nil"/>
                <w:lang w:eastAsia="lt-LT"/>
              </w:rPr>
              <w:t xml:space="preserve">35 </w:t>
            </w:r>
            <w:r w:rsidRPr="00EE1DCA">
              <w:rPr>
                <w:rFonts w:eastAsia="Arial Unicode MS"/>
                <w:sz w:val="24"/>
                <w:szCs w:val="24"/>
                <w:bdr w:val="nil"/>
                <w:lang w:eastAsia="lt-LT"/>
              </w:rPr>
              <w:t xml:space="preserve">straipsnio  </w:t>
            </w:r>
            <w:r w:rsidR="00EE1DCA">
              <w:rPr>
                <w:bCs/>
                <w:sz w:val="24"/>
                <w:szCs w:val="24"/>
              </w:rPr>
              <w:t>4 dalis</w:t>
            </w:r>
            <w:r w:rsidR="00EE1DCA">
              <w:rPr>
                <w:rStyle w:val="Puslapioinaosnuoroda"/>
                <w:bCs/>
                <w:sz w:val="24"/>
                <w:szCs w:val="24"/>
              </w:rPr>
              <w:footnoteReference w:id="2"/>
            </w:r>
          </w:p>
          <w:p w14:paraId="02AF6E5C" w14:textId="1B581EA9" w:rsidR="00A30C8A" w:rsidRPr="00E27C46" w:rsidRDefault="00A30C8A" w:rsidP="00F5499A">
            <w:pPr>
              <w:rPr>
                <w:rFonts w:eastAsia="Arial Unicode MS"/>
                <w:sz w:val="24"/>
                <w:szCs w:val="24"/>
                <w:bdr w:val="nil"/>
                <w:lang w:eastAsia="lt-LT"/>
              </w:rPr>
            </w:pPr>
            <w:r>
              <w:rPr>
                <w:rFonts w:eastAsia="Arial Unicode MS"/>
                <w:bCs/>
                <w:sz w:val="24"/>
                <w:szCs w:val="24"/>
                <w:bdr w:val="nil"/>
              </w:rPr>
              <w:t>Įstatymo 36 straipsnio 2 dalis</w:t>
            </w:r>
            <w:r>
              <w:rPr>
                <w:rStyle w:val="Puslapioinaosnuoroda"/>
                <w:rFonts w:eastAsia="Arial Unicode MS"/>
                <w:bCs/>
                <w:sz w:val="24"/>
                <w:szCs w:val="24"/>
                <w:bdr w:val="nil"/>
              </w:rPr>
              <w:footnoteReference w:id="3"/>
            </w:r>
          </w:p>
        </w:tc>
      </w:tr>
      <w:tr w:rsidR="00B56FD3" w:rsidRPr="00EF568B" w14:paraId="42BD491C" w14:textId="77777777" w:rsidTr="00D16F9A">
        <w:tc>
          <w:tcPr>
            <w:tcW w:w="9634" w:type="dxa"/>
            <w:gridSpan w:val="2"/>
            <w:shd w:val="clear" w:color="auto" w:fill="auto"/>
            <w:vAlign w:val="center"/>
          </w:tcPr>
          <w:p w14:paraId="51B48B1A" w14:textId="7FF11B6A" w:rsidR="002C682E" w:rsidRPr="00F03C30" w:rsidRDefault="00EA2B9D" w:rsidP="00EA2B9D">
            <w:pPr>
              <w:tabs>
                <w:tab w:val="left" w:pos="859"/>
              </w:tabs>
              <w:autoSpaceDE w:val="0"/>
              <w:autoSpaceDN w:val="0"/>
              <w:adjustRightInd w:val="0"/>
              <w:jc w:val="both"/>
              <w:rPr>
                <w:rFonts w:eastAsiaTheme="minorHAnsi"/>
                <w:color w:val="000000"/>
                <w:sz w:val="24"/>
                <w:szCs w:val="24"/>
              </w:rPr>
            </w:pPr>
            <w:r>
              <w:rPr>
                <w:rFonts w:eastAsiaTheme="minorHAnsi"/>
                <w:color w:val="000000"/>
                <w:sz w:val="24"/>
                <w:szCs w:val="24"/>
              </w:rPr>
              <w:t xml:space="preserve">             </w:t>
            </w:r>
            <w:r w:rsidR="002C682E" w:rsidRPr="002C682E">
              <w:rPr>
                <w:rFonts w:eastAsiaTheme="minorHAnsi"/>
                <w:color w:val="000000"/>
                <w:sz w:val="24"/>
                <w:szCs w:val="24"/>
              </w:rPr>
              <w:t>Pirkimas vykdomas pagal Pirkimo</w:t>
            </w:r>
            <w:r w:rsidR="002C682E">
              <w:rPr>
                <w:rFonts w:eastAsiaTheme="minorHAnsi"/>
                <w:color w:val="000000"/>
                <w:sz w:val="24"/>
                <w:szCs w:val="24"/>
              </w:rPr>
              <w:t xml:space="preserve"> </w:t>
            </w:r>
            <w:r w:rsidR="002C682E" w:rsidRPr="002C682E">
              <w:rPr>
                <w:rFonts w:eastAsiaTheme="minorHAnsi"/>
                <w:color w:val="000000"/>
                <w:sz w:val="24"/>
                <w:szCs w:val="24"/>
              </w:rPr>
              <w:t xml:space="preserve">sąlygas, </w:t>
            </w:r>
            <w:r w:rsidR="006C4338">
              <w:rPr>
                <w:rFonts w:eastAsiaTheme="minorHAnsi"/>
                <w:color w:val="000000"/>
                <w:sz w:val="24"/>
                <w:szCs w:val="24"/>
              </w:rPr>
              <w:t>patvirtint</w:t>
            </w:r>
            <w:r w:rsidR="00447121">
              <w:rPr>
                <w:rFonts w:eastAsiaTheme="minorHAnsi"/>
                <w:color w:val="000000"/>
                <w:sz w:val="24"/>
                <w:szCs w:val="24"/>
              </w:rPr>
              <w:t>as</w:t>
            </w:r>
            <w:r w:rsidR="002C682E" w:rsidRPr="002C682E">
              <w:rPr>
                <w:rFonts w:eastAsiaTheme="minorHAnsi"/>
                <w:color w:val="000000"/>
                <w:sz w:val="24"/>
                <w:szCs w:val="24"/>
              </w:rPr>
              <w:t xml:space="preserve"> Pirkimo komisijos</w:t>
            </w:r>
            <w:r w:rsidR="002C682E">
              <w:rPr>
                <w:rStyle w:val="Puslapioinaosnuoroda"/>
                <w:rFonts w:eastAsiaTheme="minorHAnsi"/>
                <w:color w:val="000000"/>
                <w:sz w:val="24"/>
                <w:szCs w:val="24"/>
              </w:rPr>
              <w:footnoteReference w:id="4"/>
            </w:r>
            <w:r w:rsidR="006C4338">
              <w:rPr>
                <w:rFonts w:eastAsiaTheme="minorHAnsi"/>
                <w:color w:val="000000"/>
                <w:sz w:val="24"/>
                <w:szCs w:val="24"/>
              </w:rPr>
              <w:t xml:space="preserve"> posėdžio protokolu</w:t>
            </w:r>
            <w:r w:rsidR="006C4338">
              <w:rPr>
                <w:rStyle w:val="Puslapioinaosnuoroda"/>
                <w:rFonts w:eastAsiaTheme="minorHAnsi"/>
                <w:color w:val="000000"/>
                <w:sz w:val="24"/>
                <w:szCs w:val="24"/>
              </w:rPr>
              <w:footnoteReference w:id="5"/>
            </w:r>
            <w:r w:rsidR="006C4338">
              <w:rPr>
                <w:rFonts w:eastAsiaTheme="minorHAnsi"/>
                <w:color w:val="000000"/>
                <w:sz w:val="24"/>
                <w:szCs w:val="24"/>
              </w:rPr>
              <w:t xml:space="preserve"> </w:t>
            </w:r>
            <w:r w:rsidR="002C682E" w:rsidRPr="002C682E">
              <w:rPr>
                <w:rFonts w:eastAsiaTheme="minorHAnsi"/>
                <w:color w:val="000000"/>
                <w:sz w:val="24"/>
                <w:szCs w:val="24"/>
              </w:rPr>
              <w:t xml:space="preserve"> (toliau – Pirkimo sąlygos).</w:t>
            </w:r>
          </w:p>
          <w:p w14:paraId="73D812CE" w14:textId="33580C33" w:rsidR="00EE1DCA" w:rsidRDefault="002C682E" w:rsidP="002C682E">
            <w:pPr>
              <w:pStyle w:val="Body2"/>
              <w:tabs>
                <w:tab w:val="left" w:pos="1276"/>
              </w:tabs>
              <w:spacing w:after="0"/>
              <w:ind w:firstLine="741"/>
              <w:rPr>
                <w:rFonts w:cs="Times New Roman"/>
                <w:color w:val="auto"/>
                <w:sz w:val="24"/>
                <w:szCs w:val="24"/>
                <w:lang w:val="lt-LT"/>
              </w:rPr>
            </w:pPr>
            <w:r w:rsidRPr="002C682E">
              <w:rPr>
                <w:rFonts w:cs="Times New Roman"/>
                <w:color w:val="auto"/>
                <w:sz w:val="24"/>
                <w:szCs w:val="24"/>
                <w:lang w:val="lt-LT"/>
              </w:rPr>
              <w:t>Pirkimo</w:t>
            </w:r>
            <w:r w:rsidR="006C4338">
              <w:rPr>
                <w:rFonts w:cs="Times New Roman"/>
                <w:color w:val="auto"/>
                <w:sz w:val="24"/>
                <w:szCs w:val="24"/>
                <w:lang w:val="lt-LT"/>
              </w:rPr>
              <w:t xml:space="preserve"> </w:t>
            </w:r>
            <w:r w:rsidRPr="002C682E">
              <w:rPr>
                <w:rFonts w:cs="Times New Roman"/>
                <w:color w:val="auto"/>
                <w:sz w:val="24"/>
                <w:szCs w:val="24"/>
                <w:lang w:val="lt-LT"/>
              </w:rPr>
              <w:t>sąlygų 1 priede „</w:t>
            </w:r>
            <w:r w:rsidR="006C4338">
              <w:rPr>
                <w:rFonts w:cs="Times New Roman"/>
                <w:color w:val="auto"/>
                <w:sz w:val="24"/>
                <w:szCs w:val="24"/>
                <w:lang w:val="lt-LT"/>
              </w:rPr>
              <w:t>Asmens higienos priemonių techninė specifikacija</w:t>
            </w:r>
            <w:r w:rsidRPr="002C682E">
              <w:rPr>
                <w:rFonts w:cs="Times New Roman"/>
                <w:color w:val="auto"/>
                <w:sz w:val="24"/>
                <w:szCs w:val="24"/>
                <w:lang w:val="lt-LT"/>
              </w:rPr>
              <w:t xml:space="preserve">“ (toliau – Techninė specifikacija) nustatyti reikalavimai </w:t>
            </w:r>
            <w:r w:rsidR="006C4338">
              <w:rPr>
                <w:rFonts w:cs="Times New Roman"/>
                <w:color w:val="auto"/>
                <w:sz w:val="24"/>
                <w:szCs w:val="24"/>
                <w:lang w:val="lt-LT"/>
              </w:rPr>
              <w:t>higienos prekėms</w:t>
            </w:r>
            <w:r w:rsidR="00B576CC">
              <w:rPr>
                <w:rFonts w:cs="Times New Roman"/>
                <w:color w:val="auto"/>
                <w:sz w:val="24"/>
                <w:szCs w:val="24"/>
                <w:lang w:val="lt-LT"/>
              </w:rPr>
              <w:t xml:space="preserve">. </w:t>
            </w:r>
            <w:r w:rsidR="00EE1DCA">
              <w:rPr>
                <w:rFonts w:cs="Times New Roman"/>
                <w:color w:val="auto"/>
                <w:sz w:val="24"/>
                <w:szCs w:val="24"/>
                <w:lang w:val="lt-LT"/>
              </w:rPr>
              <w:t xml:space="preserve">Keliose </w:t>
            </w:r>
            <w:r w:rsidR="00B576CC">
              <w:rPr>
                <w:rFonts w:cs="Times New Roman"/>
                <w:color w:val="auto"/>
                <w:sz w:val="24"/>
                <w:szCs w:val="24"/>
                <w:lang w:val="lt-LT"/>
              </w:rPr>
              <w:t>Techninės specifikacijos</w:t>
            </w:r>
            <w:r w:rsidR="00EE1DCA">
              <w:rPr>
                <w:rFonts w:cs="Times New Roman"/>
                <w:color w:val="auto"/>
                <w:sz w:val="24"/>
                <w:szCs w:val="24"/>
                <w:lang w:val="lt-LT"/>
              </w:rPr>
              <w:t xml:space="preserve"> apibūdintų prekių grupėse nustatyta</w:t>
            </w:r>
            <w:r w:rsidR="00655498">
              <w:rPr>
                <w:rFonts w:cs="Times New Roman"/>
                <w:color w:val="auto"/>
                <w:sz w:val="24"/>
                <w:szCs w:val="24"/>
                <w:lang w:val="lt-LT"/>
              </w:rPr>
              <w:t>, jog perkama</w:t>
            </w:r>
            <w:r w:rsidR="00EE1DCA">
              <w:rPr>
                <w:rFonts w:cs="Times New Roman"/>
                <w:color w:val="auto"/>
                <w:sz w:val="24"/>
                <w:szCs w:val="24"/>
                <w:lang w:val="lt-LT"/>
              </w:rPr>
              <w:t>:</w:t>
            </w:r>
          </w:p>
          <w:p w14:paraId="1728D6AE" w14:textId="1B9773FF" w:rsidR="00EE1DCA" w:rsidRDefault="00B576CC" w:rsidP="002C682E">
            <w:pPr>
              <w:pStyle w:val="Body2"/>
              <w:tabs>
                <w:tab w:val="left" w:pos="1276"/>
              </w:tabs>
              <w:spacing w:after="0"/>
              <w:ind w:firstLine="741"/>
              <w:rPr>
                <w:rFonts w:cs="Times New Roman"/>
                <w:color w:val="auto"/>
                <w:sz w:val="24"/>
                <w:szCs w:val="24"/>
                <w:lang w:val="lt-LT"/>
              </w:rPr>
            </w:pPr>
            <w:r>
              <w:rPr>
                <w:rFonts w:cs="Times New Roman"/>
                <w:color w:val="auto"/>
                <w:sz w:val="24"/>
                <w:szCs w:val="24"/>
                <w:lang w:val="lt-LT"/>
              </w:rPr>
              <w:t xml:space="preserve"> 1 Pirkimo dalies  lentelės 9 </w:t>
            </w:r>
            <w:r w:rsidR="00EA2B9D">
              <w:rPr>
                <w:rFonts w:cs="Times New Roman"/>
                <w:color w:val="auto"/>
                <w:sz w:val="24"/>
                <w:szCs w:val="24"/>
                <w:lang w:val="lt-LT"/>
              </w:rPr>
              <w:t>pozicij</w:t>
            </w:r>
            <w:r w:rsidR="00655498">
              <w:rPr>
                <w:rFonts w:cs="Times New Roman"/>
                <w:color w:val="auto"/>
                <w:sz w:val="24"/>
                <w:szCs w:val="24"/>
                <w:lang w:val="lt-LT"/>
              </w:rPr>
              <w:t xml:space="preserve">a </w:t>
            </w:r>
            <w:r>
              <w:rPr>
                <w:rFonts w:cs="Times New Roman"/>
                <w:color w:val="auto"/>
                <w:sz w:val="24"/>
                <w:szCs w:val="24"/>
                <w:lang w:val="lt-LT"/>
              </w:rPr>
              <w:t xml:space="preserve"> </w:t>
            </w:r>
            <w:r w:rsidR="00655498">
              <w:rPr>
                <w:rFonts w:cs="Times New Roman"/>
                <w:color w:val="auto"/>
                <w:sz w:val="24"/>
                <w:szCs w:val="24"/>
                <w:lang w:val="lt-LT"/>
              </w:rPr>
              <w:t>–</w:t>
            </w:r>
            <w:r>
              <w:rPr>
                <w:rFonts w:cs="Times New Roman"/>
                <w:color w:val="auto"/>
                <w:sz w:val="24"/>
                <w:szCs w:val="24"/>
                <w:lang w:val="lt-LT"/>
              </w:rPr>
              <w:t xml:space="preserve"> „</w:t>
            </w:r>
            <w:r w:rsidRPr="005C3B5E">
              <w:rPr>
                <w:rFonts w:cs="Times New Roman"/>
                <w:i/>
                <w:iCs/>
                <w:color w:val="auto"/>
                <w:sz w:val="24"/>
                <w:szCs w:val="24"/>
                <w:lang w:val="lt-LT"/>
              </w:rPr>
              <w:t>Pudra, aliejai (kūdikių priežiūros priemonės)</w:t>
            </w:r>
            <w:r w:rsidR="005C3B5E">
              <w:rPr>
                <w:rFonts w:cs="Times New Roman"/>
                <w:color w:val="auto"/>
                <w:sz w:val="24"/>
                <w:szCs w:val="24"/>
                <w:lang w:val="lt-LT"/>
              </w:rPr>
              <w:t>“</w:t>
            </w:r>
            <w:r>
              <w:rPr>
                <w:rFonts w:cs="Times New Roman"/>
                <w:color w:val="auto"/>
                <w:sz w:val="24"/>
                <w:szCs w:val="24"/>
                <w:lang w:val="lt-LT"/>
              </w:rPr>
              <w:t xml:space="preserve"> </w:t>
            </w:r>
            <w:r w:rsidRPr="005C3B5E">
              <w:rPr>
                <w:rFonts w:cs="Times New Roman"/>
                <w:i/>
                <w:iCs/>
                <w:color w:val="auto"/>
                <w:sz w:val="24"/>
                <w:szCs w:val="24"/>
                <w:lang w:val="lt-LT"/>
              </w:rPr>
              <w:t>pagal poreikį</w:t>
            </w:r>
            <w:r w:rsidR="00655498">
              <w:rPr>
                <w:rFonts w:cs="Times New Roman"/>
                <w:color w:val="auto"/>
                <w:sz w:val="24"/>
                <w:szCs w:val="24"/>
                <w:lang w:val="lt-LT"/>
              </w:rPr>
              <w:t>;</w:t>
            </w:r>
          </w:p>
          <w:p w14:paraId="38DD238A" w14:textId="518E7646" w:rsidR="00EE1DCA" w:rsidRDefault="00B576CC" w:rsidP="00655498">
            <w:pPr>
              <w:pStyle w:val="Body2"/>
              <w:tabs>
                <w:tab w:val="left" w:pos="1276"/>
              </w:tabs>
              <w:spacing w:after="0"/>
              <w:rPr>
                <w:rFonts w:cs="Times New Roman"/>
                <w:color w:val="auto"/>
                <w:sz w:val="24"/>
                <w:szCs w:val="24"/>
                <w:lang w:val="lt-LT"/>
              </w:rPr>
            </w:pPr>
            <w:r>
              <w:rPr>
                <w:rFonts w:cs="Times New Roman"/>
                <w:color w:val="auto"/>
                <w:sz w:val="24"/>
                <w:szCs w:val="24"/>
                <w:lang w:val="lt-LT"/>
              </w:rPr>
              <w:t xml:space="preserve"> </w:t>
            </w:r>
            <w:r w:rsidR="00655498">
              <w:rPr>
                <w:rFonts w:cs="Times New Roman"/>
                <w:color w:val="auto"/>
                <w:sz w:val="24"/>
                <w:szCs w:val="24"/>
                <w:lang w:val="lt-LT"/>
              </w:rPr>
              <w:t xml:space="preserve">             </w:t>
            </w:r>
            <w:r>
              <w:rPr>
                <w:rFonts w:cs="Times New Roman"/>
                <w:color w:val="auto"/>
                <w:sz w:val="24"/>
                <w:szCs w:val="24"/>
                <w:lang w:val="lt-LT"/>
              </w:rPr>
              <w:t xml:space="preserve">2-os Pirkimo dalies  lentelės  5 </w:t>
            </w:r>
            <w:r w:rsidR="00655498">
              <w:rPr>
                <w:rFonts w:cs="Times New Roman"/>
                <w:color w:val="auto"/>
                <w:sz w:val="24"/>
                <w:szCs w:val="24"/>
                <w:lang w:val="lt-LT"/>
              </w:rPr>
              <w:t>pozicija –</w:t>
            </w:r>
            <w:r w:rsidR="007F74FB">
              <w:rPr>
                <w:rFonts w:cs="Times New Roman"/>
                <w:color w:val="auto"/>
                <w:sz w:val="24"/>
                <w:szCs w:val="24"/>
                <w:lang w:val="lt-LT"/>
              </w:rPr>
              <w:t xml:space="preserve"> </w:t>
            </w:r>
            <w:r w:rsidR="005C3B5E">
              <w:rPr>
                <w:rFonts w:cs="Times New Roman"/>
                <w:color w:val="auto"/>
                <w:sz w:val="24"/>
                <w:szCs w:val="24"/>
                <w:lang w:val="lt-LT"/>
              </w:rPr>
              <w:t>„</w:t>
            </w:r>
            <w:r w:rsidR="005C3B5E" w:rsidRPr="005C3B5E">
              <w:rPr>
                <w:rFonts w:cs="Times New Roman"/>
                <w:i/>
                <w:iCs/>
                <w:color w:val="auto"/>
                <w:sz w:val="24"/>
                <w:szCs w:val="24"/>
                <w:lang w:val="lt-LT"/>
              </w:rPr>
              <w:t>S</w:t>
            </w:r>
            <w:r w:rsidRPr="005C3B5E">
              <w:rPr>
                <w:rFonts w:cs="Times New Roman"/>
                <w:i/>
                <w:iCs/>
                <w:color w:val="auto"/>
                <w:sz w:val="24"/>
                <w:szCs w:val="24"/>
                <w:lang w:val="lt-LT"/>
              </w:rPr>
              <w:t>auskelnės</w:t>
            </w:r>
            <w:r w:rsidR="005C3B5E" w:rsidRPr="005C3B5E">
              <w:rPr>
                <w:rFonts w:cs="Times New Roman"/>
                <w:i/>
                <w:iCs/>
                <w:color w:val="auto"/>
                <w:sz w:val="24"/>
                <w:szCs w:val="24"/>
                <w:lang w:val="lt-LT"/>
              </w:rPr>
              <w:t>“</w:t>
            </w:r>
            <w:r w:rsidRPr="005C3B5E">
              <w:rPr>
                <w:rFonts w:cs="Times New Roman"/>
                <w:i/>
                <w:iCs/>
                <w:color w:val="auto"/>
                <w:sz w:val="24"/>
                <w:szCs w:val="24"/>
                <w:lang w:val="lt-LT"/>
              </w:rPr>
              <w:t xml:space="preserve"> pagal poreikį</w:t>
            </w:r>
            <w:r w:rsidR="00655498">
              <w:rPr>
                <w:rFonts w:cs="Times New Roman"/>
                <w:i/>
                <w:iCs/>
                <w:color w:val="auto"/>
                <w:sz w:val="24"/>
                <w:szCs w:val="24"/>
                <w:lang w:val="lt-LT"/>
              </w:rPr>
              <w:t xml:space="preserve">, </w:t>
            </w:r>
            <w:r w:rsidR="00655498">
              <w:rPr>
                <w:rFonts w:cs="Times New Roman"/>
                <w:color w:val="auto"/>
                <w:sz w:val="24"/>
                <w:szCs w:val="24"/>
                <w:lang w:val="lt-LT"/>
              </w:rPr>
              <w:t xml:space="preserve">6 pozicija – </w:t>
            </w:r>
            <w:r w:rsidR="00655498" w:rsidRPr="005C3B5E">
              <w:rPr>
                <w:rFonts w:cs="Times New Roman"/>
                <w:i/>
                <w:iCs/>
                <w:color w:val="auto"/>
                <w:sz w:val="24"/>
                <w:szCs w:val="24"/>
                <w:lang w:val="lt-LT"/>
              </w:rPr>
              <w:t>„Kitos vaikų priežiūros priemonės“ pagal poreikį</w:t>
            </w:r>
            <w:r w:rsidR="003676C8">
              <w:rPr>
                <w:rFonts w:cs="Times New Roman"/>
                <w:color w:val="auto"/>
                <w:sz w:val="24"/>
                <w:szCs w:val="24"/>
                <w:lang w:val="lt-LT"/>
              </w:rPr>
              <w:t>.</w:t>
            </w:r>
          </w:p>
          <w:p w14:paraId="01679885" w14:textId="14C085E3" w:rsidR="00EA2B9D" w:rsidRDefault="00627723" w:rsidP="002C682E">
            <w:pPr>
              <w:pStyle w:val="Body2"/>
              <w:tabs>
                <w:tab w:val="left" w:pos="1276"/>
              </w:tabs>
              <w:spacing w:after="0"/>
              <w:ind w:firstLine="741"/>
              <w:rPr>
                <w:sz w:val="24"/>
                <w:szCs w:val="24"/>
                <w:lang w:val="lt-LT"/>
              </w:rPr>
            </w:pPr>
            <w:r>
              <w:rPr>
                <w:rFonts w:cs="Times New Roman"/>
                <w:color w:val="auto"/>
                <w:sz w:val="24"/>
                <w:szCs w:val="24"/>
                <w:lang w:val="lt-LT"/>
              </w:rPr>
              <w:t xml:space="preserve"> Pažymėtina, kad Perkančioji organizacija iki vokų atplėšimo procedūros </w:t>
            </w:r>
            <w:r w:rsidR="00632A03">
              <w:rPr>
                <w:rFonts w:cs="Times New Roman"/>
                <w:color w:val="auto"/>
                <w:sz w:val="24"/>
                <w:szCs w:val="24"/>
                <w:lang w:val="lt-LT"/>
              </w:rPr>
              <w:t>CVP</w:t>
            </w:r>
            <w:r w:rsidR="004A6BF9">
              <w:rPr>
                <w:rFonts w:cs="Times New Roman"/>
                <w:color w:val="auto"/>
                <w:sz w:val="24"/>
                <w:szCs w:val="24"/>
                <w:lang w:val="lt-LT"/>
              </w:rPr>
              <w:t xml:space="preserve"> </w:t>
            </w:r>
            <w:r w:rsidR="00632A03">
              <w:rPr>
                <w:rFonts w:cs="Times New Roman"/>
                <w:color w:val="auto"/>
                <w:sz w:val="24"/>
                <w:szCs w:val="24"/>
                <w:lang w:val="lt-LT"/>
              </w:rPr>
              <w:t xml:space="preserve">IS priemonėmis </w:t>
            </w:r>
            <w:r>
              <w:rPr>
                <w:rFonts w:cs="Times New Roman"/>
                <w:color w:val="auto"/>
                <w:sz w:val="24"/>
                <w:szCs w:val="24"/>
                <w:lang w:val="lt-LT"/>
              </w:rPr>
              <w:t xml:space="preserve">gavo tiekėjo </w:t>
            </w:r>
            <w:r w:rsidR="002E0D60">
              <w:rPr>
                <w:rFonts w:cs="Times New Roman"/>
                <w:color w:val="auto"/>
                <w:sz w:val="24"/>
                <w:szCs w:val="24"/>
                <w:lang w:val="lt-LT"/>
              </w:rPr>
              <w:t>paklausimą</w:t>
            </w:r>
            <w:r w:rsidR="00632A03">
              <w:rPr>
                <w:rStyle w:val="Puslapioinaosnuoroda"/>
                <w:rFonts w:cs="Times New Roman"/>
                <w:color w:val="auto"/>
                <w:sz w:val="24"/>
                <w:szCs w:val="24"/>
                <w:lang w:val="lt-LT"/>
              </w:rPr>
              <w:footnoteReference w:id="6"/>
            </w:r>
            <w:r w:rsidR="002E0D60">
              <w:rPr>
                <w:rFonts w:cs="Times New Roman"/>
                <w:color w:val="auto"/>
                <w:sz w:val="24"/>
                <w:szCs w:val="24"/>
                <w:lang w:val="lt-LT"/>
              </w:rPr>
              <w:t xml:space="preserve"> </w:t>
            </w:r>
            <w:r w:rsidR="00632A03">
              <w:rPr>
                <w:rFonts w:cs="Times New Roman"/>
                <w:color w:val="auto"/>
                <w:sz w:val="24"/>
                <w:szCs w:val="24"/>
                <w:lang w:val="lt-LT"/>
              </w:rPr>
              <w:t>dėl 2 Pirkimo objekto dalies Techninės specifikacijos 5 („</w:t>
            </w:r>
            <w:r w:rsidR="00632A03" w:rsidRPr="005C3B5E">
              <w:rPr>
                <w:rFonts w:cs="Times New Roman"/>
                <w:i/>
                <w:iCs/>
                <w:color w:val="auto"/>
                <w:sz w:val="24"/>
                <w:szCs w:val="24"/>
                <w:lang w:val="lt-LT"/>
              </w:rPr>
              <w:t>Sauskelnės</w:t>
            </w:r>
            <w:r w:rsidR="00632A03">
              <w:rPr>
                <w:rFonts w:cs="Times New Roman"/>
                <w:i/>
                <w:iCs/>
                <w:color w:val="auto"/>
                <w:sz w:val="24"/>
                <w:szCs w:val="24"/>
                <w:lang w:val="lt-LT"/>
              </w:rPr>
              <w:t xml:space="preserve">“) </w:t>
            </w:r>
            <w:r w:rsidR="00632A03">
              <w:rPr>
                <w:rFonts w:cs="Times New Roman"/>
                <w:color w:val="auto"/>
                <w:sz w:val="24"/>
                <w:szCs w:val="24"/>
                <w:lang w:val="lt-LT"/>
              </w:rPr>
              <w:t>ir 6 (</w:t>
            </w:r>
            <w:r w:rsidR="00632A03" w:rsidRPr="005C3B5E">
              <w:rPr>
                <w:rFonts w:cs="Times New Roman"/>
                <w:i/>
                <w:iCs/>
                <w:color w:val="auto"/>
                <w:sz w:val="24"/>
                <w:szCs w:val="24"/>
                <w:lang w:val="lt-LT"/>
              </w:rPr>
              <w:t>„Kitos vaikų priežiūros priemonės“</w:t>
            </w:r>
            <w:r w:rsidR="00632A03">
              <w:rPr>
                <w:rFonts w:cs="Times New Roman"/>
                <w:i/>
                <w:iCs/>
                <w:color w:val="auto"/>
                <w:sz w:val="24"/>
                <w:szCs w:val="24"/>
                <w:lang w:val="lt-LT"/>
              </w:rPr>
              <w:t>)</w:t>
            </w:r>
            <w:r w:rsidR="00632A03" w:rsidRPr="005C3B5E">
              <w:rPr>
                <w:rFonts w:cs="Times New Roman"/>
                <w:i/>
                <w:iCs/>
                <w:color w:val="auto"/>
                <w:sz w:val="24"/>
                <w:szCs w:val="24"/>
                <w:lang w:val="lt-LT"/>
              </w:rPr>
              <w:t xml:space="preserve"> </w:t>
            </w:r>
            <w:r w:rsidR="00632A03">
              <w:rPr>
                <w:rFonts w:cs="Times New Roman"/>
                <w:color w:val="auto"/>
                <w:sz w:val="24"/>
                <w:szCs w:val="24"/>
                <w:lang w:val="lt-LT"/>
              </w:rPr>
              <w:t>pozicijose nurodytų prekių charakteristikų</w:t>
            </w:r>
            <w:r w:rsidR="00EA2B9D">
              <w:rPr>
                <w:rFonts w:cs="Times New Roman"/>
                <w:color w:val="auto"/>
                <w:sz w:val="24"/>
                <w:szCs w:val="24"/>
                <w:lang w:val="lt-LT"/>
              </w:rPr>
              <w:t xml:space="preserve"> paaiškinimo.</w:t>
            </w:r>
            <w:r w:rsidR="00810F35">
              <w:rPr>
                <w:rFonts w:cs="Times New Roman"/>
                <w:color w:val="auto"/>
                <w:sz w:val="24"/>
                <w:szCs w:val="24"/>
                <w:lang w:val="lt-LT"/>
              </w:rPr>
              <w:t xml:space="preserve"> Perkančioji organizacija, atsižvelgė į Tiekėjo paklausimą ir CVP IS pranešimu</w:t>
            </w:r>
            <w:r w:rsidR="00810F35">
              <w:rPr>
                <w:rStyle w:val="Puslapioinaosnuoroda"/>
                <w:rFonts w:cs="Times New Roman"/>
                <w:color w:val="auto"/>
                <w:sz w:val="24"/>
                <w:szCs w:val="24"/>
                <w:lang w:val="lt-LT"/>
              </w:rPr>
              <w:footnoteReference w:id="7"/>
            </w:r>
            <w:r w:rsidR="00810F35">
              <w:rPr>
                <w:rFonts w:cs="Times New Roman"/>
                <w:color w:val="auto"/>
                <w:sz w:val="24"/>
                <w:szCs w:val="24"/>
                <w:lang w:val="lt-LT"/>
              </w:rPr>
              <w:t xml:space="preserve"> patikslino Techninės specifikacijos reikalavimus, nurodydama, kad</w:t>
            </w:r>
            <w:r w:rsidR="00DB04FA">
              <w:rPr>
                <w:rFonts w:cs="Times New Roman"/>
                <w:color w:val="auto"/>
                <w:sz w:val="24"/>
                <w:szCs w:val="24"/>
                <w:lang w:val="lt-LT"/>
              </w:rPr>
              <w:t xml:space="preserve"> 5 pozicijoje  nurodytos „</w:t>
            </w:r>
            <w:r w:rsidR="00DB04FA" w:rsidRPr="00DB04FA">
              <w:rPr>
                <w:rFonts w:cs="Times New Roman"/>
                <w:i/>
                <w:iCs/>
                <w:color w:val="auto"/>
                <w:sz w:val="24"/>
                <w:szCs w:val="24"/>
                <w:lang w:val="lt-LT"/>
              </w:rPr>
              <w:t>Sauskelnės</w:t>
            </w:r>
            <w:r w:rsidR="00DB04FA">
              <w:rPr>
                <w:rFonts w:cs="Times New Roman"/>
                <w:color w:val="auto"/>
                <w:sz w:val="24"/>
                <w:szCs w:val="24"/>
                <w:lang w:val="lt-LT"/>
              </w:rPr>
              <w:t>“ skirtos vaikams, nuo 2 kg iki 18 kg, o 6 pozicijoje</w:t>
            </w:r>
            <w:r w:rsidR="00DB04FA" w:rsidRPr="005C3B5E">
              <w:rPr>
                <w:rFonts w:cs="Times New Roman"/>
                <w:i/>
                <w:iCs/>
                <w:color w:val="auto"/>
                <w:sz w:val="24"/>
                <w:szCs w:val="24"/>
                <w:lang w:val="lt-LT"/>
              </w:rPr>
              <w:t xml:space="preserve"> </w:t>
            </w:r>
            <w:r w:rsidR="00DB04FA">
              <w:rPr>
                <w:rFonts w:cs="Times New Roman"/>
                <w:i/>
                <w:iCs/>
                <w:color w:val="auto"/>
                <w:sz w:val="24"/>
                <w:szCs w:val="24"/>
                <w:lang w:val="lt-LT"/>
              </w:rPr>
              <w:t>„</w:t>
            </w:r>
            <w:r w:rsidR="00DB04FA" w:rsidRPr="005C3B5E">
              <w:rPr>
                <w:rFonts w:cs="Times New Roman"/>
                <w:i/>
                <w:iCs/>
                <w:color w:val="auto"/>
                <w:sz w:val="24"/>
                <w:szCs w:val="24"/>
                <w:lang w:val="lt-LT"/>
              </w:rPr>
              <w:t>Kitos vaikų priežiūros priemonės“</w:t>
            </w:r>
            <w:r w:rsidR="00DB04FA">
              <w:rPr>
                <w:rFonts w:cs="Times New Roman"/>
                <w:color w:val="auto"/>
                <w:sz w:val="24"/>
                <w:szCs w:val="24"/>
                <w:lang w:val="lt-LT"/>
              </w:rPr>
              <w:t xml:space="preserve"> yra buteliukas maitinimui.</w:t>
            </w:r>
            <w:r w:rsidR="00EA2B9D" w:rsidRPr="00EA2B9D">
              <w:rPr>
                <w:sz w:val="24"/>
                <w:szCs w:val="24"/>
                <w:lang w:val="lt-LT"/>
              </w:rPr>
              <w:t xml:space="preserve"> </w:t>
            </w:r>
          </w:p>
          <w:p w14:paraId="78EB5D72" w14:textId="05AF7B50" w:rsidR="00612574" w:rsidRPr="00915DB5" w:rsidRDefault="00AD33AC" w:rsidP="00915DB5">
            <w:pPr>
              <w:jc w:val="both"/>
              <w:rPr>
                <w:sz w:val="24"/>
                <w:szCs w:val="24"/>
                <w:lang w:eastAsia="lt-LT"/>
              </w:rPr>
            </w:pPr>
            <w:r>
              <w:rPr>
                <w:sz w:val="24"/>
                <w:szCs w:val="24"/>
              </w:rPr>
              <w:t xml:space="preserve">   </w:t>
            </w:r>
            <w:bookmarkStart w:id="3" w:name="_Hlk87971738"/>
            <w:r w:rsidR="00B22FC7">
              <w:rPr>
                <w:sz w:val="24"/>
                <w:szCs w:val="24"/>
              </w:rPr>
              <w:t xml:space="preserve">           </w:t>
            </w:r>
            <w:r>
              <w:rPr>
                <w:sz w:val="24"/>
                <w:szCs w:val="24"/>
              </w:rPr>
              <w:t>Perkančioji organizacija</w:t>
            </w:r>
            <w:r w:rsidR="00EA2B9D" w:rsidRPr="00EA2B9D">
              <w:rPr>
                <w:sz w:val="24"/>
                <w:szCs w:val="24"/>
              </w:rPr>
              <w:t xml:space="preserve"> informavo</w:t>
            </w:r>
            <w:r>
              <w:rPr>
                <w:rStyle w:val="Puslapioinaosnuoroda"/>
                <w:sz w:val="24"/>
                <w:szCs w:val="24"/>
              </w:rPr>
              <w:footnoteReference w:id="8"/>
            </w:r>
            <w:r w:rsidR="00EA2B9D" w:rsidRPr="00EA2B9D">
              <w:rPr>
                <w:sz w:val="24"/>
                <w:szCs w:val="24"/>
              </w:rPr>
              <w:t xml:space="preserve"> prie Pirkimo CVP IS prisijungusius tiekėjus </w:t>
            </w:r>
            <w:r>
              <w:rPr>
                <w:sz w:val="24"/>
                <w:szCs w:val="24"/>
              </w:rPr>
              <w:t xml:space="preserve">apie Techninės specifikacijos patikslintus reikalavimus, tačiau </w:t>
            </w:r>
            <w:r w:rsidR="00EA2B9D" w:rsidRPr="00EA2B9D">
              <w:rPr>
                <w:sz w:val="24"/>
                <w:szCs w:val="24"/>
              </w:rPr>
              <w:t xml:space="preserve">CVP IS kartu su kitais </w:t>
            </w:r>
            <w:r w:rsidR="00D159C2">
              <w:rPr>
                <w:sz w:val="24"/>
                <w:szCs w:val="24"/>
              </w:rPr>
              <w:t xml:space="preserve">viešai paskelbtais </w:t>
            </w:r>
            <w:r w:rsidR="00EA2B9D" w:rsidRPr="00EA2B9D">
              <w:rPr>
                <w:sz w:val="24"/>
                <w:szCs w:val="24"/>
              </w:rPr>
              <w:t xml:space="preserve">Pirkimo dokumentais </w:t>
            </w:r>
            <w:r w:rsidR="00F137AD">
              <w:rPr>
                <w:sz w:val="24"/>
                <w:szCs w:val="24"/>
              </w:rPr>
              <w:t>ne</w:t>
            </w:r>
            <w:r w:rsidR="00EA2B9D" w:rsidRPr="00EA2B9D">
              <w:rPr>
                <w:sz w:val="24"/>
                <w:szCs w:val="24"/>
              </w:rPr>
              <w:t>paviešino informacij</w:t>
            </w:r>
            <w:r w:rsidR="00612574">
              <w:rPr>
                <w:sz w:val="24"/>
                <w:szCs w:val="24"/>
              </w:rPr>
              <w:t>os</w:t>
            </w:r>
            <w:r w:rsidR="00EA2B9D" w:rsidRPr="00EA2B9D">
              <w:rPr>
                <w:sz w:val="24"/>
                <w:szCs w:val="24"/>
              </w:rPr>
              <w:t xml:space="preserve"> apie atliktą </w:t>
            </w:r>
            <w:r w:rsidR="00F137AD">
              <w:rPr>
                <w:sz w:val="24"/>
                <w:szCs w:val="24"/>
              </w:rPr>
              <w:t>Techninės specifikacijos patikslinimą</w:t>
            </w:r>
            <w:r w:rsidR="00EA2B9D" w:rsidRPr="00EA2B9D">
              <w:rPr>
                <w:sz w:val="24"/>
                <w:szCs w:val="24"/>
              </w:rPr>
              <w:t>.</w:t>
            </w:r>
            <w:r w:rsidR="00612574">
              <w:rPr>
                <w:sz w:val="24"/>
                <w:szCs w:val="24"/>
              </w:rPr>
              <w:t xml:space="preserve"> Perkančioji organizacija</w:t>
            </w:r>
            <w:r w:rsidR="00082E17">
              <w:rPr>
                <w:sz w:val="24"/>
                <w:szCs w:val="24"/>
              </w:rPr>
              <w:t xml:space="preserve"> </w:t>
            </w:r>
            <w:r w:rsidR="00612574">
              <w:rPr>
                <w:sz w:val="24"/>
                <w:szCs w:val="24"/>
              </w:rPr>
              <w:t>atliktų pa</w:t>
            </w:r>
            <w:r w:rsidR="00082E17">
              <w:rPr>
                <w:sz w:val="24"/>
                <w:szCs w:val="24"/>
              </w:rPr>
              <w:t>tikslinimų</w:t>
            </w:r>
            <w:r w:rsidR="00612574">
              <w:rPr>
                <w:sz w:val="24"/>
                <w:szCs w:val="24"/>
              </w:rPr>
              <w:t xml:space="preserve"> į Techninę specifikaciją neperkėlė, šios pa</w:t>
            </w:r>
            <w:r w:rsidR="00B82A16">
              <w:rPr>
                <w:sz w:val="24"/>
                <w:szCs w:val="24"/>
              </w:rPr>
              <w:t>tikslintos</w:t>
            </w:r>
            <w:r w:rsidR="00612574">
              <w:rPr>
                <w:sz w:val="24"/>
                <w:szCs w:val="24"/>
              </w:rPr>
              <w:t xml:space="preserve"> nuostatos tiekėjams buvo prieinamos tik CVP IS pridėtame dokumente pavadinimu</w:t>
            </w:r>
            <w:r w:rsidR="004C5AEA">
              <w:rPr>
                <w:rStyle w:val="Puslapioinaosnuoroda"/>
                <w:sz w:val="24"/>
                <w:szCs w:val="24"/>
              </w:rPr>
              <w:footnoteReference w:id="9"/>
            </w:r>
            <w:r w:rsidR="00612574">
              <w:rPr>
                <w:sz w:val="24"/>
                <w:szCs w:val="24"/>
              </w:rPr>
              <w:t xml:space="preserve"> „</w:t>
            </w:r>
            <w:r w:rsidR="00082E17">
              <w:rPr>
                <w:sz w:val="24"/>
                <w:szCs w:val="24"/>
              </w:rPr>
              <w:t>Dėl atsakymo į klausimus</w:t>
            </w:r>
            <w:r w:rsidR="00612574">
              <w:rPr>
                <w:sz w:val="24"/>
                <w:szCs w:val="24"/>
              </w:rPr>
              <w:t>“. Dėl šios priežasties, tiekėjai</w:t>
            </w:r>
            <w:r w:rsidR="006F61A6">
              <w:rPr>
                <w:sz w:val="24"/>
                <w:szCs w:val="24"/>
              </w:rPr>
              <w:t>, neprisijungę, bet ketinant</w:t>
            </w:r>
            <w:r w:rsidR="00D37C1B">
              <w:rPr>
                <w:sz w:val="24"/>
                <w:szCs w:val="24"/>
              </w:rPr>
              <w:t>y</w:t>
            </w:r>
            <w:r w:rsidR="006F61A6">
              <w:rPr>
                <w:sz w:val="24"/>
                <w:szCs w:val="24"/>
              </w:rPr>
              <w:t xml:space="preserve">s ateityje prisijungti prie Pirkimo, </w:t>
            </w:r>
            <w:r w:rsidR="00612574">
              <w:rPr>
                <w:sz w:val="24"/>
                <w:szCs w:val="24"/>
              </w:rPr>
              <w:t xml:space="preserve">galėjo neteisingai suprasti </w:t>
            </w:r>
            <w:r w:rsidR="00B82A16">
              <w:rPr>
                <w:sz w:val="24"/>
                <w:szCs w:val="24"/>
              </w:rPr>
              <w:t>P</w:t>
            </w:r>
            <w:r w:rsidR="00612574">
              <w:rPr>
                <w:sz w:val="24"/>
                <w:szCs w:val="24"/>
              </w:rPr>
              <w:t>irkimo dokumentų aktualumą</w:t>
            </w:r>
            <w:r w:rsidR="006F61A6">
              <w:rPr>
                <w:sz w:val="24"/>
                <w:szCs w:val="24"/>
              </w:rPr>
              <w:t xml:space="preserve"> </w:t>
            </w:r>
            <w:r w:rsidR="00612574">
              <w:rPr>
                <w:sz w:val="24"/>
                <w:szCs w:val="24"/>
              </w:rPr>
              <w:t xml:space="preserve">ir galėjo pateikti pasiūlymus, </w:t>
            </w:r>
            <w:r w:rsidR="00612574">
              <w:rPr>
                <w:sz w:val="24"/>
                <w:szCs w:val="24"/>
              </w:rPr>
              <w:lastRenderedPageBreak/>
              <w:t>neatitinkančius Techninės specifikacijos reikalavimų</w:t>
            </w:r>
            <w:r w:rsidR="006F61A6">
              <w:rPr>
                <w:sz w:val="24"/>
                <w:szCs w:val="24"/>
              </w:rPr>
              <w:t>.</w:t>
            </w:r>
            <w:bookmarkEnd w:id="3"/>
            <w:r w:rsidR="00915DB5">
              <w:rPr>
                <w:sz w:val="24"/>
                <w:szCs w:val="24"/>
              </w:rPr>
              <w:t xml:space="preserve"> </w:t>
            </w:r>
            <w:r w:rsidR="00B22FC7" w:rsidRPr="006011AC">
              <w:rPr>
                <w:sz w:val="24"/>
                <w:szCs w:val="24"/>
              </w:rPr>
              <w:t>Atkreiptinas dėmesys</w:t>
            </w:r>
            <w:r w:rsidR="00915DB5" w:rsidRPr="006011AC">
              <w:rPr>
                <w:sz w:val="24"/>
                <w:szCs w:val="24"/>
              </w:rPr>
              <w:t>,</w:t>
            </w:r>
            <w:r w:rsidR="00915DB5" w:rsidRPr="006011AC">
              <w:rPr>
                <w:rFonts w:ascii="Segoe UI" w:hAnsi="Segoe UI" w:cs="Segoe UI"/>
                <w:color w:val="2F3941"/>
                <w:sz w:val="21"/>
                <w:szCs w:val="21"/>
                <w:shd w:val="clear" w:color="auto" w:fill="FFFFFF"/>
              </w:rPr>
              <w:t xml:space="preserve"> </w:t>
            </w:r>
            <w:r w:rsidR="00915DB5" w:rsidRPr="006011AC">
              <w:rPr>
                <w:sz w:val="24"/>
                <w:szCs w:val="24"/>
                <w:shd w:val="clear" w:color="auto" w:fill="FFFFFF"/>
              </w:rPr>
              <w:t>kai pirkimas vykdomas CVP IS priemonėmis, vadovaujantis Įstatymo 22 straipsnio 1 dalies</w:t>
            </w:r>
            <w:r w:rsidR="00915DB5" w:rsidRPr="006011AC">
              <w:rPr>
                <w:rStyle w:val="Puslapioinaosnuoroda"/>
                <w:sz w:val="24"/>
                <w:szCs w:val="24"/>
                <w:shd w:val="clear" w:color="auto" w:fill="FFFFFF"/>
              </w:rPr>
              <w:footnoteReference w:id="10"/>
            </w:r>
            <w:r w:rsidR="00915DB5" w:rsidRPr="006011AC">
              <w:rPr>
                <w:sz w:val="24"/>
                <w:szCs w:val="24"/>
                <w:shd w:val="clear" w:color="auto" w:fill="FFFFFF"/>
              </w:rPr>
              <w:t xml:space="preserve"> bei 36 straipsnio 2 dalies</w:t>
            </w:r>
            <w:r w:rsidR="00915DB5" w:rsidRPr="006011AC">
              <w:rPr>
                <w:rStyle w:val="Puslapioinaosnuoroda"/>
                <w:sz w:val="24"/>
                <w:szCs w:val="24"/>
                <w:shd w:val="clear" w:color="auto" w:fill="FFFFFF"/>
              </w:rPr>
              <w:footnoteReference w:id="11"/>
            </w:r>
            <w:r w:rsidR="00915DB5" w:rsidRPr="006011AC">
              <w:rPr>
                <w:sz w:val="24"/>
                <w:szCs w:val="24"/>
                <w:shd w:val="clear" w:color="auto" w:fill="FFFFFF"/>
              </w:rPr>
              <w:t xml:space="preserve"> nuostatomis „ </w:t>
            </w:r>
            <w:r w:rsidR="00915DB5" w:rsidRPr="006011AC">
              <w:rPr>
                <w:i/>
                <w:iCs/>
                <w:sz w:val="24"/>
                <w:szCs w:val="24"/>
                <w:bdr w:val="none" w:sz="0" w:space="0" w:color="auto" w:frame="1"/>
                <w:shd w:val="clear" w:color="auto" w:fill="FFFFFF"/>
              </w:rPr>
              <w:t>Centrinėje viešųjų pirkimų informacinėje sistemoje turi būti užtikrinta neribota, visapusė, tiesioginė ir neatlygintina prieiga prie paskelbtų pirkimo dokumentų“</w:t>
            </w:r>
            <w:r w:rsidR="00915DB5" w:rsidRPr="006011AC">
              <w:rPr>
                <w:sz w:val="24"/>
                <w:szCs w:val="24"/>
                <w:shd w:val="clear" w:color="auto" w:fill="FFFFFF"/>
              </w:rPr>
              <w:t>, todėl Perkančioji organizacija, patikslinusi pirkimo dokumentus, pateikusi tiekėjams paaiškinimus, atsakymus, turi paskelbti viešai (nenurodant tiekėjo pavadinimo, kuris pateikė klausimą</w:t>
            </w:r>
            <w:r w:rsidR="00915DB5" w:rsidRPr="006A072F">
              <w:rPr>
                <w:sz w:val="24"/>
                <w:szCs w:val="24"/>
                <w:shd w:val="clear" w:color="auto" w:fill="FFFFFF"/>
              </w:rPr>
              <w:t>)</w:t>
            </w:r>
            <w:r w:rsidR="00915DB5" w:rsidRPr="006A072F">
              <w:rPr>
                <w:sz w:val="24"/>
                <w:szCs w:val="24"/>
                <w:bdr w:val="none" w:sz="0" w:space="0" w:color="auto" w:frame="1"/>
              </w:rPr>
              <w:t>,</w:t>
            </w:r>
            <w:r w:rsidR="00915DB5" w:rsidRPr="006011AC">
              <w:rPr>
                <w:b/>
                <w:bCs/>
                <w:i/>
                <w:iCs/>
                <w:sz w:val="24"/>
                <w:szCs w:val="24"/>
                <w:bdr w:val="none" w:sz="0" w:space="0" w:color="auto" w:frame="1"/>
              </w:rPr>
              <w:t> </w:t>
            </w:r>
            <w:r w:rsidR="00915DB5" w:rsidRPr="006011AC">
              <w:rPr>
                <w:sz w:val="24"/>
                <w:szCs w:val="24"/>
                <w:shd w:val="clear" w:color="auto" w:fill="FFFFFF"/>
              </w:rPr>
              <w:t>ne tik išsiųsti susirašinėjimo priemonėmis. Dokumentai įkeliami pirkimo darbų sąrašo skiltyje </w:t>
            </w:r>
            <w:r w:rsidR="00915DB5" w:rsidRPr="006011AC">
              <w:rPr>
                <w:i/>
                <w:iCs/>
                <w:sz w:val="24"/>
                <w:szCs w:val="24"/>
                <w:bdr w:val="none" w:sz="0" w:space="0" w:color="auto" w:frame="1"/>
                <w:shd w:val="clear" w:color="auto" w:fill="FFFFFF"/>
              </w:rPr>
              <w:t>Pirkimo dokumentai</w:t>
            </w:r>
            <w:r w:rsidR="00915DB5" w:rsidRPr="006011AC">
              <w:rPr>
                <w:sz w:val="24"/>
                <w:szCs w:val="24"/>
                <w:shd w:val="clear" w:color="auto" w:fill="FFFFFF"/>
              </w:rPr>
              <w:t>. Įkelti dokumentai turi būti pažymėti </w:t>
            </w:r>
            <w:r w:rsidR="00915DB5" w:rsidRPr="006011AC">
              <w:rPr>
                <w:i/>
                <w:iCs/>
                <w:sz w:val="24"/>
                <w:szCs w:val="24"/>
                <w:bdr w:val="none" w:sz="0" w:space="0" w:color="auto" w:frame="1"/>
                <w:shd w:val="clear" w:color="auto" w:fill="FFFFFF"/>
              </w:rPr>
              <w:t>Rodyti viešai</w:t>
            </w:r>
            <w:r w:rsidR="00915DB5" w:rsidRPr="006011AC">
              <w:rPr>
                <w:sz w:val="24"/>
                <w:szCs w:val="24"/>
                <w:shd w:val="clear" w:color="auto" w:fill="FFFFFF"/>
              </w:rPr>
              <w:t>.</w:t>
            </w:r>
            <w:r w:rsidR="00A30C8A">
              <w:rPr>
                <w:sz w:val="24"/>
                <w:szCs w:val="24"/>
                <w:shd w:val="clear" w:color="auto" w:fill="FFFFFF"/>
              </w:rPr>
              <w:t xml:space="preserve"> </w:t>
            </w:r>
            <w:r w:rsidR="006011AC">
              <w:rPr>
                <w:sz w:val="24"/>
                <w:szCs w:val="24"/>
                <w:shd w:val="clear" w:color="auto" w:fill="FFFFFF"/>
              </w:rPr>
              <w:t>Šiuo atveju</w:t>
            </w:r>
            <w:r w:rsidR="00A30C8A">
              <w:rPr>
                <w:sz w:val="24"/>
                <w:szCs w:val="24"/>
                <w:shd w:val="clear" w:color="auto" w:fill="FFFFFF"/>
              </w:rPr>
              <w:t xml:space="preserve"> Perkančioji organizacija</w:t>
            </w:r>
            <w:r w:rsidR="006011AC">
              <w:rPr>
                <w:sz w:val="24"/>
                <w:szCs w:val="24"/>
                <w:shd w:val="clear" w:color="auto" w:fill="FFFFFF"/>
              </w:rPr>
              <w:t xml:space="preserve">, nepaviešinusi informacijos apie atliktus  reikalavimų prekėms patikslinimus, </w:t>
            </w:r>
            <w:r w:rsidR="00A30C8A">
              <w:rPr>
                <w:sz w:val="24"/>
                <w:szCs w:val="24"/>
                <w:shd w:val="clear" w:color="auto" w:fill="FFFFFF"/>
              </w:rPr>
              <w:t>neužtikrino Įstatymo 3</w:t>
            </w:r>
            <w:r w:rsidR="00460D53">
              <w:rPr>
                <w:sz w:val="24"/>
                <w:szCs w:val="24"/>
                <w:shd w:val="clear" w:color="auto" w:fill="FFFFFF"/>
              </w:rPr>
              <w:t>6</w:t>
            </w:r>
            <w:r w:rsidR="00A30C8A">
              <w:rPr>
                <w:sz w:val="24"/>
                <w:szCs w:val="24"/>
                <w:shd w:val="clear" w:color="auto" w:fill="FFFFFF"/>
              </w:rPr>
              <w:t xml:space="preserve"> straipsnio 2 dalies reikalavimų.</w:t>
            </w:r>
          </w:p>
          <w:p w14:paraId="65FAC079" w14:textId="17BB2C42" w:rsidR="00B84D68" w:rsidRDefault="00495054" w:rsidP="00B74943">
            <w:pPr>
              <w:pStyle w:val="Body2"/>
              <w:tabs>
                <w:tab w:val="left" w:pos="1276"/>
              </w:tabs>
              <w:spacing w:after="0"/>
              <w:rPr>
                <w:sz w:val="24"/>
                <w:szCs w:val="24"/>
                <w:lang w:val="lt-LT"/>
              </w:rPr>
            </w:pPr>
            <w:r>
              <w:rPr>
                <w:sz w:val="24"/>
                <w:szCs w:val="24"/>
                <w:lang w:val="lt-LT"/>
              </w:rPr>
              <w:t xml:space="preserve">              </w:t>
            </w:r>
            <w:r w:rsidR="00F728AC" w:rsidRPr="00B74943">
              <w:rPr>
                <w:sz w:val="24"/>
                <w:szCs w:val="24"/>
                <w:lang w:val="lt-LT"/>
              </w:rPr>
              <w:t>Pažymėtina, kad</w:t>
            </w:r>
            <w:r w:rsidR="00366DFE" w:rsidRPr="00B74943">
              <w:rPr>
                <w:sz w:val="24"/>
                <w:szCs w:val="24"/>
                <w:lang w:val="lt-LT"/>
              </w:rPr>
              <w:t xml:space="preserve"> Techninės specifikacijos 1 Pirkimo objekto dalies 9-oje pozicijoje nurodytas  reikalavimas „</w:t>
            </w:r>
            <w:r w:rsidR="00366DFE" w:rsidRPr="00B74943">
              <w:rPr>
                <w:rFonts w:cs="Times New Roman"/>
                <w:i/>
                <w:iCs/>
                <w:color w:val="auto"/>
                <w:sz w:val="24"/>
                <w:szCs w:val="24"/>
                <w:lang w:val="lt-LT"/>
              </w:rPr>
              <w:t>Pudra, aliejai (kūdikių priežiūros priemonės)</w:t>
            </w:r>
            <w:r w:rsidR="00366DFE" w:rsidRPr="00B74943">
              <w:rPr>
                <w:rFonts w:cs="Times New Roman"/>
                <w:color w:val="auto"/>
                <w:sz w:val="24"/>
                <w:szCs w:val="24"/>
                <w:lang w:val="lt-LT"/>
              </w:rPr>
              <w:t xml:space="preserve">“ yra neaiškus, nes nėra konkrečiai apibrėžta kokio </w:t>
            </w:r>
            <w:r w:rsidR="00FB3961">
              <w:rPr>
                <w:rFonts w:cs="Times New Roman"/>
                <w:color w:val="auto"/>
                <w:sz w:val="24"/>
                <w:szCs w:val="24"/>
                <w:lang w:val="lt-LT"/>
              </w:rPr>
              <w:t>svorio (50 mg, 75 mg, 100 mg, 120 mg</w:t>
            </w:r>
            <w:r w:rsidR="00D37C1B">
              <w:rPr>
                <w:rFonts w:cs="Times New Roman"/>
                <w:color w:val="auto"/>
                <w:sz w:val="24"/>
                <w:szCs w:val="24"/>
                <w:lang w:val="lt-LT"/>
              </w:rPr>
              <w:t xml:space="preserve"> ar pan.</w:t>
            </w:r>
            <w:r w:rsidR="00FB3961">
              <w:rPr>
                <w:rFonts w:cs="Times New Roman"/>
                <w:color w:val="auto"/>
                <w:sz w:val="24"/>
                <w:szCs w:val="24"/>
                <w:lang w:val="lt-LT"/>
              </w:rPr>
              <w:t>)</w:t>
            </w:r>
            <w:r w:rsidR="00366DFE" w:rsidRPr="00B74943">
              <w:rPr>
                <w:rFonts w:cs="Times New Roman"/>
                <w:color w:val="auto"/>
                <w:sz w:val="24"/>
                <w:szCs w:val="24"/>
                <w:lang w:val="lt-LT"/>
              </w:rPr>
              <w:t xml:space="preserve"> </w:t>
            </w:r>
            <w:r w:rsidR="00F10DC1" w:rsidRPr="00B74943">
              <w:rPr>
                <w:rFonts w:cs="Times New Roman"/>
                <w:color w:val="auto"/>
                <w:sz w:val="24"/>
                <w:szCs w:val="24"/>
                <w:lang w:val="lt-LT"/>
              </w:rPr>
              <w:t xml:space="preserve">ar </w:t>
            </w:r>
            <w:r w:rsidR="00366DFE" w:rsidRPr="00B74943">
              <w:rPr>
                <w:rFonts w:cs="Times New Roman"/>
                <w:color w:val="auto"/>
                <w:sz w:val="24"/>
                <w:szCs w:val="24"/>
                <w:lang w:val="lt-LT"/>
              </w:rPr>
              <w:t>tūrio</w:t>
            </w:r>
            <w:r w:rsidR="00F10DC1" w:rsidRPr="00B74943">
              <w:rPr>
                <w:rFonts w:cs="Times New Roman"/>
                <w:color w:val="auto"/>
                <w:sz w:val="24"/>
                <w:szCs w:val="24"/>
                <w:lang w:val="lt-LT"/>
              </w:rPr>
              <w:t xml:space="preserve"> (</w:t>
            </w:r>
            <w:r w:rsidR="00AE75E6" w:rsidRPr="00B74943">
              <w:rPr>
                <w:rFonts w:cs="Times New Roman"/>
                <w:color w:val="auto"/>
                <w:sz w:val="24"/>
                <w:szCs w:val="24"/>
                <w:lang w:val="lt-LT"/>
              </w:rPr>
              <w:t xml:space="preserve">pvz. 50 ml, </w:t>
            </w:r>
            <w:r w:rsidR="003F7AE2">
              <w:rPr>
                <w:rFonts w:cs="Times New Roman"/>
                <w:color w:val="auto"/>
                <w:sz w:val="24"/>
                <w:szCs w:val="24"/>
                <w:lang w:val="lt-LT"/>
              </w:rPr>
              <w:t xml:space="preserve">100 </w:t>
            </w:r>
            <w:r w:rsidR="00FB3961">
              <w:rPr>
                <w:rFonts w:cs="Times New Roman"/>
                <w:color w:val="auto"/>
                <w:sz w:val="24"/>
                <w:szCs w:val="24"/>
                <w:lang w:val="lt-LT"/>
              </w:rPr>
              <w:t>ml</w:t>
            </w:r>
            <w:r w:rsidR="003F7AE2">
              <w:rPr>
                <w:rFonts w:cs="Times New Roman"/>
                <w:color w:val="auto"/>
                <w:sz w:val="24"/>
                <w:szCs w:val="24"/>
                <w:lang w:val="lt-LT"/>
              </w:rPr>
              <w:t xml:space="preserve">, </w:t>
            </w:r>
            <w:r w:rsidR="00AE75E6" w:rsidRPr="00B74943">
              <w:rPr>
                <w:rFonts w:cs="Times New Roman"/>
                <w:color w:val="auto"/>
                <w:sz w:val="24"/>
                <w:szCs w:val="24"/>
                <w:lang w:val="lt-LT"/>
              </w:rPr>
              <w:t>150 ml, 200 ml</w:t>
            </w:r>
            <w:r w:rsidR="00D37C1B">
              <w:rPr>
                <w:rFonts w:cs="Times New Roman"/>
                <w:color w:val="auto"/>
                <w:sz w:val="24"/>
                <w:szCs w:val="24"/>
                <w:lang w:val="lt-LT"/>
              </w:rPr>
              <w:t>,</w:t>
            </w:r>
            <w:r w:rsidR="00AE75E6" w:rsidRPr="00B74943">
              <w:rPr>
                <w:rFonts w:cs="Times New Roman"/>
                <w:color w:val="auto"/>
                <w:sz w:val="24"/>
                <w:szCs w:val="24"/>
                <w:lang w:val="lt-LT"/>
              </w:rPr>
              <w:t xml:space="preserve"> 500 ml</w:t>
            </w:r>
            <w:r w:rsidR="00D37C1B">
              <w:rPr>
                <w:rFonts w:cs="Times New Roman"/>
                <w:color w:val="auto"/>
                <w:sz w:val="24"/>
                <w:szCs w:val="24"/>
                <w:lang w:val="lt-LT"/>
              </w:rPr>
              <w:t xml:space="preserve"> ar pan.</w:t>
            </w:r>
            <w:r w:rsidR="00366DFE" w:rsidRPr="00B74943">
              <w:rPr>
                <w:rFonts w:cs="Times New Roman"/>
                <w:color w:val="auto"/>
                <w:sz w:val="24"/>
                <w:szCs w:val="24"/>
                <w:lang w:val="lt-LT"/>
              </w:rPr>
              <w:t>) turi būti siekiamos įsigyti prekės, kas</w:t>
            </w:r>
            <w:r w:rsidR="00D37C1B">
              <w:rPr>
                <w:rFonts w:cs="Times New Roman"/>
                <w:color w:val="auto"/>
                <w:sz w:val="24"/>
                <w:szCs w:val="24"/>
                <w:lang w:val="lt-LT"/>
              </w:rPr>
              <w:t>,</w:t>
            </w:r>
            <w:r w:rsidR="00F728AC" w:rsidRPr="00B74943">
              <w:rPr>
                <w:rFonts w:cs="Times New Roman"/>
                <w:color w:val="auto"/>
                <w:sz w:val="24"/>
                <w:szCs w:val="24"/>
                <w:lang w:val="lt-LT"/>
              </w:rPr>
              <w:t xml:space="preserve"> be kita ko, </w:t>
            </w:r>
            <w:r w:rsidR="00366DFE" w:rsidRPr="00B74943">
              <w:rPr>
                <w:rFonts w:cs="Times New Roman"/>
                <w:color w:val="auto"/>
                <w:sz w:val="24"/>
                <w:szCs w:val="24"/>
                <w:lang w:val="lt-LT"/>
              </w:rPr>
              <w:t xml:space="preserve"> turi įtakos </w:t>
            </w:r>
            <w:r w:rsidR="00EB521B" w:rsidRPr="00B74943">
              <w:rPr>
                <w:rFonts w:cs="Times New Roman"/>
                <w:color w:val="auto"/>
                <w:sz w:val="24"/>
                <w:szCs w:val="24"/>
                <w:lang w:val="lt-LT"/>
              </w:rPr>
              <w:t>pačiai prekės kainai</w:t>
            </w:r>
            <w:r w:rsidR="00FB3961">
              <w:rPr>
                <w:rFonts w:cs="Times New Roman"/>
                <w:color w:val="auto"/>
                <w:sz w:val="24"/>
                <w:szCs w:val="24"/>
                <w:lang w:val="lt-LT"/>
              </w:rPr>
              <w:t xml:space="preserve"> bei pasiūlymų palyginimui. </w:t>
            </w:r>
            <w:r w:rsidR="00EB5381">
              <w:rPr>
                <w:rFonts w:cs="Times New Roman"/>
                <w:color w:val="auto"/>
                <w:sz w:val="24"/>
                <w:szCs w:val="24"/>
                <w:lang w:val="lt-LT"/>
              </w:rPr>
              <w:t xml:space="preserve">Taip pat </w:t>
            </w:r>
            <w:r w:rsidR="00890672" w:rsidRPr="00B74943">
              <w:rPr>
                <w:sz w:val="24"/>
                <w:szCs w:val="24"/>
                <w:lang w:val="lt-LT"/>
              </w:rPr>
              <w:t xml:space="preserve">Perkančioji organizacija patikslino Techninės specifikacijos 2 Pirkimo objekto dalies 6-oje pozicijoje  nurodytą reikalavimą, kad tai yra </w:t>
            </w:r>
            <w:r w:rsidR="00BF1DCD" w:rsidRPr="00B74943">
              <w:rPr>
                <w:sz w:val="24"/>
                <w:szCs w:val="24"/>
                <w:lang w:val="lt-LT"/>
              </w:rPr>
              <w:t>„</w:t>
            </w:r>
            <w:r w:rsidR="00890672" w:rsidRPr="00B74943">
              <w:rPr>
                <w:i/>
                <w:iCs/>
                <w:sz w:val="24"/>
                <w:szCs w:val="24"/>
                <w:lang w:val="lt-LT"/>
              </w:rPr>
              <w:t>buteliukas maitinimui</w:t>
            </w:r>
            <w:r w:rsidR="00B74943" w:rsidRPr="00B74943">
              <w:rPr>
                <w:i/>
                <w:iCs/>
                <w:sz w:val="24"/>
                <w:szCs w:val="24"/>
                <w:lang w:val="lt-LT"/>
              </w:rPr>
              <w:t>“</w:t>
            </w:r>
            <w:r w:rsidR="00890672" w:rsidRPr="00B74943">
              <w:rPr>
                <w:sz w:val="24"/>
                <w:szCs w:val="24"/>
                <w:lang w:val="lt-LT"/>
              </w:rPr>
              <w:t>, tačiau konkrečiai nenurodė jo</w:t>
            </w:r>
            <w:r w:rsidR="00F10DC1" w:rsidRPr="00B74943">
              <w:rPr>
                <w:sz w:val="24"/>
                <w:szCs w:val="24"/>
                <w:lang w:val="lt-LT"/>
              </w:rPr>
              <w:t>kių</w:t>
            </w:r>
            <w:r w:rsidR="00890672" w:rsidRPr="00B74943">
              <w:rPr>
                <w:sz w:val="24"/>
                <w:szCs w:val="24"/>
                <w:lang w:val="lt-LT"/>
              </w:rPr>
              <w:t xml:space="preserve"> ypatybių, t. y. kokio</w:t>
            </w:r>
            <w:r w:rsidR="00F10DC1" w:rsidRPr="00B74943">
              <w:rPr>
                <w:sz w:val="24"/>
                <w:szCs w:val="24"/>
                <w:lang w:val="lt-LT"/>
              </w:rPr>
              <w:t xml:space="preserve"> dydžio</w:t>
            </w:r>
            <w:r w:rsidR="00890672" w:rsidRPr="00B74943">
              <w:rPr>
                <w:sz w:val="24"/>
                <w:szCs w:val="24"/>
                <w:lang w:val="lt-LT"/>
              </w:rPr>
              <w:t xml:space="preserve"> (50 ml, 100 ml, 120 ml ar kt.)</w:t>
            </w:r>
            <w:r w:rsidR="00D37C1B">
              <w:rPr>
                <w:sz w:val="24"/>
                <w:szCs w:val="24"/>
                <w:lang w:val="lt-LT"/>
              </w:rPr>
              <w:t xml:space="preserve"> ar kokio amžiaus vaikams</w:t>
            </w:r>
            <w:r w:rsidR="00890672" w:rsidRPr="00B74943">
              <w:rPr>
                <w:sz w:val="24"/>
                <w:szCs w:val="24"/>
                <w:lang w:val="lt-LT"/>
              </w:rPr>
              <w:t xml:space="preserve"> turi būti buteliukas</w:t>
            </w:r>
            <w:r w:rsidR="00F10DC1" w:rsidRPr="00B74943">
              <w:rPr>
                <w:sz w:val="24"/>
                <w:szCs w:val="24"/>
                <w:lang w:val="lt-LT"/>
              </w:rPr>
              <w:t xml:space="preserve"> ir pan.</w:t>
            </w:r>
            <w:r w:rsidR="00890672" w:rsidRPr="00B74943">
              <w:rPr>
                <w:sz w:val="24"/>
                <w:szCs w:val="24"/>
                <w:lang w:val="lt-LT"/>
              </w:rPr>
              <w:t>, atsižvelgiant į rinko</w:t>
            </w:r>
            <w:r w:rsidR="00BF1DCD" w:rsidRPr="00B74943">
              <w:rPr>
                <w:sz w:val="24"/>
                <w:szCs w:val="24"/>
                <w:lang w:val="lt-LT"/>
              </w:rPr>
              <w:t xml:space="preserve">je esančią maitinimo buteliukų </w:t>
            </w:r>
            <w:r w:rsidR="00890672" w:rsidRPr="00B74943">
              <w:rPr>
                <w:sz w:val="24"/>
                <w:szCs w:val="24"/>
                <w:lang w:val="lt-LT"/>
              </w:rPr>
              <w:t>pasiūlą ir kainų skirtumą</w:t>
            </w:r>
            <w:r w:rsidR="00262C7E">
              <w:rPr>
                <w:sz w:val="24"/>
                <w:szCs w:val="24"/>
                <w:lang w:val="lt-LT"/>
              </w:rPr>
              <w:t xml:space="preserve">. </w:t>
            </w:r>
            <w:r w:rsidR="00B84D68">
              <w:rPr>
                <w:sz w:val="24"/>
                <w:szCs w:val="24"/>
                <w:lang w:val="lt-LT"/>
              </w:rPr>
              <w:t xml:space="preserve">Tokiu būdu </w:t>
            </w:r>
            <w:r w:rsidR="00B84D68" w:rsidRPr="00B84D68">
              <w:rPr>
                <w:sz w:val="24"/>
                <w:szCs w:val="24"/>
                <w:lang w:val="lt-LT"/>
              </w:rPr>
              <w:t>Pirkimo sąlygose ne</w:t>
            </w:r>
            <w:r w:rsidR="00B84D68">
              <w:rPr>
                <w:sz w:val="24"/>
                <w:szCs w:val="24"/>
                <w:lang w:val="lt-LT"/>
              </w:rPr>
              <w:t xml:space="preserve">apibrėžus </w:t>
            </w:r>
            <w:r w:rsidR="005E1327">
              <w:rPr>
                <w:sz w:val="24"/>
                <w:szCs w:val="24"/>
                <w:lang w:val="lt-LT"/>
              </w:rPr>
              <w:t xml:space="preserve">pačių būtiniausių </w:t>
            </w:r>
            <w:r w:rsidR="00B84D68">
              <w:rPr>
                <w:sz w:val="24"/>
                <w:szCs w:val="24"/>
                <w:lang w:val="lt-LT"/>
              </w:rPr>
              <w:t xml:space="preserve">ypatybių </w:t>
            </w:r>
            <w:r w:rsidR="00B84D68" w:rsidRPr="00B84D68">
              <w:rPr>
                <w:sz w:val="24"/>
                <w:szCs w:val="24"/>
                <w:lang w:val="lt-LT"/>
              </w:rPr>
              <w:t>prekei įvertinti</w:t>
            </w:r>
            <w:r w:rsidR="00B84D68">
              <w:rPr>
                <w:sz w:val="24"/>
                <w:szCs w:val="24"/>
                <w:lang w:val="lt-LT"/>
              </w:rPr>
              <w:t xml:space="preserve">, tiekėjų pasiūlymai tampa sunkiai </w:t>
            </w:r>
            <w:r w:rsidR="00B84D68" w:rsidRPr="00B84D68">
              <w:rPr>
                <w:sz w:val="24"/>
                <w:szCs w:val="24"/>
                <w:lang w:val="lt-LT"/>
              </w:rPr>
              <w:t>objektyviai p</w:t>
            </w:r>
            <w:r w:rsidR="00B84D68">
              <w:rPr>
                <w:sz w:val="24"/>
                <w:szCs w:val="24"/>
                <w:lang w:val="lt-LT"/>
              </w:rPr>
              <w:t>alyginami</w:t>
            </w:r>
            <w:r w:rsidR="000640D8">
              <w:rPr>
                <w:sz w:val="24"/>
                <w:szCs w:val="24"/>
                <w:lang w:val="lt-LT"/>
              </w:rPr>
              <w:t>.</w:t>
            </w:r>
          </w:p>
          <w:p w14:paraId="4A7A64FC" w14:textId="77777777" w:rsidR="007F0C4E" w:rsidRPr="007F74FB" w:rsidRDefault="00B74943" w:rsidP="00B74943">
            <w:pPr>
              <w:pStyle w:val="Body2"/>
              <w:tabs>
                <w:tab w:val="left" w:pos="1276"/>
              </w:tabs>
              <w:spacing w:after="0"/>
              <w:rPr>
                <w:rStyle w:val="wysiwyg-font-size-medium"/>
                <w:spacing w:val="2"/>
                <w:shd w:val="clear" w:color="auto" w:fill="FFFFFF"/>
                <w:lang w:val="lt-LT"/>
              </w:rPr>
            </w:pPr>
            <w:r w:rsidRPr="00B74943">
              <w:rPr>
                <w:rStyle w:val="wysiwyg-font-size-medium"/>
                <w:spacing w:val="2"/>
                <w:sz w:val="24"/>
                <w:szCs w:val="24"/>
                <w:shd w:val="clear" w:color="auto" w:fill="FFFFFF"/>
                <w:lang w:val="lt-LT"/>
              </w:rPr>
              <w:t xml:space="preserve">     </w:t>
            </w:r>
            <w:r w:rsidR="002605A5">
              <w:rPr>
                <w:rStyle w:val="wysiwyg-font-size-medium"/>
                <w:spacing w:val="2"/>
                <w:sz w:val="24"/>
                <w:szCs w:val="24"/>
                <w:shd w:val="clear" w:color="auto" w:fill="FFFFFF"/>
                <w:lang w:val="lt-LT"/>
              </w:rPr>
              <w:t xml:space="preserve">     </w:t>
            </w:r>
            <w:r w:rsidR="00AB2C58" w:rsidRPr="00262C7E">
              <w:rPr>
                <w:rStyle w:val="wysiwyg-font-size-medium"/>
                <w:spacing w:val="2"/>
                <w:sz w:val="24"/>
                <w:szCs w:val="24"/>
                <w:shd w:val="clear" w:color="auto" w:fill="FFFFFF"/>
                <w:lang w:val="lt-LT"/>
              </w:rPr>
              <w:t>Iš</w:t>
            </w:r>
            <w:r w:rsidRPr="00262C7E">
              <w:rPr>
                <w:rStyle w:val="wysiwyg-font-size-medium"/>
                <w:spacing w:val="2"/>
                <w:sz w:val="24"/>
                <w:szCs w:val="24"/>
                <w:shd w:val="clear" w:color="auto" w:fill="FFFFFF"/>
                <w:lang w:val="lt-LT"/>
              </w:rPr>
              <w:t xml:space="preserve"> </w:t>
            </w:r>
            <w:r w:rsidR="00AB2C58" w:rsidRPr="00262C7E">
              <w:rPr>
                <w:rStyle w:val="wysiwyg-font-size-medium"/>
                <w:rFonts w:cs="Times New Roman"/>
                <w:spacing w:val="2"/>
                <w:sz w:val="24"/>
                <w:szCs w:val="24"/>
                <w:shd w:val="clear" w:color="auto" w:fill="FFFFFF"/>
                <w:lang w:val="lt-LT"/>
              </w:rPr>
              <w:t>viešųjų pirkimų skaidrumo, lygiateisiškumo principų</w:t>
            </w:r>
            <w:r w:rsidRPr="00262C7E">
              <w:rPr>
                <w:rStyle w:val="wysiwyg-font-size-medium"/>
                <w:rFonts w:cs="Times New Roman"/>
                <w:spacing w:val="2"/>
                <w:sz w:val="24"/>
                <w:szCs w:val="24"/>
                <w:shd w:val="clear" w:color="auto" w:fill="FFFFFF"/>
                <w:lang w:val="lt-LT"/>
              </w:rPr>
              <w:t>,</w:t>
            </w:r>
            <w:r w:rsidRPr="00262C7E">
              <w:rPr>
                <w:rStyle w:val="wysiwyg-font-size-medium"/>
                <w:spacing w:val="2"/>
                <w:sz w:val="24"/>
                <w:szCs w:val="24"/>
                <w:shd w:val="clear" w:color="auto" w:fill="FFFFFF"/>
                <w:lang w:val="lt-LT"/>
              </w:rPr>
              <w:t xml:space="preserve"> įtvirtintų Įstatymo</w:t>
            </w:r>
            <w:r w:rsidR="00262C7E" w:rsidRPr="00262C7E">
              <w:rPr>
                <w:rStyle w:val="wysiwyg-font-size-medium"/>
                <w:spacing w:val="2"/>
                <w:sz w:val="24"/>
                <w:szCs w:val="24"/>
                <w:shd w:val="clear" w:color="auto" w:fill="FFFFFF"/>
                <w:lang w:val="lt-LT"/>
              </w:rPr>
              <w:t xml:space="preserve"> 17 straipsnio 1 dalyje, </w:t>
            </w:r>
            <w:r w:rsidR="00AB2C58" w:rsidRPr="00262C7E">
              <w:rPr>
                <w:rStyle w:val="wysiwyg-font-size-medium"/>
                <w:rFonts w:cs="Times New Roman"/>
                <w:spacing w:val="2"/>
                <w:sz w:val="24"/>
                <w:szCs w:val="24"/>
                <w:shd w:val="clear" w:color="auto" w:fill="FFFFFF"/>
                <w:lang w:val="lt-LT"/>
              </w:rPr>
              <w:t xml:space="preserve">kyla reikalavimas, kad </w:t>
            </w:r>
            <w:r w:rsidR="0034480D" w:rsidRPr="00262C7E">
              <w:rPr>
                <w:rStyle w:val="wysiwyg-font-size-medium"/>
                <w:spacing w:val="2"/>
                <w:sz w:val="24"/>
                <w:szCs w:val="24"/>
                <w:shd w:val="clear" w:color="auto" w:fill="FFFFFF"/>
                <w:lang w:val="lt-LT"/>
              </w:rPr>
              <w:t>T</w:t>
            </w:r>
            <w:r w:rsidR="00AB2C58" w:rsidRPr="00262C7E">
              <w:rPr>
                <w:rStyle w:val="wysiwyg-font-size-medium"/>
                <w:rFonts w:cs="Times New Roman"/>
                <w:spacing w:val="2"/>
                <w:sz w:val="24"/>
                <w:szCs w:val="24"/>
                <w:shd w:val="clear" w:color="auto" w:fill="FFFFFF"/>
                <w:lang w:val="lt-LT"/>
              </w:rPr>
              <w:t>echninė specifikacij</w:t>
            </w:r>
            <w:r w:rsidR="0034480D" w:rsidRPr="00262C7E">
              <w:rPr>
                <w:rStyle w:val="wysiwyg-font-size-medium"/>
                <w:spacing w:val="2"/>
                <w:sz w:val="24"/>
                <w:szCs w:val="24"/>
                <w:shd w:val="clear" w:color="auto" w:fill="FFFFFF"/>
                <w:lang w:val="lt-LT"/>
              </w:rPr>
              <w:t xml:space="preserve">a turi </w:t>
            </w:r>
            <w:r w:rsidR="00AB2C58" w:rsidRPr="00262C7E">
              <w:rPr>
                <w:rStyle w:val="wysiwyg-font-size-medium"/>
                <w:rFonts w:cs="Times New Roman"/>
                <w:spacing w:val="2"/>
                <w:sz w:val="24"/>
                <w:szCs w:val="24"/>
                <w:shd w:val="clear" w:color="auto" w:fill="FFFFFF"/>
                <w:lang w:val="lt-LT"/>
              </w:rPr>
              <w:t>būt</w:t>
            </w:r>
            <w:r w:rsidR="0034480D" w:rsidRPr="00262C7E">
              <w:rPr>
                <w:rStyle w:val="wysiwyg-font-size-medium"/>
                <w:spacing w:val="2"/>
                <w:sz w:val="24"/>
                <w:szCs w:val="24"/>
                <w:shd w:val="clear" w:color="auto" w:fill="FFFFFF"/>
                <w:lang w:val="lt-LT"/>
              </w:rPr>
              <w:t>i</w:t>
            </w:r>
            <w:r w:rsidR="00AB2C58" w:rsidRPr="00262C7E">
              <w:rPr>
                <w:rStyle w:val="wysiwyg-font-size-medium"/>
                <w:rFonts w:cs="Times New Roman"/>
                <w:spacing w:val="2"/>
                <w:sz w:val="24"/>
                <w:szCs w:val="24"/>
                <w:shd w:val="clear" w:color="auto" w:fill="FFFFFF"/>
                <w:lang w:val="lt-LT"/>
              </w:rPr>
              <w:t xml:space="preserve"> parengt</w:t>
            </w:r>
            <w:r w:rsidR="00E14671" w:rsidRPr="00262C7E">
              <w:rPr>
                <w:rStyle w:val="wysiwyg-font-size-medium"/>
                <w:spacing w:val="2"/>
                <w:sz w:val="24"/>
                <w:szCs w:val="24"/>
                <w:shd w:val="clear" w:color="auto" w:fill="FFFFFF"/>
                <w:lang w:val="lt-LT"/>
              </w:rPr>
              <w:t>a</w:t>
            </w:r>
            <w:r w:rsidR="00AB2C58" w:rsidRPr="00262C7E">
              <w:rPr>
                <w:rStyle w:val="wysiwyg-font-size-medium"/>
                <w:rFonts w:cs="Times New Roman"/>
                <w:spacing w:val="2"/>
                <w:sz w:val="24"/>
                <w:szCs w:val="24"/>
                <w:shd w:val="clear" w:color="auto" w:fill="FFFFFF"/>
                <w:lang w:val="lt-LT"/>
              </w:rPr>
              <w:t xml:space="preserve"> taip, kad būtų tiksli, aiški ir suprantam</w:t>
            </w:r>
            <w:r w:rsidR="00E14671" w:rsidRPr="00262C7E">
              <w:rPr>
                <w:rStyle w:val="wysiwyg-font-size-medium"/>
                <w:spacing w:val="2"/>
                <w:sz w:val="24"/>
                <w:szCs w:val="24"/>
                <w:shd w:val="clear" w:color="auto" w:fill="FFFFFF"/>
                <w:lang w:val="lt-LT"/>
              </w:rPr>
              <w:t>a, jog</w:t>
            </w:r>
            <w:r w:rsidR="00AB2C58" w:rsidRPr="00262C7E">
              <w:rPr>
                <w:rStyle w:val="wysiwyg-font-size-medium"/>
                <w:rFonts w:cs="Times New Roman"/>
                <w:spacing w:val="2"/>
                <w:sz w:val="24"/>
                <w:szCs w:val="24"/>
                <w:shd w:val="clear" w:color="auto" w:fill="FFFFFF"/>
                <w:lang w:val="lt-LT"/>
              </w:rPr>
              <w:t xml:space="preserve"> </w:t>
            </w:r>
            <w:r w:rsidR="0034480D" w:rsidRPr="00262C7E">
              <w:rPr>
                <w:rStyle w:val="wysiwyg-font-size-medium"/>
                <w:spacing w:val="2"/>
                <w:sz w:val="24"/>
                <w:szCs w:val="24"/>
                <w:shd w:val="clear" w:color="auto" w:fill="FFFFFF"/>
                <w:lang w:val="lt-LT"/>
              </w:rPr>
              <w:t>tiekėjai</w:t>
            </w:r>
            <w:r w:rsidR="00AB2C58" w:rsidRPr="00262C7E">
              <w:rPr>
                <w:rStyle w:val="wysiwyg-font-size-medium"/>
                <w:rFonts w:cs="Times New Roman"/>
                <w:spacing w:val="2"/>
                <w:sz w:val="24"/>
                <w:szCs w:val="24"/>
                <w:shd w:val="clear" w:color="auto" w:fill="FFFFFF"/>
                <w:lang w:val="lt-LT"/>
              </w:rPr>
              <w:t xml:space="preserve"> galėtų nustatyti </w:t>
            </w:r>
            <w:r w:rsidR="0034480D" w:rsidRPr="00262C7E">
              <w:rPr>
                <w:rStyle w:val="wysiwyg-font-size-medium"/>
                <w:spacing w:val="2"/>
                <w:sz w:val="24"/>
                <w:szCs w:val="24"/>
                <w:shd w:val="clear" w:color="auto" w:fill="FFFFFF"/>
                <w:lang w:val="lt-LT"/>
              </w:rPr>
              <w:t xml:space="preserve">pirkimo </w:t>
            </w:r>
            <w:r w:rsidR="00AB2C58" w:rsidRPr="00262C7E">
              <w:rPr>
                <w:rStyle w:val="wysiwyg-font-size-medium"/>
                <w:rFonts w:cs="Times New Roman"/>
                <w:spacing w:val="2"/>
                <w:sz w:val="24"/>
                <w:szCs w:val="24"/>
                <w:shd w:val="clear" w:color="auto" w:fill="FFFFFF"/>
                <w:lang w:val="lt-LT"/>
              </w:rPr>
              <w:t>objektą</w:t>
            </w:r>
            <w:r w:rsidR="00F10DC1" w:rsidRPr="00262C7E">
              <w:rPr>
                <w:rStyle w:val="wysiwyg-font-size-medium"/>
                <w:spacing w:val="2"/>
                <w:sz w:val="24"/>
                <w:szCs w:val="24"/>
                <w:shd w:val="clear" w:color="auto" w:fill="FFFFFF"/>
                <w:lang w:val="lt-LT"/>
              </w:rPr>
              <w:t>, apskaičiuoti kainą</w:t>
            </w:r>
            <w:r w:rsidR="0034480D" w:rsidRPr="00262C7E">
              <w:rPr>
                <w:rStyle w:val="wysiwyg-font-size-medium"/>
                <w:spacing w:val="2"/>
                <w:sz w:val="24"/>
                <w:szCs w:val="24"/>
                <w:shd w:val="clear" w:color="auto" w:fill="FFFFFF"/>
                <w:lang w:val="lt-LT"/>
              </w:rPr>
              <w:t xml:space="preserve"> ir pateikti</w:t>
            </w:r>
            <w:r w:rsidR="0034480D" w:rsidRPr="00B74943">
              <w:rPr>
                <w:rStyle w:val="wysiwyg-font-size-medium"/>
                <w:spacing w:val="2"/>
                <w:sz w:val="24"/>
                <w:szCs w:val="24"/>
                <w:shd w:val="clear" w:color="auto" w:fill="FFFFFF"/>
                <w:lang w:val="lt-LT"/>
              </w:rPr>
              <w:t xml:space="preserve"> tinkamus pasiūlymus</w:t>
            </w:r>
            <w:r w:rsidR="00E14671" w:rsidRPr="00B74943">
              <w:rPr>
                <w:rStyle w:val="wysiwyg-font-size-medium"/>
                <w:spacing w:val="2"/>
                <w:sz w:val="24"/>
                <w:szCs w:val="24"/>
                <w:shd w:val="clear" w:color="auto" w:fill="FFFFFF"/>
                <w:lang w:val="lt-LT"/>
              </w:rPr>
              <w:t>.</w:t>
            </w:r>
            <w:r w:rsidR="00AB2C58" w:rsidRPr="00B74943">
              <w:rPr>
                <w:rStyle w:val="wysiwyg-font-size-medium"/>
                <w:rFonts w:cs="Times New Roman"/>
                <w:spacing w:val="2"/>
                <w:sz w:val="24"/>
                <w:szCs w:val="24"/>
                <w:shd w:val="clear" w:color="auto" w:fill="FFFFFF"/>
                <w:lang w:val="lt-LT"/>
              </w:rPr>
              <w:t xml:space="preserve"> </w:t>
            </w:r>
            <w:r w:rsidR="0034480D" w:rsidRPr="00B74943">
              <w:rPr>
                <w:rStyle w:val="wysiwyg-font-size-medium"/>
                <w:spacing w:val="2"/>
                <w:sz w:val="24"/>
                <w:szCs w:val="24"/>
                <w:shd w:val="clear" w:color="auto" w:fill="FFFFFF"/>
                <w:lang w:val="lt-LT"/>
              </w:rPr>
              <w:t>Techninės specifikacijos reikalavimai</w:t>
            </w:r>
            <w:r w:rsidR="00627723" w:rsidRPr="00B74943">
              <w:rPr>
                <w:lang w:val="lt-LT"/>
              </w:rPr>
              <w:t xml:space="preserve"> </w:t>
            </w:r>
            <w:r w:rsidR="00AB2C58" w:rsidRPr="00B74943">
              <w:rPr>
                <w:rStyle w:val="wysiwyg-font-size-medium"/>
                <w:rFonts w:cs="Times New Roman"/>
                <w:spacing w:val="2"/>
                <w:sz w:val="24"/>
                <w:szCs w:val="24"/>
                <w:shd w:val="clear" w:color="auto" w:fill="FFFFFF"/>
                <w:lang w:val="lt-LT"/>
              </w:rPr>
              <w:t>turi būti aiškiai išdėstyt</w:t>
            </w:r>
            <w:r w:rsidR="0034480D" w:rsidRPr="00B74943">
              <w:rPr>
                <w:rStyle w:val="wysiwyg-font-size-medium"/>
                <w:spacing w:val="2"/>
                <w:sz w:val="24"/>
                <w:szCs w:val="24"/>
                <w:shd w:val="clear" w:color="auto" w:fill="FFFFFF"/>
                <w:lang w:val="lt-LT"/>
              </w:rPr>
              <w:t>i</w:t>
            </w:r>
            <w:r w:rsidR="00AB2C58" w:rsidRPr="00B74943">
              <w:rPr>
                <w:rStyle w:val="wysiwyg-font-size-medium"/>
                <w:rFonts w:cs="Times New Roman"/>
                <w:spacing w:val="2"/>
                <w:sz w:val="24"/>
                <w:szCs w:val="24"/>
                <w:shd w:val="clear" w:color="auto" w:fill="FFFFFF"/>
                <w:lang w:val="lt-LT"/>
              </w:rPr>
              <w:t xml:space="preserve">, kad </w:t>
            </w:r>
            <w:r w:rsidR="0034480D" w:rsidRPr="00B74943">
              <w:rPr>
                <w:rStyle w:val="wysiwyg-font-size-medium"/>
                <w:spacing w:val="2"/>
                <w:sz w:val="24"/>
                <w:szCs w:val="24"/>
                <w:shd w:val="clear" w:color="auto" w:fill="FFFFFF"/>
                <w:lang w:val="lt-LT"/>
              </w:rPr>
              <w:t>Pirkimo dalyviai tiksliai</w:t>
            </w:r>
            <w:r w:rsidR="00AB2C58" w:rsidRPr="00B74943">
              <w:rPr>
                <w:rStyle w:val="wysiwyg-font-size-medium"/>
                <w:rFonts w:cs="Times New Roman"/>
                <w:spacing w:val="2"/>
                <w:sz w:val="24"/>
                <w:szCs w:val="24"/>
                <w:shd w:val="clear" w:color="auto" w:fill="FFFFFF"/>
                <w:lang w:val="lt-LT"/>
              </w:rPr>
              <w:t xml:space="preserve"> žinotų</w:t>
            </w:r>
            <w:r w:rsidR="00AB2C58" w:rsidRPr="00344851">
              <w:rPr>
                <w:rStyle w:val="wysiwyg-font-size-medium"/>
                <w:rFonts w:cs="Times New Roman"/>
                <w:spacing w:val="2"/>
                <w:sz w:val="24"/>
                <w:szCs w:val="24"/>
                <w:shd w:val="clear" w:color="auto" w:fill="FFFFFF"/>
                <w:lang w:val="lt-LT"/>
              </w:rPr>
              <w:t xml:space="preserve">, ką apima </w:t>
            </w:r>
            <w:r w:rsidR="0034480D" w:rsidRPr="00344851">
              <w:rPr>
                <w:rStyle w:val="wysiwyg-font-size-medium"/>
                <w:spacing w:val="2"/>
                <w:sz w:val="24"/>
                <w:szCs w:val="24"/>
                <w:shd w:val="clear" w:color="auto" w:fill="FFFFFF"/>
                <w:lang w:val="lt-LT"/>
              </w:rPr>
              <w:t>P</w:t>
            </w:r>
            <w:r w:rsidR="00AB2C58" w:rsidRPr="00344851">
              <w:rPr>
                <w:rStyle w:val="wysiwyg-font-size-medium"/>
                <w:rFonts w:cs="Times New Roman"/>
                <w:spacing w:val="2"/>
                <w:sz w:val="24"/>
                <w:szCs w:val="24"/>
                <w:shd w:val="clear" w:color="auto" w:fill="FFFFFF"/>
                <w:lang w:val="lt-LT"/>
              </w:rPr>
              <w:t>erkančiosios organizacijos nustatyti reikalavimai</w:t>
            </w:r>
            <w:r w:rsidR="00627723" w:rsidRPr="00344851">
              <w:rPr>
                <w:rStyle w:val="wysiwyg-font-size-medium"/>
                <w:spacing w:val="2"/>
                <w:sz w:val="24"/>
                <w:szCs w:val="24"/>
                <w:shd w:val="clear" w:color="auto" w:fill="FFFFFF"/>
                <w:lang w:val="lt-LT"/>
              </w:rPr>
              <w:t>, nes tik tokiu atveju galima nustatyti tikrąją pirkimo vertę</w:t>
            </w:r>
            <w:r w:rsidR="00740E8B">
              <w:rPr>
                <w:rStyle w:val="wysiwyg-font-size-medium"/>
                <w:spacing w:val="2"/>
                <w:sz w:val="24"/>
                <w:szCs w:val="24"/>
                <w:shd w:val="clear" w:color="auto" w:fill="FFFFFF"/>
                <w:lang w:val="lt-LT"/>
              </w:rPr>
              <w:t xml:space="preserve"> ir išsirinkti ekonomiškiausią pasiūlymą</w:t>
            </w:r>
            <w:r w:rsidR="007F0C4E">
              <w:rPr>
                <w:rStyle w:val="wysiwyg-font-size-medium"/>
                <w:spacing w:val="2"/>
                <w:sz w:val="24"/>
                <w:szCs w:val="24"/>
                <w:shd w:val="clear" w:color="auto" w:fill="FFFFFF"/>
                <w:lang w:val="lt-LT"/>
              </w:rPr>
              <w:t>.</w:t>
            </w:r>
          </w:p>
          <w:p w14:paraId="09B25716" w14:textId="5F2B7496" w:rsidR="007F0C4E" w:rsidRDefault="007F0C4E" w:rsidP="007F0C4E">
            <w:pPr>
              <w:pStyle w:val="Sraopastraipa"/>
              <w:tabs>
                <w:tab w:val="left" w:pos="1021"/>
              </w:tabs>
              <w:ind w:left="28" w:firstLine="571"/>
              <w:jc w:val="both"/>
              <w:rPr>
                <w:bCs/>
                <w:iCs/>
                <w:sz w:val="24"/>
                <w:szCs w:val="24"/>
              </w:rPr>
            </w:pPr>
            <w:r>
              <w:rPr>
                <w:bCs/>
                <w:iCs/>
                <w:sz w:val="24"/>
                <w:szCs w:val="24"/>
              </w:rPr>
              <w:t xml:space="preserve">Atsižvelgus į nustatytą, Tarnyba vertina, kad Pirkimo dokumentų (Techninės specifikacijos) nuostatos dėl </w:t>
            </w:r>
            <w:r>
              <w:rPr>
                <w:bCs/>
                <w:sz w:val="24"/>
                <w:szCs w:val="24"/>
              </w:rPr>
              <w:t xml:space="preserve">reikalavimų </w:t>
            </w:r>
            <w:r w:rsidR="00461597">
              <w:rPr>
                <w:bCs/>
                <w:sz w:val="24"/>
                <w:szCs w:val="24"/>
              </w:rPr>
              <w:t>pirm</w:t>
            </w:r>
            <w:r w:rsidR="00447121">
              <w:rPr>
                <w:bCs/>
                <w:sz w:val="24"/>
                <w:szCs w:val="24"/>
              </w:rPr>
              <w:t>iau paminėtoms</w:t>
            </w:r>
            <w:r>
              <w:rPr>
                <w:bCs/>
                <w:sz w:val="24"/>
                <w:szCs w:val="24"/>
              </w:rPr>
              <w:t xml:space="preserve"> higienos prekėms</w:t>
            </w:r>
            <w:r>
              <w:rPr>
                <w:bCs/>
                <w:iCs/>
                <w:sz w:val="24"/>
                <w:szCs w:val="24"/>
              </w:rPr>
              <w:t xml:space="preserve"> yra neaiškios ir netikslios.</w:t>
            </w:r>
          </w:p>
          <w:p w14:paraId="577B8BA5" w14:textId="6C3CFDD1" w:rsidR="007F0C4E" w:rsidRDefault="00EB61CA" w:rsidP="002605A5">
            <w:pPr>
              <w:jc w:val="both"/>
              <w:rPr>
                <w:bCs/>
                <w:sz w:val="24"/>
                <w:szCs w:val="24"/>
              </w:rPr>
            </w:pPr>
            <w:r>
              <w:rPr>
                <w:bCs/>
                <w:sz w:val="24"/>
                <w:szCs w:val="24"/>
              </w:rPr>
              <w:t xml:space="preserve">         </w:t>
            </w:r>
            <w:r w:rsidR="007F0C4E">
              <w:rPr>
                <w:bCs/>
                <w:sz w:val="24"/>
                <w:szCs w:val="24"/>
              </w:rPr>
              <w:t>Pažymėtina, kad Įstatymo 35 straipsnio 4 dalyje nustatyta, jog „Pirkimo dokumentai turi būti tikslūs, aiškūs, be dviprasmybių, kad tiekėjai galėtų pateikti pasiūlymus“. Be to, Lietuvos Aukščiausiasis Teismas savo praktikoje aiškiai suformulavo reikalavimą, kad perkančiosios organizacijos pirkimo sąlygos privalo būti aiškios tiek tiekėjams, tiek perkančiosioms organizacijoms (LAT 2018 m. rugsėjo 7 d. nutartis civilinėje byloje Nr. e3K-3-323-969/2018).</w:t>
            </w:r>
          </w:p>
          <w:p w14:paraId="1138951E" w14:textId="38D2D792" w:rsidR="007E0EDB" w:rsidRPr="00FC0AE2" w:rsidRDefault="007F0C4E" w:rsidP="002605A5">
            <w:pPr>
              <w:jc w:val="both"/>
              <w:rPr>
                <w:sz w:val="24"/>
                <w:szCs w:val="24"/>
              </w:rPr>
            </w:pPr>
            <w:r>
              <w:rPr>
                <w:sz w:val="24"/>
                <w:szCs w:val="24"/>
              </w:rPr>
              <w:t xml:space="preserve">          Įvertinus tai, kas išdėstytą</w:t>
            </w:r>
            <w:r w:rsidR="00D91172" w:rsidRPr="00EF568B">
              <w:rPr>
                <w:sz w:val="24"/>
                <w:szCs w:val="24"/>
              </w:rPr>
              <w:t>, Tarnyba konstatuoja, kad Perkančioji organizacija pažeidė Įstatymo</w:t>
            </w:r>
            <w:r w:rsidR="008F33C1">
              <w:rPr>
                <w:sz w:val="24"/>
                <w:szCs w:val="24"/>
              </w:rPr>
              <w:t xml:space="preserve"> </w:t>
            </w:r>
            <w:r w:rsidR="00655498" w:rsidRPr="00655498">
              <w:rPr>
                <w:sz w:val="24"/>
                <w:szCs w:val="24"/>
              </w:rPr>
              <w:t xml:space="preserve">35 </w:t>
            </w:r>
            <w:r w:rsidR="008F33C1" w:rsidRPr="00655498">
              <w:rPr>
                <w:sz w:val="24"/>
                <w:szCs w:val="24"/>
              </w:rPr>
              <w:t>straipsnio 4 dalies</w:t>
            </w:r>
            <w:r w:rsidR="007B6FEF">
              <w:rPr>
                <w:sz w:val="24"/>
                <w:szCs w:val="24"/>
              </w:rPr>
              <w:t xml:space="preserve"> </w:t>
            </w:r>
            <w:r w:rsidR="008F33C1" w:rsidRPr="00655498">
              <w:rPr>
                <w:sz w:val="24"/>
                <w:szCs w:val="24"/>
              </w:rPr>
              <w:t>reikalavimus</w:t>
            </w:r>
            <w:r w:rsidR="002605A5" w:rsidRPr="00655498">
              <w:rPr>
                <w:sz w:val="24"/>
                <w:szCs w:val="24"/>
              </w:rPr>
              <w:t xml:space="preserve"> bei</w:t>
            </w:r>
            <w:r w:rsidR="008F33C1" w:rsidRPr="00655498">
              <w:rPr>
                <w:sz w:val="24"/>
                <w:szCs w:val="24"/>
              </w:rPr>
              <w:t xml:space="preserve"> </w:t>
            </w:r>
            <w:r w:rsidR="00D91172" w:rsidRPr="00655498">
              <w:rPr>
                <w:sz w:val="24"/>
                <w:szCs w:val="24"/>
              </w:rPr>
              <w:t>17 str</w:t>
            </w:r>
            <w:r w:rsidR="00D2567C" w:rsidRPr="00655498">
              <w:rPr>
                <w:sz w:val="24"/>
                <w:szCs w:val="24"/>
              </w:rPr>
              <w:t>aipsnio</w:t>
            </w:r>
            <w:r w:rsidR="00D91172" w:rsidRPr="00655498">
              <w:rPr>
                <w:sz w:val="24"/>
                <w:szCs w:val="24"/>
              </w:rPr>
              <w:t xml:space="preserve"> 1 d</w:t>
            </w:r>
            <w:r w:rsidR="00D2567C" w:rsidRPr="00655498">
              <w:rPr>
                <w:sz w:val="24"/>
                <w:szCs w:val="24"/>
              </w:rPr>
              <w:t>alyje</w:t>
            </w:r>
            <w:r w:rsidR="00D91172" w:rsidRPr="00655498">
              <w:rPr>
                <w:sz w:val="24"/>
                <w:szCs w:val="24"/>
              </w:rPr>
              <w:t xml:space="preserve"> įtvirtintus skaidrumo </w:t>
            </w:r>
            <w:r w:rsidR="00EA01B2" w:rsidRPr="00655498">
              <w:rPr>
                <w:sz w:val="24"/>
                <w:szCs w:val="24"/>
              </w:rPr>
              <w:t xml:space="preserve">ir lygiateisiškumo </w:t>
            </w:r>
            <w:r w:rsidR="00D91172" w:rsidRPr="00655498">
              <w:rPr>
                <w:sz w:val="24"/>
                <w:szCs w:val="24"/>
              </w:rPr>
              <w:t>principus.</w:t>
            </w:r>
          </w:p>
        </w:tc>
      </w:tr>
      <w:tr w:rsidR="00BC27C9" w:rsidRPr="00A648F5" w14:paraId="093BFF66" w14:textId="77777777" w:rsidTr="00D16F9A">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231CC6" w14:textId="77777777" w:rsidR="00BC27C9" w:rsidRPr="00EF568B" w:rsidRDefault="00BC27C9" w:rsidP="000C525E">
            <w:pPr>
              <w:numPr>
                <w:ilvl w:val="0"/>
                <w:numId w:val="1"/>
              </w:numPr>
              <w:spacing w:after="160" w:line="259" w:lineRule="auto"/>
              <w:ind w:left="0" w:right="172" w:firstLine="0"/>
              <w:contextualSpacing/>
              <w:rPr>
                <w:rFonts w:eastAsia="Calibri"/>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6C35F27" w14:textId="77777777" w:rsidR="00D77B9B" w:rsidRDefault="00D77B9B" w:rsidP="00D77B9B">
            <w:pPr>
              <w:jc w:val="both"/>
              <w:rPr>
                <w:bCs/>
                <w:iCs/>
                <w:sz w:val="24"/>
                <w:szCs w:val="24"/>
              </w:rPr>
            </w:pPr>
            <w:r>
              <w:rPr>
                <w:bCs/>
                <w:iCs/>
                <w:sz w:val="24"/>
                <w:szCs w:val="24"/>
              </w:rPr>
              <w:t>Įstatymo 17 straipsnio 1 dalis</w:t>
            </w:r>
            <w:r>
              <w:rPr>
                <w:rStyle w:val="Puslapioinaosnuoroda"/>
                <w:bCs/>
                <w:iCs/>
                <w:sz w:val="24"/>
                <w:szCs w:val="24"/>
              </w:rPr>
              <w:footnoteReference w:id="12"/>
            </w:r>
          </w:p>
          <w:p w14:paraId="2113A209" w14:textId="5981D864" w:rsidR="00BC27C9" w:rsidRPr="00D77B9B" w:rsidRDefault="00D77B9B" w:rsidP="000C525E">
            <w:pPr>
              <w:rPr>
                <w:rFonts w:eastAsiaTheme="minorHAnsi"/>
                <w:sz w:val="24"/>
                <w:szCs w:val="24"/>
                <w:lang w:eastAsia="lt-LT"/>
              </w:rPr>
            </w:pPr>
            <w:r>
              <w:rPr>
                <w:bCs/>
                <w:iCs/>
                <w:sz w:val="24"/>
                <w:szCs w:val="24"/>
              </w:rPr>
              <w:t>Įstatymo 45 straipsnio 1 dalies 1 punktas</w:t>
            </w:r>
            <w:r>
              <w:rPr>
                <w:rStyle w:val="Puslapioinaosnuoroda"/>
                <w:bCs/>
                <w:iCs/>
                <w:sz w:val="24"/>
                <w:szCs w:val="24"/>
              </w:rPr>
              <w:footnoteReference w:id="13"/>
            </w:r>
            <w:r>
              <w:rPr>
                <w:rFonts w:eastAsiaTheme="minorHAnsi"/>
                <w:sz w:val="24"/>
                <w:szCs w:val="24"/>
                <w:lang w:eastAsia="lt-LT"/>
              </w:rPr>
              <w:t xml:space="preserve"> </w:t>
            </w:r>
          </w:p>
        </w:tc>
      </w:tr>
      <w:tr w:rsidR="00BC27C9" w:rsidRPr="00EF568B" w14:paraId="4785B3EB" w14:textId="77777777" w:rsidTr="00D16F9A">
        <w:tc>
          <w:tcPr>
            <w:tcW w:w="9634" w:type="dxa"/>
            <w:gridSpan w:val="2"/>
            <w:shd w:val="clear" w:color="auto" w:fill="auto"/>
            <w:vAlign w:val="center"/>
          </w:tcPr>
          <w:p w14:paraId="3D68B33D" w14:textId="3769A7FC" w:rsidR="006070CF" w:rsidRPr="00887A2E" w:rsidRDefault="00C81D04" w:rsidP="006070CF">
            <w:pPr>
              <w:jc w:val="both"/>
              <w:rPr>
                <w:sz w:val="24"/>
                <w:szCs w:val="24"/>
              </w:rPr>
            </w:pPr>
            <w:r>
              <w:rPr>
                <w:sz w:val="24"/>
                <w:szCs w:val="24"/>
              </w:rPr>
              <w:lastRenderedPageBreak/>
              <w:t xml:space="preserve">          </w:t>
            </w:r>
            <w:r w:rsidR="006070CF" w:rsidRPr="00887A2E">
              <w:rPr>
                <w:sz w:val="24"/>
                <w:szCs w:val="24"/>
              </w:rPr>
              <w:t>Perkančioji organizacija Pirkimo sąlygų 3.5.7 papunktyje</w:t>
            </w:r>
            <w:r w:rsidR="006070CF" w:rsidRPr="00887A2E">
              <w:rPr>
                <w:rStyle w:val="Puslapioinaosnuoroda"/>
                <w:sz w:val="24"/>
                <w:szCs w:val="24"/>
              </w:rPr>
              <w:footnoteReference w:id="14"/>
            </w:r>
            <w:r w:rsidR="006070CF" w:rsidRPr="00887A2E">
              <w:rPr>
                <w:sz w:val="24"/>
                <w:szCs w:val="24"/>
              </w:rPr>
              <w:t xml:space="preserve"> nustatė, jog pasiūlymą sudaro dokumentai, patvirtinantys siūlomų prekių atitikimą </w:t>
            </w:r>
            <w:r w:rsidR="006A072F">
              <w:rPr>
                <w:sz w:val="24"/>
                <w:szCs w:val="24"/>
              </w:rPr>
              <w:t>t</w:t>
            </w:r>
            <w:r w:rsidR="006070CF" w:rsidRPr="00887A2E">
              <w:rPr>
                <w:sz w:val="24"/>
                <w:szCs w:val="24"/>
              </w:rPr>
              <w:t>echninės specifikacijos reikalavimams (duomenų aprašai, charakteristikos ar kita techninė dokumentacija), t. y. tiekėjas</w:t>
            </w:r>
            <w:r w:rsidR="00461597">
              <w:rPr>
                <w:sz w:val="24"/>
                <w:szCs w:val="24"/>
              </w:rPr>
              <w:t>,</w:t>
            </w:r>
            <w:r w:rsidR="006070CF" w:rsidRPr="00887A2E">
              <w:rPr>
                <w:sz w:val="24"/>
                <w:szCs w:val="24"/>
              </w:rPr>
              <w:t xml:space="preserve"> teikdamas pasiūlymą</w:t>
            </w:r>
            <w:r w:rsidR="00461597">
              <w:rPr>
                <w:sz w:val="24"/>
                <w:szCs w:val="24"/>
              </w:rPr>
              <w:t>,</w:t>
            </w:r>
            <w:r w:rsidR="006070CF" w:rsidRPr="00887A2E">
              <w:rPr>
                <w:sz w:val="24"/>
                <w:szCs w:val="24"/>
              </w:rPr>
              <w:t xml:space="preserve"> turi pateikti dokumentus</w:t>
            </w:r>
            <w:r w:rsidR="00461597">
              <w:rPr>
                <w:sz w:val="24"/>
                <w:szCs w:val="24"/>
              </w:rPr>
              <w:t>,</w:t>
            </w:r>
            <w:r w:rsidR="006070CF" w:rsidRPr="00887A2E">
              <w:rPr>
                <w:sz w:val="24"/>
                <w:szCs w:val="24"/>
              </w:rPr>
              <w:t xml:space="preserve"> patvirtinančius techninės specifikacijos reikalavimus. </w:t>
            </w:r>
          </w:p>
          <w:p w14:paraId="6827521B" w14:textId="0DE236BF" w:rsidR="00B8182C" w:rsidRPr="00EF568B" w:rsidRDefault="006011AC" w:rsidP="00356EFB">
            <w:pPr>
              <w:pStyle w:val="Komentarotekstas"/>
              <w:jc w:val="both"/>
              <w:rPr>
                <w:sz w:val="24"/>
                <w:szCs w:val="24"/>
              </w:rPr>
            </w:pPr>
            <w:r>
              <w:rPr>
                <w:bCs/>
                <w:iCs/>
                <w:sz w:val="24"/>
                <w:szCs w:val="24"/>
              </w:rPr>
              <w:t xml:space="preserve">           </w:t>
            </w:r>
            <w:r w:rsidR="006070CF" w:rsidRPr="00887A2E">
              <w:rPr>
                <w:bCs/>
                <w:iCs/>
                <w:sz w:val="24"/>
                <w:szCs w:val="24"/>
              </w:rPr>
              <w:t>Perkančioji organizacija</w:t>
            </w:r>
            <w:r w:rsidR="00461597">
              <w:rPr>
                <w:bCs/>
                <w:iCs/>
                <w:sz w:val="24"/>
                <w:szCs w:val="24"/>
              </w:rPr>
              <w:t>,</w:t>
            </w:r>
            <w:r w:rsidR="006070CF" w:rsidRPr="00887A2E">
              <w:rPr>
                <w:bCs/>
                <w:iCs/>
                <w:sz w:val="24"/>
                <w:szCs w:val="24"/>
              </w:rPr>
              <w:t xml:space="preserve"> atlikusi tiekėjų pasiūlymų atitikimo Pirkimo sąlygose</w:t>
            </w:r>
            <w:r w:rsidR="00A20FCD">
              <w:rPr>
                <w:bCs/>
                <w:iCs/>
                <w:sz w:val="24"/>
                <w:szCs w:val="24"/>
              </w:rPr>
              <w:t xml:space="preserve"> </w:t>
            </w:r>
            <w:r w:rsidR="006070CF" w:rsidRPr="00887A2E">
              <w:rPr>
                <w:bCs/>
                <w:iCs/>
                <w:sz w:val="24"/>
                <w:szCs w:val="24"/>
              </w:rPr>
              <w:t>keliamiems reikalavimams vertinimą, nustatė, kad Pirkimo 2 dalies nustatytus reikalavimus atitinka</w:t>
            </w:r>
            <w:r w:rsidR="006070CF" w:rsidRPr="00887A2E">
              <w:rPr>
                <w:rStyle w:val="Puslapioinaosnuoroda"/>
                <w:bCs/>
                <w:iCs/>
                <w:sz w:val="24"/>
                <w:szCs w:val="24"/>
              </w:rPr>
              <w:footnoteReference w:id="15"/>
            </w:r>
            <w:r w:rsidR="006070CF" w:rsidRPr="00887A2E">
              <w:rPr>
                <w:bCs/>
                <w:iCs/>
                <w:sz w:val="24"/>
                <w:szCs w:val="24"/>
              </w:rPr>
              <w:t xml:space="preserve"> UAB „Lietlieta“ pasiūlymas. Tarnyba</w:t>
            </w:r>
            <w:r w:rsidR="00461597">
              <w:rPr>
                <w:bCs/>
                <w:iCs/>
                <w:sz w:val="24"/>
                <w:szCs w:val="24"/>
              </w:rPr>
              <w:t>,</w:t>
            </w:r>
            <w:r w:rsidR="006070CF" w:rsidRPr="00887A2E">
              <w:rPr>
                <w:bCs/>
                <w:iCs/>
                <w:sz w:val="24"/>
                <w:szCs w:val="24"/>
              </w:rPr>
              <w:t xml:space="preserve"> CVP IS susipažinusi su šiuo pasiūlymu</w:t>
            </w:r>
            <w:r w:rsidR="006070CF" w:rsidRPr="00887A2E">
              <w:rPr>
                <w:rStyle w:val="Puslapioinaosnuoroda"/>
                <w:bCs/>
                <w:iCs/>
                <w:sz w:val="24"/>
                <w:szCs w:val="24"/>
              </w:rPr>
              <w:footnoteReference w:id="16"/>
            </w:r>
            <w:r w:rsidR="00461597">
              <w:rPr>
                <w:bCs/>
                <w:iCs/>
                <w:sz w:val="24"/>
                <w:szCs w:val="24"/>
              </w:rPr>
              <w:t>,</w:t>
            </w:r>
            <w:r w:rsidR="006070CF" w:rsidRPr="00887A2E">
              <w:rPr>
                <w:bCs/>
                <w:iCs/>
                <w:sz w:val="24"/>
                <w:szCs w:val="24"/>
              </w:rPr>
              <w:t xml:space="preserve"> nustatė, kad tiekėjas nepateikė jokių</w:t>
            </w:r>
            <w:r w:rsidR="00E54D03" w:rsidRPr="00887A2E">
              <w:rPr>
                <w:bCs/>
                <w:iCs/>
                <w:sz w:val="24"/>
                <w:szCs w:val="24"/>
              </w:rPr>
              <w:t xml:space="preserve"> objektyvių</w:t>
            </w:r>
            <w:r w:rsidR="006070CF" w:rsidRPr="00887A2E">
              <w:rPr>
                <w:bCs/>
                <w:iCs/>
                <w:sz w:val="24"/>
                <w:szCs w:val="24"/>
              </w:rPr>
              <w:t xml:space="preserve"> duomenų, patvirtinančių prekių charakteristikas </w:t>
            </w:r>
            <w:r w:rsidR="006A072F">
              <w:rPr>
                <w:bCs/>
                <w:iCs/>
                <w:sz w:val="24"/>
                <w:szCs w:val="24"/>
              </w:rPr>
              <w:t>T</w:t>
            </w:r>
            <w:r w:rsidR="006070CF" w:rsidRPr="00887A2E">
              <w:rPr>
                <w:bCs/>
                <w:iCs/>
                <w:sz w:val="24"/>
                <w:szCs w:val="24"/>
              </w:rPr>
              <w:t>echninės specifikacijos reikalavimus. Perkančioji organizacija pripažino tiekėją laimėtoju, nes tiekėjas pateikė ekonomiškai naudingiausią</w:t>
            </w:r>
            <w:r w:rsidR="00A20FCD">
              <w:rPr>
                <w:bCs/>
                <w:iCs/>
                <w:sz w:val="24"/>
                <w:szCs w:val="24"/>
              </w:rPr>
              <w:t xml:space="preserve"> </w:t>
            </w:r>
            <w:r w:rsidR="006070CF" w:rsidRPr="00887A2E">
              <w:rPr>
                <w:bCs/>
                <w:iCs/>
                <w:sz w:val="24"/>
                <w:szCs w:val="24"/>
              </w:rPr>
              <w:t>(mažiausios kainos) pasiūlymą</w:t>
            </w:r>
            <w:r w:rsidR="00107376" w:rsidRPr="00887A2E">
              <w:rPr>
                <w:rStyle w:val="Puslapioinaosnuoroda"/>
                <w:bCs/>
                <w:iCs/>
                <w:sz w:val="24"/>
                <w:szCs w:val="24"/>
              </w:rPr>
              <w:footnoteReference w:id="17"/>
            </w:r>
            <w:r w:rsidR="006070CF" w:rsidRPr="00887A2E">
              <w:rPr>
                <w:bCs/>
                <w:iCs/>
                <w:sz w:val="24"/>
                <w:szCs w:val="24"/>
              </w:rPr>
              <w:t>, tačiau neišsiaiškino</w:t>
            </w:r>
            <w:r w:rsidR="00461597">
              <w:rPr>
                <w:bCs/>
                <w:iCs/>
                <w:sz w:val="24"/>
                <w:szCs w:val="24"/>
              </w:rPr>
              <w:t>,</w:t>
            </w:r>
            <w:r w:rsidR="006070CF" w:rsidRPr="00887A2E">
              <w:rPr>
                <w:bCs/>
                <w:iCs/>
                <w:sz w:val="24"/>
                <w:szCs w:val="24"/>
              </w:rPr>
              <w:t xml:space="preserve"> ar tiekėjo siūlomos prekės atitinka </w:t>
            </w:r>
            <w:r w:rsidR="006A072F">
              <w:rPr>
                <w:bCs/>
                <w:iCs/>
                <w:sz w:val="24"/>
                <w:szCs w:val="24"/>
              </w:rPr>
              <w:t>T</w:t>
            </w:r>
            <w:r w:rsidR="006070CF" w:rsidRPr="00887A2E">
              <w:rPr>
                <w:bCs/>
                <w:iCs/>
                <w:sz w:val="24"/>
                <w:szCs w:val="24"/>
              </w:rPr>
              <w:t>echninės specifikacijos reikalavimus taip, kaip buvo nustatyta Pirkimo sąlygų 3.5</w:t>
            </w:r>
            <w:r w:rsidR="00A3178F" w:rsidRPr="00887A2E">
              <w:rPr>
                <w:bCs/>
                <w:iCs/>
                <w:sz w:val="24"/>
                <w:szCs w:val="24"/>
              </w:rPr>
              <w:t>.</w:t>
            </w:r>
            <w:r w:rsidR="006070CF" w:rsidRPr="00887A2E">
              <w:rPr>
                <w:bCs/>
                <w:iCs/>
                <w:sz w:val="24"/>
                <w:szCs w:val="24"/>
              </w:rPr>
              <w:t xml:space="preserve">7 papunktyje. </w:t>
            </w:r>
            <w:r w:rsidR="005104DF">
              <w:rPr>
                <w:spacing w:val="2"/>
                <w:sz w:val="24"/>
                <w:szCs w:val="24"/>
                <w:shd w:val="clear" w:color="auto" w:fill="FFFFFF"/>
              </w:rPr>
              <w:t>Nors siekiamos įsigyti prekės</w:t>
            </w:r>
            <w:r w:rsidR="00887A2E">
              <w:rPr>
                <w:spacing w:val="2"/>
                <w:sz w:val="24"/>
                <w:szCs w:val="24"/>
                <w:shd w:val="clear" w:color="auto" w:fill="FFFFFF"/>
              </w:rPr>
              <w:t xml:space="preserve"> yra įprastos, joms</w:t>
            </w:r>
            <w:r w:rsidR="005104DF">
              <w:rPr>
                <w:spacing w:val="2"/>
                <w:sz w:val="24"/>
                <w:szCs w:val="24"/>
                <w:shd w:val="clear" w:color="auto" w:fill="FFFFFF"/>
              </w:rPr>
              <w:t xml:space="preserve"> nebuvo taikomi kažkokie itin specifiniai reikalavimai ir viešai prieinamo</w:t>
            </w:r>
            <w:r w:rsidR="00887A2E">
              <w:rPr>
                <w:spacing w:val="2"/>
                <w:sz w:val="24"/>
                <w:szCs w:val="24"/>
                <w:shd w:val="clear" w:color="auto" w:fill="FFFFFF"/>
              </w:rPr>
              <w:t>je informacijoje (</w:t>
            </w:r>
            <w:r w:rsidR="005104DF">
              <w:rPr>
                <w:spacing w:val="2"/>
                <w:sz w:val="24"/>
                <w:szCs w:val="24"/>
                <w:shd w:val="clear" w:color="auto" w:fill="FFFFFF"/>
              </w:rPr>
              <w:t>interneto tinklalapiuose</w:t>
            </w:r>
            <w:r w:rsidR="00887A2E">
              <w:rPr>
                <w:spacing w:val="2"/>
                <w:sz w:val="24"/>
                <w:szCs w:val="24"/>
                <w:shd w:val="clear" w:color="auto" w:fill="FFFFFF"/>
              </w:rPr>
              <w:t>)</w:t>
            </w:r>
            <w:r w:rsidR="005104DF">
              <w:rPr>
                <w:spacing w:val="2"/>
                <w:sz w:val="24"/>
                <w:szCs w:val="24"/>
                <w:shd w:val="clear" w:color="auto" w:fill="FFFFFF"/>
              </w:rPr>
              <w:t xml:space="preserve"> galima rasti prek</w:t>
            </w:r>
            <w:r w:rsidR="00356EFB">
              <w:rPr>
                <w:spacing w:val="2"/>
                <w:sz w:val="24"/>
                <w:szCs w:val="24"/>
                <w:shd w:val="clear" w:color="auto" w:fill="FFFFFF"/>
              </w:rPr>
              <w:t>ių</w:t>
            </w:r>
            <w:r w:rsidR="005104DF">
              <w:rPr>
                <w:spacing w:val="2"/>
                <w:sz w:val="24"/>
                <w:szCs w:val="24"/>
                <w:shd w:val="clear" w:color="auto" w:fill="FFFFFF"/>
              </w:rPr>
              <w:t xml:space="preserve"> aprašymus, tačiau </w:t>
            </w:r>
            <w:r w:rsidR="006070CF" w:rsidRPr="00887A2E">
              <w:rPr>
                <w:spacing w:val="2"/>
                <w:sz w:val="24"/>
                <w:szCs w:val="24"/>
                <w:shd w:val="clear" w:color="auto" w:fill="FFFFFF"/>
              </w:rPr>
              <w:t xml:space="preserve">Pirkimo dokumentų 3.5.7 papunktyje </w:t>
            </w:r>
            <w:r w:rsidR="005104DF">
              <w:rPr>
                <w:spacing w:val="2"/>
                <w:sz w:val="24"/>
                <w:szCs w:val="24"/>
                <w:shd w:val="clear" w:color="auto" w:fill="FFFFFF"/>
              </w:rPr>
              <w:t>įtvirtinta</w:t>
            </w:r>
            <w:r w:rsidR="006070CF" w:rsidRPr="00887A2E">
              <w:rPr>
                <w:spacing w:val="2"/>
                <w:sz w:val="24"/>
                <w:szCs w:val="24"/>
                <w:shd w:val="clear" w:color="auto" w:fill="FFFFFF"/>
              </w:rPr>
              <w:t xml:space="preserve">, kad tiekėjai su pasiūlymu turi pateikti prekės dokumentus, patvirtinančius prekės atitikimą </w:t>
            </w:r>
            <w:r w:rsidR="006A072F">
              <w:rPr>
                <w:spacing w:val="2"/>
                <w:sz w:val="24"/>
                <w:szCs w:val="24"/>
                <w:shd w:val="clear" w:color="auto" w:fill="FFFFFF"/>
              </w:rPr>
              <w:t>P</w:t>
            </w:r>
            <w:r w:rsidR="006070CF" w:rsidRPr="00887A2E">
              <w:rPr>
                <w:spacing w:val="2"/>
                <w:sz w:val="24"/>
                <w:szCs w:val="24"/>
                <w:shd w:val="clear" w:color="auto" w:fill="FFFFFF"/>
              </w:rPr>
              <w:t>irkimo dokumentų specifikacijoje nurodytiems reikalavimams, tai būtent taip, tiekėjai ir turėjo pateikti pasiūlym</w:t>
            </w:r>
            <w:r w:rsidR="00E54D03" w:rsidRPr="00887A2E">
              <w:rPr>
                <w:spacing w:val="2"/>
                <w:sz w:val="24"/>
                <w:szCs w:val="24"/>
                <w:shd w:val="clear" w:color="auto" w:fill="FFFFFF"/>
              </w:rPr>
              <w:t>us</w:t>
            </w:r>
            <w:r w:rsidR="007F74FB">
              <w:rPr>
                <w:spacing w:val="2"/>
                <w:sz w:val="24"/>
                <w:szCs w:val="24"/>
                <w:shd w:val="clear" w:color="auto" w:fill="FFFFFF"/>
              </w:rPr>
              <w:t xml:space="preserve"> (kiti du tiekėjai dalyvavę Pirkime </w:t>
            </w:r>
            <w:r w:rsidR="004F72F1">
              <w:rPr>
                <w:spacing w:val="2"/>
                <w:sz w:val="24"/>
                <w:szCs w:val="24"/>
                <w:shd w:val="clear" w:color="auto" w:fill="FFFFFF"/>
              </w:rPr>
              <w:t>pateikė siūlomų prekių aprašymus</w:t>
            </w:r>
            <w:r w:rsidR="007F74FB">
              <w:rPr>
                <w:spacing w:val="2"/>
                <w:sz w:val="24"/>
                <w:szCs w:val="24"/>
                <w:shd w:val="clear" w:color="auto" w:fill="FFFFFF"/>
              </w:rPr>
              <w:t>)</w:t>
            </w:r>
            <w:r w:rsidR="006070CF" w:rsidRPr="00887A2E">
              <w:rPr>
                <w:spacing w:val="2"/>
                <w:sz w:val="24"/>
                <w:szCs w:val="24"/>
                <w:shd w:val="clear" w:color="auto" w:fill="FFFFFF"/>
              </w:rPr>
              <w:t>.</w:t>
            </w:r>
            <w:r w:rsidR="005104DF">
              <w:rPr>
                <w:spacing w:val="2"/>
                <w:sz w:val="24"/>
                <w:szCs w:val="24"/>
                <w:shd w:val="clear" w:color="auto" w:fill="FFFFFF"/>
              </w:rPr>
              <w:t xml:space="preserve"> </w:t>
            </w:r>
            <w:r w:rsidR="006070CF" w:rsidRPr="00887A2E">
              <w:rPr>
                <w:bCs/>
                <w:iCs/>
                <w:sz w:val="24"/>
                <w:szCs w:val="24"/>
              </w:rPr>
              <w:t>Tokiu būdu Perkančioji organizacija, nesivadovavo</w:t>
            </w:r>
            <w:r w:rsidR="00A3178F" w:rsidRPr="00887A2E">
              <w:rPr>
                <w:bCs/>
                <w:iCs/>
                <w:sz w:val="24"/>
                <w:szCs w:val="24"/>
              </w:rPr>
              <w:t xml:space="preserve"> </w:t>
            </w:r>
            <w:r w:rsidR="006070CF" w:rsidRPr="00887A2E">
              <w:rPr>
                <w:bCs/>
                <w:iCs/>
                <w:sz w:val="24"/>
                <w:szCs w:val="24"/>
              </w:rPr>
              <w:t xml:space="preserve">savo pačios parengtomis Pirkimo sąlygų nuostatomis, nes </w:t>
            </w:r>
            <w:r w:rsidR="006070CF" w:rsidRPr="00887A2E">
              <w:rPr>
                <w:spacing w:val="2"/>
                <w:sz w:val="24"/>
                <w:szCs w:val="24"/>
                <w:shd w:val="clear" w:color="auto" w:fill="FFFFFF"/>
              </w:rPr>
              <w:t>iš tiekėjo pasiūlyme esančios informacijos negalima įsitikinti, kad UAB „Lietlieta“ siūlomos prekės atitinka visus pirkimo dokumentuose nurodytus reikalavimus</w:t>
            </w:r>
            <w:r w:rsidR="00887A2E">
              <w:rPr>
                <w:spacing w:val="2"/>
                <w:sz w:val="24"/>
                <w:szCs w:val="24"/>
                <w:shd w:val="clear" w:color="auto" w:fill="FFFFFF"/>
              </w:rPr>
              <w:t xml:space="preserve"> </w:t>
            </w:r>
            <w:r w:rsidR="005104DF">
              <w:rPr>
                <w:spacing w:val="2"/>
                <w:sz w:val="24"/>
                <w:szCs w:val="24"/>
                <w:shd w:val="clear" w:color="auto" w:fill="FFFFFF"/>
              </w:rPr>
              <w:t>(</w:t>
            </w:r>
            <w:r w:rsidR="00887A2E">
              <w:rPr>
                <w:spacing w:val="2"/>
                <w:sz w:val="24"/>
                <w:szCs w:val="24"/>
                <w:shd w:val="clear" w:color="auto" w:fill="FFFFFF"/>
              </w:rPr>
              <w:t>Pirkimo k</w:t>
            </w:r>
            <w:r w:rsidR="005104DF">
              <w:rPr>
                <w:spacing w:val="2"/>
                <w:sz w:val="24"/>
                <w:szCs w:val="24"/>
                <w:shd w:val="clear" w:color="auto" w:fill="FFFFFF"/>
              </w:rPr>
              <w:t>omisijos protokoluose nėra užfiksuota, kad būtų vertin</w:t>
            </w:r>
            <w:r w:rsidR="00461597">
              <w:rPr>
                <w:spacing w:val="2"/>
                <w:sz w:val="24"/>
                <w:szCs w:val="24"/>
                <w:shd w:val="clear" w:color="auto" w:fill="FFFFFF"/>
              </w:rPr>
              <w:t>t</w:t>
            </w:r>
            <w:r w:rsidR="005104DF">
              <w:rPr>
                <w:spacing w:val="2"/>
                <w:sz w:val="24"/>
                <w:szCs w:val="24"/>
                <w:shd w:val="clear" w:color="auto" w:fill="FFFFFF"/>
              </w:rPr>
              <w:t>a tiekėjo siūlomų prekių atitiktis Techninės specifikacijos reikalavimams</w:t>
            </w:r>
            <w:r w:rsidR="005104DF" w:rsidRPr="006011AC">
              <w:rPr>
                <w:spacing w:val="2"/>
                <w:sz w:val="24"/>
                <w:szCs w:val="24"/>
                <w:shd w:val="clear" w:color="auto" w:fill="FFFFFF"/>
              </w:rPr>
              <w:t>)</w:t>
            </w:r>
            <w:r w:rsidR="006070CF" w:rsidRPr="006011AC">
              <w:rPr>
                <w:spacing w:val="2"/>
                <w:sz w:val="24"/>
                <w:szCs w:val="24"/>
                <w:shd w:val="clear" w:color="auto" w:fill="FFFFFF"/>
              </w:rPr>
              <w:t>,</w:t>
            </w:r>
            <w:r w:rsidR="004F72F1" w:rsidRPr="006011AC">
              <w:t xml:space="preserve"> </w:t>
            </w:r>
            <w:r w:rsidR="004F72F1" w:rsidRPr="006011AC">
              <w:rPr>
                <w:sz w:val="24"/>
                <w:szCs w:val="24"/>
              </w:rPr>
              <w:t>o</w:t>
            </w:r>
            <w:r w:rsidR="004F72F1" w:rsidRPr="006011AC">
              <w:t xml:space="preserve"> </w:t>
            </w:r>
            <w:r w:rsidR="004F72F1" w:rsidRPr="006011AC">
              <w:rPr>
                <w:sz w:val="24"/>
                <w:szCs w:val="24"/>
              </w:rPr>
              <w:t>nesant jokių d</w:t>
            </w:r>
            <w:r w:rsidR="00356EFB" w:rsidRPr="006011AC">
              <w:rPr>
                <w:sz w:val="24"/>
                <w:szCs w:val="24"/>
              </w:rPr>
              <w:t>uomenų</w:t>
            </w:r>
            <w:r w:rsidR="004F72F1" w:rsidRPr="006011AC">
              <w:rPr>
                <w:sz w:val="24"/>
                <w:szCs w:val="24"/>
              </w:rPr>
              <w:t xml:space="preserve"> </w:t>
            </w:r>
            <w:r w:rsidR="00461597" w:rsidRPr="006011AC">
              <w:rPr>
                <w:sz w:val="24"/>
                <w:szCs w:val="24"/>
              </w:rPr>
              <w:t xml:space="preserve">tiekėjo pasiūlyme </w:t>
            </w:r>
            <w:r w:rsidR="004F72F1" w:rsidRPr="006011AC">
              <w:rPr>
                <w:sz w:val="24"/>
                <w:szCs w:val="24"/>
              </w:rPr>
              <w:t xml:space="preserve">apie konkrečiai </w:t>
            </w:r>
            <w:r w:rsidR="00566440" w:rsidRPr="006011AC">
              <w:rPr>
                <w:sz w:val="24"/>
                <w:szCs w:val="24"/>
              </w:rPr>
              <w:t xml:space="preserve">Pirkimui </w:t>
            </w:r>
            <w:r w:rsidR="004F72F1" w:rsidRPr="006011AC">
              <w:rPr>
                <w:sz w:val="24"/>
                <w:szCs w:val="24"/>
              </w:rPr>
              <w:t xml:space="preserve">siūlomas prekes, sudaromos prielaidos </w:t>
            </w:r>
            <w:r w:rsidRPr="006011AC">
              <w:rPr>
                <w:sz w:val="24"/>
                <w:szCs w:val="24"/>
              </w:rPr>
              <w:t xml:space="preserve">piktnaudžiauti </w:t>
            </w:r>
            <w:r w:rsidR="00915DB5" w:rsidRPr="006011AC">
              <w:rPr>
                <w:sz w:val="24"/>
                <w:szCs w:val="24"/>
              </w:rPr>
              <w:t>sutartį vykdančiam tiekėjui</w:t>
            </w:r>
            <w:r w:rsidR="004F72F1" w:rsidRPr="006011AC">
              <w:rPr>
                <w:sz w:val="24"/>
                <w:szCs w:val="24"/>
              </w:rPr>
              <w:t xml:space="preserve">, kas </w:t>
            </w:r>
            <w:r w:rsidR="00356EFB" w:rsidRPr="006011AC">
              <w:rPr>
                <w:sz w:val="24"/>
                <w:szCs w:val="24"/>
              </w:rPr>
              <w:t xml:space="preserve">gali </w:t>
            </w:r>
            <w:r w:rsidR="004F72F1" w:rsidRPr="006011AC">
              <w:rPr>
                <w:sz w:val="24"/>
                <w:szCs w:val="24"/>
              </w:rPr>
              <w:t>neužtikrin</w:t>
            </w:r>
            <w:r w:rsidR="00356EFB" w:rsidRPr="006011AC">
              <w:rPr>
                <w:sz w:val="24"/>
                <w:szCs w:val="24"/>
              </w:rPr>
              <w:t>ti</w:t>
            </w:r>
            <w:r w:rsidR="004F72F1" w:rsidRPr="006011AC">
              <w:rPr>
                <w:sz w:val="24"/>
                <w:szCs w:val="24"/>
              </w:rPr>
              <w:t xml:space="preserve"> tinkamo sutarties vykdymo ir racionalaus lėšų panaudojimo.</w:t>
            </w:r>
            <w:r w:rsidR="00356EFB">
              <w:rPr>
                <w:sz w:val="24"/>
                <w:szCs w:val="24"/>
              </w:rPr>
              <w:t xml:space="preserve"> </w:t>
            </w:r>
            <w:r w:rsidR="004F72F1">
              <w:rPr>
                <w:spacing w:val="2"/>
                <w:sz w:val="24"/>
                <w:szCs w:val="24"/>
                <w:shd w:val="clear" w:color="auto" w:fill="FFFFFF"/>
              </w:rPr>
              <w:t>Tokiu būdu Perkančioji organizacija</w:t>
            </w:r>
            <w:r w:rsidR="00461597">
              <w:rPr>
                <w:spacing w:val="2"/>
                <w:sz w:val="24"/>
                <w:szCs w:val="24"/>
                <w:shd w:val="clear" w:color="auto" w:fill="FFFFFF"/>
              </w:rPr>
              <w:t>,</w:t>
            </w:r>
            <w:r w:rsidR="006070CF" w:rsidRPr="00887A2E">
              <w:rPr>
                <w:bCs/>
                <w:iCs/>
                <w:sz w:val="24"/>
                <w:szCs w:val="24"/>
              </w:rPr>
              <w:t xml:space="preserve"> pripažinusi tiekėjo UAB „Lietlieta“ pasiūlymą</w:t>
            </w:r>
            <w:r w:rsidR="00A30C8A">
              <w:rPr>
                <w:bCs/>
                <w:iCs/>
                <w:sz w:val="24"/>
                <w:szCs w:val="24"/>
              </w:rPr>
              <w:t xml:space="preserve"> </w:t>
            </w:r>
            <w:r w:rsidR="006070CF" w:rsidRPr="00887A2E">
              <w:rPr>
                <w:bCs/>
                <w:iCs/>
                <w:sz w:val="24"/>
                <w:szCs w:val="24"/>
              </w:rPr>
              <w:t xml:space="preserve">2 Pirkimo daliai atitinkančiu </w:t>
            </w:r>
            <w:r w:rsidR="006A072F">
              <w:rPr>
                <w:bCs/>
                <w:iCs/>
                <w:sz w:val="24"/>
                <w:szCs w:val="24"/>
              </w:rPr>
              <w:t>T</w:t>
            </w:r>
            <w:r w:rsidR="006070CF" w:rsidRPr="00887A2E">
              <w:rPr>
                <w:bCs/>
                <w:iCs/>
                <w:sz w:val="24"/>
                <w:szCs w:val="24"/>
              </w:rPr>
              <w:t>echninės specifikacijos reikalavimus, pažeidė Įstatymo 17 straipsnio 1 dalyje įtvirtintus skaidrumo ir lygiateisiškumo principus bei 45 straipsnio 1 dalies 1 punkto reikalavimus.</w:t>
            </w:r>
          </w:p>
        </w:tc>
      </w:tr>
    </w:tbl>
    <w:p w14:paraId="70EC03AC" w14:textId="77777777" w:rsidR="003364DA" w:rsidRPr="00EF568B" w:rsidRDefault="003364DA" w:rsidP="008C178A">
      <w:pPr>
        <w:rPr>
          <w:rFonts w:eastAsia="Calibri"/>
          <w:b/>
          <w:sz w:val="24"/>
          <w:szCs w:val="24"/>
        </w:rPr>
      </w:pPr>
    </w:p>
    <w:p w14:paraId="1FFFED4F" w14:textId="77777777" w:rsidR="0088148E" w:rsidRPr="00EF568B" w:rsidRDefault="001372F6" w:rsidP="00DB5DAD">
      <w:pPr>
        <w:jc w:val="center"/>
        <w:rPr>
          <w:b/>
          <w:bCs/>
          <w:sz w:val="24"/>
          <w:szCs w:val="24"/>
        </w:rPr>
      </w:pPr>
      <w:r w:rsidRPr="00EF568B">
        <w:rPr>
          <w:b/>
          <w:bCs/>
          <w:sz w:val="24"/>
          <w:szCs w:val="24"/>
        </w:rPr>
        <w:t>III dalis. Kiti nustatyti pažeidimai</w:t>
      </w:r>
    </w:p>
    <w:p w14:paraId="383FC02C" w14:textId="77777777" w:rsidR="001372F6" w:rsidRPr="00EF568B" w:rsidRDefault="001372F6" w:rsidP="0088148E">
      <w:pPr>
        <w:jc w:val="center"/>
        <w:rPr>
          <w:rFonts w:eastAsia="Calibr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3"/>
      </w:tblGrid>
      <w:tr w:rsidR="00671F6B" w:rsidRPr="00EF568B" w14:paraId="3D5AD1F4" w14:textId="77777777" w:rsidTr="00D16F9A">
        <w:tc>
          <w:tcPr>
            <w:tcW w:w="421" w:type="dxa"/>
            <w:shd w:val="clear" w:color="auto" w:fill="auto"/>
            <w:vAlign w:val="center"/>
          </w:tcPr>
          <w:p w14:paraId="00BC34F9" w14:textId="77777777" w:rsidR="0088148E" w:rsidRPr="00EF568B" w:rsidRDefault="0088148E" w:rsidP="00DF01B2">
            <w:pPr>
              <w:tabs>
                <w:tab w:val="left" w:pos="0"/>
              </w:tabs>
              <w:spacing w:after="160" w:line="259" w:lineRule="auto"/>
              <w:ind w:left="360" w:right="172"/>
              <w:contextualSpacing/>
              <w:jc w:val="center"/>
              <w:rPr>
                <w:rFonts w:eastAsia="Calibri"/>
                <w:sz w:val="24"/>
                <w:szCs w:val="24"/>
              </w:rPr>
            </w:pPr>
          </w:p>
        </w:tc>
        <w:tc>
          <w:tcPr>
            <w:tcW w:w="9213" w:type="dxa"/>
            <w:shd w:val="clear" w:color="auto" w:fill="auto"/>
          </w:tcPr>
          <w:p w14:paraId="4F48F7E4" w14:textId="4BBABF15" w:rsidR="0088148E" w:rsidRPr="00EF568B" w:rsidRDefault="00B73E75" w:rsidP="006F31BE">
            <w:pPr>
              <w:tabs>
                <w:tab w:val="left" w:pos="993"/>
              </w:tabs>
              <w:jc w:val="center"/>
              <w:rPr>
                <w:bCs/>
                <w:sz w:val="24"/>
                <w:szCs w:val="24"/>
              </w:rPr>
            </w:pPr>
            <w:r>
              <w:rPr>
                <w:bCs/>
                <w:sz w:val="24"/>
                <w:szCs w:val="24"/>
              </w:rPr>
              <w:t>–</w:t>
            </w:r>
          </w:p>
        </w:tc>
      </w:tr>
      <w:tr w:rsidR="00CB04A1" w:rsidRPr="00EF568B" w14:paraId="760002AB" w14:textId="77777777" w:rsidTr="00D16F9A">
        <w:tc>
          <w:tcPr>
            <w:tcW w:w="9634" w:type="dxa"/>
            <w:gridSpan w:val="2"/>
            <w:shd w:val="clear" w:color="auto" w:fill="auto"/>
            <w:vAlign w:val="center"/>
          </w:tcPr>
          <w:p w14:paraId="603540B3" w14:textId="64707401" w:rsidR="002E480C" w:rsidRPr="00EF568B" w:rsidRDefault="002E480C" w:rsidP="002605A5">
            <w:pPr>
              <w:jc w:val="both"/>
              <w:rPr>
                <w:sz w:val="24"/>
                <w:szCs w:val="24"/>
              </w:rPr>
            </w:pPr>
          </w:p>
        </w:tc>
      </w:tr>
    </w:tbl>
    <w:p w14:paraId="4050BCED" w14:textId="577B6403" w:rsidR="00F62B6A" w:rsidRDefault="00F62B6A" w:rsidP="0088148E">
      <w:pPr>
        <w:jc w:val="center"/>
        <w:rPr>
          <w:rFonts w:eastAsia="Calibri"/>
          <w:b/>
          <w:sz w:val="24"/>
          <w:szCs w:val="24"/>
        </w:rPr>
      </w:pPr>
    </w:p>
    <w:p w14:paraId="33B8AF3E" w14:textId="77777777" w:rsidR="00356EFB" w:rsidRPr="00EF568B" w:rsidRDefault="00356EFB" w:rsidP="0088148E">
      <w:pPr>
        <w:jc w:val="center"/>
        <w:rPr>
          <w:rFonts w:eastAsia="Calibri"/>
          <w:b/>
          <w:sz w:val="24"/>
          <w:szCs w:val="24"/>
        </w:rPr>
      </w:pPr>
    </w:p>
    <w:p w14:paraId="1EF98164" w14:textId="7EC1CFFF" w:rsidR="00A3178F" w:rsidRDefault="00A3178F" w:rsidP="008C178A">
      <w:pPr>
        <w:tabs>
          <w:tab w:val="left" w:pos="993"/>
        </w:tabs>
        <w:rPr>
          <w:b/>
          <w:bCs/>
          <w:sz w:val="24"/>
          <w:szCs w:val="24"/>
        </w:rPr>
      </w:pPr>
      <w:r>
        <w:rPr>
          <w:b/>
          <w:bCs/>
          <w:sz w:val="24"/>
          <w:szCs w:val="24"/>
        </w:rPr>
        <w:t xml:space="preserve">                                                             </w:t>
      </w:r>
      <w:r w:rsidRPr="00EF568B">
        <w:rPr>
          <w:b/>
          <w:bCs/>
          <w:sz w:val="24"/>
          <w:szCs w:val="24"/>
        </w:rPr>
        <w:t>IV</w:t>
      </w:r>
      <w:r>
        <w:rPr>
          <w:b/>
          <w:bCs/>
          <w:sz w:val="24"/>
          <w:szCs w:val="24"/>
        </w:rPr>
        <w:t xml:space="preserve"> </w:t>
      </w:r>
      <w:r w:rsidRPr="00EF568B">
        <w:rPr>
          <w:b/>
          <w:bCs/>
          <w:sz w:val="24"/>
          <w:szCs w:val="24"/>
        </w:rPr>
        <w:t>dalis. Sprendimas</w:t>
      </w:r>
    </w:p>
    <w:p w14:paraId="77F656E2" w14:textId="4F27A36E" w:rsidR="001372F6" w:rsidRDefault="001372F6" w:rsidP="001372F6">
      <w:pPr>
        <w:tabs>
          <w:tab w:val="left" w:pos="993"/>
        </w:tabs>
        <w:ind w:firstLine="709"/>
        <w:jc w:val="center"/>
        <w:rPr>
          <w:rFonts w:eastAsia="Calibri"/>
          <w:bCs/>
          <w:sz w:val="24"/>
          <w:szCs w:val="24"/>
        </w:rPr>
      </w:pPr>
    </w:p>
    <w:p w14:paraId="3EB59EDC" w14:textId="77777777" w:rsidR="00356EFB" w:rsidRPr="00EF568B" w:rsidRDefault="00356EFB" w:rsidP="001372F6">
      <w:pPr>
        <w:tabs>
          <w:tab w:val="left" w:pos="993"/>
        </w:tabs>
        <w:ind w:firstLine="709"/>
        <w:jc w:val="center"/>
        <w:rPr>
          <w:rFonts w:eastAsia="Calibri"/>
          <w:bCs/>
          <w:sz w:val="24"/>
          <w:szCs w:val="24"/>
        </w:rPr>
      </w:pPr>
    </w:p>
    <w:tbl>
      <w:tblPr>
        <w:tblStyle w:val="Lentelstinklelis"/>
        <w:tblW w:w="0" w:type="auto"/>
        <w:tblLook w:val="04A0" w:firstRow="1" w:lastRow="0" w:firstColumn="1" w:lastColumn="0" w:noHBand="0" w:noVBand="1"/>
      </w:tblPr>
      <w:tblGrid>
        <w:gridCol w:w="9629"/>
      </w:tblGrid>
      <w:tr w:rsidR="00BB78DE" w:rsidRPr="00EF568B" w14:paraId="19F3F149" w14:textId="77777777" w:rsidTr="00BB78DE">
        <w:tc>
          <w:tcPr>
            <w:tcW w:w="9629" w:type="dxa"/>
          </w:tcPr>
          <w:p w14:paraId="0C75B02A" w14:textId="5C5B2BC6" w:rsidR="00B12626" w:rsidRPr="003510A3" w:rsidRDefault="00EB61CA" w:rsidP="003510A3">
            <w:pPr>
              <w:widowControl w:val="0"/>
              <w:jc w:val="both"/>
              <w:rPr>
                <w:sz w:val="24"/>
                <w:szCs w:val="24"/>
              </w:rPr>
            </w:pPr>
            <w:r>
              <w:rPr>
                <w:rFonts w:eastAsia="Calibri"/>
                <w:bCs/>
                <w:sz w:val="24"/>
                <w:szCs w:val="24"/>
              </w:rPr>
              <w:t xml:space="preserve">           </w:t>
            </w:r>
            <w:r w:rsidR="00EA01B2">
              <w:rPr>
                <w:rFonts w:eastAsia="Calibri"/>
                <w:bCs/>
                <w:sz w:val="24"/>
                <w:szCs w:val="24"/>
              </w:rPr>
              <w:t>Perkančioji organizacija, vykdydama Pirkimą, pažeidė</w:t>
            </w:r>
            <w:r w:rsidR="00A3178F">
              <w:rPr>
                <w:rFonts w:eastAsia="Calibri"/>
                <w:bCs/>
                <w:sz w:val="24"/>
                <w:szCs w:val="24"/>
              </w:rPr>
              <w:t xml:space="preserve"> vertinimo išvados</w:t>
            </w:r>
            <w:r w:rsidR="00EA01B2">
              <w:rPr>
                <w:rFonts w:eastAsia="Calibri"/>
                <w:bCs/>
                <w:sz w:val="24"/>
                <w:szCs w:val="24"/>
              </w:rPr>
              <w:t xml:space="preserve"> </w:t>
            </w:r>
            <w:r w:rsidR="00A3178F">
              <w:rPr>
                <w:rFonts w:eastAsia="Calibri"/>
                <w:bCs/>
                <w:sz w:val="24"/>
                <w:szCs w:val="24"/>
              </w:rPr>
              <w:t>II dalyje nurodytus Įstatymo reikalavimus</w:t>
            </w:r>
            <w:r w:rsidR="00EA01B2">
              <w:rPr>
                <w:rFonts w:eastAsia="Calibri"/>
                <w:bCs/>
                <w:sz w:val="24"/>
                <w:szCs w:val="24"/>
              </w:rPr>
              <w:t>, tačiau atsižvelgiant į Pirkimo procedūrų eigą, t. y.</w:t>
            </w:r>
            <w:r w:rsidR="0023496E">
              <w:rPr>
                <w:rFonts w:eastAsia="Calibri"/>
                <w:bCs/>
                <w:sz w:val="24"/>
                <w:szCs w:val="24"/>
              </w:rPr>
              <w:t>,</w:t>
            </w:r>
            <w:r w:rsidR="00EA01B2">
              <w:rPr>
                <w:rFonts w:eastAsia="Calibri"/>
                <w:bCs/>
                <w:sz w:val="24"/>
                <w:szCs w:val="24"/>
              </w:rPr>
              <w:t xml:space="preserve"> kad jokių pretenzijų Pirkimo procedūrų metu nebuvo gauta, taip pat į pažeidim</w:t>
            </w:r>
            <w:r w:rsidR="00B251A5">
              <w:rPr>
                <w:rFonts w:eastAsia="Calibri"/>
                <w:bCs/>
                <w:sz w:val="24"/>
                <w:szCs w:val="24"/>
              </w:rPr>
              <w:t>ų</w:t>
            </w:r>
            <w:r w:rsidR="00EA01B2">
              <w:rPr>
                <w:rFonts w:eastAsia="Calibri"/>
                <w:bCs/>
                <w:sz w:val="24"/>
                <w:szCs w:val="24"/>
              </w:rPr>
              <w:t xml:space="preserve"> pobūdį</w:t>
            </w:r>
            <w:r>
              <w:rPr>
                <w:rFonts w:eastAsia="Calibri"/>
                <w:bCs/>
                <w:sz w:val="24"/>
                <w:szCs w:val="24"/>
              </w:rPr>
              <w:t xml:space="preserve"> ir </w:t>
            </w:r>
            <w:r w:rsidR="0023496E">
              <w:rPr>
                <w:rFonts w:eastAsia="Calibri"/>
                <w:bCs/>
                <w:sz w:val="24"/>
                <w:szCs w:val="24"/>
              </w:rPr>
              <w:t>mastą</w:t>
            </w:r>
            <w:r w:rsidR="00EA01B2">
              <w:rPr>
                <w:rFonts w:eastAsia="Calibri"/>
                <w:bCs/>
                <w:sz w:val="24"/>
                <w:szCs w:val="24"/>
              </w:rPr>
              <w:t xml:space="preserve">, į tai, kad </w:t>
            </w:r>
            <w:r>
              <w:rPr>
                <w:rFonts w:eastAsia="Calibri"/>
                <w:bCs/>
                <w:sz w:val="24"/>
                <w:szCs w:val="24"/>
              </w:rPr>
              <w:t xml:space="preserve"> Pirkimo objekto 1 daliai pasiūlymą pateikė tik vienas tiekėjas,</w:t>
            </w:r>
            <w:r w:rsidR="00747DE7">
              <w:rPr>
                <w:rFonts w:eastAsia="Calibri"/>
                <w:bCs/>
                <w:sz w:val="24"/>
                <w:szCs w:val="24"/>
              </w:rPr>
              <w:t xml:space="preserve"> </w:t>
            </w:r>
            <w:r w:rsidR="00747DE7" w:rsidRPr="006011AC">
              <w:rPr>
                <w:rFonts w:eastAsia="Calibri"/>
                <w:bCs/>
                <w:sz w:val="24"/>
                <w:szCs w:val="24"/>
              </w:rPr>
              <w:t>2 dalies laimėtojas, pateikė ekonomiškai naudingiausią pasiūlymą</w:t>
            </w:r>
            <w:r w:rsidR="0034604D">
              <w:rPr>
                <w:rFonts w:eastAsia="Calibri"/>
                <w:bCs/>
                <w:sz w:val="24"/>
                <w:szCs w:val="24"/>
              </w:rPr>
              <w:t xml:space="preserve"> (Techninės specifikacijos 5 ir 6 pozicijos</w:t>
            </w:r>
            <w:r w:rsidR="000437B2">
              <w:rPr>
                <w:rFonts w:eastAsia="Calibri"/>
                <w:bCs/>
                <w:sz w:val="24"/>
                <w:szCs w:val="24"/>
              </w:rPr>
              <w:t xml:space="preserve">e </w:t>
            </w:r>
            <w:r w:rsidR="003A5396">
              <w:rPr>
                <w:rFonts w:eastAsia="Calibri"/>
                <w:bCs/>
                <w:sz w:val="24"/>
                <w:szCs w:val="24"/>
              </w:rPr>
              <w:t xml:space="preserve">nurodytas </w:t>
            </w:r>
            <w:r w:rsidR="0034604D">
              <w:rPr>
                <w:rFonts w:eastAsia="Calibri"/>
                <w:bCs/>
                <w:sz w:val="24"/>
                <w:szCs w:val="24"/>
              </w:rPr>
              <w:t xml:space="preserve">prekių kiekis ir kaina esminės įtakos </w:t>
            </w:r>
            <w:r w:rsidR="003A5396">
              <w:rPr>
                <w:rFonts w:eastAsia="Calibri"/>
                <w:bCs/>
                <w:sz w:val="24"/>
                <w:szCs w:val="24"/>
              </w:rPr>
              <w:t>nustatant laimėtoją neturėjo</w:t>
            </w:r>
            <w:r w:rsidR="0034604D">
              <w:rPr>
                <w:rFonts w:eastAsia="Calibri"/>
                <w:bCs/>
                <w:sz w:val="24"/>
                <w:szCs w:val="24"/>
              </w:rPr>
              <w:t>)</w:t>
            </w:r>
            <w:r w:rsidR="00747DE7" w:rsidRPr="006011AC">
              <w:rPr>
                <w:rFonts w:eastAsia="Calibri"/>
                <w:bCs/>
                <w:sz w:val="24"/>
                <w:szCs w:val="24"/>
              </w:rPr>
              <w:t>,</w:t>
            </w:r>
            <w:r w:rsidR="00747DE7">
              <w:rPr>
                <w:rFonts w:eastAsia="Calibri"/>
                <w:bCs/>
                <w:sz w:val="24"/>
                <w:szCs w:val="24"/>
              </w:rPr>
              <w:t xml:space="preserve"> </w:t>
            </w:r>
            <w:r w:rsidR="00EA01B2">
              <w:rPr>
                <w:rFonts w:eastAsia="Calibri"/>
                <w:bCs/>
                <w:sz w:val="24"/>
                <w:szCs w:val="24"/>
              </w:rPr>
              <w:t>Pirkimo pagrindu sudaryt</w:t>
            </w:r>
            <w:r w:rsidR="0023496E">
              <w:rPr>
                <w:rFonts w:eastAsia="Calibri"/>
                <w:bCs/>
                <w:sz w:val="24"/>
                <w:szCs w:val="24"/>
              </w:rPr>
              <w:t>ų</w:t>
            </w:r>
            <w:r w:rsidR="00EA01B2">
              <w:rPr>
                <w:rFonts w:eastAsia="Calibri"/>
                <w:bCs/>
                <w:sz w:val="24"/>
                <w:szCs w:val="24"/>
              </w:rPr>
              <w:t xml:space="preserve"> sutar</w:t>
            </w:r>
            <w:r w:rsidR="0023496E">
              <w:rPr>
                <w:rFonts w:eastAsia="Calibri"/>
                <w:bCs/>
                <w:sz w:val="24"/>
                <w:szCs w:val="24"/>
              </w:rPr>
              <w:t>čių</w:t>
            </w:r>
            <w:r w:rsidR="00EA01B2">
              <w:rPr>
                <w:rFonts w:eastAsia="Calibri"/>
                <w:bCs/>
                <w:sz w:val="24"/>
                <w:szCs w:val="24"/>
              </w:rPr>
              <w:t xml:space="preserve"> vykd</w:t>
            </w:r>
            <w:r w:rsidR="0023496E">
              <w:rPr>
                <w:rFonts w:eastAsia="Calibri"/>
                <w:bCs/>
                <w:sz w:val="24"/>
                <w:szCs w:val="24"/>
              </w:rPr>
              <w:t>ymas yra ganėtinai pažengęs</w:t>
            </w:r>
            <w:r w:rsidR="00EA01B2">
              <w:rPr>
                <w:rFonts w:eastAsia="Calibri"/>
                <w:bCs/>
                <w:sz w:val="24"/>
                <w:szCs w:val="24"/>
              </w:rPr>
              <w:t>,</w:t>
            </w:r>
            <w:r w:rsidR="005D0DE9">
              <w:rPr>
                <w:rFonts w:eastAsia="Calibri"/>
                <w:bCs/>
                <w:sz w:val="24"/>
                <w:szCs w:val="24"/>
              </w:rPr>
              <w:t xml:space="preserve"> tokių </w:t>
            </w:r>
            <w:r w:rsidR="00747DE7">
              <w:rPr>
                <w:rFonts w:eastAsia="Calibri"/>
                <w:bCs/>
                <w:sz w:val="24"/>
                <w:szCs w:val="24"/>
              </w:rPr>
              <w:t xml:space="preserve">įprastinių </w:t>
            </w:r>
            <w:r w:rsidR="005D0DE9">
              <w:rPr>
                <w:rFonts w:eastAsia="Calibri"/>
                <w:bCs/>
                <w:sz w:val="24"/>
                <w:szCs w:val="24"/>
              </w:rPr>
              <w:t xml:space="preserve">prekių rinka ir pasiūla yra pakankamai didelė, </w:t>
            </w:r>
            <w:r w:rsidR="00EA01B2">
              <w:rPr>
                <w:rFonts w:eastAsia="Calibri"/>
                <w:bCs/>
                <w:sz w:val="24"/>
                <w:szCs w:val="24"/>
              </w:rPr>
              <w:t>o</w:t>
            </w:r>
            <w:r w:rsidR="00373398">
              <w:rPr>
                <w:rFonts w:eastAsia="Calibri"/>
                <w:bCs/>
                <w:sz w:val="24"/>
                <w:szCs w:val="24"/>
              </w:rPr>
              <w:t xml:space="preserve"> </w:t>
            </w:r>
            <w:r w:rsidR="00EA01B2">
              <w:rPr>
                <w:rFonts w:eastAsia="Calibri"/>
                <w:bCs/>
                <w:sz w:val="24"/>
                <w:szCs w:val="24"/>
              </w:rPr>
              <w:t>dėl susidariusi</w:t>
            </w:r>
            <w:r w:rsidR="00373398">
              <w:rPr>
                <w:rFonts w:eastAsia="Calibri"/>
                <w:bCs/>
                <w:sz w:val="24"/>
                <w:szCs w:val="24"/>
              </w:rPr>
              <w:t>ų</w:t>
            </w:r>
            <w:r w:rsidR="00EA01B2">
              <w:rPr>
                <w:rFonts w:eastAsia="Calibri"/>
                <w:bCs/>
                <w:sz w:val="24"/>
                <w:szCs w:val="24"/>
              </w:rPr>
              <w:t xml:space="preserve"> nelegalios migracijos </w:t>
            </w:r>
            <w:r w:rsidR="00373398">
              <w:rPr>
                <w:rFonts w:eastAsia="Calibri"/>
                <w:bCs/>
                <w:sz w:val="24"/>
                <w:szCs w:val="24"/>
              </w:rPr>
              <w:t xml:space="preserve">srautų, </w:t>
            </w:r>
            <w:r w:rsidR="004A56FC">
              <w:rPr>
                <w:rFonts w:eastAsia="Calibri"/>
                <w:bCs/>
                <w:sz w:val="24"/>
                <w:szCs w:val="24"/>
              </w:rPr>
              <w:t xml:space="preserve">svarbiausių </w:t>
            </w:r>
            <w:r w:rsidR="00373398">
              <w:rPr>
                <w:rFonts w:eastAsia="Calibri"/>
                <w:bCs/>
                <w:sz w:val="24"/>
                <w:szCs w:val="24"/>
              </w:rPr>
              <w:t xml:space="preserve">higieninių prekių poreikis </w:t>
            </w:r>
            <w:r w:rsidR="004A56FC">
              <w:rPr>
                <w:rFonts w:eastAsia="Calibri"/>
                <w:bCs/>
                <w:sz w:val="24"/>
                <w:szCs w:val="24"/>
              </w:rPr>
              <w:t xml:space="preserve">neteisėtiems migrantams </w:t>
            </w:r>
            <w:r w:rsidR="00E54D03">
              <w:rPr>
                <w:rFonts w:eastAsia="Calibri"/>
                <w:bCs/>
                <w:sz w:val="24"/>
                <w:szCs w:val="24"/>
              </w:rPr>
              <w:t xml:space="preserve">turi būti </w:t>
            </w:r>
            <w:r w:rsidR="00A500E2">
              <w:rPr>
                <w:rFonts w:eastAsia="Calibri"/>
                <w:bCs/>
                <w:sz w:val="24"/>
                <w:szCs w:val="24"/>
              </w:rPr>
              <w:t xml:space="preserve">savalaikiai </w:t>
            </w:r>
            <w:r w:rsidR="00EA01B2">
              <w:rPr>
                <w:rFonts w:eastAsia="Calibri"/>
                <w:bCs/>
                <w:sz w:val="24"/>
                <w:szCs w:val="24"/>
              </w:rPr>
              <w:t>užtikrinamas,</w:t>
            </w:r>
            <w:r w:rsidR="0023496E">
              <w:t xml:space="preserve"> </w:t>
            </w:r>
            <w:r w:rsidR="0023496E" w:rsidRPr="0023496E">
              <w:rPr>
                <w:rFonts w:eastAsia="Calibri"/>
                <w:bCs/>
                <w:sz w:val="24"/>
                <w:szCs w:val="24"/>
              </w:rPr>
              <w:t>įvertinus</w:t>
            </w:r>
            <w:r w:rsidR="0023496E">
              <w:rPr>
                <w:rFonts w:eastAsia="Calibri"/>
                <w:bCs/>
                <w:sz w:val="24"/>
                <w:szCs w:val="24"/>
              </w:rPr>
              <w:t>i</w:t>
            </w:r>
            <w:r w:rsidR="0023496E" w:rsidRPr="0023496E">
              <w:rPr>
                <w:rFonts w:eastAsia="Calibri"/>
                <w:bCs/>
                <w:sz w:val="24"/>
                <w:szCs w:val="24"/>
              </w:rPr>
              <w:t xml:space="preserve"> tai, kad prekėms nebuvo taikomi </w:t>
            </w:r>
            <w:r w:rsidR="003C61DD">
              <w:rPr>
                <w:rFonts w:eastAsia="Calibri"/>
                <w:bCs/>
                <w:sz w:val="24"/>
                <w:szCs w:val="24"/>
              </w:rPr>
              <w:t xml:space="preserve">jokie </w:t>
            </w:r>
            <w:r w:rsidR="003C61DD">
              <w:rPr>
                <w:rFonts w:eastAsia="Calibri"/>
                <w:bCs/>
                <w:sz w:val="24"/>
                <w:szCs w:val="24"/>
              </w:rPr>
              <w:lastRenderedPageBreak/>
              <w:t>ypatingi</w:t>
            </w:r>
            <w:r w:rsidR="0023496E" w:rsidRPr="0023496E">
              <w:rPr>
                <w:rFonts w:eastAsia="Calibri"/>
                <w:bCs/>
                <w:sz w:val="24"/>
                <w:szCs w:val="24"/>
              </w:rPr>
              <w:t xml:space="preserve"> reikalavimai</w:t>
            </w:r>
            <w:r w:rsidR="003C61DD">
              <w:rPr>
                <w:rFonts w:eastAsia="Calibri"/>
                <w:bCs/>
                <w:sz w:val="24"/>
                <w:szCs w:val="24"/>
              </w:rPr>
              <w:t>,</w:t>
            </w:r>
            <w:r w:rsidR="00EA01B2">
              <w:rPr>
                <w:rFonts w:eastAsia="Calibri"/>
                <w:bCs/>
                <w:sz w:val="24"/>
                <w:szCs w:val="24"/>
              </w:rPr>
              <w:t xml:space="preserve"> bei vadovaudamasi teisingumo ir protingumo kriterijais, Tarnyba </w:t>
            </w:r>
            <w:r w:rsidR="003510A3">
              <w:rPr>
                <w:rFonts w:eastAsia="Calibri"/>
                <w:bCs/>
                <w:sz w:val="24"/>
                <w:szCs w:val="24"/>
              </w:rPr>
              <w:t>n</w:t>
            </w:r>
            <w:r w:rsidR="003510A3">
              <w:rPr>
                <w:sz w:val="24"/>
                <w:szCs w:val="24"/>
              </w:rPr>
              <w:t>eteikia rekomendacijos nutraukti Pirkimo pagrindu sudarytų sutarčių, tačiau pabrėžia, kad Perkančioji organizacija</w:t>
            </w:r>
            <w:r w:rsidR="007F0C4E">
              <w:rPr>
                <w:sz w:val="24"/>
                <w:szCs w:val="24"/>
              </w:rPr>
              <w:t xml:space="preserve"> turi užtikrinti</w:t>
            </w:r>
            <w:r w:rsidR="003510A3">
              <w:rPr>
                <w:sz w:val="24"/>
                <w:szCs w:val="24"/>
              </w:rPr>
              <w:t>,</w:t>
            </w:r>
            <w:r w:rsidR="00655498">
              <w:rPr>
                <w:sz w:val="24"/>
                <w:szCs w:val="24"/>
              </w:rPr>
              <w:t xml:space="preserve"> </w:t>
            </w:r>
            <w:r w:rsidR="007F0C4E">
              <w:rPr>
                <w:sz w:val="24"/>
                <w:szCs w:val="24"/>
              </w:rPr>
              <w:t xml:space="preserve">kad </w:t>
            </w:r>
            <w:r w:rsidR="006A072F">
              <w:rPr>
                <w:sz w:val="24"/>
                <w:szCs w:val="24"/>
              </w:rPr>
              <w:t>s</w:t>
            </w:r>
            <w:r w:rsidR="00655498">
              <w:rPr>
                <w:sz w:val="24"/>
                <w:szCs w:val="24"/>
              </w:rPr>
              <w:t xml:space="preserve">utarčių vykdymo metu tiekiamos higienos prekės atitiktų </w:t>
            </w:r>
            <w:r>
              <w:rPr>
                <w:sz w:val="24"/>
                <w:szCs w:val="24"/>
              </w:rPr>
              <w:t>T</w:t>
            </w:r>
            <w:r w:rsidR="00655498">
              <w:rPr>
                <w:sz w:val="24"/>
                <w:szCs w:val="24"/>
              </w:rPr>
              <w:t>echninės specifikacijos reikalavimus</w:t>
            </w:r>
            <w:r>
              <w:rPr>
                <w:sz w:val="24"/>
                <w:szCs w:val="24"/>
              </w:rPr>
              <w:t>.</w:t>
            </w:r>
            <w:r w:rsidR="0075435A">
              <w:rPr>
                <w:sz w:val="24"/>
                <w:szCs w:val="24"/>
              </w:rPr>
              <w:t xml:space="preserve"> </w:t>
            </w:r>
            <w:r w:rsidR="007F0C4E">
              <w:rPr>
                <w:sz w:val="24"/>
                <w:szCs w:val="24"/>
              </w:rPr>
              <w:t>Taip pat Perkančioji organizacija</w:t>
            </w:r>
            <w:r w:rsidR="0023496E">
              <w:rPr>
                <w:sz w:val="24"/>
                <w:szCs w:val="24"/>
              </w:rPr>
              <w:t>,</w:t>
            </w:r>
            <w:r w:rsidR="007F0C4E">
              <w:rPr>
                <w:sz w:val="24"/>
                <w:szCs w:val="24"/>
              </w:rPr>
              <w:t xml:space="preserve"> </w:t>
            </w:r>
            <w:r w:rsidR="003510A3">
              <w:rPr>
                <w:sz w:val="24"/>
                <w:szCs w:val="24"/>
              </w:rPr>
              <w:t>vykdydama kitus panašius viešuosius pirkimus, privalo atsižvelgti į nurodytus pažeidimus.</w:t>
            </w:r>
          </w:p>
        </w:tc>
      </w:tr>
    </w:tbl>
    <w:p w14:paraId="3E7C2F92" w14:textId="78213469" w:rsidR="00BB78DE" w:rsidRDefault="00BB78DE" w:rsidP="003B4E5E">
      <w:pPr>
        <w:tabs>
          <w:tab w:val="left" w:pos="993"/>
        </w:tabs>
        <w:jc w:val="center"/>
        <w:rPr>
          <w:rFonts w:eastAsia="Calibri"/>
          <w:bCs/>
          <w:sz w:val="24"/>
          <w:szCs w:val="24"/>
        </w:rPr>
      </w:pPr>
    </w:p>
    <w:p w14:paraId="2CE4902A" w14:textId="77777777" w:rsidR="00356EFB" w:rsidRPr="00EF568B" w:rsidRDefault="00356EFB" w:rsidP="003B4E5E">
      <w:pPr>
        <w:tabs>
          <w:tab w:val="left" w:pos="993"/>
        </w:tabs>
        <w:jc w:val="center"/>
        <w:rPr>
          <w:rFonts w:eastAsia="Calibri"/>
          <w:bCs/>
          <w:sz w:val="24"/>
          <w:szCs w:val="24"/>
        </w:rPr>
      </w:pPr>
    </w:p>
    <w:p w14:paraId="3D39DAC4" w14:textId="77777777" w:rsidR="00BB78DE" w:rsidRPr="00EF568B" w:rsidRDefault="00BB78DE" w:rsidP="00DB5DAD">
      <w:pPr>
        <w:tabs>
          <w:tab w:val="left" w:pos="-142"/>
          <w:tab w:val="left" w:pos="284"/>
        </w:tabs>
        <w:jc w:val="center"/>
        <w:rPr>
          <w:b/>
          <w:bCs/>
          <w:sz w:val="24"/>
          <w:szCs w:val="24"/>
        </w:rPr>
      </w:pPr>
      <w:r w:rsidRPr="00EF568B">
        <w:rPr>
          <w:b/>
          <w:bCs/>
          <w:sz w:val="24"/>
          <w:szCs w:val="24"/>
        </w:rPr>
        <w:t>Pastabos</w:t>
      </w:r>
    </w:p>
    <w:p w14:paraId="6F8A6C2A" w14:textId="77777777" w:rsidR="00BB78DE" w:rsidRPr="00EF568B" w:rsidRDefault="00BB78DE" w:rsidP="00BB78DE">
      <w:pPr>
        <w:tabs>
          <w:tab w:val="left" w:pos="-142"/>
          <w:tab w:val="left" w:pos="284"/>
        </w:tabs>
        <w:jc w:val="center"/>
        <w:rPr>
          <w:b/>
          <w:bCs/>
          <w:sz w:val="24"/>
          <w:szCs w:val="24"/>
        </w:rPr>
      </w:pPr>
    </w:p>
    <w:tbl>
      <w:tblPr>
        <w:tblStyle w:val="Lentelstinklelis"/>
        <w:tblW w:w="0" w:type="auto"/>
        <w:tblLook w:val="04A0" w:firstRow="1" w:lastRow="0" w:firstColumn="1" w:lastColumn="0" w:noHBand="0" w:noVBand="1"/>
      </w:tblPr>
      <w:tblGrid>
        <w:gridCol w:w="9629"/>
      </w:tblGrid>
      <w:tr w:rsidR="00B251A5" w:rsidRPr="00EF568B" w14:paraId="7741FE6C" w14:textId="77777777" w:rsidTr="00C81D04">
        <w:tc>
          <w:tcPr>
            <w:tcW w:w="9629" w:type="dxa"/>
          </w:tcPr>
          <w:p w14:paraId="5F847323" w14:textId="6F79F384" w:rsidR="00AC400A" w:rsidRPr="00235A47" w:rsidRDefault="00235A47" w:rsidP="0034604D">
            <w:pPr>
              <w:jc w:val="both"/>
              <w:rPr>
                <w:sz w:val="24"/>
                <w:szCs w:val="24"/>
              </w:rPr>
            </w:pPr>
            <w:r>
              <w:rPr>
                <w:sz w:val="24"/>
                <w:szCs w:val="24"/>
              </w:rPr>
              <w:t xml:space="preserve">     </w:t>
            </w:r>
            <w:r w:rsidR="0075435A" w:rsidRPr="0075435A">
              <w:rPr>
                <w:sz w:val="24"/>
                <w:szCs w:val="24"/>
              </w:rPr>
              <w:t>Tarnyba pastebi, kad Pirkimo sąlygų 3.5</w:t>
            </w:r>
            <w:r w:rsidR="0075435A">
              <w:rPr>
                <w:sz w:val="24"/>
                <w:szCs w:val="24"/>
              </w:rPr>
              <w:t>.</w:t>
            </w:r>
            <w:r w:rsidR="0075435A" w:rsidRPr="0075435A">
              <w:rPr>
                <w:sz w:val="24"/>
                <w:szCs w:val="24"/>
              </w:rPr>
              <w:t>7 nuostata</w:t>
            </w:r>
            <w:r>
              <w:rPr>
                <w:rStyle w:val="Puslapioinaosnuoroda"/>
                <w:sz w:val="24"/>
                <w:szCs w:val="24"/>
              </w:rPr>
              <w:footnoteReference w:id="18"/>
            </w:r>
            <w:r w:rsidR="0075435A" w:rsidRPr="0075435A">
              <w:rPr>
                <w:sz w:val="24"/>
                <w:szCs w:val="24"/>
              </w:rPr>
              <w:t xml:space="preserve"> dėl </w:t>
            </w:r>
            <w:r w:rsidR="00C52FC8">
              <w:rPr>
                <w:sz w:val="24"/>
                <w:szCs w:val="24"/>
              </w:rPr>
              <w:t xml:space="preserve">dokumentų, įrodančių </w:t>
            </w:r>
            <w:r w:rsidR="0075435A" w:rsidRPr="0075435A">
              <w:rPr>
                <w:sz w:val="24"/>
                <w:szCs w:val="24"/>
              </w:rPr>
              <w:t>prekių atitikt</w:t>
            </w:r>
            <w:r w:rsidR="00C52FC8">
              <w:rPr>
                <w:sz w:val="24"/>
                <w:szCs w:val="24"/>
              </w:rPr>
              <w:t>į</w:t>
            </w:r>
            <w:r w:rsidR="0075435A" w:rsidRPr="0075435A">
              <w:rPr>
                <w:sz w:val="24"/>
                <w:szCs w:val="24"/>
              </w:rPr>
              <w:t xml:space="preserve"> Techninės specifikacijos reikalavimams</w:t>
            </w:r>
            <w:r w:rsidR="00C52FC8">
              <w:rPr>
                <w:sz w:val="24"/>
                <w:szCs w:val="24"/>
              </w:rPr>
              <w:t>,</w:t>
            </w:r>
            <w:r w:rsidR="0075435A" w:rsidRPr="0075435A">
              <w:rPr>
                <w:sz w:val="24"/>
                <w:szCs w:val="24"/>
              </w:rPr>
              <w:t xml:space="preserve"> yra neaiški</w:t>
            </w:r>
            <w:r>
              <w:rPr>
                <w:sz w:val="24"/>
                <w:szCs w:val="24"/>
              </w:rPr>
              <w:t xml:space="preserve">, </w:t>
            </w:r>
            <w:r w:rsidR="00C52FC8">
              <w:rPr>
                <w:sz w:val="24"/>
                <w:szCs w:val="24"/>
              </w:rPr>
              <w:t xml:space="preserve">nes </w:t>
            </w:r>
            <w:r>
              <w:rPr>
                <w:sz w:val="24"/>
                <w:szCs w:val="24"/>
              </w:rPr>
              <w:t xml:space="preserve">nekonkretizuota ką </w:t>
            </w:r>
            <w:r w:rsidR="00C52FC8">
              <w:rPr>
                <w:sz w:val="24"/>
                <w:szCs w:val="24"/>
              </w:rPr>
              <w:t xml:space="preserve">būtent </w:t>
            </w:r>
            <w:r>
              <w:rPr>
                <w:sz w:val="24"/>
                <w:szCs w:val="24"/>
              </w:rPr>
              <w:t xml:space="preserve">turi pateikti tiekėjas </w:t>
            </w:r>
            <w:r w:rsidR="00C52FC8">
              <w:rPr>
                <w:sz w:val="24"/>
                <w:szCs w:val="24"/>
              </w:rPr>
              <w:t>–</w:t>
            </w:r>
            <w:r>
              <w:rPr>
                <w:sz w:val="24"/>
                <w:szCs w:val="24"/>
              </w:rPr>
              <w:t xml:space="preserve"> ar prekės gamintojo dokumentus, prekės modelio pavadinimus ir pan.</w:t>
            </w:r>
            <w:r w:rsidR="0034604D">
              <w:rPr>
                <w:sz w:val="24"/>
                <w:szCs w:val="24"/>
              </w:rPr>
              <w:t>,</w:t>
            </w:r>
            <w:r>
              <w:rPr>
                <w:sz w:val="24"/>
                <w:szCs w:val="24"/>
              </w:rPr>
              <w:t xml:space="preserve"> </w:t>
            </w:r>
            <w:r w:rsidR="00BB6625">
              <w:rPr>
                <w:sz w:val="24"/>
                <w:szCs w:val="24"/>
              </w:rPr>
              <w:t xml:space="preserve">ir kokie dokumentai būtų </w:t>
            </w:r>
            <w:r>
              <w:rPr>
                <w:sz w:val="24"/>
                <w:szCs w:val="24"/>
              </w:rPr>
              <w:t xml:space="preserve">pakankami, kad būtų galima nustatyti atitiktį Pirkimo sąlygoms. </w:t>
            </w:r>
          </w:p>
        </w:tc>
      </w:tr>
    </w:tbl>
    <w:p w14:paraId="6A93E3E4" w14:textId="77777777" w:rsidR="00FF7164" w:rsidRPr="00EF568B" w:rsidRDefault="00FF7164" w:rsidP="008C178A">
      <w:pPr>
        <w:tabs>
          <w:tab w:val="left" w:pos="-142"/>
          <w:tab w:val="left" w:pos="284"/>
        </w:tabs>
        <w:rPr>
          <w:rFonts w:eastAsia="Calibri"/>
          <w:bCs/>
          <w:sz w:val="24"/>
          <w:szCs w:val="24"/>
        </w:rPr>
      </w:pPr>
    </w:p>
    <w:p w14:paraId="0B8776F3" w14:textId="0E7B284C" w:rsidR="000D6594" w:rsidRDefault="000D6594" w:rsidP="00CC0DE3">
      <w:pPr>
        <w:tabs>
          <w:tab w:val="left" w:pos="-142"/>
          <w:tab w:val="left" w:pos="284"/>
        </w:tabs>
        <w:jc w:val="center"/>
        <w:rPr>
          <w:rFonts w:eastAsia="Calibri"/>
          <w:bCs/>
          <w:sz w:val="24"/>
          <w:szCs w:val="24"/>
        </w:rPr>
      </w:pPr>
    </w:p>
    <w:p w14:paraId="25C5A408" w14:textId="2A329821" w:rsidR="00356EFB" w:rsidRDefault="00356EFB" w:rsidP="00CC0DE3">
      <w:pPr>
        <w:tabs>
          <w:tab w:val="left" w:pos="-142"/>
          <w:tab w:val="left" w:pos="284"/>
        </w:tabs>
        <w:jc w:val="center"/>
        <w:rPr>
          <w:rFonts w:eastAsia="Calibri"/>
          <w:bCs/>
          <w:sz w:val="24"/>
          <w:szCs w:val="24"/>
        </w:rPr>
      </w:pPr>
    </w:p>
    <w:p w14:paraId="7202FFEE" w14:textId="77777777" w:rsidR="00356EFB" w:rsidRPr="00EF568B" w:rsidRDefault="00356EFB"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EF568B" w14:paraId="0C5A2025" w14:textId="77777777" w:rsidTr="001854D6">
        <w:tc>
          <w:tcPr>
            <w:tcW w:w="4824" w:type="dxa"/>
            <w:shd w:val="clear" w:color="auto" w:fill="auto"/>
          </w:tcPr>
          <w:p w14:paraId="28F76AA9" w14:textId="4D703645" w:rsidR="00CC0DE3" w:rsidRPr="00EF568B" w:rsidRDefault="00E436D5" w:rsidP="00440F15">
            <w:pPr>
              <w:rPr>
                <w:rFonts w:eastAsia="Calibri"/>
                <w:sz w:val="24"/>
                <w:szCs w:val="24"/>
              </w:rPr>
            </w:pPr>
            <w:r>
              <w:rPr>
                <w:rFonts w:eastAsia="Calibri"/>
                <w:sz w:val="24"/>
                <w:szCs w:val="24"/>
              </w:rPr>
              <w:t>Direktorius</w:t>
            </w:r>
          </w:p>
        </w:tc>
        <w:tc>
          <w:tcPr>
            <w:tcW w:w="4815" w:type="dxa"/>
            <w:shd w:val="clear" w:color="auto" w:fill="auto"/>
          </w:tcPr>
          <w:p w14:paraId="36C3B095" w14:textId="55BBBEB0" w:rsidR="00CC0DE3" w:rsidRPr="00EF568B" w:rsidRDefault="00F9587E" w:rsidP="001854D6">
            <w:pPr>
              <w:spacing w:line="360" w:lineRule="auto"/>
              <w:jc w:val="right"/>
              <w:rPr>
                <w:rFonts w:eastAsia="Calibri"/>
                <w:sz w:val="24"/>
                <w:szCs w:val="24"/>
              </w:rPr>
            </w:pPr>
            <w:r w:rsidRPr="00EF568B">
              <w:rPr>
                <w:rFonts w:eastAsia="Calibri"/>
                <w:sz w:val="24"/>
                <w:szCs w:val="24"/>
              </w:rPr>
              <w:t>Darius Vedrickas</w:t>
            </w:r>
          </w:p>
        </w:tc>
      </w:tr>
    </w:tbl>
    <w:p w14:paraId="41E326D0" w14:textId="77777777" w:rsidR="008C178A" w:rsidRDefault="008C178A" w:rsidP="007D3CE1">
      <w:pPr>
        <w:shd w:val="clear" w:color="auto" w:fill="FFFFFF"/>
        <w:tabs>
          <w:tab w:val="left" w:pos="900"/>
        </w:tabs>
      </w:pPr>
    </w:p>
    <w:p w14:paraId="64E5CD13" w14:textId="77777777" w:rsidR="004F72F1" w:rsidRDefault="004F72F1" w:rsidP="007D3CE1">
      <w:pPr>
        <w:shd w:val="clear" w:color="auto" w:fill="FFFFFF"/>
        <w:tabs>
          <w:tab w:val="left" w:pos="900"/>
        </w:tabs>
        <w:rPr>
          <w:sz w:val="24"/>
          <w:szCs w:val="24"/>
        </w:rPr>
      </w:pPr>
    </w:p>
    <w:p w14:paraId="1A491017" w14:textId="77777777" w:rsidR="004F72F1" w:rsidRDefault="004F72F1" w:rsidP="007D3CE1">
      <w:pPr>
        <w:shd w:val="clear" w:color="auto" w:fill="FFFFFF"/>
        <w:tabs>
          <w:tab w:val="left" w:pos="900"/>
        </w:tabs>
        <w:rPr>
          <w:sz w:val="24"/>
          <w:szCs w:val="24"/>
        </w:rPr>
      </w:pPr>
    </w:p>
    <w:p w14:paraId="5DD78E75" w14:textId="77777777" w:rsidR="004F72F1" w:rsidRDefault="004F72F1" w:rsidP="007D3CE1">
      <w:pPr>
        <w:shd w:val="clear" w:color="auto" w:fill="FFFFFF"/>
        <w:tabs>
          <w:tab w:val="left" w:pos="900"/>
        </w:tabs>
        <w:rPr>
          <w:sz w:val="24"/>
          <w:szCs w:val="24"/>
        </w:rPr>
      </w:pPr>
    </w:p>
    <w:p w14:paraId="3E6A7B1F" w14:textId="77777777" w:rsidR="004F72F1" w:rsidRDefault="004F72F1" w:rsidP="007D3CE1">
      <w:pPr>
        <w:shd w:val="clear" w:color="auto" w:fill="FFFFFF"/>
        <w:tabs>
          <w:tab w:val="left" w:pos="900"/>
        </w:tabs>
        <w:rPr>
          <w:sz w:val="24"/>
          <w:szCs w:val="24"/>
        </w:rPr>
      </w:pPr>
    </w:p>
    <w:p w14:paraId="6A98C52B" w14:textId="77777777" w:rsidR="004F72F1" w:rsidRDefault="004F72F1" w:rsidP="007D3CE1">
      <w:pPr>
        <w:shd w:val="clear" w:color="auto" w:fill="FFFFFF"/>
        <w:tabs>
          <w:tab w:val="left" w:pos="900"/>
        </w:tabs>
        <w:rPr>
          <w:sz w:val="24"/>
          <w:szCs w:val="24"/>
        </w:rPr>
      </w:pPr>
    </w:p>
    <w:p w14:paraId="4A382C65" w14:textId="77777777" w:rsidR="004F72F1" w:rsidRDefault="004F72F1" w:rsidP="007D3CE1">
      <w:pPr>
        <w:shd w:val="clear" w:color="auto" w:fill="FFFFFF"/>
        <w:tabs>
          <w:tab w:val="left" w:pos="900"/>
        </w:tabs>
        <w:rPr>
          <w:sz w:val="24"/>
          <w:szCs w:val="24"/>
        </w:rPr>
      </w:pPr>
    </w:p>
    <w:p w14:paraId="2C9B357B" w14:textId="77777777" w:rsidR="004F72F1" w:rsidRDefault="004F72F1" w:rsidP="007D3CE1">
      <w:pPr>
        <w:shd w:val="clear" w:color="auto" w:fill="FFFFFF"/>
        <w:tabs>
          <w:tab w:val="left" w:pos="900"/>
        </w:tabs>
        <w:rPr>
          <w:sz w:val="24"/>
          <w:szCs w:val="24"/>
        </w:rPr>
      </w:pPr>
    </w:p>
    <w:p w14:paraId="40655446" w14:textId="77777777" w:rsidR="004F72F1" w:rsidRDefault="004F72F1" w:rsidP="007D3CE1">
      <w:pPr>
        <w:shd w:val="clear" w:color="auto" w:fill="FFFFFF"/>
        <w:tabs>
          <w:tab w:val="left" w:pos="900"/>
        </w:tabs>
        <w:rPr>
          <w:sz w:val="24"/>
          <w:szCs w:val="24"/>
        </w:rPr>
      </w:pPr>
    </w:p>
    <w:p w14:paraId="765BFD39" w14:textId="77777777" w:rsidR="004F72F1" w:rsidRDefault="004F72F1" w:rsidP="007D3CE1">
      <w:pPr>
        <w:shd w:val="clear" w:color="auto" w:fill="FFFFFF"/>
        <w:tabs>
          <w:tab w:val="left" w:pos="900"/>
        </w:tabs>
        <w:rPr>
          <w:sz w:val="24"/>
          <w:szCs w:val="24"/>
        </w:rPr>
      </w:pPr>
    </w:p>
    <w:p w14:paraId="3F50A5AA" w14:textId="77777777" w:rsidR="004F72F1" w:rsidRDefault="004F72F1" w:rsidP="007D3CE1">
      <w:pPr>
        <w:shd w:val="clear" w:color="auto" w:fill="FFFFFF"/>
        <w:tabs>
          <w:tab w:val="left" w:pos="900"/>
        </w:tabs>
        <w:rPr>
          <w:sz w:val="24"/>
          <w:szCs w:val="24"/>
        </w:rPr>
      </w:pPr>
    </w:p>
    <w:p w14:paraId="048A077D" w14:textId="77777777" w:rsidR="004F72F1" w:rsidRDefault="004F72F1" w:rsidP="007D3CE1">
      <w:pPr>
        <w:shd w:val="clear" w:color="auto" w:fill="FFFFFF"/>
        <w:tabs>
          <w:tab w:val="left" w:pos="900"/>
        </w:tabs>
        <w:rPr>
          <w:sz w:val="24"/>
          <w:szCs w:val="24"/>
        </w:rPr>
      </w:pPr>
    </w:p>
    <w:p w14:paraId="08FEE8D6" w14:textId="77777777" w:rsidR="00ED17D7" w:rsidRDefault="00ED17D7" w:rsidP="007D3CE1">
      <w:pPr>
        <w:shd w:val="clear" w:color="auto" w:fill="FFFFFF"/>
        <w:tabs>
          <w:tab w:val="left" w:pos="900"/>
        </w:tabs>
        <w:rPr>
          <w:sz w:val="24"/>
          <w:szCs w:val="24"/>
        </w:rPr>
      </w:pPr>
    </w:p>
    <w:p w14:paraId="771A44FF" w14:textId="77777777" w:rsidR="00ED17D7" w:rsidRDefault="00ED17D7" w:rsidP="007D3CE1">
      <w:pPr>
        <w:shd w:val="clear" w:color="auto" w:fill="FFFFFF"/>
        <w:tabs>
          <w:tab w:val="left" w:pos="900"/>
        </w:tabs>
        <w:rPr>
          <w:sz w:val="24"/>
          <w:szCs w:val="24"/>
        </w:rPr>
      </w:pPr>
    </w:p>
    <w:p w14:paraId="3C0EFB4D" w14:textId="77777777" w:rsidR="00ED17D7" w:rsidRDefault="00ED17D7" w:rsidP="007D3CE1">
      <w:pPr>
        <w:shd w:val="clear" w:color="auto" w:fill="FFFFFF"/>
        <w:tabs>
          <w:tab w:val="left" w:pos="900"/>
        </w:tabs>
        <w:rPr>
          <w:sz w:val="24"/>
          <w:szCs w:val="24"/>
        </w:rPr>
      </w:pPr>
    </w:p>
    <w:p w14:paraId="0A764DA6" w14:textId="77777777" w:rsidR="00ED17D7" w:rsidRDefault="00ED17D7" w:rsidP="007D3CE1">
      <w:pPr>
        <w:shd w:val="clear" w:color="auto" w:fill="FFFFFF"/>
        <w:tabs>
          <w:tab w:val="left" w:pos="900"/>
        </w:tabs>
        <w:rPr>
          <w:sz w:val="24"/>
          <w:szCs w:val="24"/>
        </w:rPr>
      </w:pPr>
    </w:p>
    <w:p w14:paraId="0BC08D72" w14:textId="77777777" w:rsidR="00ED17D7" w:rsidRDefault="00ED17D7" w:rsidP="007D3CE1">
      <w:pPr>
        <w:shd w:val="clear" w:color="auto" w:fill="FFFFFF"/>
        <w:tabs>
          <w:tab w:val="left" w:pos="900"/>
        </w:tabs>
        <w:rPr>
          <w:sz w:val="24"/>
          <w:szCs w:val="24"/>
        </w:rPr>
      </w:pPr>
    </w:p>
    <w:p w14:paraId="7562E039" w14:textId="77777777" w:rsidR="00ED17D7" w:rsidRDefault="00ED17D7" w:rsidP="007D3CE1">
      <w:pPr>
        <w:shd w:val="clear" w:color="auto" w:fill="FFFFFF"/>
        <w:tabs>
          <w:tab w:val="left" w:pos="900"/>
        </w:tabs>
        <w:rPr>
          <w:sz w:val="24"/>
          <w:szCs w:val="24"/>
        </w:rPr>
      </w:pPr>
    </w:p>
    <w:p w14:paraId="6C13DA53" w14:textId="77777777" w:rsidR="00ED17D7" w:rsidRDefault="00ED17D7" w:rsidP="007D3CE1">
      <w:pPr>
        <w:shd w:val="clear" w:color="auto" w:fill="FFFFFF"/>
        <w:tabs>
          <w:tab w:val="left" w:pos="900"/>
        </w:tabs>
        <w:rPr>
          <w:sz w:val="24"/>
          <w:szCs w:val="24"/>
        </w:rPr>
      </w:pPr>
    </w:p>
    <w:p w14:paraId="752B3B2A" w14:textId="6D40DAB9" w:rsidR="00612574" w:rsidRPr="004F72F1" w:rsidRDefault="006030B7" w:rsidP="007D3CE1">
      <w:pPr>
        <w:shd w:val="clear" w:color="auto" w:fill="FFFFFF"/>
        <w:tabs>
          <w:tab w:val="left" w:pos="900"/>
        </w:tabs>
        <w:rPr>
          <w:sz w:val="24"/>
          <w:szCs w:val="24"/>
        </w:rPr>
      </w:pPr>
      <w:r w:rsidRPr="004F72F1">
        <w:rPr>
          <w:sz w:val="24"/>
          <w:szCs w:val="24"/>
        </w:rPr>
        <w:t>Audronė Šatūnienė</w:t>
      </w:r>
      <w:r w:rsidR="007D3CE1" w:rsidRPr="004F72F1">
        <w:rPr>
          <w:sz w:val="24"/>
          <w:szCs w:val="24"/>
        </w:rPr>
        <w:t>, tel. (8 5) 219 70</w:t>
      </w:r>
      <w:r w:rsidRPr="004F72F1">
        <w:rPr>
          <w:sz w:val="24"/>
          <w:szCs w:val="24"/>
        </w:rPr>
        <w:t>18</w:t>
      </w:r>
      <w:r w:rsidR="007D3CE1" w:rsidRPr="004F72F1">
        <w:rPr>
          <w:sz w:val="24"/>
          <w:szCs w:val="24"/>
        </w:rPr>
        <w:t xml:space="preserve">, </w:t>
      </w:r>
      <w:r w:rsidRPr="004F72F1">
        <w:rPr>
          <w:sz w:val="24"/>
          <w:szCs w:val="24"/>
        </w:rPr>
        <w:t xml:space="preserve"> +370690 24115, </w:t>
      </w:r>
      <w:r w:rsidR="007D3CE1" w:rsidRPr="004F72F1">
        <w:rPr>
          <w:sz w:val="24"/>
          <w:szCs w:val="24"/>
        </w:rPr>
        <w:t xml:space="preserve">el. p. </w:t>
      </w:r>
      <w:hyperlink r:id="rId13" w:history="1">
        <w:r w:rsidR="00612574" w:rsidRPr="004F72F1">
          <w:rPr>
            <w:rStyle w:val="Hipersaitas"/>
            <w:sz w:val="24"/>
            <w:szCs w:val="24"/>
          </w:rPr>
          <w:t>Audronė.Šatūnienė@vpt.lt</w:t>
        </w:r>
      </w:hyperlink>
      <w:r w:rsidR="00612574" w:rsidRPr="004F72F1">
        <w:rPr>
          <w:sz w:val="24"/>
          <w:szCs w:val="24"/>
        </w:rPr>
        <w:t>;</w:t>
      </w:r>
    </w:p>
    <w:p w14:paraId="57F40603" w14:textId="77777777" w:rsidR="004F72F1" w:rsidRPr="004F72F1" w:rsidRDefault="004F72F1">
      <w:pPr>
        <w:shd w:val="clear" w:color="auto" w:fill="FFFFFF"/>
        <w:tabs>
          <w:tab w:val="left" w:pos="900"/>
        </w:tabs>
        <w:rPr>
          <w:sz w:val="24"/>
          <w:szCs w:val="24"/>
        </w:rPr>
      </w:pPr>
    </w:p>
    <w:sectPr w:rsidR="004F72F1" w:rsidRPr="004F72F1" w:rsidSect="00F62741">
      <w:headerReference w:type="even" r:id="rId14"/>
      <w:headerReference w:type="default" r:id="rId15"/>
      <w:footerReference w:type="default" r:id="rId16"/>
      <w:footerReference w:type="first" r:id="rId17"/>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362A" w14:textId="77777777" w:rsidR="00CF5E0C" w:rsidRDefault="00CF5E0C">
      <w:r>
        <w:separator/>
      </w:r>
    </w:p>
  </w:endnote>
  <w:endnote w:type="continuationSeparator" w:id="0">
    <w:p w14:paraId="4F7B1E20" w14:textId="77777777" w:rsidR="00CF5E0C" w:rsidRDefault="00C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Porat"/>
    </w:pPr>
  </w:p>
  <w:p w14:paraId="1B99118B" w14:textId="77777777" w:rsidR="00C21C19" w:rsidRDefault="00C21C19">
    <w:pPr>
      <w:pStyle w:val="Porat"/>
    </w:pPr>
  </w:p>
  <w:p w14:paraId="5A42BE90" w14:textId="77777777" w:rsidR="00C21C19" w:rsidRDefault="00C21C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7EE25746" w:rsidR="00D9052E" w:rsidRPr="00C96169" w:rsidRDefault="00D9052E" w:rsidP="00D9052E">
    <w:pPr>
      <w:pBdr>
        <w:top w:val="single" w:sz="4" w:space="1" w:color="auto"/>
      </w:pBdr>
    </w:pPr>
    <w:r w:rsidRPr="00C96169">
      <w:t>Biudžetinė įstaiga</w:t>
    </w:r>
    <w:r>
      <w:tab/>
    </w:r>
    <w:r>
      <w:tab/>
    </w:r>
    <w:r w:rsidR="001D5B90">
      <w:tab/>
    </w:r>
    <w:r w:rsidR="00D77B9B">
      <w:t xml:space="preserve">     </w:t>
    </w:r>
    <w:r w:rsidRPr="00C96169">
      <w:t>Tel. (8 5) 219 7001</w:t>
    </w:r>
    <w:r w:rsidR="001D5B90">
      <w:tab/>
    </w:r>
    <w:r w:rsidR="00D77B9B">
      <w:t xml:space="preserve">              </w:t>
    </w:r>
    <w:r w:rsidRPr="00C96169">
      <w:t>Duomenys kaupiami ir saugomi </w:t>
    </w:r>
    <w:r>
      <w:t xml:space="preserve">             </w:t>
    </w:r>
  </w:p>
  <w:p w14:paraId="30093DEF" w14:textId="7CC65953"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00D77B9B">
      <w:t xml:space="preserve">     </w:t>
    </w:r>
    <w:r w:rsidRPr="00C96169">
      <w:t>Faks. (8 5) 213 6213</w:t>
    </w:r>
    <w:r>
      <w:t xml:space="preserve"> </w:t>
    </w:r>
    <w:r>
      <w:tab/>
    </w:r>
    <w:r w:rsidR="00D77B9B">
      <w:t xml:space="preserve">              </w:t>
    </w:r>
    <w:r w:rsidRPr="00C96169">
      <w:t>Juridinių asmenų registre</w:t>
    </w:r>
    <w:r>
      <w:t xml:space="preserve"> </w:t>
    </w:r>
  </w:p>
  <w:p w14:paraId="6D99B3D1" w14:textId="145BF591" w:rsidR="00D9052E" w:rsidRPr="00C96169" w:rsidRDefault="007B6FEF" w:rsidP="00D9052E">
    <w:pPr>
      <w:pBdr>
        <w:top w:val="single" w:sz="4" w:space="1" w:color="auto"/>
      </w:pBdr>
      <w:jc w:val="both"/>
    </w:pPr>
    <w:hyperlink r:id="rId1" w:history="1">
      <w:r w:rsidR="00D9052E" w:rsidRPr="00C96169">
        <w:rPr>
          <w:rStyle w:val="Hipersaitas"/>
        </w:rPr>
        <w:t>http://www.vpt.lrv.lt</w:t>
      </w:r>
    </w:hyperlink>
    <w:r w:rsidR="00D9052E">
      <w:tab/>
    </w:r>
    <w:r w:rsidR="001D5B90">
      <w:tab/>
    </w:r>
    <w:r w:rsidR="00D77B9B">
      <w:t xml:space="preserve">     </w:t>
    </w:r>
    <w:r w:rsidR="00D9052E" w:rsidRPr="00C96169">
      <w:t xml:space="preserve">El. p. </w:t>
    </w:r>
    <w:hyperlink r:id="rId2" w:history="1">
      <w:r w:rsidR="00D9052E" w:rsidRPr="00C96169">
        <w:rPr>
          <w:rStyle w:val="Hipersaitas"/>
        </w:rPr>
        <w:t>info@vpt.lt</w:t>
      </w:r>
    </w:hyperlink>
    <w:r w:rsidR="001D5B90">
      <w:t xml:space="preserve"> </w:t>
    </w:r>
    <w:r w:rsidR="001D5B90">
      <w:tab/>
    </w:r>
    <w:r w:rsidR="00D77B9B">
      <w:t xml:space="preserve">               </w:t>
    </w:r>
    <w:r w:rsidR="00D9052E" w:rsidRPr="00C96169">
      <w:t>Kodas 188656261</w:t>
    </w:r>
    <w:r w:rsidR="00D9052E">
      <w:t xml:space="preserve">                                   </w:t>
    </w:r>
  </w:p>
  <w:p w14:paraId="3C944965" w14:textId="77777777" w:rsidR="00D9052E" w:rsidRPr="004D1BAD" w:rsidRDefault="00D9052E" w:rsidP="00D9052E">
    <w:pPr>
      <w:pStyle w:val="Porat"/>
    </w:pPr>
    <w:r>
      <w:ptab w:relativeTo="margin" w:alignment="right" w:leader="none"/>
    </w:r>
  </w:p>
  <w:p w14:paraId="5763CF8C" w14:textId="77777777" w:rsidR="00C21C19" w:rsidRPr="00D9052E" w:rsidRDefault="00C21C19" w:rsidP="00D905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C6E9" w14:textId="77777777" w:rsidR="00CF5E0C" w:rsidRDefault="00CF5E0C">
      <w:r>
        <w:separator/>
      </w:r>
    </w:p>
  </w:footnote>
  <w:footnote w:type="continuationSeparator" w:id="0">
    <w:p w14:paraId="7AF467CB" w14:textId="77777777" w:rsidR="00CF5E0C" w:rsidRDefault="00CF5E0C">
      <w:r>
        <w:continuationSeparator/>
      </w:r>
    </w:p>
  </w:footnote>
  <w:footnote w:id="1">
    <w:p w14:paraId="7B2A89EF" w14:textId="77777777" w:rsidR="00E13ABC" w:rsidRPr="00A8296B" w:rsidRDefault="00E13ABC" w:rsidP="00DF4123">
      <w:pPr>
        <w:pStyle w:val="Puslapioinaostekstas"/>
        <w:jc w:val="both"/>
      </w:pPr>
      <w:r w:rsidRPr="00A8296B">
        <w:rPr>
          <w:rStyle w:val="Puslapioinaosnuoroda"/>
        </w:rPr>
        <w:footnoteRef/>
      </w:r>
      <w:r w:rsidRPr="00A8296B">
        <w:t xml:space="preserve"> „</w:t>
      </w:r>
      <w:r w:rsidRPr="00A8296B">
        <w:rPr>
          <w:color w:val="000000"/>
        </w:rPr>
        <w:t>Perkančioji organizacija užtikrina, kad vykdant pirkimą būtų laikomasi lygiateisiškumo, nediskriminavimo, abipusio pripažinimo, proporcingumo, skaidrumo principų</w:t>
      </w:r>
      <w:r w:rsidRPr="00A8296B">
        <w:t>“.</w:t>
      </w:r>
    </w:p>
  </w:footnote>
  <w:footnote w:id="2">
    <w:p w14:paraId="594DAC0D" w14:textId="77777777" w:rsidR="00EE1DCA" w:rsidRDefault="00EE1DCA" w:rsidP="00EE1DCA">
      <w:pPr>
        <w:pStyle w:val="Puslapioinaostekstas"/>
      </w:pPr>
      <w:r>
        <w:rPr>
          <w:rStyle w:val="Puslapioinaosnuoroda"/>
        </w:rPr>
        <w:footnoteRef/>
      </w:r>
      <w:r>
        <w:t xml:space="preserve"> </w:t>
      </w:r>
      <w:r>
        <w:rPr>
          <w:bCs/>
        </w:rPr>
        <w:t>„Pirkimo dokumentai turi būti tikslūs, aiškūs, be dviprasmybių, kad tiekėjai galėtų pateikti pasiūlymus“.</w:t>
      </w:r>
    </w:p>
  </w:footnote>
  <w:footnote w:id="3">
    <w:p w14:paraId="1E9CEF92" w14:textId="41DA5982" w:rsidR="00A30C8A" w:rsidRPr="006011AC" w:rsidRDefault="00A30C8A" w:rsidP="006011AC">
      <w:pPr>
        <w:jc w:val="both"/>
        <w:rPr>
          <w:rFonts w:eastAsia="Calibri"/>
          <w:szCs w:val="24"/>
        </w:rPr>
      </w:pPr>
      <w:r>
        <w:rPr>
          <w:rStyle w:val="Puslapioinaosnuoroda"/>
        </w:rPr>
        <w:footnoteRef/>
      </w:r>
      <w:r>
        <w:t xml:space="preserve"> </w:t>
      </w:r>
      <w:r w:rsidR="00030CD2">
        <w:t>„</w:t>
      </w:r>
      <w:r>
        <w:rPr>
          <w:rFonts w:eastAsia="Calibri"/>
          <w:bCs/>
          <w:szCs w:val="24"/>
        </w:rPr>
        <w:t>2. Centrinėje viešųjų pirkimų informacinėje sistemoje turi būti užtikrinta neribota, visapusė, tiesioginė ir neatlygintina prieiga prie paskelbtų pirkimo dokumentų.</w:t>
      </w:r>
      <w:r w:rsidR="00030CD2">
        <w:rPr>
          <w:rFonts w:eastAsia="Calibri"/>
          <w:bCs/>
          <w:szCs w:val="24"/>
        </w:rPr>
        <w:t>“</w:t>
      </w:r>
    </w:p>
  </w:footnote>
  <w:footnote w:id="4">
    <w:p w14:paraId="33184A26" w14:textId="15E0A6BB" w:rsidR="002C682E" w:rsidRDefault="002C682E" w:rsidP="00DF4123">
      <w:pPr>
        <w:pStyle w:val="Puslapioinaostekstas"/>
        <w:jc w:val="both"/>
      </w:pPr>
      <w:r>
        <w:rPr>
          <w:rStyle w:val="Puslapioinaosnuoroda"/>
        </w:rPr>
        <w:footnoteRef/>
      </w:r>
      <w:r>
        <w:t xml:space="preserve"> </w:t>
      </w:r>
      <w:r w:rsidR="00B355DB">
        <w:t>21021-02-25 Valstybės sienos apsaugos tarnybos prie Lietuvos Respublikos vidaus reikalų ministerijos</w:t>
      </w:r>
      <w:r w:rsidR="00D82BB8">
        <w:t xml:space="preserve"> vado įsakymas „Dėl nuolatinės viešųjų pirkimų komisijos sudarymo ir jos darbo reglamento patvirtinimo“ Nr. 4 - 57.</w:t>
      </w:r>
    </w:p>
  </w:footnote>
  <w:footnote w:id="5">
    <w:p w14:paraId="7625A95C" w14:textId="522AC7CF" w:rsidR="006C4338" w:rsidRDefault="006C4338">
      <w:pPr>
        <w:pStyle w:val="Puslapioinaostekstas"/>
      </w:pPr>
      <w:r>
        <w:rPr>
          <w:rStyle w:val="Puslapioinaosnuoroda"/>
        </w:rPr>
        <w:footnoteRef/>
      </w:r>
      <w:r>
        <w:t xml:space="preserve"> 2021-08-25 Komisijos posėdžio protokolas Nr. PRO -524</w:t>
      </w:r>
      <w:r w:rsidR="00107376">
        <w:t>.</w:t>
      </w:r>
    </w:p>
  </w:footnote>
  <w:footnote w:id="6">
    <w:p w14:paraId="4CFBA6D7" w14:textId="09539118" w:rsidR="00632A03" w:rsidRDefault="00632A03">
      <w:pPr>
        <w:pStyle w:val="Puslapioinaostekstas"/>
      </w:pPr>
      <w:r>
        <w:rPr>
          <w:rStyle w:val="Puslapioinaosnuoroda"/>
        </w:rPr>
        <w:footnoteRef/>
      </w:r>
      <w:r>
        <w:t xml:space="preserve"> </w:t>
      </w:r>
      <w:bookmarkStart w:id="2" w:name="_Hlk87277020"/>
      <w:r w:rsidR="004A6BF9">
        <w:t xml:space="preserve">2021-09-09 CVP IS pranešimas 9837264 </w:t>
      </w:r>
      <w:r w:rsidR="00810F35">
        <w:t>(</w:t>
      </w:r>
      <w:r w:rsidR="004A6BF9">
        <w:t>IĮ „INNEKA“</w:t>
      </w:r>
      <w:bookmarkEnd w:id="2"/>
      <w:r w:rsidR="00810F35">
        <w:t>)</w:t>
      </w:r>
      <w:r w:rsidR="004A6BF9">
        <w:t xml:space="preserve">, 2021-09-10 CVP IS pranešimas 9839885 </w:t>
      </w:r>
      <w:r w:rsidR="00810F35">
        <w:t>(</w:t>
      </w:r>
      <w:r w:rsidR="004A6BF9">
        <w:t>IĮ „INNEKA“</w:t>
      </w:r>
      <w:r w:rsidR="00810F35">
        <w:t>)</w:t>
      </w:r>
      <w:r w:rsidR="004A6BF9">
        <w:t>.</w:t>
      </w:r>
    </w:p>
  </w:footnote>
  <w:footnote w:id="7">
    <w:p w14:paraId="557B3AA5" w14:textId="78B85D68" w:rsidR="00810F35" w:rsidRDefault="00810F35">
      <w:pPr>
        <w:pStyle w:val="Puslapioinaostekstas"/>
      </w:pPr>
      <w:r>
        <w:rPr>
          <w:rStyle w:val="Puslapioinaosnuoroda"/>
        </w:rPr>
        <w:footnoteRef/>
      </w:r>
      <w:r>
        <w:t xml:space="preserve"> 2021-09-13 CVP IS pranešimas  9843584</w:t>
      </w:r>
      <w:r w:rsidR="00F137AD">
        <w:t>, 2021-09-13 Komisijos posėdžio protokolas Nr. PRO-591 (išrašas).</w:t>
      </w:r>
    </w:p>
  </w:footnote>
  <w:footnote w:id="8">
    <w:p w14:paraId="4448B3E3" w14:textId="08897394" w:rsidR="00AD33AC" w:rsidRDefault="00AD33AC">
      <w:pPr>
        <w:pStyle w:val="Puslapioinaostekstas"/>
      </w:pPr>
      <w:r>
        <w:rPr>
          <w:rStyle w:val="Puslapioinaosnuoroda"/>
        </w:rPr>
        <w:footnoteRef/>
      </w:r>
      <w:r>
        <w:t xml:space="preserve"> 2021-09-13 CVP IS pranešimas  9843584</w:t>
      </w:r>
      <w:r w:rsidR="004C5AEA">
        <w:t>.</w:t>
      </w:r>
    </w:p>
  </w:footnote>
  <w:footnote w:id="9">
    <w:p w14:paraId="6402E675" w14:textId="1C239C41" w:rsidR="004C5AEA" w:rsidRDefault="004C5AEA">
      <w:pPr>
        <w:pStyle w:val="Puslapioinaostekstas"/>
      </w:pPr>
      <w:r>
        <w:rPr>
          <w:rStyle w:val="Puslapioinaosnuoroda"/>
        </w:rPr>
        <w:footnoteRef/>
      </w:r>
      <w:r>
        <w:t xml:space="preserve"> 2021-09-13 CVP IS pranešimas 9843584.</w:t>
      </w:r>
    </w:p>
  </w:footnote>
  <w:footnote w:id="10">
    <w:p w14:paraId="57E5D7CD" w14:textId="4413E66A" w:rsidR="00915DB5" w:rsidRPr="00915DB5" w:rsidRDefault="00915DB5" w:rsidP="00B22FC7">
      <w:pPr>
        <w:jc w:val="both"/>
        <w:rPr>
          <w:rFonts w:eastAsia="Calibri"/>
          <w:szCs w:val="24"/>
        </w:rPr>
      </w:pPr>
      <w:r>
        <w:rPr>
          <w:rStyle w:val="Puslapioinaosnuoroda"/>
        </w:rPr>
        <w:footnoteRef/>
      </w:r>
      <w:r>
        <w:t xml:space="preserve"> </w:t>
      </w:r>
      <w:r w:rsidR="00D37C1B">
        <w:t>„</w:t>
      </w:r>
      <w:r>
        <w:rPr>
          <w:rFonts w:eastAsia="Calibri"/>
          <w:szCs w:val="24"/>
        </w:rPr>
        <w:t>1. Perkančiosios organizacijos ir tiekėjo bendravimas ir keitimasis informacija pagal šį įstatymą, įskaitant skelbimų apie pirkimą, kvietimų pateikti pasiūlymą ir kitų pirkimo dokumentų, tiekėjų paraiškų, pasiūlymų, sprendinių, projekto konkursų planų ir projektų pateikimą, vyksta naudojantis Centrinės viešųjų pirkimų informacinės sistemos priemonėmis. Šioje dalyje nustatytų reikalavimų gali būti nesilaikoma tik išimtiniais šiame įstatyme nurodytais atvejais.</w:t>
      </w:r>
      <w:r w:rsidR="00D37C1B">
        <w:rPr>
          <w:rFonts w:eastAsia="Calibri"/>
          <w:szCs w:val="24"/>
        </w:rPr>
        <w:t>“</w:t>
      </w:r>
      <w:r>
        <w:rPr>
          <w:rFonts w:eastAsia="Calibri"/>
          <w:szCs w:val="24"/>
        </w:rPr>
        <w:t xml:space="preserve"> </w:t>
      </w:r>
    </w:p>
  </w:footnote>
  <w:footnote w:id="11">
    <w:p w14:paraId="680DD13F" w14:textId="6D555475" w:rsidR="00915DB5" w:rsidRPr="00915DB5" w:rsidRDefault="00915DB5" w:rsidP="00B22FC7">
      <w:pPr>
        <w:jc w:val="both"/>
        <w:rPr>
          <w:rFonts w:eastAsia="Calibri"/>
          <w:bCs/>
          <w:szCs w:val="24"/>
        </w:rPr>
      </w:pPr>
      <w:r>
        <w:rPr>
          <w:rStyle w:val="Puslapioinaosnuoroda"/>
        </w:rPr>
        <w:footnoteRef/>
      </w:r>
      <w:r>
        <w:t xml:space="preserve"> </w:t>
      </w:r>
      <w:r w:rsidR="00D37C1B">
        <w:t>„</w:t>
      </w:r>
      <w:r>
        <w:rPr>
          <w:rFonts w:eastAsia="Calibri"/>
          <w:szCs w:val="24"/>
        </w:rPr>
        <w:t>1. Perkančioji organizacija p</w:t>
      </w:r>
      <w:r>
        <w:rPr>
          <w:rFonts w:eastAsia="Calibri"/>
          <w:bCs/>
          <w:szCs w:val="24"/>
        </w:rPr>
        <w:t>irkimo dokumentus Centrinėje viešųjų pirkimų informacinėje sistemoje skelbia nuo skelbimo apie pirkimą paskelbimo ar kvietimo patvirtinti susidomėjimą arba kvietimo pateikti pasiūlymą išsiuntimo dienos. Pirkimo dokumentai taip pat gali būti paskelbti ir pirkėjo profilyje, tačiau ne anksčiau, negu jie paskelbiami Centrinėje viešųjų pirkimų informacinėje sistemoje.</w:t>
      </w:r>
      <w:r w:rsidR="00D37C1B">
        <w:rPr>
          <w:rFonts w:eastAsia="Calibri"/>
          <w:bCs/>
          <w:szCs w:val="24"/>
        </w:rPr>
        <w:t>“</w:t>
      </w:r>
    </w:p>
  </w:footnote>
  <w:footnote w:id="12">
    <w:p w14:paraId="193BCC78" w14:textId="77777777" w:rsidR="00D77B9B" w:rsidRDefault="00D77B9B" w:rsidP="00B22FC7">
      <w:pPr>
        <w:pStyle w:val="Puslapioinaostekstas"/>
        <w:ind w:right="120"/>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13">
    <w:p w14:paraId="261FC800" w14:textId="130D1502" w:rsidR="00D77B9B" w:rsidRDefault="00D77B9B" w:rsidP="00B22FC7">
      <w:pPr>
        <w:ind w:right="120"/>
        <w:jc w:val="both"/>
        <w:rPr>
          <w:lang w:eastAsia="lt-LT"/>
        </w:rPr>
      </w:pPr>
      <w:r>
        <w:rPr>
          <w:rStyle w:val="Puslapioinaosnuoroda"/>
        </w:rPr>
        <w:footnoteRef/>
      </w:r>
      <w:r>
        <w:t xml:space="preserve"> </w:t>
      </w:r>
      <w:r w:rsidR="00461597">
        <w:t>„</w:t>
      </w:r>
      <w:r>
        <w:rPr>
          <w:lang w:eastAsia="lt-LT"/>
        </w:rPr>
        <w:t>1. Perkančioji organizacija, vadovaudamasi šio įstatymo 55, 56 ir 57 straipsnių nuostatomis, laimėjusį nustato ekonomiškai naudingiausią pasiūlymą, jeigu tenkinamos visos šios sąlygos:</w:t>
      </w:r>
    </w:p>
    <w:p w14:paraId="2C486884" w14:textId="77777777" w:rsidR="00D77B9B" w:rsidRDefault="00D77B9B" w:rsidP="00B22FC7">
      <w:pPr>
        <w:ind w:right="120"/>
        <w:jc w:val="both"/>
      </w:pPr>
      <w:r>
        <w:rPr>
          <w:lang w:eastAsia="lt-LT"/>
        </w:rPr>
        <w:t>1) pasiūlymas atitinka skelbime apie pirkimą, kvietime patvirtinti susidomėjimą ir pirkimo dokumentuose nustatytus reikalavimus, sąlygas ir kriterijus, atsižvelgiant ir į šio įstatymo 43 straipsnio, jeigu jis taikomas, nuostatas“.</w:t>
      </w:r>
    </w:p>
  </w:footnote>
  <w:footnote w:id="14">
    <w:p w14:paraId="466A1F0D" w14:textId="0C597560" w:rsidR="006070CF" w:rsidRDefault="006070CF" w:rsidP="006070CF">
      <w:pPr>
        <w:pStyle w:val="Puslapioinaostekstas"/>
      </w:pPr>
      <w:r>
        <w:rPr>
          <w:rStyle w:val="Puslapioinaosnuoroda"/>
        </w:rPr>
        <w:footnoteRef/>
      </w:r>
      <w:r>
        <w:t xml:space="preserve"> </w:t>
      </w:r>
      <w:r w:rsidR="00461597">
        <w:t>„</w:t>
      </w:r>
      <w:r>
        <w:t>3</w:t>
      </w:r>
      <w:bookmarkStart w:id="4" w:name="_Hlk87964143"/>
      <w:r>
        <w:t>.5.7. dokumentai, patvirtinantys siūlomų prekių atitikimą techninės specifikacijos reikalavimams (duomenų aprašai, charakteristikos ar kita techninė dokumentacija)</w:t>
      </w:r>
      <w:bookmarkEnd w:id="4"/>
      <w:r>
        <w:t>.</w:t>
      </w:r>
      <w:r w:rsidR="00461597">
        <w:t>“</w:t>
      </w:r>
    </w:p>
  </w:footnote>
  <w:footnote w:id="15">
    <w:p w14:paraId="70360EF6" w14:textId="77777777" w:rsidR="006070CF" w:rsidRDefault="006070CF" w:rsidP="006070CF">
      <w:pPr>
        <w:pStyle w:val="Puslapioinaostekstas"/>
      </w:pPr>
      <w:r>
        <w:rPr>
          <w:rStyle w:val="Puslapioinaosnuoroda"/>
        </w:rPr>
        <w:footnoteRef/>
      </w:r>
      <w:r>
        <w:t xml:space="preserve"> 2021-09-20 CVP IS pranešimas  9866442 „Dėl pirkimo eigos“.</w:t>
      </w:r>
    </w:p>
  </w:footnote>
  <w:footnote w:id="16">
    <w:p w14:paraId="64E8DA04" w14:textId="77777777" w:rsidR="006070CF" w:rsidRDefault="006070CF" w:rsidP="006070CF">
      <w:pPr>
        <w:pStyle w:val="Puslapioinaostekstas"/>
      </w:pPr>
      <w:r>
        <w:rPr>
          <w:rStyle w:val="Puslapioinaosnuoroda"/>
        </w:rPr>
        <w:footnoteRef/>
      </w:r>
      <w:r>
        <w:t xml:space="preserve"> 2021-09-13 CVP IS  UAB „Lietlieta“ pasiūlymas.</w:t>
      </w:r>
    </w:p>
  </w:footnote>
  <w:footnote w:id="17">
    <w:p w14:paraId="2FC28EF4" w14:textId="55F6F0AE" w:rsidR="00107376" w:rsidRDefault="00107376">
      <w:pPr>
        <w:pStyle w:val="Puslapioinaostekstas"/>
      </w:pPr>
      <w:r>
        <w:rPr>
          <w:rStyle w:val="Puslapioinaosnuoroda"/>
        </w:rPr>
        <w:footnoteRef/>
      </w:r>
      <w:r>
        <w:t xml:space="preserve"> </w:t>
      </w:r>
      <w:r w:rsidR="00B22FC7">
        <w:t>2021-09-20 Komisijos protokolas Nr. PRO-618.</w:t>
      </w:r>
    </w:p>
  </w:footnote>
  <w:footnote w:id="18">
    <w:p w14:paraId="57E7A0E6" w14:textId="3930FEDE" w:rsidR="00235A47" w:rsidRDefault="00235A47">
      <w:pPr>
        <w:pStyle w:val="Puslapioinaostekstas"/>
      </w:pPr>
      <w:r>
        <w:rPr>
          <w:rStyle w:val="Puslapioinaosnuoroda"/>
        </w:rPr>
        <w:footnoteRef/>
      </w:r>
      <w:r w:rsidR="00461597">
        <w:t>„3</w:t>
      </w:r>
      <w:r>
        <w:t>.5.7. dokumentai, patvirtinantys siūlomų prekių atitikimą techninės specifikacijos reikalavimams (</w:t>
      </w:r>
      <w:bookmarkStart w:id="5" w:name="_Hlk88071923"/>
      <w:r>
        <w:t>duomenų aprašai, charakteristikos ar kita techninė dokumentacija</w:t>
      </w:r>
      <w:bookmarkEnd w:id="5"/>
      <w:r>
        <w:t>)</w:t>
      </w:r>
      <w:r w:rsidR="008C178A">
        <w:t>.</w:t>
      </w:r>
      <w:r w:rsidR="00461597">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438F">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E01CD"/>
    <w:multiLevelType w:val="hybridMultilevel"/>
    <w:tmpl w:val="E340C8E6"/>
    <w:lvl w:ilvl="0" w:tplc="AAC61CA8">
      <w:start w:val="1"/>
      <w:numFmt w:val="decimal"/>
      <w:lvlText w:val="%1)"/>
      <w:lvlJc w:val="left"/>
      <w:pPr>
        <w:ind w:left="814" w:hanging="360"/>
      </w:pPr>
    </w:lvl>
    <w:lvl w:ilvl="1" w:tplc="04270019">
      <w:start w:val="1"/>
      <w:numFmt w:val="lowerLetter"/>
      <w:lvlText w:val="%2."/>
      <w:lvlJc w:val="left"/>
      <w:pPr>
        <w:ind w:left="1534" w:hanging="360"/>
      </w:pPr>
    </w:lvl>
    <w:lvl w:ilvl="2" w:tplc="0427001B">
      <w:start w:val="1"/>
      <w:numFmt w:val="lowerRoman"/>
      <w:lvlText w:val="%3."/>
      <w:lvlJc w:val="right"/>
      <w:pPr>
        <w:ind w:left="2254" w:hanging="180"/>
      </w:pPr>
    </w:lvl>
    <w:lvl w:ilvl="3" w:tplc="0427000F">
      <w:start w:val="1"/>
      <w:numFmt w:val="decimal"/>
      <w:lvlText w:val="%4."/>
      <w:lvlJc w:val="left"/>
      <w:pPr>
        <w:ind w:left="2974" w:hanging="360"/>
      </w:pPr>
    </w:lvl>
    <w:lvl w:ilvl="4" w:tplc="04270019">
      <w:start w:val="1"/>
      <w:numFmt w:val="lowerLetter"/>
      <w:lvlText w:val="%5."/>
      <w:lvlJc w:val="left"/>
      <w:pPr>
        <w:ind w:left="3694" w:hanging="360"/>
      </w:pPr>
    </w:lvl>
    <w:lvl w:ilvl="5" w:tplc="0427001B">
      <w:start w:val="1"/>
      <w:numFmt w:val="lowerRoman"/>
      <w:lvlText w:val="%6."/>
      <w:lvlJc w:val="right"/>
      <w:pPr>
        <w:ind w:left="4414" w:hanging="180"/>
      </w:pPr>
    </w:lvl>
    <w:lvl w:ilvl="6" w:tplc="0427000F">
      <w:start w:val="1"/>
      <w:numFmt w:val="decimal"/>
      <w:lvlText w:val="%7."/>
      <w:lvlJc w:val="left"/>
      <w:pPr>
        <w:ind w:left="5134" w:hanging="360"/>
      </w:pPr>
    </w:lvl>
    <w:lvl w:ilvl="7" w:tplc="04270019">
      <w:start w:val="1"/>
      <w:numFmt w:val="lowerLetter"/>
      <w:lvlText w:val="%8."/>
      <w:lvlJc w:val="left"/>
      <w:pPr>
        <w:ind w:left="5854" w:hanging="360"/>
      </w:pPr>
    </w:lvl>
    <w:lvl w:ilvl="8" w:tplc="0427001B">
      <w:start w:val="1"/>
      <w:numFmt w:val="lowerRoman"/>
      <w:lvlText w:val="%9."/>
      <w:lvlJc w:val="right"/>
      <w:pPr>
        <w:ind w:left="6574" w:hanging="180"/>
      </w:pPr>
    </w:lvl>
  </w:abstractNum>
  <w:abstractNum w:abstractNumId="4" w15:restartNumberingAfterBreak="0">
    <w:nsid w:val="634C2DED"/>
    <w:multiLevelType w:val="hybridMultilevel"/>
    <w:tmpl w:val="599AD132"/>
    <w:lvl w:ilvl="0" w:tplc="05722B80">
      <w:start w:val="1"/>
      <w:numFmt w:val="decimal"/>
      <w:lvlText w:val="%1)"/>
      <w:lvlJc w:val="left"/>
      <w:pPr>
        <w:ind w:left="949" w:hanging="360"/>
      </w:pPr>
      <w:rPr>
        <w:rFonts w:ascii="Times New Roman" w:hAnsi="Times New Roman" w:cs="Times New Roman" w:hint="default"/>
      </w:r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abstractNum w:abstractNumId="5" w15:restartNumberingAfterBreak="0">
    <w:nsid w:val="6CC8075E"/>
    <w:multiLevelType w:val="hybridMultilevel"/>
    <w:tmpl w:val="E27C3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557B42"/>
    <w:multiLevelType w:val="hybridMultilevel"/>
    <w:tmpl w:val="B602DC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7BD30F24"/>
    <w:multiLevelType w:val="hybridMultilevel"/>
    <w:tmpl w:val="561AA700"/>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9AE"/>
    <w:rsid w:val="00002E01"/>
    <w:rsid w:val="00003022"/>
    <w:rsid w:val="000046E2"/>
    <w:rsid w:val="00005217"/>
    <w:rsid w:val="00005373"/>
    <w:rsid w:val="00007341"/>
    <w:rsid w:val="00007372"/>
    <w:rsid w:val="00007F4B"/>
    <w:rsid w:val="00010D1A"/>
    <w:rsid w:val="00010E4B"/>
    <w:rsid w:val="00011331"/>
    <w:rsid w:val="00012167"/>
    <w:rsid w:val="00012A03"/>
    <w:rsid w:val="00012ADC"/>
    <w:rsid w:val="00012CF3"/>
    <w:rsid w:val="0001347B"/>
    <w:rsid w:val="000138A4"/>
    <w:rsid w:val="00013971"/>
    <w:rsid w:val="00013F24"/>
    <w:rsid w:val="00014FE0"/>
    <w:rsid w:val="00016D1C"/>
    <w:rsid w:val="00016D30"/>
    <w:rsid w:val="00017429"/>
    <w:rsid w:val="000177DE"/>
    <w:rsid w:val="00021053"/>
    <w:rsid w:val="000220AE"/>
    <w:rsid w:val="000228A3"/>
    <w:rsid w:val="000235E3"/>
    <w:rsid w:val="00023B43"/>
    <w:rsid w:val="00023D2F"/>
    <w:rsid w:val="00024BE0"/>
    <w:rsid w:val="000268FD"/>
    <w:rsid w:val="000275C8"/>
    <w:rsid w:val="00027BDD"/>
    <w:rsid w:val="00030CD2"/>
    <w:rsid w:val="000310F0"/>
    <w:rsid w:val="000315EE"/>
    <w:rsid w:val="00032083"/>
    <w:rsid w:val="00032628"/>
    <w:rsid w:val="000327A3"/>
    <w:rsid w:val="00032A61"/>
    <w:rsid w:val="00033A32"/>
    <w:rsid w:val="00033CC7"/>
    <w:rsid w:val="00034597"/>
    <w:rsid w:val="000350B1"/>
    <w:rsid w:val="00035EB7"/>
    <w:rsid w:val="00036B71"/>
    <w:rsid w:val="000377FD"/>
    <w:rsid w:val="00037A49"/>
    <w:rsid w:val="0004045F"/>
    <w:rsid w:val="000428AB"/>
    <w:rsid w:val="000429D0"/>
    <w:rsid w:val="00043152"/>
    <w:rsid w:val="000437B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3476"/>
    <w:rsid w:val="000640D8"/>
    <w:rsid w:val="00064642"/>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67A4"/>
    <w:rsid w:val="00077A8F"/>
    <w:rsid w:val="00077E4B"/>
    <w:rsid w:val="0008142D"/>
    <w:rsid w:val="00081FCD"/>
    <w:rsid w:val="00082E17"/>
    <w:rsid w:val="00083B0D"/>
    <w:rsid w:val="00085B4B"/>
    <w:rsid w:val="0008682A"/>
    <w:rsid w:val="00087420"/>
    <w:rsid w:val="00087CE3"/>
    <w:rsid w:val="0009207D"/>
    <w:rsid w:val="00092283"/>
    <w:rsid w:val="0009233A"/>
    <w:rsid w:val="0009375D"/>
    <w:rsid w:val="00093B86"/>
    <w:rsid w:val="0009436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D59"/>
    <w:rsid w:val="000A5F61"/>
    <w:rsid w:val="000A6B1E"/>
    <w:rsid w:val="000A6E1F"/>
    <w:rsid w:val="000A6F88"/>
    <w:rsid w:val="000B1268"/>
    <w:rsid w:val="000B16A4"/>
    <w:rsid w:val="000B1B1C"/>
    <w:rsid w:val="000B24B5"/>
    <w:rsid w:val="000B32CC"/>
    <w:rsid w:val="000B47DD"/>
    <w:rsid w:val="000B58C5"/>
    <w:rsid w:val="000B60BF"/>
    <w:rsid w:val="000B6318"/>
    <w:rsid w:val="000B6B7A"/>
    <w:rsid w:val="000B711A"/>
    <w:rsid w:val="000B7D89"/>
    <w:rsid w:val="000C1BAD"/>
    <w:rsid w:val="000C1BD8"/>
    <w:rsid w:val="000C2281"/>
    <w:rsid w:val="000C2977"/>
    <w:rsid w:val="000C2B12"/>
    <w:rsid w:val="000C3491"/>
    <w:rsid w:val="000C36B1"/>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4D51"/>
    <w:rsid w:val="000D6594"/>
    <w:rsid w:val="000D6784"/>
    <w:rsid w:val="000E096C"/>
    <w:rsid w:val="000E0C48"/>
    <w:rsid w:val="000E0F48"/>
    <w:rsid w:val="000E1D07"/>
    <w:rsid w:val="000E2FFC"/>
    <w:rsid w:val="000E341F"/>
    <w:rsid w:val="000E3A04"/>
    <w:rsid w:val="000E4432"/>
    <w:rsid w:val="000E4E09"/>
    <w:rsid w:val="000E5146"/>
    <w:rsid w:val="000E5635"/>
    <w:rsid w:val="000E59FA"/>
    <w:rsid w:val="000E5B78"/>
    <w:rsid w:val="000E5D45"/>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BF3"/>
    <w:rsid w:val="00102C4C"/>
    <w:rsid w:val="00103D1F"/>
    <w:rsid w:val="00103DFB"/>
    <w:rsid w:val="001043E2"/>
    <w:rsid w:val="001045EB"/>
    <w:rsid w:val="001051BE"/>
    <w:rsid w:val="00105284"/>
    <w:rsid w:val="001052D9"/>
    <w:rsid w:val="00105D65"/>
    <w:rsid w:val="00106187"/>
    <w:rsid w:val="00106596"/>
    <w:rsid w:val="00107376"/>
    <w:rsid w:val="001101B1"/>
    <w:rsid w:val="0011054C"/>
    <w:rsid w:val="0011174A"/>
    <w:rsid w:val="001121F0"/>
    <w:rsid w:val="001128BA"/>
    <w:rsid w:val="001129AD"/>
    <w:rsid w:val="00113C02"/>
    <w:rsid w:val="001150CC"/>
    <w:rsid w:val="00117AAD"/>
    <w:rsid w:val="00120214"/>
    <w:rsid w:val="001205AB"/>
    <w:rsid w:val="00122DAB"/>
    <w:rsid w:val="00123351"/>
    <w:rsid w:val="0012349C"/>
    <w:rsid w:val="00123982"/>
    <w:rsid w:val="00124DA9"/>
    <w:rsid w:val="00126A98"/>
    <w:rsid w:val="0012712B"/>
    <w:rsid w:val="00127CE0"/>
    <w:rsid w:val="0013002A"/>
    <w:rsid w:val="001316D9"/>
    <w:rsid w:val="00131A20"/>
    <w:rsid w:val="001327F9"/>
    <w:rsid w:val="00132953"/>
    <w:rsid w:val="00132D72"/>
    <w:rsid w:val="00133213"/>
    <w:rsid w:val="00133344"/>
    <w:rsid w:val="00133D27"/>
    <w:rsid w:val="00134361"/>
    <w:rsid w:val="0013568D"/>
    <w:rsid w:val="001361D2"/>
    <w:rsid w:val="00136B1F"/>
    <w:rsid w:val="001372F6"/>
    <w:rsid w:val="001400B3"/>
    <w:rsid w:val="00140E7C"/>
    <w:rsid w:val="00140ED8"/>
    <w:rsid w:val="001410F6"/>
    <w:rsid w:val="00141ADF"/>
    <w:rsid w:val="001422D9"/>
    <w:rsid w:val="00142D71"/>
    <w:rsid w:val="001443E3"/>
    <w:rsid w:val="001448E0"/>
    <w:rsid w:val="00145C1F"/>
    <w:rsid w:val="00146CE2"/>
    <w:rsid w:val="001473E4"/>
    <w:rsid w:val="00151E40"/>
    <w:rsid w:val="00152858"/>
    <w:rsid w:val="001530D4"/>
    <w:rsid w:val="00153D28"/>
    <w:rsid w:val="00155A27"/>
    <w:rsid w:val="00155C39"/>
    <w:rsid w:val="00157F83"/>
    <w:rsid w:val="0016057A"/>
    <w:rsid w:val="00160F5B"/>
    <w:rsid w:val="0016154B"/>
    <w:rsid w:val="001616C1"/>
    <w:rsid w:val="00162725"/>
    <w:rsid w:val="00163D63"/>
    <w:rsid w:val="00165B5F"/>
    <w:rsid w:val="00166628"/>
    <w:rsid w:val="00166B23"/>
    <w:rsid w:val="001672D8"/>
    <w:rsid w:val="0017077F"/>
    <w:rsid w:val="0017083A"/>
    <w:rsid w:val="001709FB"/>
    <w:rsid w:val="00170A17"/>
    <w:rsid w:val="00170BAD"/>
    <w:rsid w:val="00170F68"/>
    <w:rsid w:val="0017166B"/>
    <w:rsid w:val="0017287F"/>
    <w:rsid w:val="0017357C"/>
    <w:rsid w:val="001737C4"/>
    <w:rsid w:val="00173A11"/>
    <w:rsid w:val="00174911"/>
    <w:rsid w:val="00174F02"/>
    <w:rsid w:val="001757A3"/>
    <w:rsid w:val="00175CAB"/>
    <w:rsid w:val="00176E36"/>
    <w:rsid w:val="00180706"/>
    <w:rsid w:val="0018488A"/>
    <w:rsid w:val="001854D6"/>
    <w:rsid w:val="0018575F"/>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47DB"/>
    <w:rsid w:val="001A4AF1"/>
    <w:rsid w:val="001A5978"/>
    <w:rsid w:val="001A6C51"/>
    <w:rsid w:val="001B0624"/>
    <w:rsid w:val="001B112A"/>
    <w:rsid w:val="001B2603"/>
    <w:rsid w:val="001B2907"/>
    <w:rsid w:val="001B2D19"/>
    <w:rsid w:val="001B2D97"/>
    <w:rsid w:val="001B44AC"/>
    <w:rsid w:val="001B457D"/>
    <w:rsid w:val="001B61DE"/>
    <w:rsid w:val="001B762A"/>
    <w:rsid w:val="001C0E68"/>
    <w:rsid w:val="001C3E95"/>
    <w:rsid w:val="001C50B5"/>
    <w:rsid w:val="001C5730"/>
    <w:rsid w:val="001C573C"/>
    <w:rsid w:val="001C64A9"/>
    <w:rsid w:val="001C6AFE"/>
    <w:rsid w:val="001D1910"/>
    <w:rsid w:val="001D1A58"/>
    <w:rsid w:val="001D2BE6"/>
    <w:rsid w:val="001D3B61"/>
    <w:rsid w:val="001D512F"/>
    <w:rsid w:val="001D5209"/>
    <w:rsid w:val="001D5ACD"/>
    <w:rsid w:val="001D5B90"/>
    <w:rsid w:val="001D68F4"/>
    <w:rsid w:val="001E0802"/>
    <w:rsid w:val="001E0F20"/>
    <w:rsid w:val="001E0F3D"/>
    <w:rsid w:val="001E1DDC"/>
    <w:rsid w:val="001E268A"/>
    <w:rsid w:val="001E3045"/>
    <w:rsid w:val="001E3E57"/>
    <w:rsid w:val="001E4D19"/>
    <w:rsid w:val="001E68BC"/>
    <w:rsid w:val="001E69C7"/>
    <w:rsid w:val="001E6F94"/>
    <w:rsid w:val="001E7376"/>
    <w:rsid w:val="001F1830"/>
    <w:rsid w:val="001F259A"/>
    <w:rsid w:val="001F3A52"/>
    <w:rsid w:val="001F3B9C"/>
    <w:rsid w:val="001F45AE"/>
    <w:rsid w:val="001F556E"/>
    <w:rsid w:val="001F5E39"/>
    <w:rsid w:val="001F6517"/>
    <w:rsid w:val="002011C3"/>
    <w:rsid w:val="002016D1"/>
    <w:rsid w:val="0020247F"/>
    <w:rsid w:val="00203BCD"/>
    <w:rsid w:val="0020475F"/>
    <w:rsid w:val="00204E2F"/>
    <w:rsid w:val="00207281"/>
    <w:rsid w:val="002074D0"/>
    <w:rsid w:val="002074DE"/>
    <w:rsid w:val="00207590"/>
    <w:rsid w:val="00210104"/>
    <w:rsid w:val="002116D9"/>
    <w:rsid w:val="00211E03"/>
    <w:rsid w:val="002124C2"/>
    <w:rsid w:val="0021425C"/>
    <w:rsid w:val="00214683"/>
    <w:rsid w:val="00214B0D"/>
    <w:rsid w:val="00214F7B"/>
    <w:rsid w:val="0021516B"/>
    <w:rsid w:val="002155E2"/>
    <w:rsid w:val="0022082D"/>
    <w:rsid w:val="00220D58"/>
    <w:rsid w:val="00221C4F"/>
    <w:rsid w:val="00221E1F"/>
    <w:rsid w:val="00223E47"/>
    <w:rsid w:val="002249A5"/>
    <w:rsid w:val="00224BE6"/>
    <w:rsid w:val="00225780"/>
    <w:rsid w:val="00226101"/>
    <w:rsid w:val="00227D7B"/>
    <w:rsid w:val="00227FCF"/>
    <w:rsid w:val="00230FF8"/>
    <w:rsid w:val="002339C8"/>
    <w:rsid w:val="00234177"/>
    <w:rsid w:val="0023496E"/>
    <w:rsid w:val="00234FC6"/>
    <w:rsid w:val="00235A47"/>
    <w:rsid w:val="00235BB1"/>
    <w:rsid w:val="00236A08"/>
    <w:rsid w:val="00236B26"/>
    <w:rsid w:val="00242909"/>
    <w:rsid w:val="00243AF1"/>
    <w:rsid w:val="00244233"/>
    <w:rsid w:val="00244987"/>
    <w:rsid w:val="0024531A"/>
    <w:rsid w:val="00245D0E"/>
    <w:rsid w:val="002465D8"/>
    <w:rsid w:val="002465EB"/>
    <w:rsid w:val="00246C3A"/>
    <w:rsid w:val="00247C03"/>
    <w:rsid w:val="00250E6A"/>
    <w:rsid w:val="0025138A"/>
    <w:rsid w:val="002533B3"/>
    <w:rsid w:val="002563D1"/>
    <w:rsid w:val="0025698D"/>
    <w:rsid w:val="002569E9"/>
    <w:rsid w:val="00256CEF"/>
    <w:rsid w:val="002571B3"/>
    <w:rsid w:val="002577E5"/>
    <w:rsid w:val="00260586"/>
    <w:rsid w:val="002605A5"/>
    <w:rsid w:val="00260B9E"/>
    <w:rsid w:val="00262C7E"/>
    <w:rsid w:val="00264928"/>
    <w:rsid w:val="00265354"/>
    <w:rsid w:val="00266362"/>
    <w:rsid w:val="0026782E"/>
    <w:rsid w:val="002727FF"/>
    <w:rsid w:val="002732E5"/>
    <w:rsid w:val="002742B2"/>
    <w:rsid w:val="00274FB8"/>
    <w:rsid w:val="00276A4A"/>
    <w:rsid w:val="00276A8B"/>
    <w:rsid w:val="0027706B"/>
    <w:rsid w:val="00277E2C"/>
    <w:rsid w:val="00277E6F"/>
    <w:rsid w:val="0028049F"/>
    <w:rsid w:val="00280DF0"/>
    <w:rsid w:val="002811CB"/>
    <w:rsid w:val="00281553"/>
    <w:rsid w:val="00282A9C"/>
    <w:rsid w:val="00282B7A"/>
    <w:rsid w:val="00282E93"/>
    <w:rsid w:val="0028515F"/>
    <w:rsid w:val="002854DA"/>
    <w:rsid w:val="002859C8"/>
    <w:rsid w:val="00287365"/>
    <w:rsid w:val="002878B6"/>
    <w:rsid w:val="002905C8"/>
    <w:rsid w:val="002907DA"/>
    <w:rsid w:val="002909AD"/>
    <w:rsid w:val="002918C5"/>
    <w:rsid w:val="002920A1"/>
    <w:rsid w:val="00292119"/>
    <w:rsid w:val="0029382D"/>
    <w:rsid w:val="002939CC"/>
    <w:rsid w:val="0029421A"/>
    <w:rsid w:val="00295456"/>
    <w:rsid w:val="00297410"/>
    <w:rsid w:val="0029784C"/>
    <w:rsid w:val="002A06B0"/>
    <w:rsid w:val="002A363C"/>
    <w:rsid w:val="002A3BD3"/>
    <w:rsid w:val="002A3F5B"/>
    <w:rsid w:val="002A4E0C"/>
    <w:rsid w:val="002A7275"/>
    <w:rsid w:val="002A7C64"/>
    <w:rsid w:val="002B04E3"/>
    <w:rsid w:val="002B0D9C"/>
    <w:rsid w:val="002B2306"/>
    <w:rsid w:val="002B40F8"/>
    <w:rsid w:val="002B4497"/>
    <w:rsid w:val="002B52E1"/>
    <w:rsid w:val="002B54F2"/>
    <w:rsid w:val="002B5FFD"/>
    <w:rsid w:val="002B6A22"/>
    <w:rsid w:val="002B7015"/>
    <w:rsid w:val="002B7863"/>
    <w:rsid w:val="002B79CB"/>
    <w:rsid w:val="002C04D0"/>
    <w:rsid w:val="002C10F6"/>
    <w:rsid w:val="002C42C8"/>
    <w:rsid w:val="002C4A68"/>
    <w:rsid w:val="002C669C"/>
    <w:rsid w:val="002C682E"/>
    <w:rsid w:val="002C74EF"/>
    <w:rsid w:val="002D0702"/>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DA6"/>
    <w:rsid w:val="002D5ED2"/>
    <w:rsid w:val="002D6495"/>
    <w:rsid w:val="002D7F15"/>
    <w:rsid w:val="002E0294"/>
    <w:rsid w:val="002E0D60"/>
    <w:rsid w:val="002E142A"/>
    <w:rsid w:val="002E2E9C"/>
    <w:rsid w:val="002E32C2"/>
    <w:rsid w:val="002E480C"/>
    <w:rsid w:val="002E54F7"/>
    <w:rsid w:val="002E5609"/>
    <w:rsid w:val="002E5BD3"/>
    <w:rsid w:val="002E65D1"/>
    <w:rsid w:val="002E679F"/>
    <w:rsid w:val="002F09E5"/>
    <w:rsid w:val="002F0B32"/>
    <w:rsid w:val="002F15FC"/>
    <w:rsid w:val="002F2837"/>
    <w:rsid w:val="002F2B58"/>
    <w:rsid w:val="002F40CC"/>
    <w:rsid w:val="002F4533"/>
    <w:rsid w:val="002F49DB"/>
    <w:rsid w:val="002F566D"/>
    <w:rsid w:val="002F60E8"/>
    <w:rsid w:val="002F621B"/>
    <w:rsid w:val="002F637B"/>
    <w:rsid w:val="002F6A88"/>
    <w:rsid w:val="002F7F97"/>
    <w:rsid w:val="00300CAD"/>
    <w:rsid w:val="00301FC1"/>
    <w:rsid w:val="00303446"/>
    <w:rsid w:val="00303488"/>
    <w:rsid w:val="0030473E"/>
    <w:rsid w:val="00305375"/>
    <w:rsid w:val="00305C99"/>
    <w:rsid w:val="00306ED7"/>
    <w:rsid w:val="00307683"/>
    <w:rsid w:val="003106E5"/>
    <w:rsid w:val="00310C15"/>
    <w:rsid w:val="0031140F"/>
    <w:rsid w:val="00311AC8"/>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D59"/>
    <w:rsid w:val="003307EB"/>
    <w:rsid w:val="00331EAE"/>
    <w:rsid w:val="00333906"/>
    <w:rsid w:val="00333C0F"/>
    <w:rsid w:val="00334538"/>
    <w:rsid w:val="00334B16"/>
    <w:rsid w:val="0033622A"/>
    <w:rsid w:val="003364DA"/>
    <w:rsid w:val="00337D02"/>
    <w:rsid w:val="003406A1"/>
    <w:rsid w:val="00340786"/>
    <w:rsid w:val="00341013"/>
    <w:rsid w:val="003412E2"/>
    <w:rsid w:val="0034142C"/>
    <w:rsid w:val="00343D8F"/>
    <w:rsid w:val="0034480D"/>
    <w:rsid w:val="00344851"/>
    <w:rsid w:val="00344BE8"/>
    <w:rsid w:val="0034536A"/>
    <w:rsid w:val="00345D8C"/>
    <w:rsid w:val="0034604D"/>
    <w:rsid w:val="00346B16"/>
    <w:rsid w:val="00350266"/>
    <w:rsid w:val="0035036E"/>
    <w:rsid w:val="00350400"/>
    <w:rsid w:val="003507C5"/>
    <w:rsid w:val="00350917"/>
    <w:rsid w:val="00350A75"/>
    <w:rsid w:val="003510A3"/>
    <w:rsid w:val="003511EB"/>
    <w:rsid w:val="00351336"/>
    <w:rsid w:val="00351E8D"/>
    <w:rsid w:val="00351EB7"/>
    <w:rsid w:val="0035223A"/>
    <w:rsid w:val="0035548E"/>
    <w:rsid w:val="0035557A"/>
    <w:rsid w:val="00355818"/>
    <w:rsid w:val="0035640A"/>
    <w:rsid w:val="003569E3"/>
    <w:rsid w:val="00356A47"/>
    <w:rsid w:val="00356EFB"/>
    <w:rsid w:val="00356FF2"/>
    <w:rsid w:val="00357A1F"/>
    <w:rsid w:val="00357ACB"/>
    <w:rsid w:val="0036036D"/>
    <w:rsid w:val="00360D16"/>
    <w:rsid w:val="00361C94"/>
    <w:rsid w:val="00362EE0"/>
    <w:rsid w:val="00363575"/>
    <w:rsid w:val="00363EB6"/>
    <w:rsid w:val="00364784"/>
    <w:rsid w:val="003647DF"/>
    <w:rsid w:val="00366A1E"/>
    <w:rsid w:val="00366DFE"/>
    <w:rsid w:val="00366E8C"/>
    <w:rsid w:val="003676C8"/>
    <w:rsid w:val="00367940"/>
    <w:rsid w:val="00370536"/>
    <w:rsid w:val="00373398"/>
    <w:rsid w:val="00373E3F"/>
    <w:rsid w:val="00373F8E"/>
    <w:rsid w:val="003753D9"/>
    <w:rsid w:val="00375B2A"/>
    <w:rsid w:val="0037694E"/>
    <w:rsid w:val="00376D87"/>
    <w:rsid w:val="0037734B"/>
    <w:rsid w:val="00380466"/>
    <w:rsid w:val="00380747"/>
    <w:rsid w:val="00380CE0"/>
    <w:rsid w:val="0038250F"/>
    <w:rsid w:val="0038303F"/>
    <w:rsid w:val="00383A20"/>
    <w:rsid w:val="00383E99"/>
    <w:rsid w:val="00384211"/>
    <w:rsid w:val="00385E25"/>
    <w:rsid w:val="003864FC"/>
    <w:rsid w:val="00387160"/>
    <w:rsid w:val="00387ED7"/>
    <w:rsid w:val="003904F4"/>
    <w:rsid w:val="00391C83"/>
    <w:rsid w:val="003934B9"/>
    <w:rsid w:val="003934C7"/>
    <w:rsid w:val="00394BAF"/>
    <w:rsid w:val="00395519"/>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396"/>
    <w:rsid w:val="003A5696"/>
    <w:rsid w:val="003A5803"/>
    <w:rsid w:val="003A7A99"/>
    <w:rsid w:val="003B006E"/>
    <w:rsid w:val="003B093A"/>
    <w:rsid w:val="003B1CB8"/>
    <w:rsid w:val="003B3873"/>
    <w:rsid w:val="003B492C"/>
    <w:rsid w:val="003B4A12"/>
    <w:rsid w:val="003B4E5E"/>
    <w:rsid w:val="003B61F5"/>
    <w:rsid w:val="003B63D8"/>
    <w:rsid w:val="003B6574"/>
    <w:rsid w:val="003B682D"/>
    <w:rsid w:val="003B6F14"/>
    <w:rsid w:val="003B7012"/>
    <w:rsid w:val="003B75BE"/>
    <w:rsid w:val="003C0273"/>
    <w:rsid w:val="003C1BA7"/>
    <w:rsid w:val="003C285C"/>
    <w:rsid w:val="003C31F3"/>
    <w:rsid w:val="003C441C"/>
    <w:rsid w:val="003C47D5"/>
    <w:rsid w:val="003C4F5A"/>
    <w:rsid w:val="003C51B8"/>
    <w:rsid w:val="003C5758"/>
    <w:rsid w:val="003C61DD"/>
    <w:rsid w:val="003C6323"/>
    <w:rsid w:val="003C6717"/>
    <w:rsid w:val="003D1ED0"/>
    <w:rsid w:val="003D2CC2"/>
    <w:rsid w:val="003D3D13"/>
    <w:rsid w:val="003D443D"/>
    <w:rsid w:val="003D4521"/>
    <w:rsid w:val="003D507D"/>
    <w:rsid w:val="003D5878"/>
    <w:rsid w:val="003D5E0D"/>
    <w:rsid w:val="003E03E4"/>
    <w:rsid w:val="003E06EF"/>
    <w:rsid w:val="003E18E5"/>
    <w:rsid w:val="003E2A2F"/>
    <w:rsid w:val="003E3157"/>
    <w:rsid w:val="003E3273"/>
    <w:rsid w:val="003E3A97"/>
    <w:rsid w:val="003E4019"/>
    <w:rsid w:val="003E4359"/>
    <w:rsid w:val="003E60B6"/>
    <w:rsid w:val="003F019D"/>
    <w:rsid w:val="003F0A4A"/>
    <w:rsid w:val="003F1034"/>
    <w:rsid w:val="003F2AFD"/>
    <w:rsid w:val="003F5351"/>
    <w:rsid w:val="003F5EE6"/>
    <w:rsid w:val="003F5F52"/>
    <w:rsid w:val="003F6798"/>
    <w:rsid w:val="003F7368"/>
    <w:rsid w:val="003F7AE2"/>
    <w:rsid w:val="003F7ECB"/>
    <w:rsid w:val="00400419"/>
    <w:rsid w:val="004008FA"/>
    <w:rsid w:val="0040092E"/>
    <w:rsid w:val="00401FA5"/>
    <w:rsid w:val="00403221"/>
    <w:rsid w:val="004035CC"/>
    <w:rsid w:val="00403610"/>
    <w:rsid w:val="00404563"/>
    <w:rsid w:val="004048A1"/>
    <w:rsid w:val="00405FAE"/>
    <w:rsid w:val="00406205"/>
    <w:rsid w:val="0040682E"/>
    <w:rsid w:val="00407261"/>
    <w:rsid w:val="00407574"/>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4142"/>
    <w:rsid w:val="0042524B"/>
    <w:rsid w:val="004268B9"/>
    <w:rsid w:val="00427805"/>
    <w:rsid w:val="00430585"/>
    <w:rsid w:val="004306E5"/>
    <w:rsid w:val="00431390"/>
    <w:rsid w:val="00431BCF"/>
    <w:rsid w:val="00432D34"/>
    <w:rsid w:val="004334D2"/>
    <w:rsid w:val="00433CCA"/>
    <w:rsid w:val="00435799"/>
    <w:rsid w:val="0043638A"/>
    <w:rsid w:val="0043660F"/>
    <w:rsid w:val="00436732"/>
    <w:rsid w:val="00436AD6"/>
    <w:rsid w:val="004403D8"/>
    <w:rsid w:val="00440E48"/>
    <w:rsid w:val="00440F15"/>
    <w:rsid w:val="00443055"/>
    <w:rsid w:val="004434D2"/>
    <w:rsid w:val="00443892"/>
    <w:rsid w:val="00446DC6"/>
    <w:rsid w:val="00447121"/>
    <w:rsid w:val="0044729E"/>
    <w:rsid w:val="004501F4"/>
    <w:rsid w:val="0045154A"/>
    <w:rsid w:val="00454D65"/>
    <w:rsid w:val="00455302"/>
    <w:rsid w:val="00455BF0"/>
    <w:rsid w:val="004567A8"/>
    <w:rsid w:val="00456D78"/>
    <w:rsid w:val="00456F48"/>
    <w:rsid w:val="004573F4"/>
    <w:rsid w:val="00457C60"/>
    <w:rsid w:val="00460340"/>
    <w:rsid w:val="00460447"/>
    <w:rsid w:val="00460D53"/>
    <w:rsid w:val="00461597"/>
    <w:rsid w:val="0046214D"/>
    <w:rsid w:val="00462A10"/>
    <w:rsid w:val="00462D1D"/>
    <w:rsid w:val="004646FE"/>
    <w:rsid w:val="00464840"/>
    <w:rsid w:val="0046534A"/>
    <w:rsid w:val="004653D9"/>
    <w:rsid w:val="00465B94"/>
    <w:rsid w:val="00467004"/>
    <w:rsid w:val="00467D43"/>
    <w:rsid w:val="00471459"/>
    <w:rsid w:val="0047218D"/>
    <w:rsid w:val="004726CF"/>
    <w:rsid w:val="00472705"/>
    <w:rsid w:val="00472F78"/>
    <w:rsid w:val="00473CCE"/>
    <w:rsid w:val="00473E49"/>
    <w:rsid w:val="00474221"/>
    <w:rsid w:val="00474CD4"/>
    <w:rsid w:val="00474D28"/>
    <w:rsid w:val="00475379"/>
    <w:rsid w:val="00475E85"/>
    <w:rsid w:val="00475F3B"/>
    <w:rsid w:val="0047632F"/>
    <w:rsid w:val="004802AC"/>
    <w:rsid w:val="0048076E"/>
    <w:rsid w:val="004807C7"/>
    <w:rsid w:val="0048148B"/>
    <w:rsid w:val="00482B01"/>
    <w:rsid w:val="00483F3B"/>
    <w:rsid w:val="00485124"/>
    <w:rsid w:val="00487A5A"/>
    <w:rsid w:val="00491154"/>
    <w:rsid w:val="00491F07"/>
    <w:rsid w:val="00491F47"/>
    <w:rsid w:val="00491FAF"/>
    <w:rsid w:val="00492768"/>
    <w:rsid w:val="00492AB9"/>
    <w:rsid w:val="00493E4F"/>
    <w:rsid w:val="00495054"/>
    <w:rsid w:val="0049525F"/>
    <w:rsid w:val="00495B5D"/>
    <w:rsid w:val="00495FE4"/>
    <w:rsid w:val="00496538"/>
    <w:rsid w:val="0049718F"/>
    <w:rsid w:val="004A09DC"/>
    <w:rsid w:val="004A0C0F"/>
    <w:rsid w:val="004A19F6"/>
    <w:rsid w:val="004A26A8"/>
    <w:rsid w:val="004A2BDD"/>
    <w:rsid w:val="004A32E9"/>
    <w:rsid w:val="004A37DB"/>
    <w:rsid w:val="004A4F53"/>
    <w:rsid w:val="004A56FC"/>
    <w:rsid w:val="004A6BF9"/>
    <w:rsid w:val="004A6E8F"/>
    <w:rsid w:val="004A78DE"/>
    <w:rsid w:val="004B00A2"/>
    <w:rsid w:val="004B1B33"/>
    <w:rsid w:val="004B2626"/>
    <w:rsid w:val="004B33AE"/>
    <w:rsid w:val="004B4602"/>
    <w:rsid w:val="004B5390"/>
    <w:rsid w:val="004B53AA"/>
    <w:rsid w:val="004B5CFF"/>
    <w:rsid w:val="004B5D87"/>
    <w:rsid w:val="004B6006"/>
    <w:rsid w:val="004B67B9"/>
    <w:rsid w:val="004B6E7E"/>
    <w:rsid w:val="004C0093"/>
    <w:rsid w:val="004C0B4B"/>
    <w:rsid w:val="004C0C7C"/>
    <w:rsid w:val="004C108A"/>
    <w:rsid w:val="004C1C26"/>
    <w:rsid w:val="004C39B1"/>
    <w:rsid w:val="004C3C36"/>
    <w:rsid w:val="004C44D9"/>
    <w:rsid w:val="004C4A54"/>
    <w:rsid w:val="004C52D6"/>
    <w:rsid w:val="004C5AEA"/>
    <w:rsid w:val="004C65EA"/>
    <w:rsid w:val="004C6D4B"/>
    <w:rsid w:val="004C6D96"/>
    <w:rsid w:val="004C7710"/>
    <w:rsid w:val="004D03A6"/>
    <w:rsid w:val="004D1BAD"/>
    <w:rsid w:val="004D1E32"/>
    <w:rsid w:val="004D2891"/>
    <w:rsid w:val="004D2C17"/>
    <w:rsid w:val="004D2D1A"/>
    <w:rsid w:val="004D30E1"/>
    <w:rsid w:val="004D45A5"/>
    <w:rsid w:val="004D46F3"/>
    <w:rsid w:val="004D4EDD"/>
    <w:rsid w:val="004D50DD"/>
    <w:rsid w:val="004D5B54"/>
    <w:rsid w:val="004D63B3"/>
    <w:rsid w:val="004D6A5A"/>
    <w:rsid w:val="004D6AE6"/>
    <w:rsid w:val="004E1FAC"/>
    <w:rsid w:val="004E4CA7"/>
    <w:rsid w:val="004E525E"/>
    <w:rsid w:val="004E57D4"/>
    <w:rsid w:val="004E61A1"/>
    <w:rsid w:val="004E6C56"/>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2F1"/>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4DF"/>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402A5"/>
    <w:rsid w:val="005403FD"/>
    <w:rsid w:val="00540AEF"/>
    <w:rsid w:val="00541F93"/>
    <w:rsid w:val="0054202B"/>
    <w:rsid w:val="005428DC"/>
    <w:rsid w:val="00542FAC"/>
    <w:rsid w:val="00543581"/>
    <w:rsid w:val="005439EA"/>
    <w:rsid w:val="00543C0A"/>
    <w:rsid w:val="00544EF6"/>
    <w:rsid w:val="005450AC"/>
    <w:rsid w:val="005503B9"/>
    <w:rsid w:val="00552A4A"/>
    <w:rsid w:val="00554E90"/>
    <w:rsid w:val="00554F83"/>
    <w:rsid w:val="00555953"/>
    <w:rsid w:val="00555E3E"/>
    <w:rsid w:val="00555F52"/>
    <w:rsid w:val="005574FE"/>
    <w:rsid w:val="00557549"/>
    <w:rsid w:val="0055791B"/>
    <w:rsid w:val="00557C7F"/>
    <w:rsid w:val="00560A8B"/>
    <w:rsid w:val="005615D9"/>
    <w:rsid w:val="00562480"/>
    <w:rsid w:val="00562F19"/>
    <w:rsid w:val="005635D6"/>
    <w:rsid w:val="005637FB"/>
    <w:rsid w:val="00564CE4"/>
    <w:rsid w:val="00565106"/>
    <w:rsid w:val="00566064"/>
    <w:rsid w:val="0056615D"/>
    <w:rsid w:val="005663BA"/>
    <w:rsid w:val="00566440"/>
    <w:rsid w:val="0056775B"/>
    <w:rsid w:val="005700DD"/>
    <w:rsid w:val="00570BB7"/>
    <w:rsid w:val="005712D5"/>
    <w:rsid w:val="0057192C"/>
    <w:rsid w:val="005725D8"/>
    <w:rsid w:val="00572B2E"/>
    <w:rsid w:val="00574B21"/>
    <w:rsid w:val="005762AE"/>
    <w:rsid w:val="00576D20"/>
    <w:rsid w:val="00577408"/>
    <w:rsid w:val="00577552"/>
    <w:rsid w:val="005811EC"/>
    <w:rsid w:val="00582109"/>
    <w:rsid w:val="00582C13"/>
    <w:rsid w:val="00582CE7"/>
    <w:rsid w:val="00582E77"/>
    <w:rsid w:val="00582F9E"/>
    <w:rsid w:val="005832AB"/>
    <w:rsid w:val="00583785"/>
    <w:rsid w:val="00584278"/>
    <w:rsid w:val="005843DA"/>
    <w:rsid w:val="00584626"/>
    <w:rsid w:val="005847DA"/>
    <w:rsid w:val="00585FBE"/>
    <w:rsid w:val="00586530"/>
    <w:rsid w:val="0058691E"/>
    <w:rsid w:val="005872B5"/>
    <w:rsid w:val="005877D6"/>
    <w:rsid w:val="005904FB"/>
    <w:rsid w:val="00591057"/>
    <w:rsid w:val="0059114D"/>
    <w:rsid w:val="005913B7"/>
    <w:rsid w:val="00592B6F"/>
    <w:rsid w:val="00594096"/>
    <w:rsid w:val="00595A44"/>
    <w:rsid w:val="005967AD"/>
    <w:rsid w:val="005972D8"/>
    <w:rsid w:val="00597CEB"/>
    <w:rsid w:val="00597D0F"/>
    <w:rsid w:val="005A003E"/>
    <w:rsid w:val="005A0D98"/>
    <w:rsid w:val="005A0E8B"/>
    <w:rsid w:val="005A1BA4"/>
    <w:rsid w:val="005A1DFA"/>
    <w:rsid w:val="005A227A"/>
    <w:rsid w:val="005A33C1"/>
    <w:rsid w:val="005A3853"/>
    <w:rsid w:val="005A3C6F"/>
    <w:rsid w:val="005A3EC7"/>
    <w:rsid w:val="005A3FD3"/>
    <w:rsid w:val="005A5859"/>
    <w:rsid w:val="005A6127"/>
    <w:rsid w:val="005A6EB9"/>
    <w:rsid w:val="005B005A"/>
    <w:rsid w:val="005B0234"/>
    <w:rsid w:val="005B0845"/>
    <w:rsid w:val="005B0E98"/>
    <w:rsid w:val="005B0F81"/>
    <w:rsid w:val="005B327B"/>
    <w:rsid w:val="005B609E"/>
    <w:rsid w:val="005B6914"/>
    <w:rsid w:val="005B6FCB"/>
    <w:rsid w:val="005B7C60"/>
    <w:rsid w:val="005C07E0"/>
    <w:rsid w:val="005C0A9B"/>
    <w:rsid w:val="005C1647"/>
    <w:rsid w:val="005C1F93"/>
    <w:rsid w:val="005C2615"/>
    <w:rsid w:val="005C2F90"/>
    <w:rsid w:val="005C31BC"/>
    <w:rsid w:val="005C34BA"/>
    <w:rsid w:val="005C3B5E"/>
    <w:rsid w:val="005C4585"/>
    <w:rsid w:val="005C4889"/>
    <w:rsid w:val="005C48D1"/>
    <w:rsid w:val="005C4A0B"/>
    <w:rsid w:val="005C4D45"/>
    <w:rsid w:val="005C5B8C"/>
    <w:rsid w:val="005C616E"/>
    <w:rsid w:val="005D057A"/>
    <w:rsid w:val="005D0D46"/>
    <w:rsid w:val="005D0DE9"/>
    <w:rsid w:val="005D12DA"/>
    <w:rsid w:val="005D27D3"/>
    <w:rsid w:val="005D31B1"/>
    <w:rsid w:val="005D3300"/>
    <w:rsid w:val="005D38AB"/>
    <w:rsid w:val="005D3AB0"/>
    <w:rsid w:val="005D400E"/>
    <w:rsid w:val="005D4056"/>
    <w:rsid w:val="005D42B6"/>
    <w:rsid w:val="005D439B"/>
    <w:rsid w:val="005D483F"/>
    <w:rsid w:val="005D551A"/>
    <w:rsid w:val="005D6634"/>
    <w:rsid w:val="005D6DFD"/>
    <w:rsid w:val="005D706C"/>
    <w:rsid w:val="005D7F5C"/>
    <w:rsid w:val="005E042B"/>
    <w:rsid w:val="005E1327"/>
    <w:rsid w:val="005E213C"/>
    <w:rsid w:val="005E2206"/>
    <w:rsid w:val="005E241B"/>
    <w:rsid w:val="005E310B"/>
    <w:rsid w:val="005E34E4"/>
    <w:rsid w:val="005E37CD"/>
    <w:rsid w:val="005E3DC9"/>
    <w:rsid w:val="005E533A"/>
    <w:rsid w:val="005E5379"/>
    <w:rsid w:val="005E5427"/>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580D"/>
    <w:rsid w:val="005F5F70"/>
    <w:rsid w:val="005F778E"/>
    <w:rsid w:val="00600103"/>
    <w:rsid w:val="00601032"/>
    <w:rsid w:val="006011AC"/>
    <w:rsid w:val="00601D8F"/>
    <w:rsid w:val="006020F8"/>
    <w:rsid w:val="006030B7"/>
    <w:rsid w:val="00603B52"/>
    <w:rsid w:val="00604645"/>
    <w:rsid w:val="006047AC"/>
    <w:rsid w:val="00604D11"/>
    <w:rsid w:val="00604DCE"/>
    <w:rsid w:val="00605035"/>
    <w:rsid w:val="006067CF"/>
    <w:rsid w:val="0060688B"/>
    <w:rsid w:val="00606982"/>
    <w:rsid w:val="00606D86"/>
    <w:rsid w:val="006070CF"/>
    <w:rsid w:val="006102A4"/>
    <w:rsid w:val="00611DFA"/>
    <w:rsid w:val="00612574"/>
    <w:rsid w:val="0061280D"/>
    <w:rsid w:val="006130F2"/>
    <w:rsid w:val="00613535"/>
    <w:rsid w:val="0061434E"/>
    <w:rsid w:val="006148D4"/>
    <w:rsid w:val="00615EA7"/>
    <w:rsid w:val="00616027"/>
    <w:rsid w:val="006166C3"/>
    <w:rsid w:val="00617575"/>
    <w:rsid w:val="00617673"/>
    <w:rsid w:val="00617AEB"/>
    <w:rsid w:val="00620667"/>
    <w:rsid w:val="006216A1"/>
    <w:rsid w:val="006239BE"/>
    <w:rsid w:val="00623B43"/>
    <w:rsid w:val="006252AB"/>
    <w:rsid w:val="006268B1"/>
    <w:rsid w:val="00626943"/>
    <w:rsid w:val="00626EB9"/>
    <w:rsid w:val="00627723"/>
    <w:rsid w:val="006300F3"/>
    <w:rsid w:val="00630EBC"/>
    <w:rsid w:val="0063136A"/>
    <w:rsid w:val="0063180B"/>
    <w:rsid w:val="00632A03"/>
    <w:rsid w:val="00632FCE"/>
    <w:rsid w:val="00633E2F"/>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E59"/>
    <w:rsid w:val="006462AE"/>
    <w:rsid w:val="00646864"/>
    <w:rsid w:val="00646B3E"/>
    <w:rsid w:val="00646B59"/>
    <w:rsid w:val="00646FF2"/>
    <w:rsid w:val="0064738D"/>
    <w:rsid w:val="00647C11"/>
    <w:rsid w:val="00650A6B"/>
    <w:rsid w:val="00653884"/>
    <w:rsid w:val="00653A00"/>
    <w:rsid w:val="00654627"/>
    <w:rsid w:val="00654BA2"/>
    <w:rsid w:val="00654BAE"/>
    <w:rsid w:val="00655498"/>
    <w:rsid w:val="00655779"/>
    <w:rsid w:val="00656597"/>
    <w:rsid w:val="006565B3"/>
    <w:rsid w:val="00657223"/>
    <w:rsid w:val="006579F4"/>
    <w:rsid w:val="00657DCF"/>
    <w:rsid w:val="006608AC"/>
    <w:rsid w:val="00661465"/>
    <w:rsid w:val="00661660"/>
    <w:rsid w:val="00661BA7"/>
    <w:rsid w:val="00661EBC"/>
    <w:rsid w:val="006626FC"/>
    <w:rsid w:val="00663222"/>
    <w:rsid w:val="00664877"/>
    <w:rsid w:val="00664AE8"/>
    <w:rsid w:val="00665549"/>
    <w:rsid w:val="00665CE3"/>
    <w:rsid w:val="00671CC4"/>
    <w:rsid w:val="00671DCE"/>
    <w:rsid w:val="00671F6B"/>
    <w:rsid w:val="00672311"/>
    <w:rsid w:val="00672F75"/>
    <w:rsid w:val="006741F3"/>
    <w:rsid w:val="00674770"/>
    <w:rsid w:val="00675214"/>
    <w:rsid w:val="006763BA"/>
    <w:rsid w:val="006809D8"/>
    <w:rsid w:val="00681EFE"/>
    <w:rsid w:val="00681F41"/>
    <w:rsid w:val="00682563"/>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F8F"/>
    <w:rsid w:val="006935D2"/>
    <w:rsid w:val="00693D78"/>
    <w:rsid w:val="00693F43"/>
    <w:rsid w:val="0069419F"/>
    <w:rsid w:val="0069420F"/>
    <w:rsid w:val="00694AA4"/>
    <w:rsid w:val="00694EC5"/>
    <w:rsid w:val="0069593E"/>
    <w:rsid w:val="0069617B"/>
    <w:rsid w:val="0069667B"/>
    <w:rsid w:val="00696BF7"/>
    <w:rsid w:val="00697CA9"/>
    <w:rsid w:val="00697F96"/>
    <w:rsid w:val="006A072F"/>
    <w:rsid w:val="006A189E"/>
    <w:rsid w:val="006A18A6"/>
    <w:rsid w:val="006A33EE"/>
    <w:rsid w:val="006A409D"/>
    <w:rsid w:val="006A4BC7"/>
    <w:rsid w:val="006A58F0"/>
    <w:rsid w:val="006A6DE5"/>
    <w:rsid w:val="006A702C"/>
    <w:rsid w:val="006B0107"/>
    <w:rsid w:val="006B412C"/>
    <w:rsid w:val="006B4A70"/>
    <w:rsid w:val="006B5CBC"/>
    <w:rsid w:val="006B5EEC"/>
    <w:rsid w:val="006B7199"/>
    <w:rsid w:val="006B787B"/>
    <w:rsid w:val="006B7885"/>
    <w:rsid w:val="006C0CCC"/>
    <w:rsid w:val="006C10C4"/>
    <w:rsid w:val="006C3595"/>
    <w:rsid w:val="006C4338"/>
    <w:rsid w:val="006C4DCE"/>
    <w:rsid w:val="006C54CB"/>
    <w:rsid w:val="006C5F42"/>
    <w:rsid w:val="006C69AD"/>
    <w:rsid w:val="006C6FDB"/>
    <w:rsid w:val="006C7E6E"/>
    <w:rsid w:val="006D0A91"/>
    <w:rsid w:val="006D0FD2"/>
    <w:rsid w:val="006D1714"/>
    <w:rsid w:val="006D1BA5"/>
    <w:rsid w:val="006D1C2C"/>
    <w:rsid w:val="006D2C70"/>
    <w:rsid w:val="006D38C3"/>
    <w:rsid w:val="006D3F21"/>
    <w:rsid w:val="006D428D"/>
    <w:rsid w:val="006D44EB"/>
    <w:rsid w:val="006D6071"/>
    <w:rsid w:val="006D6140"/>
    <w:rsid w:val="006D6F78"/>
    <w:rsid w:val="006D6FC3"/>
    <w:rsid w:val="006E0DA2"/>
    <w:rsid w:val="006E2104"/>
    <w:rsid w:val="006E299F"/>
    <w:rsid w:val="006E2E2F"/>
    <w:rsid w:val="006E3974"/>
    <w:rsid w:val="006E498F"/>
    <w:rsid w:val="006E49B7"/>
    <w:rsid w:val="006E49E8"/>
    <w:rsid w:val="006E4D64"/>
    <w:rsid w:val="006E5236"/>
    <w:rsid w:val="006E71D1"/>
    <w:rsid w:val="006E7EF3"/>
    <w:rsid w:val="006F31BE"/>
    <w:rsid w:val="006F40CE"/>
    <w:rsid w:val="006F61A6"/>
    <w:rsid w:val="006F6A21"/>
    <w:rsid w:val="006F74BC"/>
    <w:rsid w:val="006F7F78"/>
    <w:rsid w:val="007004D4"/>
    <w:rsid w:val="00700508"/>
    <w:rsid w:val="00700704"/>
    <w:rsid w:val="00701801"/>
    <w:rsid w:val="00702AA0"/>
    <w:rsid w:val="00702BFC"/>
    <w:rsid w:val="00702C44"/>
    <w:rsid w:val="00702DFF"/>
    <w:rsid w:val="007039AE"/>
    <w:rsid w:val="00703D0F"/>
    <w:rsid w:val="00703F4E"/>
    <w:rsid w:val="007048B6"/>
    <w:rsid w:val="0070555E"/>
    <w:rsid w:val="00705697"/>
    <w:rsid w:val="0070579D"/>
    <w:rsid w:val="007064C6"/>
    <w:rsid w:val="00706BD4"/>
    <w:rsid w:val="00707161"/>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B41"/>
    <w:rsid w:val="00722213"/>
    <w:rsid w:val="00722BA9"/>
    <w:rsid w:val="00722D1F"/>
    <w:rsid w:val="00722DC6"/>
    <w:rsid w:val="00723A69"/>
    <w:rsid w:val="007241FC"/>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7260"/>
    <w:rsid w:val="00737302"/>
    <w:rsid w:val="0074065E"/>
    <w:rsid w:val="00740980"/>
    <w:rsid w:val="00740CF7"/>
    <w:rsid w:val="00740E8B"/>
    <w:rsid w:val="00742E8E"/>
    <w:rsid w:val="00743FF6"/>
    <w:rsid w:val="0074438F"/>
    <w:rsid w:val="007445CB"/>
    <w:rsid w:val="00744E44"/>
    <w:rsid w:val="00745833"/>
    <w:rsid w:val="00746EB7"/>
    <w:rsid w:val="00747DE7"/>
    <w:rsid w:val="00750345"/>
    <w:rsid w:val="0075061D"/>
    <w:rsid w:val="00750FDF"/>
    <w:rsid w:val="0075122D"/>
    <w:rsid w:val="0075435A"/>
    <w:rsid w:val="00755EA5"/>
    <w:rsid w:val="007567EA"/>
    <w:rsid w:val="00760663"/>
    <w:rsid w:val="00760B7C"/>
    <w:rsid w:val="00760CBC"/>
    <w:rsid w:val="007633B4"/>
    <w:rsid w:val="00764B1C"/>
    <w:rsid w:val="00764EFD"/>
    <w:rsid w:val="0076529A"/>
    <w:rsid w:val="007659C1"/>
    <w:rsid w:val="00765ED2"/>
    <w:rsid w:val="00767CFC"/>
    <w:rsid w:val="00773B2D"/>
    <w:rsid w:val="00773E76"/>
    <w:rsid w:val="00774664"/>
    <w:rsid w:val="00775ABC"/>
    <w:rsid w:val="007766BF"/>
    <w:rsid w:val="00776EF9"/>
    <w:rsid w:val="0078058C"/>
    <w:rsid w:val="00780851"/>
    <w:rsid w:val="00781570"/>
    <w:rsid w:val="00781BB5"/>
    <w:rsid w:val="00782C55"/>
    <w:rsid w:val="00782E64"/>
    <w:rsid w:val="00783530"/>
    <w:rsid w:val="00783586"/>
    <w:rsid w:val="00784E23"/>
    <w:rsid w:val="00785255"/>
    <w:rsid w:val="00786373"/>
    <w:rsid w:val="007868EA"/>
    <w:rsid w:val="007876D0"/>
    <w:rsid w:val="00790529"/>
    <w:rsid w:val="00791B4C"/>
    <w:rsid w:val="00792F77"/>
    <w:rsid w:val="00793418"/>
    <w:rsid w:val="00793677"/>
    <w:rsid w:val="0079427D"/>
    <w:rsid w:val="00794894"/>
    <w:rsid w:val="00794BA9"/>
    <w:rsid w:val="00795BE1"/>
    <w:rsid w:val="007965D6"/>
    <w:rsid w:val="00796721"/>
    <w:rsid w:val="00797958"/>
    <w:rsid w:val="007A02B1"/>
    <w:rsid w:val="007A0C80"/>
    <w:rsid w:val="007A2A61"/>
    <w:rsid w:val="007A3192"/>
    <w:rsid w:val="007A384E"/>
    <w:rsid w:val="007A3CE6"/>
    <w:rsid w:val="007A422A"/>
    <w:rsid w:val="007A44ED"/>
    <w:rsid w:val="007A46B0"/>
    <w:rsid w:val="007A6700"/>
    <w:rsid w:val="007A69AE"/>
    <w:rsid w:val="007A6FB3"/>
    <w:rsid w:val="007A7D5B"/>
    <w:rsid w:val="007A7FEC"/>
    <w:rsid w:val="007B0287"/>
    <w:rsid w:val="007B0FBE"/>
    <w:rsid w:val="007B13A4"/>
    <w:rsid w:val="007B1516"/>
    <w:rsid w:val="007B1ECA"/>
    <w:rsid w:val="007B3FCC"/>
    <w:rsid w:val="007B5C2E"/>
    <w:rsid w:val="007B6046"/>
    <w:rsid w:val="007B6DA2"/>
    <w:rsid w:val="007B6FEF"/>
    <w:rsid w:val="007B7485"/>
    <w:rsid w:val="007C043E"/>
    <w:rsid w:val="007C344F"/>
    <w:rsid w:val="007C3867"/>
    <w:rsid w:val="007C3AAB"/>
    <w:rsid w:val="007C431F"/>
    <w:rsid w:val="007C5F64"/>
    <w:rsid w:val="007C657E"/>
    <w:rsid w:val="007C65DC"/>
    <w:rsid w:val="007C678A"/>
    <w:rsid w:val="007C762B"/>
    <w:rsid w:val="007D0FBD"/>
    <w:rsid w:val="007D1918"/>
    <w:rsid w:val="007D2DD5"/>
    <w:rsid w:val="007D3CE1"/>
    <w:rsid w:val="007D4ED7"/>
    <w:rsid w:val="007D5459"/>
    <w:rsid w:val="007D560A"/>
    <w:rsid w:val="007D561A"/>
    <w:rsid w:val="007D5673"/>
    <w:rsid w:val="007E0032"/>
    <w:rsid w:val="007E0331"/>
    <w:rsid w:val="007E0EDB"/>
    <w:rsid w:val="007E19B6"/>
    <w:rsid w:val="007E2416"/>
    <w:rsid w:val="007E3EAF"/>
    <w:rsid w:val="007E3EF6"/>
    <w:rsid w:val="007E52CB"/>
    <w:rsid w:val="007E535C"/>
    <w:rsid w:val="007E5ED3"/>
    <w:rsid w:val="007E66B0"/>
    <w:rsid w:val="007E7008"/>
    <w:rsid w:val="007F0A77"/>
    <w:rsid w:val="007F0C4E"/>
    <w:rsid w:val="007F176B"/>
    <w:rsid w:val="007F1F7C"/>
    <w:rsid w:val="007F33B1"/>
    <w:rsid w:val="007F39CC"/>
    <w:rsid w:val="007F3AAF"/>
    <w:rsid w:val="007F4FCB"/>
    <w:rsid w:val="007F52D0"/>
    <w:rsid w:val="007F62F4"/>
    <w:rsid w:val="007F74FB"/>
    <w:rsid w:val="007F75B9"/>
    <w:rsid w:val="008003D7"/>
    <w:rsid w:val="00800661"/>
    <w:rsid w:val="00800B4B"/>
    <w:rsid w:val="00800CC2"/>
    <w:rsid w:val="00800D3D"/>
    <w:rsid w:val="008017FB"/>
    <w:rsid w:val="00801D0A"/>
    <w:rsid w:val="0080215A"/>
    <w:rsid w:val="00802448"/>
    <w:rsid w:val="00802B47"/>
    <w:rsid w:val="00802CE4"/>
    <w:rsid w:val="00802FF9"/>
    <w:rsid w:val="008031B3"/>
    <w:rsid w:val="00804212"/>
    <w:rsid w:val="00805F9F"/>
    <w:rsid w:val="008066B7"/>
    <w:rsid w:val="00806986"/>
    <w:rsid w:val="00806D5E"/>
    <w:rsid w:val="00807FF4"/>
    <w:rsid w:val="00810277"/>
    <w:rsid w:val="00810514"/>
    <w:rsid w:val="00810B4E"/>
    <w:rsid w:val="00810BEB"/>
    <w:rsid w:val="00810F35"/>
    <w:rsid w:val="00811271"/>
    <w:rsid w:val="008114D6"/>
    <w:rsid w:val="008119D9"/>
    <w:rsid w:val="00811B4A"/>
    <w:rsid w:val="00812456"/>
    <w:rsid w:val="008124CA"/>
    <w:rsid w:val="00813E6B"/>
    <w:rsid w:val="00813F23"/>
    <w:rsid w:val="00813FA0"/>
    <w:rsid w:val="0081404E"/>
    <w:rsid w:val="00814D7C"/>
    <w:rsid w:val="008175E3"/>
    <w:rsid w:val="00817A49"/>
    <w:rsid w:val="00820EAA"/>
    <w:rsid w:val="00821F39"/>
    <w:rsid w:val="0082410E"/>
    <w:rsid w:val="008241A3"/>
    <w:rsid w:val="00824C49"/>
    <w:rsid w:val="00824DCE"/>
    <w:rsid w:val="00825150"/>
    <w:rsid w:val="00825F68"/>
    <w:rsid w:val="008261DB"/>
    <w:rsid w:val="0082771B"/>
    <w:rsid w:val="00827945"/>
    <w:rsid w:val="00827A5A"/>
    <w:rsid w:val="00831E70"/>
    <w:rsid w:val="00832837"/>
    <w:rsid w:val="00832DBE"/>
    <w:rsid w:val="00832F10"/>
    <w:rsid w:val="0083369F"/>
    <w:rsid w:val="00833833"/>
    <w:rsid w:val="00835516"/>
    <w:rsid w:val="00835A10"/>
    <w:rsid w:val="008360AF"/>
    <w:rsid w:val="008360FC"/>
    <w:rsid w:val="0083695F"/>
    <w:rsid w:val="00836AAA"/>
    <w:rsid w:val="00836AB0"/>
    <w:rsid w:val="008377DD"/>
    <w:rsid w:val="00840451"/>
    <w:rsid w:val="00840688"/>
    <w:rsid w:val="008434A5"/>
    <w:rsid w:val="00843987"/>
    <w:rsid w:val="00844076"/>
    <w:rsid w:val="00845929"/>
    <w:rsid w:val="008462C8"/>
    <w:rsid w:val="008465EF"/>
    <w:rsid w:val="00846E64"/>
    <w:rsid w:val="008474D5"/>
    <w:rsid w:val="008477DD"/>
    <w:rsid w:val="00847AFE"/>
    <w:rsid w:val="00850421"/>
    <w:rsid w:val="00851128"/>
    <w:rsid w:val="00853C52"/>
    <w:rsid w:val="00854578"/>
    <w:rsid w:val="00854F66"/>
    <w:rsid w:val="00855670"/>
    <w:rsid w:val="00856642"/>
    <w:rsid w:val="00856FE5"/>
    <w:rsid w:val="008602CD"/>
    <w:rsid w:val="008611DF"/>
    <w:rsid w:val="008615D8"/>
    <w:rsid w:val="00861C52"/>
    <w:rsid w:val="008622DF"/>
    <w:rsid w:val="00862880"/>
    <w:rsid w:val="008631DC"/>
    <w:rsid w:val="00863D04"/>
    <w:rsid w:val="00864E0F"/>
    <w:rsid w:val="00866F6E"/>
    <w:rsid w:val="008673B6"/>
    <w:rsid w:val="00871268"/>
    <w:rsid w:val="00871367"/>
    <w:rsid w:val="00871BCC"/>
    <w:rsid w:val="00872E10"/>
    <w:rsid w:val="00874A46"/>
    <w:rsid w:val="00875F94"/>
    <w:rsid w:val="00877384"/>
    <w:rsid w:val="0087749B"/>
    <w:rsid w:val="00877740"/>
    <w:rsid w:val="008811C8"/>
    <w:rsid w:val="0088148E"/>
    <w:rsid w:val="00881646"/>
    <w:rsid w:val="008818E9"/>
    <w:rsid w:val="00881F52"/>
    <w:rsid w:val="008833D9"/>
    <w:rsid w:val="008834F5"/>
    <w:rsid w:val="00884124"/>
    <w:rsid w:val="00884E99"/>
    <w:rsid w:val="00885A6D"/>
    <w:rsid w:val="00886E9D"/>
    <w:rsid w:val="008879AD"/>
    <w:rsid w:val="00887A2E"/>
    <w:rsid w:val="0089022E"/>
    <w:rsid w:val="00890672"/>
    <w:rsid w:val="00890985"/>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6637"/>
    <w:rsid w:val="008A7142"/>
    <w:rsid w:val="008B04CE"/>
    <w:rsid w:val="008B088E"/>
    <w:rsid w:val="008B223F"/>
    <w:rsid w:val="008B30BF"/>
    <w:rsid w:val="008B349D"/>
    <w:rsid w:val="008B369B"/>
    <w:rsid w:val="008B4AF6"/>
    <w:rsid w:val="008B52F3"/>
    <w:rsid w:val="008B6EE0"/>
    <w:rsid w:val="008C06E5"/>
    <w:rsid w:val="008C08DC"/>
    <w:rsid w:val="008C0E1A"/>
    <w:rsid w:val="008C12A8"/>
    <w:rsid w:val="008C178A"/>
    <w:rsid w:val="008C2229"/>
    <w:rsid w:val="008C2F12"/>
    <w:rsid w:val="008C3CBA"/>
    <w:rsid w:val="008C451E"/>
    <w:rsid w:val="008C466B"/>
    <w:rsid w:val="008C5084"/>
    <w:rsid w:val="008C5689"/>
    <w:rsid w:val="008C5BF0"/>
    <w:rsid w:val="008C7228"/>
    <w:rsid w:val="008D131F"/>
    <w:rsid w:val="008D170F"/>
    <w:rsid w:val="008D1892"/>
    <w:rsid w:val="008D24D3"/>
    <w:rsid w:val="008D2773"/>
    <w:rsid w:val="008D2EF0"/>
    <w:rsid w:val="008D4D41"/>
    <w:rsid w:val="008D53DD"/>
    <w:rsid w:val="008D54B1"/>
    <w:rsid w:val="008D6B9C"/>
    <w:rsid w:val="008D7572"/>
    <w:rsid w:val="008D77ED"/>
    <w:rsid w:val="008E1DDE"/>
    <w:rsid w:val="008E3AA1"/>
    <w:rsid w:val="008E41D1"/>
    <w:rsid w:val="008E4434"/>
    <w:rsid w:val="008E54E3"/>
    <w:rsid w:val="008E620F"/>
    <w:rsid w:val="008E6867"/>
    <w:rsid w:val="008E6CDE"/>
    <w:rsid w:val="008E6EDF"/>
    <w:rsid w:val="008E6EE9"/>
    <w:rsid w:val="008E70D2"/>
    <w:rsid w:val="008E7100"/>
    <w:rsid w:val="008E723F"/>
    <w:rsid w:val="008E7582"/>
    <w:rsid w:val="008E778B"/>
    <w:rsid w:val="008E7D4C"/>
    <w:rsid w:val="008F040E"/>
    <w:rsid w:val="008F0EB9"/>
    <w:rsid w:val="008F10BE"/>
    <w:rsid w:val="008F2919"/>
    <w:rsid w:val="008F33C1"/>
    <w:rsid w:val="008F6788"/>
    <w:rsid w:val="008F68FF"/>
    <w:rsid w:val="008F6ED1"/>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7C82"/>
    <w:rsid w:val="00907ECE"/>
    <w:rsid w:val="00910064"/>
    <w:rsid w:val="00910B6F"/>
    <w:rsid w:val="00911CFD"/>
    <w:rsid w:val="009138BE"/>
    <w:rsid w:val="00914DC2"/>
    <w:rsid w:val="00914E47"/>
    <w:rsid w:val="00915DB5"/>
    <w:rsid w:val="009172A4"/>
    <w:rsid w:val="00921973"/>
    <w:rsid w:val="00922DE5"/>
    <w:rsid w:val="009233B1"/>
    <w:rsid w:val="00924869"/>
    <w:rsid w:val="00924C48"/>
    <w:rsid w:val="009255E9"/>
    <w:rsid w:val="00925BF7"/>
    <w:rsid w:val="00926552"/>
    <w:rsid w:val="00927D90"/>
    <w:rsid w:val="0093007D"/>
    <w:rsid w:val="009310AB"/>
    <w:rsid w:val="009322E8"/>
    <w:rsid w:val="00933A96"/>
    <w:rsid w:val="0093494E"/>
    <w:rsid w:val="00935202"/>
    <w:rsid w:val="00936E98"/>
    <w:rsid w:val="009373C2"/>
    <w:rsid w:val="00937598"/>
    <w:rsid w:val="00937DA5"/>
    <w:rsid w:val="00937E7D"/>
    <w:rsid w:val="009405EC"/>
    <w:rsid w:val="009410F9"/>
    <w:rsid w:val="0094241B"/>
    <w:rsid w:val="00943134"/>
    <w:rsid w:val="00943B44"/>
    <w:rsid w:val="00943DBD"/>
    <w:rsid w:val="00944115"/>
    <w:rsid w:val="00945641"/>
    <w:rsid w:val="009461C0"/>
    <w:rsid w:val="0094631D"/>
    <w:rsid w:val="00946648"/>
    <w:rsid w:val="00947321"/>
    <w:rsid w:val="00951519"/>
    <w:rsid w:val="00951BF7"/>
    <w:rsid w:val="00951DC3"/>
    <w:rsid w:val="00954760"/>
    <w:rsid w:val="00955292"/>
    <w:rsid w:val="00955370"/>
    <w:rsid w:val="00955DED"/>
    <w:rsid w:val="00955EC9"/>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2D2"/>
    <w:rsid w:val="0096684B"/>
    <w:rsid w:val="009700F0"/>
    <w:rsid w:val="009704A9"/>
    <w:rsid w:val="00970AF5"/>
    <w:rsid w:val="00971142"/>
    <w:rsid w:val="00971AC6"/>
    <w:rsid w:val="009730CD"/>
    <w:rsid w:val="0097361A"/>
    <w:rsid w:val="00974657"/>
    <w:rsid w:val="00974669"/>
    <w:rsid w:val="009748ED"/>
    <w:rsid w:val="00974B9C"/>
    <w:rsid w:val="009753BB"/>
    <w:rsid w:val="0097581A"/>
    <w:rsid w:val="009802E2"/>
    <w:rsid w:val="00980F37"/>
    <w:rsid w:val="00982FC0"/>
    <w:rsid w:val="00983160"/>
    <w:rsid w:val="009831BF"/>
    <w:rsid w:val="00983993"/>
    <w:rsid w:val="00983B40"/>
    <w:rsid w:val="00983E22"/>
    <w:rsid w:val="0098503E"/>
    <w:rsid w:val="0098570E"/>
    <w:rsid w:val="009857AF"/>
    <w:rsid w:val="00987111"/>
    <w:rsid w:val="009871D3"/>
    <w:rsid w:val="00987208"/>
    <w:rsid w:val="0098735F"/>
    <w:rsid w:val="00987795"/>
    <w:rsid w:val="00987F49"/>
    <w:rsid w:val="00987F7F"/>
    <w:rsid w:val="00990937"/>
    <w:rsid w:val="0099149E"/>
    <w:rsid w:val="0099157D"/>
    <w:rsid w:val="00992407"/>
    <w:rsid w:val="009925E2"/>
    <w:rsid w:val="0099427E"/>
    <w:rsid w:val="00994C46"/>
    <w:rsid w:val="00995603"/>
    <w:rsid w:val="00995D7D"/>
    <w:rsid w:val="00997650"/>
    <w:rsid w:val="009976FC"/>
    <w:rsid w:val="009A1A19"/>
    <w:rsid w:val="009A1FE0"/>
    <w:rsid w:val="009A2E69"/>
    <w:rsid w:val="009A3AC4"/>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75F"/>
    <w:rsid w:val="009C0CF4"/>
    <w:rsid w:val="009C217A"/>
    <w:rsid w:val="009C3526"/>
    <w:rsid w:val="009C476B"/>
    <w:rsid w:val="009C4840"/>
    <w:rsid w:val="009C48C9"/>
    <w:rsid w:val="009C503B"/>
    <w:rsid w:val="009C5A4C"/>
    <w:rsid w:val="009C62F0"/>
    <w:rsid w:val="009C7B40"/>
    <w:rsid w:val="009D018D"/>
    <w:rsid w:val="009D19FF"/>
    <w:rsid w:val="009D3EC8"/>
    <w:rsid w:val="009D5887"/>
    <w:rsid w:val="009D5929"/>
    <w:rsid w:val="009D69BC"/>
    <w:rsid w:val="009D74F5"/>
    <w:rsid w:val="009D78D2"/>
    <w:rsid w:val="009E14FF"/>
    <w:rsid w:val="009E1A07"/>
    <w:rsid w:val="009E1EAE"/>
    <w:rsid w:val="009E2D7F"/>
    <w:rsid w:val="009E3AA3"/>
    <w:rsid w:val="009E420D"/>
    <w:rsid w:val="009E4291"/>
    <w:rsid w:val="009E58BC"/>
    <w:rsid w:val="009E590A"/>
    <w:rsid w:val="009E5B76"/>
    <w:rsid w:val="009E6EB6"/>
    <w:rsid w:val="009E768E"/>
    <w:rsid w:val="009F0003"/>
    <w:rsid w:val="009F1114"/>
    <w:rsid w:val="009F13E9"/>
    <w:rsid w:val="009F1576"/>
    <w:rsid w:val="009F1654"/>
    <w:rsid w:val="009F1E6E"/>
    <w:rsid w:val="009F2476"/>
    <w:rsid w:val="009F2EC1"/>
    <w:rsid w:val="009F4C76"/>
    <w:rsid w:val="009F536B"/>
    <w:rsid w:val="009F55F5"/>
    <w:rsid w:val="009F56A2"/>
    <w:rsid w:val="009F62C3"/>
    <w:rsid w:val="009F6CB9"/>
    <w:rsid w:val="009F78F9"/>
    <w:rsid w:val="00A00853"/>
    <w:rsid w:val="00A00BA9"/>
    <w:rsid w:val="00A0130B"/>
    <w:rsid w:val="00A01466"/>
    <w:rsid w:val="00A01F9A"/>
    <w:rsid w:val="00A02138"/>
    <w:rsid w:val="00A03A71"/>
    <w:rsid w:val="00A051AF"/>
    <w:rsid w:val="00A0575E"/>
    <w:rsid w:val="00A06D15"/>
    <w:rsid w:val="00A07134"/>
    <w:rsid w:val="00A0798D"/>
    <w:rsid w:val="00A07FB5"/>
    <w:rsid w:val="00A10223"/>
    <w:rsid w:val="00A10430"/>
    <w:rsid w:val="00A12A4F"/>
    <w:rsid w:val="00A139C4"/>
    <w:rsid w:val="00A146AA"/>
    <w:rsid w:val="00A15C5B"/>
    <w:rsid w:val="00A15ECC"/>
    <w:rsid w:val="00A1665E"/>
    <w:rsid w:val="00A170D5"/>
    <w:rsid w:val="00A20561"/>
    <w:rsid w:val="00A20DDC"/>
    <w:rsid w:val="00A20FCD"/>
    <w:rsid w:val="00A21935"/>
    <w:rsid w:val="00A221E9"/>
    <w:rsid w:val="00A22C6E"/>
    <w:rsid w:val="00A24D9A"/>
    <w:rsid w:val="00A2504B"/>
    <w:rsid w:val="00A25084"/>
    <w:rsid w:val="00A26587"/>
    <w:rsid w:val="00A26FAE"/>
    <w:rsid w:val="00A30C8A"/>
    <w:rsid w:val="00A3153C"/>
    <w:rsid w:val="00A3178F"/>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740E"/>
    <w:rsid w:val="00A47BCE"/>
    <w:rsid w:val="00A47FE2"/>
    <w:rsid w:val="00A500E2"/>
    <w:rsid w:val="00A50899"/>
    <w:rsid w:val="00A51799"/>
    <w:rsid w:val="00A5216C"/>
    <w:rsid w:val="00A52509"/>
    <w:rsid w:val="00A5315F"/>
    <w:rsid w:val="00A53B2E"/>
    <w:rsid w:val="00A55244"/>
    <w:rsid w:val="00A5560E"/>
    <w:rsid w:val="00A55B04"/>
    <w:rsid w:val="00A5604A"/>
    <w:rsid w:val="00A56581"/>
    <w:rsid w:val="00A566B8"/>
    <w:rsid w:val="00A574CD"/>
    <w:rsid w:val="00A57A05"/>
    <w:rsid w:val="00A57EF6"/>
    <w:rsid w:val="00A6106B"/>
    <w:rsid w:val="00A61724"/>
    <w:rsid w:val="00A62977"/>
    <w:rsid w:val="00A630A8"/>
    <w:rsid w:val="00A6359B"/>
    <w:rsid w:val="00A63F46"/>
    <w:rsid w:val="00A648F5"/>
    <w:rsid w:val="00A6568B"/>
    <w:rsid w:val="00A65C13"/>
    <w:rsid w:val="00A65F3B"/>
    <w:rsid w:val="00A664F2"/>
    <w:rsid w:val="00A67074"/>
    <w:rsid w:val="00A679F0"/>
    <w:rsid w:val="00A719B6"/>
    <w:rsid w:val="00A72210"/>
    <w:rsid w:val="00A73A36"/>
    <w:rsid w:val="00A74919"/>
    <w:rsid w:val="00A74A8A"/>
    <w:rsid w:val="00A74C7C"/>
    <w:rsid w:val="00A75D37"/>
    <w:rsid w:val="00A76D45"/>
    <w:rsid w:val="00A77381"/>
    <w:rsid w:val="00A77B98"/>
    <w:rsid w:val="00A77BDD"/>
    <w:rsid w:val="00A800B9"/>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AB8"/>
    <w:rsid w:val="00A94E23"/>
    <w:rsid w:val="00A95564"/>
    <w:rsid w:val="00A95B62"/>
    <w:rsid w:val="00A95CC1"/>
    <w:rsid w:val="00A95DF9"/>
    <w:rsid w:val="00A97753"/>
    <w:rsid w:val="00AA1E79"/>
    <w:rsid w:val="00AA292D"/>
    <w:rsid w:val="00AA29ED"/>
    <w:rsid w:val="00AA2AEA"/>
    <w:rsid w:val="00AA2EE5"/>
    <w:rsid w:val="00AA37B5"/>
    <w:rsid w:val="00AA3802"/>
    <w:rsid w:val="00AA4065"/>
    <w:rsid w:val="00AA415D"/>
    <w:rsid w:val="00AA444C"/>
    <w:rsid w:val="00AA4B60"/>
    <w:rsid w:val="00AA5C9D"/>
    <w:rsid w:val="00AA61A7"/>
    <w:rsid w:val="00AA65D4"/>
    <w:rsid w:val="00AA6776"/>
    <w:rsid w:val="00AA6E20"/>
    <w:rsid w:val="00AA7411"/>
    <w:rsid w:val="00AB10E9"/>
    <w:rsid w:val="00AB1DB4"/>
    <w:rsid w:val="00AB25FD"/>
    <w:rsid w:val="00AB2C58"/>
    <w:rsid w:val="00AB3B99"/>
    <w:rsid w:val="00AB46D2"/>
    <w:rsid w:val="00AB49BC"/>
    <w:rsid w:val="00AB5B28"/>
    <w:rsid w:val="00AB5CD0"/>
    <w:rsid w:val="00AB7516"/>
    <w:rsid w:val="00AC14C2"/>
    <w:rsid w:val="00AC24AE"/>
    <w:rsid w:val="00AC2CA8"/>
    <w:rsid w:val="00AC3287"/>
    <w:rsid w:val="00AC389C"/>
    <w:rsid w:val="00AC400A"/>
    <w:rsid w:val="00AC487A"/>
    <w:rsid w:val="00AC6B92"/>
    <w:rsid w:val="00AC720E"/>
    <w:rsid w:val="00AC7FBB"/>
    <w:rsid w:val="00AD1162"/>
    <w:rsid w:val="00AD1CA8"/>
    <w:rsid w:val="00AD304E"/>
    <w:rsid w:val="00AD337D"/>
    <w:rsid w:val="00AD33AC"/>
    <w:rsid w:val="00AD4220"/>
    <w:rsid w:val="00AD4FCC"/>
    <w:rsid w:val="00AD598C"/>
    <w:rsid w:val="00AD6A3C"/>
    <w:rsid w:val="00AD6B9F"/>
    <w:rsid w:val="00AD7852"/>
    <w:rsid w:val="00AD7C62"/>
    <w:rsid w:val="00AD7CA1"/>
    <w:rsid w:val="00AD7D6F"/>
    <w:rsid w:val="00AE0C34"/>
    <w:rsid w:val="00AE1A40"/>
    <w:rsid w:val="00AE1A79"/>
    <w:rsid w:val="00AE3AD0"/>
    <w:rsid w:val="00AE3C6F"/>
    <w:rsid w:val="00AE4710"/>
    <w:rsid w:val="00AE482D"/>
    <w:rsid w:val="00AE56B0"/>
    <w:rsid w:val="00AE56B4"/>
    <w:rsid w:val="00AE75E6"/>
    <w:rsid w:val="00AF052B"/>
    <w:rsid w:val="00AF05AD"/>
    <w:rsid w:val="00AF09A5"/>
    <w:rsid w:val="00AF2D97"/>
    <w:rsid w:val="00AF33E3"/>
    <w:rsid w:val="00AF3CB5"/>
    <w:rsid w:val="00AF3E81"/>
    <w:rsid w:val="00AF3FBD"/>
    <w:rsid w:val="00AF45FA"/>
    <w:rsid w:val="00AF5DF1"/>
    <w:rsid w:val="00AF77D9"/>
    <w:rsid w:val="00B013C5"/>
    <w:rsid w:val="00B0166B"/>
    <w:rsid w:val="00B02571"/>
    <w:rsid w:val="00B02D49"/>
    <w:rsid w:val="00B035EC"/>
    <w:rsid w:val="00B04893"/>
    <w:rsid w:val="00B0654B"/>
    <w:rsid w:val="00B06B27"/>
    <w:rsid w:val="00B06B69"/>
    <w:rsid w:val="00B07F71"/>
    <w:rsid w:val="00B106CA"/>
    <w:rsid w:val="00B10DE4"/>
    <w:rsid w:val="00B11281"/>
    <w:rsid w:val="00B1182C"/>
    <w:rsid w:val="00B11E4C"/>
    <w:rsid w:val="00B12626"/>
    <w:rsid w:val="00B12A78"/>
    <w:rsid w:val="00B12C26"/>
    <w:rsid w:val="00B13D09"/>
    <w:rsid w:val="00B14F12"/>
    <w:rsid w:val="00B15115"/>
    <w:rsid w:val="00B157B3"/>
    <w:rsid w:val="00B165B3"/>
    <w:rsid w:val="00B17031"/>
    <w:rsid w:val="00B17804"/>
    <w:rsid w:val="00B20D4B"/>
    <w:rsid w:val="00B21363"/>
    <w:rsid w:val="00B22A34"/>
    <w:rsid w:val="00B22F82"/>
    <w:rsid w:val="00B22FC7"/>
    <w:rsid w:val="00B22FD5"/>
    <w:rsid w:val="00B23540"/>
    <w:rsid w:val="00B23C74"/>
    <w:rsid w:val="00B24847"/>
    <w:rsid w:val="00B24DEE"/>
    <w:rsid w:val="00B251A5"/>
    <w:rsid w:val="00B25C75"/>
    <w:rsid w:val="00B308D0"/>
    <w:rsid w:val="00B31475"/>
    <w:rsid w:val="00B31A6B"/>
    <w:rsid w:val="00B32794"/>
    <w:rsid w:val="00B32EA2"/>
    <w:rsid w:val="00B334B9"/>
    <w:rsid w:val="00B33D1F"/>
    <w:rsid w:val="00B33E49"/>
    <w:rsid w:val="00B34117"/>
    <w:rsid w:val="00B34E81"/>
    <w:rsid w:val="00B35286"/>
    <w:rsid w:val="00B355DB"/>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853"/>
    <w:rsid w:val="00B50955"/>
    <w:rsid w:val="00B50E45"/>
    <w:rsid w:val="00B51499"/>
    <w:rsid w:val="00B514B6"/>
    <w:rsid w:val="00B51F15"/>
    <w:rsid w:val="00B52B77"/>
    <w:rsid w:val="00B52FA0"/>
    <w:rsid w:val="00B53DC4"/>
    <w:rsid w:val="00B53E6D"/>
    <w:rsid w:val="00B54F65"/>
    <w:rsid w:val="00B54FD7"/>
    <w:rsid w:val="00B550EB"/>
    <w:rsid w:val="00B55C56"/>
    <w:rsid w:val="00B55CDA"/>
    <w:rsid w:val="00B55DDD"/>
    <w:rsid w:val="00B56A14"/>
    <w:rsid w:val="00B56FD3"/>
    <w:rsid w:val="00B576CC"/>
    <w:rsid w:val="00B61E88"/>
    <w:rsid w:val="00B61FDD"/>
    <w:rsid w:val="00B624D1"/>
    <w:rsid w:val="00B62719"/>
    <w:rsid w:val="00B62E10"/>
    <w:rsid w:val="00B62F9D"/>
    <w:rsid w:val="00B639EC"/>
    <w:rsid w:val="00B64871"/>
    <w:rsid w:val="00B658A1"/>
    <w:rsid w:val="00B67722"/>
    <w:rsid w:val="00B67ABF"/>
    <w:rsid w:val="00B67ACC"/>
    <w:rsid w:val="00B67F07"/>
    <w:rsid w:val="00B702FE"/>
    <w:rsid w:val="00B708C0"/>
    <w:rsid w:val="00B70A9B"/>
    <w:rsid w:val="00B714DE"/>
    <w:rsid w:val="00B7152D"/>
    <w:rsid w:val="00B734E3"/>
    <w:rsid w:val="00B73E75"/>
    <w:rsid w:val="00B74943"/>
    <w:rsid w:val="00B74DBA"/>
    <w:rsid w:val="00B75CE1"/>
    <w:rsid w:val="00B760F8"/>
    <w:rsid w:val="00B771DE"/>
    <w:rsid w:val="00B77328"/>
    <w:rsid w:val="00B7765D"/>
    <w:rsid w:val="00B77D3B"/>
    <w:rsid w:val="00B8182C"/>
    <w:rsid w:val="00B82014"/>
    <w:rsid w:val="00B8230D"/>
    <w:rsid w:val="00B82A16"/>
    <w:rsid w:val="00B83750"/>
    <w:rsid w:val="00B848C8"/>
    <w:rsid w:val="00B84D68"/>
    <w:rsid w:val="00B85328"/>
    <w:rsid w:val="00B85F0B"/>
    <w:rsid w:val="00B86138"/>
    <w:rsid w:val="00B863DC"/>
    <w:rsid w:val="00B86A23"/>
    <w:rsid w:val="00B8717A"/>
    <w:rsid w:val="00B87FB3"/>
    <w:rsid w:val="00B90429"/>
    <w:rsid w:val="00B91C82"/>
    <w:rsid w:val="00B91FFE"/>
    <w:rsid w:val="00B9229D"/>
    <w:rsid w:val="00B92AEE"/>
    <w:rsid w:val="00B95635"/>
    <w:rsid w:val="00B959CE"/>
    <w:rsid w:val="00B95DB7"/>
    <w:rsid w:val="00B96F7B"/>
    <w:rsid w:val="00B97470"/>
    <w:rsid w:val="00BA03C5"/>
    <w:rsid w:val="00BA0805"/>
    <w:rsid w:val="00BA13EE"/>
    <w:rsid w:val="00BA1C36"/>
    <w:rsid w:val="00BA3947"/>
    <w:rsid w:val="00BA4F02"/>
    <w:rsid w:val="00BA51B7"/>
    <w:rsid w:val="00BA5927"/>
    <w:rsid w:val="00BA6C27"/>
    <w:rsid w:val="00BA7A71"/>
    <w:rsid w:val="00BB0636"/>
    <w:rsid w:val="00BB0904"/>
    <w:rsid w:val="00BB0D6B"/>
    <w:rsid w:val="00BB1BBF"/>
    <w:rsid w:val="00BB2349"/>
    <w:rsid w:val="00BB2473"/>
    <w:rsid w:val="00BB24B8"/>
    <w:rsid w:val="00BB2EF3"/>
    <w:rsid w:val="00BB3371"/>
    <w:rsid w:val="00BB4ED2"/>
    <w:rsid w:val="00BB5017"/>
    <w:rsid w:val="00BB51C7"/>
    <w:rsid w:val="00BB6625"/>
    <w:rsid w:val="00BB6D51"/>
    <w:rsid w:val="00BB78DE"/>
    <w:rsid w:val="00BB7BD5"/>
    <w:rsid w:val="00BC03C4"/>
    <w:rsid w:val="00BC08AC"/>
    <w:rsid w:val="00BC0A90"/>
    <w:rsid w:val="00BC0FC8"/>
    <w:rsid w:val="00BC1974"/>
    <w:rsid w:val="00BC2522"/>
    <w:rsid w:val="00BC27C9"/>
    <w:rsid w:val="00BC2A65"/>
    <w:rsid w:val="00BC3D29"/>
    <w:rsid w:val="00BC53ED"/>
    <w:rsid w:val="00BC61D9"/>
    <w:rsid w:val="00BC6417"/>
    <w:rsid w:val="00BC7D78"/>
    <w:rsid w:val="00BD0E5E"/>
    <w:rsid w:val="00BD1205"/>
    <w:rsid w:val="00BD1A39"/>
    <w:rsid w:val="00BD312F"/>
    <w:rsid w:val="00BD3B68"/>
    <w:rsid w:val="00BD461A"/>
    <w:rsid w:val="00BD4760"/>
    <w:rsid w:val="00BD5DBD"/>
    <w:rsid w:val="00BD6836"/>
    <w:rsid w:val="00BD7C29"/>
    <w:rsid w:val="00BE1BF2"/>
    <w:rsid w:val="00BE1D7A"/>
    <w:rsid w:val="00BE3491"/>
    <w:rsid w:val="00BE4D85"/>
    <w:rsid w:val="00BE573C"/>
    <w:rsid w:val="00BE5F43"/>
    <w:rsid w:val="00BE7F79"/>
    <w:rsid w:val="00BF099D"/>
    <w:rsid w:val="00BF0CE3"/>
    <w:rsid w:val="00BF12F2"/>
    <w:rsid w:val="00BF1DCD"/>
    <w:rsid w:val="00BF2CFC"/>
    <w:rsid w:val="00BF30D4"/>
    <w:rsid w:val="00BF3348"/>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A20"/>
    <w:rsid w:val="00C15B2C"/>
    <w:rsid w:val="00C16B04"/>
    <w:rsid w:val="00C17116"/>
    <w:rsid w:val="00C17B58"/>
    <w:rsid w:val="00C201B5"/>
    <w:rsid w:val="00C208AA"/>
    <w:rsid w:val="00C20D01"/>
    <w:rsid w:val="00C2118B"/>
    <w:rsid w:val="00C21C19"/>
    <w:rsid w:val="00C23B49"/>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417A4"/>
    <w:rsid w:val="00C41C06"/>
    <w:rsid w:val="00C43728"/>
    <w:rsid w:val="00C43BF9"/>
    <w:rsid w:val="00C442AA"/>
    <w:rsid w:val="00C44DBA"/>
    <w:rsid w:val="00C44FF6"/>
    <w:rsid w:val="00C45B3F"/>
    <w:rsid w:val="00C46A1F"/>
    <w:rsid w:val="00C47080"/>
    <w:rsid w:val="00C472BD"/>
    <w:rsid w:val="00C50CA6"/>
    <w:rsid w:val="00C50FCB"/>
    <w:rsid w:val="00C51ACD"/>
    <w:rsid w:val="00C52FC8"/>
    <w:rsid w:val="00C539A3"/>
    <w:rsid w:val="00C55B08"/>
    <w:rsid w:val="00C55B1E"/>
    <w:rsid w:val="00C55F76"/>
    <w:rsid w:val="00C616E4"/>
    <w:rsid w:val="00C61786"/>
    <w:rsid w:val="00C62B4C"/>
    <w:rsid w:val="00C63366"/>
    <w:rsid w:val="00C647CB"/>
    <w:rsid w:val="00C65FBC"/>
    <w:rsid w:val="00C66352"/>
    <w:rsid w:val="00C66CE8"/>
    <w:rsid w:val="00C67194"/>
    <w:rsid w:val="00C71B4A"/>
    <w:rsid w:val="00C7210E"/>
    <w:rsid w:val="00C73BDB"/>
    <w:rsid w:val="00C73C79"/>
    <w:rsid w:val="00C73FD7"/>
    <w:rsid w:val="00C7434C"/>
    <w:rsid w:val="00C74962"/>
    <w:rsid w:val="00C753E5"/>
    <w:rsid w:val="00C7551B"/>
    <w:rsid w:val="00C76A98"/>
    <w:rsid w:val="00C77A41"/>
    <w:rsid w:val="00C80ACB"/>
    <w:rsid w:val="00C81D04"/>
    <w:rsid w:val="00C8216A"/>
    <w:rsid w:val="00C821D4"/>
    <w:rsid w:val="00C822E8"/>
    <w:rsid w:val="00C8247B"/>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DA"/>
    <w:rsid w:val="00CA09B7"/>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771E"/>
    <w:rsid w:val="00CE09C2"/>
    <w:rsid w:val="00CE0F07"/>
    <w:rsid w:val="00CE1279"/>
    <w:rsid w:val="00CE1ECD"/>
    <w:rsid w:val="00CE2D44"/>
    <w:rsid w:val="00CE5650"/>
    <w:rsid w:val="00CE56EE"/>
    <w:rsid w:val="00CE64C3"/>
    <w:rsid w:val="00CE6C99"/>
    <w:rsid w:val="00CE76CB"/>
    <w:rsid w:val="00CF04CE"/>
    <w:rsid w:val="00CF07B7"/>
    <w:rsid w:val="00CF0D74"/>
    <w:rsid w:val="00CF1EFD"/>
    <w:rsid w:val="00CF2F93"/>
    <w:rsid w:val="00CF4493"/>
    <w:rsid w:val="00CF5680"/>
    <w:rsid w:val="00CF58A8"/>
    <w:rsid w:val="00CF5E0C"/>
    <w:rsid w:val="00CF6ED4"/>
    <w:rsid w:val="00CF79A8"/>
    <w:rsid w:val="00D00E29"/>
    <w:rsid w:val="00D01379"/>
    <w:rsid w:val="00D01598"/>
    <w:rsid w:val="00D01FA1"/>
    <w:rsid w:val="00D021FE"/>
    <w:rsid w:val="00D042D2"/>
    <w:rsid w:val="00D04BBF"/>
    <w:rsid w:val="00D05206"/>
    <w:rsid w:val="00D0552A"/>
    <w:rsid w:val="00D05D06"/>
    <w:rsid w:val="00D0713A"/>
    <w:rsid w:val="00D07CF2"/>
    <w:rsid w:val="00D10D48"/>
    <w:rsid w:val="00D115F4"/>
    <w:rsid w:val="00D11675"/>
    <w:rsid w:val="00D11A4A"/>
    <w:rsid w:val="00D1251B"/>
    <w:rsid w:val="00D12C80"/>
    <w:rsid w:val="00D12F62"/>
    <w:rsid w:val="00D13962"/>
    <w:rsid w:val="00D14546"/>
    <w:rsid w:val="00D159C2"/>
    <w:rsid w:val="00D16D01"/>
    <w:rsid w:val="00D16F9A"/>
    <w:rsid w:val="00D17CDA"/>
    <w:rsid w:val="00D200BB"/>
    <w:rsid w:val="00D20C21"/>
    <w:rsid w:val="00D214E2"/>
    <w:rsid w:val="00D215F6"/>
    <w:rsid w:val="00D22153"/>
    <w:rsid w:val="00D22A2E"/>
    <w:rsid w:val="00D24701"/>
    <w:rsid w:val="00D254EA"/>
    <w:rsid w:val="00D2558B"/>
    <w:rsid w:val="00D255DD"/>
    <w:rsid w:val="00D2567C"/>
    <w:rsid w:val="00D25F3B"/>
    <w:rsid w:val="00D2671E"/>
    <w:rsid w:val="00D26C7E"/>
    <w:rsid w:val="00D27F15"/>
    <w:rsid w:val="00D30231"/>
    <w:rsid w:val="00D303F1"/>
    <w:rsid w:val="00D30739"/>
    <w:rsid w:val="00D3119F"/>
    <w:rsid w:val="00D31828"/>
    <w:rsid w:val="00D32629"/>
    <w:rsid w:val="00D337AF"/>
    <w:rsid w:val="00D339F0"/>
    <w:rsid w:val="00D34E04"/>
    <w:rsid w:val="00D368FD"/>
    <w:rsid w:val="00D36C75"/>
    <w:rsid w:val="00D373C3"/>
    <w:rsid w:val="00D37AE0"/>
    <w:rsid w:val="00D37C1B"/>
    <w:rsid w:val="00D37CA9"/>
    <w:rsid w:val="00D405C3"/>
    <w:rsid w:val="00D40D40"/>
    <w:rsid w:val="00D4218A"/>
    <w:rsid w:val="00D42C23"/>
    <w:rsid w:val="00D42E97"/>
    <w:rsid w:val="00D456B7"/>
    <w:rsid w:val="00D4590B"/>
    <w:rsid w:val="00D47A2F"/>
    <w:rsid w:val="00D47E18"/>
    <w:rsid w:val="00D502C7"/>
    <w:rsid w:val="00D5057E"/>
    <w:rsid w:val="00D50BB5"/>
    <w:rsid w:val="00D51378"/>
    <w:rsid w:val="00D513DE"/>
    <w:rsid w:val="00D52486"/>
    <w:rsid w:val="00D526ED"/>
    <w:rsid w:val="00D52A88"/>
    <w:rsid w:val="00D52DE2"/>
    <w:rsid w:val="00D53253"/>
    <w:rsid w:val="00D5417A"/>
    <w:rsid w:val="00D546AA"/>
    <w:rsid w:val="00D54D31"/>
    <w:rsid w:val="00D556C1"/>
    <w:rsid w:val="00D55D87"/>
    <w:rsid w:val="00D57EA6"/>
    <w:rsid w:val="00D61033"/>
    <w:rsid w:val="00D626E0"/>
    <w:rsid w:val="00D62AC2"/>
    <w:rsid w:val="00D630C8"/>
    <w:rsid w:val="00D63143"/>
    <w:rsid w:val="00D643CA"/>
    <w:rsid w:val="00D64EDC"/>
    <w:rsid w:val="00D65771"/>
    <w:rsid w:val="00D657F6"/>
    <w:rsid w:val="00D664E2"/>
    <w:rsid w:val="00D70550"/>
    <w:rsid w:val="00D7062B"/>
    <w:rsid w:val="00D71AF4"/>
    <w:rsid w:val="00D73CF3"/>
    <w:rsid w:val="00D74661"/>
    <w:rsid w:val="00D74E6B"/>
    <w:rsid w:val="00D757E5"/>
    <w:rsid w:val="00D75F7D"/>
    <w:rsid w:val="00D77456"/>
    <w:rsid w:val="00D77B9B"/>
    <w:rsid w:val="00D77C6D"/>
    <w:rsid w:val="00D8044B"/>
    <w:rsid w:val="00D80945"/>
    <w:rsid w:val="00D80ACF"/>
    <w:rsid w:val="00D81845"/>
    <w:rsid w:val="00D82108"/>
    <w:rsid w:val="00D828C2"/>
    <w:rsid w:val="00D82B20"/>
    <w:rsid w:val="00D82BB8"/>
    <w:rsid w:val="00D83067"/>
    <w:rsid w:val="00D838EB"/>
    <w:rsid w:val="00D844EF"/>
    <w:rsid w:val="00D84AAC"/>
    <w:rsid w:val="00D85378"/>
    <w:rsid w:val="00D858A1"/>
    <w:rsid w:val="00D85AFE"/>
    <w:rsid w:val="00D86E72"/>
    <w:rsid w:val="00D8749E"/>
    <w:rsid w:val="00D87661"/>
    <w:rsid w:val="00D8772B"/>
    <w:rsid w:val="00D87EE8"/>
    <w:rsid w:val="00D87FA3"/>
    <w:rsid w:val="00D902D4"/>
    <w:rsid w:val="00D904A5"/>
    <w:rsid w:val="00D9052E"/>
    <w:rsid w:val="00D909E8"/>
    <w:rsid w:val="00D909FB"/>
    <w:rsid w:val="00D91172"/>
    <w:rsid w:val="00D9168B"/>
    <w:rsid w:val="00D917BE"/>
    <w:rsid w:val="00D91D5C"/>
    <w:rsid w:val="00D922AE"/>
    <w:rsid w:val="00D932E8"/>
    <w:rsid w:val="00D93ED9"/>
    <w:rsid w:val="00D942AB"/>
    <w:rsid w:val="00D944B0"/>
    <w:rsid w:val="00D946C9"/>
    <w:rsid w:val="00D947B6"/>
    <w:rsid w:val="00D95358"/>
    <w:rsid w:val="00D96311"/>
    <w:rsid w:val="00D967B3"/>
    <w:rsid w:val="00D96926"/>
    <w:rsid w:val="00D96BEC"/>
    <w:rsid w:val="00DA1C70"/>
    <w:rsid w:val="00DA5533"/>
    <w:rsid w:val="00DA5833"/>
    <w:rsid w:val="00DA60C1"/>
    <w:rsid w:val="00DA6383"/>
    <w:rsid w:val="00DA6480"/>
    <w:rsid w:val="00DA6507"/>
    <w:rsid w:val="00DA6EB0"/>
    <w:rsid w:val="00DA7F9C"/>
    <w:rsid w:val="00DB04FA"/>
    <w:rsid w:val="00DB087F"/>
    <w:rsid w:val="00DB0A88"/>
    <w:rsid w:val="00DB141C"/>
    <w:rsid w:val="00DB16CE"/>
    <w:rsid w:val="00DB27AF"/>
    <w:rsid w:val="00DB2912"/>
    <w:rsid w:val="00DB2F39"/>
    <w:rsid w:val="00DB3332"/>
    <w:rsid w:val="00DB377D"/>
    <w:rsid w:val="00DB3D63"/>
    <w:rsid w:val="00DB465B"/>
    <w:rsid w:val="00DB5162"/>
    <w:rsid w:val="00DB5DAD"/>
    <w:rsid w:val="00DB68F5"/>
    <w:rsid w:val="00DB6D9B"/>
    <w:rsid w:val="00DB7B07"/>
    <w:rsid w:val="00DC0061"/>
    <w:rsid w:val="00DC1BB9"/>
    <w:rsid w:val="00DC1F20"/>
    <w:rsid w:val="00DC3BE2"/>
    <w:rsid w:val="00DC4B84"/>
    <w:rsid w:val="00DC5D24"/>
    <w:rsid w:val="00DC6CB9"/>
    <w:rsid w:val="00DC6EE2"/>
    <w:rsid w:val="00DC743D"/>
    <w:rsid w:val="00DC764F"/>
    <w:rsid w:val="00DD083B"/>
    <w:rsid w:val="00DD0FE2"/>
    <w:rsid w:val="00DD26EA"/>
    <w:rsid w:val="00DD2C9A"/>
    <w:rsid w:val="00DD3FC9"/>
    <w:rsid w:val="00DD40D8"/>
    <w:rsid w:val="00DD453A"/>
    <w:rsid w:val="00DD5406"/>
    <w:rsid w:val="00DD6119"/>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0894"/>
    <w:rsid w:val="00DF0A12"/>
    <w:rsid w:val="00DF184E"/>
    <w:rsid w:val="00DF1918"/>
    <w:rsid w:val="00DF1E7B"/>
    <w:rsid w:val="00DF26B5"/>
    <w:rsid w:val="00DF2C6A"/>
    <w:rsid w:val="00DF3AF7"/>
    <w:rsid w:val="00DF4123"/>
    <w:rsid w:val="00DF64C3"/>
    <w:rsid w:val="00DF669D"/>
    <w:rsid w:val="00DF72B2"/>
    <w:rsid w:val="00E00CCF"/>
    <w:rsid w:val="00E01234"/>
    <w:rsid w:val="00E01475"/>
    <w:rsid w:val="00E02102"/>
    <w:rsid w:val="00E02450"/>
    <w:rsid w:val="00E02CDD"/>
    <w:rsid w:val="00E02E4F"/>
    <w:rsid w:val="00E03CAA"/>
    <w:rsid w:val="00E05526"/>
    <w:rsid w:val="00E05A93"/>
    <w:rsid w:val="00E05C3E"/>
    <w:rsid w:val="00E06A4E"/>
    <w:rsid w:val="00E06C93"/>
    <w:rsid w:val="00E06CC6"/>
    <w:rsid w:val="00E0756A"/>
    <w:rsid w:val="00E1020E"/>
    <w:rsid w:val="00E10247"/>
    <w:rsid w:val="00E10488"/>
    <w:rsid w:val="00E109EA"/>
    <w:rsid w:val="00E117ED"/>
    <w:rsid w:val="00E11AC6"/>
    <w:rsid w:val="00E11CC2"/>
    <w:rsid w:val="00E12248"/>
    <w:rsid w:val="00E124BD"/>
    <w:rsid w:val="00E13347"/>
    <w:rsid w:val="00E133DA"/>
    <w:rsid w:val="00E1387D"/>
    <w:rsid w:val="00E13ABC"/>
    <w:rsid w:val="00E14671"/>
    <w:rsid w:val="00E1506E"/>
    <w:rsid w:val="00E15B48"/>
    <w:rsid w:val="00E16CAF"/>
    <w:rsid w:val="00E16FEC"/>
    <w:rsid w:val="00E172DA"/>
    <w:rsid w:val="00E174CA"/>
    <w:rsid w:val="00E1755C"/>
    <w:rsid w:val="00E1788F"/>
    <w:rsid w:val="00E200F6"/>
    <w:rsid w:val="00E20602"/>
    <w:rsid w:val="00E2063E"/>
    <w:rsid w:val="00E20BCB"/>
    <w:rsid w:val="00E21F92"/>
    <w:rsid w:val="00E23191"/>
    <w:rsid w:val="00E23209"/>
    <w:rsid w:val="00E23DD1"/>
    <w:rsid w:val="00E244C5"/>
    <w:rsid w:val="00E262BF"/>
    <w:rsid w:val="00E26684"/>
    <w:rsid w:val="00E276FE"/>
    <w:rsid w:val="00E27C46"/>
    <w:rsid w:val="00E27F60"/>
    <w:rsid w:val="00E27FC5"/>
    <w:rsid w:val="00E31892"/>
    <w:rsid w:val="00E31CBD"/>
    <w:rsid w:val="00E3200B"/>
    <w:rsid w:val="00E32C86"/>
    <w:rsid w:val="00E33AA4"/>
    <w:rsid w:val="00E33E60"/>
    <w:rsid w:val="00E3418F"/>
    <w:rsid w:val="00E34C4E"/>
    <w:rsid w:val="00E34CE8"/>
    <w:rsid w:val="00E34DE8"/>
    <w:rsid w:val="00E36872"/>
    <w:rsid w:val="00E409F7"/>
    <w:rsid w:val="00E411E6"/>
    <w:rsid w:val="00E41FCE"/>
    <w:rsid w:val="00E421EB"/>
    <w:rsid w:val="00E436D5"/>
    <w:rsid w:val="00E43DA7"/>
    <w:rsid w:val="00E4757C"/>
    <w:rsid w:val="00E47785"/>
    <w:rsid w:val="00E50AEE"/>
    <w:rsid w:val="00E51308"/>
    <w:rsid w:val="00E5206B"/>
    <w:rsid w:val="00E52781"/>
    <w:rsid w:val="00E52ECE"/>
    <w:rsid w:val="00E531D9"/>
    <w:rsid w:val="00E53713"/>
    <w:rsid w:val="00E54D03"/>
    <w:rsid w:val="00E57238"/>
    <w:rsid w:val="00E57CC2"/>
    <w:rsid w:val="00E57E4F"/>
    <w:rsid w:val="00E6131F"/>
    <w:rsid w:val="00E62963"/>
    <w:rsid w:val="00E62F7B"/>
    <w:rsid w:val="00E633A3"/>
    <w:rsid w:val="00E63CD7"/>
    <w:rsid w:val="00E64458"/>
    <w:rsid w:val="00E64E73"/>
    <w:rsid w:val="00E65971"/>
    <w:rsid w:val="00E65FD8"/>
    <w:rsid w:val="00E66879"/>
    <w:rsid w:val="00E66B1E"/>
    <w:rsid w:val="00E6714D"/>
    <w:rsid w:val="00E67ED1"/>
    <w:rsid w:val="00E70076"/>
    <w:rsid w:val="00E71D9D"/>
    <w:rsid w:val="00E72211"/>
    <w:rsid w:val="00E72851"/>
    <w:rsid w:val="00E73306"/>
    <w:rsid w:val="00E73677"/>
    <w:rsid w:val="00E744C4"/>
    <w:rsid w:val="00E74FE1"/>
    <w:rsid w:val="00E76132"/>
    <w:rsid w:val="00E76216"/>
    <w:rsid w:val="00E7655B"/>
    <w:rsid w:val="00E76F9B"/>
    <w:rsid w:val="00E77D83"/>
    <w:rsid w:val="00E80884"/>
    <w:rsid w:val="00E80BC3"/>
    <w:rsid w:val="00E80F4F"/>
    <w:rsid w:val="00E8168A"/>
    <w:rsid w:val="00E828CE"/>
    <w:rsid w:val="00E82EBB"/>
    <w:rsid w:val="00E8336D"/>
    <w:rsid w:val="00E839A5"/>
    <w:rsid w:val="00E8428E"/>
    <w:rsid w:val="00E8449C"/>
    <w:rsid w:val="00E847E4"/>
    <w:rsid w:val="00E8488D"/>
    <w:rsid w:val="00E8507C"/>
    <w:rsid w:val="00E85183"/>
    <w:rsid w:val="00E85F09"/>
    <w:rsid w:val="00E867B6"/>
    <w:rsid w:val="00E8691E"/>
    <w:rsid w:val="00E86FE0"/>
    <w:rsid w:val="00E87902"/>
    <w:rsid w:val="00E912C2"/>
    <w:rsid w:val="00E921DD"/>
    <w:rsid w:val="00E93062"/>
    <w:rsid w:val="00E940A7"/>
    <w:rsid w:val="00E952DA"/>
    <w:rsid w:val="00E95798"/>
    <w:rsid w:val="00E95D9D"/>
    <w:rsid w:val="00E96349"/>
    <w:rsid w:val="00E9724E"/>
    <w:rsid w:val="00E97368"/>
    <w:rsid w:val="00EA01B2"/>
    <w:rsid w:val="00EA19C9"/>
    <w:rsid w:val="00EA2A99"/>
    <w:rsid w:val="00EA2B9D"/>
    <w:rsid w:val="00EA3BC6"/>
    <w:rsid w:val="00EA465B"/>
    <w:rsid w:val="00EA54BD"/>
    <w:rsid w:val="00EA57F7"/>
    <w:rsid w:val="00EA5883"/>
    <w:rsid w:val="00EA59C5"/>
    <w:rsid w:val="00EA6AE8"/>
    <w:rsid w:val="00EA6BCB"/>
    <w:rsid w:val="00EA79A9"/>
    <w:rsid w:val="00EB0EEB"/>
    <w:rsid w:val="00EB1856"/>
    <w:rsid w:val="00EB1882"/>
    <w:rsid w:val="00EB23F4"/>
    <w:rsid w:val="00EB3B6A"/>
    <w:rsid w:val="00EB3BA0"/>
    <w:rsid w:val="00EB521B"/>
    <w:rsid w:val="00EB5381"/>
    <w:rsid w:val="00EB58A9"/>
    <w:rsid w:val="00EB61CA"/>
    <w:rsid w:val="00EB6BD1"/>
    <w:rsid w:val="00EB6ED8"/>
    <w:rsid w:val="00EB6F63"/>
    <w:rsid w:val="00EB7DCC"/>
    <w:rsid w:val="00EC01B4"/>
    <w:rsid w:val="00EC1185"/>
    <w:rsid w:val="00EC247F"/>
    <w:rsid w:val="00EC2831"/>
    <w:rsid w:val="00EC3016"/>
    <w:rsid w:val="00EC3B31"/>
    <w:rsid w:val="00EC68CB"/>
    <w:rsid w:val="00EC73E1"/>
    <w:rsid w:val="00EC7413"/>
    <w:rsid w:val="00EC7D09"/>
    <w:rsid w:val="00ED0677"/>
    <w:rsid w:val="00ED17D7"/>
    <w:rsid w:val="00ED3CEF"/>
    <w:rsid w:val="00ED4AD3"/>
    <w:rsid w:val="00ED53B5"/>
    <w:rsid w:val="00ED68F5"/>
    <w:rsid w:val="00ED6BC2"/>
    <w:rsid w:val="00EE0064"/>
    <w:rsid w:val="00EE0B08"/>
    <w:rsid w:val="00EE0B3A"/>
    <w:rsid w:val="00EE1B05"/>
    <w:rsid w:val="00EE1DCA"/>
    <w:rsid w:val="00EE277F"/>
    <w:rsid w:val="00EE2B7C"/>
    <w:rsid w:val="00EE378D"/>
    <w:rsid w:val="00EE3893"/>
    <w:rsid w:val="00EE4097"/>
    <w:rsid w:val="00EE6B9A"/>
    <w:rsid w:val="00EE6BF4"/>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3C30"/>
    <w:rsid w:val="00F04602"/>
    <w:rsid w:val="00F04B44"/>
    <w:rsid w:val="00F059C5"/>
    <w:rsid w:val="00F05F2D"/>
    <w:rsid w:val="00F0604A"/>
    <w:rsid w:val="00F060A9"/>
    <w:rsid w:val="00F06805"/>
    <w:rsid w:val="00F06859"/>
    <w:rsid w:val="00F10DC1"/>
    <w:rsid w:val="00F10FFC"/>
    <w:rsid w:val="00F1124E"/>
    <w:rsid w:val="00F12F16"/>
    <w:rsid w:val="00F13539"/>
    <w:rsid w:val="00F137AD"/>
    <w:rsid w:val="00F139D9"/>
    <w:rsid w:val="00F13A5D"/>
    <w:rsid w:val="00F13C77"/>
    <w:rsid w:val="00F14722"/>
    <w:rsid w:val="00F15BB7"/>
    <w:rsid w:val="00F1648D"/>
    <w:rsid w:val="00F170B2"/>
    <w:rsid w:val="00F17B34"/>
    <w:rsid w:val="00F17CA4"/>
    <w:rsid w:val="00F205D0"/>
    <w:rsid w:val="00F215B1"/>
    <w:rsid w:val="00F21E4E"/>
    <w:rsid w:val="00F2281E"/>
    <w:rsid w:val="00F22D2D"/>
    <w:rsid w:val="00F2446B"/>
    <w:rsid w:val="00F244B9"/>
    <w:rsid w:val="00F27753"/>
    <w:rsid w:val="00F300A9"/>
    <w:rsid w:val="00F309FD"/>
    <w:rsid w:val="00F32428"/>
    <w:rsid w:val="00F32762"/>
    <w:rsid w:val="00F327BB"/>
    <w:rsid w:val="00F32A8E"/>
    <w:rsid w:val="00F338E4"/>
    <w:rsid w:val="00F34035"/>
    <w:rsid w:val="00F35809"/>
    <w:rsid w:val="00F35A49"/>
    <w:rsid w:val="00F3611B"/>
    <w:rsid w:val="00F36B56"/>
    <w:rsid w:val="00F37CF5"/>
    <w:rsid w:val="00F404E6"/>
    <w:rsid w:val="00F40A0B"/>
    <w:rsid w:val="00F4114A"/>
    <w:rsid w:val="00F41175"/>
    <w:rsid w:val="00F41595"/>
    <w:rsid w:val="00F42496"/>
    <w:rsid w:val="00F431FD"/>
    <w:rsid w:val="00F43625"/>
    <w:rsid w:val="00F44E61"/>
    <w:rsid w:val="00F45E23"/>
    <w:rsid w:val="00F46126"/>
    <w:rsid w:val="00F4701D"/>
    <w:rsid w:val="00F5078A"/>
    <w:rsid w:val="00F50799"/>
    <w:rsid w:val="00F51022"/>
    <w:rsid w:val="00F521B8"/>
    <w:rsid w:val="00F52A54"/>
    <w:rsid w:val="00F52E2A"/>
    <w:rsid w:val="00F5302C"/>
    <w:rsid w:val="00F5333A"/>
    <w:rsid w:val="00F536FA"/>
    <w:rsid w:val="00F5458A"/>
    <w:rsid w:val="00F5499A"/>
    <w:rsid w:val="00F5710E"/>
    <w:rsid w:val="00F57F18"/>
    <w:rsid w:val="00F60447"/>
    <w:rsid w:val="00F606BC"/>
    <w:rsid w:val="00F61B3D"/>
    <w:rsid w:val="00F62741"/>
    <w:rsid w:val="00F62B6A"/>
    <w:rsid w:val="00F636FE"/>
    <w:rsid w:val="00F645AD"/>
    <w:rsid w:val="00F646FA"/>
    <w:rsid w:val="00F65E5C"/>
    <w:rsid w:val="00F70C94"/>
    <w:rsid w:val="00F70DBD"/>
    <w:rsid w:val="00F7194D"/>
    <w:rsid w:val="00F722F1"/>
    <w:rsid w:val="00F72515"/>
    <w:rsid w:val="00F728AC"/>
    <w:rsid w:val="00F72A76"/>
    <w:rsid w:val="00F73391"/>
    <w:rsid w:val="00F741BC"/>
    <w:rsid w:val="00F75737"/>
    <w:rsid w:val="00F75962"/>
    <w:rsid w:val="00F75C32"/>
    <w:rsid w:val="00F75CB5"/>
    <w:rsid w:val="00F75D57"/>
    <w:rsid w:val="00F76A12"/>
    <w:rsid w:val="00F76CD2"/>
    <w:rsid w:val="00F771B3"/>
    <w:rsid w:val="00F8066D"/>
    <w:rsid w:val="00F822F1"/>
    <w:rsid w:val="00F828EA"/>
    <w:rsid w:val="00F830CF"/>
    <w:rsid w:val="00F843A1"/>
    <w:rsid w:val="00F843C4"/>
    <w:rsid w:val="00F84ABB"/>
    <w:rsid w:val="00F85784"/>
    <w:rsid w:val="00F85E20"/>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969D1"/>
    <w:rsid w:val="00FA0294"/>
    <w:rsid w:val="00FA0C34"/>
    <w:rsid w:val="00FA23A8"/>
    <w:rsid w:val="00FA2B8C"/>
    <w:rsid w:val="00FA3073"/>
    <w:rsid w:val="00FA3BF6"/>
    <w:rsid w:val="00FA3CC2"/>
    <w:rsid w:val="00FA444A"/>
    <w:rsid w:val="00FA48EF"/>
    <w:rsid w:val="00FA6713"/>
    <w:rsid w:val="00FA73F1"/>
    <w:rsid w:val="00FA76E1"/>
    <w:rsid w:val="00FB200E"/>
    <w:rsid w:val="00FB3961"/>
    <w:rsid w:val="00FB4512"/>
    <w:rsid w:val="00FB4D7A"/>
    <w:rsid w:val="00FB5674"/>
    <w:rsid w:val="00FB5AAB"/>
    <w:rsid w:val="00FB7ADF"/>
    <w:rsid w:val="00FB7CBA"/>
    <w:rsid w:val="00FC0AE2"/>
    <w:rsid w:val="00FC19F8"/>
    <w:rsid w:val="00FC2AFF"/>
    <w:rsid w:val="00FC2E5B"/>
    <w:rsid w:val="00FC400D"/>
    <w:rsid w:val="00FC46CB"/>
    <w:rsid w:val="00FC4C6C"/>
    <w:rsid w:val="00FC5F2E"/>
    <w:rsid w:val="00FC6632"/>
    <w:rsid w:val="00FC66F1"/>
    <w:rsid w:val="00FC6ACB"/>
    <w:rsid w:val="00FC780C"/>
    <w:rsid w:val="00FD029E"/>
    <w:rsid w:val="00FD049D"/>
    <w:rsid w:val="00FD1612"/>
    <w:rsid w:val="00FD3E99"/>
    <w:rsid w:val="00FD4057"/>
    <w:rsid w:val="00FD445A"/>
    <w:rsid w:val="00FD581E"/>
    <w:rsid w:val="00FE1DC2"/>
    <w:rsid w:val="00FE26A4"/>
    <w:rsid w:val="00FE485F"/>
    <w:rsid w:val="00FE5CC6"/>
    <w:rsid w:val="00FE65EF"/>
    <w:rsid w:val="00FE72D9"/>
    <w:rsid w:val="00FF013B"/>
    <w:rsid w:val="00FF0706"/>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ootnote Text Char Char1,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ootnote Text Char Char1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styleId="Neapdorotaspaminjimas">
    <w:name w:val="Unresolved Mention"/>
    <w:basedOn w:val="Numatytasispastraiposriftas"/>
    <w:uiPriority w:val="99"/>
    <w:semiHidden/>
    <w:unhideWhenUsed/>
    <w:rsid w:val="002A3BD3"/>
    <w:rPr>
      <w:color w:val="605E5C"/>
      <w:shd w:val="clear" w:color="auto" w:fill="E1DFDD"/>
    </w:rPr>
  </w:style>
  <w:style w:type="paragraph" w:customStyle="1" w:styleId="Body2">
    <w:name w:val="Body 2"/>
    <w:rsid w:val="002C682E"/>
    <w:pPr>
      <w:suppressAutoHyphens/>
      <w:spacing w:after="40"/>
      <w:jc w:val="both"/>
    </w:pPr>
    <w:rPr>
      <w:rFonts w:eastAsia="Arial Unicode MS" w:cs="Arial Unicode MS"/>
      <w:color w:val="000000"/>
      <w:sz w:val="22"/>
      <w:szCs w:val="22"/>
      <w:lang w:val="en-US"/>
    </w:rPr>
  </w:style>
  <w:style w:type="character" w:customStyle="1" w:styleId="wysiwyg-font-size-medium">
    <w:name w:val="wysiwyg-font-size-medium"/>
    <w:basedOn w:val="Numatytasispastraiposriftas"/>
    <w:rsid w:val="00AB2C58"/>
  </w:style>
  <w:style w:type="character" w:customStyle="1" w:styleId="wysiwyg-color-blue80">
    <w:name w:val="wysiwyg-color-blue80"/>
    <w:basedOn w:val="Numatytasispastraiposriftas"/>
    <w:rsid w:val="00FC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55347284">
      <w:bodyDiv w:val="1"/>
      <w:marLeft w:val="0"/>
      <w:marRight w:val="0"/>
      <w:marTop w:val="0"/>
      <w:marBottom w:val="0"/>
      <w:divBdr>
        <w:top w:val="none" w:sz="0" w:space="0" w:color="auto"/>
        <w:left w:val="none" w:sz="0" w:space="0" w:color="auto"/>
        <w:bottom w:val="none" w:sz="0" w:space="0" w:color="auto"/>
        <w:right w:val="none" w:sz="0" w:space="0" w:color="auto"/>
      </w:divBdr>
    </w:div>
    <w:div w:id="412631173">
      <w:bodyDiv w:val="1"/>
      <w:marLeft w:val="0"/>
      <w:marRight w:val="0"/>
      <w:marTop w:val="0"/>
      <w:marBottom w:val="0"/>
      <w:divBdr>
        <w:top w:val="none" w:sz="0" w:space="0" w:color="auto"/>
        <w:left w:val="none" w:sz="0" w:space="0" w:color="auto"/>
        <w:bottom w:val="none" w:sz="0" w:space="0" w:color="auto"/>
        <w:right w:val="none" w:sz="0" w:space="0" w:color="auto"/>
      </w:divBdr>
    </w:div>
    <w:div w:id="476722393">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2083625">
      <w:bodyDiv w:val="1"/>
      <w:marLeft w:val="0"/>
      <w:marRight w:val="0"/>
      <w:marTop w:val="0"/>
      <w:marBottom w:val="0"/>
      <w:divBdr>
        <w:top w:val="none" w:sz="0" w:space="0" w:color="auto"/>
        <w:left w:val="none" w:sz="0" w:space="0" w:color="auto"/>
        <w:bottom w:val="none" w:sz="0" w:space="0" w:color="auto"/>
        <w:right w:val="none" w:sz="0" w:space="0" w:color="auto"/>
      </w:divBdr>
    </w:div>
    <w:div w:id="5829553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982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23661059">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026176914">
      <w:bodyDiv w:val="1"/>
      <w:marLeft w:val="0"/>
      <w:marRight w:val="0"/>
      <w:marTop w:val="0"/>
      <w:marBottom w:val="0"/>
      <w:divBdr>
        <w:top w:val="none" w:sz="0" w:space="0" w:color="auto"/>
        <w:left w:val="none" w:sz="0" w:space="0" w:color="auto"/>
        <w:bottom w:val="none" w:sz="0" w:space="0" w:color="auto"/>
        <w:right w:val="none" w:sz="0" w:space="0" w:color="auto"/>
      </w:divBdr>
    </w:div>
    <w:div w:id="1041125749">
      <w:bodyDiv w:val="1"/>
      <w:marLeft w:val="0"/>
      <w:marRight w:val="0"/>
      <w:marTop w:val="0"/>
      <w:marBottom w:val="0"/>
      <w:divBdr>
        <w:top w:val="none" w:sz="0" w:space="0" w:color="auto"/>
        <w:left w:val="none" w:sz="0" w:space="0" w:color="auto"/>
        <w:bottom w:val="none" w:sz="0" w:space="0" w:color="auto"/>
        <w:right w:val="none" w:sz="0" w:space="0" w:color="auto"/>
      </w:divBdr>
    </w:div>
    <w:div w:id="1134104589">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2400276">
      <w:bodyDiv w:val="1"/>
      <w:marLeft w:val="0"/>
      <w:marRight w:val="0"/>
      <w:marTop w:val="0"/>
      <w:marBottom w:val="0"/>
      <w:divBdr>
        <w:top w:val="none" w:sz="0" w:space="0" w:color="auto"/>
        <w:left w:val="none" w:sz="0" w:space="0" w:color="auto"/>
        <w:bottom w:val="none" w:sz="0" w:space="0" w:color="auto"/>
        <w:right w:val="none" w:sz="0" w:space="0" w:color="auto"/>
      </w:divBdr>
    </w:div>
    <w:div w:id="154602502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50365055">
      <w:bodyDiv w:val="1"/>
      <w:marLeft w:val="0"/>
      <w:marRight w:val="0"/>
      <w:marTop w:val="0"/>
      <w:marBottom w:val="0"/>
      <w:divBdr>
        <w:top w:val="none" w:sz="0" w:space="0" w:color="auto"/>
        <w:left w:val="none" w:sz="0" w:space="0" w:color="auto"/>
        <w:bottom w:val="none" w:sz="0" w:space="0" w:color="auto"/>
        <w:right w:val="none" w:sz="0" w:space="0" w:color="auto"/>
      </w:divBdr>
    </w:div>
    <w:div w:id="1887256021">
      <w:bodyDiv w:val="1"/>
      <w:marLeft w:val="0"/>
      <w:marRight w:val="0"/>
      <w:marTop w:val="0"/>
      <w:marBottom w:val="0"/>
      <w:divBdr>
        <w:top w:val="none" w:sz="0" w:space="0" w:color="auto"/>
        <w:left w:val="none" w:sz="0" w:space="0" w:color="auto"/>
        <w:bottom w:val="none" w:sz="0" w:space="0" w:color="auto"/>
        <w:right w:val="none" w:sz="0" w:space="0" w:color="auto"/>
      </w:divBdr>
    </w:div>
    <w:div w:id="193436072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51617860">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6860611">
      <w:bodyDiv w:val="1"/>
      <w:marLeft w:val="0"/>
      <w:marRight w:val="0"/>
      <w:marTop w:val="0"/>
      <w:marBottom w:val="0"/>
      <w:divBdr>
        <w:top w:val="none" w:sz="0" w:space="0" w:color="auto"/>
        <w:left w:val="none" w:sz="0" w:space="0" w:color="auto"/>
        <w:bottom w:val="none" w:sz="0" w:space="0" w:color="auto"/>
        <w:right w:val="none" w:sz="0" w:space="0" w:color="auto"/>
      </w:divBdr>
    </w:div>
    <w:div w:id="2045858905">
      <w:bodyDiv w:val="1"/>
      <w:marLeft w:val="0"/>
      <w:marRight w:val="0"/>
      <w:marTop w:val="0"/>
      <w:marBottom w:val="0"/>
      <w:divBdr>
        <w:top w:val="none" w:sz="0" w:space="0" w:color="auto"/>
        <w:left w:val="none" w:sz="0" w:space="0" w:color="auto"/>
        <w:bottom w:val="none" w:sz="0" w:space="0" w:color="auto"/>
        <w:right w:val="none" w:sz="0" w:space="0" w:color="auto"/>
      </w:divBdr>
    </w:div>
    <w:div w:id="20801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dron&#279;.&#352;at&#363;nien&#279;@vp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drasisd@vrm.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zelika.cerkasina@vsat.vr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vks@vsat.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E81DC-3F5A-43CE-AAD2-3AA1DA9D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TotalTime>
  <Pages>5</Pages>
  <Words>1456</Words>
  <Characters>11052</Characters>
  <Application>Microsoft Office Word</Application>
  <DocSecurity>0</DocSecurity>
  <Lines>92</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Audronė Šatūnienė</cp:lastModifiedBy>
  <cp:revision>3</cp:revision>
  <cp:lastPrinted>2020-09-01T12:00:00Z</cp:lastPrinted>
  <dcterms:created xsi:type="dcterms:W3CDTF">2021-11-18T20:14:00Z</dcterms:created>
  <dcterms:modified xsi:type="dcterms:W3CDTF">2021-11-18T20:37:00Z</dcterms:modified>
</cp:coreProperties>
</file>