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8314F" w14:textId="77777777" w:rsidR="00FC5CFE" w:rsidRPr="000745A7" w:rsidRDefault="00FC5CFE" w:rsidP="00823BD8">
      <w:pPr>
        <w:suppressAutoHyphens/>
        <w:textAlignment w:val="center"/>
        <w:rPr>
          <w:rFonts w:eastAsia="Calibri"/>
          <w:b/>
          <w:szCs w:val="24"/>
          <w:lang w:eastAsia="lt-LT"/>
        </w:rPr>
      </w:pPr>
    </w:p>
    <w:p w14:paraId="1E63F4F4" w14:textId="77777777" w:rsidR="0083730F" w:rsidRPr="000745A7" w:rsidRDefault="0083730F" w:rsidP="0083730F">
      <w:pPr>
        <w:spacing w:line="254" w:lineRule="auto"/>
        <w:ind w:right="49"/>
        <w:jc w:val="center"/>
        <w:rPr>
          <w:b/>
          <w:szCs w:val="24"/>
        </w:rPr>
      </w:pPr>
      <w:r w:rsidRPr="000745A7">
        <w:rPr>
          <w:rFonts w:eastAsia="Calibri"/>
          <w:noProof/>
          <w:szCs w:val="24"/>
          <w:lang w:eastAsia="lt-LT"/>
        </w:rPr>
        <w:drawing>
          <wp:inline distT="0" distB="0" distL="0" distR="0" wp14:anchorId="54308DD1" wp14:editId="65BD636A">
            <wp:extent cx="561975" cy="561975"/>
            <wp:effectExtent l="0" t="0" r="9525" b="9525"/>
            <wp:docPr id="1" name="Paveikslėlis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Logo&#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7BB8F78C" w14:textId="77777777" w:rsidR="0083730F" w:rsidRPr="000745A7" w:rsidRDefault="0083730F" w:rsidP="0083730F">
      <w:pPr>
        <w:spacing w:line="254" w:lineRule="auto"/>
        <w:ind w:right="49"/>
        <w:jc w:val="center"/>
        <w:rPr>
          <w:b/>
          <w:sz w:val="16"/>
          <w:szCs w:val="16"/>
        </w:rPr>
      </w:pPr>
    </w:p>
    <w:p w14:paraId="01FDBDEF" w14:textId="77777777" w:rsidR="0083730F" w:rsidRPr="000745A7" w:rsidRDefault="0083730F" w:rsidP="0083730F">
      <w:pPr>
        <w:tabs>
          <w:tab w:val="left" w:pos="709"/>
        </w:tabs>
        <w:spacing w:line="259" w:lineRule="auto"/>
        <w:ind w:right="3" w:firstLine="426"/>
        <w:jc w:val="center"/>
        <w:rPr>
          <w:b/>
          <w:szCs w:val="24"/>
        </w:rPr>
      </w:pPr>
      <w:r w:rsidRPr="000745A7">
        <w:rPr>
          <w:b/>
          <w:szCs w:val="24"/>
        </w:rPr>
        <w:t>VIEŠŲJŲ PIRKIMŲ TARNYBA</w:t>
      </w:r>
    </w:p>
    <w:p w14:paraId="7E6C27E7" w14:textId="77777777" w:rsidR="0083730F" w:rsidRPr="000745A7" w:rsidRDefault="0083730F" w:rsidP="0083730F">
      <w:pPr>
        <w:tabs>
          <w:tab w:val="left" w:pos="709"/>
        </w:tabs>
        <w:spacing w:line="259" w:lineRule="auto"/>
        <w:ind w:right="3" w:firstLine="426"/>
        <w:jc w:val="center"/>
        <w:rPr>
          <w:szCs w:val="24"/>
          <w:vertAlign w:val="superscript"/>
        </w:rPr>
      </w:pPr>
    </w:p>
    <w:tbl>
      <w:tblPr>
        <w:tblW w:w="11406" w:type="dxa"/>
        <w:tblLayout w:type="fixed"/>
        <w:tblLook w:val="0000" w:firstRow="0" w:lastRow="0" w:firstColumn="0" w:lastColumn="0" w:noHBand="0" w:noVBand="0"/>
      </w:tblPr>
      <w:tblGrid>
        <w:gridCol w:w="5387"/>
        <w:gridCol w:w="1701"/>
        <w:gridCol w:w="2835"/>
        <w:gridCol w:w="1483"/>
      </w:tblGrid>
      <w:tr w:rsidR="0083730F" w:rsidRPr="000745A7" w14:paraId="071B5230" w14:textId="77777777" w:rsidTr="0083730F">
        <w:trPr>
          <w:cantSplit/>
          <w:trHeight w:val="3407"/>
        </w:trPr>
        <w:tc>
          <w:tcPr>
            <w:tcW w:w="5387" w:type="dxa"/>
          </w:tcPr>
          <w:p w14:paraId="2C96410F" w14:textId="77777777" w:rsidR="00DD644A" w:rsidRPr="000745A7" w:rsidRDefault="00DD644A" w:rsidP="00DD644A">
            <w:pPr>
              <w:tabs>
                <w:tab w:val="left" w:pos="900"/>
              </w:tabs>
              <w:ind w:left="-87"/>
              <w:rPr>
                <w:szCs w:val="24"/>
              </w:rPr>
            </w:pPr>
            <w:r w:rsidRPr="000745A7">
              <w:rPr>
                <w:szCs w:val="24"/>
              </w:rPr>
              <w:t>VšĮ Centrinei projektų valdymo agentūrai</w:t>
            </w:r>
          </w:p>
          <w:p w14:paraId="1B4AAA74" w14:textId="77777777" w:rsidR="00DD644A" w:rsidRPr="000745A7" w:rsidRDefault="00DD644A" w:rsidP="00DD644A">
            <w:pPr>
              <w:tabs>
                <w:tab w:val="left" w:pos="900"/>
              </w:tabs>
              <w:ind w:left="-87"/>
              <w:rPr>
                <w:szCs w:val="24"/>
              </w:rPr>
            </w:pPr>
            <w:r w:rsidRPr="000745A7">
              <w:rPr>
                <w:szCs w:val="24"/>
              </w:rPr>
              <w:t>S. Konarskio g. 13</w:t>
            </w:r>
          </w:p>
          <w:p w14:paraId="1A79DAFE" w14:textId="77777777" w:rsidR="00DD644A" w:rsidRPr="000745A7" w:rsidRDefault="00DD644A" w:rsidP="00DD644A">
            <w:pPr>
              <w:tabs>
                <w:tab w:val="left" w:pos="900"/>
              </w:tabs>
              <w:ind w:left="-87"/>
              <w:rPr>
                <w:szCs w:val="24"/>
              </w:rPr>
            </w:pPr>
            <w:r w:rsidRPr="000745A7">
              <w:rPr>
                <w:szCs w:val="24"/>
              </w:rPr>
              <w:t>03109 Vilnius</w:t>
            </w:r>
          </w:p>
          <w:p w14:paraId="4FD2F440" w14:textId="3BBC6DF9" w:rsidR="00DD644A" w:rsidRPr="000745A7" w:rsidRDefault="00DD644A" w:rsidP="00DD644A">
            <w:pPr>
              <w:tabs>
                <w:tab w:val="left" w:pos="900"/>
              </w:tabs>
              <w:ind w:left="-87"/>
              <w:rPr>
                <w:szCs w:val="24"/>
              </w:rPr>
            </w:pPr>
            <w:r w:rsidRPr="000745A7">
              <w:rPr>
                <w:szCs w:val="24"/>
              </w:rPr>
              <w:t xml:space="preserve">El. p.: </w:t>
            </w:r>
            <w:r w:rsidR="00967AB8">
              <w:fldChar w:fldCharType="begin"/>
            </w:r>
            <w:r w:rsidR="00967AB8">
              <w:instrText>HYPERLINK "mailto:info@cpva.lt"</w:instrText>
            </w:r>
            <w:r w:rsidR="00967AB8">
              <w:fldChar w:fldCharType="separate"/>
            </w:r>
            <w:r w:rsidRPr="000745A7">
              <w:rPr>
                <w:rStyle w:val="Hyperlink"/>
                <w:szCs w:val="24"/>
              </w:rPr>
              <w:t>info@cpva.lt</w:t>
            </w:r>
            <w:r w:rsidR="00967AB8">
              <w:rPr>
                <w:rStyle w:val="Hyperlink"/>
                <w:szCs w:val="24"/>
              </w:rPr>
              <w:fldChar w:fldCharType="end"/>
            </w:r>
          </w:p>
          <w:p w14:paraId="66F44C06" w14:textId="3048C781" w:rsidR="00C54216" w:rsidRPr="000745A7" w:rsidRDefault="00DD644A" w:rsidP="00C54216">
            <w:pPr>
              <w:tabs>
                <w:tab w:val="left" w:pos="900"/>
              </w:tabs>
              <w:ind w:left="-87"/>
              <w:rPr>
                <w:szCs w:val="24"/>
                <w:lang w:val="en-US"/>
              </w:rPr>
            </w:pPr>
            <w:r w:rsidRPr="000745A7">
              <w:rPr>
                <w:szCs w:val="24"/>
              </w:rPr>
              <w:t xml:space="preserve">           </w:t>
            </w:r>
            <w:hyperlink r:id="rId9" w:history="1">
              <w:r w:rsidRPr="000745A7">
                <w:rPr>
                  <w:rStyle w:val="Hyperlink"/>
                  <w:szCs w:val="24"/>
                </w:rPr>
                <w:t>b.blikerte</w:t>
              </w:r>
              <w:r w:rsidRPr="000745A7">
                <w:rPr>
                  <w:rStyle w:val="Hyperlink"/>
                  <w:szCs w:val="24"/>
                  <w:lang w:val="en-US"/>
                </w:rPr>
                <w:t>@cpva.lt</w:t>
              </w:r>
            </w:hyperlink>
          </w:p>
          <w:p w14:paraId="6499A262" w14:textId="77777777" w:rsidR="00C54216" w:rsidRPr="000745A7" w:rsidRDefault="00C54216" w:rsidP="00C54216">
            <w:pPr>
              <w:tabs>
                <w:tab w:val="left" w:pos="900"/>
              </w:tabs>
              <w:ind w:left="-87"/>
              <w:rPr>
                <w:szCs w:val="24"/>
              </w:rPr>
            </w:pPr>
          </w:p>
          <w:p w14:paraId="27AF1562" w14:textId="554A1BA6" w:rsidR="00DF7614" w:rsidRPr="000745A7" w:rsidRDefault="006E1801" w:rsidP="00C54216">
            <w:pPr>
              <w:tabs>
                <w:tab w:val="left" w:pos="900"/>
              </w:tabs>
              <w:ind w:left="-87"/>
              <w:rPr>
                <w:szCs w:val="24"/>
              </w:rPr>
            </w:pPr>
            <w:r w:rsidRPr="000745A7">
              <w:rPr>
                <w:szCs w:val="24"/>
              </w:rPr>
              <w:t>Zarasų rajono savivaldybės administracija</w:t>
            </w:r>
            <w:r w:rsidR="003475F1" w:rsidRPr="00D65599">
              <w:rPr>
                <w:szCs w:val="24"/>
              </w:rPr>
              <w:t>i</w:t>
            </w:r>
          </w:p>
          <w:p w14:paraId="6F48B790" w14:textId="77777777" w:rsidR="006E1801" w:rsidRPr="000745A7" w:rsidRDefault="006E1801" w:rsidP="00C54216">
            <w:pPr>
              <w:tabs>
                <w:tab w:val="left" w:pos="900"/>
              </w:tabs>
              <w:ind w:left="-87"/>
              <w:rPr>
                <w:bCs/>
                <w:szCs w:val="24"/>
              </w:rPr>
            </w:pPr>
            <w:r w:rsidRPr="000745A7">
              <w:rPr>
                <w:bCs/>
                <w:szCs w:val="24"/>
              </w:rPr>
              <w:t>Sėlių a. 22</w:t>
            </w:r>
          </w:p>
          <w:p w14:paraId="40980B4C" w14:textId="66B89798" w:rsidR="006E1801" w:rsidRPr="000745A7" w:rsidRDefault="006E1801" w:rsidP="00C54216">
            <w:pPr>
              <w:tabs>
                <w:tab w:val="left" w:pos="900"/>
              </w:tabs>
              <w:ind w:left="-87"/>
              <w:rPr>
                <w:szCs w:val="24"/>
              </w:rPr>
            </w:pPr>
            <w:r w:rsidRPr="000745A7">
              <w:rPr>
                <w:bCs/>
                <w:szCs w:val="24"/>
              </w:rPr>
              <w:t>32110 Zarasai</w:t>
            </w:r>
          </w:p>
          <w:p w14:paraId="3486146E" w14:textId="76C10AC2" w:rsidR="00C54216" w:rsidRPr="000745A7" w:rsidRDefault="00C54216" w:rsidP="00C54216">
            <w:pPr>
              <w:tabs>
                <w:tab w:val="left" w:pos="900"/>
              </w:tabs>
              <w:ind w:left="-87"/>
              <w:rPr>
                <w:szCs w:val="24"/>
              </w:rPr>
            </w:pPr>
            <w:r w:rsidRPr="000745A7">
              <w:rPr>
                <w:szCs w:val="24"/>
              </w:rPr>
              <w:t xml:space="preserve">El. p.: </w:t>
            </w:r>
            <w:r w:rsidR="00967AB8">
              <w:fldChar w:fldCharType="begin"/>
            </w:r>
            <w:r w:rsidR="00967AB8">
              <w:instrText>HYPERLINK "mailto:info@zarasai.lt"</w:instrText>
            </w:r>
            <w:r w:rsidR="00967AB8">
              <w:fldChar w:fldCharType="separate"/>
            </w:r>
            <w:r w:rsidR="006E1801" w:rsidRPr="000745A7">
              <w:rPr>
                <w:rStyle w:val="Hyperlink"/>
                <w:szCs w:val="24"/>
              </w:rPr>
              <w:t>info@zarasai.lt</w:t>
            </w:r>
            <w:r w:rsidR="00967AB8">
              <w:rPr>
                <w:rStyle w:val="Hyperlink"/>
                <w:szCs w:val="24"/>
              </w:rPr>
              <w:fldChar w:fldCharType="end"/>
            </w:r>
          </w:p>
          <w:p w14:paraId="16CA8DAA" w14:textId="4E6DCC96" w:rsidR="00C54216" w:rsidRPr="000745A7" w:rsidRDefault="00C54216" w:rsidP="00C54216">
            <w:pPr>
              <w:tabs>
                <w:tab w:val="left" w:pos="900"/>
              </w:tabs>
              <w:ind w:left="-87"/>
              <w:rPr>
                <w:szCs w:val="24"/>
              </w:rPr>
            </w:pPr>
            <w:r w:rsidRPr="000745A7">
              <w:rPr>
                <w:szCs w:val="24"/>
              </w:rPr>
              <w:t xml:space="preserve">    </w:t>
            </w:r>
            <w:r w:rsidR="006E1801" w:rsidRPr="000745A7">
              <w:rPr>
                <w:szCs w:val="24"/>
              </w:rPr>
              <w:t xml:space="preserve">   </w:t>
            </w:r>
            <w:r w:rsidRPr="000745A7">
              <w:rPr>
                <w:szCs w:val="24"/>
              </w:rPr>
              <w:t xml:space="preserve">   </w:t>
            </w:r>
            <w:hyperlink r:id="rId10" w:history="1">
              <w:r w:rsidR="006E1801" w:rsidRPr="000745A7">
                <w:rPr>
                  <w:rStyle w:val="Hyperlink"/>
                  <w:szCs w:val="24"/>
                </w:rPr>
                <w:t>valentina.biveiniene@zarasai.lt</w:t>
              </w:r>
            </w:hyperlink>
            <w:r w:rsidR="006E1801" w:rsidRPr="000745A7">
              <w:rPr>
                <w:szCs w:val="24"/>
              </w:rPr>
              <w:br/>
            </w:r>
          </w:p>
          <w:p w14:paraId="59F6A3D4" w14:textId="77777777" w:rsidR="00C54216" w:rsidRPr="000745A7" w:rsidRDefault="00C54216" w:rsidP="00C54216">
            <w:pPr>
              <w:tabs>
                <w:tab w:val="left" w:pos="900"/>
              </w:tabs>
              <w:ind w:left="-87"/>
              <w:rPr>
                <w:szCs w:val="24"/>
              </w:rPr>
            </w:pPr>
          </w:p>
          <w:p w14:paraId="200D67B6" w14:textId="45157E43" w:rsidR="00C54216" w:rsidRPr="000745A7" w:rsidRDefault="00C54216" w:rsidP="00C54216">
            <w:pPr>
              <w:tabs>
                <w:tab w:val="left" w:pos="900"/>
              </w:tabs>
              <w:ind w:left="-87"/>
              <w:rPr>
                <w:szCs w:val="24"/>
              </w:rPr>
            </w:pPr>
          </w:p>
        </w:tc>
        <w:tc>
          <w:tcPr>
            <w:tcW w:w="1701" w:type="dxa"/>
          </w:tcPr>
          <w:p w14:paraId="3892616A" w14:textId="044CD79D" w:rsidR="0083730F" w:rsidRPr="000745A7" w:rsidRDefault="0083730F" w:rsidP="0083730F">
            <w:pPr>
              <w:rPr>
                <w:szCs w:val="24"/>
              </w:rPr>
            </w:pPr>
            <w:r w:rsidRPr="000745A7">
              <w:rPr>
                <w:szCs w:val="24"/>
              </w:rPr>
              <w:t>2022-</w:t>
            </w:r>
            <w:r w:rsidR="00BE6AB9" w:rsidRPr="000745A7">
              <w:rPr>
                <w:szCs w:val="24"/>
              </w:rPr>
              <w:t>1</w:t>
            </w:r>
            <w:r w:rsidR="00DD644A" w:rsidRPr="000745A7">
              <w:rPr>
                <w:szCs w:val="24"/>
              </w:rPr>
              <w:t>2</w:t>
            </w:r>
            <w:r w:rsidR="00BE6AB9" w:rsidRPr="000745A7">
              <w:rPr>
                <w:szCs w:val="24"/>
              </w:rPr>
              <w:t>-</w:t>
            </w:r>
          </w:p>
          <w:p w14:paraId="62AFE929" w14:textId="158A5827" w:rsidR="0083730F" w:rsidRPr="000745A7" w:rsidRDefault="0083730F" w:rsidP="0083730F">
            <w:pPr>
              <w:rPr>
                <w:szCs w:val="24"/>
              </w:rPr>
            </w:pPr>
            <w:r w:rsidRPr="000745A7">
              <w:rPr>
                <w:szCs w:val="24"/>
              </w:rPr>
              <w:t>Į 2022-</w:t>
            </w:r>
            <w:r w:rsidR="00DD644A" w:rsidRPr="000745A7">
              <w:rPr>
                <w:szCs w:val="24"/>
              </w:rPr>
              <w:t>1</w:t>
            </w:r>
            <w:r w:rsidR="00DF7614" w:rsidRPr="000745A7">
              <w:rPr>
                <w:szCs w:val="24"/>
              </w:rPr>
              <w:t>1</w:t>
            </w:r>
            <w:r w:rsidR="004A2E05" w:rsidRPr="000745A7">
              <w:rPr>
                <w:szCs w:val="24"/>
              </w:rPr>
              <w:t>-</w:t>
            </w:r>
            <w:r w:rsidR="00DF7614" w:rsidRPr="000745A7">
              <w:rPr>
                <w:szCs w:val="24"/>
              </w:rPr>
              <w:t>30</w:t>
            </w:r>
          </w:p>
          <w:p w14:paraId="01945D47" w14:textId="77777777" w:rsidR="008305EB" w:rsidRPr="000745A7" w:rsidRDefault="008305EB" w:rsidP="0083730F">
            <w:pPr>
              <w:rPr>
                <w:szCs w:val="24"/>
              </w:rPr>
            </w:pPr>
          </w:p>
          <w:p w14:paraId="55A4CF8B" w14:textId="77777777" w:rsidR="008305EB" w:rsidRPr="000745A7" w:rsidRDefault="008305EB" w:rsidP="0083730F">
            <w:pPr>
              <w:rPr>
                <w:szCs w:val="24"/>
              </w:rPr>
            </w:pPr>
          </w:p>
          <w:p w14:paraId="0906230C" w14:textId="77777777" w:rsidR="008305EB" w:rsidRPr="000745A7" w:rsidRDefault="008305EB" w:rsidP="0083730F">
            <w:pPr>
              <w:rPr>
                <w:szCs w:val="24"/>
              </w:rPr>
            </w:pPr>
          </w:p>
          <w:p w14:paraId="13A5E04F" w14:textId="77777777" w:rsidR="008305EB" w:rsidRPr="000745A7" w:rsidRDefault="008305EB" w:rsidP="0083730F">
            <w:pPr>
              <w:rPr>
                <w:szCs w:val="24"/>
              </w:rPr>
            </w:pPr>
          </w:p>
          <w:p w14:paraId="374254E0" w14:textId="77777777" w:rsidR="008305EB" w:rsidRPr="000745A7" w:rsidRDefault="008305EB" w:rsidP="0083730F">
            <w:pPr>
              <w:rPr>
                <w:szCs w:val="24"/>
              </w:rPr>
            </w:pPr>
          </w:p>
          <w:p w14:paraId="5104A352" w14:textId="27BE8EEC" w:rsidR="0083730F" w:rsidRPr="000745A7" w:rsidRDefault="00385546" w:rsidP="006C57B5">
            <w:pPr>
              <w:tabs>
                <w:tab w:val="left" w:pos="900"/>
              </w:tabs>
              <w:ind w:right="-513"/>
              <w:rPr>
                <w:szCs w:val="24"/>
              </w:rPr>
            </w:pPr>
            <w:r w:rsidRPr="000745A7">
              <w:rPr>
                <w:szCs w:val="24"/>
              </w:rPr>
              <w:t xml:space="preserve">         </w:t>
            </w:r>
          </w:p>
        </w:tc>
        <w:tc>
          <w:tcPr>
            <w:tcW w:w="2835" w:type="dxa"/>
          </w:tcPr>
          <w:p w14:paraId="39FA5C21" w14:textId="08CCEB66" w:rsidR="0083730F" w:rsidRPr="000745A7" w:rsidRDefault="0083730F" w:rsidP="006C57B5">
            <w:pPr>
              <w:tabs>
                <w:tab w:val="left" w:pos="900"/>
              </w:tabs>
              <w:rPr>
                <w:szCs w:val="24"/>
              </w:rPr>
            </w:pPr>
            <w:r w:rsidRPr="000745A7">
              <w:rPr>
                <w:szCs w:val="24"/>
              </w:rPr>
              <w:t xml:space="preserve">Nr. </w:t>
            </w:r>
            <w:r w:rsidR="00CB4C6A" w:rsidRPr="000745A7">
              <w:rPr>
                <w:szCs w:val="24"/>
              </w:rPr>
              <w:t>4S-</w:t>
            </w:r>
            <w:r w:rsidRPr="000745A7">
              <w:rPr>
                <w:szCs w:val="24"/>
              </w:rPr>
              <w:t xml:space="preserve">           (7.4Mr)</w:t>
            </w:r>
          </w:p>
          <w:p w14:paraId="54AD2193" w14:textId="640B7C26" w:rsidR="0083730F" w:rsidRPr="000745A7" w:rsidRDefault="00385546" w:rsidP="006C57B5">
            <w:pPr>
              <w:tabs>
                <w:tab w:val="left" w:pos="900"/>
              </w:tabs>
              <w:ind w:right="-513"/>
              <w:rPr>
                <w:szCs w:val="24"/>
              </w:rPr>
            </w:pPr>
            <w:r w:rsidRPr="000745A7">
              <w:rPr>
                <w:szCs w:val="24"/>
              </w:rPr>
              <w:t xml:space="preserve">Nr. </w:t>
            </w:r>
            <w:bookmarkStart w:id="0" w:name="_Hlk123117579"/>
            <w:r w:rsidR="00DF7614" w:rsidRPr="000745A7">
              <w:rPr>
                <w:szCs w:val="24"/>
              </w:rPr>
              <w:t>2022/2-5993</w:t>
            </w:r>
            <w:bookmarkEnd w:id="0"/>
          </w:p>
          <w:p w14:paraId="47DE2EBC" w14:textId="77777777" w:rsidR="008305EB" w:rsidRPr="000745A7" w:rsidRDefault="008305EB" w:rsidP="006C57B5">
            <w:pPr>
              <w:tabs>
                <w:tab w:val="left" w:pos="900"/>
              </w:tabs>
              <w:rPr>
                <w:szCs w:val="24"/>
              </w:rPr>
            </w:pPr>
          </w:p>
          <w:p w14:paraId="6B6E7236" w14:textId="77777777" w:rsidR="008305EB" w:rsidRPr="000745A7" w:rsidRDefault="008305EB" w:rsidP="006C57B5">
            <w:pPr>
              <w:tabs>
                <w:tab w:val="left" w:pos="900"/>
              </w:tabs>
              <w:rPr>
                <w:szCs w:val="24"/>
              </w:rPr>
            </w:pPr>
          </w:p>
          <w:p w14:paraId="7328E9B6" w14:textId="77777777" w:rsidR="008305EB" w:rsidRPr="000745A7" w:rsidRDefault="008305EB" w:rsidP="006C57B5">
            <w:pPr>
              <w:tabs>
                <w:tab w:val="left" w:pos="900"/>
              </w:tabs>
              <w:rPr>
                <w:szCs w:val="24"/>
              </w:rPr>
            </w:pPr>
          </w:p>
          <w:p w14:paraId="478EFE7B" w14:textId="77777777" w:rsidR="0083730F" w:rsidRPr="000745A7" w:rsidRDefault="0083730F" w:rsidP="006C57B5">
            <w:pPr>
              <w:tabs>
                <w:tab w:val="left" w:pos="900"/>
              </w:tabs>
              <w:rPr>
                <w:szCs w:val="24"/>
              </w:rPr>
            </w:pPr>
          </w:p>
          <w:p w14:paraId="5AC055F5" w14:textId="77777777" w:rsidR="00C54216" w:rsidRPr="000745A7" w:rsidRDefault="00C54216" w:rsidP="00C54216">
            <w:pPr>
              <w:rPr>
                <w:szCs w:val="24"/>
              </w:rPr>
            </w:pPr>
          </w:p>
          <w:p w14:paraId="0F880CCE" w14:textId="59AC0055" w:rsidR="00C54216" w:rsidRPr="000745A7" w:rsidRDefault="00C54216" w:rsidP="00C54216">
            <w:pPr>
              <w:rPr>
                <w:szCs w:val="24"/>
              </w:rPr>
            </w:pPr>
          </w:p>
        </w:tc>
        <w:tc>
          <w:tcPr>
            <w:tcW w:w="1483" w:type="dxa"/>
          </w:tcPr>
          <w:p w14:paraId="715FE684" w14:textId="77777777" w:rsidR="0083730F" w:rsidRPr="000745A7" w:rsidRDefault="0083730F" w:rsidP="006C57B5">
            <w:pPr>
              <w:tabs>
                <w:tab w:val="left" w:pos="1422"/>
              </w:tabs>
              <w:ind w:left="-108"/>
              <w:rPr>
                <w:szCs w:val="24"/>
              </w:rPr>
            </w:pPr>
          </w:p>
        </w:tc>
      </w:tr>
    </w:tbl>
    <w:p w14:paraId="3E2CB535" w14:textId="77777777" w:rsidR="0083730F" w:rsidRPr="000745A7" w:rsidRDefault="0083730F" w:rsidP="0083730F">
      <w:pPr>
        <w:jc w:val="center"/>
        <w:rPr>
          <w:b/>
          <w:bCs/>
          <w:szCs w:val="24"/>
        </w:rPr>
      </w:pPr>
      <w:r w:rsidRPr="000745A7">
        <w:rPr>
          <w:b/>
          <w:bCs/>
          <w:szCs w:val="24"/>
        </w:rPr>
        <w:t>VERTINIMO IŠVADA</w:t>
      </w:r>
    </w:p>
    <w:p w14:paraId="7B5D7F54" w14:textId="77777777" w:rsidR="00FC5CFE" w:rsidRPr="000745A7" w:rsidRDefault="00FC5CFE">
      <w:pPr>
        <w:ind w:right="49"/>
        <w:jc w:val="center"/>
        <w:rPr>
          <w:b/>
          <w:color w:val="000000"/>
          <w:szCs w:val="24"/>
          <w:lang w:eastAsia="lt-LT"/>
        </w:rPr>
      </w:pPr>
    </w:p>
    <w:p w14:paraId="05DCB1C5" w14:textId="07F2EA3F" w:rsidR="00183555" w:rsidRPr="000745A7" w:rsidRDefault="003B0A68" w:rsidP="00183555">
      <w:pPr>
        <w:jc w:val="both"/>
        <w:rPr>
          <w:bCs/>
          <w:szCs w:val="24"/>
          <w:lang w:eastAsia="lt-LT"/>
        </w:rPr>
      </w:pPr>
      <w:r w:rsidRPr="000745A7">
        <w:rPr>
          <w:bCs/>
          <w:szCs w:val="24"/>
          <w:lang w:eastAsia="lt-LT"/>
        </w:rPr>
        <w:t xml:space="preserve">         </w:t>
      </w:r>
      <w:r w:rsidR="00183555" w:rsidRPr="000745A7">
        <w:rPr>
          <w:bCs/>
          <w:szCs w:val="24"/>
          <w:lang w:eastAsia="lt-LT"/>
        </w:rPr>
        <w:t xml:space="preserve">Viešųjų pirkimų tarnyba (toliau – Tarnyba), vadovaudamasi </w:t>
      </w:r>
      <w:r w:rsidR="00567BDF" w:rsidRPr="000745A7">
        <w:rPr>
          <w:bCs/>
          <w:szCs w:val="24"/>
          <w:lang w:eastAsia="lt-LT"/>
        </w:rPr>
        <w:t>Lietuvos Respublikos viešųjų pirkimų įstatymo (toliau – Įstatymas) 95 straipsnio 1 dalies 2 punktu ir Pirkimų ir koncesijų priežiūros taisyklėmis, patvirtintomis Tarnybos direktoriaus 2019 m. vasario 1 d. įsakymu Nr. 1S-25</w:t>
      </w:r>
      <w:r w:rsidR="009A67D5" w:rsidRPr="000745A7">
        <w:rPr>
          <w:bCs/>
          <w:szCs w:val="24"/>
          <w:lang w:eastAsia="lt-LT"/>
        </w:rPr>
        <w:t>,</w:t>
      </w:r>
      <w:r w:rsidR="00183555" w:rsidRPr="000745A7">
        <w:rPr>
          <w:bCs/>
          <w:szCs w:val="24"/>
          <w:lang w:eastAsia="lt-LT"/>
        </w:rPr>
        <w:t xml:space="preserve"> bei </w:t>
      </w:r>
      <w:r w:rsidR="00F364E4" w:rsidRPr="000745A7">
        <w:rPr>
          <w:bCs/>
          <w:szCs w:val="24"/>
          <w:lang w:eastAsia="lt-LT"/>
        </w:rPr>
        <w:t>vykdy</w:t>
      </w:r>
      <w:r w:rsidR="00183555" w:rsidRPr="000745A7">
        <w:rPr>
          <w:bCs/>
          <w:szCs w:val="24"/>
          <w:lang w:eastAsia="lt-LT"/>
        </w:rPr>
        <w:t xml:space="preserve">dama </w:t>
      </w:r>
      <w:r w:rsidR="006E1801" w:rsidRPr="000745A7">
        <w:rPr>
          <w:bCs/>
          <w:szCs w:val="24"/>
          <w:lang w:eastAsia="lt-LT"/>
        </w:rPr>
        <w:t xml:space="preserve">VšĮ Centrinės projektų valdymo agentūros </w:t>
      </w:r>
      <w:r w:rsidR="00183555" w:rsidRPr="000745A7">
        <w:rPr>
          <w:bCs/>
          <w:szCs w:val="24"/>
          <w:lang w:eastAsia="lt-LT"/>
        </w:rPr>
        <w:t xml:space="preserve">(toliau – </w:t>
      </w:r>
      <w:r w:rsidR="006E1801" w:rsidRPr="000745A7">
        <w:rPr>
          <w:bCs/>
          <w:szCs w:val="24"/>
          <w:lang w:eastAsia="lt-LT"/>
        </w:rPr>
        <w:t>CPVA</w:t>
      </w:r>
      <w:r w:rsidR="00183555" w:rsidRPr="000745A7">
        <w:rPr>
          <w:bCs/>
          <w:szCs w:val="24"/>
          <w:lang w:eastAsia="lt-LT"/>
        </w:rPr>
        <w:t>) prašymą</w:t>
      </w:r>
      <w:r w:rsidR="00183555" w:rsidRPr="000745A7">
        <w:rPr>
          <w:bCs/>
          <w:szCs w:val="24"/>
          <w:vertAlign w:val="superscript"/>
          <w:lang w:eastAsia="lt-LT"/>
        </w:rPr>
        <w:footnoteReference w:id="1"/>
      </w:r>
      <w:r w:rsidR="00183555" w:rsidRPr="000745A7">
        <w:rPr>
          <w:bCs/>
          <w:szCs w:val="24"/>
          <w:lang w:eastAsia="lt-LT"/>
        </w:rPr>
        <w:t>, atliko</w:t>
      </w:r>
      <w:r w:rsidR="00567BDF" w:rsidRPr="000745A7">
        <w:rPr>
          <w:bCs/>
          <w:szCs w:val="24"/>
          <w:lang w:eastAsia="lt-LT"/>
        </w:rPr>
        <w:t xml:space="preserve"> </w:t>
      </w:r>
      <w:r w:rsidR="006E1801" w:rsidRPr="000745A7">
        <w:rPr>
          <w:bCs/>
          <w:szCs w:val="24"/>
          <w:lang w:eastAsia="lt-LT"/>
        </w:rPr>
        <w:t>Zarasų rajono savivaldybės administracijos</w:t>
      </w:r>
      <w:r w:rsidR="00567BDF" w:rsidRPr="000745A7">
        <w:rPr>
          <w:bCs/>
          <w:szCs w:val="24"/>
          <w:lang w:eastAsia="lt-LT"/>
        </w:rPr>
        <w:t xml:space="preserve"> </w:t>
      </w:r>
      <w:r w:rsidR="00183555" w:rsidRPr="000745A7">
        <w:rPr>
          <w:bCs/>
          <w:szCs w:val="24"/>
          <w:lang w:eastAsia="lt-LT"/>
        </w:rPr>
        <w:t>(toliau – Perkan</w:t>
      </w:r>
      <w:r w:rsidR="00EE6479" w:rsidRPr="000745A7">
        <w:rPr>
          <w:bCs/>
          <w:szCs w:val="24"/>
          <w:lang w:eastAsia="lt-LT"/>
        </w:rPr>
        <w:t>č</w:t>
      </w:r>
      <w:r w:rsidR="00567BDF" w:rsidRPr="000745A7">
        <w:rPr>
          <w:bCs/>
          <w:szCs w:val="24"/>
          <w:lang w:eastAsia="lt-LT"/>
        </w:rPr>
        <w:t>ioji organizacija</w:t>
      </w:r>
      <w:r w:rsidR="00183555" w:rsidRPr="000745A7">
        <w:rPr>
          <w:bCs/>
          <w:szCs w:val="24"/>
          <w:lang w:eastAsia="lt-LT"/>
        </w:rPr>
        <w:t>) vykdyto viešojo pirkimo dalinį vertinimą.</w:t>
      </w:r>
    </w:p>
    <w:p w14:paraId="009540B0" w14:textId="7E9C85BD" w:rsidR="003B0A68" w:rsidRPr="000745A7" w:rsidRDefault="003B0A68" w:rsidP="003B0A68">
      <w:pPr>
        <w:jc w:val="both"/>
        <w:rPr>
          <w:szCs w:val="24"/>
          <w:lang w:eastAsia="lt-LT"/>
        </w:rPr>
      </w:pPr>
    </w:p>
    <w:p w14:paraId="0EFE1C88" w14:textId="551A80FB" w:rsidR="00FC5CFE" w:rsidRPr="000745A7" w:rsidRDefault="006970CE">
      <w:pPr>
        <w:jc w:val="center"/>
        <w:rPr>
          <w:b/>
          <w:szCs w:val="24"/>
          <w:lang w:eastAsia="lt-LT"/>
        </w:rPr>
      </w:pPr>
      <w:r w:rsidRPr="000745A7">
        <w:rPr>
          <w:b/>
          <w:szCs w:val="24"/>
          <w:lang w:eastAsia="lt-LT"/>
        </w:rPr>
        <w:t>I dalis. Bendra informacija</w:t>
      </w:r>
    </w:p>
    <w:p w14:paraId="74D2FF69" w14:textId="77777777" w:rsidR="001C3CEF" w:rsidRPr="000745A7" w:rsidRDefault="001C3CEF">
      <w:pPr>
        <w:jc w:val="center"/>
        <w:rPr>
          <w:szCs w:val="24"/>
          <w:lang w:eastAsia="lt-LT"/>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5104"/>
      </w:tblGrid>
      <w:tr w:rsidR="001C3CEF" w:rsidRPr="000745A7" w14:paraId="5AF98010" w14:textId="77777777" w:rsidTr="001C3CEF">
        <w:tc>
          <w:tcPr>
            <w:tcW w:w="4677" w:type="dxa"/>
            <w:tcBorders>
              <w:top w:val="single" w:sz="4" w:space="0" w:color="auto"/>
              <w:left w:val="single" w:sz="4" w:space="0" w:color="auto"/>
              <w:bottom w:val="single" w:sz="4" w:space="0" w:color="auto"/>
              <w:right w:val="single" w:sz="4" w:space="0" w:color="auto"/>
            </w:tcBorders>
            <w:hideMark/>
          </w:tcPr>
          <w:p w14:paraId="642C3B8B" w14:textId="512F3377" w:rsidR="001C3CEF" w:rsidRPr="000745A7" w:rsidRDefault="001C3CEF" w:rsidP="008254E8">
            <w:pPr>
              <w:jc w:val="both"/>
              <w:rPr>
                <w:szCs w:val="24"/>
              </w:rPr>
            </w:pPr>
            <w:r w:rsidRPr="000745A7">
              <w:rPr>
                <w:szCs w:val="24"/>
              </w:rPr>
              <w:t>Pirkimo* pavadinimas, numeris (jeigu skelbtas), pirkimo paskelbimo (kvietimo pateikti paraišką/pasiūlymą) data/sutarties pavadinimas, data, numeris</w:t>
            </w:r>
          </w:p>
        </w:tc>
        <w:tc>
          <w:tcPr>
            <w:tcW w:w="5104" w:type="dxa"/>
            <w:tcBorders>
              <w:top w:val="single" w:sz="4" w:space="0" w:color="auto"/>
              <w:left w:val="single" w:sz="4" w:space="0" w:color="auto"/>
              <w:bottom w:val="single" w:sz="4" w:space="0" w:color="auto"/>
              <w:right w:val="single" w:sz="4" w:space="0" w:color="auto"/>
            </w:tcBorders>
          </w:tcPr>
          <w:p w14:paraId="2C412A1E" w14:textId="3BAC8393" w:rsidR="00267217" w:rsidRPr="000745A7" w:rsidRDefault="00267217" w:rsidP="00AA44E3">
            <w:pPr>
              <w:spacing w:line="254" w:lineRule="auto"/>
              <w:jc w:val="both"/>
              <w:rPr>
                <w:szCs w:val="24"/>
              </w:rPr>
            </w:pPr>
            <w:r w:rsidRPr="000745A7">
              <w:rPr>
                <w:szCs w:val="24"/>
              </w:rPr>
              <w:t xml:space="preserve"> </w:t>
            </w:r>
            <w:r w:rsidR="00EE6479" w:rsidRPr="000745A7">
              <w:rPr>
                <w:bCs/>
                <w:i/>
                <w:iCs/>
                <w:szCs w:val="24"/>
              </w:rPr>
              <w:t>„</w:t>
            </w:r>
            <w:bookmarkStart w:id="1" w:name="_Hlk123117624"/>
            <w:r w:rsidR="006E1801" w:rsidRPr="000745A7">
              <w:rPr>
                <w:bCs/>
                <w:i/>
                <w:iCs/>
                <w:szCs w:val="24"/>
              </w:rPr>
              <w:t>Pastatų – garažų (</w:t>
            </w:r>
            <w:proofErr w:type="spellStart"/>
            <w:r w:rsidR="006E1801" w:rsidRPr="000745A7">
              <w:rPr>
                <w:bCs/>
                <w:i/>
                <w:iCs/>
                <w:szCs w:val="24"/>
              </w:rPr>
              <w:t>un</w:t>
            </w:r>
            <w:proofErr w:type="spellEnd"/>
            <w:r w:rsidR="006E1801" w:rsidRPr="000745A7">
              <w:rPr>
                <w:bCs/>
                <w:i/>
                <w:iCs/>
                <w:szCs w:val="24"/>
              </w:rPr>
              <w:t xml:space="preserve">. Nr. 4394-0003-4054 ir Nr. 4394-0003-4027), D. </w:t>
            </w:r>
            <w:proofErr w:type="spellStart"/>
            <w:r w:rsidR="006E1801" w:rsidRPr="000745A7">
              <w:rPr>
                <w:bCs/>
                <w:i/>
                <w:iCs/>
                <w:szCs w:val="24"/>
              </w:rPr>
              <w:t>Bukonto</w:t>
            </w:r>
            <w:proofErr w:type="spellEnd"/>
            <w:r w:rsidR="006E1801" w:rsidRPr="000745A7">
              <w:rPr>
                <w:bCs/>
                <w:i/>
                <w:iCs/>
                <w:szCs w:val="24"/>
              </w:rPr>
              <w:t xml:space="preserve"> g.1, Zarasuose, rekonstravimo, paskirties keitimo bei pagalbinio ūkio ir kiemo statinių griovimo rangos darbai</w:t>
            </w:r>
            <w:r w:rsidR="00EE6479" w:rsidRPr="000745A7">
              <w:rPr>
                <w:bCs/>
                <w:i/>
                <w:iCs/>
                <w:szCs w:val="24"/>
              </w:rPr>
              <w:t>“</w:t>
            </w:r>
            <w:r w:rsidR="003B0A68" w:rsidRPr="000745A7">
              <w:rPr>
                <w:bCs/>
                <w:szCs w:val="24"/>
              </w:rPr>
              <w:t xml:space="preserve"> </w:t>
            </w:r>
            <w:r w:rsidR="002E6441" w:rsidRPr="000745A7">
              <w:rPr>
                <w:bCs/>
                <w:szCs w:val="24"/>
              </w:rPr>
              <w:t>(</w:t>
            </w:r>
            <w:r w:rsidR="00EE6479" w:rsidRPr="000745A7">
              <w:rPr>
                <w:bCs/>
                <w:szCs w:val="24"/>
              </w:rPr>
              <w:t>Centrinėje viešųjų pirkimų informacinėje sistemoje (toliau – CVP IS) skelbtas 202</w:t>
            </w:r>
            <w:r w:rsidR="006E1801" w:rsidRPr="000745A7">
              <w:rPr>
                <w:bCs/>
                <w:szCs w:val="24"/>
              </w:rPr>
              <w:t>0</w:t>
            </w:r>
            <w:r w:rsidR="00EE6479" w:rsidRPr="000745A7">
              <w:rPr>
                <w:bCs/>
                <w:szCs w:val="24"/>
              </w:rPr>
              <w:t xml:space="preserve"> m. </w:t>
            </w:r>
            <w:r w:rsidR="006E1801" w:rsidRPr="000745A7">
              <w:rPr>
                <w:bCs/>
                <w:szCs w:val="24"/>
              </w:rPr>
              <w:t>kovo</w:t>
            </w:r>
            <w:r w:rsidR="00EE6479" w:rsidRPr="000745A7">
              <w:rPr>
                <w:bCs/>
                <w:szCs w:val="24"/>
              </w:rPr>
              <w:t xml:space="preserve"> </w:t>
            </w:r>
            <w:r w:rsidR="006E1801" w:rsidRPr="000745A7">
              <w:rPr>
                <w:bCs/>
                <w:szCs w:val="24"/>
              </w:rPr>
              <w:t>18</w:t>
            </w:r>
            <w:r w:rsidR="00EE6479" w:rsidRPr="000745A7">
              <w:rPr>
                <w:bCs/>
                <w:szCs w:val="24"/>
              </w:rPr>
              <w:t xml:space="preserve"> d., pirkimo Nr. </w:t>
            </w:r>
            <w:r w:rsidR="006E1801" w:rsidRPr="000745A7">
              <w:rPr>
                <w:bCs/>
                <w:szCs w:val="24"/>
              </w:rPr>
              <w:t>478118</w:t>
            </w:r>
            <w:r w:rsidR="00EE6479" w:rsidRPr="000745A7">
              <w:rPr>
                <w:bCs/>
                <w:szCs w:val="24"/>
              </w:rPr>
              <w:t>)</w:t>
            </w:r>
            <w:bookmarkEnd w:id="1"/>
            <w:r w:rsidR="00EE6479" w:rsidRPr="000745A7">
              <w:rPr>
                <w:bCs/>
                <w:szCs w:val="24"/>
              </w:rPr>
              <w:t xml:space="preserve"> (toliau – Pirkimas)</w:t>
            </w:r>
            <w:r w:rsidR="00AA44E3" w:rsidRPr="000745A7">
              <w:rPr>
                <w:bCs/>
                <w:szCs w:val="24"/>
              </w:rPr>
              <w:t>/</w:t>
            </w:r>
            <w:r w:rsidR="00EE6479" w:rsidRPr="000745A7">
              <w:rPr>
                <w:bCs/>
                <w:szCs w:val="24"/>
              </w:rPr>
              <w:t xml:space="preserve"> </w:t>
            </w:r>
            <w:r w:rsidR="00AA44E3" w:rsidRPr="000745A7">
              <w:rPr>
                <w:bCs/>
                <w:szCs w:val="24"/>
              </w:rPr>
              <w:t>202</w:t>
            </w:r>
            <w:r w:rsidR="006E1801" w:rsidRPr="000745A7">
              <w:rPr>
                <w:bCs/>
                <w:szCs w:val="24"/>
              </w:rPr>
              <w:t>0</w:t>
            </w:r>
            <w:r w:rsidR="00AA44E3" w:rsidRPr="000745A7">
              <w:rPr>
                <w:bCs/>
                <w:szCs w:val="24"/>
              </w:rPr>
              <w:t xml:space="preserve"> m. gegužės </w:t>
            </w:r>
            <w:r w:rsidR="006E1801" w:rsidRPr="000745A7">
              <w:rPr>
                <w:bCs/>
                <w:szCs w:val="24"/>
              </w:rPr>
              <w:t>18</w:t>
            </w:r>
            <w:r w:rsidR="00AA44E3" w:rsidRPr="000745A7">
              <w:rPr>
                <w:bCs/>
                <w:szCs w:val="24"/>
              </w:rPr>
              <w:t xml:space="preserve"> d. </w:t>
            </w:r>
            <w:r w:rsidR="006E1801" w:rsidRPr="000745A7">
              <w:rPr>
                <w:bCs/>
                <w:szCs w:val="24"/>
              </w:rPr>
              <w:t>STATYBOS RANGOS</w:t>
            </w:r>
            <w:r w:rsidR="00AA44E3" w:rsidRPr="000745A7">
              <w:rPr>
                <w:bCs/>
                <w:szCs w:val="24"/>
              </w:rPr>
              <w:t xml:space="preserve"> SUTARTIS Nr.</w:t>
            </w:r>
            <w:r w:rsidR="00F364E4" w:rsidRPr="000745A7">
              <w:rPr>
                <w:bCs/>
                <w:szCs w:val="24"/>
              </w:rPr>
              <w:t> </w:t>
            </w:r>
            <w:r w:rsidR="006E1801" w:rsidRPr="000745A7">
              <w:rPr>
                <w:bCs/>
                <w:szCs w:val="24"/>
              </w:rPr>
              <w:t xml:space="preserve">SR (6.68) </w:t>
            </w:r>
            <w:r w:rsidR="00711EC7">
              <w:rPr>
                <w:bCs/>
                <w:szCs w:val="24"/>
              </w:rPr>
              <w:t>–</w:t>
            </w:r>
            <w:r w:rsidR="006E1801" w:rsidRPr="000745A7">
              <w:rPr>
                <w:bCs/>
                <w:szCs w:val="24"/>
              </w:rPr>
              <w:t xml:space="preserve"> 221</w:t>
            </w:r>
            <w:r w:rsidR="00711EC7">
              <w:rPr>
                <w:bCs/>
                <w:szCs w:val="24"/>
              </w:rPr>
              <w:t>.</w:t>
            </w:r>
          </w:p>
        </w:tc>
      </w:tr>
      <w:tr w:rsidR="001C3CEF" w:rsidRPr="000745A7" w14:paraId="6D98611B" w14:textId="77777777" w:rsidTr="001C3CEF">
        <w:tc>
          <w:tcPr>
            <w:tcW w:w="4677" w:type="dxa"/>
            <w:tcBorders>
              <w:top w:val="single" w:sz="4" w:space="0" w:color="auto"/>
              <w:left w:val="single" w:sz="4" w:space="0" w:color="auto"/>
              <w:bottom w:val="single" w:sz="4" w:space="0" w:color="auto"/>
              <w:right w:val="single" w:sz="4" w:space="0" w:color="auto"/>
            </w:tcBorders>
          </w:tcPr>
          <w:p w14:paraId="30B2C460" w14:textId="7605946E" w:rsidR="001C3CEF" w:rsidRPr="000745A7" w:rsidRDefault="001C3CEF" w:rsidP="008254E8">
            <w:pPr>
              <w:jc w:val="both"/>
              <w:rPr>
                <w:szCs w:val="24"/>
              </w:rPr>
            </w:pPr>
            <w:r w:rsidRPr="000745A7">
              <w:rPr>
                <w:szCs w:val="24"/>
              </w:rPr>
              <w:t>Pirkimo vykdymo/sutarties sudarymo teisinis pagrindas</w:t>
            </w:r>
          </w:p>
        </w:tc>
        <w:tc>
          <w:tcPr>
            <w:tcW w:w="5104" w:type="dxa"/>
            <w:tcBorders>
              <w:top w:val="single" w:sz="4" w:space="0" w:color="auto"/>
              <w:left w:val="single" w:sz="4" w:space="0" w:color="auto"/>
              <w:bottom w:val="single" w:sz="4" w:space="0" w:color="auto"/>
              <w:right w:val="single" w:sz="4" w:space="0" w:color="auto"/>
            </w:tcBorders>
          </w:tcPr>
          <w:p w14:paraId="55245331" w14:textId="6440722C" w:rsidR="005D2529" w:rsidRPr="000745A7" w:rsidRDefault="005D2529" w:rsidP="008254E8">
            <w:pPr>
              <w:spacing w:line="254" w:lineRule="auto"/>
              <w:jc w:val="both"/>
              <w:rPr>
                <w:szCs w:val="24"/>
              </w:rPr>
            </w:pPr>
            <w:r w:rsidRPr="000745A7">
              <w:rPr>
                <w:szCs w:val="24"/>
              </w:rPr>
              <w:t>Įstatymas (</w:t>
            </w:r>
            <w:r w:rsidR="00D66814" w:rsidRPr="000745A7">
              <w:rPr>
                <w:szCs w:val="24"/>
              </w:rPr>
              <w:t>redakcija galiojusi n</w:t>
            </w:r>
            <w:r w:rsidR="003F4A7F" w:rsidRPr="000745A7">
              <w:rPr>
                <w:szCs w:val="24"/>
              </w:rPr>
              <w:t xml:space="preserve">uo </w:t>
            </w:r>
            <w:r w:rsidRPr="000745A7">
              <w:rPr>
                <w:szCs w:val="24"/>
              </w:rPr>
              <w:t>20</w:t>
            </w:r>
            <w:r w:rsidR="00892D01" w:rsidRPr="000745A7">
              <w:rPr>
                <w:szCs w:val="24"/>
              </w:rPr>
              <w:t>19</w:t>
            </w:r>
            <w:r w:rsidRPr="000745A7">
              <w:rPr>
                <w:szCs w:val="24"/>
              </w:rPr>
              <w:t xml:space="preserve"> m.</w:t>
            </w:r>
            <w:r w:rsidR="003F4A7F" w:rsidRPr="000745A7">
              <w:rPr>
                <w:szCs w:val="24"/>
              </w:rPr>
              <w:t xml:space="preserve"> </w:t>
            </w:r>
            <w:r w:rsidR="00892D01" w:rsidRPr="000745A7">
              <w:rPr>
                <w:szCs w:val="24"/>
              </w:rPr>
              <w:t>gruodžio</w:t>
            </w:r>
            <w:r w:rsidR="003F4A7F" w:rsidRPr="000745A7">
              <w:rPr>
                <w:szCs w:val="24"/>
              </w:rPr>
              <w:t xml:space="preserve"> </w:t>
            </w:r>
            <w:r w:rsidR="00892D01" w:rsidRPr="000745A7">
              <w:rPr>
                <w:szCs w:val="24"/>
              </w:rPr>
              <w:t>3</w:t>
            </w:r>
            <w:r w:rsidRPr="000745A7">
              <w:rPr>
                <w:szCs w:val="24"/>
              </w:rPr>
              <w:t>1</w:t>
            </w:r>
            <w:r w:rsidR="009A67D5" w:rsidRPr="000745A7">
              <w:rPr>
                <w:szCs w:val="24"/>
              </w:rPr>
              <w:t> </w:t>
            </w:r>
            <w:r w:rsidRPr="000745A7">
              <w:rPr>
                <w:szCs w:val="24"/>
              </w:rPr>
              <w:t xml:space="preserve">d. </w:t>
            </w:r>
            <w:r w:rsidR="00675CDB" w:rsidRPr="000745A7">
              <w:rPr>
                <w:szCs w:val="24"/>
              </w:rPr>
              <w:t xml:space="preserve">iki </w:t>
            </w:r>
            <w:r w:rsidRPr="000745A7">
              <w:rPr>
                <w:szCs w:val="24"/>
              </w:rPr>
              <w:t>20</w:t>
            </w:r>
            <w:r w:rsidR="00EE6479" w:rsidRPr="000745A7">
              <w:rPr>
                <w:szCs w:val="24"/>
              </w:rPr>
              <w:t>2</w:t>
            </w:r>
            <w:r w:rsidR="00892D01" w:rsidRPr="000745A7">
              <w:rPr>
                <w:szCs w:val="24"/>
              </w:rPr>
              <w:t>0</w:t>
            </w:r>
            <w:r w:rsidRPr="000745A7">
              <w:rPr>
                <w:szCs w:val="24"/>
              </w:rPr>
              <w:t xml:space="preserve"> m. </w:t>
            </w:r>
            <w:r w:rsidR="00EE6479" w:rsidRPr="000745A7">
              <w:rPr>
                <w:szCs w:val="24"/>
              </w:rPr>
              <w:t>kovo</w:t>
            </w:r>
            <w:r w:rsidR="00675CDB" w:rsidRPr="000745A7">
              <w:rPr>
                <w:szCs w:val="24"/>
              </w:rPr>
              <w:t xml:space="preserve"> </w:t>
            </w:r>
            <w:r w:rsidR="00892D01" w:rsidRPr="000745A7">
              <w:rPr>
                <w:szCs w:val="24"/>
              </w:rPr>
              <w:t>18</w:t>
            </w:r>
            <w:r w:rsidRPr="000745A7">
              <w:rPr>
                <w:szCs w:val="24"/>
              </w:rPr>
              <w:t xml:space="preserve"> d.)</w:t>
            </w:r>
            <w:r w:rsidR="00711EC7">
              <w:rPr>
                <w:szCs w:val="24"/>
              </w:rPr>
              <w:t>.</w:t>
            </w:r>
          </w:p>
        </w:tc>
      </w:tr>
      <w:tr w:rsidR="001C3CEF" w:rsidRPr="000745A7" w14:paraId="33455D96" w14:textId="77777777" w:rsidTr="001C3CEF">
        <w:tc>
          <w:tcPr>
            <w:tcW w:w="4677" w:type="dxa"/>
            <w:tcBorders>
              <w:top w:val="single" w:sz="4" w:space="0" w:color="auto"/>
              <w:left w:val="single" w:sz="4" w:space="0" w:color="auto"/>
              <w:bottom w:val="single" w:sz="4" w:space="0" w:color="auto"/>
              <w:right w:val="single" w:sz="4" w:space="0" w:color="auto"/>
            </w:tcBorders>
          </w:tcPr>
          <w:p w14:paraId="09D22EA4" w14:textId="5C81E3C2" w:rsidR="001C3CEF" w:rsidRPr="000745A7" w:rsidRDefault="001C3CEF" w:rsidP="008254E8">
            <w:pPr>
              <w:jc w:val="both"/>
              <w:rPr>
                <w:rFonts w:eastAsia="Calibri"/>
                <w:szCs w:val="24"/>
              </w:rPr>
            </w:pPr>
            <w:r w:rsidRPr="000745A7">
              <w:rPr>
                <w:rFonts w:eastAsia="Calibri"/>
                <w:szCs w:val="24"/>
              </w:rPr>
              <w:t>Pirkimo rūšis pagal vertės ribas ir pirkimo būdas</w:t>
            </w:r>
          </w:p>
        </w:tc>
        <w:tc>
          <w:tcPr>
            <w:tcW w:w="5104" w:type="dxa"/>
            <w:tcBorders>
              <w:top w:val="single" w:sz="4" w:space="0" w:color="auto"/>
              <w:left w:val="single" w:sz="4" w:space="0" w:color="auto"/>
              <w:bottom w:val="single" w:sz="4" w:space="0" w:color="auto"/>
              <w:right w:val="single" w:sz="4" w:space="0" w:color="auto"/>
            </w:tcBorders>
            <w:vAlign w:val="center"/>
          </w:tcPr>
          <w:p w14:paraId="5F53F75C" w14:textId="1768DEAC" w:rsidR="001C3CEF" w:rsidRPr="000745A7" w:rsidRDefault="00892D01" w:rsidP="008254E8">
            <w:pPr>
              <w:rPr>
                <w:szCs w:val="24"/>
              </w:rPr>
            </w:pPr>
            <w:r w:rsidRPr="000745A7">
              <w:rPr>
                <w:szCs w:val="24"/>
              </w:rPr>
              <w:t>Supaprastintas</w:t>
            </w:r>
            <w:r w:rsidR="003B0A68" w:rsidRPr="000745A7">
              <w:rPr>
                <w:szCs w:val="24"/>
              </w:rPr>
              <w:t xml:space="preserve"> pirkimas, atviras konkursas</w:t>
            </w:r>
            <w:r w:rsidR="00711EC7">
              <w:rPr>
                <w:szCs w:val="24"/>
              </w:rPr>
              <w:t>.</w:t>
            </w:r>
          </w:p>
        </w:tc>
      </w:tr>
      <w:tr w:rsidR="001C3CEF" w:rsidRPr="000745A7" w14:paraId="5B1BA613" w14:textId="77777777" w:rsidTr="001C3CEF">
        <w:tc>
          <w:tcPr>
            <w:tcW w:w="4677" w:type="dxa"/>
            <w:tcBorders>
              <w:top w:val="single" w:sz="4" w:space="0" w:color="auto"/>
              <w:left w:val="single" w:sz="4" w:space="0" w:color="auto"/>
              <w:bottom w:val="single" w:sz="4" w:space="0" w:color="auto"/>
              <w:right w:val="single" w:sz="4" w:space="0" w:color="auto"/>
            </w:tcBorders>
          </w:tcPr>
          <w:p w14:paraId="0724232E" w14:textId="653E74F1" w:rsidR="001C3CEF" w:rsidRPr="000745A7" w:rsidRDefault="001C3CEF" w:rsidP="008254E8">
            <w:pPr>
              <w:jc w:val="both"/>
              <w:rPr>
                <w:rFonts w:eastAsia="Calibri"/>
                <w:szCs w:val="24"/>
              </w:rPr>
            </w:pPr>
            <w:r w:rsidRPr="000745A7">
              <w:rPr>
                <w:rFonts w:eastAsia="Calibri"/>
                <w:szCs w:val="24"/>
              </w:rPr>
              <w:t xml:space="preserve">Planuota (nenurodoma, jeigu pirkimas vertinamas iki vokų su pasiūlymais atplėšimo </w:t>
            </w:r>
            <w:r w:rsidRPr="000745A7">
              <w:rPr>
                <w:rFonts w:eastAsia="Calibri"/>
                <w:szCs w:val="24"/>
              </w:rPr>
              <w:lastRenderedPageBreak/>
              <w:t>procedūros) ir faktinė pirkimo/sutarties vertė Eur be PVM</w:t>
            </w:r>
          </w:p>
        </w:tc>
        <w:tc>
          <w:tcPr>
            <w:tcW w:w="5104" w:type="dxa"/>
            <w:tcBorders>
              <w:top w:val="single" w:sz="4" w:space="0" w:color="auto"/>
              <w:left w:val="single" w:sz="4" w:space="0" w:color="auto"/>
              <w:bottom w:val="single" w:sz="4" w:space="0" w:color="auto"/>
              <w:right w:val="single" w:sz="4" w:space="0" w:color="auto"/>
            </w:tcBorders>
          </w:tcPr>
          <w:p w14:paraId="58E7E622" w14:textId="66C348B3" w:rsidR="00EE6479" w:rsidRPr="000745A7" w:rsidRDefault="00EE6479" w:rsidP="00EE6479">
            <w:pPr>
              <w:jc w:val="both"/>
              <w:rPr>
                <w:szCs w:val="24"/>
              </w:rPr>
            </w:pPr>
            <w:r w:rsidRPr="000745A7">
              <w:rPr>
                <w:szCs w:val="24"/>
              </w:rPr>
              <w:lastRenderedPageBreak/>
              <w:t xml:space="preserve">Planuota Pirkimo vertė – </w:t>
            </w:r>
            <w:r w:rsidR="00892D01" w:rsidRPr="000745A7">
              <w:rPr>
                <w:szCs w:val="24"/>
              </w:rPr>
              <w:t xml:space="preserve">685 911,42 </w:t>
            </w:r>
            <w:r w:rsidRPr="000745A7">
              <w:rPr>
                <w:szCs w:val="24"/>
              </w:rPr>
              <w:t>Eur be PVM</w:t>
            </w:r>
            <w:r w:rsidR="00892D01" w:rsidRPr="000745A7">
              <w:rPr>
                <w:szCs w:val="24"/>
              </w:rPr>
              <w:t xml:space="preserve"> / 829 952,83 Eur su PVM</w:t>
            </w:r>
            <w:r w:rsidR="002E6441" w:rsidRPr="000745A7">
              <w:rPr>
                <w:szCs w:val="24"/>
              </w:rPr>
              <w:t>;</w:t>
            </w:r>
            <w:r w:rsidRPr="000745A7">
              <w:rPr>
                <w:szCs w:val="24"/>
              </w:rPr>
              <w:t xml:space="preserve"> </w:t>
            </w:r>
          </w:p>
          <w:p w14:paraId="276199DE" w14:textId="2D333A69" w:rsidR="00EE6479" w:rsidRPr="000745A7" w:rsidRDefault="00EE6479" w:rsidP="00EE6479">
            <w:pPr>
              <w:jc w:val="both"/>
              <w:rPr>
                <w:szCs w:val="24"/>
              </w:rPr>
            </w:pPr>
            <w:r w:rsidRPr="000745A7">
              <w:rPr>
                <w:szCs w:val="24"/>
              </w:rPr>
              <w:t>Sutarties vertė –</w:t>
            </w:r>
            <w:r w:rsidR="00254BBE" w:rsidRPr="000745A7">
              <w:rPr>
                <w:szCs w:val="24"/>
              </w:rPr>
              <w:t xml:space="preserve"> </w:t>
            </w:r>
            <w:r w:rsidR="00892D01" w:rsidRPr="000745A7">
              <w:rPr>
                <w:szCs w:val="24"/>
              </w:rPr>
              <w:t>699 380</w:t>
            </w:r>
            <w:r w:rsidRPr="000745A7">
              <w:rPr>
                <w:szCs w:val="24"/>
              </w:rPr>
              <w:t xml:space="preserve">,00 Eur </w:t>
            </w:r>
            <w:r w:rsidR="00892D01" w:rsidRPr="000745A7">
              <w:rPr>
                <w:szCs w:val="24"/>
              </w:rPr>
              <w:t>su</w:t>
            </w:r>
            <w:r w:rsidRPr="000745A7">
              <w:rPr>
                <w:szCs w:val="24"/>
              </w:rPr>
              <w:t xml:space="preserve"> PVM </w:t>
            </w:r>
            <w:r w:rsidR="00711EC7">
              <w:rPr>
                <w:szCs w:val="24"/>
              </w:rPr>
              <w:t>.</w:t>
            </w:r>
          </w:p>
          <w:p w14:paraId="3FB69916" w14:textId="0E09F1B5" w:rsidR="00960FAE" w:rsidRPr="000745A7" w:rsidRDefault="00960FAE" w:rsidP="008254E8">
            <w:pPr>
              <w:jc w:val="both"/>
              <w:rPr>
                <w:szCs w:val="24"/>
              </w:rPr>
            </w:pPr>
          </w:p>
        </w:tc>
      </w:tr>
      <w:tr w:rsidR="001C3CEF" w:rsidRPr="000745A7" w14:paraId="2FAA8198" w14:textId="77777777" w:rsidTr="001C3CEF">
        <w:tc>
          <w:tcPr>
            <w:tcW w:w="4677" w:type="dxa"/>
            <w:tcBorders>
              <w:top w:val="single" w:sz="4" w:space="0" w:color="auto"/>
              <w:left w:val="single" w:sz="4" w:space="0" w:color="auto"/>
              <w:bottom w:val="single" w:sz="4" w:space="0" w:color="auto"/>
              <w:right w:val="single" w:sz="4" w:space="0" w:color="auto"/>
            </w:tcBorders>
          </w:tcPr>
          <w:p w14:paraId="4EBF12E0" w14:textId="50B7396C" w:rsidR="001C3CEF" w:rsidRPr="000745A7" w:rsidRDefault="001C3CEF" w:rsidP="008254E8">
            <w:pPr>
              <w:jc w:val="both"/>
              <w:rPr>
                <w:szCs w:val="24"/>
              </w:rPr>
            </w:pPr>
            <w:r w:rsidRPr="000745A7">
              <w:rPr>
                <w:szCs w:val="24"/>
              </w:rPr>
              <w:lastRenderedPageBreak/>
              <w:t>Tiekėjas/koncesijos dalyvis/koncesininkas, juridinio asmens (su kuriuo sudaryta sutartis) kodas</w:t>
            </w:r>
          </w:p>
        </w:tc>
        <w:tc>
          <w:tcPr>
            <w:tcW w:w="5104" w:type="dxa"/>
            <w:tcBorders>
              <w:top w:val="single" w:sz="4" w:space="0" w:color="auto"/>
              <w:left w:val="single" w:sz="4" w:space="0" w:color="auto"/>
              <w:bottom w:val="single" w:sz="4" w:space="0" w:color="auto"/>
              <w:right w:val="single" w:sz="4" w:space="0" w:color="auto"/>
            </w:tcBorders>
            <w:vAlign w:val="center"/>
          </w:tcPr>
          <w:p w14:paraId="4711CAB5" w14:textId="2154A464" w:rsidR="0012197C" w:rsidRPr="000745A7" w:rsidRDefault="0012197C" w:rsidP="008254E8">
            <w:pPr>
              <w:jc w:val="both"/>
              <w:rPr>
                <w:szCs w:val="24"/>
              </w:rPr>
            </w:pPr>
            <w:r w:rsidRPr="000745A7">
              <w:rPr>
                <w:szCs w:val="24"/>
              </w:rPr>
              <w:t xml:space="preserve">UAB </w:t>
            </w:r>
            <w:r w:rsidR="009A67D5" w:rsidRPr="000745A7">
              <w:rPr>
                <w:szCs w:val="24"/>
              </w:rPr>
              <w:t>„</w:t>
            </w:r>
            <w:proofErr w:type="spellStart"/>
            <w:r w:rsidR="00892D01" w:rsidRPr="000745A7">
              <w:rPr>
                <w:szCs w:val="24"/>
              </w:rPr>
              <w:t>Langasta</w:t>
            </w:r>
            <w:proofErr w:type="spellEnd"/>
            <w:r w:rsidR="009A67D5" w:rsidRPr="000745A7">
              <w:rPr>
                <w:szCs w:val="24"/>
              </w:rPr>
              <w:t>“</w:t>
            </w:r>
            <w:r w:rsidRPr="000745A7">
              <w:rPr>
                <w:szCs w:val="24"/>
              </w:rPr>
              <w:t xml:space="preserve"> </w:t>
            </w:r>
            <w:r w:rsidR="00254BBE" w:rsidRPr="000745A7">
              <w:rPr>
                <w:szCs w:val="24"/>
              </w:rPr>
              <w:t>(</w:t>
            </w:r>
            <w:r w:rsidR="00F364E4" w:rsidRPr="000745A7">
              <w:rPr>
                <w:szCs w:val="24"/>
              </w:rPr>
              <w:t xml:space="preserve">juridinio asmens kodas – </w:t>
            </w:r>
            <w:r w:rsidR="00892D01" w:rsidRPr="000745A7">
              <w:rPr>
                <w:szCs w:val="24"/>
              </w:rPr>
              <w:t>300597395</w:t>
            </w:r>
            <w:r w:rsidR="00254BBE" w:rsidRPr="000745A7">
              <w:rPr>
                <w:szCs w:val="24"/>
              </w:rPr>
              <w:t>)</w:t>
            </w:r>
            <w:r w:rsidR="00711EC7">
              <w:rPr>
                <w:szCs w:val="24"/>
              </w:rPr>
              <w:t>.</w:t>
            </w:r>
          </w:p>
          <w:p w14:paraId="1343EB67" w14:textId="46D9C6AF" w:rsidR="001C3CEF" w:rsidRPr="000745A7" w:rsidRDefault="001C3CEF" w:rsidP="008254E8">
            <w:pPr>
              <w:jc w:val="both"/>
              <w:rPr>
                <w:szCs w:val="24"/>
              </w:rPr>
            </w:pPr>
          </w:p>
        </w:tc>
      </w:tr>
      <w:tr w:rsidR="001C3CEF" w:rsidRPr="000745A7" w14:paraId="388A6C43" w14:textId="77777777" w:rsidTr="001C3CEF">
        <w:tc>
          <w:tcPr>
            <w:tcW w:w="4677" w:type="dxa"/>
            <w:tcBorders>
              <w:top w:val="single" w:sz="4" w:space="0" w:color="auto"/>
              <w:left w:val="single" w:sz="4" w:space="0" w:color="auto"/>
              <w:bottom w:val="single" w:sz="4" w:space="0" w:color="auto"/>
              <w:right w:val="single" w:sz="4" w:space="0" w:color="auto"/>
            </w:tcBorders>
          </w:tcPr>
          <w:p w14:paraId="3B3A8062" w14:textId="49F795EA" w:rsidR="001C3CEF" w:rsidRPr="000745A7" w:rsidRDefault="001C3CEF" w:rsidP="008254E8">
            <w:pPr>
              <w:jc w:val="both"/>
              <w:rPr>
                <w:rFonts w:eastAsia="Calibri"/>
                <w:szCs w:val="24"/>
              </w:rPr>
            </w:pPr>
            <w:r w:rsidRPr="000745A7">
              <w:rPr>
                <w:rFonts w:eastAsia="Calibri"/>
                <w:szCs w:val="24"/>
              </w:rPr>
              <w:t>Pirkimo/sutarties vertinimo apimtys/etapas</w:t>
            </w:r>
          </w:p>
        </w:tc>
        <w:tc>
          <w:tcPr>
            <w:tcW w:w="5104" w:type="dxa"/>
            <w:tcBorders>
              <w:top w:val="single" w:sz="4" w:space="0" w:color="auto"/>
              <w:left w:val="single" w:sz="4" w:space="0" w:color="auto"/>
              <w:bottom w:val="single" w:sz="4" w:space="0" w:color="auto"/>
              <w:right w:val="single" w:sz="4" w:space="0" w:color="auto"/>
            </w:tcBorders>
          </w:tcPr>
          <w:p w14:paraId="4E5BF31D" w14:textId="484916F7" w:rsidR="001C3CEF" w:rsidRPr="000745A7" w:rsidRDefault="009E63D6" w:rsidP="009E63D6">
            <w:pPr>
              <w:spacing w:line="254" w:lineRule="auto"/>
              <w:jc w:val="both"/>
              <w:rPr>
                <w:szCs w:val="24"/>
              </w:rPr>
            </w:pPr>
            <w:r w:rsidRPr="000745A7">
              <w:rPr>
                <w:szCs w:val="24"/>
              </w:rPr>
              <w:t>Dalinis vertinimas</w:t>
            </w:r>
            <w:r w:rsidR="001B4895" w:rsidRPr="000745A7">
              <w:rPr>
                <w:szCs w:val="24"/>
              </w:rPr>
              <w:t xml:space="preserve"> </w:t>
            </w:r>
            <w:r w:rsidR="00535DCD" w:rsidRPr="000745A7">
              <w:rPr>
                <w:szCs w:val="24"/>
              </w:rPr>
              <w:t>CPVA</w:t>
            </w:r>
            <w:r w:rsidR="001B4895" w:rsidRPr="000745A7">
              <w:rPr>
                <w:szCs w:val="24"/>
              </w:rPr>
              <w:t xml:space="preserve"> prašyme</w:t>
            </w:r>
            <w:r w:rsidR="001B4895" w:rsidRPr="000745A7">
              <w:rPr>
                <w:rStyle w:val="FootnoteReference"/>
                <w:szCs w:val="24"/>
              </w:rPr>
              <w:footnoteReference w:id="2"/>
            </w:r>
            <w:r w:rsidR="001B4895" w:rsidRPr="000745A7">
              <w:rPr>
                <w:szCs w:val="24"/>
              </w:rPr>
              <w:t xml:space="preserve"> nurodytais aspektais</w:t>
            </w:r>
            <w:r w:rsidRPr="000745A7">
              <w:rPr>
                <w:szCs w:val="24"/>
              </w:rPr>
              <w:t xml:space="preserve"> / Pirkimo vertin</w:t>
            </w:r>
            <w:r w:rsidR="000250F8" w:rsidRPr="000745A7">
              <w:rPr>
                <w:szCs w:val="24"/>
              </w:rPr>
              <w:t>i</w:t>
            </w:r>
            <w:r w:rsidRPr="000745A7">
              <w:rPr>
                <w:szCs w:val="24"/>
              </w:rPr>
              <w:t xml:space="preserve">mas po sutarties </w:t>
            </w:r>
            <w:proofErr w:type="spellStart"/>
            <w:r w:rsidR="00764343">
              <w:rPr>
                <w:szCs w:val="24"/>
              </w:rPr>
              <w:t>įvydy</w:t>
            </w:r>
            <w:r w:rsidR="00825D11" w:rsidRPr="000745A7">
              <w:rPr>
                <w:szCs w:val="24"/>
              </w:rPr>
              <w:t>mo</w:t>
            </w:r>
            <w:proofErr w:type="spellEnd"/>
            <w:r w:rsidR="00764343">
              <w:rPr>
                <w:rStyle w:val="FootnoteReference"/>
                <w:szCs w:val="24"/>
              </w:rPr>
              <w:footnoteReference w:id="3"/>
            </w:r>
            <w:r w:rsidRPr="000745A7">
              <w:rPr>
                <w:szCs w:val="24"/>
              </w:rPr>
              <w:t>.</w:t>
            </w:r>
          </w:p>
        </w:tc>
      </w:tr>
      <w:tr w:rsidR="001C3CEF" w:rsidRPr="000745A7" w14:paraId="377A892C" w14:textId="77777777" w:rsidTr="001C3CEF">
        <w:tc>
          <w:tcPr>
            <w:tcW w:w="4677" w:type="dxa"/>
            <w:tcBorders>
              <w:top w:val="single" w:sz="4" w:space="0" w:color="auto"/>
              <w:left w:val="single" w:sz="4" w:space="0" w:color="auto"/>
              <w:bottom w:val="single" w:sz="4" w:space="0" w:color="auto"/>
              <w:right w:val="single" w:sz="4" w:space="0" w:color="auto"/>
            </w:tcBorders>
          </w:tcPr>
          <w:p w14:paraId="48092D41" w14:textId="3877DC83" w:rsidR="001C3CEF" w:rsidRPr="000745A7" w:rsidRDefault="001C3CEF" w:rsidP="008254E8">
            <w:pPr>
              <w:rPr>
                <w:szCs w:val="24"/>
              </w:rPr>
            </w:pPr>
            <w:r w:rsidRPr="000745A7">
              <w:rPr>
                <w:szCs w:val="24"/>
              </w:rPr>
              <w:t>Jei pirkimas finansuojamas Europos Sąjungos lėšomis – projekto pavadinimas,  projektą administruojanti institucija</w:t>
            </w:r>
          </w:p>
        </w:tc>
        <w:tc>
          <w:tcPr>
            <w:tcW w:w="5104" w:type="dxa"/>
            <w:tcBorders>
              <w:top w:val="single" w:sz="4" w:space="0" w:color="auto"/>
              <w:left w:val="single" w:sz="4" w:space="0" w:color="auto"/>
              <w:bottom w:val="single" w:sz="4" w:space="0" w:color="auto"/>
              <w:right w:val="single" w:sz="4" w:space="0" w:color="auto"/>
            </w:tcBorders>
            <w:vAlign w:val="center"/>
          </w:tcPr>
          <w:p w14:paraId="2319FFE4" w14:textId="7F743669" w:rsidR="001C3CEF" w:rsidRPr="000745A7" w:rsidRDefault="00FC586E" w:rsidP="008254E8">
            <w:pPr>
              <w:jc w:val="both"/>
              <w:rPr>
                <w:szCs w:val="24"/>
              </w:rPr>
            </w:pPr>
            <w:r w:rsidRPr="000745A7">
              <w:rPr>
                <w:szCs w:val="24"/>
              </w:rPr>
              <w:t xml:space="preserve">Projektas „ Prekybos ir paslaugų pasažo įrengimas D. </w:t>
            </w:r>
            <w:proofErr w:type="spellStart"/>
            <w:r w:rsidRPr="000745A7">
              <w:rPr>
                <w:szCs w:val="24"/>
              </w:rPr>
              <w:t>Bukonto</w:t>
            </w:r>
            <w:proofErr w:type="spellEnd"/>
            <w:r w:rsidRPr="000745A7">
              <w:rPr>
                <w:szCs w:val="24"/>
              </w:rPr>
              <w:t xml:space="preserve"> gatvėje Zarasų mieste“ finansuojamas iš Europos regioninės plėtros fondo pagal 2014–2020 m. Europos Sąjungos fondų investicijų veiksmų programos 7 prioriteto „Kokybiško užimtumo ir dalyvavimo darbo rinkoje skatinimas“ Nr. 07.1.1-CPVA-R-905 įgyvendinimo priemonę „Miestų kompleksinė plėtra“</w:t>
            </w:r>
            <w:r w:rsidR="00D423FF" w:rsidRPr="000745A7">
              <w:rPr>
                <w:szCs w:val="24"/>
              </w:rPr>
              <w:t>.</w:t>
            </w:r>
          </w:p>
        </w:tc>
      </w:tr>
      <w:tr w:rsidR="001C3CEF" w:rsidRPr="000745A7" w14:paraId="0E1C56DE" w14:textId="77777777" w:rsidTr="003A17D8">
        <w:tc>
          <w:tcPr>
            <w:tcW w:w="9781" w:type="dxa"/>
            <w:gridSpan w:val="2"/>
            <w:shd w:val="clear" w:color="auto" w:fill="auto"/>
            <w:vAlign w:val="center"/>
          </w:tcPr>
          <w:p w14:paraId="362D9791" w14:textId="61B03D29" w:rsidR="001C3CEF" w:rsidRPr="000745A7" w:rsidRDefault="001C3CEF" w:rsidP="008254E8">
            <w:pPr>
              <w:jc w:val="both"/>
              <w:rPr>
                <w:szCs w:val="24"/>
              </w:rPr>
            </w:pPr>
            <w:r w:rsidRPr="000745A7">
              <w:rPr>
                <w:szCs w:val="24"/>
              </w:rPr>
              <w:t xml:space="preserve">Jei dėl pirkimo/sutarties vyksta teismo procesas, nurodyti ieškinio (skundo) dalyką, bylos šalių pavadinimus, ar taikomos laikinosios apsaugos priemonės, teisminio nagrinėjimo stadiją: </w:t>
            </w:r>
            <w:r w:rsidR="00D423FF" w:rsidRPr="000745A7">
              <w:rPr>
                <w:szCs w:val="24"/>
              </w:rPr>
              <w:t>-.</w:t>
            </w:r>
          </w:p>
        </w:tc>
      </w:tr>
    </w:tbl>
    <w:p w14:paraId="393CA7B5" w14:textId="77777777" w:rsidR="00FC5CFE" w:rsidRPr="000745A7" w:rsidRDefault="006970CE" w:rsidP="009A4F8B">
      <w:pPr>
        <w:jc w:val="both"/>
        <w:rPr>
          <w:szCs w:val="24"/>
          <w:lang w:eastAsia="lt-LT"/>
        </w:rPr>
      </w:pPr>
      <w:r w:rsidRPr="000745A7">
        <w:rPr>
          <w:szCs w:val="24"/>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66FA96F4" w14:textId="77777777" w:rsidR="00FC5CFE" w:rsidRPr="000745A7" w:rsidRDefault="00FC5CFE">
      <w:pPr>
        <w:jc w:val="center"/>
        <w:rPr>
          <w:b/>
          <w:szCs w:val="24"/>
          <w:lang w:eastAsia="lt-LT"/>
        </w:rPr>
      </w:pPr>
    </w:p>
    <w:p w14:paraId="367E046E" w14:textId="6E98AB3C" w:rsidR="00FC5CFE" w:rsidRPr="000745A7" w:rsidRDefault="006970CE">
      <w:pPr>
        <w:jc w:val="center"/>
        <w:rPr>
          <w:b/>
          <w:szCs w:val="24"/>
          <w:lang w:eastAsia="lt-LT"/>
        </w:rPr>
      </w:pPr>
      <w:r w:rsidRPr="000745A7">
        <w:rPr>
          <w:b/>
          <w:szCs w:val="24"/>
          <w:lang w:eastAsia="lt-LT"/>
        </w:rPr>
        <w:t>II dalis. Vertinimo apimtyje nustatyti pažeidimai</w:t>
      </w:r>
    </w:p>
    <w:p w14:paraId="71EE0432" w14:textId="4DC8A389" w:rsidR="0074149F" w:rsidRPr="000745A7" w:rsidRDefault="0074149F">
      <w:pPr>
        <w:jc w:val="center"/>
        <w:rPr>
          <w:b/>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9213"/>
      </w:tblGrid>
      <w:tr w:rsidR="00245BA0" w:rsidRPr="000745A7" w14:paraId="3B9B638B" w14:textId="77777777" w:rsidTr="000D5310">
        <w:tc>
          <w:tcPr>
            <w:tcW w:w="421" w:type="dxa"/>
            <w:tcBorders>
              <w:top w:val="single" w:sz="4" w:space="0" w:color="auto"/>
              <w:left w:val="single" w:sz="4" w:space="0" w:color="auto"/>
              <w:bottom w:val="single" w:sz="4" w:space="0" w:color="auto"/>
              <w:right w:val="single" w:sz="4" w:space="0" w:color="auto"/>
            </w:tcBorders>
            <w:shd w:val="clear" w:color="auto" w:fill="auto"/>
          </w:tcPr>
          <w:p w14:paraId="7BB23881" w14:textId="77777777" w:rsidR="00245BA0" w:rsidRPr="000745A7" w:rsidRDefault="00245BA0" w:rsidP="00245BA0">
            <w:pPr>
              <w:rPr>
                <w:bCs/>
                <w:szCs w:val="24"/>
                <w:lang w:eastAsia="lt-LT"/>
              </w:rPr>
            </w:pPr>
            <w:r w:rsidRPr="000745A7">
              <w:rPr>
                <w:bCs/>
                <w:szCs w:val="24"/>
                <w:lang w:eastAsia="lt-LT"/>
              </w:rPr>
              <w:t>1.</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tcPr>
          <w:p w14:paraId="7F2EA5CB" w14:textId="70629780" w:rsidR="00245BA0" w:rsidRPr="000745A7" w:rsidRDefault="00FC586E" w:rsidP="00245BA0">
            <w:pPr>
              <w:rPr>
                <w:bCs/>
                <w:iCs/>
                <w:szCs w:val="24"/>
                <w:lang w:eastAsia="lt-LT"/>
              </w:rPr>
            </w:pPr>
            <w:r w:rsidRPr="000745A7">
              <w:rPr>
                <w:bCs/>
                <w:iCs/>
                <w:szCs w:val="24"/>
                <w:lang w:eastAsia="lt-LT"/>
              </w:rPr>
              <w:t>-</w:t>
            </w:r>
          </w:p>
        </w:tc>
      </w:tr>
      <w:tr w:rsidR="00245BA0" w:rsidRPr="000745A7" w14:paraId="56F434EA" w14:textId="77777777" w:rsidTr="003446B4">
        <w:tblPrEx>
          <w:tblCellMar>
            <w:left w:w="108" w:type="dxa"/>
            <w:right w:w="108" w:type="dxa"/>
          </w:tblCellMar>
        </w:tblPrEx>
        <w:tc>
          <w:tcPr>
            <w:tcW w:w="9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469CA5" w14:textId="511B128A" w:rsidR="00245BA0" w:rsidRPr="000745A7" w:rsidRDefault="00245BA0" w:rsidP="00245BA0">
            <w:pPr>
              <w:jc w:val="both"/>
              <w:rPr>
                <w:b/>
                <w:szCs w:val="24"/>
                <w:lang w:eastAsia="lt-LT"/>
              </w:rPr>
            </w:pPr>
          </w:p>
        </w:tc>
      </w:tr>
    </w:tbl>
    <w:p w14:paraId="253690F8" w14:textId="041A00B3" w:rsidR="0074149F" w:rsidRPr="000745A7" w:rsidRDefault="0074149F">
      <w:pPr>
        <w:jc w:val="center"/>
        <w:rPr>
          <w:b/>
          <w:szCs w:val="24"/>
          <w:lang w:eastAsia="lt-LT"/>
        </w:rPr>
      </w:pPr>
    </w:p>
    <w:p w14:paraId="6E328CA4" w14:textId="77777777" w:rsidR="00F62560" w:rsidRPr="000745A7" w:rsidRDefault="00F62560" w:rsidP="00F62560">
      <w:pPr>
        <w:jc w:val="center"/>
        <w:rPr>
          <w:b/>
          <w:szCs w:val="24"/>
          <w:lang w:eastAsia="lt-LT"/>
        </w:rPr>
      </w:pPr>
      <w:r w:rsidRPr="000745A7">
        <w:rPr>
          <w:b/>
          <w:szCs w:val="24"/>
          <w:lang w:eastAsia="lt-LT"/>
        </w:rPr>
        <w:t>III dalis. Kiti nustatyti pažeidimai</w:t>
      </w:r>
    </w:p>
    <w:p w14:paraId="244A6465" w14:textId="7FE19731" w:rsidR="00F62560" w:rsidRPr="000745A7" w:rsidRDefault="00F62560" w:rsidP="00F62560">
      <w:pPr>
        <w:jc w:val="center"/>
        <w:rPr>
          <w:b/>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9213"/>
      </w:tblGrid>
      <w:tr w:rsidR="00F62560" w:rsidRPr="000745A7" w14:paraId="2DC47594" w14:textId="77777777" w:rsidTr="00C803B6">
        <w:tc>
          <w:tcPr>
            <w:tcW w:w="421" w:type="dxa"/>
            <w:tcBorders>
              <w:top w:val="single" w:sz="4" w:space="0" w:color="auto"/>
              <w:left w:val="single" w:sz="4" w:space="0" w:color="auto"/>
              <w:bottom w:val="single" w:sz="4" w:space="0" w:color="auto"/>
              <w:right w:val="single" w:sz="4" w:space="0" w:color="auto"/>
            </w:tcBorders>
            <w:shd w:val="clear" w:color="auto" w:fill="auto"/>
          </w:tcPr>
          <w:p w14:paraId="54FA310F" w14:textId="1521A2FC" w:rsidR="00F62560" w:rsidRPr="000745A7" w:rsidRDefault="00711EC7" w:rsidP="00C803B6">
            <w:pPr>
              <w:rPr>
                <w:bCs/>
                <w:szCs w:val="24"/>
                <w:lang w:eastAsia="lt-LT"/>
              </w:rPr>
            </w:pPr>
            <w:bookmarkStart w:id="2" w:name="_Hlk98485144"/>
            <w:r>
              <w:rPr>
                <w:bCs/>
                <w:szCs w:val="24"/>
                <w:lang w:eastAsia="lt-LT"/>
              </w:rPr>
              <w:t>1.</w:t>
            </w:r>
          </w:p>
        </w:tc>
        <w:tc>
          <w:tcPr>
            <w:tcW w:w="9213" w:type="dxa"/>
            <w:tcBorders>
              <w:top w:val="single" w:sz="4" w:space="0" w:color="auto"/>
              <w:left w:val="single" w:sz="4" w:space="0" w:color="auto"/>
              <w:bottom w:val="single" w:sz="4" w:space="0" w:color="auto"/>
              <w:right w:val="single" w:sz="4" w:space="0" w:color="auto"/>
            </w:tcBorders>
            <w:shd w:val="clear" w:color="auto" w:fill="auto"/>
          </w:tcPr>
          <w:p w14:paraId="1D38F966" w14:textId="7B8C5162" w:rsidR="00F62560" w:rsidRPr="000745A7" w:rsidRDefault="00FC586E" w:rsidP="00C803B6">
            <w:pPr>
              <w:rPr>
                <w:bCs/>
                <w:iCs/>
                <w:szCs w:val="24"/>
                <w:lang w:eastAsia="lt-LT"/>
              </w:rPr>
            </w:pPr>
            <w:r w:rsidRPr="000745A7">
              <w:rPr>
                <w:bCs/>
                <w:iCs/>
                <w:szCs w:val="24"/>
                <w:lang w:eastAsia="lt-LT"/>
              </w:rPr>
              <w:t xml:space="preserve"> -</w:t>
            </w:r>
          </w:p>
        </w:tc>
      </w:tr>
      <w:tr w:rsidR="00F62560" w:rsidRPr="000745A7" w14:paraId="6C356EC0" w14:textId="77777777" w:rsidTr="003446B4">
        <w:tblPrEx>
          <w:tblCellMar>
            <w:left w:w="108" w:type="dxa"/>
            <w:right w:w="108" w:type="dxa"/>
          </w:tblCellMar>
        </w:tblPrEx>
        <w:tc>
          <w:tcPr>
            <w:tcW w:w="9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DF7918" w14:textId="77FEB65C" w:rsidR="005E2AC1" w:rsidRPr="000745A7" w:rsidRDefault="005E2AC1" w:rsidP="00245BA0">
            <w:pPr>
              <w:jc w:val="both"/>
              <w:rPr>
                <w:bCs/>
                <w:szCs w:val="24"/>
                <w:lang w:eastAsia="lt-LT"/>
              </w:rPr>
            </w:pPr>
          </w:p>
        </w:tc>
      </w:tr>
      <w:bookmarkEnd w:id="2"/>
    </w:tbl>
    <w:p w14:paraId="1B7CB81F" w14:textId="5323E57A" w:rsidR="00FC5CFE" w:rsidRPr="000745A7" w:rsidRDefault="00FC5CFE">
      <w:pPr>
        <w:jc w:val="center"/>
        <w:rPr>
          <w:b/>
          <w:szCs w:val="24"/>
          <w:lang w:eastAsia="lt-LT"/>
        </w:rPr>
      </w:pPr>
    </w:p>
    <w:p w14:paraId="23276824" w14:textId="75A230D9" w:rsidR="0074149F" w:rsidRPr="000745A7" w:rsidRDefault="00F62560">
      <w:pPr>
        <w:jc w:val="center"/>
        <w:rPr>
          <w:b/>
          <w:szCs w:val="24"/>
          <w:lang w:eastAsia="lt-LT"/>
        </w:rPr>
      </w:pPr>
      <w:r w:rsidRPr="000745A7">
        <w:rPr>
          <w:b/>
          <w:szCs w:val="24"/>
          <w:lang w:eastAsia="lt-LT"/>
        </w:rPr>
        <w:t>IV dalis. Sprendimas</w:t>
      </w:r>
    </w:p>
    <w:p w14:paraId="6A38ED51" w14:textId="77777777" w:rsidR="00F62560" w:rsidRPr="000745A7" w:rsidRDefault="00F62560">
      <w:pPr>
        <w:jc w:val="center"/>
        <w:rPr>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7"/>
      </w:tblGrid>
      <w:tr w:rsidR="003B484B" w:rsidRPr="000745A7" w14:paraId="20AAD6EF" w14:textId="77777777" w:rsidTr="00F62560">
        <w:tc>
          <w:tcPr>
            <w:tcW w:w="9637" w:type="dxa"/>
            <w:tcBorders>
              <w:top w:val="single" w:sz="4" w:space="0" w:color="auto"/>
              <w:left w:val="single" w:sz="4" w:space="0" w:color="auto"/>
              <w:bottom w:val="single" w:sz="4" w:space="0" w:color="auto"/>
              <w:right w:val="single" w:sz="4" w:space="0" w:color="auto"/>
            </w:tcBorders>
            <w:shd w:val="clear" w:color="auto" w:fill="auto"/>
            <w:vAlign w:val="center"/>
          </w:tcPr>
          <w:p w14:paraId="3D73C068" w14:textId="4BCE349F" w:rsidR="00FC586E" w:rsidRPr="000745A7" w:rsidRDefault="00D52600" w:rsidP="00026B3D">
            <w:pPr>
              <w:ind w:right="113"/>
              <w:jc w:val="both"/>
              <w:rPr>
                <w:bCs/>
                <w:szCs w:val="24"/>
              </w:rPr>
            </w:pPr>
            <w:r w:rsidRPr="000745A7">
              <w:rPr>
                <w:szCs w:val="24"/>
              </w:rPr>
              <w:t xml:space="preserve">    </w:t>
            </w:r>
            <w:r w:rsidR="00026B3D" w:rsidRPr="000745A7">
              <w:rPr>
                <w:szCs w:val="24"/>
              </w:rPr>
              <w:t xml:space="preserve"> </w:t>
            </w:r>
            <w:r w:rsidRPr="000745A7">
              <w:rPr>
                <w:szCs w:val="24"/>
              </w:rPr>
              <w:t xml:space="preserve"> </w:t>
            </w:r>
            <w:r w:rsidR="00FC586E" w:rsidRPr="000745A7">
              <w:rPr>
                <w:szCs w:val="24"/>
              </w:rPr>
              <w:t xml:space="preserve">CPVA prašo atlikti dalinį vertinimą, ar Perkančioji organizacija vykdydama Pirkimą pakeitusi galimai esmines Pirkimo sąlygas ir </w:t>
            </w:r>
            <w:r w:rsidR="00FC586E" w:rsidRPr="000745A7">
              <w:rPr>
                <w:bCs/>
                <w:szCs w:val="24"/>
              </w:rPr>
              <w:t>nenutraukusi Pirkimo procedūrų pažeidė Įstatymo nuostat</w:t>
            </w:r>
            <w:r w:rsidR="00026B3D" w:rsidRPr="000745A7">
              <w:rPr>
                <w:bCs/>
                <w:szCs w:val="24"/>
              </w:rPr>
              <w:t>as</w:t>
            </w:r>
            <w:r w:rsidR="00FC586E" w:rsidRPr="000745A7">
              <w:rPr>
                <w:bCs/>
                <w:szCs w:val="24"/>
              </w:rPr>
              <w:t>.</w:t>
            </w:r>
          </w:p>
          <w:p w14:paraId="576AAB80" w14:textId="7CC84CD7" w:rsidR="00FC586E" w:rsidRPr="000745A7" w:rsidRDefault="00FC586E" w:rsidP="00026B3D">
            <w:pPr>
              <w:ind w:right="113"/>
              <w:jc w:val="both"/>
              <w:rPr>
                <w:szCs w:val="24"/>
              </w:rPr>
            </w:pPr>
            <w:r w:rsidRPr="000745A7">
              <w:rPr>
                <w:szCs w:val="24"/>
              </w:rPr>
              <w:t xml:space="preserve">     </w:t>
            </w:r>
            <w:r w:rsidR="000745A7" w:rsidRPr="000745A7">
              <w:rPr>
                <w:szCs w:val="24"/>
              </w:rPr>
              <w:t xml:space="preserve"> </w:t>
            </w:r>
            <w:r w:rsidR="006F275D" w:rsidRPr="000745A7">
              <w:rPr>
                <w:szCs w:val="24"/>
              </w:rPr>
              <w:t xml:space="preserve">Vertinimo metu nustatyta, kad </w:t>
            </w:r>
            <w:r w:rsidRPr="000745A7">
              <w:rPr>
                <w:szCs w:val="24"/>
              </w:rPr>
              <w:t>Pirkimą vykdė Perkančiosios organizacijos direktoriaus 202</w:t>
            </w:r>
            <w:r w:rsidR="00026B3D" w:rsidRPr="000745A7">
              <w:rPr>
                <w:szCs w:val="24"/>
              </w:rPr>
              <w:t>0</w:t>
            </w:r>
            <w:r w:rsidRPr="000745A7">
              <w:rPr>
                <w:szCs w:val="24"/>
              </w:rPr>
              <w:t xml:space="preserve"> m. </w:t>
            </w:r>
            <w:r w:rsidR="00026B3D" w:rsidRPr="000745A7">
              <w:rPr>
                <w:szCs w:val="24"/>
              </w:rPr>
              <w:t>vasario</w:t>
            </w:r>
            <w:r w:rsidRPr="000745A7">
              <w:rPr>
                <w:szCs w:val="24"/>
              </w:rPr>
              <w:t xml:space="preserve"> 1</w:t>
            </w:r>
            <w:r w:rsidR="00026B3D" w:rsidRPr="000745A7">
              <w:rPr>
                <w:szCs w:val="24"/>
              </w:rPr>
              <w:t>2</w:t>
            </w:r>
            <w:r w:rsidRPr="000745A7">
              <w:rPr>
                <w:szCs w:val="24"/>
              </w:rPr>
              <w:t xml:space="preserve"> d. įsakymu</w:t>
            </w:r>
            <w:r w:rsidR="00026B3D" w:rsidRPr="000745A7">
              <w:rPr>
                <w:szCs w:val="24"/>
              </w:rPr>
              <w:t xml:space="preserve"> Nr. </w:t>
            </w:r>
            <w:r w:rsidR="00026B3D" w:rsidRPr="000745A7">
              <w:rPr>
                <w:szCs w:val="24"/>
                <w:lang w:val="en-US"/>
              </w:rPr>
              <w:t>I2</w:t>
            </w:r>
            <w:r w:rsidR="00711EC7">
              <w:rPr>
                <w:szCs w:val="24"/>
                <w:lang w:val="en-US"/>
              </w:rPr>
              <w:t xml:space="preserve"> </w:t>
            </w:r>
            <w:r w:rsidR="00026B3D" w:rsidRPr="000745A7">
              <w:rPr>
                <w:szCs w:val="24"/>
                <w:lang w:val="en-US"/>
              </w:rPr>
              <w:t>(6.70 E)</w:t>
            </w:r>
            <w:r w:rsidR="00711EC7">
              <w:rPr>
                <w:szCs w:val="24"/>
                <w:lang w:val="en-US"/>
              </w:rPr>
              <w:t xml:space="preserve"> </w:t>
            </w:r>
            <w:r w:rsidR="00026B3D" w:rsidRPr="000745A7">
              <w:rPr>
                <w:szCs w:val="24"/>
                <w:lang w:val="en-US"/>
              </w:rPr>
              <w:t>-</w:t>
            </w:r>
            <w:r w:rsidR="00711EC7">
              <w:rPr>
                <w:szCs w:val="24"/>
                <w:lang w:val="en-US"/>
              </w:rPr>
              <w:t xml:space="preserve"> </w:t>
            </w:r>
            <w:r w:rsidR="00026B3D" w:rsidRPr="000745A7">
              <w:rPr>
                <w:szCs w:val="24"/>
                <w:lang w:val="en-US"/>
              </w:rPr>
              <w:t>28</w:t>
            </w:r>
            <w:r w:rsidR="00026B3D" w:rsidRPr="000745A7">
              <w:rPr>
                <w:szCs w:val="24"/>
              </w:rPr>
              <w:t xml:space="preserve"> </w:t>
            </w:r>
            <w:r w:rsidRPr="000745A7">
              <w:rPr>
                <w:szCs w:val="24"/>
              </w:rPr>
              <w:t xml:space="preserve">sudaryta viešųjų pirkimų komisija. Pirkimo sąlygos patvirtintos 2022 m. </w:t>
            </w:r>
            <w:r w:rsidR="00026B3D" w:rsidRPr="000745A7">
              <w:rPr>
                <w:szCs w:val="24"/>
              </w:rPr>
              <w:t>kovo</w:t>
            </w:r>
            <w:r w:rsidRPr="000745A7">
              <w:rPr>
                <w:szCs w:val="24"/>
              </w:rPr>
              <w:t xml:space="preserve"> 1</w:t>
            </w:r>
            <w:r w:rsidR="00026B3D" w:rsidRPr="000745A7">
              <w:rPr>
                <w:szCs w:val="24"/>
              </w:rPr>
              <w:t>6</w:t>
            </w:r>
            <w:r w:rsidRPr="000745A7">
              <w:rPr>
                <w:szCs w:val="24"/>
              </w:rPr>
              <w:t xml:space="preserve"> d. P</w:t>
            </w:r>
            <w:r w:rsidR="00026B3D" w:rsidRPr="000745A7">
              <w:rPr>
                <w:szCs w:val="24"/>
              </w:rPr>
              <w:t>irkimo komisijos protokolu</w:t>
            </w:r>
            <w:r w:rsidRPr="000745A7">
              <w:rPr>
                <w:szCs w:val="24"/>
              </w:rPr>
              <w:t xml:space="preserve"> Nr. </w:t>
            </w:r>
            <w:r w:rsidR="00026B3D" w:rsidRPr="000745A7">
              <w:rPr>
                <w:szCs w:val="24"/>
              </w:rPr>
              <w:t>12</w:t>
            </w:r>
            <w:r w:rsidR="00711EC7">
              <w:rPr>
                <w:szCs w:val="24"/>
              </w:rPr>
              <w:t xml:space="preserve"> </w:t>
            </w:r>
            <w:r w:rsidR="00026B3D" w:rsidRPr="000745A7">
              <w:rPr>
                <w:szCs w:val="24"/>
              </w:rPr>
              <w:t>-</w:t>
            </w:r>
            <w:r w:rsidR="00711EC7">
              <w:rPr>
                <w:szCs w:val="24"/>
              </w:rPr>
              <w:t xml:space="preserve"> </w:t>
            </w:r>
            <w:r w:rsidR="00026B3D" w:rsidRPr="000745A7">
              <w:rPr>
                <w:szCs w:val="24"/>
              </w:rPr>
              <w:t>38</w:t>
            </w:r>
            <w:r w:rsidRPr="000745A7">
              <w:rPr>
                <w:szCs w:val="24"/>
              </w:rPr>
              <w:t>.</w:t>
            </w:r>
          </w:p>
          <w:p w14:paraId="57621F32" w14:textId="5D32860A" w:rsidR="00F0783E" w:rsidRPr="000745A7" w:rsidRDefault="00711EC7" w:rsidP="00026B3D">
            <w:pPr>
              <w:ind w:right="113"/>
              <w:jc w:val="both"/>
              <w:rPr>
                <w:szCs w:val="24"/>
              </w:rPr>
            </w:pPr>
            <w:r>
              <w:rPr>
                <w:szCs w:val="24"/>
              </w:rPr>
              <w:t xml:space="preserve">      </w:t>
            </w:r>
            <w:r w:rsidR="00F0783E" w:rsidRPr="000745A7">
              <w:rPr>
                <w:szCs w:val="24"/>
              </w:rPr>
              <w:t>Perkančioji organizacija CVP IS priemonėmis gavo pranešimą</w:t>
            </w:r>
            <w:r w:rsidR="00F0783E" w:rsidRPr="000745A7">
              <w:rPr>
                <w:rStyle w:val="FootnoteReference"/>
                <w:szCs w:val="24"/>
              </w:rPr>
              <w:footnoteReference w:id="4"/>
            </w:r>
            <w:r w:rsidR="00F0783E" w:rsidRPr="000745A7">
              <w:rPr>
                <w:szCs w:val="24"/>
              </w:rPr>
              <w:t xml:space="preserve">, kad Pirkimo techninio projekto dalies „Elektrotechnikos dalis. Teritorijos apšvietimo tinklai“ </w:t>
            </w:r>
            <w:r w:rsidR="00EF41B6" w:rsidRPr="000745A7">
              <w:rPr>
                <w:szCs w:val="24"/>
              </w:rPr>
              <w:t>bylos Nr.</w:t>
            </w:r>
            <w:r w:rsidR="00F0783E" w:rsidRPr="000745A7">
              <w:rPr>
                <w:szCs w:val="24"/>
              </w:rPr>
              <w:t xml:space="preserve"> PRI. 17021-01, 02-TP-TA-TS 2.10.1 papunktyje nurodyti konkretūs šviestuvo matmenys bei išvaizda yra ribojantys konkurenciją ir numatyti vienam gamintojui</w:t>
            </w:r>
            <w:r w:rsidR="00EF41B6" w:rsidRPr="000745A7">
              <w:rPr>
                <w:szCs w:val="24"/>
              </w:rPr>
              <w:t xml:space="preserve"> (toliau – Reikalavimas)</w:t>
            </w:r>
            <w:r w:rsidR="00F0783E" w:rsidRPr="000745A7">
              <w:rPr>
                <w:szCs w:val="24"/>
              </w:rPr>
              <w:t xml:space="preserve">. </w:t>
            </w:r>
          </w:p>
          <w:p w14:paraId="1A0B79DA" w14:textId="77777777" w:rsidR="00117C83" w:rsidRDefault="00F0783E" w:rsidP="00564C8A">
            <w:pPr>
              <w:ind w:right="113"/>
              <w:jc w:val="both"/>
              <w:rPr>
                <w:szCs w:val="24"/>
              </w:rPr>
            </w:pPr>
            <w:r w:rsidRPr="000745A7">
              <w:rPr>
                <w:szCs w:val="24"/>
              </w:rPr>
              <w:t xml:space="preserve">       Perkančioji organizacija </w:t>
            </w:r>
            <w:r w:rsidR="00EF41B6" w:rsidRPr="000745A7">
              <w:rPr>
                <w:szCs w:val="24"/>
              </w:rPr>
              <w:t xml:space="preserve">patikslino Pirkimo sąlygas ir </w:t>
            </w:r>
            <w:r w:rsidRPr="000745A7">
              <w:rPr>
                <w:szCs w:val="24"/>
              </w:rPr>
              <w:t xml:space="preserve">CVP IS priemonėmis išsiuntė visiems prie </w:t>
            </w:r>
            <w:r w:rsidR="00EF41B6" w:rsidRPr="000745A7">
              <w:rPr>
                <w:szCs w:val="24"/>
              </w:rPr>
              <w:t>P</w:t>
            </w:r>
            <w:r w:rsidRPr="000745A7">
              <w:rPr>
                <w:szCs w:val="24"/>
              </w:rPr>
              <w:t>irkimo prisijungusiems tiekėjams informacinį pranešimą</w:t>
            </w:r>
            <w:r w:rsidR="00EF41B6" w:rsidRPr="000745A7">
              <w:rPr>
                <w:rStyle w:val="FootnoteReference"/>
                <w:szCs w:val="24"/>
              </w:rPr>
              <w:footnoteReference w:id="5"/>
            </w:r>
            <w:r w:rsidR="00EF41B6" w:rsidRPr="000745A7">
              <w:rPr>
                <w:szCs w:val="24"/>
              </w:rPr>
              <w:t xml:space="preserve">, </w:t>
            </w:r>
            <w:r w:rsidRPr="000745A7">
              <w:rPr>
                <w:szCs w:val="24"/>
              </w:rPr>
              <w:t xml:space="preserve">kuriame informavo, kad </w:t>
            </w:r>
            <w:r w:rsidR="00EF41B6" w:rsidRPr="000745A7">
              <w:rPr>
                <w:szCs w:val="24"/>
              </w:rPr>
              <w:t>P</w:t>
            </w:r>
            <w:r w:rsidRPr="000745A7">
              <w:rPr>
                <w:szCs w:val="24"/>
              </w:rPr>
              <w:t xml:space="preserve">irkimo komisija tikslina </w:t>
            </w:r>
            <w:r w:rsidR="00EF41B6" w:rsidRPr="000745A7">
              <w:rPr>
                <w:szCs w:val="24"/>
              </w:rPr>
              <w:t xml:space="preserve">Reikalavimą, t. y. </w:t>
            </w:r>
            <w:r w:rsidRPr="000745A7">
              <w:rPr>
                <w:szCs w:val="24"/>
              </w:rPr>
              <w:t>patikslina aikštės šviestuvo 21 W arba analogo</w:t>
            </w:r>
            <w:r w:rsidR="00117C83">
              <w:rPr>
                <w:szCs w:val="24"/>
              </w:rPr>
              <w:t xml:space="preserve"> reikalavimus:</w:t>
            </w:r>
          </w:p>
          <w:p w14:paraId="36A1A07D" w14:textId="1C8D580C" w:rsidR="00117C83" w:rsidRDefault="00117C83" w:rsidP="00564C8A">
            <w:pPr>
              <w:ind w:right="113"/>
              <w:jc w:val="both"/>
              <w:rPr>
                <w:szCs w:val="24"/>
              </w:rPr>
            </w:pPr>
            <w:r>
              <w:rPr>
                <w:szCs w:val="24"/>
              </w:rPr>
              <w:lastRenderedPageBreak/>
              <w:t xml:space="preserve">- vietoje </w:t>
            </w:r>
            <w:r w:rsidRPr="00117C83">
              <w:rPr>
                <w:i/>
                <w:iCs/>
                <w:szCs w:val="24"/>
              </w:rPr>
              <w:t xml:space="preserve">„&lt;..&gt; Korpusas &lt;..&gt; </w:t>
            </w:r>
            <w:r w:rsidRPr="00117C83">
              <w:rPr>
                <w:i/>
                <w:iCs/>
                <w:szCs w:val="24"/>
                <w:lang w:val="en-US"/>
              </w:rPr>
              <w:t>Ø 700 mm, h = 500 mm</w:t>
            </w:r>
            <w:r>
              <w:rPr>
                <w:i/>
                <w:iCs/>
                <w:szCs w:val="24"/>
                <w:lang w:val="en-US"/>
              </w:rPr>
              <w:t xml:space="preserve"> </w:t>
            </w:r>
            <w:proofErr w:type="gramStart"/>
            <w:r>
              <w:rPr>
                <w:i/>
                <w:iCs/>
                <w:szCs w:val="24"/>
                <w:lang w:val="en-US"/>
              </w:rPr>
              <w:t>&lt;..</w:t>
            </w:r>
            <w:proofErr w:type="gramEnd"/>
            <w:r>
              <w:rPr>
                <w:i/>
                <w:iCs/>
                <w:szCs w:val="24"/>
                <w:lang w:val="en-US"/>
              </w:rPr>
              <w:t>&gt;</w:t>
            </w:r>
            <w:r w:rsidRPr="00117C83">
              <w:rPr>
                <w:i/>
                <w:iCs/>
                <w:szCs w:val="24"/>
              </w:rPr>
              <w:t>“</w:t>
            </w:r>
            <w:r>
              <w:rPr>
                <w:szCs w:val="24"/>
              </w:rPr>
              <w:t xml:space="preserve"> patikslinama, kad </w:t>
            </w:r>
            <w:r w:rsidRPr="00117C83">
              <w:rPr>
                <w:i/>
                <w:iCs/>
                <w:szCs w:val="24"/>
              </w:rPr>
              <w:t xml:space="preserve">„&lt;..&gt; Korpusas  </w:t>
            </w:r>
            <w:r w:rsidR="000C2750" w:rsidRPr="000C2750">
              <w:rPr>
                <w:i/>
                <w:iCs/>
                <w:szCs w:val="24"/>
                <w:lang w:val="en-US"/>
              </w:rPr>
              <w:t>Ø</w:t>
            </w:r>
            <w:r w:rsidR="000C2750">
              <w:rPr>
                <w:i/>
                <w:iCs/>
                <w:szCs w:val="24"/>
                <w:lang w:val="en-US"/>
              </w:rPr>
              <w:t xml:space="preserve"> </w:t>
            </w:r>
            <w:r w:rsidRPr="00117C83">
              <w:rPr>
                <w:i/>
                <w:iCs/>
                <w:szCs w:val="24"/>
              </w:rPr>
              <w:t xml:space="preserve">700 mm </w:t>
            </w:r>
            <w:r w:rsidRPr="00117C83">
              <w:rPr>
                <w:b/>
                <w:bCs/>
                <w:i/>
                <w:iCs/>
                <w:szCs w:val="24"/>
              </w:rPr>
              <w:t>± 20%</w:t>
            </w:r>
            <w:r w:rsidRPr="00117C83">
              <w:rPr>
                <w:i/>
                <w:iCs/>
                <w:szCs w:val="24"/>
              </w:rPr>
              <w:t xml:space="preserve">, h=500 </w:t>
            </w:r>
            <w:r w:rsidRPr="00117C83">
              <w:rPr>
                <w:b/>
                <w:bCs/>
                <w:i/>
                <w:iCs/>
                <w:szCs w:val="24"/>
              </w:rPr>
              <w:t>± 20%</w:t>
            </w:r>
            <w:r w:rsidRPr="00117C83">
              <w:rPr>
                <w:i/>
                <w:iCs/>
                <w:szCs w:val="24"/>
              </w:rPr>
              <w:t xml:space="preserve"> mm</w:t>
            </w:r>
            <w:r>
              <w:rPr>
                <w:i/>
                <w:iCs/>
                <w:szCs w:val="24"/>
              </w:rPr>
              <w:t xml:space="preserve"> &lt;..&gt;“</w:t>
            </w:r>
            <w:r>
              <w:rPr>
                <w:szCs w:val="24"/>
              </w:rPr>
              <w:t>;</w:t>
            </w:r>
          </w:p>
          <w:p w14:paraId="212332C2" w14:textId="4526F77B" w:rsidR="00117C83" w:rsidRDefault="00117C83" w:rsidP="00564C8A">
            <w:pPr>
              <w:ind w:right="113"/>
              <w:jc w:val="both"/>
              <w:rPr>
                <w:szCs w:val="24"/>
              </w:rPr>
            </w:pPr>
            <w:r>
              <w:rPr>
                <w:szCs w:val="24"/>
              </w:rPr>
              <w:t xml:space="preserve">- </w:t>
            </w:r>
            <w:r w:rsidRPr="00117C83">
              <w:rPr>
                <w:szCs w:val="24"/>
              </w:rPr>
              <w:t xml:space="preserve">vietoje </w:t>
            </w:r>
            <w:r w:rsidRPr="00117C83">
              <w:rPr>
                <w:i/>
                <w:iCs/>
                <w:szCs w:val="24"/>
              </w:rPr>
              <w:t>„&lt;..&gt;</w:t>
            </w:r>
            <w:r>
              <w:rPr>
                <w:i/>
                <w:iCs/>
                <w:szCs w:val="24"/>
              </w:rPr>
              <w:t xml:space="preserve"> </w:t>
            </w:r>
            <w:proofErr w:type="spellStart"/>
            <w:r w:rsidRPr="00117C83">
              <w:rPr>
                <w:i/>
                <w:iCs/>
                <w:szCs w:val="24"/>
                <w:lang w:val="en-US"/>
              </w:rPr>
              <w:t>montavimo</w:t>
            </w:r>
            <w:proofErr w:type="spellEnd"/>
            <w:r w:rsidRPr="00117C83">
              <w:rPr>
                <w:i/>
                <w:iCs/>
                <w:szCs w:val="24"/>
                <w:lang w:val="en-US"/>
              </w:rPr>
              <w:t xml:space="preserve"> </w:t>
            </w:r>
            <w:proofErr w:type="spellStart"/>
            <w:r w:rsidRPr="00117C83">
              <w:rPr>
                <w:i/>
                <w:iCs/>
                <w:szCs w:val="24"/>
                <w:lang w:val="en-US"/>
              </w:rPr>
              <w:t>skersmuo</w:t>
            </w:r>
            <w:proofErr w:type="spellEnd"/>
            <w:r w:rsidRPr="00117C83">
              <w:rPr>
                <w:i/>
                <w:iCs/>
                <w:szCs w:val="24"/>
                <w:lang w:val="en-US"/>
              </w:rPr>
              <w:t xml:space="preserve"> </w:t>
            </w:r>
            <w:r>
              <w:rPr>
                <w:i/>
                <w:iCs/>
                <w:szCs w:val="24"/>
                <w:lang w:val="en-US"/>
              </w:rPr>
              <w:t xml:space="preserve">– 60 mm </w:t>
            </w:r>
            <w:proofErr w:type="gramStart"/>
            <w:r>
              <w:rPr>
                <w:i/>
                <w:iCs/>
                <w:szCs w:val="24"/>
                <w:lang w:val="en-US"/>
              </w:rPr>
              <w:t>&lt;..</w:t>
            </w:r>
            <w:proofErr w:type="gramEnd"/>
            <w:r>
              <w:rPr>
                <w:i/>
                <w:iCs/>
                <w:szCs w:val="24"/>
                <w:lang w:val="en-US"/>
              </w:rPr>
              <w:t xml:space="preserve">&gt;” </w:t>
            </w:r>
            <w:r w:rsidRPr="00117C83">
              <w:rPr>
                <w:szCs w:val="24"/>
              </w:rPr>
              <w:t>patikslinama, kad</w:t>
            </w:r>
            <w:r w:rsidRPr="00117C83">
              <w:rPr>
                <w:i/>
                <w:iCs/>
                <w:szCs w:val="24"/>
              </w:rPr>
              <w:t xml:space="preserve"> „&lt;..&gt;</w:t>
            </w:r>
            <w:r>
              <w:rPr>
                <w:i/>
                <w:iCs/>
                <w:szCs w:val="24"/>
              </w:rPr>
              <w:t xml:space="preserve"> </w:t>
            </w:r>
            <w:proofErr w:type="spellStart"/>
            <w:r w:rsidRPr="00117C83">
              <w:rPr>
                <w:i/>
                <w:iCs/>
                <w:szCs w:val="24"/>
                <w:lang w:val="en-US"/>
              </w:rPr>
              <w:t>montavimo</w:t>
            </w:r>
            <w:proofErr w:type="spellEnd"/>
            <w:r w:rsidRPr="00117C83">
              <w:rPr>
                <w:i/>
                <w:iCs/>
                <w:szCs w:val="24"/>
                <w:lang w:val="en-US"/>
              </w:rPr>
              <w:t xml:space="preserve"> </w:t>
            </w:r>
            <w:proofErr w:type="spellStart"/>
            <w:r w:rsidRPr="00117C83">
              <w:rPr>
                <w:i/>
                <w:iCs/>
                <w:szCs w:val="24"/>
                <w:lang w:val="en-US"/>
              </w:rPr>
              <w:t>skersmuo</w:t>
            </w:r>
            <w:proofErr w:type="spellEnd"/>
            <w:r w:rsidRPr="00117C83">
              <w:rPr>
                <w:i/>
                <w:iCs/>
                <w:szCs w:val="24"/>
                <w:lang w:val="en-US"/>
              </w:rPr>
              <w:t xml:space="preserve"> - </w:t>
            </w:r>
            <w:r w:rsidRPr="00117C83">
              <w:rPr>
                <w:i/>
                <w:iCs/>
                <w:szCs w:val="24"/>
              </w:rPr>
              <w:t xml:space="preserve">60 </w:t>
            </w:r>
            <w:r w:rsidRPr="00117C83">
              <w:rPr>
                <w:b/>
                <w:bCs/>
                <w:i/>
                <w:iCs/>
                <w:szCs w:val="24"/>
              </w:rPr>
              <w:t xml:space="preserve">± 20% </w:t>
            </w:r>
            <w:r w:rsidRPr="00117C83">
              <w:rPr>
                <w:i/>
                <w:iCs/>
                <w:szCs w:val="24"/>
              </w:rPr>
              <w:t>mm &lt;..&gt;“;</w:t>
            </w:r>
            <w:r w:rsidRPr="00117C83">
              <w:rPr>
                <w:b/>
                <w:bCs/>
                <w:i/>
                <w:iCs/>
                <w:szCs w:val="24"/>
              </w:rPr>
              <w:t xml:space="preserve"> </w:t>
            </w:r>
          </w:p>
          <w:p w14:paraId="28F80716" w14:textId="77777777" w:rsidR="000C2750" w:rsidRDefault="00117C83" w:rsidP="00117C83">
            <w:pPr>
              <w:ind w:right="113"/>
              <w:jc w:val="both"/>
              <w:rPr>
                <w:i/>
                <w:iCs/>
                <w:szCs w:val="24"/>
              </w:rPr>
            </w:pPr>
            <w:r>
              <w:rPr>
                <w:szCs w:val="24"/>
              </w:rPr>
              <w:t xml:space="preserve">- vietoje </w:t>
            </w:r>
            <w:r w:rsidRPr="000C2750">
              <w:rPr>
                <w:i/>
                <w:iCs/>
                <w:szCs w:val="24"/>
              </w:rPr>
              <w:t xml:space="preserve">„&lt;..&gt; Autonominis galios mažinimas: </w:t>
            </w:r>
            <w:proofErr w:type="spellStart"/>
            <w:r w:rsidRPr="000C2750">
              <w:rPr>
                <w:rFonts w:hint="eastAsia"/>
                <w:i/>
                <w:iCs/>
                <w:szCs w:val="24"/>
                <w:lang w:val="en-US"/>
              </w:rPr>
              <w:t>į</w:t>
            </w:r>
            <w:r w:rsidRPr="000C2750">
              <w:rPr>
                <w:i/>
                <w:iCs/>
                <w:szCs w:val="24"/>
                <w:lang w:val="en-US"/>
              </w:rPr>
              <w:t>rengtas</w:t>
            </w:r>
            <w:proofErr w:type="spellEnd"/>
            <w:r w:rsidRPr="000C2750">
              <w:rPr>
                <w:i/>
                <w:iCs/>
                <w:szCs w:val="24"/>
                <w:lang w:val="en-US"/>
              </w:rPr>
              <w:t xml:space="preserve"> </w:t>
            </w:r>
            <w:proofErr w:type="spellStart"/>
            <w:r w:rsidRPr="000C2750">
              <w:rPr>
                <w:i/>
                <w:iCs/>
                <w:szCs w:val="24"/>
                <w:lang w:val="en-US"/>
              </w:rPr>
              <w:t>galios</w:t>
            </w:r>
            <w:proofErr w:type="spellEnd"/>
            <w:r w:rsidRPr="000C2750">
              <w:rPr>
                <w:i/>
                <w:iCs/>
                <w:szCs w:val="24"/>
                <w:lang w:val="en-US"/>
              </w:rPr>
              <w:t xml:space="preserve"> </w:t>
            </w:r>
            <w:proofErr w:type="spellStart"/>
            <w:r w:rsidRPr="000C2750">
              <w:rPr>
                <w:i/>
                <w:iCs/>
                <w:szCs w:val="24"/>
                <w:lang w:val="en-US"/>
              </w:rPr>
              <w:t>sumažinimo</w:t>
            </w:r>
            <w:proofErr w:type="spellEnd"/>
            <w:r w:rsidRPr="000C2750">
              <w:rPr>
                <w:i/>
                <w:iCs/>
                <w:szCs w:val="24"/>
                <w:lang w:val="en-US"/>
              </w:rPr>
              <w:t xml:space="preserve"> </w:t>
            </w:r>
            <w:proofErr w:type="spellStart"/>
            <w:r w:rsidRPr="000C2750">
              <w:rPr>
                <w:i/>
                <w:iCs/>
                <w:szCs w:val="24"/>
                <w:lang w:val="en-US"/>
              </w:rPr>
              <w:t>kont</w:t>
            </w:r>
            <w:r w:rsidRPr="000C2750">
              <w:rPr>
                <w:rFonts w:hint="eastAsia"/>
                <w:i/>
                <w:iCs/>
                <w:szCs w:val="24"/>
                <w:lang w:val="en-US"/>
              </w:rPr>
              <w:t>ū</w:t>
            </w:r>
            <w:r w:rsidRPr="000C2750">
              <w:rPr>
                <w:i/>
                <w:iCs/>
                <w:szCs w:val="24"/>
                <w:lang w:val="en-US"/>
              </w:rPr>
              <w:t>ras</w:t>
            </w:r>
            <w:proofErr w:type="spellEnd"/>
            <w:r w:rsidRPr="000C2750">
              <w:rPr>
                <w:i/>
                <w:iCs/>
                <w:szCs w:val="24"/>
                <w:lang w:val="en-US"/>
              </w:rPr>
              <w:t xml:space="preserve">, </w:t>
            </w:r>
            <w:proofErr w:type="spellStart"/>
            <w:r w:rsidRPr="000C2750">
              <w:rPr>
                <w:i/>
                <w:iCs/>
                <w:szCs w:val="24"/>
                <w:lang w:val="en-US"/>
              </w:rPr>
              <w:t>suveikiantis</w:t>
            </w:r>
            <w:proofErr w:type="spellEnd"/>
            <w:r w:rsidRPr="000C2750">
              <w:rPr>
                <w:i/>
                <w:iCs/>
                <w:szCs w:val="24"/>
                <w:lang w:val="en-US"/>
              </w:rPr>
              <w:t xml:space="preserve"> </w:t>
            </w:r>
            <w:proofErr w:type="spellStart"/>
            <w:r w:rsidRPr="000C2750">
              <w:rPr>
                <w:i/>
                <w:iCs/>
                <w:szCs w:val="24"/>
                <w:lang w:val="en-US"/>
              </w:rPr>
              <w:t>pra</w:t>
            </w:r>
            <w:r w:rsidRPr="000C2750">
              <w:rPr>
                <w:rFonts w:hint="eastAsia"/>
                <w:i/>
                <w:iCs/>
                <w:szCs w:val="24"/>
                <w:lang w:val="en-US"/>
              </w:rPr>
              <w:t>ė</w:t>
            </w:r>
            <w:r w:rsidRPr="000C2750">
              <w:rPr>
                <w:i/>
                <w:iCs/>
                <w:szCs w:val="24"/>
                <w:lang w:val="en-US"/>
              </w:rPr>
              <w:t>jus</w:t>
            </w:r>
            <w:proofErr w:type="spellEnd"/>
            <w:r w:rsidRPr="000C2750">
              <w:rPr>
                <w:i/>
                <w:iCs/>
                <w:szCs w:val="24"/>
                <w:lang w:val="en-US"/>
              </w:rPr>
              <w:t xml:space="preserve"> 3 </w:t>
            </w:r>
            <w:proofErr w:type="spellStart"/>
            <w:r w:rsidRPr="000C2750">
              <w:rPr>
                <w:i/>
                <w:iCs/>
                <w:szCs w:val="24"/>
                <w:lang w:val="en-US"/>
              </w:rPr>
              <w:t>valandoms</w:t>
            </w:r>
            <w:proofErr w:type="spellEnd"/>
            <w:r w:rsidRPr="000C2750">
              <w:rPr>
                <w:i/>
                <w:iCs/>
                <w:szCs w:val="24"/>
                <w:lang w:val="en-US"/>
              </w:rPr>
              <w:t xml:space="preserve"> </w:t>
            </w:r>
            <w:proofErr w:type="spellStart"/>
            <w:r w:rsidRPr="000C2750">
              <w:rPr>
                <w:i/>
                <w:iCs/>
                <w:szCs w:val="24"/>
                <w:lang w:val="en-US"/>
              </w:rPr>
              <w:t>iki</w:t>
            </w:r>
            <w:proofErr w:type="spellEnd"/>
            <w:r w:rsidRPr="000C2750">
              <w:rPr>
                <w:i/>
                <w:iCs/>
                <w:szCs w:val="24"/>
                <w:lang w:val="en-US"/>
              </w:rPr>
              <w:t xml:space="preserve"> </w:t>
            </w:r>
            <w:proofErr w:type="spellStart"/>
            <w:r w:rsidRPr="000C2750">
              <w:rPr>
                <w:i/>
                <w:iCs/>
                <w:szCs w:val="24"/>
                <w:lang w:val="en-US"/>
              </w:rPr>
              <w:t>apskai</w:t>
            </w:r>
            <w:r w:rsidRPr="000C2750">
              <w:rPr>
                <w:rFonts w:hint="eastAsia"/>
                <w:i/>
                <w:iCs/>
                <w:szCs w:val="24"/>
                <w:lang w:val="en-US"/>
              </w:rPr>
              <w:t>č</w:t>
            </w:r>
            <w:r w:rsidRPr="000C2750">
              <w:rPr>
                <w:i/>
                <w:iCs/>
                <w:szCs w:val="24"/>
                <w:lang w:val="en-US"/>
              </w:rPr>
              <w:t>iuotos</w:t>
            </w:r>
            <w:proofErr w:type="spellEnd"/>
            <w:r w:rsidRPr="000C2750">
              <w:rPr>
                <w:i/>
                <w:iCs/>
                <w:szCs w:val="24"/>
                <w:lang w:val="en-US"/>
              </w:rPr>
              <w:t xml:space="preserve"> </w:t>
            </w:r>
            <w:proofErr w:type="spellStart"/>
            <w:r w:rsidRPr="000C2750">
              <w:rPr>
                <w:i/>
                <w:iCs/>
                <w:szCs w:val="24"/>
                <w:lang w:val="en-US"/>
              </w:rPr>
              <w:t>vidurnak</w:t>
            </w:r>
            <w:r w:rsidRPr="000C2750">
              <w:rPr>
                <w:rFonts w:hint="eastAsia"/>
                <w:i/>
                <w:iCs/>
                <w:szCs w:val="24"/>
                <w:lang w:val="en-US"/>
              </w:rPr>
              <w:t>č</w:t>
            </w:r>
            <w:r w:rsidRPr="000C2750">
              <w:rPr>
                <w:i/>
                <w:iCs/>
                <w:szCs w:val="24"/>
                <w:lang w:val="en-US"/>
              </w:rPr>
              <w:t>io</w:t>
            </w:r>
            <w:proofErr w:type="spellEnd"/>
            <w:r w:rsidRPr="000C2750">
              <w:rPr>
                <w:i/>
                <w:iCs/>
                <w:szCs w:val="24"/>
                <w:lang w:val="en-US"/>
              </w:rPr>
              <w:t xml:space="preserve">  </w:t>
            </w:r>
            <w:proofErr w:type="spellStart"/>
            <w:r w:rsidRPr="000C2750">
              <w:rPr>
                <w:i/>
                <w:iCs/>
                <w:szCs w:val="24"/>
                <w:lang w:val="en-US"/>
              </w:rPr>
              <w:t>ir</w:t>
            </w:r>
            <w:proofErr w:type="spellEnd"/>
            <w:r w:rsidRPr="000C2750">
              <w:rPr>
                <w:i/>
                <w:iCs/>
                <w:szCs w:val="24"/>
                <w:lang w:val="en-US"/>
              </w:rPr>
              <w:t xml:space="preserve"> 5 </w:t>
            </w:r>
            <w:proofErr w:type="spellStart"/>
            <w:r w:rsidRPr="00117C83">
              <w:rPr>
                <w:i/>
                <w:iCs/>
                <w:szCs w:val="24"/>
                <w:lang w:val="en-US"/>
              </w:rPr>
              <w:t>valandoms</w:t>
            </w:r>
            <w:proofErr w:type="spellEnd"/>
            <w:r w:rsidRPr="00117C83">
              <w:rPr>
                <w:i/>
                <w:iCs/>
                <w:szCs w:val="24"/>
                <w:lang w:val="en-US"/>
              </w:rPr>
              <w:t xml:space="preserve"> po </w:t>
            </w:r>
            <w:proofErr w:type="spellStart"/>
            <w:r w:rsidRPr="00117C83">
              <w:rPr>
                <w:i/>
                <w:iCs/>
                <w:szCs w:val="24"/>
                <w:lang w:val="en-US"/>
              </w:rPr>
              <w:t>apskai</w:t>
            </w:r>
            <w:r w:rsidRPr="00117C83">
              <w:rPr>
                <w:rFonts w:hint="eastAsia"/>
                <w:i/>
                <w:iCs/>
                <w:szCs w:val="24"/>
                <w:lang w:val="en-US"/>
              </w:rPr>
              <w:t>č</w:t>
            </w:r>
            <w:r w:rsidRPr="00117C83">
              <w:rPr>
                <w:i/>
                <w:iCs/>
                <w:szCs w:val="24"/>
                <w:lang w:val="en-US"/>
              </w:rPr>
              <w:t>iuotos</w:t>
            </w:r>
            <w:proofErr w:type="spellEnd"/>
            <w:r w:rsidRPr="00117C83">
              <w:rPr>
                <w:i/>
                <w:iCs/>
                <w:szCs w:val="24"/>
                <w:lang w:val="en-US"/>
              </w:rPr>
              <w:t xml:space="preserve"> </w:t>
            </w:r>
            <w:proofErr w:type="spellStart"/>
            <w:r w:rsidRPr="00117C83">
              <w:rPr>
                <w:i/>
                <w:iCs/>
                <w:szCs w:val="24"/>
                <w:lang w:val="en-US"/>
              </w:rPr>
              <w:t>vidurnak</w:t>
            </w:r>
            <w:r w:rsidRPr="00117C83">
              <w:rPr>
                <w:rFonts w:hint="eastAsia"/>
                <w:i/>
                <w:iCs/>
                <w:szCs w:val="24"/>
                <w:lang w:val="en-US"/>
              </w:rPr>
              <w:t>č</w:t>
            </w:r>
            <w:r w:rsidRPr="00117C83">
              <w:rPr>
                <w:i/>
                <w:iCs/>
                <w:szCs w:val="24"/>
                <w:lang w:val="en-US"/>
              </w:rPr>
              <w:t>io</w:t>
            </w:r>
            <w:proofErr w:type="spellEnd"/>
            <w:r w:rsidRPr="00117C83">
              <w:rPr>
                <w:i/>
                <w:iCs/>
                <w:szCs w:val="24"/>
                <w:lang w:val="en-US"/>
              </w:rPr>
              <w:t xml:space="preserve">. </w:t>
            </w:r>
            <w:proofErr w:type="spellStart"/>
            <w:r w:rsidRPr="00117C83">
              <w:rPr>
                <w:i/>
                <w:iCs/>
                <w:szCs w:val="24"/>
                <w:lang w:val="en-US"/>
              </w:rPr>
              <w:t>Prigesinimas</w:t>
            </w:r>
            <w:proofErr w:type="spellEnd"/>
            <w:r w:rsidRPr="00117C83">
              <w:rPr>
                <w:i/>
                <w:iCs/>
                <w:szCs w:val="24"/>
                <w:lang w:val="en-US"/>
              </w:rPr>
              <w:t xml:space="preserve"> 50% </w:t>
            </w:r>
            <w:proofErr w:type="spellStart"/>
            <w:r w:rsidRPr="00117C83">
              <w:rPr>
                <w:i/>
                <w:iCs/>
                <w:szCs w:val="24"/>
                <w:lang w:val="en-US"/>
              </w:rPr>
              <w:t>nuo</w:t>
            </w:r>
            <w:proofErr w:type="spellEnd"/>
            <w:r w:rsidRPr="00117C83">
              <w:rPr>
                <w:i/>
                <w:iCs/>
                <w:szCs w:val="24"/>
                <w:lang w:val="en-US"/>
              </w:rPr>
              <w:t xml:space="preserve"> </w:t>
            </w:r>
            <w:proofErr w:type="spellStart"/>
            <w:r w:rsidRPr="00117C83">
              <w:rPr>
                <w:i/>
                <w:iCs/>
                <w:szCs w:val="24"/>
                <w:lang w:val="en-US"/>
              </w:rPr>
              <w:t>nominalios</w:t>
            </w:r>
            <w:proofErr w:type="spellEnd"/>
            <w:r w:rsidRPr="00117C83">
              <w:rPr>
                <w:i/>
                <w:iCs/>
                <w:szCs w:val="24"/>
                <w:lang w:val="en-US"/>
              </w:rPr>
              <w:t xml:space="preserve"> </w:t>
            </w:r>
            <w:proofErr w:type="spellStart"/>
            <w:proofErr w:type="gramStart"/>
            <w:r w:rsidRPr="00117C83">
              <w:rPr>
                <w:i/>
                <w:iCs/>
                <w:szCs w:val="24"/>
                <w:lang w:val="en-US"/>
              </w:rPr>
              <w:t>galios</w:t>
            </w:r>
            <w:proofErr w:type="spellEnd"/>
            <w:r w:rsidRPr="00117C83">
              <w:rPr>
                <w:i/>
                <w:iCs/>
                <w:szCs w:val="24"/>
                <w:lang w:val="en-US"/>
              </w:rPr>
              <w:t xml:space="preserve"> .</w:t>
            </w:r>
            <w:proofErr w:type="gramEnd"/>
            <w:r w:rsidRPr="00117C83">
              <w:rPr>
                <w:i/>
                <w:iCs/>
                <w:szCs w:val="24"/>
                <w:lang w:val="en-US"/>
              </w:rPr>
              <w:t xml:space="preserve"> </w:t>
            </w:r>
            <w:proofErr w:type="spellStart"/>
            <w:r w:rsidRPr="00117C83">
              <w:rPr>
                <w:i/>
                <w:iCs/>
                <w:szCs w:val="24"/>
                <w:lang w:val="en-US"/>
              </w:rPr>
              <w:t>J</w:t>
            </w:r>
            <w:r w:rsidRPr="00117C83">
              <w:rPr>
                <w:rFonts w:hint="eastAsia"/>
                <w:i/>
                <w:iCs/>
                <w:szCs w:val="24"/>
                <w:lang w:val="en-US"/>
              </w:rPr>
              <w:t>į</w:t>
            </w:r>
            <w:proofErr w:type="spellEnd"/>
            <w:r w:rsidRPr="00117C83">
              <w:rPr>
                <w:i/>
                <w:iCs/>
                <w:szCs w:val="24"/>
                <w:lang w:val="en-US"/>
              </w:rPr>
              <w:t xml:space="preserve"> </w:t>
            </w:r>
            <w:proofErr w:type="spellStart"/>
            <w:r w:rsidRPr="00117C83">
              <w:rPr>
                <w:i/>
                <w:iCs/>
                <w:szCs w:val="24"/>
                <w:lang w:val="en-US"/>
              </w:rPr>
              <w:t>galima</w:t>
            </w:r>
            <w:proofErr w:type="spellEnd"/>
            <w:r w:rsidRPr="00117C83">
              <w:rPr>
                <w:i/>
                <w:iCs/>
                <w:szCs w:val="24"/>
                <w:lang w:val="en-US"/>
              </w:rPr>
              <w:t xml:space="preserve"> </w:t>
            </w:r>
            <w:proofErr w:type="spellStart"/>
            <w:r w:rsidRPr="00117C83">
              <w:rPr>
                <w:i/>
                <w:iCs/>
                <w:szCs w:val="24"/>
                <w:lang w:val="en-US"/>
              </w:rPr>
              <w:t>aktyvuoti</w:t>
            </w:r>
            <w:proofErr w:type="spellEnd"/>
            <w:r w:rsidRPr="000C2750">
              <w:rPr>
                <w:i/>
                <w:iCs/>
                <w:szCs w:val="24"/>
                <w:lang w:val="en-US"/>
              </w:rPr>
              <w:t xml:space="preserve"> /</w:t>
            </w:r>
            <w:proofErr w:type="spellStart"/>
            <w:r w:rsidRPr="000C2750">
              <w:rPr>
                <w:i/>
                <w:iCs/>
                <w:szCs w:val="24"/>
                <w:lang w:val="en-US"/>
              </w:rPr>
              <w:t>deaktyvuoti</w:t>
            </w:r>
            <w:proofErr w:type="spellEnd"/>
            <w:r w:rsidRPr="000C2750">
              <w:rPr>
                <w:i/>
                <w:iCs/>
                <w:szCs w:val="24"/>
                <w:lang w:val="en-US"/>
              </w:rPr>
              <w:t xml:space="preserve"> </w:t>
            </w:r>
            <w:proofErr w:type="spellStart"/>
            <w:r w:rsidRPr="000C2750">
              <w:rPr>
                <w:i/>
                <w:iCs/>
                <w:szCs w:val="24"/>
                <w:lang w:val="en-US"/>
              </w:rPr>
              <w:t>rankiniu</w:t>
            </w:r>
            <w:proofErr w:type="spellEnd"/>
            <w:r w:rsidRPr="000C2750">
              <w:rPr>
                <w:i/>
                <w:iCs/>
                <w:szCs w:val="24"/>
                <w:lang w:val="en-US"/>
              </w:rPr>
              <w:t xml:space="preserve"> </w:t>
            </w:r>
            <w:proofErr w:type="spellStart"/>
            <w:r w:rsidRPr="000C2750">
              <w:rPr>
                <w:i/>
                <w:iCs/>
                <w:szCs w:val="24"/>
                <w:lang w:val="en-US"/>
              </w:rPr>
              <w:t>b</w:t>
            </w:r>
            <w:r w:rsidRPr="000C2750">
              <w:rPr>
                <w:rFonts w:hint="eastAsia"/>
                <w:i/>
                <w:iCs/>
                <w:szCs w:val="24"/>
                <w:lang w:val="en-US"/>
              </w:rPr>
              <w:t>ū</w:t>
            </w:r>
            <w:r w:rsidRPr="000C2750">
              <w:rPr>
                <w:i/>
                <w:iCs/>
                <w:szCs w:val="24"/>
                <w:lang w:val="en-US"/>
              </w:rPr>
              <w:t>du</w:t>
            </w:r>
            <w:proofErr w:type="spellEnd"/>
            <w:r w:rsidRPr="000C2750">
              <w:rPr>
                <w:i/>
                <w:iCs/>
                <w:szCs w:val="24"/>
                <w:lang w:val="en-US"/>
              </w:rPr>
              <w:t xml:space="preserve"> </w:t>
            </w:r>
            <w:proofErr w:type="spellStart"/>
            <w:r w:rsidRPr="000C2750">
              <w:rPr>
                <w:i/>
                <w:iCs/>
                <w:szCs w:val="24"/>
                <w:lang w:val="en-US"/>
              </w:rPr>
              <w:t>lengvai</w:t>
            </w:r>
            <w:proofErr w:type="spellEnd"/>
            <w:r w:rsidRPr="000C2750">
              <w:rPr>
                <w:i/>
                <w:iCs/>
                <w:szCs w:val="24"/>
                <w:lang w:val="en-US"/>
              </w:rPr>
              <w:t xml:space="preserve"> </w:t>
            </w:r>
            <w:proofErr w:type="spellStart"/>
            <w:r w:rsidRPr="000C2750">
              <w:rPr>
                <w:i/>
                <w:iCs/>
                <w:szCs w:val="24"/>
                <w:lang w:val="en-US"/>
              </w:rPr>
              <w:t>prieinamu</w:t>
            </w:r>
            <w:proofErr w:type="spellEnd"/>
            <w:r w:rsidRPr="000C2750">
              <w:rPr>
                <w:i/>
                <w:iCs/>
                <w:szCs w:val="24"/>
                <w:lang w:val="en-US"/>
              </w:rPr>
              <w:t xml:space="preserve"> </w:t>
            </w:r>
            <w:proofErr w:type="spellStart"/>
            <w:r w:rsidRPr="000C2750">
              <w:rPr>
                <w:i/>
                <w:iCs/>
                <w:szCs w:val="24"/>
                <w:lang w:val="en-US"/>
              </w:rPr>
              <w:t>jungikliu</w:t>
            </w:r>
            <w:proofErr w:type="spellEnd"/>
            <w:r w:rsidRPr="000C2750">
              <w:rPr>
                <w:i/>
                <w:iCs/>
                <w:szCs w:val="24"/>
                <w:lang w:val="en-US"/>
              </w:rPr>
              <w:t xml:space="preserve"> </w:t>
            </w:r>
            <w:proofErr w:type="spellStart"/>
            <w:r w:rsidRPr="000C2750">
              <w:rPr>
                <w:i/>
                <w:iCs/>
                <w:szCs w:val="24"/>
                <w:lang w:val="en-US"/>
              </w:rPr>
              <w:t>korpuso</w:t>
            </w:r>
            <w:proofErr w:type="spellEnd"/>
            <w:r w:rsidRPr="000C2750">
              <w:rPr>
                <w:i/>
                <w:iCs/>
                <w:szCs w:val="24"/>
                <w:lang w:val="en-US"/>
              </w:rPr>
              <w:t xml:space="preserve"> </w:t>
            </w:r>
            <w:proofErr w:type="spellStart"/>
            <w:r w:rsidRPr="000C2750">
              <w:rPr>
                <w:i/>
                <w:iCs/>
                <w:szCs w:val="24"/>
                <w:lang w:val="en-US"/>
              </w:rPr>
              <w:t>viduje</w:t>
            </w:r>
            <w:proofErr w:type="spellEnd"/>
            <w:r w:rsidRPr="000C2750">
              <w:rPr>
                <w:i/>
                <w:iCs/>
                <w:szCs w:val="24"/>
                <w:lang w:val="en-US"/>
              </w:rPr>
              <w:t xml:space="preserve"> </w:t>
            </w:r>
            <w:proofErr w:type="gramStart"/>
            <w:r w:rsidRPr="000C2750">
              <w:rPr>
                <w:i/>
                <w:iCs/>
                <w:szCs w:val="24"/>
                <w:lang w:val="en-US"/>
              </w:rPr>
              <w:t>&lt;..</w:t>
            </w:r>
            <w:proofErr w:type="gramEnd"/>
            <w:r w:rsidRPr="000C2750">
              <w:rPr>
                <w:i/>
                <w:iCs/>
                <w:szCs w:val="24"/>
                <w:lang w:val="en-US"/>
              </w:rPr>
              <w:t>&gt;</w:t>
            </w:r>
            <w:r w:rsidR="000C2750" w:rsidRPr="000C2750">
              <w:rPr>
                <w:i/>
                <w:iCs/>
                <w:szCs w:val="24"/>
                <w:lang w:val="en-US"/>
              </w:rPr>
              <w:t>”</w:t>
            </w:r>
            <w:r w:rsidR="000C2750">
              <w:rPr>
                <w:szCs w:val="24"/>
                <w:lang w:val="en-US"/>
              </w:rPr>
              <w:t xml:space="preserve"> </w:t>
            </w:r>
            <w:r w:rsidRPr="00117C83">
              <w:rPr>
                <w:szCs w:val="24"/>
              </w:rPr>
              <w:t>patikslinama, kad</w:t>
            </w:r>
            <w:r w:rsidRPr="00117C83">
              <w:rPr>
                <w:i/>
                <w:iCs/>
                <w:szCs w:val="24"/>
              </w:rPr>
              <w:t xml:space="preserve"> „&lt;..&gt;</w:t>
            </w:r>
            <w:r w:rsidR="000C2750">
              <w:rPr>
                <w:i/>
                <w:iCs/>
                <w:szCs w:val="24"/>
              </w:rPr>
              <w:t xml:space="preserve"> </w:t>
            </w:r>
            <w:r w:rsidR="000C2750" w:rsidRPr="000C2750">
              <w:rPr>
                <w:i/>
                <w:iCs/>
                <w:szCs w:val="24"/>
              </w:rPr>
              <w:t>galios sumažinimas ne mažiau 50 % nuo nominalios galios, suveikiantis iki ir praėjus 3-4 valandoms nuo apskaičiuotos vidurnakčio</w:t>
            </w:r>
            <w:r w:rsidR="000C2750">
              <w:rPr>
                <w:i/>
                <w:iCs/>
                <w:szCs w:val="24"/>
              </w:rPr>
              <w:t xml:space="preserve"> &lt;..&gt;“;</w:t>
            </w:r>
          </w:p>
          <w:p w14:paraId="04B67156" w14:textId="77777777" w:rsidR="000C2750" w:rsidRDefault="000C2750" w:rsidP="00117C83">
            <w:pPr>
              <w:ind w:right="113"/>
              <w:jc w:val="both"/>
              <w:rPr>
                <w:i/>
                <w:iCs/>
                <w:szCs w:val="24"/>
                <w:lang w:val="en-US"/>
              </w:rPr>
            </w:pPr>
            <w:r>
              <w:rPr>
                <w:i/>
                <w:iCs/>
                <w:szCs w:val="24"/>
              </w:rPr>
              <w:t xml:space="preserve">- </w:t>
            </w:r>
            <w:r w:rsidRPr="000C2750">
              <w:rPr>
                <w:szCs w:val="24"/>
              </w:rPr>
              <w:t>vietoje</w:t>
            </w:r>
            <w:r>
              <w:rPr>
                <w:i/>
                <w:iCs/>
                <w:szCs w:val="24"/>
              </w:rPr>
              <w:t xml:space="preserve"> „&lt;..&gt; Matmenys: </w:t>
            </w:r>
            <w:r w:rsidRPr="000C2750">
              <w:rPr>
                <w:i/>
                <w:iCs/>
                <w:szCs w:val="24"/>
              </w:rPr>
              <w:t xml:space="preserve"> </w:t>
            </w:r>
            <w:r w:rsidRPr="000C2750">
              <w:rPr>
                <w:i/>
                <w:iCs/>
                <w:szCs w:val="24"/>
                <w:lang w:val="en-US"/>
              </w:rPr>
              <w:t>Ø700/700 x 500 mm</w:t>
            </w:r>
            <w:r>
              <w:rPr>
                <w:i/>
                <w:iCs/>
                <w:szCs w:val="24"/>
                <w:lang w:val="en-US"/>
              </w:rPr>
              <w:t xml:space="preserve"> &lt;..&gt;” </w:t>
            </w:r>
            <w:proofErr w:type="spellStart"/>
            <w:r w:rsidRPr="000C2750">
              <w:rPr>
                <w:szCs w:val="24"/>
                <w:lang w:val="en-US"/>
              </w:rPr>
              <w:t>patikslinama</w:t>
            </w:r>
            <w:proofErr w:type="spellEnd"/>
            <w:r w:rsidRPr="000C2750">
              <w:rPr>
                <w:szCs w:val="24"/>
                <w:lang w:val="en-US"/>
              </w:rPr>
              <w:t xml:space="preserve">, </w:t>
            </w:r>
            <w:proofErr w:type="spellStart"/>
            <w:proofErr w:type="gramStart"/>
            <w:r w:rsidRPr="000C2750">
              <w:rPr>
                <w:szCs w:val="24"/>
                <w:lang w:val="en-US"/>
              </w:rPr>
              <w:t>kad</w:t>
            </w:r>
            <w:proofErr w:type="spellEnd"/>
            <w:r>
              <w:rPr>
                <w:szCs w:val="24"/>
                <w:lang w:val="en-US"/>
              </w:rPr>
              <w:t xml:space="preserve"> </w:t>
            </w:r>
            <w:r w:rsidR="00117C83" w:rsidRPr="00117C83">
              <w:rPr>
                <w:i/>
                <w:iCs/>
                <w:szCs w:val="24"/>
              </w:rPr>
              <w:t xml:space="preserve"> </w:t>
            </w:r>
            <w:r w:rsidRPr="000C2750">
              <w:rPr>
                <w:i/>
                <w:iCs/>
                <w:szCs w:val="24"/>
              </w:rPr>
              <w:t>„</w:t>
            </w:r>
            <w:proofErr w:type="gramEnd"/>
            <w:r w:rsidRPr="000C2750">
              <w:rPr>
                <w:i/>
                <w:iCs/>
                <w:szCs w:val="24"/>
              </w:rPr>
              <w:t xml:space="preserve">&lt;..&gt; Matmenys:  </w:t>
            </w:r>
            <w:r w:rsidRPr="000C2750">
              <w:rPr>
                <w:i/>
                <w:iCs/>
                <w:szCs w:val="24"/>
                <w:lang w:val="en-US"/>
              </w:rPr>
              <w:t>Ø700/700</w:t>
            </w:r>
            <w:r>
              <w:rPr>
                <w:i/>
                <w:iCs/>
                <w:szCs w:val="24"/>
                <w:lang w:val="en-US"/>
              </w:rPr>
              <w:t xml:space="preserve"> </w:t>
            </w:r>
            <w:r w:rsidRPr="000C2750">
              <w:rPr>
                <w:b/>
                <w:bCs/>
                <w:i/>
                <w:iCs/>
                <w:szCs w:val="24"/>
              </w:rPr>
              <w:t>± 20%</w:t>
            </w:r>
            <w:r w:rsidRPr="000C2750">
              <w:rPr>
                <w:i/>
                <w:iCs/>
                <w:szCs w:val="24"/>
                <w:lang w:val="en-US"/>
              </w:rPr>
              <w:t xml:space="preserve"> x 500</w:t>
            </w:r>
            <w:r>
              <w:rPr>
                <w:i/>
                <w:iCs/>
                <w:szCs w:val="24"/>
                <w:lang w:val="en-US"/>
              </w:rPr>
              <w:t xml:space="preserve"> </w:t>
            </w:r>
            <w:r w:rsidRPr="000C2750">
              <w:rPr>
                <w:b/>
                <w:bCs/>
                <w:i/>
                <w:iCs/>
                <w:szCs w:val="24"/>
              </w:rPr>
              <w:t>± 20%</w:t>
            </w:r>
            <w:r w:rsidRPr="000C2750">
              <w:rPr>
                <w:i/>
                <w:iCs/>
                <w:szCs w:val="24"/>
                <w:lang w:val="en-US"/>
              </w:rPr>
              <w:t xml:space="preserve"> mm &lt;..&gt;”</w:t>
            </w:r>
            <w:r>
              <w:rPr>
                <w:i/>
                <w:iCs/>
                <w:szCs w:val="24"/>
                <w:lang w:val="en-US"/>
              </w:rPr>
              <w:t>;</w:t>
            </w:r>
          </w:p>
          <w:p w14:paraId="5C2C0D9E" w14:textId="487FFF92" w:rsidR="00117C83" w:rsidRDefault="000C2750" w:rsidP="00117C83">
            <w:pPr>
              <w:ind w:right="113"/>
              <w:jc w:val="both"/>
              <w:rPr>
                <w:i/>
                <w:iCs/>
                <w:szCs w:val="24"/>
              </w:rPr>
            </w:pPr>
            <w:r>
              <w:rPr>
                <w:i/>
                <w:iCs/>
                <w:szCs w:val="24"/>
                <w:lang w:val="en-US"/>
              </w:rPr>
              <w:t xml:space="preserve">- </w:t>
            </w:r>
            <w:proofErr w:type="spellStart"/>
            <w:r w:rsidRPr="000C2750">
              <w:rPr>
                <w:szCs w:val="24"/>
                <w:lang w:val="en-US"/>
              </w:rPr>
              <w:t>vietoje</w:t>
            </w:r>
            <w:proofErr w:type="spellEnd"/>
            <w:r>
              <w:rPr>
                <w:i/>
                <w:iCs/>
                <w:szCs w:val="24"/>
                <w:lang w:val="en-US"/>
              </w:rPr>
              <w:t xml:space="preserve"> </w:t>
            </w:r>
            <w:r w:rsidRPr="000C2750">
              <w:rPr>
                <w:i/>
                <w:iCs/>
                <w:szCs w:val="24"/>
              </w:rPr>
              <w:t>„</w:t>
            </w:r>
            <w:proofErr w:type="gramStart"/>
            <w:r w:rsidRPr="000C2750">
              <w:rPr>
                <w:i/>
                <w:iCs/>
                <w:szCs w:val="24"/>
              </w:rPr>
              <w:t>&lt;..</w:t>
            </w:r>
            <w:proofErr w:type="gramEnd"/>
            <w:r w:rsidRPr="000C2750">
              <w:rPr>
                <w:i/>
                <w:iCs/>
                <w:szCs w:val="24"/>
              </w:rPr>
              <w:t xml:space="preserve">&gt; </w:t>
            </w:r>
            <w:r>
              <w:rPr>
                <w:i/>
                <w:iCs/>
                <w:szCs w:val="24"/>
              </w:rPr>
              <w:t xml:space="preserve">Šviestuvo šviesos srautas: 2120 </w:t>
            </w:r>
            <w:proofErr w:type="spellStart"/>
            <w:r>
              <w:rPr>
                <w:i/>
                <w:iCs/>
                <w:szCs w:val="24"/>
              </w:rPr>
              <w:t>lm</w:t>
            </w:r>
            <w:proofErr w:type="spellEnd"/>
            <w:r>
              <w:rPr>
                <w:i/>
                <w:iCs/>
                <w:szCs w:val="24"/>
              </w:rPr>
              <w:t xml:space="preserve"> &lt;..&gt;“ </w:t>
            </w:r>
            <w:proofErr w:type="spellStart"/>
            <w:r w:rsidRPr="000C2750">
              <w:rPr>
                <w:szCs w:val="24"/>
                <w:lang w:val="en-US"/>
              </w:rPr>
              <w:t>patikslinama</w:t>
            </w:r>
            <w:proofErr w:type="spellEnd"/>
            <w:r w:rsidRPr="000C2750">
              <w:rPr>
                <w:szCs w:val="24"/>
                <w:lang w:val="en-US"/>
              </w:rPr>
              <w:t xml:space="preserve">, </w:t>
            </w:r>
            <w:proofErr w:type="spellStart"/>
            <w:r w:rsidRPr="000C2750">
              <w:rPr>
                <w:szCs w:val="24"/>
                <w:lang w:val="en-US"/>
              </w:rPr>
              <w:t>kad</w:t>
            </w:r>
            <w:proofErr w:type="spellEnd"/>
            <w:r w:rsidRPr="000C2750">
              <w:rPr>
                <w:i/>
                <w:iCs/>
                <w:szCs w:val="24"/>
                <w:lang w:val="en-US"/>
              </w:rPr>
              <w:t xml:space="preserve"> </w:t>
            </w:r>
            <w:r w:rsidRPr="000C2750">
              <w:rPr>
                <w:i/>
                <w:iCs/>
                <w:szCs w:val="24"/>
              </w:rPr>
              <w:t xml:space="preserve"> „&lt;..&gt; Šviestuvo šviesos srautas: </w:t>
            </w:r>
            <w:r>
              <w:rPr>
                <w:i/>
                <w:iCs/>
                <w:szCs w:val="24"/>
              </w:rPr>
              <w:t xml:space="preserve"> </w:t>
            </w:r>
            <w:r w:rsidRPr="000C2750">
              <w:rPr>
                <w:b/>
                <w:bCs/>
                <w:i/>
                <w:iCs/>
                <w:szCs w:val="24"/>
              </w:rPr>
              <w:t>ne mažiau</w:t>
            </w:r>
            <w:r>
              <w:rPr>
                <w:i/>
                <w:iCs/>
                <w:szCs w:val="24"/>
              </w:rPr>
              <w:t xml:space="preserve"> </w:t>
            </w:r>
            <w:r w:rsidRPr="000C2750">
              <w:rPr>
                <w:i/>
                <w:iCs/>
                <w:szCs w:val="24"/>
              </w:rPr>
              <w:t xml:space="preserve">2120 </w:t>
            </w:r>
            <w:proofErr w:type="spellStart"/>
            <w:r w:rsidRPr="000C2750">
              <w:rPr>
                <w:i/>
                <w:iCs/>
                <w:szCs w:val="24"/>
              </w:rPr>
              <w:t>lm</w:t>
            </w:r>
            <w:proofErr w:type="spellEnd"/>
            <w:r w:rsidRPr="000C2750">
              <w:rPr>
                <w:i/>
                <w:iCs/>
                <w:szCs w:val="24"/>
              </w:rPr>
              <w:t xml:space="preserve"> &lt;..&gt;“</w:t>
            </w:r>
            <w:r>
              <w:rPr>
                <w:i/>
                <w:iCs/>
                <w:szCs w:val="24"/>
              </w:rPr>
              <w:t>;</w:t>
            </w:r>
            <w:r w:rsidRPr="000C2750">
              <w:rPr>
                <w:i/>
                <w:iCs/>
                <w:szCs w:val="24"/>
              </w:rPr>
              <w:t xml:space="preserve"> </w:t>
            </w:r>
          </w:p>
          <w:p w14:paraId="717C5CFA" w14:textId="40FA2A20" w:rsidR="000C2750" w:rsidRDefault="000C2750" w:rsidP="00117C83">
            <w:pPr>
              <w:ind w:right="113"/>
              <w:jc w:val="both"/>
              <w:rPr>
                <w:i/>
                <w:iCs/>
                <w:szCs w:val="24"/>
              </w:rPr>
            </w:pPr>
            <w:r>
              <w:rPr>
                <w:i/>
                <w:iCs/>
                <w:szCs w:val="24"/>
                <w:lang w:val="en-US"/>
              </w:rPr>
              <w:t xml:space="preserve">- </w:t>
            </w:r>
            <w:proofErr w:type="spellStart"/>
            <w:r w:rsidRPr="000C2750">
              <w:rPr>
                <w:szCs w:val="24"/>
                <w:lang w:val="en-US"/>
              </w:rPr>
              <w:t>vietoje</w:t>
            </w:r>
            <w:proofErr w:type="spellEnd"/>
            <w:r w:rsidRPr="000C2750">
              <w:rPr>
                <w:i/>
                <w:iCs/>
                <w:szCs w:val="24"/>
                <w:lang w:val="en-US"/>
              </w:rPr>
              <w:t xml:space="preserve"> </w:t>
            </w:r>
            <w:r w:rsidRPr="000C2750">
              <w:rPr>
                <w:i/>
                <w:iCs/>
                <w:szCs w:val="24"/>
              </w:rPr>
              <w:t>„</w:t>
            </w:r>
            <w:proofErr w:type="gramStart"/>
            <w:r w:rsidRPr="000C2750">
              <w:rPr>
                <w:i/>
                <w:iCs/>
                <w:szCs w:val="24"/>
              </w:rPr>
              <w:t>&lt;..</w:t>
            </w:r>
            <w:proofErr w:type="gramEnd"/>
            <w:r w:rsidRPr="000C2750">
              <w:rPr>
                <w:i/>
                <w:iCs/>
                <w:szCs w:val="24"/>
              </w:rPr>
              <w:t xml:space="preserve">&gt; </w:t>
            </w:r>
            <w:r>
              <w:rPr>
                <w:i/>
                <w:iCs/>
                <w:szCs w:val="24"/>
              </w:rPr>
              <w:t>Apsaugos klasė: IP 66 klasė</w:t>
            </w:r>
            <w:r w:rsidRPr="000C2750">
              <w:rPr>
                <w:i/>
                <w:iCs/>
                <w:szCs w:val="24"/>
              </w:rPr>
              <w:t xml:space="preserve"> &lt;..&gt;“ </w:t>
            </w:r>
            <w:proofErr w:type="spellStart"/>
            <w:r w:rsidRPr="000C2750">
              <w:rPr>
                <w:szCs w:val="24"/>
                <w:lang w:val="en-US"/>
              </w:rPr>
              <w:t>patikslinama</w:t>
            </w:r>
            <w:proofErr w:type="spellEnd"/>
            <w:r w:rsidRPr="000C2750">
              <w:rPr>
                <w:szCs w:val="24"/>
                <w:lang w:val="en-US"/>
              </w:rPr>
              <w:t xml:space="preserve">, </w:t>
            </w:r>
            <w:proofErr w:type="spellStart"/>
            <w:r w:rsidRPr="000C2750">
              <w:rPr>
                <w:szCs w:val="24"/>
                <w:lang w:val="en-US"/>
              </w:rPr>
              <w:t>kad</w:t>
            </w:r>
            <w:proofErr w:type="spellEnd"/>
            <w:r w:rsidRPr="000C2750">
              <w:rPr>
                <w:i/>
                <w:iCs/>
                <w:szCs w:val="24"/>
                <w:lang w:val="en-US"/>
              </w:rPr>
              <w:t xml:space="preserve"> </w:t>
            </w:r>
            <w:r w:rsidRPr="000C2750">
              <w:rPr>
                <w:i/>
                <w:iCs/>
                <w:szCs w:val="24"/>
              </w:rPr>
              <w:t xml:space="preserve"> „&lt;..&gt; Apsaugos klasė: </w:t>
            </w:r>
            <w:r w:rsidRPr="000C2750">
              <w:rPr>
                <w:b/>
                <w:bCs/>
                <w:i/>
                <w:iCs/>
                <w:szCs w:val="24"/>
              </w:rPr>
              <w:t>ne mažesnė</w:t>
            </w:r>
            <w:r>
              <w:rPr>
                <w:i/>
                <w:iCs/>
                <w:szCs w:val="24"/>
              </w:rPr>
              <w:t xml:space="preserve"> </w:t>
            </w:r>
            <w:r w:rsidRPr="000C2750">
              <w:rPr>
                <w:i/>
                <w:iCs/>
                <w:szCs w:val="24"/>
              </w:rPr>
              <w:t xml:space="preserve">IP 66 klasė  &lt;..&gt;“; </w:t>
            </w:r>
          </w:p>
          <w:p w14:paraId="186D292F" w14:textId="49768CF9" w:rsidR="000C2750" w:rsidRDefault="000C2750" w:rsidP="000C2750">
            <w:pPr>
              <w:ind w:right="113"/>
              <w:jc w:val="both"/>
              <w:rPr>
                <w:i/>
                <w:iCs/>
                <w:szCs w:val="24"/>
              </w:rPr>
            </w:pPr>
            <w:r w:rsidRPr="000C2750">
              <w:rPr>
                <w:i/>
                <w:iCs/>
                <w:szCs w:val="24"/>
                <w:lang w:val="en-US"/>
              </w:rPr>
              <w:t xml:space="preserve">- </w:t>
            </w:r>
            <w:proofErr w:type="spellStart"/>
            <w:r w:rsidRPr="000C2750">
              <w:rPr>
                <w:szCs w:val="24"/>
                <w:lang w:val="en-US"/>
              </w:rPr>
              <w:t>vietoje</w:t>
            </w:r>
            <w:proofErr w:type="spellEnd"/>
            <w:r w:rsidRPr="000C2750">
              <w:rPr>
                <w:i/>
                <w:iCs/>
                <w:szCs w:val="24"/>
                <w:lang w:val="en-US"/>
              </w:rPr>
              <w:t xml:space="preserve"> </w:t>
            </w:r>
            <w:r w:rsidRPr="000C2750">
              <w:rPr>
                <w:i/>
                <w:iCs/>
                <w:szCs w:val="24"/>
              </w:rPr>
              <w:t>„</w:t>
            </w:r>
            <w:proofErr w:type="gramStart"/>
            <w:r w:rsidRPr="000C2750">
              <w:rPr>
                <w:i/>
                <w:iCs/>
                <w:szCs w:val="24"/>
              </w:rPr>
              <w:t>&lt;..</w:t>
            </w:r>
            <w:proofErr w:type="gramEnd"/>
            <w:r w:rsidRPr="000C2750">
              <w:rPr>
                <w:i/>
                <w:iCs/>
                <w:szCs w:val="24"/>
              </w:rPr>
              <w:t xml:space="preserve">&gt; </w:t>
            </w:r>
            <w:proofErr w:type="spellStart"/>
            <w:r w:rsidR="00FF4A04">
              <w:rPr>
                <w:i/>
                <w:iCs/>
                <w:szCs w:val="24"/>
              </w:rPr>
              <w:t>Antivandalinė</w:t>
            </w:r>
            <w:proofErr w:type="spellEnd"/>
            <w:r w:rsidR="00FF4A04">
              <w:rPr>
                <w:i/>
                <w:iCs/>
                <w:szCs w:val="24"/>
              </w:rPr>
              <w:t xml:space="preserve"> </w:t>
            </w:r>
            <w:r w:rsidRPr="000C2750">
              <w:rPr>
                <w:i/>
                <w:iCs/>
                <w:szCs w:val="24"/>
              </w:rPr>
              <w:t xml:space="preserve"> klasė: I</w:t>
            </w:r>
            <w:r w:rsidR="00FF4A04">
              <w:rPr>
                <w:i/>
                <w:iCs/>
                <w:szCs w:val="24"/>
              </w:rPr>
              <w:t>K 08</w:t>
            </w:r>
            <w:r w:rsidRPr="000C2750">
              <w:rPr>
                <w:i/>
                <w:iCs/>
                <w:szCs w:val="24"/>
              </w:rPr>
              <w:t xml:space="preserve"> &lt;..&gt;“ </w:t>
            </w:r>
            <w:proofErr w:type="spellStart"/>
            <w:r w:rsidRPr="000C2750">
              <w:rPr>
                <w:szCs w:val="24"/>
                <w:lang w:val="en-US"/>
              </w:rPr>
              <w:t>patikslinama</w:t>
            </w:r>
            <w:proofErr w:type="spellEnd"/>
            <w:r w:rsidRPr="000C2750">
              <w:rPr>
                <w:szCs w:val="24"/>
                <w:lang w:val="en-US"/>
              </w:rPr>
              <w:t xml:space="preserve">, </w:t>
            </w:r>
            <w:proofErr w:type="spellStart"/>
            <w:r w:rsidRPr="000C2750">
              <w:rPr>
                <w:szCs w:val="24"/>
                <w:lang w:val="en-US"/>
              </w:rPr>
              <w:t>kad</w:t>
            </w:r>
            <w:proofErr w:type="spellEnd"/>
            <w:r w:rsidRPr="000C2750">
              <w:rPr>
                <w:i/>
                <w:iCs/>
                <w:szCs w:val="24"/>
                <w:lang w:val="en-US"/>
              </w:rPr>
              <w:t xml:space="preserve"> </w:t>
            </w:r>
            <w:r w:rsidRPr="000C2750">
              <w:rPr>
                <w:i/>
                <w:iCs/>
                <w:szCs w:val="24"/>
              </w:rPr>
              <w:t xml:space="preserve"> „&lt;..&gt;</w:t>
            </w:r>
            <w:r w:rsidR="00FF4A04">
              <w:rPr>
                <w:i/>
                <w:iCs/>
                <w:szCs w:val="24"/>
              </w:rPr>
              <w:t xml:space="preserve"> </w:t>
            </w:r>
            <w:proofErr w:type="spellStart"/>
            <w:r w:rsidR="00FF4A04" w:rsidRPr="00FF4A04">
              <w:rPr>
                <w:i/>
                <w:iCs/>
                <w:szCs w:val="24"/>
              </w:rPr>
              <w:t>Antivandalinė</w:t>
            </w:r>
            <w:proofErr w:type="spellEnd"/>
            <w:r w:rsidR="00FF4A04" w:rsidRPr="00FF4A04">
              <w:rPr>
                <w:i/>
                <w:iCs/>
                <w:szCs w:val="24"/>
              </w:rPr>
              <w:t xml:space="preserve"> </w:t>
            </w:r>
            <w:r w:rsidR="00FF4A04" w:rsidRPr="000C2750">
              <w:rPr>
                <w:i/>
                <w:iCs/>
                <w:szCs w:val="24"/>
              </w:rPr>
              <w:t xml:space="preserve"> klasė: </w:t>
            </w:r>
            <w:r w:rsidR="00FF4A04" w:rsidRPr="00FF4A04">
              <w:rPr>
                <w:b/>
                <w:bCs/>
                <w:i/>
                <w:iCs/>
                <w:szCs w:val="24"/>
              </w:rPr>
              <w:t>ne mažesnė</w:t>
            </w:r>
            <w:r w:rsidR="00FF4A04" w:rsidRPr="00FF4A04">
              <w:rPr>
                <w:i/>
                <w:iCs/>
                <w:szCs w:val="24"/>
              </w:rPr>
              <w:t xml:space="preserve"> </w:t>
            </w:r>
            <w:r w:rsidR="00FF4A04" w:rsidRPr="000C2750">
              <w:rPr>
                <w:i/>
                <w:iCs/>
                <w:szCs w:val="24"/>
              </w:rPr>
              <w:t>I</w:t>
            </w:r>
            <w:r w:rsidR="00FF4A04" w:rsidRPr="00FF4A04">
              <w:rPr>
                <w:i/>
                <w:iCs/>
                <w:szCs w:val="24"/>
              </w:rPr>
              <w:t>K 08</w:t>
            </w:r>
            <w:r w:rsidR="00FF4A04" w:rsidRPr="000C2750">
              <w:rPr>
                <w:i/>
                <w:iCs/>
                <w:szCs w:val="24"/>
              </w:rPr>
              <w:t xml:space="preserve"> </w:t>
            </w:r>
            <w:r w:rsidRPr="000C2750">
              <w:rPr>
                <w:i/>
                <w:iCs/>
                <w:szCs w:val="24"/>
              </w:rPr>
              <w:t xml:space="preserve"> &lt;..&gt;“; </w:t>
            </w:r>
          </w:p>
          <w:p w14:paraId="38714C19" w14:textId="78BE52FB" w:rsidR="00FF4A04" w:rsidRDefault="00FF4A04" w:rsidP="00FF4A04">
            <w:pPr>
              <w:ind w:right="113"/>
              <w:jc w:val="both"/>
              <w:rPr>
                <w:i/>
                <w:iCs/>
                <w:szCs w:val="24"/>
              </w:rPr>
            </w:pPr>
            <w:r w:rsidRPr="00FF4A04">
              <w:rPr>
                <w:i/>
                <w:iCs/>
                <w:szCs w:val="24"/>
                <w:lang w:val="en-US"/>
              </w:rPr>
              <w:t xml:space="preserve">- </w:t>
            </w:r>
            <w:proofErr w:type="spellStart"/>
            <w:r w:rsidRPr="00FF4A04">
              <w:rPr>
                <w:szCs w:val="24"/>
                <w:lang w:val="en-US"/>
              </w:rPr>
              <w:t>vietoje</w:t>
            </w:r>
            <w:proofErr w:type="spellEnd"/>
            <w:r w:rsidRPr="00FF4A04">
              <w:rPr>
                <w:i/>
                <w:iCs/>
                <w:szCs w:val="24"/>
                <w:lang w:val="en-US"/>
              </w:rPr>
              <w:t xml:space="preserve"> </w:t>
            </w:r>
            <w:r w:rsidRPr="00FF4A04">
              <w:rPr>
                <w:i/>
                <w:iCs/>
                <w:szCs w:val="24"/>
              </w:rPr>
              <w:t>„</w:t>
            </w:r>
            <w:proofErr w:type="gramStart"/>
            <w:r w:rsidRPr="00FF4A04">
              <w:rPr>
                <w:i/>
                <w:iCs/>
                <w:szCs w:val="24"/>
              </w:rPr>
              <w:t>&lt;..</w:t>
            </w:r>
            <w:proofErr w:type="gramEnd"/>
            <w:r w:rsidRPr="00FF4A04">
              <w:rPr>
                <w:i/>
                <w:iCs/>
                <w:szCs w:val="24"/>
              </w:rPr>
              <w:t xml:space="preserve">&gt; </w:t>
            </w:r>
            <w:r>
              <w:rPr>
                <w:i/>
                <w:iCs/>
                <w:szCs w:val="24"/>
              </w:rPr>
              <w:t xml:space="preserve">Šviesos šaltinis: </w:t>
            </w:r>
            <w:proofErr w:type="spellStart"/>
            <w:r>
              <w:rPr>
                <w:i/>
                <w:iCs/>
                <w:szCs w:val="24"/>
              </w:rPr>
              <w:t>Led</w:t>
            </w:r>
            <w:proofErr w:type="spellEnd"/>
            <w:r>
              <w:rPr>
                <w:i/>
                <w:iCs/>
                <w:szCs w:val="24"/>
              </w:rPr>
              <w:t xml:space="preserve"> 3000 K</w:t>
            </w:r>
            <w:r w:rsidRPr="00FF4A04">
              <w:rPr>
                <w:i/>
                <w:iCs/>
                <w:szCs w:val="24"/>
              </w:rPr>
              <w:t xml:space="preserve"> &lt;..&gt;“ </w:t>
            </w:r>
            <w:proofErr w:type="spellStart"/>
            <w:r w:rsidRPr="00FF4A04">
              <w:rPr>
                <w:szCs w:val="24"/>
                <w:lang w:val="en-US"/>
              </w:rPr>
              <w:t>patikslinama</w:t>
            </w:r>
            <w:proofErr w:type="spellEnd"/>
            <w:r w:rsidRPr="00FF4A04">
              <w:rPr>
                <w:szCs w:val="24"/>
                <w:lang w:val="en-US"/>
              </w:rPr>
              <w:t xml:space="preserve">, </w:t>
            </w:r>
            <w:proofErr w:type="spellStart"/>
            <w:r w:rsidRPr="00FF4A04">
              <w:rPr>
                <w:szCs w:val="24"/>
                <w:lang w:val="en-US"/>
              </w:rPr>
              <w:t>kad</w:t>
            </w:r>
            <w:proofErr w:type="spellEnd"/>
            <w:r w:rsidRPr="00FF4A04">
              <w:rPr>
                <w:i/>
                <w:iCs/>
                <w:szCs w:val="24"/>
                <w:lang w:val="en-US"/>
              </w:rPr>
              <w:t xml:space="preserve"> </w:t>
            </w:r>
            <w:r w:rsidRPr="00FF4A04">
              <w:rPr>
                <w:i/>
                <w:iCs/>
                <w:szCs w:val="24"/>
              </w:rPr>
              <w:t xml:space="preserve"> „&lt;..&gt; Šviesos šaltinis: </w:t>
            </w:r>
            <w:proofErr w:type="spellStart"/>
            <w:r w:rsidRPr="00FF4A04">
              <w:rPr>
                <w:b/>
                <w:bCs/>
                <w:i/>
                <w:iCs/>
                <w:szCs w:val="24"/>
              </w:rPr>
              <w:t>Led</w:t>
            </w:r>
            <w:proofErr w:type="spellEnd"/>
            <w:r w:rsidRPr="00FF4A04">
              <w:rPr>
                <w:b/>
                <w:bCs/>
                <w:i/>
                <w:iCs/>
                <w:szCs w:val="24"/>
              </w:rPr>
              <w:t xml:space="preserve"> 4 000 ± 20%</w:t>
            </w:r>
            <w:r w:rsidRPr="00FF4A04">
              <w:rPr>
                <w:b/>
                <w:bCs/>
                <w:i/>
                <w:iCs/>
                <w:szCs w:val="24"/>
                <w:lang w:val="en-US"/>
              </w:rPr>
              <w:t xml:space="preserve"> </w:t>
            </w:r>
            <w:r w:rsidRPr="00FF4A04">
              <w:rPr>
                <w:b/>
                <w:bCs/>
                <w:i/>
                <w:iCs/>
                <w:szCs w:val="24"/>
              </w:rPr>
              <w:t>K</w:t>
            </w:r>
            <w:r w:rsidRPr="00FF4A04">
              <w:rPr>
                <w:i/>
                <w:iCs/>
                <w:szCs w:val="24"/>
              </w:rPr>
              <w:t xml:space="preserve">&lt;..&gt;“; </w:t>
            </w:r>
          </w:p>
          <w:p w14:paraId="0E986A3F" w14:textId="60822506" w:rsidR="00FF4A04" w:rsidRDefault="00FF4A04" w:rsidP="00FF4A04">
            <w:pPr>
              <w:ind w:right="113"/>
              <w:jc w:val="both"/>
              <w:rPr>
                <w:i/>
                <w:iCs/>
                <w:szCs w:val="24"/>
              </w:rPr>
            </w:pPr>
            <w:r w:rsidRPr="00FF4A04">
              <w:rPr>
                <w:i/>
                <w:iCs/>
                <w:szCs w:val="24"/>
                <w:lang w:val="en-US"/>
              </w:rPr>
              <w:t xml:space="preserve">- </w:t>
            </w:r>
            <w:proofErr w:type="spellStart"/>
            <w:r w:rsidRPr="00FF4A04">
              <w:rPr>
                <w:szCs w:val="24"/>
                <w:lang w:val="en-US"/>
              </w:rPr>
              <w:t>vietoje</w:t>
            </w:r>
            <w:proofErr w:type="spellEnd"/>
            <w:r w:rsidRPr="00FF4A04">
              <w:rPr>
                <w:szCs w:val="24"/>
                <w:lang w:val="en-US"/>
              </w:rPr>
              <w:t xml:space="preserve"> </w:t>
            </w:r>
            <w:r w:rsidRPr="00FF4A04">
              <w:rPr>
                <w:i/>
                <w:iCs/>
                <w:szCs w:val="24"/>
              </w:rPr>
              <w:t>„</w:t>
            </w:r>
            <w:proofErr w:type="gramStart"/>
            <w:r w:rsidRPr="00FF4A04">
              <w:rPr>
                <w:i/>
                <w:iCs/>
                <w:szCs w:val="24"/>
              </w:rPr>
              <w:t>&lt;..</w:t>
            </w:r>
            <w:proofErr w:type="gramEnd"/>
            <w:r w:rsidRPr="00FF4A04">
              <w:rPr>
                <w:i/>
                <w:iCs/>
                <w:szCs w:val="24"/>
              </w:rPr>
              <w:t>&gt; Švies</w:t>
            </w:r>
            <w:r>
              <w:rPr>
                <w:i/>
                <w:iCs/>
                <w:szCs w:val="24"/>
              </w:rPr>
              <w:t xml:space="preserve">tuvo efektyvumas: </w:t>
            </w:r>
            <w:r w:rsidRPr="00FF4A04">
              <w:rPr>
                <w:i/>
                <w:iCs/>
                <w:szCs w:val="24"/>
                <w:lang w:val="en-US"/>
              </w:rPr>
              <w:t xml:space="preserve">101 </w:t>
            </w:r>
            <w:proofErr w:type="spellStart"/>
            <w:r w:rsidRPr="00FF4A04">
              <w:rPr>
                <w:i/>
                <w:iCs/>
                <w:szCs w:val="24"/>
                <w:lang w:val="en-US"/>
              </w:rPr>
              <w:t>lm</w:t>
            </w:r>
            <w:proofErr w:type="spellEnd"/>
            <w:r w:rsidRPr="00FF4A04">
              <w:rPr>
                <w:i/>
                <w:iCs/>
                <w:szCs w:val="24"/>
                <w:lang w:val="en-US"/>
              </w:rPr>
              <w:t xml:space="preserve"> / W</w:t>
            </w:r>
            <w:r>
              <w:rPr>
                <w:i/>
                <w:iCs/>
                <w:szCs w:val="24"/>
                <w:lang w:val="en-US"/>
              </w:rPr>
              <w:t xml:space="preserve"> </w:t>
            </w:r>
            <w:r w:rsidRPr="00FF4A04">
              <w:rPr>
                <w:i/>
                <w:iCs/>
                <w:szCs w:val="24"/>
              </w:rPr>
              <w:t xml:space="preserve">&lt;..&gt;“ </w:t>
            </w:r>
            <w:proofErr w:type="spellStart"/>
            <w:r w:rsidRPr="00FF4A04">
              <w:rPr>
                <w:szCs w:val="24"/>
                <w:lang w:val="en-US"/>
              </w:rPr>
              <w:t>patikslinama</w:t>
            </w:r>
            <w:proofErr w:type="spellEnd"/>
            <w:r w:rsidRPr="00FF4A04">
              <w:rPr>
                <w:szCs w:val="24"/>
                <w:lang w:val="en-US"/>
              </w:rPr>
              <w:t xml:space="preserve">, </w:t>
            </w:r>
            <w:proofErr w:type="spellStart"/>
            <w:r w:rsidRPr="00FF4A04">
              <w:rPr>
                <w:szCs w:val="24"/>
                <w:lang w:val="en-US"/>
              </w:rPr>
              <w:t>kad</w:t>
            </w:r>
            <w:proofErr w:type="spellEnd"/>
            <w:r w:rsidRPr="00FF4A04">
              <w:rPr>
                <w:i/>
                <w:iCs/>
                <w:szCs w:val="24"/>
                <w:lang w:val="en-US"/>
              </w:rPr>
              <w:t xml:space="preserve"> </w:t>
            </w:r>
            <w:r w:rsidRPr="00FF4A04">
              <w:rPr>
                <w:i/>
                <w:iCs/>
                <w:szCs w:val="24"/>
              </w:rPr>
              <w:t xml:space="preserve"> „&lt;..&gt; Šviestuvo efektyvumas: </w:t>
            </w:r>
            <w:r w:rsidRPr="00FF4A04">
              <w:rPr>
                <w:b/>
                <w:bCs/>
                <w:i/>
                <w:iCs/>
                <w:szCs w:val="24"/>
              </w:rPr>
              <w:t>ne mažiau</w:t>
            </w:r>
            <w:r>
              <w:rPr>
                <w:i/>
                <w:iCs/>
                <w:szCs w:val="24"/>
              </w:rPr>
              <w:t xml:space="preserve"> </w:t>
            </w:r>
            <w:r w:rsidRPr="00FF4A04">
              <w:rPr>
                <w:i/>
                <w:iCs/>
                <w:szCs w:val="24"/>
                <w:lang w:val="en-US"/>
              </w:rPr>
              <w:t xml:space="preserve">101 </w:t>
            </w:r>
            <w:proofErr w:type="spellStart"/>
            <w:r w:rsidRPr="00FF4A04">
              <w:rPr>
                <w:i/>
                <w:iCs/>
                <w:szCs w:val="24"/>
                <w:lang w:val="en-US"/>
              </w:rPr>
              <w:t>lm</w:t>
            </w:r>
            <w:proofErr w:type="spellEnd"/>
            <w:r w:rsidRPr="00FF4A04">
              <w:rPr>
                <w:i/>
                <w:iCs/>
                <w:szCs w:val="24"/>
                <w:lang w:val="en-US"/>
              </w:rPr>
              <w:t xml:space="preserve"> / W </w:t>
            </w:r>
            <w:r w:rsidRPr="00FF4A04">
              <w:rPr>
                <w:i/>
                <w:iCs/>
                <w:szCs w:val="24"/>
              </w:rPr>
              <w:t xml:space="preserve">&lt;..&gt;“; </w:t>
            </w:r>
          </w:p>
          <w:p w14:paraId="2D8F4100" w14:textId="7377FDAD" w:rsidR="00FF4A04" w:rsidRDefault="00FF4A04" w:rsidP="00FF4A04">
            <w:pPr>
              <w:ind w:right="113"/>
              <w:jc w:val="both"/>
              <w:rPr>
                <w:i/>
                <w:iCs/>
                <w:szCs w:val="24"/>
              </w:rPr>
            </w:pPr>
            <w:r>
              <w:rPr>
                <w:szCs w:val="24"/>
                <w:lang w:val="en-US"/>
              </w:rPr>
              <w:t xml:space="preserve">- </w:t>
            </w:r>
            <w:proofErr w:type="spellStart"/>
            <w:r w:rsidRPr="00FF4A04">
              <w:rPr>
                <w:szCs w:val="24"/>
                <w:lang w:val="en-US"/>
              </w:rPr>
              <w:t>vietoje</w:t>
            </w:r>
            <w:proofErr w:type="spellEnd"/>
            <w:r w:rsidRPr="00FF4A04">
              <w:rPr>
                <w:i/>
                <w:iCs/>
                <w:szCs w:val="24"/>
                <w:lang w:val="en-US"/>
              </w:rPr>
              <w:t xml:space="preserve"> </w:t>
            </w:r>
            <w:r w:rsidRPr="00FF4A04">
              <w:rPr>
                <w:i/>
                <w:iCs/>
                <w:szCs w:val="24"/>
              </w:rPr>
              <w:t>„</w:t>
            </w:r>
            <w:proofErr w:type="gramStart"/>
            <w:r w:rsidRPr="00FF4A04">
              <w:rPr>
                <w:i/>
                <w:iCs/>
                <w:szCs w:val="24"/>
              </w:rPr>
              <w:t>&lt;..</w:t>
            </w:r>
            <w:proofErr w:type="gramEnd"/>
            <w:r w:rsidRPr="00FF4A04">
              <w:rPr>
                <w:i/>
                <w:iCs/>
                <w:szCs w:val="24"/>
              </w:rPr>
              <w:t xml:space="preserve">&gt; </w:t>
            </w:r>
            <w:proofErr w:type="spellStart"/>
            <w:r w:rsidRPr="00FF4A04">
              <w:rPr>
                <w:i/>
                <w:iCs/>
                <w:szCs w:val="24"/>
                <w:lang w:val="en-US"/>
              </w:rPr>
              <w:t>Spalv</w:t>
            </w:r>
            <w:r w:rsidRPr="00FF4A04">
              <w:rPr>
                <w:rFonts w:hint="eastAsia"/>
                <w:i/>
                <w:iCs/>
                <w:szCs w:val="24"/>
                <w:lang w:val="en-US"/>
              </w:rPr>
              <w:t>ų</w:t>
            </w:r>
            <w:proofErr w:type="spellEnd"/>
            <w:r w:rsidRPr="00FF4A04">
              <w:rPr>
                <w:i/>
                <w:iCs/>
                <w:szCs w:val="24"/>
                <w:lang w:val="en-US"/>
              </w:rPr>
              <w:t xml:space="preserve"> </w:t>
            </w:r>
            <w:proofErr w:type="spellStart"/>
            <w:r w:rsidRPr="00FF4A04">
              <w:rPr>
                <w:i/>
                <w:iCs/>
                <w:szCs w:val="24"/>
                <w:lang w:val="en-US"/>
              </w:rPr>
              <w:t>perdavimo</w:t>
            </w:r>
            <w:proofErr w:type="spellEnd"/>
            <w:r w:rsidRPr="00FF4A04">
              <w:rPr>
                <w:i/>
                <w:iCs/>
                <w:szCs w:val="24"/>
                <w:lang w:val="en-US"/>
              </w:rPr>
              <w:t xml:space="preserve"> </w:t>
            </w:r>
            <w:proofErr w:type="spellStart"/>
            <w:r w:rsidRPr="00FF4A04">
              <w:rPr>
                <w:i/>
                <w:iCs/>
                <w:szCs w:val="24"/>
                <w:lang w:val="en-US"/>
              </w:rPr>
              <w:t>indeksas</w:t>
            </w:r>
            <w:proofErr w:type="spellEnd"/>
            <w:r w:rsidRPr="00FF4A04">
              <w:rPr>
                <w:i/>
                <w:iCs/>
                <w:szCs w:val="24"/>
                <w:lang w:val="en-US"/>
              </w:rPr>
              <w:t xml:space="preserve"> min.: 70</w:t>
            </w:r>
            <w:r>
              <w:rPr>
                <w:i/>
                <w:iCs/>
                <w:szCs w:val="24"/>
                <w:lang w:val="en-US"/>
              </w:rPr>
              <w:t xml:space="preserve"> </w:t>
            </w:r>
            <w:r w:rsidRPr="00FF4A04">
              <w:rPr>
                <w:i/>
                <w:iCs/>
                <w:szCs w:val="24"/>
              </w:rPr>
              <w:t xml:space="preserve">&lt;..&gt;“ </w:t>
            </w:r>
            <w:proofErr w:type="spellStart"/>
            <w:r w:rsidRPr="00FF4A04">
              <w:rPr>
                <w:szCs w:val="24"/>
                <w:lang w:val="en-US"/>
              </w:rPr>
              <w:t>patikslinama</w:t>
            </w:r>
            <w:proofErr w:type="spellEnd"/>
            <w:r w:rsidRPr="00FF4A04">
              <w:rPr>
                <w:szCs w:val="24"/>
                <w:lang w:val="en-US"/>
              </w:rPr>
              <w:t xml:space="preserve">, </w:t>
            </w:r>
            <w:proofErr w:type="spellStart"/>
            <w:r w:rsidRPr="00FF4A04">
              <w:rPr>
                <w:szCs w:val="24"/>
                <w:lang w:val="en-US"/>
              </w:rPr>
              <w:t>kad</w:t>
            </w:r>
            <w:proofErr w:type="spellEnd"/>
            <w:r w:rsidRPr="00FF4A04">
              <w:rPr>
                <w:i/>
                <w:iCs/>
                <w:szCs w:val="24"/>
                <w:lang w:val="en-US"/>
              </w:rPr>
              <w:t xml:space="preserve"> </w:t>
            </w:r>
            <w:r w:rsidRPr="00FF4A04">
              <w:rPr>
                <w:i/>
                <w:iCs/>
                <w:szCs w:val="24"/>
              </w:rPr>
              <w:t xml:space="preserve"> „&lt;..&gt;</w:t>
            </w:r>
            <w:r>
              <w:rPr>
                <w:i/>
                <w:iCs/>
                <w:szCs w:val="24"/>
              </w:rPr>
              <w:t xml:space="preserve"> </w:t>
            </w:r>
            <w:proofErr w:type="spellStart"/>
            <w:r w:rsidRPr="00FF4A04">
              <w:rPr>
                <w:i/>
                <w:iCs/>
                <w:szCs w:val="24"/>
                <w:lang w:val="en-US"/>
              </w:rPr>
              <w:t>Spalv</w:t>
            </w:r>
            <w:r w:rsidRPr="00FF4A04">
              <w:rPr>
                <w:rFonts w:hint="eastAsia"/>
                <w:i/>
                <w:iCs/>
                <w:szCs w:val="24"/>
                <w:lang w:val="en-US"/>
              </w:rPr>
              <w:t>ų</w:t>
            </w:r>
            <w:proofErr w:type="spellEnd"/>
            <w:r w:rsidRPr="00FF4A04">
              <w:rPr>
                <w:i/>
                <w:iCs/>
                <w:szCs w:val="24"/>
                <w:lang w:val="en-US"/>
              </w:rPr>
              <w:t xml:space="preserve"> </w:t>
            </w:r>
            <w:proofErr w:type="spellStart"/>
            <w:r w:rsidRPr="00FF4A04">
              <w:rPr>
                <w:i/>
                <w:iCs/>
                <w:szCs w:val="24"/>
                <w:lang w:val="en-US"/>
              </w:rPr>
              <w:t>perdavimo</w:t>
            </w:r>
            <w:proofErr w:type="spellEnd"/>
            <w:r w:rsidRPr="00FF4A04">
              <w:rPr>
                <w:i/>
                <w:iCs/>
                <w:szCs w:val="24"/>
                <w:lang w:val="en-US"/>
              </w:rPr>
              <w:t xml:space="preserve"> </w:t>
            </w:r>
            <w:proofErr w:type="spellStart"/>
            <w:r w:rsidRPr="00FF4A04">
              <w:rPr>
                <w:i/>
                <w:iCs/>
                <w:szCs w:val="24"/>
                <w:lang w:val="en-US"/>
              </w:rPr>
              <w:t>indeksas</w:t>
            </w:r>
            <w:proofErr w:type="spellEnd"/>
            <w:r w:rsidRPr="00FF4A04">
              <w:rPr>
                <w:i/>
                <w:iCs/>
                <w:szCs w:val="24"/>
                <w:lang w:val="en-US"/>
              </w:rPr>
              <w:t xml:space="preserve"> min.: </w:t>
            </w:r>
            <w:r w:rsidRPr="00FF4A04">
              <w:rPr>
                <w:b/>
                <w:bCs/>
                <w:i/>
                <w:iCs/>
                <w:szCs w:val="24"/>
                <w:lang w:val="en-US"/>
              </w:rPr>
              <w:t xml:space="preserve">ne </w:t>
            </w:r>
            <w:proofErr w:type="spellStart"/>
            <w:r w:rsidRPr="00FF4A04">
              <w:rPr>
                <w:b/>
                <w:bCs/>
                <w:i/>
                <w:iCs/>
                <w:szCs w:val="24"/>
                <w:lang w:val="en-US"/>
              </w:rPr>
              <w:t>mažiau</w:t>
            </w:r>
            <w:proofErr w:type="spellEnd"/>
            <w:r>
              <w:rPr>
                <w:i/>
                <w:iCs/>
                <w:szCs w:val="24"/>
                <w:lang w:val="en-US"/>
              </w:rPr>
              <w:t xml:space="preserve"> </w:t>
            </w:r>
            <w:r w:rsidRPr="00FF4A04">
              <w:rPr>
                <w:i/>
                <w:iCs/>
                <w:szCs w:val="24"/>
                <w:lang w:val="en-US"/>
              </w:rPr>
              <w:t>70</w:t>
            </w:r>
            <w:r w:rsidRPr="00FF4A04">
              <w:rPr>
                <w:i/>
                <w:iCs/>
                <w:szCs w:val="24"/>
              </w:rPr>
              <w:t xml:space="preserve"> &lt;..&gt;“; </w:t>
            </w:r>
          </w:p>
          <w:p w14:paraId="265B4A7C" w14:textId="0FA18B8E" w:rsidR="00FF4A04" w:rsidRDefault="00FF4A04" w:rsidP="00FF4A04">
            <w:pPr>
              <w:ind w:right="113"/>
              <w:jc w:val="both"/>
              <w:rPr>
                <w:i/>
                <w:iCs/>
                <w:szCs w:val="24"/>
              </w:rPr>
            </w:pPr>
            <w:r w:rsidRPr="00FF4A04">
              <w:rPr>
                <w:i/>
                <w:iCs/>
                <w:szCs w:val="24"/>
                <w:lang w:val="en-US"/>
              </w:rPr>
              <w:t xml:space="preserve">- </w:t>
            </w:r>
            <w:proofErr w:type="spellStart"/>
            <w:r w:rsidRPr="00FF4A04">
              <w:rPr>
                <w:szCs w:val="24"/>
                <w:lang w:val="en-US"/>
              </w:rPr>
              <w:t>vietoje</w:t>
            </w:r>
            <w:proofErr w:type="spellEnd"/>
            <w:r w:rsidRPr="00FF4A04">
              <w:rPr>
                <w:i/>
                <w:iCs/>
                <w:szCs w:val="24"/>
                <w:lang w:val="en-US"/>
              </w:rPr>
              <w:t xml:space="preserve"> </w:t>
            </w:r>
            <w:r w:rsidRPr="00FF4A04">
              <w:rPr>
                <w:i/>
                <w:iCs/>
                <w:szCs w:val="24"/>
              </w:rPr>
              <w:t>„</w:t>
            </w:r>
            <w:proofErr w:type="gramStart"/>
            <w:r w:rsidRPr="00FF4A04">
              <w:rPr>
                <w:i/>
                <w:iCs/>
                <w:szCs w:val="24"/>
              </w:rPr>
              <w:t>&lt;..</w:t>
            </w:r>
            <w:proofErr w:type="gramEnd"/>
            <w:r w:rsidRPr="00FF4A04">
              <w:rPr>
                <w:i/>
                <w:iCs/>
                <w:szCs w:val="24"/>
              </w:rPr>
              <w:t xml:space="preserve">&gt; </w:t>
            </w:r>
            <w:proofErr w:type="spellStart"/>
            <w:r w:rsidRPr="00FF4A04">
              <w:rPr>
                <w:i/>
                <w:iCs/>
                <w:szCs w:val="24"/>
                <w:lang w:val="en-US"/>
              </w:rPr>
              <w:t>Koreliacin</w:t>
            </w:r>
            <w:r w:rsidRPr="00FF4A04">
              <w:rPr>
                <w:rFonts w:hint="eastAsia"/>
                <w:i/>
                <w:iCs/>
                <w:szCs w:val="24"/>
                <w:lang w:val="en-US"/>
              </w:rPr>
              <w:t>ė</w:t>
            </w:r>
            <w:proofErr w:type="spellEnd"/>
            <w:r w:rsidRPr="00FF4A04">
              <w:rPr>
                <w:i/>
                <w:iCs/>
                <w:szCs w:val="24"/>
                <w:lang w:val="en-US"/>
              </w:rPr>
              <w:t xml:space="preserve"> </w:t>
            </w:r>
            <w:proofErr w:type="spellStart"/>
            <w:r w:rsidRPr="00FF4A04">
              <w:rPr>
                <w:i/>
                <w:iCs/>
                <w:szCs w:val="24"/>
                <w:lang w:val="en-US"/>
              </w:rPr>
              <w:t>spalvos</w:t>
            </w:r>
            <w:proofErr w:type="spellEnd"/>
            <w:r w:rsidRPr="00FF4A04">
              <w:rPr>
                <w:i/>
                <w:iCs/>
                <w:szCs w:val="24"/>
                <w:lang w:val="en-US"/>
              </w:rPr>
              <w:t xml:space="preserve"> </w:t>
            </w:r>
            <w:proofErr w:type="spellStart"/>
            <w:r w:rsidRPr="00FF4A04">
              <w:rPr>
                <w:i/>
                <w:iCs/>
                <w:szCs w:val="24"/>
                <w:lang w:val="en-US"/>
              </w:rPr>
              <w:t>temperat</w:t>
            </w:r>
            <w:r w:rsidRPr="00FF4A04">
              <w:rPr>
                <w:rFonts w:hint="eastAsia"/>
                <w:i/>
                <w:iCs/>
                <w:szCs w:val="24"/>
                <w:lang w:val="en-US"/>
              </w:rPr>
              <w:t>ū</w:t>
            </w:r>
            <w:r w:rsidRPr="00FF4A04">
              <w:rPr>
                <w:i/>
                <w:iCs/>
                <w:szCs w:val="24"/>
                <w:lang w:val="en-US"/>
              </w:rPr>
              <w:t>ra</w:t>
            </w:r>
            <w:proofErr w:type="spellEnd"/>
            <w:r w:rsidRPr="00FF4A04">
              <w:rPr>
                <w:i/>
                <w:iCs/>
                <w:szCs w:val="24"/>
                <w:lang w:val="en-US"/>
              </w:rPr>
              <w:t xml:space="preserve">: 3000 </w:t>
            </w:r>
            <w:proofErr w:type="spellStart"/>
            <w:r w:rsidRPr="00FF4A04">
              <w:rPr>
                <w:i/>
                <w:iCs/>
                <w:szCs w:val="24"/>
                <w:lang w:val="en-US"/>
              </w:rPr>
              <w:t>Kelvinas</w:t>
            </w:r>
            <w:proofErr w:type="spellEnd"/>
            <w:r>
              <w:rPr>
                <w:i/>
                <w:iCs/>
                <w:szCs w:val="24"/>
                <w:lang w:val="en-US"/>
              </w:rPr>
              <w:t xml:space="preserve"> </w:t>
            </w:r>
            <w:r w:rsidRPr="00FF4A04">
              <w:rPr>
                <w:i/>
                <w:iCs/>
                <w:szCs w:val="24"/>
              </w:rPr>
              <w:t xml:space="preserve">&lt;..&gt;“ </w:t>
            </w:r>
            <w:proofErr w:type="spellStart"/>
            <w:r w:rsidRPr="00FF4A04">
              <w:rPr>
                <w:szCs w:val="24"/>
                <w:lang w:val="en-US"/>
              </w:rPr>
              <w:t>patikslinama</w:t>
            </w:r>
            <w:proofErr w:type="spellEnd"/>
            <w:r w:rsidRPr="00FF4A04">
              <w:rPr>
                <w:szCs w:val="24"/>
                <w:lang w:val="en-US"/>
              </w:rPr>
              <w:t xml:space="preserve">, </w:t>
            </w:r>
            <w:proofErr w:type="spellStart"/>
            <w:r w:rsidRPr="00FF4A04">
              <w:rPr>
                <w:szCs w:val="24"/>
                <w:lang w:val="en-US"/>
              </w:rPr>
              <w:t>kad</w:t>
            </w:r>
            <w:proofErr w:type="spellEnd"/>
            <w:r w:rsidRPr="00FF4A04">
              <w:rPr>
                <w:i/>
                <w:iCs/>
                <w:szCs w:val="24"/>
                <w:lang w:val="en-US"/>
              </w:rPr>
              <w:t xml:space="preserve"> </w:t>
            </w:r>
            <w:r w:rsidRPr="00FF4A04">
              <w:rPr>
                <w:i/>
                <w:iCs/>
                <w:szCs w:val="24"/>
              </w:rPr>
              <w:t xml:space="preserve"> „&lt;..&gt;</w:t>
            </w:r>
            <w:r>
              <w:rPr>
                <w:i/>
                <w:iCs/>
                <w:szCs w:val="24"/>
              </w:rPr>
              <w:t xml:space="preserve"> </w:t>
            </w:r>
            <w:proofErr w:type="spellStart"/>
            <w:r w:rsidRPr="00FF4A04">
              <w:rPr>
                <w:i/>
                <w:iCs/>
                <w:szCs w:val="24"/>
                <w:lang w:val="en-US"/>
              </w:rPr>
              <w:t>Koreliacin</w:t>
            </w:r>
            <w:r w:rsidRPr="00FF4A04">
              <w:rPr>
                <w:rFonts w:hint="eastAsia"/>
                <w:i/>
                <w:iCs/>
                <w:szCs w:val="24"/>
                <w:lang w:val="en-US"/>
              </w:rPr>
              <w:t>ė</w:t>
            </w:r>
            <w:proofErr w:type="spellEnd"/>
            <w:r w:rsidRPr="00FF4A04">
              <w:rPr>
                <w:i/>
                <w:iCs/>
                <w:szCs w:val="24"/>
                <w:lang w:val="en-US"/>
              </w:rPr>
              <w:t xml:space="preserve"> </w:t>
            </w:r>
            <w:proofErr w:type="spellStart"/>
            <w:r w:rsidRPr="00FF4A04">
              <w:rPr>
                <w:i/>
                <w:iCs/>
                <w:szCs w:val="24"/>
                <w:lang w:val="en-US"/>
              </w:rPr>
              <w:t>spalvos</w:t>
            </w:r>
            <w:proofErr w:type="spellEnd"/>
            <w:r w:rsidRPr="00FF4A04">
              <w:rPr>
                <w:i/>
                <w:iCs/>
                <w:szCs w:val="24"/>
                <w:lang w:val="en-US"/>
              </w:rPr>
              <w:t xml:space="preserve"> </w:t>
            </w:r>
            <w:proofErr w:type="spellStart"/>
            <w:r w:rsidRPr="00FF4A04">
              <w:rPr>
                <w:i/>
                <w:iCs/>
                <w:szCs w:val="24"/>
                <w:lang w:val="en-US"/>
              </w:rPr>
              <w:t>temperat</w:t>
            </w:r>
            <w:r w:rsidRPr="00FF4A04">
              <w:rPr>
                <w:rFonts w:hint="eastAsia"/>
                <w:i/>
                <w:iCs/>
                <w:szCs w:val="24"/>
                <w:lang w:val="en-US"/>
              </w:rPr>
              <w:t>ū</w:t>
            </w:r>
            <w:r w:rsidRPr="00FF4A04">
              <w:rPr>
                <w:i/>
                <w:iCs/>
                <w:szCs w:val="24"/>
                <w:lang w:val="en-US"/>
              </w:rPr>
              <w:t>ra</w:t>
            </w:r>
            <w:proofErr w:type="spellEnd"/>
            <w:r w:rsidRPr="00FF4A04">
              <w:rPr>
                <w:i/>
                <w:iCs/>
                <w:szCs w:val="24"/>
                <w:lang w:val="en-US"/>
              </w:rPr>
              <w:t xml:space="preserve">: </w:t>
            </w:r>
            <w:r w:rsidRPr="00FF4A04">
              <w:rPr>
                <w:b/>
                <w:bCs/>
                <w:i/>
                <w:iCs/>
                <w:szCs w:val="24"/>
              </w:rPr>
              <w:t>4 000 ± 20%</w:t>
            </w:r>
            <w:r w:rsidRPr="00FF4A04">
              <w:rPr>
                <w:b/>
                <w:bCs/>
                <w:i/>
                <w:iCs/>
                <w:szCs w:val="24"/>
                <w:lang w:val="en-US"/>
              </w:rPr>
              <w:t xml:space="preserve"> </w:t>
            </w:r>
            <w:r w:rsidRPr="00FF4A04">
              <w:rPr>
                <w:b/>
                <w:bCs/>
                <w:i/>
                <w:iCs/>
                <w:szCs w:val="24"/>
              </w:rPr>
              <w:t>K</w:t>
            </w:r>
            <w:r>
              <w:rPr>
                <w:i/>
                <w:iCs/>
                <w:szCs w:val="24"/>
                <w:lang w:val="en-US"/>
              </w:rPr>
              <w:t xml:space="preserve"> </w:t>
            </w:r>
            <w:r w:rsidRPr="00FF4A04">
              <w:rPr>
                <w:i/>
                <w:iCs/>
                <w:szCs w:val="24"/>
              </w:rPr>
              <w:t xml:space="preserve">&lt;..&gt;“; </w:t>
            </w:r>
          </w:p>
          <w:p w14:paraId="142DFCD0" w14:textId="1E9DCB07" w:rsidR="001F31DC" w:rsidRPr="001F31DC" w:rsidRDefault="001F31DC" w:rsidP="001F31DC">
            <w:pPr>
              <w:ind w:right="113"/>
              <w:jc w:val="both"/>
              <w:rPr>
                <w:i/>
                <w:iCs/>
                <w:szCs w:val="24"/>
              </w:rPr>
            </w:pPr>
            <w:r w:rsidRPr="001F31DC">
              <w:rPr>
                <w:i/>
                <w:iCs/>
                <w:szCs w:val="24"/>
                <w:lang w:val="en-US"/>
              </w:rPr>
              <w:t xml:space="preserve">- </w:t>
            </w:r>
            <w:proofErr w:type="spellStart"/>
            <w:r w:rsidRPr="001F31DC">
              <w:rPr>
                <w:szCs w:val="24"/>
                <w:lang w:val="en-US"/>
              </w:rPr>
              <w:t>vietoje</w:t>
            </w:r>
            <w:proofErr w:type="spellEnd"/>
            <w:r w:rsidRPr="001F31DC">
              <w:rPr>
                <w:szCs w:val="24"/>
                <w:lang w:val="en-US"/>
              </w:rPr>
              <w:t xml:space="preserve"> </w:t>
            </w:r>
            <w:r w:rsidRPr="001F31DC">
              <w:rPr>
                <w:i/>
                <w:iCs/>
                <w:szCs w:val="24"/>
              </w:rPr>
              <w:t>„</w:t>
            </w:r>
            <w:proofErr w:type="gramStart"/>
            <w:r w:rsidRPr="001F31DC">
              <w:rPr>
                <w:i/>
                <w:iCs/>
                <w:szCs w:val="24"/>
              </w:rPr>
              <w:t>&lt;..</w:t>
            </w:r>
            <w:proofErr w:type="gramEnd"/>
            <w:r w:rsidRPr="001F31DC">
              <w:rPr>
                <w:i/>
                <w:iCs/>
                <w:szCs w:val="24"/>
              </w:rPr>
              <w:t>&gt;</w:t>
            </w:r>
            <w:r>
              <w:rPr>
                <w:i/>
                <w:iCs/>
                <w:szCs w:val="24"/>
              </w:rPr>
              <w:t xml:space="preserve"> </w:t>
            </w:r>
            <w:proofErr w:type="spellStart"/>
            <w:r w:rsidRPr="001F31DC">
              <w:rPr>
                <w:i/>
                <w:iCs/>
                <w:szCs w:val="24"/>
                <w:lang w:val="en-US"/>
              </w:rPr>
              <w:t>Nominalus</w:t>
            </w:r>
            <w:proofErr w:type="spellEnd"/>
            <w:r w:rsidRPr="001F31DC">
              <w:rPr>
                <w:i/>
                <w:iCs/>
                <w:szCs w:val="24"/>
                <w:lang w:val="en-US"/>
              </w:rPr>
              <w:t xml:space="preserve"> </w:t>
            </w:r>
            <w:proofErr w:type="spellStart"/>
            <w:r w:rsidRPr="001F31DC">
              <w:rPr>
                <w:i/>
                <w:iCs/>
                <w:szCs w:val="24"/>
                <w:lang w:val="en-US"/>
              </w:rPr>
              <w:t>naudingasis</w:t>
            </w:r>
            <w:proofErr w:type="spellEnd"/>
            <w:r w:rsidRPr="001F31DC">
              <w:rPr>
                <w:i/>
                <w:iCs/>
                <w:szCs w:val="24"/>
                <w:lang w:val="en-US"/>
              </w:rPr>
              <w:t xml:space="preserve"> </w:t>
            </w:r>
            <w:proofErr w:type="spellStart"/>
            <w:r w:rsidRPr="001F31DC">
              <w:rPr>
                <w:i/>
                <w:iCs/>
                <w:szCs w:val="24"/>
                <w:lang w:val="en-US"/>
              </w:rPr>
              <w:t>tarnavimo</w:t>
            </w:r>
            <w:proofErr w:type="spellEnd"/>
            <w:r w:rsidRPr="001F31DC">
              <w:rPr>
                <w:i/>
                <w:iCs/>
                <w:szCs w:val="24"/>
                <w:lang w:val="en-US"/>
              </w:rPr>
              <w:t xml:space="preserve"> </w:t>
            </w:r>
            <w:proofErr w:type="spellStart"/>
            <w:r w:rsidRPr="001F31DC">
              <w:rPr>
                <w:i/>
                <w:iCs/>
                <w:szCs w:val="24"/>
                <w:lang w:val="en-US"/>
              </w:rPr>
              <w:t>laikas</w:t>
            </w:r>
            <w:proofErr w:type="spellEnd"/>
            <w:r w:rsidRPr="001F31DC">
              <w:rPr>
                <w:i/>
                <w:iCs/>
                <w:szCs w:val="24"/>
                <w:lang w:val="en-US"/>
              </w:rPr>
              <w:t xml:space="preserve"> (B10): 100000h L90 25 ° C </w:t>
            </w:r>
            <w:proofErr w:type="spellStart"/>
            <w:r w:rsidRPr="001F31DC">
              <w:rPr>
                <w:i/>
                <w:iCs/>
                <w:szCs w:val="24"/>
                <w:lang w:val="en-US"/>
              </w:rPr>
              <w:t>temperat</w:t>
            </w:r>
            <w:r w:rsidRPr="001F31DC">
              <w:rPr>
                <w:rFonts w:hint="eastAsia"/>
                <w:i/>
                <w:iCs/>
                <w:szCs w:val="24"/>
                <w:lang w:val="en-US"/>
              </w:rPr>
              <w:t>ū</w:t>
            </w:r>
            <w:r w:rsidRPr="001F31DC">
              <w:rPr>
                <w:i/>
                <w:iCs/>
                <w:szCs w:val="24"/>
                <w:lang w:val="en-US"/>
              </w:rPr>
              <w:t>roje</w:t>
            </w:r>
            <w:proofErr w:type="spellEnd"/>
            <w:r w:rsidRPr="001F31DC">
              <w:rPr>
                <w:i/>
                <w:iCs/>
                <w:szCs w:val="24"/>
              </w:rPr>
              <w:t xml:space="preserve"> &lt;..&gt;“ </w:t>
            </w:r>
            <w:proofErr w:type="spellStart"/>
            <w:r w:rsidRPr="001F31DC">
              <w:rPr>
                <w:szCs w:val="24"/>
                <w:lang w:val="en-US"/>
              </w:rPr>
              <w:t>patikslinama</w:t>
            </w:r>
            <w:proofErr w:type="spellEnd"/>
            <w:r w:rsidRPr="001F31DC">
              <w:rPr>
                <w:szCs w:val="24"/>
                <w:lang w:val="en-US"/>
              </w:rPr>
              <w:t xml:space="preserve">, </w:t>
            </w:r>
            <w:proofErr w:type="spellStart"/>
            <w:r w:rsidRPr="001F31DC">
              <w:rPr>
                <w:szCs w:val="24"/>
                <w:lang w:val="en-US"/>
              </w:rPr>
              <w:t>kad</w:t>
            </w:r>
            <w:proofErr w:type="spellEnd"/>
            <w:r w:rsidRPr="001F31DC">
              <w:rPr>
                <w:i/>
                <w:iCs/>
                <w:szCs w:val="24"/>
                <w:lang w:val="en-US"/>
              </w:rPr>
              <w:t xml:space="preserve"> </w:t>
            </w:r>
            <w:r w:rsidRPr="001F31DC">
              <w:rPr>
                <w:i/>
                <w:iCs/>
                <w:szCs w:val="24"/>
              </w:rPr>
              <w:t xml:space="preserve"> „&lt;..&gt; </w:t>
            </w:r>
            <w:proofErr w:type="spellStart"/>
            <w:r w:rsidRPr="001F31DC">
              <w:rPr>
                <w:i/>
                <w:iCs/>
                <w:szCs w:val="24"/>
                <w:lang w:val="en-US"/>
              </w:rPr>
              <w:t>Nominalus</w:t>
            </w:r>
            <w:proofErr w:type="spellEnd"/>
            <w:r w:rsidRPr="001F31DC">
              <w:rPr>
                <w:i/>
                <w:iCs/>
                <w:szCs w:val="24"/>
                <w:lang w:val="en-US"/>
              </w:rPr>
              <w:t xml:space="preserve"> </w:t>
            </w:r>
            <w:proofErr w:type="spellStart"/>
            <w:r w:rsidRPr="001F31DC">
              <w:rPr>
                <w:i/>
                <w:iCs/>
                <w:szCs w:val="24"/>
                <w:lang w:val="en-US"/>
              </w:rPr>
              <w:t>naudingasis</w:t>
            </w:r>
            <w:proofErr w:type="spellEnd"/>
            <w:r w:rsidRPr="001F31DC">
              <w:rPr>
                <w:i/>
                <w:iCs/>
                <w:szCs w:val="24"/>
                <w:lang w:val="en-US"/>
              </w:rPr>
              <w:t xml:space="preserve"> </w:t>
            </w:r>
            <w:proofErr w:type="spellStart"/>
            <w:r w:rsidRPr="001F31DC">
              <w:rPr>
                <w:i/>
                <w:iCs/>
                <w:szCs w:val="24"/>
                <w:lang w:val="en-US"/>
              </w:rPr>
              <w:t>tarnavimo</w:t>
            </w:r>
            <w:proofErr w:type="spellEnd"/>
            <w:r w:rsidRPr="001F31DC">
              <w:rPr>
                <w:i/>
                <w:iCs/>
                <w:szCs w:val="24"/>
                <w:lang w:val="en-US"/>
              </w:rPr>
              <w:t xml:space="preserve"> </w:t>
            </w:r>
            <w:proofErr w:type="spellStart"/>
            <w:r w:rsidRPr="001F31DC">
              <w:rPr>
                <w:i/>
                <w:iCs/>
                <w:szCs w:val="24"/>
                <w:lang w:val="en-US"/>
              </w:rPr>
              <w:t>laikas</w:t>
            </w:r>
            <w:proofErr w:type="spellEnd"/>
            <w:r w:rsidRPr="001F31DC">
              <w:rPr>
                <w:i/>
                <w:iCs/>
                <w:szCs w:val="24"/>
                <w:lang w:val="en-US"/>
              </w:rPr>
              <w:t xml:space="preserve"> </w:t>
            </w:r>
            <w:r>
              <w:rPr>
                <w:i/>
                <w:iCs/>
                <w:szCs w:val="24"/>
                <w:lang w:val="en-US"/>
              </w:rPr>
              <w:t xml:space="preserve">– </w:t>
            </w:r>
            <w:r w:rsidRPr="001F31DC">
              <w:rPr>
                <w:b/>
                <w:bCs/>
                <w:i/>
                <w:iCs/>
                <w:szCs w:val="24"/>
                <w:lang w:val="en-US"/>
              </w:rPr>
              <w:t xml:space="preserve">ne </w:t>
            </w:r>
            <w:proofErr w:type="spellStart"/>
            <w:r w:rsidRPr="001F31DC">
              <w:rPr>
                <w:b/>
                <w:bCs/>
                <w:i/>
                <w:iCs/>
                <w:szCs w:val="24"/>
                <w:lang w:val="en-US"/>
              </w:rPr>
              <w:t>mažiau</w:t>
            </w:r>
            <w:proofErr w:type="spellEnd"/>
            <w:r>
              <w:rPr>
                <w:i/>
                <w:iCs/>
                <w:szCs w:val="24"/>
                <w:lang w:val="en-US"/>
              </w:rPr>
              <w:t xml:space="preserve"> </w:t>
            </w:r>
            <w:r w:rsidRPr="001F31DC">
              <w:rPr>
                <w:i/>
                <w:iCs/>
                <w:szCs w:val="24"/>
                <w:lang w:val="en-US"/>
              </w:rPr>
              <w:t xml:space="preserve">(B10): 100000h L90 25 ° C </w:t>
            </w:r>
            <w:proofErr w:type="spellStart"/>
            <w:r w:rsidRPr="001F31DC">
              <w:rPr>
                <w:i/>
                <w:iCs/>
                <w:szCs w:val="24"/>
                <w:lang w:val="en-US"/>
              </w:rPr>
              <w:t>temperat</w:t>
            </w:r>
            <w:r w:rsidRPr="001F31DC">
              <w:rPr>
                <w:rFonts w:hint="eastAsia"/>
                <w:i/>
                <w:iCs/>
                <w:szCs w:val="24"/>
                <w:lang w:val="en-US"/>
              </w:rPr>
              <w:t>ū</w:t>
            </w:r>
            <w:r w:rsidRPr="001F31DC">
              <w:rPr>
                <w:i/>
                <w:iCs/>
                <w:szCs w:val="24"/>
                <w:lang w:val="en-US"/>
              </w:rPr>
              <w:t>roje</w:t>
            </w:r>
            <w:proofErr w:type="spellEnd"/>
            <w:r w:rsidRPr="001F31DC">
              <w:rPr>
                <w:i/>
                <w:iCs/>
                <w:szCs w:val="24"/>
              </w:rPr>
              <w:t>&lt;..&gt;“</w:t>
            </w:r>
            <w:r>
              <w:rPr>
                <w:i/>
                <w:iCs/>
                <w:szCs w:val="24"/>
              </w:rPr>
              <w:t xml:space="preserve"> </w:t>
            </w:r>
            <w:r w:rsidRPr="001F31DC">
              <w:rPr>
                <w:szCs w:val="24"/>
              </w:rPr>
              <w:t>bei panaikinami reikalavimai, kad</w:t>
            </w:r>
            <w:r>
              <w:rPr>
                <w:i/>
                <w:iCs/>
                <w:szCs w:val="24"/>
              </w:rPr>
              <w:t xml:space="preserve"> „</w:t>
            </w:r>
            <w:proofErr w:type="spellStart"/>
            <w:r w:rsidRPr="001F31DC">
              <w:rPr>
                <w:i/>
                <w:iCs/>
                <w:szCs w:val="24"/>
                <w:lang w:val="en-US"/>
              </w:rPr>
              <w:t>Atsparumas</w:t>
            </w:r>
            <w:proofErr w:type="spellEnd"/>
            <w:r w:rsidRPr="001F31DC">
              <w:rPr>
                <w:i/>
                <w:iCs/>
                <w:szCs w:val="24"/>
                <w:lang w:val="en-US"/>
              </w:rPr>
              <w:t xml:space="preserve"> </w:t>
            </w:r>
            <w:proofErr w:type="spellStart"/>
            <w:r w:rsidRPr="001F31DC">
              <w:rPr>
                <w:i/>
                <w:iCs/>
                <w:szCs w:val="24"/>
                <w:lang w:val="en-US"/>
              </w:rPr>
              <w:t>chromatui</w:t>
            </w:r>
            <w:proofErr w:type="spellEnd"/>
            <w:r w:rsidRPr="001F31DC">
              <w:rPr>
                <w:i/>
                <w:iCs/>
                <w:szCs w:val="24"/>
                <w:lang w:val="en-US"/>
              </w:rPr>
              <w:t xml:space="preserve"> (</w:t>
            </w:r>
            <w:proofErr w:type="spellStart"/>
            <w:r w:rsidRPr="001F31DC">
              <w:rPr>
                <w:i/>
                <w:iCs/>
                <w:szCs w:val="24"/>
                <w:lang w:val="en-US"/>
              </w:rPr>
              <w:t>pradinis</w:t>
            </w:r>
            <w:proofErr w:type="spellEnd"/>
            <w:r w:rsidRPr="001F31DC">
              <w:rPr>
                <w:i/>
                <w:iCs/>
                <w:szCs w:val="24"/>
                <w:lang w:val="en-US"/>
              </w:rPr>
              <w:t xml:space="preserve"> </w:t>
            </w:r>
            <w:proofErr w:type="spellStart"/>
            <w:r w:rsidRPr="001F31DC">
              <w:rPr>
                <w:i/>
                <w:iCs/>
                <w:szCs w:val="24"/>
                <w:lang w:val="en-US"/>
              </w:rPr>
              <w:t>MacAdam</w:t>
            </w:r>
            <w:proofErr w:type="spellEnd"/>
            <w:r w:rsidRPr="001F31DC">
              <w:rPr>
                <w:i/>
                <w:iCs/>
                <w:szCs w:val="24"/>
                <w:lang w:val="en-US"/>
              </w:rPr>
              <w:t>): 5</w:t>
            </w:r>
            <w:r>
              <w:rPr>
                <w:i/>
                <w:iCs/>
                <w:szCs w:val="24"/>
                <w:lang w:val="en-US"/>
              </w:rPr>
              <w:t xml:space="preserve"> &lt;..&gt; </w:t>
            </w:r>
            <w:proofErr w:type="spellStart"/>
            <w:r w:rsidRPr="001F31DC">
              <w:rPr>
                <w:i/>
                <w:iCs/>
                <w:szCs w:val="24"/>
                <w:lang w:val="en-US"/>
              </w:rPr>
              <w:t>Balastas</w:t>
            </w:r>
            <w:proofErr w:type="spellEnd"/>
            <w:r w:rsidRPr="001F31DC">
              <w:rPr>
                <w:i/>
                <w:iCs/>
                <w:szCs w:val="24"/>
                <w:lang w:val="en-US"/>
              </w:rPr>
              <w:t>: 1x EL2</w:t>
            </w:r>
            <w:r>
              <w:rPr>
                <w:i/>
                <w:iCs/>
                <w:szCs w:val="24"/>
                <w:lang w:val="en-US"/>
              </w:rPr>
              <w:t xml:space="preserve"> &lt;..&gt;</w:t>
            </w:r>
            <w:r>
              <w:rPr>
                <w:i/>
                <w:iCs/>
                <w:szCs w:val="24"/>
              </w:rPr>
              <w:t>“.</w:t>
            </w:r>
          </w:p>
          <w:p w14:paraId="3B56DF87" w14:textId="2DED6DF5" w:rsidR="00F0783E" w:rsidRPr="000745A7" w:rsidRDefault="001F31DC" w:rsidP="001F31DC">
            <w:pPr>
              <w:ind w:right="113"/>
              <w:jc w:val="both"/>
              <w:rPr>
                <w:szCs w:val="24"/>
              </w:rPr>
            </w:pPr>
            <w:r>
              <w:rPr>
                <w:szCs w:val="24"/>
              </w:rPr>
              <w:t xml:space="preserve">  </w:t>
            </w:r>
            <w:r w:rsidR="00F0783E" w:rsidRPr="000745A7">
              <w:rPr>
                <w:szCs w:val="24"/>
              </w:rPr>
              <w:t xml:space="preserve">  </w:t>
            </w:r>
            <w:r w:rsidR="00CB3DB8" w:rsidRPr="000745A7">
              <w:rPr>
                <w:szCs w:val="24"/>
              </w:rPr>
              <w:t>Pirmiau minėtą informacinį pranešimą</w:t>
            </w:r>
            <w:r w:rsidR="00CB3DB8" w:rsidRPr="000745A7">
              <w:rPr>
                <w:rStyle w:val="FootnoteReference"/>
                <w:szCs w:val="24"/>
              </w:rPr>
              <w:footnoteReference w:id="6"/>
            </w:r>
            <w:r w:rsidR="00CB3DB8" w:rsidRPr="000745A7">
              <w:rPr>
                <w:szCs w:val="24"/>
              </w:rPr>
              <w:t xml:space="preserve"> Perkančioji organizacija </w:t>
            </w:r>
            <w:r w:rsidR="00146700" w:rsidRPr="000745A7">
              <w:rPr>
                <w:szCs w:val="24"/>
              </w:rPr>
              <w:t xml:space="preserve">taip pat </w:t>
            </w:r>
            <w:r w:rsidR="00CB3DB8" w:rsidRPr="000745A7">
              <w:rPr>
                <w:szCs w:val="24"/>
              </w:rPr>
              <w:t>paskelbė CVP IS kartu su kitais dokumentais apie Pirkimą.</w:t>
            </w:r>
          </w:p>
          <w:p w14:paraId="47967F4E" w14:textId="32B11695" w:rsidR="003B3E7F" w:rsidRPr="000745A7" w:rsidRDefault="003B3E7F" w:rsidP="00026B3D">
            <w:pPr>
              <w:ind w:right="113"/>
              <w:jc w:val="both"/>
              <w:rPr>
                <w:i/>
                <w:iCs/>
                <w:szCs w:val="24"/>
              </w:rPr>
            </w:pPr>
            <w:r w:rsidRPr="000745A7">
              <w:rPr>
                <w:szCs w:val="24"/>
              </w:rPr>
              <w:t xml:space="preserve">     Pirkimo sąlygų 11 punkte nustatyta, kad </w:t>
            </w:r>
            <w:r w:rsidRPr="000745A7">
              <w:rPr>
                <w:i/>
                <w:iCs/>
                <w:szCs w:val="24"/>
              </w:rPr>
              <w:t>„Pirkimo objektas –Pastatų – garažų (</w:t>
            </w:r>
            <w:proofErr w:type="spellStart"/>
            <w:r w:rsidRPr="000745A7">
              <w:rPr>
                <w:i/>
                <w:iCs/>
                <w:szCs w:val="24"/>
              </w:rPr>
              <w:t>un</w:t>
            </w:r>
            <w:proofErr w:type="spellEnd"/>
            <w:r w:rsidRPr="000745A7">
              <w:rPr>
                <w:i/>
                <w:iCs/>
                <w:szCs w:val="24"/>
              </w:rPr>
              <w:t xml:space="preserve">. Nr. 4394-0003-4054 ir Nr. 4394-0003-4027), D. </w:t>
            </w:r>
            <w:proofErr w:type="spellStart"/>
            <w:r w:rsidRPr="000745A7">
              <w:rPr>
                <w:i/>
                <w:iCs/>
                <w:szCs w:val="24"/>
              </w:rPr>
              <w:t>Bukonto</w:t>
            </w:r>
            <w:proofErr w:type="spellEnd"/>
            <w:r w:rsidRPr="000745A7">
              <w:rPr>
                <w:i/>
                <w:iCs/>
                <w:szCs w:val="24"/>
              </w:rPr>
              <w:t xml:space="preserve"> g.1, Zarasuose, rekonstravimo, paskirties keitimo bei pagalbinio ūkio ir kiemo statinių griovimo rangos darbai“.</w:t>
            </w:r>
          </w:p>
          <w:p w14:paraId="4EBC2479" w14:textId="6C8430D9" w:rsidR="003B3E7F" w:rsidRPr="000745A7" w:rsidRDefault="003B3E7F" w:rsidP="00026B3D">
            <w:pPr>
              <w:ind w:right="113"/>
              <w:jc w:val="both"/>
              <w:rPr>
                <w:szCs w:val="24"/>
              </w:rPr>
            </w:pPr>
            <w:r w:rsidRPr="000745A7">
              <w:rPr>
                <w:i/>
                <w:iCs/>
                <w:szCs w:val="24"/>
              </w:rPr>
              <w:t xml:space="preserve">    </w:t>
            </w:r>
            <w:r w:rsidR="00D377F7" w:rsidRPr="000745A7">
              <w:rPr>
                <w:szCs w:val="24"/>
              </w:rPr>
              <w:t>Pažymėtina, kad viešai paskelbtame Tarnybos pranešime nurodyta</w:t>
            </w:r>
            <w:r w:rsidR="00D377F7" w:rsidRPr="000745A7">
              <w:rPr>
                <w:rStyle w:val="FootnoteReference"/>
                <w:szCs w:val="24"/>
              </w:rPr>
              <w:footnoteReference w:id="7"/>
            </w:r>
            <w:r w:rsidR="00D377F7" w:rsidRPr="000745A7">
              <w:rPr>
                <w:szCs w:val="24"/>
              </w:rPr>
              <w:t>, kad Pirkimo vykdytojui  leidžiama padaryti tam tikrus pirkimo sąlygų pakeitimus</w:t>
            </w:r>
            <w:r w:rsidR="00893118" w:rsidRPr="000745A7">
              <w:rPr>
                <w:szCs w:val="24"/>
              </w:rPr>
              <w:t xml:space="preserve">, kai </w:t>
            </w:r>
            <w:r w:rsidR="00D377F7" w:rsidRPr="000745A7">
              <w:rPr>
                <w:szCs w:val="24"/>
              </w:rPr>
              <w:t>paisoma nediskriminavimo ir vienodo požiūrio principų, taip pat skaidrumo pareigos. Šis reikalavimas reiškia, pirma, kad atitinkami pakeitimai, nors ir svarbūs, neturi būti tokie esminiai, kad pritrauktų potencialių dalyvių, kurie, jei šių pakeitimų nebūtų padaryta, nebūtų galėję pateikti pasiūlymo. Be kita ko, taip galėtų būti, kai dėl pakeitimų pirkimo pobūdis iš esmės pasikeičia, palyginti su tuo, kas buvo nustatyta iš pradžių. Antra, šis reikalavimas reiškia, kad apie šiuos pakeitimus turi būti tinkamai paskelbta, kad visi potencialūs pakankamai informuoti ir įprastai rūpestingi dalyviai galėtų su jais susipažinti tokiomis pačiomis sąlygomis ir tuo pačiu momentu. Trečia, šis reikalavimas taip pat reiškia, viena vertus, kad tie pakeitimai turi būti daromi prieš dalyviams pateikiant pasiūlymus, ir, kita vertus, šių pasiūlymų pateikimo terminą reikia pratęsti, jeigu jie yra svarbūs, taip pat, kad šio pratęsimo trukmė turi atitikti pakeitimų svarbą ir būti pakankama tam, kad suinteresuotieji ūkio subjektai galėtų atitinkamai pritaikyti savo pasiūlymus“ (ESTT 2017 m. balandžio 5 d. Sprendimas UAB „</w:t>
            </w:r>
            <w:proofErr w:type="spellStart"/>
            <w:r w:rsidR="00D377F7" w:rsidRPr="000745A7">
              <w:rPr>
                <w:szCs w:val="24"/>
              </w:rPr>
              <w:t>Borta</w:t>
            </w:r>
            <w:proofErr w:type="spellEnd"/>
            <w:r w:rsidR="00D377F7" w:rsidRPr="000745A7">
              <w:rPr>
                <w:szCs w:val="24"/>
              </w:rPr>
              <w:t>“ prieš VĮ Klaipėdos valstybinio jūrų uosto direkciją C-298/15).</w:t>
            </w:r>
          </w:p>
          <w:p w14:paraId="46D55CE2" w14:textId="32ED9C53" w:rsidR="00D92429" w:rsidRPr="000745A7" w:rsidRDefault="00D377F7" w:rsidP="00026B3D">
            <w:pPr>
              <w:ind w:right="113"/>
              <w:jc w:val="both"/>
              <w:rPr>
                <w:szCs w:val="24"/>
              </w:rPr>
            </w:pPr>
            <w:r w:rsidRPr="000745A7">
              <w:rPr>
                <w:szCs w:val="24"/>
              </w:rPr>
              <w:lastRenderedPageBreak/>
              <w:t xml:space="preserve">    Tarnybos vertinimu, Perkančioji organizacija pakeitė</w:t>
            </w:r>
            <w:r w:rsidR="00D92429" w:rsidRPr="000745A7">
              <w:rPr>
                <w:szCs w:val="24"/>
              </w:rPr>
              <w:t xml:space="preserve">/patikslino Pirkimo sąlygas, tačiau šis pakeitimas nėra toks esminis, kad reiktų </w:t>
            </w:r>
            <w:r w:rsidR="00146700" w:rsidRPr="000745A7">
              <w:rPr>
                <w:szCs w:val="24"/>
              </w:rPr>
              <w:t>n</w:t>
            </w:r>
            <w:r w:rsidR="00D92429" w:rsidRPr="000745A7">
              <w:rPr>
                <w:szCs w:val="24"/>
              </w:rPr>
              <w:t>utraukti Pirkimą, kadangi:</w:t>
            </w:r>
          </w:p>
          <w:p w14:paraId="2C9070AF" w14:textId="2C2598A7" w:rsidR="00146700" w:rsidRPr="000745A7" w:rsidRDefault="00D92429" w:rsidP="00026B3D">
            <w:pPr>
              <w:ind w:right="113"/>
              <w:jc w:val="both"/>
              <w:rPr>
                <w:szCs w:val="24"/>
                <w:lang w:val="en-US"/>
              </w:rPr>
            </w:pPr>
            <w:r w:rsidRPr="000745A7">
              <w:rPr>
                <w:szCs w:val="24"/>
              </w:rPr>
              <w:t xml:space="preserve">     -  Perkančioji organizacija vykdė </w:t>
            </w:r>
            <w:r w:rsidR="000745A7" w:rsidRPr="000745A7">
              <w:rPr>
                <w:b/>
                <w:bCs/>
                <w:szCs w:val="24"/>
              </w:rPr>
              <w:t xml:space="preserve"> </w:t>
            </w:r>
            <w:r w:rsidRPr="000745A7">
              <w:rPr>
                <w:b/>
                <w:bCs/>
                <w:szCs w:val="24"/>
              </w:rPr>
              <w:t>rangos darbų pirkimą</w:t>
            </w:r>
            <w:r w:rsidRPr="000745A7">
              <w:rPr>
                <w:szCs w:val="24"/>
              </w:rPr>
              <w:t xml:space="preserve"> ir patikslino</w:t>
            </w:r>
            <w:r w:rsidR="00D377F7" w:rsidRPr="000745A7">
              <w:rPr>
                <w:szCs w:val="24"/>
                <w:lang w:val="en-US"/>
              </w:rPr>
              <w:t xml:space="preserve"> tam </w:t>
            </w:r>
            <w:proofErr w:type="spellStart"/>
            <w:r w:rsidR="00D377F7" w:rsidRPr="000745A7">
              <w:rPr>
                <w:szCs w:val="24"/>
                <w:lang w:val="en-US"/>
              </w:rPr>
              <w:t>tikrus</w:t>
            </w:r>
            <w:proofErr w:type="spellEnd"/>
            <w:r w:rsidR="00D377F7" w:rsidRPr="000745A7">
              <w:rPr>
                <w:szCs w:val="24"/>
                <w:lang w:val="en-US"/>
              </w:rPr>
              <w:t xml:space="preserve"> </w:t>
            </w:r>
            <w:proofErr w:type="spellStart"/>
            <w:r w:rsidR="00D377F7" w:rsidRPr="000745A7">
              <w:rPr>
                <w:szCs w:val="24"/>
                <w:lang w:val="en-US"/>
              </w:rPr>
              <w:t>darbų</w:t>
            </w:r>
            <w:proofErr w:type="spellEnd"/>
            <w:r w:rsidR="00D377F7" w:rsidRPr="000745A7">
              <w:rPr>
                <w:szCs w:val="24"/>
                <w:lang w:val="en-US"/>
              </w:rPr>
              <w:t xml:space="preserve"> </w:t>
            </w:r>
            <w:proofErr w:type="spellStart"/>
            <w:r w:rsidR="00D377F7" w:rsidRPr="000745A7">
              <w:rPr>
                <w:szCs w:val="24"/>
                <w:lang w:val="en-US"/>
              </w:rPr>
              <w:t>metu</w:t>
            </w:r>
            <w:proofErr w:type="spellEnd"/>
            <w:r w:rsidR="00D377F7" w:rsidRPr="000745A7">
              <w:rPr>
                <w:szCs w:val="24"/>
                <w:lang w:val="en-US"/>
              </w:rPr>
              <w:t xml:space="preserve"> </w:t>
            </w:r>
            <w:proofErr w:type="spellStart"/>
            <w:r w:rsidR="00D377F7" w:rsidRPr="000745A7">
              <w:rPr>
                <w:szCs w:val="24"/>
                <w:lang w:val="en-US"/>
              </w:rPr>
              <w:t>naudotinų</w:t>
            </w:r>
            <w:proofErr w:type="spellEnd"/>
            <w:r w:rsidR="00D377F7" w:rsidRPr="000745A7">
              <w:rPr>
                <w:szCs w:val="24"/>
                <w:lang w:val="en-US"/>
              </w:rPr>
              <w:t xml:space="preserve"> </w:t>
            </w:r>
            <w:proofErr w:type="spellStart"/>
            <w:r w:rsidR="00D377F7" w:rsidRPr="000745A7">
              <w:rPr>
                <w:szCs w:val="24"/>
                <w:lang w:val="en-US"/>
              </w:rPr>
              <w:t>medžiagų</w:t>
            </w:r>
            <w:proofErr w:type="spellEnd"/>
            <w:r w:rsidR="00D377F7" w:rsidRPr="000745A7">
              <w:rPr>
                <w:szCs w:val="24"/>
                <w:lang w:val="en-US"/>
              </w:rPr>
              <w:t xml:space="preserve"> (</w:t>
            </w:r>
            <w:proofErr w:type="spellStart"/>
            <w:r w:rsidR="00D377F7" w:rsidRPr="000745A7">
              <w:rPr>
                <w:szCs w:val="24"/>
                <w:lang w:val="en-US"/>
              </w:rPr>
              <w:t>prekių</w:t>
            </w:r>
            <w:proofErr w:type="spellEnd"/>
            <w:r w:rsidR="00D377F7" w:rsidRPr="000745A7">
              <w:rPr>
                <w:szCs w:val="24"/>
                <w:lang w:val="en-US"/>
              </w:rPr>
              <w:t xml:space="preserve">), </w:t>
            </w:r>
            <w:proofErr w:type="spellStart"/>
            <w:r w:rsidR="00D377F7" w:rsidRPr="000745A7">
              <w:rPr>
                <w:szCs w:val="24"/>
                <w:lang w:val="en-US"/>
              </w:rPr>
              <w:t>t.y</w:t>
            </w:r>
            <w:proofErr w:type="spellEnd"/>
            <w:r w:rsidR="00D377F7" w:rsidRPr="000745A7">
              <w:rPr>
                <w:szCs w:val="24"/>
                <w:lang w:val="en-US"/>
              </w:rPr>
              <w:t xml:space="preserve">. </w:t>
            </w:r>
            <w:proofErr w:type="spellStart"/>
            <w:r w:rsidR="00D377F7" w:rsidRPr="000745A7">
              <w:rPr>
                <w:szCs w:val="24"/>
                <w:lang w:val="en-US"/>
              </w:rPr>
              <w:t>švietuvų</w:t>
            </w:r>
            <w:proofErr w:type="spellEnd"/>
            <w:r w:rsidR="00D377F7" w:rsidRPr="000745A7">
              <w:rPr>
                <w:szCs w:val="24"/>
                <w:lang w:val="en-US"/>
              </w:rPr>
              <w:t xml:space="preserve"> </w:t>
            </w:r>
            <w:proofErr w:type="spellStart"/>
            <w:r w:rsidR="00D377F7" w:rsidRPr="000745A7">
              <w:rPr>
                <w:szCs w:val="24"/>
                <w:lang w:val="en-US"/>
              </w:rPr>
              <w:t>parametr</w:t>
            </w:r>
            <w:r w:rsidRPr="000745A7">
              <w:rPr>
                <w:szCs w:val="24"/>
                <w:lang w:val="en-US"/>
              </w:rPr>
              <w:t>us</w:t>
            </w:r>
            <w:proofErr w:type="spellEnd"/>
            <w:r w:rsidR="00D377F7" w:rsidRPr="000745A7">
              <w:rPr>
                <w:szCs w:val="24"/>
                <w:lang w:val="en-US"/>
              </w:rPr>
              <w:t xml:space="preserve">, </w:t>
            </w:r>
            <w:proofErr w:type="spellStart"/>
            <w:r w:rsidRPr="000745A7">
              <w:rPr>
                <w:szCs w:val="24"/>
                <w:lang w:val="en-US"/>
              </w:rPr>
              <w:t>tačiau</w:t>
            </w:r>
            <w:proofErr w:type="spellEnd"/>
            <w:r w:rsidRPr="000745A7">
              <w:rPr>
                <w:szCs w:val="24"/>
                <w:lang w:val="en-US"/>
              </w:rPr>
              <w:t xml:space="preserve"> </w:t>
            </w:r>
            <w:proofErr w:type="spellStart"/>
            <w:r w:rsidRPr="000745A7">
              <w:rPr>
                <w:szCs w:val="24"/>
                <w:lang w:val="en-US"/>
              </w:rPr>
              <w:t>Pirkimo</w:t>
            </w:r>
            <w:proofErr w:type="spellEnd"/>
            <w:r w:rsidRPr="000745A7">
              <w:rPr>
                <w:szCs w:val="24"/>
                <w:lang w:val="en-US"/>
              </w:rPr>
              <w:t xml:space="preserve"> </w:t>
            </w:r>
            <w:proofErr w:type="spellStart"/>
            <w:r w:rsidRPr="000745A7">
              <w:rPr>
                <w:szCs w:val="24"/>
                <w:lang w:val="en-US"/>
              </w:rPr>
              <w:t>pobūdis</w:t>
            </w:r>
            <w:proofErr w:type="spellEnd"/>
            <w:r w:rsidRPr="000745A7">
              <w:rPr>
                <w:szCs w:val="24"/>
                <w:lang w:val="en-US"/>
              </w:rPr>
              <w:t xml:space="preserve"> </w:t>
            </w:r>
            <w:proofErr w:type="spellStart"/>
            <w:r w:rsidRPr="000745A7">
              <w:rPr>
                <w:szCs w:val="24"/>
                <w:lang w:val="en-US"/>
              </w:rPr>
              <w:t>dėl</w:t>
            </w:r>
            <w:proofErr w:type="spellEnd"/>
            <w:r w:rsidRPr="000745A7">
              <w:rPr>
                <w:szCs w:val="24"/>
                <w:lang w:val="en-US"/>
              </w:rPr>
              <w:t xml:space="preserve"> </w:t>
            </w:r>
            <w:proofErr w:type="spellStart"/>
            <w:r w:rsidRPr="000745A7">
              <w:rPr>
                <w:szCs w:val="24"/>
                <w:lang w:val="en-US"/>
              </w:rPr>
              <w:t>šio</w:t>
            </w:r>
            <w:proofErr w:type="spellEnd"/>
            <w:r w:rsidRPr="000745A7">
              <w:rPr>
                <w:szCs w:val="24"/>
                <w:lang w:val="en-US"/>
              </w:rPr>
              <w:t xml:space="preserve"> </w:t>
            </w:r>
            <w:proofErr w:type="spellStart"/>
            <w:r w:rsidRPr="000745A7">
              <w:rPr>
                <w:szCs w:val="24"/>
                <w:lang w:val="en-US"/>
              </w:rPr>
              <w:t>pakeitimo</w:t>
            </w:r>
            <w:proofErr w:type="spellEnd"/>
            <w:r w:rsidRPr="000745A7">
              <w:rPr>
                <w:szCs w:val="24"/>
                <w:lang w:val="en-US"/>
              </w:rPr>
              <w:t xml:space="preserve"> </w:t>
            </w:r>
            <w:proofErr w:type="spellStart"/>
            <w:proofErr w:type="gramStart"/>
            <w:r w:rsidRPr="000745A7">
              <w:rPr>
                <w:szCs w:val="24"/>
                <w:lang w:val="en-US"/>
              </w:rPr>
              <w:t>nepasikeitė</w:t>
            </w:r>
            <w:proofErr w:type="spellEnd"/>
            <w:r w:rsidR="00146700" w:rsidRPr="000745A7">
              <w:rPr>
                <w:szCs w:val="24"/>
                <w:lang w:val="en-US"/>
              </w:rPr>
              <w:t>;</w:t>
            </w:r>
            <w:proofErr w:type="gramEnd"/>
          </w:p>
          <w:p w14:paraId="024D13D1" w14:textId="49197911" w:rsidR="00D377F7" w:rsidRPr="000745A7" w:rsidRDefault="00146700" w:rsidP="00026B3D">
            <w:pPr>
              <w:ind w:right="113"/>
              <w:jc w:val="both"/>
              <w:rPr>
                <w:szCs w:val="24"/>
              </w:rPr>
            </w:pPr>
            <w:r w:rsidRPr="000745A7">
              <w:rPr>
                <w:szCs w:val="24"/>
                <w:lang w:val="en-US"/>
              </w:rPr>
              <w:t xml:space="preserve">     - </w:t>
            </w:r>
            <w:r w:rsidR="00D377F7" w:rsidRPr="000745A7">
              <w:rPr>
                <w:szCs w:val="24"/>
                <w:lang w:val="en-US"/>
              </w:rPr>
              <w:t xml:space="preserve"> </w:t>
            </w:r>
            <w:proofErr w:type="spellStart"/>
            <w:r w:rsidR="00D92429" w:rsidRPr="000745A7">
              <w:rPr>
                <w:szCs w:val="24"/>
                <w:lang w:val="en-US"/>
              </w:rPr>
              <w:t>Reikalavime</w:t>
            </w:r>
            <w:proofErr w:type="spellEnd"/>
            <w:r w:rsidR="00D92429" w:rsidRPr="000745A7">
              <w:rPr>
                <w:szCs w:val="24"/>
                <w:lang w:val="en-US"/>
              </w:rPr>
              <w:t xml:space="preserve"> </w:t>
            </w:r>
            <w:proofErr w:type="spellStart"/>
            <w:r w:rsidR="00D377F7" w:rsidRPr="000745A7">
              <w:rPr>
                <w:szCs w:val="24"/>
                <w:lang w:val="en-US"/>
              </w:rPr>
              <w:t>nurodytų</w:t>
            </w:r>
            <w:proofErr w:type="spellEnd"/>
            <w:r w:rsidR="00D377F7" w:rsidRPr="000745A7">
              <w:rPr>
                <w:szCs w:val="24"/>
                <w:lang w:val="en-US"/>
              </w:rPr>
              <w:t xml:space="preserve"> </w:t>
            </w:r>
            <w:proofErr w:type="spellStart"/>
            <w:r w:rsidR="00D377F7" w:rsidRPr="000745A7">
              <w:rPr>
                <w:szCs w:val="24"/>
                <w:lang w:val="en-US"/>
              </w:rPr>
              <w:t>parametrų</w:t>
            </w:r>
            <w:proofErr w:type="spellEnd"/>
            <w:r w:rsidR="00D377F7" w:rsidRPr="000745A7">
              <w:rPr>
                <w:szCs w:val="24"/>
                <w:lang w:val="en-US"/>
              </w:rPr>
              <w:t xml:space="preserve"> </w:t>
            </w:r>
            <w:proofErr w:type="spellStart"/>
            <w:r w:rsidR="00D377F7" w:rsidRPr="000745A7">
              <w:rPr>
                <w:szCs w:val="24"/>
                <w:lang w:val="en-US"/>
              </w:rPr>
              <w:t>patikslinimas</w:t>
            </w:r>
            <w:proofErr w:type="spellEnd"/>
            <w:r w:rsidR="00D377F7" w:rsidRPr="000745A7">
              <w:rPr>
                <w:szCs w:val="24"/>
                <w:lang w:val="en-US"/>
              </w:rPr>
              <w:t xml:space="preserve"> </w:t>
            </w:r>
            <w:proofErr w:type="spellStart"/>
            <w:r w:rsidR="00D92429" w:rsidRPr="000745A7">
              <w:rPr>
                <w:szCs w:val="24"/>
                <w:lang w:val="en-US"/>
              </w:rPr>
              <w:t>ne</w:t>
            </w:r>
            <w:r w:rsidR="00D377F7" w:rsidRPr="000745A7">
              <w:rPr>
                <w:szCs w:val="24"/>
                <w:lang w:val="en-US"/>
              </w:rPr>
              <w:t>galėjo</w:t>
            </w:r>
            <w:proofErr w:type="spellEnd"/>
            <w:r w:rsidR="00D377F7" w:rsidRPr="000745A7">
              <w:rPr>
                <w:szCs w:val="24"/>
                <w:lang w:val="en-US"/>
              </w:rPr>
              <w:t xml:space="preserve"> </w:t>
            </w:r>
            <w:proofErr w:type="spellStart"/>
            <w:r w:rsidR="00D377F7" w:rsidRPr="000745A7">
              <w:rPr>
                <w:szCs w:val="24"/>
                <w:lang w:val="en-US"/>
              </w:rPr>
              <w:t>turėti</w:t>
            </w:r>
            <w:proofErr w:type="spellEnd"/>
            <w:r w:rsidR="00D377F7" w:rsidRPr="000745A7">
              <w:rPr>
                <w:szCs w:val="24"/>
                <w:lang w:val="en-US"/>
              </w:rPr>
              <w:t xml:space="preserve"> </w:t>
            </w:r>
            <w:proofErr w:type="spellStart"/>
            <w:r w:rsidR="00D377F7" w:rsidRPr="000745A7">
              <w:rPr>
                <w:szCs w:val="24"/>
                <w:lang w:val="en-US"/>
              </w:rPr>
              <w:t>įtakos</w:t>
            </w:r>
            <w:proofErr w:type="spellEnd"/>
            <w:r w:rsidR="00D377F7" w:rsidRPr="000745A7">
              <w:rPr>
                <w:szCs w:val="24"/>
                <w:lang w:val="en-US"/>
              </w:rPr>
              <w:t xml:space="preserve"> </w:t>
            </w:r>
            <w:proofErr w:type="spellStart"/>
            <w:r w:rsidR="00D92429" w:rsidRPr="000745A7">
              <w:rPr>
                <w:szCs w:val="24"/>
                <w:lang w:val="en-US"/>
              </w:rPr>
              <w:t>tiekėjų</w:t>
            </w:r>
            <w:proofErr w:type="spellEnd"/>
            <w:r w:rsidR="00D377F7" w:rsidRPr="000745A7">
              <w:rPr>
                <w:szCs w:val="24"/>
                <w:lang w:val="en-US"/>
              </w:rPr>
              <w:t xml:space="preserve"> </w:t>
            </w:r>
            <w:proofErr w:type="spellStart"/>
            <w:r w:rsidR="00D377F7" w:rsidRPr="000745A7">
              <w:rPr>
                <w:szCs w:val="24"/>
                <w:lang w:val="en-US"/>
              </w:rPr>
              <w:t>galimybei</w:t>
            </w:r>
            <w:proofErr w:type="spellEnd"/>
            <w:r w:rsidR="00D377F7" w:rsidRPr="000745A7">
              <w:rPr>
                <w:szCs w:val="24"/>
                <w:lang w:val="en-US"/>
              </w:rPr>
              <w:t xml:space="preserve"> </w:t>
            </w:r>
            <w:proofErr w:type="spellStart"/>
            <w:r w:rsidR="00D377F7" w:rsidRPr="000745A7">
              <w:rPr>
                <w:szCs w:val="24"/>
                <w:lang w:val="en-US"/>
              </w:rPr>
              <w:t>ar</w:t>
            </w:r>
            <w:proofErr w:type="spellEnd"/>
            <w:r w:rsidR="00D377F7" w:rsidRPr="000745A7">
              <w:rPr>
                <w:szCs w:val="24"/>
                <w:lang w:val="en-US"/>
              </w:rPr>
              <w:t xml:space="preserve"> </w:t>
            </w:r>
            <w:proofErr w:type="spellStart"/>
            <w:r w:rsidR="00D377F7" w:rsidRPr="000745A7">
              <w:rPr>
                <w:szCs w:val="24"/>
                <w:lang w:val="en-US"/>
              </w:rPr>
              <w:t>apsisprendimui</w:t>
            </w:r>
            <w:proofErr w:type="spellEnd"/>
            <w:r w:rsidR="00D377F7" w:rsidRPr="000745A7">
              <w:rPr>
                <w:szCs w:val="24"/>
                <w:lang w:val="en-US"/>
              </w:rPr>
              <w:t xml:space="preserve"> </w:t>
            </w:r>
            <w:proofErr w:type="spellStart"/>
            <w:r w:rsidR="00D377F7" w:rsidRPr="000745A7">
              <w:rPr>
                <w:szCs w:val="24"/>
                <w:lang w:val="en-US"/>
              </w:rPr>
              <w:t>dalyvauti</w:t>
            </w:r>
            <w:proofErr w:type="spellEnd"/>
            <w:r w:rsidR="00D377F7" w:rsidRPr="000745A7">
              <w:rPr>
                <w:szCs w:val="24"/>
                <w:lang w:val="en-US"/>
              </w:rPr>
              <w:t xml:space="preserve"> (</w:t>
            </w:r>
            <w:proofErr w:type="spellStart"/>
            <w:r w:rsidR="00D377F7" w:rsidRPr="000745A7">
              <w:rPr>
                <w:szCs w:val="24"/>
                <w:lang w:val="en-US"/>
              </w:rPr>
              <w:t>nedalyvauti</w:t>
            </w:r>
            <w:proofErr w:type="spellEnd"/>
            <w:r w:rsidR="00D377F7" w:rsidRPr="000745A7">
              <w:rPr>
                <w:szCs w:val="24"/>
                <w:lang w:val="en-US"/>
              </w:rPr>
              <w:t xml:space="preserve">) </w:t>
            </w:r>
            <w:proofErr w:type="spellStart"/>
            <w:r w:rsidR="00D92429" w:rsidRPr="000745A7">
              <w:rPr>
                <w:szCs w:val="24"/>
                <w:lang w:val="en-US"/>
              </w:rPr>
              <w:t>P</w:t>
            </w:r>
            <w:r w:rsidR="00D377F7" w:rsidRPr="000745A7">
              <w:rPr>
                <w:szCs w:val="24"/>
                <w:lang w:val="en-US"/>
              </w:rPr>
              <w:t>irkime</w:t>
            </w:r>
            <w:proofErr w:type="spellEnd"/>
            <w:r w:rsidR="00D377F7" w:rsidRPr="000745A7">
              <w:rPr>
                <w:szCs w:val="24"/>
                <w:lang w:val="en-US"/>
              </w:rPr>
              <w:t xml:space="preserve">, </w:t>
            </w:r>
            <w:proofErr w:type="spellStart"/>
            <w:r w:rsidR="00D377F7" w:rsidRPr="000745A7">
              <w:rPr>
                <w:szCs w:val="24"/>
                <w:lang w:val="en-US"/>
              </w:rPr>
              <w:t>nes</w:t>
            </w:r>
            <w:proofErr w:type="spellEnd"/>
            <w:r w:rsidR="00D377F7" w:rsidRPr="000745A7">
              <w:rPr>
                <w:szCs w:val="24"/>
                <w:lang w:val="en-US"/>
              </w:rPr>
              <w:t xml:space="preserve"> </w:t>
            </w:r>
            <w:proofErr w:type="spellStart"/>
            <w:r w:rsidR="00D377F7" w:rsidRPr="000745A7">
              <w:rPr>
                <w:szCs w:val="24"/>
                <w:lang w:val="en-US"/>
              </w:rPr>
              <w:t>paprastai</w:t>
            </w:r>
            <w:proofErr w:type="spellEnd"/>
            <w:r w:rsidR="00D377F7" w:rsidRPr="000745A7">
              <w:rPr>
                <w:szCs w:val="24"/>
                <w:lang w:val="en-US"/>
              </w:rPr>
              <w:t xml:space="preserve"> </w:t>
            </w:r>
            <w:proofErr w:type="spellStart"/>
            <w:r w:rsidRPr="000745A7">
              <w:rPr>
                <w:szCs w:val="24"/>
                <w:lang w:val="en-US"/>
              </w:rPr>
              <w:t>tiekėjai</w:t>
            </w:r>
            <w:proofErr w:type="spellEnd"/>
            <w:r w:rsidR="00D377F7" w:rsidRPr="000745A7">
              <w:rPr>
                <w:szCs w:val="24"/>
                <w:lang w:val="en-US"/>
              </w:rPr>
              <w:t xml:space="preserve">, </w:t>
            </w:r>
            <w:proofErr w:type="spellStart"/>
            <w:r w:rsidR="00D377F7" w:rsidRPr="000745A7">
              <w:rPr>
                <w:szCs w:val="24"/>
                <w:lang w:val="en-US"/>
              </w:rPr>
              <w:t>vykdydami</w:t>
            </w:r>
            <w:proofErr w:type="spellEnd"/>
            <w:r w:rsidR="00D377F7" w:rsidRPr="000745A7">
              <w:rPr>
                <w:szCs w:val="24"/>
                <w:lang w:val="en-US"/>
              </w:rPr>
              <w:t xml:space="preserve"> </w:t>
            </w:r>
            <w:proofErr w:type="spellStart"/>
            <w:r w:rsidR="00D377F7" w:rsidRPr="000745A7">
              <w:rPr>
                <w:szCs w:val="24"/>
                <w:lang w:val="en-US"/>
              </w:rPr>
              <w:t>darbus</w:t>
            </w:r>
            <w:proofErr w:type="spellEnd"/>
            <w:r w:rsidR="00D377F7" w:rsidRPr="000745A7">
              <w:rPr>
                <w:szCs w:val="24"/>
                <w:lang w:val="en-US"/>
              </w:rPr>
              <w:t xml:space="preserve">, </w:t>
            </w:r>
            <w:proofErr w:type="spellStart"/>
            <w:r w:rsidR="00D377F7" w:rsidRPr="000745A7">
              <w:rPr>
                <w:szCs w:val="24"/>
                <w:lang w:val="en-US"/>
              </w:rPr>
              <w:t>montuoja</w:t>
            </w:r>
            <w:proofErr w:type="spellEnd"/>
            <w:r w:rsidR="00D377F7" w:rsidRPr="000745A7">
              <w:rPr>
                <w:szCs w:val="24"/>
                <w:lang w:val="en-US"/>
              </w:rPr>
              <w:t xml:space="preserve"> </w:t>
            </w:r>
            <w:proofErr w:type="spellStart"/>
            <w:r w:rsidR="00D377F7" w:rsidRPr="000745A7">
              <w:rPr>
                <w:szCs w:val="24"/>
                <w:lang w:val="en-US"/>
              </w:rPr>
              <w:t>įvairius</w:t>
            </w:r>
            <w:proofErr w:type="spellEnd"/>
            <w:r w:rsidR="00D377F7" w:rsidRPr="000745A7">
              <w:rPr>
                <w:szCs w:val="24"/>
                <w:lang w:val="en-US"/>
              </w:rPr>
              <w:t xml:space="preserve"> </w:t>
            </w:r>
            <w:proofErr w:type="spellStart"/>
            <w:r w:rsidR="00D377F7" w:rsidRPr="000745A7">
              <w:rPr>
                <w:szCs w:val="24"/>
                <w:lang w:val="en-US"/>
              </w:rPr>
              <w:t>įrenginius</w:t>
            </w:r>
            <w:proofErr w:type="spellEnd"/>
            <w:r w:rsidR="00D377F7" w:rsidRPr="000745A7">
              <w:rPr>
                <w:szCs w:val="24"/>
                <w:lang w:val="en-US"/>
              </w:rPr>
              <w:t xml:space="preserve">, </w:t>
            </w:r>
            <w:proofErr w:type="spellStart"/>
            <w:r w:rsidR="00D377F7" w:rsidRPr="000745A7">
              <w:rPr>
                <w:szCs w:val="24"/>
                <w:lang w:val="en-US"/>
              </w:rPr>
              <w:t>naudoja</w:t>
            </w:r>
            <w:proofErr w:type="spellEnd"/>
            <w:r w:rsidR="00D377F7" w:rsidRPr="000745A7">
              <w:rPr>
                <w:szCs w:val="24"/>
                <w:lang w:val="en-US"/>
              </w:rPr>
              <w:t xml:space="preserve"> </w:t>
            </w:r>
            <w:proofErr w:type="spellStart"/>
            <w:r w:rsidR="00D377F7" w:rsidRPr="000745A7">
              <w:rPr>
                <w:szCs w:val="24"/>
                <w:lang w:val="en-US"/>
              </w:rPr>
              <w:t>įvairias</w:t>
            </w:r>
            <w:proofErr w:type="spellEnd"/>
            <w:r w:rsidR="00D377F7" w:rsidRPr="000745A7">
              <w:rPr>
                <w:szCs w:val="24"/>
                <w:lang w:val="en-US"/>
              </w:rPr>
              <w:t xml:space="preserve"> </w:t>
            </w:r>
            <w:proofErr w:type="spellStart"/>
            <w:r w:rsidR="00D377F7" w:rsidRPr="000745A7">
              <w:rPr>
                <w:szCs w:val="24"/>
                <w:lang w:val="en-US"/>
              </w:rPr>
              <w:t>medžiagas</w:t>
            </w:r>
            <w:proofErr w:type="spellEnd"/>
            <w:r w:rsidR="00D377F7" w:rsidRPr="000745A7">
              <w:rPr>
                <w:szCs w:val="24"/>
                <w:lang w:val="en-US"/>
              </w:rPr>
              <w:t xml:space="preserve"> ir </w:t>
            </w:r>
            <w:proofErr w:type="spellStart"/>
            <w:r w:rsidR="00D377F7" w:rsidRPr="000745A7">
              <w:rPr>
                <w:szCs w:val="24"/>
                <w:lang w:val="en-US"/>
              </w:rPr>
              <w:t>nesispecializuoja</w:t>
            </w:r>
            <w:proofErr w:type="spellEnd"/>
            <w:r w:rsidR="00D377F7" w:rsidRPr="000745A7">
              <w:rPr>
                <w:szCs w:val="24"/>
                <w:lang w:val="en-US"/>
              </w:rPr>
              <w:t xml:space="preserve"> tik tam </w:t>
            </w:r>
            <w:proofErr w:type="spellStart"/>
            <w:r w:rsidR="00D377F7" w:rsidRPr="000745A7">
              <w:rPr>
                <w:szCs w:val="24"/>
                <w:lang w:val="en-US"/>
              </w:rPr>
              <w:t>tikrų</w:t>
            </w:r>
            <w:proofErr w:type="spellEnd"/>
            <w:r w:rsidR="00D377F7" w:rsidRPr="000745A7">
              <w:rPr>
                <w:szCs w:val="24"/>
                <w:lang w:val="en-US"/>
              </w:rPr>
              <w:t xml:space="preserve"> </w:t>
            </w:r>
            <w:proofErr w:type="spellStart"/>
            <w:r w:rsidR="00D377F7" w:rsidRPr="000745A7">
              <w:rPr>
                <w:szCs w:val="24"/>
                <w:lang w:val="en-US"/>
              </w:rPr>
              <w:t>techninių</w:t>
            </w:r>
            <w:proofErr w:type="spellEnd"/>
            <w:r w:rsidR="00D377F7" w:rsidRPr="000745A7">
              <w:rPr>
                <w:szCs w:val="24"/>
                <w:lang w:val="en-US"/>
              </w:rPr>
              <w:t xml:space="preserve"> </w:t>
            </w:r>
            <w:proofErr w:type="spellStart"/>
            <w:r w:rsidR="00D377F7" w:rsidRPr="000745A7">
              <w:rPr>
                <w:szCs w:val="24"/>
                <w:lang w:val="en-US"/>
              </w:rPr>
              <w:t>parametrų</w:t>
            </w:r>
            <w:proofErr w:type="spellEnd"/>
            <w:r w:rsidR="00D377F7" w:rsidRPr="000745A7">
              <w:rPr>
                <w:szCs w:val="24"/>
                <w:lang w:val="en-US"/>
              </w:rPr>
              <w:t xml:space="preserve"> </w:t>
            </w:r>
            <w:proofErr w:type="spellStart"/>
            <w:r w:rsidR="00D377F7" w:rsidRPr="000745A7">
              <w:rPr>
                <w:szCs w:val="24"/>
                <w:lang w:val="en-US"/>
              </w:rPr>
              <w:t>įrenginių</w:t>
            </w:r>
            <w:proofErr w:type="spellEnd"/>
            <w:r w:rsidR="00D377F7" w:rsidRPr="000745A7">
              <w:rPr>
                <w:szCs w:val="24"/>
                <w:lang w:val="en-US"/>
              </w:rPr>
              <w:t xml:space="preserve"> </w:t>
            </w:r>
            <w:proofErr w:type="spellStart"/>
            <w:r w:rsidR="00D377F7" w:rsidRPr="000745A7">
              <w:rPr>
                <w:szCs w:val="24"/>
                <w:lang w:val="en-US"/>
              </w:rPr>
              <w:t>ir</w:t>
            </w:r>
            <w:proofErr w:type="spellEnd"/>
            <w:r w:rsidR="00D377F7" w:rsidRPr="000745A7">
              <w:rPr>
                <w:szCs w:val="24"/>
                <w:lang w:val="en-US"/>
              </w:rPr>
              <w:t xml:space="preserve"> </w:t>
            </w:r>
            <w:proofErr w:type="spellStart"/>
            <w:r w:rsidR="00D377F7" w:rsidRPr="000745A7">
              <w:rPr>
                <w:szCs w:val="24"/>
                <w:lang w:val="en-US"/>
              </w:rPr>
              <w:t>medžiagų</w:t>
            </w:r>
            <w:proofErr w:type="spellEnd"/>
            <w:r w:rsidR="00D377F7" w:rsidRPr="000745A7">
              <w:rPr>
                <w:szCs w:val="24"/>
                <w:lang w:val="en-US"/>
              </w:rPr>
              <w:t xml:space="preserve"> </w:t>
            </w:r>
            <w:proofErr w:type="spellStart"/>
            <w:r w:rsidR="00D377F7" w:rsidRPr="000745A7">
              <w:rPr>
                <w:szCs w:val="24"/>
                <w:lang w:val="en-US"/>
              </w:rPr>
              <w:t>montavime</w:t>
            </w:r>
            <w:proofErr w:type="spellEnd"/>
            <w:r w:rsidR="00D377F7" w:rsidRPr="000745A7">
              <w:rPr>
                <w:szCs w:val="24"/>
                <w:lang w:val="en-US"/>
              </w:rPr>
              <w:t xml:space="preserve">. </w:t>
            </w:r>
            <w:r w:rsidRPr="000745A7">
              <w:rPr>
                <w:szCs w:val="24"/>
                <w:lang w:val="en-US"/>
              </w:rPr>
              <w:t xml:space="preserve">Tai </w:t>
            </w:r>
            <w:proofErr w:type="spellStart"/>
            <w:r w:rsidRPr="000745A7">
              <w:rPr>
                <w:szCs w:val="24"/>
                <w:lang w:val="en-US"/>
              </w:rPr>
              <w:t>reiškia</w:t>
            </w:r>
            <w:proofErr w:type="spellEnd"/>
            <w:r w:rsidRPr="000745A7">
              <w:rPr>
                <w:szCs w:val="24"/>
                <w:lang w:val="en-US"/>
              </w:rPr>
              <w:t xml:space="preserve">, </w:t>
            </w:r>
            <w:proofErr w:type="spellStart"/>
            <w:r w:rsidRPr="000745A7">
              <w:rPr>
                <w:szCs w:val="24"/>
                <w:lang w:val="en-US"/>
              </w:rPr>
              <w:t>kad</w:t>
            </w:r>
            <w:proofErr w:type="spellEnd"/>
            <w:r w:rsidRPr="000745A7">
              <w:rPr>
                <w:szCs w:val="24"/>
                <w:lang w:val="en-US"/>
              </w:rPr>
              <w:t xml:space="preserve"> </w:t>
            </w:r>
            <w:proofErr w:type="spellStart"/>
            <w:proofErr w:type="gramStart"/>
            <w:r w:rsidRPr="000745A7">
              <w:rPr>
                <w:szCs w:val="24"/>
                <w:lang w:val="en-US"/>
              </w:rPr>
              <w:t>tiekėjai</w:t>
            </w:r>
            <w:proofErr w:type="spellEnd"/>
            <w:r w:rsidRPr="000745A7">
              <w:rPr>
                <w:szCs w:val="24"/>
                <w:lang w:val="en-US"/>
              </w:rPr>
              <w:t xml:space="preserve"> </w:t>
            </w:r>
            <w:r w:rsidR="00D377F7" w:rsidRPr="000745A7">
              <w:rPr>
                <w:szCs w:val="24"/>
                <w:lang w:val="en-US"/>
              </w:rPr>
              <w:t xml:space="preserve"> </w:t>
            </w:r>
            <w:proofErr w:type="spellStart"/>
            <w:r w:rsidR="00D377F7" w:rsidRPr="000745A7">
              <w:rPr>
                <w:szCs w:val="24"/>
                <w:lang w:val="en-US"/>
              </w:rPr>
              <w:t>turėtų</w:t>
            </w:r>
            <w:proofErr w:type="spellEnd"/>
            <w:proofErr w:type="gramEnd"/>
            <w:r w:rsidR="00D377F7" w:rsidRPr="000745A7">
              <w:rPr>
                <w:szCs w:val="24"/>
                <w:lang w:val="en-US"/>
              </w:rPr>
              <w:t xml:space="preserve"> </w:t>
            </w:r>
            <w:proofErr w:type="spellStart"/>
            <w:r w:rsidR="00D377F7" w:rsidRPr="000745A7">
              <w:rPr>
                <w:szCs w:val="24"/>
                <w:lang w:val="en-US"/>
              </w:rPr>
              <w:t>būti</w:t>
            </w:r>
            <w:proofErr w:type="spellEnd"/>
            <w:r w:rsidR="00D377F7" w:rsidRPr="000745A7">
              <w:rPr>
                <w:szCs w:val="24"/>
                <w:lang w:val="en-US"/>
              </w:rPr>
              <w:t xml:space="preserve"> </w:t>
            </w:r>
            <w:proofErr w:type="spellStart"/>
            <w:r w:rsidR="00D377F7" w:rsidRPr="000745A7">
              <w:rPr>
                <w:szCs w:val="24"/>
                <w:lang w:val="en-US"/>
              </w:rPr>
              <w:t>vienodai</w:t>
            </w:r>
            <w:proofErr w:type="spellEnd"/>
            <w:r w:rsidR="00D377F7" w:rsidRPr="000745A7">
              <w:rPr>
                <w:szCs w:val="24"/>
                <w:lang w:val="en-US"/>
              </w:rPr>
              <w:t xml:space="preserve"> </w:t>
            </w:r>
            <w:proofErr w:type="spellStart"/>
            <w:r w:rsidR="00D377F7" w:rsidRPr="000745A7">
              <w:rPr>
                <w:szCs w:val="24"/>
                <w:lang w:val="en-US"/>
              </w:rPr>
              <w:t>suinteresuoti</w:t>
            </w:r>
            <w:proofErr w:type="spellEnd"/>
            <w:r w:rsidR="00D377F7" w:rsidRPr="000745A7">
              <w:rPr>
                <w:szCs w:val="24"/>
                <w:lang w:val="en-US"/>
              </w:rPr>
              <w:t xml:space="preserve"> </w:t>
            </w:r>
            <w:proofErr w:type="spellStart"/>
            <w:r w:rsidR="00D377F7" w:rsidRPr="000745A7">
              <w:rPr>
                <w:szCs w:val="24"/>
                <w:lang w:val="en-US"/>
              </w:rPr>
              <w:t>dalyvauti</w:t>
            </w:r>
            <w:proofErr w:type="spellEnd"/>
            <w:r w:rsidR="00D377F7" w:rsidRPr="000745A7">
              <w:rPr>
                <w:szCs w:val="24"/>
                <w:lang w:val="en-US"/>
              </w:rPr>
              <w:t xml:space="preserve"> </w:t>
            </w:r>
            <w:proofErr w:type="spellStart"/>
            <w:r w:rsidRPr="000745A7">
              <w:rPr>
                <w:szCs w:val="24"/>
                <w:lang w:val="en-US"/>
              </w:rPr>
              <w:t>P</w:t>
            </w:r>
            <w:r w:rsidR="00D377F7" w:rsidRPr="000745A7">
              <w:rPr>
                <w:szCs w:val="24"/>
                <w:lang w:val="en-US"/>
              </w:rPr>
              <w:t>irkime</w:t>
            </w:r>
            <w:proofErr w:type="spellEnd"/>
            <w:r w:rsidR="00D377F7" w:rsidRPr="000745A7">
              <w:rPr>
                <w:szCs w:val="24"/>
                <w:lang w:val="en-US"/>
              </w:rPr>
              <w:t xml:space="preserve">, </w:t>
            </w:r>
            <w:proofErr w:type="spellStart"/>
            <w:r w:rsidRPr="000745A7">
              <w:rPr>
                <w:szCs w:val="24"/>
                <w:lang w:val="en-US"/>
              </w:rPr>
              <w:t>neatsižvelgiant</w:t>
            </w:r>
            <w:proofErr w:type="spellEnd"/>
            <w:r w:rsidRPr="000745A7">
              <w:rPr>
                <w:szCs w:val="24"/>
                <w:lang w:val="en-US"/>
              </w:rPr>
              <w:t xml:space="preserve"> į tai, </w:t>
            </w:r>
            <w:proofErr w:type="spellStart"/>
            <w:r w:rsidR="00D377F7" w:rsidRPr="000745A7">
              <w:rPr>
                <w:szCs w:val="24"/>
                <w:lang w:val="en-US"/>
              </w:rPr>
              <w:t>kokios</w:t>
            </w:r>
            <w:proofErr w:type="spellEnd"/>
            <w:r w:rsidR="00D377F7" w:rsidRPr="000745A7">
              <w:rPr>
                <w:szCs w:val="24"/>
                <w:lang w:val="en-US"/>
              </w:rPr>
              <w:t xml:space="preserve"> </w:t>
            </w:r>
            <w:proofErr w:type="spellStart"/>
            <w:r w:rsidR="00D377F7" w:rsidRPr="000745A7">
              <w:rPr>
                <w:szCs w:val="24"/>
                <w:lang w:val="en-US"/>
              </w:rPr>
              <w:t>temperatūros</w:t>
            </w:r>
            <w:proofErr w:type="spellEnd"/>
            <w:r w:rsidR="00D377F7" w:rsidRPr="000745A7">
              <w:rPr>
                <w:szCs w:val="24"/>
                <w:lang w:val="en-US"/>
              </w:rPr>
              <w:t xml:space="preserve"> </w:t>
            </w:r>
            <w:proofErr w:type="spellStart"/>
            <w:r w:rsidR="00D377F7" w:rsidRPr="000745A7">
              <w:rPr>
                <w:szCs w:val="24"/>
                <w:lang w:val="en-US"/>
              </w:rPr>
              <w:t>ar</w:t>
            </w:r>
            <w:proofErr w:type="spellEnd"/>
            <w:r w:rsidR="00D377F7" w:rsidRPr="000745A7">
              <w:rPr>
                <w:szCs w:val="24"/>
                <w:lang w:val="en-US"/>
              </w:rPr>
              <w:t xml:space="preserve"> </w:t>
            </w:r>
            <w:proofErr w:type="spellStart"/>
            <w:r w:rsidR="00D377F7" w:rsidRPr="000745A7">
              <w:rPr>
                <w:szCs w:val="24"/>
                <w:lang w:val="en-US"/>
              </w:rPr>
              <w:t>intensyvumo</w:t>
            </w:r>
            <w:proofErr w:type="spellEnd"/>
            <w:r w:rsidR="00D377F7" w:rsidRPr="000745A7">
              <w:rPr>
                <w:szCs w:val="24"/>
                <w:lang w:val="en-US"/>
              </w:rPr>
              <w:t xml:space="preserve"> </w:t>
            </w:r>
            <w:proofErr w:type="spellStart"/>
            <w:r w:rsidR="00D377F7" w:rsidRPr="000745A7">
              <w:rPr>
                <w:szCs w:val="24"/>
                <w:lang w:val="en-US"/>
              </w:rPr>
              <w:t>šviesa</w:t>
            </w:r>
            <w:proofErr w:type="spellEnd"/>
            <w:r w:rsidR="00D377F7" w:rsidRPr="000745A7">
              <w:rPr>
                <w:szCs w:val="24"/>
                <w:lang w:val="en-US"/>
              </w:rPr>
              <w:t xml:space="preserve"> </w:t>
            </w:r>
            <w:proofErr w:type="spellStart"/>
            <w:r w:rsidR="00D377F7" w:rsidRPr="000745A7">
              <w:rPr>
                <w:szCs w:val="24"/>
                <w:lang w:val="en-US"/>
              </w:rPr>
              <w:t>turės</w:t>
            </w:r>
            <w:proofErr w:type="spellEnd"/>
            <w:r w:rsidR="00D377F7" w:rsidRPr="000745A7">
              <w:rPr>
                <w:szCs w:val="24"/>
                <w:lang w:val="en-US"/>
              </w:rPr>
              <w:t xml:space="preserve"> </w:t>
            </w:r>
            <w:proofErr w:type="spellStart"/>
            <w:r w:rsidR="00D377F7" w:rsidRPr="000745A7">
              <w:rPr>
                <w:szCs w:val="24"/>
                <w:lang w:val="en-US"/>
              </w:rPr>
              <w:t>šviesti</w:t>
            </w:r>
            <w:proofErr w:type="spellEnd"/>
            <w:r w:rsidR="00D377F7" w:rsidRPr="000745A7">
              <w:rPr>
                <w:szCs w:val="24"/>
                <w:lang w:val="en-US"/>
              </w:rPr>
              <w:t xml:space="preserve"> </w:t>
            </w:r>
            <w:proofErr w:type="spellStart"/>
            <w:r w:rsidRPr="000745A7">
              <w:rPr>
                <w:szCs w:val="24"/>
                <w:lang w:val="en-US"/>
              </w:rPr>
              <w:t>rekonstruojamame</w:t>
            </w:r>
            <w:proofErr w:type="spellEnd"/>
            <w:r w:rsidRPr="000745A7">
              <w:rPr>
                <w:szCs w:val="24"/>
                <w:lang w:val="en-US"/>
              </w:rPr>
              <w:t xml:space="preserve"> </w:t>
            </w:r>
            <w:proofErr w:type="spellStart"/>
            <w:r w:rsidR="00D377F7" w:rsidRPr="000745A7">
              <w:rPr>
                <w:szCs w:val="24"/>
                <w:lang w:val="en-US"/>
              </w:rPr>
              <w:t>pastate</w:t>
            </w:r>
            <w:proofErr w:type="spellEnd"/>
            <w:r w:rsidRPr="000745A7">
              <w:rPr>
                <w:szCs w:val="24"/>
                <w:lang w:val="en-US"/>
              </w:rPr>
              <w:t>;</w:t>
            </w:r>
          </w:p>
          <w:p w14:paraId="2E7FAC65" w14:textId="073DDAF0" w:rsidR="00146700" w:rsidRDefault="00CB3DB8" w:rsidP="00146700">
            <w:pPr>
              <w:ind w:right="113"/>
              <w:jc w:val="both"/>
              <w:rPr>
                <w:szCs w:val="24"/>
              </w:rPr>
            </w:pPr>
            <w:r w:rsidRPr="000745A7">
              <w:rPr>
                <w:szCs w:val="24"/>
              </w:rPr>
              <w:t xml:space="preserve">      </w:t>
            </w:r>
            <w:r w:rsidR="00146700" w:rsidRPr="000745A7">
              <w:rPr>
                <w:szCs w:val="24"/>
              </w:rPr>
              <w:t xml:space="preserve">-  </w:t>
            </w:r>
            <w:r w:rsidR="00163FA1" w:rsidRPr="00163FA1">
              <w:rPr>
                <w:szCs w:val="24"/>
              </w:rPr>
              <w:t xml:space="preserve">2022 m. kovo 25 d. </w:t>
            </w:r>
            <w:r w:rsidR="00146700" w:rsidRPr="000745A7">
              <w:rPr>
                <w:szCs w:val="24"/>
              </w:rPr>
              <w:t>Perkančioji organizacija Pirkimo sąlygų pakeitimus paskelbė CVP IS kartu su kitais dokumentais apie Pirkimą</w:t>
            </w:r>
            <w:r w:rsidR="00711EC7">
              <w:rPr>
                <w:szCs w:val="24"/>
              </w:rPr>
              <w:t>;</w:t>
            </w:r>
            <w:r w:rsidR="00FC71D8">
              <w:rPr>
                <w:szCs w:val="24"/>
              </w:rPr>
              <w:t xml:space="preserve"> </w:t>
            </w:r>
          </w:p>
          <w:p w14:paraId="471C0609" w14:textId="368C20AB" w:rsidR="00FC71D8" w:rsidRDefault="00FC71D8" w:rsidP="00146700">
            <w:pPr>
              <w:ind w:right="113"/>
              <w:jc w:val="both"/>
              <w:rPr>
                <w:szCs w:val="24"/>
              </w:rPr>
            </w:pPr>
            <w:r>
              <w:rPr>
                <w:szCs w:val="24"/>
              </w:rPr>
              <w:t xml:space="preserve">      - Perkančioji organizacija apie Pirkimo sąlygų pakeitimą informavo tiekėjus</w:t>
            </w:r>
            <w:r>
              <w:rPr>
                <w:rStyle w:val="FootnoteReference"/>
                <w:szCs w:val="24"/>
              </w:rPr>
              <w:footnoteReference w:id="8"/>
            </w:r>
            <w:r>
              <w:rPr>
                <w:szCs w:val="24"/>
              </w:rPr>
              <w:t xml:space="preserve"> likus 9 kalendorinėms dienoms iki Pirkimo sąlygų 64 punkte nustatytos</w:t>
            </w:r>
            <w:r>
              <w:rPr>
                <w:rStyle w:val="FootnoteReference"/>
                <w:szCs w:val="24"/>
              </w:rPr>
              <w:footnoteReference w:id="9"/>
            </w:r>
            <w:r>
              <w:rPr>
                <w:szCs w:val="24"/>
              </w:rPr>
              <w:t xml:space="preserve"> vokų su </w:t>
            </w:r>
            <w:r w:rsidR="00163FA1">
              <w:rPr>
                <w:szCs w:val="24"/>
              </w:rPr>
              <w:t>P</w:t>
            </w:r>
            <w:r>
              <w:rPr>
                <w:szCs w:val="24"/>
              </w:rPr>
              <w:t>irkimo pasiūlymais atplėšimo dienos</w:t>
            </w:r>
            <w:r w:rsidR="0093614C">
              <w:rPr>
                <w:szCs w:val="24"/>
              </w:rPr>
              <w:t>. Atsižvelgiant į Pirkimo sąlygų 63 punkto nuostatas</w:t>
            </w:r>
            <w:r w:rsidR="0093614C">
              <w:rPr>
                <w:rStyle w:val="FootnoteReference"/>
                <w:szCs w:val="24"/>
              </w:rPr>
              <w:footnoteReference w:id="10"/>
            </w:r>
            <w:r w:rsidR="0093614C">
              <w:rPr>
                <w:szCs w:val="24"/>
              </w:rPr>
              <w:t>, Perkančiajai organizacijai pasiūlymų pateikimo termino pratęsti nėra būtina</w:t>
            </w:r>
            <w:r w:rsidR="00711EC7">
              <w:rPr>
                <w:szCs w:val="24"/>
              </w:rPr>
              <w:t>;</w:t>
            </w:r>
          </w:p>
          <w:p w14:paraId="25140961" w14:textId="151A01EA" w:rsidR="00764343" w:rsidRDefault="00163FA1" w:rsidP="00026B3D">
            <w:pPr>
              <w:ind w:right="113"/>
              <w:jc w:val="both"/>
              <w:rPr>
                <w:szCs w:val="24"/>
              </w:rPr>
            </w:pPr>
            <w:r>
              <w:rPr>
                <w:szCs w:val="24"/>
              </w:rPr>
              <w:t xml:space="preserve">      </w:t>
            </w:r>
            <w:r w:rsidR="0093614C">
              <w:rPr>
                <w:szCs w:val="24"/>
              </w:rPr>
              <w:t xml:space="preserve">- </w:t>
            </w:r>
            <w:r w:rsidR="00711EC7">
              <w:rPr>
                <w:szCs w:val="24"/>
              </w:rPr>
              <w:t>i</w:t>
            </w:r>
            <w:r w:rsidR="0093614C">
              <w:rPr>
                <w:szCs w:val="24"/>
              </w:rPr>
              <w:t xml:space="preserve">š CVP IS </w:t>
            </w:r>
            <w:r w:rsidR="00711EC7">
              <w:rPr>
                <w:szCs w:val="24"/>
              </w:rPr>
              <w:t xml:space="preserve">esančios </w:t>
            </w:r>
            <w:r w:rsidR="0093614C">
              <w:rPr>
                <w:szCs w:val="24"/>
              </w:rPr>
              <w:t>informacijos matyti, ka</w:t>
            </w:r>
            <w:r>
              <w:rPr>
                <w:szCs w:val="24"/>
              </w:rPr>
              <w:t>d</w:t>
            </w:r>
            <w:r w:rsidR="0093614C">
              <w:rPr>
                <w:szCs w:val="24"/>
              </w:rPr>
              <w:t xml:space="preserve"> skundų </w:t>
            </w:r>
            <w:r>
              <w:rPr>
                <w:szCs w:val="24"/>
              </w:rPr>
              <w:t>a</w:t>
            </w:r>
            <w:r w:rsidR="0093614C">
              <w:rPr>
                <w:szCs w:val="24"/>
              </w:rPr>
              <w:t>r pretenzijų dėl pirmiau minėtų Pirkimo sąlygų pakeitim</w:t>
            </w:r>
            <w:r>
              <w:rPr>
                <w:szCs w:val="24"/>
              </w:rPr>
              <w:t>ų</w:t>
            </w:r>
            <w:r w:rsidR="0093614C">
              <w:rPr>
                <w:szCs w:val="24"/>
              </w:rPr>
              <w:t xml:space="preserve"> nebuvo gauta. P</w:t>
            </w:r>
            <w:r w:rsidR="00805AB0">
              <w:rPr>
                <w:szCs w:val="24"/>
              </w:rPr>
              <w:t>asiūlymus Pirkimui pateikė</w:t>
            </w:r>
            <w:r w:rsidR="0093614C">
              <w:rPr>
                <w:szCs w:val="24"/>
              </w:rPr>
              <w:t xml:space="preserve"> 3 tiekėjai. </w:t>
            </w:r>
          </w:p>
          <w:p w14:paraId="7701F1EC" w14:textId="7BB1297C" w:rsidR="00D7171C" w:rsidRPr="000745A7" w:rsidRDefault="00146700" w:rsidP="00764343">
            <w:pPr>
              <w:ind w:right="113"/>
              <w:jc w:val="both"/>
              <w:rPr>
                <w:szCs w:val="24"/>
              </w:rPr>
            </w:pPr>
            <w:r w:rsidRPr="000745A7">
              <w:rPr>
                <w:szCs w:val="24"/>
              </w:rPr>
              <w:t xml:space="preserve">     </w:t>
            </w:r>
            <w:r w:rsidR="00764343">
              <w:rPr>
                <w:szCs w:val="24"/>
              </w:rPr>
              <w:t xml:space="preserve">  </w:t>
            </w:r>
            <w:r w:rsidRPr="000745A7">
              <w:rPr>
                <w:szCs w:val="24"/>
              </w:rPr>
              <w:t xml:space="preserve">Apibendrinant išdėstytą, </w:t>
            </w:r>
            <w:r w:rsidR="0024070A" w:rsidRPr="000745A7">
              <w:rPr>
                <w:szCs w:val="24"/>
              </w:rPr>
              <w:t xml:space="preserve">Tarnyba, </w:t>
            </w:r>
            <w:r w:rsidR="003B507E">
              <w:rPr>
                <w:szCs w:val="24"/>
              </w:rPr>
              <w:t>vadovaudamasi protingumo ir teisingumo kriterijais, konstatuoja, kad Perkančioji organizacija, patikslinusi montuojamos įrangos (šviestuvų) techninius parametrus, atliko neesminius Pirkimo dokumentų pakeitimus, kurie neturėjo ir negalėjo turėti įtakos Pirkimo rezul</w:t>
            </w:r>
            <w:r w:rsidR="00967AB8">
              <w:rPr>
                <w:szCs w:val="24"/>
              </w:rPr>
              <w:t xml:space="preserve">tatui, todėl Perkančioji organizacija neturėjo prievolės nutraukti Pirkimą ir skelbti jį iš naujo. </w:t>
            </w:r>
            <w:r w:rsidR="005D3B62">
              <w:rPr>
                <w:szCs w:val="24"/>
              </w:rPr>
              <w:t>Atsižvelgiant į išdėstytą,</w:t>
            </w:r>
            <w:r w:rsidR="00967AB8">
              <w:rPr>
                <w:szCs w:val="24"/>
              </w:rPr>
              <w:t xml:space="preserve"> Tarnyba, dalinio Pirkimo vertinimo metu, Įstatymo nuostatų pažeidimų nenustatė.</w:t>
            </w:r>
            <w:r w:rsidR="00026B3D" w:rsidRPr="000745A7">
              <w:rPr>
                <w:szCs w:val="24"/>
              </w:rPr>
              <w:t xml:space="preserve">      </w:t>
            </w:r>
          </w:p>
        </w:tc>
      </w:tr>
    </w:tbl>
    <w:p w14:paraId="1E01068B" w14:textId="38E6968B" w:rsidR="007A09FC" w:rsidRPr="000745A7" w:rsidRDefault="007A09FC" w:rsidP="00026B3D">
      <w:pPr>
        <w:jc w:val="both"/>
        <w:rPr>
          <w:szCs w:val="24"/>
          <w:lang w:eastAsia="lt-LT"/>
        </w:rPr>
      </w:pPr>
    </w:p>
    <w:p w14:paraId="26049219" w14:textId="4202A81B" w:rsidR="00FE6609" w:rsidRPr="000745A7" w:rsidRDefault="00FE6609" w:rsidP="00B96629">
      <w:pPr>
        <w:jc w:val="center"/>
        <w:rPr>
          <w:b/>
          <w:szCs w:val="24"/>
          <w:lang w:eastAsia="lt-LT"/>
        </w:rPr>
      </w:pPr>
      <w:r w:rsidRPr="000745A7">
        <w:rPr>
          <w:b/>
          <w:szCs w:val="24"/>
          <w:lang w:eastAsia="lt-LT"/>
        </w:rPr>
        <w:t>Pastabos</w:t>
      </w:r>
    </w:p>
    <w:p w14:paraId="18659391" w14:textId="6EF0D08A" w:rsidR="00FE6609" w:rsidRPr="000745A7" w:rsidRDefault="009D2105" w:rsidP="00FE6609">
      <w:pPr>
        <w:rPr>
          <w:b/>
          <w:szCs w:val="24"/>
          <w:lang w:eastAsia="lt-LT"/>
        </w:rPr>
      </w:pPr>
      <w:r w:rsidRPr="000745A7">
        <w:rPr>
          <w:b/>
          <w:szCs w:val="24"/>
          <w:lang w:eastAsia="lt-LT"/>
        </w:rPr>
        <w:t xml:space="preserve">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7"/>
      </w:tblGrid>
      <w:tr w:rsidR="00A90AF7" w:rsidRPr="000745A7" w14:paraId="57CA6F89" w14:textId="77777777" w:rsidTr="00833921">
        <w:trPr>
          <w:trHeight w:val="247"/>
        </w:trPr>
        <w:tc>
          <w:tcPr>
            <w:tcW w:w="9637" w:type="dxa"/>
            <w:tcBorders>
              <w:top w:val="single" w:sz="4" w:space="0" w:color="auto"/>
              <w:left w:val="single" w:sz="4" w:space="0" w:color="auto"/>
              <w:bottom w:val="single" w:sz="4" w:space="0" w:color="auto"/>
              <w:right w:val="single" w:sz="4" w:space="0" w:color="auto"/>
            </w:tcBorders>
            <w:shd w:val="clear" w:color="auto" w:fill="auto"/>
          </w:tcPr>
          <w:p w14:paraId="377327CB" w14:textId="27582B85" w:rsidR="00F2242C" w:rsidRPr="000745A7" w:rsidRDefault="00FC586E" w:rsidP="006C338A">
            <w:pPr>
              <w:ind w:left="132" w:right="142"/>
              <w:jc w:val="both"/>
              <w:rPr>
                <w:iCs/>
                <w:szCs w:val="24"/>
                <w:lang w:eastAsia="lt-LT"/>
              </w:rPr>
            </w:pPr>
            <w:r w:rsidRPr="000745A7">
              <w:rPr>
                <w:iCs/>
                <w:szCs w:val="24"/>
                <w:lang w:eastAsia="lt-LT"/>
              </w:rPr>
              <w:t>-</w:t>
            </w:r>
          </w:p>
        </w:tc>
      </w:tr>
    </w:tbl>
    <w:p w14:paraId="24B7BD4B" w14:textId="72BB4E1F" w:rsidR="000B6DC9" w:rsidRPr="000745A7" w:rsidRDefault="000B6DC9" w:rsidP="003B7F96">
      <w:pPr>
        <w:jc w:val="both"/>
        <w:rPr>
          <w:szCs w:val="24"/>
          <w:lang w:eastAsia="lt-LT"/>
        </w:rPr>
      </w:pPr>
    </w:p>
    <w:p w14:paraId="71451F34" w14:textId="77777777" w:rsidR="007A09FC" w:rsidRPr="000745A7" w:rsidRDefault="007A09FC" w:rsidP="00823BD8">
      <w:pPr>
        <w:rPr>
          <w:szCs w:val="24"/>
        </w:rPr>
      </w:pPr>
      <w:r w:rsidRPr="000745A7">
        <w:rPr>
          <w:szCs w:val="24"/>
        </w:rPr>
        <w:t>Direktorius                                                                                                                  Darius Vedrickas</w:t>
      </w:r>
    </w:p>
    <w:p w14:paraId="1B53B53C" w14:textId="7E97C60D" w:rsidR="007A09FC" w:rsidRPr="000745A7" w:rsidRDefault="007A09FC" w:rsidP="00823BD8"/>
    <w:p w14:paraId="25FEBEB3" w14:textId="55D20DBB" w:rsidR="000B6DC9" w:rsidRDefault="000B6DC9" w:rsidP="00823BD8"/>
    <w:p w14:paraId="7665B16C" w14:textId="36546B0E" w:rsidR="00805AB0" w:rsidRDefault="00805AB0" w:rsidP="00823BD8"/>
    <w:p w14:paraId="5F9BC470" w14:textId="75CBDA0C" w:rsidR="00805AB0" w:rsidRDefault="00805AB0" w:rsidP="00823BD8"/>
    <w:p w14:paraId="2878E4A3" w14:textId="40E818CE" w:rsidR="00805AB0" w:rsidRDefault="00805AB0" w:rsidP="00823BD8"/>
    <w:p w14:paraId="230C7DA4" w14:textId="313CB826" w:rsidR="00805AB0" w:rsidRDefault="00805AB0" w:rsidP="00823BD8"/>
    <w:p w14:paraId="01714CCB" w14:textId="729BCA0E" w:rsidR="00805AB0" w:rsidRDefault="00805AB0" w:rsidP="00823BD8"/>
    <w:p w14:paraId="2C67F39F" w14:textId="569178C0" w:rsidR="00805AB0" w:rsidRDefault="00805AB0" w:rsidP="00823BD8"/>
    <w:p w14:paraId="25D23D96" w14:textId="0D91632F" w:rsidR="005D3B62" w:rsidRDefault="005D3B62" w:rsidP="00823BD8"/>
    <w:p w14:paraId="527A05FF" w14:textId="2E44E0BA" w:rsidR="00805AB0" w:rsidRDefault="00805AB0" w:rsidP="00823BD8"/>
    <w:p w14:paraId="236E184A" w14:textId="51A684C1" w:rsidR="00805AB0" w:rsidRDefault="00805AB0" w:rsidP="00823BD8"/>
    <w:p w14:paraId="177C14EF" w14:textId="15EBC3DB" w:rsidR="00B31778" w:rsidRPr="000745A7" w:rsidRDefault="006A34D2" w:rsidP="007A09FC">
      <w:pPr>
        <w:rPr>
          <w:sz w:val="20"/>
        </w:rPr>
      </w:pPr>
      <w:r w:rsidRPr="000745A7">
        <w:rPr>
          <w:sz w:val="20"/>
        </w:rPr>
        <w:t>Giedrė Almonaitytė, tel. (8 5) 219 7033, mob. 8 (690) 24128, el. p. Giedre.Almonaityte@vpt.lt</w:t>
      </w:r>
    </w:p>
    <w:sectPr w:rsidR="00B31778" w:rsidRPr="000745A7" w:rsidSect="00A53CD1">
      <w:headerReference w:type="even" r:id="rId11"/>
      <w:headerReference w:type="default" r:id="rId12"/>
      <w:footerReference w:type="even" r:id="rId13"/>
      <w:footerReference w:type="default" r:id="rId14"/>
      <w:headerReference w:type="first" r:id="rId15"/>
      <w:footerReference w:type="first" r:id="rId16"/>
      <w:pgSz w:w="11907" w:h="1683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EE09C" w14:textId="77777777" w:rsidR="000D180F" w:rsidRDefault="000D180F">
      <w:pPr>
        <w:ind w:firstLine="720"/>
        <w:rPr>
          <w:rFonts w:ascii="Arial" w:hAnsi="Arial" w:cs="Arial"/>
          <w:sz w:val="20"/>
          <w:lang w:eastAsia="lt-LT"/>
        </w:rPr>
      </w:pPr>
      <w:r>
        <w:rPr>
          <w:rFonts w:ascii="Arial" w:hAnsi="Arial" w:cs="Arial"/>
          <w:sz w:val="20"/>
          <w:lang w:eastAsia="lt-LT"/>
        </w:rPr>
        <w:separator/>
      </w:r>
    </w:p>
  </w:endnote>
  <w:endnote w:type="continuationSeparator" w:id="0">
    <w:p w14:paraId="5169CCE4" w14:textId="77777777" w:rsidR="000D180F" w:rsidRDefault="000D180F">
      <w:pPr>
        <w:ind w:firstLine="720"/>
        <w:rPr>
          <w:rFonts w:ascii="Arial" w:hAnsi="Arial" w:cs="Arial"/>
          <w:sz w:val="20"/>
          <w:lang w:eastAsia="lt-LT"/>
        </w:rPr>
      </w:pPr>
      <w:r>
        <w:rPr>
          <w:rFonts w:ascii="Arial" w:hAnsi="Arial" w:cs="Arial"/>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98C94" w14:textId="77777777" w:rsidR="00FC5CFE" w:rsidRDefault="00FC5CFE">
    <w:pPr>
      <w:tabs>
        <w:tab w:val="center" w:pos="4819"/>
        <w:tab w:val="right" w:pos="9638"/>
      </w:tabs>
      <w:ind w:firstLine="720"/>
      <w:rPr>
        <w:rFonts w:ascii="Arial" w:hAnsi="Arial" w:cs="Arial"/>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9566F" w14:textId="77777777" w:rsidR="00FC5CFE" w:rsidRDefault="00FC5CFE">
    <w:pPr>
      <w:tabs>
        <w:tab w:val="center" w:pos="4819"/>
        <w:tab w:val="right" w:pos="9638"/>
      </w:tabs>
      <w:ind w:firstLine="720"/>
      <w:rPr>
        <w:rFonts w:ascii="Arial" w:hAnsi="Arial" w:cs="Arial"/>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6C1D6" w14:textId="77777777" w:rsidR="00A53CD1" w:rsidRPr="00BB2F72" w:rsidRDefault="00A53CD1" w:rsidP="00A53CD1">
    <w:pPr>
      <w:pBdr>
        <w:top w:val="single" w:sz="4" w:space="1" w:color="auto"/>
      </w:pBdr>
      <w:rPr>
        <w:sz w:val="18"/>
      </w:rPr>
    </w:pPr>
    <w:r>
      <w:rPr>
        <w:sz w:val="18"/>
      </w:rPr>
      <w:t xml:space="preserve">Biudžetinė įstaiga                                                     Tel.  (8 5) 219 7001                              </w:t>
    </w:r>
    <w:r w:rsidRPr="00E9516F">
      <w:rPr>
        <w:sz w:val="18"/>
      </w:rPr>
      <w:t>Duomenys kaupiami ir saugomi</w:t>
    </w:r>
    <w:r w:rsidRPr="00BB2F72">
      <w:rPr>
        <w:sz w:val="18"/>
      </w:rPr>
      <w:t> </w:t>
    </w:r>
  </w:p>
  <w:p w14:paraId="7166FBC4" w14:textId="0A53A7B7" w:rsidR="00A53CD1" w:rsidRPr="00BB2F72" w:rsidRDefault="00A53CD1" w:rsidP="00A53CD1">
    <w:pPr>
      <w:pBdr>
        <w:top w:val="single" w:sz="4" w:space="1" w:color="auto"/>
      </w:pBdr>
      <w:jc w:val="both"/>
      <w:rPr>
        <w:sz w:val="18"/>
      </w:rPr>
    </w:pPr>
    <w:r>
      <w:rPr>
        <w:sz w:val="18"/>
      </w:rPr>
      <w:t xml:space="preserve">Kareivių g. 1, LT-08351 Vilnius                              Faks. (8 5) 213 6213                            </w:t>
    </w:r>
    <w:r w:rsidRPr="00BB2F72">
      <w:rPr>
        <w:sz w:val="18"/>
      </w:rPr>
      <w:t xml:space="preserve">Juridinių asmenų registre </w:t>
    </w:r>
  </w:p>
  <w:p w14:paraId="16D583EB" w14:textId="31FE7823" w:rsidR="00A53CD1" w:rsidRPr="00BB2F72" w:rsidRDefault="00A53CD1" w:rsidP="00A53CD1">
    <w:pPr>
      <w:pBdr>
        <w:top w:val="single" w:sz="4" w:space="1" w:color="auto"/>
      </w:pBdr>
      <w:jc w:val="both"/>
      <w:rPr>
        <w:sz w:val="18"/>
      </w:rPr>
    </w:pPr>
    <w:r w:rsidRPr="00FD7CCD">
      <w:rPr>
        <w:sz w:val="18"/>
      </w:rPr>
      <w:t>http://www.vpt.l</w:t>
    </w:r>
    <w:r>
      <w:rPr>
        <w:sz w:val="18"/>
      </w:rPr>
      <w:t xml:space="preserve">t                                                      </w:t>
    </w:r>
    <w:proofErr w:type="spellStart"/>
    <w:r>
      <w:rPr>
        <w:sz w:val="18"/>
      </w:rPr>
      <w:t>El.p</w:t>
    </w:r>
    <w:proofErr w:type="spellEnd"/>
    <w:r>
      <w:rPr>
        <w:sz w:val="18"/>
      </w:rPr>
      <w:t xml:space="preserve">. </w:t>
    </w:r>
    <w:proofErr w:type="spellStart"/>
    <w:r>
      <w:rPr>
        <w:sz w:val="18"/>
      </w:rPr>
      <w:t>info@vpt.lt</w:t>
    </w:r>
    <w:proofErr w:type="spellEnd"/>
    <w:r>
      <w:rPr>
        <w:sz w:val="18"/>
      </w:rPr>
      <w:t xml:space="preserve">                              </w:t>
    </w:r>
    <w:r w:rsidRPr="00BB2F72">
      <w:rPr>
        <w:sz w:val="18"/>
      </w:rPr>
      <w:t xml:space="preserve">     </w:t>
    </w:r>
    <w:r>
      <w:rPr>
        <w:sz w:val="18"/>
      </w:rPr>
      <w:t>Kodas 188656261</w:t>
    </w:r>
  </w:p>
  <w:p w14:paraId="06A7D96E" w14:textId="77777777" w:rsidR="00FC5CFE" w:rsidRDefault="00FC5CFE">
    <w:pPr>
      <w:tabs>
        <w:tab w:val="center" w:pos="4819"/>
        <w:tab w:val="right" w:pos="9638"/>
      </w:tabs>
      <w:ind w:firstLine="720"/>
      <w:rPr>
        <w:rFonts w:ascii="Arial" w:hAnsi="Arial" w:cs="Arial"/>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D56B2" w14:textId="77777777" w:rsidR="000D180F" w:rsidRDefault="000D180F">
      <w:pPr>
        <w:ind w:firstLine="720"/>
        <w:rPr>
          <w:rFonts w:ascii="Arial" w:hAnsi="Arial" w:cs="Arial"/>
          <w:sz w:val="20"/>
          <w:lang w:eastAsia="lt-LT"/>
        </w:rPr>
      </w:pPr>
      <w:r>
        <w:rPr>
          <w:rFonts w:ascii="Arial" w:hAnsi="Arial" w:cs="Arial"/>
          <w:sz w:val="20"/>
          <w:lang w:eastAsia="lt-LT"/>
        </w:rPr>
        <w:separator/>
      </w:r>
    </w:p>
  </w:footnote>
  <w:footnote w:type="continuationSeparator" w:id="0">
    <w:p w14:paraId="6B25FF43" w14:textId="77777777" w:rsidR="000D180F" w:rsidRDefault="000D180F">
      <w:pPr>
        <w:ind w:firstLine="720"/>
        <w:rPr>
          <w:rFonts w:ascii="Arial" w:hAnsi="Arial" w:cs="Arial"/>
          <w:sz w:val="20"/>
          <w:lang w:eastAsia="lt-LT"/>
        </w:rPr>
      </w:pPr>
      <w:r>
        <w:rPr>
          <w:rFonts w:ascii="Arial" w:hAnsi="Arial" w:cs="Arial"/>
          <w:sz w:val="20"/>
          <w:lang w:eastAsia="lt-LT"/>
        </w:rPr>
        <w:continuationSeparator/>
      </w:r>
    </w:p>
  </w:footnote>
  <w:footnote w:id="1">
    <w:p w14:paraId="55C3A62F" w14:textId="4A3BE4F3" w:rsidR="00183555" w:rsidRDefault="00183555" w:rsidP="00183555">
      <w:pPr>
        <w:pStyle w:val="FootnoteText"/>
      </w:pPr>
      <w:r>
        <w:rPr>
          <w:rStyle w:val="FootnoteReference"/>
        </w:rPr>
        <w:footnoteRef/>
      </w:r>
      <w:r>
        <w:t xml:space="preserve"> </w:t>
      </w:r>
      <w:r w:rsidR="00EE6479" w:rsidRPr="00EE6479">
        <w:t xml:space="preserve">2022 m. </w:t>
      </w:r>
      <w:r w:rsidR="006E1801">
        <w:t>lapkričio 30</w:t>
      </w:r>
      <w:r w:rsidR="00EE6479" w:rsidRPr="00EE6479">
        <w:t xml:space="preserve"> d. </w:t>
      </w:r>
      <w:r w:rsidR="006E1801">
        <w:t>CPVA</w:t>
      </w:r>
      <w:r w:rsidR="00EE6479" w:rsidRPr="00EE6479">
        <w:t xml:space="preserve"> raštas Nr.</w:t>
      </w:r>
      <w:r w:rsidR="006E1801">
        <w:t xml:space="preserve"> </w:t>
      </w:r>
      <w:r w:rsidR="006E1801" w:rsidRPr="006E1801">
        <w:t>2022/2-5993</w:t>
      </w:r>
      <w:r w:rsidR="00396F2D" w:rsidRPr="00396F2D">
        <w:t>.</w:t>
      </w:r>
    </w:p>
  </w:footnote>
  <w:footnote w:id="2">
    <w:p w14:paraId="57DA22C8" w14:textId="570A4BBC" w:rsidR="001B4895" w:rsidRPr="005121D6" w:rsidRDefault="001B4895">
      <w:pPr>
        <w:pStyle w:val="FootnoteText"/>
      </w:pPr>
      <w:r>
        <w:rPr>
          <w:rStyle w:val="FootnoteReference"/>
        </w:rPr>
        <w:footnoteRef/>
      </w:r>
      <w:r>
        <w:t xml:space="preserve"> Žr. išnašą Nr. 1.</w:t>
      </w:r>
    </w:p>
  </w:footnote>
  <w:footnote w:id="3">
    <w:p w14:paraId="3702CDDC" w14:textId="3A02018B" w:rsidR="00764343" w:rsidRDefault="00764343">
      <w:pPr>
        <w:pStyle w:val="FootnoteText"/>
      </w:pPr>
      <w:r>
        <w:rPr>
          <w:rStyle w:val="FootnoteReference"/>
        </w:rPr>
        <w:footnoteRef/>
      </w:r>
      <w:r>
        <w:t xml:space="preserve"> 2022 m. gruodžio 28 d. CPVA el. laiškas.</w:t>
      </w:r>
    </w:p>
  </w:footnote>
  <w:footnote w:id="4">
    <w:p w14:paraId="711EEB98" w14:textId="2EA1325E" w:rsidR="00F0783E" w:rsidRDefault="00F0783E">
      <w:pPr>
        <w:pStyle w:val="FootnoteText"/>
      </w:pPr>
      <w:r w:rsidRPr="005121D6">
        <w:rPr>
          <w:rStyle w:val="FootnoteReference"/>
        </w:rPr>
        <w:footnoteRef/>
      </w:r>
      <w:r w:rsidRPr="005121D6">
        <w:t xml:space="preserve"> </w:t>
      </w:r>
      <w:r w:rsidR="005121D6" w:rsidRPr="005121D6">
        <w:t>2020 m. kovo 2</w:t>
      </w:r>
      <w:r w:rsidR="005121D6">
        <w:t>4</w:t>
      </w:r>
      <w:r w:rsidR="005121D6" w:rsidRPr="005121D6">
        <w:t xml:space="preserve"> d. tiekėjo UAB „</w:t>
      </w:r>
      <w:proofErr w:type="spellStart"/>
      <w:r w:rsidR="005121D6" w:rsidRPr="005121D6">
        <w:t>Nimetus</w:t>
      </w:r>
      <w:proofErr w:type="spellEnd"/>
      <w:r w:rsidR="005121D6" w:rsidRPr="005121D6">
        <w:t>“ paklausimas (Pranešimas Nr. 8108528</w:t>
      </w:r>
      <w:r w:rsidR="005121D6">
        <w:t>).</w:t>
      </w:r>
    </w:p>
  </w:footnote>
  <w:footnote w:id="5">
    <w:p w14:paraId="5AD17D67" w14:textId="09FAA2C8" w:rsidR="00EF41B6" w:rsidRDefault="00EF41B6">
      <w:pPr>
        <w:pStyle w:val="FootnoteText"/>
      </w:pPr>
      <w:r>
        <w:rPr>
          <w:rStyle w:val="FootnoteReference"/>
        </w:rPr>
        <w:footnoteRef/>
      </w:r>
      <w:r>
        <w:t xml:space="preserve"> </w:t>
      </w:r>
      <w:r w:rsidR="005121D6" w:rsidRPr="005121D6">
        <w:t>2020 m. kovo 2</w:t>
      </w:r>
      <w:r w:rsidR="005121D6">
        <w:t>5</w:t>
      </w:r>
      <w:r w:rsidR="005121D6" w:rsidRPr="005121D6">
        <w:t xml:space="preserve"> d. </w:t>
      </w:r>
      <w:r w:rsidR="005121D6">
        <w:t>Perkančio</w:t>
      </w:r>
      <w:r w:rsidR="003475F1">
        <w:t>s</w:t>
      </w:r>
      <w:r w:rsidR="005121D6">
        <w:t>ios organizacijos atsakymas į paklausimą</w:t>
      </w:r>
      <w:r w:rsidR="005121D6" w:rsidRPr="005121D6">
        <w:t xml:space="preserve"> (Pranešimas Nr.</w:t>
      </w:r>
      <w:r w:rsidR="005121D6">
        <w:t xml:space="preserve"> </w:t>
      </w:r>
      <w:r w:rsidR="005121D6" w:rsidRPr="005121D6">
        <w:t>8112509).</w:t>
      </w:r>
    </w:p>
  </w:footnote>
  <w:footnote w:id="6">
    <w:p w14:paraId="3C58734A" w14:textId="3EC64CF7" w:rsidR="00CB3DB8" w:rsidRDefault="00CB3DB8">
      <w:pPr>
        <w:pStyle w:val="FootnoteText"/>
      </w:pPr>
      <w:r>
        <w:rPr>
          <w:rStyle w:val="FootnoteReference"/>
        </w:rPr>
        <w:footnoteRef/>
      </w:r>
      <w:r>
        <w:t xml:space="preserve"> 2020 m. kovo 25 d. Pirkimo komisijos raštas Nr. 11-</w:t>
      </w:r>
      <w:r w:rsidR="003B3E7F">
        <w:t xml:space="preserve"> </w:t>
      </w:r>
      <w:r>
        <w:t>41.</w:t>
      </w:r>
    </w:p>
  </w:footnote>
  <w:footnote w:id="7">
    <w:p w14:paraId="5303FD6C" w14:textId="4723570E" w:rsidR="005121D6" w:rsidRDefault="00D377F7">
      <w:pPr>
        <w:pStyle w:val="FootnoteText"/>
      </w:pPr>
      <w:r>
        <w:rPr>
          <w:rStyle w:val="FootnoteReference"/>
        </w:rPr>
        <w:footnoteRef/>
      </w:r>
      <w:r>
        <w:t xml:space="preserve"> </w:t>
      </w:r>
      <w:hyperlink r:id="rId1" w:history="1">
        <w:r w:rsidR="005121D6" w:rsidRPr="00FC5952">
          <w:rPr>
            <w:rStyle w:val="Hyperlink"/>
          </w:rPr>
          <w:t>https://vpt.lrv.lt/lt/naujienos/pirkimo-dokumentu-keitimas-po-ju-paskelbimo</w:t>
        </w:r>
      </w:hyperlink>
      <w:r w:rsidR="005121D6">
        <w:t>.</w:t>
      </w:r>
    </w:p>
  </w:footnote>
  <w:footnote w:id="8">
    <w:p w14:paraId="1180DEE2" w14:textId="5A95D953" w:rsidR="00FC71D8" w:rsidRDefault="00FC71D8">
      <w:pPr>
        <w:pStyle w:val="FootnoteText"/>
      </w:pPr>
      <w:r>
        <w:rPr>
          <w:rStyle w:val="FootnoteReference"/>
        </w:rPr>
        <w:footnoteRef/>
      </w:r>
      <w:r>
        <w:t xml:space="preserve"> </w:t>
      </w:r>
      <w:r w:rsidR="00163FA1">
        <w:t>Žr. išnašą Nr. 5.</w:t>
      </w:r>
    </w:p>
  </w:footnote>
  <w:footnote w:id="9">
    <w:p w14:paraId="086F5256" w14:textId="6BB2D85D" w:rsidR="00FC71D8" w:rsidRDefault="00FC71D8">
      <w:pPr>
        <w:pStyle w:val="FootnoteText"/>
      </w:pPr>
      <w:r>
        <w:rPr>
          <w:rStyle w:val="FootnoteReference"/>
        </w:rPr>
        <w:footnoteRef/>
      </w:r>
      <w:r>
        <w:t xml:space="preserve"> „</w:t>
      </w:r>
      <w:r w:rsidRPr="00FC71D8">
        <w:t xml:space="preserve">Vokai su pasiūlymais bus atplėšiami </w:t>
      </w:r>
      <w:r w:rsidRPr="00FC71D8">
        <w:rPr>
          <w:b/>
          <w:bCs/>
        </w:rPr>
        <w:t xml:space="preserve">2020 m. balandžio 3  d. 10 val. 45 </w:t>
      </w:r>
      <w:proofErr w:type="spellStart"/>
      <w:r w:rsidRPr="00FC71D8">
        <w:rPr>
          <w:b/>
          <w:bCs/>
        </w:rPr>
        <w:t>min</w:t>
      </w:r>
      <w:r w:rsidRPr="00FC71D8">
        <w:rPr>
          <w:b/>
        </w:rPr>
        <w:t>.</w:t>
      </w:r>
      <w:r w:rsidRPr="00FC71D8">
        <w:t>Viešojo</w:t>
      </w:r>
      <w:proofErr w:type="spellEnd"/>
      <w:r w:rsidRPr="00FC71D8">
        <w:t xml:space="preserve"> pirkimo komisijos posėdyje, adresu </w:t>
      </w:r>
      <w:r w:rsidRPr="00FC71D8">
        <w:rPr>
          <w:bCs/>
        </w:rPr>
        <w:t>Sėlių a. 22, 32110 Zarasai</w:t>
      </w:r>
      <w:r>
        <w:rPr>
          <w:bCs/>
        </w:rPr>
        <w:t>“</w:t>
      </w:r>
      <w:r w:rsidRPr="00FC71D8">
        <w:rPr>
          <w:bCs/>
        </w:rPr>
        <w:t>.</w:t>
      </w:r>
    </w:p>
  </w:footnote>
  <w:footnote w:id="10">
    <w:p w14:paraId="529FF14F" w14:textId="0F82F2EF" w:rsidR="0093614C" w:rsidRDefault="0093614C" w:rsidP="0093614C">
      <w:pPr>
        <w:pStyle w:val="FootnoteText"/>
        <w:jc w:val="both"/>
      </w:pPr>
      <w:r>
        <w:rPr>
          <w:rStyle w:val="FootnoteReference"/>
        </w:rPr>
        <w:footnoteRef/>
      </w:r>
      <w:r>
        <w:t xml:space="preserve"> „</w:t>
      </w:r>
      <w:r w:rsidRPr="0093614C">
        <w:t>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konkurso sąlygas paaiškina (patikslina) ir negali konkurso sąlygų paaiškinimų (patikslinimų) ar susitikimo protokolų išrašų (jeigu susitikimai įvyks</w:t>
      </w:r>
      <w:r w:rsidRPr="0093614C">
        <w:rPr>
          <w:i/>
        </w:rPr>
        <w:t>)</w:t>
      </w:r>
      <w:r w:rsidRPr="0093614C">
        <w:t xml:space="preserve"> pateikti taip, kad visi kandidatai juos gautų ne vėliau kaip likus 4 dienoms iki pasiūlymų pateikimo termino pabaigos (neįskaitant paskutinės pasiūlymo pateikimo dienos), perkelia pasiūlymų pateikimo terminą laikui, per kurį tiekėjai, rengdami pirkimo pasiūlymus, galėtų atsižvelgti į šiuos paaiškinimus (patikslinimus) ar susitikimų protokolų išrašus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FC352" w14:textId="21422584" w:rsidR="00FC5CFE" w:rsidRDefault="006970CE">
    <w:pPr>
      <w:framePr w:wrap="auto" w:vAnchor="text" w:hAnchor="margin" w:xAlign="center" w:y="1"/>
      <w:tabs>
        <w:tab w:val="center" w:pos="4680"/>
        <w:tab w:val="right" w:pos="9360"/>
      </w:tabs>
      <w:ind w:firstLine="720"/>
      <w:rPr>
        <w:rFonts w:ascii="Arial" w:hAnsi="Arial" w:cs="Arial"/>
        <w:sz w:val="22"/>
        <w:szCs w:val="22"/>
        <w:lang w:eastAsia="lt-LT"/>
      </w:rPr>
    </w:pPr>
    <w:r>
      <w:rPr>
        <w:rFonts w:ascii="Arial" w:hAnsi="Arial" w:cs="Arial"/>
        <w:sz w:val="22"/>
        <w:szCs w:val="22"/>
        <w:lang w:eastAsia="lt-LT"/>
      </w:rPr>
      <w:fldChar w:fldCharType="begin"/>
    </w:r>
    <w:r>
      <w:rPr>
        <w:rFonts w:ascii="Arial" w:hAnsi="Arial" w:cs="Arial"/>
        <w:sz w:val="22"/>
        <w:szCs w:val="22"/>
        <w:lang w:eastAsia="lt-LT"/>
      </w:rPr>
      <w:instrText xml:space="preserve">PAGE  </w:instrText>
    </w:r>
    <w:r>
      <w:rPr>
        <w:rFonts w:ascii="Arial" w:hAnsi="Arial" w:cs="Arial"/>
        <w:sz w:val="22"/>
        <w:szCs w:val="22"/>
        <w:lang w:eastAsia="lt-LT"/>
      </w:rPr>
      <w:fldChar w:fldCharType="separate"/>
    </w:r>
    <w:r w:rsidR="00E201D1">
      <w:rPr>
        <w:rFonts w:ascii="Arial" w:hAnsi="Arial" w:cs="Arial"/>
        <w:noProof/>
        <w:sz w:val="22"/>
        <w:szCs w:val="22"/>
        <w:lang w:eastAsia="lt-LT"/>
      </w:rPr>
      <w:t>1</w:t>
    </w:r>
    <w:r>
      <w:rPr>
        <w:rFonts w:ascii="Arial" w:hAnsi="Arial" w:cs="Arial"/>
        <w:sz w:val="22"/>
        <w:szCs w:val="22"/>
        <w:lang w:eastAsia="lt-LT"/>
      </w:rPr>
      <w:fldChar w:fldCharType="end"/>
    </w:r>
  </w:p>
  <w:p w14:paraId="7154FA53" w14:textId="77777777" w:rsidR="00FC5CFE" w:rsidRDefault="00FC5CFE">
    <w:pPr>
      <w:tabs>
        <w:tab w:val="center" w:pos="4680"/>
        <w:tab w:val="right" w:pos="9360"/>
      </w:tabs>
      <w:ind w:firstLine="720"/>
      <w:rPr>
        <w:rFonts w:ascii="Arial" w:hAnsi="Arial" w:cs="Arial"/>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B8ADE" w14:textId="77777777" w:rsidR="00FC5CFE" w:rsidRDefault="006970CE">
    <w:pPr>
      <w:framePr w:wrap="auto" w:vAnchor="text" w:hAnchor="margin" w:xAlign="center" w:y="1"/>
      <w:tabs>
        <w:tab w:val="center" w:pos="4680"/>
        <w:tab w:val="right" w:pos="9360"/>
      </w:tabs>
      <w:rPr>
        <w:rFonts w:ascii="Arial" w:hAnsi="Arial" w:cs="Arial"/>
        <w:sz w:val="20"/>
        <w:szCs w:val="22"/>
        <w:lang w:eastAsia="lt-LT"/>
      </w:rPr>
    </w:pPr>
    <w:r>
      <w:rPr>
        <w:rFonts w:ascii="Arial" w:hAnsi="Arial" w:cs="Arial"/>
        <w:sz w:val="20"/>
        <w:szCs w:val="22"/>
        <w:lang w:eastAsia="lt-LT"/>
      </w:rPr>
      <w:fldChar w:fldCharType="begin"/>
    </w:r>
    <w:r>
      <w:rPr>
        <w:rFonts w:ascii="Arial" w:hAnsi="Arial" w:cs="Arial"/>
        <w:sz w:val="20"/>
        <w:szCs w:val="22"/>
        <w:lang w:eastAsia="lt-LT"/>
      </w:rPr>
      <w:instrText xml:space="preserve">PAGE  </w:instrText>
    </w:r>
    <w:r>
      <w:rPr>
        <w:rFonts w:ascii="Arial" w:hAnsi="Arial" w:cs="Arial"/>
        <w:sz w:val="20"/>
        <w:szCs w:val="22"/>
        <w:lang w:eastAsia="lt-LT"/>
      </w:rPr>
      <w:fldChar w:fldCharType="separate"/>
    </w:r>
    <w:r>
      <w:rPr>
        <w:rFonts w:ascii="Arial" w:hAnsi="Arial" w:cs="Arial"/>
        <w:noProof/>
        <w:sz w:val="20"/>
        <w:szCs w:val="22"/>
        <w:lang w:eastAsia="lt-LT"/>
      </w:rPr>
      <w:t>2</w:t>
    </w:r>
    <w:r>
      <w:rPr>
        <w:rFonts w:ascii="Arial" w:hAnsi="Arial" w:cs="Arial"/>
        <w:sz w:val="20"/>
        <w:szCs w:val="22"/>
        <w:lang w:eastAsia="lt-LT"/>
      </w:rPr>
      <w:fldChar w:fldCharType="end"/>
    </w:r>
  </w:p>
  <w:p w14:paraId="022B67AE" w14:textId="77777777" w:rsidR="00FC5CFE" w:rsidRDefault="00FC5CFE">
    <w:pPr>
      <w:tabs>
        <w:tab w:val="center" w:pos="4680"/>
        <w:tab w:val="right" w:pos="9360"/>
      </w:tabs>
      <w:rPr>
        <w:rFonts w:ascii="Arial" w:eastAsia="Calibri" w:hAnsi="Arial" w:cs="Arial"/>
        <w:sz w:val="20"/>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8294C" w14:textId="77777777" w:rsidR="00FC5CFE" w:rsidRDefault="00FC5CFE">
    <w:pPr>
      <w:tabs>
        <w:tab w:val="center" w:pos="4680"/>
        <w:tab w:val="right" w:pos="9360"/>
      </w:tabs>
      <w:ind w:firstLine="720"/>
      <w:rPr>
        <w:rFonts w:ascii="Arial" w:hAnsi="Arial" w:cs="Arial"/>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B7DE9"/>
    <w:multiLevelType w:val="hybridMultilevel"/>
    <w:tmpl w:val="D0F86D30"/>
    <w:lvl w:ilvl="0" w:tplc="106E9294">
      <w:start w:val="1"/>
      <w:numFmt w:val="bullet"/>
      <w:lvlText w:val="-"/>
      <w:lvlJc w:val="left"/>
      <w:pPr>
        <w:ind w:left="1856" w:hanging="360"/>
      </w:pPr>
      <w:rPr>
        <w:rFonts w:ascii="Times New Roman" w:eastAsia="Times New Roman" w:hAnsi="Times New Roman" w:cs="Times New Roman" w:hint="default"/>
      </w:rPr>
    </w:lvl>
    <w:lvl w:ilvl="1" w:tplc="04090003" w:tentative="1">
      <w:start w:val="1"/>
      <w:numFmt w:val="bullet"/>
      <w:lvlText w:val="o"/>
      <w:lvlJc w:val="left"/>
      <w:pPr>
        <w:ind w:left="2576" w:hanging="360"/>
      </w:pPr>
      <w:rPr>
        <w:rFonts w:ascii="Courier New" w:hAnsi="Courier New" w:cs="Courier New" w:hint="default"/>
      </w:rPr>
    </w:lvl>
    <w:lvl w:ilvl="2" w:tplc="04090005" w:tentative="1">
      <w:start w:val="1"/>
      <w:numFmt w:val="bullet"/>
      <w:lvlText w:val=""/>
      <w:lvlJc w:val="left"/>
      <w:pPr>
        <w:ind w:left="3296" w:hanging="360"/>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cs="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cs="Courier New" w:hint="default"/>
      </w:rPr>
    </w:lvl>
    <w:lvl w:ilvl="8" w:tplc="04090005" w:tentative="1">
      <w:start w:val="1"/>
      <w:numFmt w:val="bullet"/>
      <w:lvlText w:val=""/>
      <w:lvlJc w:val="left"/>
      <w:pPr>
        <w:ind w:left="7616" w:hanging="360"/>
      </w:pPr>
      <w:rPr>
        <w:rFonts w:ascii="Wingdings" w:hAnsi="Wingdings" w:hint="default"/>
      </w:rPr>
    </w:lvl>
  </w:abstractNum>
  <w:abstractNum w:abstractNumId="1" w15:restartNumberingAfterBreak="0">
    <w:nsid w:val="365B0018"/>
    <w:multiLevelType w:val="hybridMultilevel"/>
    <w:tmpl w:val="2DD4A258"/>
    <w:lvl w:ilvl="0" w:tplc="94AE5DC8">
      <w:start w:val="1"/>
      <w:numFmt w:val="upperLetter"/>
      <w:lvlText w:val="%1."/>
      <w:lvlJc w:val="left"/>
      <w:pPr>
        <w:ind w:left="273" w:hanging="360"/>
      </w:pPr>
      <w:rPr>
        <w:rFonts w:hint="default"/>
      </w:rPr>
    </w:lvl>
    <w:lvl w:ilvl="1" w:tplc="04090019" w:tentative="1">
      <w:start w:val="1"/>
      <w:numFmt w:val="lowerLetter"/>
      <w:lvlText w:val="%2."/>
      <w:lvlJc w:val="left"/>
      <w:pPr>
        <w:ind w:left="993" w:hanging="360"/>
      </w:pPr>
    </w:lvl>
    <w:lvl w:ilvl="2" w:tplc="0409001B" w:tentative="1">
      <w:start w:val="1"/>
      <w:numFmt w:val="lowerRoman"/>
      <w:lvlText w:val="%3."/>
      <w:lvlJc w:val="right"/>
      <w:pPr>
        <w:ind w:left="1713" w:hanging="180"/>
      </w:pPr>
    </w:lvl>
    <w:lvl w:ilvl="3" w:tplc="0409000F" w:tentative="1">
      <w:start w:val="1"/>
      <w:numFmt w:val="decimal"/>
      <w:lvlText w:val="%4."/>
      <w:lvlJc w:val="left"/>
      <w:pPr>
        <w:ind w:left="2433" w:hanging="360"/>
      </w:pPr>
    </w:lvl>
    <w:lvl w:ilvl="4" w:tplc="04090019" w:tentative="1">
      <w:start w:val="1"/>
      <w:numFmt w:val="lowerLetter"/>
      <w:lvlText w:val="%5."/>
      <w:lvlJc w:val="left"/>
      <w:pPr>
        <w:ind w:left="3153" w:hanging="360"/>
      </w:pPr>
    </w:lvl>
    <w:lvl w:ilvl="5" w:tplc="0409001B" w:tentative="1">
      <w:start w:val="1"/>
      <w:numFmt w:val="lowerRoman"/>
      <w:lvlText w:val="%6."/>
      <w:lvlJc w:val="right"/>
      <w:pPr>
        <w:ind w:left="3873" w:hanging="180"/>
      </w:pPr>
    </w:lvl>
    <w:lvl w:ilvl="6" w:tplc="0409000F" w:tentative="1">
      <w:start w:val="1"/>
      <w:numFmt w:val="decimal"/>
      <w:lvlText w:val="%7."/>
      <w:lvlJc w:val="left"/>
      <w:pPr>
        <w:ind w:left="4593" w:hanging="360"/>
      </w:pPr>
    </w:lvl>
    <w:lvl w:ilvl="7" w:tplc="04090019" w:tentative="1">
      <w:start w:val="1"/>
      <w:numFmt w:val="lowerLetter"/>
      <w:lvlText w:val="%8."/>
      <w:lvlJc w:val="left"/>
      <w:pPr>
        <w:ind w:left="5313" w:hanging="360"/>
      </w:pPr>
    </w:lvl>
    <w:lvl w:ilvl="8" w:tplc="0409001B" w:tentative="1">
      <w:start w:val="1"/>
      <w:numFmt w:val="lowerRoman"/>
      <w:lvlText w:val="%9."/>
      <w:lvlJc w:val="right"/>
      <w:pPr>
        <w:ind w:left="6033" w:hanging="180"/>
      </w:pPr>
    </w:lvl>
  </w:abstractNum>
  <w:abstractNum w:abstractNumId="2" w15:restartNumberingAfterBreak="0">
    <w:nsid w:val="489C51BB"/>
    <w:multiLevelType w:val="hybridMultilevel"/>
    <w:tmpl w:val="52121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CB63E3"/>
    <w:multiLevelType w:val="hybridMultilevel"/>
    <w:tmpl w:val="E52ED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157E1F"/>
    <w:multiLevelType w:val="hybridMultilevel"/>
    <w:tmpl w:val="4ADC68A6"/>
    <w:lvl w:ilvl="0" w:tplc="107EEDE0">
      <w:start w:val="1"/>
      <w:numFmt w:val="decimal"/>
      <w:lvlText w:val="%1."/>
      <w:lvlJc w:val="left"/>
      <w:pPr>
        <w:ind w:left="1209" w:hanging="360"/>
      </w:pPr>
      <w:rPr>
        <w:rFonts w:hint="default"/>
      </w:rPr>
    </w:lvl>
    <w:lvl w:ilvl="1" w:tplc="04090019" w:tentative="1">
      <w:start w:val="1"/>
      <w:numFmt w:val="lowerLetter"/>
      <w:lvlText w:val="%2."/>
      <w:lvlJc w:val="left"/>
      <w:pPr>
        <w:ind w:left="1929" w:hanging="360"/>
      </w:pPr>
    </w:lvl>
    <w:lvl w:ilvl="2" w:tplc="0409001B" w:tentative="1">
      <w:start w:val="1"/>
      <w:numFmt w:val="lowerRoman"/>
      <w:lvlText w:val="%3."/>
      <w:lvlJc w:val="right"/>
      <w:pPr>
        <w:ind w:left="2649" w:hanging="180"/>
      </w:pPr>
    </w:lvl>
    <w:lvl w:ilvl="3" w:tplc="0409000F" w:tentative="1">
      <w:start w:val="1"/>
      <w:numFmt w:val="decimal"/>
      <w:lvlText w:val="%4."/>
      <w:lvlJc w:val="left"/>
      <w:pPr>
        <w:ind w:left="3369" w:hanging="360"/>
      </w:pPr>
    </w:lvl>
    <w:lvl w:ilvl="4" w:tplc="04090019" w:tentative="1">
      <w:start w:val="1"/>
      <w:numFmt w:val="lowerLetter"/>
      <w:lvlText w:val="%5."/>
      <w:lvlJc w:val="left"/>
      <w:pPr>
        <w:ind w:left="4089" w:hanging="360"/>
      </w:pPr>
    </w:lvl>
    <w:lvl w:ilvl="5" w:tplc="0409001B" w:tentative="1">
      <w:start w:val="1"/>
      <w:numFmt w:val="lowerRoman"/>
      <w:lvlText w:val="%6."/>
      <w:lvlJc w:val="right"/>
      <w:pPr>
        <w:ind w:left="4809" w:hanging="180"/>
      </w:pPr>
    </w:lvl>
    <w:lvl w:ilvl="6" w:tplc="0409000F" w:tentative="1">
      <w:start w:val="1"/>
      <w:numFmt w:val="decimal"/>
      <w:lvlText w:val="%7."/>
      <w:lvlJc w:val="left"/>
      <w:pPr>
        <w:ind w:left="5529" w:hanging="360"/>
      </w:pPr>
    </w:lvl>
    <w:lvl w:ilvl="7" w:tplc="04090019" w:tentative="1">
      <w:start w:val="1"/>
      <w:numFmt w:val="lowerLetter"/>
      <w:lvlText w:val="%8."/>
      <w:lvlJc w:val="left"/>
      <w:pPr>
        <w:ind w:left="6249" w:hanging="360"/>
      </w:pPr>
    </w:lvl>
    <w:lvl w:ilvl="8" w:tplc="0409001B" w:tentative="1">
      <w:start w:val="1"/>
      <w:numFmt w:val="lowerRoman"/>
      <w:lvlText w:val="%9."/>
      <w:lvlJc w:val="right"/>
      <w:pPr>
        <w:ind w:left="6969" w:hanging="180"/>
      </w:pPr>
    </w:lvl>
  </w:abstractNum>
  <w:abstractNum w:abstractNumId="5" w15:restartNumberingAfterBreak="0">
    <w:nsid w:val="6BB837A8"/>
    <w:multiLevelType w:val="hybridMultilevel"/>
    <w:tmpl w:val="668CAA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717723"/>
    <w:multiLevelType w:val="hybridMultilevel"/>
    <w:tmpl w:val="E73C9C36"/>
    <w:lvl w:ilvl="0" w:tplc="40E633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77A36773"/>
    <w:multiLevelType w:val="hybridMultilevel"/>
    <w:tmpl w:val="7C4A8DB8"/>
    <w:lvl w:ilvl="0" w:tplc="D222D8DE">
      <w:start w:val="3"/>
      <w:numFmt w:val="bullet"/>
      <w:lvlText w:val="-"/>
      <w:lvlJc w:val="left"/>
      <w:pPr>
        <w:ind w:left="927" w:hanging="360"/>
      </w:pPr>
      <w:rPr>
        <w:rFonts w:ascii="Times New Roman" w:eastAsia="Calibri" w:hAnsi="Times New Roman" w:cs="Times New Roman" w:hint="default"/>
      </w:rPr>
    </w:lvl>
    <w:lvl w:ilvl="1" w:tplc="04270003">
      <w:start w:val="1"/>
      <w:numFmt w:val="bullet"/>
      <w:lvlText w:val="o"/>
      <w:lvlJc w:val="left"/>
      <w:pPr>
        <w:ind w:left="1647" w:hanging="360"/>
      </w:pPr>
      <w:rPr>
        <w:rFonts w:ascii="Courier New" w:hAnsi="Courier New" w:cs="Courier New" w:hint="default"/>
      </w:rPr>
    </w:lvl>
    <w:lvl w:ilvl="2" w:tplc="04270005">
      <w:start w:val="1"/>
      <w:numFmt w:val="bullet"/>
      <w:lvlText w:val=""/>
      <w:lvlJc w:val="left"/>
      <w:pPr>
        <w:ind w:left="2367" w:hanging="360"/>
      </w:pPr>
      <w:rPr>
        <w:rFonts w:ascii="Wingdings" w:hAnsi="Wingdings" w:hint="default"/>
      </w:rPr>
    </w:lvl>
    <w:lvl w:ilvl="3" w:tplc="04270001">
      <w:start w:val="1"/>
      <w:numFmt w:val="bullet"/>
      <w:lvlText w:val=""/>
      <w:lvlJc w:val="left"/>
      <w:pPr>
        <w:ind w:left="3087" w:hanging="360"/>
      </w:pPr>
      <w:rPr>
        <w:rFonts w:ascii="Symbol" w:hAnsi="Symbol" w:hint="default"/>
      </w:rPr>
    </w:lvl>
    <w:lvl w:ilvl="4" w:tplc="04270003">
      <w:start w:val="1"/>
      <w:numFmt w:val="bullet"/>
      <w:lvlText w:val="o"/>
      <w:lvlJc w:val="left"/>
      <w:pPr>
        <w:ind w:left="3807" w:hanging="360"/>
      </w:pPr>
      <w:rPr>
        <w:rFonts w:ascii="Courier New" w:hAnsi="Courier New" w:cs="Courier New" w:hint="default"/>
      </w:rPr>
    </w:lvl>
    <w:lvl w:ilvl="5" w:tplc="04270005">
      <w:start w:val="1"/>
      <w:numFmt w:val="bullet"/>
      <w:lvlText w:val=""/>
      <w:lvlJc w:val="left"/>
      <w:pPr>
        <w:ind w:left="4527" w:hanging="360"/>
      </w:pPr>
      <w:rPr>
        <w:rFonts w:ascii="Wingdings" w:hAnsi="Wingdings" w:hint="default"/>
      </w:rPr>
    </w:lvl>
    <w:lvl w:ilvl="6" w:tplc="04270001">
      <w:start w:val="1"/>
      <w:numFmt w:val="bullet"/>
      <w:lvlText w:val=""/>
      <w:lvlJc w:val="left"/>
      <w:pPr>
        <w:ind w:left="5247" w:hanging="360"/>
      </w:pPr>
      <w:rPr>
        <w:rFonts w:ascii="Symbol" w:hAnsi="Symbol" w:hint="default"/>
      </w:rPr>
    </w:lvl>
    <w:lvl w:ilvl="7" w:tplc="04270003">
      <w:start w:val="1"/>
      <w:numFmt w:val="bullet"/>
      <w:lvlText w:val="o"/>
      <w:lvlJc w:val="left"/>
      <w:pPr>
        <w:ind w:left="5967" w:hanging="360"/>
      </w:pPr>
      <w:rPr>
        <w:rFonts w:ascii="Courier New" w:hAnsi="Courier New" w:cs="Courier New" w:hint="default"/>
      </w:rPr>
    </w:lvl>
    <w:lvl w:ilvl="8" w:tplc="04270005">
      <w:start w:val="1"/>
      <w:numFmt w:val="bullet"/>
      <w:lvlText w:val=""/>
      <w:lvlJc w:val="left"/>
      <w:pPr>
        <w:ind w:left="6687" w:hanging="360"/>
      </w:pPr>
      <w:rPr>
        <w:rFonts w:ascii="Wingdings" w:hAnsi="Wingdings" w:hint="default"/>
      </w:rPr>
    </w:lvl>
  </w:abstractNum>
  <w:abstractNum w:abstractNumId="8" w15:restartNumberingAfterBreak="0">
    <w:nsid w:val="7AA672BC"/>
    <w:multiLevelType w:val="hybridMultilevel"/>
    <w:tmpl w:val="2D5EC626"/>
    <w:lvl w:ilvl="0" w:tplc="3126D872">
      <w:start w:val="20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7810917">
    <w:abstractNumId w:val="6"/>
  </w:num>
  <w:num w:numId="2" w16cid:durableId="1510560565">
    <w:abstractNumId w:val="7"/>
  </w:num>
  <w:num w:numId="3" w16cid:durableId="2081248473">
    <w:abstractNumId w:val="1"/>
  </w:num>
  <w:num w:numId="4" w16cid:durableId="612784822">
    <w:abstractNumId w:val="8"/>
  </w:num>
  <w:num w:numId="5" w16cid:durableId="673802295">
    <w:abstractNumId w:val="2"/>
  </w:num>
  <w:num w:numId="6" w16cid:durableId="132333905">
    <w:abstractNumId w:val="0"/>
  </w:num>
  <w:num w:numId="7" w16cid:durableId="143356485">
    <w:abstractNumId w:val="4"/>
  </w:num>
  <w:num w:numId="8" w16cid:durableId="303124934">
    <w:abstractNumId w:val="3"/>
  </w:num>
  <w:num w:numId="9" w16cid:durableId="14455360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7D9"/>
    <w:rsid w:val="0000058F"/>
    <w:rsid w:val="000058BD"/>
    <w:rsid w:val="0002387E"/>
    <w:rsid w:val="000250F8"/>
    <w:rsid w:val="000252AC"/>
    <w:rsid w:val="00026B3D"/>
    <w:rsid w:val="00044618"/>
    <w:rsid w:val="00044BE7"/>
    <w:rsid w:val="0004548A"/>
    <w:rsid w:val="000524BD"/>
    <w:rsid w:val="00052EBE"/>
    <w:rsid w:val="00055BD4"/>
    <w:rsid w:val="00063267"/>
    <w:rsid w:val="000632E3"/>
    <w:rsid w:val="0006350A"/>
    <w:rsid w:val="00067A35"/>
    <w:rsid w:val="00071BA2"/>
    <w:rsid w:val="00074005"/>
    <w:rsid w:val="000745A7"/>
    <w:rsid w:val="00074AED"/>
    <w:rsid w:val="00083DD2"/>
    <w:rsid w:val="00085B55"/>
    <w:rsid w:val="00091FA8"/>
    <w:rsid w:val="00095361"/>
    <w:rsid w:val="000A088C"/>
    <w:rsid w:val="000A1967"/>
    <w:rsid w:val="000A5BD5"/>
    <w:rsid w:val="000A5D94"/>
    <w:rsid w:val="000B10DE"/>
    <w:rsid w:val="000B6DC9"/>
    <w:rsid w:val="000C15D9"/>
    <w:rsid w:val="000C2750"/>
    <w:rsid w:val="000C7035"/>
    <w:rsid w:val="000D134A"/>
    <w:rsid w:val="000D180F"/>
    <w:rsid w:val="000D45A6"/>
    <w:rsid w:val="000E110D"/>
    <w:rsid w:val="000E2AF9"/>
    <w:rsid w:val="000E5CAB"/>
    <w:rsid w:val="000E65A7"/>
    <w:rsid w:val="000F1231"/>
    <w:rsid w:val="000F2BAD"/>
    <w:rsid w:val="000F3436"/>
    <w:rsid w:val="000F39A5"/>
    <w:rsid w:val="000F49A3"/>
    <w:rsid w:val="000F7A78"/>
    <w:rsid w:val="00100FE8"/>
    <w:rsid w:val="001028F7"/>
    <w:rsid w:val="001070B8"/>
    <w:rsid w:val="00112A7C"/>
    <w:rsid w:val="0011400B"/>
    <w:rsid w:val="001151EA"/>
    <w:rsid w:val="00117C83"/>
    <w:rsid w:val="00120A76"/>
    <w:rsid w:val="0012197C"/>
    <w:rsid w:val="00122B6E"/>
    <w:rsid w:val="00123BEA"/>
    <w:rsid w:val="00133A9D"/>
    <w:rsid w:val="00137EF3"/>
    <w:rsid w:val="00146700"/>
    <w:rsid w:val="001567A1"/>
    <w:rsid w:val="00156964"/>
    <w:rsid w:val="001575BD"/>
    <w:rsid w:val="0016269E"/>
    <w:rsid w:val="0016281C"/>
    <w:rsid w:val="00163FA1"/>
    <w:rsid w:val="00167B71"/>
    <w:rsid w:val="001702B7"/>
    <w:rsid w:val="001742BE"/>
    <w:rsid w:val="00177C7A"/>
    <w:rsid w:val="0018064B"/>
    <w:rsid w:val="00183555"/>
    <w:rsid w:val="0018520B"/>
    <w:rsid w:val="00190EDC"/>
    <w:rsid w:val="00190F61"/>
    <w:rsid w:val="00194A2D"/>
    <w:rsid w:val="001953AF"/>
    <w:rsid w:val="001962A5"/>
    <w:rsid w:val="001B358F"/>
    <w:rsid w:val="001B4895"/>
    <w:rsid w:val="001C13E8"/>
    <w:rsid w:val="001C1578"/>
    <w:rsid w:val="001C3BA9"/>
    <w:rsid w:val="001C3CEF"/>
    <w:rsid w:val="001C5E31"/>
    <w:rsid w:val="001C6FB2"/>
    <w:rsid w:val="001D4536"/>
    <w:rsid w:val="001F31DC"/>
    <w:rsid w:val="001F3DF5"/>
    <w:rsid w:val="002102EA"/>
    <w:rsid w:val="00210DE3"/>
    <w:rsid w:val="00212169"/>
    <w:rsid w:val="00213363"/>
    <w:rsid w:val="00222795"/>
    <w:rsid w:val="00227730"/>
    <w:rsid w:val="002314DF"/>
    <w:rsid w:val="00232BAA"/>
    <w:rsid w:val="0023358E"/>
    <w:rsid w:val="00233ED1"/>
    <w:rsid w:val="00235F5C"/>
    <w:rsid w:val="0023758D"/>
    <w:rsid w:val="0024070A"/>
    <w:rsid w:val="00243809"/>
    <w:rsid w:val="002454AD"/>
    <w:rsid w:val="00245BA0"/>
    <w:rsid w:val="00250256"/>
    <w:rsid w:val="00251F0A"/>
    <w:rsid w:val="00254BBE"/>
    <w:rsid w:val="002557B7"/>
    <w:rsid w:val="00260331"/>
    <w:rsid w:val="00260611"/>
    <w:rsid w:val="00263010"/>
    <w:rsid w:val="002641B9"/>
    <w:rsid w:val="00267217"/>
    <w:rsid w:val="00267F26"/>
    <w:rsid w:val="00270BB8"/>
    <w:rsid w:val="00270E67"/>
    <w:rsid w:val="00271689"/>
    <w:rsid w:val="002746B4"/>
    <w:rsid w:val="002776BF"/>
    <w:rsid w:val="002810BD"/>
    <w:rsid w:val="00284210"/>
    <w:rsid w:val="0028493F"/>
    <w:rsid w:val="00287E6D"/>
    <w:rsid w:val="002935C4"/>
    <w:rsid w:val="0029440D"/>
    <w:rsid w:val="002A46D5"/>
    <w:rsid w:val="002A6DB9"/>
    <w:rsid w:val="002B3359"/>
    <w:rsid w:val="002B7ED1"/>
    <w:rsid w:val="002C5A05"/>
    <w:rsid w:val="002C7A55"/>
    <w:rsid w:val="002D199E"/>
    <w:rsid w:val="002D41AA"/>
    <w:rsid w:val="002E0057"/>
    <w:rsid w:val="002E2B5D"/>
    <w:rsid w:val="002E2E0D"/>
    <w:rsid w:val="002E6441"/>
    <w:rsid w:val="002E7F09"/>
    <w:rsid w:val="002F7D93"/>
    <w:rsid w:val="00300B76"/>
    <w:rsid w:val="003018EB"/>
    <w:rsid w:val="00302FBA"/>
    <w:rsid w:val="0030684A"/>
    <w:rsid w:val="0031573C"/>
    <w:rsid w:val="003205E0"/>
    <w:rsid w:val="003208A8"/>
    <w:rsid w:val="003218AA"/>
    <w:rsid w:val="00323580"/>
    <w:rsid w:val="00323B5D"/>
    <w:rsid w:val="00324082"/>
    <w:rsid w:val="00324F07"/>
    <w:rsid w:val="0033015D"/>
    <w:rsid w:val="003316F7"/>
    <w:rsid w:val="00332709"/>
    <w:rsid w:val="00335A39"/>
    <w:rsid w:val="00336AF6"/>
    <w:rsid w:val="00336B6E"/>
    <w:rsid w:val="003415F8"/>
    <w:rsid w:val="00345128"/>
    <w:rsid w:val="003475F1"/>
    <w:rsid w:val="00347E3A"/>
    <w:rsid w:val="003501C8"/>
    <w:rsid w:val="00350FE2"/>
    <w:rsid w:val="003556A6"/>
    <w:rsid w:val="00360E97"/>
    <w:rsid w:val="003615B2"/>
    <w:rsid w:val="0036255B"/>
    <w:rsid w:val="00363A98"/>
    <w:rsid w:val="003649B3"/>
    <w:rsid w:val="0038134B"/>
    <w:rsid w:val="00385546"/>
    <w:rsid w:val="00385D51"/>
    <w:rsid w:val="0038734C"/>
    <w:rsid w:val="00396F2D"/>
    <w:rsid w:val="0039746D"/>
    <w:rsid w:val="003977B4"/>
    <w:rsid w:val="003A3439"/>
    <w:rsid w:val="003A3904"/>
    <w:rsid w:val="003A4F78"/>
    <w:rsid w:val="003B0A68"/>
    <w:rsid w:val="003B14C0"/>
    <w:rsid w:val="003B3E7F"/>
    <w:rsid w:val="003B484B"/>
    <w:rsid w:val="003B507E"/>
    <w:rsid w:val="003B7293"/>
    <w:rsid w:val="003B7F96"/>
    <w:rsid w:val="003C6837"/>
    <w:rsid w:val="003D0B15"/>
    <w:rsid w:val="003D195F"/>
    <w:rsid w:val="003E7152"/>
    <w:rsid w:val="003F1EDE"/>
    <w:rsid w:val="003F37AC"/>
    <w:rsid w:val="003F4A7F"/>
    <w:rsid w:val="003F5BE2"/>
    <w:rsid w:val="00402BF2"/>
    <w:rsid w:val="00403F91"/>
    <w:rsid w:val="00405736"/>
    <w:rsid w:val="00405924"/>
    <w:rsid w:val="0040770C"/>
    <w:rsid w:val="004110AC"/>
    <w:rsid w:val="00414740"/>
    <w:rsid w:val="004162B0"/>
    <w:rsid w:val="00421790"/>
    <w:rsid w:val="00421D75"/>
    <w:rsid w:val="00423C27"/>
    <w:rsid w:val="00424672"/>
    <w:rsid w:val="00435B8D"/>
    <w:rsid w:val="004365DB"/>
    <w:rsid w:val="00441029"/>
    <w:rsid w:val="004436D3"/>
    <w:rsid w:val="00445143"/>
    <w:rsid w:val="00446A55"/>
    <w:rsid w:val="00447583"/>
    <w:rsid w:val="004570CA"/>
    <w:rsid w:val="00457D53"/>
    <w:rsid w:val="00464154"/>
    <w:rsid w:val="00464982"/>
    <w:rsid w:val="00465D7D"/>
    <w:rsid w:val="00466B67"/>
    <w:rsid w:val="00467680"/>
    <w:rsid w:val="00473900"/>
    <w:rsid w:val="0047688A"/>
    <w:rsid w:val="004966B1"/>
    <w:rsid w:val="00497F09"/>
    <w:rsid w:val="004A08BC"/>
    <w:rsid w:val="004A2E05"/>
    <w:rsid w:val="004A5322"/>
    <w:rsid w:val="004C2155"/>
    <w:rsid w:val="004C2C0E"/>
    <w:rsid w:val="004C3788"/>
    <w:rsid w:val="004D0877"/>
    <w:rsid w:val="004D158A"/>
    <w:rsid w:val="004D1960"/>
    <w:rsid w:val="004D234B"/>
    <w:rsid w:val="004D3D1E"/>
    <w:rsid w:val="004E3791"/>
    <w:rsid w:val="004F37E3"/>
    <w:rsid w:val="004F4044"/>
    <w:rsid w:val="004F613D"/>
    <w:rsid w:val="004F6B7E"/>
    <w:rsid w:val="004F7E32"/>
    <w:rsid w:val="005116B4"/>
    <w:rsid w:val="005121D6"/>
    <w:rsid w:val="005211A5"/>
    <w:rsid w:val="00522BA7"/>
    <w:rsid w:val="00531D2D"/>
    <w:rsid w:val="00532046"/>
    <w:rsid w:val="00532A62"/>
    <w:rsid w:val="005330AC"/>
    <w:rsid w:val="00534D4A"/>
    <w:rsid w:val="00535DCD"/>
    <w:rsid w:val="00536705"/>
    <w:rsid w:val="005368C7"/>
    <w:rsid w:val="005444C2"/>
    <w:rsid w:val="00546805"/>
    <w:rsid w:val="005520DC"/>
    <w:rsid w:val="00552CB5"/>
    <w:rsid w:val="00562402"/>
    <w:rsid w:val="005638C9"/>
    <w:rsid w:val="00563A90"/>
    <w:rsid w:val="00564C8A"/>
    <w:rsid w:val="00565302"/>
    <w:rsid w:val="00567A25"/>
    <w:rsid w:val="00567BDF"/>
    <w:rsid w:val="005735CD"/>
    <w:rsid w:val="005736E6"/>
    <w:rsid w:val="0058405D"/>
    <w:rsid w:val="0058486D"/>
    <w:rsid w:val="005866D2"/>
    <w:rsid w:val="005900AB"/>
    <w:rsid w:val="00591ABF"/>
    <w:rsid w:val="00593CB9"/>
    <w:rsid w:val="0059729B"/>
    <w:rsid w:val="005A7966"/>
    <w:rsid w:val="005B137F"/>
    <w:rsid w:val="005B349E"/>
    <w:rsid w:val="005C1A70"/>
    <w:rsid w:val="005D056D"/>
    <w:rsid w:val="005D0E2C"/>
    <w:rsid w:val="005D2529"/>
    <w:rsid w:val="005D3B62"/>
    <w:rsid w:val="005D4719"/>
    <w:rsid w:val="005D539B"/>
    <w:rsid w:val="005E29DD"/>
    <w:rsid w:val="005E2AC1"/>
    <w:rsid w:val="005E419A"/>
    <w:rsid w:val="005F27E3"/>
    <w:rsid w:val="005F36D0"/>
    <w:rsid w:val="006029D4"/>
    <w:rsid w:val="006065C4"/>
    <w:rsid w:val="00616DBF"/>
    <w:rsid w:val="006232EF"/>
    <w:rsid w:val="0062544F"/>
    <w:rsid w:val="006269ED"/>
    <w:rsid w:val="006301D2"/>
    <w:rsid w:val="0063083E"/>
    <w:rsid w:val="00636991"/>
    <w:rsid w:val="0064422A"/>
    <w:rsid w:val="00647825"/>
    <w:rsid w:val="00655A0B"/>
    <w:rsid w:val="00656532"/>
    <w:rsid w:val="006576E6"/>
    <w:rsid w:val="00663AD5"/>
    <w:rsid w:val="00672191"/>
    <w:rsid w:val="00675CDB"/>
    <w:rsid w:val="00686932"/>
    <w:rsid w:val="006970CE"/>
    <w:rsid w:val="006A0AF8"/>
    <w:rsid w:val="006A34D2"/>
    <w:rsid w:val="006A375F"/>
    <w:rsid w:val="006A5CF3"/>
    <w:rsid w:val="006B0033"/>
    <w:rsid w:val="006C338A"/>
    <w:rsid w:val="006C70F5"/>
    <w:rsid w:val="006D1E77"/>
    <w:rsid w:val="006D414B"/>
    <w:rsid w:val="006D4B68"/>
    <w:rsid w:val="006D6CB5"/>
    <w:rsid w:val="006E0B16"/>
    <w:rsid w:val="006E1801"/>
    <w:rsid w:val="006E60EC"/>
    <w:rsid w:val="006F0675"/>
    <w:rsid w:val="006F07A7"/>
    <w:rsid w:val="006F0F61"/>
    <w:rsid w:val="006F1CFD"/>
    <w:rsid w:val="006F275D"/>
    <w:rsid w:val="007048DA"/>
    <w:rsid w:val="00707157"/>
    <w:rsid w:val="00710987"/>
    <w:rsid w:val="00710D53"/>
    <w:rsid w:val="0071176E"/>
    <w:rsid w:val="00711EC7"/>
    <w:rsid w:val="00715987"/>
    <w:rsid w:val="00730EEB"/>
    <w:rsid w:val="007313C0"/>
    <w:rsid w:val="00732BDA"/>
    <w:rsid w:val="00733998"/>
    <w:rsid w:val="00735491"/>
    <w:rsid w:val="00735C1F"/>
    <w:rsid w:val="0074149F"/>
    <w:rsid w:val="00743534"/>
    <w:rsid w:val="00744F86"/>
    <w:rsid w:val="00750796"/>
    <w:rsid w:val="007527E3"/>
    <w:rsid w:val="00753FF4"/>
    <w:rsid w:val="00754EC1"/>
    <w:rsid w:val="00755F36"/>
    <w:rsid w:val="00763F28"/>
    <w:rsid w:val="00764343"/>
    <w:rsid w:val="007724BB"/>
    <w:rsid w:val="00773B9D"/>
    <w:rsid w:val="007767D4"/>
    <w:rsid w:val="00780DDF"/>
    <w:rsid w:val="00783C0E"/>
    <w:rsid w:val="007869B3"/>
    <w:rsid w:val="0079068A"/>
    <w:rsid w:val="007952F8"/>
    <w:rsid w:val="007A09FC"/>
    <w:rsid w:val="007A0ADF"/>
    <w:rsid w:val="007A40C5"/>
    <w:rsid w:val="007A4530"/>
    <w:rsid w:val="007A5F12"/>
    <w:rsid w:val="007B16E8"/>
    <w:rsid w:val="007B4EE1"/>
    <w:rsid w:val="007B6D2D"/>
    <w:rsid w:val="007C731E"/>
    <w:rsid w:val="007D1241"/>
    <w:rsid w:val="007D203B"/>
    <w:rsid w:val="007E078A"/>
    <w:rsid w:val="007E0C98"/>
    <w:rsid w:val="007E58D8"/>
    <w:rsid w:val="007E65B7"/>
    <w:rsid w:val="007E7054"/>
    <w:rsid w:val="007F5D8C"/>
    <w:rsid w:val="007F71E7"/>
    <w:rsid w:val="00800DF6"/>
    <w:rsid w:val="00803B63"/>
    <w:rsid w:val="00804911"/>
    <w:rsid w:val="00805AB0"/>
    <w:rsid w:val="00810E74"/>
    <w:rsid w:val="00811769"/>
    <w:rsid w:val="00815E26"/>
    <w:rsid w:val="008223B8"/>
    <w:rsid w:val="00823BD8"/>
    <w:rsid w:val="008245BF"/>
    <w:rsid w:val="00825D11"/>
    <w:rsid w:val="008305EB"/>
    <w:rsid w:val="00831807"/>
    <w:rsid w:val="008321C9"/>
    <w:rsid w:val="00833921"/>
    <w:rsid w:val="0083730F"/>
    <w:rsid w:val="008415F2"/>
    <w:rsid w:val="00844A4B"/>
    <w:rsid w:val="00851579"/>
    <w:rsid w:val="0085334F"/>
    <w:rsid w:val="008543A5"/>
    <w:rsid w:val="00862F03"/>
    <w:rsid w:val="00872F21"/>
    <w:rsid w:val="00876DF8"/>
    <w:rsid w:val="008836F1"/>
    <w:rsid w:val="00887C28"/>
    <w:rsid w:val="00892D01"/>
    <w:rsid w:val="00893118"/>
    <w:rsid w:val="008971F0"/>
    <w:rsid w:val="008A2BEC"/>
    <w:rsid w:val="008A4E82"/>
    <w:rsid w:val="008B33A7"/>
    <w:rsid w:val="008C1F8B"/>
    <w:rsid w:val="008C4ED4"/>
    <w:rsid w:val="008D12BB"/>
    <w:rsid w:val="008D3FAC"/>
    <w:rsid w:val="008D44ED"/>
    <w:rsid w:val="008D45EA"/>
    <w:rsid w:val="008E0CC6"/>
    <w:rsid w:val="008E72A6"/>
    <w:rsid w:val="008F7FD1"/>
    <w:rsid w:val="00907BBC"/>
    <w:rsid w:val="00910892"/>
    <w:rsid w:val="00913888"/>
    <w:rsid w:val="00915C55"/>
    <w:rsid w:val="0092285E"/>
    <w:rsid w:val="00924F8A"/>
    <w:rsid w:val="00931AC1"/>
    <w:rsid w:val="0093614C"/>
    <w:rsid w:val="00945269"/>
    <w:rsid w:val="00953627"/>
    <w:rsid w:val="00960FAE"/>
    <w:rsid w:val="009619F8"/>
    <w:rsid w:val="0096387F"/>
    <w:rsid w:val="00967AB8"/>
    <w:rsid w:val="00971DE0"/>
    <w:rsid w:val="0097332E"/>
    <w:rsid w:val="00980D1D"/>
    <w:rsid w:val="009828ED"/>
    <w:rsid w:val="0099367D"/>
    <w:rsid w:val="00994F3E"/>
    <w:rsid w:val="00995A2D"/>
    <w:rsid w:val="009A4F8B"/>
    <w:rsid w:val="009A62D4"/>
    <w:rsid w:val="009A67D5"/>
    <w:rsid w:val="009B1C7B"/>
    <w:rsid w:val="009B2698"/>
    <w:rsid w:val="009B625F"/>
    <w:rsid w:val="009C1828"/>
    <w:rsid w:val="009D1F60"/>
    <w:rsid w:val="009D2105"/>
    <w:rsid w:val="009D3D76"/>
    <w:rsid w:val="009D6346"/>
    <w:rsid w:val="009E1178"/>
    <w:rsid w:val="009E63D6"/>
    <w:rsid w:val="009E78B5"/>
    <w:rsid w:val="009F0491"/>
    <w:rsid w:val="009F4C0F"/>
    <w:rsid w:val="009F4CD5"/>
    <w:rsid w:val="00A02D37"/>
    <w:rsid w:val="00A04A78"/>
    <w:rsid w:val="00A07CFB"/>
    <w:rsid w:val="00A10F60"/>
    <w:rsid w:val="00A12AD1"/>
    <w:rsid w:val="00A12DDB"/>
    <w:rsid w:val="00A24D35"/>
    <w:rsid w:val="00A25FAA"/>
    <w:rsid w:val="00A26195"/>
    <w:rsid w:val="00A26234"/>
    <w:rsid w:val="00A31EC6"/>
    <w:rsid w:val="00A37238"/>
    <w:rsid w:val="00A469BA"/>
    <w:rsid w:val="00A522E5"/>
    <w:rsid w:val="00A53CD1"/>
    <w:rsid w:val="00A60154"/>
    <w:rsid w:val="00A61469"/>
    <w:rsid w:val="00A64CA9"/>
    <w:rsid w:val="00A661B4"/>
    <w:rsid w:val="00A73236"/>
    <w:rsid w:val="00A7454A"/>
    <w:rsid w:val="00A7670E"/>
    <w:rsid w:val="00A80AC6"/>
    <w:rsid w:val="00A81B5F"/>
    <w:rsid w:val="00A82DE3"/>
    <w:rsid w:val="00A833A5"/>
    <w:rsid w:val="00A83982"/>
    <w:rsid w:val="00A90AF7"/>
    <w:rsid w:val="00A924AA"/>
    <w:rsid w:val="00A93115"/>
    <w:rsid w:val="00A94833"/>
    <w:rsid w:val="00AA12AA"/>
    <w:rsid w:val="00AA201D"/>
    <w:rsid w:val="00AA44E3"/>
    <w:rsid w:val="00AA5D94"/>
    <w:rsid w:val="00AB17BD"/>
    <w:rsid w:val="00AB205C"/>
    <w:rsid w:val="00AB475E"/>
    <w:rsid w:val="00AB4EE5"/>
    <w:rsid w:val="00AB664A"/>
    <w:rsid w:val="00AB77D9"/>
    <w:rsid w:val="00AC20A8"/>
    <w:rsid w:val="00AC3278"/>
    <w:rsid w:val="00AC38BE"/>
    <w:rsid w:val="00AD69FF"/>
    <w:rsid w:val="00AD79F8"/>
    <w:rsid w:val="00AE41EC"/>
    <w:rsid w:val="00AF071E"/>
    <w:rsid w:val="00AF423B"/>
    <w:rsid w:val="00AF50D7"/>
    <w:rsid w:val="00B03459"/>
    <w:rsid w:val="00B102A1"/>
    <w:rsid w:val="00B21C56"/>
    <w:rsid w:val="00B3171E"/>
    <w:rsid w:val="00B31778"/>
    <w:rsid w:val="00B35CF2"/>
    <w:rsid w:val="00B45BFD"/>
    <w:rsid w:val="00B51528"/>
    <w:rsid w:val="00B5263D"/>
    <w:rsid w:val="00B526C5"/>
    <w:rsid w:val="00B53661"/>
    <w:rsid w:val="00B55095"/>
    <w:rsid w:val="00B76ACA"/>
    <w:rsid w:val="00B82ABB"/>
    <w:rsid w:val="00B83A05"/>
    <w:rsid w:val="00B9493C"/>
    <w:rsid w:val="00B95FE4"/>
    <w:rsid w:val="00B96629"/>
    <w:rsid w:val="00BA0E61"/>
    <w:rsid w:val="00BA1595"/>
    <w:rsid w:val="00BA22BA"/>
    <w:rsid w:val="00BA22DD"/>
    <w:rsid w:val="00BB2E78"/>
    <w:rsid w:val="00BB7272"/>
    <w:rsid w:val="00BB7A5C"/>
    <w:rsid w:val="00BB7C50"/>
    <w:rsid w:val="00BB7FF5"/>
    <w:rsid w:val="00BC6D9E"/>
    <w:rsid w:val="00BD6C9F"/>
    <w:rsid w:val="00BD7E05"/>
    <w:rsid w:val="00BE1A43"/>
    <w:rsid w:val="00BE1CEE"/>
    <w:rsid w:val="00BE6AB9"/>
    <w:rsid w:val="00BF053A"/>
    <w:rsid w:val="00BF6CA8"/>
    <w:rsid w:val="00C0132B"/>
    <w:rsid w:val="00C017C0"/>
    <w:rsid w:val="00C021FB"/>
    <w:rsid w:val="00C0358C"/>
    <w:rsid w:val="00C053DF"/>
    <w:rsid w:val="00C11BFB"/>
    <w:rsid w:val="00C145D1"/>
    <w:rsid w:val="00C20027"/>
    <w:rsid w:val="00C26EF7"/>
    <w:rsid w:val="00C30B0C"/>
    <w:rsid w:val="00C3116C"/>
    <w:rsid w:val="00C313B0"/>
    <w:rsid w:val="00C31F53"/>
    <w:rsid w:val="00C34715"/>
    <w:rsid w:val="00C3533E"/>
    <w:rsid w:val="00C400A5"/>
    <w:rsid w:val="00C4259B"/>
    <w:rsid w:val="00C42F14"/>
    <w:rsid w:val="00C4484C"/>
    <w:rsid w:val="00C45D4D"/>
    <w:rsid w:val="00C46E17"/>
    <w:rsid w:val="00C52ED7"/>
    <w:rsid w:val="00C54216"/>
    <w:rsid w:val="00C54C84"/>
    <w:rsid w:val="00C55AEA"/>
    <w:rsid w:val="00C61309"/>
    <w:rsid w:val="00C62487"/>
    <w:rsid w:val="00C712B8"/>
    <w:rsid w:val="00C728D3"/>
    <w:rsid w:val="00C72C77"/>
    <w:rsid w:val="00C74393"/>
    <w:rsid w:val="00C803B6"/>
    <w:rsid w:val="00C81770"/>
    <w:rsid w:val="00C86412"/>
    <w:rsid w:val="00C87B2A"/>
    <w:rsid w:val="00C9182E"/>
    <w:rsid w:val="00C9429C"/>
    <w:rsid w:val="00C946FC"/>
    <w:rsid w:val="00C954F3"/>
    <w:rsid w:val="00CA01BC"/>
    <w:rsid w:val="00CA06DB"/>
    <w:rsid w:val="00CA1ADD"/>
    <w:rsid w:val="00CB2457"/>
    <w:rsid w:val="00CB3917"/>
    <w:rsid w:val="00CB3DB8"/>
    <w:rsid w:val="00CB4C6A"/>
    <w:rsid w:val="00CB7C03"/>
    <w:rsid w:val="00CC0CF8"/>
    <w:rsid w:val="00CC115F"/>
    <w:rsid w:val="00CD27A7"/>
    <w:rsid w:val="00CD43A8"/>
    <w:rsid w:val="00CD54AD"/>
    <w:rsid w:val="00CE03D9"/>
    <w:rsid w:val="00CE22E4"/>
    <w:rsid w:val="00CE3DF5"/>
    <w:rsid w:val="00CE6140"/>
    <w:rsid w:val="00CF247B"/>
    <w:rsid w:val="00CF47EF"/>
    <w:rsid w:val="00D00A7C"/>
    <w:rsid w:val="00D00D2A"/>
    <w:rsid w:val="00D02A68"/>
    <w:rsid w:val="00D02CFC"/>
    <w:rsid w:val="00D047BC"/>
    <w:rsid w:val="00D068AC"/>
    <w:rsid w:val="00D068C6"/>
    <w:rsid w:val="00D10A4D"/>
    <w:rsid w:val="00D10F7B"/>
    <w:rsid w:val="00D114A9"/>
    <w:rsid w:val="00D14E52"/>
    <w:rsid w:val="00D209FC"/>
    <w:rsid w:val="00D23006"/>
    <w:rsid w:val="00D248F2"/>
    <w:rsid w:val="00D30FED"/>
    <w:rsid w:val="00D321ED"/>
    <w:rsid w:val="00D32F96"/>
    <w:rsid w:val="00D34341"/>
    <w:rsid w:val="00D377F7"/>
    <w:rsid w:val="00D423FF"/>
    <w:rsid w:val="00D434BE"/>
    <w:rsid w:val="00D51539"/>
    <w:rsid w:val="00D52600"/>
    <w:rsid w:val="00D554EB"/>
    <w:rsid w:val="00D66814"/>
    <w:rsid w:val="00D7031D"/>
    <w:rsid w:val="00D7171C"/>
    <w:rsid w:val="00D72D4D"/>
    <w:rsid w:val="00D77EE7"/>
    <w:rsid w:val="00D80204"/>
    <w:rsid w:val="00D856AF"/>
    <w:rsid w:val="00D8623F"/>
    <w:rsid w:val="00D92429"/>
    <w:rsid w:val="00D92480"/>
    <w:rsid w:val="00D92846"/>
    <w:rsid w:val="00D93349"/>
    <w:rsid w:val="00DA1872"/>
    <w:rsid w:val="00DA24A7"/>
    <w:rsid w:val="00DA6325"/>
    <w:rsid w:val="00DA6E10"/>
    <w:rsid w:val="00DB1F67"/>
    <w:rsid w:val="00DC0D3F"/>
    <w:rsid w:val="00DC1105"/>
    <w:rsid w:val="00DC15E1"/>
    <w:rsid w:val="00DC32C8"/>
    <w:rsid w:val="00DC552F"/>
    <w:rsid w:val="00DD3E00"/>
    <w:rsid w:val="00DD644A"/>
    <w:rsid w:val="00DE08D5"/>
    <w:rsid w:val="00DE3170"/>
    <w:rsid w:val="00DE3CC3"/>
    <w:rsid w:val="00DE57B4"/>
    <w:rsid w:val="00DE7E4A"/>
    <w:rsid w:val="00DF2A52"/>
    <w:rsid w:val="00DF2C8D"/>
    <w:rsid w:val="00DF3C08"/>
    <w:rsid w:val="00DF53A7"/>
    <w:rsid w:val="00DF69B2"/>
    <w:rsid w:val="00DF7614"/>
    <w:rsid w:val="00E048A7"/>
    <w:rsid w:val="00E10B99"/>
    <w:rsid w:val="00E14B80"/>
    <w:rsid w:val="00E201D1"/>
    <w:rsid w:val="00E213EE"/>
    <w:rsid w:val="00E27CC9"/>
    <w:rsid w:val="00E5636D"/>
    <w:rsid w:val="00E6095F"/>
    <w:rsid w:val="00E7122F"/>
    <w:rsid w:val="00E71A41"/>
    <w:rsid w:val="00E7268A"/>
    <w:rsid w:val="00E91B72"/>
    <w:rsid w:val="00E9233F"/>
    <w:rsid w:val="00E94E36"/>
    <w:rsid w:val="00E95851"/>
    <w:rsid w:val="00EA4B35"/>
    <w:rsid w:val="00EA7499"/>
    <w:rsid w:val="00EA7556"/>
    <w:rsid w:val="00EB3EC0"/>
    <w:rsid w:val="00EB696F"/>
    <w:rsid w:val="00EB6B6B"/>
    <w:rsid w:val="00EB71C6"/>
    <w:rsid w:val="00EC2A80"/>
    <w:rsid w:val="00EC460F"/>
    <w:rsid w:val="00EC4B0F"/>
    <w:rsid w:val="00EC70D0"/>
    <w:rsid w:val="00ED0C5B"/>
    <w:rsid w:val="00ED11CB"/>
    <w:rsid w:val="00EE1292"/>
    <w:rsid w:val="00EE2102"/>
    <w:rsid w:val="00EE4851"/>
    <w:rsid w:val="00EE6479"/>
    <w:rsid w:val="00EF3DE0"/>
    <w:rsid w:val="00EF41B6"/>
    <w:rsid w:val="00EF57D2"/>
    <w:rsid w:val="00F009C3"/>
    <w:rsid w:val="00F0783E"/>
    <w:rsid w:val="00F13915"/>
    <w:rsid w:val="00F1623B"/>
    <w:rsid w:val="00F17B3C"/>
    <w:rsid w:val="00F204BC"/>
    <w:rsid w:val="00F204F7"/>
    <w:rsid w:val="00F21707"/>
    <w:rsid w:val="00F2242C"/>
    <w:rsid w:val="00F318C5"/>
    <w:rsid w:val="00F364E4"/>
    <w:rsid w:val="00F4010B"/>
    <w:rsid w:val="00F40CF6"/>
    <w:rsid w:val="00F413D7"/>
    <w:rsid w:val="00F426DB"/>
    <w:rsid w:val="00F47056"/>
    <w:rsid w:val="00F52889"/>
    <w:rsid w:val="00F537FF"/>
    <w:rsid w:val="00F54B30"/>
    <w:rsid w:val="00F56189"/>
    <w:rsid w:val="00F56560"/>
    <w:rsid w:val="00F6240A"/>
    <w:rsid w:val="00F62560"/>
    <w:rsid w:val="00F64C62"/>
    <w:rsid w:val="00F64CD1"/>
    <w:rsid w:val="00F650EC"/>
    <w:rsid w:val="00F702F4"/>
    <w:rsid w:val="00F80490"/>
    <w:rsid w:val="00F828A9"/>
    <w:rsid w:val="00F85521"/>
    <w:rsid w:val="00F86458"/>
    <w:rsid w:val="00F90E67"/>
    <w:rsid w:val="00FA1A7B"/>
    <w:rsid w:val="00FA5AB6"/>
    <w:rsid w:val="00FA7CFC"/>
    <w:rsid w:val="00FB370E"/>
    <w:rsid w:val="00FB4B45"/>
    <w:rsid w:val="00FC4C27"/>
    <w:rsid w:val="00FC586E"/>
    <w:rsid w:val="00FC5CFA"/>
    <w:rsid w:val="00FC5CFE"/>
    <w:rsid w:val="00FC71D8"/>
    <w:rsid w:val="00FD1554"/>
    <w:rsid w:val="00FD255E"/>
    <w:rsid w:val="00FD377E"/>
    <w:rsid w:val="00FD6B06"/>
    <w:rsid w:val="00FD7EAF"/>
    <w:rsid w:val="00FE2E37"/>
    <w:rsid w:val="00FE357E"/>
    <w:rsid w:val="00FE5D8F"/>
    <w:rsid w:val="00FE6609"/>
    <w:rsid w:val="00FE68AA"/>
    <w:rsid w:val="00FF23C0"/>
    <w:rsid w:val="00FF4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6E9BB"/>
  <w15:docId w15:val="{96C96BBD-9B73-41DC-831A-9005E4FD1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14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970CE"/>
    <w:rPr>
      <w:color w:val="808080"/>
    </w:rPr>
  </w:style>
  <w:style w:type="paragraph" w:styleId="FootnoteText">
    <w:name w:val="footnote text"/>
    <w:aliases w:val="ColumnText,Footnote Text Char Char,Footnote Text Char2,Footnote Text Char1 Char Char,Footnote Text Char Char Char Char,Footnote Text Char1 Char Char Char Char,Footnote Text Char Char1 Char Char Char Char Char,Char,Footnote,fn"/>
    <w:basedOn w:val="Normal"/>
    <w:link w:val="FootnoteTextChar"/>
    <w:unhideWhenUsed/>
    <w:qFormat/>
    <w:rsid w:val="00FD6B06"/>
    <w:rPr>
      <w:sz w:val="20"/>
    </w:rPr>
  </w:style>
  <w:style w:type="character" w:customStyle="1" w:styleId="FootnoteTextChar">
    <w:name w:val="Footnote Text Char"/>
    <w:aliases w:val="ColumnText Char,Footnote Text Char Char Char,Footnote Text Char2 Char,Footnote Text Char1 Char Char Char,Footnote Text Char Char Char Char Char,Footnote Text Char1 Char Char Char Char Char,Char Char,Footnote Char,fn Char"/>
    <w:basedOn w:val="DefaultParagraphFont"/>
    <w:link w:val="FootnoteText"/>
    <w:rsid w:val="00FD6B06"/>
    <w:rPr>
      <w:sz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unhideWhenUsed/>
    <w:rsid w:val="00FD6B06"/>
    <w:rPr>
      <w:vertAlign w:val="superscript"/>
    </w:rPr>
  </w:style>
  <w:style w:type="paragraph" w:styleId="ListParagraph">
    <w:name w:val="List Paragraph"/>
    <w:basedOn w:val="Normal"/>
    <w:uiPriority w:val="34"/>
    <w:qFormat/>
    <w:rsid w:val="00FD6B06"/>
    <w:pPr>
      <w:ind w:left="720"/>
      <w:contextualSpacing/>
    </w:pPr>
  </w:style>
  <w:style w:type="character" w:styleId="CommentReference">
    <w:name w:val="annotation reference"/>
    <w:basedOn w:val="DefaultParagraphFont"/>
    <w:semiHidden/>
    <w:unhideWhenUsed/>
    <w:rsid w:val="009828ED"/>
    <w:rPr>
      <w:sz w:val="16"/>
      <w:szCs w:val="16"/>
    </w:rPr>
  </w:style>
  <w:style w:type="paragraph" w:styleId="CommentText">
    <w:name w:val="annotation text"/>
    <w:basedOn w:val="Normal"/>
    <w:link w:val="CommentTextChar"/>
    <w:unhideWhenUsed/>
    <w:rsid w:val="009828ED"/>
    <w:rPr>
      <w:sz w:val="20"/>
    </w:rPr>
  </w:style>
  <w:style w:type="character" w:customStyle="1" w:styleId="CommentTextChar">
    <w:name w:val="Comment Text Char"/>
    <w:basedOn w:val="DefaultParagraphFont"/>
    <w:link w:val="CommentText"/>
    <w:rsid w:val="009828ED"/>
    <w:rPr>
      <w:sz w:val="20"/>
    </w:rPr>
  </w:style>
  <w:style w:type="paragraph" w:styleId="CommentSubject">
    <w:name w:val="annotation subject"/>
    <w:basedOn w:val="CommentText"/>
    <w:next w:val="CommentText"/>
    <w:link w:val="CommentSubjectChar"/>
    <w:semiHidden/>
    <w:unhideWhenUsed/>
    <w:rsid w:val="009828ED"/>
    <w:rPr>
      <w:b/>
      <w:bCs/>
    </w:rPr>
  </w:style>
  <w:style w:type="character" w:customStyle="1" w:styleId="CommentSubjectChar">
    <w:name w:val="Comment Subject Char"/>
    <w:basedOn w:val="CommentTextChar"/>
    <w:link w:val="CommentSubject"/>
    <w:semiHidden/>
    <w:rsid w:val="009828ED"/>
    <w:rPr>
      <w:b/>
      <w:bCs/>
      <w:sz w:val="20"/>
    </w:rPr>
  </w:style>
  <w:style w:type="paragraph" w:styleId="Revision">
    <w:name w:val="Revision"/>
    <w:hidden/>
    <w:semiHidden/>
    <w:rsid w:val="00C45D4D"/>
  </w:style>
  <w:style w:type="character" w:styleId="Hyperlink">
    <w:name w:val="Hyperlink"/>
    <w:basedOn w:val="DefaultParagraphFont"/>
    <w:rsid w:val="0083730F"/>
    <w:rPr>
      <w:color w:val="0000FF"/>
      <w:u w:val="single"/>
    </w:rPr>
  </w:style>
  <w:style w:type="character" w:styleId="UnresolvedMention">
    <w:name w:val="Unresolved Mention"/>
    <w:basedOn w:val="DefaultParagraphFont"/>
    <w:uiPriority w:val="99"/>
    <w:semiHidden/>
    <w:unhideWhenUsed/>
    <w:rsid w:val="006A34D2"/>
    <w:rPr>
      <w:color w:val="605E5C"/>
      <w:shd w:val="clear" w:color="auto" w:fill="E1DFDD"/>
    </w:rPr>
  </w:style>
  <w:style w:type="table" w:styleId="TableGrid">
    <w:name w:val="Table Grid"/>
    <w:basedOn w:val="TableNormal"/>
    <w:rsid w:val="003B4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AF50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911851">
      <w:bodyDiv w:val="1"/>
      <w:marLeft w:val="0"/>
      <w:marRight w:val="0"/>
      <w:marTop w:val="0"/>
      <w:marBottom w:val="0"/>
      <w:divBdr>
        <w:top w:val="none" w:sz="0" w:space="0" w:color="auto"/>
        <w:left w:val="none" w:sz="0" w:space="0" w:color="auto"/>
        <w:bottom w:val="none" w:sz="0" w:space="0" w:color="auto"/>
        <w:right w:val="none" w:sz="0" w:space="0" w:color="auto"/>
      </w:divBdr>
    </w:div>
    <w:div w:id="372732292">
      <w:bodyDiv w:val="1"/>
      <w:marLeft w:val="0"/>
      <w:marRight w:val="0"/>
      <w:marTop w:val="0"/>
      <w:marBottom w:val="0"/>
      <w:divBdr>
        <w:top w:val="none" w:sz="0" w:space="0" w:color="auto"/>
        <w:left w:val="none" w:sz="0" w:space="0" w:color="auto"/>
        <w:bottom w:val="none" w:sz="0" w:space="0" w:color="auto"/>
        <w:right w:val="none" w:sz="0" w:space="0" w:color="auto"/>
      </w:divBdr>
    </w:div>
    <w:div w:id="395593826">
      <w:bodyDiv w:val="1"/>
      <w:marLeft w:val="0"/>
      <w:marRight w:val="0"/>
      <w:marTop w:val="0"/>
      <w:marBottom w:val="0"/>
      <w:divBdr>
        <w:top w:val="none" w:sz="0" w:space="0" w:color="auto"/>
        <w:left w:val="none" w:sz="0" w:space="0" w:color="auto"/>
        <w:bottom w:val="none" w:sz="0" w:space="0" w:color="auto"/>
        <w:right w:val="none" w:sz="0" w:space="0" w:color="auto"/>
      </w:divBdr>
    </w:div>
    <w:div w:id="404038490">
      <w:bodyDiv w:val="1"/>
      <w:marLeft w:val="0"/>
      <w:marRight w:val="0"/>
      <w:marTop w:val="0"/>
      <w:marBottom w:val="0"/>
      <w:divBdr>
        <w:top w:val="none" w:sz="0" w:space="0" w:color="auto"/>
        <w:left w:val="none" w:sz="0" w:space="0" w:color="auto"/>
        <w:bottom w:val="none" w:sz="0" w:space="0" w:color="auto"/>
        <w:right w:val="none" w:sz="0" w:space="0" w:color="auto"/>
      </w:divBdr>
    </w:div>
    <w:div w:id="550700115">
      <w:bodyDiv w:val="1"/>
      <w:marLeft w:val="0"/>
      <w:marRight w:val="0"/>
      <w:marTop w:val="0"/>
      <w:marBottom w:val="0"/>
      <w:divBdr>
        <w:top w:val="none" w:sz="0" w:space="0" w:color="auto"/>
        <w:left w:val="none" w:sz="0" w:space="0" w:color="auto"/>
        <w:bottom w:val="none" w:sz="0" w:space="0" w:color="auto"/>
        <w:right w:val="none" w:sz="0" w:space="0" w:color="auto"/>
      </w:divBdr>
    </w:div>
    <w:div w:id="569001462">
      <w:bodyDiv w:val="1"/>
      <w:marLeft w:val="0"/>
      <w:marRight w:val="0"/>
      <w:marTop w:val="0"/>
      <w:marBottom w:val="0"/>
      <w:divBdr>
        <w:top w:val="none" w:sz="0" w:space="0" w:color="auto"/>
        <w:left w:val="none" w:sz="0" w:space="0" w:color="auto"/>
        <w:bottom w:val="none" w:sz="0" w:space="0" w:color="auto"/>
        <w:right w:val="none" w:sz="0" w:space="0" w:color="auto"/>
      </w:divBdr>
    </w:div>
    <w:div w:id="638614316">
      <w:bodyDiv w:val="1"/>
      <w:marLeft w:val="0"/>
      <w:marRight w:val="0"/>
      <w:marTop w:val="0"/>
      <w:marBottom w:val="0"/>
      <w:divBdr>
        <w:top w:val="none" w:sz="0" w:space="0" w:color="auto"/>
        <w:left w:val="none" w:sz="0" w:space="0" w:color="auto"/>
        <w:bottom w:val="none" w:sz="0" w:space="0" w:color="auto"/>
        <w:right w:val="none" w:sz="0" w:space="0" w:color="auto"/>
      </w:divBdr>
    </w:div>
    <w:div w:id="667288361">
      <w:bodyDiv w:val="1"/>
      <w:marLeft w:val="0"/>
      <w:marRight w:val="0"/>
      <w:marTop w:val="0"/>
      <w:marBottom w:val="0"/>
      <w:divBdr>
        <w:top w:val="none" w:sz="0" w:space="0" w:color="auto"/>
        <w:left w:val="none" w:sz="0" w:space="0" w:color="auto"/>
        <w:bottom w:val="none" w:sz="0" w:space="0" w:color="auto"/>
        <w:right w:val="none" w:sz="0" w:space="0" w:color="auto"/>
      </w:divBdr>
    </w:div>
    <w:div w:id="766534216">
      <w:bodyDiv w:val="1"/>
      <w:marLeft w:val="0"/>
      <w:marRight w:val="0"/>
      <w:marTop w:val="0"/>
      <w:marBottom w:val="0"/>
      <w:divBdr>
        <w:top w:val="none" w:sz="0" w:space="0" w:color="auto"/>
        <w:left w:val="none" w:sz="0" w:space="0" w:color="auto"/>
        <w:bottom w:val="none" w:sz="0" w:space="0" w:color="auto"/>
        <w:right w:val="none" w:sz="0" w:space="0" w:color="auto"/>
      </w:divBdr>
    </w:div>
    <w:div w:id="875849649">
      <w:bodyDiv w:val="1"/>
      <w:marLeft w:val="0"/>
      <w:marRight w:val="0"/>
      <w:marTop w:val="0"/>
      <w:marBottom w:val="0"/>
      <w:divBdr>
        <w:top w:val="none" w:sz="0" w:space="0" w:color="auto"/>
        <w:left w:val="none" w:sz="0" w:space="0" w:color="auto"/>
        <w:bottom w:val="none" w:sz="0" w:space="0" w:color="auto"/>
        <w:right w:val="none" w:sz="0" w:space="0" w:color="auto"/>
      </w:divBdr>
      <w:divsChild>
        <w:div w:id="871726927">
          <w:marLeft w:val="0"/>
          <w:marRight w:val="0"/>
          <w:marTop w:val="0"/>
          <w:marBottom w:val="0"/>
          <w:divBdr>
            <w:top w:val="none" w:sz="0" w:space="0" w:color="auto"/>
            <w:left w:val="none" w:sz="0" w:space="0" w:color="auto"/>
            <w:bottom w:val="none" w:sz="0" w:space="0" w:color="auto"/>
            <w:right w:val="none" w:sz="0" w:space="0" w:color="auto"/>
          </w:divBdr>
          <w:divsChild>
            <w:div w:id="580723523">
              <w:marLeft w:val="0"/>
              <w:marRight w:val="0"/>
              <w:marTop w:val="0"/>
              <w:marBottom w:val="0"/>
              <w:divBdr>
                <w:top w:val="none" w:sz="0" w:space="0" w:color="auto"/>
                <w:left w:val="none" w:sz="0" w:space="0" w:color="auto"/>
                <w:bottom w:val="none" w:sz="0" w:space="0" w:color="auto"/>
                <w:right w:val="none" w:sz="0" w:space="0" w:color="auto"/>
              </w:divBdr>
            </w:div>
            <w:div w:id="790055519">
              <w:marLeft w:val="0"/>
              <w:marRight w:val="0"/>
              <w:marTop w:val="0"/>
              <w:marBottom w:val="0"/>
              <w:divBdr>
                <w:top w:val="none" w:sz="0" w:space="0" w:color="auto"/>
                <w:left w:val="none" w:sz="0" w:space="0" w:color="auto"/>
                <w:bottom w:val="none" w:sz="0" w:space="0" w:color="auto"/>
                <w:right w:val="none" w:sz="0" w:space="0" w:color="auto"/>
              </w:divBdr>
            </w:div>
            <w:div w:id="1159267383">
              <w:marLeft w:val="0"/>
              <w:marRight w:val="0"/>
              <w:marTop w:val="0"/>
              <w:marBottom w:val="0"/>
              <w:divBdr>
                <w:top w:val="none" w:sz="0" w:space="0" w:color="auto"/>
                <w:left w:val="none" w:sz="0" w:space="0" w:color="auto"/>
                <w:bottom w:val="none" w:sz="0" w:space="0" w:color="auto"/>
                <w:right w:val="none" w:sz="0" w:space="0" w:color="auto"/>
              </w:divBdr>
            </w:div>
          </w:divsChild>
        </w:div>
        <w:div w:id="1154686247">
          <w:marLeft w:val="0"/>
          <w:marRight w:val="0"/>
          <w:marTop w:val="0"/>
          <w:marBottom w:val="0"/>
          <w:divBdr>
            <w:top w:val="none" w:sz="0" w:space="0" w:color="auto"/>
            <w:left w:val="none" w:sz="0" w:space="0" w:color="auto"/>
            <w:bottom w:val="none" w:sz="0" w:space="0" w:color="auto"/>
            <w:right w:val="none" w:sz="0" w:space="0" w:color="auto"/>
          </w:divBdr>
        </w:div>
        <w:div w:id="1246723879">
          <w:marLeft w:val="0"/>
          <w:marRight w:val="0"/>
          <w:marTop w:val="0"/>
          <w:marBottom w:val="0"/>
          <w:divBdr>
            <w:top w:val="none" w:sz="0" w:space="0" w:color="auto"/>
            <w:left w:val="none" w:sz="0" w:space="0" w:color="auto"/>
            <w:bottom w:val="none" w:sz="0" w:space="0" w:color="auto"/>
            <w:right w:val="none" w:sz="0" w:space="0" w:color="auto"/>
          </w:divBdr>
          <w:divsChild>
            <w:div w:id="453132683">
              <w:marLeft w:val="0"/>
              <w:marRight w:val="0"/>
              <w:marTop w:val="0"/>
              <w:marBottom w:val="0"/>
              <w:divBdr>
                <w:top w:val="none" w:sz="0" w:space="0" w:color="auto"/>
                <w:left w:val="none" w:sz="0" w:space="0" w:color="auto"/>
                <w:bottom w:val="none" w:sz="0" w:space="0" w:color="auto"/>
                <w:right w:val="none" w:sz="0" w:space="0" w:color="auto"/>
              </w:divBdr>
            </w:div>
            <w:div w:id="484012962">
              <w:marLeft w:val="0"/>
              <w:marRight w:val="0"/>
              <w:marTop w:val="0"/>
              <w:marBottom w:val="0"/>
              <w:divBdr>
                <w:top w:val="none" w:sz="0" w:space="0" w:color="auto"/>
                <w:left w:val="none" w:sz="0" w:space="0" w:color="auto"/>
                <w:bottom w:val="none" w:sz="0" w:space="0" w:color="auto"/>
                <w:right w:val="none" w:sz="0" w:space="0" w:color="auto"/>
              </w:divBdr>
            </w:div>
            <w:div w:id="963540509">
              <w:marLeft w:val="0"/>
              <w:marRight w:val="0"/>
              <w:marTop w:val="0"/>
              <w:marBottom w:val="0"/>
              <w:divBdr>
                <w:top w:val="none" w:sz="0" w:space="0" w:color="auto"/>
                <w:left w:val="none" w:sz="0" w:space="0" w:color="auto"/>
                <w:bottom w:val="none" w:sz="0" w:space="0" w:color="auto"/>
                <w:right w:val="none" w:sz="0" w:space="0" w:color="auto"/>
              </w:divBdr>
            </w:div>
            <w:div w:id="1462923503">
              <w:marLeft w:val="0"/>
              <w:marRight w:val="0"/>
              <w:marTop w:val="0"/>
              <w:marBottom w:val="0"/>
              <w:divBdr>
                <w:top w:val="none" w:sz="0" w:space="0" w:color="auto"/>
                <w:left w:val="none" w:sz="0" w:space="0" w:color="auto"/>
                <w:bottom w:val="none" w:sz="0" w:space="0" w:color="auto"/>
                <w:right w:val="none" w:sz="0" w:space="0" w:color="auto"/>
              </w:divBdr>
            </w:div>
            <w:div w:id="1728723817">
              <w:marLeft w:val="0"/>
              <w:marRight w:val="0"/>
              <w:marTop w:val="0"/>
              <w:marBottom w:val="0"/>
              <w:divBdr>
                <w:top w:val="none" w:sz="0" w:space="0" w:color="auto"/>
                <w:left w:val="none" w:sz="0" w:space="0" w:color="auto"/>
                <w:bottom w:val="none" w:sz="0" w:space="0" w:color="auto"/>
                <w:right w:val="none" w:sz="0" w:space="0" w:color="auto"/>
              </w:divBdr>
            </w:div>
          </w:divsChild>
        </w:div>
        <w:div w:id="1734310015">
          <w:marLeft w:val="0"/>
          <w:marRight w:val="0"/>
          <w:marTop w:val="0"/>
          <w:marBottom w:val="0"/>
          <w:divBdr>
            <w:top w:val="none" w:sz="0" w:space="0" w:color="auto"/>
            <w:left w:val="none" w:sz="0" w:space="0" w:color="auto"/>
            <w:bottom w:val="none" w:sz="0" w:space="0" w:color="auto"/>
            <w:right w:val="none" w:sz="0" w:space="0" w:color="auto"/>
          </w:divBdr>
        </w:div>
      </w:divsChild>
    </w:div>
    <w:div w:id="1260413361">
      <w:bodyDiv w:val="1"/>
      <w:marLeft w:val="0"/>
      <w:marRight w:val="0"/>
      <w:marTop w:val="0"/>
      <w:marBottom w:val="0"/>
      <w:divBdr>
        <w:top w:val="none" w:sz="0" w:space="0" w:color="auto"/>
        <w:left w:val="none" w:sz="0" w:space="0" w:color="auto"/>
        <w:bottom w:val="none" w:sz="0" w:space="0" w:color="auto"/>
        <w:right w:val="none" w:sz="0" w:space="0" w:color="auto"/>
      </w:divBdr>
    </w:div>
    <w:div w:id="1584103191">
      <w:bodyDiv w:val="1"/>
      <w:marLeft w:val="0"/>
      <w:marRight w:val="0"/>
      <w:marTop w:val="0"/>
      <w:marBottom w:val="0"/>
      <w:divBdr>
        <w:top w:val="none" w:sz="0" w:space="0" w:color="auto"/>
        <w:left w:val="none" w:sz="0" w:space="0" w:color="auto"/>
        <w:bottom w:val="none" w:sz="0" w:space="0" w:color="auto"/>
        <w:right w:val="none" w:sz="0" w:space="0" w:color="auto"/>
      </w:divBdr>
    </w:div>
    <w:div w:id="1595553144">
      <w:bodyDiv w:val="1"/>
      <w:marLeft w:val="0"/>
      <w:marRight w:val="0"/>
      <w:marTop w:val="0"/>
      <w:marBottom w:val="0"/>
      <w:divBdr>
        <w:top w:val="none" w:sz="0" w:space="0" w:color="auto"/>
        <w:left w:val="none" w:sz="0" w:space="0" w:color="auto"/>
        <w:bottom w:val="none" w:sz="0" w:space="0" w:color="auto"/>
        <w:right w:val="none" w:sz="0" w:space="0" w:color="auto"/>
      </w:divBdr>
    </w:div>
    <w:div w:id="1721006561">
      <w:bodyDiv w:val="1"/>
      <w:marLeft w:val="0"/>
      <w:marRight w:val="0"/>
      <w:marTop w:val="0"/>
      <w:marBottom w:val="0"/>
      <w:divBdr>
        <w:top w:val="none" w:sz="0" w:space="0" w:color="auto"/>
        <w:left w:val="none" w:sz="0" w:space="0" w:color="auto"/>
        <w:bottom w:val="none" w:sz="0" w:space="0" w:color="auto"/>
        <w:right w:val="none" w:sz="0" w:space="0" w:color="auto"/>
      </w:divBdr>
    </w:div>
    <w:div w:id="21058798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valentina.biveiniene@zarasai.lt" TargetMode="External"/><Relationship Id="rId4" Type="http://schemas.openxmlformats.org/officeDocument/2006/relationships/settings" Target="settings.xml"/><Relationship Id="rId9" Type="http://schemas.openxmlformats.org/officeDocument/2006/relationships/hyperlink" Target="mailto:b.blikerte@cpva.lt"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pirkimo-dokumentu-keitimas-po-ju-paskelbi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F761F-24C3-41FB-97A7-6D0FAE0F1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1605</Words>
  <Characters>9153</Characters>
  <Application>Microsoft Office Word</Application>
  <DocSecurity>0</DocSecurity>
  <Lines>76</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Pirkimų priežiūros taisyklių patvirtinimo</vt:lpstr>
      <vt:lpstr>Dėl Pirkimų priežiūros taisyklių patvirtinimo</vt:lpstr>
    </vt:vector>
  </TitlesOfParts>
  <Company>Infolex</Company>
  <LinksUpToDate>false</LinksUpToDate>
  <CharactersWithSpaces>10737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Pirkimų priežiūros taisyklių patvirtinimo</dc:title>
  <dc:creator>Infolex</dc:creator>
  <cp:lastModifiedBy>Giedrė Almonaitytė</cp:lastModifiedBy>
  <cp:revision>3</cp:revision>
  <cp:lastPrinted>2019-02-01T10:14:00Z</cp:lastPrinted>
  <dcterms:created xsi:type="dcterms:W3CDTF">2022-12-29T11:03:00Z</dcterms:created>
  <dcterms:modified xsi:type="dcterms:W3CDTF">2022-12-29T11:07:00Z</dcterms:modified>
</cp:coreProperties>
</file>