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bookmarkStart w:id="1" w:name="_MON_1051956295"/>
    <w:bookmarkEnd w:id="1"/>
    <w:p w14:paraId="1577480F" w14:textId="77777777" w:rsidR="00CF262B" w:rsidRPr="00D05ED3" w:rsidRDefault="00CF262B" w:rsidP="00D05ED3">
      <w:pPr>
        <w:jc w:val="center"/>
        <w:rPr>
          <w:sz w:val="24"/>
          <w:szCs w:val="24"/>
        </w:rPr>
      </w:pPr>
      <w:r w:rsidRPr="00D05ED3">
        <w:rPr>
          <w:sz w:val="24"/>
          <w:szCs w:val="24"/>
        </w:rPr>
        <w:object w:dxaOrig="871" w:dyaOrig="886" w14:anchorId="11084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11528599" r:id="rId9"/>
        </w:object>
      </w:r>
    </w:p>
    <w:p w14:paraId="1C143680" w14:textId="77777777" w:rsidR="00CF262B" w:rsidRPr="00D05ED3" w:rsidRDefault="00CF262B" w:rsidP="00D05ED3">
      <w:pPr>
        <w:jc w:val="center"/>
        <w:rPr>
          <w:sz w:val="24"/>
          <w:szCs w:val="24"/>
        </w:rPr>
      </w:pPr>
    </w:p>
    <w:p w14:paraId="4E7B982D" w14:textId="77777777" w:rsidR="00CF262B" w:rsidRPr="00D05ED3" w:rsidRDefault="00CF262B" w:rsidP="00D05ED3">
      <w:pPr>
        <w:pStyle w:val="Heading1"/>
        <w:tabs>
          <w:tab w:val="left" w:pos="900"/>
        </w:tabs>
        <w:jc w:val="center"/>
        <w:rPr>
          <w:sz w:val="24"/>
          <w:szCs w:val="24"/>
        </w:rPr>
      </w:pPr>
      <w:r w:rsidRPr="00D05ED3">
        <w:rPr>
          <w:sz w:val="24"/>
          <w:szCs w:val="24"/>
        </w:rPr>
        <w:t>VIEŠŲJŲ PIRKIMŲ TARNYBA</w:t>
      </w:r>
    </w:p>
    <w:p w14:paraId="7689E1B8" w14:textId="77777777" w:rsidR="00CF262B" w:rsidRDefault="00CF262B" w:rsidP="00D05ED3">
      <w:pPr>
        <w:rPr>
          <w:sz w:val="24"/>
          <w:szCs w:val="24"/>
        </w:rPr>
      </w:pPr>
    </w:p>
    <w:p w14:paraId="22A534D9" w14:textId="77777777" w:rsidR="00CF262B" w:rsidRPr="00D05ED3" w:rsidRDefault="00CF262B" w:rsidP="00D05ED3">
      <w:pPr>
        <w:rPr>
          <w:sz w:val="24"/>
          <w:szCs w:val="24"/>
        </w:rPr>
      </w:pPr>
    </w:p>
    <w:tbl>
      <w:tblPr>
        <w:tblW w:w="11143" w:type="dxa"/>
        <w:tblInd w:w="87" w:type="dxa"/>
        <w:tblLayout w:type="fixed"/>
        <w:tblLook w:val="0000" w:firstRow="0" w:lastRow="0" w:firstColumn="0" w:lastColumn="0" w:noHBand="0" w:noVBand="0"/>
      </w:tblPr>
      <w:tblGrid>
        <w:gridCol w:w="5564"/>
        <w:gridCol w:w="1826"/>
        <w:gridCol w:w="2270"/>
        <w:gridCol w:w="1483"/>
      </w:tblGrid>
      <w:tr w:rsidR="008B47EE" w:rsidRPr="00D05ED3" w14:paraId="41A2D580" w14:textId="77777777" w:rsidTr="000E0117">
        <w:trPr>
          <w:cantSplit/>
          <w:trHeight w:val="1170"/>
        </w:trPr>
        <w:tc>
          <w:tcPr>
            <w:tcW w:w="5564" w:type="dxa"/>
          </w:tcPr>
          <w:p w14:paraId="36E93CFA" w14:textId="77777777" w:rsidR="00390F6E" w:rsidRPr="00F95968" w:rsidRDefault="005635F9" w:rsidP="0007028F">
            <w:pPr>
              <w:tabs>
                <w:tab w:val="left" w:pos="900"/>
              </w:tabs>
              <w:ind w:left="-87"/>
              <w:rPr>
                <w:bCs/>
                <w:sz w:val="24"/>
                <w:szCs w:val="24"/>
              </w:rPr>
            </w:pPr>
            <w:r>
              <w:rPr>
                <w:bCs/>
                <w:sz w:val="24"/>
                <w:szCs w:val="24"/>
              </w:rPr>
              <w:t>Visagino</w:t>
            </w:r>
            <w:r w:rsidR="00390F6E" w:rsidRPr="00F95968">
              <w:rPr>
                <w:bCs/>
                <w:sz w:val="24"/>
                <w:szCs w:val="24"/>
              </w:rPr>
              <w:t xml:space="preserve"> savivaldybės administracija</w:t>
            </w:r>
            <w:r w:rsidR="00316535">
              <w:rPr>
                <w:bCs/>
                <w:sz w:val="24"/>
                <w:szCs w:val="24"/>
              </w:rPr>
              <w:t>i</w:t>
            </w:r>
          </w:p>
          <w:p w14:paraId="2CD51BFD" w14:textId="77777777" w:rsidR="00390F6E" w:rsidRPr="00F95968" w:rsidRDefault="005635F9" w:rsidP="0007028F">
            <w:pPr>
              <w:tabs>
                <w:tab w:val="left" w:pos="900"/>
              </w:tabs>
              <w:ind w:left="-87"/>
              <w:rPr>
                <w:bCs/>
                <w:sz w:val="24"/>
                <w:szCs w:val="24"/>
              </w:rPr>
            </w:pPr>
            <w:r>
              <w:rPr>
                <w:bCs/>
                <w:sz w:val="24"/>
                <w:szCs w:val="24"/>
              </w:rPr>
              <w:t>Parko g. 14</w:t>
            </w:r>
          </w:p>
          <w:p w14:paraId="069F723C" w14:textId="77777777" w:rsidR="008B47EE" w:rsidRPr="005635F9" w:rsidRDefault="005635F9" w:rsidP="0007028F">
            <w:pPr>
              <w:tabs>
                <w:tab w:val="left" w:pos="900"/>
              </w:tabs>
              <w:ind w:left="-87"/>
              <w:rPr>
                <w:bCs/>
                <w:sz w:val="24"/>
                <w:szCs w:val="24"/>
              </w:rPr>
            </w:pPr>
            <w:r w:rsidRPr="005635F9">
              <w:rPr>
                <w:bCs/>
                <w:sz w:val="24"/>
                <w:szCs w:val="24"/>
              </w:rPr>
              <w:t>31140 Visaginas</w:t>
            </w:r>
          </w:p>
          <w:p w14:paraId="2DEE198D" w14:textId="77777777" w:rsidR="008A07EA" w:rsidRPr="005635F9" w:rsidRDefault="008B47EE" w:rsidP="008A07EA">
            <w:pPr>
              <w:tabs>
                <w:tab w:val="left" w:pos="900"/>
              </w:tabs>
              <w:ind w:left="-87"/>
              <w:rPr>
                <w:sz w:val="24"/>
                <w:szCs w:val="24"/>
              </w:rPr>
            </w:pPr>
            <w:r w:rsidRPr="005635F9">
              <w:rPr>
                <w:sz w:val="24"/>
                <w:szCs w:val="24"/>
              </w:rPr>
              <w:t>El. p.</w:t>
            </w:r>
            <w:r w:rsidR="00D9227F" w:rsidRPr="005635F9">
              <w:rPr>
                <w:sz w:val="24"/>
                <w:szCs w:val="24"/>
              </w:rPr>
              <w:t>:</w:t>
            </w:r>
            <w:r w:rsidRPr="005635F9">
              <w:rPr>
                <w:sz w:val="24"/>
                <w:szCs w:val="24"/>
              </w:rPr>
              <w:t xml:space="preserve"> </w:t>
            </w:r>
            <w:hyperlink r:id="rId10" w:history="1">
              <w:r w:rsidR="005635F9" w:rsidRPr="005635F9">
                <w:rPr>
                  <w:rStyle w:val="Hyperlink"/>
                  <w:sz w:val="24"/>
                  <w:szCs w:val="24"/>
                </w:rPr>
                <w:t>visaginas@visaginas.lt</w:t>
              </w:r>
            </w:hyperlink>
          </w:p>
          <w:p w14:paraId="22570114" w14:textId="250619D7" w:rsidR="008B47EE" w:rsidRDefault="003A59F6" w:rsidP="003A59F6">
            <w:pPr>
              <w:tabs>
                <w:tab w:val="left" w:pos="900"/>
              </w:tabs>
              <w:ind w:left="-87"/>
              <w:rPr>
                <w:rStyle w:val="Hyperlink"/>
                <w:sz w:val="24"/>
                <w:szCs w:val="24"/>
              </w:rPr>
            </w:pPr>
            <w:r w:rsidRPr="005635F9">
              <w:rPr>
                <w:sz w:val="24"/>
                <w:szCs w:val="24"/>
              </w:rPr>
              <w:t xml:space="preserve">           </w:t>
            </w:r>
            <w:hyperlink r:id="rId11" w:history="1">
              <w:r w:rsidR="005635F9" w:rsidRPr="005635F9">
                <w:rPr>
                  <w:rStyle w:val="Hyperlink"/>
                  <w:sz w:val="24"/>
                  <w:szCs w:val="24"/>
                </w:rPr>
                <w:t>terese.ignatenkiene@visaginas.lt</w:t>
              </w:r>
            </w:hyperlink>
          </w:p>
          <w:p w14:paraId="761A20DF" w14:textId="636C0E0F" w:rsidR="003B505F" w:rsidRDefault="003B505F" w:rsidP="003A59F6">
            <w:pPr>
              <w:tabs>
                <w:tab w:val="left" w:pos="900"/>
              </w:tabs>
              <w:ind w:left="-87"/>
              <w:rPr>
                <w:rStyle w:val="Hyperlink"/>
              </w:rPr>
            </w:pPr>
          </w:p>
          <w:p w14:paraId="4ECFBE36" w14:textId="77777777" w:rsidR="003B505F" w:rsidRPr="003B505F" w:rsidRDefault="003B505F" w:rsidP="003B505F">
            <w:pPr>
              <w:rPr>
                <w:sz w:val="24"/>
                <w:szCs w:val="24"/>
                <w:lang w:eastAsia="lt-LT"/>
              </w:rPr>
            </w:pPr>
            <w:r w:rsidRPr="003B505F">
              <w:rPr>
                <w:sz w:val="24"/>
                <w:szCs w:val="24"/>
                <w:lang w:eastAsia="lt-LT"/>
              </w:rPr>
              <w:t>VšĮ Lietuvos verslo paramos agentūrai</w:t>
            </w:r>
          </w:p>
          <w:p w14:paraId="12C0F968" w14:textId="77777777" w:rsidR="003B505F" w:rsidRPr="003B505F" w:rsidRDefault="003B505F" w:rsidP="003B505F">
            <w:pPr>
              <w:rPr>
                <w:sz w:val="24"/>
                <w:szCs w:val="24"/>
                <w:lang w:eastAsia="lt-LT"/>
              </w:rPr>
            </w:pPr>
            <w:r w:rsidRPr="003B505F">
              <w:rPr>
                <w:sz w:val="24"/>
                <w:szCs w:val="24"/>
                <w:lang w:eastAsia="lt-LT"/>
              </w:rPr>
              <w:t>Savanorių pr. 28</w:t>
            </w:r>
          </w:p>
          <w:p w14:paraId="102CD1D1" w14:textId="77777777" w:rsidR="003B505F" w:rsidRPr="003B505F" w:rsidRDefault="003B505F" w:rsidP="003B505F">
            <w:pPr>
              <w:rPr>
                <w:sz w:val="24"/>
                <w:szCs w:val="24"/>
                <w:lang w:eastAsia="lt-LT"/>
              </w:rPr>
            </w:pPr>
            <w:r w:rsidRPr="003B505F">
              <w:rPr>
                <w:sz w:val="24"/>
                <w:szCs w:val="24"/>
                <w:lang w:eastAsia="lt-LT"/>
              </w:rPr>
              <w:t>03116 Vilnius</w:t>
            </w:r>
          </w:p>
          <w:p w14:paraId="3C749E28" w14:textId="77777777" w:rsidR="003B505F" w:rsidRPr="003B505F" w:rsidRDefault="003B505F" w:rsidP="003B505F">
            <w:pPr>
              <w:rPr>
                <w:sz w:val="24"/>
                <w:szCs w:val="24"/>
              </w:rPr>
            </w:pPr>
            <w:r w:rsidRPr="003B505F">
              <w:rPr>
                <w:sz w:val="24"/>
                <w:szCs w:val="24"/>
              </w:rPr>
              <w:t xml:space="preserve">El. p.: </w:t>
            </w:r>
            <w:hyperlink r:id="rId12" w:history="1">
              <w:r w:rsidRPr="003B505F">
                <w:rPr>
                  <w:color w:val="0000FF"/>
                  <w:sz w:val="24"/>
                  <w:szCs w:val="24"/>
                  <w:u w:val="single"/>
                </w:rPr>
                <w:t>info@lvpa.lt</w:t>
              </w:r>
            </w:hyperlink>
          </w:p>
          <w:p w14:paraId="60E447CF" w14:textId="30EAF3C0" w:rsidR="003B505F" w:rsidRPr="004E2331" w:rsidRDefault="003B505F" w:rsidP="003B505F">
            <w:pPr>
              <w:tabs>
                <w:tab w:val="left" w:pos="900"/>
              </w:tabs>
              <w:ind w:left="-87"/>
              <w:rPr>
                <w:sz w:val="24"/>
                <w:szCs w:val="24"/>
                <w:lang w:val="en-US"/>
              </w:rPr>
            </w:pPr>
            <w:r w:rsidRPr="003B505F">
              <w:rPr>
                <w:sz w:val="24"/>
                <w:szCs w:val="24"/>
              </w:rPr>
              <w:t xml:space="preserve">            </w:t>
            </w:r>
            <w:hyperlink r:id="rId13" w:history="1">
              <w:r w:rsidR="004E2331" w:rsidRPr="004E2331">
                <w:rPr>
                  <w:rStyle w:val="Hyperlink"/>
                  <w:sz w:val="24"/>
                  <w:szCs w:val="24"/>
                  <w:lang w:val="en-US"/>
                </w:rPr>
                <w:t>R.Kriauciuniene@lvpa.lt</w:t>
              </w:r>
            </w:hyperlink>
          </w:p>
          <w:p w14:paraId="6FFE636F" w14:textId="77777777" w:rsidR="003A59F6" w:rsidRPr="00F95968" w:rsidRDefault="003A59F6" w:rsidP="003A59F6">
            <w:pPr>
              <w:tabs>
                <w:tab w:val="left" w:pos="900"/>
              </w:tabs>
              <w:ind w:left="-87"/>
              <w:rPr>
                <w:bCs/>
                <w:sz w:val="24"/>
                <w:szCs w:val="24"/>
                <w:lang w:val="en-US"/>
              </w:rPr>
            </w:pPr>
          </w:p>
        </w:tc>
        <w:tc>
          <w:tcPr>
            <w:tcW w:w="1826" w:type="dxa"/>
          </w:tcPr>
          <w:p w14:paraId="0D3979D6" w14:textId="77777777" w:rsidR="008B47EE" w:rsidRPr="00F95968" w:rsidRDefault="008B47EE" w:rsidP="0007028F">
            <w:pPr>
              <w:tabs>
                <w:tab w:val="left" w:pos="900"/>
              </w:tabs>
              <w:ind w:left="-18" w:hanging="69"/>
              <w:rPr>
                <w:sz w:val="24"/>
                <w:szCs w:val="24"/>
              </w:rPr>
            </w:pPr>
            <w:r w:rsidRPr="00F95968">
              <w:rPr>
                <w:sz w:val="24"/>
                <w:szCs w:val="24"/>
              </w:rPr>
              <w:t xml:space="preserve">   </w:t>
            </w:r>
            <w:r w:rsidR="006F057D" w:rsidRPr="00F95968">
              <w:rPr>
                <w:sz w:val="24"/>
                <w:szCs w:val="24"/>
              </w:rPr>
              <w:t>202</w:t>
            </w:r>
            <w:r w:rsidR="006F057D">
              <w:rPr>
                <w:sz w:val="24"/>
                <w:szCs w:val="24"/>
              </w:rPr>
              <w:t>2</w:t>
            </w:r>
            <w:r w:rsidRPr="00F95968">
              <w:rPr>
                <w:sz w:val="24"/>
                <w:szCs w:val="24"/>
              </w:rPr>
              <w:t>-</w:t>
            </w:r>
            <w:r w:rsidR="006F057D">
              <w:rPr>
                <w:sz w:val="24"/>
                <w:szCs w:val="24"/>
              </w:rPr>
              <w:t>04</w:t>
            </w:r>
            <w:r w:rsidRPr="00F95968">
              <w:rPr>
                <w:sz w:val="24"/>
                <w:szCs w:val="24"/>
              </w:rPr>
              <w:t>-</w:t>
            </w:r>
          </w:p>
          <w:p w14:paraId="7103B86B" w14:textId="767F398D" w:rsidR="008B47EE" w:rsidRPr="00F95968" w:rsidRDefault="008B47EE" w:rsidP="0007028F">
            <w:pPr>
              <w:tabs>
                <w:tab w:val="left" w:pos="900"/>
              </w:tabs>
              <w:ind w:left="-18" w:hanging="69"/>
              <w:rPr>
                <w:sz w:val="24"/>
                <w:szCs w:val="24"/>
              </w:rPr>
            </w:pPr>
            <w:r w:rsidRPr="00F95968">
              <w:rPr>
                <w:sz w:val="24"/>
                <w:szCs w:val="24"/>
              </w:rPr>
              <w:t xml:space="preserve">  </w:t>
            </w:r>
            <w:r w:rsidR="00F87BDE">
              <w:rPr>
                <w:sz w:val="24"/>
                <w:szCs w:val="24"/>
              </w:rPr>
              <w:t xml:space="preserve"> Į 2022-04-</w:t>
            </w:r>
            <w:r w:rsidR="001E736B">
              <w:rPr>
                <w:sz w:val="24"/>
                <w:szCs w:val="24"/>
              </w:rPr>
              <w:t>08</w:t>
            </w:r>
          </w:p>
          <w:p w14:paraId="36C6CB1F" w14:textId="77777777" w:rsidR="008B47EE" w:rsidRPr="00F95968" w:rsidRDefault="008B47EE" w:rsidP="0007028F">
            <w:pPr>
              <w:tabs>
                <w:tab w:val="left" w:pos="900"/>
              </w:tabs>
              <w:ind w:left="-87"/>
              <w:rPr>
                <w:sz w:val="24"/>
                <w:szCs w:val="24"/>
              </w:rPr>
            </w:pPr>
          </w:p>
        </w:tc>
        <w:tc>
          <w:tcPr>
            <w:tcW w:w="2270" w:type="dxa"/>
          </w:tcPr>
          <w:p w14:paraId="036B2D9F" w14:textId="77777777" w:rsidR="008B47EE" w:rsidRPr="00F95968" w:rsidRDefault="008B47EE" w:rsidP="0007028F">
            <w:pPr>
              <w:tabs>
                <w:tab w:val="left" w:pos="1422"/>
              </w:tabs>
              <w:ind w:left="-108"/>
              <w:rPr>
                <w:sz w:val="24"/>
                <w:szCs w:val="24"/>
              </w:rPr>
            </w:pPr>
            <w:r w:rsidRPr="00F95968">
              <w:rPr>
                <w:sz w:val="24"/>
                <w:szCs w:val="24"/>
              </w:rPr>
              <w:t>Nr. 4S-           (7.4</w:t>
            </w:r>
            <w:r w:rsidR="00060419" w:rsidRPr="00F95968">
              <w:rPr>
                <w:sz w:val="24"/>
                <w:szCs w:val="24"/>
              </w:rPr>
              <w:t>E</w:t>
            </w:r>
            <w:r w:rsidRPr="00F95968">
              <w:rPr>
                <w:sz w:val="24"/>
                <w:szCs w:val="24"/>
              </w:rPr>
              <w:t>)</w:t>
            </w:r>
          </w:p>
          <w:p w14:paraId="41C1D992" w14:textId="34566DE4" w:rsidR="008B47EE" w:rsidRPr="00F95968" w:rsidRDefault="00F87BDE" w:rsidP="0007028F">
            <w:pPr>
              <w:tabs>
                <w:tab w:val="left" w:pos="1422"/>
              </w:tabs>
              <w:ind w:left="-108"/>
              <w:rPr>
                <w:sz w:val="24"/>
                <w:szCs w:val="24"/>
              </w:rPr>
            </w:pPr>
            <w:r>
              <w:rPr>
                <w:sz w:val="24"/>
                <w:szCs w:val="24"/>
              </w:rPr>
              <w:t>Nr.</w:t>
            </w:r>
            <w:r w:rsidR="001E736B">
              <w:rPr>
                <w:sz w:val="24"/>
                <w:szCs w:val="24"/>
              </w:rPr>
              <w:t xml:space="preserve"> </w:t>
            </w:r>
            <w:r w:rsidR="001E736B" w:rsidRPr="001E736B">
              <w:rPr>
                <w:sz w:val="24"/>
                <w:szCs w:val="24"/>
              </w:rPr>
              <w:t xml:space="preserve">(4.29 </w:t>
            </w:r>
            <w:proofErr w:type="spellStart"/>
            <w:r w:rsidR="001E736B" w:rsidRPr="001E736B">
              <w:rPr>
                <w:sz w:val="24"/>
                <w:szCs w:val="24"/>
              </w:rPr>
              <w:t>Mr</w:t>
            </w:r>
            <w:proofErr w:type="spellEnd"/>
            <w:r w:rsidR="001E736B" w:rsidRPr="001E736B">
              <w:rPr>
                <w:sz w:val="24"/>
                <w:szCs w:val="24"/>
              </w:rPr>
              <w:t>) 1-1486</w:t>
            </w:r>
          </w:p>
        </w:tc>
        <w:tc>
          <w:tcPr>
            <w:tcW w:w="1483" w:type="dxa"/>
          </w:tcPr>
          <w:p w14:paraId="44C48158" w14:textId="77777777" w:rsidR="008B47EE" w:rsidRPr="001468C2" w:rsidRDefault="008B47EE" w:rsidP="0007028F">
            <w:pPr>
              <w:tabs>
                <w:tab w:val="left" w:pos="1422"/>
              </w:tabs>
              <w:ind w:left="-108"/>
              <w:rPr>
                <w:sz w:val="24"/>
                <w:szCs w:val="24"/>
              </w:rPr>
            </w:pPr>
          </w:p>
        </w:tc>
      </w:tr>
    </w:tbl>
    <w:p w14:paraId="7BEED4D8" w14:textId="77777777" w:rsidR="00F87BDE" w:rsidRPr="00F87BDE" w:rsidRDefault="00F87BDE" w:rsidP="00F87BDE">
      <w:pPr>
        <w:jc w:val="center"/>
        <w:rPr>
          <w:b/>
          <w:bCs/>
          <w:sz w:val="24"/>
          <w:szCs w:val="24"/>
        </w:rPr>
      </w:pPr>
      <w:r w:rsidRPr="00F87BDE">
        <w:rPr>
          <w:b/>
          <w:bCs/>
          <w:sz w:val="24"/>
          <w:szCs w:val="24"/>
        </w:rPr>
        <w:t>VERTINIMO IŠVADA</w:t>
      </w:r>
    </w:p>
    <w:p w14:paraId="14684E5E" w14:textId="77777777" w:rsidR="00F87BDE" w:rsidRPr="00F87BDE" w:rsidRDefault="00F87BDE" w:rsidP="00F87BDE">
      <w:pPr>
        <w:ind w:right="49"/>
        <w:jc w:val="center"/>
        <w:rPr>
          <w:b/>
          <w:color w:val="000000"/>
          <w:sz w:val="24"/>
          <w:szCs w:val="24"/>
          <w:lang w:eastAsia="lt-LT"/>
        </w:rPr>
      </w:pPr>
    </w:p>
    <w:p w14:paraId="00933535" w14:textId="6239B302" w:rsidR="00F87BDE" w:rsidRPr="00F87BDE" w:rsidRDefault="00F87BDE" w:rsidP="00F87BDE">
      <w:pPr>
        <w:ind w:firstLine="567"/>
        <w:jc w:val="both"/>
        <w:rPr>
          <w:rFonts w:eastAsia="Calibri"/>
          <w:bCs/>
          <w:sz w:val="23"/>
          <w:szCs w:val="23"/>
        </w:rPr>
      </w:pPr>
      <w:r w:rsidRPr="00F87BDE">
        <w:rPr>
          <w:rFonts w:eastAsia="Calibri"/>
          <w:bCs/>
          <w:sz w:val="23"/>
          <w:szCs w:val="23"/>
        </w:rPr>
        <w:t xml:space="preserve">Viešųjų pirkimų tarnyba (toliau – Tarnyba), </w:t>
      </w:r>
      <w:r w:rsidR="00E755B5" w:rsidRPr="00E755B5">
        <w:rPr>
          <w:bCs/>
          <w:sz w:val="24"/>
          <w:szCs w:val="24"/>
        </w:rPr>
        <w:t>vadovaudamasi Lietuvos Respublikos viešųjų pirkimų įstatymo (toliau – Įstatymas) 95 straipsnio 1 dalies 2 punktu,</w:t>
      </w:r>
      <w:r w:rsidR="00E755B5">
        <w:rPr>
          <w:bCs/>
          <w:sz w:val="24"/>
          <w:szCs w:val="24"/>
        </w:rPr>
        <w:t xml:space="preserve"> </w:t>
      </w:r>
      <w:r w:rsidRPr="00F87BDE">
        <w:rPr>
          <w:rFonts w:eastAsia="Calibri"/>
          <w:bCs/>
          <w:sz w:val="23"/>
          <w:szCs w:val="23"/>
        </w:rPr>
        <w:t xml:space="preserve">atliko </w:t>
      </w:r>
      <w:r w:rsidR="00E755B5">
        <w:rPr>
          <w:rFonts w:eastAsia="Calibri"/>
          <w:bCs/>
          <w:sz w:val="23"/>
          <w:szCs w:val="23"/>
        </w:rPr>
        <w:t>Visagino savivaldybės administracijos</w:t>
      </w:r>
      <w:r w:rsidRPr="00F87BDE">
        <w:rPr>
          <w:rFonts w:eastAsia="Calibri"/>
          <w:bCs/>
          <w:sz w:val="23"/>
          <w:szCs w:val="23"/>
        </w:rPr>
        <w:t xml:space="preserve"> (toliau – </w:t>
      </w:r>
      <w:r w:rsidR="00E755B5">
        <w:rPr>
          <w:rFonts w:eastAsia="Calibri"/>
          <w:bCs/>
          <w:sz w:val="23"/>
          <w:szCs w:val="23"/>
        </w:rPr>
        <w:t>Perkančioji organizacija</w:t>
      </w:r>
      <w:r w:rsidRPr="00F87BDE">
        <w:rPr>
          <w:rFonts w:eastAsia="Calibri"/>
          <w:bCs/>
          <w:sz w:val="23"/>
          <w:szCs w:val="23"/>
        </w:rPr>
        <w:t xml:space="preserve">) </w:t>
      </w:r>
      <w:r w:rsidR="00E755B5">
        <w:rPr>
          <w:rFonts w:eastAsia="Calibri"/>
          <w:bCs/>
          <w:sz w:val="23"/>
          <w:szCs w:val="23"/>
        </w:rPr>
        <w:t xml:space="preserve">vykdyto viešojo pirkimo </w:t>
      </w:r>
      <w:r w:rsidRPr="00F87BDE">
        <w:rPr>
          <w:rFonts w:eastAsia="Calibri"/>
          <w:bCs/>
          <w:sz w:val="23"/>
          <w:szCs w:val="23"/>
        </w:rPr>
        <w:t>dalinį vertinimą.</w:t>
      </w:r>
    </w:p>
    <w:p w14:paraId="2A6CE98D" w14:textId="77777777" w:rsidR="00F87BDE" w:rsidRPr="00F87BDE" w:rsidRDefault="00F87BDE" w:rsidP="00F87BDE">
      <w:pPr>
        <w:rPr>
          <w:sz w:val="24"/>
          <w:szCs w:val="24"/>
          <w:lang w:eastAsia="lt-LT"/>
        </w:rPr>
      </w:pPr>
    </w:p>
    <w:p w14:paraId="2F48A203" w14:textId="77777777" w:rsidR="00F87BDE" w:rsidRPr="00F87BDE" w:rsidRDefault="00F87BDE" w:rsidP="00F87BDE">
      <w:pPr>
        <w:jc w:val="center"/>
        <w:rPr>
          <w:b/>
          <w:sz w:val="24"/>
          <w:szCs w:val="24"/>
          <w:lang w:eastAsia="lt-LT"/>
        </w:rPr>
      </w:pPr>
      <w:r w:rsidRPr="00F87BDE">
        <w:rPr>
          <w:b/>
          <w:sz w:val="24"/>
          <w:szCs w:val="24"/>
          <w:lang w:eastAsia="lt-LT"/>
        </w:rPr>
        <w:t>I dalis. Bendra informacija</w:t>
      </w:r>
    </w:p>
    <w:p w14:paraId="107C1FA0" w14:textId="77777777" w:rsidR="00F87BDE" w:rsidRPr="00F87BDE" w:rsidRDefault="00F87BDE" w:rsidP="00F87BDE">
      <w:pPr>
        <w:jc w:val="center"/>
        <w:rPr>
          <w:sz w:val="24"/>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F87BDE" w:rsidRPr="00F87BDE" w14:paraId="27D7D287" w14:textId="77777777" w:rsidTr="00523532">
        <w:tc>
          <w:tcPr>
            <w:tcW w:w="4677" w:type="dxa"/>
            <w:tcBorders>
              <w:top w:val="single" w:sz="4" w:space="0" w:color="auto"/>
              <w:left w:val="single" w:sz="4" w:space="0" w:color="auto"/>
              <w:bottom w:val="single" w:sz="4" w:space="0" w:color="auto"/>
              <w:right w:val="single" w:sz="4" w:space="0" w:color="auto"/>
            </w:tcBorders>
            <w:hideMark/>
          </w:tcPr>
          <w:p w14:paraId="04D606BF" w14:textId="77777777" w:rsidR="00F87BDE" w:rsidRPr="00F87BDE" w:rsidRDefault="00F87BDE" w:rsidP="00F87BDE">
            <w:pPr>
              <w:jc w:val="both"/>
              <w:rPr>
                <w:sz w:val="24"/>
                <w:szCs w:val="24"/>
              </w:rPr>
            </w:pPr>
            <w:r w:rsidRPr="00F87BDE">
              <w:rPr>
                <w:sz w:val="24"/>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639D627A" w14:textId="20BF7406" w:rsidR="00F87BDE" w:rsidRPr="00F87BDE" w:rsidRDefault="00446369" w:rsidP="00446369">
            <w:pPr>
              <w:spacing w:line="254" w:lineRule="auto"/>
              <w:jc w:val="both"/>
              <w:rPr>
                <w:sz w:val="24"/>
                <w:szCs w:val="24"/>
              </w:rPr>
            </w:pPr>
            <w:r>
              <w:rPr>
                <w:sz w:val="24"/>
                <w:szCs w:val="24"/>
              </w:rPr>
              <w:t>„</w:t>
            </w:r>
            <w:r w:rsidRPr="0036217C">
              <w:rPr>
                <w:sz w:val="24"/>
                <w:szCs w:val="24"/>
              </w:rPr>
              <w:t>Visagino miesto gatvių apšvietimo sistemos modernizavimo rangos darbai</w:t>
            </w:r>
            <w:r w:rsidRPr="002A542C">
              <w:rPr>
                <w:sz w:val="24"/>
                <w:szCs w:val="24"/>
                <w:lang w:eastAsia="lt-LT"/>
              </w:rPr>
              <w:t>“, 2022 m. vasario 25</w:t>
            </w:r>
            <w:r w:rsidR="0036217C">
              <w:rPr>
                <w:sz w:val="24"/>
                <w:szCs w:val="24"/>
                <w:lang w:eastAsia="lt-LT"/>
              </w:rPr>
              <w:t> </w:t>
            </w:r>
            <w:r w:rsidRPr="002A542C">
              <w:rPr>
                <w:sz w:val="24"/>
                <w:szCs w:val="24"/>
                <w:lang w:eastAsia="lt-LT"/>
              </w:rPr>
              <w:t>d. skelbtas Centrinėje viešųjų pirkimų informacinėje sistemoje, pirkimo Nr. 583451)</w:t>
            </w:r>
            <w:r w:rsidR="001E736B" w:rsidRPr="002A542C">
              <w:rPr>
                <w:sz w:val="24"/>
                <w:szCs w:val="24"/>
                <w:lang w:eastAsia="lt-LT"/>
              </w:rPr>
              <w:t xml:space="preserve"> (toliau – Pirkimas)</w:t>
            </w:r>
          </w:p>
        </w:tc>
      </w:tr>
      <w:tr w:rsidR="00F87BDE" w:rsidRPr="00F87BDE" w14:paraId="0B873FFC" w14:textId="77777777" w:rsidTr="00523532">
        <w:tc>
          <w:tcPr>
            <w:tcW w:w="4677" w:type="dxa"/>
            <w:tcBorders>
              <w:top w:val="single" w:sz="4" w:space="0" w:color="auto"/>
              <w:left w:val="single" w:sz="4" w:space="0" w:color="auto"/>
              <w:bottom w:val="single" w:sz="4" w:space="0" w:color="auto"/>
              <w:right w:val="single" w:sz="4" w:space="0" w:color="auto"/>
            </w:tcBorders>
          </w:tcPr>
          <w:p w14:paraId="1DB44BED" w14:textId="77777777" w:rsidR="00F87BDE" w:rsidRPr="00F87BDE" w:rsidRDefault="00F87BDE" w:rsidP="00F87BDE">
            <w:pPr>
              <w:jc w:val="both"/>
              <w:rPr>
                <w:sz w:val="24"/>
                <w:szCs w:val="24"/>
              </w:rPr>
            </w:pPr>
            <w:r w:rsidRPr="00F87BDE">
              <w:rPr>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28D1967F" w14:textId="2C5E22A7" w:rsidR="00F87BDE" w:rsidRPr="00F87BDE" w:rsidRDefault="00F87BDE" w:rsidP="00F87BDE">
            <w:pPr>
              <w:spacing w:line="254" w:lineRule="auto"/>
              <w:jc w:val="both"/>
              <w:rPr>
                <w:sz w:val="24"/>
                <w:szCs w:val="24"/>
              </w:rPr>
            </w:pPr>
            <w:r w:rsidRPr="00F87BDE">
              <w:rPr>
                <w:sz w:val="24"/>
                <w:szCs w:val="24"/>
              </w:rPr>
              <w:t>Įstatymas (redakcija nuo 202</w:t>
            </w:r>
            <w:r w:rsidR="000E2BAA">
              <w:rPr>
                <w:sz w:val="24"/>
                <w:szCs w:val="24"/>
              </w:rPr>
              <w:t>2</w:t>
            </w:r>
            <w:r w:rsidRPr="00F87BDE">
              <w:rPr>
                <w:sz w:val="24"/>
                <w:szCs w:val="24"/>
              </w:rPr>
              <w:t xml:space="preserve"> m. </w:t>
            </w:r>
            <w:r w:rsidR="000E2BAA">
              <w:rPr>
                <w:sz w:val="24"/>
                <w:szCs w:val="24"/>
              </w:rPr>
              <w:t>sausio</w:t>
            </w:r>
            <w:r w:rsidRPr="00F87BDE">
              <w:rPr>
                <w:sz w:val="24"/>
                <w:szCs w:val="24"/>
              </w:rPr>
              <w:t xml:space="preserve"> 1 d. iki 202</w:t>
            </w:r>
            <w:r w:rsidR="000E2BAA">
              <w:rPr>
                <w:sz w:val="24"/>
                <w:szCs w:val="24"/>
              </w:rPr>
              <w:t>2</w:t>
            </w:r>
            <w:r w:rsidRPr="00F87BDE">
              <w:rPr>
                <w:sz w:val="24"/>
                <w:szCs w:val="24"/>
              </w:rPr>
              <w:t xml:space="preserve"> m. </w:t>
            </w:r>
            <w:r w:rsidR="000E2BAA">
              <w:rPr>
                <w:sz w:val="24"/>
                <w:szCs w:val="24"/>
              </w:rPr>
              <w:t>kovo 23</w:t>
            </w:r>
            <w:r w:rsidRPr="00F87BDE">
              <w:rPr>
                <w:sz w:val="24"/>
                <w:szCs w:val="24"/>
              </w:rPr>
              <w:t xml:space="preserve"> d.)</w:t>
            </w:r>
          </w:p>
        </w:tc>
      </w:tr>
      <w:tr w:rsidR="00F87BDE" w:rsidRPr="00F87BDE" w14:paraId="2591A4E7" w14:textId="77777777" w:rsidTr="00523532">
        <w:tc>
          <w:tcPr>
            <w:tcW w:w="4677" w:type="dxa"/>
            <w:tcBorders>
              <w:top w:val="single" w:sz="4" w:space="0" w:color="auto"/>
              <w:left w:val="single" w:sz="4" w:space="0" w:color="auto"/>
              <w:bottom w:val="single" w:sz="4" w:space="0" w:color="auto"/>
              <w:right w:val="single" w:sz="4" w:space="0" w:color="auto"/>
            </w:tcBorders>
          </w:tcPr>
          <w:p w14:paraId="5EAE62B6" w14:textId="77777777" w:rsidR="00F87BDE" w:rsidRPr="00F87BDE" w:rsidRDefault="00F87BDE" w:rsidP="00F87BDE">
            <w:pPr>
              <w:jc w:val="both"/>
              <w:rPr>
                <w:rFonts w:eastAsia="Calibri"/>
                <w:sz w:val="24"/>
                <w:szCs w:val="24"/>
              </w:rPr>
            </w:pPr>
            <w:r w:rsidRPr="00F87BDE">
              <w:rPr>
                <w:rFonts w:eastAsia="Calibri"/>
                <w:sz w:val="24"/>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30DDAD9" w14:textId="0F4D7B3B" w:rsidR="00F87BDE" w:rsidRPr="00F87BDE" w:rsidRDefault="000E2BAA" w:rsidP="00F87BDE">
            <w:pPr>
              <w:rPr>
                <w:sz w:val="24"/>
                <w:szCs w:val="24"/>
              </w:rPr>
            </w:pPr>
            <w:r>
              <w:rPr>
                <w:sz w:val="24"/>
                <w:szCs w:val="24"/>
              </w:rPr>
              <w:t>Supaprastintas atviras konkursas</w:t>
            </w:r>
          </w:p>
        </w:tc>
      </w:tr>
      <w:tr w:rsidR="00F87BDE" w:rsidRPr="00F87BDE" w14:paraId="134C05B6" w14:textId="77777777" w:rsidTr="00523532">
        <w:tc>
          <w:tcPr>
            <w:tcW w:w="4677" w:type="dxa"/>
            <w:tcBorders>
              <w:top w:val="single" w:sz="4" w:space="0" w:color="auto"/>
              <w:left w:val="single" w:sz="4" w:space="0" w:color="auto"/>
              <w:bottom w:val="single" w:sz="4" w:space="0" w:color="auto"/>
              <w:right w:val="single" w:sz="4" w:space="0" w:color="auto"/>
            </w:tcBorders>
          </w:tcPr>
          <w:p w14:paraId="5F70053D" w14:textId="77777777" w:rsidR="00F87BDE" w:rsidRPr="00F87BDE" w:rsidRDefault="00F87BDE" w:rsidP="00F87BDE">
            <w:pPr>
              <w:jc w:val="both"/>
              <w:rPr>
                <w:rFonts w:eastAsia="Calibri"/>
                <w:sz w:val="24"/>
                <w:szCs w:val="24"/>
              </w:rPr>
            </w:pPr>
            <w:r w:rsidRPr="00F87BDE">
              <w:rPr>
                <w:rFonts w:eastAsia="Calibri"/>
                <w:sz w:val="24"/>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6785CE66" w14:textId="57A34715" w:rsidR="00F87BDE" w:rsidRPr="00F87BDE" w:rsidRDefault="000E2BAA" w:rsidP="00F87BDE">
            <w:pPr>
              <w:jc w:val="both"/>
              <w:rPr>
                <w:sz w:val="24"/>
                <w:szCs w:val="24"/>
              </w:rPr>
            </w:pPr>
            <w:r>
              <w:rPr>
                <w:sz w:val="24"/>
                <w:szCs w:val="24"/>
              </w:rPr>
              <w:t xml:space="preserve">Planuota </w:t>
            </w:r>
            <w:r w:rsidR="001E736B">
              <w:rPr>
                <w:sz w:val="24"/>
                <w:szCs w:val="24"/>
              </w:rPr>
              <w:t>P</w:t>
            </w:r>
            <w:r>
              <w:rPr>
                <w:sz w:val="24"/>
                <w:szCs w:val="24"/>
              </w:rPr>
              <w:t>irkimo vertė – 3 100 000 Eur be PVM</w:t>
            </w:r>
          </w:p>
        </w:tc>
      </w:tr>
      <w:tr w:rsidR="00F87BDE" w:rsidRPr="00F87BDE" w14:paraId="25D492BF" w14:textId="77777777" w:rsidTr="00523532">
        <w:tc>
          <w:tcPr>
            <w:tcW w:w="4677" w:type="dxa"/>
            <w:tcBorders>
              <w:top w:val="single" w:sz="4" w:space="0" w:color="auto"/>
              <w:left w:val="single" w:sz="4" w:space="0" w:color="auto"/>
              <w:bottom w:val="single" w:sz="4" w:space="0" w:color="auto"/>
              <w:right w:val="single" w:sz="4" w:space="0" w:color="auto"/>
            </w:tcBorders>
          </w:tcPr>
          <w:p w14:paraId="6683C4BF" w14:textId="77777777" w:rsidR="00F87BDE" w:rsidRPr="00F87BDE" w:rsidRDefault="00F87BDE" w:rsidP="00F87BDE">
            <w:pPr>
              <w:jc w:val="both"/>
              <w:rPr>
                <w:sz w:val="24"/>
                <w:szCs w:val="24"/>
              </w:rPr>
            </w:pPr>
            <w:r w:rsidRPr="00F87BDE">
              <w:rPr>
                <w:sz w:val="24"/>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681FC4FA" w14:textId="77777777" w:rsidR="00F87BDE" w:rsidRPr="00F87BDE" w:rsidRDefault="00F87BDE" w:rsidP="00F87BDE">
            <w:pPr>
              <w:jc w:val="both"/>
              <w:rPr>
                <w:sz w:val="24"/>
                <w:szCs w:val="24"/>
              </w:rPr>
            </w:pPr>
            <w:r w:rsidRPr="00F87BDE">
              <w:rPr>
                <w:sz w:val="24"/>
                <w:szCs w:val="24"/>
              </w:rPr>
              <w:t>-</w:t>
            </w:r>
          </w:p>
        </w:tc>
      </w:tr>
      <w:tr w:rsidR="00F87BDE" w:rsidRPr="00F87BDE" w14:paraId="4A4DC105" w14:textId="77777777" w:rsidTr="00523532">
        <w:tc>
          <w:tcPr>
            <w:tcW w:w="4677" w:type="dxa"/>
            <w:tcBorders>
              <w:top w:val="single" w:sz="4" w:space="0" w:color="auto"/>
              <w:left w:val="single" w:sz="4" w:space="0" w:color="auto"/>
              <w:bottom w:val="single" w:sz="4" w:space="0" w:color="auto"/>
              <w:right w:val="single" w:sz="4" w:space="0" w:color="auto"/>
            </w:tcBorders>
          </w:tcPr>
          <w:p w14:paraId="670E80C0" w14:textId="77777777" w:rsidR="00F87BDE" w:rsidRPr="00F87BDE" w:rsidRDefault="00F87BDE" w:rsidP="00F87BDE">
            <w:pPr>
              <w:jc w:val="both"/>
              <w:rPr>
                <w:rFonts w:eastAsia="Calibri"/>
                <w:sz w:val="24"/>
                <w:szCs w:val="24"/>
              </w:rPr>
            </w:pPr>
            <w:r w:rsidRPr="00F87BDE">
              <w:rPr>
                <w:rFonts w:eastAsia="Calibri"/>
                <w:sz w:val="24"/>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26E3E03" w14:textId="5FFD4E76" w:rsidR="00F87BDE" w:rsidRPr="00F87BDE" w:rsidRDefault="00F87BDE" w:rsidP="00F87BDE">
            <w:pPr>
              <w:spacing w:line="254" w:lineRule="auto"/>
              <w:jc w:val="both"/>
              <w:rPr>
                <w:sz w:val="24"/>
                <w:szCs w:val="24"/>
              </w:rPr>
            </w:pPr>
            <w:r w:rsidRPr="00F87BDE">
              <w:rPr>
                <w:sz w:val="24"/>
                <w:szCs w:val="24"/>
              </w:rPr>
              <w:t xml:space="preserve">Dalinis vertinimas dėl </w:t>
            </w:r>
            <w:r w:rsidR="000E2BAA">
              <w:rPr>
                <w:sz w:val="24"/>
                <w:szCs w:val="24"/>
              </w:rPr>
              <w:t xml:space="preserve">Pirkimo objekto neskaidymo į dalis bei Pirkimo sąlygose nustatyto darbų termino atitikties Įstatymo ir </w:t>
            </w:r>
            <w:r w:rsidR="00D34B6E" w:rsidRPr="0078438A">
              <w:rPr>
                <w:sz w:val="24"/>
                <w:szCs w:val="24"/>
              </w:rPr>
              <w:t xml:space="preserve">su jo įgyvendinimu susijusių teisės aktų </w:t>
            </w:r>
            <w:r w:rsidR="00D34B6E">
              <w:rPr>
                <w:sz w:val="24"/>
                <w:szCs w:val="24"/>
              </w:rPr>
              <w:t xml:space="preserve">nuostatoms/Pirkimas vertinamas po pasiūlymų pateikimo, </w:t>
            </w:r>
            <w:r w:rsidR="0036217C">
              <w:rPr>
                <w:sz w:val="24"/>
                <w:szCs w:val="24"/>
              </w:rPr>
              <w:t>iki</w:t>
            </w:r>
            <w:r w:rsidR="00D34B6E">
              <w:rPr>
                <w:sz w:val="24"/>
                <w:szCs w:val="24"/>
              </w:rPr>
              <w:t xml:space="preserve"> Pirkimo sutarties</w:t>
            </w:r>
            <w:r w:rsidR="0036217C">
              <w:rPr>
                <w:sz w:val="24"/>
                <w:szCs w:val="24"/>
              </w:rPr>
              <w:t xml:space="preserve"> sudarymo</w:t>
            </w:r>
          </w:p>
        </w:tc>
      </w:tr>
      <w:tr w:rsidR="00F87BDE" w:rsidRPr="00F87BDE" w14:paraId="046769CB" w14:textId="77777777" w:rsidTr="00523532">
        <w:tc>
          <w:tcPr>
            <w:tcW w:w="4677" w:type="dxa"/>
            <w:tcBorders>
              <w:top w:val="single" w:sz="4" w:space="0" w:color="auto"/>
              <w:left w:val="single" w:sz="4" w:space="0" w:color="auto"/>
              <w:bottom w:val="single" w:sz="4" w:space="0" w:color="auto"/>
              <w:right w:val="single" w:sz="4" w:space="0" w:color="auto"/>
            </w:tcBorders>
          </w:tcPr>
          <w:p w14:paraId="23F2C50B" w14:textId="77777777" w:rsidR="00F87BDE" w:rsidRPr="00F87BDE" w:rsidRDefault="00F87BDE" w:rsidP="00F87BDE">
            <w:pPr>
              <w:rPr>
                <w:sz w:val="24"/>
                <w:szCs w:val="24"/>
              </w:rPr>
            </w:pPr>
            <w:r w:rsidRPr="00F87BDE">
              <w:rPr>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337E03E0" w14:textId="5FA25076" w:rsidR="00F87BDE" w:rsidRPr="00F87BDE" w:rsidRDefault="00D34B6E" w:rsidP="00F87BDE">
            <w:pPr>
              <w:jc w:val="both"/>
              <w:rPr>
                <w:sz w:val="24"/>
                <w:szCs w:val="24"/>
                <w:highlight w:val="yellow"/>
              </w:rPr>
            </w:pPr>
            <w:r w:rsidRPr="00D90314">
              <w:rPr>
                <w:sz w:val="24"/>
                <w:szCs w:val="24"/>
                <w:shd w:val="clear" w:color="auto" w:fill="FFFFFF"/>
              </w:rPr>
              <w:t xml:space="preserve">ES fondų investicijų veiksmų programos 4 prioriteto ,,Energijos efektyvumo ir atsinaujinančių išteklių energijos gamybos ir naudojimo skatinimas“ 04.3.1-LVPA-T-116 priemonės </w:t>
            </w:r>
            <w:r w:rsidRPr="00D90314">
              <w:rPr>
                <w:sz w:val="24"/>
                <w:szCs w:val="24"/>
                <w:shd w:val="clear" w:color="auto" w:fill="FFFFFF"/>
              </w:rPr>
              <w:lastRenderedPageBreak/>
              <w:t>„Gatvių apšvietimo modernizavimas“ finansuojamas projektas Nr. 04.3.1-LVPA-T-116-01-0003 „Visagino gatvių apšvietimo sistemos modernizavimas“</w:t>
            </w:r>
            <w:r w:rsidRPr="0036217C">
              <w:rPr>
                <w:sz w:val="24"/>
                <w:szCs w:val="24"/>
              </w:rPr>
              <w:t xml:space="preserve"> </w:t>
            </w:r>
            <w:r w:rsidR="00F87BDE" w:rsidRPr="00F87BDE">
              <w:rPr>
                <w:sz w:val="24"/>
                <w:szCs w:val="24"/>
              </w:rPr>
              <w:t>/ Lietuvos verslo paramos agentūra</w:t>
            </w:r>
          </w:p>
        </w:tc>
      </w:tr>
      <w:tr w:rsidR="00F87BDE" w:rsidRPr="00F87BDE" w14:paraId="029A8CB5" w14:textId="77777777" w:rsidTr="00523532">
        <w:tc>
          <w:tcPr>
            <w:tcW w:w="9781" w:type="dxa"/>
            <w:gridSpan w:val="2"/>
            <w:shd w:val="clear" w:color="auto" w:fill="auto"/>
            <w:vAlign w:val="center"/>
          </w:tcPr>
          <w:p w14:paraId="0E5233D1" w14:textId="77777777" w:rsidR="00F87BDE" w:rsidRPr="00F87BDE" w:rsidRDefault="00F87BDE" w:rsidP="00F87BDE">
            <w:pPr>
              <w:jc w:val="both"/>
              <w:rPr>
                <w:sz w:val="24"/>
                <w:szCs w:val="24"/>
              </w:rPr>
            </w:pPr>
            <w:r w:rsidRPr="00F87BDE">
              <w:rPr>
                <w:sz w:val="24"/>
                <w:szCs w:val="24"/>
              </w:rPr>
              <w:lastRenderedPageBreak/>
              <w:t>Jei dėl pirkimo/sutarties vyksta teismo procesas, nurodyti ieškinio (skundo) dalyką, bylos šalių pavadinimus, ar taikomos laikinosios apsaugos priemonės, teisminio nagrinėjimo stadiją: teismo procesas nevyksta.</w:t>
            </w:r>
          </w:p>
        </w:tc>
      </w:tr>
    </w:tbl>
    <w:p w14:paraId="7E149C92" w14:textId="77777777" w:rsidR="00F87BDE" w:rsidRPr="00F87BDE" w:rsidRDefault="00F87BDE" w:rsidP="00F87BDE">
      <w:pPr>
        <w:jc w:val="both"/>
        <w:rPr>
          <w:lang w:eastAsia="lt-LT"/>
        </w:rPr>
      </w:pPr>
      <w:r w:rsidRPr="00F87BDE">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77C4F" w14:textId="77777777" w:rsidR="00F87BDE" w:rsidRPr="00F87BDE" w:rsidRDefault="00F87BDE" w:rsidP="00F87BDE">
      <w:pPr>
        <w:jc w:val="center"/>
        <w:rPr>
          <w:b/>
          <w:sz w:val="24"/>
          <w:szCs w:val="24"/>
          <w:lang w:eastAsia="lt-LT"/>
        </w:rPr>
      </w:pPr>
    </w:p>
    <w:p w14:paraId="3AF8C96D" w14:textId="77777777" w:rsidR="00F87BDE" w:rsidRPr="00F87BDE" w:rsidRDefault="00F87BDE" w:rsidP="00F87BDE">
      <w:pPr>
        <w:jc w:val="center"/>
        <w:rPr>
          <w:b/>
          <w:sz w:val="24"/>
          <w:szCs w:val="24"/>
          <w:lang w:eastAsia="lt-LT"/>
        </w:rPr>
      </w:pPr>
      <w:r w:rsidRPr="00F87BDE">
        <w:rPr>
          <w:b/>
          <w:sz w:val="24"/>
          <w:szCs w:val="24"/>
          <w:lang w:eastAsia="lt-LT"/>
        </w:rPr>
        <w:t>II dalis. Vertinimo apimtyje nustatyti pažeidimai</w:t>
      </w:r>
    </w:p>
    <w:p w14:paraId="755435A2" w14:textId="77777777" w:rsidR="00F87BDE" w:rsidRPr="00F87BDE" w:rsidRDefault="00F87BDE" w:rsidP="00F87BDE">
      <w:pPr>
        <w:jc w:val="center"/>
        <w:rPr>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87BDE" w:rsidRPr="00F87BDE" w14:paraId="16E484C7" w14:textId="77777777" w:rsidTr="00523532">
        <w:tc>
          <w:tcPr>
            <w:tcW w:w="421" w:type="dxa"/>
            <w:tcBorders>
              <w:top w:val="single" w:sz="4" w:space="0" w:color="auto"/>
              <w:left w:val="single" w:sz="4" w:space="0" w:color="auto"/>
              <w:bottom w:val="single" w:sz="4" w:space="0" w:color="auto"/>
              <w:right w:val="single" w:sz="4" w:space="0" w:color="auto"/>
            </w:tcBorders>
            <w:shd w:val="clear" w:color="auto" w:fill="auto"/>
          </w:tcPr>
          <w:p w14:paraId="3A9A7C4A" w14:textId="77777777" w:rsidR="00F87BDE" w:rsidRPr="00F87BDE" w:rsidRDefault="00F87BDE" w:rsidP="00F87BDE">
            <w:pPr>
              <w:rPr>
                <w:bCs/>
                <w:sz w:val="24"/>
                <w:szCs w:val="24"/>
                <w:lang w:eastAsia="lt-LT"/>
              </w:rPr>
            </w:pPr>
            <w:r w:rsidRPr="00F87BDE">
              <w:rPr>
                <w:bCs/>
                <w:sz w:val="24"/>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539F0736" w14:textId="254639AC" w:rsidR="00F87BDE" w:rsidRPr="00F87BDE" w:rsidRDefault="001E736B" w:rsidP="00F87BDE">
            <w:pPr>
              <w:rPr>
                <w:bCs/>
                <w:iCs/>
                <w:sz w:val="24"/>
                <w:szCs w:val="24"/>
                <w:lang w:eastAsia="lt-LT"/>
              </w:rPr>
            </w:pPr>
            <w:r>
              <w:rPr>
                <w:bCs/>
                <w:iCs/>
                <w:sz w:val="24"/>
                <w:szCs w:val="24"/>
                <w:lang w:eastAsia="lt-LT"/>
              </w:rPr>
              <w:t xml:space="preserve"> -</w:t>
            </w:r>
          </w:p>
        </w:tc>
      </w:tr>
      <w:tr w:rsidR="00F87BDE" w:rsidRPr="00F87BDE" w14:paraId="74720CFA" w14:textId="77777777" w:rsidTr="0052353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770E1" w14:textId="4948F54F" w:rsidR="00F87BDE" w:rsidRPr="00F87BDE" w:rsidRDefault="00F87BDE" w:rsidP="00D34B6E">
            <w:pPr>
              <w:jc w:val="both"/>
              <w:rPr>
                <w:b/>
                <w:sz w:val="24"/>
                <w:szCs w:val="24"/>
                <w:lang w:eastAsia="lt-LT"/>
              </w:rPr>
            </w:pPr>
            <w:r w:rsidRPr="00F87BDE">
              <w:rPr>
                <w:sz w:val="24"/>
                <w:szCs w:val="24"/>
              </w:rPr>
              <w:t xml:space="preserve">            </w:t>
            </w:r>
          </w:p>
        </w:tc>
      </w:tr>
    </w:tbl>
    <w:p w14:paraId="5668B739" w14:textId="77777777" w:rsidR="00F87BDE" w:rsidRPr="00F87BDE" w:rsidRDefault="00F87BDE" w:rsidP="00F87BDE">
      <w:pPr>
        <w:jc w:val="center"/>
        <w:rPr>
          <w:b/>
          <w:sz w:val="24"/>
          <w:szCs w:val="24"/>
          <w:lang w:eastAsia="lt-LT"/>
        </w:rPr>
      </w:pPr>
    </w:p>
    <w:p w14:paraId="0A49EED6" w14:textId="77777777" w:rsidR="00F87BDE" w:rsidRPr="00F87BDE" w:rsidRDefault="00F87BDE" w:rsidP="00F87BDE">
      <w:pPr>
        <w:jc w:val="center"/>
        <w:rPr>
          <w:b/>
          <w:sz w:val="24"/>
          <w:szCs w:val="24"/>
          <w:lang w:eastAsia="lt-LT"/>
        </w:rPr>
      </w:pPr>
      <w:r w:rsidRPr="00F87BDE">
        <w:rPr>
          <w:b/>
          <w:sz w:val="24"/>
          <w:szCs w:val="24"/>
          <w:lang w:eastAsia="lt-LT"/>
        </w:rPr>
        <w:t>III dalis. Kiti nustatyti pažeidimai</w:t>
      </w:r>
    </w:p>
    <w:p w14:paraId="515C3526" w14:textId="77777777" w:rsidR="00F87BDE" w:rsidRPr="00F87BDE" w:rsidRDefault="00F87BDE" w:rsidP="00F87BDE">
      <w:pPr>
        <w:jc w:val="center"/>
        <w:rPr>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87BDE" w:rsidRPr="00F87BDE" w14:paraId="5F40C345" w14:textId="77777777" w:rsidTr="00523532">
        <w:tc>
          <w:tcPr>
            <w:tcW w:w="421" w:type="dxa"/>
            <w:tcBorders>
              <w:top w:val="single" w:sz="4" w:space="0" w:color="auto"/>
              <w:left w:val="single" w:sz="4" w:space="0" w:color="auto"/>
              <w:bottom w:val="single" w:sz="4" w:space="0" w:color="auto"/>
              <w:right w:val="single" w:sz="4" w:space="0" w:color="auto"/>
            </w:tcBorders>
            <w:shd w:val="clear" w:color="auto" w:fill="auto"/>
          </w:tcPr>
          <w:p w14:paraId="596FCF7D" w14:textId="77777777" w:rsidR="00F87BDE" w:rsidRPr="00F87BDE" w:rsidRDefault="00F87BDE" w:rsidP="00F87BDE">
            <w:pPr>
              <w:rPr>
                <w:bCs/>
                <w:sz w:val="24"/>
                <w:szCs w:val="24"/>
                <w:lang w:eastAsia="lt-LT"/>
              </w:rPr>
            </w:pPr>
            <w:bookmarkStart w:id="2" w:name="_Hlk98485144"/>
            <w:r w:rsidRPr="00F87BDE">
              <w:rPr>
                <w:bCs/>
                <w:sz w:val="24"/>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3177E2B3" w14:textId="77777777" w:rsidR="00F87BDE" w:rsidRPr="00F87BDE" w:rsidRDefault="00F87BDE" w:rsidP="00F87BDE">
            <w:pPr>
              <w:rPr>
                <w:b/>
                <w:iCs/>
                <w:sz w:val="24"/>
                <w:szCs w:val="24"/>
                <w:lang w:eastAsia="lt-LT"/>
              </w:rPr>
            </w:pPr>
            <w:r w:rsidRPr="00F87BDE">
              <w:rPr>
                <w:b/>
                <w:iCs/>
                <w:sz w:val="24"/>
                <w:szCs w:val="24"/>
                <w:lang w:eastAsia="lt-LT"/>
              </w:rPr>
              <w:t xml:space="preserve"> -</w:t>
            </w:r>
          </w:p>
        </w:tc>
      </w:tr>
      <w:tr w:rsidR="00F87BDE" w:rsidRPr="00F87BDE" w14:paraId="7AF0BC6C" w14:textId="77777777" w:rsidTr="0052353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00A87" w14:textId="77777777" w:rsidR="00F87BDE" w:rsidRPr="00F87BDE" w:rsidRDefault="00F87BDE" w:rsidP="00F87BDE">
            <w:pPr>
              <w:jc w:val="center"/>
              <w:rPr>
                <w:b/>
                <w:sz w:val="24"/>
                <w:szCs w:val="24"/>
                <w:lang w:eastAsia="lt-LT"/>
              </w:rPr>
            </w:pPr>
          </w:p>
        </w:tc>
      </w:tr>
      <w:bookmarkEnd w:id="2"/>
    </w:tbl>
    <w:p w14:paraId="00798435" w14:textId="77777777" w:rsidR="00F87BDE" w:rsidRPr="00F87BDE" w:rsidRDefault="00F87BDE" w:rsidP="00F87BDE">
      <w:pPr>
        <w:jc w:val="center"/>
        <w:rPr>
          <w:b/>
          <w:sz w:val="24"/>
          <w:szCs w:val="24"/>
          <w:lang w:eastAsia="lt-LT"/>
        </w:rPr>
      </w:pPr>
    </w:p>
    <w:p w14:paraId="50D19A3A" w14:textId="77777777" w:rsidR="00F87BDE" w:rsidRPr="00F87BDE" w:rsidRDefault="00F87BDE" w:rsidP="00F87BDE">
      <w:pPr>
        <w:jc w:val="center"/>
        <w:rPr>
          <w:b/>
          <w:sz w:val="24"/>
          <w:szCs w:val="24"/>
          <w:lang w:eastAsia="lt-LT"/>
        </w:rPr>
      </w:pPr>
      <w:r w:rsidRPr="00F87BDE">
        <w:rPr>
          <w:b/>
          <w:sz w:val="24"/>
          <w:szCs w:val="24"/>
          <w:lang w:eastAsia="lt-LT"/>
        </w:rPr>
        <w:t>IV dalis. Sprendimas</w:t>
      </w:r>
    </w:p>
    <w:p w14:paraId="14168D06" w14:textId="77777777" w:rsidR="00F87BDE" w:rsidRPr="00F87BDE" w:rsidRDefault="00F87BDE" w:rsidP="00F87BDE">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F87BDE" w:rsidRPr="00F87BDE" w14:paraId="13665F86" w14:textId="77777777" w:rsidTr="0052353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402CD7FA" w14:textId="009162E4" w:rsidR="00F87BDE" w:rsidRPr="00F87BDE" w:rsidRDefault="00F87BDE" w:rsidP="00F87BDE">
            <w:pPr>
              <w:jc w:val="both"/>
              <w:rPr>
                <w:sz w:val="23"/>
                <w:szCs w:val="23"/>
              </w:rPr>
            </w:pPr>
            <w:r w:rsidRPr="00F87BDE">
              <w:rPr>
                <w:sz w:val="24"/>
                <w:szCs w:val="24"/>
              </w:rPr>
              <w:t xml:space="preserve">      </w:t>
            </w:r>
            <w:r w:rsidR="00F81E95" w:rsidRPr="00F81E95">
              <w:rPr>
                <w:rFonts w:eastAsia="Calibri"/>
                <w:sz w:val="24"/>
                <w:szCs w:val="24"/>
              </w:rPr>
              <w:t>Tarnyba, atlikusi Pirkimo</w:t>
            </w:r>
            <w:r w:rsidR="00F81E95">
              <w:rPr>
                <w:rFonts w:eastAsia="Calibri"/>
                <w:sz w:val="24"/>
                <w:szCs w:val="24"/>
              </w:rPr>
              <w:t xml:space="preserve"> </w:t>
            </w:r>
            <w:r w:rsidR="00F81E95" w:rsidRPr="00F81E95">
              <w:rPr>
                <w:rFonts w:eastAsia="Calibri"/>
                <w:sz w:val="24"/>
                <w:szCs w:val="24"/>
              </w:rPr>
              <w:t xml:space="preserve">vertinimą, </w:t>
            </w:r>
            <w:r w:rsidR="00F81E95" w:rsidRPr="00F81E95">
              <w:rPr>
                <w:sz w:val="24"/>
                <w:szCs w:val="24"/>
              </w:rPr>
              <w:t>Įstatymo ar jo įgyvendinamųjų teisės aktų nuostatų pažeidimų nenustatė, todėl Perkančioji organizacija gali tęsti Pirkimo</w:t>
            </w:r>
            <w:r w:rsidR="00F81E95">
              <w:rPr>
                <w:sz w:val="24"/>
                <w:szCs w:val="24"/>
              </w:rPr>
              <w:t xml:space="preserve"> </w:t>
            </w:r>
            <w:r w:rsidR="00F81E95" w:rsidRPr="00F81E95">
              <w:rPr>
                <w:sz w:val="24"/>
                <w:szCs w:val="24"/>
              </w:rPr>
              <w:t>procedūras.</w:t>
            </w:r>
            <w:r w:rsidR="00F81E95" w:rsidRPr="00F81E95">
              <w:rPr>
                <w:rFonts w:eastAsia="Calibri"/>
                <w:bCs/>
                <w:sz w:val="24"/>
                <w:szCs w:val="24"/>
              </w:rPr>
              <w:t xml:space="preserve"> Tarnyba panaikina Perkančiajai organizacijai 2022 m. </w:t>
            </w:r>
            <w:r w:rsidR="00F81E95">
              <w:rPr>
                <w:rFonts w:eastAsia="Calibri"/>
                <w:bCs/>
                <w:sz w:val="24"/>
                <w:szCs w:val="24"/>
              </w:rPr>
              <w:t>kovo</w:t>
            </w:r>
            <w:r w:rsidR="00F81E95" w:rsidRPr="00F81E95">
              <w:rPr>
                <w:rFonts w:eastAsia="Calibri"/>
                <w:bCs/>
                <w:sz w:val="24"/>
                <w:szCs w:val="24"/>
              </w:rPr>
              <w:t xml:space="preserve"> </w:t>
            </w:r>
            <w:r w:rsidR="00F81E95">
              <w:rPr>
                <w:rFonts w:eastAsia="Calibri"/>
                <w:bCs/>
                <w:sz w:val="24"/>
                <w:szCs w:val="24"/>
              </w:rPr>
              <w:t>2</w:t>
            </w:r>
            <w:r w:rsidR="00F81E95" w:rsidRPr="00F81E95">
              <w:rPr>
                <w:rFonts w:eastAsia="Calibri"/>
                <w:bCs/>
                <w:sz w:val="24"/>
                <w:szCs w:val="24"/>
              </w:rPr>
              <w:t>4 d. raštu Nr. 4S-</w:t>
            </w:r>
            <w:r w:rsidR="00F81E95">
              <w:rPr>
                <w:rFonts w:eastAsia="Calibri"/>
                <w:bCs/>
                <w:sz w:val="24"/>
                <w:szCs w:val="24"/>
              </w:rPr>
              <w:t>256</w:t>
            </w:r>
            <w:r w:rsidR="00F81E95" w:rsidRPr="00F81E95">
              <w:rPr>
                <w:rFonts w:eastAsia="Calibri"/>
                <w:bCs/>
                <w:sz w:val="24"/>
                <w:szCs w:val="24"/>
              </w:rPr>
              <w:t xml:space="preserve"> (7.4Mr) pritaikytą įpareigojimą sustabdyti Pirkimo</w:t>
            </w:r>
            <w:r w:rsidR="00F81E95">
              <w:rPr>
                <w:rFonts w:eastAsia="Calibri"/>
                <w:bCs/>
                <w:sz w:val="24"/>
                <w:szCs w:val="24"/>
              </w:rPr>
              <w:t xml:space="preserve"> </w:t>
            </w:r>
            <w:r w:rsidR="00F81E95" w:rsidRPr="00F81E95">
              <w:rPr>
                <w:rFonts w:eastAsia="Calibri"/>
                <w:bCs/>
                <w:sz w:val="24"/>
                <w:szCs w:val="24"/>
              </w:rPr>
              <w:t>sutarties sudarymo procedūrą</w:t>
            </w:r>
            <w:r w:rsidR="00F81E95">
              <w:rPr>
                <w:rFonts w:eastAsia="Calibri"/>
                <w:bCs/>
                <w:sz w:val="24"/>
                <w:szCs w:val="24"/>
              </w:rPr>
              <w:t>.</w:t>
            </w:r>
            <w:r w:rsidRPr="00F87BDE">
              <w:rPr>
                <w:sz w:val="24"/>
                <w:szCs w:val="24"/>
              </w:rPr>
              <w:t xml:space="preserve">   </w:t>
            </w:r>
          </w:p>
        </w:tc>
      </w:tr>
    </w:tbl>
    <w:p w14:paraId="596B5904" w14:textId="77777777" w:rsidR="00F87BDE" w:rsidRPr="00F87BDE" w:rsidRDefault="00F87BDE" w:rsidP="00F87BDE">
      <w:pPr>
        <w:ind w:left="-113"/>
        <w:jc w:val="center"/>
        <w:rPr>
          <w:b/>
          <w:sz w:val="24"/>
          <w:szCs w:val="24"/>
          <w:lang w:eastAsia="lt-LT"/>
        </w:rPr>
      </w:pPr>
    </w:p>
    <w:p w14:paraId="77EEB175" w14:textId="1A896732" w:rsidR="00735BEC" w:rsidRPr="00735BEC" w:rsidRDefault="00735BEC" w:rsidP="00735BEC">
      <w:pPr>
        <w:jc w:val="center"/>
        <w:rPr>
          <w:b/>
          <w:sz w:val="24"/>
          <w:szCs w:val="24"/>
        </w:rPr>
      </w:pPr>
      <w:r w:rsidRPr="00735BEC">
        <w:rPr>
          <w:b/>
          <w:sz w:val="24"/>
          <w:szCs w:val="24"/>
        </w:rPr>
        <w:t>Pastabos</w:t>
      </w:r>
      <w:r w:rsidR="00F81E95">
        <w:rPr>
          <w:b/>
          <w:sz w:val="24"/>
          <w:szCs w:val="24"/>
        </w:rPr>
        <w:t xml:space="preserve"> </w:t>
      </w:r>
    </w:p>
    <w:p w14:paraId="1B1AC12E" w14:textId="77777777" w:rsidR="00735BEC" w:rsidRPr="00735BEC" w:rsidRDefault="00735BEC" w:rsidP="00735BEC">
      <w:pPr>
        <w:jc w:val="center"/>
        <w:rPr>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735BEC" w:rsidRPr="00735BEC" w14:paraId="6957F493" w14:textId="77777777" w:rsidTr="00523532">
        <w:tc>
          <w:tcPr>
            <w:tcW w:w="9776" w:type="dxa"/>
            <w:tcBorders>
              <w:top w:val="single" w:sz="4" w:space="0" w:color="auto"/>
              <w:left w:val="single" w:sz="4" w:space="0" w:color="auto"/>
              <w:bottom w:val="single" w:sz="4" w:space="0" w:color="auto"/>
              <w:right w:val="single" w:sz="4" w:space="0" w:color="auto"/>
            </w:tcBorders>
            <w:shd w:val="clear" w:color="auto" w:fill="auto"/>
          </w:tcPr>
          <w:p w14:paraId="78C2A3D5" w14:textId="1177E8F1" w:rsidR="001A3C27" w:rsidRDefault="00536F5A" w:rsidP="001A3C27">
            <w:pPr>
              <w:widowControl w:val="0"/>
              <w:pBdr>
                <w:top w:val="nil"/>
                <w:left w:val="nil"/>
                <w:bottom w:val="nil"/>
                <w:right w:val="nil"/>
                <w:between w:val="nil"/>
              </w:pBdr>
              <w:tabs>
                <w:tab w:val="left" w:pos="567"/>
                <w:tab w:val="left" w:pos="851"/>
                <w:tab w:val="left" w:pos="992"/>
                <w:tab w:val="left" w:pos="1134"/>
              </w:tabs>
              <w:spacing w:line="259" w:lineRule="auto"/>
              <w:jc w:val="both"/>
              <w:rPr>
                <w:sz w:val="24"/>
                <w:szCs w:val="24"/>
              </w:rPr>
            </w:pPr>
            <w:r>
              <w:rPr>
                <w:rFonts w:eastAsia="Calibri"/>
                <w:iCs/>
                <w:sz w:val="24"/>
                <w:szCs w:val="24"/>
              </w:rPr>
              <w:t xml:space="preserve">       </w:t>
            </w:r>
            <w:r w:rsidR="00735BEC" w:rsidRPr="0023559E">
              <w:rPr>
                <w:rFonts w:eastAsia="Calibri"/>
                <w:iCs/>
                <w:sz w:val="24"/>
                <w:szCs w:val="24"/>
              </w:rPr>
              <w:t>Tarnyba pastebi, kad Pirkimo sąlygų 6 priede „</w:t>
            </w:r>
            <w:r w:rsidR="00735BEC" w:rsidRPr="0023559E">
              <w:rPr>
                <w:rFonts w:eastAsia="Arial Unicode MS"/>
                <w:sz w:val="24"/>
                <w:szCs w:val="24"/>
                <w:bdr w:val="nil"/>
              </w:rPr>
              <w:t>Viešojo pirkimo sutarties projektas</w:t>
            </w:r>
            <w:r w:rsidR="00735BEC" w:rsidRPr="0023559E">
              <w:rPr>
                <w:rFonts w:eastAsia="Calibri"/>
                <w:iCs/>
                <w:sz w:val="24"/>
                <w:szCs w:val="24"/>
              </w:rPr>
              <w:t>“ nėra numatyt</w:t>
            </w:r>
            <w:r w:rsidR="000562E9">
              <w:rPr>
                <w:rFonts w:eastAsia="Calibri"/>
                <w:iCs/>
                <w:sz w:val="24"/>
                <w:szCs w:val="24"/>
              </w:rPr>
              <w:t>a</w:t>
            </w:r>
            <w:r w:rsidR="00735BEC" w:rsidRPr="0023559E">
              <w:rPr>
                <w:rFonts w:eastAsia="Calibri"/>
                <w:iCs/>
                <w:sz w:val="24"/>
                <w:szCs w:val="24"/>
              </w:rPr>
              <w:t xml:space="preserve"> galimybė</w:t>
            </w:r>
            <w:bookmarkStart w:id="3" w:name="_Ref88653909"/>
            <w:r w:rsidR="00E5455A">
              <w:rPr>
                <w:rFonts w:eastAsia="Calibri"/>
                <w:iCs/>
                <w:sz w:val="24"/>
                <w:szCs w:val="24"/>
              </w:rPr>
              <w:t xml:space="preserve"> perskaičiuoti</w:t>
            </w:r>
            <w:r w:rsidR="000562E9">
              <w:rPr>
                <w:rFonts w:eastAsia="Calibri"/>
                <w:iCs/>
                <w:sz w:val="24"/>
                <w:szCs w:val="24"/>
              </w:rPr>
              <w:t xml:space="preserve"> </w:t>
            </w:r>
            <w:r w:rsidR="00655209">
              <w:rPr>
                <w:rFonts w:eastAsia="Calibri"/>
                <w:iCs/>
                <w:sz w:val="24"/>
                <w:szCs w:val="24"/>
              </w:rPr>
              <w:t>tiekėjui</w:t>
            </w:r>
            <w:r w:rsidR="000562E9">
              <w:rPr>
                <w:rFonts w:eastAsia="Calibri"/>
                <w:iCs/>
                <w:sz w:val="24"/>
                <w:szCs w:val="24"/>
              </w:rPr>
              <w:t xml:space="preserve"> mokėtin</w:t>
            </w:r>
            <w:r w:rsidR="00E5455A">
              <w:rPr>
                <w:rFonts w:eastAsia="Calibri"/>
                <w:iCs/>
                <w:sz w:val="24"/>
                <w:szCs w:val="24"/>
              </w:rPr>
              <w:t>a</w:t>
            </w:r>
            <w:r w:rsidR="000562E9">
              <w:rPr>
                <w:rFonts w:eastAsia="Calibri"/>
                <w:iCs/>
                <w:sz w:val="24"/>
                <w:szCs w:val="24"/>
              </w:rPr>
              <w:t>s sum</w:t>
            </w:r>
            <w:r w:rsidR="00E5455A">
              <w:rPr>
                <w:rFonts w:eastAsia="Calibri"/>
                <w:iCs/>
                <w:sz w:val="24"/>
                <w:szCs w:val="24"/>
              </w:rPr>
              <w:t>a</w:t>
            </w:r>
            <w:r w:rsidR="000562E9">
              <w:rPr>
                <w:rFonts w:eastAsia="Calibri"/>
                <w:iCs/>
                <w:sz w:val="24"/>
                <w:szCs w:val="24"/>
              </w:rPr>
              <w:t xml:space="preserve">s už </w:t>
            </w:r>
            <w:r w:rsidR="00655209">
              <w:rPr>
                <w:rFonts w:eastAsia="Calibri"/>
                <w:iCs/>
                <w:sz w:val="24"/>
                <w:szCs w:val="24"/>
              </w:rPr>
              <w:t>atliktus</w:t>
            </w:r>
            <w:r w:rsidR="000562E9">
              <w:rPr>
                <w:rFonts w:eastAsia="Calibri"/>
                <w:iCs/>
                <w:sz w:val="24"/>
                <w:szCs w:val="24"/>
              </w:rPr>
              <w:t xml:space="preserve"> darbus </w:t>
            </w:r>
            <w:r w:rsidR="00E5455A">
              <w:rPr>
                <w:rFonts w:eastAsia="Calibri"/>
                <w:iCs/>
                <w:sz w:val="24"/>
                <w:szCs w:val="24"/>
              </w:rPr>
              <w:t xml:space="preserve"> ir nėra aptartos tokio perskaičiavimo sąlygos (pvz., kainos perskaičiavimą susiejant su</w:t>
            </w:r>
            <w:r w:rsidR="000D25FC">
              <w:rPr>
                <w:rFonts w:eastAsia="Calibri"/>
                <w:iCs/>
                <w:sz w:val="24"/>
                <w:szCs w:val="24"/>
              </w:rPr>
              <w:t xml:space="preserve"> atitinkamu</w:t>
            </w:r>
            <w:r w:rsidR="00E5455A">
              <w:rPr>
                <w:rFonts w:eastAsia="Calibri"/>
                <w:iCs/>
                <w:sz w:val="24"/>
                <w:szCs w:val="24"/>
              </w:rPr>
              <w:t xml:space="preserve"> </w:t>
            </w:r>
            <w:r w:rsidR="000D25FC">
              <w:rPr>
                <w:rFonts w:eastAsia="Calibri"/>
                <w:iCs/>
                <w:sz w:val="24"/>
                <w:szCs w:val="24"/>
              </w:rPr>
              <w:t>Lietuvos Respublikos statistikos departamento (</w:t>
            </w:r>
            <w:hyperlink r:id="rId14" w:history="1">
              <w:r w:rsidR="000D25FC" w:rsidRPr="00790936">
                <w:rPr>
                  <w:rStyle w:val="Hyperlink"/>
                  <w:rFonts w:eastAsia="Calibri"/>
                  <w:iCs/>
                  <w:sz w:val="24"/>
                  <w:szCs w:val="24"/>
                </w:rPr>
                <w:t>www.stat.gov.lt</w:t>
              </w:r>
            </w:hyperlink>
            <w:r w:rsidR="000D25FC">
              <w:rPr>
                <w:rFonts w:eastAsia="Calibri"/>
                <w:iCs/>
                <w:sz w:val="24"/>
                <w:szCs w:val="24"/>
              </w:rPr>
              <w:t xml:space="preserve">) skelbiamu </w:t>
            </w:r>
            <w:r w:rsidR="000D25FC" w:rsidRPr="0023559E">
              <w:rPr>
                <w:sz w:val="24"/>
                <w:szCs w:val="24"/>
              </w:rPr>
              <w:t>indekso</w:t>
            </w:r>
            <w:r w:rsidR="000D25FC">
              <w:rPr>
                <w:sz w:val="24"/>
                <w:szCs w:val="24"/>
              </w:rPr>
              <w:t xml:space="preserve"> pokyčiu, kainų atitinkamose biržose pokyčiais ir pan.)</w:t>
            </w:r>
            <w:r w:rsidR="00E5455A">
              <w:rPr>
                <w:rFonts w:eastAsia="Calibri"/>
                <w:iCs/>
                <w:sz w:val="24"/>
                <w:szCs w:val="24"/>
              </w:rPr>
              <w:t>.</w:t>
            </w:r>
            <w:bookmarkEnd w:id="3"/>
            <w:r w:rsidR="002A542C">
              <w:rPr>
                <w:rFonts w:eastAsia="Calibri"/>
                <w:iCs/>
                <w:sz w:val="24"/>
                <w:szCs w:val="24"/>
              </w:rPr>
              <w:t xml:space="preserve"> </w:t>
            </w:r>
            <w:r w:rsidR="00C40B95" w:rsidRPr="005539F2">
              <w:rPr>
                <w:sz w:val="24"/>
                <w:szCs w:val="24"/>
              </w:rPr>
              <w:t>Taip pat, nėra numatytos aplinkybės</w:t>
            </w:r>
            <w:r w:rsidR="001A3C27">
              <w:rPr>
                <w:sz w:val="24"/>
                <w:szCs w:val="24"/>
              </w:rPr>
              <w:t xml:space="preserve">, kurioms atsiradus, </w:t>
            </w:r>
            <w:r w:rsidR="00C40B95" w:rsidRPr="005539F2">
              <w:rPr>
                <w:sz w:val="24"/>
                <w:szCs w:val="24"/>
              </w:rPr>
              <w:t xml:space="preserve"> </w:t>
            </w:r>
            <w:r w:rsidR="00836ED2">
              <w:rPr>
                <w:sz w:val="24"/>
                <w:szCs w:val="24"/>
              </w:rPr>
              <w:t xml:space="preserve">Pirkimo objektu apibrėžtų </w:t>
            </w:r>
            <w:r w:rsidR="005539F2" w:rsidRPr="005539F2">
              <w:rPr>
                <w:sz w:val="24"/>
                <w:szCs w:val="24"/>
              </w:rPr>
              <w:t>darbų atlikimo termin</w:t>
            </w:r>
            <w:r w:rsidR="001A3C27">
              <w:rPr>
                <w:sz w:val="24"/>
                <w:szCs w:val="24"/>
              </w:rPr>
              <w:t>as galėtų būti pratęstas</w:t>
            </w:r>
            <w:r w:rsidR="005539F2">
              <w:rPr>
                <w:sz w:val="24"/>
                <w:szCs w:val="24"/>
              </w:rPr>
              <w:t xml:space="preserve">. </w:t>
            </w:r>
            <w:r w:rsidR="000D25FC">
              <w:rPr>
                <w:rFonts w:eastAsia="Calibri"/>
                <w:iCs/>
                <w:sz w:val="24"/>
                <w:szCs w:val="24"/>
              </w:rPr>
              <w:t>Tarnybos vertinimu, minėtų sąlygų apsirašymas yra naudingas, nes gali padėti išvengti tam tikrų sutarties įgyvendinimo problemų ateityje.</w:t>
            </w:r>
          </w:p>
          <w:p w14:paraId="017E6792" w14:textId="3026EA75" w:rsidR="00735BEC" w:rsidRPr="00735BEC" w:rsidRDefault="001A3C27" w:rsidP="001A3C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libri"/>
                <w:iCs/>
                <w:sz w:val="24"/>
                <w:szCs w:val="24"/>
              </w:rPr>
            </w:pPr>
            <w:r>
              <w:rPr>
                <w:sz w:val="24"/>
                <w:szCs w:val="24"/>
              </w:rPr>
              <w:t xml:space="preserve">       </w:t>
            </w:r>
            <w:r w:rsidR="00836ED2">
              <w:rPr>
                <w:sz w:val="24"/>
                <w:szCs w:val="24"/>
              </w:rPr>
              <w:t>Šiuo metu dėl Rusijos Federacijos pradėto karo prieš Ukrainos Respubliką pirkimų vykdytojai ir tiekėjai susiduria su sunkumais vykdant sudarytas viešojo pirkimo sutartis. Ženkliai pabrangus kai kurioms statybinėms medžiagoms, energijos ištekliams ir kitiems resursams, st</w:t>
            </w:r>
            <w:r w:rsidR="0036217C">
              <w:rPr>
                <w:sz w:val="24"/>
                <w:szCs w:val="24"/>
              </w:rPr>
              <w:t>r</w:t>
            </w:r>
            <w:r w:rsidR="00836ED2">
              <w:rPr>
                <w:sz w:val="24"/>
                <w:szCs w:val="24"/>
              </w:rPr>
              <w:t xml:space="preserve">ingant tiekimo grandinėms ir vėluojant užsakytoms medžiagoms, kyla grėsmė tinkamam sutartinių įsipareigojimų įvykdymui. </w:t>
            </w:r>
            <w:r w:rsidR="000D25FC">
              <w:rPr>
                <w:sz w:val="24"/>
                <w:szCs w:val="24"/>
              </w:rPr>
              <w:t>Atkreipiame dėmesį,</w:t>
            </w:r>
            <w:r w:rsidR="00D90314">
              <w:rPr>
                <w:sz w:val="24"/>
                <w:szCs w:val="24"/>
              </w:rPr>
              <w:t xml:space="preserve"> </w:t>
            </w:r>
            <w:r w:rsidR="000D25FC">
              <w:rPr>
                <w:sz w:val="24"/>
                <w:szCs w:val="24"/>
              </w:rPr>
              <w:t xml:space="preserve">jog </w:t>
            </w:r>
            <w:r w:rsidR="00F2082A" w:rsidRPr="005539F2">
              <w:rPr>
                <w:sz w:val="24"/>
                <w:szCs w:val="24"/>
              </w:rPr>
              <w:t xml:space="preserve">Tarnyba savo </w:t>
            </w:r>
            <w:r w:rsidR="000D25FC">
              <w:rPr>
                <w:sz w:val="24"/>
                <w:szCs w:val="24"/>
              </w:rPr>
              <w:t>interneto svetainėje</w:t>
            </w:r>
            <w:r w:rsidR="00F2082A" w:rsidRPr="005539F2">
              <w:rPr>
                <w:sz w:val="24"/>
                <w:szCs w:val="24"/>
              </w:rPr>
              <w:t xml:space="preserve"> yra paskelbusi informacinį pranešimą</w:t>
            </w:r>
            <w:r w:rsidR="00F2082A" w:rsidRPr="005539F2">
              <w:rPr>
                <w:sz w:val="24"/>
                <w:szCs w:val="24"/>
                <w:vertAlign w:val="superscript"/>
              </w:rPr>
              <w:footnoteReference w:id="1"/>
            </w:r>
            <w:r w:rsidR="00F2082A" w:rsidRPr="005539F2">
              <w:rPr>
                <w:sz w:val="24"/>
                <w:szCs w:val="24"/>
              </w:rPr>
              <w:t xml:space="preserve"> dėl  viešojo pirkimo–pardavimo sutarčių kainų ir kitų sąlygų perži</w:t>
            </w:r>
            <w:r w:rsidR="00C40B95" w:rsidRPr="005539F2">
              <w:rPr>
                <w:sz w:val="24"/>
                <w:szCs w:val="24"/>
              </w:rPr>
              <w:t>ū</w:t>
            </w:r>
            <w:r w:rsidR="00F2082A" w:rsidRPr="005539F2">
              <w:rPr>
                <w:sz w:val="24"/>
                <w:szCs w:val="24"/>
              </w:rPr>
              <w:t>rėjimo</w:t>
            </w:r>
            <w:r w:rsidR="00F2082A" w:rsidRPr="00F2082A">
              <w:rPr>
                <w:sz w:val="24"/>
                <w:szCs w:val="24"/>
              </w:rPr>
              <w:t>.</w:t>
            </w:r>
          </w:p>
        </w:tc>
      </w:tr>
    </w:tbl>
    <w:p w14:paraId="66832173" w14:textId="77777777" w:rsidR="004E2331" w:rsidRPr="00F87BDE" w:rsidRDefault="004E2331" w:rsidP="00F87BDE">
      <w:pPr>
        <w:rPr>
          <w:sz w:val="24"/>
          <w:szCs w:val="24"/>
          <w:lang w:eastAsia="lt-LT"/>
        </w:rPr>
      </w:pPr>
    </w:p>
    <w:p w14:paraId="6EB736BE" w14:textId="77777777" w:rsidR="002A542C" w:rsidRPr="002A542C" w:rsidRDefault="002A542C" w:rsidP="002A542C">
      <w:pPr>
        <w:rPr>
          <w:sz w:val="24"/>
          <w:szCs w:val="24"/>
        </w:rPr>
      </w:pPr>
      <w:r w:rsidRPr="002A542C">
        <w:rPr>
          <w:sz w:val="24"/>
          <w:szCs w:val="24"/>
        </w:rPr>
        <w:t>Direktoriaus pavaduotojas,</w:t>
      </w:r>
    </w:p>
    <w:p w14:paraId="1C1AE8E5" w14:textId="1BC49198" w:rsidR="00F87BDE" w:rsidRDefault="002A542C" w:rsidP="002A542C">
      <w:pPr>
        <w:rPr>
          <w:sz w:val="24"/>
        </w:rPr>
      </w:pPr>
      <w:r w:rsidRPr="002A542C">
        <w:rPr>
          <w:sz w:val="24"/>
          <w:szCs w:val="24"/>
        </w:rPr>
        <w:t xml:space="preserve">laikinai atliekantis direktoriaus funkcijas                                                        </w:t>
      </w:r>
      <w:r>
        <w:rPr>
          <w:sz w:val="24"/>
          <w:szCs w:val="24"/>
        </w:rPr>
        <w:t xml:space="preserve">       </w:t>
      </w:r>
      <w:r w:rsidRPr="002A542C">
        <w:rPr>
          <w:sz w:val="24"/>
          <w:szCs w:val="24"/>
        </w:rPr>
        <w:t xml:space="preserve">  Arūnas </w:t>
      </w:r>
      <w:proofErr w:type="spellStart"/>
      <w:r w:rsidRPr="002A542C">
        <w:rPr>
          <w:sz w:val="24"/>
          <w:szCs w:val="24"/>
        </w:rPr>
        <w:t>Siniauskas</w:t>
      </w:r>
      <w:proofErr w:type="spellEnd"/>
    </w:p>
    <w:p w14:paraId="4BB25B8A" w14:textId="748B1985" w:rsidR="004E2331" w:rsidRDefault="004E2331" w:rsidP="00F87BDE">
      <w:pPr>
        <w:rPr>
          <w:sz w:val="24"/>
        </w:rPr>
      </w:pPr>
    </w:p>
    <w:p w14:paraId="175EEC72" w14:textId="77777777" w:rsidR="002A542C" w:rsidRDefault="002A542C" w:rsidP="00F87BDE">
      <w:pPr>
        <w:rPr>
          <w:sz w:val="24"/>
        </w:rPr>
      </w:pPr>
    </w:p>
    <w:p w14:paraId="3F35E112" w14:textId="4FA7207A" w:rsidR="007D5E8D" w:rsidRDefault="00F87BDE" w:rsidP="004E2331">
      <w:pPr>
        <w:rPr>
          <w:bCs/>
        </w:rPr>
      </w:pPr>
      <w:r w:rsidRPr="00F87BDE">
        <w:t>Giedrė Almonaitytė, tel. (8 5) 219 7033, mob. 8 (690) 24128, faks. (8 5) 213 6213, el. p. Giedre.Almonaityte@vpt.lt</w:t>
      </w:r>
    </w:p>
    <w:sectPr w:rsidR="007D5E8D" w:rsidSect="004E2331">
      <w:headerReference w:type="even" r:id="rId15"/>
      <w:headerReference w:type="default" r:id="rId16"/>
      <w:footerReference w:type="default" r:id="rId17"/>
      <w:footerReference w:type="first" r:id="rId18"/>
      <w:type w:val="continuous"/>
      <w:pgSz w:w="11907" w:h="16840" w:code="9"/>
      <w:pgMar w:top="568" w:right="567" w:bottom="142" w:left="1701" w:header="561" w:footer="459" w:gutter="0"/>
      <w:cols w:space="28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4C0D" w14:textId="77777777" w:rsidR="002734BF" w:rsidRDefault="002734BF">
      <w:r>
        <w:separator/>
      </w:r>
    </w:p>
  </w:endnote>
  <w:endnote w:type="continuationSeparator" w:id="0">
    <w:p w14:paraId="136E2AD4" w14:textId="77777777" w:rsidR="002734BF" w:rsidRDefault="0027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7323" w14:textId="77777777" w:rsidR="0007736F" w:rsidRDefault="0007736F">
    <w:pPr>
      <w:pStyle w:val="Footer"/>
    </w:pPr>
  </w:p>
  <w:p w14:paraId="79F4F368" w14:textId="77777777" w:rsidR="0007736F" w:rsidRDefault="0007736F">
    <w:pPr>
      <w:pStyle w:val="Footer"/>
    </w:pPr>
  </w:p>
  <w:p w14:paraId="452AD9FD" w14:textId="77777777" w:rsidR="0007736F" w:rsidRDefault="0007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6EFA" w14:textId="77777777" w:rsidR="00370023" w:rsidRPr="00C96169" w:rsidRDefault="00370023" w:rsidP="00370023">
    <w:pPr>
      <w:pBdr>
        <w:top w:val="single" w:sz="4" w:space="1" w:color="auto"/>
      </w:pBdr>
    </w:pPr>
    <w:r w:rsidRPr="00C96169">
      <w:t>Biudžetinė įstaiga</w:t>
    </w:r>
    <w:r w:rsidRPr="00C96169">
      <w:tab/>
    </w:r>
    <w:r w:rsidRPr="00C96169">
      <w:tab/>
      <w:t>Tel. (8 5) 219 7001</w:t>
    </w:r>
    <w:r w:rsidRPr="00C96169">
      <w:tab/>
      <w:t>Duomenys kaupiami ir saugomi </w:t>
    </w:r>
  </w:p>
  <w:p w14:paraId="0AB64E4E" w14:textId="77777777" w:rsidR="00370023" w:rsidRPr="00C96169" w:rsidRDefault="00370023" w:rsidP="00370023">
    <w:pPr>
      <w:pBdr>
        <w:top w:val="single" w:sz="4" w:space="1" w:color="auto"/>
      </w:pBdr>
      <w:jc w:val="both"/>
    </w:pPr>
    <w:r w:rsidRPr="00C96169">
      <w:t>Kareivių g. 1, LT-</w:t>
    </w:r>
    <w:r>
      <w:t>08351</w:t>
    </w:r>
    <w:r w:rsidRPr="00C96169">
      <w:t xml:space="preserve"> Vilnius</w:t>
    </w:r>
    <w:r w:rsidRPr="00C96169">
      <w:tab/>
      <w:t>Faks. (8 5) 213 6213</w:t>
    </w:r>
    <w:r w:rsidRPr="00C96169">
      <w:tab/>
      <w:t>Juridinių asmenų registre</w:t>
    </w:r>
  </w:p>
  <w:p w14:paraId="0EE6C5E1" w14:textId="77777777" w:rsidR="00370023" w:rsidRPr="00C96169" w:rsidRDefault="002734BF" w:rsidP="00370023">
    <w:pPr>
      <w:pBdr>
        <w:top w:val="single" w:sz="4" w:space="1" w:color="auto"/>
      </w:pBdr>
      <w:jc w:val="both"/>
    </w:pPr>
    <w:hyperlink r:id="rId1" w:history="1">
      <w:r w:rsidR="00370023" w:rsidRPr="00C96169">
        <w:rPr>
          <w:rStyle w:val="Hyperlink"/>
        </w:rPr>
        <w:t>http://www.vpt.lrv.lt</w:t>
      </w:r>
    </w:hyperlink>
    <w:r w:rsidR="00370023" w:rsidRPr="00C96169">
      <w:tab/>
    </w:r>
    <w:r w:rsidR="00370023">
      <w:tab/>
    </w:r>
    <w:r w:rsidR="00370023" w:rsidRPr="00C96169">
      <w:t xml:space="preserve">El. p. </w:t>
    </w:r>
    <w:hyperlink r:id="rId2" w:history="1">
      <w:r w:rsidR="00370023" w:rsidRPr="00C96169">
        <w:rPr>
          <w:rStyle w:val="Hyperlink"/>
        </w:rPr>
        <w:t>info@vpt.lt</w:t>
      </w:r>
    </w:hyperlink>
    <w:r w:rsidR="00370023" w:rsidRPr="00C96169">
      <w:tab/>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B933" w14:textId="77777777" w:rsidR="002734BF" w:rsidRDefault="002734BF">
      <w:r>
        <w:separator/>
      </w:r>
    </w:p>
  </w:footnote>
  <w:footnote w:type="continuationSeparator" w:id="0">
    <w:p w14:paraId="094844DE" w14:textId="77777777" w:rsidR="002734BF" w:rsidRDefault="002734BF">
      <w:r>
        <w:continuationSeparator/>
      </w:r>
    </w:p>
  </w:footnote>
  <w:footnote w:id="1">
    <w:p w14:paraId="67A0070C" w14:textId="6AC5822D" w:rsidR="00F2082A" w:rsidRDefault="00F2082A" w:rsidP="00F2082A">
      <w:pPr>
        <w:pStyle w:val="FootnoteText"/>
      </w:pPr>
      <w:r>
        <w:rPr>
          <w:rStyle w:val="FootnoteReference"/>
        </w:rPr>
        <w:footnoteRef/>
      </w:r>
      <w:r>
        <w:t xml:space="preserve"> </w:t>
      </w:r>
      <w:hyperlink r:id="rId1" w:history="1">
        <w:r w:rsidR="006A5E5D" w:rsidRPr="00790936">
          <w:rPr>
            <w:rStyle w:val="Hyperlink"/>
          </w:rPr>
          <w:t>https://vpt.lrv.lt/lt/naujienos/del-viesojo-pirkimo-pardavimo-sutarciu-kainu-ir-kitu-salygu-perziurejimo</w:t>
        </w:r>
      </w:hyperlink>
      <w:r w:rsidR="006A5E5D">
        <w:t>.</w:t>
      </w:r>
    </w:p>
    <w:p w14:paraId="0712ED79" w14:textId="77777777" w:rsidR="006A5E5D" w:rsidRDefault="006A5E5D" w:rsidP="00F208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63BA"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ABA73" w14:textId="77777777" w:rsidR="0007736F" w:rsidRDefault="0007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01AB"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A5A">
      <w:rPr>
        <w:rStyle w:val="PageNumber"/>
        <w:noProof/>
      </w:rPr>
      <w:t>2</w:t>
    </w:r>
    <w:r>
      <w:rPr>
        <w:rStyle w:val="PageNumber"/>
      </w:rPr>
      <w:fldChar w:fldCharType="end"/>
    </w:r>
  </w:p>
  <w:p w14:paraId="68D1B0D2" w14:textId="77777777" w:rsidR="0007736F" w:rsidRDefault="00077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86E"/>
    <w:multiLevelType w:val="multilevel"/>
    <w:tmpl w:val="B7A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1A5F"/>
    <w:multiLevelType w:val="hybridMultilevel"/>
    <w:tmpl w:val="A73AD84C"/>
    <w:lvl w:ilvl="0" w:tplc="04270011">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2" w15:restartNumberingAfterBreak="0">
    <w:nsid w:val="07EB6273"/>
    <w:multiLevelType w:val="hybridMultilevel"/>
    <w:tmpl w:val="5D12100C"/>
    <w:lvl w:ilvl="0" w:tplc="937213A8">
      <w:start w:val="1"/>
      <w:numFmt w:val="decimal"/>
      <w:lvlText w:val="%1."/>
      <w:lvlJc w:val="center"/>
      <w:pPr>
        <w:ind w:left="1429" w:hanging="360"/>
      </w:pPr>
      <w:rPr>
        <w:rFonts w:hint="default"/>
        <w:b w:val="0"/>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8862368"/>
    <w:multiLevelType w:val="multilevel"/>
    <w:tmpl w:val="F06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345CB"/>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D0F6A"/>
    <w:multiLevelType w:val="hybridMultilevel"/>
    <w:tmpl w:val="C11620BE"/>
    <w:lvl w:ilvl="0" w:tplc="F4B67B7C">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6" w15:restartNumberingAfterBreak="0">
    <w:nsid w:val="12B3065E"/>
    <w:multiLevelType w:val="hybridMultilevel"/>
    <w:tmpl w:val="5484CCFA"/>
    <w:lvl w:ilvl="0" w:tplc="625616EC">
      <w:start w:val="1"/>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630AF"/>
    <w:multiLevelType w:val="hybridMultilevel"/>
    <w:tmpl w:val="F18A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B5B1C"/>
    <w:multiLevelType w:val="hybridMultilevel"/>
    <w:tmpl w:val="06E4C428"/>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DF60E6E"/>
    <w:multiLevelType w:val="multilevel"/>
    <w:tmpl w:val="95B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40146"/>
    <w:multiLevelType w:val="multilevel"/>
    <w:tmpl w:val="0B181A60"/>
    <w:lvl w:ilvl="0">
      <w:start w:val="1"/>
      <w:numFmt w:val="decimal"/>
      <w:lvlText w:val="%1."/>
      <w:lvlJc w:val="left"/>
      <w:pPr>
        <w:ind w:left="1485" w:hanging="360"/>
      </w:pPr>
    </w:lvl>
    <w:lvl w:ilvl="1">
      <w:start w:val="1"/>
      <w:numFmt w:val="decimal"/>
      <w:isLgl/>
      <w:lvlText w:val="%1.%2."/>
      <w:lvlJc w:val="left"/>
      <w:pPr>
        <w:ind w:left="1845" w:hanging="36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925"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725" w:hanging="1440"/>
      </w:pPr>
      <w:rPr>
        <w:rFonts w:hint="default"/>
      </w:rPr>
    </w:lvl>
    <w:lvl w:ilvl="7">
      <w:start w:val="1"/>
      <w:numFmt w:val="decimal"/>
      <w:isLgl/>
      <w:lvlText w:val="%1.%2.%3.%4.%5.%6.%7.%8."/>
      <w:lvlJc w:val="left"/>
      <w:pPr>
        <w:ind w:left="5085" w:hanging="1440"/>
      </w:pPr>
      <w:rPr>
        <w:rFonts w:hint="default"/>
      </w:rPr>
    </w:lvl>
    <w:lvl w:ilvl="8">
      <w:start w:val="1"/>
      <w:numFmt w:val="decimal"/>
      <w:isLgl/>
      <w:lvlText w:val="%1.%2.%3.%4.%5.%6.%7.%8.%9."/>
      <w:lvlJc w:val="left"/>
      <w:pPr>
        <w:ind w:left="5805" w:hanging="1800"/>
      </w:pPr>
      <w:rPr>
        <w:rFonts w:hint="default"/>
      </w:rPr>
    </w:lvl>
  </w:abstractNum>
  <w:abstractNum w:abstractNumId="11" w15:restartNumberingAfterBreak="0">
    <w:nsid w:val="25E443E6"/>
    <w:multiLevelType w:val="hybridMultilevel"/>
    <w:tmpl w:val="23B64160"/>
    <w:lvl w:ilvl="0" w:tplc="937213A8">
      <w:start w:val="1"/>
      <w:numFmt w:val="decimal"/>
      <w:lvlText w:val="%1."/>
      <w:lvlJc w:val="center"/>
      <w:pPr>
        <w:ind w:left="1457" w:hanging="360"/>
      </w:pPr>
      <w:rPr>
        <w:rFonts w:hint="default"/>
        <w:b w:val="0"/>
        <w:i w:val="0"/>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2" w15:restartNumberingAfterBreak="0">
    <w:nsid w:val="2C5026AA"/>
    <w:multiLevelType w:val="hybridMultilevel"/>
    <w:tmpl w:val="7C82FAEA"/>
    <w:lvl w:ilvl="0" w:tplc="D3F630B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3" w15:restartNumberingAfterBreak="0">
    <w:nsid w:val="2F7974F4"/>
    <w:multiLevelType w:val="hybridMultilevel"/>
    <w:tmpl w:val="0E9E47E4"/>
    <w:lvl w:ilvl="0" w:tplc="937213A8">
      <w:start w:val="1"/>
      <w:numFmt w:val="decimal"/>
      <w:lvlText w:val="%1."/>
      <w:lvlJc w:val="center"/>
      <w:pPr>
        <w:ind w:left="1817" w:hanging="360"/>
      </w:pPr>
      <w:rPr>
        <w:rFonts w:hint="default"/>
        <w:b w:val="0"/>
        <w:i w:val="0"/>
      </w:rPr>
    </w:lvl>
    <w:lvl w:ilvl="1" w:tplc="04270019" w:tentative="1">
      <w:start w:val="1"/>
      <w:numFmt w:val="lowerLetter"/>
      <w:lvlText w:val="%2."/>
      <w:lvlJc w:val="left"/>
      <w:pPr>
        <w:ind w:left="2537" w:hanging="360"/>
      </w:pPr>
    </w:lvl>
    <w:lvl w:ilvl="2" w:tplc="0427001B" w:tentative="1">
      <w:start w:val="1"/>
      <w:numFmt w:val="lowerRoman"/>
      <w:lvlText w:val="%3."/>
      <w:lvlJc w:val="right"/>
      <w:pPr>
        <w:ind w:left="3257" w:hanging="180"/>
      </w:pPr>
    </w:lvl>
    <w:lvl w:ilvl="3" w:tplc="0427000F" w:tentative="1">
      <w:start w:val="1"/>
      <w:numFmt w:val="decimal"/>
      <w:lvlText w:val="%4."/>
      <w:lvlJc w:val="left"/>
      <w:pPr>
        <w:ind w:left="3977" w:hanging="360"/>
      </w:pPr>
    </w:lvl>
    <w:lvl w:ilvl="4" w:tplc="04270019" w:tentative="1">
      <w:start w:val="1"/>
      <w:numFmt w:val="lowerLetter"/>
      <w:lvlText w:val="%5."/>
      <w:lvlJc w:val="left"/>
      <w:pPr>
        <w:ind w:left="4697" w:hanging="360"/>
      </w:pPr>
    </w:lvl>
    <w:lvl w:ilvl="5" w:tplc="0427001B" w:tentative="1">
      <w:start w:val="1"/>
      <w:numFmt w:val="lowerRoman"/>
      <w:lvlText w:val="%6."/>
      <w:lvlJc w:val="right"/>
      <w:pPr>
        <w:ind w:left="5417" w:hanging="180"/>
      </w:pPr>
    </w:lvl>
    <w:lvl w:ilvl="6" w:tplc="0427000F" w:tentative="1">
      <w:start w:val="1"/>
      <w:numFmt w:val="decimal"/>
      <w:lvlText w:val="%7."/>
      <w:lvlJc w:val="left"/>
      <w:pPr>
        <w:ind w:left="6137" w:hanging="360"/>
      </w:pPr>
    </w:lvl>
    <w:lvl w:ilvl="7" w:tplc="04270019" w:tentative="1">
      <w:start w:val="1"/>
      <w:numFmt w:val="lowerLetter"/>
      <w:lvlText w:val="%8."/>
      <w:lvlJc w:val="left"/>
      <w:pPr>
        <w:ind w:left="6857" w:hanging="360"/>
      </w:pPr>
    </w:lvl>
    <w:lvl w:ilvl="8" w:tplc="0427001B" w:tentative="1">
      <w:start w:val="1"/>
      <w:numFmt w:val="lowerRoman"/>
      <w:lvlText w:val="%9."/>
      <w:lvlJc w:val="right"/>
      <w:pPr>
        <w:ind w:left="7577" w:hanging="180"/>
      </w:pPr>
    </w:lvl>
  </w:abstractNum>
  <w:abstractNum w:abstractNumId="14" w15:restartNumberingAfterBreak="0">
    <w:nsid w:val="31AA7881"/>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CE613F3"/>
    <w:multiLevelType w:val="multilevel"/>
    <w:tmpl w:val="2E2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04C69"/>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8A2C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E77921"/>
    <w:multiLevelType w:val="hybridMultilevel"/>
    <w:tmpl w:val="DE2E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A5205"/>
    <w:multiLevelType w:val="hybridMultilevel"/>
    <w:tmpl w:val="7D20BE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7CF23D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A9750CC"/>
    <w:multiLevelType w:val="multilevel"/>
    <w:tmpl w:val="EC1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31759"/>
    <w:multiLevelType w:val="multilevel"/>
    <w:tmpl w:val="B6B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5" w15:restartNumberingAfterBreak="0">
    <w:nsid w:val="53B04B0B"/>
    <w:multiLevelType w:val="hybridMultilevel"/>
    <w:tmpl w:val="45A8D11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6" w15:restartNumberingAfterBreak="0">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7" w15:restartNumberingAfterBreak="0">
    <w:nsid w:val="59B25009"/>
    <w:multiLevelType w:val="multilevel"/>
    <w:tmpl w:val="4A3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2442B"/>
    <w:multiLevelType w:val="multilevel"/>
    <w:tmpl w:val="C3AC3B3C"/>
    <w:lvl w:ilvl="0">
      <w:start w:val="1"/>
      <w:numFmt w:val="decimal"/>
      <w:lvlText w:val="1.%1"/>
      <w:lvlJc w:val="center"/>
      <w:pPr>
        <w:tabs>
          <w:tab w:val="num" w:pos="737"/>
        </w:tabs>
        <w:ind w:left="0" w:firstLine="737"/>
      </w:pPr>
      <w:rPr>
        <w:rFonts w:hint="default"/>
        <w:b w:val="0"/>
        <w:i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FEC3BD0"/>
    <w:multiLevelType w:val="multilevel"/>
    <w:tmpl w:val="03ECE0A8"/>
    <w:lvl w:ilvl="0">
      <w:start w:val="1"/>
      <w:numFmt w:val="decimal"/>
      <w:lvlText w:val="%1."/>
      <w:lvlJc w:val="left"/>
      <w:pPr>
        <w:tabs>
          <w:tab w:val="num" w:pos="737"/>
        </w:tabs>
        <w:ind w:left="0" w:firstLine="737"/>
      </w:pPr>
      <w:rPr>
        <w:rFonts w:hint="default"/>
        <w:b w:val="0"/>
        <w:strike w:val="0"/>
        <w:dstrike w:val="0"/>
      </w:rPr>
    </w:lvl>
    <w:lvl w:ilvl="1">
      <w:start w:val="1"/>
      <w:numFmt w:val="decimal"/>
      <w:lvlText w:val="%2."/>
      <w:lvlJc w:val="center"/>
      <w:pPr>
        <w:tabs>
          <w:tab w:val="num" w:pos="737"/>
        </w:tabs>
        <w:ind w:left="0" w:firstLine="737"/>
      </w:pPr>
      <w:rPr>
        <w:rFonts w:ascii="Times New Roman" w:eastAsia="Times New Roman" w:hAnsi="Times New Roman" w:cs="Times New Roman"/>
        <w:b w:val="0"/>
        <w:i w:val="0"/>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34730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99810E9"/>
    <w:multiLevelType w:val="hybridMultilevel"/>
    <w:tmpl w:val="F440E92A"/>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8"/>
  </w:num>
  <w:num w:numId="4">
    <w:abstractNumId w:val="18"/>
  </w:num>
  <w:num w:numId="5">
    <w:abstractNumId w:val="25"/>
  </w:num>
  <w:num w:numId="6">
    <w:abstractNumId w:val="7"/>
  </w:num>
  <w:num w:numId="7">
    <w:abstractNumId w:val="29"/>
  </w:num>
  <w:num w:numId="8">
    <w:abstractNumId w:val="14"/>
  </w:num>
  <w:num w:numId="9">
    <w:abstractNumId w:val="22"/>
  </w:num>
  <w:num w:numId="10">
    <w:abstractNumId w:val="9"/>
  </w:num>
  <w:num w:numId="11">
    <w:abstractNumId w:val="3"/>
  </w:num>
  <w:num w:numId="12">
    <w:abstractNumId w:val="23"/>
  </w:num>
  <w:num w:numId="13">
    <w:abstractNumId w:val="10"/>
  </w:num>
  <w:num w:numId="14">
    <w:abstractNumId w:val="27"/>
  </w:num>
  <w:num w:numId="15">
    <w:abstractNumId w:val="0"/>
  </w:num>
  <w:num w:numId="16">
    <w:abstractNumId w:val="15"/>
  </w:num>
  <w:num w:numId="17">
    <w:abstractNumId w:val="19"/>
  </w:num>
  <w:num w:numId="18">
    <w:abstractNumId w:val="16"/>
  </w:num>
  <w:num w:numId="19">
    <w:abstractNumId w:val="31"/>
  </w:num>
  <w:num w:numId="20">
    <w:abstractNumId w:val="5"/>
  </w:num>
  <w:num w:numId="21">
    <w:abstractNumId w:val="30"/>
  </w:num>
  <w:num w:numId="22">
    <w:abstractNumId w:val="17"/>
  </w:num>
  <w:num w:numId="23">
    <w:abstractNumId w:val="21"/>
  </w:num>
  <w:num w:numId="24">
    <w:abstractNumId w:val="4"/>
  </w:num>
  <w:num w:numId="25">
    <w:abstractNumId w:val="6"/>
  </w:num>
  <w:num w:numId="26">
    <w:abstractNumId w:val="28"/>
  </w:num>
  <w:num w:numId="27">
    <w:abstractNumId w:val="11"/>
  </w:num>
  <w:num w:numId="28">
    <w:abstractNumId w:val="2"/>
  </w:num>
  <w:num w:numId="29">
    <w:abstractNumId w:val="13"/>
  </w:num>
  <w:num w:numId="30">
    <w:abstractNumId w:val="1"/>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9F"/>
    <w:rsid w:val="0000369E"/>
    <w:rsid w:val="00005E78"/>
    <w:rsid w:val="00006026"/>
    <w:rsid w:val="00006E9F"/>
    <w:rsid w:val="00007075"/>
    <w:rsid w:val="0000710C"/>
    <w:rsid w:val="00015DB8"/>
    <w:rsid w:val="00016521"/>
    <w:rsid w:val="0001695B"/>
    <w:rsid w:val="00016B70"/>
    <w:rsid w:val="00021220"/>
    <w:rsid w:val="00024705"/>
    <w:rsid w:val="0002576F"/>
    <w:rsid w:val="0002655A"/>
    <w:rsid w:val="000275D7"/>
    <w:rsid w:val="00032FC3"/>
    <w:rsid w:val="00036028"/>
    <w:rsid w:val="000363E4"/>
    <w:rsid w:val="00042B23"/>
    <w:rsid w:val="00043629"/>
    <w:rsid w:val="0004699B"/>
    <w:rsid w:val="000477E8"/>
    <w:rsid w:val="0005349C"/>
    <w:rsid w:val="000562E9"/>
    <w:rsid w:val="0005686B"/>
    <w:rsid w:val="00056D34"/>
    <w:rsid w:val="00060419"/>
    <w:rsid w:val="000608BD"/>
    <w:rsid w:val="00061F73"/>
    <w:rsid w:val="000648CC"/>
    <w:rsid w:val="00064A9D"/>
    <w:rsid w:val="00065725"/>
    <w:rsid w:val="00065C4B"/>
    <w:rsid w:val="00065F64"/>
    <w:rsid w:val="0006688E"/>
    <w:rsid w:val="0007028F"/>
    <w:rsid w:val="00071922"/>
    <w:rsid w:val="0007203D"/>
    <w:rsid w:val="00072B5B"/>
    <w:rsid w:val="0007736F"/>
    <w:rsid w:val="00080DDB"/>
    <w:rsid w:val="00081C54"/>
    <w:rsid w:val="000829CA"/>
    <w:rsid w:val="00083F0A"/>
    <w:rsid w:val="000858B2"/>
    <w:rsid w:val="00087510"/>
    <w:rsid w:val="00087557"/>
    <w:rsid w:val="0008776D"/>
    <w:rsid w:val="00091E0D"/>
    <w:rsid w:val="00093419"/>
    <w:rsid w:val="00093E45"/>
    <w:rsid w:val="000944C2"/>
    <w:rsid w:val="00095F59"/>
    <w:rsid w:val="0009667C"/>
    <w:rsid w:val="00096974"/>
    <w:rsid w:val="000975A0"/>
    <w:rsid w:val="000A6D44"/>
    <w:rsid w:val="000A7648"/>
    <w:rsid w:val="000B2519"/>
    <w:rsid w:val="000B26B7"/>
    <w:rsid w:val="000B2F04"/>
    <w:rsid w:val="000B4774"/>
    <w:rsid w:val="000B4B26"/>
    <w:rsid w:val="000B51E9"/>
    <w:rsid w:val="000B60C7"/>
    <w:rsid w:val="000C2051"/>
    <w:rsid w:val="000C271F"/>
    <w:rsid w:val="000C3D88"/>
    <w:rsid w:val="000C63FD"/>
    <w:rsid w:val="000C65E9"/>
    <w:rsid w:val="000C7A16"/>
    <w:rsid w:val="000D0751"/>
    <w:rsid w:val="000D1143"/>
    <w:rsid w:val="000D25FC"/>
    <w:rsid w:val="000D2841"/>
    <w:rsid w:val="000D4FD4"/>
    <w:rsid w:val="000D630C"/>
    <w:rsid w:val="000D7B82"/>
    <w:rsid w:val="000E0117"/>
    <w:rsid w:val="000E079F"/>
    <w:rsid w:val="000E2021"/>
    <w:rsid w:val="000E2BAA"/>
    <w:rsid w:val="000E33BA"/>
    <w:rsid w:val="000E6CC8"/>
    <w:rsid w:val="000E719E"/>
    <w:rsid w:val="000E72D4"/>
    <w:rsid w:val="000E7C32"/>
    <w:rsid w:val="000F2FFC"/>
    <w:rsid w:val="000F7B35"/>
    <w:rsid w:val="00100CC5"/>
    <w:rsid w:val="0010125A"/>
    <w:rsid w:val="00101525"/>
    <w:rsid w:val="00104050"/>
    <w:rsid w:val="00112007"/>
    <w:rsid w:val="0011373B"/>
    <w:rsid w:val="00114B70"/>
    <w:rsid w:val="00116F0D"/>
    <w:rsid w:val="001209A8"/>
    <w:rsid w:val="001209C3"/>
    <w:rsid w:val="00120B09"/>
    <w:rsid w:val="00120B4A"/>
    <w:rsid w:val="0012214A"/>
    <w:rsid w:val="001226A2"/>
    <w:rsid w:val="001234EA"/>
    <w:rsid w:val="00123F67"/>
    <w:rsid w:val="001246EB"/>
    <w:rsid w:val="00124E95"/>
    <w:rsid w:val="00125753"/>
    <w:rsid w:val="00127293"/>
    <w:rsid w:val="0012763E"/>
    <w:rsid w:val="00127D3A"/>
    <w:rsid w:val="00130986"/>
    <w:rsid w:val="0013342B"/>
    <w:rsid w:val="001347EE"/>
    <w:rsid w:val="001351C5"/>
    <w:rsid w:val="00136210"/>
    <w:rsid w:val="001420C3"/>
    <w:rsid w:val="00142D50"/>
    <w:rsid w:val="001434E2"/>
    <w:rsid w:val="00144E9B"/>
    <w:rsid w:val="00146E18"/>
    <w:rsid w:val="001511CB"/>
    <w:rsid w:val="00152E6D"/>
    <w:rsid w:val="00154BFF"/>
    <w:rsid w:val="00155891"/>
    <w:rsid w:val="00156CAB"/>
    <w:rsid w:val="00156D5F"/>
    <w:rsid w:val="00156F10"/>
    <w:rsid w:val="0016246D"/>
    <w:rsid w:val="00163046"/>
    <w:rsid w:val="001639FC"/>
    <w:rsid w:val="00164797"/>
    <w:rsid w:val="00164D4E"/>
    <w:rsid w:val="00164D7E"/>
    <w:rsid w:val="00165F0A"/>
    <w:rsid w:val="0016662D"/>
    <w:rsid w:val="001676A0"/>
    <w:rsid w:val="00170527"/>
    <w:rsid w:val="001727A8"/>
    <w:rsid w:val="00173CAB"/>
    <w:rsid w:val="001749F4"/>
    <w:rsid w:val="00174CB1"/>
    <w:rsid w:val="00175FCF"/>
    <w:rsid w:val="0017697C"/>
    <w:rsid w:val="001769E3"/>
    <w:rsid w:val="001807D5"/>
    <w:rsid w:val="00180F22"/>
    <w:rsid w:val="00182C21"/>
    <w:rsid w:val="001836BB"/>
    <w:rsid w:val="00184B0A"/>
    <w:rsid w:val="00185643"/>
    <w:rsid w:val="00186242"/>
    <w:rsid w:val="0019250C"/>
    <w:rsid w:val="00194655"/>
    <w:rsid w:val="0019593C"/>
    <w:rsid w:val="00195B72"/>
    <w:rsid w:val="0019600E"/>
    <w:rsid w:val="00196687"/>
    <w:rsid w:val="001968D4"/>
    <w:rsid w:val="001A26D5"/>
    <w:rsid w:val="001A315F"/>
    <w:rsid w:val="001A3C27"/>
    <w:rsid w:val="001A4195"/>
    <w:rsid w:val="001A73F1"/>
    <w:rsid w:val="001A7461"/>
    <w:rsid w:val="001A759E"/>
    <w:rsid w:val="001B0508"/>
    <w:rsid w:val="001B2553"/>
    <w:rsid w:val="001B33DB"/>
    <w:rsid w:val="001B5B95"/>
    <w:rsid w:val="001C1699"/>
    <w:rsid w:val="001C5699"/>
    <w:rsid w:val="001C5B62"/>
    <w:rsid w:val="001C6111"/>
    <w:rsid w:val="001C7879"/>
    <w:rsid w:val="001D6C66"/>
    <w:rsid w:val="001D6FD4"/>
    <w:rsid w:val="001D73FF"/>
    <w:rsid w:val="001E3398"/>
    <w:rsid w:val="001E5A6C"/>
    <w:rsid w:val="001E5CD9"/>
    <w:rsid w:val="001E64E8"/>
    <w:rsid w:val="001E736B"/>
    <w:rsid w:val="001F1C2C"/>
    <w:rsid w:val="001F31EE"/>
    <w:rsid w:val="001F4641"/>
    <w:rsid w:val="001F6C12"/>
    <w:rsid w:val="001F6D93"/>
    <w:rsid w:val="001F6FD4"/>
    <w:rsid w:val="00202BAC"/>
    <w:rsid w:val="00202FA0"/>
    <w:rsid w:val="00203522"/>
    <w:rsid w:val="00211312"/>
    <w:rsid w:val="00214C48"/>
    <w:rsid w:val="0021560F"/>
    <w:rsid w:val="00215FE5"/>
    <w:rsid w:val="00216796"/>
    <w:rsid w:val="00220670"/>
    <w:rsid w:val="0022177F"/>
    <w:rsid w:val="00225DE5"/>
    <w:rsid w:val="00226079"/>
    <w:rsid w:val="0023526A"/>
    <w:rsid w:val="0023559E"/>
    <w:rsid w:val="00236DD1"/>
    <w:rsid w:val="0023735C"/>
    <w:rsid w:val="002417CD"/>
    <w:rsid w:val="00242916"/>
    <w:rsid w:val="002432D6"/>
    <w:rsid w:val="002441C4"/>
    <w:rsid w:val="00245554"/>
    <w:rsid w:val="002459C7"/>
    <w:rsid w:val="00245E67"/>
    <w:rsid w:val="00251D43"/>
    <w:rsid w:val="002574AF"/>
    <w:rsid w:val="002610EB"/>
    <w:rsid w:val="00261392"/>
    <w:rsid w:val="002620D5"/>
    <w:rsid w:val="0026434E"/>
    <w:rsid w:val="0026572E"/>
    <w:rsid w:val="00266E02"/>
    <w:rsid w:val="00270B4C"/>
    <w:rsid w:val="00271A82"/>
    <w:rsid w:val="002734BF"/>
    <w:rsid w:val="00274343"/>
    <w:rsid w:val="00274775"/>
    <w:rsid w:val="00274C0D"/>
    <w:rsid w:val="002774C1"/>
    <w:rsid w:val="00282A71"/>
    <w:rsid w:val="00284A4B"/>
    <w:rsid w:val="00284AE8"/>
    <w:rsid w:val="00286720"/>
    <w:rsid w:val="00286EAE"/>
    <w:rsid w:val="0028730C"/>
    <w:rsid w:val="00290C33"/>
    <w:rsid w:val="00292CAB"/>
    <w:rsid w:val="00293187"/>
    <w:rsid w:val="00295F53"/>
    <w:rsid w:val="00296187"/>
    <w:rsid w:val="002970FD"/>
    <w:rsid w:val="002A0727"/>
    <w:rsid w:val="002A0817"/>
    <w:rsid w:val="002A1706"/>
    <w:rsid w:val="002A1EF7"/>
    <w:rsid w:val="002A264D"/>
    <w:rsid w:val="002A4C1A"/>
    <w:rsid w:val="002A4C30"/>
    <w:rsid w:val="002A4F2B"/>
    <w:rsid w:val="002A542C"/>
    <w:rsid w:val="002A6981"/>
    <w:rsid w:val="002A737E"/>
    <w:rsid w:val="002A75FF"/>
    <w:rsid w:val="002A7874"/>
    <w:rsid w:val="002A7D67"/>
    <w:rsid w:val="002A7DCB"/>
    <w:rsid w:val="002B07A1"/>
    <w:rsid w:val="002B2594"/>
    <w:rsid w:val="002B51F5"/>
    <w:rsid w:val="002B5C25"/>
    <w:rsid w:val="002B6E56"/>
    <w:rsid w:val="002B7A1A"/>
    <w:rsid w:val="002C0CE9"/>
    <w:rsid w:val="002C1736"/>
    <w:rsid w:val="002C4940"/>
    <w:rsid w:val="002C6426"/>
    <w:rsid w:val="002D0741"/>
    <w:rsid w:val="002D0BAD"/>
    <w:rsid w:val="002D1E79"/>
    <w:rsid w:val="002D2615"/>
    <w:rsid w:val="002D46A6"/>
    <w:rsid w:val="002D5581"/>
    <w:rsid w:val="002D5DB6"/>
    <w:rsid w:val="002D71FB"/>
    <w:rsid w:val="002D7904"/>
    <w:rsid w:val="002E0BBC"/>
    <w:rsid w:val="002E1471"/>
    <w:rsid w:val="002E2910"/>
    <w:rsid w:val="002E35B8"/>
    <w:rsid w:val="002E5B54"/>
    <w:rsid w:val="002E6B85"/>
    <w:rsid w:val="002E7860"/>
    <w:rsid w:val="002F0DC4"/>
    <w:rsid w:val="002F1244"/>
    <w:rsid w:val="002F4197"/>
    <w:rsid w:val="002F46BB"/>
    <w:rsid w:val="002F5BFF"/>
    <w:rsid w:val="002F6497"/>
    <w:rsid w:val="0030066C"/>
    <w:rsid w:val="00303783"/>
    <w:rsid w:val="00304E92"/>
    <w:rsid w:val="00305212"/>
    <w:rsid w:val="0031162C"/>
    <w:rsid w:val="00314324"/>
    <w:rsid w:val="003149F9"/>
    <w:rsid w:val="00314B4A"/>
    <w:rsid w:val="00316535"/>
    <w:rsid w:val="00316D32"/>
    <w:rsid w:val="003239B8"/>
    <w:rsid w:val="00324BDC"/>
    <w:rsid w:val="00324F73"/>
    <w:rsid w:val="00327D60"/>
    <w:rsid w:val="00330159"/>
    <w:rsid w:val="00333BBF"/>
    <w:rsid w:val="00334D09"/>
    <w:rsid w:val="00337379"/>
    <w:rsid w:val="0034051C"/>
    <w:rsid w:val="003448ED"/>
    <w:rsid w:val="00344DD3"/>
    <w:rsid w:val="0034518C"/>
    <w:rsid w:val="00345483"/>
    <w:rsid w:val="0034609D"/>
    <w:rsid w:val="00353F56"/>
    <w:rsid w:val="0035615A"/>
    <w:rsid w:val="003563E4"/>
    <w:rsid w:val="003569EB"/>
    <w:rsid w:val="0036217C"/>
    <w:rsid w:val="00362C0E"/>
    <w:rsid w:val="00364314"/>
    <w:rsid w:val="00367837"/>
    <w:rsid w:val="00367AD5"/>
    <w:rsid w:val="00370023"/>
    <w:rsid w:val="0037471B"/>
    <w:rsid w:val="003753F5"/>
    <w:rsid w:val="0037585E"/>
    <w:rsid w:val="00376524"/>
    <w:rsid w:val="00376BB3"/>
    <w:rsid w:val="003770C3"/>
    <w:rsid w:val="00383509"/>
    <w:rsid w:val="00383FC9"/>
    <w:rsid w:val="00385DD5"/>
    <w:rsid w:val="0038762C"/>
    <w:rsid w:val="00390F6E"/>
    <w:rsid w:val="00393756"/>
    <w:rsid w:val="003957A2"/>
    <w:rsid w:val="00396836"/>
    <w:rsid w:val="00397955"/>
    <w:rsid w:val="003A158E"/>
    <w:rsid w:val="003A1648"/>
    <w:rsid w:val="003A290D"/>
    <w:rsid w:val="003A4228"/>
    <w:rsid w:val="003A57EC"/>
    <w:rsid w:val="003A59F6"/>
    <w:rsid w:val="003A76E1"/>
    <w:rsid w:val="003A7BCA"/>
    <w:rsid w:val="003B2D76"/>
    <w:rsid w:val="003B505F"/>
    <w:rsid w:val="003B7133"/>
    <w:rsid w:val="003C2E73"/>
    <w:rsid w:val="003C3A8B"/>
    <w:rsid w:val="003C5D7E"/>
    <w:rsid w:val="003C65D4"/>
    <w:rsid w:val="003C743B"/>
    <w:rsid w:val="003D217D"/>
    <w:rsid w:val="003D3EB2"/>
    <w:rsid w:val="003D48F8"/>
    <w:rsid w:val="003D767D"/>
    <w:rsid w:val="003E1CD8"/>
    <w:rsid w:val="003E3321"/>
    <w:rsid w:val="003E3F3E"/>
    <w:rsid w:val="003E529D"/>
    <w:rsid w:val="003E6E1A"/>
    <w:rsid w:val="003E7662"/>
    <w:rsid w:val="003F01EE"/>
    <w:rsid w:val="003F09C4"/>
    <w:rsid w:val="003F2B02"/>
    <w:rsid w:val="003F2CBA"/>
    <w:rsid w:val="003F3E43"/>
    <w:rsid w:val="003F4013"/>
    <w:rsid w:val="004004C9"/>
    <w:rsid w:val="004006F6"/>
    <w:rsid w:val="00403E70"/>
    <w:rsid w:val="004044BA"/>
    <w:rsid w:val="00405DAC"/>
    <w:rsid w:val="00405E66"/>
    <w:rsid w:val="00410C22"/>
    <w:rsid w:val="00412D18"/>
    <w:rsid w:val="00415C98"/>
    <w:rsid w:val="00417823"/>
    <w:rsid w:val="00420253"/>
    <w:rsid w:val="004219E7"/>
    <w:rsid w:val="00421CC2"/>
    <w:rsid w:val="004223B0"/>
    <w:rsid w:val="004240AD"/>
    <w:rsid w:val="004244E1"/>
    <w:rsid w:val="0043018A"/>
    <w:rsid w:val="00432053"/>
    <w:rsid w:val="00434F45"/>
    <w:rsid w:val="004350A1"/>
    <w:rsid w:val="00437418"/>
    <w:rsid w:val="00440494"/>
    <w:rsid w:val="00440834"/>
    <w:rsid w:val="00440E6F"/>
    <w:rsid w:val="00441BCE"/>
    <w:rsid w:val="004430BB"/>
    <w:rsid w:val="004441A0"/>
    <w:rsid w:val="00444434"/>
    <w:rsid w:val="00446369"/>
    <w:rsid w:val="00446950"/>
    <w:rsid w:val="00452F6A"/>
    <w:rsid w:val="00454C5E"/>
    <w:rsid w:val="0045518B"/>
    <w:rsid w:val="00456E08"/>
    <w:rsid w:val="004606AA"/>
    <w:rsid w:val="0046143E"/>
    <w:rsid w:val="00462DFA"/>
    <w:rsid w:val="00462E35"/>
    <w:rsid w:val="004637CE"/>
    <w:rsid w:val="00463AD6"/>
    <w:rsid w:val="00464B8F"/>
    <w:rsid w:val="00465238"/>
    <w:rsid w:val="00466B61"/>
    <w:rsid w:val="00467D14"/>
    <w:rsid w:val="004725B8"/>
    <w:rsid w:val="004726C7"/>
    <w:rsid w:val="00473178"/>
    <w:rsid w:val="00473879"/>
    <w:rsid w:val="004811C7"/>
    <w:rsid w:val="004829BF"/>
    <w:rsid w:val="004846DF"/>
    <w:rsid w:val="00486EBD"/>
    <w:rsid w:val="00487B2B"/>
    <w:rsid w:val="00487F0A"/>
    <w:rsid w:val="004901AF"/>
    <w:rsid w:val="00496013"/>
    <w:rsid w:val="00497AAE"/>
    <w:rsid w:val="00497B3A"/>
    <w:rsid w:val="004A049A"/>
    <w:rsid w:val="004A06E5"/>
    <w:rsid w:val="004A2677"/>
    <w:rsid w:val="004A5784"/>
    <w:rsid w:val="004A586F"/>
    <w:rsid w:val="004B3311"/>
    <w:rsid w:val="004B336E"/>
    <w:rsid w:val="004B3828"/>
    <w:rsid w:val="004B45C2"/>
    <w:rsid w:val="004B539F"/>
    <w:rsid w:val="004C31FF"/>
    <w:rsid w:val="004C68D9"/>
    <w:rsid w:val="004D015D"/>
    <w:rsid w:val="004D1B9F"/>
    <w:rsid w:val="004D703D"/>
    <w:rsid w:val="004D78FE"/>
    <w:rsid w:val="004E127E"/>
    <w:rsid w:val="004E2331"/>
    <w:rsid w:val="004E27FD"/>
    <w:rsid w:val="004E2CC5"/>
    <w:rsid w:val="004E2E23"/>
    <w:rsid w:val="004E447E"/>
    <w:rsid w:val="004E46EA"/>
    <w:rsid w:val="004E5A0C"/>
    <w:rsid w:val="004E7381"/>
    <w:rsid w:val="004E75B2"/>
    <w:rsid w:val="004E7F0B"/>
    <w:rsid w:val="004F02BA"/>
    <w:rsid w:val="004F3638"/>
    <w:rsid w:val="004F3D39"/>
    <w:rsid w:val="004F62DB"/>
    <w:rsid w:val="00500111"/>
    <w:rsid w:val="00500A6D"/>
    <w:rsid w:val="00500AFD"/>
    <w:rsid w:val="005021F8"/>
    <w:rsid w:val="0050427A"/>
    <w:rsid w:val="00506FA8"/>
    <w:rsid w:val="0051072E"/>
    <w:rsid w:val="005111A2"/>
    <w:rsid w:val="005113C5"/>
    <w:rsid w:val="00512D6B"/>
    <w:rsid w:val="00525043"/>
    <w:rsid w:val="0053422A"/>
    <w:rsid w:val="005342BF"/>
    <w:rsid w:val="0053566A"/>
    <w:rsid w:val="0053637A"/>
    <w:rsid w:val="00536F5A"/>
    <w:rsid w:val="005370AE"/>
    <w:rsid w:val="00537D3D"/>
    <w:rsid w:val="00537EA3"/>
    <w:rsid w:val="005407FF"/>
    <w:rsid w:val="005420DE"/>
    <w:rsid w:val="00542FB6"/>
    <w:rsid w:val="00545C88"/>
    <w:rsid w:val="005509E8"/>
    <w:rsid w:val="005539F2"/>
    <w:rsid w:val="005635F9"/>
    <w:rsid w:val="005645EB"/>
    <w:rsid w:val="0056485B"/>
    <w:rsid w:val="00564F39"/>
    <w:rsid w:val="00566F29"/>
    <w:rsid w:val="00571478"/>
    <w:rsid w:val="0057481A"/>
    <w:rsid w:val="00580BA6"/>
    <w:rsid w:val="00580E32"/>
    <w:rsid w:val="0058232B"/>
    <w:rsid w:val="005825FE"/>
    <w:rsid w:val="00583EF0"/>
    <w:rsid w:val="0058683C"/>
    <w:rsid w:val="005873EA"/>
    <w:rsid w:val="00587B72"/>
    <w:rsid w:val="00590BDA"/>
    <w:rsid w:val="0059580C"/>
    <w:rsid w:val="00597E4C"/>
    <w:rsid w:val="005A01A9"/>
    <w:rsid w:val="005A01AA"/>
    <w:rsid w:val="005A46EE"/>
    <w:rsid w:val="005A590A"/>
    <w:rsid w:val="005B2B22"/>
    <w:rsid w:val="005B4844"/>
    <w:rsid w:val="005B50C9"/>
    <w:rsid w:val="005B667A"/>
    <w:rsid w:val="005B6815"/>
    <w:rsid w:val="005C03CA"/>
    <w:rsid w:val="005C108B"/>
    <w:rsid w:val="005C144D"/>
    <w:rsid w:val="005C1BEC"/>
    <w:rsid w:val="005C1C87"/>
    <w:rsid w:val="005C1D9E"/>
    <w:rsid w:val="005C23B6"/>
    <w:rsid w:val="005C5754"/>
    <w:rsid w:val="005C6600"/>
    <w:rsid w:val="005C7A5F"/>
    <w:rsid w:val="005C7C84"/>
    <w:rsid w:val="005D2334"/>
    <w:rsid w:val="005D5984"/>
    <w:rsid w:val="005D6434"/>
    <w:rsid w:val="005D6D07"/>
    <w:rsid w:val="005D7629"/>
    <w:rsid w:val="005E02C3"/>
    <w:rsid w:val="005E05D6"/>
    <w:rsid w:val="005E126B"/>
    <w:rsid w:val="005E15BC"/>
    <w:rsid w:val="005E68EF"/>
    <w:rsid w:val="005E775D"/>
    <w:rsid w:val="005E7C6C"/>
    <w:rsid w:val="005F1312"/>
    <w:rsid w:val="005F5E26"/>
    <w:rsid w:val="005F7B1D"/>
    <w:rsid w:val="00600A45"/>
    <w:rsid w:val="006041A3"/>
    <w:rsid w:val="006053A0"/>
    <w:rsid w:val="006101B1"/>
    <w:rsid w:val="00611BDA"/>
    <w:rsid w:val="00612B9E"/>
    <w:rsid w:val="00613412"/>
    <w:rsid w:val="006134DC"/>
    <w:rsid w:val="006160DF"/>
    <w:rsid w:val="00617344"/>
    <w:rsid w:val="00620384"/>
    <w:rsid w:val="006210F4"/>
    <w:rsid w:val="0062285A"/>
    <w:rsid w:val="00623255"/>
    <w:rsid w:val="00624080"/>
    <w:rsid w:val="006257F9"/>
    <w:rsid w:val="006302C0"/>
    <w:rsid w:val="0063307D"/>
    <w:rsid w:val="00634F3E"/>
    <w:rsid w:val="00640335"/>
    <w:rsid w:val="0064148D"/>
    <w:rsid w:val="00641709"/>
    <w:rsid w:val="006439A9"/>
    <w:rsid w:val="00643DA2"/>
    <w:rsid w:val="00643DE3"/>
    <w:rsid w:val="006452E6"/>
    <w:rsid w:val="00651B16"/>
    <w:rsid w:val="00652BA3"/>
    <w:rsid w:val="00652BB4"/>
    <w:rsid w:val="00654FCE"/>
    <w:rsid w:val="00655209"/>
    <w:rsid w:val="006567EF"/>
    <w:rsid w:val="00656A28"/>
    <w:rsid w:val="0065762E"/>
    <w:rsid w:val="006628B1"/>
    <w:rsid w:val="00663216"/>
    <w:rsid w:val="00665190"/>
    <w:rsid w:val="006651D9"/>
    <w:rsid w:val="00665882"/>
    <w:rsid w:val="0066592B"/>
    <w:rsid w:val="00672862"/>
    <w:rsid w:val="00675551"/>
    <w:rsid w:val="00676016"/>
    <w:rsid w:val="006778E2"/>
    <w:rsid w:val="00680EB9"/>
    <w:rsid w:val="00682165"/>
    <w:rsid w:val="006857F2"/>
    <w:rsid w:val="006862A0"/>
    <w:rsid w:val="00687E73"/>
    <w:rsid w:val="006939A9"/>
    <w:rsid w:val="00695863"/>
    <w:rsid w:val="00697663"/>
    <w:rsid w:val="006A093C"/>
    <w:rsid w:val="006A40D8"/>
    <w:rsid w:val="006A41A3"/>
    <w:rsid w:val="006A5019"/>
    <w:rsid w:val="006A51D3"/>
    <w:rsid w:val="006A5E5D"/>
    <w:rsid w:val="006A6131"/>
    <w:rsid w:val="006A7007"/>
    <w:rsid w:val="006A760B"/>
    <w:rsid w:val="006B1332"/>
    <w:rsid w:val="006B24DE"/>
    <w:rsid w:val="006C0B70"/>
    <w:rsid w:val="006C2DD0"/>
    <w:rsid w:val="006C49C5"/>
    <w:rsid w:val="006C684E"/>
    <w:rsid w:val="006C7F15"/>
    <w:rsid w:val="006D2FDC"/>
    <w:rsid w:val="006D6A1F"/>
    <w:rsid w:val="006E54C4"/>
    <w:rsid w:val="006E5A1A"/>
    <w:rsid w:val="006E7D92"/>
    <w:rsid w:val="006F057D"/>
    <w:rsid w:val="006F247E"/>
    <w:rsid w:val="006F3D41"/>
    <w:rsid w:val="006F74EC"/>
    <w:rsid w:val="006F794E"/>
    <w:rsid w:val="00705DBB"/>
    <w:rsid w:val="0070793E"/>
    <w:rsid w:val="0071024C"/>
    <w:rsid w:val="00723931"/>
    <w:rsid w:val="0073299D"/>
    <w:rsid w:val="00733029"/>
    <w:rsid w:val="00733E88"/>
    <w:rsid w:val="00734A32"/>
    <w:rsid w:val="00735BEC"/>
    <w:rsid w:val="007404B3"/>
    <w:rsid w:val="007411A8"/>
    <w:rsid w:val="00743815"/>
    <w:rsid w:val="00746392"/>
    <w:rsid w:val="00747380"/>
    <w:rsid w:val="00750216"/>
    <w:rsid w:val="00751DB9"/>
    <w:rsid w:val="0075206A"/>
    <w:rsid w:val="00752290"/>
    <w:rsid w:val="00753AE0"/>
    <w:rsid w:val="00757591"/>
    <w:rsid w:val="007577C5"/>
    <w:rsid w:val="00763A14"/>
    <w:rsid w:val="007657E9"/>
    <w:rsid w:val="00766D8F"/>
    <w:rsid w:val="0077355B"/>
    <w:rsid w:val="007757E6"/>
    <w:rsid w:val="00775ECA"/>
    <w:rsid w:val="00776209"/>
    <w:rsid w:val="00776464"/>
    <w:rsid w:val="00780C34"/>
    <w:rsid w:val="0078275E"/>
    <w:rsid w:val="00782C6E"/>
    <w:rsid w:val="00784FFB"/>
    <w:rsid w:val="007850AA"/>
    <w:rsid w:val="00786D78"/>
    <w:rsid w:val="00791799"/>
    <w:rsid w:val="007924A1"/>
    <w:rsid w:val="00793F41"/>
    <w:rsid w:val="00795EED"/>
    <w:rsid w:val="0079603D"/>
    <w:rsid w:val="00796068"/>
    <w:rsid w:val="007A12AB"/>
    <w:rsid w:val="007A33C9"/>
    <w:rsid w:val="007A552F"/>
    <w:rsid w:val="007A641E"/>
    <w:rsid w:val="007A7CAB"/>
    <w:rsid w:val="007B6303"/>
    <w:rsid w:val="007C06E7"/>
    <w:rsid w:val="007C3249"/>
    <w:rsid w:val="007C3900"/>
    <w:rsid w:val="007C4BD6"/>
    <w:rsid w:val="007C5BB1"/>
    <w:rsid w:val="007C6488"/>
    <w:rsid w:val="007C7808"/>
    <w:rsid w:val="007D06C6"/>
    <w:rsid w:val="007D1BA7"/>
    <w:rsid w:val="007D2DC1"/>
    <w:rsid w:val="007D3B52"/>
    <w:rsid w:val="007D4F0B"/>
    <w:rsid w:val="007D519B"/>
    <w:rsid w:val="007D5E8D"/>
    <w:rsid w:val="007D5F84"/>
    <w:rsid w:val="007D7A73"/>
    <w:rsid w:val="007E03AC"/>
    <w:rsid w:val="007E1985"/>
    <w:rsid w:val="007E1AC3"/>
    <w:rsid w:val="007E21BA"/>
    <w:rsid w:val="007E2681"/>
    <w:rsid w:val="007E2B23"/>
    <w:rsid w:val="007E2EEB"/>
    <w:rsid w:val="007E3710"/>
    <w:rsid w:val="007E3EA7"/>
    <w:rsid w:val="007E71CB"/>
    <w:rsid w:val="007F1CD2"/>
    <w:rsid w:val="008005C0"/>
    <w:rsid w:val="008012C3"/>
    <w:rsid w:val="00801783"/>
    <w:rsid w:val="00801B68"/>
    <w:rsid w:val="00802585"/>
    <w:rsid w:val="00802B04"/>
    <w:rsid w:val="00804AEA"/>
    <w:rsid w:val="00806C21"/>
    <w:rsid w:val="008104A2"/>
    <w:rsid w:val="008136BE"/>
    <w:rsid w:val="008139FC"/>
    <w:rsid w:val="00817993"/>
    <w:rsid w:val="00823E35"/>
    <w:rsid w:val="00824488"/>
    <w:rsid w:val="00824BFB"/>
    <w:rsid w:val="00825CA2"/>
    <w:rsid w:val="008261BB"/>
    <w:rsid w:val="008309B5"/>
    <w:rsid w:val="00836041"/>
    <w:rsid w:val="00836ED2"/>
    <w:rsid w:val="00837A5A"/>
    <w:rsid w:val="0084049B"/>
    <w:rsid w:val="00841993"/>
    <w:rsid w:val="00842086"/>
    <w:rsid w:val="008513B0"/>
    <w:rsid w:val="00851AC0"/>
    <w:rsid w:val="008520DB"/>
    <w:rsid w:val="008533C1"/>
    <w:rsid w:val="008565CB"/>
    <w:rsid w:val="008566B8"/>
    <w:rsid w:val="00856A2B"/>
    <w:rsid w:val="0085775E"/>
    <w:rsid w:val="0086041D"/>
    <w:rsid w:val="008636EF"/>
    <w:rsid w:val="0086417D"/>
    <w:rsid w:val="00867F62"/>
    <w:rsid w:val="008707CB"/>
    <w:rsid w:val="00873C2A"/>
    <w:rsid w:val="008770A3"/>
    <w:rsid w:val="008803E9"/>
    <w:rsid w:val="0088205E"/>
    <w:rsid w:val="00882125"/>
    <w:rsid w:val="0088274A"/>
    <w:rsid w:val="00883022"/>
    <w:rsid w:val="00884A0B"/>
    <w:rsid w:val="0088572B"/>
    <w:rsid w:val="00886CA0"/>
    <w:rsid w:val="008909DF"/>
    <w:rsid w:val="00891A23"/>
    <w:rsid w:val="00893429"/>
    <w:rsid w:val="008935E7"/>
    <w:rsid w:val="00894E16"/>
    <w:rsid w:val="00895E13"/>
    <w:rsid w:val="008A07EA"/>
    <w:rsid w:val="008A144D"/>
    <w:rsid w:val="008A5798"/>
    <w:rsid w:val="008A5E3C"/>
    <w:rsid w:val="008B08D1"/>
    <w:rsid w:val="008B1E13"/>
    <w:rsid w:val="008B26A1"/>
    <w:rsid w:val="008B402F"/>
    <w:rsid w:val="008B47EE"/>
    <w:rsid w:val="008B5510"/>
    <w:rsid w:val="008B57F0"/>
    <w:rsid w:val="008B7A1F"/>
    <w:rsid w:val="008C14ED"/>
    <w:rsid w:val="008C19FB"/>
    <w:rsid w:val="008C22A0"/>
    <w:rsid w:val="008C42A2"/>
    <w:rsid w:val="008C479C"/>
    <w:rsid w:val="008C5EC0"/>
    <w:rsid w:val="008C6F8E"/>
    <w:rsid w:val="008C7BDC"/>
    <w:rsid w:val="008D0552"/>
    <w:rsid w:val="008D1671"/>
    <w:rsid w:val="008D22A2"/>
    <w:rsid w:val="008D5ECF"/>
    <w:rsid w:val="008D6CCC"/>
    <w:rsid w:val="008D6DCA"/>
    <w:rsid w:val="008E043B"/>
    <w:rsid w:val="008E047E"/>
    <w:rsid w:val="008E07C5"/>
    <w:rsid w:val="008E7650"/>
    <w:rsid w:val="008F04AA"/>
    <w:rsid w:val="008F46C8"/>
    <w:rsid w:val="008F48C2"/>
    <w:rsid w:val="008F6144"/>
    <w:rsid w:val="00903F58"/>
    <w:rsid w:val="00904AB5"/>
    <w:rsid w:val="00905C3F"/>
    <w:rsid w:val="009103AD"/>
    <w:rsid w:val="00910823"/>
    <w:rsid w:val="009116DB"/>
    <w:rsid w:val="009127EA"/>
    <w:rsid w:val="00921056"/>
    <w:rsid w:val="00921BA6"/>
    <w:rsid w:val="0092268B"/>
    <w:rsid w:val="009246AF"/>
    <w:rsid w:val="00931736"/>
    <w:rsid w:val="00933131"/>
    <w:rsid w:val="009360D6"/>
    <w:rsid w:val="00936374"/>
    <w:rsid w:val="00937E63"/>
    <w:rsid w:val="0094042D"/>
    <w:rsid w:val="00941F91"/>
    <w:rsid w:val="0094335F"/>
    <w:rsid w:val="009436C3"/>
    <w:rsid w:val="0094423C"/>
    <w:rsid w:val="0094750D"/>
    <w:rsid w:val="009510E8"/>
    <w:rsid w:val="00951352"/>
    <w:rsid w:val="00951E2D"/>
    <w:rsid w:val="00956700"/>
    <w:rsid w:val="00956E1C"/>
    <w:rsid w:val="009573C6"/>
    <w:rsid w:val="0096025A"/>
    <w:rsid w:val="009603E5"/>
    <w:rsid w:val="00962C6B"/>
    <w:rsid w:val="00963531"/>
    <w:rsid w:val="00963DF2"/>
    <w:rsid w:val="009644C7"/>
    <w:rsid w:val="009645DB"/>
    <w:rsid w:val="00967930"/>
    <w:rsid w:val="00975C5E"/>
    <w:rsid w:val="00976421"/>
    <w:rsid w:val="00980600"/>
    <w:rsid w:val="00980D11"/>
    <w:rsid w:val="00980E77"/>
    <w:rsid w:val="009825F9"/>
    <w:rsid w:val="00987ED5"/>
    <w:rsid w:val="00990834"/>
    <w:rsid w:val="00990A15"/>
    <w:rsid w:val="00991FAE"/>
    <w:rsid w:val="00997A4A"/>
    <w:rsid w:val="009A0FC9"/>
    <w:rsid w:val="009A0FE4"/>
    <w:rsid w:val="009A14D0"/>
    <w:rsid w:val="009A254B"/>
    <w:rsid w:val="009A401F"/>
    <w:rsid w:val="009A458F"/>
    <w:rsid w:val="009A7737"/>
    <w:rsid w:val="009B3A09"/>
    <w:rsid w:val="009B3AEF"/>
    <w:rsid w:val="009B3F9E"/>
    <w:rsid w:val="009B5F6D"/>
    <w:rsid w:val="009B64B2"/>
    <w:rsid w:val="009B7F8F"/>
    <w:rsid w:val="009C2FFE"/>
    <w:rsid w:val="009C426F"/>
    <w:rsid w:val="009C4BAF"/>
    <w:rsid w:val="009C75B4"/>
    <w:rsid w:val="009C7D6E"/>
    <w:rsid w:val="009C7EC3"/>
    <w:rsid w:val="009D0C5B"/>
    <w:rsid w:val="009D10AF"/>
    <w:rsid w:val="009D1418"/>
    <w:rsid w:val="009D2E58"/>
    <w:rsid w:val="009D3AB7"/>
    <w:rsid w:val="009D4AAF"/>
    <w:rsid w:val="009D4EF4"/>
    <w:rsid w:val="009D5BFC"/>
    <w:rsid w:val="009D5E18"/>
    <w:rsid w:val="009D5F14"/>
    <w:rsid w:val="009D759F"/>
    <w:rsid w:val="009E0F42"/>
    <w:rsid w:val="009E13AE"/>
    <w:rsid w:val="009E17D3"/>
    <w:rsid w:val="009E27BC"/>
    <w:rsid w:val="009E28CF"/>
    <w:rsid w:val="009E41D6"/>
    <w:rsid w:val="009E5154"/>
    <w:rsid w:val="009E66B4"/>
    <w:rsid w:val="009F34E4"/>
    <w:rsid w:val="009F55FE"/>
    <w:rsid w:val="009F62C1"/>
    <w:rsid w:val="009F6E4F"/>
    <w:rsid w:val="00A00B99"/>
    <w:rsid w:val="00A06584"/>
    <w:rsid w:val="00A06FAE"/>
    <w:rsid w:val="00A10535"/>
    <w:rsid w:val="00A10764"/>
    <w:rsid w:val="00A11912"/>
    <w:rsid w:val="00A132CB"/>
    <w:rsid w:val="00A13695"/>
    <w:rsid w:val="00A15F99"/>
    <w:rsid w:val="00A16347"/>
    <w:rsid w:val="00A23731"/>
    <w:rsid w:val="00A24704"/>
    <w:rsid w:val="00A24C52"/>
    <w:rsid w:val="00A4120D"/>
    <w:rsid w:val="00A419C2"/>
    <w:rsid w:val="00A427F7"/>
    <w:rsid w:val="00A44A9B"/>
    <w:rsid w:val="00A50526"/>
    <w:rsid w:val="00A5172B"/>
    <w:rsid w:val="00A52D74"/>
    <w:rsid w:val="00A54B05"/>
    <w:rsid w:val="00A54B3C"/>
    <w:rsid w:val="00A552B3"/>
    <w:rsid w:val="00A55A8B"/>
    <w:rsid w:val="00A55C80"/>
    <w:rsid w:val="00A5736D"/>
    <w:rsid w:val="00A57909"/>
    <w:rsid w:val="00A63FEF"/>
    <w:rsid w:val="00A66183"/>
    <w:rsid w:val="00A66849"/>
    <w:rsid w:val="00A670DB"/>
    <w:rsid w:val="00A70054"/>
    <w:rsid w:val="00A7033C"/>
    <w:rsid w:val="00A70954"/>
    <w:rsid w:val="00A72746"/>
    <w:rsid w:val="00A748A6"/>
    <w:rsid w:val="00A75E19"/>
    <w:rsid w:val="00A772DF"/>
    <w:rsid w:val="00A80FFB"/>
    <w:rsid w:val="00A81B96"/>
    <w:rsid w:val="00A82990"/>
    <w:rsid w:val="00A832A5"/>
    <w:rsid w:val="00A83D0C"/>
    <w:rsid w:val="00A850DF"/>
    <w:rsid w:val="00A90B81"/>
    <w:rsid w:val="00A911AC"/>
    <w:rsid w:val="00A93C2C"/>
    <w:rsid w:val="00A94CD7"/>
    <w:rsid w:val="00A94FC3"/>
    <w:rsid w:val="00A958A2"/>
    <w:rsid w:val="00A95D7F"/>
    <w:rsid w:val="00AA27D3"/>
    <w:rsid w:val="00AA641B"/>
    <w:rsid w:val="00AA6D22"/>
    <w:rsid w:val="00AA7528"/>
    <w:rsid w:val="00AB208B"/>
    <w:rsid w:val="00AB2555"/>
    <w:rsid w:val="00AB459C"/>
    <w:rsid w:val="00AB6B54"/>
    <w:rsid w:val="00AB6F1B"/>
    <w:rsid w:val="00AB74FF"/>
    <w:rsid w:val="00AC0A10"/>
    <w:rsid w:val="00AC24F8"/>
    <w:rsid w:val="00AC309F"/>
    <w:rsid w:val="00AC3E2B"/>
    <w:rsid w:val="00AC5254"/>
    <w:rsid w:val="00AC6FAE"/>
    <w:rsid w:val="00AD0064"/>
    <w:rsid w:val="00AD22BF"/>
    <w:rsid w:val="00AD2672"/>
    <w:rsid w:val="00AD78F7"/>
    <w:rsid w:val="00AE05D8"/>
    <w:rsid w:val="00AE0FE1"/>
    <w:rsid w:val="00AE1289"/>
    <w:rsid w:val="00AE2E68"/>
    <w:rsid w:val="00AE4749"/>
    <w:rsid w:val="00AE6AED"/>
    <w:rsid w:val="00AE723F"/>
    <w:rsid w:val="00AE7761"/>
    <w:rsid w:val="00AF066B"/>
    <w:rsid w:val="00AF1A99"/>
    <w:rsid w:val="00AF39F4"/>
    <w:rsid w:val="00AF5012"/>
    <w:rsid w:val="00AF519F"/>
    <w:rsid w:val="00AF6661"/>
    <w:rsid w:val="00B006B4"/>
    <w:rsid w:val="00B05C3C"/>
    <w:rsid w:val="00B071A4"/>
    <w:rsid w:val="00B077D9"/>
    <w:rsid w:val="00B1050E"/>
    <w:rsid w:val="00B161DA"/>
    <w:rsid w:val="00B164BF"/>
    <w:rsid w:val="00B17D25"/>
    <w:rsid w:val="00B20F3B"/>
    <w:rsid w:val="00B21AC2"/>
    <w:rsid w:val="00B26280"/>
    <w:rsid w:val="00B26437"/>
    <w:rsid w:val="00B27C7C"/>
    <w:rsid w:val="00B33C7D"/>
    <w:rsid w:val="00B37238"/>
    <w:rsid w:val="00B40E35"/>
    <w:rsid w:val="00B41FC9"/>
    <w:rsid w:val="00B42009"/>
    <w:rsid w:val="00B420B4"/>
    <w:rsid w:val="00B43C48"/>
    <w:rsid w:val="00B4426A"/>
    <w:rsid w:val="00B4432C"/>
    <w:rsid w:val="00B444C9"/>
    <w:rsid w:val="00B4526C"/>
    <w:rsid w:val="00B507A0"/>
    <w:rsid w:val="00B51653"/>
    <w:rsid w:val="00B51F73"/>
    <w:rsid w:val="00B526B2"/>
    <w:rsid w:val="00B53F70"/>
    <w:rsid w:val="00B55E2D"/>
    <w:rsid w:val="00B57DF7"/>
    <w:rsid w:val="00B60C4C"/>
    <w:rsid w:val="00B619A7"/>
    <w:rsid w:val="00B61E19"/>
    <w:rsid w:val="00B62663"/>
    <w:rsid w:val="00B62DB0"/>
    <w:rsid w:val="00B71FDC"/>
    <w:rsid w:val="00B75474"/>
    <w:rsid w:val="00B764C9"/>
    <w:rsid w:val="00B800C5"/>
    <w:rsid w:val="00B803DB"/>
    <w:rsid w:val="00B81DCB"/>
    <w:rsid w:val="00B84B6D"/>
    <w:rsid w:val="00B86A0D"/>
    <w:rsid w:val="00B87B5F"/>
    <w:rsid w:val="00B91C10"/>
    <w:rsid w:val="00B91D36"/>
    <w:rsid w:val="00B92D41"/>
    <w:rsid w:val="00B9392F"/>
    <w:rsid w:val="00B94566"/>
    <w:rsid w:val="00B945B4"/>
    <w:rsid w:val="00B953C2"/>
    <w:rsid w:val="00BA0188"/>
    <w:rsid w:val="00BA22E0"/>
    <w:rsid w:val="00BA37F6"/>
    <w:rsid w:val="00BA52E0"/>
    <w:rsid w:val="00BA5A42"/>
    <w:rsid w:val="00BA67D7"/>
    <w:rsid w:val="00BA75C9"/>
    <w:rsid w:val="00BB03F5"/>
    <w:rsid w:val="00BB0474"/>
    <w:rsid w:val="00BB1F76"/>
    <w:rsid w:val="00BB2270"/>
    <w:rsid w:val="00BB2FA1"/>
    <w:rsid w:val="00BB3E67"/>
    <w:rsid w:val="00BB415E"/>
    <w:rsid w:val="00BB58A4"/>
    <w:rsid w:val="00BC0336"/>
    <w:rsid w:val="00BC03DD"/>
    <w:rsid w:val="00BC0403"/>
    <w:rsid w:val="00BC338C"/>
    <w:rsid w:val="00BC3DAE"/>
    <w:rsid w:val="00BC6EC7"/>
    <w:rsid w:val="00BC6FFD"/>
    <w:rsid w:val="00BC7EF9"/>
    <w:rsid w:val="00BD036F"/>
    <w:rsid w:val="00BD03FF"/>
    <w:rsid w:val="00BD0B8E"/>
    <w:rsid w:val="00BD0C38"/>
    <w:rsid w:val="00BD12D5"/>
    <w:rsid w:val="00BD18F7"/>
    <w:rsid w:val="00BD1B5A"/>
    <w:rsid w:val="00BD200C"/>
    <w:rsid w:val="00BD31AF"/>
    <w:rsid w:val="00BD33F5"/>
    <w:rsid w:val="00BD3675"/>
    <w:rsid w:val="00BD4960"/>
    <w:rsid w:val="00BD50C0"/>
    <w:rsid w:val="00BD64AB"/>
    <w:rsid w:val="00BD7FB3"/>
    <w:rsid w:val="00BE209E"/>
    <w:rsid w:val="00BE574C"/>
    <w:rsid w:val="00BE62A9"/>
    <w:rsid w:val="00BE7B7F"/>
    <w:rsid w:val="00BF0C95"/>
    <w:rsid w:val="00BF1870"/>
    <w:rsid w:val="00BF19A3"/>
    <w:rsid w:val="00BF1F20"/>
    <w:rsid w:val="00BF2ACA"/>
    <w:rsid w:val="00BF467A"/>
    <w:rsid w:val="00BF49E6"/>
    <w:rsid w:val="00C00AE8"/>
    <w:rsid w:val="00C01582"/>
    <w:rsid w:val="00C01B5F"/>
    <w:rsid w:val="00C01EE2"/>
    <w:rsid w:val="00C020D5"/>
    <w:rsid w:val="00C03AAC"/>
    <w:rsid w:val="00C04B16"/>
    <w:rsid w:val="00C061B7"/>
    <w:rsid w:val="00C07DC3"/>
    <w:rsid w:val="00C10191"/>
    <w:rsid w:val="00C11AB4"/>
    <w:rsid w:val="00C11BD5"/>
    <w:rsid w:val="00C16538"/>
    <w:rsid w:val="00C1706C"/>
    <w:rsid w:val="00C20110"/>
    <w:rsid w:val="00C20625"/>
    <w:rsid w:val="00C20D29"/>
    <w:rsid w:val="00C22F32"/>
    <w:rsid w:val="00C23887"/>
    <w:rsid w:val="00C26591"/>
    <w:rsid w:val="00C31958"/>
    <w:rsid w:val="00C31AB4"/>
    <w:rsid w:val="00C32341"/>
    <w:rsid w:val="00C35C4F"/>
    <w:rsid w:val="00C35F66"/>
    <w:rsid w:val="00C36F8A"/>
    <w:rsid w:val="00C37003"/>
    <w:rsid w:val="00C40B95"/>
    <w:rsid w:val="00C40DED"/>
    <w:rsid w:val="00C438C5"/>
    <w:rsid w:val="00C50CE2"/>
    <w:rsid w:val="00C60351"/>
    <w:rsid w:val="00C609C8"/>
    <w:rsid w:val="00C60F28"/>
    <w:rsid w:val="00C637D2"/>
    <w:rsid w:val="00C647F6"/>
    <w:rsid w:val="00C70C5D"/>
    <w:rsid w:val="00C71756"/>
    <w:rsid w:val="00C718FF"/>
    <w:rsid w:val="00C71C8F"/>
    <w:rsid w:val="00C7338D"/>
    <w:rsid w:val="00C75C29"/>
    <w:rsid w:val="00C81EBD"/>
    <w:rsid w:val="00C83365"/>
    <w:rsid w:val="00C844C1"/>
    <w:rsid w:val="00C867DD"/>
    <w:rsid w:val="00C86893"/>
    <w:rsid w:val="00C902BA"/>
    <w:rsid w:val="00C917C8"/>
    <w:rsid w:val="00C91BA5"/>
    <w:rsid w:val="00C963D6"/>
    <w:rsid w:val="00C9671D"/>
    <w:rsid w:val="00C978DC"/>
    <w:rsid w:val="00CA0128"/>
    <w:rsid w:val="00CA0B20"/>
    <w:rsid w:val="00CA0D1F"/>
    <w:rsid w:val="00CA2404"/>
    <w:rsid w:val="00CA2C12"/>
    <w:rsid w:val="00CA5DD8"/>
    <w:rsid w:val="00CB1405"/>
    <w:rsid w:val="00CB23B3"/>
    <w:rsid w:val="00CB282C"/>
    <w:rsid w:val="00CB482C"/>
    <w:rsid w:val="00CB487D"/>
    <w:rsid w:val="00CB5183"/>
    <w:rsid w:val="00CB5B52"/>
    <w:rsid w:val="00CB61C3"/>
    <w:rsid w:val="00CC1071"/>
    <w:rsid w:val="00CC214F"/>
    <w:rsid w:val="00CC2A70"/>
    <w:rsid w:val="00CC3CB8"/>
    <w:rsid w:val="00CC68F2"/>
    <w:rsid w:val="00CC70AF"/>
    <w:rsid w:val="00CD0398"/>
    <w:rsid w:val="00CD06D7"/>
    <w:rsid w:val="00CD085D"/>
    <w:rsid w:val="00CD2F2A"/>
    <w:rsid w:val="00CD416B"/>
    <w:rsid w:val="00CD6B37"/>
    <w:rsid w:val="00CE019A"/>
    <w:rsid w:val="00CE1A67"/>
    <w:rsid w:val="00CE3A2B"/>
    <w:rsid w:val="00CE483F"/>
    <w:rsid w:val="00CE5E20"/>
    <w:rsid w:val="00CE60FF"/>
    <w:rsid w:val="00CE78E6"/>
    <w:rsid w:val="00CF262B"/>
    <w:rsid w:val="00CF4441"/>
    <w:rsid w:val="00CF498F"/>
    <w:rsid w:val="00D03A97"/>
    <w:rsid w:val="00D03C87"/>
    <w:rsid w:val="00D05ED3"/>
    <w:rsid w:val="00D065D5"/>
    <w:rsid w:val="00D06660"/>
    <w:rsid w:val="00D1158C"/>
    <w:rsid w:val="00D1354C"/>
    <w:rsid w:val="00D13E56"/>
    <w:rsid w:val="00D17059"/>
    <w:rsid w:val="00D17CFF"/>
    <w:rsid w:val="00D22460"/>
    <w:rsid w:val="00D23398"/>
    <w:rsid w:val="00D2598F"/>
    <w:rsid w:val="00D2693F"/>
    <w:rsid w:val="00D32DD4"/>
    <w:rsid w:val="00D34B6E"/>
    <w:rsid w:val="00D34CFE"/>
    <w:rsid w:val="00D363D2"/>
    <w:rsid w:val="00D36B33"/>
    <w:rsid w:val="00D371CD"/>
    <w:rsid w:val="00D42E9D"/>
    <w:rsid w:val="00D43CF9"/>
    <w:rsid w:val="00D453DE"/>
    <w:rsid w:val="00D4562B"/>
    <w:rsid w:val="00D50085"/>
    <w:rsid w:val="00D50296"/>
    <w:rsid w:val="00D53D29"/>
    <w:rsid w:val="00D5459E"/>
    <w:rsid w:val="00D54B86"/>
    <w:rsid w:val="00D577F2"/>
    <w:rsid w:val="00D6344A"/>
    <w:rsid w:val="00D706A1"/>
    <w:rsid w:val="00D70B2E"/>
    <w:rsid w:val="00D73599"/>
    <w:rsid w:val="00D75270"/>
    <w:rsid w:val="00D75DCC"/>
    <w:rsid w:val="00D76259"/>
    <w:rsid w:val="00D76E91"/>
    <w:rsid w:val="00D80087"/>
    <w:rsid w:val="00D80155"/>
    <w:rsid w:val="00D8364D"/>
    <w:rsid w:val="00D837EE"/>
    <w:rsid w:val="00D83EBC"/>
    <w:rsid w:val="00D90314"/>
    <w:rsid w:val="00D9227F"/>
    <w:rsid w:val="00D94D3A"/>
    <w:rsid w:val="00D96627"/>
    <w:rsid w:val="00D96C73"/>
    <w:rsid w:val="00DA2D55"/>
    <w:rsid w:val="00DA4365"/>
    <w:rsid w:val="00DA7157"/>
    <w:rsid w:val="00DA7249"/>
    <w:rsid w:val="00DB26B8"/>
    <w:rsid w:val="00DB41A7"/>
    <w:rsid w:val="00DB6EF6"/>
    <w:rsid w:val="00DC1D00"/>
    <w:rsid w:val="00DC2295"/>
    <w:rsid w:val="00DC32BE"/>
    <w:rsid w:val="00DC4B06"/>
    <w:rsid w:val="00DC4F20"/>
    <w:rsid w:val="00DC57D3"/>
    <w:rsid w:val="00DC677E"/>
    <w:rsid w:val="00DC7599"/>
    <w:rsid w:val="00DD1DD6"/>
    <w:rsid w:val="00DD708C"/>
    <w:rsid w:val="00DD744F"/>
    <w:rsid w:val="00DE1627"/>
    <w:rsid w:val="00DE2758"/>
    <w:rsid w:val="00DE27AB"/>
    <w:rsid w:val="00DE2A2B"/>
    <w:rsid w:val="00DE2D5A"/>
    <w:rsid w:val="00DE3E7D"/>
    <w:rsid w:val="00DE4783"/>
    <w:rsid w:val="00DE49DD"/>
    <w:rsid w:val="00DE58DE"/>
    <w:rsid w:val="00DE5ED7"/>
    <w:rsid w:val="00DE600E"/>
    <w:rsid w:val="00DE6C86"/>
    <w:rsid w:val="00DE75B2"/>
    <w:rsid w:val="00DF4CBA"/>
    <w:rsid w:val="00E00DD1"/>
    <w:rsid w:val="00E018A5"/>
    <w:rsid w:val="00E02004"/>
    <w:rsid w:val="00E03A52"/>
    <w:rsid w:val="00E03F6D"/>
    <w:rsid w:val="00E042FF"/>
    <w:rsid w:val="00E051C3"/>
    <w:rsid w:val="00E06283"/>
    <w:rsid w:val="00E06BA5"/>
    <w:rsid w:val="00E10E13"/>
    <w:rsid w:val="00E1170C"/>
    <w:rsid w:val="00E11ED4"/>
    <w:rsid w:val="00E14FF0"/>
    <w:rsid w:val="00E15D05"/>
    <w:rsid w:val="00E160A8"/>
    <w:rsid w:val="00E218F0"/>
    <w:rsid w:val="00E23D1C"/>
    <w:rsid w:val="00E267E1"/>
    <w:rsid w:val="00E30544"/>
    <w:rsid w:val="00E30E28"/>
    <w:rsid w:val="00E35289"/>
    <w:rsid w:val="00E362BB"/>
    <w:rsid w:val="00E4159C"/>
    <w:rsid w:val="00E42EA4"/>
    <w:rsid w:val="00E50E71"/>
    <w:rsid w:val="00E5157E"/>
    <w:rsid w:val="00E5360A"/>
    <w:rsid w:val="00E5455A"/>
    <w:rsid w:val="00E55BD8"/>
    <w:rsid w:val="00E55BE9"/>
    <w:rsid w:val="00E55C3D"/>
    <w:rsid w:val="00E56AEB"/>
    <w:rsid w:val="00E57DCB"/>
    <w:rsid w:val="00E615C4"/>
    <w:rsid w:val="00E63E6C"/>
    <w:rsid w:val="00E64E42"/>
    <w:rsid w:val="00E67165"/>
    <w:rsid w:val="00E71ED0"/>
    <w:rsid w:val="00E74173"/>
    <w:rsid w:val="00E74D52"/>
    <w:rsid w:val="00E75037"/>
    <w:rsid w:val="00E750D4"/>
    <w:rsid w:val="00E755B5"/>
    <w:rsid w:val="00E759AF"/>
    <w:rsid w:val="00E75A78"/>
    <w:rsid w:val="00E77A34"/>
    <w:rsid w:val="00E77CF9"/>
    <w:rsid w:val="00E805A9"/>
    <w:rsid w:val="00E807D9"/>
    <w:rsid w:val="00E82101"/>
    <w:rsid w:val="00E82982"/>
    <w:rsid w:val="00E8568F"/>
    <w:rsid w:val="00E86860"/>
    <w:rsid w:val="00E9164B"/>
    <w:rsid w:val="00E91E93"/>
    <w:rsid w:val="00E92339"/>
    <w:rsid w:val="00E926DE"/>
    <w:rsid w:val="00E92915"/>
    <w:rsid w:val="00E9552A"/>
    <w:rsid w:val="00E956FA"/>
    <w:rsid w:val="00E96212"/>
    <w:rsid w:val="00E969D1"/>
    <w:rsid w:val="00E976AE"/>
    <w:rsid w:val="00EA157E"/>
    <w:rsid w:val="00EB0932"/>
    <w:rsid w:val="00EB17F7"/>
    <w:rsid w:val="00EB76EC"/>
    <w:rsid w:val="00EB773D"/>
    <w:rsid w:val="00EC00E4"/>
    <w:rsid w:val="00EC1186"/>
    <w:rsid w:val="00EC18E0"/>
    <w:rsid w:val="00EC3F53"/>
    <w:rsid w:val="00EC43B7"/>
    <w:rsid w:val="00EC5D9D"/>
    <w:rsid w:val="00ED2E86"/>
    <w:rsid w:val="00ED435D"/>
    <w:rsid w:val="00ED4E6E"/>
    <w:rsid w:val="00ED4F0B"/>
    <w:rsid w:val="00ED5410"/>
    <w:rsid w:val="00ED65B3"/>
    <w:rsid w:val="00EE1E5F"/>
    <w:rsid w:val="00EE3104"/>
    <w:rsid w:val="00EE3F33"/>
    <w:rsid w:val="00EF0359"/>
    <w:rsid w:val="00EF37A2"/>
    <w:rsid w:val="00EF45DA"/>
    <w:rsid w:val="00EF7426"/>
    <w:rsid w:val="00F02445"/>
    <w:rsid w:val="00F0507D"/>
    <w:rsid w:val="00F0509F"/>
    <w:rsid w:val="00F05206"/>
    <w:rsid w:val="00F058B8"/>
    <w:rsid w:val="00F06255"/>
    <w:rsid w:val="00F07EA9"/>
    <w:rsid w:val="00F1289C"/>
    <w:rsid w:val="00F13A54"/>
    <w:rsid w:val="00F17148"/>
    <w:rsid w:val="00F2082A"/>
    <w:rsid w:val="00F24566"/>
    <w:rsid w:val="00F27267"/>
    <w:rsid w:val="00F273B1"/>
    <w:rsid w:val="00F27F3E"/>
    <w:rsid w:val="00F3158C"/>
    <w:rsid w:val="00F32E99"/>
    <w:rsid w:val="00F3335A"/>
    <w:rsid w:val="00F335A9"/>
    <w:rsid w:val="00F35073"/>
    <w:rsid w:val="00F35CF4"/>
    <w:rsid w:val="00F37798"/>
    <w:rsid w:val="00F37CAB"/>
    <w:rsid w:val="00F40BCE"/>
    <w:rsid w:val="00F40C7C"/>
    <w:rsid w:val="00F40FDA"/>
    <w:rsid w:val="00F44743"/>
    <w:rsid w:val="00F478A7"/>
    <w:rsid w:val="00F50C88"/>
    <w:rsid w:val="00F53708"/>
    <w:rsid w:val="00F53B93"/>
    <w:rsid w:val="00F62ED8"/>
    <w:rsid w:val="00F64A80"/>
    <w:rsid w:val="00F67EED"/>
    <w:rsid w:val="00F704DD"/>
    <w:rsid w:val="00F71910"/>
    <w:rsid w:val="00F721F2"/>
    <w:rsid w:val="00F732E0"/>
    <w:rsid w:val="00F7697D"/>
    <w:rsid w:val="00F81D06"/>
    <w:rsid w:val="00F81E95"/>
    <w:rsid w:val="00F8368B"/>
    <w:rsid w:val="00F85784"/>
    <w:rsid w:val="00F87BDE"/>
    <w:rsid w:val="00F932F4"/>
    <w:rsid w:val="00F946C4"/>
    <w:rsid w:val="00F95884"/>
    <w:rsid w:val="00F95968"/>
    <w:rsid w:val="00FA641D"/>
    <w:rsid w:val="00FB056B"/>
    <w:rsid w:val="00FB19C8"/>
    <w:rsid w:val="00FB1B6C"/>
    <w:rsid w:val="00FB2A78"/>
    <w:rsid w:val="00FC15A5"/>
    <w:rsid w:val="00FC18CC"/>
    <w:rsid w:val="00FC1974"/>
    <w:rsid w:val="00FD1E0E"/>
    <w:rsid w:val="00FD3858"/>
    <w:rsid w:val="00FD6085"/>
    <w:rsid w:val="00FD65CB"/>
    <w:rsid w:val="00FD6FD9"/>
    <w:rsid w:val="00FE0542"/>
    <w:rsid w:val="00FE25BC"/>
    <w:rsid w:val="00FE6036"/>
    <w:rsid w:val="00FE6F5D"/>
    <w:rsid w:val="00FE7BBF"/>
    <w:rsid w:val="00FE7F84"/>
    <w:rsid w:val="00FF1276"/>
    <w:rsid w:val="00FF238F"/>
    <w:rsid w:val="00FF4869"/>
    <w:rsid w:val="00FF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AB4B"/>
  <w15:chartTrackingRefBased/>
  <w15:docId w15:val="{BA1C7FC6-567E-4733-844C-8B553C2E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7E9"/>
    <w:rPr>
      <w:lang w:val="lt-LT"/>
    </w:rPr>
  </w:style>
  <w:style w:type="paragraph" w:styleId="Heading1">
    <w:name w:val="heading 1"/>
    <w:basedOn w:val="Normal"/>
    <w:next w:val="Normal"/>
    <w:uiPriority w:val="9"/>
    <w:qFormat/>
    <w:pPr>
      <w:keepNext/>
      <w:outlineLvl w:val="0"/>
    </w:pPr>
    <w:rPr>
      <w:b/>
      <w:bCs/>
      <w:sz w:val="32"/>
      <w:szCs w:val="32"/>
    </w:rPr>
  </w:style>
  <w:style w:type="paragraph" w:styleId="Heading2">
    <w:name w:val="heading 2"/>
    <w:basedOn w:val="Normal"/>
    <w:next w:val="Normal"/>
    <w:uiPriority w:val="9"/>
    <w:qFormat/>
    <w:pPr>
      <w:keepNext/>
      <w:jc w:val="center"/>
      <w:outlineLvl w:val="1"/>
    </w:pPr>
    <w:rPr>
      <w:b/>
      <w:bCs/>
      <w:sz w:val="32"/>
      <w:szCs w:val="32"/>
    </w:rPr>
  </w:style>
  <w:style w:type="paragraph" w:styleId="Heading3">
    <w:name w:val="heading 3"/>
    <w:basedOn w:val="Normal"/>
    <w:next w:val="Normal"/>
    <w:uiPriority w:val="9"/>
    <w:qFormat/>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customStyle="1" w:styleId="Normal12pt">
    <w:name w:val="Normal + 12 pt"/>
    <w:basedOn w:val="Normal"/>
    <w:rsid w:val="005C5754"/>
    <w:pPr>
      <w:tabs>
        <w:tab w:val="left" w:pos="737"/>
      </w:tabs>
      <w:ind w:right="-283"/>
      <w:jc w:val="both"/>
    </w:pPr>
    <w:rPr>
      <w:sz w:val="24"/>
      <w:szCs w:val="24"/>
    </w:rPr>
  </w:style>
  <w:style w:type="character" w:customStyle="1" w:styleId="HeaderChar">
    <w:name w:val="Header Char"/>
    <w:link w:val="Header"/>
    <w:rsid w:val="00A83D0C"/>
    <w:rPr>
      <w:lang w:val="en-US" w:eastAsia="en-US" w:bidi="ar-SA"/>
    </w:rPr>
  </w:style>
  <w:style w:type="paragraph" w:styleId="BodyText">
    <w:name w:val="Body Text"/>
    <w:basedOn w:val="Normal"/>
    <w:link w:val="BodyTextChar"/>
    <w:rsid w:val="00296187"/>
    <w:pPr>
      <w:jc w:val="center"/>
    </w:pPr>
    <w:rPr>
      <w:sz w:val="22"/>
    </w:rPr>
  </w:style>
  <w:style w:type="paragraph" w:styleId="BodyTextIndent">
    <w:name w:val="Body Text Indent"/>
    <w:basedOn w:val="Normal"/>
    <w:rsid w:val="00DC32BE"/>
    <w:pPr>
      <w:spacing w:after="120"/>
      <w:ind w:left="283"/>
    </w:pPr>
  </w:style>
  <w:style w:type="paragraph" w:styleId="BalloonText">
    <w:name w:val="Balloon Text"/>
    <w:basedOn w:val="Normal"/>
    <w:semiHidden/>
    <w:rsid w:val="00BC03DD"/>
    <w:rPr>
      <w:rFonts w:ascii="Tahoma" w:hAnsi="Tahoma" w:cs="Tahoma"/>
      <w:sz w:val="16"/>
      <w:szCs w:val="16"/>
    </w:rPr>
  </w:style>
  <w:style w:type="paragraph" w:customStyle="1" w:styleId="Diagrama">
    <w:name w:val="Diagrama"/>
    <w:basedOn w:val="Normal"/>
    <w:rsid w:val="007757E6"/>
    <w:pPr>
      <w:spacing w:after="160" w:line="240" w:lineRule="exact"/>
    </w:pPr>
    <w:rPr>
      <w:rFonts w:ascii="Tahoma" w:hAnsi="Tahoma"/>
    </w:rPr>
  </w:style>
  <w:style w:type="paragraph" w:customStyle="1" w:styleId="DiagramaCharChar1Diagrama">
    <w:name w:val="Diagrama Char Char1 Diagrama"/>
    <w:basedOn w:val="Normal"/>
    <w:rsid w:val="000B60C7"/>
    <w:pPr>
      <w:spacing w:after="160" w:line="240" w:lineRule="exact"/>
    </w:pPr>
    <w:rPr>
      <w:rFonts w:ascii="Tahoma" w:hAnsi="Tahoma"/>
    </w:rPr>
  </w:style>
  <w:style w:type="paragraph" w:customStyle="1" w:styleId="DiagramaCharCharDiagrama">
    <w:name w:val="Diagrama Char Char Diagrama"/>
    <w:basedOn w:val="Normal"/>
    <w:rsid w:val="00ED2E86"/>
    <w:pPr>
      <w:spacing w:after="160" w:line="240" w:lineRule="exact"/>
    </w:pPr>
    <w:rPr>
      <w:rFonts w:ascii="Tahoma" w:hAnsi="Tahoma"/>
    </w:rPr>
  </w:style>
  <w:style w:type="character" w:styleId="CommentReference">
    <w:name w:val="annotation reference"/>
    <w:semiHidden/>
    <w:rsid w:val="006B1332"/>
    <w:rPr>
      <w:sz w:val="16"/>
      <w:szCs w:val="16"/>
    </w:rPr>
  </w:style>
  <w:style w:type="paragraph" w:styleId="CommentText">
    <w:name w:val="annotation text"/>
    <w:basedOn w:val="Normal"/>
    <w:semiHidden/>
    <w:rsid w:val="006B1332"/>
  </w:style>
  <w:style w:type="paragraph" w:styleId="CommentSubject">
    <w:name w:val="annotation subject"/>
    <w:basedOn w:val="CommentText"/>
    <w:next w:val="CommentText"/>
    <w:semiHidden/>
    <w:rsid w:val="006B1332"/>
    <w:rPr>
      <w:b/>
      <w:bCs/>
    </w:rPr>
  </w:style>
  <w:style w:type="paragraph" w:styleId="ListParagraph">
    <w:name w:val="List Paragraph"/>
    <w:basedOn w:val="Normal"/>
    <w:uiPriority w:val="34"/>
    <w:qFormat/>
    <w:rsid w:val="00B071A4"/>
    <w:pPr>
      <w:ind w:left="720"/>
      <w:contextualSpacing/>
    </w:pPr>
  </w:style>
  <w:style w:type="character" w:customStyle="1" w:styleId="BodyTextChar">
    <w:name w:val="Body Text Char"/>
    <w:link w:val="BodyText"/>
    <w:rsid w:val="001A26D5"/>
    <w:rPr>
      <w:sz w:val="22"/>
      <w:lang w:eastAsia="en-US"/>
    </w:rPr>
  </w:style>
  <w:style w:type="character" w:customStyle="1" w:styleId="apple-converted-space">
    <w:name w:val="apple-converted-space"/>
    <w:basedOn w:val="DefaultParagraphFont"/>
    <w:rsid w:val="00F27F3E"/>
  </w:style>
  <w:style w:type="table" w:styleId="TableGrid">
    <w:name w:val="Table Grid"/>
    <w:basedOn w:val="TableNormal"/>
    <w:rsid w:val="00D0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465238"/>
    <w:rPr>
      <w:color w:val="2B579A"/>
      <w:shd w:val="clear" w:color="auto" w:fill="E6E6E6"/>
    </w:rPr>
  </w:style>
  <w:style w:type="character" w:styleId="UnresolvedMention">
    <w:name w:val="Unresolved Mention"/>
    <w:uiPriority w:val="99"/>
    <w:semiHidden/>
    <w:unhideWhenUsed/>
    <w:rsid w:val="00155891"/>
    <w:rPr>
      <w:color w:val="808080"/>
      <w:shd w:val="clear" w:color="auto" w:fill="E6E6E6"/>
    </w:rPr>
  </w:style>
  <w:style w:type="character" w:customStyle="1" w:styleId="FooterChar">
    <w:name w:val="Footer Char"/>
    <w:link w:val="Footer"/>
    <w:uiPriority w:val="99"/>
    <w:rsid w:val="00370023"/>
    <w:rPr>
      <w:lang w:eastAsia="en-US"/>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qFormat/>
    <w:rsid w:val="003A4228"/>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link w:val="FootnoteText"/>
    <w:rsid w:val="003A4228"/>
    <w:rPr>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A4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8609">
      <w:bodyDiv w:val="1"/>
      <w:marLeft w:val="0"/>
      <w:marRight w:val="0"/>
      <w:marTop w:val="0"/>
      <w:marBottom w:val="0"/>
      <w:divBdr>
        <w:top w:val="none" w:sz="0" w:space="0" w:color="auto"/>
        <w:left w:val="none" w:sz="0" w:space="0" w:color="auto"/>
        <w:bottom w:val="none" w:sz="0" w:space="0" w:color="auto"/>
        <w:right w:val="none" w:sz="0" w:space="0" w:color="auto"/>
      </w:divBdr>
    </w:div>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128088564">
      <w:bodyDiv w:val="1"/>
      <w:marLeft w:val="0"/>
      <w:marRight w:val="0"/>
      <w:marTop w:val="0"/>
      <w:marBottom w:val="0"/>
      <w:divBdr>
        <w:top w:val="none" w:sz="0" w:space="0" w:color="auto"/>
        <w:left w:val="none" w:sz="0" w:space="0" w:color="auto"/>
        <w:bottom w:val="none" w:sz="0" w:space="0" w:color="auto"/>
        <w:right w:val="none" w:sz="0" w:space="0" w:color="auto"/>
      </w:divBdr>
      <w:divsChild>
        <w:div w:id="194974106">
          <w:marLeft w:val="0"/>
          <w:marRight w:val="0"/>
          <w:marTop w:val="0"/>
          <w:marBottom w:val="0"/>
          <w:divBdr>
            <w:top w:val="none" w:sz="0" w:space="0" w:color="auto"/>
            <w:left w:val="none" w:sz="0" w:space="0" w:color="auto"/>
            <w:bottom w:val="none" w:sz="0" w:space="0" w:color="auto"/>
            <w:right w:val="none" w:sz="0" w:space="0" w:color="auto"/>
          </w:divBdr>
        </w:div>
      </w:divsChild>
    </w:div>
    <w:div w:id="138619429">
      <w:bodyDiv w:val="1"/>
      <w:marLeft w:val="0"/>
      <w:marRight w:val="0"/>
      <w:marTop w:val="0"/>
      <w:marBottom w:val="0"/>
      <w:divBdr>
        <w:top w:val="none" w:sz="0" w:space="0" w:color="auto"/>
        <w:left w:val="none" w:sz="0" w:space="0" w:color="auto"/>
        <w:bottom w:val="none" w:sz="0" w:space="0" w:color="auto"/>
        <w:right w:val="none" w:sz="0" w:space="0" w:color="auto"/>
      </w:divBdr>
    </w:div>
    <w:div w:id="163906019">
      <w:bodyDiv w:val="1"/>
      <w:marLeft w:val="0"/>
      <w:marRight w:val="0"/>
      <w:marTop w:val="0"/>
      <w:marBottom w:val="0"/>
      <w:divBdr>
        <w:top w:val="none" w:sz="0" w:space="0" w:color="auto"/>
        <w:left w:val="none" w:sz="0" w:space="0" w:color="auto"/>
        <w:bottom w:val="none" w:sz="0" w:space="0" w:color="auto"/>
        <w:right w:val="none" w:sz="0" w:space="0" w:color="auto"/>
      </w:divBdr>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555555099">
      <w:bodyDiv w:val="1"/>
      <w:marLeft w:val="0"/>
      <w:marRight w:val="0"/>
      <w:marTop w:val="0"/>
      <w:marBottom w:val="0"/>
      <w:divBdr>
        <w:top w:val="none" w:sz="0" w:space="0" w:color="auto"/>
        <w:left w:val="none" w:sz="0" w:space="0" w:color="auto"/>
        <w:bottom w:val="none" w:sz="0" w:space="0" w:color="auto"/>
        <w:right w:val="none" w:sz="0" w:space="0" w:color="auto"/>
      </w:divBdr>
    </w:div>
    <w:div w:id="563376174">
      <w:bodyDiv w:val="1"/>
      <w:marLeft w:val="0"/>
      <w:marRight w:val="0"/>
      <w:marTop w:val="0"/>
      <w:marBottom w:val="0"/>
      <w:divBdr>
        <w:top w:val="none" w:sz="0" w:space="0" w:color="auto"/>
        <w:left w:val="none" w:sz="0" w:space="0" w:color="auto"/>
        <w:bottom w:val="none" w:sz="0" w:space="0" w:color="auto"/>
        <w:right w:val="none" w:sz="0" w:space="0" w:color="auto"/>
      </w:divBdr>
    </w:div>
    <w:div w:id="634137684">
      <w:bodyDiv w:val="1"/>
      <w:marLeft w:val="0"/>
      <w:marRight w:val="0"/>
      <w:marTop w:val="0"/>
      <w:marBottom w:val="0"/>
      <w:divBdr>
        <w:top w:val="none" w:sz="0" w:space="0" w:color="auto"/>
        <w:left w:val="none" w:sz="0" w:space="0" w:color="auto"/>
        <w:bottom w:val="none" w:sz="0" w:space="0" w:color="auto"/>
        <w:right w:val="none" w:sz="0" w:space="0" w:color="auto"/>
      </w:divBdr>
    </w:div>
    <w:div w:id="681005523">
      <w:bodyDiv w:val="1"/>
      <w:marLeft w:val="0"/>
      <w:marRight w:val="0"/>
      <w:marTop w:val="0"/>
      <w:marBottom w:val="0"/>
      <w:divBdr>
        <w:top w:val="none" w:sz="0" w:space="0" w:color="auto"/>
        <w:left w:val="none" w:sz="0" w:space="0" w:color="auto"/>
        <w:bottom w:val="none" w:sz="0" w:space="0" w:color="auto"/>
        <w:right w:val="none" w:sz="0" w:space="0" w:color="auto"/>
      </w:divBdr>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817767973">
      <w:bodyDiv w:val="1"/>
      <w:marLeft w:val="0"/>
      <w:marRight w:val="0"/>
      <w:marTop w:val="0"/>
      <w:marBottom w:val="0"/>
      <w:divBdr>
        <w:top w:val="none" w:sz="0" w:space="0" w:color="auto"/>
        <w:left w:val="none" w:sz="0" w:space="0" w:color="auto"/>
        <w:bottom w:val="none" w:sz="0" w:space="0" w:color="auto"/>
        <w:right w:val="none" w:sz="0" w:space="0" w:color="auto"/>
      </w:divBdr>
    </w:div>
    <w:div w:id="1313828490">
      <w:bodyDiv w:val="1"/>
      <w:marLeft w:val="0"/>
      <w:marRight w:val="0"/>
      <w:marTop w:val="0"/>
      <w:marBottom w:val="0"/>
      <w:divBdr>
        <w:top w:val="none" w:sz="0" w:space="0" w:color="auto"/>
        <w:left w:val="none" w:sz="0" w:space="0" w:color="auto"/>
        <w:bottom w:val="none" w:sz="0" w:space="0" w:color="auto"/>
        <w:right w:val="none" w:sz="0" w:space="0" w:color="auto"/>
      </w:divBdr>
    </w:div>
    <w:div w:id="1325008101">
      <w:bodyDiv w:val="1"/>
      <w:marLeft w:val="0"/>
      <w:marRight w:val="0"/>
      <w:marTop w:val="0"/>
      <w:marBottom w:val="0"/>
      <w:divBdr>
        <w:top w:val="none" w:sz="0" w:space="0" w:color="auto"/>
        <w:left w:val="none" w:sz="0" w:space="0" w:color="auto"/>
        <w:bottom w:val="none" w:sz="0" w:space="0" w:color="auto"/>
        <w:right w:val="none" w:sz="0" w:space="0" w:color="auto"/>
      </w:divBdr>
    </w:div>
    <w:div w:id="1344866390">
      <w:bodyDiv w:val="1"/>
      <w:marLeft w:val="0"/>
      <w:marRight w:val="0"/>
      <w:marTop w:val="0"/>
      <w:marBottom w:val="0"/>
      <w:divBdr>
        <w:top w:val="none" w:sz="0" w:space="0" w:color="auto"/>
        <w:left w:val="none" w:sz="0" w:space="0" w:color="auto"/>
        <w:bottom w:val="none" w:sz="0" w:space="0" w:color="auto"/>
        <w:right w:val="none" w:sz="0" w:space="0" w:color="auto"/>
      </w:divBdr>
    </w:div>
    <w:div w:id="1396709068">
      <w:bodyDiv w:val="1"/>
      <w:marLeft w:val="0"/>
      <w:marRight w:val="0"/>
      <w:marTop w:val="0"/>
      <w:marBottom w:val="0"/>
      <w:divBdr>
        <w:top w:val="none" w:sz="0" w:space="0" w:color="auto"/>
        <w:left w:val="none" w:sz="0" w:space="0" w:color="auto"/>
        <w:bottom w:val="none" w:sz="0" w:space="0" w:color="auto"/>
        <w:right w:val="none" w:sz="0" w:space="0" w:color="auto"/>
      </w:divBdr>
      <w:divsChild>
        <w:div w:id="1405225604">
          <w:marLeft w:val="0"/>
          <w:marRight w:val="0"/>
          <w:marTop w:val="0"/>
          <w:marBottom w:val="0"/>
          <w:divBdr>
            <w:top w:val="none" w:sz="0" w:space="0" w:color="auto"/>
            <w:left w:val="none" w:sz="0" w:space="0" w:color="auto"/>
            <w:bottom w:val="none" w:sz="0" w:space="0" w:color="auto"/>
            <w:right w:val="none" w:sz="0" w:space="0" w:color="auto"/>
          </w:divBdr>
        </w:div>
      </w:divsChild>
    </w:div>
    <w:div w:id="1579054685">
      <w:bodyDiv w:val="1"/>
      <w:marLeft w:val="0"/>
      <w:marRight w:val="0"/>
      <w:marTop w:val="0"/>
      <w:marBottom w:val="0"/>
      <w:divBdr>
        <w:top w:val="none" w:sz="0" w:space="0" w:color="auto"/>
        <w:left w:val="none" w:sz="0" w:space="0" w:color="auto"/>
        <w:bottom w:val="none" w:sz="0" w:space="0" w:color="auto"/>
        <w:right w:val="none" w:sz="0" w:space="0" w:color="auto"/>
      </w:divBdr>
    </w:div>
    <w:div w:id="1619337145">
      <w:bodyDiv w:val="1"/>
      <w:marLeft w:val="0"/>
      <w:marRight w:val="0"/>
      <w:marTop w:val="0"/>
      <w:marBottom w:val="0"/>
      <w:divBdr>
        <w:top w:val="none" w:sz="0" w:space="0" w:color="auto"/>
        <w:left w:val="none" w:sz="0" w:space="0" w:color="auto"/>
        <w:bottom w:val="none" w:sz="0" w:space="0" w:color="auto"/>
        <w:right w:val="none" w:sz="0" w:space="0" w:color="auto"/>
      </w:divBdr>
    </w:div>
    <w:div w:id="1806845738">
      <w:bodyDiv w:val="1"/>
      <w:marLeft w:val="0"/>
      <w:marRight w:val="0"/>
      <w:marTop w:val="0"/>
      <w:marBottom w:val="0"/>
      <w:divBdr>
        <w:top w:val="none" w:sz="0" w:space="0" w:color="auto"/>
        <w:left w:val="none" w:sz="0" w:space="0" w:color="auto"/>
        <w:bottom w:val="none" w:sz="0" w:space="0" w:color="auto"/>
        <w:right w:val="none" w:sz="0" w:space="0" w:color="auto"/>
      </w:divBdr>
    </w:div>
    <w:div w:id="1892493663">
      <w:bodyDiv w:val="1"/>
      <w:marLeft w:val="0"/>
      <w:marRight w:val="0"/>
      <w:marTop w:val="0"/>
      <w:marBottom w:val="0"/>
      <w:divBdr>
        <w:top w:val="none" w:sz="0" w:space="0" w:color="auto"/>
        <w:left w:val="none" w:sz="0" w:space="0" w:color="auto"/>
        <w:bottom w:val="none" w:sz="0" w:space="0" w:color="auto"/>
        <w:right w:val="none" w:sz="0" w:space="0" w:color="auto"/>
      </w:divBdr>
    </w:div>
    <w:div w:id="1936472528">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1976830994">
      <w:bodyDiv w:val="1"/>
      <w:marLeft w:val="0"/>
      <w:marRight w:val="0"/>
      <w:marTop w:val="0"/>
      <w:marBottom w:val="0"/>
      <w:divBdr>
        <w:top w:val="none" w:sz="0" w:space="0" w:color="auto"/>
        <w:left w:val="none" w:sz="0" w:space="0" w:color="auto"/>
        <w:bottom w:val="none" w:sz="0" w:space="0" w:color="auto"/>
        <w:right w:val="none" w:sz="0" w:space="0" w:color="auto"/>
      </w:divBdr>
    </w:div>
    <w:div w:id="2017491198">
      <w:bodyDiv w:val="1"/>
      <w:marLeft w:val="0"/>
      <w:marRight w:val="0"/>
      <w:marTop w:val="0"/>
      <w:marBottom w:val="0"/>
      <w:divBdr>
        <w:top w:val="none" w:sz="0" w:space="0" w:color="auto"/>
        <w:left w:val="none" w:sz="0" w:space="0" w:color="auto"/>
        <w:bottom w:val="none" w:sz="0" w:space="0" w:color="auto"/>
        <w:right w:val="none" w:sz="0" w:space="0" w:color="auto"/>
      </w:divBdr>
    </w:div>
    <w:div w:id="2110273541">
      <w:bodyDiv w:val="1"/>
      <w:marLeft w:val="0"/>
      <w:marRight w:val="0"/>
      <w:marTop w:val="0"/>
      <w:marBottom w:val="0"/>
      <w:divBdr>
        <w:top w:val="none" w:sz="0" w:space="0" w:color="auto"/>
        <w:left w:val="none" w:sz="0" w:space="0" w:color="auto"/>
        <w:bottom w:val="none" w:sz="0" w:space="0" w:color="auto"/>
        <w:right w:val="none" w:sz="0" w:space="0" w:color="auto"/>
      </w:divBdr>
      <w:divsChild>
        <w:div w:id="923535977">
          <w:marLeft w:val="0"/>
          <w:marRight w:val="0"/>
          <w:marTop w:val="0"/>
          <w:marBottom w:val="0"/>
          <w:divBdr>
            <w:top w:val="none" w:sz="0" w:space="0" w:color="auto"/>
            <w:left w:val="none" w:sz="0" w:space="0" w:color="auto"/>
            <w:bottom w:val="none" w:sz="0" w:space="0" w:color="auto"/>
            <w:right w:val="none" w:sz="0" w:space="0" w:color="auto"/>
          </w:divBdr>
        </w:div>
      </w:divsChild>
    </w:div>
    <w:div w:id="21204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Kriauciuniene@lvpa.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vp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se.ignatenkiene@visagina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isaginas@visagina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tat.gov.l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viesojo-pirkimo-pardavimo-sutarciu-kainu-ir-kitu-salygu-perziureji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VPT%20Blankai\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45338-0530-4D01-84EC-F136617F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2</TotalTime>
  <Pages>2</Pages>
  <Words>760</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5082</CharactersWithSpaces>
  <SharedDoc>false</SharedDoc>
  <HLinks>
    <vt:vector size="24" baseType="variant">
      <vt:variant>
        <vt:i4>2228315</vt:i4>
      </vt:variant>
      <vt:variant>
        <vt:i4>6</vt:i4>
      </vt:variant>
      <vt:variant>
        <vt:i4>0</vt:i4>
      </vt:variant>
      <vt:variant>
        <vt:i4>5</vt:i4>
      </vt:variant>
      <vt:variant>
        <vt:lpwstr>mailto:terese.ignatenkiene@visaginas.lt</vt:lpwstr>
      </vt:variant>
      <vt:variant>
        <vt:lpwstr/>
      </vt:variant>
      <vt:variant>
        <vt:i4>917540</vt:i4>
      </vt:variant>
      <vt:variant>
        <vt:i4>3</vt:i4>
      </vt:variant>
      <vt:variant>
        <vt:i4>0</vt:i4>
      </vt:variant>
      <vt:variant>
        <vt:i4>5</vt:i4>
      </vt:variant>
      <vt:variant>
        <vt:lpwstr>mailto:visaginas@visaginas.lt</vt:lpwstr>
      </vt:variant>
      <vt:variant>
        <vt:lpwstr/>
      </vt:variant>
      <vt:variant>
        <vt:i4>458789</vt:i4>
      </vt:variant>
      <vt:variant>
        <vt:i4>8</vt:i4>
      </vt:variant>
      <vt:variant>
        <vt:i4>0</vt:i4>
      </vt:variant>
      <vt:variant>
        <vt:i4>5</vt:i4>
      </vt:variant>
      <vt:variant>
        <vt:lpwstr>mailto:info@vpt.lt</vt:lpwstr>
      </vt:variant>
      <vt:variant>
        <vt:lpwstr/>
      </vt:variant>
      <vt:variant>
        <vt:i4>7340070</vt:i4>
      </vt:variant>
      <vt:variant>
        <vt:i4>5</vt:i4>
      </vt:variant>
      <vt:variant>
        <vt:i4>0</vt:i4>
      </vt:variant>
      <vt:variant>
        <vt:i4>5</vt:i4>
      </vt:variant>
      <vt:variant>
        <vt:lpwstr>http://www.vpt.lrv.lt/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subject/>
  <dc:creator>xp</dc:creator>
  <cp:keywords/>
  <cp:lastModifiedBy>Giedrė Almonaitytė</cp:lastModifiedBy>
  <cp:revision>2</cp:revision>
  <cp:lastPrinted>2019-10-07T08:01:00Z</cp:lastPrinted>
  <dcterms:created xsi:type="dcterms:W3CDTF">2022-04-15T08:50:00Z</dcterms:created>
  <dcterms:modified xsi:type="dcterms:W3CDTF">2022-04-15T08:50:00Z</dcterms:modified>
</cp:coreProperties>
</file>