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00CF9EA9" w:rsidR="00907C82" w:rsidRPr="001428B2" w:rsidRDefault="00364784" w:rsidP="00637050">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736231262" r:id="rId9"/>
        </w:object>
      </w:r>
    </w:p>
    <w:p w14:paraId="2B06DE61" w14:textId="77777777" w:rsidR="00CD0D68" w:rsidRPr="001428B2" w:rsidRDefault="00CD0D68" w:rsidP="00637050">
      <w:pPr>
        <w:jc w:val="center"/>
        <w:rPr>
          <w:sz w:val="24"/>
          <w:szCs w:val="24"/>
        </w:rPr>
      </w:pPr>
    </w:p>
    <w:p w14:paraId="418E063B" w14:textId="1F5226C5" w:rsidR="00351E8D" w:rsidRPr="001428B2" w:rsidRDefault="00351E8D" w:rsidP="00637050">
      <w:pPr>
        <w:pStyle w:val="Heading1"/>
        <w:tabs>
          <w:tab w:val="left" w:pos="900"/>
        </w:tabs>
        <w:jc w:val="center"/>
        <w:rPr>
          <w:sz w:val="24"/>
          <w:szCs w:val="24"/>
        </w:rPr>
      </w:pPr>
      <w:r w:rsidRPr="001428B2">
        <w:rPr>
          <w:sz w:val="24"/>
          <w:szCs w:val="24"/>
        </w:rPr>
        <w:t>VIEŠŲJŲ PIRKIMŲ TARNYBA</w:t>
      </w:r>
    </w:p>
    <w:p w14:paraId="6FD306AD" w14:textId="74EEF7CD" w:rsidR="00121410" w:rsidRDefault="00121410" w:rsidP="00637050">
      <w:pPr>
        <w:jc w:val="center"/>
        <w:rPr>
          <w:rFonts w:eastAsia="Calibri"/>
          <w:b/>
          <w:bCs/>
          <w:sz w:val="24"/>
          <w:szCs w:val="24"/>
        </w:rPr>
      </w:pPr>
      <w:r w:rsidRPr="00C23BDE">
        <w:rPr>
          <w:rFonts w:eastAsia="Calibri"/>
          <w:b/>
          <w:bCs/>
          <w:sz w:val="24"/>
          <w:szCs w:val="24"/>
        </w:rPr>
        <w:t xml:space="preserve">VERTINIMO IŠVADA </w:t>
      </w:r>
    </w:p>
    <w:p w14:paraId="0EA57075" w14:textId="77777777" w:rsidR="00AC48A3" w:rsidRPr="00C23BDE" w:rsidRDefault="00AC48A3" w:rsidP="00637050">
      <w:pPr>
        <w:jc w:val="center"/>
        <w:rPr>
          <w:rFonts w:eastAsia="Calibri"/>
          <w:b/>
          <w:bCs/>
          <w:sz w:val="24"/>
          <w:szCs w:val="24"/>
        </w:rPr>
      </w:pPr>
    </w:p>
    <w:p w14:paraId="2DA62025" w14:textId="592BF758" w:rsidR="00F059C5" w:rsidRPr="00BD7F83" w:rsidRDefault="00F059C5" w:rsidP="00637050">
      <w:pPr>
        <w:rPr>
          <w:sz w:val="24"/>
          <w:szCs w:val="24"/>
        </w:rPr>
      </w:pPr>
    </w:p>
    <w:tbl>
      <w:tblPr>
        <w:tblW w:w="9639" w:type="dxa"/>
        <w:tblLayout w:type="fixed"/>
        <w:tblLook w:val="0000" w:firstRow="0" w:lastRow="0" w:firstColumn="0" w:lastColumn="0" w:noHBand="0" w:noVBand="0"/>
      </w:tblPr>
      <w:tblGrid>
        <w:gridCol w:w="4962"/>
        <w:gridCol w:w="273"/>
        <w:gridCol w:w="1286"/>
        <w:gridCol w:w="567"/>
        <w:gridCol w:w="2551"/>
      </w:tblGrid>
      <w:tr w:rsidR="00671F6B" w:rsidRPr="00BD7F83" w14:paraId="33E27AB9" w14:textId="77777777" w:rsidTr="00825CFB">
        <w:trPr>
          <w:cantSplit/>
        </w:trPr>
        <w:tc>
          <w:tcPr>
            <w:tcW w:w="4962" w:type="dxa"/>
          </w:tcPr>
          <w:p w14:paraId="2ABEC68C" w14:textId="77777777" w:rsidR="00AD127D" w:rsidRDefault="00AD127D" w:rsidP="00637050">
            <w:pPr>
              <w:shd w:val="clear" w:color="auto" w:fill="FFFFFF"/>
              <w:ind w:hanging="110"/>
              <w:rPr>
                <w:sz w:val="24"/>
                <w:szCs w:val="24"/>
                <w:lang w:eastAsia="lt-LT"/>
              </w:rPr>
            </w:pPr>
            <w:r>
              <w:rPr>
                <w:sz w:val="24"/>
                <w:szCs w:val="24"/>
                <w:lang w:eastAsia="lt-LT"/>
              </w:rPr>
              <w:t>UAB „VAATC“</w:t>
            </w:r>
          </w:p>
          <w:p w14:paraId="5E6CD706" w14:textId="546E90CC" w:rsidR="00B44650" w:rsidRDefault="00AD127D" w:rsidP="00637050">
            <w:pPr>
              <w:shd w:val="clear" w:color="auto" w:fill="FFFFFF"/>
              <w:ind w:hanging="110"/>
              <w:rPr>
                <w:sz w:val="24"/>
                <w:szCs w:val="24"/>
                <w:lang w:eastAsia="lt-LT"/>
              </w:rPr>
            </w:pPr>
            <w:r>
              <w:rPr>
                <w:sz w:val="24"/>
                <w:szCs w:val="24"/>
                <w:lang w:eastAsia="lt-LT"/>
              </w:rPr>
              <w:t>Lvivo g. 89-75</w:t>
            </w:r>
          </w:p>
          <w:p w14:paraId="1081F5C5" w14:textId="4F618554" w:rsidR="00B44650" w:rsidRPr="00C23BDE" w:rsidRDefault="00F14DC6" w:rsidP="00637050">
            <w:pPr>
              <w:shd w:val="clear" w:color="auto" w:fill="FFFFFF"/>
              <w:ind w:hanging="110"/>
              <w:rPr>
                <w:color w:val="333333"/>
                <w:sz w:val="24"/>
                <w:szCs w:val="24"/>
                <w:lang w:eastAsia="lt-LT"/>
              </w:rPr>
            </w:pPr>
            <w:r>
              <w:rPr>
                <w:sz w:val="24"/>
                <w:szCs w:val="24"/>
                <w:lang w:eastAsia="lt-LT"/>
              </w:rPr>
              <w:t>07152</w:t>
            </w:r>
            <w:r w:rsidR="00B44650" w:rsidRPr="00C23BDE">
              <w:rPr>
                <w:sz w:val="24"/>
                <w:szCs w:val="24"/>
                <w:lang w:eastAsia="lt-LT"/>
              </w:rPr>
              <w:t xml:space="preserve"> Vilnius</w:t>
            </w:r>
          </w:p>
          <w:p w14:paraId="3D848CD9" w14:textId="4EE8255A" w:rsidR="0076628B" w:rsidRDefault="00B44650" w:rsidP="00637050">
            <w:pPr>
              <w:ind w:hanging="110"/>
              <w:rPr>
                <w:sz w:val="24"/>
                <w:szCs w:val="24"/>
              </w:rPr>
            </w:pPr>
            <w:r w:rsidRPr="00C23BDE">
              <w:rPr>
                <w:sz w:val="24"/>
                <w:szCs w:val="24"/>
              </w:rPr>
              <w:t xml:space="preserve">El. p.: </w:t>
            </w:r>
            <w:hyperlink r:id="rId10" w:history="1">
              <w:r w:rsidR="0082633B" w:rsidRPr="005A009B">
                <w:rPr>
                  <w:rStyle w:val="Hyperlink"/>
                  <w:sz w:val="24"/>
                  <w:szCs w:val="24"/>
                </w:rPr>
                <w:t>Jolantat@vaatc.lt</w:t>
              </w:r>
            </w:hyperlink>
            <w:r w:rsidR="0076628B">
              <w:rPr>
                <w:sz w:val="24"/>
                <w:szCs w:val="24"/>
              </w:rPr>
              <w:t>;</w:t>
            </w:r>
          </w:p>
          <w:p w14:paraId="39B360E6" w14:textId="2998654E" w:rsidR="00173A54" w:rsidRPr="00C23BDE" w:rsidRDefault="00000000" w:rsidP="00637050">
            <w:pPr>
              <w:ind w:hanging="110"/>
              <w:rPr>
                <w:rStyle w:val="Hyperlink"/>
                <w:sz w:val="24"/>
                <w:szCs w:val="24"/>
              </w:rPr>
            </w:pPr>
            <w:hyperlink r:id="rId11" w:history="1">
              <w:r w:rsidR="006E314A" w:rsidRPr="005A009B">
                <w:rPr>
                  <w:rStyle w:val="Hyperlink"/>
                  <w:sz w:val="24"/>
                  <w:szCs w:val="24"/>
                </w:rPr>
                <w:t>info@vaatc.lt</w:t>
              </w:r>
            </w:hyperlink>
          </w:p>
          <w:p w14:paraId="2CB80B92" w14:textId="77777777" w:rsidR="00632755" w:rsidRPr="00C23BDE" w:rsidRDefault="00632755" w:rsidP="00637050">
            <w:pPr>
              <w:pStyle w:val="Default"/>
            </w:pPr>
          </w:p>
          <w:p w14:paraId="5E9E8CDD" w14:textId="471B561B" w:rsidR="000B0291" w:rsidRDefault="000B0291" w:rsidP="00637050">
            <w:pPr>
              <w:ind w:left="-110"/>
              <w:rPr>
                <w:sz w:val="24"/>
                <w:szCs w:val="24"/>
              </w:rPr>
            </w:pPr>
            <w:r>
              <w:rPr>
                <w:sz w:val="24"/>
                <w:szCs w:val="24"/>
              </w:rPr>
              <w:t>Lietuvos Respublikos finansų ministerijai</w:t>
            </w:r>
          </w:p>
          <w:p w14:paraId="22813ED4" w14:textId="102B764E" w:rsidR="00632755" w:rsidRDefault="0013123F" w:rsidP="00637050">
            <w:pPr>
              <w:ind w:left="-110"/>
              <w:rPr>
                <w:sz w:val="24"/>
                <w:szCs w:val="24"/>
              </w:rPr>
            </w:pPr>
            <w:r>
              <w:rPr>
                <w:sz w:val="24"/>
                <w:szCs w:val="24"/>
              </w:rPr>
              <w:t>Lukiškių g. 2</w:t>
            </w:r>
          </w:p>
          <w:p w14:paraId="6E6644F5" w14:textId="4CAC2A9E" w:rsidR="0013123F" w:rsidRDefault="0013123F" w:rsidP="00637050">
            <w:pPr>
              <w:ind w:left="-110"/>
              <w:rPr>
                <w:sz w:val="24"/>
                <w:szCs w:val="24"/>
              </w:rPr>
            </w:pPr>
            <w:r>
              <w:rPr>
                <w:sz w:val="24"/>
                <w:szCs w:val="24"/>
              </w:rPr>
              <w:t>01512 Vilnius</w:t>
            </w:r>
          </w:p>
          <w:p w14:paraId="491F204D" w14:textId="13FD4D66" w:rsidR="00647AF7" w:rsidRDefault="0013123F" w:rsidP="00637050">
            <w:pPr>
              <w:ind w:left="-110"/>
              <w:rPr>
                <w:sz w:val="24"/>
                <w:szCs w:val="24"/>
              </w:rPr>
            </w:pPr>
            <w:r>
              <w:rPr>
                <w:sz w:val="24"/>
                <w:szCs w:val="24"/>
              </w:rPr>
              <w:t xml:space="preserve">El. p.: </w:t>
            </w:r>
            <w:hyperlink r:id="rId12" w:history="1">
              <w:r w:rsidR="00647AF7" w:rsidRPr="00030E7E">
                <w:rPr>
                  <w:rStyle w:val="Hyperlink"/>
                  <w:sz w:val="24"/>
                  <w:szCs w:val="24"/>
                </w:rPr>
                <w:t>Laura.Sadovskiene@finmin.lt</w:t>
              </w:r>
            </w:hyperlink>
            <w:r w:rsidR="00647AF7">
              <w:rPr>
                <w:sz w:val="24"/>
                <w:szCs w:val="24"/>
              </w:rPr>
              <w:t>;</w:t>
            </w:r>
          </w:p>
          <w:p w14:paraId="369BCDEF" w14:textId="108E960D" w:rsidR="00632755" w:rsidRDefault="00000000" w:rsidP="00637050">
            <w:pPr>
              <w:ind w:left="-110"/>
              <w:rPr>
                <w:sz w:val="24"/>
                <w:szCs w:val="24"/>
                <w:lang w:val="en-US"/>
              </w:rPr>
            </w:pPr>
            <w:hyperlink r:id="rId13" w:history="1">
              <w:r w:rsidR="0013123F" w:rsidRPr="00030E7E">
                <w:rPr>
                  <w:rStyle w:val="Hyperlink"/>
                  <w:sz w:val="24"/>
                  <w:szCs w:val="24"/>
                </w:rPr>
                <w:t>finmin</w:t>
              </w:r>
              <w:r w:rsidR="0013123F" w:rsidRPr="00030E7E">
                <w:rPr>
                  <w:rStyle w:val="Hyperlink"/>
                  <w:sz w:val="24"/>
                  <w:szCs w:val="24"/>
                  <w:lang w:val="en-US"/>
                </w:rPr>
                <w:t>@finmin.lt</w:t>
              </w:r>
            </w:hyperlink>
          </w:p>
          <w:p w14:paraId="13B73BC8" w14:textId="77777777" w:rsidR="0013123F" w:rsidRPr="00C23BDE" w:rsidRDefault="0013123F" w:rsidP="00637050">
            <w:pPr>
              <w:ind w:left="-110"/>
              <w:rPr>
                <w:sz w:val="24"/>
                <w:szCs w:val="24"/>
                <w:lang w:eastAsia="lt-LT"/>
              </w:rPr>
            </w:pPr>
          </w:p>
          <w:p w14:paraId="1FAAE8B9" w14:textId="77777777" w:rsidR="00CE689A" w:rsidRDefault="00CE689A" w:rsidP="00637050">
            <w:pPr>
              <w:ind w:hanging="110"/>
              <w:rPr>
                <w:sz w:val="24"/>
                <w:szCs w:val="24"/>
              </w:rPr>
            </w:pPr>
            <w:r>
              <w:rPr>
                <w:sz w:val="24"/>
                <w:szCs w:val="24"/>
              </w:rPr>
              <w:t>Lietuvos Respublikos aplinkos ministerijos</w:t>
            </w:r>
          </w:p>
          <w:p w14:paraId="1383C647" w14:textId="77777777" w:rsidR="00150F5D" w:rsidRDefault="00150F5D" w:rsidP="00637050">
            <w:pPr>
              <w:ind w:hanging="110"/>
              <w:rPr>
                <w:sz w:val="24"/>
                <w:szCs w:val="24"/>
              </w:rPr>
            </w:pPr>
            <w:r>
              <w:rPr>
                <w:sz w:val="24"/>
                <w:szCs w:val="24"/>
              </w:rPr>
              <w:t>Aplinkos projektų valdymo agentūrai</w:t>
            </w:r>
          </w:p>
          <w:p w14:paraId="7907514D" w14:textId="4F819498" w:rsidR="00A84CDE" w:rsidRDefault="00150F5D" w:rsidP="00637050">
            <w:pPr>
              <w:ind w:hanging="110"/>
              <w:rPr>
                <w:sz w:val="24"/>
                <w:szCs w:val="24"/>
              </w:rPr>
            </w:pPr>
            <w:r>
              <w:rPr>
                <w:sz w:val="24"/>
                <w:szCs w:val="24"/>
              </w:rPr>
              <w:t>Labdarių g. 3</w:t>
            </w:r>
          </w:p>
          <w:p w14:paraId="51BFB7F9" w14:textId="54EDFDD6" w:rsidR="00A84CDE" w:rsidRDefault="00A84CDE" w:rsidP="00637050">
            <w:pPr>
              <w:ind w:hanging="110"/>
              <w:rPr>
                <w:sz w:val="24"/>
                <w:szCs w:val="24"/>
              </w:rPr>
            </w:pPr>
            <w:r>
              <w:rPr>
                <w:sz w:val="24"/>
                <w:szCs w:val="24"/>
              </w:rPr>
              <w:t>0</w:t>
            </w:r>
            <w:r w:rsidR="001E3E50">
              <w:rPr>
                <w:sz w:val="24"/>
                <w:szCs w:val="24"/>
              </w:rPr>
              <w:t>1120 Vilnius</w:t>
            </w:r>
          </w:p>
          <w:p w14:paraId="1F3CB720" w14:textId="77777777" w:rsidR="00825CFB" w:rsidRDefault="00632755" w:rsidP="00637050">
            <w:pPr>
              <w:ind w:hanging="110"/>
              <w:rPr>
                <w:rStyle w:val="Hyperlink"/>
                <w:sz w:val="24"/>
                <w:szCs w:val="24"/>
              </w:rPr>
            </w:pPr>
            <w:r w:rsidRPr="00C23BDE">
              <w:rPr>
                <w:sz w:val="24"/>
                <w:szCs w:val="24"/>
              </w:rPr>
              <w:t xml:space="preserve">El. p. </w:t>
            </w:r>
            <w:hyperlink r:id="rId14" w:history="1">
              <w:r w:rsidR="001E3E50" w:rsidRPr="005A009B">
                <w:rPr>
                  <w:rStyle w:val="Hyperlink"/>
                  <w:sz w:val="24"/>
                  <w:szCs w:val="24"/>
                </w:rPr>
                <w:t>apva@apva.lt</w:t>
              </w:r>
            </w:hyperlink>
          </w:p>
          <w:p w14:paraId="5EA9CA29" w14:textId="7693CD6D" w:rsidR="00825CFB" w:rsidRPr="00072B26" w:rsidRDefault="00825CFB" w:rsidP="00637050">
            <w:pPr>
              <w:ind w:hanging="110"/>
              <w:rPr>
                <w:color w:val="0000FF"/>
                <w:sz w:val="32"/>
                <w:szCs w:val="32"/>
                <w:u w:val="single"/>
              </w:rPr>
            </w:pPr>
          </w:p>
        </w:tc>
        <w:tc>
          <w:tcPr>
            <w:tcW w:w="1559" w:type="dxa"/>
            <w:gridSpan w:val="2"/>
          </w:tcPr>
          <w:p w14:paraId="32BD6F7F" w14:textId="7062ED43" w:rsidR="001C573C" w:rsidRPr="001428B2" w:rsidRDefault="00A139C4" w:rsidP="00637050">
            <w:pPr>
              <w:rPr>
                <w:sz w:val="24"/>
                <w:szCs w:val="24"/>
              </w:rPr>
            </w:pPr>
            <w:r w:rsidRPr="001428B2">
              <w:rPr>
                <w:sz w:val="24"/>
                <w:szCs w:val="24"/>
              </w:rPr>
              <w:t>202</w:t>
            </w:r>
            <w:r w:rsidR="003B4931">
              <w:rPr>
                <w:sz w:val="24"/>
                <w:szCs w:val="24"/>
              </w:rPr>
              <w:t>3-01-</w:t>
            </w:r>
            <w:r w:rsidR="001D1248">
              <w:rPr>
                <w:sz w:val="24"/>
                <w:szCs w:val="24"/>
              </w:rPr>
              <w:t>26</w:t>
            </w:r>
          </w:p>
          <w:p w14:paraId="1A44153B" w14:textId="4EE0CDCA" w:rsidR="0076628B" w:rsidRDefault="008434A5" w:rsidP="00637050">
            <w:pPr>
              <w:rPr>
                <w:sz w:val="24"/>
                <w:szCs w:val="24"/>
              </w:rPr>
            </w:pPr>
            <w:r w:rsidRPr="001428B2">
              <w:rPr>
                <w:sz w:val="24"/>
                <w:szCs w:val="24"/>
              </w:rPr>
              <w:t xml:space="preserve">Į </w:t>
            </w:r>
            <w:r w:rsidR="006C54B6" w:rsidRPr="001428B2">
              <w:rPr>
                <w:sz w:val="24"/>
                <w:szCs w:val="24"/>
              </w:rPr>
              <w:t>202</w:t>
            </w:r>
            <w:r w:rsidR="00AD127D">
              <w:rPr>
                <w:sz w:val="24"/>
                <w:szCs w:val="24"/>
              </w:rPr>
              <w:t>3-01-05</w:t>
            </w:r>
          </w:p>
          <w:p w14:paraId="091DB627" w14:textId="23788F96" w:rsidR="00A27500" w:rsidRDefault="00A27500" w:rsidP="00637050">
            <w:pPr>
              <w:rPr>
                <w:sz w:val="24"/>
                <w:szCs w:val="24"/>
              </w:rPr>
            </w:pPr>
          </w:p>
          <w:p w14:paraId="1646AD4F" w14:textId="77777777" w:rsidR="00A27500" w:rsidRDefault="00A27500" w:rsidP="00637050">
            <w:pPr>
              <w:rPr>
                <w:sz w:val="24"/>
                <w:szCs w:val="24"/>
              </w:rPr>
            </w:pPr>
          </w:p>
          <w:p w14:paraId="6470606E" w14:textId="77777777" w:rsidR="00A306EA" w:rsidRDefault="00A306EA" w:rsidP="00637050">
            <w:pPr>
              <w:rPr>
                <w:sz w:val="24"/>
                <w:szCs w:val="24"/>
              </w:rPr>
            </w:pPr>
          </w:p>
          <w:p w14:paraId="3163C8F2" w14:textId="7EBDED7E" w:rsidR="00A74958" w:rsidRPr="001428B2" w:rsidRDefault="00A74958" w:rsidP="00637050">
            <w:pPr>
              <w:rPr>
                <w:sz w:val="24"/>
                <w:szCs w:val="24"/>
              </w:rPr>
            </w:pPr>
          </w:p>
        </w:tc>
        <w:tc>
          <w:tcPr>
            <w:tcW w:w="567" w:type="dxa"/>
            <w:shd w:val="clear" w:color="auto" w:fill="auto"/>
          </w:tcPr>
          <w:p w14:paraId="5C20B737" w14:textId="0789B2A5" w:rsidR="001C573C" w:rsidRPr="001428B2" w:rsidRDefault="001C573C" w:rsidP="00637050">
            <w:pPr>
              <w:ind w:right="-108"/>
              <w:rPr>
                <w:sz w:val="24"/>
                <w:szCs w:val="24"/>
              </w:rPr>
            </w:pPr>
            <w:r w:rsidRPr="001428B2">
              <w:rPr>
                <w:sz w:val="24"/>
                <w:szCs w:val="24"/>
              </w:rPr>
              <w:t>Nr.</w:t>
            </w:r>
            <w:r w:rsidR="006D1C2C" w:rsidRPr="001428B2">
              <w:rPr>
                <w:sz w:val="24"/>
                <w:szCs w:val="24"/>
              </w:rPr>
              <w:t xml:space="preserve"> </w:t>
            </w:r>
          </w:p>
          <w:p w14:paraId="19E8FB72" w14:textId="77777777" w:rsidR="0076628B" w:rsidRDefault="00A139C4" w:rsidP="00637050">
            <w:pPr>
              <w:ind w:right="-674"/>
              <w:rPr>
                <w:sz w:val="24"/>
                <w:szCs w:val="24"/>
              </w:rPr>
            </w:pPr>
            <w:r w:rsidRPr="001428B2">
              <w:rPr>
                <w:sz w:val="24"/>
                <w:szCs w:val="24"/>
              </w:rPr>
              <w:t>Nr.</w:t>
            </w:r>
          </w:p>
          <w:p w14:paraId="20FD3EC9" w14:textId="2D6FC101" w:rsidR="00BE7F79" w:rsidRPr="001428B2" w:rsidRDefault="00BE7F79" w:rsidP="00637050">
            <w:pPr>
              <w:ind w:right="-674"/>
              <w:rPr>
                <w:sz w:val="24"/>
                <w:szCs w:val="24"/>
              </w:rPr>
            </w:pPr>
          </w:p>
          <w:p w14:paraId="010131C9" w14:textId="3477F58C" w:rsidR="00D72634" w:rsidRPr="001428B2" w:rsidRDefault="00D72634" w:rsidP="00637050">
            <w:pPr>
              <w:ind w:right="-674"/>
              <w:rPr>
                <w:sz w:val="24"/>
                <w:szCs w:val="24"/>
              </w:rPr>
            </w:pPr>
          </w:p>
          <w:p w14:paraId="260E8838" w14:textId="77777777" w:rsidR="00A74958" w:rsidRDefault="00A74958" w:rsidP="00637050">
            <w:pPr>
              <w:ind w:right="-674"/>
              <w:rPr>
                <w:sz w:val="24"/>
                <w:szCs w:val="24"/>
              </w:rPr>
            </w:pPr>
          </w:p>
          <w:p w14:paraId="168C939A" w14:textId="77777777" w:rsidR="00A27500" w:rsidRDefault="00A27500" w:rsidP="00637050">
            <w:pPr>
              <w:ind w:right="-674"/>
              <w:rPr>
                <w:sz w:val="24"/>
                <w:szCs w:val="24"/>
              </w:rPr>
            </w:pPr>
          </w:p>
          <w:p w14:paraId="1C320F9F" w14:textId="7A564260" w:rsidR="00A27500" w:rsidRPr="001428B2" w:rsidRDefault="00A27500" w:rsidP="00637050">
            <w:pPr>
              <w:ind w:right="-107"/>
              <w:rPr>
                <w:sz w:val="24"/>
                <w:szCs w:val="24"/>
              </w:rPr>
            </w:pPr>
          </w:p>
        </w:tc>
        <w:tc>
          <w:tcPr>
            <w:tcW w:w="2551" w:type="dxa"/>
            <w:shd w:val="clear" w:color="auto" w:fill="auto"/>
          </w:tcPr>
          <w:p w14:paraId="478E191C" w14:textId="196304F1" w:rsidR="001C573C" w:rsidRPr="001428B2" w:rsidRDefault="00072B26" w:rsidP="00637050">
            <w:pPr>
              <w:rPr>
                <w:sz w:val="24"/>
                <w:szCs w:val="24"/>
              </w:rPr>
            </w:pPr>
            <w:r w:rsidRPr="001428B2">
              <w:rPr>
                <w:sz w:val="24"/>
                <w:szCs w:val="24"/>
              </w:rPr>
              <w:t>4S-</w:t>
            </w:r>
            <w:r w:rsidR="001D1248">
              <w:rPr>
                <w:sz w:val="24"/>
                <w:szCs w:val="24"/>
              </w:rPr>
              <w:t>87</w:t>
            </w:r>
            <w:r w:rsidRPr="001428B2">
              <w:rPr>
                <w:sz w:val="24"/>
                <w:szCs w:val="24"/>
              </w:rPr>
              <w:t>(7.4Mr)</w:t>
            </w:r>
          </w:p>
          <w:p w14:paraId="4651E9DD" w14:textId="3E85321A" w:rsidR="00DE5053" w:rsidRDefault="004D56AF" w:rsidP="00637050">
            <w:pPr>
              <w:rPr>
                <w:sz w:val="24"/>
                <w:szCs w:val="24"/>
              </w:rPr>
            </w:pPr>
            <w:r>
              <w:rPr>
                <w:sz w:val="24"/>
                <w:szCs w:val="24"/>
              </w:rPr>
              <w:t>1</w:t>
            </w:r>
            <w:r w:rsidR="00AD127D">
              <w:rPr>
                <w:sz w:val="24"/>
                <w:szCs w:val="24"/>
              </w:rPr>
              <w:t>.13.-23/4</w:t>
            </w:r>
          </w:p>
          <w:p w14:paraId="3166128D" w14:textId="77777777" w:rsidR="00961D2E" w:rsidRPr="001428B2" w:rsidRDefault="00961D2E" w:rsidP="00637050">
            <w:pPr>
              <w:rPr>
                <w:sz w:val="24"/>
                <w:szCs w:val="24"/>
              </w:rPr>
            </w:pPr>
          </w:p>
        </w:tc>
      </w:tr>
      <w:tr w:rsidR="00825CFB" w:rsidRPr="00825CFB" w14:paraId="37C9484B" w14:textId="77777777" w:rsidTr="00825CFB">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After w:val="3"/>
          <w:wAfter w:w="4404" w:type="dxa"/>
          <w:trHeight w:val="300"/>
        </w:trPr>
        <w:tc>
          <w:tcPr>
            <w:tcW w:w="5235" w:type="dxa"/>
            <w:gridSpan w:val="2"/>
            <w:tcBorders>
              <w:top w:val="nil"/>
              <w:left w:val="nil"/>
              <w:bottom w:val="nil"/>
              <w:right w:val="nil"/>
            </w:tcBorders>
            <w:shd w:val="clear" w:color="auto" w:fill="auto"/>
            <w:hideMark/>
          </w:tcPr>
          <w:p w14:paraId="102AC12B"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Žiniai</w:t>
            </w:r>
            <w:r w:rsidRPr="00825CFB">
              <w:rPr>
                <w:sz w:val="24"/>
                <w:szCs w:val="24"/>
                <w:lang w:val="en-US"/>
              </w:rPr>
              <w:t> </w:t>
            </w:r>
          </w:p>
          <w:p w14:paraId="5341397B"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Vilniaus miesto savivaldybės administracijai</w:t>
            </w:r>
            <w:r w:rsidRPr="00825CFB">
              <w:rPr>
                <w:sz w:val="24"/>
                <w:szCs w:val="24"/>
                <w:lang w:val="en-US"/>
              </w:rPr>
              <w:t> </w:t>
            </w:r>
          </w:p>
          <w:p w14:paraId="0846F9A1"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Konstitucijos pr. 3</w:t>
            </w:r>
            <w:r w:rsidRPr="00825CFB">
              <w:rPr>
                <w:sz w:val="24"/>
                <w:szCs w:val="24"/>
                <w:lang w:val="en-US"/>
              </w:rPr>
              <w:t> </w:t>
            </w:r>
          </w:p>
          <w:p w14:paraId="25E35614"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09601 Vilnius</w:t>
            </w:r>
            <w:r w:rsidRPr="00825CFB">
              <w:rPr>
                <w:sz w:val="24"/>
                <w:szCs w:val="24"/>
                <w:lang w:val="en-US"/>
              </w:rPr>
              <w:t> </w:t>
            </w:r>
          </w:p>
          <w:p w14:paraId="4D87B29E" w14:textId="4D4A1C38" w:rsidR="00825CFB" w:rsidRDefault="00825CFB" w:rsidP="00637050">
            <w:pPr>
              <w:textAlignment w:val="baseline"/>
              <w:rPr>
                <w:sz w:val="24"/>
                <w:szCs w:val="24"/>
              </w:rPr>
            </w:pPr>
            <w:r w:rsidRPr="00825CFB">
              <w:rPr>
                <w:sz w:val="24"/>
                <w:szCs w:val="24"/>
              </w:rPr>
              <w:t>El. p.</w:t>
            </w:r>
            <w:r>
              <w:rPr>
                <w:sz w:val="24"/>
                <w:szCs w:val="24"/>
              </w:rPr>
              <w:t xml:space="preserve"> </w:t>
            </w:r>
            <w:hyperlink r:id="rId15" w:history="1">
              <w:r w:rsidRPr="00825CFB">
                <w:rPr>
                  <w:rStyle w:val="Hyperlink"/>
                  <w:sz w:val="24"/>
                  <w:szCs w:val="24"/>
                </w:rPr>
                <w:t>savivaldybe@vilnius.lt</w:t>
              </w:r>
            </w:hyperlink>
          </w:p>
          <w:p w14:paraId="1D6A06C6" w14:textId="3CF2E6A9" w:rsidR="00825CFB" w:rsidRDefault="00825CFB" w:rsidP="00637050">
            <w:pPr>
              <w:textAlignment w:val="baseline"/>
              <w:rPr>
                <w:sz w:val="24"/>
                <w:szCs w:val="24"/>
                <w:lang w:val="en-US"/>
              </w:rPr>
            </w:pPr>
            <w:r w:rsidRPr="00825CFB">
              <w:rPr>
                <w:sz w:val="24"/>
                <w:szCs w:val="24"/>
                <w:lang w:val="en-US"/>
              </w:rPr>
              <w:t> </w:t>
            </w:r>
          </w:p>
          <w:p w14:paraId="1D5E73E9"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Šalčininkų rajono savivaldybės administracijai</w:t>
            </w:r>
            <w:r w:rsidRPr="00825CFB">
              <w:rPr>
                <w:sz w:val="24"/>
                <w:szCs w:val="24"/>
                <w:lang w:val="en-US"/>
              </w:rPr>
              <w:t> </w:t>
            </w:r>
          </w:p>
          <w:p w14:paraId="4B917AED"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Vilniaus g. 49</w:t>
            </w:r>
            <w:r w:rsidRPr="00825CFB">
              <w:rPr>
                <w:sz w:val="24"/>
                <w:szCs w:val="24"/>
                <w:lang w:val="en-US"/>
              </w:rPr>
              <w:t> </w:t>
            </w:r>
          </w:p>
          <w:p w14:paraId="2725A24D"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17116 Šalčininkai</w:t>
            </w:r>
            <w:r w:rsidRPr="00825CFB">
              <w:rPr>
                <w:sz w:val="24"/>
                <w:szCs w:val="24"/>
                <w:lang w:val="en-US"/>
              </w:rPr>
              <w:t> </w:t>
            </w:r>
          </w:p>
          <w:p w14:paraId="69D03365"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 xml:space="preserve">El. p. </w:t>
            </w:r>
            <w:hyperlink r:id="rId16" w:tgtFrame="_blank" w:history="1">
              <w:r w:rsidRPr="00825CFB">
                <w:rPr>
                  <w:color w:val="0000FF"/>
                  <w:sz w:val="24"/>
                  <w:szCs w:val="24"/>
                </w:rPr>
                <w:t>priimamasis@salcininkai.lt</w:t>
              </w:r>
            </w:hyperlink>
            <w:r w:rsidRPr="00825CFB">
              <w:rPr>
                <w:sz w:val="24"/>
                <w:szCs w:val="24"/>
                <w:lang w:val="en-US"/>
              </w:rPr>
              <w:t> </w:t>
            </w:r>
          </w:p>
          <w:p w14:paraId="73509835" w14:textId="77777777" w:rsidR="00825CFB" w:rsidRPr="00825CFB" w:rsidRDefault="00825CFB" w:rsidP="00637050">
            <w:pPr>
              <w:textAlignment w:val="baseline"/>
              <w:rPr>
                <w:rFonts w:ascii="Segoe UI" w:hAnsi="Segoe UI" w:cs="Segoe UI"/>
                <w:sz w:val="18"/>
                <w:szCs w:val="18"/>
                <w:lang w:val="en-US"/>
              </w:rPr>
            </w:pPr>
            <w:r w:rsidRPr="00825CFB">
              <w:rPr>
                <w:sz w:val="24"/>
                <w:szCs w:val="24"/>
                <w:lang w:val="en-US"/>
              </w:rPr>
              <w:t> </w:t>
            </w:r>
          </w:p>
          <w:p w14:paraId="75EC2662"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Širvintų rajono savivaldybės administracijai</w:t>
            </w:r>
            <w:r w:rsidRPr="00825CFB">
              <w:rPr>
                <w:sz w:val="24"/>
                <w:szCs w:val="24"/>
                <w:lang w:val="en-US"/>
              </w:rPr>
              <w:t> </w:t>
            </w:r>
          </w:p>
          <w:p w14:paraId="7F8964A0"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Vilniaus g. 61</w:t>
            </w:r>
            <w:r w:rsidRPr="00825CFB">
              <w:rPr>
                <w:sz w:val="24"/>
                <w:szCs w:val="24"/>
                <w:lang w:val="en-US"/>
              </w:rPr>
              <w:t> </w:t>
            </w:r>
          </w:p>
          <w:p w14:paraId="54E64509"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19120 Širvintos</w:t>
            </w:r>
            <w:r w:rsidRPr="00825CFB">
              <w:rPr>
                <w:sz w:val="24"/>
                <w:szCs w:val="24"/>
                <w:lang w:val="en-US"/>
              </w:rPr>
              <w:t> </w:t>
            </w:r>
          </w:p>
          <w:p w14:paraId="20F34E4D"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 xml:space="preserve">El. p. </w:t>
            </w:r>
            <w:hyperlink r:id="rId17" w:tgtFrame="_blank" w:history="1">
              <w:r w:rsidRPr="00825CFB">
                <w:rPr>
                  <w:color w:val="0000FF"/>
                  <w:sz w:val="24"/>
                  <w:szCs w:val="24"/>
                </w:rPr>
                <w:t>savivaldybe@sirvintos.lt</w:t>
              </w:r>
            </w:hyperlink>
            <w:r w:rsidRPr="00825CFB">
              <w:rPr>
                <w:sz w:val="24"/>
                <w:szCs w:val="24"/>
                <w:lang w:val="en-US"/>
              </w:rPr>
              <w:t> </w:t>
            </w:r>
          </w:p>
          <w:p w14:paraId="310FA642" w14:textId="77777777" w:rsidR="00825CFB" w:rsidRPr="00825CFB" w:rsidRDefault="00825CFB" w:rsidP="00637050">
            <w:pPr>
              <w:textAlignment w:val="baseline"/>
              <w:rPr>
                <w:rFonts w:ascii="Segoe UI" w:hAnsi="Segoe UI" w:cs="Segoe UI"/>
                <w:sz w:val="18"/>
                <w:szCs w:val="18"/>
                <w:lang w:val="en-US"/>
              </w:rPr>
            </w:pPr>
            <w:r w:rsidRPr="00825CFB">
              <w:rPr>
                <w:sz w:val="24"/>
                <w:szCs w:val="24"/>
                <w:lang w:val="en-US"/>
              </w:rPr>
              <w:t> </w:t>
            </w:r>
          </w:p>
          <w:p w14:paraId="4069F3FD"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Švenčionių rajono savivaldybės administracijai</w:t>
            </w:r>
            <w:r w:rsidRPr="00825CFB">
              <w:rPr>
                <w:sz w:val="24"/>
                <w:szCs w:val="24"/>
                <w:lang w:val="en-US"/>
              </w:rPr>
              <w:t> </w:t>
            </w:r>
          </w:p>
          <w:p w14:paraId="3BC20BB9"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Vilniaus g. 19</w:t>
            </w:r>
            <w:r w:rsidRPr="00825CFB">
              <w:rPr>
                <w:sz w:val="24"/>
                <w:szCs w:val="24"/>
                <w:lang w:val="en-US"/>
              </w:rPr>
              <w:t> </w:t>
            </w:r>
          </w:p>
          <w:p w14:paraId="1E4897BE"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18116 Švenčionys</w:t>
            </w:r>
            <w:r w:rsidRPr="00825CFB">
              <w:rPr>
                <w:sz w:val="24"/>
                <w:szCs w:val="24"/>
                <w:lang w:val="en-US"/>
              </w:rPr>
              <w:t> </w:t>
            </w:r>
          </w:p>
          <w:p w14:paraId="61F21E33"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 xml:space="preserve">El. p. </w:t>
            </w:r>
            <w:hyperlink r:id="rId18" w:tgtFrame="_blank" w:history="1">
              <w:r w:rsidRPr="00825CFB">
                <w:rPr>
                  <w:color w:val="0000FF"/>
                  <w:sz w:val="24"/>
                  <w:szCs w:val="24"/>
                </w:rPr>
                <w:t>savivaldybe@svencionys.lt</w:t>
              </w:r>
            </w:hyperlink>
            <w:r w:rsidRPr="00825CFB">
              <w:rPr>
                <w:sz w:val="24"/>
                <w:szCs w:val="24"/>
                <w:lang w:val="en-US"/>
              </w:rPr>
              <w:t> </w:t>
            </w:r>
          </w:p>
          <w:p w14:paraId="207D83FD" w14:textId="77777777" w:rsidR="00825CFB" w:rsidRPr="00825CFB" w:rsidRDefault="00825CFB" w:rsidP="00637050">
            <w:pPr>
              <w:textAlignment w:val="baseline"/>
              <w:rPr>
                <w:rFonts w:ascii="Segoe UI" w:hAnsi="Segoe UI" w:cs="Segoe UI"/>
                <w:sz w:val="18"/>
                <w:szCs w:val="18"/>
                <w:lang w:val="en-US"/>
              </w:rPr>
            </w:pPr>
            <w:r w:rsidRPr="00825CFB">
              <w:rPr>
                <w:sz w:val="24"/>
                <w:szCs w:val="24"/>
                <w:lang w:val="en-US"/>
              </w:rPr>
              <w:t> </w:t>
            </w:r>
          </w:p>
          <w:p w14:paraId="0A3D4540"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Trakų rajono savivaldybės administracijai</w:t>
            </w:r>
            <w:r w:rsidRPr="00825CFB">
              <w:rPr>
                <w:sz w:val="24"/>
                <w:szCs w:val="24"/>
                <w:lang w:val="en-US"/>
              </w:rPr>
              <w:t> </w:t>
            </w:r>
          </w:p>
          <w:p w14:paraId="6B964E89"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Vytauto g. 33</w:t>
            </w:r>
            <w:r w:rsidRPr="00825CFB">
              <w:rPr>
                <w:sz w:val="24"/>
                <w:szCs w:val="24"/>
                <w:lang w:val="en-US"/>
              </w:rPr>
              <w:t> </w:t>
            </w:r>
          </w:p>
          <w:p w14:paraId="004FD702"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21106 Trakai</w:t>
            </w:r>
            <w:r w:rsidRPr="00825CFB">
              <w:rPr>
                <w:sz w:val="24"/>
                <w:szCs w:val="24"/>
                <w:lang w:val="en-US"/>
              </w:rPr>
              <w:t> </w:t>
            </w:r>
          </w:p>
          <w:p w14:paraId="11F8174F"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lastRenderedPageBreak/>
              <w:t xml:space="preserve">El. p. </w:t>
            </w:r>
            <w:hyperlink r:id="rId19" w:tgtFrame="_blank" w:history="1">
              <w:r w:rsidRPr="00825CFB">
                <w:rPr>
                  <w:color w:val="0000FF"/>
                  <w:sz w:val="24"/>
                  <w:szCs w:val="24"/>
                </w:rPr>
                <w:t>info@trakai.lt</w:t>
              </w:r>
            </w:hyperlink>
            <w:r w:rsidRPr="00825CFB">
              <w:rPr>
                <w:sz w:val="24"/>
                <w:szCs w:val="24"/>
                <w:lang w:val="en-US"/>
              </w:rPr>
              <w:t> </w:t>
            </w:r>
          </w:p>
          <w:p w14:paraId="0735D8C2" w14:textId="5095A6C7" w:rsidR="00825CFB" w:rsidRPr="00825CFB" w:rsidRDefault="00825CFB" w:rsidP="00637050">
            <w:pPr>
              <w:textAlignment w:val="baseline"/>
              <w:rPr>
                <w:rFonts w:ascii="Segoe UI" w:hAnsi="Segoe UI" w:cs="Segoe UI"/>
                <w:sz w:val="18"/>
                <w:szCs w:val="18"/>
                <w:lang w:val="en-US"/>
              </w:rPr>
            </w:pPr>
            <w:r w:rsidRPr="00825CFB">
              <w:rPr>
                <w:sz w:val="24"/>
                <w:szCs w:val="24"/>
                <w:lang w:val="en-US"/>
              </w:rPr>
              <w:t>  </w:t>
            </w:r>
          </w:p>
        </w:tc>
      </w:tr>
      <w:tr w:rsidR="00825CFB" w:rsidRPr="00825CFB" w14:paraId="2EBDCE44" w14:textId="77777777" w:rsidTr="00825CFB">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After w:val="3"/>
          <w:wAfter w:w="4404" w:type="dxa"/>
          <w:trHeight w:val="300"/>
        </w:trPr>
        <w:tc>
          <w:tcPr>
            <w:tcW w:w="5235" w:type="dxa"/>
            <w:gridSpan w:val="2"/>
            <w:tcBorders>
              <w:top w:val="nil"/>
              <w:left w:val="nil"/>
              <w:bottom w:val="nil"/>
              <w:right w:val="nil"/>
            </w:tcBorders>
            <w:shd w:val="clear" w:color="auto" w:fill="auto"/>
            <w:hideMark/>
          </w:tcPr>
          <w:p w14:paraId="3FE73977"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lastRenderedPageBreak/>
              <w:t>Ukmergės rajono savivaldybės administracijai</w:t>
            </w:r>
            <w:r w:rsidRPr="00825CFB">
              <w:rPr>
                <w:sz w:val="24"/>
                <w:szCs w:val="24"/>
                <w:lang w:val="en-US"/>
              </w:rPr>
              <w:t> </w:t>
            </w:r>
          </w:p>
          <w:p w14:paraId="24946A5E"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Kęstučio a. 3</w:t>
            </w:r>
            <w:r w:rsidRPr="00825CFB">
              <w:rPr>
                <w:sz w:val="24"/>
                <w:szCs w:val="24"/>
                <w:lang w:val="en-US"/>
              </w:rPr>
              <w:t> </w:t>
            </w:r>
          </w:p>
          <w:p w14:paraId="6CC14D58"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20114 Ukmergė</w:t>
            </w:r>
            <w:r w:rsidRPr="00825CFB">
              <w:rPr>
                <w:sz w:val="24"/>
                <w:szCs w:val="24"/>
                <w:lang w:val="en-US"/>
              </w:rPr>
              <w:t> </w:t>
            </w:r>
          </w:p>
          <w:p w14:paraId="4EC127D2"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 xml:space="preserve">El. p. </w:t>
            </w:r>
            <w:hyperlink r:id="rId20" w:tgtFrame="_blank" w:history="1">
              <w:r w:rsidRPr="00825CFB">
                <w:rPr>
                  <w:color w:val="0000FF"/>
                  <w:sz w:val="24"/>
                  <w:szCs w:val="24"/>
                </w:rPr>
                <w:t>priimamasis@ukmerge.lt</w:t>
              </w:r>
            </w:hyperlink>
            <w:r w:rsidRPr="00825CFB">
              <w:rPr>
                <w:sz w:val="24"/>
                <w:szCs w:val="24"/>
                <w:lang w:val="en-US"/>
              </w:rPr>
              <w:t> </w:t>
            </w:r>
          </w:p>
          <w:p w14:paraId="6321910F" w14:textId="77777777" w:rsidR="00825CFB" w:rsidRPr="00825CFB" w:rsidRDefault="00825CFB" w:rsidP="00637050">
            <w:pPr>
              <w:textAlignment w:val="baseline"/>
              <w:rPr>
                <w:rFonts w:ascii="Segoe UI" w:hAnsi="Segoe UI" w:cs="Segoe UI"/>
                <w:sz w:val="18"/>
                <w:szCs w:val="18"/>
                <w:lang w:val="en-US"/>
              </w:rPr>
            </w:pPr>
            <w:r w:rsidRPr="00825CFB">
              <w:rPr>
                <w:sz w:val="24"/>
                <w:szCs w:val="24"/>
                <w:lang w:val="en-US"/>
              </w:rPr>
              <w:t> </w:t>
            </w:r>
          </w:p>
          <w:p w14:paraId="19C6CA43"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Vilniaus rajono savivaldybės administracijai</w:t>
            </w:r>
            <w:r w:rsidRPr="00825CFB">
              <w:rPr>
                <w:sz w:val="24"/>
                <w:szCs w:val="24"/>
                <w:lang w:val="en-US"/>
              </w:rPr>
              <w:t> </w:t>
            </w:r>
          </w:p>
          <w:p w14:paraId="7A4A2FB2"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Rinktinės g. 50</w:t>
            </w:r>
            <w:r w:rsidRPr="00825CFB">
              <w:rPr>
                <w:sz w:val="24"/>
                <w:szCs w:val="24"/>
                <w:lang w:val="en-US"/>
              </w:rPr>
              <w:t> </w:t>
            </w:r>
          </w:p>
          <w:p w14:paraId="0B14CB2F"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09318 Vilnius</w:t>
            </w:r>
            <w:r w:rsidRPr="00825CFB">
              <w:rPr>
                <w:sz w:val="24"/>
                <w:szCs w:val="24"/>
                <w:lang w:val="en-US"/>
              </w:rPr>
              <w:t> </w:t>
            </w:r>
          </w:p>
          <w:p w14:paraId="37C385F1" w14:textId="182C0E24" w:rsidR="00825CFB" w:rsidRPr="00825CFB" w:rsidRDefault="00825CFB" w:rsidP="00637050">
            <w:pPr>
              <w:textAlignment w:val="baseline"/>
              <w:rPr>
                <w:rFonts w:ascii="Segoe UI" w:hAnsi="Segoe UI" w:cs="Segoe UI"/>
                <w:sz w:val="18"/>
                <w:szCs w:val="18"/>
                <w:lang w:val="en-US"/>
              </w:rPr>
            </w:pPr>
            <w:r w:rsidRPr="00825CFB">
              <w:rPr>
                <w:sz w:val="24"/>
                <w:szCs w:val="24"/>
              </w:rPr>
              <w:t xml:space="preserve">El. p. </w:t>
            </w:r>
            <w:hyperlink r:id="rId21" w:tgtFrame="_blank" w:history="1">
              <w:r w:rsidRPr="00825CFB">
                <w:rPr>
                  <w:color w:val="0000FF"/>
                  <w:sz w:val="24"/>
                  <w:szCs w:val="24"/>
                </w:rPr>
                <w:t>vrsa@vrsa.lt</w:t>
              </w:r>
            </w:hyperlink>
            <w:r w:rsidRPr="00825CFB">
              <w:rPr>
                <w:sz w:val="24"/>
                <w:szCs w:val="24"/>
                <w:lang w:val="en-US"/>
              </w:rPr>
              <w:t> </w:t>
            </w:r>
          </w:p>
          <w:p w14:paraId="62F64D68" w14:textId="77777777" w:rsidR="00825CFB" w:rsidRPr="00825CFB" w:rsidRDefault="00825CFB" w:rsidP="00637050">
            <w:pPr>
              <w:textAlignment w:val="baseline"/>
              <w:rPr>
                <w:rFonts w:ascii="Segoe UI" w:hAnsi="Segoe UI" w:cs="Segoe UI"/>
                <w:sz w:val="18"/>
                <w:szCs w:val="18"/>
                <w:lang w:val="en-US"/>
              </w:rPr>
            </w:pPr>
            <w:r w:rsidRPr="00825CFB">
              <w:rPr>
                <w:sz w:val="24"/>
                <w:szCs w:val="24"/>
                <w:lang w:val="en-US"/>
              </w:rPr>
              <w:t> </w:t>
            </w:r>
          </w:p>
          <w:p w14:paraId="1E048D56"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Elektrėnų savivaldybės administracijai</w:t>
            </w:r>
            <w:r w:rsidRPr="00825CFB">
              <w:rPr>
                <w:sz w:val="24"/>
                <w:szCs w:val="24"/>
                <w:lang w:val="en-US"/>
              </w:rPr>
              <w:t> </w:t>
            </w:r>
          </w:p>
          <w:p w14:paraId="2FAEEE11"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Rungos g. 5</w:t>
            </w:r>
            <w:r w:rsidRPr="00825CFB">
              <w:rPr>
                <w:sz w:val="24"/>
                <w:szCs w:val="24"/>
                <w:lang w:val="en-US"/>
              </w:rPr>
              <w:t> </w:t>
            </w:r>
          </w:p>
          <w:p w14:paraId="64EFC323"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26110 Elektrėnai</w:t>
            </w:r>
            <w:r w:rsidRPr="00825CFB">
              <w:rPr>
                <w:sz w:val="24"/>
                <w:szCs w:val="24"/>
                <w:lang w:val="en-US"/>
              </w:rPr>
              <w:t> </w:t>
            </w:r>
          </w:p>
          <w:p w14:paraId="5D1E020F" w14:textId="77777777" w:rsidR="00825CFB" w:rsidRPr="00825CFB" w:rsidRDefault="00825CFB" w:rsidP="00637050">
            <w:pPr>
              <w:textAlignment w:val="baseline"/>
              <w:rPr>
                <w:rFonts w:ascii="Segoe UI" w:hAnsi="Segoe UI" w:cs="Segoe UI"/>
                <w:sz w:val="18"/>
                <w:szCs w:val="18"/>
                <w:lang w:val="en-US"/>
              </w:rPr>
            </w:pPr>
            <w:r w:rsidRPr="00825CFB">
              <w:rPr>
                <w:sz w:val="24"/>
                <w:szCs w:val="24"/>
              </w:rPr>
              <w:t xml:space="preserve">El. p. </w:t>
            </w:r>
            <w:hyperlink r:id="rId22" w:tgtFrame="_blank" w:history="1">
              <w:r w:rsidRPr="00825CFB">
                <w:rPr>
                  <w:color w:val="0000FF"/>
                  <w:sz w:val="24"/>
                  <w:szCs w:val="24"/>
                </w:rPr>
                <w:t>administracija@elektrenai.lt</w:t>
              </w:r>
            </w:hyperlink>
            <w:r w:rsidRPr="00825CFB">
              <w:rPr>
                <w:sz w:val="24"/>
                <w:szCs w:val="24"/>
                <w:lang w:val="en-US"/>
              </w:rPr>
              <w:t> </w:t>
            </w:r>
          </w:p>
          <w:p w14:paraId="6341EC50" w14:textId="77777777" w:rsidR="00825CFB" w:rsidRPr="00825CFB" w:rsidRDefault="00825CFB" w:rsidP="00637050">
            <w:pPr>
              <w:textAlignment w:val="baseline"/>
              <w:rPr>
                <w:rFonts w:ascii="Segoe UI" w:hAnsi="Segoe UI" w:cs="Segoe UI"/>
                <w:sz w:val="18"/>
                <w:szCs w:val="18"/>
                <w:lang w:val="en-US"/>
              </w:rPr>
            </w:pPr>
            <w:r w:rsidRPr="00825CFB">
              <w:rPr>
                <w:sz w:val="24"/>
                <w:szCs w:val="24"/>
                <w:lang w:val="en-US"/>
              </w:rPr>
              <w:t> </w:t>
            </w:r>
          </w:p>
          <w:p w14:paraId="62749D27" w14:textId="6D27397E" w:rsidR="00825CFB" w:rsidRPr="00825CFB" w:rsidRDefault="00825CFB" w:rsidP="00637050">
            <w:pPr>
              <w:textAlignment w:val="baseline"/>
              <w:rPr>
                <w:rFonts w:ascii="Segoe UI" w:hAnsi="Segoe UI" w:cs="Segoe UI"/>
                <w:sz w:val="18"/>
                <w:szCs w:val="18"/>
                <w:lang w:val="en-US"/>
              </w:rPr>
            </w:pPr>
          </w:p>
        </w:tc>
      </w:tr>
    </w:tbl>
    <w:p w14:paraId="6859D32B" w14:textId="7BD7EB14" w:rsidR="000D1C54" w:rsidRDefault="000D1C54" w:rsidP="00637050">
      <w:pPr>
        <w:rPr>
          <w:rFonts w:eastAsia="Calibri"/>
          <w:b/>
          <w:bCs/>
          <w:sz w:val="24"/>
          <w:szCs w:val="24"/>
        </w:rPr>
      </w:pPr>
    </w:p>
    <w:p w14:paraId="50D01254" w14:textId="23A3E389" w:rsidR="0088148E" w:rsidRPr="00D97CC2" w:rsidRDefault="00806D5E" w:rsidP="00637050">
      <w:pPr>
        <w:ind w:firstLine="851"/>
        <w:jc w:val="both"/>
        <w:rPr>
          <w:rFonts w:eastAsia="Calibri"/>
          <w:sz w:val="24"/>
          <w:szCs w:val="24"/>
        </w:rPr>
      </w:pPr>
      <w:r w:rsidRPr="00C23BDE">
        <w:rPr>
          <w:rFonts w:eastAsia="Calibri"/>
          <w:bCs/>
          <w:sz w:val="24"/>
          <w:szCs w:val="24"/>
        </w:rPr>
        <w:t xml:space="preserve">Viešųjų pirkimų tarnyba (toliau – Tarnyba), </w:t>
      </w:r>
      <w:r w:rsidR="003C690D" w:rsidRPr="00C23BDE">
        <w:rPr>
          <w:rFonts w:eastAsia="Calibri"/>
          <w:bCs/>
          <w:sz w:val="24"/>
          <w:szCs w:val="24"/>
        </w:rPr>
        <w:t>vadovaudamasi Lietuvos Respublikos viešųjų pirkimų įstatymo 95 straipsnio 1 dalies 2 punktu</w:t>
      </w:r>
      <w:r w:rsidR="00D97CC2">
        <w:rPr>
          <w:rFonts w:eastAsia="Calibri"/>
          <w:bCs/>
          <w:sz w:val="24"/>
          <w:szCs w:val="24"/>
        </w:rPr>
        <w:t xml:space="preserve"> </w:t>
      </w:r>
      <w:r w:rsidR="00D97CC2" w:rsidRPr="00D97CC2">
        <w:rPr>
          <w:rFonts w:eastAsia="Calibri"/>
          <w:bCs/>
          <w:sz w:val="24"/>
          <w:szCs w:val="24"/>
        </w:rPr>
        <w:t>ir Pirkimų ir koncesijų priežiūros taisyklėmis, patvirtintomis Tarnybos direktoriaus 2019 m. vasario 1 d. įsakymu Nr. 1S-25</w:t>
      </w:r>
      <w:r w:rsidR="003C690D" w:rsidRPr="00C23BDE">
        <w:rPr>
          <w:rFonts w:eastAsia="Calibri"/>
          <w:bCs/>
          <w:sz w:val="24"/>
          <w:szCs w:val="24"/>
        </w:rPr>
        <w:t xml:space="preserve">, atliko </w:t>
      </w:r>
      <w:r w:rsidR="006E314A">
        <w:rPr>
          <w:rFonts w:eastAsia="Calibri"/>
          <w:bCs/>
          <w:sz w:val="24"/>
          <w:szCs w:val="24"/>
        </w:rPr>
        <w:t xml:space="preserve">UAB </w:t>
      </w:r>
      <w:r w:rsidR="004729BA">
        <w:rPr>
          <w:rFonts w:eastAsia="Calibri"/>
          <w:bCs/>
          <w:sz w:val="24"/>
          <w:szCs w:val="24"/>
        </w:rPr>
        <w:t>„VAATC“</w:t>
      </w:r>
      <w:r w:rsidR="00072B26" w:rsidRPr="00C23BDE">
        <w:rPr>
          <w:sz w:val="24"/>
          <w:szCs w:val="24"/>
        </w:rPr>
        <w:t xml:space="preserve"> </w:t>
      </w:r>
      <w:r w:rsidR="00C233F7" w:rsidRPr="00C23BDE">
        <w:rPr>
          <w:rFonts w:eastAsia="Calibri"/>
          <w:bCs/>
          <w:sz w:val="24"/>
          <w:szCs w:val="24"/>
        </w:rPr>
        <w:t xml:space="preserve">(toliau – </w:t>
      </w:r>
      <w:r w:rsidR="004729BA">
        <w:rPr>
          <w:rFonts w:eastAsia="Calibri"/>
          <w:bCs/>
          <w:sz w:val="24"/>
          <w:szCs w:val="24"/>
        </w:rPr>
        <w:t>Perkančioji organizacija</w:t>
      </w:r>
      <w:r w:rsidR="00920E3D">
        <w:rPr>
          <w:rFonts w:eastAsia="Calibri"/>
          <w:bCs/>
          <w:sz w:val="24"/>
          <w:szCs w:val="24"/>
        </w:rPr>
        <w:t>)</w:t>
      </w:r>
      <w:r w:rsidR="00D4293F">
        <w:rPr>
          <w:rFonts w:eastAsia="Calibri"/>
          <w:bCs/>
          <w:sz w:val="24"/>
          <w:szCs w:val="24"/>
        </w:rPr>
        <w:t xml:space="preserve"> </w:t>
      </w:r>
      <w:r w:rsidR="004729BA">
        <w:rPr>
          <w:rFonts w:eastAsia="Calibri"/>
          <w:bCs/>
          <w:sz w:val="24"/>
          <w:szCs w:val="24"/>
        </w:rPr>
        <w:t>į</w:t>
      </w:r>
      <w:r w:rsidR="003C690D" w:rsidRPr="00C23BDE">
        <w:rPr>
          <w:sz w:val="24"/>
          <w:szCs w:val="24"/>
        </w:rPr>
        <w:t>vykd</w:t>
      </w:r>
      <w:r w:rsidR="00673780">
        <w:rPr>
          <w:sz w:val="24"/>
          <w:szCs w:val="24"/>
        </w:rPr>
        <w:t>yto</w:t>
      </w:r>
      <w:r w:rsidR="00344FED">
        <w:rPr>
          <w:sz w:val="24"/>
          <w:szCs w:val="24"/>
        </w:rPr>
        <w:t xml:space="preserve"> </w:t>
      </w:r>
      <w:r w:rsidR="003C690D" w:rsidRPr="00C23BDE">
        <w:rPr>
          <w:sz w:val="24"/>
          <w:szCs w:val="24"/>
        </w:rPr>
        <w:t>pirkim</w:t>
      </w:r>
      <w:r w:rsidR="00D97CC2">
        <w:rPr>
          <w:sz w:val="24"/>
          <w:szCs w:val="24"/>
        </w:rPr>
        <w:t>o</w:t>
      </w:r>
      <w:r w:rsidR="003C690D" w:rsidRPr="00C23BDE">
        <w:rPr>
          <w:sz w:val="24"/>
          <w:szCs w:val="24"/>
        </w:rPr>
        <w:t xml:space="preserve"> </w:t>
      </w:r>
      <w:r w:rsidR="00072B26" w:rsidRPr="00D97CC2">
        <w:rPr>
          <w:sz w:val="24"/>
          <w:szCs w:val="24"/>
        </w:rPr>
        <w:t>„</w:t>
      </w:r>
      <w:r w:rsidR="00673780">
        <w:rPr>
          <w:sz w:val="24"/>
          <w:szCs w:val="24"/>
        </w:rPr>
        <w:t xml:space="preserve">Didelių gabaritų ir kitų atliekų surinkimo </w:t>
      </w:r>
      <w:r w:rsidR="001023B2">
        <w:rPr>
          <w:sz w:val="24"/>
          <w:szCs w:val="24"/>
        </w:rPr>
        <w:t>aikštelės (Graičiūno g. 36D, Vilnius) projektavimo ir projekto vykdymo priežiūros</w:t>
      </w:r>
      <w:r w:rsidR="00092A62">
        <w:rPr>
          <w:sz w:val="24"/>
          <w:szCs w:val="24"/>
        </w:rPr>
        <w:t xml:space="preserve"> paslaugų pirkimas</w:t>
      </w:r>
      <w:r w:rsidR="005F59EC">
        <w:rPr>
          <w:sz w:val="24"/>
          <w:szCs w:val="24"/>
        </w:rPr>
        <w:t>“</w:t>
      </w:r>
      <w:r w:rsidR="00344FED">
        <w:rPr>
          <w:sz w:val="24"/>
          <w:szCs w:val="24"/>
        </w:rPr>
        <w:t xml:space="preserve"> </w:t>
      </w:r>
      <w:r w:rsidR="00E124BD" w:rsidRPr="00D97CC2">
        <w:rPr>
          <w:rFonts w:eastAsia="Calibri"/>
          <w:sz w:val="24"/>
          <w:szCs w:val="24"/>
        </w:rPr>
        <w:t>vertinimą</w:t>
      </w:r>
      <w:r w:rsidR="00986585">
        <w:rPr>
          <w:rFonts w:eastAsia="Calibri"/>
          <w:sz w:val="24"/>
          <w:szCs w:val="24"/>
        </w:rPr>
        <w:t xml:space="preserve"> pagal Lietuvos Respublikos finansų ministerijos</w:t>
      </w:r>
      <w:r w:rsidR="001908F5">
        <w:rPr>
          <w:rFonts w:eastAsia="Calibri"/>
          <w:sz w:val="24"/>
          <w:szCs w:val="24"/>
        </w:rPr>
        <w:t xml:space="preserve"> (toliau – Finansų ministerija) prašymą</w:t>
      </w:r>
      <w:r w:rsidR="001908F5">
        <w:rPr>
          <w:rStyle w:val="FootnoteReference"/>
          <w:rFonts w:eastAsia="Calibri"/>
          <w:sz w:val="24"/>
          <w:szCs w:val="24"/>
        </w:rPr>
        <w:footnoteReference w:id="1"/>
      </w:r>
      <w:r w:rsidR="001908F5">
        <w:rPr>
          <w:rFonts w:eastAsia="Calibri"/>
          <w:sz w:val="24"/>
          <w:szCs w:val="24"/>
        </w:rPr>
        <w:t>.</w:t>
      </w:r>
    </w:p>
    <w:p w14:paraId="19082150" w14:textId="77777777" w:rsidR="00FA0518" w:rsidRPr="00C23BDE" w:rsidRDefault="00FA0518" w:rsidP="00637050">
      <w:pPr>
        <w:rPr>
          <w:rFonts w:eastAsia="Calibri"/>
          <w:sz w:val="24"/>
          <w:szCs w:val="24"/>
        </w:rPr>
      </w:pPr>
    </w:p>
    <w:p w14:paraId="373BD6C5" w14:textId="77777777" w:rsidR="0088148E" w:rsidRPr="00C23BDE" w:rsidRDefault="0088148E" w:rsidP="00637050">
      <w:pPr>
        <w:jc w:val="center"/>
        <w:rPr>
          <w:rFonts w:eastAsia="Calibri"/>
          <w:b/>
          <w:sz w:val="24"/>
          <w:szCs w:val="24"/>
        </w:rPr>
      </w:pPr>
      <w:r w:rsidRPr="00C23BDE">
        <w:rPr>
          <w:rFonts w:eastAsia="Calibri"/>
          <w:b/>
          <w:sz w:val="24"/>
          <w:szCs w:val="24"/>
        </w:rPr>
        <w:t>I dalis. Bendra informacija</w:t>
      </w:r>
    </w:p>
    <w:p w14:paraId="0DAB02E2" w14:textId="77777777" w:rsidR="0088148E" w:rsidRPr="00C23BDE" w:rsidRDefault="0088148E" w:rsidP="00637050">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C23BDE" w14:paraId="56AF26ED" w14:textId="498987B7" w:rsidTr="00C96135">
        <w:tc>
          <w:tcPr>
            <w:tcW w:w="4817" w:type="dxa"/>
            <w:shd w:val="clear" w:color="auto" w:fill="auto"/>
            <w:vAlign w:val="center"/>
          </w:tcPr>
          <w:p w14:paraId="749A5E3B" w14:textId="7608A027" w:rsidR="00D2558B" w:rsidRPr="00663D57" w:rsidRDefault="0068328E" w:rsidP="00637050">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sz w:val="24"/>
                <w:szCs w:val="24"/>
                <w:lang w:eastAsia="lt-LT"/>
              </w:rPr>
              <w:t>*</w:t>
            </w:r>
            <w:r w:rsidRPr="00663D57">
              <w:rPr>
                <w:rFonts w:eastAsia="Calibri"/>
                <w:sz w:val="24"/>
                <w:szCs w:val="24"/>
                <w:lang w:eastAsia="lt-LT"/>
              </w:rPr>
              <w:t xml:space="preserve"> pavadinima</w:t>
            </w:r>
            <w:r w:rsidR="00121410" w:rsidRPr="00663D57">
              <w:rPr>
                <w:rFonts w:eastAsia="Calibri"/>
                <w:sz w:val="24"/>
                <w:szCs w:val="24"/>
                <w:lang w:eastAsia="lt-LT"/>
              </w:rPr>
              <w:t>s</w:t>
            </w:r>
            <w:r w:rsidRPr="00663D57">
              <w:rPr>
                <w:rFonts w:eastAsia="Calibri"/>
                <w:sz w:val="24"/>
                <w:szCs w:val="24"/>
                <w:lang w:eastAsia="lt-LT"/>
              </w:rPr>
              <w:t>, numeri</w:t>
            </w:r>
            <w:r w:rsidR="00121410" w:rsidRPr="00663D57">
              <w:rPr>
                <w:rFonts w:eastAsia="Calibri"/>
                <w:sz w:val="24"/>
                <w:szCs w:val="24"/>
                <w:lang w:eastAsia="lt-LT"/>
              </w:rPr>
              <w:t>s</w:t>
            </w:r>
            <w:r w:rsidRPr="00663D57">
              <w:rPr>
                <w:rFonts w:eastAsia="Calibri"/>
                <w:sz w:val="24"/>
                <w:szCs w:val="24"/>
                <w:lang w:eastAsia="lt-LT"/>
              </w:rPr>
              <w:t xml:space="preserve"> (jeigu skelbta</w:t>
            </w:r>
            <w:r w:rsidR="00121410" w:rsidRPr="00663D57">
              <w:rPr>
                <w:rFonts w:eastAsia="Calibri"/>
                <w:sz w:val="24"/>
                <w:szCs w:val="24"/>
                <w:lang w:eastAsia="lt-LT"/>
              </w:rPr>
              <w:t>s</w:t>
            </w:r>
            <w:r w:rsidRPr="00663D57">
              <w:rPr>
                <w:rFonts w:eastAsia="Calibri"/>
                <w:sz w:val="24"/>
                <w:szCs w:val="24"/>
                <w:lang w:eastAsia="lt-LT"/>
              </w:rPr>
              <w:t xml:space="preserve">), </w:t>
            </w:r>
            <w:r w:rsidR="00121410" w:rsidRPr="00663D57">
              <w:rPr>
                <w:rFonts w:eastAsia="Calibri"/>
                <w:sz w:val="24"/>
                <w:szCs w:val="24"/>
                <w:lang w:eastAsia="lt-LT"/>
              </w:rPr>
              <w:t xml:space="preserve">pirkimo </w:t>
            </w:r>
            <w:r w:rsidRPr="00663D57">
              <w:rPr>
                <w:rFonts w:eastAsia="Calibri"/>
                <w:sz w:val="24"/>
                <w:szCs w:val="24"/>
                <w:lang w:eastAsia="lt-LT"/>
              </w:rPr>
              <w:t>paskelbimo (kvietimo pateikti paraišką/pasiūlymą) dat</w:t>
            </w:r>
            <w:r w:rsidR="00121410" w:rsidRPr="00663D57">
              <w:rPr>
                <w:rFonts w:eastAsia="Calibri"/>
                <w:sz w:val="24"/>
                <w:szCs w:val="24"/>
                <w:lang w:eastAsia="lt-LT"/>
              </w:rPr>
              <w:t>a/sutarties pavadinimas, data, numeris</w:t>
            </w:r>
          </w:p>
        </w:tc>
        <w:tc>
          <w:tcPr>
            <w:tcW w:w="4817" w:type="dxa"/>
            <w:vAlign w:val="center"/>
          </w:tcPr>
          <w:p w14:paraId="4977F062" w14:textId="77777777" w:rsidR="00017DE1" w:rsidRDefault="00344FED" w:rsidP="00637050">
            <w:pPr>
              <w:jc w:val="both"/>
              <w:rPr>
                <w:sz w:val="24"/>
                <w:szCs w:val="24"/>
              </w:rPr>
            </w:pPr>
            <w:r w:rsidRPr="00663D57">
              <w:rPr>
                <w:sz w:val="24"/>
                <w:szCs w:val="24"/>
              </w:rPr>
              <w:t>„</w:t>
            </w:r>
            <w:r w:rsidR="00C02A9D">
              <w:rPr>
                <w:sz w:val="24"/>
                <w:szCs w:val="24"/>
              </w:rPr>
              <w:t xml:space="preserve">Didelių gabaritų </w:t>
            </w:r>
            <w:r w:rsidR="00677369">
              <w:rPr>
                <w:sz w:val="24"/>
                <w:szCs w:val="24"/>
              </w:rPr>
              <w:t xml:space="preserve">ir kitų atliekų surinkimo aikštelės (Graičiūno g. 36D, Vilnius) </w:t>
            </w:r>
            <w:r w:rsidR="00D079B9">
              <w:rPr>
                <w:sz w:val="24"/>
                <w:szCs w:val="24"/>
              </w:rPr>
              <w:t>projektavimo ir projekto vykdymo priežiūros paslaugų pirkimas</w:t>
            </w:r>
            <w:r w:rsidRPr="00663D57">
              <w:rPr>
                <w:sz w:val="24"/>
                <w:szCs w:val="24"/>
              </w:rPr>
              <w:t xml:space="preserve">“ </w:t>
            </w:r>
            <w:r w:rsidR="0044480B" w:rsidRPr="00663D57">
              <w:rPr>
                <w:sz w:val="24"/>
                <w:szCs w:val="24"/>
              </w:rPr>
              <w:t>(</w:t>
            </w:r>
            <w:r w:rsidR="00F253D7" w:rsidRPr="00663D57">
              <w:rPr>
                <w:sz w:val="24"/>
                <w:szCs w:val="24"/>
              </w:rPr>
              <w:t>Centrinėje viešųjų pirkimų informacinėje sistemoje</w:t>
            </w:r>
            <w:r w:rsidR="00451723">
              <w:rPr>
                <w:sz w:val="24"/>
                <w:szCs w:val="24"/>
              </w:rPr>
              <w:t xml:space="preserve"> </w:t>
            </w:r>
            <w:r w:rsidR="00F253D7" w:rsidRPr="00663D57">
              <w:rPr>
                <w:sz w:val="24"/>
                <w:szCs w:val="24"/>
              </w:rPr>
              <w:t>skelbtas 202</w:t>
            </w:r>
            <w:r w:rsidR="00451723">
              <w:rPr>
                <w:sz w:val="24"/>
                <w:szCs w:val="24"/>
              </w:rPr>
              <w:t>0-04-30</w:t>
            </w:r>
            <w:r w:rsidR="00F253D7" w:rsidRPr="00663D57">
              <w:rPr>
                <w:sz w:val="24"/>
                <w:szCs w:val="24"/>
              </w:rPr>
              <w:t xml:space="preserve">; pirkimo Nr. </w:t>
            </w:r>
            <w:r w:rsidR="005E7A27">
              <w:rPr>
                <w:sz w:val="24"/>
                <w:szCs w:val="24"/>
              </w:rPr>
              <w:t>484399</w:t>
            </w:r>
            <w:r w:rsidR="00371FFC" w:rsidRPr="00663D57">
              <w:rPr>
                <w:sz w:val="24"/>
                <w:szCs w:val="24"/>
              </w:rPr>
              <w:t xml:space="preserve">; toliau </w:t>
            </w:r>
            <w:r w:rsidR="008F2FCB" w:rsidRPr="00663D57">
              <w:rPr>
                <w:sz w:val="24"/>
                <w:szCs w:val="24"/>
              </w:rPr>
              <w:t>–</w:t>
            </w:r>
            <w:r w:rsidR="00371FFC" w:rsidRPr="00663D57">
              <w:rPr>
                <w:sz w:val="24"/>
                <w:szCs w:val="24"/>
              </w:rPr>
              <w:t xml:space="preserve"> Pirkimas</w:t>
            </w:r>
            <w:r w:rsidR="0044480B" w:rsidRPr="00663D57">
              <w:rPr>
                <w:sz w:val="24"/>
                <w:szCs w:val="24"/>
              </w:rPr>
              <w:t>)</w:t>
            </w:r>
            <w:r w:rsidR="008B59A3">
              <w:rPr>
                <w:sz w:val="24"/>
                <w:szCs w:val="24"/>
              </w:rPr>
              <w:t>/</w:t>
            </w:r>
          </w:p>
          <w:p w14:paraId="3C2861B1" w14:textId="3E6931A4" w:rsidR="008B59A3" w:rsidRPr="00663D57" w:rsidRDefault="00732073" w:rsidP="00637050">
            <w:pPr>
              <w:jc w:val="both"/>
              <w:rPr>
                <w:sz w:val="24"/>
                <w:szCs w:val="24"/>
              </w:rPr>
            </w:pPr>
            <w:r>
              <w:rPr>
                <w:sz w:val="24"/>
                <w:szCs w:val="24"/>
              </w:rPr>
              <w:t xml:space="preserve">2020 m. birželio 12 d. projektavimo ir projekto vykdymo priežiūros </w:t>
            </w:r>
            <w:r w:rsidR="00844EC9">
              <w:rPr>
                <w:sz w:val="24"/>
                <w:szCs w:val="24"/>
              </w:rPr>
              <w:t>paslaugų pirkimo sutartis Nr. PS-102/2020 (toliau – Sutartis)</w:t>
            </w:r>
          </w:p>
        </w:tc>
      </w:tr>
      <w:tr w:rsidR="00D20C21" w:rsidRPr="00C23BDE" w14:paraId="011000EE" w14:textId="74389C2A" w:rsidTr="00D20C21">
        <w:tc>
          <w:tcPr>
            <w:tcW w:w="4817" w:type="dxa"/>
            <w:shd w:val="clear" w:color="auto" w:fill="auto"/>
            <w:vAlign w:val="center"/>
          </w:tcPr>
          <w:p w14:paraId="187537DA" w14:textId="43443AB7" w:rsidR="00D20C21" w:rsidRPr="00663D57" w:rsidRDefault="0068328E" w:rsidP="00637050">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rFonts w:eastAsia="Calibri"/>
                <w:sz w:val="24"/>
                <w:szCs w:val="24"/>
                <w:lang w:eastAsia="lt-LT"/>
              </w:rPr>
              <w:t xml:space="preserve"> vykdymo</w:t>
            </w:r>
            <w:r w:rsidR="002F1107" w:rsidRPr="00663D57">
              <w:rPr>
                <w:rFonts w:eastAsia="Calibri"/>
                <w:sz w:val="24"/>
                <w:szCs w:val="24"/>
                <w:lang w:eastAsia="lt-LT"/>
              </w:rPr>
              <w:t xml:space="preserve"> </w:t>
            </w:r>
            <w:r w:rsidRPr="00663D57">
              <w:rPr>
                <w:rFonts w:eastAsia="Calibri"/>
                <w:sz w:val="24"/>
                <w:szCs w:val="24"/>
                <w:lang w:eastAsia="lt-LT"/>
              </w:rPr>
              <w:t>/</w:t>
            </w:r>
            <w:r w:rsidR="002F1107" w:rsidRPr="00663D57">
              <w:rPr>
                <w:rFonts w:eastAsia="Calibri"/>
                <w:sz w:val="24"/>
                <w:szCs w:val="24"/>
                <w:lang w:eastAsia="lt-LT"/>
              </w:rPr>
              <w:t xml:space="preserve"> </w:t>
            </w:r>
            <w:r w:rsidRPr="00663D57">
              <w:rPr>
                <w:rFonts w:eastAsia="Calibri"/>
                <w:sz w:val="24"/>
                <w:szCs w:val="24"/>
                <w:lang w:eastAsia="lt-LT"/>
              </w:rPr>
              <w:t>sutar</w:t>
            </w:r>
            <w:r w:rsidR="00121410" w:rsidRPr="00663D57">
              <w:rPr>
                <w:rFonts w:eastAsia="Calibri"/>
                <w:sz w:val="24"/>
                <w:szCs w:val="24"/>
                <w:lang w:eastAsia="lt-LT"/>
              </w:rPr>
              <w:t>ties</w:t>
            </w:r>
            <w:r w:rsidRPr="00663D57">
              <w:rPr>
                <w:rFonts w:eastAsia="Calibri"/>
                <w:sz w:val="24"/>
                <w:szCs w:val="24"/>
                <w:lang w:eastAsia="lt-LT"/>
              </w:rPr>
              <w:t xml:space="preserve"> sudarymo teisinis pagrindas</w:t>
            </w:r>
          </w:p>
        </w:tc>
        <w:tc>
          <w:tcPr>
            <w:tcW w:w="4817" w:type="dxa"/>
            <w:vAlign w:val="center"/>
          </w:tcPr>
          <w:p w14:paraId="3ACBE16F" w14:textId="3D8E85A2" w:rsidR="00D20C21" w:rsidRPr="00663D57" w:rsidRDefault="003C690D" w:rsidP="00637050">
            <w:pPr>
              <w:jc w:val="both"/>
              <w:rPr>
                <w:rFonts w:eastAsia="Calibri"/>
                <w:sz w:val="24"/>
                <w:szCs w:val="24"/>
              </w:rPr>
            </w:pPr>
            <w:r w:rsidRPr="00663D57">
              <w:rPr>
                <w:sz w:val="24"/>
                <w:szCs w:val="24"/>
                <w:lang w:eastAsia="lt-LT"/>
              </w:rPr>
              <w:t>Lietuvos Respublikos viešųjų pirkimų įstatymas (redakcija nuo 202</w:t>
            </w:r>
            <w:r w:rsidR="005E7A27">
              <w:rPr>
                <w:sz w:val="24"/>
                <w:szCs w:val="24"/>
                <w:lang w:eastAsia="lt-LT"/>
              </w:rPr>
              <w:t>0</w:t>
            </w:r>
            <w:r w:rsidRPr="00663D57">
              <w:rPr>
                <w:sz w:val="24"/>
                <w:szCs w:val="24"/>
                <w:lang w:eastAsia="lt-LT"/>
              </w:rPr>
              <w:t xml:space="preserve"> m. </w:t>
            </w:r>
            <w:r w:rsidR="005E7A27">
              <w:rPr>
                <w:sz w:val="24"/>
                <w:szCs w:val="24"/>
                <w:lang w:eastAsia="lt-LT"/>
              </w:rPr>
              <w:t xml:space="preserve">kovo 19 </w:t>
            </w:r>
            <w:r w:rsidRPr="00663D57">
              <w:rPr>
                <w:sz w:val="24"/>
                <w:szCs w:val="24"/>
                <w:lang w:eastAsia="lt-LT"/>
              </w:rPr>
              <w:t>d.</w:t>
            </w:r>
            <w:r w:rsidR="0051628A">
              <w:rPr>
                <w:sz w:val="24"/>
                <w:szCs w:val="24"/>
                <w:lang w:eastAsia="lt-LT"/>
              </w:rPr>
              <w:t xml:space="preserve"> iki 202</w:t>
            </w:r>
            <w:r w:rsidR="005E7A27">
              <w:rPr>
                <w:sz w:val="24"/>
                <w:szCs w:val="24"/>
                <w:lang w:eastAsia="lt-LT"/>
              </w:rPr>
              <w:t>0</w:t>
            </w:r>
            <w:r w:rsidR="0051628A">
              <w:rPr>
                <w:sz w:val="24"/>
                <w:szCs w:val="24"/>
                <w:lang w:eastAsia="lt-LT"/>
              </w:rPr>
              <w:t xml:space="preserve"> m. </w:t>
            </w:r>
            <w:r w:rsidR="005E7A27">
              <w:rPr>
                <w:sz w:val="24"/>
                <w:szCs w:val="24"/>
                <w:lang w:eastAsia="lt-LT"/>
              </w:rPr>
              <w:t xml:space="preserve">birželio </w:t>
            </w:r>
            <w:r w:rsidR="0085216D">
              <w:rPr>
                <w:sz w:val="24"/>
                <w:szCs w:val="24"/>
                <w:lang w:eastAsia="lt-LT"/>
              </w:rPr>
              <w:t>30</w:t>
            </w:r>
            <w:r w:rsidR="0051628A">
              <w:rPr>
                <w:sz w:val="24"/>
                <w:szCs w:val="24"/>
                <w:lang w:eastAsia="lt-LT"/>
              </w:rPr>
              <w:t xml:space="preserve"> d.</w:t>
            </w:r>
            <w:r w:rsidRPr="00663D57">
              <w:rPr>
                <w:sz w:val="24"/>
                <w:szCs w:val="24"/>
                <w:lang w:eastAsia="lt-LT"/>
              </w:rPr>
              <w:t>) (toliau – Įstatymas)</w:t>
            </w:r>
          </w:p>
        </w:tc>
      </w:tr>
      <w:tr w:rsidR="00D20C21" w:rsidRPr="00C23BDE" w14:paraId="52BD7BC8" w14:textId="3A9421A3" w:rsidTr="00D20C21">
        <w:tc>
          <w:tcPr>
            <w:tcW w:w="4817" w:type="dxa"/>
            <w:shd w:val="clear" w:color="auto" w:fill="auto"/>
            <w:vAlign w:val="center"/>
          </w:tcPr>
          <w:p w14:paraId="5E006787" w14:textId="5427FA22" w:rsidR="00D20C21" w:rsidRPr="00663D57" w:rsidRDefault="0068328E" w:rsidP="00637050">
            <w:pPr>
              <w:jc w:val="both"/>
              <w:rPr>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rFonts w:eastAsia="Calibri"/>
                <w:sz w:val="24"/>
                <w:szCs w:val="24"/>
                <w:lang w:eastAsia="lt-LT"/>
              </w:rPr>
              <w:t xml:space="preserve"> rūš</w:t>
            </w:r>
            <w:r w:rsidR="00121410" w:rsidRPr="00663D57">
              <w:rPr>
                <w:rFonts w:eastAsia="Calibri"/>
                <w:sz w:val="24"/>
                <w:szCs w:val="24"/>
                <w:lang w:eastAsia="lt-LT"/>
              </w:rPr>
              <w:t>i</w:t>
            </w:r>
            <w:r w:rsidRPr="00663D57">
              <w:rPr>
                <w:rFonts w:eastAsia="Calibri"/>
                <w:sz w:val="24"/>
                <w:szCs w:val="24"/>
                <w:lang w:eastAsia="lt-LT"/>
              </w:rPr>
              <w:t>s pagal vertės ribas ir pirkim</w:t>
            </w:r>
            <w:r w:rsidR="00121410" w:rsidRPr="00663D57">
              <w:rPr>
                <w:rFonts w:eastAsia="Calibri"/>
                <w:sz w:val="24"/>
                <w:szCs w:val="24"/>
                <w:lang w:eastAsia="lt-LT"/>
              </w:rPr>
              <w:t>o</w:t>
            </w:r>
            <w:r w:rsidRPr="00663D57">
              <w:rPr>
                <w:rFonts w:eastAsia="Calibri"/>
                <w:sz w:val="24"/>
                <w:szCs w:val="24"/>
                <w:lang w:eastAsia="lt-LT"/>
              </w:rPr>
              <w:t xml:space="preserve"> būda</w:t>
            </w:r>
            <w:r w:rsidR="00121410" w:rsidRPr="00663D57">
              <w:rPr>
                <w:rFonts w:eastAsia="Calibri"/>
                <w:sz w:val="24"/>
                <w:szCs w:val="24"/>
                <w:lang w:eastAsia="lt-LT"/>
              </w:rPr>
              <w:t>s</w:t>
            </w:r>
          </w:p>
        </w:tc>
        <w:tc>
          <w:tcPr>
            <w:tcW w:w="4817" w:type="dxa"/>
            <w:vAlign w:val="center"/>
          </w:tcPr>
          <w:p w14:paraId="5FDB3A89" w14:textId="701F188A" w:rsidR="00D20C21" w:rsidRPr="00663D57" w:rsidRDefault="00B7062B" w:rsidP="00637050">
            <w:pPr>
              <w:jc w:val="both"/>
              <w:rPr>
                <w:sz w:val="24"/>
                <w:szCs w:val="24"/>
              </w:rPr>
            </w:pPr>
            <w:r w:rsidRPr="00663D57">
              <w:rPr>
                <w:sz w:val="24"/>
                <w:szCs w:val="24"/>
              </w:rPr>
              <w:t>Atviras konkursas</w:t>
            </w:r>
            <w:r w:rsidR="0069124B" w:rsidRPr="00663D57">
              <w:rPr>
                <w:sz w:val="24"/>
                <w:szCs w:val="24"/>
              </w:rPr>
              <w:t xml:space="preserve"> (</w:t>
            </w:r>
            <w:r w:rsidR="0085216D">
              <w:rPr>
                <w:sz w:val="24"/>
                <w:szCs w:val="24"/>
              </w:rPr>
              <w:t>supaprastintas</w:t>
            </w:r>
            <w:r w:rsidR="0069124B" w:rsidRPr="00663D57">
              <w:rPr>
                <w:sz w:val="24"/>
                <w:szCs w:val="24"/>
              </w:rPr>
              <w:t xml:space="preserve"> </w:t>
            </w:r>
            <w:r w:rsidR="00E06DDA">
              <w:rPr>
                <w:sz w:val="24"/>
                <w:szCs w:val="24"/>
              </w:rPr>
              <w:t>p</w:t>
            </w:r>
            <w:r w:rsidR="0069124B" w:rsidRPr="00663D57">
              <w:rPr>
                <w:sz w:val="24"/>
                <w:szCs w:val="24"/>
              </w:rPr>
              <w:t>irkimas)</w:t>
            </w:r>
          </w:p>
        </w:tc>
      </w:tr>
      <w:tr w:rsidR="00D20C21" w:rsidRPr="00C23BDE" w14:paraId="1D8C8F3E" w14:textId="78618F2E" w:rsidTr="00D20C21">
        <w:tc>
          <w:tcPr>
            <w:tcW w:w="4817" w:type="dxa"/>
            <w:shd w:val="clear" w:color="auto" w:fill="auto"/>
            <w:vAlign w:val="center"/>
          </w:tcPr>
          <w:p w14:paraId="4A427774" w14:textId="63ECA68A" w:rsidR="00D20C21" w:rsidRPr="00663D57" w:rsidRDefault="0068328E" w:rsidP="00637050">
            <w:pPr>
              <w:jc w:val="both"/>
              <w:rPr>
                <w:rFonts w:eastAsia="Calibri"/>
                <w:sz w:val="24"/>
                <w:szCs w:val="24"/>
              </w:rPr>
            </w:pPr>
            <w:r w:rsidRPr="00663D57">
              <w:rPr>
                <w:rFonts w:eastAsia="Calibri"/>
                <w:sz w:val="24"/>
                <w:szCs w:val="24"/>
                <w:lang w:eastAsia="lt-LT"/>
              </w:rPr>
              <w:t>Planuota (nenurodoma, jeigu pirkimas vertinamas iki vokų su pasiūlymais atplėšimo procedūros) ir faktinė pirkim</w:t>
            </w:r>
            <w:r w:rsidR="00121410" w:rsidRPr="00663D57">
              <w:rPr>
                <w:rFonts w:eastAsia="Calibri"/>
                <w:sz w:val="24"/>
                <w:szCs w:val="24"/>
                <w:lang w:eastAsia="lt-LT"/>
              </w:rPr>
              <w:t>o</w:t>
            </w:r>
            <w:r w:rsidRPr="00663D57">
              <w:rPr>
                <w:rFonts w:eastAsia="Calibri"/>
                <w:sz w:val="24"/>
                <w:szCs w:val="24"/>
                <w:lang w:eastAsia="lt-LT"/>
              </w:rPr>
              <w:t>/sutar</w:t>
            </w:r>
            <w:r w:rsidR="00121410" w:rsidRPr="00663D57">
              <w:rPr>
                <w:rFonts w:eastAsia="Calibri"/>
                <w:sz w:val="24"/>
                <w:szCs w:val="24"/>
                <w:lang w:eastAsia="lt-LT"/>
              </w:rPr>
              <w:t>ties</w:t>
            </w:r>
            <w:r w:rsidRPr="00663D57">
              <w:rPr>
                <w:rFonts w:eastAsia="Calibri"/>
                <w:sz w:val="24"/>
                <w:szCs w:val="24"/>
                <w:lang w:eastAsia="lt-LT"/>
              </w:rPr>
              <w:t xml:space="preserve"> vertė Eur be PVM</w:t>
            </w:r>
          </w:p>
        </w:tc>
        <w:tc>
          <w:tcPr>
            <w:tcW w:w="4817" w:type="dxa"/>
            <w:vAlign w:val="center"/>
          </w:tcPr>
          <w:p w14:paraId="51BEC9C0" w14:textId="254F138D" w:rsidR="001F0377" w:rsidRPr="00663D57" w:rsidRDefault="005243D6" w:rsidP="00637050">
            <w:pPr>
              <w:jc w:val="both"/>
              <w:rPr>
                <w:rFonts w:eastAsia="Calibri"/>
                <w:sz w:val="24"/>
                <w:szCs w:val="24"/>
              </w:rPr>
            </w:pPr>
            <w:r w:rsidRPr="00663D57">
              <w:rPr>
                <w:rFonts w:eastAsia="Calibri"/>
                <w:sz w:val="24"/>
                <w:szCs w:val="24"/>
              </w:rPr>
              <w:t xml:space="preserve">Planuota </w:t>
            </w:r>
            <w:r w:rsidR="00371FFC" w:rsidRPr="00663D57">
              <w:rPr>
                <w:rFonts w:eastAsia="Calibri"/>
                <w:sz w:val="24"/>
                <w:szCs w:val="24"/>
              </w:rPr>
              <w:t>P</w:t>
            </w:r>
            <w:r w:rsidRPr="00663D57">
              <w:rPr>
                <w:rFonts w:eastAsia="Calibri"/>
                <w:sz w:val="24"/>
                <w:szCs w:val="24"/>
              </w:rPr>
              <w:t xml:space="preserve">irkimo </w:t>
            </w:r>
            <w:r w:rsidR="00B7062B" w:rsidRPr="00663D57">
              <w:rPr>
                <w:rFonts w:eastAsia="Calibri"/>
                <w:sz w:val="24"/>
                <w:szCs w:val="24"/>
              </w:rPr>
              <w:t xml:space="preserve">vertė – </w:t>
            </w:r>
            <w:r w:rsidR="00F634A4">
              <w:rPr>
                <w:rFonts w:eastAsia="Calibri"/>
                <w:sz w:val="24"/>
                <w:szCs w:val="24"/>
              </w:rPr>
              <w:t>30</w:t>
            </w:r>
            <w:r w:rsidR="00B167B7">
              <w:rPr>
                <w:rFonts w:eastAsia="Calibri"/>
                <w:sz w:val="24"/>
                <w:szCs w:val="24"/>
              </w:rPr>
              <w:t> 000,00</w:t>
            </w:r>
            <w:r w:rsidR="002C59AA">
              <w:rPr>
                <w:rFonts w:eastAsia="Calibri"/>
                <w:sz w:val="24"/>
                <w:szCs w:val="24"/>
              </w:rPr>
              <w:t xml:space="preserve"> Eur</w:t>
            </w:r>
            <w:r w:rsidR="00206E70">
              <w:rPr>
                <w:rFonts w:eastAsia="Calibri"/>
                <w:sz w:val="24"/>
                <w:szCs w:val="24"/>
              </w:rPr>
              <w:t xml:space="preserve"> be PVM</w:t>
            </w:r>
            <w:r w:rsidR="00825CFB">
              <w:rPr>
                <w:rFonts w:eastAsia="Calibri"/>
                <w:sz w:val="24"/>
                <w:szCs w:val="24"/>
              </w:rPr>
              <w:t>/</w:t>
            </w:r>
            <w:r w:rsidR="00844EC9">
              <w:rPr>
                <w:rFonts w:eastAsia="Calibri"/>
                <w:sz w:val="24"/>
                <w:szCs w:val="24"/>
              </w:rPr>
              <w:t>S</w:t>
            </w:r>
            <w:r w:rsidR="001F0377">
              <w:rPr>
                <w:rFonts w:eastAsia="Calibri"/>
                <w:sz w:val="24"/>
                <w:szCs w:val="24"/>
              </w:rPr>
              <w:t xml:space="preserve">utarties vertė </w:t>
            </w:r>
            <w:r w:rsidR="00B94281">
              <w:rPr>
                <w:rFonts w:eastAsia="Calibri"/>
                <w:sz w:val="24"/>
                <w:szCs w:val="24"/>
              </w:rPr>
              <w:t>–</w:t>
            </w:r>
            <w:r w:rsidR="001F0377">
              <w:rPr>
                <w:rFonts w:eastAsia="Calibri"/>
                <w:sz w:val="24"/>
                <w:szCs w:val="24"/>
              </w:rPr>
              <w:t xml:space="preserve"> </w:t>
            </w:r>
            <w:r w:rsidR="0044176C">
              <w:rPr>
                <w:rFonts w:eastAsia="Calibri"/>
                <w:sz w:val="24"/>
                <w:szCs w:val="24"/>
              </w:rPr>
              <w:t>26</w:t>
            </w:r>
            <w:r w:rsidR="00B94281">
              <w:rPr>
                <w:rFonts w:eastAsia="Calibri"/>
                <w:sz w:val="24"/>
                <w:szCs w:val="24"/>
              </w:rPr>
              <w:t> 033,06 Eur be PVM</w:t>
            </w:r>
          </w:p>
        </w:tc>
      </w:tr>
      <w:tr w:rsidR="00D20C21" w:rsidRPr="00C23BDE" w14:paraId="40188002" w14:textId="1F4EB646" w:rsidTr="00D20C21">
        <w:tc>
          <w:tcPr>
            <w:tcW w:w="4817" w:type="dxa"/>
            <w:shd w:val="clear" w:color="auto" w:fill="auto"/>
            <w:vAlign w:val="center"/>
          </w:tcPr>
          <w:p w14:paraId="345FFFFC" w14:textId="7EE14983" w:rsidR="00D20C21" w:rsidRPr="00663D57" w:rsidRDefault="0068328E" w:rsidP="00637050">
            <w:pPr>
              <w:jc w:val="both"/>
              <w:rPr>
                <w:sz w:val="24"/>
                <w:szCs w:val="24"/>
              </w:rPr>
            </w:pPr>
            <w:r w:rsidRPr="00663D57">
              <w:rPr>
                <w:rFonts w:eastAsia="Calibri"/>
                <w:sz w:val="24"/>
                <w:szCs w:val="24"/>
                <w:lang w:eastAsia="lt-LT"/>
              </w:rPr>
              <w:t>Tiekėjas/koncesijos</w:t>
            </w:r>
            <w:r w:rsidR="000A5546" w:rsidRPr="00663D57">
              <w:rPr>
                <w:rFonts w:eastAsia="Calibri"/>
                <w:sz w:val="24"/>
                <w:szCs w:val="24"/>
                <w:lang w:eastAsia="lt-LT"/>
              </w:rPr>
              <w:t xml:space="preserve"> </w:t>
            </w:r>
            <w:r w:rsidRPr="00663D57">
              <w:rPr>
                <w:rFonts w:eastAsia="Calibri"/>
                <w:sz w:val="24"/>
                <w:szCs w:val="24"/>
                <w:lang w:eastAsia="lt-LT"/>
              </w:rPr>
              <w:t>dalyvis/koncesininkas, juridinio asmens (su kuriuo sudaryta sutartis) kodas</w:t>
            </w:r>
          </w:p>
        </w:tc>
        <w:tc>
          <w:tcPr>
            <w:tcW w:w="4817" w:type="dxa"/>
            <w:vAlign w:val="center"/>
          </w:tcPr>
          <w:p w14:paraId="29B36802" w14:textId="53CE3994" w:rsidR="00D20C21" w:rsidRPr="00663D57" w:rsidRDefault="00322112" w:rsidP="00637050">
            <w:pPr>
              <w:jc w:val="both"/>
              <w:rPr>
                <w:rFonts w:eastAsia="Calibri"/>
                <w:sz w:val="24"/>
                <w:szCs w:val="24"/>
              </w:rPr>
            </w:pPr>
            <w:r>
              <w:rPr>
                <w:rFonts w:eastAsia="Calibri"/>
                <w:sz w:val="24"/>
                <w:szCs w:val="24"/>
              </w:rPr>
              <w:t>UAB „Hidroterra“ (300151329)</w:t>
            </w:r>
          </w:p>
        </w:tc>
      </w:tr>
      <w:tr w:rsidR="00D20C21" w:rsidRPr="00C23BDE" w14:paraId="2D0E574B" w14:textId="62A9E0A1" w:rsidTr="00D20C21">
        <w:tc>
          <w:tcPr>
            <w:tcW w:w="4817" w:type="dxa"/>
            <w:shd w:val="clear" w:color="auto" w:fill="auto"/>
            <w:vAlign w:val="center"/>
          </w:tcPr>
          <w:p w14:paraId="06F39928" w14:textId="38E74D7F" w:rsidR="00D20C21" w:rsidRPr="00663D57" w:rsidRDefault="0068328E" w:rsidP="00637050">
            <w:pPr>
              <w:ind w:right="113"/>
              <w:jc w:val="both"/>
              <w:rPr>
                <w:rFonts w:eastAsia="Calibri"/>
                <w:sz w:val="24"/>
                <w:szCs w:val="24"/>
                <w:lang w:eastAsia="lt-LT"/>
              </w:rPr>
            </w:pPr>
            <w:r w:rsidRPr="00663D57">
              <w:rPr>
                <w:rFonts w:eastAsia="Calibri"/>
                <w:sz w:val="24"/>
                <w:szCs w:val="24"/>
                <w:lang w:eastAsia="lt-LT"/>
              </w:rPr>
              <w:lastRenderedPageBreak/>
              <w:t>Pirkim</w:t>
            </w:r>
            <w:r w:rsidR="00411AC4" w:rsidRPr="00663D57">
              <w:rPr>
                <w:rFonts w:eastAsia="Calibri"/>
                <w:sz w:val="24"/>
                <w:szCs w:val="24"/>
                <w:lang w:eastAsia="lt-LT"/>
              </w:rPr>
              <w:t>o</w:t>
            </w:r>
            <w:r w:rsidRPr="00663D57">
              <w:rPr>
                <w:rFonts w:eastAsia="Calibri"/>
                <w:sz w:val="24"/>
                <w:szCs w:val="24"/>
                <w:lang w:eastAsia="lt-LT"/>
              </w:rPr>
              <w:t>/sutar</w:t>
            </w:r>
            <w:r w:rsidR="00411AC4" w:rsidRPr="00663D57">
              <w:rPr>
                <w:rFonts w:eastAsia="Calibri"/>
                <w:sz w:val="24"/>
                <w:szCs w:val="24"/>
                <w:lang w:eastAsia="lt-LT"/>
              </w:rPr>
              <w:t>ties</w:t>
            </w:r>
            <w:r w:rsidRPr="00663D57">
              <w:rPr>
                <w:rFonts w:eastAsia="Calibri"/>
                <w:sz w:val="24"/>
                <w:szCs w:val="24"/>
                <w:lang w:eastAsia="lt-LT"/>
              </w:rPr>
              <w:t xml:space="preserve"> vertinimo apimtys/etapas</w:t>
            </w:r>
          </w:p>
        </w:tc>
        <w:tc>
          <w:tcPr>
            <w:tcW w:w="4817" w:type="dxa"/>
          </w:tcPr>
          <w:p w14:paraId="2A1B5A67" w14:textId="710329FC" w:rsidR="00D20C21" w:rsidRPr="00663D57" w:rsidRDefault="0068640D" w:rsidP="00637050">
            <w:pPr>
              <w:jc w:val="both"/>
              <w:rPr>
                <w:rFonts w:eastAsia="Calibri"/>
                <w:sz w:val="24"/>
                <w:szCs w:val="24"/>
              </w:rPr>
            </w:pPr>
            <w:r>
              <w:rPr>
                <w:rFonts w:eastAsia="Calibri"/>
                <w:sz w:val="24"/>
                <w:szCs w:val="24"/>
              </w:rPr>
              <w:t xml:space="preserve">Išsamus </w:t>
            </w:r>
            <w:r w:rsidR="00B7062B" w:rsidRPr="00663D57">
              <w:rPr>
                <w:rFonts w:eastAsia="Calibri"/>
                <w:sz w:val="24"/>
                <w:szCs w:val="24"/>
              </w:rPr>
              <w:t>P</w:t>
            </w:r>
            <w:r w:rsidR="00E0153F" w:rsidRPr="00663D57">
              <w:rPr>
                <w:rFonts w:eastAsia="Calibri"/>
                <w:sz w:val="24"/>
                <w:szCs w:val="24"/>
              </w:rPr>
              <w:t xml:space="preserve">irkimo </w:t>
            </w:r>
            <w:r w:rsidR="00D103A0" w:rsidRPr="00663D57">
              <w:rPr>
                <w:rFonts w:eastAsia="Calibri"/>
                <w:sz w:val="24"/>
                <w:szCs w:val="24"/>
              </w:rPr>
              <w:t>vertinimas</w:t>
            </w:r>
            <w:r w:rsidR="00B7062B" w:rsidRPr="00663D57">
              <w:rPr>
                <w:rFonts w:eastAsia="Calibri"/>
                <w:sz w:val="24"/>
                <w:szCs w:val="24"/>
              </w:rPr>
              <w:t xml:space="preserve"> </w:t>
            </w:r>
            <w:r w:rsidR="006736A5" w:rsidRPr="00663D57">
              <w:rPr>
                <w:rFonts w:eastAsia="Calibri"/>
                <w:sz w:val="24"/>
                <w:szCs w:val="24"/>
              </w:rPr>
              <w:t>/</w:t>
            </w:r>
            <w:r w:rsidR="00371FFC" w:rsidRPr="00663D57">
              <w:rPr>
                <w:rFonts w:eastAsia="Calibri"/>
                <w:sz w:val="24"/>
                <w:szCs w:val="24"/>
              </w:rPr>
              <w:t xml:space="preserve">Pirkimo vertinimas atliktas </w:t>
            </w:r>
            <w:r w:rsidR="00322112">
              <w:rPr>
                <w:rFonts w:eastAsia="Calibri"/>
                <w:sz w:val="24"/>
                <w:szCs w:val="24"/>
              </w:rPr>
              <w:t>po Sutarties sudarymo</w:t>
            </w:r>
          </w:p>
        </w:tc>
      </w:tr>
      <w:tr w:rsidR="00D20C21" w:rsidRPr="00C23BDE" w14:paraId="234CDCFE" w14:textId="7667FA0E" w:rsidTr="00D20C21">
        <w:tc>
          <w:tcPr>
            <w:tcW w:w="4817" w:type="dxa"/>
            <w:shd w:val="clear" w:color="auto" w:fill="auto"/>
            <w:vAlign w:val="center"/>
          </w:tcPr>
          <w:p w14:paraId="1A37B024" w14:textId="10B3EC1C" w:rsidR="00D20C21" w:rsidRPr="00663D57" w:rsidRDefault="0068328E" w:rsidP="00637050">
            <w:pPr>
              <w:jc w:val="both"/>
              <w:rPr>
                <w:rFonts w:eastAsia="Calibri"/>
                <w:sz w:val="24"/>
                <w:szCs w:val="24"/>
              </w:rPr>
            </w:pPr>
            <w:r w:rsidRPr="00663D57">
              <w:rPr>
                <w:sz w:val="24"/>
                <w:szCs w:val="24"/>
                <w:lang w:eastAsia="lt-LT"/>
              </w:rPr>
              <w:t>Jei pirkima</w:t>
            </w:r>
            <w:r w:rsidR="00411AC4" w:rsidRPr="00663D57">
              <w:rPr>
                <w:sz w:val="24"/>
                <w:szCs w:val="24"/>
                <w:lang w:eastAsia="lt-LT"/>
              </w:rPr>
              <w:t>s</w:t>
            </w:r>
            <w:r w:rsidRPr="00663D57">
              <w:rPr>
                <w:sz w:val="24"/>
                <w:szCs w:val="24"/>
                <w:lang w:eastAsia="lt-LT"/>
              </w:rPr>
              <w:t xml:space="preserve"> finansuojam</w:t>
            </w:r>
            <w:r w:rsidR="00411AC4" w:rsidRPr="00663D57">
              <w:rPr>
                <w:sz w:val="24"/>
                <w:szCs w:val="24"/>
                <w:lang w:eastAsia="lt-LT"/>
              </w:rPr>
              <w:t>as</w:t>
            </w:r>
            <w:r w:rsidRPr="00663D57">
              <w:rPr>
                <w:sz w:val="24"/>
                <w:szCs w:val="24"/>
                <w:lang w:eastAsia="lt-LT"/>
              </w:rPr>
              <w:t xml:space="preserve"> Europos Sąjungos lėšomis – projekto pavadinimas,  projektą administruojanti institucija</w:t>
            </w:r>
          </w:p>
        </w:tc>
        <w:tc>
          <w:tcPr>
            <w:tcW w:w="4817" w:type="dxa"/>
            <w:vAlign w:val="center"/>
          </w:tcPr>
          <w:p w14:paraId="41D96C47" w14:textId="0B4303C0" w:rsidR="00D20C21" w:rsidRDefault="00BD63A5" w:rsidP="00637050">
            <w:pPr>
              <w:jc w:val="both"/>
              <w:rPr>
                <w:rFonts w:eastAsia="Calibri"/>
                <w:sz w:val="24"/>
                <w:szCs w:val="24"/>
              </w:rPr>
            </w:pPr>
            <w:r>
              <w:rPr>
                <w:rFonts w:eastAsia="Calibri"/>
                <w:sz w:val="24"/>
                <w:szCs w:val="24"/>
              </w:rPr>
              <w:t xml:space="preserve">Projektas Nr. </w:t>
            </w:r>
            <w:r w:rsidR="00DB3273">
              <w:rPr>
                <w:rFonts w:eastAsia="Calibri"/>
                <w:sz w:val="24"/>
                <w:szCs w:val="24"/>
              </w:rPr>
              <w:t>05.</w:t>
            </w:r>
            <w:r w:rsidR="003F20B8">
              <w:rPr>
                <w:rFonts w:eastAsia="Calibri"/>
                <w:sz w:val="24"/>
                <w:szCs w:val="24"/>
              </w:rPr>
              <w:t>2.1-APVA-R-008-01-0002</w:t>
            </w:r>
            <w:r w:rsidR="000F772E">
              <w:rPr>
                <w:rFonts w:eastAsia="Calibri"/>
                <w:sz w:val="24"/>
                <w:szCs w:val="24"/>
              </w:rPr>
              <w:t xml:space="preserve"> „</w:t>
            </w:r>
            <w:r w:rsidR="00897291">
              <w:rPr>
                <w:rFonts w:eastAsia="Calibri"/>
                <w:sz w:val="24"/>
                <w:szCs w:val="24"/>
              </w:rPr>
              <w:t xml:space="preserve">Komunalinių atliekų tvarkymo </w:t>
            </w:r>
            <w:r w:rsidR="005D49B8">
              <w:rPr>
                <w:rFonts w:eastAsia="Calibri"/>
                <w:sz w:val="24"/>
                <w:szCs w:val="24"/>
              </w:rPr>
              <w:t>infrastruktūros plėtra</w:t>
            </w:r>
            <w:r w:rsidR="000F772E">
              <w:rPr>
                <w:rFonts w:eastAsia="Calibri"/>
                <w:sz w:val="24"/>
                <w:szCs w:val="24"/>
              </w:rPr>
              <w:t>“</w:t>
            </w:r>
            <w:r w:rsidR="00CF135A">
              <w:rPr>
                <w:rFonts w:eastAsia="Calibri"/>
                <w:sz w:val="24"/>
                <w:szCs w:val="24"/>
              </w:rPr>
              <w:t>.</w:t>
            </w:r>
          </w:p>
          <w:p w14:paraId="0DF0E6B9" w14:textId="1F837D0E" w:rsidR="00CF135A" w:rsidRPr="00663D57" w:rsidRDefault="00CF135A" w:rsidP="00637050">
            <w:pPr>
              <w:jc w:val="both"/>
              <w:rPr>
                <w:rFonts w:eastAsia="Calibri"/>
                <w:sz w:val="24"/>
                <w:szCs w:val="24"/>
              </w:rPr>
            </w:pPr>
            <w:r>
              <w:rPr>
                <w:rFonts w:eastAsia="Calibri"/>
                <w:sz w:val="24"/>
                <w:szCs w:val="24"/>
              </w:rPr>
              <w:t xml:space="preserve">Projektą administruojanti institucija – </w:t>
            </w:r>
            <w:r w:rsidR="005D49B8">
              <w:rPr>
                <w:rFonts w:eastAsia="Calibri"/>
                <w:sz w:val="24"/>
                <w:szCs w:val="24"/>
              </w:rPr>
              <w:t xml:space="preserve">Lietuvos Respublikos aplinkos ministerijos Aplinkos projektų valdymo </w:t>
            </w:r>
            <w:r w:rsidR="006D5CF3">
              <w:rPr>
                <w:rFonts w:eastAsia="Calibri"/>
                <w:sz w:val="24"/>
                <w:szCs w:val="24"/>
              </w:rPr>
              <w:t>agentūra</w:t>
            </w:r>
            <w:r w:rsidR="00D946A3">
              <w:rPr>
                <w:rFonts w:eastAsia="Calibri"/>
                <w:sz w:val="24"/>
                <w:szCs w:val="24"/>
              </w:rPr>
              <w:t xml:space="preserve"> (toliau – </w:t>
            </w:r>
            <w:r w:rsidR="006D5CF3">
              <w:rPr>
                <w:rFonts w:eastAsia="Calibri"/>
                <w:sz w:val="24"/>
                <w:szCs w:val="24"/>
              </w:rPr>
              <w:t>APVA</w:t>
            </w:r>
            <w:r w:rsidR="00D946A3">
              <w:rPr>
                <w:rFonts w:eastAsia="Calibri"/>
                <w:sz w:val="24"/>
                <w:szCs w:val="24"/>
              </w:rPr>
              <w:t>)</w:t>
            </w:r>
          </w:p>
        </w:tc>
      </w:tr>
      <w:tr w:rsidR="00411AC4" w:rsidRPr="00C23BDE" w14:paraId="00365E68" w14:textId="77777777" w:rsidTr="00405805">
        <w:tc>
          <w:tcPr>
            <w:tcW w:w="9634" w:type="dxa"/>
            <w:gridSpan w:val="2"/>
            <w:shd w:val="clear" w:color="auto" w:fill="auto"/>
            <w:vAlign w:val="center"/>
          </w:tcPr>
          <w:p w14:paraId="10574D1F" w14:textId="22EDEB64" w:rsidR="00411AC4" w:rsidRPr="00663D57" w:rsidRDefault="00411AC4" w:rsidP="00637050">
            <w:pPr>
              <w:jc w:val="both"/>
              <w:rPr>
                <w:rFonts w:eastAsia="Calibri"/>
                <w:sz w:val="24"/>
                <w:szCs w:val="24"/>
              </w:rPr>
            </w:pPr>
            <w:r w:rsidRPr="00663D57">
              <w:rPr>
                <w:rFonts w:eastAsia="Calibri"/>
                <w:sz w:val="24"/>
                <w:szCs w:val="24"/>
              </w:rPr>
              <w:t>Jei dėl pirkimo/sutarties vyksta teismo procesas, nurodyti ieškinio (skundo) dalyką, bylos šalių pavadinimus, ar taikomos laikinosios apsaugos priemonės, teisminio nagrinėjimo stadiją: -</w:t>
            </w:r>
          </w:p>
        </w:tc>
      </w:tr>
    </w:tbl>
    <w:p w14:paraId="0D73352C" w14:textId="4F70AB79" w:rsidR="00444936" w:rsidRPr="00C23BDE" w:rsidRDefault="000E3892" w:rsidP="00637050">
      <w:pPr>
        <w:ind w:left="142" w:firstLine="567"/>
        <w:jc w:val="both"/>
      </w:pPr>
      <w:r w:rsidRPr="00C23BDE">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E68F2" w14:textId="77777777" w:rsidR="000E3892" w:rsidRPr="00C23BDE" w:rsidRDefault="000E3892" w:rsidP="00637050">
      <w:pPr>
        <w:jc w:val="center"/>
        <w:rPr>
          <w:b/>
          <w:bCs/>
          <w:sz w:val="24"/>
          <w:szCs w:val="24"/>
        </w:rPr>
      </w:pPr>
    </w:p>
    <w:p w14:paraId="3B21BB61" w14:textId="77777777" w:rsidR="0088148E" w:rsidRPr="00C23BDE" w:rsidRDefault="001372F6" w:rsidP="00637050">
      <w:pPr>
        <w:jc w:val="center"/>
        <w:rPr>
          <w:b/>
          <w:bCs/>
          <w:sz w:val="24"/>
          <w:szCs w:val="24"/>
        </w:rPr>
      </w:pPr>
      <w:r w:rsidRPr="00C23BDE">
        <w:rPr>
          <w:b/>
          <w:bCs/>
          <w:sz w:val="24"/>
          <w:szCs w:val="24"/>
        </w:rPr>
        <w:t>II dalis. Vertinimo apimtyje nustatyti pažeidimai</w:t>
      </w:r>
    </w:p>
    <w:p w14:paraId="181E420C" w14:textId="6E1A9C0C" w:rsidR="001372F6" w:rsidRPr="00C23BDE" w:rsidRDefault="001372F6" w:rsidP="00637050">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04EAF29F" w14:textId="77777777" w:rsidTr="00B20C06">
        <w:tc>
          <w:tcPr>
            <w:tcW w:w="567" w:type="dxa"/>
            <w:shd w:val="clear" w:color="auto" w:fill="auto"/>
            <w:vAlign w:val="center"/>
          </w:tcPr>
          <w:p w14:paraId="311F3FB4" w14:textId="0FC7E776" w:rsidR="00B20C06" w:rsidRPr="00C23BDE" w:rsidRDefault="003E573E" w:rsidP="00637050">
            <w:pPr>
              <w:ind w:left="171" w:hanging="142"/>
              <w:jc w:val="center"/>
              <w:rPr>
                <w:sz w:val="24"/>
                <w:szCs w:val="24"/>
              </w:rPr>
            </w:pPr>
            <w:r>
              <w:rPr>
                <w:sz w:val="24"/>
                <w:szCs w:val="24"/>
              </w:rPr>
              <w:t>1.</w:t>
            </w:r>
          </w:p>
        </w:tc>
        <w:tc>
          <w:tcPr>
            <w:tcW w:w="9214" w:type="dxa"/>
            <w:shd w:val="clear" w:color="auto" w:fill="auto"/>
          </w:tcPr>
          <w:p w14:paraId="16DBAF90" w14:textId="5F1FEA14" w:rsidR="007901BB" w:rsidRPr="007901BB" w:rsidRDefault="003E573E" w:rsidP="00804548">
            <w:pPr>
              <w:jc w:val="both"/>
              <w:rPr>
                <w:iCs/>
                <w:sz w:val="24"/>
                <w:szCs w:val="24"/>
              </w:rPr>
            </w:pPr>
            <w:r w:rsidRPr="00BE5220">
              <w:rPr>
                <w:bCs/>
                <w:sz w:val="24"/>
                <w:szCs w:val="24"/>
              </w:rPr>
              <w:t>Į</w:t>
            </w:r>
            <w:r>
              <w:rPr>
                <w:bCs/>
                <w:sz w:val="24"/>
                <w:szCs w:val="24"/>
              </w:rPr>
              <w:t>statymo</w:t>
            </w:r>
            <w:r w:rsidRPr="007B1290">
              <w:rPr>
                <w:iCs/>
                <w:sz w:val="24"/>
                <w:szCs w:val="24"/>
              </w:rPr>
              <w:t xml:space="preserve"> </w:t>
            </w:r>
            <w:r w:rsidRPr="00A42AD2">
              <w:rPr>
                <w:bCs/>
                <w:iCs/>
                <w:sz w:val="24"/>
                <w:szCs w:val="24"/>
              </w:rPr>
              <w:t xml:space="preserve">47 straipsnio </w:t>
            </w:r>
            <w:r w:rsidR="00744124">
              <w:rPr>
                <w:bCs/>
                <w:iCs/>
                <w:sz w:val="24"/>
                <w:szCs w:val="24"/>
              </w:rPr>
              <w:t>1</w:t>
            </w:r>
            <w:r w:rsidR="00307E2C">
              <w:rPr>
                <w:rStyle w:val="FootnoteReference"/>
                <w:bCs/>
                <w:iCs/>
                <w:sz w:val="24"/>
                <w:szCs w:val="24"/>
              </w:rPr>
              <w:footnoteReference w:id="2"/>
            </w:r>
            <w:r w:rsidRPr="00A42AD2">
              <w:rPr>
                <w:bCs/>
                <w:iCs/>
                <w:sz w:val="24"/>
                <w:szCs w:val="24"/>
              </w:rPr>
              <w:t xml:space="preserve"> dal</w:t>
            </w:r>
            <w:r>
              <w:rPr>
                <w:bCs/>
                <w:iCs/>
                <w:sz w:val="24"/>
                <w:szCs w:val="24"/>
              </w:rPr>
              <w:t>i</w:t>
            </w:r>
            <w:r w:rsidRPr="00A60976">
              <w:rPr>
                <w:bCs/>
                <w:iCs/>
                <w:sz w:val="24"/>
                <w:szCs w:val="24"/>
              </w:rPr>
              <w:t>s</w:t>
            </w:r>
            <w:r w:rsidR="00803CB5">
              <w:rPr>
                <w:bCs/>
                <w:iCs/>
                <w:sz w:val="24"/>
                <w:szCs w:val="24"/>
              </w:rPr>
              <w:t xml:space="preserve">, </w:t>
            </w:r>
            <w:r w:rsidR="00803CB5" w:rsidRPr="001E002A">
              <w:rPr>
                <w:sz w:val="24"/>
                <w:szCs w:val="24"/>
              </w:rPr>
              <w:t>Tiekėjo kvalifikacijos reikalavimų nustatymo metodikos</w:t>
            </w:r>
            <w:r w:rsidR="00803CB5" w:rsidRPr="007B1290">
              <w:rPr>
                <w:rStyle w:val="FootnoteReference"/>
                <w:bCs/>
                <w:iCs/>
                <w:sz w:val="24"/>
                <w:szCs w:val="24"/>
                <w:lang w:eastAsia="fi-FI"/>
              </w:rPr>
              <w:footnoteReference w:id="3"/>
            </w:r>
            <w:r w:rsidR="00803CB5" w:rsidRPr="007B1290">
              <w:rPr>
                <w:iCs/>
                <w:sz w:val="24"/>
                <w:szCs w:val="24"/>
              </w:rPr>
              <w:t xml:space="preserve"> </w:t>
            </w:r>
            <w:r w:rsidR="00803CB5">
              <w:rPr>
                <w:iCs/>
                <w:sz w:val="24"/>
                <w:szCs w:val="24"/>
              </w:rPr>
              <w:t xml:space="preserve">(toliau – </w:t>
            </w:r>
            <w:r w:rsidR="00803CB5" w:rsidRPr="00803CB5">
              <w:rPr>
                <w:bCs/>
                <w:iCs/>
                <w:sz w:val="24"/>
                <w:szCs w:val="24"/>
              </w:rPr>
              <w:t>Kvalifikacijos metodik</w:t>
            </w:r>
            <w:r w:rsidR="00803CB5">
              <w:rPr>
                <w:bCs/>
                <w:iCs/>
                <w:sz w:val="24"/>
                <w:szCs w:val="24"/>
              </w:rPr>
              <w:t>a)</w:t>
            </w:r>
            <w:r w:rsidR="00803CB5" w:rsidRPr="00803CB5">
              <w:rPr>
                <w:bCs/>
                <w:iCs/>
                <w:sz w:val="24"/>
                <w:szCs w:val="24"/>
              </w:rPr>
              <w:t xml:space="preserve"> 21.6 papunktis</w:t>
            </w:r>
            <w:r w:rsidR="00803CB5">
              <w:rPr>
                <w:rStyle w:val="FootnoteReference"/>
                <w:bCs/>
                <w:iCs/>
                <w:sz w:val="24"/>
                <w:szCs w:val="24"/>
              </w:rPr>
              <w:footnoteReference w:id="4"/>
            </w:r>
          </w:p>
        </w:tc>
      </w:tr>
      <w:tr w:rsidR="00B20C06" w:rsidRPr="00C23BDE" w14:paraId="3FEF00B5" w14:textId="77777777" w:rsidTr="00B20C06">
        <w:tc>
          <w:tcPr>
            <w:tcW w:w="9781" w:type="dxa"/>
            <w:gridSpan w:val="2"/>
            <w:shd w:val="clear" w:color="auto" w:fill="auto"/>
          </w:tcPr>
          <w:p w14:paraId="1D2BE255" w14:textId="36279D92" w:rsidR="00F95E22" w:rsidRPr="00481A2C" w:rsidRDefault="00F95E22" w:rsidP="00637050">
            <w:pPr>
              <w:ind w:firstLine="426"/>
              <w:jc w:val="both"/>
              <w:rPr>
                <w:sz w:val="24"/>
                <w:szCs w:val="24"/>
              </w:rPr>
            </w:pPr>
            <w:r w:rsidRPr="00481A2C">
              <w:rPr>
                <w:sz w:val="24"/>
                <w:szCs w:val="24"/>
              </w:rPr>
              <w:t>Pirkimą vykd</w:t>
            </w:r>
            <w:r>
              <w:rPr>
                <w:sz w:val="24"/>
                <w:szCs w:val="24"/>
              </w:rPr>
              <w:t>ė</w:t>
            </w:r>
            <w:r w:rsidRPr="00481A2C">
              <w:rPr>
                <w:sz w:val="24"/>
                <w:szCs w:val="24"/>
              </w:rPr>
              <w:t xml:space="preserve"> </w:t>
            </w:r>
            <w:r w:rsidR="00C31DFB">
              <w:rPr>
                <w:sz w:val="24"/>
                <w:szCs w:val="24"/>
              </w:rPr>
              <w:t xml:space="preserve">Perkančiosios </w:t>
            </w:r>
            <w:r w:rsidRPr="00481A2C">
              <w:rPr>
                <w:sz w:val="24"/>
                <w:szCs w:val="24"/>
              </w:rPr>
              <w:t>direktoriaus 20</w:t>
            </w:r>
            <w:r w:rsidR="00B017C4">
              <w:rPr>
                <w:sz w:val="24"/>
                <w:szCs w:val="24"/>
              </w:rPr>
              <w:t>17</w:t>
            </w:r>
            <w:r w:rsidRPr="00481A2C">
              <w:rPr>
                <w:sz w:val="24"/>
                <w:szCs w:val="24"/>
              </w:rPr>
              <w:t xml:space="preserve"> m. </w:t>
            </w:r>
            <w:r w:rsidR="00B017C4">
              <w:rPr>
                <w:sz w:val="24"/>
                <w:szCs w:val="24"/>
              </w:rPr>
              <w:t xml:space="preserve">sausio 18 </w:t>
            </w:r>
            <w:r w:rsidRPr="00481A2C">
              <w:rPr>
                <w:sz w:val="24"/>
                <w:szCs w:val="24"/>
              </w:rPr>
              <w:t xml:space="preserve">d. įsakymu Nr. </w:t>
            </w:r>
            <w:r w:rsidR="00B017C4">
              <w:rPr>
                <w:sz w:val="24"/>
                <w:szCs w:val="24"/>
              </w:rPr>
              <w:t>1.24</w:t>
            </w:r>
            <w:r w:rsidR="00FC182F">
              <w:rPr>
                <w:sz w:val="24"/>
                <w:szCs w:val="24"/>
              </w:rPr>
              <w:t>-VĮ-6</w:t>
            </w:r>
            <w:r w:rsidR="00FC182F">
              <w:rPr>
                <w:rStyle w:val="FootnoteReference"/>
                <w:sz w:val="24"/>
                <w:szCs w:val="24"/>
              </w:rPr>
              <w:footnoteReference w:id="5"/>
            </w:r>
            <w:r w:rsidR="00FC182F">
              <w:rPr>
                <w:sz w:val="24"/>
                <w:szCs w:val="24"/>
              </w:rPr>
              <w:t xml:space="preserve"> sudaryta </w:t>
            </w:r>
            <w:r w:rsidRPr="00481A2C">
              <w:rPr>
                <w:sz w:val="24"/>
                <w:szCs w:val="24"/>
              </w:rPr>
              <w:t>viešųjų pirkimų komisija, vadovaudamasi Pirkimo sąlygomis, patvirtintomis 202</w:t>
            </w:r>
            <w:r w:rsidR="006D60BC">
              <w:rPr>
                <w:sz w:val="24"/>
                <w:szCs w:val="24"/>
              </w:rPr>
              <w:t>0</w:t>
            </w:r>
            <w:r w:rsidRPr="00481A2C">
              <w:rPr>
                <w:sz w:val="24"/>
                <w:szCs w:val="24"/>
              </w:rPr>
              <w:t xml:space="preserve"> m. b</w:t>
            </w:r>
            <w:r w:rsidR="006D60BC">
              <w:rPr>
                <w:sz w:val="24"/>
                <w:szCs w:val="24"/>
              </w:rPr>
              <w:t>alandžio 27</w:t>
            </w:r>
            <w:r w:rsidRPr="00481A2C">
              <w:rPr>
                <w:sz w:val="24"/>
                <w:szCs w:val="24"/>
              </w:rPr>
              <w:t xml:space="preserve"> d. </w:t>
            </w:r>
            <w:r w:rsidR="00803CB5">
              <w:rPr>
                <w:sz w:val="24"/>
                <w:szCs w:val="24"/>
              </w:rPr>
              <w:t>viešųjų pirkimų k</w:t>
            </w:r>
            <w:r w:rsidR="006D60BC">
              <w:rPr>
                <w:sz w:val="24"/>
                <w:szCs w:val="24"/>
              </w:rPr>
              <w:t xml:space="preserve">omisijos </w:t>
            </w:r>
            <w:r w:rsidRPr="00481A2C">
              <w:rPr>
                <w:sz w:val="24"/>
                <w:szCs w:val="24"/>
              </w:rPr>
              <w:t xml:space="preserve">posėdžio protokolu Nr. </w:t>
            </w:r>
            <w:r w:rsidR="006D60BC">
              <w:rPr>
                <w:sz w:val="24"/>
                <w:szCs w:val="24"/>
              </w:rPr>
              <w:t>1</w:t>
            </w:r>
            <w:r w:rsidRPr="00481A2C">
              <w:rPr>
                <w:sz w:val="24"/>
                <w:szCs w:val="24"/>
              </w:rPr>
              <w:t>.</w:t>
            </w:r>
          </w:p>
          <w:p w14:paraId="3B884447" w14:textId="01604E93" w:rsidR="00F76764" w:rsidRDefault="00F76764" w:rsidP="00637050">
            <w:pPr>
              <w:ind w:firstLine="426"/>
              <w:jc w:val="both"/>
              <w:rPr>
                <w:sz w:val="24"/>
                <w:szCs w:val="24"/>
              </w:rPr>
            </w:pPr>
            <w:r>
              <w:rPr>
                <w:sz w:val="24"/>
                <w:szCs w:val="24"/>
              </w:rPr>
              <w:t>Pirkimo dokumentų 3.2 papunktyje nustatyti kvalifikaciniai reikalavimai tiekėjams, vienas kurių: „Tiekėjas sutarčiai vykdyti turi pasiūlyti ne mažiau kaip: 1 (vieną) statinio projekto vadovą, atsakingą už pirkimo sutarties vykdymą, kuris: 1) turi teisę eiti ypatingojo/neypatingojo statinio projekto vadovo pareigas (statiniai: negyvenamieji pastatai, kiti inžineriniai statiniai</w:t>
            </w:r>
            <w:r w:rsidR="00777AC5">
              <w:rPr>
                <w:sz w:val="24"/>
                <w:szCs w:val="24"/>
              </w:rPr>
              <w:t xml:space="preserve">) </w:t>
            </w:r>
            <w:r>
              <w:rPr>
                <w:sz w:val="24"/>
                <w:szCs w:val="24"/>
              </w:rPr>
              <w:t>&lt;...&gt;.“</w:t>
            </w:r>
            <w:r>
              <w:rPr>
                <w:rStyle w:val="FootnoteReference"/>
                <w:sz w:val="24"/>
                <w:szCs w:val="24"/>
              </w:rPr>
              <w:footnoteReference w:id="6"/>
            </w:r>
          </w:p>
          <w:p w14:paraId="4A31D610" w14:textId="3FE82072" w:rsidR="00E72501" w:rsidRDefault="0066078F" w:rsidP="00637050">
            <w:pPr>
              <w:ind w:firstLine="426"/>
              <w:jc w:val="both"/>
              <w:rPr>
                <w:sz w:val="24"/>
                <w:szCs w:val="24"/>
              </w:rPr>
            </w:pPr>
            <w:bookmarkStart w:id="1" w:name="_Hlk125454065"/>
            <w:r>
              <w:rPr>
                <w:sz w:val="24"/>
                <w:szCs w:val="24"/>
              </w:rPr>
              <w:lastRenderedPageBreak/>
              <w:t>Vadovaujantis</w:t>
            </w:r>
            <w:r w:rsidR="007E0DDC">
              <w:rPr>
                <w:sz w:val="24"/>
                <w:szCs w:val="24"/>
              </w:rPr>
              <w:t xml:space="preserve"> </w:t>
            </w:r>
            <w:r w:rsidR="00782A8C">
              <w:rPr>
                <w:sz w:val="24"/>
                <w:szCs w:val="24"/>
              </w:rPr>
              <w:t xml:space="preserve">Statybos </w:t>
            </w:r>
            <w:r w:rsidR="00845FCD">
              <w:rPr>
                <w:sz w:val="24"/>
                <w:szCs w:val="24"/>
              </w:rPr>
              <w:t xml:space="preserve">techninio reglamento </w:t>
            </w:r>
            <w:r w:rsidR="005A7150">
              <w:rPr>
                <w:sz w:val="24"/>
                <w:szCs w:val="24"/>
              </w:rPr>
              <w:t>STR 1.01.03:2017 „Statinių klasifikavimas“</w:t>
            </w:r>
            <w:bookmarkEnd w:id="1"/>
            <w:r w:rsidR="00282C60">
              <w:rPr>
                <w:rStyle w:val="FootnoteReference"/>
                <w:sz w:val="24"/>
                <w:szCs w:val="24"/>
              </w:rPr>
              <w:footnoteReference w:id="7"/>
            </w:r>
            <w:r w:rsidR="00194B57">
              <w:rPr>
                <w:sz w:val="24"/>
                <w:szCs w:val="24"/>
              </w:rPr>
              <w:t xml:space="preserve"> </w:t>
            </w:r>
            <w:r w:rsidR="0046383E">
              <w:rPr>
                <w:sz w:val="24"/>
                <w:szCs w:val="24"/>
              </w:rPr>
              <w:t xml:space="preserve">(toliau – STR </w:t>
            </w:r>
            <w:r w:rsidR="0046383E" w:rsidRPr="0046383E">
              <w:rPr>
                <w:sz w:val="24"/>
                <w:szCs w:val="24"/>
              </w:rPr>
              <w:t>1.01.03:2017</w:t>
            </w:r>
            <w:r w:rsidR="0046383E">
              <w:rPr>
                <w:sz w:val="24"/>
                <w:szCs w:val="24"/>
              </w:rPr>
              <w:t xml:space="preserve">) </w:t>
            </w:r>
            <w:r w:rsidR="002D5900">
              <w:rPr>
                <w:sz w:val="24"/>
                <w:szCs w:val="24"/>
              </w:rPr>
              <w:t xml:space="preserve">nuostatomis, </w:t>
            </w:r>
            <w:r w:rsidR="00880E8C">
              <w:rPr>
                <w:sz w:val="24"/>
                <w:szCs w:val="24"/>
              </w:rPr>
              <w:t xml:space="preserve">statiniai yra skirstomi į pastatus ir inžinerinius statinius (5 punktas). </w:t>
            </w:r>
            <w:r w:rsidR="0046383E" w:rsidRPr="0046383E">
              <w:rPr>
                <w:sz w:val="24"/>
                <w:szCs w:val="24"/>
              </w:rPr>
              <w:t>STR 1.01.03:2017</w:t>
            </w:r>
            <w:r w:rsidR="0046383E">
              <w:rPr>
                <w:sz w:val="24"/>
                <w:szCs w:val="24"/>
              </w:rPr>
              <w:t xml:space="preserve"> </w:t>
            </w:r>
            <w:r w:rsidR="00194B57">
              <w:rPr>
                <w:sz w:val="24"/>
                <w:szCs w:val="24"/>
              </w:rPr>
              <w:t>trečio</w:t>
            </w:r>
            <w:r w:rsidR="00194221">
              <w:rPr>
                <w:sz w:val="24"/>
                <w:szCs w:val="24"/>
              </w:rPr>
              <w:t>jo</w:t>
            </w:r>
            <w:r w:rsidR="00194B57">
              <w:rPr>
                <w:sz w:val="24"/>
                <w:szCs w:val="24"/>
              </w:rPr>
              <w:t xml:space="preserve"> </w:t>
            </w:r>
            <w:r w:rsidR="00642C86">
              <w:rPr>
                <w:sz w:val="24"/>
                <w:szCs w:val="24"/>
              </w:rPr>
              <w:t xml:space="preserve">skirsnio „Negyvenamieji pastatai“ </w:t>
            </w:r>
            <w:r w:rsidR="00440C45">
              <w:rPr>
                <w:sz w:val="24"/>
                <w:szCs w:val="24"/>
              </w:rPr>
              <w:t>7 punkt</w:t>
            </w:r>
            <w:r w:rsidR="006A4858">
              <w:rPr>
                <w:sz w:val="24"/>
                <w:szCs w:val="24"/>
              </w:rPr>
              <w:t>e</w:t>
            </w:r>
            <w:r w:rsidR="0046383E">
              <w:rPr>
                <w:sz w:val="24"/>
                <w:szCs w:val="24"/>
              </w:rPr>
              <w:t xml:space="preserve"> </w:t>
            </w:r>
            <w:r w:rsidR="00440C45">
              <w:rPr>
                <w:sz w:val="24"/>
                <w:szCs w:val="24"/>
              </w:rPr>
              <w:t>n</w:t>
            </w:r>
            <w:r w:rsidR="0046383E">
              <w:rPr>
                <w:sz w:val="24"/>
                <w:szCs w:val="24"/>
              </w:rPr>
              <w:t>u</w:t>
            </w:r>
            <w:r w:rsidR="00DD43DD">
              <w:rPr>
                <w:sz w:val="24"/>
                <w:szCs w:val="24"/>
              </w:rPr>
              <w:t>sta</w:t>
            </w:r>
            <w:r w:rsidR="0046383E">
              <w:rPr>
                <w:sz w:val="24"/>
                <w:szCs w:val="24"/>
              </w:rPr>
              <w:t>t</w:t>
            </w:r>
            <w:r w:rsidR="006A4858">
              <w:rPr>
                <w:sz w:val="24"/>
                <w:szCs w:val="24"/>
              </w:rPr>
              <w:t>yta,</w:t>
            </w:r>
            <w:r w:rsidR="00DD43DD">
              <w:rPr>
                <w:sz w:val="24"/>
                <w:szCs w:val="24"/>
              </w:rPr>
              <w:t xml:space="preserve"> </w:t>
            </w:r>
            <w:r w:rsidR="0046383E">
              <w:rPr>
                <w:sz w:val="24"/>
                <w:szCs w:val="24"/>
              </w:rPr>
              <w:t>jog</w:t>
            </w:r>
            <w:r w:rsidR="00440C45">
              <w:rPr>
                <w:sz w:val="24"/>
                <w:szCs w:val="24"/>
              </w:rPr>
              <w:t xml:space="preserve"> negyvenamieji pastatai pagal paskirtį skirstomi </w:t>
            </w:r>
            <w:r w:rsidR="003B5411">
              <w:rPr>
                <w:sz w:val="24"/>
                <w:szCs w:val="24"/>
              </w:rPr>
              <w:t>į pogrupius (22 pogrupiai)</w:t>
            </w:r>
            <w:r w:rsidR="003B5411">
              <w:rPr>
                <w:rStyle w:val="FootnoteReference"/>
                <w:sz w:val="24"/>
                <w:szCs w:val="24"/>
              </w:rPr>
              <w:footnoteReference w:id="8"/>
            </w:r>
            <w:r w:rsidR="00A92E1B">
              <w:rPr>
                <w:sz w:val="24"/>
                <w:szCs w:val="24"/>
              </w:rPr>
              <w:t xml:space="preserve">, </w:t>
            </w:r>
            <w:r w:rsidR="00DD43DD">
              <w:rPr>
                <w:sz w:val="24"/>
                <w:szCs w:val="24"/>
              </w:rPr>
              <w:t xml:space="preserve">o </w:t>
            </w:r>
            <w:r w:rsidR="00194221">
              <w:rPr>
                <w:sz w:val="24"/>
                <w:szCs w:val="24"/>
              </w:rPr>
              <w:t>septint</w:t>
            </w:r>
            <w:r w:rsidR="00D73125">
              <w:rPr>
                <w:sz w:val="24"/>
                <w:szCs w:val="24"/>
              </w:rPr>
              <w:t xml:space="preserve">ajame </w:t>
            </w:r>
            <w:r w:rsidR="00194221">
              <w:rPr>
                <w:sz w:val="24"/>
                <w:szCs w:val="24"/>
              </w:rPr>
              <w:t>skirsn</w:t>
            </w:r>
            <w:r w:rsidR="00DD43DD">
              <w:rPr>
                <w:sz w:val="24"/>
                <w:szCs w:val="24"/>
              </w:rPr>
              <w:t>yje</w:t>
            </w:r>
            <w:r w:rsidR="00A25736">
              <w:rPr>
                <w:sz w:val="24"/>
                <w:szCs w:val="24"/>
              </w:rPr>
              <w:t xml:space="preserve"> „Kiti inžineriniai statiniai“</w:t>
            </w:r>
            <w:r w:rsidR="00194221">
              <w:rPr>
                <w:sz w:val="24"/>
                <w:szCs w:val="24"/>
              </w:rPr>
              <w:t xml:space="preserve"> </w:t>
            </w:r>
            <w:r w:rsidR="00D73125">
              <w:rPr>
                <w:sz w:val="24"/>
                <w:szCs w:val="24"/>
              </w:rPr>
              <w:t>išskirti 2 pogrupiai</w:t>
            </w:r>
            <w:r w:rsidR="00D73125">
              <w:rPr>
                <w:rStyle w:val="FootnoteReference"/>
                <w:sz w:val="24"/>
                <w:szCs w:val="24"/>
              </w:rPr>
              <w:footnoteReference w:id="9"/>
            </w:r>
            <w:r w:rsidR="00D73125">
              <w:rPr>
                <w:sz w:val="24"/>
                <w:szCs w:val="24"/>
              </w:rPr>
              <w:t>.</w:t>
            </w:r>
            <w:r w:rsidR="00637050">
              <w:rPr>
                <w:sz w:val="24"/>
                <w:szCs w:val="24"/>
              </w:rPr>
              <w:t xml:space="preserve"> </w:t>
            </w:r>
            <w:r w:rsidR="003F6643">
              <w:rPr>
                <w:sz w:val="24"/>
                <w:szCs w:val="24"/>
              </w:rPr>
              <w:t xml:space="preserve">Įvertinus </w:t>
            </w:r>
            <w:r w:rsidR="004D374D">
              <w:rPr>
                <w:sz w:val="24"/>
                <w:szCs w:val="24"/>
              </w:rPr>
              <w:t>tai</w:t>
            </w:r>
            <w:r w:rsidR="003F6643">
              <w:rPr>
                <w:sz w:val="24"/>
                <w:szCs w:val="24"/>
              </w:rPr>
              <w:t xml:space="preserve">, daroma išvada, jog </w:t>
            </w:r>
            <w:r w:rsidR="00637050">
              <w:rPr>
                <w:sz w:val="24"/>
                <w:szCs w:val="24"/>
              </w:rPr>
              <w:t>Pi</w:t>
            </w:r>
            <w:r w:rsidR="00A46A49">
              <w:rPr>
                <w:sz w:val="24"/>
                <w:szCs w:val="24"/>
              </w:rPr>
              <w:t>rkimo sąlygų 3.2.</w:t>
            </w:r>
            <w:r w:rsidR="00E72501">
              <w:rPr>
                <w:sz w:val="24"/>
                <w:szCs w:val="24"/>
              </w:rPr>
              <w:t>3 papunktyje nustat</w:t>
            </w:r>
            <w:r w:rsidR="005F41C8">
              <w:rPr>
                <w:sz w:val="24"/>
                <w:szCs w:val="24"/>
              </w:rPr>
              <w:t>ant</w:t>
            </w:r>
            <w:r w:rsidR="00E72501">
              <w:rPr>
                <w:sz w:val="24"/>
                <w:szCs w:val="24"/>
              </w:rPr>
              <w:t xml:space="preserve"> kvalifikacinį reikalavimą</w:t>
            </w:r>
            <w:r w:rsidR="00FC6F3D">
              <w:rPr>
                <w:sz w:val="24"/>
                <w:szCs w:val="24"/>
              </w:rPr>
              <w:t xml:space="preserve"> </w:t>
            </w:r>
            <w:r w:rsidR="00052839">
              <w:rPr>
                <w:sz w:val="24"/>
                <w:szCs w:val="24"/>
              </w:rPr>
              <w:t>–</w:t>
            </w:r>
            <w:r w:rsidR="00B24870">
              <w:rPr>
                <w:sz w:val="24"/>
                <w:szCs w:val="24"/>
              </w:rPr>
              <w:t xml:space="preserve"> </w:t>
            </w:r>
            <w:r w:rsidR="00FC6F3D">
              <w:rPr>
                <w:sz w:val="24"/>
                <w:szCs w:val="24"/>
              </w:rPr>
              <w:t>„</w:t>
            </w:r>
            <w:r w:rsidR="00052839">
              <w:rPr>
                <w:sz w:val="24"/>
                <w:szCs w:val="24"/>
              </w:rPr>
              <w:t xml:space="preserve">turėti teisę eiti ypatingojo/neypatingojo statinio projekto vadovo </w:t>
            </w:r>
            <w:r w:rsidR="00FC6F3D">
              <w:rPr>
                <w:sz w:val="24"/>
                <w:szCs w:val="24"/>
              </w:rPr>
              <w:t>pareigas (statiniai: negyvenamieji pastatai, kiti inžineriniai statiniai) &lt;...&gt;“</w:t>
            </w:r>
            <w:r w:rsidR="00E72501">
              <w:rPr>
                <w:sz w:val="24"/>
                <w:szCs w:val="24"/>
              </w:rPr>
              <w:t xml:space="preserve">, </w:t>
            </w:r>
            <w:r w:rsidR="003F6643">
              <w:rPr>
                <w:sz w:val="24"/>
                <w:szCs w:val="24"/>
              </w:rPr>
              <w:t>t</w:t>
            </w:r>
            <w:r w:rsidR="00CF476C">
              <w:rPr>
                <w:sz w:val="24"/>
                <w:szCs w:val="24"/>
              </w:rPr>
              <w:t xml:space="preserve">. y. nurodant </w:t>
            </w:r>
            <w:r w:rsidR="00A75CD6">
              <w:rPr>
                <w:sz w:val="24"/>
                <w:szCs w:val="24"/>
              </w:rPr>
              <w:t xml:space="preserve">reikalingas </w:t>
            </w:r>
            <w:r w:rsidR="00CF476C">
              <w:rPr>
                <w:sz w:val="24"/>
                <w:szCs w:val="24"/>
              </w:rPr>
              <w:t>statini</w:t>
            </w:r>
            <w:r w:rsidR="00A75CD6">
              <w:rPr>
                <w:sz w:val="24"/>
                <w:szCs w:val="24"/>
              </w:rPr>
              <w:t>ų</w:t>
            </w:r>
            <w:r w:rsidR="00CF476C">
              <w:rPr>
                <w:sz w:val="24"/>
                <w:szCs w:val="24"/>
              </w:rPr>
              <w:t xml:space="preserve"> grupes, tačiau </w:t>
            </w:r>
            <w:r w:rsidR="003F6643">
              <w:rPr>
                <w:sz w:val="24"/>
                <w:szCs w:val="24"/>
              </w:rPr>
              <w:t>ne</w:t>
            </w:r>
            <w:r w:rsidR="003737E5">
              <w:rPr>
                <w:sz w:val="24"/>
                <w:szCs w:val="24"/>
              </w:rPr>
              <w:t>nurod</w:t>
            </w:r>
            <w:r w:rsidR="003F6643">
              <w:rPr>
                <w:sz w:val="24"/>
                <w:szCs w:val="24"/>
              </w:rPr>
              <w:t>ant</w:t>
            </w:r>
            <w:r w:rsidR="009621B7">
              <w:rPr>
                <w:sz w:val="24"/>
                <w:szCs w:val="24"/>
              </w:rPr>
              <w:t xml:space="preserve"> </w:t>
            </w:r>
            <w:r w:rsidR="00E72501">
              <w:rPr>
                <w:sz w:val="24"/>
                <w:szCs w:val="24"/>
              </w:rPr>
              <w:t>konkre</w:t>
            </w:r>
            <w:r w:rsidR="004D374D">
              <w:rPr>
                <w:sz w:val="24"/>
                <w:szCs w:val="24"/>
              </w:rPr>
              <w:t>čių</w:t>
            </w:r>
            <w:r w:rsidR="002206ED">
              <w:rPr>
                <w:sz w:val="24"/>
                <w:szCs w:val="24"/>
              </w:rPr>
              <w:t xml:space="preserve"> negyvenamųjų pastatų bei </w:t>
            </w:r>
            <w:r w:rsidR="00870A47">
              <w:rPr>
                <w:sz w:val="24"/>
                <w:szCs w:val="24"/>
              </w:rPr>
              <w:t>kitų inžinerinių statinių</w:t>
            </w:r>
            <w:r w:rsidR="00E72501">
              <w:rPr>
                <w:sz w:val="24"/>
                <w:szCs w:val="24"/>
              </w:rPr>
              <w:t xml:space="preserve"> pogrupi</w:t>
            </w:r>
            <w:r w:rsidR="004D374D">
              <w:rPr>
                <w:sz w:val="24"/>
                <w:szCs w:val="24"/>
              </w:rPr>
              <w:t>ų, kvalifikacinis reikalavimas buvo nustatytas</w:t>
            </w:r>
            <w:r w:rsidR="00194C16">
              <w:rPr>
                <w:sz w:val="24"/>
                <w:szCs w:val="24"/>
              </w:rPr>
              <w:t xml:space="preserve"> </w:t>
            </w:r>
            <w:r w:rsidR="004D374D">
              <w:rPr>
                <w:sz w:val="24"/>
                <w:szCs w:val="24"/>
              </w:rPr>
              <w:t>ne</w:t>
            </w:r>
            <w:r w:rsidR="00B24870">
              <w:rPr>
                <w:sz w:val="24"/>
                <w:szCs w:val="24"/>
              </w:rPr>
              <w:t>sivadovaujant</w:t>
            </w:r>
            <w:r w:rsidR="004D374D">
              <w:rPr>
                <w:sz w:val="24"/>
                <w:szCs w:val="24"/>
              </w:rPr>
              <w:t xml:space="preserve"> </w:t>
            </w:r>
            <w:r w:rsidR="004D374D" w:rsidRPr="004D374D">
              <w:rPr>
                <w:sz w:val="24"/>
                <w:szCs w:val="24"/>
              </w:rPr>
              <w:t>STR 1.01.03:2017</w:t>
            </w:r>
            <w:r w:rsidR="004D374D">
              <w:rPr>
                <w:sz w:val="24"/>
                <w:szCs w:val="24"/>
              </w:rPr>
              <w:t xml:space="preserve"> nuostat</w:t>
            </w:r>
            <w:r w:rsidR="00B24870">
              <w:rPr>
                <w:sz w:val="24"/>
                <w:szCs w:val="24"/>
              </w:rPr>
              <w:t>omis</w:t>
            </w:r>
            <w:r w:rsidR="004D374D">
              <w:rPr>
                <w:sz w:val="24"/>
                <w:szCs w:val="24"/>
              </w:rPr>
              <w:t>.</w:t>
            </w:r>
            <w:r w:rsidR="00544140">
              <w:rPr>
                <w:sz w:val="24"/>
                <w:szCs w:val="24"/>
              </w:rPr>
              <w:t xml:space="preserve"> </w:t>
            </w:r>
          </w:p>
          <w:p w14:paraId="281910F3" w14:textId="3DE6D953" w:rsidR="00E73F1C" w:rsidRPr="001E002A" w:rsidRDefault="004B237B" w:rsidP="001E002A">
            <w:pPr>
              <w:ind w:firstLine="426"/>
              <w:jc w:val="both"/>
              <w:rPr>
                <w:iCs/>
                <w:sz w:val="24"/>
                <w:szCs w:val="24"/>
              </w:rPr>
            </w:pPr>
            <w:r>
              <w:rPr>
                <w:sz w:val="24"/>
                <w:szCs w:val="24"/>
              </w:rPr>
              <w:t xml:space="preserve">Įstatyme konkrečiai nenurodyta, kokius </w:t>
            </w:r>
            <w:r w:rsidR="009D0762">
              <w:rPr>
                <w:sz w:val="24"/>
                <w:szCs w:val="24"/>
              </w:rPr>
              <w:t>būtinus kvalifikacijos reikalavimus perkančiosios organizacijos turi nustatyti konkretaus pirkimo atveju</w:t>
            </w:r>
            <w:r w:rsidR="00544C4C">
              <w:rPr>
                <w:sz w:val="24"/>
                <w:szCs w:val="24"/>
              </w:rPr>
              <w:t xml:space="preserve"> – tai, įvertinusios pirkimo pobūdį ir kitas reikšmingas aplinkybes, sprendžia pačios</w:t>
            </w:r>
            <w:r w:rsidR="002559FD">
              <w:rPr>
                <w:sz w:val="24"/>
                <w:szCs w:val="24"/>
              </w:rPr>
              <w:t xml:space="preserve"> perkančiosios organizacijos. </w:t>
            </w:r>
            <w:r w:rsidR="005362BA">
              <w:rPr>
                <w:sz w:val="24"/>
                <w:szCs w:val="24"/>
              </w:rPr>
              <w:t>Tačiau p</w:t>
            </w:r>
            <w:r w:rsidR="002559FD">
              <w:rPr>
                <w:sz w:val="24"/>
                <w:szCs w:val="24"/>
              </w:rPr>
              <w:t>ažymėtina, kad v</w:t>
            </w:r>
            <w:r w:rsidR="00BE150F">
              <w:rPr>
                <w:sz w:val="24"/>
                <w:szCs w:val="24"/>
              </w:rPr>
              <w:t xml:space="preserve">adovaujantis </w:t>
            </w:r>
            <w:r w:rsidR="00481A2C" w:rsidRPr="00481A2C">
              <w:rPr>
                <w:sz w:val="24"/>
                <w:szCs w:val="24"/>
              </w:rPr>
              <w:t>Įstatymo 47 straipsnio 7 dal</w:t>
            </w:r>
            <w:r w:rsidR="00BE150F">
              <w:rPr>
                <w:sz w:val="24"/>
                <w:szCs w:val="24"/>
              </w:rPr>
              <w:t xml:space="preserve">ies nuostata, </w:t>
            </w:r>
            <w:r w:rsidR="00481A2C" w:rsidRPr="00481A2C">
              <w:rPr>
                <w:sz w:val="24"/>
                <w:szCs w:val="24"/>
              </w:rPr>
              <w:t>„Tiekėjo kvalifikacijos reikalavimai nustatomi pagal Viešųjų pirkimų tarnybos patvirtintą tiekėjo kvalifikacijos reikalavimų nustatymo metodiką“</w:t>
            </w:r>
            <w:r w:rsidR="0084164B">
              <w:rPr>
                <w:sz w:val="24"/>
                <w:szCs w:val="24"/>
              </w:rPr>
              <w:t>. Kvalifikacijos metodik</w:t>
            </w:r>
            <w:r w:rsidR="00803CB5">
              <w:rPr>
                <w:sz w:val="24"/>
                <w:szCs w:val="24"/>
              </w:rPr>
              <w:t>os</w:t>
            </w:r>
            <w:r w:rsidR="0084164B">
              <w:rPr>
                <w:sz w:val="24"/>
                <w:szCs w:val="24"/>
              </w:rPr>
              <w:t xml:space="preserve"> </w:t>
            </w:r>
            <w:r w:rsidR="001454E4">
              <w:rPr>
                <w:sz w:val="24"/>
                <w:szCs w:val="24"/>
              </w:rPr>
              <w:t>8 punkte įtvirtinti kvalifikacijos reikalavimų nustatymo principai</w:t>
            </w:r>
            <w:r w:rsidR="00AD3307">
              <w:rPr>
                <w:sz w:val="24"/>
                <w:szCs w:val="24"/>
              </w:rPr>
              <w:t xml:space="preserve">, </w:t>
            </w:r>
            <w:r w:rsidR="00A31478">
              <w:rPr>
                <w:sz w:val="24"/>
                <w:szCs w:val="24"/>
              </w:rPr>
              <w:t xml:space="preserve">pavyzdžiui: </w:t>
            </w:r>
            <w:r w:rsidR="00A955FB">
              <w:rPr>
                <w:sz w:val="24"/>
                <w:szCs w:val="24"/>
              </w:rPr>
              <w:t>„</w:t>
            </w:r>
            <w:r w:rsidR="00A955FB" w:rsidRPr="00A955FB">
              <w:rPr>
                <w:sz w:val="24"/>
                <w:szCs w:val="24"/>
              </w:rPr>
              <w:t>8.4. keliami reikalavimai turi būti susiję su pirkimo objektu, proporcingi pirkimo objektui, tikslūs, aiškūs ir objektyviai patikrinami. Įvertindamas, ar pasirinkti kvalifikacijos reikalavimai yra proporcingi pirkimo objektui, pirkimo vykdytojas turi atsižvelgti ne tik į atskirus kvalifikacijos reikalavimus, o ir į šių reikalavimų visumą, keliamą atitinkamam pirkimo objektui</w:t>
            </w:r>
            <w:r w:rsidR="001E48DA">
              <w:rPr>
                <w:sz w:val="24"/>
                <w:szCs w:val="24"/>
              </w:rPr>
              <w:t>“</w:t>
            </w:r>
            <w:r w:rsidR="00A955FB" w:rsidRPr="00A955FB">
              <w:rPr>
                <w:sz w:val="24"/>
                <w:szCs w:val="24"/>
              </w:rPr>
              <w:t>;</w:t>
            </w:r>
            <w:r w:rsidR="001E48DA">
              <w:rPr>
                <w:sz w:val="24"/>
                <w:szCs w:val="24"/>
              </w:rPr>
              <w:t xml:space="preserve"> „</w:t>
            </w:r>
            <w:r w:rsidR="00A955FB" w:rsidRPr="00A955FB">
              <w:rPr>
                <w:sz w:val="24"/>
                <w:szCs w:val="24"/>
              </w:rPr>
              <w:t>8.5. pirkimo vykdytojas nustato tik tą (tuos) kvalifikacijos reikalavimą (-us), kuris (-ie) geriausiai įrodys tiekėjo galimybes įvykdyti pirkimo sutartį</w:t>
            </w:r>
            <w:r w:rsidR="001E48DA">
              <w:rPr>
                <w:sz w:val="24"/>
                <w:szCs w:val="24"/>
              </w:rPr>
              <w:t>“</w:t>
            </w:r>
            <w:r w:rsidR="00A955FB" w:rsidRPr="00A955FB">
              <w:rPr>
                <w:sz w:val="24"/>
                <w:szCs w:val="24"/>
              </w:rPr>
              <w:t>;</w:t>
            </w:r>
            <w:r w:rsidR="001E48DA">
              <w:rPr>
                <w:sz w:val="24"/>
                <w:szCs w:val="24"/>
              </w:rPr>
              <w:t xml:space="preserve"> ir kt.</w:t>
            </w:r>
            <w:r w:rsidR="00C80A1A">
              <w:rPr>
                <w:sz w:val="24"/>
                <w:szCs w:val="24"/>
              </w:rPr>
              <w:t xml:space="preserve"> </w:t>
            </w:r>
            <w:r w:rsidR="0024418C">
              <w:rPr>
                <w:sz w:val="24"/>
                <w:szCs w:val="24"/>
              </w:rPr>
              <w:t>Nustatant</w:t>
            </w:r>
            <w:r w:rsidR="000A56BB">
              <w:rPr>
                <w:sz w:val="24"/>
                <w:szCs w:val="24"/>
              </w:rPr>
              <w:t xml:space="preserve"> </w:t>
            </w:r>
            <w:r w:rsidR="004D29FF">
              <w:rPr>
                <w:sz w:val="24"/>
                <w:szCs w:val="24"/>
              </w:rPr>
              <w:t>reikalavim</w:t>
            </w:r>
            <w:r w:rsidR="00E5248E">
              <w:rPr>
                <w:sz w:val="24"/>
                <w:szCs w:val="24"/>
              </w:rPr>
              <w:t>us</w:t>
            </w:r>
            <w:r w:rsidR="004D29FF">
              <w:rPr>
                <w:sz w:val="24"/>
                <w:szCs w:val="24"/>
              </w:rPr>
              <w:t xml:space="preserve"> </w:t>
            </w:r>
            <w:r w:rsidR="002F4773">
              <w:rPr>
                <w:sz w:val="24"/>
                <w:szCs w:val="24"/>
              </w:rPr>
              <w:t xml:space="preserve">tiekėjo </w:t>
            </w:r>
            <w:r w:rsidR="0072024B">
              <w:rPr>
                <w:sz w:val="24"/>
                <w:szCs w:val="24"/>
              </w:rPr>
              <w:t>personalo</w:t>
            </w:r>
            <w:r w:rsidR="0040656D">
              <w:rPr>
                <w:sz w:val="24"/>
                <w:szCs w:val="24"/>
              </w:rPr>
              <w:t xml:space="preserve">, </w:t>
            </w:r>
            <w:r w:rsidR="004D29FF">
              <w:rPr>
                <w:sz w:val="24"/>
                <w:szCs w:val="24"/>
              </w:rPr>
              <w:t>j</w:t>
            </w:r>
            <w:r w:rsidR="0040656D">
              <w:rPr>
                <w:sz w:val="24"/>
                <w:szCs w:val="24"/>
              </w:rPr>
              <w:t>ų</w:t>
            </w:r>
            <w:r w:rsidR="004D29FF">
              <w:rPr>
                <w:sz w:val="24"/>
                <w:szCs w:val="24"/>
              </w:rPr>
              <w:t xml:space="preserve"> vadovaujančio personalo profesiniam pajėgumui</w:t>
            </w:r>
            <w:r w:rsidR="005036FB">
              <w:rPr>
                <w:sz w:val="24"/>
                <w:szCs w:val="24"/>
              </w:rPr>
              <w:t xml:space="preserve"> </w:t>
            </w:r>
            <w:r w:rsidR="00E5248E">
              <w:rPr>
                <w:sz w:val="24"/>
                <w:szCs w:val="24"/>
              </w:rPr>
              <w:t>tu</w:t>
            </w:r>
            <w:r w:rsidR="0040656D">
              <w:rPr>
                <w:sz w:val="24"/>
                <w:szCs w:val="24"/>
              </w:rPr>
              <w:t>r</w:t>
            </w:r>
            <w:r w:rsidR="00E5248E">
              <w:rPr>
                <w:sz w:val="24"/>
                <w:szCs w:val="24"/>
              </w:rPr>
              <w:t xml:space="preserve">i būti siekiama </w:t>
            </w:r>
            <w:r w:rsidR="006C7544">
              <w:rPr>
                <w:sz w:val="24"/>
                <w:szCs w:val="24"/>
              </w:rPr>
              <w:t xml:space="preserve">„&lt;...&gt; </w:t>
            </w:r>
            <w:r w:rsidR="00E5248E">
              <w:rPr>
                <w:sz w:val="24"/>
                <w:szCs w:val="24"/>
              </w:rPr>
              <w:t xml:space="preserve">įsitikinti, kad pirkimo sutarties vykdymas </w:t>
            </w:r>
            <w:r w:rsidR="0001508D">
              <w:rPr>
                <w:sz w:val="24"/>
                <w:szCs w:val="24"/>
              </w:rPr>
              <w:t>bus pavestas kvalifikuotam tiekėjo, teikiančio paslaugas</w:t>
            </w:r>
            <w:r w:rsidR="003453D8">
              <w:rPr>
                <w:sz w:val="24"/>
                <w:szCs w:val="24"/>
              </w:rPr>
              <w:t xml:space="preserve"> </w:t>
            </w:r>
            <w:r w:rsidR="00500389">
              <w:rPr>
                <w:sz w:val="24"/>
                <w:szCs w:val="24"/>
              </w:rPr>
              <w:t>&lt;...&gt;</w:t>
            </w:r>
            <w:r w:rsidR="0001508D">
              <w:rPr>
                <w:sz w:val="24"/>
                <w:szCs w:val="24"/>
              </w:rPr>
              <w:t xml:space="preserve"> personalui, ar jo vadovaujančiam personalui</w:t>
            </w:r>
            <w:r w:rsidR="005A7E65">
              <w:rPr>
                <w:sz w:val="24"/>
                <w:szCs w:val="24"/>
              </w:rPr>
              <w:t>,</w:t>
            </w:r>
            <w:r w:rsidR="006C7544">
              <w:rPr>
                <w:sz w:val="24"/>
                <w:szCs w:val="24"/>
              </w:rPr>
              <w:t xml:space="preserve"> </w:t>
            </w:r>
            <w:r w:rsidR="005A7E65">
              <w:rPr>
                <w:sz w:val="24"/>
                <w:szCs w:val="24"/>
              </w:rPr>
              <w:t>kuris yra tiesiogiai susijęs  (ar atsakingi) už konkrečios paslaugos suteikimą</w:t>
            </w:r>
            <w:r w:rsidR="00500389">
              <w:rPr>
                <w:sz w:val="24"/>
                <w:szCs w:val="24"/>
              </w:rPr>
              <w:t xml:space="preserve"> &lt;...&gt;</w:t>
            </w:r>
            <w:r w:rsidR="009F6B1B">
              <w:rPr>
                <w:sz w:val="24"/>
                <w:szCs w:val="24"/>
              </w:rPr>
              <w:t xml:space="preserve"> Pirkimo vykdytojas tiksliai ir aiškiai pirkimo dokumentuose nurodo, kokią kvalifikaciją turi turėti </w:t>
            </w:r>
            <w:r w:rsidR="00B83748">
              <w:rPr>
                <w:sz w:val="24"/>
                <w:szCs w:val="24"/>
              </w:rPr>
              <w:t xml:space="preserve">tiekėjas, ar jo vadovaujantys asmenys &lt;...&gt; </w:t>
            </w:r>
            <w:r w:rsidR="00BB56E1">
              <w:rPr>
                <w:sz w:val="24"/>
                <w:szCs w:val="24"/>
              </w:rPr>
              <w:t>Kvalifikacijos reikalavimai turi būti nustatomi atsižvelgiant į pirkimo vykdytojo nurodytas kompetencijas</w:t>
            </w:r>
            <w:r w:rsidR="002F2CB3">
              <w:rPr>
                <w:sz w:val="24"/>
                <w:szCs w:val="24"/>
              </w:rPr>
              <w:t xml:space="preserve"> galintiems atlikti asmenims norminiuose teisės aktuose keliamą kvalifikaciją </w:t>
            </w:r>
            <w:r w:rsidR="000877B3">
              <w:rPr>
                <w:sz w:val="24"/>
                <w:szCs w:val="24"/>
              </w:rPr>
              <w:t>&lt;...&gt;</w:t>
            </w:r>
            <w:r w:rsidR="00913E8D">
              <w:rPr>
                <w:rStyle w:val="FootnoteReference"/>
                <w:sz w:val="24"/>
                <w:szCs w:val="24"/>
              </w:rPr>
              <w:footnoteReference w:id="10"/>
            </w:r>
            <w:r w:rsidR="005A7E65">
              <w:rPr>
                <w:sz w:val="24"/>
                <w:szCs w:val="24"/>
              </w:rPr>
              <w:t xml:space="preserve">. </w:t>
            </w:r>
            <w:r w:rsidR="00B03524" w:rsidRPr="003A1A0B">
              <w:rPr>
                <w:sz w:val="24"/>
                <w:szCs w:val="24"/>
              </w:rPr>
              <w:t xml:space="preserve">Atsižvelgiant į tai, </w:t>
            </w:r>
            <w:r w:rsidR="005751D1">
              <w:rPr>
                <w:sz w:val="24"/>
                <w:szCs w:val="24"/>
              </w:rPr>
              <w:t>p</w:t>
            </w:r>
            <w:r w:rsidR="00CD168A" w:rsidRPr="00CD168A">
              <w:rPr>
                <w:sz w:val="24"/>
                <w:szCs w:val="24"/>
              </w:rPr>
              <w:t>irkimo dokumentuose turi būti nu</w:t>
            </w:r>
            <w:r w:rsidR="005751D1">
              <w:rPr>
                <w:sz w:val="24"/>
                <w:szCs w:val="24"/>
              </w:rPr>
              <w:t>statomi</w:t>
            </w:r>
            <w:r w:rsidR="00CD168A" w:rsidRPr="00CD168A">
              <w:rPr>
                <w:sz w:val="24"/>
                <w:szCs w:val="24"/>
              </w:rPr>
              <w:t xml:space="preserve"> tik </w:t>
            </w:r>
            <w:r w:rsidR="005751D1">
              <w:rPr>
                <w:sz w:val="24"/>
                <w:szCs w:val="24"/>
              </w:rPr>
              <w:t>būtini</w:t>
            </w:r>
            <w:r w:rsidR="00CD168A" w:rsidRPr="00CD168A">
              <w:rPr>
                <w:sz w:val="24"/>
                <w:szCs w:val="24"/>
              </w:rPr>
              <w:t xml:space="preserve"> kvalifikacijos reikalavimai, </w:t>
            </w:r>
            <w:r w:rsidR="00D272C2">
              <w:rPr>
                <w:sz w:val="24"/>
                <w:szCs w:val="24"/>
              </w:rPr>
              <w:t>reikalingi</w:t>
            </w:r>
            <w:r w:rsidR="00CD168A" w:rsidRPr="00CD168A">
              <w:rPr>
                <w:sz w:val="24"/>
                <w:szCs w:val="24"/>
              </w:rPr>
              <w:t xml:space="preserve"> </w:t>
            </w:r>
            <w:r w:rsidR="00D272C2">
              <w:rPr>
                <w:sz w:val="24"/>
                <w:szCs w:val="24"/>
              </w:rPr>
              <w:t xml:space="preserve">pirkimo </w:t>
            </w:r>
            <w:r w:rsidR="00CD168A" w:rsidRPr="00CD168A">
              <w:rPr>
                <w:sz w:val="24"/>
                <w:szCs w:val="24"/>
              </w:rPr>
              <w:t>sutarčiai įvykdyti</w:t>
            </w:r>
            <w:r w:rsidR="00E73F1C">
              <w:rPr>
                <w:sz w:val="24"/>
                <w:szCs w:val="24"/>
              </w:rPr>
              <w:t>.</w:t>
            </w:r>
          </w:p>
          <w:p w14:paraId="0B244CDA" w14:textId="3D9E442F" w:rsidR="00AF580E" w:rsidRDefault="00E56869" w:rsidP="003453D8">
            <w:pPr>
              <w:ind w:firstLine="426"/>
              <w:jc w:val="both"/>
              <w:rPr>
                <w:sz w:val="24"/>
                <w:szCs w:val="24"/>
              </w:rPr>
            </w:pPr>
            <w:r>
              <w:rPr>
                <w:sz w:val="24"/>
                <w:szCs w:val="24"/>
              </w:rPr>
              <w:t>Atsižvelgiant į tai, kas išdėstyta,</w:t>
            </w:r>
            <w:r w:rsidR="00E73F1C">
              <w:rPr>
                <w:sz w:val="24"/>
                <w:szCs w:val="24"/>
              </w:rPr>
              <w:t xml:space="preserve"> Tarnyba konstatuoja, kad </w:t>
            </w:r>
            <w:r w:rsidR="006E7A36">
              <w:rPr>
                <w:sz w:val="24"/>
                <w:szCs w:val="24"/>
              </w:rPr>
              <w:t xml:space="preserve">Pirkimo sąlygų 3.2.3 papunktyje </w:t>
            </w:r>
            <w:r w:rsidR="00B03524" w:rsidRPr="003A1A0B">
              <w:rPr>
                <w:sz w:val="24"/>
                <w:szCs w:val="24"/>
              </w:rPr>
              <w:t>nustat</w:t>
            </w:r>
            <w:r w:rsidR="00764B84">
              <w:rPr>
                <w:sz w:val="24"/>
                <w:szCs w:val="24"/>
              </w:rPr>
              <w:t>ydama</w:t>
            </w:r>
            <w:r w:rsidR="00B03524" w:rsidRPr="003A1A0B">
              <w:rPr>
                <w:sz w:val="24"/>
                <w:szCs w:val="24"/>
              </w:rPr>
              <w:t xml:space="preserve"> specialist</w:t>
            </w:r>
            <w:r w:rsidR="00407420">
              <w:rPr>
                <w:sz w:val="24"/>
                <w:szCs w:val="24"/>
              </w:rPr>
              <w:t>o</w:t>
            </w:r>
            <w:r w:rsidR="00B03524" w:rsidRPr="003A1A0B">
              <w:rPr>
                <w:sz w:val="24"/>
                <w:szCs w:val="24"/>
              </w:rPr>
              <w:t xml:space="preserve"> kvalifikacijos reikalavimą dėl teisės eiti ypatingojo/neypatingojo statinio projekto vadovo pareigas, </w:t>
            </w:r>
            <w:r w:rsidR="00E3102E">
              <w:rPr>
                <w:sz w:val="24"/>
                <w:szCs w:val="24"/>
              </w:rPr>
              <w:t xml:space="preserve">nurodant tik </w:t>
            </w:r>
            <w:r w:rsidR="008B1D12">
              <w:rPr>
                <w:sz w:val="24"/>
                <w:szCs w:val="24"/>
              </w:rPr>
              <w:t xml:space="preserve">reikalingas </w:t>
            </w:r>
            <w:r w:rsidR="00AF2289">
              <w:rPr>
                <w:sz w:val="24"/>
                <w:szCs w:val="24"/>
              </w:rPr>
              <w:t>statini</w:t>
            </w:r>
            <w:r w:rsidR="008B1D12">
              <w:rPr>
                <w:sz w:val="24"/>
                <w:szCs w:val="24"/>
              </w:rPr>
              <w:t>ų</w:t>
            </w:r>
            <w:r w:rsidR="00AF2289">
              <w:rPr>
                <w:sz w:val="24"/>
                <w:szCs w:val="24"/>
              </w:rPr>
              <w:t xml:space="preserve"> grup</w:t>
            </w:r>
            <w:r w:rsidR="008B1D12">
              <w:rPr>
                <w:sz w:val="24"/>
                <w:szCs w:val="24"/>
              </w:rPr>
              <w:t>es</w:t>
            </w:r>
            <w:r w:rsidR="00AF2289">
              <w:rPr>
                <w:sz w:val="24"/>
                <w:szCs w:val="24"/>
              </w:rPr>
              <w:t xml:space="preserve">, </w:t>
            </w:r>
            <w:r w:rsidR="00194C16">
              <w:rPr>
                <w:sz w:val="24"/>
                <w:szCs w:val="24"/>
              </w:rPr>
              <w:t xml:space="preserve">nenurodant </w:t>
            </w:r>
            <w:r w:rsidR="008B1D12" w:rsidRPr="008B1D12">
              <w:rPr>
                <w:sz w:val="24"/>
                <w:szCs w:val="24"/>
              </w:rPr>
              <w:t xml:space="preserve">konkrečių negyvenamųjų pastatų bei kitų inžinerinių statinių pogrupių, </w:t>
            </w:r>
            <w:r w:rsidR="00AF2289">
              <w:rPr>
                <w:sz w:val="24"/>
                <w:szCs w:val="24"/>
              </w:rPr>
              <w:t xml:space="preserve">Perkančioji organizacija pažeidė </w:t>
            </w:r>
            <w:r w:rsidR="00AF2289" w:rsidRPr="00481A2C">
              <w:rPr>
                <w:sz w:val="24"/>
                <w:szCs w:val="24"/>
              </w:rPr>
              <w:t xml:space="preserve">Įstatymo 47 straipsnio </w:t>
            </w:r>
            <w:r w:rsidR="008B1D12">
              <w:rPr>
                <w:sz w:val="24"/>
                <w:szCs w:val="24"/>
              </w:rPr>
              <w:t>1</w:t>
            </w:r>
            <w:r w:rsidR="00AF2289" w:rsidRPr="00481A2C">
              <w:rPr>
                <w:sz w:val="24"/>
                <w:szCs w:val="24"/>
              </w:rPr>
              <w:t xml:space="preserve"> dalies</w:t>
            </w:r>
            <w:r w:rsidR="008B1D12">
              <w:rPr>
                <w:sz w:val="24"/>
                <w:szCs w:val="24"/>
              </w:rPr>
              <w:t xml:space="preserve"> </w:t>
            </w:r>
            <w:r w:rsidR="00803CB5" w:rsidRPr="00481A2C">
              <w:rPr>
                <w:sz w:val="24"/>
                <w:szCs w:val="24"/>
              </w:rPr>
              <w:t>nuostat</w:t>
            </w:r>
            <w:r w:rsidR="00803CB5">
              <w:rPr>
                <w:sz w:val="24"/>
                <w:szCs w:val="24"/>
              </w:rPr>
              <w:t xml:space="preserve">ą, kad </w:t>
            </w:r>
            <w:r w:rsidR="00017C43">
              <w:rPr>
                <w:sz w:val="24"/>
                <w:szCs w:val="24"/>
              </w:rPr>
              <w:t>„</w:t>
            </w:r>
            <w:r w:rsidR="00532071">
              <w:rPr>
                <w:sz w:val="24"/>
                <w:szCs w:val="24"/>
              </w:rPr>
              <w:t>p</w:t>
            </w:r>
            <w:r w:rsidR="00532071" w:rsidRPr="00532071">
              <w:rPr>
                <w:sz w:val="24"/>
                <w:szCs w:val="24"/>
              </w:rPr>
              <w:t>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w:t>
            </w:r>
            <w:r w:rsidR="00E6488A">
              <w:rPr>
                <w:sz w:val="24"/>
                <w:szCs w:val="24"/>
              </w:rPr>
              <w:t>“</w:t>
            </w:r>
            <w:r w:rsidR="00532071">
              <w:rPr>
                <w:sz w:val="24"/>
                <w:szCs w:val="24"/>
              </w:rPr>
              <w:t>,</w:t>
            </w:r>
            <w:r w:rsidR="00532071" w:rsidRPr="00532071">
              <w:rPr>
                <w:sz w:val="24"/>
                <w:szCs w:val="24"/>
              </w:rPr>
              <w:t xml:space="preserve"> </w:t>
            </w:r>
            <w:r w:rsidR="003453D8">
              <w:rPr>
                <w:sz w:val="24"/>
                <w:szCs w:val="24"/>
              </w:rPr>
              <w:t xml:space="preserve">atitinkamai – </w:t>
            </w:r>
            <w:r w:rsidR="00720ADD">
              <w:rPr>
                <w:sz w:val="24"/>
                <w:szCs w:val="24"/>
              </w:rPr>
              <w:t>Kvalifikacijos metodikos 21.6 p</w:t>
            </w:r>
            <w:r w:rsidR="00F638A5">
              <w:rPr>
                <w:sz w:val="24"/>
                <w:szCs w:val="24"/>
              </w:rPr>
              <w:t>apunkčio</w:t>
            </w:r>
            <w:r w:rsidR="00720ADD">
              <w:rPr>
                <w:sz w:val="24"/>
                <w:szCs w:val="24"/>
              </w:rPr>
              <w:t xml:space="preserve"> nuostatas</w:t>
            </w:r>
            <w:r w:rsidR="00AF2289" w:rsidRPr="00481A2C">
              <w:rPr>
                <w:sz w:val="24"/>
                <w:szCs w:val="24"/>
              </w:rPr>
              <w:t>.</w:t>
            </w:r>
            <w:r w:rsidR="00AF2289">
              <w:rPr>
                <w:sz w:val="24"/>
                <w:szCs w:val="24"/>
              </w:rPr>
              <w:t xml:space="preserve"> </w:t>
            </w:r>
            <w:r w:rsidR="00532071">
              <w:rPr>
                <w:sz w:val="24"/>
                <w:szCs w:val="24"/>
              </w:rPr>
              <w:t>T</w:t>
            </w:r>
            <w:r w:rsidR="00640B95">
              <w:rPr>
                <w:sz w:val="24"/>
                <w:szCs w:val="24"/>
              </w:rPr>
              <w:t>oks kvalifikacinis reikalavimas</w:t>
            </w:r>
            <w:r w:rsidR="00590884">
              <w:rPr>
                <w:sz w:val="24"/>
                <w:szCs w:val="24"/>
              </w:rPr>
              <w:t xml:space="preserve">, kai </w:t>
            </w:r>
            <w:r w:rsidR="00B30C2E">
              <w:rPr>
                <w:sz w:val="24"/>
                <w:szCs w:val="24"/>
              </w:rPr>
              <w:t>P</w:t>
            </w:r>
            <w:r w:rsidR="00B03524">
              <w:rPr>
                <w:sz w:val="24"/>
                <w:szCs w:val="24"/>
              </w:rPr>
              <w:t>irkimo sąlygose nurodyt</w:t>
            </w:r>
            <w:r w:rsidR="008B1D12">
              <w:rPr>
                <w:sz w:val="24"/>
                <w:szCs w:val="24"/>
              </w:rPr>
              <w:t>os</w:t>
            </w:r>
            <w:r w:rsidR="00B03524">
              <w:rPr>
                <w:sz w:val="24"/>
                <w:szCs w:val="24"/>
              </w:rPr>
              <w:t xml:space="preserve"> </w:t>
            </w:r>
            <w:r w:rsidR="00B03524" w:rsidRPr="003A1A0B">
              <w:rPr>
                <w:sz w:val="24"/>
                <w:szCs w:val="24"/>
              </w:rPr>
              <w:t xml:space="preserve">tik </w:t>
            </w:r>
            <w:r w:rsidR="008B1D12">
              <w:rPr>
                <w:sz w:val="24"/>
                <w:szCs w:val="24"/>
              </w:rPr>
              <w:t xml:space="preserve">reikalingos </w:t>
            </w:r>
            <w:r w:rsidR="00B03524" w:rsidRPr="003A1A0B">
              <w:rPr>
                <w:sz w:val="24"/>
                <w:szCs w:val="24"/>
              </w:rPr>
              <w:t>statini</w:t>
            </w:r>
            <w:r w:rsidR="008B1D12">
              <w:rPr>
                <w:sz w:val="24"/>
                <w:szCs w:val="24"/>
              </w:rPr>
              <w:t>ų</w:t>
            </w:r>
            <w:r w:rsidR="00B03524" w:rsidRPr="003A1A0B">
              <w:rPr>
                <w:sz w:val="24"/>
                <w:szCs w:val="24"/>
              </w:rPr>
              <w:t xml:space="preserve"> grup</w:t>
            </w:r>
            <w:r w:rsidR="00264677">
              <w:rPr>
                <w:sz w:val="24"/>
                <w:szCs w:val="24"/>
              </w:rPr>
              <w:t>ė</w:t>
            </w:r>
            <w:r w:rsidR="008E05A8">
              <w:rPr>
                <w:sz w:val="24"/>
                <w:szCs w:val="24"/>
              </w:rPr>
              <w:t>s</w:t>
            </w:r>
            <w:r w:rsidR="00B03524" w:rsidRPr="003A1A0B">
              <w:rPr>
                <w:sz w:val="24"/>
                <w:szCs w:val="24"/>
              </w:rPr>
              <w:t xml:space="preserve">, </w:t>
            </w:r>
            <w:r w:rsidR="00590884">
              <w:rPr>
                <w:sz w:val="24"/>
                <w:szCs w:val="24"/>
              </w:rPr>
              <w:t>nenu</w:t>
            </w:r>
            <w:r w:rsidR="0036203D">
              <w:rPr>
                <w:sz w:val="24"/>
                <w:szCs w:val="24"/>
              </w:rPr>
              <w:t>rodant</w:t>
            </w:r>
            <w:r w:rsidR="00B03524" w:rsidRPr="003A1A0B">
              <w:rPr>
                <w:sz w:val="24"/>
                <w:szCs w:val="24"/>
              </w:rPr>
              <w:t xml:space="preserve"> </w:t>
            </w:r>
            <w:r w:rsidR="00B30C2E">
              <w:rPr>
                <w:sz w:val="24"/>
                <w:szCs w:val="24"/>
              </w:rPr>
              <w:t>P</w:t>
            </w:r>
            <w:r w:rsidR="00B03524" w:rsidRPr="003A1A0B">
              <w:rPr>
                <w:sz w:val="24"/>
                <w:szCs w:val="24"/>
              </w:rPr>
              <w:t>irkimo objektą atitinkan</w:t>
            </w:r>
            <w:r w:rsidR="0036203D">
              <w:rPr>
                <w:sz w:val="24"/>
                <w:szCs w:val="24"/>
              </w:rPr>
              <w:t>čių</w:t>
            </w:r>
            <w:r w:rsidR="00B03524" w:rsidRPr="003A1A0B">
              <w:rPr>
                <w:sz w:val="24"/>
                <w:szCs w:val="24"/>
              </w:rPr>
              <w:t xml:space="preserve"> </w:t>
            </w:r>
            <w:r w:rsidR="0036203D" w:rsidRPr="003A1A0B">
              <w:rPr>
                <w:sz w:val="24"/>
                <w:szCs w:val="24"/>
              </w:rPr>
              <w:t>pogrup</w:t>
            </w:r>
            <w:r w:rsidR="0036203D">
              <w:rPr>
                <w:sz w:val="24"/>
                <w:szCs w:val="24"/>
              </w:rPr>
              <w:t>ių (</w:t>
            </w:r>
            <w:r w:rsidR="00BE4C1E">
              <w:rPr>
                <w:sz w:val="24"/>
                <w:szCs w:val="24"/>
              </w:rPr>
              <w:t xml:space="preserve">pagal </w:t>
            </w:r>
            <w:r w:rsidR="00BE4C1E" w:rsidRPr="00BE4C1E">
              <w:rPr>
                <w:sz w:val="24"/>
                <w:szCs w:val="24"/>
              </w:rPr>
              <w:t>STR 1.01.03:2017</w:t>
            </w:r>
            <w:r w:rsidR="00BE4C1E">
              <w:rPr>
                <w:sz w:val="24"/>
                <w:szCs w:val="24"/>
              </w:rPr>
              <w:t xml:space="preserve"> reikalavimus</w:t>
            </w:r>
            <w:r w:rsidR="0036203D">
              <w:rPr>
                <w:sz w:val="24"/>
                <w:szCs w:val="24"/>
              </w:rPr>
              <w:t>)</w:t>
            </w:r>
            <w:r w:rsidR="009F31C2">
              <w:rPr>
                <w:sz w:val="24"/>
                <w:szCs w:val="24"/>
              </w:rPr>
              <w:t>,</w:t>
            </w:r>
            <w:r w:rsidR="0036203D">
              <w:rPr>
                <w:sz w:val="24"/>
                <w:szCs w:val="24"/>
              </w:rPr>
              <w:t xml:space="preserve"> </w:t>
            </w:r>
            <w:r w:rsidR="00353C54">
              <w:rPr>
                <w:sz w:val="24"/>
                <w:szCs w:val="24"/>
              </w:rPr>
              <w:t>ne</w:t>
            </w:r>
            <w:r w:rsidR="00C87C8B">
              <w:rPr>
                <w:sz w:val="24"/>
                <w:szCs w:val="24"/>
              </w:rPr>
              <w:t xml:space="preserve">duoda jokios pridėtinės vertės </w:t>
            </w:r>
            <w:r w:rsidR="00DA5ECE">
              <w:rPr>
                <w:sz w:val="24"/>
                <w:szCs w:val="24"/>
              </w:rPr>
              <w:t xml:space="preserve">vertinant </w:t>
            </w:r>
            <w:r w:rsidR="009F5BF5">
              <w:rPr>
                <w:sz w:val="24"/>
                <w:szCs w:val="24"/>
              </w:rPr>
              <w:t xml:space="preserve">tiekėjo specialistą, </w:t>
            </w:r>
            <w:r w:rsidR="001C5094">
              <w:rPr>
                <w:sz w:val="24"/>
                <w:szCs w:val="24"/>
              </w:rPr>
              <w:t xml:space="preserve">t. y. </w:t>
            </w:r>
            <w:r w:rsidR="00D61E28">
              <w:rPr>
                <w:sz w:val="24"/>
                <w:szCs w:val="24"/>
              </w:rPr>
              <w:t>p</w:t>
            </w:r>
            <w:r w:rsidR="00D1692F">
              <w:rPr>
                <w:sz w:val="24"/>
                <w:szCs w:val="24"/>
              </w:rPr>
              <w:t xml:space="preserve">agal </w:t>
            </w:r>
            <w:r w:rsidR="00010E6F">
              <w:rPr>
                <w:sz w:val="24"/>
                <w:szCs w:val="24"/>
              </w:rPr>
              <w:t>nustatytąjį</w:t>
            </w:r>
            <w:r w:rsidR="00D1692F">
              <w:rPr>
                <w:sz w:val="24"/>
                <w:szCs w:val="24"/>
              </w:rPr>
              <w:t xml:space="preserve"> reikalavimą </w:t>
            </w:r>
            <w:r w:rsidR="00010E6F">
              <w:rPr>
                <w:sz w:val="24"/>
                <w:szCs w:val="24"/>
              </w:rPr>
              <w:t>nėra galimybės</w:t>
            </w:r>
            <w:r w:rsidR="00D61E28">
              <w:rPr>
                <w:sz w:val="24"/>
                <w:szCs w:val="24"/>
              </w:rPr>
              <w:t xml:space="preserve"> įsitikinti, ar </w:t>
            </w:r>
            <w:r w:rsidR="00E26F58">
              <w:rPr>
                <w:sz w:val="24"/>
                <w:szCs w:val="24"/>
              </w:rPr>
              <w:t>ti</w:t>
            </w:r>
            <w:r w:rsidR="00912B20">
              <w:rPr>
                <w:sz w:val="24"/>
                <w:szCs w:val="24"/>
              </w:rPr>
              <w:t>ekė</w:t>
            </w:r>
            <w:r w:rsidR="00E26F58">
              <w:rPr>
                <w:sz w:val="24"/>
                <w:szCs w:val="24"/>
              </w:rPr>
              <w:t>j</w:t>
            </w:r>
            <w:r w:rsidR="00912B20">
              <w:rPr>
                <w:sz w:val="24"/>
                <w:szCs w:val="24"/>
              </w:rPr>
              <w:t xml:space="preserve">o siūlomas </w:t>
            </w:r>
            <w:r w:rsidR="00064B74">
              <w:rPr>
                <w:sz w:val="24"/>
                <w:szCs w:val="24"/>
              </w:rPr>
              <w:t xml:space="preserve">statinio projekto vadovas </w:t>
            </w:r>
            <w:r w:rsidR="00E26F58">
              <w:rPr>
                <w:sz w:val="24"/>
                <w:szCs w:val="24"/>
              </w:rPr>
              <w:t>yra kompetentingas</w:t>
            </w:r>
            <w:r w:rsidR="00912B20">
              <w:rPr>
                <w:sz w:val="24"/>
                <w:szCs w:val="24"/>
              </w:rPr>
              <w:t>, patikimas, pajėgus</w:t>
            </w:r>
            <w:r w:rsidR="00064B74">
              <w:rPr>
                <w:sz w:val="24"/>
                <w:szCs w:val="24"/>
              </w:rPr>
              <w:t xml:space="preserve"> įvykdyti Perkančiosios organizacijos suformuluotas užduotis</w:t>
            </w:r>
            <w:r w:rsidR="00B03524" w:rsidRPr="003A1A0B">
              <w:rPr>
                <w:sz w:val="24"/>
                <w:szCs w:val="24"/>
              </w:rPr>
              <w:t xml:space="preserve">. </w:t>
            </w:r>
          </w:p>
          <w:p w14:paraId="446A5FEE" w14:textId="0A141EEA" w:rsidR="006053D2" w:rsidRPr="00C23BDE" w:rsidRDefault="00AF2289" w:rsidP="001605CA">
            <w:pPr>
              <w:ind w:firstLine="426"/>
              <w:jc w:val="both"/>
              <w:rPr>
                <w:sz w:val="24"/>
                <w:szCs w:val="24"/>
              </w:rPr>
            </w:pPr>
            <w:r w:rsidRPr="00481A2C">
              <w:rPr>
                <w:sz w:val="24"/>
                <w:szCs w:val="24"/>
              </w:rPr>
              <w:lastRenderedPageBreak/>
              <w:t>T</w:t>
            </w:r>
            <w:r w:rsidR="0076329F">
              <w:rPr>
                <w:sz w:val="24"/>
                <w:szCs w:val="24"/>
              </w:rPr>
              <w:t>arnyba, išnagrinėjusi CVP IS pateiktą informaciją</w:t>
            </w:r>
            <w:r w:rsidR="00632E90">
              <w:rPr>
                <w:sz w:val="24"/>
                <w:szCs w:val="24"/>
              </w:rPr>
              <w:t>, nustatė, jog 1) prie Pirkimo prisijungė 12 tiekėjų</w:t>
            </w:r>
            <w:r w:rsidR="00420705">
              <w:rPr>
                <w:sz w:val="24"/>
                <w:szCs w:val="24"/>
              </w:rPr>
              <w:t xml:space="preserve">, iš kurių 6 tiekėjai pateikė pasiūlymus, 2) Perkančioji organizacija </w:t>
            </w:r>
            <w:r w:rsidR="00705866">
              <w:rPr>
                <w:sz w:val="24"/>
                <w:szCs w:val="24"/>
              </w:rPr>
              <w:t xml:space="preserve">negavo paklausimų, pretenzijų dėl </w:t>
            </w:r>
            <w:r w:rsidR="00F12674">
              <w:rPr>
                <w:sz w:val="24"/>
                <w:szCs w:val="24"/>
              </w:rPr>
              <w:t>P</w:t>
            </w:r>
            <w:r w:rsidR="00705866">
              <w:rPr>
                <w:sz w:val="24"/>
                <w:szCs w:val="24"/>
              </w:rPr>
              <w:t>irkimo sąlygų 3.2.3 punkte nustatyto kvalifikacinio reikalavimo</w:t>
            </w:r>
            <w:r w:rsidR="00412913">
              <w:rPr>
                <w:sz w:val="24"/>
                <w:szCs w:val="24"/>
              </w:rPr>
              <w:t>. Šių aplinkybių visuma leidžia daryti išvadą</w:t>
            </w:r>
            <w:r w:rsidR="00047283">
              <w:rPr>
                <w:sz w:val="24"/>
                <w:szCs w:val="24"/>
              </w:rPr>
              <w:t xml:space="preserve">, kad minėto reikalavimo nustatymas neturėjo neigiamų pasekmių bei neturėjo įtakos </w:t>
            </w:r>
            <w:r w:rsidR="00F12674">
              <w:rPr>
                <w:sz w:val="24"/>
                <w:szCs w:val="24"/>
              </w:rPr>
              <w:t>Pirkimo rezultatui</w:t>
            </w:r>
            <w:r w:rsidR="003D74DA">
              <w:rPr>
                <w:sz w:val="24"/>
                <w:szCs w:val="24"/>
              </w:rPr>
              <w:t xml:space="preserve">, todėl </w:t>
            </w:r>
            <w:r>
              <w:rPr>
                <w:sz w:val="24"/>
                <w:szCs w:val="24"/>
              </w:rPr>
              <w:t>Tarnyba jį l</w:t>
            </w:r>
            <w:r w:rsidRPr="00481A2C">
              <w:rPr>
                <w:sz w:val="24"/>
                <w:szCs w:val="24"/>
              </w:rPr>
              <w:t>aiko formaliu.</w:t>
            </w:r>
          </w:p>
        </w:tc>
      </w:tr>
    </w:tbl>
    <w:p w14:paraId="622C9543" w14:textId="05DD462D" w:rsidR="00FC780C" w:rsidRPr="00C23BDE" w:rsidRDefault="00FC780C" w:rsidP="00637050">
      <w:pPr>
        <w:jc w:val="center"/>
        <w:rPr>
          <w:rFonts w:eastAsia="Calibri"/>
          <w:b/>
          <w:sz w:val="24"/>
          <w:szCs w:val="24"/>
        </w:rPr>
      </w:pPr>
    </w:p>
    <w:p w14:paraId="1FFFED4F" w14:textId="77777777" w:rsidR="0088148E" w:rsidRPr="00C23BDE" w:rsidRDefault="001372F6" w:rsidP="00637050">
      <w:pPr>
        <w:jc w:val="center"/>
        <w:rPr>
          <w:b/>
          <w:bCs/>
          <w:sz w:val="24"/>
          <w:szCs w:val="24"/>
        </w:rPr>
      </w:pPr>
      <w:r w:rsidRPr="00C23BDE">
        <w:rPr>
          <w:b/>
          <w:bCs/>
          <w:sz w:val="24"/>
          <w:szCs w:val="24"/>
        </w:rPr>
        <w:t>III dalis. Kiti nustatyti pažeidimai</w:t>
      </w:r>
    </w:p>
    <w:p w14:paraId="383FC02C" w14:textId="77777777" w:rsidR="001372F6" w:rsidRPr="00C23BDE" w:rsidRDefault="001372F6" w:rsidP="00637050">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49D2AB47" w14:textId="77777777" w:rsidTr="00B20C06">
        <w:tc>
          <w:tcPr>
            <w:tcW w:w="567" w:type="dxa"/>
            <w:shd w:val="clear" w:color="auto" w:fill="auto"/>
            <w:vAlign w:val="center"/>
          </w:tcPr>
          <w:p w14:paraId="7EFCD7FB" w14:textId="77777777" w:rsidR="00B20C06" w:rsidRPr="00C23BDE" w:rsidRDefault="00B20C06" w:rsidP="00637050">
            <w:pPr>
              <w:ind w:left="171" w:hanging="142"/>
              <w:jc w:val="center"/>
              <w:rPr>
                <w:sz w:val="24"/>
                <w:szCs w:val="24"/>
              </w:rPr>
            </w:pPr>
          </w:p>
        </w:tc>
        <w:tc>
          <w:tcPr>
            <w:tcW w:w="9214" w:type="dxa"/>
            <w:shd w:val="clear" w:color="auto" w:fill="auto"/>
          </w:tcPr>
          <w:p w14:paraId="44F6C439" w14:textId="67BB330C" w:rsidR="00B20C06" w:rsidRPr="008F2FCB" w:rsidRDefault="008F2FCB" w:rsidP="00637050">
            <w:pPr>
              <w:rPr>
                <w:iCs/>
                <w:sz w:val="24"/>
                <w:szCs w:val="24"/>
              </w:rPr>
            </w:pPr>
            <w:r w:rsidRPr="008F2FCB">
              <w:rPr>
                <w:iCs/>
                <w:sz w:val="24"/>
                <w:szCs w:val="24"/>
              </w:rPr>
              <w:t>-</w:t>
            </w:r>
          </w:p>
        </w:tc>
      </w:tr>
      <w:tr w:rsidR="00B20C06" w:rsidRPr="00C23BDE" w14:paraId="04051777" w14:textId="77777777" w:rsidTr="00B20C06">
        <w:tc>
          <w:tcPr>
            <w:tcW w:w="9781" w:type="dxa"/>
            <w:gridSpan w:val="2"/>
            <w:shd w:val="clear" w:color="auto" w:fill="auto"/>
          </w:tcPr>
          <w:p w14:paraId="3201A433" w14:textId="77777777" w:rsidR="00B20C06" w:rsidRPr="00C23BDE" w:rsidRDefault="00B20C06" w:rsidP="00637050">
            <w:pPr>
              <w:ind w:firstLine="426"/>
              <w:jc w:val="both"/>
              <w:rPr>
                <w:sz w:val="24"/>
                <w:szCs w:val="24"/>
              </w:rPr>
            </w:pPr>
          </w:p>
        </w:tc>
      </w:tr>
    </w:tbl>
    <w:p w14:paraId="4050BCED" w14:textId="77777777" w:rsidR="00F62B6A" w:rsidRPr="00C23BDE" w:rsidRDefault="00F62B6A" w:rsidP="00637050">
      <w:pPr>
        <w:jc w:val="center"/>
        <w:rPr>
          <w:rFonts w:eastAsia="Calibri"/>
          <w:b/>
          <w:sz w:val="24"/>
          <w:szCs w:val="24"/>
        </w:rPr>
      </w:pPr>
    </w:p>
    <w:p w14:paraId="5751CB6F" w14:textId="057A01F5" w:rsidR="0088148E" w:rsidRPr="00C23BDE" w:rsidRDefault="001372F6" w:rsidP="00637050">
      <w:pPr>
        <w:tabs>
          <w:tab w:val="left" w:pos="993"/>
        </w:tabs>
        <w:jc w:val="center"/>
        <w:rPr>
          <w:b/>
          <w:bCs/>
          <w:sz w:val="24"/>
          <w:szCs w:val="24"/>
        </w:rPr>
      </w:pPr>
      <w:r w:rsidRPr="00C23BDE">
        <w:rPr>
          <w:b/>
          <w:bCs/>
          <w:sz w:val="24"/>
          <w:szCs w:val="24"/>
        </w:rPr>
        <w:t>IV dalis. Sprendimas</w:t>
      </w:r>
    </w:p>
    <w:p w14:paraId="77F656E2" w14:textId="77777777" w:rsidR="001372F6" w:rsidRPr="00C23BDE" w:rsidRDefault="001372F6" w:rsidP="00637050">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C23BDE" w14:paraId="19F3F149" w14:textId="77777777" w:rsidTr="002D1648">
        <w:tc>
          <w:tcPr>
            <w:tcW w:w="9776" w:type="dxa"/>
          </w:tcPr>
          <w:p w14:paraId="0C75B02A" w14:textId="2AC62A15" w:rsidR="006C36EC" w:rsidRPr="0065732F" w:rsidRDefault="00F359ED" w:rsidP="00526B59">
            <w:pPr>
              <w:pStyle w:val="ListParagraph"/>
              <w:ind w:left="22" w:firstLine="425"/>
              <w:jc w:val="both"/>
              <w:rPr>
                <w:rFonts w:eastAsia="Calibri"/>
                <w:bCs/>
                <w:sz w:val="24"/>
                <w:szCs w:val="24"/>
                <w:highlight w:val="yellow"/>
              </w:rPr>
            </w:pPr>
            <w:r>
              <w:rPr>
                <w:rFonts w:eastAsia="Calibri"/>
                <w:bCs/>
                <w:sz w:val="24"/>
                <w:szCs w:val="24"/>
              </w:rPr>
              <w:t xml:space="preserve">Tarnyba, </w:t>
            </w:r>
            <w:r w:rsidR="000749DB">
              <w:rPr>
                <w:rFonts w:eastAsia="Calibri"/>
                <w:bCs/>
                <w:sz w:val="24"/>
                <w:szCs w:val="24"/>
              </w:rPr>
              <w:t>atlikusi Pirkimo vertinimą</w:t>
            </w:r>
            <w:r w:rsidR="00125E4A">
              <w:rPr>
                <w:rStyle w:val="FootnoteReference"/>
                <w:rFonts w:eastAsia="Calibri"/>
                <w:bCs/>
                <w:sz w:val="24"/>
                <w:szCs w:val="24"/>
              </w:rPr>
              <w:footnoteReference w:id="11"/>
            </w:r>
            <w:r w:rsidR="007A60BB">
              <w:rPr>
                <w:rFonts w:eastAsia="Calibri"/>
                <w:bCs/>
                <w:sz w:val="24"/>
                <w:szCs w:val="24"/>
              </w:rPr>
              <w:t xml:space="preserve">, </w:t>
            </w:r>
            <w:r w:rsidR="00A83DDA">
              <w:rPr>
                <w:rFonts w:eastAsia="Calibri"/>
                <w:bCs/>
                <w:sz w:val="24"/>
                <w:szCs w:val="24"/>
              </w:rPr>
              <w:t xml:space="preserve">sprendžia, </w:t>
            </w:r>
            <w:r w:rsidR="007A60BB">
              <w:rPr>
                <w:rFonts w:eastAsia="Calibri"/>
                <w:bCs/>
                <w:sz w:val="24"/>
                <w:szCs w:val="24"/>
              </w:rPr>
              <w:t>jog Perkančioji organizacija pažeidė Įstatymo</w:t>
            </w:r>
            <w:r w:rsidR="005E3FFE">
              <w:rPr>
                <w:rFonts w:eastAsia="Calibri"/>
                <w:bCs/>
                <w:sz w:val="24"/>
                <w:szCs w:val="24"/>
              </w:rPr>
              <w:t xml:space="preserve"> 47 straipsnio 1 dalies</w:t>
            </w:r>
            <w:r w:rsidR="007A60BB">
              <w:rPr>
                <w:rFonts w:eastAsia="Calibri"/>
                <w:bCs/>
                <w:sz w:val="24"/>
                <w:szCs w:val="24"/>
              </w:rPr>
              <w:t xml:space="preserve"> </w:t>
            </w:r>
            <w:r w:rsidR="00CE7D53">
              <w:rPr>
                <w:rFonts w:eastAsia="Calibri"/>
                <w:bCs/>
                <w:sz w:val="24"/>
                <w:szCs w:val="24"/>
              </w:rPr>
              <w:t>reikalavimus</w:t>
            </w:r>
            <w:r w:rsidR="00875887">
              <w:rPr>
                <w:rFonts w:eastAsia="Calibri"/>
                <w:bCs/>
                <w:sz w:val="24"/>
                <w:szCs w:val="24"/>
              </w:rPr>
              <w:t xml:space="preserve">, </w:t>
            </w:r>
            <w:r w:rsidR="001A5E5D">
              <w:rPr>
                <w:rFonts w:eastAsia="Calibri"/>
                <w:bCs/>
                <w:sz w:val="24"/>
                <w:szCs w:val="24"/>
              </w:rPr>
              <w:t xml:space="preserve">atitinkamai – Kvalifikacijos metodikos 21.6 papunkčio nuostatas, </w:t>
            </w:r>
            <w:r w:rsidR="00875887">
              <w:rPr>
                <w:rFonts w:eastAsia="Calibri"/>
                <w:bCs/>
                <w:sz w:val="24"/>
                <w:szCs w:val="24"/>
              </w:rPr>
              <w:t>t</w:t>
            </w:r>
            <w:r w:rsidR="00875887" w:rsidRPr="00875887">
              <w:rPr>
                <w:rFonts w:eastAsia="Calibri"/>
                <w:bCs/>
                <w:sz w:val="24"/>
                <w:szCs w:val="24"/>
              </w:rPr>
              <w:t>ačiau</w:t>
            </w:r>
            <w:r w:rsidR="00CE7D53">
              <w:rPr>
                <w:rFonts w:eastAsia="Calibri"/>
                <w:bCs/>
                <w:sz w:val="24"/>
                <w:szCs w:val="24"/>
              </w:rPr>
              <w:t>,</w:t>
            </w:r>
            <w:r w:rsidR="00875887" w:rsidRPr="00875887">
              <w:rPr>
                <w:rFonts w:eastAsia="Calibri"/>
                <w:bCs/>
                <w:sz w:val="24"/>
                <w:szCs w:val="24"/>
              </w:rPr>
              <w:t xml:space="preserve"> atsižvelgdama į p</w:t>
            </w:r>
            <w:r w:rsidR="00CE7D53">
              <w:rPr>
                <w:rFonts w:eastAsia="Calibri"/>
                <w:bCs/>
                <w:sz w:val="24"/>
                <w:szCs w:val="24"/>
              </w:rPr>
              <w:t>irmiau nurodytas aplinkybes bei argumentus, p</w:t>
            </w:r>
            <w:r w:rsidR="00875887" w:rsidRPr="00875887">
              <w:rPr>
                <w:rFonts w:eastAsia="Calibri"/>
                <w:bCs/>
                <w:sz w:val="24"/>
                <w:szCs w:val="24"/>
              </w:rPr>
              <w:t>ažeidim</w:t>
            </w:r>
            <w:r w:rsidR="00CE7D53">
              <w:rPr>
                <w:rFonts w:eastAsia="Calibri"/>
                <w:bCs/>
                <w:sz w:val="24"/>
                <w:szCs w:val="24"/>
              </w:rPr>
              <w:t>ą</w:t>
            </w:r>
            <w:r w:rsidR="00875887" w:rsidRPr="00875887">
              <w:rPr>
                <w:rFonts w:eastAsia="Calibri"/>
                <w:bCs/>
                <w:sz w:val="24"/>
                <w:szCs w:val="24"/>
              </w:rPr>
              <w:t xml:space="preserve"> </w:t>
            </w:r>
            <w:r w:rsidR="004F1684">
              <w:rPr>
                <w:rFonts w:eastAsia="Calibri"/>
                <w:bCs/>
                <w:sz w:val="24"/>
                <w:szCs w:val="24"/>
              </w:rPr>
              <w:t xml:space="preserve">vertina </w:t>
            </w:r>
            <w:r w:rsidR="00B50A3A">
              <w:rPr>
                <w:rFonts w:eastAsia="Calibri"/>
                <w:bCs/>
                <w:sz w:val="24"/>
                <w:szCs w:val="24"/>
              </w:rPr>
              <w:t xml:space="preserve">kaip formalaus pobūdžio, neturintį </w:t>
            </w:r>
            <w:r w:rsidR="00875887" w:rsidRPr="00875887">
              <w:rPr>
                <w:rFonts w:eastAsia="Calibri"/>
                <w:bCs/>
                <w:sz w:val="24"/>
                <w:szCs w:val="24"/>
              </w:rPr>
              <w:t>įtak</w:t>
            </w:r>
            <w:r w:rsidR="00B50A3A">
              <w:rPr>
                <w:rFonts w:eastAsia="Calibri"/>
                <w:bCs/>
                <w:sz w:val="24"/>
                <w:szCs w:val="24"/>
              </w:rPr>
              <w:t>os</w:t>
            </w:r>
            <w:r w:rsidR="00875887" w:rsidRPr="00875887">
              <w:rPr>
                <w:rFonts w:eastAsia="Calibri"/>
                <w:bCs/>
                <w:sz w:val="24"/>
                <w:szCs w:val="24"/>
              </w:rPr>
              <w:t xml:space="preserve"> Pirkimo rezultatams</w:t>
            </w:r>
            <w:r w:rsidR="000D604F">
              <w:rPr>
                <w:rFonts w:eastAsia="Calibri"/>
                <w:bCs/>
                <w:sz w:val="24"/>
                <w:szCs w:val="24"/>
              </w:rPr>
              <w:t>.</w:t>
            </w:r>
            <w:r w:rsidR="00875887">
              <w:rPr>
                <w:rFonts w:eastAsia="Calibri"/>
                <w:bCs/>
                <w:sz w:val="24"/>
                <w:szCs w:val="24"/>
              </w:rPr>
              <w:t xml:space="preserve"> </w:t>
            </w:r>
          </w:p>
        </w:tc>
      </w:tr>
    </w:tbl>
    <w:p w14:paraId="3E7C2F92" w14:textId="77777777" w:rsidR="00BB78DE" w:rsidRPr="00C23BDE" w:rsidRDefault="00BB78DE" w:rsidP="00637050">
      <w:pPr>
        <w:tabs>
          <w:tab w:val="left" w:pos="993"/>
        </w:tabs>
        <w:jc w:val="center"/>
        <w:rPr>
          <w:rFonts w:eastAsia="Calibri"/>
          <w:bCs/>
          <w:sz w:val="24"/>
          <w:szCs w:val="24"/>
        </w:rPr>
      </w:pPr>
    </w:p>
    <w:p w14:paraId="3D39DAC4" w14:textId="77777777" w:rsidR="00BB78DE" w:rsidRPr="00C23BDE" w:rsidRDefault="00BB78DE" w:rsidP="00637050">
      <w:pPr>
        <w:tabs>
          <w:tab w:val="left" w:pos="-142"/>
          <w:tab w:val="left" w:pos="284"/>
        </w:tabs>
        <w:jc w:val="center"/>
        <w:rPr>
          <w:b/>
          <w:bCs/>
          <w:sz w:val="24"/>
          <w:szCs w:val="24"/>
        </w:rPr>
      </w:pPr>
      <w:r w:rsidRPr="00C23BDE">
        <w:rPr>
          <w:b/>
          <w:bCs/>
          <w:sz w:val="24"/>
          <w:szCs w:val="24"/>
        </w:rPr>
        <w:t>Pastabos</w:t>
      </w:r>
    </w:p>
    <w:p w14:paraId="6F8A6C2A" w14:textId="77777777" w:rsidR="00BB78DE" w:rsidRPr="00C23BDE" w:rsidRDefault="00BB78DE" w:rsidP="00637050">
      <w:pPr>
        <w:tabs>
          <w:tab w:val="left" w:pos="-142"/>
          <w:tab w:val="left" w:pos="284"/>
        </w:tabs>
        <w:jc w:val="center"/>
        <w:rPr>
          <w:b/>
          <w:bCs/>
          <w:sz w:val="24"/>
          <w:szCs w:val="24"/>
        </w:rPr>
      </w:pPr>
    </w:p>
    <w:tbl>
      <w:tblPr>
        <w:tblStyle w:val="TableGrid"/>
        <w:tblW w:w="9776" w:type="dxa"/>
        <w:tblLook w:val="04A0" w:firstRow="1" w:lastRow="0" w:firstColumn="1" w:lastColumn="0" w:noHBand="0" w:noVBand="1"/>
      </w:tblPr>
      <w:tblGrid>
        <w:gridCol w:w="9776"/>
      </w:tblGrid>
      <w:tr w:rsidR="00BB78DE" w:rsidRPr="00C23BDE" w14:paraId="21FA281B" w14:textId="77777777" w:rsidTr="008F2FCB">
        <w:tc>
          <w:tcPr>
            <w:tcW w:w="9776" w:type="dxa"/>
          </w:tcPr>
          <w:p w14:paraId="170E7DBB" w14:textId="3D4165C9" w:rsidR="00F24807" w:rsidRPr="00C23BDE" w:rsidRDefault="00B51167" w:rsidP="00637050">
            <w:pPr>
              <w:ind w:firstLine="426"/>
              <w:jc w:val="both"/>
              <w:rPr>
                <w:sz w:val="24"/>
                <w:szCs w:val="24"/>
              </w:rPr>
            </w:pPr>
            <w:r>
              <w:rPr>
                <w:sz w:val="24"/>
                <w:szCs w:val="24"/>
              </w:rPr>
              <w:t>-</w:t>
            </w:r>
          </w:p>
        </w:tc>
      </w:tr>
    </w:tbl>
    <w:p w14:paraId="41D52ADE" w14:textId="3BD1C06C" w:rsidR="0068352B" w:rsidRDefault="0068352B" w:rsidP="00637050">
      <w:pPr>
        <w:tabs>
          <w:tab w:val="left" w:pos="-142"/>
          <w:tab w:val="left" w:pos="284"/>
        </w:tabs>
        <w:jc w:val="center"/>
        <w:rPr>
          <w:rFonts w:eastAsia="Calibri"/>
          <w:bCs/>
          <w:sz w:val="24"/>
          <w:szCs w:val="24"/>
        </w:rPr>
      </w:pPr>
    </w:p>
    <w:p w14:paraId="78CFB13E" w14:textId="77777777" w:rsidR="00AC48A3" w:rsidRPr="00C23BDE" w:rsidRDefault="00AC48A3" w:rsidP="00637050">
      <w:pPr>
        <w:tabs>
          <w:tab w:val="left" w:pos="-142"/>
          <w:tab w:val="left" w:pos="284"/>
        </w:tabs>
        <w:jc w:val="center"/>
        <w:rPr>
          <w:rFonts w:eastAsia="Calibri"/>
          <w:bCs/>
          <w:sz w:val="24"/>
          <w:szCs w:val="24"/>
        </w:rPr>
      </w:pPr>
    </w:p>
    <w:p w14:paraId="55A51F2D" w14:textId="6ECACFAF" w:rsidR="00C51ACD" w:rsidRPr="00C23BDE" w:rsidRDefault="006C7A9F" w:rsidP="00637050">
      <w:pPr>
        <w:shd w:val="clear" w:color="auto" w:fill="FFFFFF"/>
        <w:ind w:right="-142"/>
        <w:jc w:val="both"/>
        <w:rPr>
          <w:sz w:val="24"/>
          <w:szCs w:val="24"/>
        </w:rPr>
      </w:pPr>
      <w:r w:rsidRPr="00C23BDE">
        <w:rPr>
          <w:sz w:val="24"/>
          <w:szCs w:val="24"/>
        </w:rPr>
        <w:t>Direktorius</w:t>
      </w:r>
      <w:r w:rsidR="00AC48A3">
        <w:rPr>
          <w:sz w:val="24"/>
          <w:szCs w:val="24"/>
        </w:rPr>
        <w:t xml:space="preserve"> </w:t>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0C13D0">
        <w:rPr>
          <w:sz w:val="24"/>
          <w:szCs w:val="24"/>
        </w:rPr>
        <w:tab/>
      </w:r>
      <w:r w:rsidR="006A5058">
        <w:rPr>
          <w:sz w:val="24"/>
          <w:szCs w:val="24"/>
        </w:rPr>
        <w:t xml:space="preserve">Darius </w:t>
      </w:r>
      <w:r w:rsidR="000C13D0">
        <w:rPr>
          <w:sz w:val="24"/>
          <w:szCs w:val="24"/>
        </w:rPr>
        <w:t>Vedrickas</w:t>
      </w:r>
    </w:p>
    <w:p w14:paraId="1ADC5B68" w14:textId="52CF98B3" w:rsidR="000923FE" w:rsidRDefault="000923FE" w:rsidP="00637050">
      <w:pPr>
        <w:shd w:val="clear" w:color="auto" w:fill="FFFFFF"/>
        <w:tabs>
          <w:tab w:val="left" w:pos="900"/>
        </w:tabs>
        <w:rPr>
          <w:sz w:val="24"/>
          <w:szCs w:val="24"/>
        </w:rPr>
      </w:pPr>
    </w:p>
    <w:p w14:paraId="0121EA91" w14:textId="0D30607F" w:rsidR="00AC48A3" w:rsidRDefault="00AC48A3" w:rsidP="00637050">
      <w:pPr>
        <w:shd w:val="clear" w:color="auto" w:fill="FFFFFF"/>
        <w:tabs>
          <w:tab w:val="left" w:pos="900"/>
        </w:tabs>
        <w:rPr>
          <w:sz w:val="24"/>
          <w:szCs w:val="24"/>
        </w:rPr>
      </w:pPr>
    </w:p>
    <w:p w14:paraId="13F294E0" w14:textId="5C45FED9" w:rsidR="00AC48A3" w:rsidRDefault="00AC48A3" w:rsidP="00637050">
      <w:pPr>
        <w:shd w:val="clear" w:color="auto" w:fill="FFFFFF"/>
        <w:tabs>
          <w:tab w:val="left" w:pos="900"/>
        </w:tabs>
        <w:rPr>
          <w:sz w:val="24"/>
          <w:szCs w:val="24"/>
        </w:rPr>
      </w:pPr>
    </w:p>
    <w:p w14:paraId="044EA623" w14:textId="584839AC" w:rsidR="00AC48A3" w:rsidRDefault="00AC48A3" w:rsidP="00637050">
      <w:pPr>
        <w:shd w:val="clear" w:color="auto" w:fill="FFFFFF"/>
        <w:tabs>
          <w:tab w:val="left" w:pos="900"/>
        </w:tabs>
        <w:rPr>
          <w:sz w:val="24"/>
          <w:szCs w:val="24"/>
        </w:rPr>
      </w:pPr>
    </w:p>
    <w:p w14:paraId="65D954B9" w14:textId="5D9423DB" w:rsidR="00AC48A3" w:rsidRDefault="00AC48A3" w:rsidP="00637050">
      <w:pPr>
        <w:shd w:val="clear" w:color="auto" w:fill="FFFFFF"/>
        <w:tabs>
          <w:tab w:val="left" w:pos="900"/>
        </w:tabs>
        <w:rPr>
          <w:sz w:val="24"/>
          <w:szCs w:val="24"/>
        </w:rPr>
      </w:pPr>
    </w:p>
    <w:p w14:paraId="173082EB" w14:textId="3B1B3C9A" w:rsidR="00AC48A3" w:rsidRDefault="00AC48A3" w:rsidP="00637050">
      <w:pPr>
        <w:shd w:val="clear" w:color="auto" w:fill="FFFFFF"/>
        <w:tabs>
          <w:tab w:val="left" w:pos="900"/>
        </w:tabs>
        <w:rPr>
          <w:sz w:val="24"/>
          <w:szCs w:val="24"/>
        </w:rPr>
      </w:pPr>
    </w:p>
    <w:p w14:paraId="1EF0A183" w14:textId="1070CF99" w:rsidR="00AC48A3" w:rsidRDefault="00AC48A3" w:rsidP="00637050">
      <w:pPr>
        <w:shd w:val="clear" w:color="auto" w:fill="FFFFFF"/>
        <w:tabs>
          <w:tab w:val="left" w:pos="900"/>
        </w:tabs>
        <w:rPr>
          <w:sz w:val="24"/>
          <w:szCs w:val="24"/>
        </w:rPr>
      </w:pPr>
    </w:p>
    <w:p w14:paraId="52D8CC1D" w14:textId="621B62D4" w:rsidR="00AC48A3" w:rsidRDefault="00AC48A3" w:rsidP="00637050">
      <w:pPr>
        <w:shd w:val="clear" w:color="auto" w:fill="FFFFFF"/>
        <w:tabs>
          <w:tab w:val="left" w:pos="900"/>
        </w:tabs>
        <w:rPr>
          <w:sz w:val="24"/>
          <w:szCs w:val="24"/>
        </w:rPr>
      </w:pPr>
    </w:p>
    <w:p w14:paraId="4FAB473E" w14:textId="78D8E266" w:rsidR="00AC48A3" w:rsidRDefault="00AC48A3" w:rsidP="00637050">
      <w:pPr>
        <w:shd w:val="clear" w:color="auto" w:fill="FFFFFF"/>
        <w:tabs>
          <w:tab w:val="left" w:pos="900"/>
        </w:tabs>
        <w:rPr>
          <w:sz w:val="24"/>
          <w:szCs w:val="24"/>
        </w:rPr>
      </w:pPr>
    </w:p>
    <w:p w14:paraId="33724AD5" w14:textId="42AD96E2" w:rsidR="00AC48A3" w:rsidRDefault="00AC48A3" w:rsidP="00637050">
      <w:pPr>
        <w:shd w:val="clear" w:color="auto" w:fill="FFFFFF"/>
        <w:tabs>
          <w:tab w:val="left" w:pos="900"/>
        </w:tabs>
        <w:rPr>
          <w:sz w:val="24"/>
          <w:szCs w:val="24"/>
        </w:rPr>
      </w:pPr>
    </w:p>
    <w:p w14:paraId="18823D36" w14:textId="577303AD" w:rsidR="00AC48A3" w:rsidRDefault="00AC48A3" w:rsidP="00637050">
      <w:pPr>
        <w:shd w:val="clear" w:color="auto" w:fill="FFFFFF"/>
        <w:tabs>
          <w:tab w:val="left" w:pos="900"/>
        </w:tabs>
        <w:rPr>
          <w:sz w:val="24"/>
          <w:szCs w:val="24"/>
        </w:rPr>
      </w:pPr>
    </w:p>
    <w:p w14:paraId="7260F37D" w14:textId="0C69F4FB" w:rsidR="00AC48A3" w:rsidRDefault="00AC48A3" w:rsidP="00637050">
      <w:pPr>
        <w:shd w:val="clear" w:color="auto" w:fill="FFFFFF"/>
        <w:tabs>
          <w:tab w:val="left" w:pos="900"/>
        </w:tabs>
        <w:rPr>
          <w:sz w:val="24"/>
          <w:szCs w:val="24"/>
        </w:rPr>
      </w:pPr>
    </w:p>
    <w:p w14:paraId="57E7EA51" w14:textId="77151AE9" w:rsidR="00AC48A3" w:rsidRDefault="00AC48A3" w:rsidP="00637050">
      <w:pPr>
        <w:shd w:val="clear" w:color="auto" w:fill="FFFFFF"/>
        <w:tabs>
          <w:tab w:val="left" w:pos="900"/>
        </w:tabs>
        <w:rPr>
          <w:sz w:val="24"/>
          <w:szCs w:val="24"/>
        </w:rPr>
      </w:pPr>
    </w:p>
    <w:p w14:paraId="7FB655A6" w14:textId="1100CEFF" w:rsidR="00AC48A3" w:rsidRDefault="00AC48A3" w:rsidP="00637050">
      <w:pPr>
        <w:shd w:val="clear" w:color="auto" w:fill="FFFFFF"/>
        <w:tabs>
          <w:tab w:val="left" w:pos="900"/>
        </w:tabs>
        <w:rPr>
          <w:sz w:val="24"/>
          <w:szCs w:val="24"/>
        </w:rPr>
      </w:pPr>
    </w:p>
    <w:p w14:paraId="6711D2B1" w14:textId="31CCCA23" w:rsidR="00AC48A3" w:rsidRDefault="00AC48A3" w:rsidP="00637050">
      <w:pPr>
        <w:shd w:val="clear" w:color="auto" w:fill="FFFFFF"/>
        <w:tabs>
          <w:tab w:val="left" w:pos="900"/>
        </w:tabs>
        <w:rPr>
          <w:sz w:val="24"/>
          <w:szCs w:val="24"/>
        </w:rPr>
      </w:pPr>
    </w:p>
    <w:p w14:paraId="18736188" w14:textId="1D715674" w:rsidR="00AC48A3" w:rsidRDefault="00AC48A3" w:rsidP="00637050">
      <w:pPr>
        <w:shd w:val="clear" w:color="auto" w:fill="FFFFFF"/>
        <w:tabs>
          <w:tab w:val="left" w:pos="900"/>
        </w:tabs>
        <w:rPr>
          <w:sz w:val="24"/>
          <w:szCs w:val="24"/>
        </w:rPr>
      </w:pPr>
    </w:p>
    <w:p w14:paraId="200E74E3" w14:textId="65A6ECA6" w:rsidR="00AC48A3" w:rsidRDefault="00AC48A3" w:rsidP="00637050">
      <w:pPr>
        <w:shd w:val="clear" w:color="auto" w:fill="FFFFFF"/>
        <w:tabs>
          <w:tab w:val="left" w:pos="900"/>
        </w:tabs>
        <w:rPr>
          <w:sz w:val="24"/>
          <w:szCs w:val="24"/>
        </w:rPr>
      </w:pPr>
    </w:p>
    <w:p w14:paraId="4FD18162" w14:textId="335D67B7" w:rsidR="00AC48A3" w:rsidRDefault="00AC48A3" w:rsidP="00637050">
      <w:pPr>
        <w:shd w:val="clear" w:color="auto" w:fill="FFFFFF"/>
        <w:tabs>
          <w:tab w:val="left" w:pos="900"/>
        </w:tabs>
        <w:rPr>
          <w:sz w:val="24"/>
          <w:szCs w:val="24"/>
        </w:rPr>
      </w:pPr>
    </w:p>
    <w:p w14:paraId="035154C8" w14:textId="622E2D48" w:rsidR="00AC48A3" w:rsidRDefault="00AC48A3" w:rsidP="00637050">
      <w:pPr>
        <w:shd w:val="clear" w:color="auto" w:fill="FFFFFF"/>
        <w:tabs>
          <w:tab w:val="left" w:pos="900"/>
        </w:tabs>
        <w:rPr>
          <w:sz w:val="24"/>
          <w:szCs w:val="24"/>
        </w:rPr>
      </w:pPr>
    </w:p>
    <w:p w14:paraId="68129447" w14:textId="7E2B3A3C" w:rsidR="00C23BDE" w:rsidRDefault="00D00C4C" w:rsidP="00637050">
      <w:pPr>
        <w:jc w:val="both"/>
        <w:rPr>
          <w:bCs/>
        </w:rPr>
      </w:pPr>
      <w:r w:rsidRPr="00D00C4C">
        <w:rPr>
          <w:bCs/>
        </w:rPr>
        <w:t>H. Šileikė, tel. (8 5) 219 7034, mob. 8 (652) 01 271, el. p. Henrika.Sileike@vpt.lt</w:t>
      </w:r>
    </w:p>
    <w:sectPr w:rsidR="00C23BDE" w:rsidSect="008F6CC7">
      <w:headerReference w:type="even" r:id="rId23"/>
      <w:headerReference w:type="default" r:id="rId24"/>
      <w:footerReference w:type="default" r:id="rId25"/>
      <w:footerReference w:type="first" r:id="rId26"/>
      <w:pgSz w:w="11907" w:h="16840" w:code="9"/>
      <w:pgMar w:top="993" w:right="708" w:bottom="1560"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8542" w14:textId="77777777" w:rsidR="00450C72" w:rsidRDefault="00450C72">
      <w:r>
        <w:separator/>
      </w:r>
    </w:p>
  </w:endnote>
  <w:endnote w:type="continuationSeparator" w:id="0">
    <w:p w14:paraId="107C91C5" w14:textId="77777777" w:rsidR="00450C72" w:rsidRDefault="0045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6B41" w14:textId="77777777" w:rsidR="00450C72" w:rsidRDefault="00450C72">
      <w:r>
        <w:separator/>
      </w:r>
    </w:p>
  </w:footnote>
  <w:footnote w:type="continuationSeparator" w:id="0">
    <w:p w14:paraId="01FA64B3" w14:textId="77777777" w:rsidR="00450C72" w:rsidRDefault="00450C72">
      <w:r>
        <w:continuationSeparator/>
      </w:r>
    </w:p>
  </w:footnote>
  <w:footnote w:id="1">
    <w:p w14:paraId="0AEE92C8" w14:textId="628B5C77" w:rsidR="001908F5" w:rsidRDefault="001908F5" w:rsidP="00803CB5">
      <w:pPr>
        <w:pStyle w:val="FootnoteText"/>
        <w:ind w:right="-283"/>
        <w:jc w:val="both"/>
      </w:pPr>
      <w:r>
        <w:rPr>
          <w:rStyle w:val="FootnoteReference"/>
        </w:rPr>
        <w:footnoteRef/>
      </w:r>
      <w:r>
        <w:t xml:space="preserve"> </w:t>
      </w:r>
      <w:r w:rsidR="00E2510A">
        <w:t xml:space="preserve">Lietuvos Respublikos finansų ministerijos </w:t>
      </w:r>
      <w:r w:rsidR="00376B53" w:rsidRPr="00376B53">
        <w:t>2022</w:t>
      </w:r>
      <w:r w:rsidR="00376B53">
        <w:t xml:space="preserve"> m. spalio 1</w:t>
      </w:r>
      <w:r w:rsidR="00376B53" w:rsidRPr="00376B53">
        <w:t xml:space="preserve">0 </w:t>
      </w:r>
      <w:r w:rsidR="00376B53">
        <w:t xml:space="preserve">d. </w:t>
      </w:r>
      <w:r w:rsidR="00376B53" w:rsidRPr="00376B53">
        <w:t>raštas Nr. (24.78Mr-07)-6K-2206022.</w:t>
      </w:r>
    </w:p>
  </w:footnote>
  <w:footnote w:id="2">
    <w:p w14:paraId="5BE3FE81" w14:textId="395A8E03" w:rsidR="00307E2C" w:rsidRDefault="00307E2C" w:rsidP="00803CB5">
      <w:pPr>
        <w:pStyle w:val="FootnoteText"/>
        <w:ind w:right="-283"/>
        <w:jc w:val="both"/>
      </w:pPr>
      <w:r>
        <w:rPr>
          <w:rStyle w:val="FootnoteReference"/>
        </w:rPr>
        <w:footnoteRef/>
      </w:r>
      <w:r>
        <w:t xml:space="preserve"> „</w:t>
      </w:r>
      <w:r w:rsidRPr="00307E2C">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w:t>
      </w:r>
      <w:r w:rsidR="00C856F3">
        <w:t>P</w:t>
      </w:r>
      <w:r w:rsidRPr="00307E2C">
        <w:t>erkančiosios organizacijos nustatyti kandidatų ar dalyvių kvalifikacijos reikalavimai negali dirbtinai riboti konkurencijos, turi būti proporcingi ir susiję su pirkimo objektu, tikslūs ir aiškūs.</w:t>
      </w:r>
      <w:r w:rsidR="00C856F3">
        <w:t>“</w:t>
      </w:r>
    </w:p>
  </w:footnote>
  <w:footnote w:id="3">
    <w:p w14:paraId="5B88785C" w14:textId="77777777" w:rsidR="00803CB5" w:rsidRDefault="00803CB5" w:rsidP="00803CB5">
      <w:pPr>
        <w:pStyle w:val="FootnoteText"/>
        <w:ind w:right="-283"/>
        <w:jc w:val="both"/>
        <w:rPr>
          <w:sz w:val="24"/>
          <w:szCs w:val="24"/>
        </w:rPr>
      </w:pPr>
      <w:r w:rsidRPr="00056087">
        <w:rPr>
          <w:rStyle w:val="FootnoteReference"/>
        </w:rPr>
        <w:footnoteRef/>
      </w:r>
      <w:r>
        <w:t xml:space="preserve"> Patvirtinta Tarnybos direktoriaus 2017 m. birželio 29 d. įsakymu Nr. 1S-105 (aktuali redakcija nuo 2017-06-30 iki 2020-12-31).</w:t>
      </w:r>
    </w:p>
  </w:footnote>
  <w:footnote w:id="4">
    <w:p w14:paraId="6663EC7C" w14:textId="6E5ECED8" w:rsidR="00803CB5" w:rsidRDefault="00803CB5" w:rsidP="00EB118B">
      <w:pPr>
        <w:pStyle w:val="FootnoteText"/>
        <w:ind w:right="-283"/>
        <w:jc w:val="both"/>
      </w:pPr>
      <w:r>
        <w:rPr>
          <w:rStyle w:val="FootnoteReference"/>
        </w:rPr>
        <w:footnoteRef/>
      </w:r>
      <w:r>
        <w:t xml:space="preserve"> „Tiekėjo personalo, ar jų vadovaujančio personalo išsilavinimas ir profesinė kvalifikacija. Šis kvalifikacijos reikalavimas yra keliamas siekiant įsitikinti, kad pirkimo sutarties vykdymas bus pavestas kvalifikuotam tiekėjo, teikiančio paslaugas, ar atliekančio darbus, personalui, ar jo vadovaujančiam personalui, kuris yra tiesiogiai susiję (ar atsakingi) už konkrečios paslaugos suteikimą ar darbų atlikimą. Personalo, nesusijusio su konkrečios pirkimo sutarties vykdymu, kvalifikacija netikrinama. Pirkimo vykdytojas tiksliai ir aiškiai pirkimo dokumentuose nurodo, kokią kvalifikaciją turi turėti tiekėjas, ar jo vadovaujantys asmenys (pavyzdžiui, darbų atveju – nurodoma konkreti statybos darbų sritis, statinių kategorija ir grupė bei reikalaujama patirtis). Kvalifikacijos reikalavimai turi būti nustatomi atsižvelgiant į pirkimo vykdytojo nurodytas kompetencijas galintiems atitikti asmenims norminiuose teisės aktuose keliamą kvalifikaciją (pavyzdžiui, statybos techninės veiklos pagrindinių sričių vadovams kvalifikacijos reikalavimai nustatomi atsižvelgiant į Lietuvos Respublikos statybos įstatyme nurodytus jiems taikomus kvalifikacijos reikalavimus). Pirkimo vykdytojas nurodo reikalaujamas kompetencijas, o tiekėjas pateikia minimalų reikalaujamas kompetencijas galinčių atitikti asmenų skaičių. Turi būti nurodyta, ar tas pats asmuo galės vykdyti kelių specialistų, ekspertų, vadovų funkcijas. Atitinkamos srities personalo skaičius gali būti nurodomas tik išimtiniais atvejais, kai perkamas specifinis pirkimo objektas ir tinkamam pirkimo sutarties įvykdymui yra būtina užtikrinti, kad tas pats asmuo negalėtų atlikti kelių pirkimo objekto veiklų ar kelių nurodytų specialistų pareigų (pavyzdžiui, įsigyjamos sertifikavimo audito paslaugos, elektroninių mokymo modulių kūrimas, diegimas, priežiūra – kai yra reikalinga nustatyti, kad tiekėjas turi užtikrinti, kad galės skirti būtiną minimalų skaičių darbuotojų ir vadovaujančių darbuotojų dirbant pagal kiekvieną iš sričių, profilių ir tas pats asmuo negali būti siūlomas skirtingoms sritims, profiliams).“</w:t>
      </w:r>
    </w:p>
  </w:footnote>
  <w:footnote w:id="5">
    <w:p w14:paraId="13324C25" w14:textId="19A92F1A" w:rsidR="00FC182F" w:rsidRDefault="00FC182F" w:rsidP="00803CB5">
      <w:pPr>
        <w:pStyle w:val="FootnoteText"/>
        <w:ind w:right="-283"/>
        <w:jc w:val="both"/>
      </w:pPr>
      <w:r>
        <w:rPr>
          <w:rStyle w:val="FootnoteReference"/>
        </w:rPr>
        <w:footnoteRef/>
      </w:r>
      <w:r>
        <w:t xml:space="preserve"> </w:t>
      </w:r>
      <w:r w:rsidR="002D6F45">
        <w:t xml:space="preserve">Perkančiosios organizacijos direktoriaus 20219 m. kovo 20 d. įsakymas Nr. 1.24-VĮ-18/2019 „Dėl </w:t>
      </w:r>
      <w:r w:rsidR="00C46383">
        <w:t>UAB „VAATC“</w:t>
      </w:r>
      <w:r w:rsidR="00814C00">
        <w:t xml:space="preserve"> nuolatinės viešųjų pirkimų komisijos sudėties pakeitimo</w:t>
      </w:r>
      <w:r w:rsidR="002D6F45">
        <w:t>“.</w:t>
      </w:r>
    </w:p>
  </w:footnote>
  <w:footnote w:id="6">
    <w:p w14:paraId="7D49DE44" w14:textId="77777777" w:rsidR="00F76764" w:rsidRDefault="00F76764" w:rsidP="00803CB5">
      <w:pPr>
        <w:pStyle w:val="FootnoteText"/>
        <w:ind w:right="-283"/>
        <w:jc w:val="both"/>
      </w:pPr>
      <w:r>
        <w:rPr>
          <w:rStyle w:val="FootnoteReference"/>
        </w:rPr>
        <w:footnoteRef/>
      </w:r>
      <w:r>
        <w:t xml:space="preserve"> Pirkimo sąlygų 3.2.3 papunktis.</w:t>
      </w:r>
    </w:p>
  </w:footnote>
  <w:footnote w:id="7">
    <w:p w14:paraId="250491F0" w14:textId="582C01E3" w:rsidR="00282C60" w:rsidRDefault="00282C60" w:rsidP="00803CB5">
      <w:pPr>
        <w:pStyle w:val="FootnoteText"/>
        <w:ind w:right="-283"/>
        <w:jc w:val="both"/>
      </w:pPr>
      <w:r>
        <w:rPr>
          <w:rStyle w:val="FootnoteReference"/>
        </w:rPr>
        <w:footnoteRef/>
      </w:r>
      <w:r>
        <w:t xml:space="preserve"> Patvirtintas Lietuvos Respublikos aplinkos ministro</w:t>
      </w:r>
      <w:r w:rsidR="00FD3461">
        <w:t xml:space="preserve"> 2016 m. spalio 27 d. įsakymu Nr. D1-713 (aktuali redakcija nuo 2018-01-01 iki 2020-06-15</w:t>
      </w:r>
      <w:r w:rsidR="00AB5B8F">
        <w:t>)</w:t>
      </w:r>
      <w:r w:rsidR="00FD3461">
        <w:t>.</w:t>
      </w:r>
    </w:p>
  </w:footnote>
  <w:footnote w:id="8">
    <w:p w14:paraId="71639254" w14:textId="3DB2D229" w:rsidR="003B5411" w:rsidRDefault="003B5411" w:rsidP="00803CB5">
      <w:pPr>
        <w:pStyle w:val="FootnoteText"/>
        <w:ind w:right="-283"/>
        <w:jc w:val="both"/>
      </w:pPr>
      <w:r>
        <w:rPr>
          <w:rStyle w:val="FootnoteReference"/>
        </w:rPr>
        <w:footnoteRef/>
      </w:r>
      <w:r>
        <w:t xml:space="preserve"> </w:t>
      </w:r>
      <w:r w:rsidRPr="003B5411">
        <w:t>Statybos techninio reglamento STR 1.01.03:2017 „Statinių klasifikavimas“</w:t>
      </w:r>
      <w:r w:rsidR="00A92E1B">
        <w:t xml:space="preserve"> 7.1–7.22 papunkčiai.</w:t>
      </w:r>
    </w:p>
  </w:footnote>
  <w:footnote w:id="9">
    <w:p w14:paraId="26A97BC5" w14:textId="77777777" w:rsidR="00D73125" w:rsidRDefault="00D73125" w:rsidP="00803CB5">
      <w:pPr>
        <w:pStyle w:val="FootnoteText"/>
        <w:ind w:right="-283"/>
        <w:jc w:val="both"/>
      </w:pPr>
      <w:r>
        <w:rPr>
          <w:rStyle w:val="FootnoteReference"/>
        </w:rPr>
        <w:footnoteRef/>
      </w:r>
      <w:r>
        <w:t xml:space="preserve"> </w:t>
      </w:r>
      <w:r w:rsidRPr="00935772">
        <w:t xml:space="preserve">Statybos techninio reglamento STR 1.01.03:2017 „Statinių klasifikavimas“ </w:t>
      </w:r>
      <w:r>
        <w:t>11</w:t>
      </w:r>
      <w:r w:rsidRPr="00935772">
        <w:t>–</w:t>
      </w:r>
      <w:r>
        <w:t xml:space="preserve">12 </w:t>
      </w:r>
      <w:r w:rsidRPr="00935772">
        <w:t>punk</w:t>
      </w:r>
      <w:r>
        <w:t>tai</w:t>
      </w:r>
      <w:r w:rsidRPr="00935772">
        <w:t>.</w:t>
      </w:r>
    </w:p>
  </w:footnote>
  <w:footnote w:id="10">
    <w:p w14:paraId="25D93500" w14:textId="66AE463A" w:rsidR="00913E8D" w:rsidRDefault="00913E8D" w:rsidP="00803CB5">
      <w:pPr>
        <w:pStyle w:val="FootnoteText"/>
        <w:ind w:right="-283"/>
        <w:jc w:val="both"/>
      </w:pPr>
      <w:r>
        <w:rPr>
          <w:rStyle w:val="FootnoteReference"/>
        </w:rPr>
        <w:footnoteRef/>
      </w:r>
      <w:r>
        <w:t xml:space="preserve"> Kvalifikacijos metodikos 21.6 papunktis.</w:t>
      </w:r>
    </w:p>
  </w:footnote>
  <w:footnote w:id="11">
    <w:p w14:paraId="4A146616" w14:textId="7730A932" w:rsidR="00125E4A" w:rsidRDefault="00125E4A" w:rsidP="00803CB5">
      <w:pPr>
        <w:pStyle w:val="FootnoteText"/>
        <w:ind w:right="-283"/>
        <w:jc w:val="both"/>
      </w:pPr>
      <w:r>
        <w:rPr>
          <w:rStyle w:val="FootnoteReference"/>
        </w:rPr>
        <w:footnoteRef/>
      </w:r>
      <w:r>
        <w:t xml:space="preserve"> Vertinti dokumentai, susiję su Pirkimu: </w:t>
      </w:r>
      <w:r w:rsidRPr="00125E4A">
        <w:t>2020 m. kovo 23 d. Pirkimo paraišk</w:t>
      </w:r>
      <w:r>
        <w:t>a</w:t>
      </w:r>
      <w:r w:rsidRPr="00125E4A">
        <w:t xml:space="preserve"> Nr. P-04/20/045</w:t>
      </w:r>
      <w:r>
        <w:t xml:space="preserve">, </w:t>
      </w:r>
      <w:r w:rsidRPr="00125E4A">
        <w:t>Perkančiosios organizacijos 2022 m. sausio 5 d. rašte Nr. 1.13.-23/4 pateikt</w:t>
      </w:r>
      <w:r>
        <w:t>a</w:t>
      </w:r>
      <w:r w:rsidRPr="00125E4A">
        <w:t xml:space="preserve"> informacij</w:t>
      </w:r>
      <w:r>
        <w:t>a</w:t>
      </w:r>
      <w:r w:rsidRPr="00125E4A">
        <w:t>, CPV IS skelbim</w:t>
      </w:r>
      <w:r>
        <w:t>as</w:t>
      </w:r>
      <w:r w:rsidRPr="00125E4A">
        <w:t xml:space="preserve"> apie Pirkimą </w:t>
      </w:r>
      <w:r>
        <w:t>(sk</w:t>
      </w:r>
      <w:r w:rsidRPr="00125E4A">
        <w:t>elbtas 2020-04-30, skelbimo kodas Nr. 2020-659361</w:t>
      </w:r>
      <w:r>
        <w:t xml:space="preserve">), </w:t>
      </w:r>
      <w:r w:rsidRPr="00125E4A">
        <w:t>Pirkimo dokumentai, patvirtinti 2020 m. balandžio 27 d. Pirkimo komisijos posėdyje (protokolo Nr. 1)</w:t>
      </w:r>
      <w:r>
        <w:t xml:space="preserve">, </w:t>
      </w:r>
      <w:r w:rsidRPr="00125E4A">
        <w:t>Pirkimo komisijos posėdžių protokol</w:t>
      </w:r>
      <w:r>
        <w:t>ai (</w:t>
      </w:r>
      <w:r w:rsidRPr="00125E4A">
        <w:t>2020 m. balandžio 27 d. posėdžio protokolas Nr.1; 2020 m. gegužės 5 d. posėdžio protokolas Nr. 2; 2020 m. gegužės 13 d. posėdžio protokolas Nr. 3; 2020 m. gegužės 19 d. posėdžio protokolas Nr. 4; 2020 m. gegužės 20 d. posėdžio protokolas Nr. 5; 2020 m. gegužės 22 d. posėdžio protokolas Nr. 6; 2020 m. gegužės 22 d. posėdžio protokolas Nr. 7; 2020 m. gegužės 29 d. posėdžio protokolas Nr. 8</w:t>
      </w:r>
      <w:r>
        <w:t xml:space="preserve">), </w:t>
      </w:r>
      <w:r w:rsidRPr="00125E4A">
        <w:t>Pirkimo dokumentų ir procedūrų patikrą atlikusios APVA dokument</w:t>
      </w:r>
      <w:r>
        <w:t>ai</w:t>
      </w:r>
      <w:r w:rsidRPr="00125E4A">
        <w:t>, Atn-1 ataskait</w:t>
      </w:r>
      <w:r w:rsidR="00CC675F">
        <w:t xml:space="preserve">a (skelbta </w:t>
      </w:r>
      <w:r w:rsidR="00CC675F" w:rsidRPr="00CC675F">
        <w:t>2020-06-12 Nr. 2020-637527</w:t>
      </w:r>
      <w:r w:rsidR="00CC675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D97E1D"/>
    <w:multiLevelType w:val="hybridMultilevel"/>
    <w:tmpl w:val="261419DC"/>
    <w:lvl w:ilvl="0" w:tplc="BE4AC79C">
      <w:start w:val="1104"/>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16DA9"/>
    <w:multiLevelType w:val="hybridMultilevel"/>
    <w:tmpl w:val="9336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5441"/>
    <w:multiLevelType w:val="hybridMultilevel"/>
    <w:tmpl w:val="0F92B594"/>
    <w:lvl w:ilvl="0" w:tplc="7978647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0"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12"/>
  </w:num>
  <w:num w:numId="3" w16cid:durableId="1171605054">
    <w:abstractNumId w:val="6"/>
  </w:num>
  <w:num w:numId="4" w16cid:durableId="928387232">
    <w:abstractNumId w:val="3"/>
  </w:num>
  <w:num w:numId="5" w16cid:durableId="227501770">
    <w:abstractNumId w:val="11"/>
  </w:num>
  <w:num w:numId="6" w16cid:durableId="300692005">
    <w:abstractNumId w:val="9"/>
  </w:num>
  <w:num w:numId="7" w16cid:durableId="232394112">
    <w:abstractNumId w:val="7"/>
  </w:num>
  <w:num w:numId="8" w16cid:durableId="171385745">
    <w:abstractNumId w:val="1"/>
  </w:num>
  <w:num w:numId="9" w16cid:durableId="102040201">
    <w:abstractNumId w:val="8"/>
  </w:num>
  <w:num w:numId="10" w16cid:durableId="754084922">
    <w:abstractNumId w:val="10"/>
  </w:num>
  <w:num w:numId="11" w16cid:durableId="2022657698">
    <w:abstractNumId w:val="2"/>
  </w:num>
  <w:num w:numId="12" w16cid:durableId="1468694331">
    <w:abstractNumId w:val="5"/>
  </w:num>
  <w:num w:numId="13" w16cid:durableId="6823203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1821"/>
    <w:rsid w:val="00001CD7"/>
    <w:rsid w:val="000029AE"/>
    <w:rsid w:val="00002B23"/>
    <w:rsid w:val="00002E01"/>
    <w:rsid w:val="00003022"/>
    <w:rsid w:val="00003869"/>
    <w:rsid w:val="000039EE"/>
    <w:rsid w:val="000046E2"/>
    <w:rsid w:val="00005217"/>
    <w:rsid w:val="00005373"/>
    <w:rsid w:val="0000560D"/>
    <w:rsid w:val="00007341"/>
    <w:rsid w:val="00007372"/>
    <w:rsid w:val="00007F4B"/>
    <w:rsid w:val="00010D1A"/>
    <w:rsid w:val="00010E4B"/>
    <w:rsid w:val="00010E6F"/>
    <w:rsid w:val="00011331"/>
    <w:rsid w:val="000117C5"/>
    <w:rsid w:val="00011B9D"/>
    <w:rsid w:val="00011E0B"/>
    <w:rsid w:val="00012167"/>
    <w:rsid w:val="00012A03"/>
    <w:rsid w:val="00012ADC"/>
    <w:rsid w:val="00012CF3"/>
    <w:rsid w:val="0001347B"/>
    <w:rsid w:val="0001384A"/>
    <w:rsid w:val="000138A4"/>
    <w:rsid w:val="00013971"/>
    <w:rsid w:val="00013F24"/>
    <w:rsid w:val="00014FE0"/>
    <w:rsid w:val="00015084"/>
    <w:rsid w:val="0001508D"/>
    <w:rsid w:val="00016D1C"/>
    <w:rsid w:val="00016D30"/>
    <w:rsid w:val="00017429"/>
    <w:rsid w:val="000177DE"/>
    <w:rsid w:val="00017C43"/>
    <w:rsid w:val="00017DE1"/>
    <w:rsid w:val="0002073D"/>
    <w:rsid w:val="0002081A"/>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1A8A"/>
    <w:rsid w:val="00032628"/>
    <w:rsid w:val="000327A3"/>
    <w:rsid w:val="00032A61"/>
    <w:rsid w:val="00033A32"/>
    <w:rsid w:val="00033CC7"/>
    <w:rsid w:val="00034597"/>
    <w:rsid w:val="000350B1"/>
    <w:rsid w:val="00035EB7"/>
    <w:rsid w:val="00036B71"/>
    <w:rsid w:val="00036D7B"/>
    <w:rsid w:val="000377FD"/>
    <w:rsid w:val="00037A49"/>
    <w:rsid w:val="000408AB"/>
    <w:rsid w:val="000428AB"/>
    <w:rsid w:val="000429D0"/>
    <w:rsid w:val="00043152"/>
    <w:rsid w:val="00044AFE"/>
    <w:rsid w:val="00045B87"/>
    <w:rsid w:val="000460CC"/>
    <w:rsid w:val="000466D3"/>
    <w:rsid w:val="00046849"/>
    <w:rsid w:val="00047283"/>
    <w:rsid w:val="000506A7"/>
    <w:rsid w:val="000506B5"/>
    <w:rsid w:val="00051162"/>
    <w:rsid w:val="000515C3"/>
    <w:rsid w:val="00051E8E"/>
    <w:rsid w:val="00052839"/>
    <w:rsid w:val="00052C07"/>
    <w:rsid w:val="00052D68"/>
    <w:rsid w:val="00053355"/>
    <w:rsid w:val="00054190"/>
    <w:rsid w:val="0005431B"/>
    <w:rsid w:val="00055561"/>
    <w:rsid w:val="00055576"/>
    <w:rsid w:val="00055E82"/>
    <w:rsid w:val="00056901"/>
    <w:rsid w:val="00057A60"/>
    <w:rsid w:val="00057B99"/>
    <w:rsid w:val="0006067F"/>
    <w:rsid w:val="0006148A"/>
    <w:rsid w:val="0006341B"/>
    <w:rsid w:val="00063476"/>
    <w:rsid w:val="00064642"/>
    <w:rsid w:val="00064B74"/>
    <w:rsid w:val="00064C16"/>
    <w:rsid w:val="00064D40"/>
    <w:rsid w:val="00065371"/>
    <w:rsid w:val="0006582E"/>
    <w:rsid w:val="00066644"/>
    <w:rsid w:val="0006683B"/>
    <w:rsid w:val="000669F0"/>
    <w:rsid w:val="00066A7E"/>
    <w:rsid w:val="000675E0"/>
    <w:rsid w:val="0006795B"/>
    <w:rsid w:val="000704D0"/>
    <w:rsid w:val="00071704"/>
    <w:rsid w:val="000717C1"/>
    <w:rsid w:val="00071A23"/>
    <w:rsid w:val="00072251"/>
    <w:rsid w:val="00072775"/>
    <w:rsid w:val="00072B26"/>
    <w:rsid w:val="000735B7"/>
    <w:rsid w:val="00073EAD"/>
    <w:rsid w:val="00074502"/>
    <w:rsid w:val="000749DB"/>
    <w:rsid w:val="000767A4"/>
    <w:rsid w:val="00077A8F"/>
    <w:rsid w:val="00077E4B"/>
    <w:rsid w:val="0008142D"/>
    <w:rsid w:val="00081ABA"/>
    <w:rsid w:val="00081FCD"/>
    <w:rsid w:val="00083B0D"/>
    <w:rsid w:val="00085B4B"/>
    <w:rsid w:val="0008682A"/>
    <w:rsid w:val="00087420"/>
    <w:rsid w:val="000877B3"/>
    <w:rsid w:val="00087CE3"/>
    <w:rsid w:val="00090AA8"/>
    <w:rsid w:val="0009207D"/>
    <w:rsid w:val="00092283"/>
    <w:rsid w:val="0009233A"/>
    <w:rsid w:val="000923FE"/>
    <w:rsid w:val="000925CB"/>
    <w:rsid w:val="00092A62"/>
    <w:rsid w:val="0009375D"/>
    <w:rsid w:val="00093B86"/>
    <w:rsid w:val="00094361"/>
    <w:rsid w:val="000956A9"/>
    <w:rsid w:val="00095B21"/>
    <w:rsid w:val="00096701"/>
    <w:rsid w:val="000974BF"/>
    <w:rsid w:val="00097A68"/>
    <w:rsid w:val="00097D69"/>
    <w:rsid w:val="00097F19"/>
    <w:rsid w:val="000A1147"/>
    <w:rsid w:val="000A11D3"/>
    <w:rsid w:val="000A180B"/>
    <w:rsid w:val="000A1C7A"/>
    <w:rsid w:val="000A2103"/>
    <w:rsid w:val="000A28F6"/>
    <w:rsid w:val="000A3C67"/>
    <w:rsid w:val="000A430F"/>
    <w:rsid w:val="000A449F"/>
    <w:rsid w:val="000A44C7"/>
    <w:rsid w:val="000A4528"/>
    <w:rsid w:val="000A4E9C"/>
    <w:rsid w:val="000A5052"/>
    <w:rsid w:val="000A5546"/>
    <w:rsid w:val="000A56BB"/>
    <w:rsid w:val="000A56F3"/>
    <w:rsid w:val="000A5D59"/>
    <w:rsid w:val="000A5F61"/>
    <w:rsid w:val="000A6B1E"/>
    <w:rsid w:val="000A6E1F"/>
    <w:rsid w:val="000A6F88"/>
    <w:rsid w:val="000A7285"/>
    <w:rsid w:val="000B0291"/>
    <w:rsid w:val="000B1268"/>
    <w:rsid w:val="000B16A4"/>
    <w:rsid w:val="000B1B1C"/>
    <w:rsid w:val="000B24B5"/>
    <w:rsid w:val="000B2D9A"/>
    <w:rsid w:val="000B2F66"/>
    <w:rsid w:val="000B32CC"/>
    <w:rsid w:val="000B47DD"/>
    <w:rsid w:val="000B520A"/>
    <w:rsid w:val="000B5259"/>
    <w:rsid w:val="000B5289"/>
    <w:rsid w:val="000B58C5"/>
    <w:rsid w:val="000B60BF"/>
    <w:rsid w:val="000B6318"/>
    <w:rsid w:val="000B6B7A"/>
    <w:rsid w:val="000B711A"/>
    <w:rsid w:val="000B7A8D"/>
    <w:rsid w:val="000B7D89"/>
    <w:rsid w:val="000B7E71"/>
    <w:rsid w:val="000C0D96"/>
    <w:rsid w:val="000C13D0"/>
    <w:rsid w:val="000C1488"/>
    <w:rsid w:val="000C1BAD"/>
    <w:rsid w:val="000C1BD8"/>
    <w:rsid w:val="000C1CD0"/>
    <w:rsid w:val="000C2281"/>
    <w:rsid w:val="000C2977"/>
    <w:rsid w:val="000C2B12"/>
    <w:rsid w:val="000C2FED"/>
    <w:rsid w:val="000C3491"/>
    <w:rsid w:val="000C36B1"/>
    <w:rsid w:val="000C3B8B"/>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35FF"/>
    <w:rsid w:val="000D4D51"/>
    <w:rsid w:val="000D604F"/>
    <w:rsid w:val="000D6594"/>
    <w:rsid w:val="000D6784"/>
    <w:rsid w:val="000D6EAF"/>
    <w:rsid w:val="000E096C"/>
    <w:rsid w:val="000E0C48"/>
    <w:rsid w:val="000E0F48"/>
    <w:rsid w:val="000E10A7"/>
    <w:rsid w:val="000E1D07"/>
    <w:rsid w:val="000E2FFC"/>
    <w:rsid w:val="000E341F"/>
    <w:rsid w:val="000E3892"/>
    <w:rsid w:val="000E3A04"/>
    <w:rsid w:val="000E4432"/>
    <w:rsid w:val="000E4E09"/>
    <w:rsid w:val="000E5146"/>
    <w:rsid w:val="000E5635"/>
    <w:rsid w:val="000E59FA"/>
    <w:rsid w:val="000E5B78"/>
    <w:rsid w:val="000E5D45"/>
    <w:rsid w:val="000E7202"/>
    <w:rsid w:val="000E7BC1"/>
    <w:rsid w:val="000F0042"/>
    <w:rsid w:val="000F015C"/>
    <w:rsid w:val="000F0DE8"/>
    <w:rsid w:val="000F1139"/>
    <w:rsid w:val="000F219F"/>
    <w:rsid w:val="000F259D"/>
    <w:rsid w:val="000F2D8E"/>
    <w:rsid w:val="000F3561"/>
    <w:rsid w:val="000F3A51"/>
    <w:rsid w:val="000F3A53"/>
    <w:rsid w:val="000F3D1E"/>
    <w:rsid w:val="000F40A1"/>
    <w:rsid w:val="000F5CBA"/>
    <w:rsid w:val="000F64EB"/>
    <w:rsid w:val="000F678F"/>
    <w:rsid w:val="000F7133"/>
    <w:rsid w:val="000F763D"/>
    <w:rsid w:val="000F772E"/>
    <w:rsid w:val="0010032E"/>
    <w:rsid w:val="0010047E"/>
    <w:rsid w:val="00100BF3"/>
    <w:rsid w:val="00100CCA"/>
    <w:rsid w:val="001014D7"/>
    <w:rsid w:val="001023B2"/>
    <w:rsid w:val="00102C4C"/>
    <w:rsid w:val="00103D1F"/>
    <w:rsid w:val="00103DFB"/>
    <w:rsid w:val="001043E2"/>
    <w:rsid w:val="001045EB"/>
    <w:rsid w:val="00104A2B"/>
    <w:rsid w:val="00104EF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6832"/>
    <w:rsid w:val="00117AAD"/>
    <w:rsid w:val="00120214"/>
    <w:rsid w:val="001205AB"/>
    <w:rsid w:val="00121410"/>
    <w:rsid w:val="00122266"/>
    <w:rsid w:val="00122DAB"/>
    <w:rsid w:val="00123351"/>
    <w:rsid w:val="0012349C"/>
    <w:rsid w:val="00123982"/>
    <w:rsid w:val="001240A2"/>
    <w:rsid w:val="00124DA9"/>
    <w:rsid w:val="00125E4A"/>
    <w:rsid w:val="00126570"/>
    <w:rsid w:val="00126A98"/>
    <w:rsid w:val="00126F18"/>
    <w:rsid w:val="0012712B"/>
    <w:rsid w:val="00127216"/>
    <w:rsid w:val="00127CE0"/>
    <w:rsid w:val="00127F0D"/>
    <w:rsid w:val="0013002A"/>
    <w:rsid w:val="00130192"/>
    <w:rsid w:val="0013123F"/>
    <w:rsid w:val="001316D9"/>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4E4"/>
    <w:rsid w:val="00145C1F"/>
    <w:rsid w:val="00146CE2"/>
    <w:rsid w:val="001473E4"/>
    <w:rsid w:val="0014775A"/>
    <w:rsid w:val="001507AF"/>
    <w:rsid w:val="00150F5D"/>
    <w:rsid w:val="0015114D"/>
    <w:rsid w:val="00151E40"/>
    <w:rsid w:val="00152858"/>
    <w:rsid w:val="001530D4"/>
    <w:rsid w:val="0015397B"/>
    <w:rsid w:val="00153D28"/>
    <w:rsid w:val="00155A27"/>
    <w:rsid w:val="00155C39"/>
    <w:rsid w:val="00156DAF"/>
    <w:rsid w:val="00157F83"/>
    <w:rsid w:val="0016057A"/>
    <w:rsid w:val="001605CA"/>
    <w:rsid w:val="00160D47"/>
    <w:rsid w:val="00160E55"/>
    <w:rsid w:val="00160F5B"/>
    <w:rsid w:val="0016154B"/>
    <w:rsid w:val="001616C1"/>
    <w:rsid w:val="0016270C"/>
    <w:rsid w:val="00162725"/>
    <w:rsid w:val="00163D63"/>
    <w:rsid w:val="00164666"/>
    <w:rsid w:val="00164ACF"/>
    <w:rsid w:val="0016525C"/>
    <w:rsid w:val="00165B5F"/>
    <w:rsid w:val="00166628"/>
    <w:rsid w:val="00166B23"/>
    <w:rsid w:val="00166B4D"/>
    <w:rsid w:val="001672D8"/>
    <w:rsid w:val="0017039F"/>
    <w:rsid w:val="0017077F"/>
    <w:rsid w:val="0017083A"/>
    <w:rsid w:val="001709FB"/>
    <w:rsid w:val="00170A17"/>
    <w:rsid w:val="00170BAD"/>
    <w:rsid w:val="00170F68"/>
    <w:rsid w:val="0017166B"/>
    <w:rsid w:val="0017231D"/>
    <w:rsid w:val="0017287F"/>
    <w:rsid w:val="001730A5"/>
    <w:rsid w:val="0017357C"/>
    <w:rsid w:val="00173742"/>
    <w:rsid w:val="001737C4"/>
    <w:rsid w:val="00173A11"/>
    <w:rsid w:val="00173A54"/>
    <w:rsid w:val="00173C1B"/>
    <w:rsid w:val="00174911"/>
    <w:rsid w:val="00174F02"/>
    <w:rsid w:val="001753D7"/>
    <w:rsid w:val="001757A3"/>
    <w:rsid w:val="00175CAB"/>
    <w:rsid w:val="00176664"/>
    <w:rsid w:val="00176E36"/>
    <w:rsid w:val="00180706"/>
    <w:rsid w:val="001812D3"/>
    <w:rsid w:val="00181388"/>
    <w:rsid w:val="0018148F"/>
    <w:rsid w:val="0018282D"/>
    <w:rsid w:val="0018488A"/>
    <w:rsid w:val="001854D6"/>
    <w:rsid w:val="0018575F"/>
    <w:rsid w:val="00185C63"/>
    <w:rsid w:val="001865B7"/>
    <w:rsid w:val="0018757F"/>
    <w:rsid w:val="001877DE"/>
    <w:rsid w:val="00187DE1"/>
    <w:rsid w:val="001908F5"/>
    <w:rsid w:val="00191245"/>
    <w:rsid w:val="001914E0"/>
    <w:rsid w:val="00191E94"/>
    <w:rsid w:val="00191FFF"/>
    <w:rsid w:val="00192C0E"/>
    <w:rsid w:val="0019368D"/>
    <w:rsid w:val="00193A41"/>
    <w:rsid w:val="00193F9C"/>
    <w:rsid w:val="001941B6"/>
    <w:rsid w:val="00194221"/>
    <w:rsid w:val="0019468A"/>
    <w:rsid w:val="001947C6"/>
    <w:rsid w:val="00194A16"/>
    <w:rsid w:val="00194B57"/>
    <w:rsid w:val="00194C16"/>
    <w:rsid w:val="00196198"/>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7DB"/>
    <w:rsid w:val="001A4AF1"/>
    <w:rsid w:val="001A5342"/>
    <w:rsid w:val="001A54E9"/>
    <w:rsid w:val="001A5978"/>
    <w:rsid w:val="001A5E5D"/>
    <w:rsid w:val="001A6C51"/>
    <w:rsid w:val="001A6C7D"/>
    <w:rsid w:val="001A6CE8"/>
    <w:rsid w:val="001A77BC"/>
    <w:rsid w:val="001A7AAE"/>
    <w:rsid w:val="001B0624"/>
    <w:rsid w:val="001B112A"/>
    <w:rsid w:val="001B13A1"/>
    <w:rsid w:val="001B2603"/>
    <w:rsid w:val="001B2907"/>
    <w:rsid w:val="001B2C71"/>
    <w:rsid w:val="001B2D19"/>
    <w:rsid w:val="001B2D97"/>
    <w:rsid w:val="001B34E8"/>
    <w:rsid w:val="001B44AC"/>
    <w:rsid w:val="001B457D"/>
    <w:rsid w:val="001B4D70"/>
    <w:rsid w:val="001B61DE"/>
    <w:rsid w:val="001B762A"/>
    <w:rsid w:val="001C0E68"/>
    <w:rsid w:val="001C1627"/>
    <w:rsid w:val="001C2FB0"/>
    <w:rsid w:val="001C3E95"/>
    <w:rsid w:val="001C4A3F"/>
    <w:rsid w:val="001C5094"/>
    <w:rsid w:val="001C50B5"/>
    <w:rsid w:val="001C5730"/>
    <w:rsid w:val="001C573C"/>
    <w:rsid w:val="001C64A9"/>
    <w:rsid w:val="001D1248"/>
    <w:rsid w:val="001D1910"/>
    <w:rsid w:val="001D1A58"/>
    <w:rsid w:val="001D1E59"/>
    <w:rsid w:val="001D2BE6"/>
    <w:rsid w:val="001D3B61"/>
    <w:rsid w:val="001D3DCE"/>
    <w:rsid w:val="001D43A9"/>
    <w:rsid w:val="001D512F"/>
    <w:rsid w:val="001D5209"/>
    <w:rsid w:val="001D5ACD"/>
    <w:rsid w:val="001D5B90"/>
    <w:rsid w:val="001D68F4"/>
    <w:rsid w:val="001D7BA5"/>
    <w:rsid w:val="001E002A"/>
    <w:rsid w:val="001E03F4"/>
    <w:rsid w:val="001E0802"/>
    <w:rsid w:val="001E0F20"/>
    <w:rsid w:val="001E0F3D"/>
    <w:rsid w:val="001E1929"/>
    <w:rsid w:val="001E1DDC"/>
    <w:rsid w:val="001E268A"/>
    <w:rsid w:val="001E2BFB"/>
    <w:rsid w:val="001E2D6B"/>
    <w:rsid w:val="001E3045"/>
    <w:rsid w:val="001E3368"/>
    <w:rsid w:val="001E3E50"/>
    <w:rsid w:val="001E3E57"/>
    <w:rsid w:val="001E48DA"/>
    <w:rsid w:val="001E4D19"/>
    <w:rsid w:val="001E68BC"/>
    <w:rsid w:val="001E69C7"/>
    <w:rsid w:val="001E6F94"/>
    <w:rsid w:val="001E7376"/>
    <w:rsid w:val="001F0377"/>
    <w:rsid w:val="001F1507"/>
    <w:rsid w:val="001F1830"/>
    <w:rsid w:val="001F259A"/>
    <w:rsid w:val="001F269F"/>
    <w:rsid w:val="001F3A52"/>
    <w:rsid w:val="001F3B9C"/>
    <w:rsid w:val="001F3C4D"/>
    <w:rsid w:val="001F3F9C"/>
    <w:rsid w:val="001F45AE"/>
    <w:rsid w:val="001F556E"/>
    <w:rsid w:val="001F5E39"/>
    <w:rsid w:val="001F6517"/>
    <w:rsid w:val="00200B67"/>
    <w:rsid w:val="002011C3"/>
    <w:rsid w:val="002016D1"/>
    <w:rsid w:val="0020247F"/>
    <w:rsid w:val="002026FC"/>
    <w:rsid w:val="00203ACF"/>
    <w:rsid w:val="00203BCD"/>
    <w:rsid w:val="0020475F"/>
    <w:rsid w:val="00204975"/>
    <w:rsid w:val="00204E2F"/>
    <w:rsid w:val="00206E70"/>
    <w:rsid w:val="00207281"/>
    <w:rsid w:val="002074A2"/>
    <w:rsid w:val="002074D0"/>
    <w:rsid w:val="002074DE"/>
    <w:rsid w:val="00207590"/>
    <w:rsid w:val="002116D9"/>
    <w:rsid w:val="00211E03"/>
    <w:rsid w:val="002124C2"/>
    <w:rsid w:val="00212C15"/>
    <w:rsid w:val="0021425C"/>
    <w:rsid w:val="00214683"/>
    <w:rsid w:val="00214A81"/>
    <w:rsid w:val="00214F7B"/>
    <w:rsid w:val="0021516B"/>
    <w:rsid w:val="002155E2"/>
    <w:rsid w:val="00216987"/>
    <w:rsid w:val="00216D65"/>
    <w:rsid w:val="00217905"/>
    <w:rsid w:val="002206ED"/>
    <w:rsid w:val="0022082D"/>
    <w:rsid w:val="00220D58"/>
    <w:rsid w:val="00221C4F"/>
    <w:rsid w:val="00221E1F"/>
    <w:rsid w:val="00222DFE"/>
    <w:rsid w:val="00223E47"/>
    <w:rsid w:val="002249A5"/>
    <w:rsid w:val="00224BE6"/>
    <w:rsid w:val="00225780"/>
    <w:rsid w:val="00226101"/>
    <w:rsid w:val="00227D7B"/>
    <w:rsid w:val="00227F45"/>
    <w:rsid w:val="00227FCF"/>
    <w:rsid w:val="002303AA"/>
    <w:rsid w:val="00230953"/>
    <w:rsid w:val="00230FF8"/>
    <w:rsid w:val="002339C8"/>
    <w:rsid w:val="00234177"/>
    <w:rsid w:val="00234FC6"/>
    <w:rsid w:val="00235BB1"/>
    <w:rsid w:val="00236A08"/>
    <w:rsid w:val="002423A6"/>
    <w:rsid w:val="00242909"/>
    <w:rsid w:val="00243AF1"/>
    <w:rsid w:val="00243BDF"/>
    <w:rsid w:val="00243E19"/>
    <w:rsid w:val="0024418C"/>
    <w:rsid w:val="00244233"/>
    <w:rsid w:val="002446E0"/>
    <w:rsid w:val="00244987"/>
    <w:rsid w:val="0024531A"/>
    <w:rsid w:val="00245D0E"/>
    <w:rsid w:val="002465D8"/>
    <w:rsid w:val="002465EB"/>
    <w:rsid w:val="00246C3A"/>
    <w:rsid w:val="00247C03"/>
    <w:rsid w:val="00250E6A"/>
    <w:rsid w:val="0025138A"/>
    <w:rsid w:val="00251BB6"/>
    <w:rsid w:val="00251C58"/>
    <w:rsid w:val="002533B3"/>
    <w:rsid w:val="002538EE"/>
    <w:rsid w:val="00253B42"/>
    <w:rsid w:val="002559FD"/>
    <w:rsid w:val="002563D1"/>
    <w:rsid w:val="0025698D"/>
    <w:rsid w:val="002569E9"/>
    <w:rsid w:val="00256C1F"/>
    <w:rsid w:val="00256CEF"/>
    <w:rsid w:val="002571B3"/>
    <w:rsid w:val="002577E5"/>
    <w:rsid w:val="0026056B"/>
    <w:rsid w:val="00260586"/>
    <w:rsid w:val="00260B9E"/>
    <w:rsid w:val="00264677"/>
    <w:rsid w:val="002648BD"/>
    <w:rsid w:val="00264928"/>
    <w:rsid w:val="00265354"/>
    <w:rsid w:val="00266362"/>
    <w:rsid w:val="00266F33"/>
    <w:rsid w:val="00266F4B"/>
    <w:rsid w:val="0026782E"/>
    <w:rsid w:val="00267D74"/>
    <w:rsid w:val="00270221"/>
    <w:rsid w:val="002727FF"/>
    <w:rsid w:val="002732E5"/>
    <w:rsid w:val="002737B9"/>
    <w:rsid w:val="002742B2"/>
    <w:rsid w:val="00274FB8"/>
    <w:rsid w:val="00276A4A"/>
    <w:rsid w:val="00276A8B"/>
    <w:rsid w:val="0027706B"/>
    <w:rsid w:val="00277E2C"/>
    <w:rsid w:val="00277E6F"/>
    <w:rsid w:val="0028049F"/>
    <w:rsid w:val="00280603"/>
    <w:rsid w:val="00280A76"/>
    <w:rsid w:val="00280DF0"/>
    <w:rsid w:val="002811CB"/>
    <w:rsid w:val="00281553"/>
    <w:rsid w:val="00281E5C"/>
    <w:rsid w:val="00282304"/>
    <w:rsid w:val="00282614"/>
    <w:rsid w:val="00282A9C"/>
    <w:rsid w:val="00282B7A"/>
    <w:rsid w:val="00282C60"/>
    <w:rsid w:val="00282E93"/>
    <w:rsid w:val="0028515F"/>
    <w:rsid w:val="002854DA"/>
    <w:rsid w:val="002859C8"/>
    <w:rsid w:val="00287365"/>
    <w:rsid w:val="002878B6"/>
    <w:rsid w:val="002905C8"/>
    <w:rsid w:val="002907DA"/>
    <w:rsid w:val="002909AD"/>
    <w:rsid w:val="00291368"/>
    <w:rsid w:val="002918C5"/>
    <w:rsid w:val="00291D9D"/>
    <w:rsid w:val="002920A1"/>
    <w:rsid w:val="00292119"/>
    <w:rsid w:val="002929B1"/>
    <w:rsid w:val="0029382D"/>
    <w:rsid w:val="002939CC"/>
    <w:rsid w:val="0029421A"/>
    <w:rsid w:val="002946D8"/>
    <w:rsid w:val="00295456"/>
    <w:rsid w:val="00297410"/>
    <w:rsid w:val="0029784C"/>
    <w:rsid w:val="002A06B0"/>
    <w:rsid w:val="002A14D9"/>
    <w:rsid w:val="002A363C"/>
    <w:rsid w:val="002A3F5B"/>
    <w:rsid w:val="002A4E0C"/>
    <w:rsid w:val="002A5BAB"/>
    <w:rsid w:val="002A7275"/>
    <w:rsid w:val="002A751C"/>
    <w:rsid w:val="002A7C64"/>
    <w:rsid w:val="002A7D49"/>
    <w:rsid w:val="002B04E3"/>
    <w:rsid w:val="002B0D9C"/>
    <w:rsid w:val="002B1FFC"/>
    <w:rsid w:val="002B2306"/>
    <w:rsid w:val="002B3600"/>
    <w:rsid w:val="002B3CCC"/>
    <w:rsid w:val="002B40F8"/>
    <w:rsid w:val="002B4497"/>
    <w:rsid w:val="002B52E1"/>
    <w:rsid w:val="002B54F2"/>
    <w:rsid w:val="002B5AB4"/>
    <w:rsid w:val="002B5FFD"/>
    <w:rsid w:val="002B64A5"/>
    <w:rsid w:val="002B64E7"/>
    <w:rsid w:val="002B6A22"/>
    <w:rsid w:val="002B6FEC"/>
    <w:rsid w:val="002B7015"/>
    <w:rsid w:val="002B7863"/>
    <w:rsid w:val="002B79CB"/>
    <w:rsid w:val="002C04D0"/>
    <w:rsid w:val="002C10F6"/>
    <w:rsid w:val="002C341F"/>
    <w:rsid w:val="002C42C8"/>
    <w:rsid w:val="002C4A68"/>
    <w:rsid w:val="002C53A6"/>
    <w:rsid w:val="002C59AA"/>
    <w:rsid w:val="002C5B85"/>
    <w:rsid w:val="002C669C"/>
    <w:rsid w:val="002C74EF"/>
    <w:rsid w:val="002D0702"/>
    <w:rsid w:val="002D0A94"/>
    <w:rsid w:val="002D13A4"/>
    <w:rsid w:val="002D1648"/>
    <w:rsid w:val="002D1F71"/>
    <w:rsid w:val="002D2069"/>
    <w:rsid w:val="002D215C"/>
    <w:rsid w:val="002D21D0"/>
    <w:rsid w:val="002D2221"/>
    <w:rsid w:val="002D3208"/>
    <w:rsid w:val="002D3BBF"/>
    <w:rsid w:val="002D427B"/>
    <w:rsid w:val="002D4753"/>
    <w:rsid w:val="002D4DE4"/>
    <w:rsid w:val="002D5292"/>
    <w:rsid w:val="002D58B0"/>
    <w:rsid w:val="002D5900"/>
    <w:rsid w:val="002D5B3F"/>
    <w:rsid w:val="002D5B86"/>
    <w:rsid w:val="002D5BE9"/>
    <w:rsid w:val="002D5DA6"/>
    <w:rsid w:val="002D5ED2"/>
    <w:rsid w:val="002D6495"/>
    <w:rsid w:val="002D6F45"/>
    <w:rsid w:val="002D702B"/>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E78AA"/>
    <w:rsid w:val="002F09E5"/>
    <w:rsid w:val="002F0B32"/>
    <w:rsid w:val="002F1107"/>
    <w:rsid w:val="002F15FC"/>
    <w:rsid w:val="002F1F5F"/>
    <w:rsid w:val="002F27E8"/>
    <w:rsid w:val="002F2837"/>
    <w:rsid w:val="002F2B58"/>
    <w:rsid w:val="002F2CB3"/>
    <w:rsid w:val="002F32CC"/>
    <w:rsid w:val="002F3DB2"/>
    <w:rsid w:val="002F40CC"/>
    <w:rsid w:val="002F4533"/>
    <w:rsid w:val="002F4773"/>
    <w:rsid w:val="002F49DB"/>
    <w:rsid w:val="002F4D98"/>
    <w:rsid w:val="002F566D"/>
    <w:rsid w:val="002F60E8"/>
    <w:rsid w:val="002F637B"/>
    <w:rsid w:val="002F6A88"/>
    <w:rsid w:val="002F7F97"/>
    <w:rsid w:val="00300CAD"/>
    <w:rsid w:val="00301FC1"/>
    <w:rsid w:val="00303446"/>
    <w:rsid w:val="00303488"/>
    <w:rsid w:val="00304217"/>
    <w:rsid w:val="003042BC"/>
    <w:rsid w:val="00304358"/>
    <w:rsid w:val="0030473E"/>
    <w:rsid w:val="00305375"/>
    <w:rsid w:val="003055DD"/>
    <w:rsid w:val="00305A68"/>
    <w:rsid w:val="00305C99"/>
    <w:rsid w:val="00306ED7"/>
    <w:rsid w:val="00307683"/>
    <w:rsid w:val="003079CA"/>
    <w:rsid w:val="00307E2C"/>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F80"/>
    <w:rsid w:val="00321C61"/>
    <w:rsid w:val="00322112"/>
    <w:rsid w:val="0032223E"/>
    <w:rsid w:val="00322B3C"/>
    <w:rsid w:val="00322CD2"/>
    <w:rsid w:val="00323923"/>
    <w:rsid w:val="00323A52"/>
    <w:rsid w:val="00324100"/>
    <w:rsid w:val="00324147"/>
    <w:rsid w:val="003250FB"/>
    <w:rsid w:val="00325209"/>
    <w:rsid w:val="003258AF"/>
    <w:rsid w:val="00326457"/>
    <w:rsid w:val="00326B35"/>
    <w:rsid w:val="003271F3"/>
    <w:rsid w:val="00327CFF"/>
    <w:rsid w:val="00327D59"/>
    <w:rsid w:val="003307EB"/>
    <w:rsid w:val="00331790"/>
    <w:rsid w:val="00331A57"/>
    <w:rsid w:val="00331EAE"/>
    <w:rsid w:val="00333906"/>
    <w:rsid w:val="00333C0F"/>
    <w:rsid w:val="00333CC4"/>
    <w:rsid w:val="00334538"/>
    <w:rsid w:val="00334B16"/>
    <w:rsid w:val="0033554E"/>
    <w:rsid w:val="0033622A"/>
    <w:rsid w:val="003364DA"/>
    <w:rsid w:val="00337D02"/>
    <w:rsid w:val="00337D1F"/>
    <w:rsid w:val="00337DE4"/>
    <w:rsid w:val="00340431"/>
    <w:rsid w:val="003406A1"/>
    <w:rsid w:val="00340786"/>
    <w:rsid w:val="00341013"/>
    <w:rsid w:val="003412E2"/>
    <w:rsid w:val="0034140A"/>
    <w:rsid w:val="0034142C"/>
    <w:rsid w:val="00342C10"/>
    <w:rsid w:val="00343ABB"/>
    <w:rsid w:val="00343B11"/>
    <w:rsid w:val="00343D8F"/>
    <w:rsid w:val="00344BE8"/>
    <w:rsid w:val="00344FED"/>
    <w:rsid w:val="0034536A"/>
    <w:rsid w:val="003453D8"/>
    <w:rsid w:val="00345D8C"/>
    <w:rsid w:val="00346B16"/>
    <w:rsid w:val="00350266"/>
    <w:rsid w:val="0035036E"/>
    <w:rsid w:val="00350400"/>
    <w:rsid w:val="003507C5"/>
    <w:rsid w:val="00350917"/>
    <w:rsid w:val="00350A75"/>
    <w:rsid w:val="003511EB"/>
    <w:rsid w:val="00351336"/>
    <w:rsid w:val="00351E8D"/>
    <w:rsid w:val="0035223A"/>
    <w:rsid w:val="003532E3"/>
    <w:rsid w:val="00353C54"/>
    <w:rsid w:val="0035480A"/>
    <w:rsid w:val="0035548E"/>
    <w:rsid w:val="0035557A"/>
    <w:rsid w:val="00355818"/>
    <w:rsid w:val="0035640A"/>
    <w:rsid w:val="003569E3"/>
    <w:rsid w:val="00356A47"/>
    <w:rsid w:val="00356FF2"/>
    <w:rsid w:val="003572D6"/>
    <w:rsid w:val="00357A1F"/>
    <w:rsid w:val="00357ACB"/>
    <w:rsid w:val="0036036D"/>
    <w:rsid w:val="00360D16"/>
    <w:rsid w:val="00361C94"/>
    <w:rsid w:val="0036203D"/>
    <w:rsid w:val="00362EE0"/>
    <w:rsid w:val="00363575"/>
    <w:rsid w:val="003635A3"/>
    <w:rsid w:val="00363EB6"/>
    <w:rsid w:val="00364784"/>
    <w:rsid w:val="003647DF"/>
    <w:rsid w:val="00364827"/>
    <w:rsid w:val="00366A1E"/>
    <w:rsid w:val="00366E8C"/>
    <w:rsid w:val="00367940"/>
    <w:rsid w:val="00367FDA"/>
    <w:rsid w:val="00370536"/>
    <w:rsid w:val="00371FFC"/>
    <w:rsid w:val="003737E5"/>
    <w:rsid w:val="00373E3F"/>
    <w:rsid w:val="00373F8E"/>
    <w:rsid w:val="003753D9"/>
    <w:rsid w:val="00375851"/>
    <w:rsid w:val="00375B2A"/>
    <w:rsid w:val="0037694E"/>
    <w:rsid w:val="00376B53"/>
    <w:rsid w:val="00376D87"/>
    <w:rsid w:val="0037734B"/>
    <w:rsid w:val="00380466"/>
    <w:rsid w:val="00380747"/>
    <w:rsid w:val="0038084C"/>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BAF"/>
    <w:rsid w:val="00395519"/>
    <w:rsid w:val="00395F31"/>
    <w:rsid w:val="003962D1"/>
    <w:rsid w:val="003964C9"/>
    <w:rsid w:val="00396975"/>
    <w:rsid w:val="00396B0F"/>
    <w:rsid w:val="00396BA3"/>
    <w:rsid w:val="00397FD3"/>
    <w:rsid w:val="003A1A0B"/>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4A3"/>
    <w:rsid w:val="003B3873"/>
    <w:rsid w:val="003B4922"/>
    <w:rsid w:val="003B492C"/>
    <w:rsid w:val="003B4931"/>
    <w:rsid w:val="003B4A12"/>
    <w:rsid w:val="003B4E5E"/>
    <w:rsid w:val="003B5411"/>
    <w:rsid w:val="003B61F5"/>
    <w:rsid w:val="003B63D8"/>
    <w:rsid w:val="003B6574"/>
    <w:rsid w:val="003B682D"/>
    <w:rsid w:val="003B6F14"/>
    <w:rsid w:val="003B6FED"/>
    <w:rsid w:val="003B7012"/>
    <w:rsid w:val="003B75BE"/>
    <w:rsid w:val="003C0273"/>
    <w:rsid w:val="003C1883"/>
    <w:rsid w:val="003C1BA7"/>
    <w:rsid w:val="003C285C"/>
    <w:rsid w:val="003C31F3"/>
    <w:rsid w:val="003C441C"/>
    <w:rsid w:val="003C47D5"/>
    <w:rsid w:val="003C4F5A"/>
    <w:rsid w:val="003C51B8"/>
    <w:rsid w:val="003C52D9"/>
    <w:rsid w:val="003C5758"/>
    <w:rsid w:val="003C6717"/>
    <w:rsid w:val="003C690D"/>
    <w:rsid w:val="003D06F2"/>
    <w:rsid w:val="003D1369"/>
    <w:rsid w:val="003D1ED0"/>
    <w:rsid w:val="003D2CC2"/>
    <w:rsid w:val="003D2DA8"/>
    <w:rsid w:val="003D3D13"/>
    <w:rsid w:val="003D443D"/>
    <w:rsid w:val="003D4521"/>
    <w:rsid w:val="003D507D"/>
    <w:rsid w:val="003D5878"/>
    <w:rsid w:val="003D5E0D"/>
    <w:rsid w:val="003D5EB5"/>
    <w:rsid w:val="003D6EC3"/>
    <w:rsid w:val="003D74DA"/>
    <w:rsid w:val="003D7E5C"/>
    <w:rsid w:val="003E03E4"/>
    <w:rsid w:val="003E06EF"/>
    <w:rsid w:val="003E11A7"/>
    <w:rsid w:val="003E12A7"/>
    <w:rsid w:val="003E18E5"/>
    <w:rsid w:val="003E2A2F"/>
    <w:rsid w:val="003E2F9D"/>
    <w:rsid w:val="003E3157"/>
    <w:rsid w:val="003E3273"/>
    <w:rsid w:val="003E3A71"/>
    <w:rsid w:val="003E3A97"/>
    <w:rsid w:val="003E4019"/>
    <w:rsid w:val="003E4359"/>
    <w:rsid w:val="003E4FC5"/>
    <w:rsid w:val="003E573E"/>
    <w:rsid w:val="003E60B6"/>
    <w:rsid w:val="003F019D"/>
    <w:rsid w:val="003F0A4A"/>
    <w:rsid w:val="003F0F17"/>
    <w:rsid w:val="003F1034"/>
    <w:rsid w:val="003F20B8"/>
    <w:rsid w:val="003F2AFD"/>
    <w:rsid w:val="003F327D"/>
    <w:rsid w:val="003F380F"/>
    <w:rsid w:val="003F5351"/>
    <w:rsid w:val="003F5EE6"/>
    <w:rsid w:val="003F6177"/>
    <w:rsid w:val="003F6643"/>
    <w:rsid w:val="003F6798"/>
    <w:rsid w:val="003F7368"/>
    <w:rsid w:val="003F7ECB"/>
    <w:rsid w:val="00400419"/>
    <w:rsid w:val="004008FA"/>
    <w:rsid w:val="0040092E"/>
    <w:rsid w:val="00401089"/>
    <w:rsid w:val="0040174A"/>
    <w:rsid w:val="00401FA5"/>
    <w:rsid w:val="00403221"/>
    <w:rsid w:val="004035CC"/>
    <w:rsid w:val="00403610"/>
    <w:rsid w:val="00404563"/>
    <w:rsid w:val="004048A1"/>
    <w:rsid w:val="00405FAE"/>
    <w:rsid w:val="00406146"/>
    <w:rsid w:val="00406205"/>
    <w:rsid w:val="0040656D"/>
    <w:rsid w:val="00406710"/>
    <w:rsid w:val="0040682E"/>
    <w:rsid w:val="00406C8A"/>
    <w:rsid w:val="00407261"/>
    <w:rsid w:val="00407420"/>
    <w:rsid w:val="00407574"/>
    <w:rsid w:val="00407A69"/>
    <w:rsid w:val="0041022C"/>
    <w:rsid w:val="00410BFD"/>
    <w:rsid w:val="00411AC4"/>
    <w:rsid w:val="00411C36"/>
    <w:rsid w:val="00412169"/>
    <w:rsid w:val="00412913"/>
    <w:rsid w:val="0041331C"/>
    <w:rsid w:val="00413ACA"/>
    <w:rsid w:val="0041421A"/>
    <w:rsid w:val="00414BE7"/>
    <w:rsid w:val="00414FBC"/>
    <w:rsid w:val="00415487"/>
    <w:rsid w:val="00415897"/>
    <w:rsid w:val="004161FA"/>
    <w:rsid w:val="0041628F"/>
    <w:rsid w:val="00416599"/>
    <w:rsid w:val="004168DD"/>
    <w:rsid w:val="00416C6C"/>
    <w:rsid w:val="00420432"/>
    <w:rsid w:val="004205D7"/>
    <w:rsid w:val="00420705"/>
    <w:rsid w:val="0042101A"/>
    <w:rsid w:val="00421241"/>
    <w:rsid w:val="00421265"/>
    <w:rsid w:val="0042276D"/>
    <w:rsid w:val="00422942"/>
    <w:rsid w:val="00423BBF"/>
    <w:rsid w:val="00424142"/>
    <w:rsid w:val="00424B96"/>
    <w:rsid w:val="0042524B"/>
    <w:rsid w:val="004252B4"/>
    <w:rsid w:val="0042684C"/>
    <w:rsid w:val="004268B9"/>
    <w:rsid w:val="004277A9"/>
    <w:rsid w:val="00427805"/>
    <w:rsid w:val="00427FFC"/>
    <w:rsid w:val="00430585"/>
    <w:rsid w:val="004306E5"/>
    <w:rsid w:val="00431390"/>
    <w:rsid w:val="00431BCF"/>
    <w:rsid w:val="00431D44"/>
    <w:rsid w:val="004327D4"/>
    <w:rsid w:val="00432D34"/>
    <w:rsid w:val="00432DAE"/>
    <w:rsid w:val="00432E0B"/>
    <w:rsid w:val="004334D2"/>
    <w:rsid w:val="00433CCA"/>
    <w:rsid w:val="00434257"/>
    <w:rsid w:val="00435799"/>
    <w:rsid w:val="004362B4"/>
    <w:rsid w:val="0043638A"/>
    <w:rsid w:val="0043660F"/>
    <w:rsid w:val="00436732"/>
    <w:rsid w:val="00436AD6"/>
    <w:rsid w:val="004403D8"/>
    <w:rsid w:val="004407B0"/>
    <w:rsid w:val="00440C45"/>
    <w:rsid w:val="00440E48"/>
    <w:rsid w:val="00440F15"/>
    <w:rsid w:val="0044176C"/>
    <w:rsid w:val="00443055"/>
    <w:rsid w:val="004434D2"/>
    <w:rsid w:val="00443892"/>
    <w:rsid w:val="004439DC"/>
    <w:rsid w:val="0044480B"/>
    <w:rsid w:val="00444936"/>
    <w:rsid w:val="00445263"/>
    <w:rsid w:val="00446DC6"/>
    <w:rsid w:val="00446FB3"/>
    <w:rsid w:val="0044729E"/>
    <w:rsid w:val="004501F4"/>
    <w:rsid w:val="004506E9"/>
    <w:rsid w:val="00450C72"/>
    <w:rsid w:val="0045154A"/>
    <w:rsid w:val="00451723"/>
    <w:rsid w:val="0045292C"/>
    <w:rsid w:val="00454D65"/>
    <w:rsid w:val="00455302"/>
    <w:rsid w:val="00455BF0"/>
    <w:rsid w:val="004567A8"/>
    <w:rsid w:val="00456D78"/>
    <w:rsid w:val="00456F48"/>
    <w:rsid w:val="004573F4"/>
    <w:rsid w:val="00457C60"/>
    <w:rsid w:val="00460340"/>
    <w:rsid w:val="00460447"/>
    <w:rsid w:val="0046214D"/>
    <w:rsid w:val="00462A10"/>
    <w:rsid w:val="00462D1D"/>
    <w:rsid w:val="0046383E"/>
    <w:rsid w:val="004646FE"/>
    <w:rsid w:val="00464840"/>
    <w:rsid w:val="0046534A"/>
    <w:rsid w:val="004653D9"/>
    <w:rsid w:val="00465B94"/>
    <w:rsid w:val="00467004"/>
    <w:rsid w:val="00467670"/>
    <w:rsid w:val="00467D43"/>
    <w:rsid w:val="00471459"/>
    <w:rsid w:val="00471DC7"/>
    <w:rsid w:val="0047218D"/>
    <w:rsid w:val="004726CF"/>
    <w:rsid w:val="00472705"/>
    <w:rsid w:val="004729BA"/>
    <w:rsid w:val="00472F78"/>
    <w:rsid w:val="00473CCE"/>
    <w:rsid w:val="00473E49"/>
    <w:rsid w:val="004740E5"/>
    <w:rsid w:val="00474221"/>
    <w:rsid w:val="004745B9"/>
    <w:rsid w:val="00474CD4"/>
    <w:rsid w:val="00474D28"/>
    <w:rsid w:val="0047510F"/>
    <w:rsid w:val="00475379"/>
    <w:rsid w:val="00475E85"/>
    <w:rsid w:val="00475F3B"/>
    <w:rsid w:val="0047689F"/>
    <w:rsid w:val="004776CA"/>
    <w:rsid w:val="004802AC"/>
    <w:rsid w:val="0048076E"/>
    <w:rsid w:val="004807C7"/>
    <w:rsid w:val="00480EA6"/>
    <w:rsid w:val="00480FC4"/>
    <w:rsid w:val="0048148B"/>
    <w:rsid w:val="00481A2C"/>
    <w:rsid w:val="00482B01"/>
    <w:rsid w:val="00483F3B"/>
    <w:rsid w:val="00485124"/>
    <w:rsid w:val="00485A69"/>
    <w:rsid w:val="004867A2"/>
    <w:rsid w:val="00487A5A"/>
    <w:rsid w:val="00491154"/>
    <w:rsid w:val="00491F07"/>
    <w:rsid w:val="00491F47"/>
    <w:rsid w:val="00491FAF"/>
    <w:rsid w:val="00492768"/>
    <w:rsid w:val="00492866"/>
    <w:rsid w:val="00492AB9"/>
    <w:rsid w:val="00493E4F"/>
    <w:rsid w:val="0049525F"/>
    <w:rsid w:val="0049557F"/>
    <w:rsid w:val="004959B9"/>
    <w:rsid w:val="00495B5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37B"/>
    <w:rsid w:val="004B2626"/>
    <w:rsid w:val="004B33AE"/>
    <w:rsid w:val="004B452D"/>
    <w:rsid w:val="004B4602"/>
    <w:rsid w:val="004B5390"/>
    <w:rsid w:val="004B53AA"/>
    <w:rsid w:val="004B588B"/>
    <w:rsid w:val="004B5CFF"/>
    <w:rsid w:val="004B5F51"/>
    <w:rsid w:val="004B6006"/>
    <w:rsid w:val="004B67B9"/>
    <w:rsid w:val="004B6AFC"/>
    <w:rsid w:val="004B6E7E"/>
    <w:rsid w:val="004C0093"/>
    <w:rsid w:val="004C0582"/>
    <w:rsid w:val="004C0C7C"/>
    <w:rsid w:val="004C108A"/>
    <w:rsid w:val="004C1640"/>
    <w:rsid w:val="004C195F"/>
    <w:rsid w:val="004C1C26"/>
    <w:rsid w:val="004C2790"/>
    <w:rsid w:val="004C39B1"/>
    <w:rsid w:val="004C3C36"/>
    <w:rsid w:val="004C44D9"/>
    <w:rsid w:val="004C4A54"/>
    <w:rsid w:val="004C52D6"/>
    <w:rsid w:val="004C65EA"/>
    <w:rsid w:val="004C6D4B"/>
    <w:rsid w:val="004C6D96"/>
    <w:rsid w:val="004D03A6"/>
    <w:rsid w:val="004D1BAD"/>
    <w:rsid w:val="004D1E32"/>
    <w:rsid w:val="004D2891"/>
    <w:rsid w:val="004D29FF"/>
    <w:rsid w:val="004D2C17"/>
    <w:rsid w:val="004D2D1A"/>
    <w:rsid w:val="004D30E1"/>
    <w:rsid w:val="004D374D"/>
    <w:rsid w:val="004D45A5"/>
    <w:rsid w:val="004D46F3"/>
    <w:rsid w:val="004D4B3F"/>
    <w:rsid w:val="004D4EDD"/>
    <w:rsid w:val="004D50DD"/>
    <w:rsid w:val="004D5376"/>
    <w:rsid w:val="004D56AF"/>
    <w:rsid w:val="004D5B54"/>
    <w:rsid w:val="004D61CF"/>
    <w:rsid w:val="004D63B3"/>
    <w:rsid w:val="004D6A5A"/>
    <w:rsid w:val="004E1FAC"/>
    <w:rsid w:val="004E4CA7"/>
    <w:rsid w:val="004E525E"/>
    <w:rsid w:val="004E5622"/>
    <w:rsid w:val="004E57D4"/>
    <w:rsid w:val="004E61A1"/>
    <w:rsid w:val="004E62FF"/>
    <w:rsid w:val="004E6C56"/>
    <w:rsid w:val="004E6EEA"/>
    <w:rsid w:val="004F0B7A"/>
    <w:rsid w:val="004F1684"/>
    <w:rsid w:val="004F1719"/>
    <w:rsid w:val="004F2642"/>
    <w:rsid w:val="004F2FEC"/>
    <w:rsid w:val="004F322C"/>
    <w:rsid w:val="004F3323"/>
    <w:rsid w:val="004F398B"/>
    <w:rsid w:val="004F3C72"/>
    <w:rsid w:val="004F3E64"/>
    <w:rsid w:val="004F5F28"/>
    <w:rsid w:val="004F636E"/>
    <w:rsid w:val="004F64B0"/>
    <w:rsid w:val="004F66DE"/>
    <w:rsid w:val="004F6833"/>
    <w:rsid w:val="004F68B4"/>
    <w:rsid w:val="004F6AA8"/>
    <w:rsid w:val="004F6B07"/>
    <w:rsid w:val="004F733B"/>
    <w:rsid w:val="004F7669"/>
    <w:rsid w:val="004F7B84"/>
    <w:rsid w:val="005001EC"/>
    <w:rsid w:val="00500389"/>
    <w:rsid w:val="005003BF"/>
    <w:rsid w:val="00500817"/>
    <w:rsid w:val="005018D9"/>
    <w:rsid w:val="00501B31"/>
    <w:rsid w:val="0050248A"/>
    <w:rsid w:val="00503214"/>
    <w:rsid w:val="005036FB"/>
    <w:rsid w:val="00503717"/>
    <w:rsid w:val="00503E26"/>
    <w:rsid w:val="005052B8"/>
    <w:rsid w:val="005055C0"/>
    <w:rsid w:val="005070BF"/>
    <w:rsid w:val="0050750F"/>
    <w:rsid w:val="005103BA"/>
    <w:rsid w:val="005106AF"/>
    <w:rsid w:val="0051087F"/>
    <w:rsid w:val="005108CE"/>
    <w:rsid w:val="00510C55"/>
    <w:rsid w:val="00510D7D"/>
    <w:rsid w:val="00510EE1"/>
    <w:rsid w:val="0051105D"/>
    <w:rsid w:val="00511850"/>
    <w:rsid w:val="00512732"/>
    <w:rsid w:val="00512A31"/>
    <w:rsid w:val="00513144"/>
    <w:rsid w:val="00513E90"/>
    <w:rsid w:val="0051460F"/>
    <w:rsid w:val="00514B13"/>
    <w:rsid w:val="00514F79"/>
    <w:rsid w:val="0051628A"/>
    <w:rsid w:val="00516788"/>
    <w:rsid w:val="00516EE9"/>
    <w:rsid w:val="00516F30"/>
    <w:rsid w:val="00517079"/>
    <w:rsid w:val="00517EEE"/>
    <w:rsid w:val="005201E3"/>
    <w:rsid w:val="00520908"/>
    <w:rsid w:val="00521B6B"/>
    <w:rsid w:val="00522644"/>
    <w:rsid w:val="0052419F"/>
    <w:rsid w:val="005243D6"/>
    <w:rsid w:val="0052460B"/>
    <w:rsid w:val="00525099"/>
    <w:rsid w:val="00526082"/>
    <w:rsid w:val="00526593"/>
    <w:rsid w:val="00526B59"/>
    <w:rsid w:val="00530242"/>
    <w:rsid w:val="005308B9"/>
    <w:rsid w:val="00530D55"/>
    <w:rsid w:val="00531025"/>
    <w:rsid w:val="00531F80"/>
    <w:rsid w:val="00532071"/>
    <w:rsid w:val="00532610"/>
    <w:rsid w:val="00533305"/>
    <w:rsid w:val="00533398"/>
    <w:rsid w:val="00534328"/>
    <w:rsid w:val="00534396"/>
    <w:rsid w:val="005343D5"/>
    <w:rsid w:val="00534AEF"/>
    <w:rsid w:val="005362BA"/>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140"/>
    <w:rsid w:val="00544C4C"/>
    <w:rsid w:val="00544EF6"/>
    <w:rsid w:val="005450AC"/>
    <w:rsid w:val="00546B50"/>
    <w:rsid w:val="00546F01"/>
    <w:rsid w:val="005503B9"/>
    <w:rsid w:val="00552A4A"/>
    <w:rsid w:val="00553E59"/>
    <w:rsid w:val="00554E90"/>
    <w:rsid w:val="00555644"/>
    <w:rsid w:val="00555953"/>
    <w:rsid w:val="00555E3E"/>
    <w:rsid w:val="00555F52"/>
    <w:rsid w:val="0055669E"/>
    <w:rsid w:val="005574FE"/>
    <w:rsid w:val="00557549"/>
    <w:rsid w:val="0055791B"/>
    <w:rsid w:val="00557C7F"/>
    <w:rsid w:val="00560A8B"/>
    <w:rsid w:val="00560B12"/>
    <w:rsid w:val="005615D9"/>
    <w:rsid w:val="00562480"/>
    <w:rsid w:val="00562F19"/>
    <w:rsid w:val="005635D6"/>
    <w:rsid w:val="0056362E"/>
    <w:rsid w:val="005637FB"/>
    <w:rsid w:val="00564CE4"/>
    <w:rsid w:val="00564E50"/>
    <w:rsid w:val="00565106"/>
    <w:rsid w:val="00566064"/>
    <w:rsid w:val="0056615D"/>
    <w:rsid w:val="005663BA"/>
    <w:rsid w:val="0056652D"/>
    <w:rsid w:val="00566EF9"/>
    <w:rsid w:val="00567006"/>
    <w:rsid w:val="0056775B"/>
    <w:rsid w:val="005700DD"/>
    <w:rsid w:val="00570BB7"/>
    <w:rsid w:val="005712D5"/>
    <w:rsid w:val="0057192C"/>
    <w:rsid w:val="005725D8"/>
    <w:rsid w:val="00572B2E"/>
    <w:rsid w:val="005740AD"/>
    <w:rsid w:val="00574B21"/>
    <w:rsid w:val="005751D1"/>
    <w:rsid w:val="005757A0"/>
    <w:rsid w:val="005762AE"/>
    <w:rsid w:val="00576D20"/>
    <w:rsid w:val="00577408"/>
    <w:rsid w:val="00577552"/>
    <w:rsid w:val="00580C59"/>
    <w:rsid w:val="005811EC"/>
    <w:rsid w:val="00582109"/>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904FB"/>
    <w:rsid w:val="00590884"/>
    <w:rsid w:val="00591057"/>
    <w:rsid w:val="0059114D"/>
    <w:rsid w:val="005913B7"/>
    <w:rsid w:val="00592755"/>
    <w:rsid w:val="00592848"/>
    <w:rsid w:val="00592B6F"/>
    <w:rsid w:val="00594096"/>
    <w:rsid w:val="005940DD"/>
    <w:rsid w:val="00594765"/>
    <w:rsid w:val="00595A44"/>
    <w:rsid w:val="005967AD"/>
    <w:rsid w:val="005972D8"/>
    <w:rsid w:val="00597CEB"/>
    <w:rsid w:val="00597D0F"/>
    <w:rsid w:val="005A003E"/>
    <w:rsid w:val="005A0D98"/>
    <w:rsid w:val="005A0E8B"/>
    <w:rsid w:val="005A166B"/>
    <w:rsid w:val="005A1BA4"/>
    <w:rsid w:val="005A1DFA"/>
    <w:rsid w:val="005A227A"/>
    <w:rsid w:val="005A33C1"/>
    <w:rsid w:val="005A37E9"/>
    <w:rsid w:val="005A3853"/>
    <w:rsid w:val="005A3C6F"/>
    <w:rsid w:val="005A3EC7"/>
    <w:rsid w:val="005A3FD3"/>
    <w:rsid w:val="005A5859"/>
    <w:rsid w:val="005A6127"/>
    <w:rsid w:val="005A6EB9"/>
    <w:rsid w:val="005A7150"/>
    <w:rsid w:val="005A7E65"/>
    <w:rsid w:val="005B005A"/>
    <w:rsid w:val="005B0234"/>
    <w:rsid w:val="005B03D4"/>
    <w:rsid w:val="005B0845"/>
    <w:rsid w:val="005B0E98"/>
    <w:rsid w:val="005B0F81"/>
    <w:rsid w:val="005B2A9D"/>
    <w:rsid w:val="005B327B"/>
    <w:rsid w:val="005B609E"/>
    <w:rsid w:val="005B6914"/>
    <w:rsid w:val="005B6FCB"/>
    <w:rsid w:val="005B7C60"/>
    <w:rsid w:val="005C00E7"/>
    <w:rsid w:val="005C07E0"/>
    <w:rsid w:val="005C0A9B"/>
    <w:rsid w:val="005C0F0F"/>
    <w:rsid w:val="005C1647"/>
    <w:rsid w:val="005C1684"/>
    <w:rsid w:val="005C1DC0"/>
    <w:rsid w:val="005C1F93"/>
    <w:rsid w:val="005C2615"/>
    <w:rsid w:val="005C2F90"/>
    <w:rsid w:val="005C31BC"/>
    <w:rsid w:val="005C34BA"/>
    <w:rsid w:val="005C4585"/>
    <w:rsid w:val="005C4889"/>
    <w:rsid w:val="005C48D1"/>
    <w:rsid w:val="005C4A0B"/>
    <w:rsid w:val="005C4D45"/>
    <w:rsid w:val="005C5B8C"/>
    <w:rsid w:val="005C616E"/>
    <w:rsid w:val="005C65C7"/>
    <w:rsid w:val="005D057A"/>
    <w:rsid w:val="005D0D46"/>
    <w:rsid w:val="005D12DA"/>
    <w:rsid w:val="005D265B"/>
    <w:rsid w:val="005D27D3"/>
    <w:rsid w:val="005D31B1"/>
    <w:rsid w:val="005D3300"/>
    <w:rsid w:val="005D38AB"/>
    <w:rsid w:val="005D3AB0"/>
    <w:rsid w:val="005D400E"/>
    <w:rsid w:val="005D4056"/>
    <w:rsid w:val="005D42B6"/>
    <w:rsid w:val="005D439B"/>
    <w:rsid w:val="005D483F"/>
    <w:rsid w:val="005D49B8"/>
    <w:rsid w:val="005D4F3F"/>
    <w:rsid w:val="005D502A"/>
    <w:rsid w:val="005D551A"/>
    <w:rsid w:val="005D6634"/>
    <w:rsid w:val="005D6DFD"/>
    <w:rsid w:val="005D7041"/>
    <w:rsid w:val="005D706C"/>
    <w:rsid w:val="005D7F5C"/>
    <w:rsid w:val="005E042B"/>
    <w:rsid w:val="005E1698"/>
    <w:rsid w:val="005E213C"/>
    <w:rsid w:val="005E2206"/>
    <w:rsid w:val="005E241B"/>
    <w:rsid w:val="005E310B"/>
    <w:rsid w:val="005E34E4"/>
    <w:rsid w:val="005E37CD"/>
    <w:rsid w:val="005E3DC9"/>
    <w:rsid w:val="005E3FFE"/>
    <w:rsid w:val="005E533A"/>
    <w:rsid w:val="005E5379"/>
    <w:rsid w:val="005E5427"/>
    <w:rsid w:val="005E576D"/>
    <w:rsid w:val="005E5AF0"/>
    <w:rsid w:val="005E61D1"/>
    <w:rsid w:val="005E6625"/>
    <w:rsid w:val="005E6BB3"/>
    <w:rsid w:val="005E7486"/>
    <w:rsid w:val="005E7A27"/>
    <w:rsid w:val="005F034C"/>
    <w:rsid w:val="005F038C"/>
    <w:rsid w:val="005F1325"/>
    <w:rsid w:val="005F1A12"/>
    <w:rsid w:val="005F3063"/>
    <w:rsid w:val="005F30FE"/>
    <w:rsid w:val="005F3602"/>
    <w:rsid w:val="005F3A60"/>
    <w:rsid w:val="005F410B"/>
    <w:rsid w:val="005F4144"/>
    <w:rsid w:val="005F41C8"/>
    <w:rsid w:val="005F4353"/>
    <w:rsid w:val="005F489B"/>
    <w:rsid w:val="005F580D"/>
    <w:rsid w:val="005F59EC"/>
    <w:rsid w:val="005F59FB"/>
    <w:rsid w:val="005F5F70"/>
    <w:rsid w:val="005F778E"/>
    <w:rsid w:val="00600103"/>
    <w:rsid w:val="006005BF"/>
    <w:rsid w:val="00601032"/>
    <w:rsid w:val="00601D8F"/>
    <w:rsid w:val="00601E47"/>
    <w:rsid w:val="006020F8"/>
    <w:rsid w:val="00602742"/>
    <w:rsid w:val="00602C02"/>
    <w:rsid w:val="00603B52"/>
    <w:rsid w:val="00604645"/>
    <w:rsid w:val="006047AC"/>
    <w:rsid w:val="00604D11"/>
    <w:rsid w:val="00604DCE"/>
    <w:rsid w:val="00605035"/>
    <w:rsid w:val="006053D2"/>
    <w:rsid w:val="006067CF"/>
    <w:rsid w:val="0060688B"/>
    <w:rsid w:val="00606982"/>
    <w:rsid w:val="00606D86"/>
    <w:rsid w:val="006102A4"/>
    <w:rsid w:val="00611DFA"/>
    <w:rsid w:val="0061280D"/>
    <w:rsid w:val="006130F2"/>
    <w:rsid w:val="00613337"/>
    <w:rsid w:val="00613535"/>
    <w:rsid w:val="0061434E"/>
    <w:rsid w:val="006148D4"/>
    <w:rsid w:val="00614FEC"/>
    <w:rsid w:val="00615EA7"/>
    <w:rsid w:val="00616027"/>
    <w:rsid w:val="00616255"/>
    <w:rsid w:val="006166C3"/>
    <w:rsid w:val="00616B3C"/>
    <w:rsid w:val="006174AC"/>
    <w:rsid w:val="00617575"/>
    <w:rsid w:val="00617673"/>
    <w:rsid w:val="00617735"/>
    <w:rsid w:val="00617AEB"/>
    <w:rsid w:val="00620667"/>
    <w:rsid w:val="0062084A"/>
    <w:rsid w:val="006216A1"/>
    <w:rsid w:val="006219B2"/>
    <w:rsid w:val="00622D95"/>
    <w:rsid w:val="006239BE"/>
    <w:rsid w:val="00623B43"/>
    <w:rsid w:val="006252AB"/>
    <w:rsid w:val="00625A61"/>
    <w:rsid w:val="006268B1"/>
    <w:rsid w:val="00626943"/>
    <w:rsid w:val="00626EB9"/>
    <w:rsid w:val="00627EB6"/>
    <w:rsid w:val="006300F3"/>
    <w:rsid w:val="00630EBC"/>
    <w:rsid w:val="0063136A"/>
    <w:rsid w:val="0063180B"/>
    <w:rsid w:val="00632755"/>
    <w:rsid w:val="00632A62"/>
    <w:rsid w:val="00632E90"/>
    <w:rsid w:val="00632FCE"/>
    <w:rsid w:val="00633160"/>
    <w:rsid w:val="00633E2F"/>
    <w:rsid w:val="0063452E"/>
    <w:rsid w:val="006351CA"/>
    <w:rsid w:val="006358E2"/>
    <w:rsid w:val="00635A40"/>
    <w:rsid w:val="00636878"/>
    <w:rsid w:val="00636C2D"/>
    <w:rsid w:val="00637050"/>
    <w:rsid w:val="00640B95"/>
    <w:rsid w:val="006416BA"/>
    <w:rsid w:val="006416BB"/>
    <w:rsid w:val="006416F8"/>
    <w:rsid w:val="00641790"/>
    <w:rsid w:val="00641920"/>
    <w:rsid w:val="00641957"/>
    <w:rsid w:val="00641982"/>
    <w:rsid w:val="00642C86"/>
    <w:rsid w:val="006430AE"/>
    <w:rsid w:val="0064354C"/>
    <w:rsid w:val="00643673"/>
    <w:rsid w:val="00643AAD"/>
    <w:rsid w:val="00643D9F"/>
    <w:rsid w:val="0064425A"/>
    <w:rsid w:val="0064431E"/>
    <w:rsid w:val="00644C0B"/>
    <w:rsid w:val="006455CF"/>
    <w:rsid w:val="00645E59"/>
    <w:rsid w:val="006462AE"/>
    <w:rsid w:val="00646864"/>
    <w:rsid w:val="00646B3E"/>
    <w:rsid w:val="00646B59"/>
    <w:rsid w:val="00646FF2"/>
    <w:rsid w:val="00647066"/>
    <w:rsid w:val="0064738D"/>
    <w:rsid w:val="00647AF7"/>
    <w:rsid w:val="00647C11"/>
    <w:rsid w:val="00650A6B"/>
    <w:rsid w:val="00653884"/>
    <w:rsid w:val="00653995"/>
    <w:rsid w:val="00653A00"/>
    <w:rsid w:val="00654627"/>
    <w:rsid w:val="00654BA2"/>
    <w:rsid w:val="00654BAE"/>
    <w:rsid w:val="00655779"/>
    <w:rsid w:val="00656597"/>
    <w:rsid w:val="006565B3"/>
    <w:rsid w:val="00657223"/>
    <w:rsid w:val="0065732F"/>
    <w:rsid w:val="00657331"/>
    <w:rsid w:val="006579F4"/>
    <w:rsid w:val="00657DCF"/>
    <w:rsid w:val="006606B3"/>
    <w:rsid w:val="0066078F"/>
    <w:rsid w:val="006608AC"/>
    <w:rsid w:val="00661465"/>
    <w:rsid w:val="00661660"/>
    <w:rsid w:val="00661BA7"/>
    <w:rsid w:val="00661EBC"/>
    <w:rsid w:val="006626FC"/>
    <w:rsid w:val="00663222"/>
    <w:rsid w:val="00663D57"/>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3780"/>
    <w:rsid w:val="006741F3"/>
    <w:rsid w:val="00674770"/>
    <w:rsid w:val="00675214"/>
    <w:rsid w:val="00675380"/>
    <w:rsid w:val="006763BA"/>
    <w:rsid w:val="00677369"/>
    <w:rsid w:val="006809D8"/>
    <w:rsid w:val="00680F9A"/>
    <w:rsid w:val="00681331"/>
    <w:rsid w:val="00681703"/>
    <w:rsid w:val="00681AE6"/>
    <w:rsid w:val="00681EFE"/>
    <w:rsid w:val="00681F41"/>
    <w:rsid w:val="006820E2"/>
    <w:rsid w:val="00682563"/>
    <w:rsid w:val="0068328E"/>
    <w:rsid w:val="0068352B"/>
    <w:rsid w:val="00683DC6"/>
    <w:rsid w:val="00683E25"/>
    <w:rsid w:val="00684120"/>
    <w:rsid w:val="0068439E"/>
    <w:rsid w:val="00684E34"/>
    <w:rsid w:val="00685A96"/>
    <w:rsid w:val="006862A6"/>
    <w:rsid w:val="0068640D"/>
    <w:rsid w:val="00686630"/>
    <w:rsid w:val="00687524"/>
    <w:rsid w:val="00691084"/>
    <w:rsid w:val="00691152"/>
    <w:rsid w:val="0069124B"/>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CA9"/>
    <w:rsid w:val="00697F96"/>
    <w:rsid w:val="006A189E"/>
    <w:rsid w:val="006A18A6"/>
    <w:rsid w:val="006A33EE"/>
    <w:rsid w:val="006A409D"/>
    <w:rsid w:val="006A4858"/>
    <w:rsid w:val="006A4BC7"/>
    <w:rsid w:val="006A5058"/>
    <w:rsid w:val="006A58F0"/>
    <w:rsid w:val="006A6DE5"/>
    <w:rsid w:val="006A702C"/>
    <w:rsid w:val="006B0107"/>
    <w:rsid w:val="006B0A3B"/>
    <w:rsid w:val="006B28E6"/>
    <w:rsid w:val="006B412C"/>
    <w:rsid w:val="006B4A70"/>
    <w:rsid w:val="006B54D4"/>
    <w:rsid w:val="006B5CBC"/>
    <w:rsid w:val="006B5EEC"/>
    <w:rsid w:val="006B7199"/>
    <w:rsid w:val="006B787B"/>
    <w:rsid w:val="006B7885"/>
    <w:rsid w:val="006C0CCC"/>
    <w:rsid w:val="006C10C4"/>
    <w:rsid w:val="006C1942"/>
    <w:rsid w:val="006C3595"/>
    <w:rsid w:val="006C36EC"/>
    <w:rsid w:val="006C36F0"/>
    <w:rsid w:val="006C4A53"/>
    <w:rsid w:val="006C4DCE"/>
    <w:rsid w:val="006C54B6"/>
    <w:rsid w:val="006C54CB"/>
    <w:rsid w:val="006C5F42"/>
    <w:rsid w:val="006C69AD"/>
    <w:rsid w:val="006C6E8A"/>
    <w:rsid w:val="006C6FDB"/>
    <w:rsid w:val="006C7544"/>
    <w:rsid w:val="006C7A9F"/>
    <w:rsid w:val="006C7E6E"/>
    <w:rsid w:val="006D0A91"/>
    <w:rsid w:val="006D0FD2"/>
    <w:rsid w:val="006D147B"/>
    <w:rsid w:val="006D1714"/>
    <w:rsid w:val="006D1BA5"/>
    <w:rsid w:val="006D1C2C"/>
    <w:rsid w:val="006D2C70"/>
    <w:rsid w:val="006D38C3"/>
    <w:rsid w:val="006D3F21"/>
    <w:rsid w:val="006D428D"/>
    <w:rsid w:val="006D44EB"/>
    <w:rsid w:val="006D45BD"/>
    <w:rsid w:val="006D4814"/>
    <w:rsid w:val="006D5A3B"/>
    <w:rsid w:val="006D5CF3"/>
    <w:rsid w:val="006D602E"/>
    <w:rsid w:val="006D6071"/>
    <w:rsid w:val="006D60BC"/>
    <w:rsid w:val="006D6140"/>
    <w:rsid w:val="006D6F78"/>
    <w:rsid w:val="006D6FC3"/>
    <w:rsid w:val="006E0DA2"/>
    <w:rsid w:val="006E173B"/>
    <w:rsid w:val="006E2104"/>
    <w:rsid w:val="006E299F"/>
    <w:rsid w:val="006E2E2F"/>
    <w:rsid w:val="006E314A"/>
    <w:rsid w:val="006E3974"/>
    <w:rsid w:val="006E39F2"/>
    <w:rsid w:val="006E3F30"/>
    <w:rsid w:val="006E4727"/>
    <w:rsid w:val="006E498F"/>
    <w:rsid w:val="006E49B7"/>
    <w:rsid w:val="006E49E8"/>
    <w:rsid w:val="006E4D64"/>
    <w:rsid w:val="006E5236"/>
    <w:rsid w:val="006E71D1"/>
    <w:rsid w:val="006E7A36"/>
    <w:rsid w:val="006E7CBA"/>
    <w:rsid w:val="006E7EF3"/>
    <w:rsid w:val="006F0B36"/>
    <w:rsid w:val="006F1685"/>
    <w:rsid w:val="006F31BE"/>
    <w:rsid w:val="006F40CE"/>
    <w:rsid w:val="006F4145"/>
    <w:rsid w:val="006F58EC"/>
    <w:rsid w:val="006F596A"/>
    <w:rsid w:val="006F5C96"/>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8B6"/>
    <w:rsid w:val="0070555E"/>
    <w:rsid w:val="00705697"/>
    <w:rsid w:val="0070579D"/>
    <w:rsid w:val="00705866"/>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CA0"/>
    <w:rsid w:val="0072024B"/>
    <w:rsid w:val="00720718"/>
    <w:rsid w:val="0072074D"/>
    <w:rsid w:val="0072096B"/>
    <w:rsid w:val="00720ADD"/>
    <w:rsid w:val="00721186"/>
    <w:rsid w:val="00721B41"/>
    <w:rsid w:val="00722213"/>
    <w:rsid w:val="00722BA9"/>
    <w:rsid w:val="00722D1F"/>
    <w:rsid w:val="00722DC6"/>
    <w:rsid w:val="00723A69"/>
    <w:rsid w:val="007241FC"/>
    <w:rsid w:val="007244B0"/>
    <w:rsid w:val="00724791"/>
    <w:rsid w:val="00724B79"/>
    <w:rsid w:val="00724F27"/>
    <w:rsid w:val="00725B83"/>
    <w:rsid w:val="007265B1"/>
    <w:rsid w:val="00726B5A"/>
    <w:rsid w:val="00727CA6"/>
    <w:rsid w:val="00731C25"/>
    <w:rsid w:val="00732060"/>
    <w:rsid w:val="00732073"/>
    <w:rsid w:val="007334D2"/>
    <w:rsid w:val="00733D75"/>
    <w:rsid w:val="007340D3"/>
    <w:rsid w:val="0073429E"/>
    <w:rsid w:val="007344E8"/>
    <w:rsid w:val="00734780"/>
    <w:rsid w:val="00735168"/>
    <w:rsid w:val="0073573D"/>
    <w:rsid w:val="00736888"/>
    <w:rsid w:val="00736AF1"/>
    <w:rsid w:val="00736D35"/>
    <w:rsid w:val="00737260"/>
    <w:rsid w:val="00737302"/>
    <w:rsid w:val="0074065E"/>
    <w:rsid w:val="00740980"/>
    <w:rsid w:val="00740CF7"/>
    <w:rsid w:val="00742E8E"/>
    <w:rsid w:val="00743C85"/>
    <w:rsid w:val="00743FF6"/>
    <w:rsid w:val="00744124"/>
    <w:rsid w:val="0074438F"/>
    <w:rsid w:val="007445CB"/>
    <w:rsid w:val="00744E44"/>
    <w:rsid w:val="00745833"/>
    <w:rsid w:val="00746EB7"/>
    <w:rsid w:val="00747E45"/>
    <w:rsid w:val="00750345"/>
    <w:rsid w:val="0075061D"/>
    <w:rsid w:val="00750BF1"/>
    <w:rsid w:val="00750FDF"/>
    <w:rsid w:val="0075122D"/>
    <w:rsid w:val="00752595"/>
    <w:rsid w:val="0075313C"/>
    <w:rsid w:val="0075374B"/>
    <w:rsid w:val="007538E9"/>
    <w:rsid w:val="007539D7"/>
    <w:rsid w:val="0075448B"/>
    <w:rsid w:val="00755EA5"/>
    <w:rsid w:val="007567EA"/>
    <w:rsid w:val="00756EED"/>
    <w:rsid w:val="00757A69"/>
    <w:rsid w:val="00760663"/>
    <w:rsid w:val="00760B7C"/>
    <w:rsid w:val="00760CBC"/>
    <w:rsid w:val="00762A75"/>
    <w:rsid w:val="0076329F"/>
    <w:rsid w:val="007633B4"/>
    <w:rsid w:val="00764B1C"/>
    <w:rsid w:val="00764B84"/>
    <w:rsid w:val="00764EFD"/>
    <w:rsid w:val="0076529A"/>
    <w:rsid w:val="007659C1"/>
    <w:rsid w:val="00765ED2"/>
    <w:rsid w:val="0076628B"/>
    <w:rsid w:val="0076642F"/>
    <w:rsid w:val="0076739B"/>
    <w:rsid w:val="00767717"/>
    <w:rsid w:val="00767B40"/>
    <w:rsid w:val="00767CFC"/>
    <w:rsid w:val="00770304"/>
    <w:rsid w:val="0077223C"/>
    <w:rsid w:val="00773B2D"/>
    <w:rsid w:val="00773E76"/>
    <w:rsid w:val="00774664"/>
    <w:rsid w:val="00775A25"/>
    <w:rsid w:val="00775ABC"/>
    <w:rsid w:val="007766BF"/>
    <w:rsid w:val="00776DA7"/>
    <w:rsid w:val="00776EF9"/>
    <w:rsid w:val="00777AC5"/>
    <w:rsid w:val="0078058C"/>
    <w:rsid w:val="00780851"/>
    <w:rsid w:val="00781269"/>
    <w:rsid w:val="00781570"/>
    <w:rsid w:val="007817BE"/>
    <w:rsid w:val="00781BB5"/>
    <w:rsid w:val="00782638"/>
    <w:rsid w:val="00782A8C"/>
    <w:rsid w:val="00782C55"/>
    <w:rsid w:val="00782E64"/>
    <w:rsid w:val="00783586"/>
    <w:rsid w:val="00784E23"/>
    <w:rsid w:val="00785255"/>
    <w:rsid w:val="00786373"/>
    <w:rsid w:val="007868EA"/>
    <w:rsid w:val="007876D0"/>
    <w:rsid w:val="00787D00"/>
    <w:rsid w:val="007901BB"/>
    <w:rsid w:val="00790529"/>
    <w:rsid w:val="00791B4C"/>
    <w:rsid w:val="00792F77"/>
    <w:rsid w:val="00793418"/>
    <w:rsid w:val="00793677"/>
    <w:rsid w:val="00794094"/>
    <w:rsid w:val="0079427D"/>
    <w:rsid w:val="00794894"/>
    <w:rsid w:val="00794BA9"/>
    <w:rsid w:val="00794CEC"/>
    <w:rsid w:val="00794D31"/>
    <w:rsid w:val="0079503C"/>
    <w:rsid w:val="007953C4"/>
    <w:rsid w:val="00795BE1"/>
    <w:rsid w:val="00796082"/>
    <w:rsid w:val="007965D6"/>
    <w:rsid w:val="00796721"/>
    <w:rsid w:val="00796C4B"/>
    <w:rsid w:val="00797958"/>
    <w:rsid w:val="00797BB4"/>
    <w:rsid w:val="007A02B1"/>
    <w:rsid w:val="007A0B46"/>
    <w:rsid w:val="007A0C80"/>
    <w:rsid w:val="007A2A61"/>
    <w:rsid w:val="007A3192"/>
    <w:rsid w:val="007A384E"/>
    <w:rsid w:val="007A3CE6"/>
    <w:rsid w:val="007A422A"/>
    <w:rsid w:val="007A44ED"/>
    <w:rsid w:val="007A46B0"/>
    <w:rsid w:val="007A60BB"/>
    <w:rsid w:val="007A6102"/>
    <w:rsid w:val="007A6700"/>
    <w:rsid w:val="007A69AE"/>
    <w:rsid w:val="007A6FB3"/>
    <w:rsid w:val="007A7CD9"/>
    <w:rsid w:val="007A7D5B"/>
    <w:rsid w:val="007A7FEC"/>
    <w:rsid w:val="007B0287"/>
    <w:rsid w:val="007B0FBE"/>
    <w:rsid w:val="007B13A4"/>
    <w:rsid w:val="007B1516"/>
    <w:rsid w:val="007B1A8C"/>
    <w:rsid w:val="007B1ECA"/>
    <w:rsid w:val="007B3FCC"/>
    <w:rsid w:val="007B5C2E"/>
    <w:rsid w:val="007B6046"/>
    <w:rsid w:val="007B6854"/>
    <w:rsid w:val="007B6DA2"/>
    <w:rsid w:val="007B7485"/>
    <w:rsid w:val="007B7860"/>
    <w:rsid w:val="007C043E"/>
    <w:rsid w:val="007C11C2"/>
    <w:rsid w:val="007C1625"/>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459"/>
    <w:rsid w:val="007D55D1"/>
    <w:rsid w:val="007D560A"/>
    <w:rsid w:val="007D561A"/>
    <w:rsid w:val="007D5673"/>
    <w:rsid w:val="007D62C7"/>
    <w:rsid w:val="007D6566"/>
    <w:rsid w:val="007E0032"/>
    <w:rsid w:val="007E0331"/>
    <w:rsid w:val="007E0DDC"/>
    <w:rsid w:val="007E0EDB"/>
    <w:rsid w:val="007E19B6"/>
    <w:rsid w:val="007E2416"/>
    <w:rsid w:val="007E3EAF"/>
    <w:rsid w:val="007E3EF6"/>
    <w:rsid w:val="007E47EB"/>
    <w:rsid w:val="007E4A6A"/>
    <w:rsid w:val="007E52CB"/>
    <w:rsid w:val="007E535C"/>
    <w:rsid w:val="007E5ED3"/>
    <w:rsid w:val="007E66B0"/>
    <w:rsid w:val="007E7008"/>
    <w:rsid w:val="007F0A77"/>
    <w:rsid w:val="007F176B"/>
    <w:rsid w:val="007F1801"/>
    <w:rsid w:val="007F1F7C"/>
    <w:rsid w:val="007F33B1"/>
    <w:rsid w:val="007F39CC"/>
    <w:rsid w:val="007F3AAF"/>
    <w:rsid w:val="007F4FCB"/>
    <w:rsid w:val="007F52D0"/>
    <w:rsid w:val="007F62F4"/>
    <w:rsid w:val="007F6A5D"/>
    <w:rsid w:val="007F75B9"/>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3CB5"/>
    <w:rsid w:val="00804212"/>
    <w:rsid w:val="00804548"/>
    <w:rsid w:val="0080526A"/>
    <w:rsid w:val="00805AFF"/>
    <w:rsid w:val="00805F9F"/>
    <w:rsid w:val="008066B7"/>
    <w:rsid w:val="00806986"/>
    <w:rsid w:val="00806D5E"/>
    <w:rsid w:val="00807FF4"/>
    <w:rsid w:val="00810277"/>
    <w:rsid w:val="00810514"/>
    <w:rsid w:val="00810645"/>
    <w:rsid w:val="00810B4E"/>
    <w:rsid w:val="00810BEB"/>
    <w:rsid w:val="00811271"/>
    <w:rsid w:val="008114D6"/>
    <w:rsid w:val="008119D9"/>
    <w:rsid w:val="00811B4A"/>
    <w:rsid w:val="008123CA"/>
    <w:rsid w:val="00812456"/>
    <w:rsid w:val="008124CA"/>
    <w:rsid w:val="008137D9"/>
    <w:rsid w:val="00813E6B"/>
    <w:rsid w:val="00813F23"/>
    <w:rsid w:val="00813FA0"/>
    <w:rsid w:val="0081404E"/>
    <w:rsid w:val="00814C00"/>
    <w:rsid w:val="00814D7C"/>
    <w:rsid w:val="00816002"/>
    <w:rsid w:val="0081696C"/>
    <w:rsid w:val="008175E3"/>
    <w:rsid w:val="00817A49"/>
    <w:rsid w:val="00820EAA"/>
    <w:rsid w:val="00821F39"/>
    <w:rsid w:val="0082286C"/>
    <w:rsid w:val="00822D5E"/>
    <w:rsid w:val="0082410E"/>
    <w:rsid w:val="008241A3"/>
    <w:rsid w:val="00824C49"/>
    <w:rsid w:val="00824DCE"/>
    <w:rsid w:val="00825150"/>
    <w:rsid w:val="008252E5"/>
    <w:rsid w:val="00825C57"/>
    <w:rsid w:val="00825CFB"/>
    <w:rsid w:val="00825F68"/>
    <w:rsid w:val="008261DB"/>
    <w:rsid w:val="0082633B"/>
    <w:rsid w:val="0082771B"/>
    <w:rsid w:val="00827945"/>
    <w:rsid w:val="00827A5A"/>
    <w:rsid w:val="00830071"/>
    <w:rsid w:val="00831E70"/>
    <w:rsid w:val="00832837"/>
    <w:rsid w:val="00832DBE"/>
    <w:rsid w:val="00832F10"/>
    <w:rsid w:val="00833355"/>
    <w:rsid w:val="0083369F"/>
    <w:rsid w:val="00833833"/>
    <w:rsid w:val="008352BA"/>
    <w:rsid w:val="00835516"/>
    <w:rsid w:val="00835A10"/>
    <w:rsid w:val="008360AF"/>
    <w:rsid w:val="008360FC"/>
    <w:rsid w:val="0083695F"/>
    <w:rsid w:val="00836AAA"/>
    <w:rsid w:val="00836AB0"/>
    <w:rsid w:val="008377DD"/>
    <w:rsid w:val="008403A3"/>
    <w:rsid w:val="00840451"/>
    <w:rsid w:val="00840688"/>
    <w:rsid w:val="0084164B"/>
    <w:rsid w:val="008422BC"/>
    <w:rsid w:val="008434A5"/>
    <w:rsid w:val="008438B9"/>
    <w:rsid w:val="00843987"/>
    <w:rsid w:val="00844076"/>
    <w:rsid w:val="00844EC9"/>
    <w:rsid w:val="00845929"/>
    <w:rsid w:val="00845B91"/>
    <w:rsid w:val="00845FCD"/>
    <w:rsid w:val="008462C8"/>
    <w:rsid w:val="008465EF"/>
    <w:rsid w:val="00846DE0"/>
    <w:rsid w:val="00846E64"/>
    <w:rsid w:val="008474D5"/>
    <w:rsid w:val="00847541"/>
    <w:rsid w:val="008477DD"/>
    <w:rsid w:val="00847AFE"/>
    <w:rsid w:val="00850421"/>
    <w:rsid w:val="00851128"/>
    <w:rsid w:val="0085216D"/>
    <w:rsid w:val="00853C52"/>
    <w:rsid w:val="00854578"/>
    <w:rsid w:val="00854F66"/>
    <w:rsid w:val="0085520B"/>
    <w:rsid w:val="00855670"/>
    <w:rsid w:val="00856642"/>
    <w:rsid w:val="00856FE5"/>
    <w:rsid w:val="008602CD"/>
    <w:rsid w:val="00860CF7"/>
    <w:rsid w:val="008611DF"/>
    <w:rsid w:val="008615D8"/>
    <w:rsid w:val="00861C52"/>
    <w:rsid w:val="00861D16"/>
    <w:rsid w:val="008622DF"/>
    <w:rsid w:val="00862880"/>
    <w:rsid w:val="008631DC"/>
    <w:rsid w:val="0086362B"/>
    <w:rsid w:val="00863D04"/>
    <w:rsid w:val="0086471A"/>
    <w:rsid w:val="00864D48"/>
    <w:rsid w:val="00864E0F"/>
    <w:rsid w:val="00864EFB"/>
    <w:rsid w:val="00865A24"/>
    <w:rsid w:val="00866477"/>
    <w:rsid w:val="008668CF"/>
    <w:rsid w:val="00866F6E"/>
    <w:rsid w:val="008673B6"/>
    <w:rsid w:val="00870A47"/>
    <w:rsid w:val="00871268"/>
    <w:rsid w:val="0087175B"/>
    <w:rsid w:val="00871BCC"/>
    <w:rsid w:val="00872E10"/>
    <w:rsid w:val="00873876"/>
    <w:rsid w:val="00874A46"/>
    <w:rsid w:val="00875887"/>
    <w:rsid w:val="00875F94"/>
    <w:rsid w:val="00876FF4"/>
    <w:rsid w:val="00877129"/>
    <w:rsid w:val="00877384"/>
    <w:rsid w:val="0087749B"/>
    <w:rsid w:val="00877740"/>
    <w:rsid w:val="00877C1B"/>
    <w:rsid w:val="00880E8C"/>
    <w:rsid w:val="008811C8"/>
    <w:rsid w:val="0088148E"/>
    <w:rsid w:val="00881646"/>
    <w:rsid w:val="008818E9"/>
    <w:rsid w:val="00881F52"/>
    <w:rsid w:val="008821BF"/>
    <w:rsid w:val="008833D9"/>
    <w:rsid w:val="008834F5"/>
    <w:rsid w:val="00884124"/>
    <w:rsid w:val="00884E99"/>
    <w:rsid w:val="008850BB"/>
    <w:rsid w:val="00885A6D"/>
    <w:rsid w:val="00885F8B"/>
    <w:rsid w:val="00886E9D"/>
    <w:rsid w:val="008879AD"/>
    <w:rsid w:val="00887AC0"/>
    <w:rsid w:val="0089022E"/>
    <w:rsid w:val="00890985"/>
    <w:rsid w:val="00890D57"/>
    <w:rsid w:val="008910B7"/>
    <w:rsid w:val="008929C8"/>
    <w:rsid w:val="00893F8A"/>
    <w:rsid w:val="00894FBE"/>
    <w:rsid w:val="00897291"/>
    <w:rsid w:val="00897B60"/>
    <w:rsid w:val="008A03FE"/>
    <w:rsid w:val="008A0A57"/>
    <w:rsid w:val="008A0CCF"/>
    <w:rsid w:val="008A163E"/>
    <w:rsid w:val="008A190B"/>
    <w:rsid w:val="008A277A"/>
    <w:rsid w:val="008A3AD7"/>
    <w:rsid w:val="008A3C73"/>
    <w:rsid w:val="008A50C5"/>
    <w:rsid w:val="008A5A7B"/>
    <w:rsid w:val="008A5B01"/>
    <w:rsid w:val="008A5C87"/>
    <w:rsid w:val="008A5CF8"/>
    <w:rsid w:val="008A6421"/>
    <w:rsid w:val="008A6637"/>
    <w:rsid w:val="008A7142"/>
    <w:rsid w:val="008B04CE"/>
    <w:rsid w:val="008B088E"/>
    <w:rsid w:val="008B1980"/>
    <w:rsid w:val="008B1D12"/>
    <w:rsid w:val="008B223F"/>
    <w:rsid w:val="008B2B21"/>
    <w:rsid w:val="008B30BF"/>
    <w:rsid w:val="008B349D"/>
    <w:rsid w:val="008B369B"/>
    <w:rsid w:val="008B4AF6"/>
    <w:rsid w:val="008B52F3"/>
    <w:rsid w:val="008B59A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7572"/>
    <w:rsid w:val="008D77ED"/>
    <w:rsid w:val="008E05A8"/>
    <w:rsid w:val="008E1DDE"/>
    <w:rsid w:val="008E20A5"/>
    <w:rsid w:val="008E3AA1"/>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2FCB"/>
    <w:rsid w:val="008F6788"/>
    <w:rsid w:val="008F68FF"/>
    <w:rsid w:val="008F6CC7"/>
    <w:rsid w:val="008F6ED1"/>
    <w:rsid w:val="008F6F16"/>
    <w:rsid w:val="008F74BC"/>
    <w:rsid w:val="00900135"/>
    <w:rsid w:val="0090065B"/>
    <w:rsid w:val="00900FAC"/>
    <w:rsid w:val="009011B3"/>
    <w:rsid w:val="009012E7"/>
    <w:rsid w:val="00901C61"/>
    <w:rsid w:val="0090236A"/>
    <w:rsid w:val="00902C30"/>
    <w:rsid w:val="00903D62"/>
    <w:rsid w:val="00903E97"/>
    <w:rsid w:val="00904185"/>
    <w:rsid w:val="00904C3C"/>
    <w:rsid w:val="00904D25"/>
    <w:rsid w:val="00904F5C"/>
    <w:rsid w:val="00905482"/>
    <w:rsid w:val="009061B3"/>
    <w:rsid w:val="00906253"/>
    <w:rsid w:val="00906AA1"/>
    <w:rsid w:val="00907C82"/>
    <w:rsid w:val="00907ECE"/>
    <w:rsid w:val="00910064"/>
    <w:rsid w:val="00910B6F"/>
    <w:rsid w:val="00911CFD"/>
    <w:rsid w:val="00912B20"/>
    <w:rsid w:val="009138BE"/>
    <w:rsid w:val="00913E8D"/>
    <w:rsid w:val="00914193"/>
    <w:rsid w:val="00914DC2"/>
    <w:rsid w:val="00914E47"/>
    <w:rsid w:val="009172A4"/>
    <w:rsid w:val="009175D5"/>
    <w:rsid w:val="00920E3D"/>
    <w:rsid w:val="009210ED"/>
    <w:rsid w:val="00921973"/>
    <w:rsid w:val="00922DE5"/>
    <w:rsid w:val="009233B1"/>
    <w:rsid w:val="00924869"/>
    <w:rsid w:val="00924C48"/>
    <w:rsid w:val="009255E9"/>
    <w:rsid w:val="00925BF7"/>
    <w:rsid w:val="00926552"/>
    <w:rsid w:val="00927D90"/>
    <w:rsid w:val="00927E97"/>
    <w:rsid w:val="0093007D"/>
    <w:rsid w:val="009310AB"/>
    <w:rsid w:val="00931EB3"/>
    <w:rsid w:val="009322E8"/>
    <w:rsid w:val="00933A96"/>
    <w:rsid w:val="00933B37"/>
    <w:rsid w:val="0093494E"/>
    <w:rsid w:val="00935202"/>
    <w:rsid w:val="00935772"/>
    <w:rsid w:val="0093595F"/>
    <w:rsid w:val="00936E98"/>
    <w:rsid w:val="009373C2"/>
    <w:rsid w:val="00937598"/>
    <w:rsid w:val="00937DA5"/>
    <w:rsid w:val="00937E7D"/>
    <w:rsid w:val="009405EC"/>
    <w:rsid w:val="00940B34"/>
    <w:rsid w:val="00940E1B"/>
    <w:rsid w:val="009410F9"/>
    <w:rsid w:val="00941787"/>
    <w:rsid w:val="009418F6"/>
    <w:rsid w:val="0094241B"/>
    <w:rsid w:val="00943134"/>
    <w:rsid w:val="00943B44"/>
    <w:rsid w:val="00943DBD"/>
    <w:rsid w:val="00944115"/>
    <w:rsid w:val="00945641"/>
    <w:rsid w:val="00945F9A"/>
    <w:rsid w:val="009461C0"/>
    <w:rsid w:val="0094629C"/>
    <w:rsid w:val="0094631D"/>
    <w:rsid w:val="00946648"/>
    <w:rsid w:val="00947321"/>
    <w:rsid w:val="009478CC"/>
    <w:rsid w:val="0095060D"/>
    <w:rsid w:val="00951519"/>
    <w:rsid w:val="00951BF7"/>
    <w:rsid w:val="00951DC3"/>
    <w:rsid w:val="00954760"/>
    <w:rsid w:val="00955292"/>
    <w:rsid w:val="00955370"/>
    <w:rsid w:val="00955B40"/>
    <w:rsid w:val="00955DED"/>
    <w:rsid w:val="00955EC9"/>
    <w:rsid w:val="00956550"/>
    <w:rsid w:val="009565FC"/>
    <w:rsid w:val="0095689C"/>
    <w:rsid w:val="00956B26"/>
    <w:rsid w:val="009574D9"/>
    <w:rsid w:val="009607FC"/>
    <w:rsid w:val="0096113D"/>
    <w:rsid w:val="00961D2E"/>
    <w:rsid w:val="009621B7"/>
    <w:rsid w:val="00962A1E"/>
    <w:rsid w:val="00963451"/>
    <w:rsid w:val="00963EE7"/>
    <w:rsid w:val="00963F1B"/>
    <w:rsid w:val="00964056"/>
    <w:rsid w:val="009647F1"/>
    <w:rsid w:val="00964A72"/>
    <w:rsid w:val="0096502D"/>
    <w:rsid w:val="009650CF"/>
    <w:rsid w:val="00965118"/>
    <w:rsid w:val="009652D2"/>
    <w:rsid w:val="0096684B"/>
    <w:rsid w:val="00967386"/>
    <w:rsid w:val="00967D09"/>
    <w:rsid w:val="00967E26"/>
    <w:rsid w:val="009700F0"/>
    <w:rsid w:val="009704A9"/>
    <w:rsid w:val="00970AF5"/>
    <w:rsid w:val="00971142"/>
    <w:rsid w:val="009728D8"/>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503E"/>
    <w:rsid w:val="0098570E"/>
    <w:rsid w:val="009857AF"/>
    <w:rsid w:val="00986585"/>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A13F1"/>
    <w:rsid w:val="009A1A19"/>
    <w:rsid w:val="009A1ADF"/>
    <w:rsid w:val="009A1FE0"/>
    <w:rsid w:val="009A2E69"/>
    <w:rsid w:val="009A3AAB"/>
    <w:rsid w:val="009A3AC4"/>
    <w:rsid w:val="009A404B"/>
    <w:rsid w:val="009A57B8"/>
    <w:rsid w:val="009A65B0"/>
    <w:rsid w:val="009A707A"/>
    <w:rsid w:val="009A7CC2"/>
    <w:rsid w:val="009A7F65"/>
    <w:rsid w:val="009B0E4D"/>
    <w:rsid w:val="009B0E76"/>
    <w:rsid w:val="009B2513"/>
    <w:rsid w:val="009B2799"/>
    <w:rsid w:val="009B3BBD"/>
    <w:rsid w:val="009B4276"/>
    <w:rsid w:val="009B5B29"/>
    <w:rsid w:val="009B6325"/>
    <w:rsid w:val="009B6FC8"/>
    <w:rsid w:val="009B709B"/>
    <w:rsid w:val="009B70B4"/>
    <w:rsid w:val="009B775F"/>
    <w:rsid w:val="009C0CF4"/>
    <w:rsid w:val="009C2007"/>
    <w:rsid w:val="009C217A"/>
    <w:rsid w:val="009C3526"/>
    <w:rsid w:val="009C376D"/>
    <w:rsid w:val="009C476B"/>
    <w:rsid w:val="009C4840"/>
    <w:rsid w:val="009C48C9"/>
    <w:rsid w:val="009C503B"/>
    <w:rsid w:val="009C5658"/>
    <w:rsid w:val="009C59D3"/>
    <w:rsid w:val="009C5A4C"/>
    <w:rsid w:val="009C62F0"/>
    <w:rsid w:val="009C7B40"/>
    <w:rsid w:val="009D018D"/>
    <w:rsid w:val="009D0762"/>
    <w:rsid w:val="009D19FF"/>
    <w:rsid w:val="009D3EC8"/>
    <w:rsid w:val="009D405D"/>
    <w:rsid w:val="009D47CD"/>
    <w:rsid w:val="009D5887"/>
    <w:rsid w:val="009D5929"/>
    <w:rsid w:val="009D5DAC"/>
    <w:rsid w:val="009D5FEA"/>
    <w:rsid w:val="009D69BC"/>
    <w:rsid w:val="009D6B96"/>
    <w:rsid w:val="009D6D8C"/>
    <w:rsid w:val="009D74F5"/>
    <w:rsid w:val="009D78D2"/>
    <w:rsid w:val="009E0B1D"/>
    <w:rsid w:val="009E0D27"/>
    <w:rsid w:val="009E14FF"/>
    <w:rsid w:val="009E1A07"/>
    <w:rsid w:val="009E1EAE"/>
    <w:rsid w:val="009E26F1"/>
    <w:rsid w:val="009E2997"/>
    <w:rsid w:val="009E2D7F"/>
    <w:rsid w:val="009E420D"/>
    <w:rsid w:val="009E4291"/>
    <w:rsid w:val="009E576D"/>
    <w:rsid w:val="009E58BC"/>
    <w:rsid w:val="009E590A"/>
    <w:rsid w:val="009E5B76"/>
    <w:rsid w:val="009E6EB6"/>
    <w:rsid w:val="009E768E"/>
    <w:rsid w:val="009F0003"/>
    <w:rsid w:val="009F10AD"/>
    <w:rsid w:val="009F1114"/>
    <w:rsid w:val="009F13E9"/>
    <w:rsid w:val="009F1576"/>
    <w:rsid w:val="009F1654"/>
    <w:rsid w:val="009F1E6E"/>
    <w:rsid w:val="009F1EF5"/>
    <w:rsid w:val="009F2476"/>
    <w:rsid w:val="009F2EC1"/>
    <w:rsid w:val="009F31C2"/>
    <w:rsid w:val="009F4C76"/>
    <w:rsid w:val="009F536B"/>
    <w:rsid w:val="009F55F5"/>
    <w:rsid w:val="009F56A2"/>
    <w:rsid w:val="009F5719"/>
    <w:rsid w:val="009F5BF5"/>
    <w:rsid w:val="009F62C3"/>
    <w:rsid w:val="009F6B1B"/>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1F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63E"/>
    <w:rsid w:val="00A15C5B"/>
    <w:rsid w:val="00A15ECC"/>
    <w:rsid w:val="00A16045"/>
    <w:rsid w:val="00A1665E"/>
    <w:rsid w:val="00A170D5"/>
    <w:rsid w:val="00A20361"/>
    <w:rsid w:val="00A20561"/>
    <w:rsid w:val="00A205FF"/>
    <w:rsid w:val="00A20DDC"/>
    <w:rsid w:val="00A21935"/>
    <w:rsid w:val="00A221E9"/>
    <w:rsid w:val="00A22C6E"/>
    <w:rsid w:val="00A24D9A"/>
    <w:rsid w:val="00A2504B"/>
    <w:rsid w:val="00A25084"/>
    <w:rsid w:val="00A2529A"/>
    <w:rsid w:val="00A253DE"/>
    <w:rsid w:val="00A25736"/>
    <w:rsid w:val="00A26587"/>
    <w:rsid w:val="00A26FAE"/>
    <w:rsid w:val="00A27500"/>
    <w:rsid w:val="00A277D8"/>
    <w:rsid w:val="00A306EA"/>
    <w:rsid w:val="00A31478"/>
    <w:rsid w:val="00A3153C"/>
    <w:rsid w:val="00A32BD1"/>
    <w:rsid w:val="00A34ADE"/>
    <w:rsid w:val="00A34F04"/>
    <w:rsid w:val="00A356AE"/>
    <w:rsid w:val="00A364DD"/>
    <w:rsid w:val="00A36CF3"/>
    <w:rsid w:val="00A36DD7"/>
    <w:rsid w:val="00A4030A"/>
    <w:rsid w:val="00A403D4"/>
    <w:rsid w:val="00A40640"/>
    <w:rsid w:val="00A40D3E"/>
    <w:rsid w:val="00A40F75"/>
    <w:rsid w:val="00A41680"/>
    <w:rsid w:val="00A41860"/>
    <w:rsid w:val="00A41990"/>
    <w:rsid w:val="00A41C02"/>
    <w:rsid w:val="00A41F79"/>
    <w:rsid w:val="00A42A6F"/>
    <w:rsid w:val="00A42D4F"/>
    <w:rsid w:val="00A43035"/>
    <w:rsid w:val="00A43254"/>
    <w:rsid w:val="00A4328E"/>
    <w:rsid w:val="00A43FB2"/>
    <w:rsid w:val="00A4438F"/>
    <w:rsid w:val="00A44517"/>
    <w:rsid w:val="00A455CD"/>
    <w:rsid w:val="00A45F9E"/>
    <w:rsid w:val="00A46827"/>
    <w:rsid w:val="00A46A49"/>
    <w:rsid w:val="00A4740E"/>
    <w:rsid w:val="00A475C2"/>
    <w:rsid w:val="00A47BCE"/>
    <w:rsid w:val="00A47FE2"/>
    <w:rsid w:val="00A50899"/>
    <w:rsid w:val="00A51799"/>
    <w:rsid w:val="00A5216C"/>
    <w:rsid w:val="00A52509"/>
    <w:rsid w:val="00A5315F"/>
    <w:rsid w:val="00A53239"/>
    <w:rsid w:val="00A53B2E"/>
    <w:rsid w:val="00A55244"/>
    <w:rsid w:val="00A5560E"/>
    <w:rsid w:val="00A55B04"/>
    <w:rsid w:val="00A5604A"/>
    <w:rsid w:val="00A56125"/>
    <w:rsid w:val="00A56581"/>
    <w:rsid w:val="00A566B8"/>
    <w:rsid w:val="00A56C08"/>
    <w:rsid w:val="00A574CD"/>
    <w:rsid w:val="00A57A05"/>
    <w:rsid w:val="00A57EF6"/>
    <w:rsid w:val="00A60169"/>
    <w:rsid w:val="00A6106B"/>
    <w:rsid w:val="00A61724"/>
    <w:rsid w:val="00A6212A"/>
    <w:rsid w:val="00A62977"/>
    <w:rsid w:val="00A630A8"/>
    <w:rsid w:val="00A6359B"/>
    <w:rsid w:val="00A63F46"/>
    <w:rsid w:val="00A648F5"/>
    <w:rsid w:val="00A6568B"/>
    <w:rsid w:val="00A6596D"/>
    <w:rsid w:val="00A65C13"/>
    <w:rsid w:val="00A65F3B"/>
    <w:rsid w:val="00A664F2"/>
    <w:rsid w:val="00A66AA7"/>
    <w:rsid w:val="00A67074"/>
    <w:rsid w:val="00A679F0"/>
    <w:rsid w:val="00A71294"/>
    <w:rsid w:val="00A719B6"/>
    <w:rsid w:val="00A72210"/>
    <w:rsid w:val="00A73036"/>
    <w:rsid w:val="00A73A36"/>
    <w:rsid w:val="00A74919"/>
    <w:rsid w:val="00A74958"/>
    <w:rsid w:val="00A74A8A"/>
    <w:rsid w:val="00A74C7C"/>
    <w:rsid w:val="00A74CD0"/>
    <w:rsid w:val="00A754C1"/>
    <w:rsid w:val="00A75CD6"/>
    <w:rsid w:val="00A75D37"/>
    <w:rsid w:val="00A76D45"/>
    <w:rsid w:val="00A77381"/>
    <w:rsid w:val="00A77B98"/>
    <w:rsid w:val="00A77BDD"/>
    <w:rsid w:val="00A800B9"/>
    <w:rsid w:val="00A800E5"/>
    <w:rsid w:val="00A8090D"/>
    <w:rsid w:val="00A819CF"/>
    <w:rsid w:val="00A826E3"/>
    <w:rsid w:val="00A8296B"/>
    <w:rsid w:val="00A82D4A"/>
    <w:rsid w:val="00A836B0"/>
    <w:rsid w:val="00A83DDA"/>
    <w:rsid w:val="00A84542"/>
    <w:rsid w:val="00A84CDE"/>
    <w:rsid w:val="00A850D6"/>
    <w:rsid w:val="00A852B8"/>
    <w:rsid w:val="00A85D78"/>
    <w:rsid w:val="00A86048"/>
    <w:rsid w:val="00A869D6"/>
    <w:rsid w:val="00A87E2F"/>
    <w:rsid w:val="00A902CF"/>
    <w:rsid w:val="00A906BD"/>
    <w:rsid w:val="00A91B2D"/>
    <w:rsid w:val="00A92C7E"/>
    <w:rsid w:val="00A92E1B"/>
    <w:rsid w:val="00A94406"/>
    <w:rsid w:val="00A94AB8"/>
    <w:rsid w:val="00A94C8F"/>
    <w:rsid w:val="00A94E23"/>
    <w:rsid w:val="00A95564"/>
    <w:rsid w:val="00A955FB"/>
    <w:rsid w:val="00A95B62"/>
    <w:rsid w:val="00A95CC1"/>
    <w:rsid w:val="00A95DF9"/>
    <w:rsid w:val="00A96210"/>
    <w:rsid w:val="00A9670A"/>
    <w:rsid w:val="00A97753"/>
    <w:rsid w:val="00AA0327"/>
    <w:rsid w:val="00AA1956"/>
    <w:rsid w:val="00AA1E79"/>
    <w:rsid w:val="00AA292D"/>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B8F"/>
    <w:rsid w:val="00AB5CD0"/>
    <w:rsid w:val="00AB7516"/>
    <w:rsid w:val="00AB7C57"/>
    <w:rsid w:val="00AC14C2"/>
    <w:rsid w:val="00AC24AE"/>
    <w:rsid w:val="00AC2847"/>
    <w:rsid w:val="00AC2CA8"/>
    <w:rsid w:val="00AC3287"/>
    <w:rsid w:val="00AC3839"/>
    <w:rsid w:val="00AC389C"/>
    <w:rsid w:val="00AC487A"/>
    <w:rsid w:val="00AC48A3"/>
    <w:rsid w:val="00AC4987"/>
    <w:rsid w:val="00AC6B92"/>
    <w:rsid w:val="00AC720E"/>
    <w:rsid w:val="00AC74CC"/>
    <w:rsid w:val="00AC7FBB"/>
    <w:rsid w:val="00AD046D"/>
    <w:rsid w:val="00AD1162"/>
    <w:rsid w:val="00AD127D"/>
    <w:rsid w:val="00AD1CA8"/>
    <w:rsid w:val="00AD1F1A"/>
    <w:rsid w:val="00AD304E"/>
    <w:rsid w:val="00AD3307"/>
    <w:rsid w:val="00AD337D"/>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3F3F"/>
    <w:rsid w:val="00AE4710"/>
    <w:rsid w:val="00AE482D"/>
    <w:rsid w:val="00AE4CB2"/>
    <w:rsid w:val="00AE4E89"/>
    <w:rsid w:val="00AE56B0"/>
    <w:rsid w:val="00AE56B4"/>
    <w:rsid w:val="00AF052B"/>
    <w:rsid w:val="00AF05AD"/>
    <w:rsid w:val="00AF09A5"/>
    <w:rsid w:val="00AF12FF"/>
    <w:rsid w:val="00AF1FB3"/>
    <w:rsid w:val="00AF2289"/>
    <w:rsid w:val="00AF2D97"/>
    <w:rsid w:val="00AF3021"/>
    <w:rsid w:val="00AF33E3"/>
    <w:rsid w:val="00AF35A9"/>
    <w:rsid w:val="00AF3CB5"/>
    <w:rsid w:val="00AF3E81"/>
    <w:rsid w:val="00AF3FBD"/>
    <w:rsid w:val="00AF45FA"/>
    <w:rsid w:val="00AF5612"/>
    <w:rsid w:val="00AF580E"/>
    <w:rsid w:val="00AF5DF1"/>
    <w:rsid w:val="00AF63C7"/>
    <w:rsid w:val="00AF77D9"/>
    <w:rsid w:val="00B013C5"/>
    <w:rsid w:val="00B0166B"/>
    <w:rsid w:val="00B017C4"/>
    <w:rsid w:val="00B024EC"/>
    <w:rsid w:val="00B02571"/>
    <w:rsid w:val="00B02D49"/>
    <w:rsid w:val="00B030F0"/>
    <w:rsid w:val="00B03524"/>
    <w:rsid w:val="00B035EC"/>
    <w:rsid w:val="00B04893"/>
    <w:rsid w:val="00B0654B"/>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67B7"/>
    <w:rsid w:val="00B17031"/>
    <w:rsid w:val="00B17804"/>
    <w:rsid w:val="00B20C06"/>
    <w:rsid w:val="00B20D4B"/>
    <w:rsid w:val="00B21363"/>
    <w:rsid w:val="00B22A34"/>
    <w:rsid w:val="00B22F82"/>
    <w:rsid w:val="00B22FD5"/>
    <w:rsid w:val="00B23540"/>
    <w:rsid w:val="00B239A6"/>
    <w:rsid w:val="00B23C74"/>
    <w:rsid w:val="00B24667"/>
    <w:rsid w:val="00B24847"/>
    <w:rsid w:val="00B24870"/>
    <w:rsid w:val="00B24DEE"/>
    <w:rsid w:val="00B25C75"/>
    <w:rsid w:val="00B268BD"/>
    <w:rsid w:val="00B308D0"/>
    <w:rsid w:val="00B30C2E"/>
    <w:rsid w:val="00B31475"/>
    <w:rsid w:val="00B31A6B"/>
    <w:rsid w:val="00B32794"/>
    <w:rsid w:val="00B32EA2"/>
    <w:rsid w:val="00B334B9"/>
    <w:rsid w:val="00B33CCA"/>
    <w:rsid w:val="00B33D1F"/>
    <w:rsid w:val="00B33E49"/>
    <w:rsid w:val="00B34117"/>
    <w:rsid w:val="00B34E81"/>
    <w:rsid w:val="00B35286"/>
    <w:rsid w:val="00B36738"/>
    <w:rsid w:val="00B369A6"/>
    <w:rsid w:val="00B36D2A"/>
    <w:rsid w:val="00B36DDA"/>
    <w:rsid w:val="00B371EE"/>
    <w:rsid w:val="00B40131"/>
    <w:rsid w:val="00B4093B"/>
    <w:rsid w:val="00B411B7"/>
    <w:rsid w:val="00B42077"/>
    <w:rsid w:val="00B42D30"/>
    <w:rsid w:val="00B43206"/>
    <w:rsid w:val="00B43442"/>
    <w:rsid w:val="00B44650"/>
    <w:rsid w:val="00B44671"/>
    <w:rsid w:val="00B44718"/>
    <w:rsid w:val="00B4508F"/>
    <w:rsid w:val="00B453A7"/>
    <w:rsid w:val="00B459DC"/>
    <w:rsid w:val="00B47D15"/>
    <w:rsid w:val="00B50853"/>
    <w:rsid w:val="00B50955"/>
    <w:rsid w:val="00B50A3A"/>
    <w:rsid w:val="00B50B84"/>
    <w:rsid w:val="00B50E45"/>
    <w:rsid w:val="00B51167"/>
    <w:rsid w:val="00B51499"/>
    <w:rsid w:val="00B514B6"/>
    <w:rsid w:val="00B51F15"/>
    <w:rsid w:val="00B52B3B"/>
    <w:rsid w:val="00B52B77"/>
    <w:rsid w:val="00B52FA0"/>
    <w:rsid w:val="00B53447"/>
    <w:rsid w:val="00B53459"/>
    <w:rsid w:val="00B53DC4"/>
    <w:rsid w:val="00B53E6D"/>
    <w:rsid w:val="00B54147"/>
    <w:rsid w:val="00B54F65"/>
    <w:rsid w:val="00B54FD7"/>
    <w:rsid w:val="00B550EB"/>
    <w:rsid w:val="00B55C56"/>
    <w:rsid w:val="00B55CDA"/>
    <w:rsid w:val="00B55DDD"/>
    <w:rsid w:val="00B56A14"/>
    <w:rsid w:val="00B56FD3"/>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62B"/>
    <w:rsid w:val="00B708C0"/>
    <w:rsid w:val="00B70A9B"/>
    <w:rsid w:val="00B70B66"/>
    <w:rsid w:val="00B714DE"/>
    <w:rsid w:val="00B7152D"/>
    <w:rsid w:val="00B734E3"/>
    <w:rsid w:val="00B734FA"/>
    <w:rsid w:val="00B73E75"/>
    <w:rsid w:val="00B74DBA"/>
    <w:rsid w:val="00B75CE1"/>
    <w:rsid w:val="00B760F8"/>
    <w:rsid w:val="00B77328"/>
    <w:rsid w:val="00B7765D"/>
    <w:rsid w:val="00B77D3B"/>
    <w:rsid w:val="00B80F18"/>
    <w:rsid w:val="00B8182C"/>
    <w:rsid w:val="00B82014"/>
    <w:rsid w:val="00B8230D"/>
    <w:rsid w:val="00B8243C"/>
    <w:rsid w:val="00B83748"/>
    <w:rsid w:val="00B83750"/>
    <w:rsid w:val="00B83A98"/>
    <w:rsid w:val="00B848C8"/>
    <w:rsid w:val="00B84F12"/>
    <w:rsid w:val="00B85328"/>
    <w:rsid w:val="00B85F0B"/>
    <w:rsid w:val="00B86138"/>
    <w:rsid w:val="00B863DC"/>
    <w:rsid w:val="00B86A23"/>
    <w:rsid w:val="00B8717A"/>
    <w:rsid w:val="00B87FB3"/>
    <w:rsid w:val="00B9036D"/>
    <w:rsid w:val="00B90429"/>
    <w:rsid w:val="00B91C82"/>
    <w:rsid w:val="00B91FFE"/>
    <w:rsid w:val="00B9229D"/>
    <w:rsid w:val="00B92AEE"/>
    <w:rsid w:val="00B94281"/>
    <w:rsid w:val="00B95292"/>
    <w:rsid w:val="00B95635"/>
    <w:rsid w:val="00B95DB7"/>
    <w:rsid w:val="00B96F7B"/>
    <w:rsid w:val="00B97470"/>
    <w:rsid w:val="00BA03C5"/>
    <w:rsid w:val="00BA0805"/>
    <w:rsid w:val="00BA13EE"/>
    <w:rsid w:val="00BA1C36"/>
    <w:rsid w:val="00BA1DE3"/>
    <w:rsid w:val="00BA2A89"/>
    <w:rsid w:val="00BA3947"/>
    <w:rsid w:val="00BA4F02"/>
    <w:rsid w:val="00BA51B7"/>
    <w:rsid w:val="00BA5356"/>
    <w:rsid w:val="00BA5927"/>
    <w:rsid w:val="00BA6C27"/>
    <w:rsid w:val="00BA7A71"/>
    <w:rsid w:val="00BA7F89"/>
    <w:rsid w:val="00BB0636"/>
    <w:rsid w:val="00BB0904"/>
    <w:rsid w:val="00BB1912"/>
    <w:rsid w:val="00BB1BBF"/>
    <w:rsid w:val="00BB2349"/>
    <w:rsid w:val="00BB2473"/>
    <w:rsid w:val="00BB24B8"/>
    <w:rsid w:val="00BB2EF3"/>
    <w:rsid w:val="00BB3371"/>
    <w:rsid w:val="00BB43EF"/>
    <w:rsid w:val="00BB4ED2"/>
    <w:rsid w:val="00BB5017"/>
    <w:rsid w:val="00BB51C7"/>
    <w:rsid w:val="00BB56E1"/>
    <w:rsid w:val="00BB5B53"/>
    <w:rsid w:val="00BB693D"/>
    <w:rsid w:val="00BB6D51"/>
    <w:rsid w:val="00BB78DE"/>
    <w:rsid w:val="00BB7BD5"/>
    <w:rsid w:val="00BC03C4"/>
    <w:rsid w:val="00BC08AC"/>
    <w:rsid w:val="00BC0A90"/>
    <w:rsid w:val="00BC0FC8"/>
    <w:rsid w:val="00BC148F"/>
    <w:rsid w:val="00BC1974"/>
    <w:rsid w:val="00BC2522"/>
    <w:rsid w:val="00BC27C9"/>
    <w:rsid w:val="00BC2A65"/>
    <w:rsid w:val="00BC36FD"/>
    <w:rsid w:val="00BC3D29"/>
    <w:rsid w:val="00BC53ED"/>
    <w:rsid w:val="00BC61D9"/>
    <w:rsid w:val="00BC6417"/>
    <w:rsid w:val="00BC7D78"/>
    <w:rsid w:val="00BD0E5E"/>
    <w:rsid w:val="00BD1205"/>
    <w:rsid w:val="00BD1A39"/>
    <w:rsid w:val="00BD2C08"/>
    <w:rsid w:val="00BD312F"/>
    <w:rsid w:val="00BD37DB"/>
    <w:rsid w:val="00BD3B68"/>
    <w:rsid w:val="00BD461A"/>
    <w:rsid w:val="00BD4760"/>
    <w:rsid w:val="00BD5DBD"/>
    <w:rsid w:val="00BD63A5"/>
    <w:rsid w:val="00BD63C5"/>
    <w:rsid w:val="00BD6836"/>
    <w:rsid w:val="00BD7C29"/>
    <w:rsid w:val="00BD7F83"/>
    <w:rsid w:val="00BE150F"/>
    <w:rsid w:val="00BE1BF2"/>
    <w:rsid w:val="00BE1C66"/>
    <w:rsid w:val="00BE1D7A"/>
    <w:rsid w:val="00BE277F"/>
    <w:rsid w:val="00BE3384"/>
    <w:rsid w:val="00BE3491"/>
    <w:rsid w:val="00BE4059"/>
    <w:rsid w:val="00BE4C1E"/>
    <w:rsid w:val="00BE4D85"/>
    <w:rsid w:val="00BE573C"/>
    <w:rsid w:val="00BE5F43"/>
    <w:rsid w:val="00BE6C5A"/>
    <w:rsid w:val="00BE7F79"/>
    <w:rsid w:val="00BF099D"/>
    <w:rsid w:val="00BF0CE3"/>
    <w:rsid w:val="00BF12F2"/>
    <w:rsid w:val="00BF2CFC"/>
    <w:rsid w:val="00BF30D4"/>
    <w:rsid w:val="00BF3348"/>
    <w:rsid w:val="00BF3824"/>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1FC2"/>
    <w:rsid w:val="00C020FD"/>
    <w:rsid w:val="00C02A9D"/>
    <w:rsid w:val="00C0375B"/>
    <w:rsid w:val="00C0380C"/>
    <w:rsid w:val="00C038F7"/>
    <w:rsid w:val="00C043DC"/>
    <w:rsid w:val="00C04AB2"/>
    <w:rsid w:val="00C05666"/>
    <w:rsid w:val="00C0566E"/>
    <w:rsid w:val="00C05E31"/>
    <w:rsid w:val="00C068C8"/>
    <w:rsid w:val="00C108DE"/>
    <w:rsid w:val="00C1119A"/>
    <w:rsid w:val="00C11348"/>
    <w:rsid w:val="00C11535"/>
    <w:rsid w:val="00C116F5"/>
    <w:rsid w:val="00C13019"/>
    <w:rsid w:val="00C142E3"/>
    <w:rsid w:val="00C14D57"/>
    <w:rsid w:val="00C15044"/>
    <w:rsid w:val="00C1533D"/>
    <w:rsid w:val="00C15A20"/>
    <w:rsid w:val="00C15B2C"/>
    <w:rsid w:val="00C16B04"/>
    <w:rsid w:val="00C17116"/>
    <w:rsid w:val="00C17B58"/>
    <w:rsid w:val="00C201B5"/>
    <w:rsid w:val="00C208AA"/>
    <w:rsid w:val="00C20D01"/>
    <w:rsid w:val="00C2118B"/>
    <w:rsid w:val="00C21C19"/>
    <w:rsid w:val="00C233F7"/>
    <w:rsid w:val="00C23B49"/>
    <w:rsid w:val="00C23BDE"/>
    <w:rsid w:val="00C249AF"/>
    <w:rsid w:val="00C25526"/>
    <w:rsid w:val="00C259A7"/>
    <w:rsid w:val="00C25CFE"/>
    <w:rsid w:val="00C25FCC"/>
    <w:rsid w:val="00C267ED"/>
    <w:rsid w:val="00C26A44"/>
    <w:rsid w:val="00C26F2A"/>
    <w:rsid w:val="00C3102D"/>
    <w:rsid w:val="00C31DFB"/>
    <w:rsid w:val="00C320E7"/>
    <w:rsid w:val="00C3256F"/>
    <w:rsid w:val="00C32DDD"/>
    <w:rsid w:val="00C345C8"/>
    <w:rsid w:val="00C347DD"/>
    <w:rsid w:val="00C351E3"/>
    <w:rsid w:val="00C417A4"/>
    <w:rsid w:val="00C41C06"/>
    <w:rsid w:val="00C43011"/>
    <w:rsid w:val="00C43728"/>
    <w:rsid w:val="00C43BF9"/>
    <w:rsid w:val="00C442AA"/>
    <w:rsid w:val="00C44DBA"/>
    <w:rsid w:val="00C44FF6"/>
    <w:rsid w:val="00C4575B"/>
    <w:rsid w:val="00C45B3F"/>
    <w:rsid w:val="00C46270"/>
    <w:rsid w:val="00C46383"/>
    <w:rsid w:val="00C46A1F"/>
    <w:rsid w:val="00C47080"/>
    <w:rsid w:val="00C472BD"/>
    <w:rsid w:val="00C50224"/>
    <w:rsid w:val="00C50CA6"/>
    <w:rsid w:val="00C50E3C"/>
    <w:rsid w:val="00C50FCB"/>
    <w:rsid w:val="00C51ACD"/>
    <w:rsid w:val="00C539A3"/>
    <w:rsid w:val="00C55B08"/>
    <w:rsid w:val="00C55B1E"/>
    <w:rsid w:val="00C55F76"/>
    <w:rsid w:val="00C57782"/>
    <w:rsid w:val="00C601B7"/>
    <w:rsid w:val="00C616E4"/>
    <w:rsid w:val="00C61786"/>
    <w:rsid w:val="00C62B4C"/>
    <w:rsid w:val="00C63366"/>
    <w:rsid w:val="00C647CB"/>
    <w:rsid w:val="00C6533D"/>
    <w:rsid w:val="00C65FBC"/>
    <w:rsid w:val="00C66352"/>
    <w:rsid w:val="00C667FC"/>
    <w:rsid w:val="00C66CE8"/>
    <w:rsid w:val="00C67194"/>
    <w:rsid w:val="00C70629"/>
    <w:rsid w:val="00C71937"/>
    <w:rsid w:val="00C71B4A"/>
    <w:rsid w:val="00C7210E"/>
    <w:rsid w:val="00C73BDB"/>
    <w:rsid w:val="00C73C79"/>
    <w:rsid w:val="00C73FD7"/>
    <w:rsid w:val="00C7409A"/>
    <w:rsid w:val="00C7434C"/>
    <w:rsid w:val="00C74962"/>
    <w:rsid w:val="00C74B55"/>
    <w:rsid w:val="00C753E5"/>
    <w:rsid w:val="00C7551B"/>
    <w:rsid w:val="00C76A98"/>
    <w:rsid w:val="00C76EFF"/>
    <w:rsid w:val="00C77A41"/>
    <w:rsid w:val="00C77FFC"/>
    <w:rsid w:val="00C80A1A"/>
    <w:rsid w:val="00C80ACB"/>
    <w:rsid w:val="00C81D35"/>
    <w:rsid w:val="00C8216A"/>
    <w:rsid w:val="00C821D4"/>
    <w:rsid w:val="00C8247B"/>
    <w:rsid w:val="00C8291A"/>
    <w:rsid w:val="00C829B5"/>
    <w:rsid w:val="00C84AC3"/>
    <w:rsid w:val="00C84F64"/>
    <w:rsid w:val="00C856F3"/>
    <w:rsid w:val="00C85AE5"/>
    <w:rsid w:val="00C86798"/>
    <w:rsid w:val="00C86837"/>
    <w:rsid w:val="00C86B73"/>
    <w:rsid w:val="00C86BE6"/>
    <w:rsid w:val="00C86EE9"/>
    <w:rsid w:val="00C87C8B"/>
    <w:rsid w:val="00C90612"/>
    <w:rsid w:val="00C90FD8"/>
    <w:rsid w:val="00C914A1"/>
    <w:rsid w:val="00C925EC"/>
    <w:rsid w:val="00C93B40"/>
    <w:rsid w:val="00C9438A"/>
    <w:rsid w:val="00C94825"/>
    <w:rsid w:val="00C95B7C"/>
    <w:rsid w:val="00C96BFF"/>
    <w:rsid w:val="00C96CAB"/>
    <w:rsid w:val="00C96CBB"/>
    <w:rsid w:val="00C96F1B"/>
    <w:rsid w:val="00C97C67"/>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1469"/>
    <w:rsid w:val="00CB1EAB"/>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55C"/>
    <w:rsid w:val="00CC5646"/>
    <w:rsid w:val="00CC58AA"/>
    <w:rsid w:val="00CC5CDB"/>
    <w:rsid w:val="00CC675F"/>
    <w:rsid w:val="00CC6BE9"/>
    <w:rsid w:val="00CC712A"/>
    <w:rsid w:val="00CC7C26"/>
    <w:rsid w:val="00CD0D68"/>
    <w:rsid w:val="00CD1189"/>
    <w:rsid w:val="00CD168A"/>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A17"/>
    <w:rsid w:val="00CE2D1F"/>
    <w:rsid w:val="00CE2D44"/>
    <w:rsid w:val="00CE3E4E"/>
    <w:rsid w:val="00CE4FB7"/>
    <w:rsid w:val="00CE5650"/>
    <w:rsid w:val="00CE56EE"/>
    <w:rsid w:val="00CE64C3"/>
    <w:rsid w:val="00CE689A"/>
    <w:rsid w:val="00CE6B99"/>
    <w:rsid w:val="00CE6C99"/>
    <w:rsid w:val="00CE76CB"/>
    <w:rsid w:val="00CE7912"/>
    <w:rsid w:val="00CE7D53"/>
    <w:rsid w:val="00CE7EE4"/>
    <w:rsid w:val="00CF04CE"/>
    <w:rsid w:val="00CF07B7"/>
    <w:rsid w:val="00CF080D"/>
    <w:rsid w:val="00CF0D74"/>
    <w:rsid w:val="00CF135A"/>
    <w:rsid w:val="00CF1EFD"/>
    <w:rsid w:val="00CF2F93"/>
    <w:rsid w:val="00CF4493"/>
    <w:rsid w:val="00CF476C"/>
    <w:rsid w:val="00CF5680"/>
    <w:rsid w:val="00CF58A8"/>
    <w:rsid w:val="00CF68A5"/>
    <w:rsid w:val="00CF6EBC"/>
    <w:rsid w:val="00CF6ED4"/>
    <w:rsid w:val="00CF746B"/>
    <w:rsid w:val="00CF79A8"/>
    <w:rsid w:val="00CF7A64"/>
    <w:rsid w:val="00D00C4C"/>
    <w:rsid w:val="00D00E29"/>
    <w:rsid w:val="00D01379"/>
    <w:rsid w:val="00D01598"/>
    <w:rsid w:val="00D01FA1"/>
    <w:rsid w:val="00D021FE"/>
    <w:rsid w:val="00D04041"/>
    <w:rsid w:val="00D042D2"/>
    <w:rsid w:val="00D04BBF"/>
    <w:rsid w:val="00D05206"/>
    <w:rsid w:val="00D0552A"/>
    <w:rsid w:val="00D05D06"/>
    <w:rsid w:val="00D0713A"/>
    <w:rsid w:val="00D079B9"/>
    <w:rsid w:val="00D07CF2"/>
    <w:rsid w:val="00D103A0"/>
    <w:rsid w:val="00D10D48"/>
    <w:rsid w:val="00D115F4"/>
    <w:rsid w:val="00D11675"/>
    <w:rsid w:val="00D11A4A"/>
    <w:rsid w:val="00D12C80"/>
    <w:rsid w:val="00D12F62"/>
    <w:rsid w:val="00D13962"/>
    <w:rsid w:val="00D14546"/>
    <w:rsid w:val="00D16825"/>
    <w:rsid w:val="00D1692F"/>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BC2"/>
    <w:rsid w:val="00D26C7E"/>
    <w:rsid w:val="00D272C2"/>
    <w:rsid w:val="00D279D8"/>
    <w:rsid w:val="00D27F15"/>
    <w:rsid w:val="00D30231"/>
    <w:rsid w:val="00D303F1"/>
    <w:rsid w:val="00D305B9"/>
    <w:rsid w:val="00D30739"/>
    <w:rsid w:val="00D3119F"/>
    <w:rsid w:val="00D31828"/>
    <w:rsid w:val="00D337AF"/>
    <w:rsid w:val="00D339F0"/>
    <w:rsid w:val="00D34E04"/>
    <w:rsid w:val="00D368FD"/>
    <w:rsid w:val="00D36C75"/>
    <w:rsid w:val="00D36E4A"/>
    <w:rsid w:val="00D373C3"/>
    <w:rsid w:val="00D37AE0"/>
    <w:rsid w:val="00D37CA9"/>
    <w:rsid w:val="00D405C3"/>
    <w:rsid w:val="00D40D40"/>
    <w:rsid w:val="00D41058"/>
    <w:rsid w:val="00D41882"/>
    <w:rsid w:val="00D4218A"/>
    <w:rsid w:val="00D4293F"/>
    <w:rsid w:val="00D42C23"/>
    <w:rsid w:val="00D42E97"/>
    <w:rsid w:val="00D43939"/>
    <w:rsid w:val="00D44202"/>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1E28"/>
    <w:rsid w:val="00D626E0"/>
    <w:rsid w:val="00D62889"/>
    <w:rsid w:val="00D62AC2"/>
    <w:rsid w:val="00D630C8"/>
    <w:rsid w:val="00D63143"/>
    <w:rsid w:val="00D643CA"/>
    <w:rsid w:val="00D64C6C"/>
    <w:rsid w:val="00D64EDC"/>
    <w:rsid w:val="00D65771"/>
    <w:rsid w:val="00D657F6"/>
    <w:rsid w:val="00D664E2"/>
    <w:rsid w:val="00D70550"/>
    <w:rsid w:val="00D7062B"/>
    <w:rsid w:val="00D7105B"/>
    <w:rsid w:val="00D71AF4"/>
    <w:rsid w:val="00D72634"/>
    <w:rsid w:val="00D73125"/>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38EE"/>
    <w:rsid w:val="00D844EF"/>
    <w:rsid w:val="00D84782"/>
    <w:rsid w:val="00D84AAC"/>
    <w:rsid w:val="00D85378"/>
    <w:rsid w:val="00D858A1"/>
    <w:rsid w:val="00D85AFE"/>
    <w:rsid w:val="00D860B1"/>
    <w:rsid w:val="00D86E72"/>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32E8"/>
    <w:rsid w:val="00D93ED9"/>
    <w:rsid w:val="00D942AB"/>
    <w:rsid w:val="00D944B0"/>
    <w:rsid w:val="00D946A3"/>
    <w:rsid w:val="00D946C9"/>
    <w:rsid w:val="00D947B6"/>
    <w:rsid w:val="00D95358"/>
    <w:rsid w:val="00D96311"/>
    <w:rsid w:val="00D96765"/>
    <w:rsid w:val="00D967B3"/>
    <w:rsid w:val="00D96926"/>
    <w:rsid w:val="00D96BEC"/>
    <w:rsid w:val="00D97CC2"/>
    <w:rsid w:val="00DA18F5"/>
    <w:rsid w:val="00DA1C70"/>
    <w:rsid w:val="00DA475D"/>
    <w:rsid w:val="00DA5533"/>
    <w:rsid w:val="00DA5833"/>
    <w:rsid w:val="00DA5BB6"/>
    <w:rsid w:val="00DA5D88"/>
    <w:rsid w:val="00DA5EAA"/>
    <w:rsid w:val="00DA5ECE"/>
    <w:rsid w:val="00DA60C1"/>
    <w:rsid w:val="00DA6383"/>
    <w:rsid w:val="00DA6480"/>
    <w:rsid w:val="00DA6507"/>
    <w:rsid w:val="00DA6EB0"/>
    <w:rsid w:val="00DA7F9C"/>
    <w:rsid w:val="00DB087F"/>
    <w:rsid w:val="00DB0A88"/>
    <w:rsid w:val="00DB141C"/>
    <w:rsid w:val="00DB16CE"/>
    <w:rsid w:val="00DB27AF"/>
    <w:rsid w:val="00DB2912"/>
    <w:rsid w:val="00DB2F39"/>
    <w:rsid w:val="00DB3273"/>
    <w:rsid w:val="00DB3332"/>
    <w:rsid w:val="00DB377D"/>
    <w:rsid w:val="00DB3D63"/>
    <w:rsid w:val="00DB465B"/>
    <w:rsid w:val="00DB4866"/>
    <w:rsid w:val="00DB4EC4"/>
    <w:rsid w:val="00DB5162"/>
    <w:rsid w:val="00DB5DAD"/>
    <w:rsid w:val="00DB68F5"/>
    <w:rsid w:val="00DB6D9B"/>
    <w:rsid w:val="00DB7B07"/>
    <w:rsid w:val="00DC0061"/>
    <w:rsid w:val="00DC1BB9"/>
    <w:rsid w:val="00DC1F20"/>
    <w:rsid w:val="00DC2A38"/>
    <w:rsid w:val="00DC3BE2"/>
    <w:rsid w:val="00DC57FE"/>
    <w:rsid w:val="00DC5D24"/>
    <w:rsid w:val="00DC627D"/>
    <w:rsid w:val="00DC6CB9"/>
    <w:rsid w:val="00DC6EE2"/>
    <w:rsid w:val="00DC70D3"/>
    <w:rsid w:val="00DC743D"/>
    <w:rsid w:val="00DC764F"/>
    <w:rsid w:val="00DD083B"/>
    <w:rsid w:val="00DD08C2"/>
    <w:rsid w:val="00DD0FE2"/>
    <w:rsid w:val="00DD2249"/>
    <w:rsid w:val="00DD26EA"/>
    <w:rsid w:val="00DD2C9A"/>
    <w:rsid w:val="00DD3BA9"/>
    <w:rsid w:val="00DD3FC9"/>
    <w:rsid w:val="00DD40D8"/>
    <w:rsid w:val="00DD43DD"/>
    <w:rsid w:val="00DD453A"/>
    <w:rsid w:val="00DD511A"/>
    <w:rsid w:val="00DD5406"/>
    <w:rsid w:val="00DD5B35"/>
    <w:rsid w:val="00DD6312"/>
    <w:rsid w:val="00DD69D8"/>
    <w:rsid w:val="00DD6FF1"/>
    <w:rsid w:val="00DD7006"/>
    <w:rsid w:val="00DD75A6"/>
    <w:rsid w:val="00DE15B7"/>
    <w:rsid w:val="00DE1AA3"/>
    <w:rsid w:val="00DE22FF"/>
    <w:rsid w:val="00DE2388"/>
    <w:rsid w:val="00DE23F7"/>
    <w:rsid w:val="00DE4695"/>
    <w:rsid w:val="00DE5053"/>
    <w:rsid w:val="00DE5A33"/>
    <w:rsid w:val="00DE5B11"/>
    <w:rsid w:val="00DE637D"/>
    <w:rsid w:val="00DE7300"/>
    <w:rsid w:val="00DE7387"/>
    <w:rsid w:val="00DE7BB2"/>
    <w:rsid w:val="00DF0036"/>
    <w:rsid w:val="00DF01B2"/>
    <w:rsid w:val="00DF0894"/>
    <w:rsid w:val="00DF0A12"/>
    <w:rsid w:val="00DF1595"/>
    <w:rsid w:val="00DF184E"/>
    <w:rsid w:val="00DF1918"/>
    <w:rsid w:val="00DF1E7B"/>
    <w:rsid w:val="00DF26B5"/>
    <w:rsid w:val="00DF2C6A"/>
    <w:rsid w:val="00DF3AF7"/>
    <w:rsid w:val="00DF4DA2"/>
    <w:rsid w:val="00DF64C3"/>
    <w:rsid w:val="00DF669D"/>
    <w:rsid w:val="00DF72B2"/>
    <w:rsid w:val="00DF7AE3"/>
    <w:rsid w:val="00E00CCF"/>
    <w:rsid w:val="00E01234"/>
    <w:rsid w:val="00E01475"/>
    <w:rsid w:val="00E0153F"/>
    <w:rsid w:val="00E01F4F"/>
    <w:rsid w:val="00E02102"/>
    <w:rsid w:val="00E02450"/>
    <w:rsid w:val="00E02CDD"/>
    <w:rsid w:val="00E02E4F"/>
    <w:rsid w:val="00E03CAA"/>
    <w:rsid w:val="00E05526"/>
    <w:rsid w:val="00E05C3E"/>
    <w:rsid w:val="00E05D20"/>
    <w:rsid w:val="00E06A4E"/>
    <w:rsid w:val="00E06C93"/>
    <w:rsid w:val="00E06DDA"/>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74"/>
    <w:rsid w:val="00E13ABC"/>
    <w:rsid w:val="00E1506E"/>
    <w:rsid w:val="00E15B48"/>
    <w:rsid w:val="00E16CAF"/>
    <w:rsid w:val="00E172DA"/>
    <w:rsid w:val="00E174CA"/>
    <w:rsid w:val="00E1755C"/>
    <w:rsid w:val="00E1788F"/>
    <w:rsid w:val="00E17AE8"/>
    <w:rsid w:val="00E200F6"/>
    <w:rsid w:val="00E20602"/>
    <w:rsid w:val="00E2063E"/>
    <w:rsid w:val="00E20BCB"/>
    <w:rsid w:val="00E21AD9"/>
    <w:rsid w:val="00E21F92"/>
    <w:rsid w:val="00E23191"/>
    <w:rsid w:val="00E23209"/>
    <w:rsid w:val="00E23DD1"/>
    <w:rsid w:val="00E244C5"/>
    <w:rsid w:val="00E248A8"/>
    <w:rsid w:val="00E2510A"/>
    <w:rsid w:val="00E262BF"/>
    <w:rsid w:val="00E26684"/>
    <w:rsid w:val="00E26F58"/>
    <w:rsid w:val="00E276FE"/>
    <w:rsid w:val="00E27D57"/>
    <w:rsid w:val="00E27F60"/>
    <w:rsid w:val="00E27FC5"/>
    <w:rsid w:val="00E30231"/>
    <w:rsid w:val="00E30F21"/>
    <w:rsid w:val="00E3102E"/>
    <w:rsid w:val="00E31892"/>
    <w:rsid w:val="00E31A48"/>
    <w:rsid w:val="00E31CBD"/>
    <w:rsid w:val="00E3200B"/>
    <w:rsid w:val="00E32C86"/>
    <w:rsid w:val="00E33AA4"/>
    <w:rsid w:val="00E33E60"/>
    <w:rsid w:val="00E3418F"/>
    <w:rsid w:val="00E34C4E"/>
    <w:rsid w:val="00E34CE8"/>
    <w:rsid w:val="00E34DE8"/>
    <w:rsid w:val="00E35B28"/>
    <w:rsid w:val="00E36872"/>
    <w:rsid w:val="00E40531"/>
    <w:rsid w:val="00E409F7"/>
    <w:rsid w:val="00E411E6"/>
    <w:rsid w:val="00E412D0"/>
    <w:rsid w:val="00E41FCE"/>
    <w:rsid w:val="00E421EB"/>
    <w:rsid w:val="00E42D4E"/>
    <w:rsid w:val="00E43235"/>
    <w:rsid w:val="00E436D5"/>
    <w:rsid w:val="00E43DA7"/>
    <w:rsid w:val="00E4757C"/>
    <w:rsid w:val="00E47785"/>
    <w:rsid w:val="00E50AEE"/>
    <w:rsid w:val="00E51308"/>
    <w:rsid w:val="00E51F65"/>
    <w:rsid w:val="00E5206B"/>
    <w:rsid w:val="00E5248E"/>
    <w:rsid w:val="00E52781"/>
    <w:rsid w:val="00E5283B"/>
    <w:rsid w:val="00E52ECE"/>
    <w:rsid w:val="00E531D9"/>
    <w:rsid w:val="00E53713"/>
    <w:rsid w:val="00E544BB"/>
    <w:rsid w:val="00E5539E"/>
    <w:rsid w:val="00E56869"/>
    <w:rsid w:val="00E57238"/>
    <w:rsid w:val="00E57CC2"/>
    <w:rsid w:val="00E57E4F"/>
    <w:rsid w:val="00E6131F"/>
    <w:rsid w:val="00E615DD"/>
    <w:rsid w:val="00E62963"/>
    <w:rsid w:val="00E62F7B"/>
    <w:rsid w:val="00E633A3"/>
    <w:rsid w:val="00E63CD7"/>
    <w:rsid w:val="00E64458"/>
    <w:rsid w:val="00E6488A"/>
    <w:rsid w:val="00E64E73"/>
    <w:rsid w:val="00E6570A"/>
    <w:rsid w:val="00E65971"/>
    <w:rsid w:val="00E65FD8"/>
    <w:rsid w:val="00E66879"/>
    <w:rsid w:val="00E66B1E"/>
    <w:rsid w:val="00E6714D"/>
    <w:rsid w:val="00E67ED1"/>
    <w:rsid w:val="00E70076"/>
    <w:rsid w:val="00E71D9D"/>
    <w:rsid w:val="00E72211"/>
    <w:rsid w:val="00E72501"/>
    <w:rsid w:val="00E7250A"/>
    <w:rsid w:val="00E72851"/>
    <w:rsid w:val="00E73306"/>
    <w:rsid w:val="00E73677"/>
    <w:rsid w:val="00E73F1C"/>
    <w:rsid w:val="00E744C4"/>
    <w:rsid w:val="00E7487C"/>
    <w:rsid w:val="00E74FE1"/>
    <w:rsid w:val="00E76216"/>
    <w:rsid w:val="00E76371"/>
    <w:rsid w:val="00E7655B"/>
    <w:rsid w:val="00E76A45"/>
    <w:rsid w:val="00E76F9B"/>
    <w:rsid w:val="00E77D83"/>
    <w:rsid w:val="00E80884"/>
    <w:rsid w:val="00E80A0A"/>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0EC"/>
    <w:rsid w:val="00E85183"/>
    <w:rsid w:val="00E865DB"/>
    <w:rsid w:val="00E867B6"/>
    <w:rsid w:val="00E8691E"/>
    <w:rsid w:val="00E86FE0"/>
    <w:rsid w:val="00E87463"/>
    <w:rsid w:val="00E87902"/>
    <w:rsid w:val="00E912C2"/>
    <w:rsid w:val="00E921DD"/>
    <w:rsid w:val="00E927D2"/>
    <w:rsid w:val="00E93062"/>
    <w:rsid w:val="00E940A7"/>
    <w:rsid w:val="00E94B65"/>
    <w:rsid w:val="00E94D47"/>
    <w:rsid w:val="00E95120"/>
    <w:rsid w:val="00E952DA"/>
    <w:rsid w:val="00E954D0"/>
    <w:rsid w:val="00E95798"/>
    <w:rsid w:val="00E95D9D"/>
    <w:rsid w:val="00E96349"/>
    <w:rsid w:val="00E9724E"/>
    <w:rsid w:val="00E97368"/>
    <w:rsid w:val="00EA19C9"/>
    <w:rsid w:val="00EA1A75"/>
    <w:rsid w:val="00EA2A99"/>
    <w:rsid w:val="00EA3BC6"/>
    <w:rsid w:val="00EA465B"/>
    <w:rsid w:val="00EA5448"/>
    <w:rsid w:val="00EA54BD"/>
    <w:rsid w:val="00EA57F7"/>
    <w:rsid w:val="00EA5883"/>
    <w:rsid w:val="00EA59C5"/>
    <w:rsid w:val="00EA5D77"/>
    <w:rsid w:val="00EA6BCB"/>
    <w:rsid w:val="00EA7971"/>
    <w:rsid w:val="00EA79A9"/>
    <w:rsid w:val="00EB0B53"/>
    <w:rsid w:val="00EB0EBD"/>
    <w:rsid w:val="00EB0EEB"/>
    <w:rsid w:val="00EB112A"/>
    <w:rsid w:val="00EB118B"/>
    <w:rsid w:val="00EB1856"/>
    <w:rsid w:val="00EB1882"/>
    <w:rsid w:val="00EB23F4"/>
    <w:rsid w:val="00EB3B6A"/>
    <w:rsid w:val="00EB3BA0"/>
    <w:rsid w:val="00EB58A9"/>
    <w:rsid w:val="00EB62B4"/>
    <w:rsid w:val="00EB6B39"/>
    <w:rsid w:val="00EB6BD1"/>
    <w:rsid w:val="00EB6ED8"/>
    <w:rsid w:val="00EB6F63"/>
    <w:rsid w:val="00EB7DCC"/>
    <w:rsid w:val="00EC01B4"/>
    <w:rsid w:val="00EC032C"/>
    <w:rsid w:val="00EC0FD9"/>
    <w:rsid w:val="00EC1185"/>
    <w:rsid w:val="00EC3016"/>
    <w:rsid w:val="00EC3B31"/>
    <w:rsid w:val="00EC3B33"/>
    <w:rsid w:val="00EC4E88"/>
    <w:rsid w:val="00EC574F"/>
    <w:rsid w:val="00EC5836"/>
    <w:rsid w:val="00EC68CB"/>
    <w:rsid w:val="00EC73E1"/>
    <w:rsid w:val="00EC7413"/>
    <w:rsid w:val="00EC7D09"/>
    <w:rsid w:val="00ED0677"/>
    <w:rsid w:val="00ED32C2"/>
    <w:rsid w:val="00ED3CEF"/>
    <w:rsid w:val="00ED4A57"/>
    <w:rsid w:val="00ED4AD3"/>
    <w:rsid w:val="00ED53B5"/>
    <w:rsid w:val="00ED68F5"/>
    <w:rsid w:val="00ED6BC2"/>
    <w:rsid w:val="00ED6BF0"/>
    <w:rsid w:val="00EE0064"/>
    <w:rsid w:val="00EE0B08"/>
    <w:rsid w:val="00EE1B05"/>
    <w:rsid w:val="00EE277F"/>
    <w:rsid w:val="00EE2B7C"/>
    <w:rsid w:val="00EE378D"/>
    <w:rsid w:val="00EE3893"/>
    <w:rsid w:val="00EE4097"/>
    <w:rsid w:val="00EE5166"/>
    <w:rsid w:val="00EE61FC"/>
    <w:rsid w:val="00EE6416"/>
    <w:rsid w:val="00EE6758"/>
    <w:rsid w:val="00EE6B9A"/>
    <w:rsid w:val="00EE6BF4"/>
    <w:rsid w:val="00EF07DF"/>
    <w:rsid w:val="00EF22DE"/>
    <w:rsid w:val="00EF23ED"/>
    <w:rsid w:val="00EF3232"/>
    <w:rsid w:val="00EF34FA"/>
    <w:rsid w:val="00EF356A"/>
    <w:rsid w:val="00EF3B34"/>
    <w:rsid w:val="00EF48F9"/>
    <w:rsid w:val="00EF4994"/>
    <w:rsid w:val="00EF568B"/>
    <w:rsid w:val="00EF714A"/>
    <w:rsid w:val="00EF7C0B"/>
    <w:rsid w:val="00EF7C15"/>
    <w:rsid w:val="00EF7C5F"/>
    <w:rsid w:val="00EF7C68"/>
    <w:rsid w:val="00F000BB"/>
    <w:rsid w:val="00F013E2"/>
    <w:rsid w:val="00F03930"/>
    <w:rsid w:val="00F04602"/>
    <w:rsid w:val="00F04B44"/>
    <w:rsid w:val="00F059C5"/>
    <w:rsid w:val="00F05F2D"/>
    <w:rsid w:val="00F0604A"/>
    <w:rsid w:val="00F060A9"/>
    <w:rsid w:val="00F06805"/>
    <w:rsid w:val="00F06859"/>
    <w:rsid w:val="00F06D30"/>
    <w:rsid w:val="00F10FFC"/>
    <w:rsid w:val="00F12674"/>
    <w:rsid w:val="00F12901"/>
    <w:rsid w:val="00F12F16"/>
    <w:rsid w:val="00F13539"/>
    <w:rsid w:val="00F139D9"/>
    <w:rsid w:val="00F13A5D"/>
    <w:rsid w:val="00F13C77"/>
    <w:rsid w:val="00F14722"/>
    <w:rsid w:val="00F14DC6"/>
    <w:rsid w:val="00F1560D"/>
    <w:rsid w:val="00F15BB7"/>
    <w:rsid w:val="00F1648D"/>
    <w:rsid w:val="00F170B2"/>
    <w:rsid w:val="00F17906"/>
    <w:rsid w:val="00F17B34"/>
    <w:rsid w:val="00F17CA4"/>
    <w:rsid w:val="00F205D0"/>
    <w:rsid w:val="00F20624"/>
    <w:rsid w:val="00F215B1"/>
    <w:rsid w:val="00F21E4E"/>
    <w:rsid w:val="00F2213C"/>
    <w:rsid w:val="00F224BA"/>
    <w:rsid w:val="00F22614"/>
    <w:rsid w:val="00F2281E"/>
    <w:rsid w:val="00F22D2D"/>
    <w:rsid w:val="00F23F0C"/>
    <w:rsid w:val="00F2446B"/>
    <w:rsid w:val="00F244B9"/>
    <w:rsid w:val="00F24807"/>
    <w:rsid w:val="00F253D7"/>
    <w:rsid w:val="00F2646D"/>
    <w:rsid w:val="00F264D0"/>
    <w:rsid w:val="00F27753"/>
    <w:rsid w:val="00F30088"/>
    <w:rsid w:val="00F300A9"/>
    <w:rsid w:val="00F309FD"/>
    <w:rsid w:val="00F30A3D"/>
    <w:rsid w:val="00F32428"/>
    <w:rsid w:val="00F32762"/>
    <w:rsid w:val="00F327BB"/>
    <w:rsid w:val="00F32A8E"/>
    <w:rsid w:val="00F32AEA"/>
    <w:rsid w:val="00F338E4"/>
    <w:rsid w:val="00F34035"/>
    <w:rsid w:val="00F35809"/>
    <w:rsid w:val="00F359ED"/>
    <w:rsid w:val="00F35A49"/>
    <w:rsid w:val="00F3611B"/>
    <w:rsid w:val="00F36B56"/>
    <w:rsid w:val="00F375C9"/>
    <w:rsid w:val="00F37856"/>
    <w:rsid w:val="00F37CF5"/>
    <w:rsid w:val="00F404E6"/>
    <w:rsid w:val="00F40A0B"/>
    <w:rsid w:val="00F4114A"/>
    <w:rsid w:val="00F41175"/>
    <w:rsid w:val="00F41595"/>
    <w:rsid w:val="00F42496"/>
    <w:rsid w:val="00F431FD"/>
    <w:rsid w:val="00F43283"/>
    <w:rsid w:val="00F43625"/>
    <w:rsid w:val="00F443AA"/>
    <w:rsid w:val="00F44E61"/>
    <w:rsid w:val="00F45BB8"/>
    <w:rsid w:val="00F45C8A"/>
    <w:rsid w:val="00F45E23"/>
    <w:rsid w:val="00F46126"/>
    <w:rsid w:val="00F4701D"/>
    <w:rsid w:val="00F47145"/>
    <w:rsid w:val="00F5078A"/>
    <w:rsid w:val="00F50799"/>
    <w:rsid w:val="00F51022"/>
    <w:rsid w:val="00F521B8"/>
    <w:rsid w:val="00F52807"/>
    <w:rsid w:val="00F52A54"/>
    <w:rsid w:val="00F52B6E"/>
    <w:rsid w:val="00F52E2A"/>
    <w:rsid w:val="00F5302C"/>
    <w:rsid w:val="00F53089"/>
    <w:rsid w:val="00F5333A"/>
    <w:rsid w:val="00F536FA"/>
    <w:rsid w:val="00F5458A"/>
    <w:rsid w:val="00F5499A"/>
    <w:rsid w:val="00F5710E"/>
    <w:rsid w:val="00F57F18"/>
    <w:rsid w:val="00F600AE"/>
    <w:rsid w:val="00F602E7"/>
    <w:rsid w:val="00F60447"/>
    <w:rsid w:val="00F606BC"/>
    <w:rsid w:val="00F60C5D"/>
    <w:rsid w:val="00F614A8"/>
    <w:rsid w:val="00F61A1F"/>
    <w:rsid w:val="00F61B3D"/>
    <w:rsid w:val="00F62741"/>
    <w:rsid w:val="00F62B6A"/>
    <w:rsid w:val="00F62F5A"/>
    <w:rsid w:val="00F634A4"/>
    <w:rsid w:val="00F636FE"/>
    <w:rsid w:val="00F638A5"/>
    <w:rsid w:val="00F645AD"/>
    <w:rsid w:val="00F646FA"/>
    <w:rsid w:val="00F64865"/>
    <w:rsid w:val="00F65E5C"/>
    <w:rsid w:val="00F67D6E"/>
    <w:rsid w:val="00F70C94"/>
    <w:rsid w:val="00F70DBD"/>
    <w:rsid w:val="00F71819"/>
    <w:rsid w:val="00F7194D"/>
    <w:rsid w:val="00F722F1"/>
    <w:rsid w:val="00F72515"/>
    <w:rsid w:val="00F72A76"/>
    <w:rsid w:val="00F72B39"/>
    <w:rsid w:val="00F73391"/>
    <w:rsid w:val="00F73DAD"/>
    <w:rsid w:val="00F741BC"/>
    <w:rsid w:val="00F75737"/>
    <w:rsid w:val="00F75962"/>
    <w:rsid w:val="00F75C32"/>
    <w:rsid w:val="00F75CB5"/>
    <w:rsid w:val="00F75D57"/>
    <w:rsid w:val="00F76764"/>
    <w:rsid w:val="00F76A12"/>
    <w:rsid w:val="00F76CD2"/>
    <w:rsid w:val="00F771B3"/>
    <w:rsid w:val="00F80353"/>
    <w:rsid w:val="00F8066D"/>
    <w:rsid w:val="00F822F1"/>
    <w:rsid w:val="00F823E7"/>
    <w:rsid w:val="00F828EA"/>
    <w:rsid w:val="00F829BC"/>
    <w:rsid w:val="00F830CF"/>
    <w:rsid w:val="00F843A1"/>
    <w:rsid w:val="00F843C4"/>
    <w:rsid w:val="00F84ABB"/>
    <w:rsid w:val="00F85784"/>
    <w:rsid w:val="00F85E20"/>
    <w:rsid w:val="00F85F57"/>
    <w:rsid w:val="00F8609A"/>
    <w:rsid w:val="00F869E6"/>
    <w:rsid w:val="00F87C35"/>
    <w:rsid w:val="00F90553"/>
    <w:rsid w:val="00F90D16"/>
    <w:rsid w:val="00F90F76"/>
    <w:rsid w:val="00F91A5F"/>
    <w:rsid w:val="00F9211A"/>
    <w:rsid w:val="00F93201"/>
    <w:rsid w:val="00F93206"/>
    <w:rsid w:val="00F93F1D"/>
    <w:rsid w:val="00F94195"/>
    <w:rsid w:val="00F9424E"/>
    <w:rsid w:val="00F943D1"/>
    <w:rsid w:val="00F94496"/>
    <w:rsid w:val="00F948CD"/>
    <w:rsid w:val="00F9545A"/>
    <w:rsid w:val="00F9587E"/>
    <w:rsid w:val="00F95E22"/>
    <w:rsid w:val="00F95EF0"/>
    <w:rsid w:val="00F96315"/>
    <w:rsid w:val="00F969D1"/>
    <w:rsid w:val="00FA0294"/>
    <w:rsid w:val="00FA0518"/>
    <w:rsid w:val="00FA0C34"/>
    <w:rsid w:val="00FA23A8"/>
    <w:rsid w:val="00FA2B8C"/>
    <w:rsid w:val="00FA2BF8"/>
    <w:rsid w:val="00FA3073"/>
    <w:rsid w:val="00FA3191"/>
    <w:rsid w:val="00FA387C"/>
    <w:rsid w:val="00FA3BF6"/>
    <w:rsid w:val="00FA3CC2"/>
    <w:rsid w:val="00FA444A"/>
    <w:rsid w:val="00FA48EF"/>
    <w:rsid w:val="00FA4D3B"/>
    <w:rsid w:val="00FA5EA1"/>
    <w:rsid w:val="00FA65AC"/>
    <w:rsid w:val="00FA6713"/>
    <w:rsid w:val="00FA73F1"/>
    <w:rsid w:val="00FA753C"/>
    <w:rsid w:val="00FA76E1"/>
    <w:rsid w:val="00FB05F1"/>
    <w:rsid w:val="00FB116E"/>
    <w:rsid w:val="00FB1C82"/>
    <w:rsid w:val="00FB200E"/>
    <w:rsid w:val="00FB4512"/>
    <w:rsid w:val="00FB4D7A"/>
    <w:rsid w:val="00FB5674"/>
    <w:rsid w:val="00FB5AAB"/>
    <w:rsid w:val="00FB5C25"/>
    <w:rsid w:val="00FB5F13"/>
    <w:rsid w:val="00FB7ADF"/>
    <w:rsid w:val="00FB7C1D"/>
    <w:rsid w:val="00FB7CBA"/>
    <w:rsid w:val="00FC00E7"/>
    <w:rsid w:val="00FC0CAE"/>
    <w:rsid w:val="00FC182F"/>
    <w:rsid w:val="00FC19F8"/>
    <w:rsid w:val="00FC290C"/>
    <w:rsid w:val="00FC2AFF"/>
    <w:rsid w:val="00FC2E5B"/>
    <w:rsid w:val="00FC400D"/>
    <w:rsid w:val="00FC46CB"/>
    <w:rsid w:val="00FC4C6C"/>
    <w:rsid w:val="00FC6487"/>
    <w:rsid w:val="00FC6632"/>
    <w:rsid w:val="00FC66F1"/>
    <w:rsid w:val="00FC6ACB"/>
    <w:rsid w:val="00FC6F3D"/>
    <w:rsid w:val="00FC780C"/>
    <w:rsid w:val="00FD029E"/>
    <w:rsid w:val="00FD049D"/>
    <w:rsid w:val="00FD1520"/>
    <w:rsid w:val="00FD1612"/>
    <w:rsid w:val="00FD3461"/>
    <w:rsid w:val="00FD358B"/>
    <w:rsid w:val="00FD3E99"/>
    <w:rsid w:val="00FD4057"/>
    <w:rsid w:val="00FD445A"/>
    <w:rsid w:val="00FD581E"/>
    <w:rsid w:val="00FD5B2F"/>
    <w:rsid w:val="00FE0AA9"/>
    <w:rsid w:val="00FE26A4"/>
    <w:rsid w:val="00FE485F"/>
    <w:rsid w:val="00FE5CC6"/>
    <w:rsid w:val="00FE65EF"/>
    <w:rsid w:val="00FE72D9"/>
    <w:rsid w:val="00FE7902"/>
    <w:rsid w:val="00FF013B"/>
    <w:rsid w:val="00FF0706"/>
    <w:rsid w:val="00FF0A3D"/>
    <w:rsid w:val="00FF0C04"/>
    <w:rsid w:val="00FF0E24"/>
    <w:rsid w:val="00FF19F2"/>
    <w:rsid w:val="00FF1C89"/>
    <w:rsid w:val="00FF2051"/>
    <w:rsid w:val="00FF2D05"/>
    <w:rsid w:val="00FF38D6"/>
    <w:rsid w:val="00FF4D34"/>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76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99"/>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99"/>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 w:type="paragraph" w:customStyle="1" w:styleId="paragraph">
    <w:name w:val="paragraph"/>
    <w:basedOn w:val="Normal"/>
    <w:rsid w:val="00825CFB"/>
    <w:pPr>
      <w:spacing w:before="100" w:beforeAutospacing="1" w:after="100" w:afterAutospacing="1"/>
    </w:pPr>
    <w:rPr>
      <w:sz w:val="24"/>
      <w:szCs w:val="24"/>
      <w:lang w:val="en-US"/>
    </w:rPr>
  </w:style>
  <w:style w:type="character" w:customStyle="1" w:styleId="normaltextrun">
    <w:name w:val="normaltextrun"/>
    <w:basedOn w:val="DefaultParagraphFont"/>
    <w:rsid w:val="00825CFB"/>
  </w:style>
  <w:style w:type="character" w:customStyle="1" w:styleId="eop">
    <w:name w:val="eop"/>
    <w:basedOn w:val="DefaultParagraphFont"/>
    <w:rsid w:val="0082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340">
      <w:bodyDiv w:val="1"/>
      <w:marLeft w:val="0"/>
      <w:marRight w:val="0"/>
      <w:marTop w:val="0"/>
      <w:marBottom w:val="0"/>
      <w:divBdr>
        <w:top w:val="none" w:sz="0" w:space="0" w:color="auto"/>
        <w:left w:val="none" w:sz="0" w:space="0" w:color="auto"/>
        <w:bottom w:val="none" w:sz="0" w:space="0" w:color="auto"/>
        <w:right w:val="none" w:sz="0" w:space="0" w:color="auto"/>
      </w:divBdr>
      <w:divsChild>
        <w:div w:id="1634166827">
          <w:marLeft w:val="0"/>
          <w:marRight w:val="0"/>
          <w:marTop w:val="0"/>
          <w:marBottom w:val="0"/>
          <w:divBdr>
            <w:top w:val="none" w:sz="0" w:space="0" w:color="auto"/>
            <w:left w:val="none" w:sz="0" w:space="0" w:color="auto"/>
            <w:bottom w:val="none" w:sz="0" w:space="0" w:color="auto"/>
            <w:right w:val="none" w:sz="0" w:space="0" w:color="auto"/>
          </w:divBdr>
          <w:divsChild>
            <w:div w:id="767653036">
              <w:marLeft w:val="0"/>
              <w:marRight w:val="0"/>
              <w:marTop w:val="0"/>
              <w:marBottom w:val="0"/>
              <w:divBdr>
                <w:top w:val="none" w:sz="0" w:space="0" w:color="auto"/>
                <w:left w:val="none" w:sz="0" w:space="0" w:color="auto"/>
                <w:bottom w:val="none" w:sz="0" w:space="0" w:color="auto"/>
                <w:right w:val="none" w:sz="0" w:space="0" w:color="auto"/>
              </w:divBdr>
            </w:div>
            <w:div w:id="531378546">
              <w:marLeft w:val="0"/>
              <w:marRight w:val="0"/>
              <w:marTop w:val="0"/>
              <w:marBottom w:val="0"/>
              <w:divBdr>
                <w:top w:val="none" w:sz="0" w:space="0" w:color="auto"/>
                <w:left w:val="none" w:sz="0" w:space="0" w:color="auto"/>
                <w:bottom w:val="none" w:sz="0" w:space="0" w:color="auto"/>
                <w:right w:val="none" w:sz="0" w:space="0" w:color="auto"/>
              </w:divBdr>
            </w:div>
            <w:div w:id="2039041169">
              <w:marLeft w:val="0"/>
              <w:marRight w:val="0"/>
              <w:marTop w:val="0"/>
              <w:marBottom w:val="0"/>
              <w:divBdr>
                <w:top w:val="none" w:sz="0" w:space="0" w:color="auto"/>
                <w:left w:val="none" w:sz="0" w:space="0" w:color="auto"/>
                <w:bottom w:val="none" w:sz="0" w:space="0" w:color="auto"/>
                <w:right w:val="none" w:sz="0" w:space="0" w:color="auto"/>
              </w:divBdr>
            </w:div>
            <w:div w:id="2046951867">
              <w:marLeft w:val="0"/>
              <w:marRight w:val="0"/>
              <w:marTop w:val="0"/>
              <w:marBottom w:val="0"/>
              <w:divBdr>
                <w:top w:val="none" w:sz="0" w:space="0" w:color="auto"/>
                <w:left w:val="none" w:sz="0" w:space="0" w:color="auto"/>
                <w:bottom w:val="none" w:sz="0" w:space="0" w:color="auto"/>
                <w:right w:val="none" w:sz="0" w:space="0" w:color="auto"/>
              </w:divBdr>
            </w:div>
            <w:div w:id="1801878597">
              <w:marLeft w:val="0"/>
              <w:marRight w:val="0"/>
              <w:marTop w:val="0"/>
              <w:marBottom w:val="0"/>
              <w:divBdr>
                <w:top w:val="none" w:sz="0" w:space="0" w:color="auto"/>
                <w:left w:val="none" w:sz="0" w:space="0" w:color="auto"/>
                <w:bottom w:val="none" w:sz="0" w:space="0" w:color="auto"/>
                <w:right w:val="none" w:sz="0" w:space="0" w:color="auto"/>
              </w:divBdr>
            </w:div>
            <w:div w:id="178664040">
              <w:marLeft w:val="0"/>
              <w:marRight w:val="0"/>
              <w:marTop w:val="0"/>
              <w:marBottom w:val="0"/>
              <w:divBdr>
                <w:top w:val="none" w:sz="0" w:space="0" w:color="auto"/>
                <w:left w:val="none" w:sz="0" w:space="0" w:color="auto"/>
                <w:bottom w:val="none" w:sz="0" w:space="0" w:color="auto"/>
                <w:right w:val="none" w:sz="0" w:space="0" w:color="auto"/>
              </w:divBdr>
            </w:div>
            <w:div w:id="1474369600">
              <w:marLeft w:val="0"/>
              <w:marRight w:val="0"/>
              <w:marTop w:val="0"/>
              <w:marBottom w:val="0"/>
              <w:divBdr>
                <w:top w:val="none" w:sz="0" w:space="0" w:color="auto"/>
                <w:left w:val="none" w:sz="0" w:space="0" w:color="auto"/>
                <w:bottom w:val="none" w:sz="0" w:space="0" w:color="auto"/>
                <w:right w:val="none" w:sz="0" w:space="0" w:color="auto"/>
              </w:divBdr>
            </w:div>
            <w:div w:id="1738286741">
              <w:marLeft w:val="0"/>
              <w:marRight w:val="0"/>
              <w:marTop w:val="0"/>
              <w:marBottom w:val="0"/>
              <w:divBdr>
                <w:top w:val="none" w:sz="0" w:space="0" w:color="auto"/>
                <w:left w:val="none" w:sz="0" w:space="0" w:color="auto"/>
                <w:bottom w:val="none" w:sz="0" w:space="0" w:color="auto"/>
                <w:right w:val="none" w:sz="0" w:space="0" w:color="auto"/>
              </w:divBdr>
            </w:div>
            <w:div w:id="1075011710">
              <w:marLeft w:val="0"/>
              <w:marRight w:val="0"/>
              <w:marTop w:val="0"/>
              <w:marBottom w:val="0"/>
              <w:divBdr>
                <w:top w:val="none" w:sz="0" w:space="0" w:color="auto"/>
                <w:left w:val="none" w:sz="0" w:space="0" w:color="auto"/>
                <w:bottom w:val="none" w:sz="0" w:space="0" w:color="auto"/>
                <w:right w:val="none" w:sz="0" w:space="0" w:color="auto"/>
              </w:divBdr>
            </w:div>
            <w:div w:id="1892879560">
              <w:marLeft w:val="0"/>
              <w:marRight w:val="0"/>
              <w:marTop w:val="0"/>
              <w:marBottom w:val="0"/>
              <w:divBdr>
                <w:top w:val="none" w:sz="0" w:space="0" w:color="auto"/>
                <w:left w:val="none" w:sz="0" w:space="0" w:color="auto"/>
                <w:bottom w:val="none" w:sz="0" w:space="0" w:color="auto"/>
                <w:right w:val="none" w:sz="0" w:space="0" w:color="auto"/>
              </w:divBdr>
            </w:div>
            <w:div w:id="1593247018">
              <w:marLeft w:val="0"/>
              <w:marRight w:val="0"/>
              <w:marTop w:val="0"/>
              <w:marBottom w:val="0"/>
              <w:divBdr>
                <w:top w:val="none" w:sz="0" w:space="0" w:color="auto"/>
                <w:left w:val="none" w:sz="0" w:space="0" w:color="auto"/>
                <w:bottom w:val="none" w:sz="0" w:space="0" w:color="auto"/>
                <w:right w:val="none" w:sz="0" w:space="0" w:color="auto"/>
              </w:divBdr>
            </w:div>
            <w:div w:id="659037643">
              <w:marLeft w:val="0"/>
              <w:marRight w:val="0"/>
              <w:marTop w:val="0"/>
              <w:marBottom w:val="0"/>
              <w:divBdr>
                <w:top w:val="none" w:sz="0" w:space="0" w:color="auto"/>
                <w:left w:val="none" w:sz="0" w:space="0" w:color="auto"/>
                <w:bottom w:val="none" w:sz="0" w:space="0" w:color="auto"/>
                <w:right w:val="none" w:sz="0" w:space="0" w:color="auto"/>
              </w:divBdr>
            </w:div>
            <w:div w:id="110828518">
              <w:marLeft w:val="0"/>
              <w:marRight w:val="0"/>
              <w:marTop w:val="0"/>
              <w:marBottom w:val="0"/>
              <w:divBdr>
                <w:top w:val="none" w:sz="0" w:space="0" w:color="auto"/>
                <w:left w:val="none" w:sz="0" w:space="0" w:color="auto"/>
                <w:bottom w:val="none" w:sz="0" w:space="0" w:color="auto"/>
                <w:right w:val="none" w:sz="0" w:space="0" w:color="auto"/>
              </w:divBdr>
            </w:div>
            <w:div w:id="1332370149">
              <w:marLeft w:val="0"/>
              <w:marRight w:val="0"/>
              <w:marTop w:val="0"/>
              <w:marBottom w:val="0"/>
              <w:divBdr>
                <w:top w:val="none" w:sz="0" w:space="0" w:color="auto"/>
                <w:left w:val="none" w:sz="0" w:space="0" w:color="auto"/>
                <w:bottom w:val="none" w:sz="0" w:space="0" w:color="auto"/>
                <w:right w:val="none" w:sz="0" w:space="0" w:color="auto"/>
              </w:divBdr>
            </w:div>
            <w:div w:id="615646798">
              <w:marLeft w:val="0"/>
              <w:marRight w:val="0"/>
              <w:marTop w:val="0"/>
              <w:marBottom w:val="0"/>
              <w:divBdr>
                <w:top w:val="none" w:sz="0" w:space="0" w:color="auto"/>
                <w:left w:val="none" w:sz="0" w:space="0" w:color="auto"/>
                <w:bottom w:val="none" w:sz="0" w:space="0" w:color="auto"/>
                <w:right w:val="none" w:sz="0" w:space="0" w:color="auto"/>
              </w:divBdr>
            </w:div>
            <w:div w:id="1780642965">
              <w:marLeft w:val="0"/>
              <w:marRight w:val="0"/>
              <w:marTop w:val="0"/>
              <w:marBottom w:val="0"/>
              <w:divBdr>
                <w:top w:val="none" w:sz="0" w:space="0" w:color="auto"/>
                <w:left w:val="none" w:sz="0" w:space="0" w:color="auto"/>
                <w:bottom w:val="none" w:sz="0" w:space="0" w:color="auto"/>
                <w:right w:val="none" w:sz="0" w:space="0" w:color="auto"/>
              </w:divBdr>
            </w:div>
            <w:div w:id="825048819">
              <w:marLeft w:val="0"/>
              <w:marRight w:val="0"/>
              <w:marTop w:val="0"/>
              <w:marBottom w:val="0"/>
              <w:divBdr>
                <w:top w:val="none" w:sz="0" w:space="0" w:color="auto"/>
                <w:left w:val="none" w:sz="0" w:space="0" w:color="auto"/>
                <w:bottom w:val="none" w:sz="0" w:space="0" w:color="auto"/>
                <w:right w:val="none" w:sz="0" w:space="0" w:color="auto"/>
              </w:divBdr>
            </w:div>
            <w:div w:id="409230980">
              <w:marLeft w:val="0"/>
              <w:marRight w:val="0"/>
              <w:marTop w:val="0"/>
              <w:marBottom w:val="0"/>
              <w:divBdr>
                <w:top w:val="none" w:sz="0" w:space="0" w:color="auto"/>
                <w:left w:val="none" w:sz="0" w:space="0" w:color="auto"/>
                <w:bottom w:val="none" w:sz="0" w:space="0" w:color="auto"/>
                <w:right w:val="none" w:sz="0" w:space="0" w:color="auto"/>
              </w:divBdr>
            </w:div>
            <w:div w:id="201595372">
              <w:marLeft w:val="0"/>
              <w:marRight w:val="0"/>
              <w:marTop w:val="0"/>
              <w:marBottom w:val="0"/>
              <w:divBdr>
                <w:top w:val="none" w:sz="0" w:space="0" w:color="auto"/>
                <w:left w:val="none" w:sz="0" w:space="0" w:color="auto"/>
                <w:bottom w:val="none" w:sz="0" w:space="0" w:color="auto"/>
                <w:right w:val="none" w:sz="0" w:space="0" w:color="auto"/>
              </w:divBdr>
            </w:div>
            <w:div w:id="277419003">
              <w:marLeft w:val="0"/>
              <w:marRight w:val="0"/>
              <w:marTop w:val="0"/>
              <w:marBottom w:val="0"/>
              <w:divBdr>
                <w:top w:val="none" w:sz="0" w:space="0" w:color="auto"/>
                <w:left w:val="none" w:sz="0" w:space="0" w:color="auto"/>
                <w:bottom w:val="none" w:sz="0" w:space="0" w:color="auto"/>
                <w:right w:val="none" w:sz="0" w:space="0" w:color="auto"/>
              </w:divBdr>
            </w:div>
            <w:div w:id="134875565">
              <w:marLeft w:val="0"/>
              <w:marRight w:val="0"/>
              <w:marTop w:val="0"/>
              <w:marBottom w:val="0"/>
              <w:divBdr>
                <w:top w:val="none" w:sz="0" w:space="0" w:color="auto"/>
                <w:left w:val="none" w:sz="0" w:space="0" w:color="auto"/>
                <w:bottom w:val="none" w:sz="0" w:space="0" w:color="auto"/>
                <w:right w:val="none" w:sz="0" w:space="0" w:color="auto"/>
              </w:divBdr>
            </w:div>
            <w:div w:id="893321846">
              <w:marLeft w:val="0"/>
              <w:marRight w:val="0"/>
              <w:marTop w:val="0"/>
              <w:marBottom w:val="0"/>
              <w:divBdr>
                <w:top w:val="none" w:sz="0" w:space="0" w:color="auto"/>
                <w:left w:val="none" w:sz="0" w:space="0" w:color="auto"/>
                <w:bottom w:val="none" w:sz="0" w:space="0" w:color="auto"/>
                <w:right w:val="none" w:sz="0" w:space="0" w:color="auto"/>
              </w:divBdr>
            </w:div>
            <w:div w:id="53814654">
              <w:marLeft w:val="0"/>
              <w:marRight w:val="0"/>
              <w:marTop w:val="0"/>
              <w:marBottom w:val="0"/>
              <w:divBdr>
                <w:top w:val="none" w:sz="0" w:space="0" w:color="auto"/>
                <w:left w:val="none" w:sz="0" w:space="0" w:color="auto"/>
                <w:bottom w:val="none" w:sz="0" w:space="0" w:color="auto"/>
                <w:right w:val="none" w:sz="0" w:space="0" w:color="auto"/>
              </w:divBdr>
            </w:div>
            <w:div w:id="2016611936">
              <w:marLeft w:val="0"/>
              <w:marRight w:val="0"/>
              <w:marTop w:val="0"/>
              <w:marBottom w:val="0"/>
              <w:divBdr>
                <w:top w:val="none" w:sz="0" w:space="0" w:color="auto"/>
                <w:left w:val="none" w:sz="0" w:space="0" w:color="auto"/>
                <w:bottom w:val="none" w:sz="0" w:space="0" w:color="auto"/>
                <w:right w:val="none" w:sz="0" w:space="0" w:color="auto"/>
              </w:divBdr>
            </w:div>
            <w:div w:id="156843549">
              <w:marLeft w:val="0"/>
              <w:marRight w:val="0"/>
              <w:marTop w:val="0"/>
              <w:marBottom w:val="0"/>
              <w:divBdr>
                <w:top w:val="none" w:sz="0" w:space="0" w:color="auto"/>
                <w:left w:val="none" w:sz="0" w:space="0" w:color="auto"/>
                <w:bottom w:val="none" w:sz="0" w:space="0" w:color="auto"/>
                <w:right w:val="none" w:sz="0" w:space="0" w:color="auto"/>
              </w:divBdr>
            </w:div>
            <w:div w:id="1885633879">
              <w:marLeft w:val="0"/>
              <w:marRight w:val="0"/>
              <w:marTop w:val="0"/>
              <w:marBottom w:val="0"/>
              <w:divBdr>
                <w:top w:val="none" w:sz="0" w:space="0" w:color="auto"/>
                <w:left w:val="none" w:sz="0" w:space="0" w:color="auto"/>
                <w:bottom w:val="none" w:sz="0" w:space="0" w:color="auto"/>
                <w:right w:val="none" w:sz="0" w:space="0" w:color="auto"/>
              </w:divBdr>
            </w:div>
            <w:div w:id="504593037">
              <w:marLeft w:val="0"/>
              <w:marRight w:val="0"/>
              <w:marTop w:val="0"/>
              <w:marBottom w:val="0"/>
              <w:divBdr>
                <w:top w:val="none" w:sz="0" w:space="0" w:color="auto"/>
                <w:left w:val="none" w:sz="0" w:space="0" w:color="auto"/>
                <w:bottom w:val="none" w:sz="0" w:space="0" w:color="auto"/>
                <w:right w:val="none" w:sz="0" w:space="0" w:color="auto"/>
              </w:divBdr>
            </w:div>
            <w:div w:id="746659486">
              <w:marLeft w:val="0"/>
              <w:marRight w:val="0"/>
              <w:marTop w:val="0"/>
              <w:marBottom w:val="0"/>
              <w:divBdr>
                <w:top w:val="none" w:sz="0" w:space="0" w:color="auto"/>
                <w:left w:val="none" w:sz="0" w:space="0" w:color="auto"/>
                <w:bottom w:val="none" w:sz="0" w:space="0" w:color="auto"/>
                <w:right w:val="none" w:sz="0" w:space="0" w:color="auto"/>
              </w:divBdr>
            </w:div>
            <w:div w:id="766080663">
              <w:marLeft w:val="0"/>
              <w:marRight w:val="0"/>
              <w:marTop w:val="0"/>
              <w:marBottom w:val="0"/>
              <w:divBdr>
                <w:top w:val="none" w:sz="0" w:space="0" w:color="auto"/>
                <w:left w:val="none" w:sz="0" w:space="0" w:color="auto"/>
                <w:bottom w:val="none" w:sz="0" w:space="0" w:color="auto"/>
                <w:right w:val="none" w:sz="0" w:space="0" w:color="auto"/>
              </w:divBdr>
            </w:div>
            <w:div w:id="928735100">
              <w:marLeft w:val="0"/>
              <w:marRight w:val="0"/>
              <w:marTop w:val="0"/>
              <w:marBottom w:val="0"/>
              <w:divBdr>
                <w:top w:val="none" w:sz="0" w:space="0" w:color="auto"/>
                <w:left w:val="none" w:sz="0" w:space="0" w:color="auto"/>
                <w:bottom w:val="none" w:sz="0" w:space="0" w:color="auto"/>
                <w:right w:val="none" w:sz="0" w:space="0" w:color="auto"/>
              </w:divBdr>
            </w:div>
            <w:div w:id="846095878">
              <w:marLeft w:val="0"/>
              <w:marRight w:val="0"/>
              <w:marTop w:val="0"/>
              <w:marBottom w:val="0"/>
              <w:divBdr>
                <w:top w:val="none" w:sz="0" w:space="0" w:color="auto"/>
                <w:left w:val="none" w:sz="0" w:space="0" w:color="auto"/>
                <w:bottom w:val="none" w:sz="0" w:space="0" w:color="auto"/>
                <w:right w:val="none" w:sz="0" w:space="0" w:color="auto"/>
              </w:divBdr>
            </w:div>
            <w:div w:id="395709102">
              <w:marLeft w:val="0"/>
              <w:marRight w:val="0"/>
              <w:marTop w:val="0"/>
              <w:marBottom w:val="0"/>
              <w:divBdr>
                <w:top w:val="none" w:sz="0" w:space="0" w:color="auto"/>
                <w:left w:val="none" w:sz="0" w:space="0" w:color="auto"/>
                <w:bottom w:val="none" w:sz="0" w:space="0" w:color="auto"/>
                <w:right w:val="none" w:sz="0" w:space="0" w:color="auto"/>
              </w:divBdr>
            </w:div>
            <w:div w:id="965547938">
              <w:marLeft w:val="0"/>
              <w:marRight w:val="0"/>
              <w:marTop w:val="0"/>
              <w:marBottom w:val="0"/>
              <w:divBdr>
                <w:top w:val="none" w:sz="0" w:space="0" w:color="auto"/>
                <w:left w:val="none" w:sz="0" w:space="0" w:color="auto"/>
                <w:bottom w:val="none" w:sz="0" w:space="0" w:color="auto"/>
                <w:right w:val="none" w:sz="0" w:space="0" w:color="auto"/>
              </w:divBdr>
            </w:div>
            <w:div w:id="667025518">
              <w:marLeft w:val="0"/>
              <w:marRight w:val="0"/>
              <w:marTop w:val="0"/>
              <w:marBottom w:val="0"/>
              <w:divBdr>
                <w:top w:val="none" w:sz="0" w:space="0" w:color="auto"/>
                <w:left w:val="none" w:sz="0" w:space="0" w:color="auto"/>
                <w:bottom w:val="none" w:sz="0" w:space="0" w:color="auto"/>
                <w:right w:val="none" w:sz="0" w:space="0" w:color="auto"/>
              </w:divBdr>
            </w:div>
            <w:div w:id="1893350096">
              <w:marLeft w:val="0"/>
              <w:marRight w:val="0"/>
              <w:marTop w:val="0"/>
              <w:marBottom w:val="0"/>
              <w:divBdr>
                <w:top w:val="none" w:sz="0" w:space="0" w:color="auto"/>
                <w:left w:val="none" w:sz="0" w:space="0" w:color="auto"/>
                <w:bottom w:val="none" w:sz="0" w:space="0" w:color="auto"/>
                <w:right w:val="none" w:sz="0" w:space="0" w:color="auto"/>
              </w:divBdr>
            </w:div>
            <w:div w:id="1423136742">
              <w:marLeft w:val="0"/>
              <w:marRight w:val="0"/>
              <w:marTop w:val="0"/>
              <w:marBottom w:val="0"/>
              <w:divBdr>
                <w:top w:val="none" w:sz="0" w:space="0" w:color="auto"/>
                <w:left w:val="none" w:sz="0" w:space="0" w:color="auto"/>
                <w:bottom w:val="none" w:sz="0" w:space="0" w:color="auto"/>
                <w:right w:val="none" w:sz="0" w:space="0" w:color="auto"/>
              </w:divBdr>
            </w:div>
            <w:div w:id="861478147">
              <w:marLeft w:val="0"/>
              <w:marRight w:val="0"/>
              <w:marTop w:val="0"/>
              <w:marBottom w:val="0"/>
              <w:divBdr>
                <w:top w:val="none" w:sz="0" w:space="0" w:color="auto"/>
                <w:left w:val="none" w:sz="0" w:space="0" w:color="auto"/>
                <w:bottom w:val="none" w:sz="0" w:space="0" w:color="auto"/>
                <w:right w:val="none" w:sz="0" w:space="0" w:color="auto"/>
              </w:divBdr>
            </w:div>
            <w:div w:id="389351173">
              <w:marLeft w:val="0"/>
              <w:marRight w:val="0"/>
              <w:marTop w:val="0"/>
              <w:marBottom w:val="0"/>
              <w:divBdr>
                <w:top w:val="none" w:sz="0" w:space="0" w:color="auto"/>
                <w:left w:val="none" w:sz="0" w:space="0" w:color="auto"/>
                <w:bottom w:val="none" w:sz="0" w:space="0" w:color="auto"/>
                <w:right w:val="none" w:sz="0" w:space="0" w:color="auto"/>
              </w:divBdr>
            </w:div>
            <w:div w:id="1608656975">
              <w:marLeft w:val="0"/>
              <w:marRight w:val="0"/>
              <w:marTop w:val="0"/>
              <w:marBottom w:val="0"/>
              <w:divBdr>
                <w:top w:val="none" w:sz="0" w:space="0" w:color="auto"/>
                <w:left w:val="none" w:sz="0" w:space="0" w:color="auto"/>
                <w:bottom w:val="none" w:sz="0" w:space="0" w:color="auto"/>
                <w:right w:val="none" w:sz="0" w:space="0" w:color="auto"/>
              </w:divBdr>
            </w:div>
            <w:div w:id="1785878988">
              <w:marLeft w:val="0"/>
              <w:marRight w:val="0"/>
              <w:marTop w:val="0"/>
              <w:marBottom w:val="0"/>
              <w:divBdr>
                <w:top w:val="none" w:sz="0" w:space="0" w:color="auto"/>
                <w:left w:val="none" w:sz="0" w:space="0" w:color="auto"/>
                <w:bottom w:val="none" w:sz="0" w:space="0" w:color="auto"/>
                <w:right w:val="none" w:sz="0" w:space="0" w:color="auto"/>
              </w:divBdr>
            </w:div>
            <w:div w:id="2050446144">
              <w:marLeft w:val="0"/>
              <w:marRight w:val="0"/>
              <w:marTop w:val="0"/>
              <w:marBottom w:val="0"/>
              <w:divBdr>
                <w:top w:val="none" w:sz="0" w:space="0" w:color="auto"/>
                <w:left w:val="none" w:sz="0" w:space="0" w:color="auto"/>
                <w:bottom w:val="none" w:sz="0" w:space="0" w:color="auto"/>
                <w:right w:val="none" w:sz="0" w:space="0" w:color="auto"/>
              </w:divBdr>
            </w:div>
            <w:div w:id="1323045772">
              <w:marLeft w:val="0"/>
              <w:marRight w:val="0"/>
              <w:marTop w:val="0"/>
              <w:marBottom w:val="0"/>
              <w:divBdr>
                <w:top w:val="none" w:sz="0" w:space="0" w:color="auto"/>
                <w:left w:val="none" w:sz="0" w:space="0" w:color="auto"/>
                <w:bottom w:val="none" w:sz="0" w:space="0" w:color="auto"/>
                <w:right w:val="none" w:sz="0" w:space="0" w:color="auto"/>
              </w:divBdr>
            </w:div>
          </w:divsChild>
        </w:div>
        <w:div w:id="402797252">
          <w:marLeft w:val="0"/>
          <w:marRight w:val="0"/>
          <w:marTop w:val="0"/>
          <w:marBottom w:val="0"/>
          <w:divBdr>
            <w:top w:val="none" w:sz="0" w:space="0" w:color="auto"/>
            <w:left w:val="none" w:sz="0" w:space="0" w:color="auto"/>
            <w:bottom w:val="none" w:sz="0" w:space="0" w:color="auto"/>
            <w:right w:val="none" w:sz="0" w:space="0" w:color="auto"/>
          </w:divBdr>
          <w:divsChild>
            <w:div w:id="1646199702">
              <w:marLeft w:val="0"/>
              <w:marRight w:val="0"/>
              <w:marTop w:val="0"/>
              <w:marBottom w:val="0"/>
              <w:divBdr>
                <w:top w:val="none" w:sz="0" w:space="0" w:color="auto"/>
                <w:left w:val="none" w:sz="0" w:space="0" w:color="auto"/>
                <w:bottom w:val="none" w:sz="0" w:space="0" w:color="auto"/>
                <w:right w:val="none" w:sz="0" w:space="0" w:color="auto"/>
              </w:divBdr>
            </w:div>
            <w:div w:id="524709234">
              <w:marLeft w:val="0"/>
              <w:marRight w:val="0"/>
              <w:marTop w:val="0"/>
              <w:marBottom w:val="0"/>
              <w:divBdr>
                <w:top w:val="none" w:sz="0" w:space="0" w:color="auto"/>
                <w:left w:val="none" w:sz="0" w:space="0" w:color="auto"/>
                <w:bottom w:val="none" w:sz="0" w:space="0" w:color="auto"/>
                <w:right w:val="none" w:sz="0" w:space="0" w:color="auto"/>
              </w:divBdr>
            </w:div>
            <w:div w:id="1400249958">
              <w:marLeft w:val="0"/>
              <w:marRight w:val="0"/>
              <w:marTop w:val="0"/>
              <w:marBottom w:val="0"/>
              <w:divBdr>
                <w:top w:val="none" w:sz="0" w:space="0" w:color="auto"/>
                <w:left w:val="none" w:sz="0" w:space="0" w:color="auto"/>
                <w:bottom w:val="none" w:sz="0" w:space="0" w:color="auto"/>
                <w:right w:val="none" w:sz="0" w:space="0" w:color="auto"/>
              </w:divBdr>
            </w:div>
            <w:div w:id="1079132961">
              <w:marLeft w:val="0"/>
              <w:marRight w:val="0"/>
              <w:marTop w:val="0"/>
              <w:marBottom w:val="0"/>
              <w:divBdr>
                <w:top w:val="none" w:sz="0" w:space="0" w:color="auto"/>
                <w:left w:val="none" w:sz="0" w:space="0" w:color="auto"/>
                <w:bottom w:val="none" w:sz="0" w:space="0" w:color="auto"/>
                <w:right w:val="none" w:sz="0" w:space="0" w:color="auto"/>
              </w:divBdr>
            </w:div>
            <w:div w:id="1674069121">
              <w:marLeft w:val="0"/>
              <w:marRight w:val="0"/>
              <w:marTop w:val="0"/>
              <w:marBottom w:val="0"/>
              <w:divBdr>
                <w:top w:val="none" w:sz="0" w:space="0" w:color="auto"/>
                <w:left w:val="none" w:sz="0" w:space="0" w:color="auto"/>
                <w:bottom w:val="none" w:sz="0" w:space="0" w:color="auto"/>
                <w:right w:val="none" w:sz="0" w:space="0" w:color="auto"/>
              </w:divBdr>
            </w:div>
            <w:div w:id="475881989">
              <w:marLeft w:val="0"/>
              <w:marRight w:val="0"/>
              <w:marTop w:val="0"/>
              <w:marBottom w:val="0"/>
              <w:divBdr>
                <w:top w:val="none" w:sz="0" w:space="0" w:color="auto"/>
                <w:left w:val="none" w:sz="0" w:space="0" w:color="auto"/>
                <w:bottom w:val="none" w:sz="0" w:space="0" w:color="auto"/>
                <w:right w:val="none" w:sz="0" w:space="0" w:color="auto"/>
              </w:divBdr>
            </w:div>
            <w:div w:id="227613965">
              <w:marLeft w:val="0"/>
              <w:marRight w:val="0"/>
              <w:marTop w:val="0"/>
              <w:marBottom w:val="0"/>
              <w:divBdr>
                <w:top w:val="none" w:sz="0" w:space="0" w:color="auto"/>
                <w:left w:val="none" w:sz="0" w:space="0" w:color="auto"/>
                <w:bottom w:val="none" w:sz="0" w:space="0" w:color="auto"/>
                <w:right w:val="none" w:sz="0" w:space="0" w:color="auto"/>
              </w:divBdr>
            </w:div>
            <w:div w:id="301623606">
              <w:marLeft w:val="0"/>
              <w:marRight w:val="0"/>
              <w:marTop w:val="0"/>
              <w:marBottom w:val="0"/>
              <w:divBdr>
                <w:top w:val="none" w:sz="0" w:space="0" w:color="auto"/>
                <w:left w:val="none" w:sz="0" w:space="0" w:color="auto"/>
                <w:bottom w:val="none" w:sz="0" w:space="0" w:color="auto"/>
                <w:right w:val="none" w:sz="0" w:space="0" w:color="auto"/>
              </w:divBdr>
            </w:div>
            <w:div w:id="1699352693">
              <w:marLeft w:val="0"/>
              <w:marRight w:val="0"/>
              <w:marTop w:val="0"/>
              <w:marBottom w:val="0"/>
              <w:divBdr>
                <w:top w:val="none" w:sz="0" w:space="0" w:color="auto"/>
                <w:left w:val="none" w:sz="0" w:space="0" w:color="auto"/>
                <w:bottom w:val="none" w:sz="0" w:space="0" w:color="auto"/>
                <w:right w:val="none" w:sz="0" w:space="0" w:color="auto"/>
              </w:divBdr>
            </w:div>
            <w:div w:id="1870483865">
              <w:marLeft w:val="0"/>
              <w:marRight w:val="0"/>
              <w:marTop w:val="0"/>
              <w:marBottom w:val="0"/>
              <w:divBdr>
                <w:top w:val="none" w:sz="0" w:space="0" w:color="auto"/>
                <w:left w:val="none" w:sz="0" w:space="0" w:color="auto"/>
                <w:bottom w:val="none" w:sz="0" w:space="0" w:color="auto"/>
                <w:right w:val="none" w:sz="0" w:space="0" w:color="auto"/>
              </w:divBdr>
            </w:div>
            <w:div w:id="2097822326">
              <w:marLeft w:val="0"/>
              <w:marRight w:val="0"/>
              <w:marTop w:val="0"/>
              <w:marBottom w:val="0"/>
              <w:divBdr>
                <w:top w:val="none" w:sz="0" w:space="0" w:color="auto"/>
                <w:left w:val="none" w:sz="0" w:space="0" w:color="auto"/>
                <w:bottom w:val="none" w:sz="0" w:space="0" w:color="auto"/>
                <w:right w:val="none" w:sz="0" w:space="0" w:color="auto"/>
              </w:divBdr>
            </w:div>
            <w:div w:id="1485003606">
              <w:marLeft w:val="0"/>
              <w:marRight w:val="0"/>
              <w:marTop w:val="0"/>
              <w:marBottom w:val="0"/>
              <w:divBdr>
                <w:top w:val="none" w:sz="0" w:space="0" w:color="auto"/>
                <w:left w:val="none" w:sz="0" w:space="0" w:color="auto"/>
                <w:bottom w:val="none" w:sz="0" w:space="0" w:color="auto"/>
                <w:right w:val="none" w:sz="0" w:space="0" w:color="auto"/>
              </w:divBdr>
            </w:div>
            <w:div w:id="184293593">
              <w:marLeft w:val="0"/>
              <w:marRight w:val="0"/>
              <w:marTop w:val="0"/>
              <w:marBottom w:val="0"/>
              <w:divBdr>
                <w:top w:val="none" w:sz="0" w:space="0" w:color="auto"/>
                <w:left w:val="none" w:sz="0" w:space="0" w:color="auto"/>
                <w:bottom w:val="none" w:sz="0" w:space="0" w:color="auto"/>
                <w:right w:val="none" w:sz="0" w:space="0" w:color="auto"/>
              </w:divBdr>
            </w:div>
            <w:div w:id="1046491210">
              <w:marLeft w:val="0"/>
              <w:marRight w:val="0"/>
              <w:marTop w:val="0"/>
              <w:marBottom w:val="0"/>
              <w:divBdr>
                <w:top w:val="none" w:sz="0" w:space="0" w:color="auto"/>
                <w:left w:val="none" w:sz="0" w:space="0" w:color="auto"/>
                <w:bottom w:val="none" w:sz="0" w:space="0" w:color="auto"/>
                <w:right w:val="none" w:sz="0" w:space="0" w:color="auto"/>
              </w:divBdr>
            </w:div>
            <w:div w:id="483280410">
              <w:marLeft w:val="0"/>
              <w:marRight w:val="0"/>
              <w:marTop w:val="0"/>
              <w:marBottom w:val="0"/>
              <w:divBdr>
                <w:top w:val="none" w:sz="0" w:space="0" w:color="auto"/>
                <w:left w:val="none" w:sz="0" w:space="0" w:color="auto"/>
                <w:bottom w:val="none" w:sz="0" w:space="0" w:color="auto"/>
                <w:right w:val="none" w:sz="0" w:space="0" w:color="auto"/>
              </w:divBdr>
            </w:div>
            <w:div w:id="1625572660">
              <w:marLeft w:val="0"/>
              <w:marRight w:val="0"/>
              <w:marTop w:val="0"/>
              <w:marBottom w:val="0"/>
              <w:divBdr>
                <w:top w:val="none" w:sz="0" w:space="0" w:color="auto"/>
                <w:left w:val="none" w:sz="0" w:space="0" w:color="auto"/>
                <w:bottom w:val="none" w:sz="0" w:space="0" w:color="auto"/>
                <w:right w:val="none" w:sz="0" w:space="0" w:color="auto"/>
              </w:divBdr>
            </w:div>
            <w:div w:id="1895852832">
              <w:marLeft w:val="0"/>
              <w:marRight w:val="0"/>
              <w:marTop w:val="0"/>
              <w:marBottom w:val="0"/>
              <w:divBdr>
                <w:top w:val="none" w:sz="0" w:space="0" w:color="auto"/>
                <w:left w:val="none" w:sz="0" w:space="0" w:color="auto"/>
                <w:bottom w:val="none" w:sz="0" w:space="0" w:color="auto"/>
                <w:right w:val="none" w:sz="0" w:space="0" w:color="auto"/>
              </w:divBdr>
            </w:div>
            <w:div w:id="1544749833">
              <w:marLeft w:val="0"/>
              <w:marRight w:val="0"/>
              <w:marTop w:val="0"/>
              <w:marBottom w:val="0"/>
              <w:divBdr>
                <w:top w:val="none" w:sz="0" w:space="0" w:color="auto"/>
                <w:left w:val="none" w:sz="0" w:space="0" w:color="auto"/>
                <w:bottom w:val="none" w:sz="0" w:space="0" w:color="auto"/>
                <w:right w:val="none" w:sz="0" w:space="0" w:color="auto"/>
              </w:divBdr>
            </w:div>
            <w:div w:id="2129926209">
              <w:marLeft w:val="0"/>
              <w:marRight w:val="0"/>
              <w:marTop w:val="0"/>
              <w:marBottom w:val="0"/>
              <w:divBdr>
                <w:top w:val="none" w:sz="0" w:space="0" w:color="auto"/>
                <w:left w:val="none" w:sz="0" w:space="0" w:color="auto"/>
                <w:bottom w:val="none" w:sz="0" w:space="0" w:color="auto"/>
                <w:right w:val="none" w:sz="0" w:space="0" w:color="auto"/>
              </w:divBdr>
            </w:div>
            <w:div w:id="2822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692">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3786892">
      <w:bodyDiv w:val="1"/>
      <w:marLeft w:val="0"/>
      <w:marRight w:val="0"/>
      <w:marTop w:val="0"/>
      <w:marBottom w:val="0"/>
      <w:divBdr>
        <w:top w:val="none" w:sz="0" w:space="0" w:color="auto"/>
        <w:left w:val="none" w:sz="0" w:space="0" w:color="auto"/>
        <w:bottom w:val="none" w:sz="0" w:space="0" w:color="auto"/>
        <w:right w:val="none" w:sz="0" w:space="0" w:color="auto"/>
      </w:divBdr>
      <w:divsChild>
        <w:div w:id="884148002">
          <w:marLeft w:val="0"/>
          <w:marRight w:val="0"/>
          <w:marTop w:val="0"/>
          <w:marBottom w:val="0"/>
          <w:divBdr>
            <w:top w:val="none" w:sz="0" w:space="0" w:color="auto"/>
            <w:left w:val="none" w:sz="0" w:space="0" w:color="auto"/>
            <w:bottom w:val="none" w:sz="0" w:space="0" w:color="auto"/>
            <w:right w:val="none" w:sz="0" w:space="0" w:color="auto"/>
          </w:divBdr>
          <w:divsChild>
            <w:div w:id="711072227">
              <w:marLeft w:val="0"/>
              <w:marRight w:val="0"/>
              <w:marTop w:val="0"/>
              <w:marBottom w:val="0"/>
              <w:divBdr>
                <w:top w:val="none" w:sz="0" w:space="0" w:color="auto"/>
                <w:left w:val="none" w:sz="0" w:space="0" w:color="auto"/>
                <w:bottom w:val="none" w:sz="0" w:space="0" w:color="auto"/>
                <w:right w:val="none" w:sz="0" w:space="0" w:color="auto"/>
              </w:divBdr>
            </w:div>
            <w:div w:id="765465744">
              <w:marLeft w:val="0"/>
              <w:marRight w:val="0"/>
              <w:marTop w:val="0"/>
              <w:marBottom w:val="0"/>
              <w:divBdr>
                <w:top w:val="none" w:sz="0" w:space="0" w:color="auto"/>
                <w:left w:val="none" w:sz="0" w:space="0" w:color="auto"/>
                <w:bottom w:val="none" w:sz="0" w:space="0" w:color="auto"/>
                <w:right w:val="none" w:sz="0" w:space="0" w:color="auto"/>
              </w:divBdr>
            </w:div>
            <w:div w:id="1881739906">
              <w:marLeft w:val="0"/>
              <w:marRight w:val="0"/>
              <w:marTop w:val="0"/>
              <w:marBottom w:val="0"/>
              <w:divBdr>
                <w:top w:val="none" w:sz="0" w:space="0" w:color="auto"/>
                <w:left w:val="none" w:sz="0" w:space="0" w:color="auto"/>
                <w:bottom w:val="none" w:sz="0" w:space="0" w:color="auto"/>
                <w:right w:val="none" w:sz="0" w:space="0" w:color="auto"/>
              </w:divBdr>
            </w:div>
            <w:div w:id="219168386">
              <w:marLeft w:val="0"/>
              <w:marRight w:val="0"/>
              <w:marTop w:val="0"/>
              <w:marBottom w:val="0"/>
              <w:divBdr>
                <w:top w:val="none" w:sz="0" w:space="0" w:color="auto"/>
                <w:left w:val="none" w:sz="0" w:space="0" w:color="auto"/>
                <w:bottom w:val="none" w:sz="0" w:space="0" w:color="auto"/>
                <w:right w:val="none" w:sz="0" w:space="0" w:color="auto"/>
              </w:divBdr>
            </w:div>
            <w:div w:id="683441690">
              <w:marLeft w:val="0"/>
              <w:marRight w:val="0"/>
              <w:marTop w:val="0"/>
              <w:marBottom w:val="0"/>
              <w:divBdr>
                <w:top w:val="none" w:sz="0" w:space="0" w:color="auto"/>
                <w:left w:val="none" w:sz="0" w:space="0" w:color="auto"/>
                <w:bottom w:val="none" w:sz="0" w:space="0" w:color="auto"/>
                <w:right w:val="none" w:sz="0" w:space="0" w:color="auto"/>
              </w:divBdr>
            </w:div>
            <w:div w:id="1704162826">
              <w:marLeft w:val="0"/>
              <w:marRight w:val="0"/>
              <w:marTop w:val="0"/>
              <w:marBottom w:val="0"/>
              <w:divBdr>
                <w:top w:val="none" w:sz="0" w:space="0" w:color="auto"/>
                <w:left w:val="none" w:sz="0" w:space="0" w:color="auto"/>
                <w:bottom w:val="none" w:sz="0" w:space="0" w:color="auto"/>
                <w:right w:val="none" w:sz="0" w:space="0" w:color="auto"/>
              </w:divBdr>
            </w:div>
            <w:div w:id="62803380">
              <w:marLeft w:val="0"/>
              <w:marRight w:val="0"/>
              <w:marTop w:val="0"/>
              <w:marBottom w:val="0"/>
              <w:divBdr>
                <w:top w:val="none" w:sz="0" w:space="0" w:color="auto"/>
                <w:left w:val="none" w:sz="0" w:space="0" w:color="auto"/>
                <w:bottom w:val="none" w:sz="0" w:space="0" w:color="auto"/>
                <w:right w:val="none" w:sz="0" w:space="0" w:color="auto"/>
              </w:divBdr>
            </w:div>
            <w:div w:id="313727915">
              <w:marLeft w:val="0"/>
              <w:marRight w:val="0"/>
              <w:marTop w:val="0"/>
              <w:marBottom w:val="0"/>
              <w:divBdr>
                <w:top w:val="none" w:sz="0" w:space="0" w:color="auto"/>
                <w:left w:val="none" w:sz="0" w:space="0" w:color="auto"/>
                <w:bottom w:val="none" w:sz="0" w:space="0" w:color="auto"/>
                <w:right w:val="none" w:sz="0" w:space="0" w:color="auto"/>
              </w:divBdr>
            </w:div>
            <w:div w:id="136532361">
              <w:marLeft w:val="0"/>
              <w:marRight w:val="0"/>
              <w:marTop w:val="0"/>
              <w:marBottom w:val="0"/>
              <w:divBdr>
                <w:top w:val="none" w:sz="0" w:space="0" w:color="auto"/>
                <w:left w:val="none" w:sz="0" w:space="0" w:color="auto"/>
                <w:bottom w:val="none" w:sz="0" w:space="0" w:color="auto"/>
                <w:right w:val="none" w:sz="0" w:space="0" w:color="auto"/>
              </w:divBdr>
            </w:div>
            <w:div w:id="279534214">
              <w:marLeft w:val="0"/>
              <w:marRight w:val="0"/>
              <w:marTop w:val="0"/>
              <w:marBottom w:val="0"/>
              <w:divBdr>
                <w:top w:val="none" w:sz="0" w:space="0" w:color="auto"/>
                <w:left w:val="none" w:sz="0" w:space="0" w:color="auto"/>
                <w:bottom w:val="none" w:sz="0" w:space="0" w:color="auto"/>
                <w:right w:val="none" w:sz="0" w:space="0" w:color="auto"/>
              </w:divBdr>
            </w:div>
            <w:div w:id="1565988885">
              <w:marLeft w:val="0"/>
              <w:marRight w:val="0"/>
              <w:marTop w:val="0"/>
              <w:marBottom w:val="0"/>
              <w:divBdr>
                <w:top w:val="none" w:sz="0" w:space="0" w:color="auto"/>
                <w:left w:val="none" w:sz="0" w:space="0" w:color="auto"/>
                <w:bottom w:val="none" w:sz="0" w:space="0" w:color="auto"/>
                <w:right w:val="none" w:sz="0" w:space="0" w:color="auto"/>
              </w:divBdr>
            </w:div>
            <w:div w:id="2087536097">
              <w:marLeft w:val="0"/>
              <w:marRight w:val="0"/>
              <w:marTop w:val="0"/>
              <w:marBottom w:val="0"/>
              <w:divBdr>
                <w:top w:val="none" w:sz="0" w:space="0" w:color="auto"/>
                <w:left w:val="none" w:sz="0" w:space="0" w:color="auto"/>
                <w:bottom w:val="none" w:sz="0" w:space="0" w:color="auto"/>
                <w:right w:val="none" w:sz="0" w:space="0" w:color="auto"/>
              </w:divBdr>
            </w:div>
            <w:div w:id="1811629973">
              <w:marLeft w:val="0"/>
              <w:marRight w:val="0"/>
              <w:marTop w:val="0"/>
              <w:marBottom w:val="0"/>
              <w:divBdr>
                <w:top w:val="none" w:sz="0" w:space="0" w:color="auto"/>
                <w:left w:val="none" w:sz="0" w:space="0" w:color="auto"/>
                <w:bottom w:val="none" w:sz="0" w:space="0" w:color="auto"/>
                <w:right w:val="none" w:sz="0" w:space="0" w:color="auto"/>
              </w:divBdr>
            </w:div>
            <w:div w:id="831602376">
              <w:marLeft w:val="0"/>
              <w:marRight w:val="0"/>
              <w:marTop w:val="0"/>
              <w:marBottom w:val="0"/>
              <w:divBdr>
                <w:top w:val="none" w:sz="0" w:space="0" w:color="auto"/>
                <w:left w:val="none" w:sz="0" w:space="0" w:color="auto"/>
                <w:bottom w:val="none" w:sz="0" w:space="0" w:color="auto"/>
                <w:right w:val="none" w:sz="0" w:space="0" w:color="auto"/>
              </w:divBdr>
            </w:div>
            <w:div w:id="219169244">
              <w:marLeft w:val="0"/>
              <w:marRight w:val="0"/>
              <w:marTop w:val="0"/>
              <w:marBottom w:val="0"/>
              <w:divBdr>
                <w:top w:val="none" w:sz="0" w:space="0" w:color="auto"/>
                <w:left w:val="none" w:sz="0" w:space="0" w:color="auto"/>
                <w:bottom w:val="none" w:sz="0" w:space="0" w:color="auto"/>
                <w:right w:val="none" w:sz="0" w:space="0" w:color="auto"/>
              </w:divBdr>
            </w:div>
            <w:div w:id="515198208">
              <w:marLeft w:val="0"/>
              <w:marRight w:val="0"/>
              <w:marTop w:val="0"/>
              <w:marBottom w:val="0"/>
              <w:divBdr>
                <w:top w:val="none" w:sz="0" w:space="0" w:color="auto"/>
                <w:left w:val="none" w:sz="0" w:space="0" w:color="auto"/>
                <w:bottom w:val="none" w:sz="0" w:space="0" w:color="auto"/>
                <w:right w:val="none" w:sz="0" w:space="0" w:color="auto"/>
              </w:divBdr>
            </w:div>
            <w:div w:id="673454171">
              <w:marLeft w:val="0"/>
              <w:marRight w:val="0"/>
              <w:marTop w:val="0"/>
              <w:marBottom w:val="0"/>
              <w:divBdr>
                <w:top w:val="none" w:sz="0" w:space="0" w:color="auto"/>
                <w:left w:val="none" w:sz="0" w:space="0" w:color="auto"/>
                <w:bottom w:val="none" w:sz="0" w:space="0" w:color="auto"/>
                <w:right w:val="none" w:sz="0" w:space="0" w:color="auto"/>
              </w:divBdr>
            </w:div>
            <w:div w:id="1877814010">
              <w:marLeft w:val="0"/>
              <w:marRight w:val="0"/>
              <w:marTop w:val="0"/>
              <w:marBottom w:val="0"/>
              <w:divBdr>
                <w:top w:val="none" w:sz="0" w:space="0" w:color="auto"/>
                <w:left w:val="none" w:sz="0" w:space="0" w:color="auto"/>
                <w:bottom w:val="none" w:sz="0" w:space="0" w:color="auto"/>
                <w:right w:val="none" w:sz="0" w:space="0" w:color="auto"/>
              </w:divBdr>
            </w:div>
            <w:div w:id="1282689731">
              <w:marLeft w:val="0"/>
              <w:marRight w:val="0"/>
              <w:marTop w:val="0"/>
              <w:marBottom w:val="0"/>
              <w:divBdr>
                <w:top w:val="none" w:sz="0" w:space="0" w:color="auto"/>
                <w:left w:val="none" w:sz="0" w:space="0" w:color="auto"/>
                <w:bottom w:val="none" w:sz="0" w:space="0" w:color="auto"/>
                <w:right w:val="none" w:sz="0" w:space="0" w:color="auto"/>
              </w:divBdr>
            </w:div>
            <w:div w:id="934828493">
              <w:marLeft w:val="0"/>
              <w:marRight w:val="0"/>
              <w:marTop w:val="0"/>
              <w:marBottom w:val="0"/>
              <w:divBdr>
                <w:top w:val="none" w:sz="0" w:space="0" w:color="auto"/>
                <w:left w:val="none" w:sz="0" w:space="0" w:color="auto"/>
                <w:bottom w:val="none" w:sz="0" w:space="0" w:color="auto"/>
                <w:right w:val="none" w:sz="0" w:space="0" w:color="auto"/>
              </w:divBdr>
            </w:div>
            <w:div w:id="935135490">
              <w:marLeft w:val="0"/>
              <w:marRight w:val="0"/>
              <w:marTop w:val="0"/>
              <w:marBottom w:val="0"/>
              <w:divBdr>
                <w:top w:val="none" w:sz="0" w:space="0" w:color="auto"/>
                <w:left w:val="none" w:sz="0" w:space="0" w:color="auto"/>
                <w:bottom w:val="none" w:sz="0" w:space="0" w:color="auto"/>
                <w:right w:val="none" w:sz="0" w:space="0" w:color="auto"/>
              </w:divBdr>
            </w:div>
            <w:div w:id="692069732">
              <w:marLeft w:val="0"/>
              <w:marRight w:val="0"/>
              <w:marTop w:val="0"/>
              <w:marBottom w:val="0"/>
              <w:divBdr>
                <w:top w:val="none" w:sz="0" w:space="0" w:color="auto"/>
                <w:left w:val="none" w:sz="0" w:space="0" w:color="auto"/>
                <w:bottom w:val="none" w:sz="0" w:space="0" w:color="auto"/>
                <w:right w:val="none" w:sz="0" w:space="0" w:color="auto"/>
              </w:divBdr>
            </w:div>
            <w:div w:id="13651167">
              <w:marLeft w:val="0"/>
              <w:marRight w:val="0"/>
              <w:marTop w:val="0"/>
              <w:marBottom w:val="0"/>
              <w:divBdr>
                <w:top w:val="none" w:sz="0" w:space="0" w:color="auto"/>
                <w:left w:val="none" w:sz="0" w:space="0" w:color="auto"/>
                <w:bottom w:val="none" w:sz="0" w:space="0" w:color="auto"/>
                <w:right w:val="none" w:sz="0" w:space="0" w:color="auto"/>
              </w:divBdr>
            </w:div>
            <w:div w:id="947395612">
              <w:marLeft w:val="0"/>
              <w:marRight w:val="0"/>
              <w:marTop w:val="0"/>
              <w:marBottom w:val="0"/>
              <w:divBdr>
                <w:top w:val="none" w:sz="0" w:space="0" w:color="auto"/>
                <w:left w:val="none" w:sz="0" w:space="0" w:color="auto"/>
                <w:bottom w:val="none" w:sz="0" w:space="0" w:color="auto"/>
                <w:right w:val="none" w:sz="0" w:space="0" w:color="auto"/>
              </w:divBdr>
            </w:div>
            <w:div w:id="2067802790">
              <w:marLeft w:val="0"/>
              <w:marRight w:val="0"/>
              <w:marTop w:val="0"/>
              <w:marBottom w:val="0"/>
              <w:divBdr>
                <w:top w:val="none" w:sz="0" w:space="0" w:color="auto"/>
                <w:left w:val="none" w:sz="0" w:space="0" w:color="auto"/>
                <w:bottom w:val="none" w:sz="0" w:space="0" w:color="auto"/>
                <w:right w:val="none" w:sz="0" w:space="0" w:color="auto"/>
              </w:divBdr>
            </w:div>
            <w:div w:id="640886314">
              <w:marLeft w:val="0"/>
              <w:marRight w:val="0"/>
              <w:marTop w:val="0"/>
              <w:marBottom w:val="0"/>
              <w:divBdr>
                <w:top w:val="none" w:sz="0" w:space="0" w:color="auto"/>
                <w:left w:val="none" w:sz="0" w:space="0" w:color="auto"/>
                <w:bottom w:val="none" w:sz="0" w:space="0" w:color="auto"/>
                <w:right w:val="none" w:sz="0" w:space="0" w:color="auto"/>
              </w:divBdr>
            </w:div>
            <w:div w:id="688991240">
              <w:marLeft w:val="0"/>
              <w:marRight w:val="0"/>
              <w:marTop w:val="0"/>
              <w:marBottom w:val="0"/>
              <w:divBdr>
                <w:top w:val="none" w:sz="0" w:space="0" w:color="auto"/>
                <w:left w:val="none" w:sz="0" w:space="0" w:color="auto"/>
                <w:bottom w:val="none" w:sz="0" w:space="0" w:color="auto"/>
                <w:right w:val="none" w:sz="0" w:space="0" w:color="auto"/>
              </w:divBdr>
            </w:div>
            <w:div w:id="1141995018">
              <w:marLeft w:val="0"/>
              <w:marRight w:val="0"/>
              <w:marTop w:val="0"/>
              <w:marBottom w:val="0"/>
              <w:divBdr>
                <w:top w:val="none" w:sz="0" w:space="0" w:color="auto"/>
                <w:left w:val="none" w:sz="0" w:space="0" w:color="auto"/>
                <w:bottom w:val="none" w:sz="0" w:space="0" w:color="auto"/>
                <w:right w:val="none" w:sz="0" w:space="0" w:color="auto"/>
              </w:divBdr>
            </w:div>
            <w:div w:id="10766204">
              <w:marLeft w:val="0"/>
              <w:marRight w:val="0"/>
              <w:marTop w:val="0"/>
              <w:marBottom w:val="0"/>
              <w:divBdr>
                <w:top w:val="none" w:sz="0" w:space="0" w:color="auto"/>
                <w:left w:val="none" w:sz="0" w:space="0" w:color="auto"/>
                <w:bottom w:val="none" w:sz="0" w:space="0" w:color="auto"/>
                <w:right w:val="none" w:sz="0" w:space="0" w:color="auto"/>
              </w:divBdr>
            </w:div>
            <w:div w:id="170264793">
              <w:marLeft w:val="0"/>
              <w:marRight w:val="0"/>
              <w:marTop w:val="0"/>
              <w:marBottom w:val="0"/>
              <w:divBdr>
                <w:top w:val="none" w:sz="0" w:space="0" w:color="auto"/>
                <w:left w:val="none" w:sz="0" w:space="0" w:color="auto"/>
                <w:bottom w:val="none" w:sz="0" w:space="0" w:color="auto"/>
                <w:right w:val="none" w:sz="0" w:space="0" w:color="auto"/>
              </w:divBdr>
            </w:div>
            <w:div w:id="1702629768">
              <w:marLeft w:val="0"/>
              <w:marRight w:val="0"/>
              <w:marTop w:val="0"/>
              <w:marBottom w:val="0"/>
              <w:divBdr>
                <w:top w:val="none" w:sz="0" w:space="0" w:color="auto"/>
                <w:left w:val="none" w:sz="0" w:space="0" w:color="auto"/>
                <w:bottom w:val="none" w:sz="0" w:space="0" w:color="auto"/>
                <w:right w:val="none" w:sz="0" w:space="0" w:color="auto"/>
              </w:divBdr>
            </w:div>
            <w:div w:id="405030787">
              <w:marLeft w:val="0"/>
              <w:marRight w:val="0"/>
              <w:marTop w:val="0"/>
              <w:marBottom w:val="0"/>
              <w:divBdr>
                <w:top w:val="none" w:sz="0" w:space="0" w:color="auto"/>
                <w:left w:val="none" w:sz="0" w:space="0" w:color="auto"/>
                <w:bottom w:val="none" w:sz="0" w:space="0" w:color="auto"/>
                <w:right w:val="none" w:sz="0" w:space="0" w:color="auto"/>
              </w:divBdr>
            </w:div>
            <w:div w:id="133304448">
              <w:marLeft w:val="0"/>
              <w:marRight w:val="0"/>
              <w:marTop w:val="0"/>
              <w:marBottom w:val="0"/>
              <w:divBdr>
                <w:top w:val="none" w:sz="0" w:space="0" w:color="auto"/>
                <w:left w:val="none" w:sz="0" w:space="0" w:color="auto"/>
                <w:bottom w:val="none" w:sz="0" w:space="0" w:color="auto"/>
                <w:right w:val="none" w:sz="0" w:space="0" w:color="auto"/>
              </w:divBdr>
            </w:div>
            <w:div w:id="268776299">
              <w:marLeft w:val="0"/>
              <w:marRight w:val="0"/>
              <w:marTop w:val="0"/>
              <w:marBottom w:val="0"/>
              <w:divBdr>
                <w:top w:val="none" w:sz="0" w:space="0" w:color="auto"/>
                <w:left w:val="none" w:sz="0" w:space="0" w:color="auto"/>
                <w:bottom w:val="none" w:sz="0" w:space="0" w:color="auto"/>
                <w:right w:val="none" w:sz="0" w:space="0" w:color="auto"/>
              </w:divBdr>
            </w:div>
            <w:div w:id="660080408">
              <w:marLeft w:val="0"/>
              <w:marRight w:val="0"/>
              <w:marTop w:val="0"/>
              <w:marBottom w:val="0"/>
              <w:divBdr>
                <w:top w:val="none" w:sz="0" w:space="0" w:color="auto"/>
                <w:left w:val="none" w:sz="0" w:space="0" w:color="auto"/>
                <w:bottom w:val="none" w:sz="0" w:space="0" w:color="auto"/>
                <w:right w:val="none" w:sz="0" w:space="0" w:color="auto"/>
              </w:divBdr>
            </w:div>
            <w:div w:id="960651400">
              <w:marLeft w:val="0"/>
              <w:marRight w:val="0"/>
              <w:marTop w:val="0"/>
              <w:marBottom w:val="0"/>
              <w:divBdr>
                <w:top w:val="none" w:sz="0" w:space="0" w:color="auto"/>
                <w:left w:val="none" w:sz="0" w:space="0" w:color="auto"/>
                <w:bottom w:val="none" w:sz="0" w:space="0" w:color="auto"/>
                <w:right w:val="none" w:sz="0" w:space="0" w:color="auto"/>
              </w:divBdr>
            </w:div>
            <w:div w:id="2027322438">
              <w:marLeft w:val="0"/>
              <w:marRight w:val="0"/>
              <w:marTop w:val="0"/>
              <w:marBottom w:val="0"/>
              <w:divBdr>
                <w:top w:val="none" w:sz="0" w:space="0" w:color="auto"/>
                <w:left w:val="none" w:sz="0" w:space="0" w:color="auto"/>
                <w:bottom w:val="none" w:sz="0" w:space="0" w:color="auto"/>
                <w:right w:val="none" w:sz="0" w:space="0" w:color="auto"/>
              </w:divBdr>
            </w:div>
            <w:div w:id="779838774">
              <w:marLeft w:val="0"/>
              <w:marRight w:val="0"/>
              <w:marTop w:val="0"/>
              <w:marBottom w:val="0"/>
              <w:divBdr>
                <w:top w:val="none" w:sz="0" w:space="0" w:color="auto"/>
                <w:left w:val="none" w:sz="0" w:space="0" w:color="auto"/>
                <w:bottom w:val="none" w:sz="0" w:space="0" w:color="auto"/>
                <w:right w:val="none" w:sz="0" w:space="0" w:color="auto"/>
              </w:divBdr>
            </w:div>
            <w:div w:id="1916010565">
              <w:marLeft w:val="0"/>
              <w:marRight w:val="0"/>
              <w:marTop w:val="0"/>
              <w:marBottom w:val="0"/>
              <w:divBdr>
                <w:top w:val="none" w:sz="0" w:space="0" w:color="auto"/>
                <w:left w:val="none" w:sz="0" w:space="0" w:color="auto"/>
                <w:bottom w:val="none" w:sz="0" w:space="0" w:color="auto"/>
                <w:right w:val="none" w:sz="0" w:space="0" w:color="auto"/>
              </w:divBdr>
            </w:div>
            <w:div w:id="1357852507">
              <w:marLeft w:val="0"/>
              <w:marRight w:val="0"/>
              <w:marTop w:val="0"/>
              <w:marBottom w:val="0"/>
              <w:divBdr>
                <w:top w:val="none" w:sz="0" w:space="0" w:color="auto"/>
                <w:left w:val="none" w:sz="0" w:space="0" w:color="auto"/>
                <w:bottom w:val="none" w:sz="0" w:space="0" w:color="auto"/>
                <w:right w:val="none" w:sz="0" w:space="0" w:color="auto"/>
              </w:divBdr>
            </w:div>
            <w:div w:id="959803488">
              <w:marLeft w:val="0"/>
              <w:marRight w:val="0"/>
              <w:marTop w:val="0"/>
              <w:marBottom w:val="0"/>
              <w:divBdr>
                <w:top w:val="none" w:sz="0" w:space="0" w:color="auto"/>
                <w:left w:val="none" w:sz="0" w:space="0" w:color="auto"/>
                <w:bottom w:val="none" w:sz="0" w:space="0" w:color="auto"/>
                <w:right w:val="none" w:sz="0" w:space="0" w:color="auto"/>
              </w:divBdr>
            </w:div>
            <w:div w:id="1002467651">
              <w:marLeft w:val="0"/>
              <w:marRight w:val="0"/>
              <w:marTop w:val="0"/>
              <w:marBottom w:val="0"/>
              <w:divBdr>
                <w:top w:val="none" w:sz="0" w:space="0" w:color="auto"/>
                <w:left w:val="none" w:sz="0" w:space="0" w:color="auto"/>
                <w:bottom w:val="none" w:sz="0" w:space="0" w:color="auto"/>
                <w:right w:val="none" w:sz="0" w:space="0" w:color="auto"/>
              </w:divBdr>
            </w:div>
          </w:divsChild>
        </w:div>
        <w:div w:id="1056972336">
          <w:marLeft w:val="0"/>
          <w:marRight w:val="0"/>
          <w:marTop w:val="0"/>
          <w:marBottom w:val="0"/>
          <w:divBdr>
            <w:top w:val="none" w:sz="0" w:space="0" w:color="auto"/>
            <w:left w:val="none" w:sz="0" w:space="0" w:color="auto"/>
            <w:bottom w:val="none" w:sz="0" w:space="0" w:color="auto"/>
            <w:right w:val="none" w:sz="0" w:space="0" w:color="auto"/>
          </w:divBdr>
          <w:divsChild>
            <w:div w:id="749422628">
              <w:marLeft w:val="0"/>
              <w:marRight w:val="0"/>
              <w:marTop w:val="0"/>
              <w:marBottom w:val="0"/>
              <w:divBdr>
                <w:top w:val="none" w:sz="0" w:space="0" w:color="auto"/>
                <w:left w:val="none" w:sz="0" w:space="0" w:color="auto"/>
                <w:bottom w:val="none" w:sz="0" w:space="0" w:color="auto"/>
                <w:right w:val="none" w:sz="0" w:space="0" w:color="auto"/>
              </w:divBdr>
            </w:div>
            <w:div w:id="668799102">
              <w:marLeft w:val="0"/>
              <w:marRight w:val="0"/>
              <w:marTop w:val="0"/>
              <w:marBottom w:val="0"/>
              <w:divBdr>
                <w:top w:val="none" w:sz="0" w:space="0" w:color="auto"/>
                <w:left w:val="none" w:sz="0" w:space="0" w:color="auto"/>
                <w:bottom w:val="none" w:sz="0" w:space="0" w:color="auto"/>
                <w:right w:val="none" w:sz="0" w:space="0" w:color="auto"/>
              </w:divBdr>
            </w:div>
            <w:div w:id="1204518751">
              <w:marLeft w:val="0"/>
              <w:marRight w:val="0"/>
              <w:marTop w:val="0"/>
              <w:marBottom w:val="0"/>
              <w:divBdr>
                <w:top w:val="none" w:sz="0" w:space="0" w:color="auto"/>
                <w:left w:val="none" w:sz="0" w:space="0" w:color="auto"/>
                <w:bottom w:val="none" w:sz="0" w:space="0" w:color="auto"/>
                <w:right w:val="none" w:sz="0" w:space="0" w:color="auto"/>
              </w:divBdr>
            </w:div>
            <w:div w:id="82148224">
              <w:marLeft w:val="0"/>
              <w:marRight w:val="0"/>
              <w:marTop w:val="0"/>
              <w:marBottom w:val="0"/>
              <w:divBdr>
                <w:top w:val="none" w:sz="0" w:space="0" w:color="auto"/>
                <w:left w:val="none" w:sz="0" w:space="0" w:color="auto"/>
                <w:bottom w:val="none" w:sz="0" w:space="0" w:color="auto"/>
                <w:right w:val="none" w:sz="0" w:space="0" w:color="auto"/>
              </w:divBdr>
            </w:div>
            <w:div w:id="199318349">
              <w:marLeft w:val="0"/>
              <w:marRight w:val="0"/>
              <w:marTop w:val="0"/>
              <w:marBottom w:val="0"/>
              <w:divBdr>
                <w:top w:val="none" w:sz="0" w:space="0" w:color="auto"/>
                <w:left w:val="none" w:sz="0" w:space="0" w:color="auto"/>
                <w:bottom w:val="none" w:sz="0" w:space="0" w:color="auto"/>
                <w:right w:val="none" w:sz="0" w:space="0" w:color="auto"/>
              </w:divBdr>
            </w:div>
            <w:div w:id="927925841">
              <w:marLeft w:val="0"/>
              <w:marRight w:val="0"/>
              <w:marTop w:val="0"/>
              <w:marBottom w:val="0"/>
              <w:divBdr>
                <w:top w:val="none" w:sz="0" w:space="0" w:color="auto"/>
                <w:left w:val="none" w:sz="0" w:space="0" w:color="auto"/>
                <w:bottom w:val="none" w:sz="0" w:space="0" w:color="auto"/>
                <w:right w:val="none" w:sz="0" w:space="0" w:color="auto"/>
              </w:divBdr>
            </w:div>
            <w:div w:id="1514538406">
              <w:marLeft w:val="0"/>
              <w:marRight w:val="0"/>
              <w:marTop w:val="0"/>
              <w:marBottom w:val="0"/>
              <w:divBdr>
                <w:top w:val="none" w:sz="0" w:space="0" w:color="auto"/>
                <w:left w:val="none" w:sz="0" w:space="0" w:color="auto"/>
                <w:bottom w:val="none" w:sz="0" w:space="0" w:color="auto"/>
                <w:right w:val="none" w:sz="0" w:space="0" w:color="auto"/>
              </w:divBdr>
            </w:div>
            <w:div w:id="936064767">
              <w:marLeft w:val="0"/>
              <w:marRight w:val="0"/>
              <w:marTop w:val="0"/>
              <w:marBottom w:val="0"/>
              <w:divBdr>
                <w:top w:val="none" w:sz="0" w:space="0" w:color="auto"/>
                <w:left w:val="none" w:sz="0" w:space="0" w:color="auto"/>
                <w:bottom w:val="none" w:sz="0" w:space="0" w:color="auto"/>
                <w:right w:val="none" w:sz="0" w:space="0" w:color="auto"/>
              </w:divBdr>
            </w:div>
            <w:div w:id="1863280991">
              <w:marLeft w:val="0"/>
              <w:marRight w:val="0"/>
              <w:marTop w:val="0"/>
              <w:marBottom w:val="0"/>
              <w:divBdr>
                <w:top w:val="none" w:sz="0" w:space="0" w:color="auto"/>
                <w:left w:val="none" w:sz="0" w:space="0" w:color="auto"/>
                <w:bottom w:val="none" w:sz="0" w:space="0" w:color="auto"/>
                <w:right w:val="none" w:sz="0" w:space="0" w:color="auto"/>
              </w:divBdr>
            </w:div>
            <w:div w:id="379524969">
              <w:marLeft w:val="0"/>
              <w:marRight w:val="0"/>
              <w:marTop w:val="0"/>
              <w:marBottom w:val="0"/>
              <w:divBdr>
                <w:top w:val="none" w:sz="0" w:space="0" w:color="auto"/>
                <w:left w:val="none" w:sz="0" w:space="0" w:color="auto"/>
                <w:bottom w:val="none" w:sz="0" w:space="0" w:color="auto"/>
                <w:right w:val="none" w:sz="0" w:space="0" w:color="auto"/>
              </w:divBdr>
            </w:div>
            <w:div w:id="894657514">
              <w:marLeft w:val="0"/>
              <w:marRight w:val="0"/>
              <w:marTop w:val="0"/>
              <w:marBottom w:val="0"/>
              <w:divBdr>
                <w:top w:val="none" w:sz="0" w:space="0" w:color="auto"/>
                <w:left w:val="none" w:sz="0" w:space="0" w:color="auto"/>
                <w:bottom w:val="none" w:sz="0" w:space="0" w:color="auto"/>
                <w:right w:val="none" w:sz="0" w:space="0" w:color="auto"/>
              </w:divBdr>
            </w:div>
            <w:div w:id="764350706">
              <w:marLeft w:val="0"/>
              <w:marRight w:val="0"/>
              <w:marTop w:val="0"/>
              <w:marBottom w:val="0"/>
              <w:divBdr>
                <w:top w:val="none" w:sz="0" w:space="0" w:color="auto"/>
                <w:left w:val="none" w:sz="0" w:space="0" w:color="auto"/>
                <w:bottom w:val="none" w:sz="0" w:space="0" w:color="auto"/>
                <w:right w:val="none" w:sz="0" w:space="0" w:color="auto"/>
              </w:divBdr>
            </w:div>
            <w:div w:id="804203580">
              <w:marLeft w:val="0"/>
              <w:marRight w:val="0"/>
              <w:marTop w:val="0"/>
              <w:marBottom w:val="0"/>
              <w:divBdr>
                <w:top w:val="none" w:sz="0" w:space="0" w:color="auto"/>
                <w:left w:val="none" w:sz="0" w:space="0" w:color="auto"/>
                <w:bottom w:val="none" w:sz="0" w:space="0" w:color="auto"/>
                <w:right w:val="none" w:sz="0" w:space="0" w:color="auto"/>
              </w:divBdr>
            </w:div>
            <w:div w:id="526941599">
              <w:marLeft w:val="0"/>
              <w:marRight w:val="0"/>
              <w:marTop w:val="0"/>
              <w:marBottom w:val="0"/>
              <w:divBdr>
                <w:top w:val="none" w:sz="0" w:space="0" w:color="auto"/>
                <w:left w:val="none" w:sz="0" w:space="0" w:color="auto"/>
                <w:bottom w:val="none" w:sz="0" w:space="0" w:color="auto"/>
                <w:right w:val="none" w:sz="0" w:space="0" w:color="auto"/>
              </w:divBdr>
            </w:div>
            <w:div w:id="1670861833">
              <w:marLeft w:val="0"/>
              <w:marRight w:val="0"/>
              <w:marTop w:val="0"/>
              <w:marBottom w:val="0"/>
              <w:divBdr>
                <w:top w:val="none" w:sz="0" w:space="0" w:color="auto"/>
                <w:left w:val="none" w:sz="0" w:space="0" w:color="auto"/>
                <w:bottom w:val="none" w:sz="0" w:space="0" w:color="auto"/>
                <w:right w:val="none" w:sz="0" w:space="0" w:color="auto"/>
              </w:divBdr>
            </w:div>
            <w:div w:id="190843377">
              <w:marLeft w:val="0"/>
              <w:marRight w:val="0"/>
              <w:marTop w:val="0"/>
              <w:marBottom w:val="0"/>
              <w:divBdr>
                <w:top w:val="none" w:sz="0" w:space="0" w:color="auto"/>
                <w:left w:val="none" w:sz="0" w:space="0" w:color="auto"/>
                <w:bottom w:val="none" w:sz="0" w:space="0" w:color="auto"/>
                <w:right w:val="none" w:sz="0" w:space="0" w:color="auto"/>
              </w:divBdr>
            </w:div>
            <w:div w:id="2105371063">
              <w:marLeft w:val="0"/>
              <w:marRight w:val="0"/>
              <w:marTop w:val="0"/>
              <w:marBottom w:val="0"/>
              <w:divBdr>
                <w:top w:val="none" w:sz="0" w:space="0" w:color="auto"/>
                <w:left w:val="none" w:sz="0" w:space="0" w:color="auto"/>
                <w:bottom w:val="none" w:sz="0" w:space="0" w:color="auto"/>
                <w:right w:val="none" w:sz="0" w:space="0" w:color="auto"/>
              </w:divBdr>
            </w:div>
            <w:div w:id="676735780">
              <w:marLeft w:val="0"/>
              <w:marRight w:val="0"/>
              <w:marTop w:val="0"/>
              <w:marBottom w:val="0"/>
              <w:divBdr>
                <w:top w:val="none" w:sz="0" w:space="0" w:color="auto"/>
                <w:left w:val="none" w:sz="0" w:space="0" w:color="auto"/>
                <w:bottom w:val="none" w:sz="0" w:space="0" w:color="auto"/>
                <w:right w:val="none" w:sz="0" w:space="0" w:color="auto"/>
              </w:divBdr>
            </w:div>
            <w:div w:id="151606002">
              <w:marLeft w:val="0"/>
              <w:marRight w:val="0"/>
              <w:marTop w:val="0"/>
              <w:marBottom w:val="0"/>
              <w:divBdr>
                <w:top w:val="none" w:sz="0" w:space="0" w:color="auto"/>
                <w:left w:val="none" w:sz="0" w:space="0" w:color="auto"/>
                <w:bottom w:val="none" w:sz="0" w:space="0" w:color="auto"/>
                <w:right w:val="none" w:sz="0" w:space="0" w:color="auto"/>
              </w:divBdr>
            </w:div>
            <w:div w:id="8091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15262126">
      <w:bodyDiv w:val="1"/>
      <w:marLeft w:val="0"/>
      <w:marRight w:val="0"/>
      <w:marTop w:val="0"/>
      <w:marBottom w:val="0"/>
      <w:divBdr>
        <w:top w:val="none" w:sz="0" w:space="0" w:color="auto"/>
        <w:left w:val="none" w:sz="0" w:space="0" w:color="auto"/>
        <w:bottom w:val="none" w:sz="0" w:space="0" w:color="auto"/>
        <w:right w:val="none" w:sz="0" w:space="0" w:color="auto"/>
      </w:divBdr>
      <w:divsChild>
        <w:div w:id="1908417844">
          <w:marLeft w:val="0"/>
          <w:marRight w:val="0"/>
          <w:marTop w:val="0"/>
          <w:marBottom w:val="0"/>
          <w:divBdr>
            <w:top w:val="none" w:sz="0" w:space="0" w:color="auto"/>
            <w:left w:val="none" w:sz="0" w:space="0" w:color="auto"/>
            <w:bottom w:val="none" w:sz="0" w:space="0" w:color="auto"/>
            <w:right w:val="none" w:sz="0" w:space="0" w:color="auto"/>
          </w:divBdr>
          <w:divsChild>
            <w:div w:id="1141380715">
              <w:marLeft w:val="0"/>
              <w:marRight w:val="0"/>
              <w:marTop w:val="0"/>
              <w:marBottom w:val="0"/>
              <w:divBdr>
                <w:top w:val="none" w:sz="0" w:space="0" w:color="auto"/>
                <w:left w:val="none" w:sz="0" w:space="0" w:color="auto"/>
                <w:bottom w:val="none" w:sz="0" w:space="0" w:color="auto"/>
                <w:right w:val="none" w:sz="0" w:space="0" w:color="auto"/>
              </w:divBdr>
            </w:div>
            <w:div w:id="387463283">
              <w:marLeft w:val="0"/>
              <w:marRight w:val="0"/>
              <w:marTop w:val="0"/>
              <w:marBottom w:val="0"/>
              <w:divBdr>
                <w:top w:val="none" w:sz="0" w:space="0" w:color="auto"/>
                <w:left w:val="none" w:sz="0" w:space="0" w:color="auto"/>
                <w:bottom w:val="none" w:sz="0" w:space="0" w:color="auto"/>
                <w:right w:val="none" w:sz="0" w:space="0" w:color="auto"/>
              </w:divBdr>
            </w:div>
            <w:div w:id="510024856">
              <w:marLeft w:val="0"/>
              <w:marRight w:val="0"/>
              <w:marTop w:val="0"/>
              <w:marBottom w:val="0"/>
              <w:divBdr>
                <w:top w:val="none" w:sz="0" w:space="0" w:color="auto"/>
                <w:left w:val="none" w:sz="0" w:space="0" w:color="auto"/>
                <w:bottom w:val="none" w:sz="0" w:space="0" w:color="auto"/>
                <w:right w:val="none" w:sz="0" w:space="0" w:color="auto"/>
              </w:divBdr>
            </w:div>
            <w:div w:id="1597784273">
              <w:marLeft w:val="0"/>
              <w:marRight w:val="0"/>
              <w:marTop w:val="0"/>
              <w:marBottom w:val="0"/>
              <w:divBdr>
                <w:top w:val="none" w:sz="0" w:space="0" w:color="auto"/>
                <w:left w:val="none" w:sz="0" w:space="0" w:color="auto"/>
                <w:bottom w:val="none" w:sz="0" w:space="0" w:color="auto"/>
                <w:right w:val="none" w:sz="0" w:space="0" w:color="auto"/>
              </w:divBdr>
            </w:div>
            <w:div w:id="643200557">
              <w:marLeft w:val="0"/>
              <w:marRight w:val="0"/>
              <w:marTop w:val="0"/>
              <w:marBottom w:val="0"/>
              <w:divBdr>
                <w:top w:val="none" w:sz="0" w:space="0" w:color="auto"/>
                <w:left w:val="none" w:sz="0" w:space="0" w:color="auto"/>
                <w:bottom w:val="none" w:sz="0" w:space="0" w:color="auto"/>
                <w:right w:val="none" w:sz="0" w:space="0" w:color="auto"/>
              </w:divBdr>
            </w:div>
            <w:div w:id="1280455346">
              <w:marLeft w:val="0"/>
              <w:marRight w:val="0"/>
              <w:marTop w:val="0"/>
              <w:marBottom w:val="0"/>
              <w:divBdr>
                <w:top w:val="none" w:sz="0" w:space="0" w:color="auto"/>
                <w:left w:val="none" w:sz="0" w:space="0" w:color="auto"/>
                <w:bottom w:val="none" w:sz="0" w:space="0" w:color="auto"/>
                <w:right w:val="none" w:sz="0" w:space="0" w:color="auto"/>
              </w:divBdr>
            </w:div>
            <w:div w:id="2109737663">
              <w:marLeft w:val="0"/>
              <w:marRight w:val="0"/>
              <w:marTop w:val="0"/>
              <w:marBottom w:val="0"/>
              <w:divBdr>
                <w:top w:val="none" w:sz="0" w:space="0" w:color="auto"/>
                <w:left w:val="none" w:sz="0" w:space="0" w:color="auto"/>
                <w:bottom w:val="none" w:sz="0" w:space="0" w:color="auto"/>
                <w:right w:val="none" w:sz="0" w:space="0" w:color="auto"/>
              </w:divBdr>
            </w:div>
            <w:div w:id="1566453962">
              <w:marLeft w:val="0"/>
              <w:marRight w:val="0"/>
              <w:marTop w:val="0"/>
              <w:marBottom w:val="0"/>
              <w:divBdr>
                <w:top w:val="none" w:sz="0" w:space="0" w:color="auto"/>
                <w:left w:val="none" w:sz="0" w:space="0" w:color="auto"/>
                <w:bottom w:val="none" w:sz="0" w:space="0" w:color="auto"/>
                <w:right w:val="none" w:sz="0" w:space="0" w:color="auto"/>
              </w:divBdr>
            </w:div>
            <w:div w:id="1426609454">
              <w:marLeft w:val="0"/>
              <w:marRight w:val="0"/>
              <w:marTop w:val="0"/>
              <w:marBottom w:val="0"/>
              <w:divBdr>
                <w:top w:val="none" w:sz="0" w:space="0" w:color="auto"/>
                <w:left w:val="none" w:sz="0" w:space="0" w:color="auto"/>
                <w:bottom w:val="none" w:sz="0" w:space="0" w:color="auto"/>
                <w:right w:val="none" w:sz="0" w:space="0" w:color="auto"/>
              </w:divBdr>
            </w:div>
            <w:div w:id="1556889988">
              <w:marLeft w:val="0"/>
              <w:marRight w:val="0"/>
              <w:marTop w:val="0"/>
              <w:marBottom w:val="0"/>
              <w:divBdr>
                <w:top w:val="none" w:sz="0" w:space="0" w:color="auto"/>
                <w:left w:val="none" w:sz="0" w:space="0" w:color="auto"/>
                <w:bottom w:val="none" w:sz="0" w:space="0" w:color="auto"/>
                <w:right w:val="none" w:sz="0" w:space="0" w:color="auto"/>
              </w:divBdr>
            </w:div>
            <w:div w:id="2104062940">
              <w:marLeft w:val="0"/>
              <w:marRight w:val="0"/>
              <w:marTop w:val="0"/>
              <w:marBottom w:val="0"/>
              <w:divBdr>
                <w:top w:val="none" w:sz="0" w:space="0" w:color="auto"/>
                <w:left w:val="none" w:sz="0" w:space="0" w:color="auto"/>
                <w:bottom w:val="none" w:sz="0" w:space="0" w:color="auto"/>
                <w:right w:val="none" w:sz="0" w:space="0" w:color="auto"/>
              </w:divBdr>
            </w:div>
            <w:div w:id="1734236776">
              <w:marLeft w:val="0"/>
              <w:marRight w:val="0"/>
              <w:marTop w:val="0"/>
              <w:marBottom w:val="0"/>
              <w:divBdr>
                <w:top w:val="none" w:sz="0" w:space="0" w:color="auto"/>
                <w:left w:val="none" w:sz="0" w:space="0" w:color="auto"/>
                <w:bottom w:val="none" w:sz="0" w:space="0" w:color="auto"/>
                <w:right w:val="none" w:sz="0" w:space="0" w:color="auto"/>
              </w:divBdr>
            </w:div>
            <w:div w:id="1578592056">
              <w:marLeft w:val="0"/>
              <w:marRight w:val="0"/>
              <w:marTop w:val="0"/>
              <w:marBottom w:val="0"/>
              <w:divBdr>
                <w:top w:val="none" w:sz="0" w:space="0" w:color="auto"/>
                <w:left w:val="none" w:sz="0" w:space="0" w:color="auto"/>
                <w:bottom w:val="none" w:sz="0" w:space="0" w:color="auto"/>
                <w:right w:val="none" w:sz="0" w:space="0" w:color="auto"/>
              </w:divBdr>
            </w:div>
            <w:div w:id="1955553025">
              <w:marLeft w:val="0"/>
              <w:marRight w:val="0"/>
              <w:marTop w:val="0"/>
              <w:marBottom w:val="0"/>
              <w:divBdr>
                <w:top w:val="none" w:sz="0" w:space="0" w:color="auto"/>
                <w:left w:val="none" w:sz="0" w:space="0" w:color="auto"/>
                <w:bottom w:val="none" w:sz="0" w:space="0" w:color="auto"/>
                <w:right w:val="none" w:sz="0" w:space="0" w:color="auto"/>
              </w:divBdr>
            </w:div>
            <w:div w:id="1597133705">
              <w:marLeft w:val="0"/>
              <w:marRight w:val="0"/>
              <w:marTop w:val="0"/>
              <w:marBottom w:val="0"/>
              <w:divBdr>
                <w:top w:val="none" w:sz="0" w:space="0" w:color="auto"/>
                <w:left w:val="none" w:sz="0" w:space="0" w:color="auto"/>
                <w:bottom w:val="none" w:sz="0" w:space="0" w:color="auto"/>
                <w:right w:val="none" w:sz="0" w:space="0" w:color="auto"/>
              </w:divBdr>
            </w:div>
            <w:div w:id="1045449862">
              <w:marLeft w:val="0"/>
              <w:marRight w:val="0"/>
              <w:marTop w:val="0"/>
              <w:marBottom w:val="0"/>
              <w:divBdr>
                <w:top w:val="none" w:sz="0" w:space="0" w:color="auto"/>
                <w:left w:val="none" w:sz="0" w:space="0" w:color="auto"/>
                <w:bottom w:val="none" w:sz="0" w:space="0" w:color="auto"/>
                <w:right w:val="none" w:sz="0" w:space="0" w:color="auto"/>
              </w:divBdr>
            </w:div>
            <w:div w:id="1307203694">
              <w:marLeft w:val="0"/>
              <w:marRight w:val="0"/>
              <w:marTop w:val="0"/>
              <w:marBottom w:val="0"/>
              <w:divBdr>
                <w:top w:val="none" w:sz="0" w:space="0" w:color="auto"/>
                <w:left w:val="none" w:sz="0" w:space="0" w:color="auto"/>
                <w:bottom w:val="none" w:sz="0" w:space="0" w:color="auto"/>
                <w:right w:val="none" w:sz="0" w:space="0" w:color="auto"/>
              </w:divBdr>
            </w:div>
            <w:div w:id="232736687">
              <w:marLeft w:val="0"/>
              <w:marRight w:val="0"/>
              <w:marTop w:val="0"/>
              <w:marBottom w:val="0"/>
              <w:divBdr>
                <w:top w:val="none" w:sz="0" w:space="0" w:color="auto"/>
                <w:left w:val="none" w:sz="0" w:space="0" w:color="auto"/>
                <w:bottom w:val="none" w:sz="0" w:space="0" w:color="auto"/>
                <w:right w:val="none" w:sz="0" w:space="0" w:color="auto"/>
              </w:divBdr>
            </w:div>
            <w:div w:id="830213358">
              <w:marLeft w:val="0"/>
              <w:marRight w:val="0"/>
              <w:marTop w:val="0"/>
              <w:marBottom w:val="0"/>
              <w:divBdr>
                <w:top w:val="none" w:sz="0" w:space="0" w:color="auto"/>
                <w:left w:val="none" w:sz="0" w:space="0" w:color="auto"/>
                <w:bottom w:val="none" w:sz="0" w:space="0" w:color="auto"/>
                <w:right w:val="none" w:sz="0" w:space="0" w:color="auto"/>
              </w:divBdr>
            </w:div>
            <w:div w:id="337000891">
              <w:marLeft w:val="0"/>
              <w:marRight w:val="0"/>
              <w:marTop w:val="0"/>
              <w:marBottom w:val="0"/>
              <w:divBdr>
                <w:top w:val="none" w:sz="0" w:space="0" w:color="auto"/>
                <w:left w:val="none" w:sz="0" w:space="0" w:color="auto"/>
                <w:bottom w:val="none" w:sz="0" w:space="0" w:color="auto"/>
                <w:right w:val="none" w:sz="0" w:space="0" w:color="auto"/>
              </w:divBdr>
            </w:div>
            <w:div w:id="1409038547">
              <w:marLeft w:val="0"/>
              <w:marRight w:val="0"/>
              <w:marTop w:val="0"/>
              <w:marBottom w:val="0"/>
              <w:divBdr>
                <w:top w:val="none" w:sz="0" w:space="0" w:color="auto"/>
                <w:left w:val="none" w:sz="0" w:space="0" w:color="auto"/>
                <w:bottom w:val="none" w:sz="0" w:space="0" w:color="auto"/>
                <w:right w:val="none" w:sz="0" w:space="0" w:color="auto"/>
              </w:divBdr>
            </w:div>
            <w:div w:id="2134059577">
              <w:marLeft w:val="0"/>
              <w:marRight w:val="0"/>
              <w:marTop w:val="0"/>
              <w:marBottom w:val="0"/>
              <w:divBdr>
                <w:top w:val="none" w:sz="0" w:space="0" w:color="auto"/>
                <w:left w:val="none" w:sz="0" w:space="0" w:color="auto"/>
                <w:bottom w:val="none" w:sz="0" w:space="0" w:color="auto"/>
                <w:right w:val="none" w:sz="0" w:space="0" w:color="auto"/>
              </w:divBdr>
            </w:div>
            <w:div w:id="1534347285">
              <w:marLeft w:val="0"/>
              <w:marRight w:val="0"/>
              <w:marTop w:val="0"/>
              <w:marBottom w:val="0"/>
              <w:divBdr>
                <w:top w:val="none" w:sz="0" w:space="0" w:color="auto"/>
                <w:left w:val="none" w:sz="0" w:space="0" w:color="auto"/>
                <w:bottom w:val="none" w:sz="0" w:space="0" w:color="auto"/>
                <w:right w:val="none" w:sz="0" w:space="0" w:color="auto"/>
              </w:divBdr>
            </w:div>
            <w:div w:id="1629780773">
              <w:marLeft w:val="0"/>
              <w:marRight w:val="0"/>
              <w:marTop w:val="0"/>
              <w:marBottom w:val="0"/>
              <w:divBdr>
                <w:top w:val="none" w:sz="0" w:space="0" w:color="auto"/>
                <w:left w:val="none" w:sz="0" w:space="0" w:color="auto"/>
                <w:bottom w:val="none" w:sz="0" w:space="0" w:color="auto"/>
                <w:right w:val="none" w:sz="0" w:space="0" w:color="auto"/>
              </w:divBdr>
            </w:div>
            <w:div w:id="1912814926">
              <w:marLeft w:val="0"/>
              <w:marRight w:val="0"/>
              <w:marTop w:val="0"/>
              <w:marBottom w:val="0"/>
              <w:divBdr>
                <w:top w:val="none" w:sz="0" w:space="0" w:color="auto"/>
                <w:left w:val="none" w:sz="0" w:space="0" w:color="auto"/>
                <w:bottom w:val="none" w:sz="0" w:space="0" w:color="auto"/>
                <w:right w:val="none" w:sz="0" w:space="0" w:color="auto"/>
              </w:divBdr>
            </w:div>
            <w:div w:id="1637025099">
              <w:marLeft w:val="0"/>
              <w:marRight w:val="0"/>
              <w:marTop w:val="0"/>
              <w:marBottom w:val="0"/>
              <w:divBdr>
                <w:top w:val="none" w:sz="0" w:space="0" w:color="auto"/>
                <w:left w:val="none" w:sz="0" w:space="0" w:color="auto"/>
                <w:bottom w:val="none" w:sz="0" w:space="0" w:color="auto"/>
                <w:right w:val="none" w:sz="0" w:space="0" w:color="auto"/>
              </w:divBdr>
            </w:div>
            <w:div w:id="566645191">
              <w:marLeft w:val="0"/>
              <w:marRight w:val="0"/>
              <w:marTop w:val="0"/>
              <w:marBottom w:val="0"/>
              <w:divBdr>
                <w:top w:val="none" w:sz="0" w:space="0" w:color="auto"/>
                <w:left w:val="none" w:sz="0" w:space="0" w:color="auto"/>
                <w:bottom w:val="none" w:sz="0" w:space="0" w:color="auto"/>
                <w:right w:val="none" w:sz="0" w:space="0" w:color="auto"/>
              </w:divBdr>
            </w:div>
            <w:div w:id="1843277356">
              <w:marLeft w:val="0"/>
              <w:marRight w:val="0"/>
              <w:marTop w:val="0"/>
              <w:marBottom w:val="0"/>
              <w:divBdr>
                <w:top w:val="none" w:sz="0" w:space="0" w:color="auto"/>
                <w:left w:val="none" w:sz="0" w:space="0" w:color="auto"/>
                <w:bottom w:val="none" w:sz="0" w:space="0" w:color="auto"/>
                <w:right w:val="none" w:sz="0" w:space="0" w:color="auto"/>
              </w:divBdr>
            </w:div>
            <w:div w:id="1557819654">
              <w:marLeft w:val="0"/>
              <w:marRight w:val="0"/>
              <w:marTop w:val="0"/>
              <w:marBottom w:val="0"/>
              <w:divBdr>
                <w:top w:val="none" w:sz="0" w:space="0" w:color="auto"/>
                <w:left w:val="none" w:sz="0" w:space="0" w:color="auto"/>
                <w:bottom w:val="none" w:sz="0" w:space="0" w:color="auto"/>
                <w:right w:val="none" w:sz="0" w:space="0" w:color="auto"/>
              </w:divBdr>
            </w:div>
            <w:div w:id="668487495">
              <w:marLeft w:val="0"/>
              <w:marRight w:val="0"/>
              <w:marTop w:val="0"/>
              <w:marBottom w:val="0"/>
              <w:divBdr>
                <w:top w:val="none" w:sz="0" w:space="0" w:color="auto"/>
                <w:left w:val="none" w:sz="0" w:space="0" w:color="auto"/>
                <w:bottom w:val="none" w:sz="0" w:space="0" w:color="auto"/>
                <w:right w:val="none" w:sz="0" w:space="0" w:color="auto"/>
              </w:divBdr>
            </w:div>
            <w:div w:id="140970396">
              <w:marLeft w:val="0"/>
              <w:marRight w:val="0"/>
              <w:marTop w:val="0"/>
              <w:marBottom w:val="0"/>
              <w:divBdr>
                <w:top w:val="none" w:sz="0" w:space="0" w:color="auto"/>
                <w:left w:val="none" w:sz="0" w:space="0" w:color="auto"/>
                <w:bottom w:val="none" w:sz="0" w:space="0" w:color="auto"/>
                <w:right w:val="none" w:sz="0" w:space="0" w:color="auto"/>
              </w:divBdr>
            </w:div>
            <w:div w:id="650713759">
              <w:marLeft w:val="0"/>
              <w:marRight w:val="0"/>
              <w:marTop w:val="0"/>
              <w:marBottom w:val="0"/>
              <w:divBdr>
                <w:top w:val="none" w:sz="0" w:space="0" w:color="auto"/>
                <w:left w:val="none" w:sz="0" w:space="0" w:color="auto"/>
                <w:bottom w:val="none" w:sz="0" w:space="0" w:color="auto"/>
                <w:right w:val="none" w:sz="0" w:space="0" w:color="auto"/>
              </w:divBdr>
            </w:div>
            <w:div w:id="1310282929">
              <w:marLeft w:val="0"/>
              <w:marRight w:val="0"/>
              <w:marTop w:val="0"/>
              <w:marBottom w:val="0"/>
              <w:divBdr>
                <w:top w:val="none" w:sz="0" w:space="0" w:color="auto"/>
                <w:left w:val="none" w:sz="0" w:space="0" w:color="auto"/>
                <w:bottom w:val="none" w:sz="0" w:space="0" w:color="auto"/>
                <w:right w:val="none" w:sz="0" w:space="0" w:color="auto"/>
              </w:divBdr>
            </w:div>
            <w:div w:id="682363657">
              <w:marLeft w:val="0"/>
              <w:marRight w:val="0"/>
              <w:marTop w:val="0"/>
              <w:marBottom w:val="0"/>
              <w:divBdr>
                <w:top w:val="none" w:sz="0" w:space="0" w:color="auto"/>
                <w:left w:val="none" w:sz="0" w:space="0" w:color="auto"/>
                <w:bottom w:val="none" w:sz="0" w:space="0" w:color="auto"/>
                <w:right w:val="none" w:sz="0" w:space="0" w:color="auto"/>
              </w:divBdr>
            </w:div>
            <w:div w:id="1699618121">
              <w:marLeft w:val="0"/>
              <w:marRight w:val="0"/>
              <w:marTop w:val="0"/>
              <w:marBottom w:val="0"/>
              <w:divBdr>
                <w:top w:val="none" w:sz="0" w:space="0" w:color="auto"/>
                <w:left w:val="none" w:sz="0" w:space="0" w:color="auto"/>
                <w:bottom w:val="none" w:sz="0" w:space="0" w:color="auto"/>
                <w:right w:val="none" w:sz="0" w:space="0" w:color="auto"/>
              </w:divBdr>
            </w:div>
            <w:div w:id="2092853024">
              <w:marLeft w:val="0"/>
              <w:marRight w:val="0"/>
              <w:marTop w:val="0"/>
              <w:marBottom w:val="0"/>
              <w:divBdr>
                <w:top w:val="none" w:sz="0" w:space="0" w:color="auto"/>
                <w:left w:val="none" w:sz="0" w:space="0" w:color="auto"/>
                <w:bottom w:val="none" w:sz="0" w:space="0" w:color="auto"/>
                <w:right w:val="none" w:sz="0" w:space="0" w:color="auto"/>
              </w:divBdr>
            </w:div>
            <w:div w:id="1442727782">
              <w:marLeft w:val="0"/>
              <w:marRight w:val="0"/>
              <w:marTop w:val="0"/>
              <w:marBottom w:val="0"/>
              <w:divBdr>
                <w:top w:val="none" w:sz="0" w:space="0" w:color="auto"/>
                <w:left w:val="none" w:sz="0" w:space="0" w:color="auto"/>
                <w:bottom w:val="none" w:sz="0" w:space="0" w:color="auto"/>
                <w:right w:val="none" w:sz="0" w:space="0" w:color="auto"/>
              </w:divBdr>
            </w:div>
            <w:div w:id="1099329659">
              <w:marLeft w:val="0"/>
              <w:marRight w:val="0"/>
              <w:marTop w:val="0"/>
              <w:marBottom w:val="0"/>
              <w:divBdr>
                <w:top w:val="none" w:sz="0" w:space="0" w:color="auto"/>
                <w:left w:val="none" w:sz="0" w:space="0" w:color="auto"/>
                <w:bottom w:val="none" w:sz="0" w:space="0" w:color="auto"/>
                <w:right w:val="none" w:sz="0" w:space="0" w:color="auto"/>
              </w:divBdr>
            </w:div>
            <w:div w:id="1249533768">
              <w:marLeft w:val="0"/>
              <w:marRight w:val="0"/>
              <w:marTop w:val="0"/>
              <w:marBottom w:val="0"/>
              <w:divBdr>
                <w:top w:val="none" w:sz="0" w:space="0" w:color="auto"/>
                <w:left w:val="none" w:sz="0" w:space="0" w:color="auto"/>
                <w:bottom w:val="none" w:sz="0" w:space="0" w:color="auto"/>
                <w:right w:val="none" w:sz="0" w:space="0" w:color="auto"/>
              </w:divBdr>
            </w:div>
            <w:div w:id="1800688026">
              <w:marLeft w:val="0"/>
              <w:marRight w:val="0"/>
              <w:marTop w:val="0"/>
              <w:marBottom w:val="0"/>
              <w:divBdr>
                <w:top w:val="none" w:sz="0" w:space="0" w:color="auto"/>
                <w:left w:val="none" w:sz="0" w:space="0" w:color="auto"/>
                <w:bottom w:val="none" w:sz="0" w:space="0" w:color="auto"/>
                <w:right w:val="none" w:sz="0" w:space="0" w:color="auto"/>
              </w:divBdr>
            </w:div>
            <w:div w:id="464279580">
              <w:marLeft w:val="0"/>
              <w:marRight w:val="0"/>
              <w:marTop w:val="0"/>
              <w:marBottom w:val="0"/>
              <w:divBdr>
                <w:top w:val="none" w:sz="0" w:space="0" w:color="auto"/>
                <w:left w:val="none" w:sz="0" w:space="0" w:color="auto"/>
                <w:bottom w:val="none" w:sz="0" w:space="0" w:color="auto"/>
                <w:right w:val="none" w:sz="0" w:space="0" w:color="auto"/>
              </w:divBdr>
            </w:div>
            <w:div w:id="1219244242">
              <w:marLeft w:val="0"/>
              <w:marRight w:val="0"/>
              <w:marTop w:val="0"/>
              <w:marBottom w:val="0"/>
              <w:divBdr>
                <w:top w:val="none" w:sz="0" w:space="0" w:color="auto"/>
                <w:left w:val="none" w:sz="0" w:space="0" w:color="auto"/>
                <w:bottom w:val="none" w:sz="0" w:space="0" w:color="auto"/>
                <w:right w:val="none" w:sz="0" w:space="0" w:color="auto"/>
              </w:divBdr>
            </w:div>
          </w:divsChild>
        </w:div>
        <w:div w:id="1325665774">
          <w:marLeft w:val="0"/>
          <w:marRight w:val="0"/>
          <w:marTop w:val="0"/>
          <w:marBottom w:val="0"/>
          <w:divBdr>
            <w:top w:val="none" w:sz="0" w:space="0" w:color="auto"/>
            <w:left w:val="none" w:sz="0" w:space="0" w:color="auto"/>
            <w:bottom w:val="none" w:sz="0" w:space="0" w:color="auto"/>
            <w:right w:val="none" w:sz="0" w:space="0" w:color="auto"/>
          </w:divBdr>
          <w:divsChild>
            <w:div w:id="1315184757">
              <w:marLeft w:val="0"/>
              <w:marRight w:val="0"/>
              <w:marTop w:val="0"/>
              <w:marBottom w:val="0"/>
              <w:divBdr>
                <w:top w:val="none" w:sz="0" w:space="0" w:color="auto"/>
                <w:left w:val="none" w:sz="0" w:space="0" w:color="auto"/>
                <w:bottom w:val="none" w:sz="0" w:space="0" w:color="auto"/>
                <w:right w:val="none" w:sz="0" w:space="0" w:color="auto"/>
              </w:divBdr>
            </w:div>
            <w:div w:id="823548067">
              <w:marLeft w:val="0"/>
              <w:marRight w:val="0"/>
              <w:marTop w:val="0"/>
              <w:marBottom w:val="0"/>
              <w:divBdr>
                <w:top w:val="none" w:sz="0" w:space="0" w:color="auto"/>
                <w:left w:val="none" w:sz="0" w:space="0" w:color="auto"/>
                <w:bottom w:val="none" w:sz="0" w:space="0" w:color="auto"/>
                <w:right w:val="none" w:sz="0" w:space="0" w:color="auto"/>
              </w:divBdr>
            </w:div>
            <w:div w:id="147521847">
              <w:marLeft w:val="0"/>
              <w:marRight w:val="0"/>
              <w:marTop w:val="0"/>
              <w:marBottom w:val="0"/>
              <w:divBdr>
                <w:top w:val="none" w:sz="0" w:space="0" w:color="auto"/>
                <w:left w:val="none" w:sz="0" w:space="0" w:color="auto"/>
                <w:bottom w:val="none" w:sz="0" w:space="0" w:color="auto"/>
                <w:right w:val="none" w:sz="0" w:space="0" w:color="auto"/>
              </w:divBdr>
            </w:div>
            <w:div w:id="543831604">
              <w:marLeft w:val="0"/>
              <w:marRight w:val="0"/>
              <w:marTop w:val="0"/>
              <w:marBottom w:val="0"/>
              <w:divBdr>
                <w:top w:val="none" w:sz="0" w:space="0" w:color="auto"/>
                <w:left w:val="none" w:sz="0" w:space="0" w:color="auto"/>
                <w:bottom w:val="none" w:sz="0" w:space="0" w:color="auto"/>
                <w:right w:val="none" w:sz="0" w:space="0" w:color="auto"/>
              </w:divBdr>
            </w:div>
            <w:div w:id="331373475">
              <w:marLeft w:val="0"/>
              <w:marRight w:val="0"/>
              <w:marTop w:val="0"/>
              <w:marBottom w:val="0"/>
              <w:divBdr>
                <w:top w:val="none" w:sz="0" w:space="0" w:color="auto"/>
                <w:left w:val="none" w:sz="0" w:space="0" w:color="auto"/>
                <w:bottom w:val="none" w:sz="0" w:space="0" w:color="auto"/>
                <w:right w:val="none" w:sz="0" w:space="0" w:color="auto"/>
              </w:divBdr>
            </w:div>
            <w:div w:id="345324784">
              <w:marLeft w:val="0"/>
              <w:marRight w:val="0"/>
              <w:marTop w:val="0"/>
              <w:marBottom w:val="0"/>
              <w:divBdr>
                <w:top w:val="none" w:sz="0" w:space="0" w:color="auto"/>
                <w:left w:val="none" w:sz="0" w:space="0" w:color="auto"/>
                <w:bottom w:val="none" w:sz="0" w:space="0" w:color="auto"/>
                <w:right w:val="none" w:sz="0" w:space="0" w:color="auto"/>
              </w:divBdr>
            </w:div>
            <w:div w:id="1698508541">
              <w:marLeft w:val="0"/>
              <w:marRight w:val="0"/>
              <w:marTop w:val="0"/>
              <w:marBottom w:val="0"/>
              <w:divBdr>
                <w:top w:val="none" w:sz="0" w:space="0" w:color="auto"/>
                <w:left w:val="none" w:sz="0" w:space="0" w:color="auto"/>
                <w:bottom w:val="none" w:sz="0" w:space="0" w:color="auto"/>
                <w:right w:val="none" w:sz="0" w:space="0" w:color="auto"/>
              </w:divBdr>
            </w:div>
            <w:div w:id="863596123">
              <w:marLeft w:val="0"/>
              <w:marRight w:val="0"/>
              <w:marTop w:val="0"/>
              <w:marBottom w:val="0"/>
              <w:divBdr>
                <w:top w:val="none" w:sz="0" w:space="0" w:color="auto"/>
                <w:left w:val="none" w:sz="0" w:space="0" w:color="auto"/>
                <w:bottom w:val="none" w:sz="0" w:space="0" w:color="auto"/>
                <w:right w:val="none" w:sz="0" w:space="0" w:color="auto"/>
              </w:divBdr>
            </w:div>
            <w:div w:id="996884172">
              <w:marLeft w:val="0"/>
              <w:marRight w:val="0"/>
              <w:marTop w:val="0"/>
              <w:marBottom w:val="0"/>
              <w:divBdr>
                <w:top w:val="none" w:sz="0" w:space="0" w:color="auto"/>
                <w:left w:val="none" w:sz="0" w:space="0" w:color="auto"/>
                <w:bottom w:val="none" w:sz="0" w:space="0" w:color="auto"/>
                <w:right w:val="none" w:sz="0" w:space="0" w:color="auto"/>
              </w:divBdr>
            </w:div>
            <w:div w:id="730883182">
              <w:marLeft w:val="0"/>
              <w:marRight w:val="0"/>
              <w:marTop w:val="0"/>
              <w:marBottom w:val="0"/>
              <w:divBdr>
                <w:top w:val="none" w:sz="0" w:space="0" w:color="auto"/>
                <w:left w:val="none" w:sz="0" w:space="0" w:color="auto"/>
                <w:bottom w:val="none" w:sz="0" w:space="0" w:color="auto"/>
                <w:right w:val="none" w:sz="0" w:space="0" w:color="auto"/>
              </w:divBdr>
            </w:div>
            <w:div w:id="1992176334">
              <w:marLeft w:val="0"/>
              <w:marRight w:val="0"/>
              <w:marTop w:val="0"/>
              <w:marBottom w:val="0"/>
              <w:divBdr>
                <w:top w:val="none" w:sz="0" w:space="0" w:color="auto"/>
                <w:left w:val="none" w:sz="0" w:space="0" w:color="auto"/>
                <w:bottom w:val="none" w:sz="0" w:space="0" w:color="auto"/>
                <w:right w:val="none" w:sz="0" w:space="0" w:color="auto"/>
              </w:divBdr>
            </w:div>
            <w:div w:id="545219013">
              <w:marLeft w:val="0"/>
              <w:marRight w:val="0"/>
              <w:marTop w:val="0"/>
              <w:marBottom w:val="0"/>
              <w:divBdr>
                <w:top w:val="none" w:sz="0" w:space="0" w:color="auto"/>
                <w:left w:val="none" w:sz="0" w:space="0" w:color="auto"/>
                <w:bottom w:val="none" w:sz="0" w:space="0" w:color="auto"/>
                <w:right w:val="none" w:sz="0" w:space="0" w:color="auto"/>
              </w:divBdr>
            </w:div>
            <w:div w:id="1828520776">
              <w:marLeft w:val="0"/>
              <w:marRight w:val="0"/>
              <w:marTop w:val="0"/>
              <w:marBottom w:val="0"/>
              <w:divBdr>
                <w:top w:val="none" w:sz="0" w:space="0" w:color="auto"/>
                <w:left w:val="none" w:sz="0" w:space="0" w:color="auto"/>
                <w:bottom w:val="none" w:sz="0" w:space="0" w:color="auto"/>
                <w:right w:val="none" w:sz="0" w:space="0" w:color="auto"/>
              </w:divBdr>
            </w:div>
            <w:div w:id="1818305401">
              <w:marLeft w:val="0"/>
              <w:marRight w:val="0"/>
              <w:marTop w:val="0"/>
              <w:marBottom w:val="0"/>
              <w:divBdr>
                <w:top w:val="none" w:sz="0" w:space="0" w:color="auto"/>
                <w:left w:val="none" w:sz="0" w:space="0" w:color="auto"/>
                <w:bottom w:val="none" w:sz="0" w:space="0" w:color="auto"/>
                <w:right w:val="none" w:sz="0" w:space="0" w:color="auto"/>
              </w:divBdr>
            </w:div>
            <w:div w:id="1832452479">
              <w:marLeft w:val="0"/>
              <w:marRight w:val="0"/>
              <w:marTop w:val="0"/>
              <w:marBottom w:val="0"/>
              <w:divBdr>
                <w:top w:val="none" w:sz="0" w:space="0" w:color="auto"/>
                <w:left w:val="none" w:sz="0" w:space="0" w:color="auto"/>
                <w:bottom w:val="none" w:sz="0" w:space="0" w:color="auto"/>
                <w:right w:val="none" w:sz="0" w:space="0" w:color="auto"/>
              </w:divBdr>
            </w:div>
            <w:div w:id="1773550255">
              <w:marLeft w:val="0"/>
              <w:marRight w:val="0"/>
              <w:marTop w:val="0"/>
              <w:marBottom w:val="0"/>
              <w:divBdr>
                <w:top w:val="none" w:sz="0" w:space="0" w:color="auto"/>
                <w:left w:val="none" w:sz="0" w:space="0" w:color="auto"/>
                <w:bottom w:val="none" w:sz="0" w:space="0" w:color="auto"/>
                <w:right w:val="none" w:sz="0" w:space="0" w:color="auto"/>
              </w:divBdr>
            </w:div>
            <w:div w:id="1803573692">
              <w:marLeft w:val="0"/>
              <w:marRight w:val="0"/>
              <w:marTop w:val="0"/>
              <w:marBottom w:val="0"/>
              <w:divBdr>
                <w:top w:val="none" w:sz="0" w:space="0" w:color="auto"/>
                <w:left w:val="none" w:sz="0" w:space="0" w:color="auto"/>
                <w:bottom w:val="none" w:sz="0" w:space="0" w:color="auto"/>
                <w:right w:val="none" w:sz="0" w:space="0" w:color="auto"/>
              </w:divBdr>
            </w:div>
            <w:div w:id="786316528">
              <w:marLeft w:val="0"/>
              <w:marRight w:val="0"/>
              <w:marTop w:val="0"/>
              <w:marBottom w:val="0"/>
              <w:divBdr>
                <w:top w:val="none" w:sz="0" w:space="0" w:color="auto"/>
                <w:left w:val="none" w:sz="0" w:space="0" w:color="auto"/>
                <w:bottom w:val="none" w:sz="0" w:space="0" w:color="auto"/>
                <w:right w:val="none" w:sz="0" w:space="0" w:color="auto"/>
              </w:divBdr>
            </w:div>
            <w:div w:id="1358192797">
              <w:marLeft w:val="0"/>
              <w:marRight w:val="0"/>
              <w:marTop w:val="0"/>
              <w:marBottom w:val="0"/>
              <w:divBdr>
                <w:top w:val="none" w:sz="0" w:space="0" w:color="auto"/>
                <w:left w:val="none" w:sz="0" w:space="0" w:color="auto"/>
                <w:bottom w:val="none" w:sz="0" w:space="0" w:color="auto"/>
                <w:right w:val="none" w:sz="0" w:space="0" w:color="auto"/>
              </w:divBdr>
            </w:div>
            <w:div w:id="3965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14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min@finmin.lt" TargetMode="External"/><Relationship Id="rId18" Type="http://schemas.openxmlformats.org/officeDocument/2006/relationships/hyperlink" Target="mailto:savivaldybe@svencionys.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vrsa@vrsa.lt" TargetMode="External"/><Relationship Id="rId7" Type="http://schemas.openxmlformats.org/officeDocument/2006/relationships/endnotes" Target="endnotes.xml"/><Relationship Id="rId12" Type="http://schemas.openxmlformats.org/officeDocument/2006/relationships/hyperlink" Target="mailto:Laura.Sadovskiene@finmin.lt" TargetMode="External"/><Relationship Id="rId17" Type="http://schemas.openxmlformats.org/officeDocument/2006/relationships/hyperlink" Target="mailto:savivaldybe@sirvintos.l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iimamasis@salcininkai.lt" TargetMode="External"/><Relationship Id="rId20" Type="http://schemas.openxmlformats.org/officeDocument/2006/relationships/hyperlink" Target="mailto:priimamasis@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atc.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avivaldybe@vilnius.l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Jolantat@vaatc.lt" TargetMode="External"/><Relationship Id="rId19" Type="http://schemas.openxmlformats.org/officeDocument/2006/relationships/hyperlink" Target="mailto:info@trak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pva@apva.lt" TargetMode="External"/><Relationship Id="rId22" Type="http://schemas.openxmlformats.org/officeDocument/2006/relationships/hyperlink" Target="mailto:administracija@elektrenai.l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188</TotalTime>
  <Pages>5</Pages>
  <Words>1608</Words>
  <Characters>9167</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Henrika Šileikė</cp:lastModifiedBy>
  <cp:revision>51</cp:revision>
  <cp:lastPrinted>2020-09-01T12:00:00Z</cp:lastPrinted>
  <dcterms:created xsi:type="dcterms:W3CDTF">2023-01-25T08:16:00Z</dcterms:created>
  <dcterms:modified xsi:type="dcterms:W3CDTF">2023-01-26T07:41:00Z</dcterms:modified>
</cp:coreProperties>
</file>