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6089A1F1" w:rsidR="00667A00" w:rsidRDefault="00667A00" w:rsidP="003F23EE">
      <w:pPr>
        <w:spacing w:after="0" w:line="240" w:lineRule="auto"/>
        <w:rPr>
          <w:rFonts w:ascii="Times New Roman" w:hAnsi="Times New Roman"/>
          <w:b/>
          <w:bCs/>
          <w:sz w:val="24"/>
          <w:szCs w:val="24"/>
          <w:lang w:val="lt-LT"/>
        </w:rPr>
      </w:pPr>
    </w:p>
    <w:p w14:paraId="1B1685DA" w14:textId="77777777" w:rsidR="009E000B" w:rsidRPr="00BA53B1" w:rsidRDefault="009E000B" w:rsidP="003F23EE">
      <w:pPr>
        <w:spacing w:after="0" w:line="240" w:lineRule="auto"/>
        <w:rPr>
          <w:rFonts w:ascii="Times New Roman" w:hAnsi="Times New Roman"/>
          <w:b/>
          <w:bCs/>
          <w:sz w:val="24"/>
          <w:szCs w:val="24"/>
          <w:lang w:val="lt-LT"/>
        </w:rPr>
      </w:pPr>
    </w:p>
    <w:p w14:paraId="377A8864" w14:textId="77777777" w:rsidR="003F23EE" w:rsidRPr="00703BE2" w:rsidRDefault="003F23EE" w:rsidP="00674C40">
      <w:pPr>
        <w:spacing w:after="0" w:line="240" w:lineRule="auto"/>
        <w:jc w:val="center"/>
        <w:rPr>
          <w:rFonts w:ascii="Times New Roman" w:hAnsi="Times New Roman"/>
          <w:b/>
          <w:bCs/>
          <w:sz w:val="24"/>
          <w:szCs w:val="24"/>
          <w:lang w:val="lt-LT"/>
        </w:rPr>
      </w:pPr>
    </w:p>
    <w:tbl>
      <w:tblPr>
        <w:tblW w:w="10012" w:type="dxa"/>
        <w:tblInd w:w="-142" w:type="dxa"/>
        <w:tblLayout w:type="fixed"/>
        <w:tblLook w:val="0000" w:firstRow="0" w:lastRow="0" w:firstColumn="0" w:lastColumn="0" w:noHBand="0" w:noVBand="0"/>
      </w:tblPr>
      <w:tblGrid>
        <w:gridCol w:w="5671"/>
        <w:gridCol w:w="372"/>
        <w:gridCol w:w="1187"/>
        <w:gridCol w:w="377"/>
        <w:gridCol w:w="190"/>
        <w:gridCol w:w="377"/>
        <w:gridCol w:w="1607"/>
        <w:gridCol w:w="231"/>
      </w:tblGrid>
      <w:tr w:rsidR="00703BE2" w:rsidRPr="00703BE2" w14:paraId="1C18029E" w14:textId="77777777" w:rsidTr="00FC2C03">
        <w:trPr>
          <w:gridAfter w:val="1"/>
          <w:wAfter w:w="231" w:type="dxa"/>
          <w:cantSplit/>
          <w:trHeight w:val="80"/>
        </w:trPr>
        <w:tc>
          <w:tcPr>
            <w:tcW w:w="5671" w:type="dxa"/>
            <w:vMerge w:val="restart"/>
          </w:tcPr>
          <w:p w14:paraId="6AEFDA90" w14:textId="77777777" w:rsidR="00760469" w:rsidRPr="007B063B" w:rsidRDefault="00760469" w:rsidP="001D006D">
            <w:pPr>
              <w:spacing w:after="0" w:line="240" w:lineRule="auto"/>
              <w:rPr>
                <w:rFonts w:ascii="Times New Roman" w:hAnsi="Times New Roman"/>
                <w:sz w:val="24"/>
                <w:szCs w:val="24"/>
                <w:lang w:val="lt-LT"/>
              </w:rPr>
            </w:pPr>
            <w:r w:rsidRPr="007B063B">
              <w:rPr>
                <w:rFonts w:ascii="Times New Roman" w:hAnsi="Times New Roman"/>
                <w:sz w:val="24"/>
                <w:szCs w:val="24"/>
                <w:lang w:val="lt-LT"/>
              </w:rPr>
              <w:t>Lietuvos jūrų muziejui</w:t>
            </w:r>
          </w:p>
          <w:p w14:paraId="0EA0AD31" w14:textId="1435DC03" w:rsidR="00760469" w:rsidRPr="007B063B" w:rsidRDefault="00760469" w:rsidP="001D006D">
            <w:pPr>
              <w:pStyle w:val="Heading4"/>
              <w:spacing w:before="0"/>
              <w:rPr>
                <w:rFonts w:ascii="Times New Roman" w:hAnsi="Times New Roman" w:cs="Times New Roman"/>
                <w:i w:val="0"/>
                <w:iCs w:val="0"/>
                <w:color w:val="auto"/>
                <w:sz w:val="24"/>
                <w:szCs w:val="24"/>
                <w:lang w:val="lt-LT"/>
              </w:rPr>
            </w:pPr>
            <w:r w:rsidRPr="007B063B">
              <w:rPr>
                <w:rFonts w:ascii="Times New Roman" w:hAnsi="Times New Roman" w:cs="Times New Roman"/>
                <w:i w:val="0"/>
                <w:iCs w:val="0"/>
                <w:color w:val="auto"/>
                <w:sz w:val="24"/>
                <w:szCs w:val="24"/>
                <w:lang w:val="lt-LT"/>
              </w:rPr>
              <w:t>Smiltynės g.</w:t>
            </w:r>
            <w:r w:rsidR="002B3703" w:rsidRPr="007B063B">
              <w:rPr>
                <w:rFonts w:ascii="Times New Roman" w:hAnsi="Times New Roman" w:cs="Times New Roman"/>
                <w:i w:val="0"/>
                <w:iCs w:val="0"/>
                <w:color w:val="auto"/>
                <w:sz w:val="24"/>
                <w:szCs w:val="24"/>
                <w:lang w:val="lt-LT"/>
              </w:rPr>
              <w:t xml:space="preserve"> 3</w:t>
            </w:r>
          </w:p>
          <w:p w14:paraId="4520F369" w14:textId="77777777" w:rsidR="00760469" w:rsidRPr="007B063B" w:rsidRDefault="00760469" w:rsidP="001D006D">
            <w:pPr>
              <w:pStyle w:val="Heading4"/>
              <w:spacing w:before="0"/>
              <w:rPr>
                <w:rFonts w:ascii="Times New Roman" w:hAnsi="Times New Roman" w:cs="Times New Roman"/>
                <w:i w:val="0"/>
                <w:iCs w:val="0"/>
                <w:color w:val="auto"/>
                <w:sz w:val="24"/>
                <w:szCs w:val="24"/>
                <w:lang w:val="lt-LT"/>
              </w:rPr>
            </w:pPr>
            <w:r w:rsidRPr="007B063B">
              <w:rPr>
                <w:rFonts w:ascii="Times New Roman" w:hAnsi="Times New Roman" w:cs="Times New Roman"/>
                <w:i w:val="0"/>
                <w:iCs w:val="0"/>
                <w:color w:val="auto"/>
                <w:sz w:val="24"/>
                <w:szCs w:val="24"/>
                <w:lang w:val="lt-LT"/>
              </w:rPr>
              <w:t>93100 Klaipėda</w:t>
            </w:r>
          </w:p>
          <w:p w14:paraId="1C26EF58" w14:textId="392737CA" w:rsidR="00760469" w:rsidRPr="007B063B" w:rsidRDefault="00760469" w:rsidP="001D006D">
            <w:pPr>
              <w:pStyle w:val="Heading4"/>
              <w:spacing w:before="0"/>
              <w:rPr>
                <w:rFonts w:ascii="Times New Roman" w:hAnsi="Times New Roman" w:cs="Times New Roman"/>
                <w:i w:val="0"/>
                <w:iCs w:val="0"/>
                <w:color w:val="auto"/>
                <w:sz w:val="24"/>
                <w:szCs w:val="24"/>
                <w:lang w:val="lt-LT"/>
              </w:rPr>
            </w:pPr>
            <w:r w:rsidRPr="007B063B">
              <w:rPr>
                <w:rFonts w:ascii="Times New Roman" w:hAnsi="Times New Roman" w:cs="Times New Roman"/>
                <w:i w:val="0"/>
                <w:iCs w:val="0"/>
                <w:color w:val="auto"/>
                <w:sz w:val="24"/>
                <w:szCs w:val="24"/>
                <w:lang w:val="lt-LT"/>
              </w:rPr>
              <w:t xml:space="preserve">El. p. </w:t>
            </w:r>
            <w:hyperlink r:id="rId9" w:history="1">
              <w:r w:rsidRPr="007B063B">
                <w:rPr>
                  <w:rStyle w:val="Hyperlink"/>
                  <w:rFonts w:ascii="Times New Roman" w:hAnsi="Times New Roman" w:cs="Times New Roman"/>
                  <w:i w:val="0"/>
                  <w:iCs w:val="0"/>
                  <w:color w:val="auto"/>
                  <w:sz w:val="24"/>
                  <w:szCs w:val="24"/>
                  <w:lang w:val="lt-LT"/>
                </w:rPr>
                <w:t>ljm@muziejus.lt</w:t>
              </w:r>
            </w:hyperlink>
            <w:r w:rsidRPr="007B063B">
              <w:rPr>
                <w:rFonts w:ascii="Times New Roman" w:hAnsi="Times New Roman" w:cs="Times New Roman"/>
                <w:i w:val="0"/>
                <w:iCs w:val="0"/>
                <w:color w:val="auto"/>
                <w:sz w:val="24"/>
                <w:szCs w:val="24"/>
                <w:lang w:val="lt-LT"/>
              </w:rPr>
              <w:t xml:space="preserve">; </w:t>
            </w:r>
            <w:hyperlink r:id="rId10" w:history="1">
              <w:r w:rsidRPr="007B063B">
                <w:rPr>
                  <w:rStyle w:val="Hyperlink"/>
                  <w:rFonts w:ascii="Times New Roman" w:hAnsi="Times New Roman" w:cs="Times New Roman"/>
                  <w:i w:val="0"/>
                  <w:iCs w:val="0"/>
                  <w:color w:val="auto"/>
                  <w:sz w:val="24"/>
                  <w:szCs w:val="24"/>
                  <w:lang w:val="lt-LT"/>
                </w:rPr>
                <w:t>v.gvozdevas@muziejus.lt</w:t>
              </w:r>
            </w:hyperlink>
            <w:r w:rsidRPr="007B063B">
              <w:rPr>
                <w:rFonts w:ascii="Times New Roman" w:hAnsi="Times New Roman" w:cs="Times New Roman"/>
                <w:i w:val="0"/>
                <w:iCs w:val="0"/>
                <w:color w:val="auto"/>
                <w:sz w:val="24"/>
                <w:szCs w:val="24"/>
                <w:lang w:val="lt-LT"/>
              </w:rPr>
              <w:t xml:space="preserve"> </w:t>
            </w:r>
          </w:p>
          <w:p w14:paraId="1CB8C189" w14:textId="77777777" w:rsidR="00760469" w:rsidRPr="007B063B" w:rsidRDefault="00760469" w:rsidP="001D006D">
            <w:pPr>
              <w:spacing w:after="0" w:line="240" w:lineRule="auto"/>
              <w:rPr>
                <w:rFonts w:ascii="Times New Roman" w:hAnsi="Times New Roman"/>
                <w:sz w:val="24"/>
                <w:szCs w:val="24"/>
                <w:lang w:val="lt-LT"/>
              </w:rPr>
            </w:pPr>
          </w:p>
          <w:p w14:paraId="6E935D47" w14:textId="77777777" w:rsidR="007B063B" w:rsidRPr="007B063B" w:rsidRDefault="007B063B" w:rsidP="007B063B">
            <w:pPr>
              <w:tabs>
                <w:tab w:val="left" w:pos="900"/>
              </w:tabs>
              <w:spacing w:after="0" w:line="240" w:lineRule="auto"/>
              <w:rPr>
                <w:rFonts w:ascii="Times New Roman" w:hAnsi="Times New Roman"/>
                <w:sz w:val="24"/>
                <w:szCs w:val="24"/>
                <w:lang w:val="lt-LT"/>
              </w:rPr>
            </w:pPr>
            <w:r w:rsidRPr="007B063B">
              <w:rPr>
                <w:rFonts w:ascii="Times New Roman" w:hAnsi="Times New Roman"/>
                <w:sz w:val="24"/>
                <w:szCs w:val="24"/>
                <w:lang w:val="lt-LT"/>
              </w:rPr>
              <w:t>Lietuvos Respublikos aplinkos ministerijos</w:t>
            </w:r>
          </w:p>
          <w:p w14:paraId="266E56E5" w14:textId="77777777" w:rsidR="007B063B" w:rsidRPr="007B063B" w:rsidRDefault="007B063B" w:rsidP="007B063B">
            <w:pPr>
              <w:tabs>
                <w:tab w:val="left" w:pos="900"/>
              </w:tabs>
              <w:spacing w:after="0" w:line="240" w:lineRule="auto"/>
              <w:rPr>
                <w:rFonts w:ascii="Times New Roman" w:hAnsi="Times New Roman"/>
                <w:sz w:val="24"/>
                <w:szCs w:val="24"/>
                <w:lang w:val="lt-LT"/>
              </w:rPr>
            </w:pPr>
            <w:r w:rsidRPr="007B063B">
              <w:rPr>
                <w:rFonts w:ascii="Times New Roman" w:hAnsi="Times New Roman"/>
                <w:sz w:val="24"/>
                <w:szCs w:val="24"/>
                <w:lang w:val="lt-LT"/>
              </w:rPr>
              <w:t>Aplinkos projektų valdymo agentūrai</w:t>
            </w:r>
          </w:p>
          <w:p w14:paraId="72084A75" w14:textId="77777777" w:rsidR="007B063B" w:rsidRPr="007B063B" w:rsidRDefault="007B063B" w:rsidP="007B063B">
            <w:pPr>
              <w:spacing w:after="0" w:line="240" w:lineRule="auto"/>
              <w:rPr>
                <w:rStyle w:val="lrzxr"/>
                <w:rFonts w:ascii="Times New Roman" w:hAnsi="Times New Roman"/>
                <w:sz w:val="24"/>
                <w:szCs w:val="24"/>
                <w:lang w:val="lt-LT"/>
              </w:rPr>
            </w:pPr>
            <w:r w:rsidRPr="007B063B">
              <w:rPr>
                <w:rStyle w:val="lrzxr"/>
                <w:rFonts w:ascii="Times New Roman" w:hAnsi="Times New Roman"/>
                <w:sz w:val="24"/>
                <w:szCs w:val="24"/>
                <w:lang w:val="lt-LT"/>
              </w:rPr>
              <w:t>Labdarių g. 3</w:t>
            </w:r>
          </w:p>
          <w:p w14:paraId="431D5E58" w14:textId="77777777" w:rsidR="007B063B" w:rsidRPr="007B063B" w:rsidRDefault="007B063B" w:rsidP="007B063B">
            <w:pPr>
              <w:spacing w:after="0" w:line="240" w:lineRule="auto"/>
              <w:rPr>
                <w:rStyle w:val="lrzxr"/>
                <w:rFonts w:ascii="Times New Roman" w:hAnsi="Times New Roman"/>
                <w:sz w:val="24"/>
                <w:szCs w:val="24"/>
                <w:lang w:val="lt-LT"/>
              </w:rPr>
            </w:pPr>
            <w:r w:rsidRPr="007B063B">
              <w:rPr>
                <w:rStyle w:val="lrzxr"/>
                <w:rFonts w:ascii="Times New Roman" w:hAnsi="Times New Roman"/>
                <w:sz w:val="24"/>
                <w:szCs w:val="24"/>
                <w:lang w:val="lt-LT"/>
              </w:rPr>
              <w:t>01120 Vilnius</w:t>
            </w:r>
          </w:p>
          <w:p w14:paraId="48301CE1" w14:textId="58B928EA" w:rsidR="00C87990" w:rsidRPr="007B063B" w:rsidRDefault="007B063B" w:rsidP="007B063B">
            <w:pPr>
              <w:spacing w:after="0" w:line="240" w:lineRule="auto"/>
              <w:rPr>
                <w:rFonts w:ascii="Times New Roman" w:hAnsi="Times New Roman"/>
                <w:sz w:val="24"/>
                <w:szCs w:val="24"/>
                <w:lang w:val="lt-LT"/>
              </w:rPr>
            </w:pPr>
            <w:r w:rsidRPr="007B063B">
              <w:rPr>
                <w:rFonts w:ascii="Times New Roman" w:hAnsi="Times New Roman"/>
                <w:sz w:val="24"/>
                <w:szCs w:val="24"/>
                <w:lang w:val="lt-LT"/>
              </w:rPr>
              <w:t xml:space="preserve">El. p. </w:t>
            </w:r>
            <w:hyperlink r:id="rId11" w:history="1">
              <w:r w:rsidRPr="007B063B">
                <w:rPr>
                  <w:rStyle w:val="Hyperlink"/>
                  <w:rFonts w:ascii="Times New Roman" w:hAnsi="Times New Roman"/>
                  <w:color w:val="auto"/>
                  <w:sz w:val="24"/>
                  <w:szCs w:val="24"/>
                  <w:lang w:val="lt-LT"/>
                </w:rPr>
                <w:t>apva@apva.lt</w:t>
              </w:r>
            </w:hyperlink>
          </w:p>
          <w:p w14:paraId="047ED206" w14:textId="77777777" w:rsidR="00CB4B88" w:rsidRDefault="00CB4B88" w:rsidP="001D006D">
            <w:pPr>
              <w:spacing w:after="0" w:line="240" w:lineRule="auto"/>
              <w:rPr>
                <w:rFonts w:ascii="Times New Roman" w:hAnsi="Times New Roman"/>
                <w:sz w:val="24"/>
                <w:szCs w:val="24"/>
                <w:lang w:val="lt-LT"/>
              </w:rPr>
            </w:pPr>
          </w:p>
          <w:p w14:paraId="432073D6" w14:textId="34964917" w:rsidR="007546A9" w:rsidRPr="007B063B" w:rsidRDefault="007546A9" w:rsidP="001D006D">
            <w:pPr>
              <w:spacing w:after="0" w:line="240" w:lineRule="auto"/>
              <w:rPr>
                <w:rFonts w:ascii="Times New Roman" w:hAnsi="Times New Roman"/>
                <w:sz w:val="24"/>
                <w:szCs w:val="24"/>
                <w:lang w:val="lt-LT"/>
              </w:rPr>
            </w:pPr>
            <w:r>
              <w:rPr>
                <w:rFonts w:ascii="Times New Roman" w:hAnsi="Times New Roman"/>
                <w:sz w:val="24"/>
                <w:szCs w:val="24"/>
                <w:lang w:val="lt-LT"/>
              </w:rPr>
              <w:t>Žiniai</w:t>
            </w:r>
          </w:p>
          <w:p w14:paraId="0F0CB0A1" w14:textId="3A1A85D4" w:rsidR="009E000B" w:rsidRPr="007B063B" w:rsidRDefault="007B063B" w:rsidP="001D006D">
            <w:pPr>
              <w:spacing w:after="0" w:line="240" w:lineRule="auto"/>
              <w:rPr>
                <w:rFonts w:ascii="Times New Roman" w:hAnsi="Times New Roman"/>
                <w:sz w:val="24"/>
                <w:szCs w:val="24"/>
                <w:lang w:val="lt-LT"/>
              </w:rPr>
            </w:pPr>
            <w:r w:rsidRPr="007B063B">
              <w:rPr>
                <w:rFonts w:ascii="Times New Roman" w:hAnsi="Times New Roman"/>
                <w:sz w:val="24"/>
                <w:szCs w:val="24"/>
                <w:lang w:val="lt-LT"/>
              </w:rPr>
              <w:t>Lietuvos Respublikos kultūros ministerija</w:t>
            </w:r>
            <w:r w:rsidR="00C06141">
              <w:rPr>
                <w:rFonts w:ascii="Times New Roman" w:hAnsi="Times New Roman"/>
                <w:sz w:val="24"/>
                <w:szCs w:val="24"/>
                <w:lang w:val="lt-LT"/>
              </w:rPr>
              <w:t>i</w:t>
            </w:r>
          </w:p>
          <w:p w14:paraId="57FDF5D1" w14:textId="77777777" w:rsidR="007B063B" w:rsidRPr="007B063B" w:rsidRDefault="007B063B" w:rsidP="001D006D">
            <w:pPr>
              <w:spacing w:after="0" w:line="240" w:lineRule="auto"/>
              <w:rPr>
                <w:rFonts w:ascii="Times New Roman" w:hAnsi="Times New Roman"/>
                <w:sz w:val="24"/>
                <w:szCs w:val="24"/>
                <w:lang w:val="lt-LT"/>
              </w:rPr>
            </w:pPr>
            <w:r w:rsidRPr="007B063B">
              <w:rPr>
                <w:rFonts w:ascii="Times New Roman" w:hAnsi="Times New Roman"/>
                <w:sz w:val="24"/>
                <w:szCs w:val="24"/>
                <w:lang w:val="lt-LT"/>
              </w:rPr>
              <w:t>J. Basanavičiaus g. 5</w:t>
            </w:r>
          </w:p>
          <w:p w14:paraId="04D90100" w14:textId="77777777" w:rsidR="007B063B" w:rsidRPr="007B063B" w:rsidRDefault="007B063B" w:rsidP="001D006D">
            <w:pPr>
              <w:spacing w:after="0" w:line="240" w:lineRule="auto"/>
              <w:rPr>
                <w:rFonts w:ascii="Times New Roman" w:hAnsi="Times New Roman"/>
                <w:sz w:val="24"/>
                <w:szCs w:val="24"/>
                <w:lang w:val="lt-LT"/>
              </w:rPr>
            </w:pPr>
            <w:r w:rsidRPr="007B063B">
              <w:rPr>
                <w:rFonts w:ascii="Times New Roman" w:hAnsi="Times New Roman"/>
                <w:sz w:val="24"/>
                <w:szCs w:val="24"/>
                <w:lang w:val="lt-LT"/>
              </w:rPr>
              <w:t>01118 Vilnius</w:t>
            </w:r>
          </w:p>
          <w:p w14:paraId="5B512E33" w14:textId="635D9C73" w:rsidR="007B063B" w:rsidRPr="007B063B" w:rsidRDefault="007B063B" w:rsidP="001D006D">
            <w:pPr>
              <w:spacing w:after="0" w:line="240" w:lineRule="auto"/>
              <w:rPr>
                <w:rFonts w:ascii="Times New Roman" w:hAnsi="Times New Roman"/>
                <w:sz w:val="24"/>
                <w:szCs w:val="24"/>
                <w:lang w:val="lt-LT"/>
              </w:rPr>
            </w:pPr>
            <w:r w:rsidRPr="007B063B">
              <w:rPr>
                <w:rFonts w:ascii="Times New Roman" w:hAnsi="Times New Roman"/>
                <w:sz w:val="24"/>
                <w:szCs w:val="24"/>
                <w:lang w:val="lt-LT"/>
              </w:rPr>
              <w:t xml:space="preserve">El. p. </w:t>
            </w:r>
            <w:hyperlink r:id="rId12" w:history="1">
              <w:r w:rsidRPr="007B063B">
                <w:rPr>
                  <w:rStyle w:val="Hyperlink"/>
                  <w:rFonts w:ascii="Times New Roman" w:hAnsi="Times New Roman"/>
                  <w:color w:val="auto"/>
                  <w:sz w:val="24"/>
                  <w:szCs w:val="24"/>
                  <w:lang w:val="lt-LT"/>
                </w:rPr>
                <w:t>dmm@lrkm.lt</w:t>
              </w:r>
            </w:hyperlink>
          </w:p>
        </w:tc>
        <w:tc>
          <w:tcPr>
            <w:tcW w:w="1559" w:type="dxa"/>
            <w:gridSpan w:val="2"/>
          </w:tcPr>
          <w:p w14:paraId="0E7FE045" w14:textId="267BA789" w:rsidR="00760469" w:rsidRPr="00703BE2" w:rsidRDefault="00760469" w:rsidP="00760469">
            <w:pPr>
              <w:tabs>
                <w:tab w:val="left" w:pos="900"/>
              </w:tabs>
              <w:spacing w:after="0" w:line="240" w:lineRule="auto"/>
              <w:rPr>
                <w:rFonts w:ascii="Times New Roman" w:hAnsi="Times New Roman"/>
                <w:sz w:val="24"/>
                <w:szCs w:val="24"/>
                <w:lang w:val="lt-LT"/>
              </w:rPr>
            </w:pPr>
            <w:r w:rsidRPr="00703BE2">
              <w:rPr>
                <w:rFonts w:ascii="Times New Roman" w:hAnsi="Times New Roman"/>
                <w:sz w:val="24"/>
                <w:szCs w:val="24"/>
                <w:lang w:val="lt-LT"/>
              </w:rPr>
              <w:t xml:space="preserve">2021-04- </w:t>
            </w:r>
          </w:p>
          <w:p w14:paraId="70C8823F" w14:textId="123864AB" w:rsidR="00760469" w:rsidRPr="00703BE2" w:rsidRDefault="00760469" w:rsidP="001D006D">
            <w:pPr>
              <w:spacing w:after="0" w:line="240" w:lineRule="auto"/>
              <w:rPr>
                <w:rFonts w:ascii="Times New Roman" w:hAnsi="Times New Roman"/>
                <w:sz w:val="24"/>
                <w:szCs w:val="24"/>
                <w:lang w:val="lt-LT"/>
              </w:rPr>
            </w:pPr>
            <w:r w:rsidRPr="00703BE2">
              <w:rPr>
                <w:rFonts w:ascii="Times New Roman" w:hAnsi="Times New Roman"/>
                <w:sz w:val="24"/>
                <w:szCs w:val="24"/>
                <w:lang w:val="lt-LT"/>
              </w:rPr>
              <w:t>Į 2021-03-2</w:t>
            </w:r>
            <w:r w:rsidR="00B42B2D">
              <w:rPr>
                <w:rFonts w:ascii="Times New Roman" w:hAnsi="Times New Roman"/>
                <w:sz w:val="24"/>
                <w:szCs w:val="24"/>
                <w:lang w:val="lt-LT"/>
              </w:rPr>
              <w:t>6</w:t>
            </w:r>
            <w:r w:rsidRPr="00703BE2">
              <w:rPr>
                <w:rFonts w:ascii="Times New Roman" w:hAnsi="Times New Roman"/>
                <w:sz w:val="24"/>
                <w:szCs w:val="24"/>
                <w:lang w:val="lt-LT"/>
              </w:rPr>
              <w:t xml:space="preserve">   </w:t>
            </w:r>
          </w:p>
        </w:tc>
        <w:tc>
          <w:tcPr>
            <w:tcW w:w="567" w:type="dxa"/>
            <w:gridSpan w:val="2"/>
          </w:tcPr>
          <w:p w14:paraId="1780D5EC" w14:textId="77777777" w:rsidR="00760469" w:rsidRPr="00703BE2" w:rsidRDefault="00760469" w:rsidP="001D006D">
            <w:pPr>
              <w:tabs>
                <w:tab w:val="left" w:pos="900"/>
              </w:tabs>
              <w:spacing w:after="0" w:line="240" w:lineRule="auto"/>
              <w:rPr>
                <w:rFonts w:ascii="Times New Roman" w:hAnsi="Times New Roman"/>
                <w:sz w:val="24"/>
                <w:szCs w:val="24"/>
                <w:lang w:val="lt-LT"/>
              </w:rPr>
            </w:pPr>
            <w:r w:rsidRPr="00703BE2">
              <w:rPr>
                <w:rFonts w:ascii="Times New Roman" w:hAnsi="Times New Roman"/>
                <w:sz w:val="24"/>
                <w:szCs w:val="24"/>
                <w:lang w:val="lt-LT"/>
              </w:rPr>
              <w:t>Nr.</w:t>
            </w:r>
          </w:p>
          <w:p w14:paraId="5739AC96" w14:textId="7FC38A48" w:rsidR="00760469" w:rsidRPr="00703BE2" w:rsidRDefault="00760469" w:rsidP="001D006D">
            <w:pPr>
              <w:tabs>
                <w:tab w:val="left" w:pos="900"/>
              </w:tabs>
              <w:spacing w:after="0" w:line="240" w:lineRule="auto"/>
              <w:rPr>
                <w:rFonts w:ascii="Times New Roman" w:hAnsi="Times New Roman"/>
                <w:sz w:val="24"/>
                <w:szCs w:val="24"/>
                <w:lang w:val="lt-LT"/>
              </w:rPr>
            </w:pPr>
            <w:r w:rsidRPr="00703BE2">
              <w:rPr>
                <w:rFonts w:ascii="Times New Roman" w:hAnsi="Times New Roman"/>
                <w:sz w:val="24"/>
                <w:szCs w:val="24"/>
                <w:lang w:val="lt-LT"/>
              </w:rPr>
              <w:t xml:space="preserve">Nr. </w:t>
            </w:r>
          </w:p>
        </w:tc>
        <w:tc>
          <w:tcPr>
            <w:tcW w:w="1984" w:type="dxa"/>
            <w:gridSpan w:val="2"/>
          </w:tcPr>
          <w:p w14:paraId="1F7D47A7" w14:textId="77777777" w:rsidR="00760469" w:rsidRPr="00703BE2" w:rsidRDefault="00760469" w:rsidP="001D006D">
            <w:pPr>
              <w:tabs>
                <w:tab w:val="left" w:pos="900"/>
              </w:tabs>
              <w:spacing w:after="0" w:line="240" w:lineRule="auto"/>
              <w:rPr>
                <w:rFonts w:ascii="Times New Roman" w:hAnsi="Times New Roman"/>
                <w:sz w:val="24"/>
                <w:szCs w:val="24"/>
                <w:lang w:val="lt-LT"/>
              </w:rPr>
            </w:pPr>
            <w:r w:rsidRPr="00703BE2">
              <w:rPr>
                <w:rFonts w:ascii="Times New Roman" w:hAnsi="Times New Roman"/>
                <w:sz w:val="24"/>
                <w:szCs w:val="24"/>
                <w:lang w:val="lt-LT"/>
              </w:rPr>
              <w:t xml:space="preserve">4S-          (7.4 </w:t>
            </w:r>
            <w:proofErr w:type="spellStart"/>
            <w:r w:rsidRPr="00703BE2">
              <w:rPr>
                <w:rFonts w:ascii="Times New Roman" w:hAnsi="Times New Roman"/>
                <w:sz w:val="24"/>
                <w:szCs w:val="24"/>
                <w:lang w:val="lt-LT"/>
              </w:rPr>
              <w:t>Mr</w:t>
            </w:r>
            <w:proofErr w:type="spellEnd"/>
            <w:r w:rsidRPr="00703BE2">
              <w:rPr>
                <w:rFonts w:ascii="Times New Roman" w:hAnsi="Times New Roman"/>
                <w:sz w:val="24"/>
                <w:szCs w:val="24"/>
                <w:lang w:val="lt-LT"/>
              </w:rPr>
              <w:t xml:space="preserve">) </w:t>
            </w:r>
          </w:p>
          <w:p w14:paraId="5A9EE084" w14:textId="544E8A51" w:rsidR="00760469" w:rsidRPr="00703BE2" w:rsidRDefault="00760469" w:rsidP="001D006D">
            <w:pPr>
              <w:tabs>
                <w:tab w:val="left" w:pos="900"/>
              </w:tabs>
              <w:spacing w:after="0" w:line="240" w:lineRule="auto"/>
              <w:rPr>
                <w:rFonts w:ascii="Times New Roman" w:hAnsi="Times New Roman"/>
                <w:sz w:val="24"/>
                <w:szCs w:val="24"/>
                <w:lang w:val="lt-LT"/>
              </w:rPr>
            </w:pPr>
            <w:r w:rsidRPr="00703BE2">
              <w:rPr>
                <w:rFonts w:ascii="Times New Roman" w:hAnsi="Times New Roman"/>
                <w:sz w:val="24"/>
                <w:szCs w:val="24"/>
                <w:lang w:val="lt-LT"/>
              </w:rPr>
              <w:t xml:space="preserve">S-88  </w:t>
            </w:r>
          </w:p>
        </w:tc>
      </w:tr>
      <w:tr w:rsidR="00703BE2" w:rsidRPr="00703BE2" w14:paraId="67FB66C4" w14:textId="77777777" w:rsidTr="00FC2C03">
        <w:trPr>
          <w:cantSplit/>
          <w:trHeight w:val="380"/>
        </w:trPr>
        <w:tc>
          <w:tcPr>
            <w:tcW w:w="5671" w:type="dxa"/>
            <w:vMerge/>
          </w:tcPr>
          <w:p w14:paraId="602938FE" w14:textId="77777777" w:rsidR="001D006D" w:rsidRPr="00703BE2" w:rsidRDefault="001D006D" w:rsidP="001D006D">
            <w:pPr>
              <w:tabs>
                <w:tab w:val="left" w:pos="900"/>
              </w:tabs>
              <w:spacing w:after="0" w:line="240" w:lineRule="auto"/>
              <w:rPr>
                <w:rFonts w:ascii="Times New Roman" w:hAnsi="Times New Roman"/>
                <w:sz w:val="24"/>
                <w:szCs w:val="24"/>
                <w:highlight w:val="yellow"/>
                <w:lang w:val="lt-LT"/>
              </w:rPr>
            </w:pPr>
          </w:p>
        </w:tc>
        <w:tc>
          <w:tcPr>
            <w:tcW w:w="372" w:type="dxa"/>
          </w:tcPr>
          <w:p w14:paraId="287C610F" w14:textId="77777777" w:rsidR="001D006D" w:rsidRPr="00703BE2" w:rsidRDefault="001D006D" w:rsidP="001D006D">
            <w:pPr>
              <w:tabs>
                <w:tab w:val="left" w:pos="900"/>
              </w:tabs>
              <w:spacing w:after="0" w:line="240" w:lineRule="auto"/>
              <w:jc w:val="both"/>
              <w:rPr>
                <w:rFonts w:ascii="Times New Roman" w:hAnsi="Times New Roman"/>
                <w:sz w:val="24"/>
                <w:szCs w:val="24"/>
                <w:lang w:val="lt-LT"/>
              </w:rPr>
            </w:pPr>
            <w:r w:rsidRPr="00703BE2">
              <w:rPr>
                <w:rFonts w:ascii="Times New Roman" w:hAnsi="Times New Roman"/>
                <w:sz w:val="24"/>
                <w:szCs w:val="24"/>
                <w:lang w:val="lt-LT"/>
              </w:rPr>
              <w:t xml:space="preserve"> </w:t>
            </w:r>
          </w:p>
        </w:tc>
        <w:tc>
          <w:tcPr>
            <w:tcW w:w="1564" w:type="dxa"/>
            <w:gridSpan w:val="2"/>
          </w:tcPr>
          <w:p w14:paraId="46A44ECC" w14:textId="77777777" w:rsidR="001D006D" w:rsidRPr="00703BE2" w:rsidRDefault="001D006D" w:rsidP="001D006D">
            <w:pPr>
              <w:tabs>
                <w:tab w:val="left" w:pos="900"/>
              </w:tabs>
              <w:spacing w:after="0" w:line="240" w:lineRule="auto"/>
              <w:rPr>
                <w:rFonts w:ascii="Times New Roman" w:hAnsi="Times New Roman"/>
                <w:sz w:val="24"/>
                <w:szCs w:val="24"/>
                <w:lang w:val="lt-LT"/>
              </w:rPr>
            </w:pPr>
          </w:p>
        </w:tc>
        <w:tc>
          <w:tcPr>
            <w:tcW w:w="567" w:type="dxa"/>
            <w:gridSpan w:val="2"/>
          </w:tcPr>
          <w:p w14:paraId="286FB37D" w14:textId="77777777" w:rsidR="001D006D" w:rsidRPr="00703BE2" w:rsidRDefault="001D006D" w:rsidP="001D006D">
            <w:pPr>
              <w:tabs>
                <w:tab w:val="left" w:pos="900"/>
              </w:tabs>
              <w:spacing w:after="0" w:line="240" w:lineRule="auto"/>
              <w:rPr>
                <w:rFonts w:ascii="Times New Roman" w:hAnsi="Times New Roman"/>
                <w:sz w:val="24"/>
                <w:szCs w:val="24"/>
                <w:lang w:val="lt-LT"/>
              </w:rPr>
            </w:pPr>
          </w:p>
        </w:tc>
        <w:tc>
          <w:tcPr>
            <w:tcW w:w="1838" w:type="dxa"/>
            <w:gridSpan w:val="2"/>
          </w:tcPr>
          <w:p w14:paraId="604591E8" w14:textId="77777777" w:rsidR="001D006D" w:rsidRPr="00703BE2" w:rsidRDefault="001D006D" w:rsidP="001D006D">
            <w:pPr>
              <w:tabs>
                <w:tab w:val="left" w:pos="900"/>
              </w:tabs>
              <w:spacing w:after="0" w:line="240" w:lineRule="auto"/>
              <w:rPr>
                <w:rFonts w:ascii="Times New Roman" w:hAnsi="Times New Roman"/>
                <w:sz w:val="24"/>
                <w:szCs w:val="24"/>
                <w:lang w:val="lt-LT"/>
              </w:rPr>
            </w:pPr>
          </w:p>
        </w:tc>
      </w:tr>
    </w:tbl>
    <w:p w14:paraId="72CF36D2" w14:textId="77777777" w:rsidR="003F23EE" w:rsidRPr="00BA53B1" w:rsidRDefault="003F23EE" w:rsidP="00414323">
      <w:pPr>
        <w:spacing w:after="0" w:line="240" w:lineRule="auto"/>
        <w:jc w:val="center"/>
        <w:rPr>
          <w:rFonts w:ascii="Times New Roman" w:hAnsi="Times New Roman"/>
          <w:b/>
          <w:bCs/>
          <w:sz w:val="24"/>
          <w:szCs w:val="24"/>
          <w:lang w:val="lt-LT"/>
        </w:rPr>
      </w:pPr>
    </w:p>
    <w:p w14:paraId="6CF76FEC" w14:textId="77777777" w:rsidR="00C16FFD" w:rsidRDefault="00C16FFD" w:rsidP="00674C40">
      <w:pPr>
        <w:spacing w:after="0" w:line="240" w:lineRule="auto"/>
        <w:jc w:val="center"/>
        <w:rPr>
          <w:rFonts w:ascii="Times New Roman" w:hAnsi="Times New Roman"/>
          <w:b/>
          <w:bCs/>
          <w:sz w:val="24"/>
          <w:szCs w:val="24"/>
          <w:lang w:val="lt-LT"/>
        </w:rPr>
      </w:pPr>
    </w:p>
    <w:p w14:paraId="318B355C" w14:textId="77777777" w:rsidR="00C16FFD" w:rsidRDefault="00C16FFD" w:rsidP="00674C40">
      <w:pPr>
        <w:spacing w:after="0" w:line="240" w:lineRule="auto"/>
        <w:jc w:val="center"/>
        <w:rPr>
          <w:rFonts w:ascii="Times New Roman" w:hAnsi="Times New Roman"/>
          <w:b/>
          <w:bCs/>
          <w:sz w:val="24"/>
          <w:szCs w:val="24"/>
          <w:lang w:val="lt-LT"/>
        </w:rPr>
      </w:pPr>
    </w:p>
    <w:p w14:paraId="1DF3C091" w14:textId="77777777" w:rsidR="00C16FFD" w:rsidRDefault="00C16FFD" w:rsidP="00674C40">
      <w:pPr>
        <w:spacing w:after="0" w:line="240" w:lineRule="auto"/>
        <w:jc w:val="center"/>
        <w:rPr>
          <w:rFonts w:ascii="Times New Roman" w:hAnsi="Times New Roman"/>
          <w:b/>
          <w:bCs/>
          <w:sz w:val="24"/>
          <w:szCs w:val="24"/>
          <w:lang w:val="lt-LT"/>
        </w:rPr>
      </w:pPr>
    </w:p>
    <w:p w14:paraId="293F78CC" w14:textId="448ADAAC" w:rsidR="006760D4" w:rsidRPr="00BA53B1" w:rsidRDefault="006760D4" w:rsidP="00674C40">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VERTINIMO IŠVADA</w:t>
      </w:r>
    </w:p>
    <w:p w14:paraId="0309FFC2" w14:textId="6D7BE8E5" w:rsidR="00E40162" w:rsidRDefault="00E40162" w:rsidP="00281734">
      <w:pPr>
        <w:spacing w:after="0" w:line="240" w:lineRule="auto"/>
        <w:ind w:firstLine="709"/>
        <w:rPr>
          <w:rFonts w:ascii="Times New Roman" w:hAnsi="Times New Roman"/>
          <w:sz w:val="24"/>
          <w:szCs w:val="24"/>
          <w:lang w:val="lt-LT"/>
        </w:rPr>
      </w:pPr>
    </w:p>
    <w:p w14:paraId="45A29A38" w14:textId="77777777" w:rsidR="009E000B" w:rsidRDefault="009E000B" w:rsidP="00281734">
      <w:pPr>
        <w:spacing w:after="0" w:line="240" w:lineRule="auto"/>
        <w:ind w:firstLine="709"/>
        <w:rPr>
          <w:rFonts w:ascii="Times New Roman" w:hAnsi="Times New Roman"/>
          <w:sz w:val="24"/>
          <w:szCs w:val="24"/>
          <w:lang w:val="lt-LT"/>
        </w:rPr>
      </w:pPr>
    </w:p>
    <w:p w14:paraId="690D65E6" w14:textId="65446895" w:rsidR="00A046CA" w:rsidRDefault="00D121D4" w:rsidP="00281734">
      <w:pPr>
        <w:spacing w:after="0" w:line="240" w:lineRule="auto"/>
        <w:ind w:firstLine="709"/>
        <w:jc w:val="both"/>
        <w:rPr>
          <w:rFonts w:ascii="Times New Roman" w:hAnsi="Times New Roman"/>
          <w:sz w:val="24"/>
          <w:szCs w:val="24"/>
          <w:lang w:val="lt-LT"/>
        </w:rPr>
      </w:pPr>
      <w:r w:rsidRPr="00BA53B1">
        <w:rPr>
          <w:rFonts w:ascii="Times New Roman" w:hAnsi="Times New Roman"/>
          <w:sz w:val="24"/>
          <w:szCs w:val="24"/>
          <w:lang w:val="lt-LT"/>
        </w:rPr>
        <w:t>Viešųjų pirkimų tarnyba (</w:t>
      </w:r>
      <w:r w:rsidRPr="001D006D">
        <w:rPr>
          <w:rFonts w:ascii="Times New Roman" w:hAnsi="Times New Roman"/>
          <w:sz w:val="24"/>
          <w:szCs w:val="24"/>
          <w:lang w:val="lt-LT"/>
        </w:rPr>
        <w:t xml:space="preserve">toliau – Tarnyba), vadovaudamasi Lietuvos Respublikos viešųjų pirkimų įstatymo (toliau – Įstatymas) 95 straipsnio 1 dalies 2 punktu, atliko </w:t>
      </w:r>
      <w:r w:rsidR="001D006D" w:rsidRPr="001D006D">
        <w:rPr>
          <w:rStyle w:val="CharStyle5"/>
          <w:rFonts w:eastAsia="Calibri"/>
          <w:i w:val="0"/>
          <w:iCs w:val="0"/>
          <w:sz w:val="24"/>
          <w:szCs w:val="24"/>
        </w:rPr>
        <w:t xml:space="preserve">2018-12-27 Statybos rangos sutarties Nr. RN18-05, sudarytos tarp </w:t>
      </w:r>
      <w:r w:rsidR="001D006D" w:rsidRPr="001D006D">
        <w:rPr>
          <w:rFonts w:ascii="Times New Roman" w:hAnsi="Times New Roman"/>
          <w:sz w:val="24"/>
          <w:szCs w:val="24"/>
          <w:lang w:val="lt-LT"/>
        </w:rPr>
        <w:t>Lietuvos jūrų muziejaus  ir</w:t>
      </w:r>
      <w:r w:rsidR="001D006D" w:rsidRPr="001D006D">
        <w:rPr>
          <w:rFonts w:ascii="Times New Roman" w:hAnsi="Times New Roman"/>
          <w:i/>
          <w:iCs/>
          <w:sz w:val="24"/>
          <w:szCs w:val="24"/>
          <w:lang w:val="lt-LT"/>
        </w:rPr>
        <w:t xml:space="preserve"> </w:t>
      </w:r>
      <w:r w:rsidR="001D006D" w:rsidRPr="001D006D">
        <w:rPr>
          <w:rStyle w:val="CharStyle5"/>
          <w:rFonts w:eastAsia="Calibri"/>
          <w:i w:val="0"/>
          <w:iCs w:val="0"/>
          <w:sz w:val="24"/>
          <w:szCs w:val="24"/>
        </w:rPr>
        <w:t>UAB „</w:t>
      </w:r>
      <w:proofErr w:type="spellStart"/>
      <w:r w:rsidR="001D006D" w:rsidRPr="001D006D">
        <w:rPr>
          <w:rStyle w:val="CharStyle5"/>
          <w:rFonts w:eastAsia="Calibri"/>
          <w:i w:val="0"/>
          <w:iCs w:val="0"/>
          <w:sz w:val="24"/>
          <w:szCs w:val="24"/>
        </w:rPr>
        <w:t>Rekosta</w:t>
      </w:r>
      <w:proofErr w:type="spellEnd"/>
      <w:r w:rsidR="001D006D" w:rsidRPr="001D006D">
        <w:rPr>
          <w:rStyle w:val="CharStyle5"/>
          <w:rFonts w:eastAsia="Calibri"/>
          <w:i w:val="0"/>
          <w:iCs w:val="0"/>
          <w:sz w:val="24"/>
          <w:szCs w:val="24"/>
        </w:rPr>
        <w:t>“, vykdymo</w:t>
      </w:r>
      <w:r w:rsidRPr="001D006D">
        <w:rPr>
          <w:rStyle w:val="CharStyle5"/>
          <w:rFonts w:eastAsia="Calibri"/>
          <w:i w:val="0"/>
          <w:iCs w:val="0"/>
          <w:sz w:val="24"/>
          <w:szCs w:val="24"/>
        </w:rPr>
        <w:t xml:space="preserve"> dalinį vertinimą</w:t>
      </w:r>
      <w:r w:rsidRPr="00BA53B1">
        <w:rPr>
          <w:rStyle w:val="CharStyle5"/>
          <w:rFonts w:eastAsia="Calibri"/>
          <w:sz w:val="24"/>
          <w:szCs w:val="24"/>
        </w:rPr>
        <w:t>.</w:t>
      </w:r>
      <w:r w:rsidR="00A046CA" w:rsidRPr="00BA53B1">
        <w:rPr>
          <w:rFonts w:ascii="Times New Roman" w:hAnsi="Times New Roman"/>
          <w:sz w:val="24"/>
          <w:szCs w:val="24"/>
          <w:lang w:val="lt-LT"/>
        </w:rPr>
        <w:t xml:space="preserve"> </w:t>
      </w:r>
    </w:p>
    <w:p w14:paraId="0C6D0E9F" w14:textId="77777777" w:rsidR="009E000B" w:rsidRPr="00BA53B1" w:rsidRDefault="009E000B" w:rsidP="00281734">
      <w:pPr>
        <w:spacing w:after="0" w:line="240" w:lineRule="auto"/>
        <w:ind w:firstLine="709"/>
        <w:jc w:val="both"/>
        <w:rPr>
          <w:rFonts w:ascii="Times New Roman" w:hAnsi="Times New Roman"/>
          <w:sz w:val="24"/>
          <w:szCs w:val="24"/>
          <w:lang w:val="lt-LT"/>
        </w:rPr>
      </w:pPr>
    </w:p>
    <w:p w14:paraId="2F81E3CB" w14:textId="77777777" w:rsidR="00E40162" w:rsidRPr="00BA53B1" w:rsidRDefault="00E40162" w:rsidP="003E4903">
      <w:pPr>
        <w:spacing w:after="0" w:line="240" w:lineRule="auto"/>
        <w:ind w:right="-285" w:firstLine="709"/>
        <w:jc w:val="both"/>
        <w:rPr>
          <w:rFonts w:ascii="Times New Roman" w:hAnsi="Times New Roman"/>
          <w:sz w:val="24"/>
          <w:szCs w:val="24"/>
          <w:lang w:val="lt-LT"/>
        </w:rPr>
      </w:pPr>
    </w:p>
    <w:p w14:paraId="250CB2FF" w14:textId="77777777" w:rsidR="007464A5" w:rsidRPr="00BA53B1" w:rsidRDefault="00AB1809" w:rsidP="00E967E6">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 dalis.</w:t>
      </w:r>
      <w:r w:rsidR="007E4301" w:rsidRPr="00BA53B1">
        <w:rPr>
          <w:rFonts w:ascii="Times New Roman" w:hAnsi="Times New Roman"/>
          <w:b/>
          <w:sz w:val="24"/>
          <w:szCs w:val="24"/>
          <w:lang w:val="lt-LT"/>
        </w:rPr>
        <w:t xml:space="preserve"> Bendra informacija</w:t>
      </w:r>
    </w:p>
    <w:p w14:paraId="733BA8B7" w14:textId="77777777" w:rsidR="00785405" w:rsidRPr="00BA53B1" w:rsidRDefault="00785405" w:rsidP="002B7647">
      <w:pPr>
        <w:spacing w:after="0" w:line="240" w:lineRule="auto"/>
        <w:rPr>
          <w:rFonts w:ascii="Times New Roman" w:hAnsi="Times New Roman"/>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217"/>
      </w:tblGrid>
      <w:tr w:rsidR="008F146E" w:rsidRPr="00C153A7" w14:paraId="1CF1CFCD" w14:textId="77777777" w:rsidTr="009C2484">
        <w:tc>
          <w:tcPr>
            <w:tcW w:w="4672" w:type="dxa"/>
            <w:shd w:val="clear" w:color="auto" w:fill="auto"/>
          </w:tcPr>
          <w:p w14:paraId="52C46AA4"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5217" w:type="dxa"/>
            <w:shd w:val="clear" w:color="auto" w:fill="auto"/>
            <w:vAlign w:val="center"/>
          </w:tcPr>
          <w:p w14:paraId="543C00A6" w14:textId="0E2325C4" w:rsidR="00EA140A" w:rsidRPr="001D006D" w:rsidRDefault="00F46D4E" w:rsidP="00A44C84">
            <w:pPr>
              <w:spacing w:after="0" w:line="240" w:lineRule="auto"/>
              <w:jc w:val="both"/>
              <w:rPr>
                <w:rFonts w:ascii="Times New Roman" w:hAnsi="Times New Roman"/>
                <w:bCs/>
                <w:sz w:val="24"/>
                <w:szCs w:val="24"/>
                <w:lang w:val="lt-LT"/>
              </w:rPr>
            </w:pPr>
            <w:bookmarkStart w:id="0" w:name="_Hlk33015149"/>
            <w:r w:rsidRPr="001D006D">
              <w:rPr>
                <w:rFonts w:ascii="Times New Roman" w:hAnsi="Times New Roman"/>
                <w:sz w:val="24"/>
                <w:szCs w:val="24"/>
                <w:lang w:val="lt-LT"/>
              </w:rPr>
              <w:t>„</w:t>
            </w:r>
            <w:r w:rsidR="001D006D" w:rsidRPr="001D006D">
              <w:rPr>
                <w:rFonts w:ascii="Times New Roman" w:hAnsi="Times New Roman"/>
                <w:sz w:val="24"/>
                <w:szCs w:val="24"/>
                <w:lang w:val="lt-LT"/>
              </w:rPr>
              <w:t>Baltijos jūros gyvūnų reabilitacijos centro Smiltynės g. 2, Klaipėda, rekonstrukcijos darbo projekto parengimas ir rangos darbai</w:t>
            </w:r>
            <w:r w:rsidR="00A046CA" w:rsidRPr="001D006D">
              <w:rPr>
                <w:rFonts w:ascii="Times New Roman" w:hAnsi="Times New Roman"/>
                <w:sz w:val="24"/>
                <w:szCs w:val="24"/>
                <w:lang w:val="lt-LT"/>
              </w:rPr>
              <w:t xml:space="preserve">“, </w:t>
            </w:r>
            <w:r w:rsidR="001D006D" w:rsidRPr="001D006D">
              <w:rPr>
                <w:rFonts w:ascii="Times New Roman" w:hAnsi="Times New Roman"/>
                <w:sz w:val="24"/>
                <w:szCs w:val="24"/>
                <w:lang w:val="lt-LT"/>
              </w:rPr>
              <w:t xml:space="preserve">2018-08-31 </w:t>
            </w:r>
            <w:r w:rsidR="00CF01FF" w:rsidRPr="001D006D">
              <w:rPr>
                <w:rFonts w:ascii="Times New Roman" w:hAnsi="Times New Roman"/>
                <w:sz w:val="24"/>
                <w:szCs w:val="24"/>
                <w:lang w:val="lt-LT"/>
              </w:rPr>
              <w:t xml:space="preserve">skelbtas </w:t>
            </w:r>
            <w:r w:rsidR="00764B90" w:rsidRPr="001D006D">
              <w:rPr>
                <w:rFonts w:ascii="Times New Roman" w:hAnsi="Times New Roman"/>
                <w:sz w:val="24"/>
                <w:szCs w:val="24"/>
                <w:lang w:val="lt-LT"/>
              </w:rPr>
              <w:t xml:space="preserve">Centrinėje viešųjų pirkimų informacinėje sistemoje, pirkimo </w:t>
            </w:r>
            <w:r w:rsidR="00764B90" w:rsidRPr="00A44C84">
              <w:rPr>
                <w:rFonts w:ascii="Times New Roman" w:hAnsi="Times New Roman"/>
                <w:sz w:val="24"/>
                <w:szCs w:val="24"/>
                <w:lang w:val="lt-LT"/>
              </w:rPr>
              <w:t>Nr</w:t>
            </w:r>
            <w:r w:rsidR="00DF5FCD" w:rsidRPr="00A44C84">
              <w:rPr>
                <w:rFonts w:ascii="Times New Roman" w:hAnsi="Times New Roman"/>
                <w:sz w:val="24"/>
                <w:szCs w:val="24"/>
                <w:lang w:val="lt-LT"/>
              </w:rPr>
              <w:t>.</w:t>
            </w:r>
            <w:r w:rsidR="00DF5FCD" w:rsidRPr="001D006D">
              <w:rPr>
                <w:rFonts w:ascii="Times New Roman" w:hAnsi="Times New Roman"/>
                <w:b/>
                <w:bCs/>
                <w:sz w:val="24"/>
                <w:szCs w:val="24"/>
                <w:lang w:val="lt-LT"/>
              </w:rPr>
              <w:t xml:space="preserve"> </w:t>
            </w:r>
            <w:r w:rsidR="001D006D" w:rsidRPr="001D006D">
              <w:rPr>
                <w:rStyle w:val="Strong"/>
                <w:rFonts w:ascii="Times New Roman" w:hAnsi="Times New Roman"/>
                <w:b w:val="0"/>
                <w:bCs w:val="0"/>
                <w:sz w:val="24"/>
                <w:szCs w:val="24"/>
                <w:lang w:val="lt-LT"/>
              </w:rPr>
              <w:t>395712</w:t>
            </w:r>
            <w:bookmarkEnd w:id="0"/>
          </w:p>
        </w:tc>
      </w:tr>
      <w:tr w:rsidR="008F146E" w:rsidRPr="00C153A7" w14:paraId="21F850ED" w14:textId="77777777" w:rsidTr="009C2484">
        <w:tc>
          <w:tcPr>
            <w:tcW w:w="4672" w:type="dxa"/>
            <w:shd w:val="clear" w:color="auto" w:fill="auto"/>
          </w:tcPr>
          <w:p w14:paraId="03BDA9BE"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vykdymo/sutarties sudarymo teisinis pagrindas</w:t>
            </w:r>
          </w:p>
        </w:tc>
        <w:tc>
          <w:tcPr>
            <w:tcW w:w="5217" w:type="dxa"/>
            <w:shd w:val="clear" w:color="auto" w:fill="auto"/>
            <w:vAlign w:val="center"/>
          </w:tcPr>
          <w:p w14:paraId="1E258F54" w14:textId="268681D9" w:rsidR="008F146E" w:rsidRPr="001D006D" w:rsidRDefault="008F146E" w:rsidP="00A44C84">
            <w:pPr>
              <w:spacing w:after="0" w:line="240" w:lineRule="auto"/>
              <w:jc w:val="both"/>
              <w:rPr>
                <w:rFonts w:ascii="Times New Roman" w:hAnsi="Times New Roman"/>
                <w:bCs/>
                <w:sz w:val="24"/>
                <w:szCs w:val="24"/>
                <w:highlight w:val="yellow"/>
                <w:lang w:val="lt-LT"/>
              </w:rPr>
            </w:pPr>
            <w:r w:rsidRPr="001D006D">
              <w:rPr>
                <w:rFonts w:ascii="Times New Roman" w:hAnsi="Times New Roman"/>
                <w:bCs/>
                <w:sz w:val="24"/>
                <w:szCs w:val="24"/>
                <w:lang w:val="lt-LT"/>
              </w:rPr>
              <w:t xml:space="preserve">Lietuvos Respublikos viešųjų pirkimų įstatymas </w:t>
            </w:r>
            <w:r w:rsidR="00AD339A" w:rsidRPr="001D006D">
              <w:rPr>
                <w:rFonts w:ascii="Times New Roman" w:hAnsi="Times New Roman"/>
                <w:sz w:val="24"/>
                <w:szCs w:val="24"/>
                <w:lang w:val="lt-LT"/>
              </w:rPr>
              <w:t xml:space="preserve">(redakcija nuo </w:t>
            </w:r>
            <w:r w:rsidR="002D5946" w:rsidRPr="001D006D">
              <w:rPr>
                <w:rFonts w:ascii="Times New Roman" w:hAnsi="Times New Roman"/>
                <w:sz w:val="24"/>
                <w:szCs w:val="24"/>
                <w:lang w:val="lt-LT"/>
              </w:rPr>
              <w:t>20</w:t>
            </w:r>
            <w:r w:rsidR="002D5946">
              <w:rPr>
                <w:rFonts w:ascii="Times New Roman" w:hAnsi="Times New Roman"/>
                <w:sz w:val="24"/>
                <w:szCs w:val="24"/>
                <w:lang w:val="lt-LT"/>
              </w:rPr>
              <w:t>20</w:t>
            </w:r>
            <w:r w:rsidR="00B900C4" w:rsidRPr="001D006D">
              <w:rPr>
                <w:rFonts w:ascii="Times New Roman" w:hAnsi="Times New Roman"/>
                <w:sz w:val="24"/>
                <w:szCs w:val="24"/>
                <w:lang w:val="lt-LT"/>
              </w:rPr>
              <w:t>-</w:t>
            </w:r>
            <w:r w:rsidR="00A046CA" w:rsidRPr="001D006D">
              <w:rPr>
                <w:rFonts w:ascii="Times New Roman" w:hAnsi="Times New Roman"/>
                <w:sz w:val="24"/>
                <w:szCs w:val="24"/>
                <w:lang w:val="lt-LT"/>
              </w:rPr>
              <w:t>0</w:t>
            </w:r>
            <w:r w:rsidR="002D5946">
              <w:rPr>
                <w:rFonts w:ascii="Times New Roman" w:hAnsi="Times New Roman"/>
                <w:sz w:val="24"/>
                <w:szCs w:val="24"/>
                <w:lang w:val="lt-LT"/>
              </w:rPr>
              <w:t>3</w:t>
            </w:r>
            <w:r w:rsidR="00A046CA" w:rsidRPr="001D006D">
              <w:rPr>
                <w:rFonts w:ascii="Times New Roman" w:hAnsi="Times New Roman"/>
                <w:sz w:val="24"/>
                <w:szCs w:val="24"/>
                <w:lang w:val="lt-LT"/>
              </w:rPr>
              <w:t>-</w:t>
            </w:r>
            <w:r w:rsidR="002D5946">
              <w:rPr>
                <w:rFonts w:ascii="Times New Roman" w:hAnsi="Times New Roman"/>
                <w:sz w:val="24"/>
                <w:szCs w:val="24"/>
                <w:lang w:val="lt-LT"/>
              </w:rPr>
              <w:t>19</w:t>
            </w:r>
            <w:r w:rsidR="00F10133">
              <w:rPr>
                <w:rFonts w:ascii="Times New Roman" w:hAnsi="Times New Roman"/>
                <w:sz w:val="24"/>
                <w:szCs w:val="24"/>
                <w:lang w:val="lt-LT"/>
              </w:rPr>
              <w:t xml:space="preserve"> iki 2020-06-</w:t>
            </w:r>
            <w:r w:rsidR="00134740">
              <w:rPr>
                <w:rFonts w:ascii="Times New Roman" w:hAnsi="Times New Roman"/>
                <w:sz w:val="24"/>
                <w:szCs w:val="24"/>
                <w:lang w:val="lt-LT"/>
              </w:rPr>
              <w:t>30</w:t>
            </w:r>
            <w:r w:rsidR="00AD339A" w:rsidRPr="001D006D">
              <w:rPr>
                <w:rFonts w:ascii="Times New Roman" w:hAnsi="Times New Roman"/>
                <w:sz w:val="24"/>
                <w:szCs w:val="24"/>
                <w:lang w:val="lt-LT"/>
              </w:rPr>
              <w:t xml:space="preserve">; </w:t>
            </w:r>
            <w:r w:rsidR="00D30426" w:rsidRPr="001D006D">
              <w:rPr>
                <w:rFonts w:ascii="Times New Roman" w:hAnsi="Times New Roman"/>
                <w:sz w:val="24"/>
                <w:szCs w:val="24"/>
                <w:lang w:val="lt-LT"/>
              </w:rPr>
              <w:t>toliau – Įstatymas)</w:t>
            </w:r>
            <w:r w:rsidR="00D121D4" w:rsidRPr="001D006D">
              <w:rPr>
                <w:rFonts w:ascii="Times New Roman" w:hAnsi="Times New Roman"/>
                <w:sz w:val="24"/>
                <w:szCs w:val="24"/>
                <w:lang w:val="lt-LT"/>
              </w:rPr>
              <w:t>`</w:t>
            </w:r>
          </w:p>
        </w:tc>
      </w:tr>
      <w:tr w:rsidR="008F146E" w:rsidRPr="00BA53B1" w14:paraId="0A523280" w14:textId="77777777" w:rsidTr="00996364">
        <w:tc>
          <w:tcPr>
            <w:tcW w:w="4672" w:type="dxa"/>
            <w:shd w:val="clear" w:color="auto" w:fill="auto"/>
          </w:tcPr>
          <w:p w14:paraId="4E454B8B"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būdas</w:t>
            </w:r>
          </w:p>
        </w:tc>
        <w:tc>
          <w:tcPr>
            <w:tcW w:w="5217" w:type="dxa"/>
            <w:shd w:val="clear" w:color="auto" w:fill="auto"/>
            <w:vAlign w:val="center"/>
          </w:tcPr>
          <w:p w14:paraId="536FFD38" w14:textId="27BED41A" w:rsidR="008F146E" w:rsidRPr="001D006D" w:rsidRDefault="00F10133" w:rsidP="00A44C8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A</w:t>
            </w:r>
            <w:r w:rsidR="00764B90" w:rsidRPr="001D006D">
              <w:rPr>
                <w:rFonts w:ascii="Times New Roman" w:hAnsi="Times New Roman"/>
                <w:bCs/>
                <w:sz w:val="24"/>
                <w:szCs w:val="24"/>
                <w:lang w:val="lt-LT"/>
              </w:rPr>
              <w:t>tviras konkursas</w:t>
            </w:r>
            <w:r w:rsidR="008F146E" w:rsidRPr="001D006D">
              <w:rPr>
                <w:rFonts w:ascii="Times New Roman" w:hAnsi="Times New Roman"/>
                <w:bCs/>
                <w:sz w:val="24"/>
                <w:szCs w:val="24"/>
                <w:lang w:val="lt-LT"/>
              </w:rPr>
              <w:t xml:space="preserve"> </w:t>
            </w:r>
            <w:r>
              <w:rPr>
                <w:rFonts w:ascii="Times New Roman" w:hAnsi="Times New Roman"/>
                <w:bCs/>
                <w:sz w:val="24"/>
                <w:szCs w:val="24"/>
                <w:lang w:val="lt-LT"/>
              </w:rPr>
              <w:t>(supaprastintas pirkimas)</w:t>
            </w:r>
          </w:p>
        </w:tc>
      </w:tr>
      <w:tr w:rsidR="008F146E" w:rsidRPr="00BA53B1" w14:paraId="69693DC9" w14:textId="77777777" w:rsidTr="009C2484">
        <w:tc>
          <w:tcPr>
            <w:tcW w:w="4672" w:type="dxa"/>
            <w:shd w:val="clear" w:color="auto" w:fill="auto"/>
          </w:tcPr>
          <w:p w14:paraId="0E681439"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 xml:space="preserve">Planuojama (nenurodoma, jeigu pirkimas vertinamas iki vokų su pasiūlymais atplėšimo </w:t>
            </w:r>
            <w:r w:rsidRPr="00BA53B1">
              <w:rPr>
                <w:rFonts w:ascii="Times New Roman" w:hAnsi="Times New Roman"/>
                <w:sz w:val="24"/>
                <w:szCs w:val="24"/>
                <w:lang w:val="lt-LT" w:eastAsia="lt-LT"/>
              </w:rPr>
              <w:lastRenderedPageBreak/>
              <w:t>procedūros), faktinė pirkimo/sutarties vertė Eur be PVM</w:t>
            </w:r>
          </w:p>
        </w:tc>
        <w:tc>
          <w:tcPr>
            <w:tcW w:w="5217" w:type="dxa"/>
            <w:shd w:val="clear" w:color="auto" w:fill="auto"/>
            <w:vAlign w:val="center"/>
          </w:tcPr>
          <w:p w14:paraId="2A250623" w14:textId="59493093" w:rsidR="008F146E" w:rsidRPr="001D006D" w:rsidRDefault="001D006D" w:rsidP="00A44C84">
            <w:pPr>
              <w:spacing w:after="0" w:line="240" w:lineRule="auto"/>
              <w:jc w:val="both"/>
              <w:rPr>
                <w:rFonts w:ascii="Times New Roman" w:hAnsi="Times New Roman"/>
                <w:bCs/>
                <w:sz w:val="24"/>
                <w:szCs w:val="24"/>
                <w:lang w:val="lt-LT" w:eastAsia="lt-LT"/>
              </w:rPr>
            </w:pPr>
            <w:r w:rsidRPr="001D006D">
              <w:rPr>
                <w:rFonts w:ascii="Times New Roman" w:hAnsi="Times New Roman"/>
                <w:sz w:val="24"/>
                <w:szCs w:val="24"/>
              </w:rPr>
              <w:lastRenderedPageBreak/>
              <w:t xml:space="preserve">2 478 706,61 </w:t>
            </w:r>
            <w:r w:rsidR="00A046CA" w:rsidRPr="001D006D">
              <w:rPr>
                <w:rFonts w:ascii="Times New Roman" w:hAnsi="Times New Roman"/>
                <w:sz w:val="24"/>
                <w:szCs w:val="24"/>
                <w:lang w:val="lt-LT"/>
              </w:rPr>
              <w:t>Eur</w:t>
            </w:r>
          </w:p>
        </w:tc>
      </w:tr>
      <w:tr w:rsidR="008F146E" w:rsidRPr="00BA53B1" w14:paraId="6BE79C74" w14:textId="77777777" w:rsidTr="009C2484">
        <w:tc>
          <w:tcPr>
            <w:tcW w:w="4672" w:type="dxa"/>
            <w:shd w:val="clear" w:color="auto" w:fill="auto"/>
          </w:tcPr>
          <w:p w14:paraId="05743665"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Tiekėjas / teikėjas / rangovas / koncesininkas, juridinio asmens kodas (su kuriuo sudaryta sutartis)</w:t>
            </w:r>
          </w:p>
        </w:tc>
        <w:tc>
          <w:tcPr>
            <w:tcW w:w="5217" w:type="dxa"/>
            <w:shd w:val="clear" w:color="auto" w:fill="auto"/>
            <w:vAlign w:val="center"/>
          </w:tcPr>
          <w:p w14:paraId="7183E4A6" w14:textId="3B05AC8B" w:rsidR="00D70AB7" w:rsidRPr="00BA53B1" w:rsidRDefault="001D006D" w:rsidP="00A44C84">
            <w:pPr>
              <w:spacing w:after="0" w:line="240" w:lineRule="auto"/>
              <w:rPr>
                <w:rFonts w:ascii="Times New Roman" w:hAnsi="Times New Roman"/>
                <w:sz w:val="24"/>
                <w:szCs w:val="24"/>
                <w:lang w:val="lt-LT"/>
              </w:rPr>
            </w:pPr>
            <w:r w:rsidRPr="001D006D">
              <w:rPr>
                <w:rStyle w:val="CharStyle5"/>
                <w:rFonts w:eastAsia="Calibri"/>
                <w:i w:val="0"/>
                <w:iCs w:val="0"/>
                <w:sz w:val="24"/>
                <w:szCs w:val="24"/>
              </w:rPr>
              <w:t>UAB „</w:t>
            </w:r>
            <w:proofErr w:type="spellStart"/>
            <w:r w:rsidRPr="001D006D">
              <w:rPr>
                <w:rStyle w:val="CharStyle5"/>
                <w:rFonts w:eastAsia="Calibri"/>
                <w:i w:val="0"/>
                <w:iCs w:val="0"/>
                <w:sz w:val="24"/>
                <w:szCs w:val="24"/>
              </w:rPr>
              <w:t>Rekosta</w:t>
            </w:r>
            <w:proofErr w:type="spellEnd"/>
            <w:r w:rsidRPr="001D006D">
              <w:rPr>
                <w:rStyle w:val="CharStyle5"/>
                <w:rFonts w:eastAsia="Calibri"/>
                <w:i w:val="0"/>
                <w:iCs w:val="0"/>
                <w:sz w:val="24"/>
                <w:szCs w:val="24"/>
              </w:rPr>
              <w:t>“</w:t>
            </w:r>
          </w:p>
        </w:tc>
      </w:tr>
      <w:tr w:rsidR="008F146E" w:rsidRPr="00BA53B1" w14:paraId="0FBE74B5" w14:textId="77777777" w:rsidTr="009C2484">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Pirkimo/sutarties vertinimo apimtys/etapas</w:t>
            </w:r>
          </w:p>
        </w:tc>
        <w:tc>
          <w:tcPr>
            <w:tcW w:w="5217" w:type="dxa"/>
            <w:shd w:val="clear" w:color="auto" w:fill="auto"/>
            <w:vAlign w:val="center"/>
          </w:tcPr>
          <w:p w14:paraId="0FBE39DC" w14:textId="5D78B408" w:rsidR="00A82E61" w:rsidRPr="00BA53B1" w:rsidRDefault="001D006D" w:rsidP="00A44C84">
            <w:pPr>
              <w:spacing w:after="0" w:line="240" w:lineRule="auto"/>
              <w:jc w:val="both"/>
              <w:rPr>
                <w:rFonts w:ascii="Times New Roman" w:hAnsi="Times New Roman"/>
                <w:sz w:val="24"/>
                <w:szCs w:val="24"/>
                <w:lang w:val="lt-LT"/>
              </w:rPr>
            </w:pPr>
            <w:bookmarkStart w:id="1" w:name="_Hlk54357813"/>
            <w:r w:rsidRPr="001D006D">
              <w:rPr>
                <w:rStyle w:val="CharStyle5"/>
                <w:rFonts w:eastAsia="Calibri"/>
                <w:i w:val="0"/>
                <w:iCs w:val="0"/>
                <w:sz w:val="24"/>
                <w:szCs w:val="24"/>
              </w:rPr>
              <w:t>2018-12-27 Statybos rangos sutarties Nr. RN18-05</w:t>
            </w:r>
            <w:r w:rsidRPr="00BA53B1">
              <w:rPr>
                <w:rStyle w:val="CharStyle5"/>
                <w:rFonts w:eastAsia="Calibri"/>
                <w:i w:val="0"/>
                <w:iCs w:val="0"/>
                <w:sz w:val="24"/>
                <w:szCs w:val="24"/>
              </w:rPr>
              <w:t xml:space="preserve"> </w:t>
            </w:r>
            <w:r w:rsidR="00D121D4" w:rsidRPr="00BA53B1">
              <w:rPr>
                <w:rStyle w:val="CharStyle5"/>
                <w:rFonts w:eastAsia="Calibri"/>
                <w:i w:val="0"/>
                <w:iCs w:val="0"/>
                <w:sz w:val="24"/>
                <w:szCs w:val="24"/>
              </w:rPr>
              <w:t xml:space="preserve">(toliau – </w:t>
            </w:r>
            <w:r w:rsidR="00A51990" w:rsidRPr="00BA53B1">
              <w:rPr>
                <w:rStyle w:val="CharStyle5"/>
                <w:rFonts w:eastAsia="Calibri"/>
                <w:i w:val="0"/>
                <w:iCs w:val="0"/>
                <w:sz w:val="24"/>
                <w:szCs w:val="24"/>
              </w:rPr>
              <w:t>Rangos</w:t>
            </w:r>
            <w:r w:rsidR="00A51990" w:rsidRPr="00BA53B1">
              <w:rPr>
                <w:rStyle w:val="CharStyle5"/>
                <w:rFonts w:eastAsia="Calibri"/>
                <w:sz w:val="24"/>
                <w:szCs w:val="24"/>
              </w:rPr>
              <w:t xml:space="preserve"> </w:t>
            </w:r>
            <w:r w:rsidR="00A51990" w:rsidRPr="00BA53B1">
              <w:rPr>
                <w:rStyle w:val="CharStyle5"/>
                <w:rFonts w:eastAsia="Calibri"/>
                <w:i w:val="0"/>
                <w:iCs w:val="0"/>
                <w:sz w:val="24"/>
                <w:szCs w:val="24"/>
              </w:rPr>
              <w:t>s</w:t>
            </w:r>
            <w:r w:rsidR="00D121D4" w:rsidRPr="00BA53B1">
              <w:rPr>
                <w:rStyle w:val="CharStyle5"/>
                <w:rFonts w:eastAsia="Calibri"/>
                <w:i w:val="0"/>
                <w:iCs w:val="0"/>
                <w:sz w:val="24"/>
                <w:szCs w:val="24"/>
              </w:rPr>
              <w:t>utartis)</w:t>
            </w:r>
            <w:r w:rsidR="003A4E9A">
              <w:rPr>
                <w:rStyle w:val="CharStyle5"/>
                <w:rFonts w:eastAsia="Calibri"/>
                <w:i w:val="0"/>
                <w:iCs w:val="0"/>
                <w:sz w:val="24"/>
                <w:szCs w:val="24"/>
              </w:rPr>
              <w:t xml:space="preserve"> </w:t>
            </w:r>
            <w:r w:rsidR="00A51990" w:rsidRPr="00217741">
              <w:rPr>
                <w:rStyle w:val="CharStyle5"/>
                <w:rFonts w:eastAsia="Calibri"/>
                <w:i w:val="0"/>
                <w:iCs w:val="0"/>
                <w:sz w:val="24"/>
                <w:szCs w:val="24"/>
              </w:rPr>
              <w:t xml:space="preserve">vykdymo </w:t>
            </w:r>
            <w:r w:rsidR="003A4E9A">
              <w:rPr>
                <w:rStyle w:val="CharStyle5"/>
                <w:rFonts w:eastAsia="Calibri"/>
                <w:i w:val="0"/>
                <w:iCs w:val="0"/>
                <w:sz w:val="24"/>
                <w:szCs w:val="24"/>
              </w:rPr>
              <w:t>d</w:t>
            </w:r>
            <w:r w:rsidR="003A4E9A" w:rsidRPr="003A4E9A">
              <w:rPr>
                <w:rStyle w:val="CharStyle5"/>
                <w:rFonts w:eastAsia="Calibri"/>
                <w:i w:val="0"/>
                <w:iCs w:val="0"/>
                <w:sz w:val="24"/>
                <w:szCs w:val="24"/>
              </w:rPr>
              <w:t>alinis</w:t>
            </w:r>
            <w:r w:rsidR="003A4E9A">
              <w:rPr>
                <w:rStyle w:val="CharStyle5"/>
                <w:rFonts w:eastAsia="Calibri"/>
                <w:sz w:val="24"/>
                <w:szCs w:val="24"/>
              </w:rPr>
              <w:t xml:space="preserve"> </w:t>
            </w:r>
            <w:r w:rsidR="003A4E9A" w:rsidRPr="003A4E9A">
              <w:rPr>
                <w:rStyle w:val="CharStyle5"/>
                <w:rFonts w:eastAsia="Calibri"/>
                <w:i w:val="0"/>
                <w:iCs w:val="0"/>
                <w:sz w:val="24"/>
                <w:szCs w:val="24"/>
              </w:rPr>
              <w:t>vertinimas</w:t>
            </w:r>
            <w:r w:rsidR="003A4E9A">
              <w:rPr>
                <w:rStyle w:val="CharStyle5"/>
                <w:rFonts w:eastAsia="Calibri"/>
                <w:sz w:val="24"/>
                <w:szCs w:val="24"/>
              </w:rPr>
              <w:t xml:space="preserve"> </w:t>
            </w:r>
            <w:r w:rsidR="003A4E9A">
              <w:rPr>
                <w:rStyle w:val="CharStyle5"/>
                <w:rFonts w:eastAsia="Calibri"/>
                <w:i w:val="0"/>
                <w:iCs w:val="0"/>
                <w:sz w:val="24"/>
                <w:szCs w:val="24"/>
              </w:rPr>
              <w:t>d</w:t>
            </w:r>
            <w:r w:rsidR="003A4E9A" w:rsidRPr="003A4E9A">
              <w:rPr>
                <w:rStyle w:val="CharStyle5"/>
                <w:rFonts w:eastAsia="Calibri"/>
                <w:i w:val="0"/>
                <w:iCs w:val="0"/>
                <w:sz w:val="24"/>
                <w:szCs w:val="24"/>
              </w:rPr>
              <w:t>ėl</w:t>
            </w:r>
            <w:r w:rsidR="003A4E9A">
              <w:rPr>
                <w:rStyle w:val="CharStyle5"/>
                <w:rFonts w:eastAsia="Calibri"/>
                <w:sz w:val="24"/>
                <w:szCs w:val="24"/>
              </w:rPr>
              <w:t xml:space="preserve"> </w:t>
            </w:r>
            <w:r w:rsidR="005B47C9" w:rsidRPr="005B47C9">
              <w:rPr>
                <w:rStyle w:val="CharStyle5"/>
                <w:rFonts w:eastAsia="Calibri"/>
                <w:i w:val="0"/>
                <w:iCs w:val="0"/>
                <w:sz w:val="24"/>
                <w:szCs w:val="24"/>
              </w:rPr>
              <w:t xml:space="preserve">Rangos sutarties </w:t>
            </w:r>
            <w:r w:rsidR="002B3703">
              <w:rPr>
                <w:rStyle w:val="CharStyle5"/>
                <w:rFonts w:eastAsia="Calibri"/>
                <w:i w:val="0"/>
                <w:iCs w:val="0"/>
                <w:sz w:val="24"/>
                <w:szCs w:val="24"/>
              </w:rPr>
              <w:t>š</w:t>
            </w:r>
            <w:r w:rsidR="002B3703" w:rsidRPr="00C87990">
              <w:rPr>
                <w:rStyle w:val="CharStyle5"/>
                <w:rFonts w:eastAsia="Calibri"/>
                <w:i w:val="0"/>
                <w:iCs w:val="0"/>
                <w:sz w:val="24"/>
                <w:szCs w:val="24"/>
              </w:rPr>
              <w:t xml:space="preserve">alies </w:t>
            </w:r>
            <w:r w:rsidR="005B47C9" w:rsidRPr="005B47C9">
              <w:rPr>
                <w:rStyle w:val="CharStyle5"/>
                <w:rFonts w:eastAsia="Calibri"/>
                <w:i w:val="0"/>
                <w:iCs w:val="0"/>
                <w:sz w:val="24"/>
                <w:szCs w:val="24"/>
              </w:rPr>
              <w:t>pakeitim</w:t>
            </w:r>
            <w:r w:rsidR="003A4E9A">
              <w:rPr>
                <w:rStyle w:val="CharStyle5"/>
                <w:rFonts w:eastAsia="Calibri"/>
                <w:i w:val="0"/>
                <w:iCs w:val="0"/>
                <w:sz w:val="24"/>
                <w:szCs w:val="24"/>
              </w:rPr>
              <w:t>o</w:t>
            </w:r>
            <w:r w:rsidR="005B47C9" w:rsidRPr="005B47C9">
              <w:rPr>
                <w:rStyle w:val="CharStyle5"/>
                <w:rFonts w:eastAsia="Calibri"/>
                <w:i w:val="0"/>
                <w:iCs w:val="0"/>
                <w:sz w:val="24"/>
                <w:szCs w:val="24"/>
              </w:rPr>
              <w:t xml:space="preserve"> </w:t>
            </w:r>
            <w:r w:rsidR="00AE1944" w:rsidRPr="00217741">
              <w:rPr>
                <w:rFonts w:ascii="Times New Roman" w:hAnsi="Times New Roman"/>
                <w:i/>
                <w:iCs/>
                <w:sz w:val="24"/>
                <w:szCs w:val="24"/>
                <w:lang w:val="lt-LT"/>
              </w:rPr>
              <w:t>/</w:t>
            </w:r>
            <w:r w:rsidR="00AE1944" w:rsidRPr="00217741">
              <w:rPr>
                <w:rFonts w:ascii="Times New Roman" w:hAnsi="Times New Roman"/>
                <w:sz w:val="24"/>
                <w:szCs w:val="24"/>
                <w:lang w:val="lt-LT"/>
              </w:rPr>
              <w:t xml:space="preserve"> po </w:t>
            </w:r>
            <w:r w:rsidR="00A51990" w:rsidRPr="00217741">
              <w:rPr>
                <w:rStyle w:val="CharStyle5"/>
                <w:rFonts w:eastAsia="Calibri"/>
                <w:i w:val="0"/>
                <w:iCs w:val="0"/>
                <w:sz w:val="24"/>
                <w:szCs w:val="24"/>
              </w:rPr>
              <w:t>Rangos</w:t>
            </w:r>
            <w:r w:rsidR="00A51990" w:rsidRPr="00217741">
              <w:rPr>
                <w:rStyle w:val="CharStyle5"/>
                <w:rFonts w:eastAsia="Calibri"/>
                <w:sz w:val="24"/>
                <w:szCs w:val="24"/>
              </w:rPr>
              <w:t xml:space="preserve"> </w:t>
            </w:r>
            <w:r w:rsidR="00A51990" w:rsidRPr="00217741">
              <w:rPr>
                <w:rStyle w:val="CharStyle5"/>
                <w:rFonts w:eastAsia="Calibri"/>
                <w:i w:val="0"/>
                <w:iCs w:val="0"/>
                <w:sz w:val="24"/>
                <w:szCs w:val="24"/>
              </w:rPr>
              <w:t xml:space="preserve">sutarties </w:t>
            </w:r>
            <w:r w:rsidR="00AE1944" w:rsidRPr="00217741">
              <w:rPr>
                <w:rFonts w:ascii="Times New Roman" w:hAnsi="Times New Roman"/>
                <w:sz w:val="24"/>
                <w:szCs w:val="24"/>
                <w:lang w:val="lt-LT"/>
              </w:rPr>
              <w:t>sudarymo</w:t>
            </w:r>
            <w:bookmarkEnd w:id="1"/>
          </w:p>
        </w:tc>
      </w:tr>
      <w:tr w:rsidR="008F146E" w:rsidRPr="00C153A7" w14:paraId="1A0FB48B" w14:textId="77777777" w:rsidTr="009C2484">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5217" w:type="dxa"/>
            <w:shd w:val="clear" w:color="auto" w:fill="auto"/>
            <w:vAlign w:val="center"/>
          </w:tcPr>
          <w:p w14:paraId="661DA354" w14:textId="2238DE55" w:rsidR="008F146E" w:rsidRPr="00BA53B1" w:rsidRDefault="00A44C84" w:rsidP="00A44C84">
            <w:pPr>
              <w:pStyle w:val="Heading2"/>
              <w:spacing w:before="0" w:after="0" w:line="240" w:lineRule="auto"/>
              <w:rPr>
                <w:rFonts w:ascii="Times New Roman" w:hAnsi="Times New Roman"/>
                <w:bCs w:val="0"/>
                <w:sz w:val="24"/>
                <w:szCs w:val="24"/>
                <w:lang w:val="lt-LT"/>
              </w:rPr>
            </w:pPr>
            <w:r w:rsidRPr="00A44C84">
              <w:rPr>
                <w:rFonts w:ascii="Times New Roman" w:hAnsi="Times New Roman"/>
                <w:b w:val="0"/>
                <w:bCs w:val="0"/>
                <w:i w:val="0"/>
                <w:iCs w:val="0"/>
                <w:sz w:val="24"/>
                <w:szCs w:val="24"/>
                <w:lang w:val="lt-LT"/>
              </w:rPr>
              <w:t>Baltijos jūros gyvūnų reabilitacijos centras Nr. 05.3.1-APVA-V-011-01-0003</w:t>
            </w:r>
            <w:r>
              <w:rPr>
                <w:rFonts w:ascii="Times New Roman" w:hAnsi="Times New Roman"/>
                <w:b w:val="0"/>
                <w:bCs w:val="0"/>
                <w:i w:val="0"/>
                <w:iCs w:val="0"/>
                <w:sz w:val="24"/>
                <w:szCs w:val="24"/>
                <w:lang w:val="lt-LT"/>
              </w:rPr>
              <w:t>, Aplinkos projektų valdymo agentūra</w:t>
            </w:r>
          </w:p>
        </w:tc>
      </w:tr>
      <w:tr w:rsidR="008F146E" w:rsidRPr="00C153A7" w14:paraId="4EFAEF14" w14:textId="77777777" w:rsidTr="009C2484">
        <w:tc>
          <w:tcPr>
            <w:tcW w:w="9889" w:type="dxa"/>
            <w:gridSpan w:val="2"/>
            <w:shd w:val="clear" w:color="auto" w:fill="auto"/>
          </w:tcPr>
          <w:p w14:paraId="167112DE" w14:textId="57F92062" w:rsidR="008F146E"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p w14:paraId="0B5C3E0D" w14:textId="77777777" w:rsidR="00723C4B" w:rsidRDefault="00723C4B" w:rsidP="008F146E">
            <w:pPr>
              <w:spacing w:after="0" w:line="240" w:lineRule="auto"/>
              <w:rPr>
                <w:rFonts w:ascii="Times New Roman" w:hAnsi="Times New Roman"/>
                <w:sz w:val="24"/>
                <w:szCs w:val="24"/>
                <w:lang w:val="lt-LT"/>
              </w:rPr>
            </w:pPr>
          </w:p>
          <w:p w14:paraId="678E08F8" w14:textId="4D05D786" w:rsidR="00BA53B1" w:rsidRPr="00D91A8C" w:rsidRDefault="00C9250F" w:rsidP="00D91A8C">
            <w:pPr>
              <w:spacing w:after="0" w:line="240" w:lineRule="auto"/>
              <w:jc w:val="both"/>
              <w:rPr>
                <w:rFonts w:ascii="Times New Roman" w:hAnsi="Times New Roman"/>
                <w:sz w:val="24"/>
                <w:szCs w:val="24"/>
                <w:lang w:val="lt-LT"/>
              </w:rPr>
            </w:pPr>
            <w:r>
              <w:rPr>
                <w:rFonts w:ascii="Times New Roman" w:hAnsi="Times New Roman"/>
                <w:sz w:val="24"/>
                <w:szCs w:val="24"/>
                <w:lang w:val="lt-LT"/>
              </w:rPr>
              <w:t>Teismo procesas nevyksta</w:t>
            </w:r>
          </w:p>
        </w:tc>
      </w:tr>
    </w:tbl>
    <w:p w14:paraId="0BB2BC11" w14:textId="77777777" w:rsidR="008F146E" w:rsidRPr="00BA53B1" w:rsidRDefault="008F146E" w:rsidP="00FC2C03">
      <w:pPr>
        <w:spacing w:after="0" w:line="240" w:lineRule="auto"/>
        <w:ind w:right="-285"/>
        <w:jc w:val="both"/>
        <w:rPr>
          <w:rFonts w:ascii="Times New Roman" w:hAnsi="Times New Roman"/>
          <w:sz w:val="24"/>
          <w:szCs w:val="24"/>
          <w:lang w:val="lt-LT"/>
        </w:rPr>
      </w:pPr>
      <w:r w:rsidRPr="00BA53B1">
        <w:rPr>
          <w:rFonts w:ascii="Times New Roman" w:hAnsi="Times New Roman"/>
          <w:sz w:val="24"/>
          <w:szCs w:val="24"/>
          <w:lang w:val="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2E59DEF" w14:textId="77777777" w:rsidR="00E40162" w:rsidRPr="00BA53B1" w:rsidRDefault="00E40162" w:rsidP="00924082">
      <w:pPr>
        <w:spacing w:after="0" w:line="240" w:lineRule="auto"/>
        <w:ind w:right="-427"/>
        <w:jc w:val="both"/>
        <w:rPr>
          <w:rFonts w:ascii="Times New Roman" w:hAnsi="Times New Roman"/>
          <w:sz w:val="24"/>
          <w:szCs w:val="24"/>
          <w:lang w:val="lt-LT"/>
        </w:rPr>
      </w:pPr>
    </w:p>
    <w:p w14:paraId="1DE8B7C9" w14:textId="77777777" w:rsidR="00B64236" w:rsidRPr="00BA53B1" w:rsidRDefault="00A500B8" w:rsidP="00A62552">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A62552">
      <w:pPr>
        <w:spacing w:after="0" w:line="240" w:lineRule="auto"/>
        <w:jc w:val="center"/>
        <w:rPr>
          <w:rFonts w:ascii="Times New Roman" w:hAnsi="Times New Roman"/>
          <w:b/>
          <w:sz w:val="24"/>
          <w:szCs w:val="24"/>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458"/>
      </w:tblGrid>
      <w:tr w:rsidR="00771FF3" w:rsidRPr="00BA53B1" w14:paraId="5266A7C8" w14:textId="77777777" w:rsidTr="00966704">
        <w:tc>
          <w:tcPr>
            <w:tcW w:w="396" w:type="dxa"/>
            <w:shd w:val="clear" w:color="auto" w:fill="auto"/>
            <w:vAlign w:val="center"/>
          </w:tcPr>
          <w:p w14:paraId="2D24DF57" w14:textId="77777777" w:rsidR="00771FF3" w:rsidRPr="00BA53B1" w:rsidRDefault="00771FF3" w:rsidP="00363512">
            <w:pPr>
              <w:spacing w:after="0" w:line="240" w:lineRule="auto"/>
              <w:ind w:left="142" w:right="459"/>
              <w:jc w:val="right"/>
              <w:rPr>
                <w:rFonts w:ascii="Times New Roman" w:hAnsi="Times New Roman"/>
                <w:sz w:val="24"/>
                <w:szCs w:val="24"/>
                <w:lang w:val="lt-LT"/>
              </w:rPr>
            </w:pPr>
          </w:p>
        </w:tc>
        <w:tc>
          <w:tcPr>
            <w:tcW w:w="9458" w:type="dxa"/>
            <w:shd w:val="clear" w:color="auto" w:fill="auto"/>
          </w:tcPr>
          <w:p w14:paraId="7A98C912" w14:textId="0739ABBC" w:rsidR="001A7F46" w:rsidRPr="00BA53B1" w:rsidRDefault="00BA215A" w:rsidP="00970748">
            <w:pPr>
              <w:spacing w:after="0" w:line="240" w:lineRule="auto"/>
              <w:jc w:val="both"/>
              <w:rPr>
                <w:rFonts w:ascii="Times New Roman" w:hAnsi="Times New Roman"/>
                <w:sz w:val="24"/>
                <w:szCs w:val="24"/>
                <w:lang w:val="lt-LT"/>
              </w:rPr>
            </w:pPr>
            <w:r w:rsidRPr="00582639">
              <w:rPr>
                <w:rFonts w:ascii="Times New Roman" w:hAnsi="Times New Roman"/>
                <w:bCs/>
                <w:sz w:val="24"/>
                <w:szCs w:val="24"/>
                <w:lang w:val="lt-LT"/>
              </w:rPr>
              <w:t>Įstatymo 89 straipsnio 5 dalis</w:t>
            </w:r>
            <w:r w:rsidR="00427DF1" w:rsidRPr="009340C8">
              <w:rPr>
                <w:rFonts w:ascii="Times New Roman" w:hAnsi="Times New Roman"/>
                <w:sz w:val="24"/>
                <w:szCs w:val="24"/>
                <w:vertAlign w:val="superscript"/>
                <w:lang w:val="lt-LT"/>
              </w:rPr>
              <w:footnoteReference w:id="1"/>
            </w:r>
          </w:p>
        </w:tc>
      </w:tr>
      <w:tr w:rsidR="00427DF1" w:rsidRPr="00C153A7" w14:paraId="1FCFFC5D" w14:textId="77777777" w:rsidTr="00D27F0C">
        <w:tc>
          <w:tcPr>
            <w:tcW w:w="9854" w:type="dxa"/>
            <w:gridSpan w:val="2"/>
            <w:shd w:val="clear" w:color="auto" w:fill="auto"/>
            <w:vAlign w:val="center"/>
          </w:tcPr>
          <w:p w14:paraId="5B7633FD" w14:textId="1A017DF6" w:rsidR="00427DF1" w:rsidRDefault="00427DF1" w:rsidP="00ED7BD6">
            <w:pPr>
              <w:pStyle w:val="ListParagraph"/>
              <w:tabs>
                <w:tab w:val="left" w:pos="0"/>
                <w:tab w:val="left" w:pos="993"/>
                <w:tab w:val="left" w:pos="1276"/>
              </w:tabs>
              <w:spacing w:after="0" w:line="240" w:lineRule="auto"/>
              <w:ind w:left="0" w:firstLine="284"/>
              <w:jc w:val="both"/>
              <w:rPr>
                <w:rFonts w:ascii="Times New Roman" w:hAnsi="Times New Roman"/>
                <w:iCs/>
                <w:color w:val="000000"/>
                <w:sz w:val="24"/>
                <w:szCs w:val="24"/>
                <w:lang w:val="lt-LT"/>
              </w:rPr>
            </w:pPr>
            <w:bookmarkStart w:id="3" w:name="_Hlk68784295"/>
            <w:r w:rsidRPr="00106EAB">
              <w:rPr>
                <w:rFonts w:ascii="Times New Roman" w:hAnsi="Times New Roman"/>
                <w:sz w:val="24"/>
                <w:szCs w:val="24"/>
                <w:lang w:val="lt-LT"/>
              </w:rPr>
              <w:t xml:space="preserve">Rangos sutartis sudaryta su </w:t>
            </w:r>
            <w:r w:rsidR="00106EAB" w:rsidRPr="00106EAB">
              <w:rPr>
                <w:rStyle w:val="CharStyle5"/>
                <w:rFonts w:eastAsia="Calibri"/>
                <w:i w:val="0"/>
                <w:iCs w:val="0"/>
                <w:sz w:val="24"/>
                <w:szCs w:val="24"/>
              </w:rPr>
              <w:t>UAB „</w:t>
            </w:r>
            <w:proofErr w:type="spellStart"/>
            <w:r w:rsidR="00106EAB" w:rsidRPr="00106EAB">
              <w:rPr>
                <w:rStyle w:val="CharStyle5"/>
                <w:rFonts w:eastAsia="Calibri"/>
                <w:i w:val="0"/>
                <w:iCs w:val="0"/>
                <w:sz w:val="24"/>
                <w:szCs w:val="24"/>
              </w:rPr>
              <w:t>Rekosta</w:t>
            </w:r>
            <w:proofErr w:type="spellEnd"/>
            <w:r w:rsidR="00106EAB" w:rsidRPr="00106EAB">
              <w:rPr>
                <w:rStyle w:val="CharStyle5"/>
                <w:rFonts w:eastAsia="Calibri"/>
                <w:i w:val="0"/>
                <w:iCs w:val="0"/>
                <w:sz w:val="24"/>
                <w:szCs w:val="24"/>
              </w:rPr>
              <w:t xml:space="preserve">“, kuri Pirkime dalyvavo ir Rangos sutartį sudarė savarankiškai, nepriklausė </w:t>
            </w:r>
            <w:r w:rsidR="00106EAB" w:rsidRPr="00106EAB">
              <w:rPr>
                <w:rFonts w:ascii="Times New Roman" w:hAnsi="Times New Roman"/>
                <w:iCs/>
                <w:color w:val="000000"/>
                <w:sz w:val="24"/>
                <w:szCs w:val="24"/>
                <w:lang w:val="lt-LT"/>
              </w:rPr>
              <w:t>tiekėjų grupei, veikiančiai pagal jungtinės veiklos (partnerystės) sutartį</w:t>
            </w:r>
            <w:r w:rsidR="00106EAB">
              <w:rPr>
                <w:rFonts w:ascii="Times New Roman" w:hAnsi="Times New Roman"/>
                <w:iCs/>
                <w:color w:val="000000"/>
                <w:sz w:val="24"/>
                <w:szCs w:val="24"/>
                <w:lang w:val="lt-LT"/>
              </w:rPr>
              <w:t>.</w:t>
            </w:r>
          </w:p>
          <w:p w14:paraId="01382C9C" w14:textId="5118B4A9" w:rsidR="00CB01B1" w:rsidRDefault="00106EAB" w:rsidP="00CB01B1">
            <w:pPr>
              <w:pStyle w:val="ListParagraph"/>
              <w:tabs>
                <w:tab w:val="left" w:pos="0"/>
                <w:tab w:val="left" w:pos="993"/>
                <w:tab w:val="left" w:pos="1276"/>
              </w:tabs>
              <w:spacing w:after="0" w:line="240" w:lineRule="auto"/>
              <w:ind w:left="0" w:firstLine="284"/>
              <w:jc w:val="both"/>
              <w:rPr>
                <w:rFonts w:ascii="Times New Roman" w:hAnsi="Times New Roman"/>
                <w:iCs/>
                <w:sz w:val="24"/>
                <w:szCs w:val="24"/>
                <w:lang w:val="lt-LT"/>
              </w:rPr>
            </w:pPr>
            <w:r>
              <w:rPr>
                <w:rFonts w:ascii="Times New Roman" w:hAnsi="Times New Roman"/>
                <w:iCs/>
                <w:color w:val="000000"/>
                <w:sz w:val="24"/>
                <w:szCs w:val="24"/>
                <w:lang w:val="lt-LT"/>
              </w:rPr>
              <w:t xml:space="preserve">Nustatyta, kad Rangos sutarties vykdymo metu </w:t>
            </w:r>
            <w:r w:rsidR="00F70BAA">
              <w:rPr>
                <w:rFonts w:ascii="Times New Roman" w:hAnsi="Times New Roman"/>
                <w:iCs/>
                <w:color w:val="000000"/>
                <w:sz w:val="24"/>
                <w:szCs w:val="24"/>
                <w:lang w:val="lt-LT"/>
              </w:rPr>
              <w:t xml:space="preserve">buvo pasirašytas Rangos sutarties 2020-06-22 Papildomas susitarimas Nr. 2 (toliau – Papildomas susitarimas), kuriuo į Rangos sutarties vykdymą </w:t>
            </w:r>
            <w:r w:rsidR="008B1D38">
              <w:rPr>
                <w:rFonts w:ascii="Times New Roman" w:hAnsi="Times New Roman"/>
                <w:iCs/>
                <w:color w:val="000000"/>
                <w:sz w:val="24"/>
                <w:szCs w:val="24"/>
                <w:lang w:val="lt-LT"/>
              </w:rPr>
              <w:t xml:space="preserve">buvo </w:t>
            </w:r>
            <w:r w:rsidR="00F70BAA">
              <w:rPr>
                <w:rFonts w:ascii="Times New Roman" w:hAnsi="Times New Roman"/>
                <w:iCs/>
                <w:color w:val="000000"/>
                <w:sz w:val="24"/>
                <w:szCs w:val="24"/>
                <w:lang w:val="lt-LT"/>
              </w:rPr>
              <w:t>įtrauk</w:t>
            </w:r>
            <w:r w:rsidR="008B1D38">
              <w:rPr>
                <w:rFonts w:ascii="Times New Roman" w:hAnsi="Times New Roman"/>
                <w:iCs/>
                <w:color w:val="000000"/>
                <w:sz w:val="24"/>
                <w:szCs w:val="24"/>
                <w:lang w:val="lt-LT"/>
              </w:rPr>
              <w:t>ta</w:t>
            </w:r>
            <w:r w:rsidR="00E11347">
              <w:rPr>
                <w:rFonts w:ascii="Times New Roman" w:hAnsi="Times New Roman"/>
                <w:iCs/>
                <w:color w:val="000000"/>
                <w:sz w:val="24"/>
                <w:szCs w:val="24"/>
                <w:lang w:val="lt-LT"/>
              </w:rPr>
              <w:t>s</w:t>
            </w:r>
            <w:r w:rsidR="00F70BAA">
              <w:rPr>
                <w:rFonts w:ascii="Times New Roman" w:hAnsi="Times New Roman"/>
                <w:iCs/>
                <w:color w:val="000000"/>
                <w:sz w:val="24"/>
                <w:szCs w:val="24"/>
                <w:lang w:val="lt-LT"/>
              </w:rPr>
              <w:t xml:space="preserve"> nauj</w:t>
            </w:r>
            <w:r w:rsidR="00C0566C">
              <w:rPr>
                <w:rFonts w:ascii="Times New Roman" w:hAnsi="Times New Roman"/>
                <w:iCs/>
                <w:color w:val="000000"/>
                <w:sz w:val="24"/>
                <w:szCs w:val="24"/>
                <w:lang w:val="lt-LT"/>
              </w:rPr>
              <w:t>as</w:t>
            </w:r>
            <w:r w:rsidR="00F70BAA">
              <w:rPr>
                <w:rFonts w:ascii="Times New Roman" w:hAnsi="Times New Roman"/>
                <w:iCs/>
                <w:color w:val="000000"/>
                <w:sz w:val="24"/>
                <w:szCs w:val="24"/>
                <w:lang w:val="lt-LT"/>
              </w:rPr>
              <w:t xml:space="preserve"> </w:t>
            </w:r>
            <w:r w:rsidR="004F5ED4">
              <w:rPr>
                <w:rFonts w:ascii="Times New Roman" w:hAnsi="Times New Roman"/>
                <w:iCs/>
                <w:color w:val="000000"/>
                <w:sz w:val="24"/>
                <w:szCs w:val="24"/>
                <w:lang w:val="lt-LT"/>
              </w:rPr>
              <w:t>ūkio subjektas</w:t>
            </w:r>
            <w:r w:rsidR="00F70BAA">
              <w:rPr>
                <w:rFonts w:ascii="Times New Roman" w:hAnsi="Times New Roman"/>
                <w:iCs/>
                <w:color w:val="000000"/>
                <w:sz w:val="24"/>
                <w:szCs w:val="24"/>
                <w:lang w:val="lt-LT"/>
              </w:rPr>
              <w:t xml:space="preserve"> </w:t>
            </w:r>
            <w:r w:rsidR="00723C4B">
              <w:rPr>
                <w:rFonts w:ascii="Times New Roman" w:hAnsi="Times New Roman"/>
                <w:iCs/>
                <w:color w:val="000000"/>
                <w:sz w:val="24"/>
                <w:szCs w:val="24"/>
                <w:lang w:val="lt-LT"/>
              </w:rPr>
              <w:t xml:space="preserve">– </w:t>
            </w:r>
            <w:r w:rsidR="00F70BAA">
              <w:rPr>
                <w:rFonts w:ascii="Times New Roman" w:hAnsi="Times New Roman"/>
                <w:iCs/>
                <w:color w:val="000000"/>
                <w:sz w:val="24"/>
                <w:szCs w:val="24"/>
                <w:lang w:val="lt-LT"/>
              </w:rPr>
              <w:t>UAB „</w:t>
            </w:r>
            <w:r w:rsidR="00F70BAA" w:rsidRPr="00516975">
              <w:rPr>
                <w:rFonts w:ascii="Times New Roman" w:hAnsi="Times New Roman"/>
                <w:iCs/>
                <w:color w:val="000000"/>
                <w:sz w:val="24"/>
                <w:szCs w:val="24"/>
                <w:lang w:val="lt-LT"/>
              </w:rPr>
              <w:t>Tilta“</w:t>
            </w:r>
            <w:r w:rsidR="008B1D38" w:rsidRPr="00516975">
              <w:rPr>
                <w:rFonts w:ascii="Times New Roman" w:hAnsi="Times New Roman"/>
                <w:iCs/>
                <w:color w:val="000000"/>
                <w:sz w:val="24"/>
                <w:szCs w:val="24"/>
                <w:lang w:val="lt-LT"/>
              </w:rPr>
              <w:t>,</w:t>
            </w:r>
            <w:r w:rsidR="00F70BAA" w:rsidRPr="00516975">
              <w:rPr>
                <w:rFonts w:ascii="Times New Roman" w:hAnsi="Times New Roman"/>
                <w:iCs/>
                <w:color w:val="000000"/>
                <w:sz w:val="24"/>
                <w:szCs w:val="24"/>
                <w:lang w:val="lt-LT"/>
              </w:rPr>
              <w:t xml:space="preserve"> perduodant dalį UAB „</w:t>
            </w:r>
            <w:proofErr w:type="spellStart"/>
            <w:r w:rsidR="00F70BAA" w:rsidRPr="00516975">
              <w:rPr>
                <w:rFonts w:ascii="Times New Roman" w:hAnsi="Times New Roman"/>
                <w:iCs/>
                <w:color w:val="000000"/>
                <w:sz w:val="24"/>
                <w:szCs w:val="24"/>
                <w:lang w:val="lt-LT"/>
              </w:rPr>
              <w:t>Rekosta</w:t>
            </w:r>
            <w:proofErr w:type="spellEnd"/>
            <w:r w:rsidR="00F70BAA" w:rsidRPr="00516975">
              <w:rPr>
                <w:rFonts w:ascii="Times New Roman" w:hAnsi="Times New Roman"/>
                <w:iCs/>
                <w:color w:val="000000"/>
                <w:sz w:val="24"/>
                <w:szCs w:val="24"/>
                <w:lang w:val="lt-LT"/>
              </w:rPr>
              <w:t>“ įsipareigojimų vykdymo pagal Rangos sutartį</w:t>
            </w:r>
            <w:r w:rsidR="00CF70E5" w:rsidRPr="00516975">
              <w:rPr>
                <w:rStyle w:val="FootnoteReference"/>
                <w:rFonts w:ascii="Times New Roman" w:hAnsi="Times New Roman"/>
                <w:iCs/>
                <w:color w:val="000000"/>
                <w:sz w:val="24"/>
                <w:szCs w:val="24"/>
                <w:lang w:val="lt-LT"/>
              </w:rPr>
              <w:footnoteReference w:id="2"/>
            </w:r>
            <w:r w:rsidR="00F70BAA" w:rsidRPr="00516975">
              <w:rPr>
                <w:rFonts w:ascii="Times New Roman" w:hAnsi="Times New Roman"/>
                <w:iCs/>
                <w:color w:val="000000"/>
                <w:sz w:val="24"/>
                <w:szCs w:val="24"/>
                <w:lang w:val="lt-LT"/>
              </w:rPr>
              <w:t>. Tuo tikslu UAB</w:t>
            </w:r>
            <w:r w:rsidR="00F70BAA">
              <w:rPr>
                <w:rFonts w:ascii="Times New Roman" w:hAnsi="Times New Roman"/>
                <w:iCs/>
                <w:color w:val="000000"/>
                <w:sz w:val="24"/>
                <w:szCs w:val="24"/>
                <w:lang w:val="lt-LT"/>
              </w:rPr>
              <w:t xml:space="preserve"> „</w:t>
            </w:r>
            <w:proofErr w:type="spellStart"/>
            <w:r w:rsidR="00F70BAA">
              <w:rPr>
                <w:rFonts w:ascii="Times New Roman" w:hAnsi="Times New Roman"/>
                <w:iCs/>
                <w:color w:val="000000"/>
                <w:sz w:val="24"/>
                <w:szCs w:val="24"/>
                <w:lang w:val="lt-LT"/>
              </w:rPr>
              <w:t>Rekosta</w:t>
            </w:r>
            <w:proofErr w:type="spellEnd"/>
            <w:r w:rsidR="00F70BAA">
              <w:rPr>
                <w:rFonts w:ascii="Times New Roman" w:hAnsi="Times New Roman"/>
                <w:iCs/>
                <w:color w:val="000000"/>
                <w:sz w:val="24"/>
                <w:szCs w:val="24"/>
                <w:lang w:val="lt-LT"/>
              </w:rPr>
              <w:t>“ ir UAB „Tilta“ sudarė 2020-06-02 Jungtinės veiklos sutartį Nr. 2020/06/02</w:t>
            </w:r>
            <w:r w:rsidR="00ED7BD6">
              <w:rPr>
                <w:rStyle w:val="FootnoteReference"/>
                <w:rFonts w:ascii="Times New Roman" w:hAnsi="Times New Roman"/>
                <w:iCs/>
                <w:color w:val="000000"/>
                <w:sz w:val="24"/>
                <w:szCs w:val="24"/>
                <w:lang w:val="lt-LT"/>
              </w:rPr>
              <w:footnoteReference w:id="3"/>
            </w:r>
            <w:r w:rsidR="00F70BAA">
              <w:rPr>
                <w:rFonts w:ascii="Times New Roman" w:hAnsi="Times New Roman"/>
                <w:iCs/>
                <w:color w:val="000000"/>
                <w:sz w:val="24"/>
                <w:szCs w:val="24"/>
                <w:lang w:val="lt-LT"/>
              </w:rPr>
              <w:t xml:space="preserve">. </w:t>
            </w:r>
            <w:r w:rsidR="00F70BAA" w:rsidRPr="00F70BAA">
              <w:rPr>
                <w:rFonts w:ascii="Times New Roman" w:hAnsi="Times New Roman"/>
                <w:sz w:val="24"/>
                <w:szCs w:val="24"/>
                <w:lang w:val="lt-LT"/>
              </w:rPr>
              <w:t>Nuo</w:t>
            </w:r>
            <w:r w:rsidR="00F70BAA" w:rsidRPr="00F70BAA">
              <w:rPr>
                <w:rFonts w:ascii="Times New Roman" w:hAnsi="Times New Roman"/>
                <w:iCs/>
                <w:color w:val="FF0000"/>
                <w:sz w:val="24"/>
                <w:szCs w:val="24"/>
                <w:lang w:val="lt-LT"/>
              </w:rPr>
              <w:t xml:space="preserve"> </w:t>
            </w:r>
            <w:r w:rsidR="00F70BAA" w:rsidRPr="00F70BAA">
              <w:rPr>
                <w:rFonts w:ascii="Times New Roman" w:hAnsi="Times New Roman"/>
                <w:iCs/>
                <w:sz w:val="24"/>
                <w:szCs w:val="24"/>
                <w:lang w:val="lt-LT"/>
              </w:rPr>
              <w:t xml:space="preserve">Papildomo susitarimo įsigaliojimo </w:t>
            </w:r>
            <w:r w:rsidR="00F70BAA">
              <w:rPr>
                <w:rFonts w:ascii="Times New Roman" w:hAnsi="Times New Roman"/>
                <w:iCs/>
                <w:sz w:val="24"/>
                <w:szCs w:val="24"/>
                <w:lang w:val="lt-LT"/>
              </w:rPr>
              <w:t xml:space="preserve">dienos Rangos sutartį toliau vykdo </w:t>
            </w:r>
            <w:r w:rsidR="00ED7BD6">
              <w:rPr>
                <w:rFonts w:ascii="Times New Roman" w:hAnsi="Times New Roman"/>
                <w:iCs/>
                <w:sz w:val="24"/>
                <w:szCs w:val="24"/>
                <w:lang w:val="lt-LT"/>
              </w:rPr>
              <w:t>ū</w:t>
            </w:r>
            <w:r w:rsidR="00F70BAA">
              <w:rPr>
                <w:rFonts w:ascii="Times New Roman" w:hAnsi="Times New Roman"/>
                <w:iCs/>
                <w:sz w:val="24"/>
                <w:szCs w:val="24"/>
                <w:lang w:val="lt-LT"/>
              </w:rPr>
              <w:t>kio subjektų grupė UAB „</w:t>
            </w:r>
            <w:proofErr w:type="spellStart"/>
            <w:r w:rsidR="00F70BAA">
              <w:rPr>
                <w:rFonts w:ascii="Times New Roman" w:hAnsi="Times New Roman"/>
                <w:iCs/>
                <w:sz w:val="24"/>
                <w:szCs w:val="24"/>
                <w:lang w:val="lt-LT"/>
              </w:rPr>
              <w:t>Rekosta</w:t>
            </w:r>
            <w:proofErr w:type="spellEnd"/>
            <w:r w:rsidR="00F70BAA">
              <w:rPr>
                <w:rFonts w:ascii="Times New Roman" w:hAnsi="Times New Roman"/>
                <w:iCs/>
                <w:sz w:val="24"/>
                <w:szCs w:val="24"/>
                <w:lang w:val="lt-LT"/>
              </w:rPr>
              <w:t>“ ir UAB „Tilta“</w:t>
            </w:r>
            <w:r w:rsidR="00ED7BD6">
              <w:rPr>
                <w:rStyle w:val="FootnoteReference"/>
                <w:rFonts w:ascii="Times New Roman" w:hAnsi="Times New Roman"/>
                <w:iCs/>
                <w:sz w:val="24"/>
                <w:szCs w:val="24"/>
                <w:lang w:val="lt-LT"/>
              </w:rPr>
              <w:footnoteReference w:id="4"/>
            </w:r>
            <w:r w:rsidR="00ED7BD6">
              <w:rPr>
                <w:rFonts w:ascii="Times New Roman" w:hAnsi="Times New Roman"/>
                <w:iCs/>
                <w:sz w:val="24"/>
                <w:szCs w:val="24"/>
                <w:lang w:val="lt-LT"/>
              </w:rPr>
              <w:t>, kurie solidariai atsako už prievolių Perkančiajai organizacijai nevykdymą pagal Rangos sutartį</w:t>
            </w:r>
            <w:r w:rsidR="00ED7BD6">
              <w:rPr>
                <w:rStyle w:val="FootnoteReference"/>
                <w:rFonts w:ascii="Times New Roman" w:hAnsi="Times New Roman"/>
                <w:iCs/>
                <w:sz w:val="24"/>
                <w:szCs w:val="24"/>
                <w:lang w:val="lt-LT"/>
              </w:rPr>
              <w:footnoteReference w:id="5"/>
            </w:r>
            <w:r w:rsidR="00F70BAA">
              <w:rPr>
                <w:rFonts w:ascii="Times New Roman" w:hAnsi="Times New Roman"/>
                <w:iCs/>
                <w:sz w:val="24"/>
                <w:szCs w:val="24"/>
                <w:lang w:val="lt-LT"/>
              </w:rPr>
              <w:t>. Atsakingasis partneris pagal Jungtinės veiklos sutartį yra paskirtas UAB „Tilta</w:t>
            </w:r>
            <w:r w:rsidR="00ED7BD6">
              <w:rPr>
                <w:rFonts w:ascii="Times New Roman" w:hAnsi="Times New Roman"/>
                <w:iCs/>
                <w:sz w:val="24"/>
                <w:szCs w:val="24"/>
                <w:lang w:val="lt-LT"/>
              </w:rPr>
              <w:t>“</w:t>
            </w:r>
            <w:r w:rsidR="00ED7BD6">
              <w:rPr>
                <w:rStyle w:val="FootnoteReference"/>
                <w:rFonts w:ascii="Times New Roman" w:hAnsi="Times New Roman"/>
                <w:iCs/>
                <w:sz w:val="24"/>
                <w:szCs w:val="24"/>
                <w:lang w:val="lt-LT"/>
              </w:rPr>
              <w:footnoteReference w:id="6"/>
            </w:r>
            <w:r w:rsidR="00ED7BD6">
              <w:rPr>
                <w:rFonts w:ascii="Times New Roman" w:hAnsi="Times New Roman"/>
                <w:iCs/>
                <w:sz w:val="24"/>
                <w:szCs w:val="24"/>
                <w:lang w:val="lt-LT"/>
              </w:rPr>
              <w:t>, su kuria vyksta Perkančiosios organizacijos bendravimas dėl Rangos sutarties įgyvendinimo</w:t>
            </w:r>
            <w:r w:rsidR="00ED7BD6">
              <w:rPr>
                <w:rStyle w:val="FootnoteReference"/>
                <w:rFonts w:ascii="Times New Roman" w:hAnsi="Times New Roman"/>
                <w:iCs/>
                <w:sz w:val="24"/>
                <w:szCs w:val="24"/>
                <w:lang w:val="lt-LT"/>
              </w:rPr>
              <w:footnoteReference w:id="7"/>
            </w:r>
            <w:r w:rsidR="00ED7BD6">
              <w:rPr>
                <w:rFonts w:ascii="Times New Roman" w:hAnsi="Times New Roman"/>
                <w:iCs/>
                <w:sz w:val="24"/>
                <w:szCs w:val="24"/>
                <w:lang w:val="lt-LT"/>
              </w:rPr>
              <w:t xml:space="preserve">,  </w:t>
            </w:r>
            <w:proofErr w:type="spellStart"/>
            <w:r w:rsidR="00ED7BD6">
              <w:rPr>
                <w:rFonts w:ascii="Times New Roman" w:hAnsi="Times New Roman"/>
                <w:iCs/>
                <w:sz w:val="24"/>
                <w:szCs w:val="24"/>
                <w:lang w:val="lt-LT"/>
              </w:rPr>
              <w:t>aktuojami</w:t>
            </w:r>
            <w:proofErr w:type="spellEnd"/>
            <w:r w:rsidR="00ED7BD6">
              <w:rPr>
                <w:rFonts w:ascii="Times New Roman" w:hAnsi="Times New Roman"/>
                <w:iCs/>
                <w:sz w:val="24"/>
                <w:szCs w:val="24"/>
                <w:lang w:val="lt-LT"/>
              </w:rPr>
              <w:t xml:space="preserve"> pagal Rangos sutartį atlikti darbai ir kuri už priimtus darbus išrašo</w:t>
            </w:r>
            <w:r w:rsidR="008B1D38">
              <w:rPr>
                <w:rFonts w:ascii="Times New Roman" w:hAnsi="Times New Roman"/>
                <w:iCs/>
                <w:sz w:val="24"/>
                <w:szCs w:val="24"/>
                <w:lang w:val="lt-LT"/>
              </w:rPr>
              <w:t xml:space="preserve"> </w:t>
            </w:r>
            <w:r w:rsidR="00ED7BD6">
              <w:rPr>
                <w:rFonts w:ascii="Times New Roman" w:hAnsi="Times New Roman"/>
                <w:iCs/>
                <w:sz w:val="24"/>
                <w:szCs w:val="24"/>
                <w:lang w:val="lt-LT"/>
              </w:rPr>
              <w:t xml:space="preserve">PVM sąskaitas faktūras </w:t>
            </w:r>
            <w:r w:rsidR="008B1D38">
              <w:rPr>
                <w:rFonts w:ascii="Times New Roman" w:hAnsi="Times New Roman"/>
                <w:iCs/>
                <w:sz w:val="24"/>
                <w:szCs w:val="24"/>
                <w:lang w:val="lt-LT"/>
              </w:rPr>
              <w:t>bei</w:t>
            </w:r>
            <w:r w:rsidR="00ED7BD6">
              <w:rPr>
                <w:rFonts w:ascii="Times New Roman" w:hAnsi="Times New Roman"/>
                <w:iCs/>
                <w:sz w:val="24"/>
                <w:szCs w:val="24"/>
                <w:lang w:val="lt-LT"/>
              </w:rPr>
              <w:t xml:space="preserve"> gauna apmokėjim</w:t>
            </w:r>
            <w:r w:rsidR="00510F7B">
              <w:rPr>
                <w:rFonts w:ascii="Times New Roman" w:hAnsi="Times New Roman"/>
                <w:iCs/>
                <w:sz w:val="24"/>
                <w:szCs w:val="24"/>
                <w:lang w:val="lt-LT"/>
              </w:rPr>
              <w:t>us</w:t>
            </w:r>
            <w:r w:rsidR="00ED7BD6">
              <w:rPr>
                <w:rFonts w:ascii="Times New Roman" w:hAnsi="Times New Roman"/>
                <w:iCs/>
                <w:sz w:val="24"/>
                <w:szCs w:val="24"/>
                <w:lang w:val="lt-LT"/>
              </w:rPr>
              <w:t xml:space="preserve"> už juos</w:t>
            </w:r>
            <w:r w:rsidR="00ED7BD6">
              <w:rPr>
                <w:rStyle w:val="FootnoteReference"/>
                <w:rFonts w:ascii="Times New Roman" w:hAnsi="Times New Roman"/>
                <w:iCs/>
                <w:sz w:val="24"/>
                <w:szCs w:val="24"/>
                <w:lang w:val="lt-LT"/>
              </w:rPr>
              <w:footnoteReference w:id="8"/>
            </w:r>
            <w:r w:rsidR="00ED7BD6">
              <w:rPr>
                <w:rFonts w:ascii="Times New Roman" w:hAnsi="Times New Roman"/>
                <w:iCs/>
                <w:sz w:val="24"/>
                <w:szCs w:val="24"/>
                <w:lang w:val="lt-LT"/>
              </w:rPr>
              <w:t>.</w:t>
            </w:r>
            <w:r w:rsidR="00166A68">
              <w:rPr>
                <w:rFonts w:ascii="Times New Roman" w:hAnsi="Times New Roman"/>
                <w:iCs/>
                <w:sz w:val="24"/>
                <w:szCs w:val="24"/>
                <w:lang w:val="lt-LT"/>
              </w:rPr>
              <w:t xml:space="preserve"> </w:t>
            </w:r>
          </w:p>
          <w:p w14:paraId="6717194E" w14:textId="65F997CB" w:rsidR="009C54F8" w:rsidRPr="005520BF" w:rsidRDefault="00CB01B1" w:rsidP="00CB01B1">
            <w:pPr>
              <w:pStyle w:val="ListParagraph"/>
              <w:tabs>
                <w:tab w:val="left" w:pos="0"/>
                <w:tab w:val="left" w:pos="993"/>
                <w:tab w:val="left" w:pos="1276"/>
              </w:tabs>
              <w:spacing w:after="0" w:line="240" w:lineRule="auto"/>
              <w:ind w:left="0" w:firstLine="284"/>
              <w:jc w:val="both"/>
              <w:rPr>
                <w:rFonts w:ascii="Times New Roman" w:hAnsi="Times New Roman"/>
                <w:iCs/>
                <w:sz w:val="24"/>
                <w:szCs w:val="24"/>
                <w:lang w:val="lt-LT"/>
              </w:rPr>
            </w:pPr>
            <w:r>
              <w:rPr>
                <w:rFonts w:ascii="Times New Roman" w:hAnsi="Times New Roman"/>
                <w:iCs/>
                <w:sz w:val="24"/>
                <w:szCs w:val="24"/>
                <w:lang w:val="lt-LT"/>
              </w:rPr>
              <w:t>Papildomame susitarime nurodyta, jog minėtas Rangos sutarties šalies pakeitimas atliktas, vadovaujantis Įstatymo 89 straipsnio 1 dalies 4 punkto b papunkčiu ir 89 straipsnio 1 dalies 5 punktu, o šio susitarimo sudarymo aplinkybės yra UAB „</w:t>
            </w:r>
            <w:proofErr w:type="spellStart"/>
            <w:r>
              <w:rPr>
                <w:rFonts w:ascii="Times New Roman" w:hAnsi="Times New Roman"/>
                <w:iCs/>
                <w:sz w:val="24"/>
                <w:szCs w:val="24"/>
                <w:lang w:val="lt-LT"/>
              </w:rPr>
              <w:t>Rekosta</w:t>
            </w:r>
            <w:proofErr w:type="spellEnd"/>
            <w:r>
              <w:rPr>
                <w:rFonts w:ascii="Times New Roman" w:hAnsi="Times New Roman"/>
                <w:iCs/>
                <w:sz w:val="24"/>
                <w:szCs w:val="24"/>
                <w:lang w:val="lt-LT"/>
              </w:rPr>
              <w:t>“ finansiniai sunkumai, dėl ko UAB „</w:t>
            </w:r>
            <w:proofErr w:type="spellStart"/>
            <w:r>
              <w:rPr>
                <w:rFonts w:ascii="Times New Roman" w:hAnsi="Times New Roman"/>
                <w:iCs/>
                <w:sz w:val="24"/>
                <w:szCs w:val="24"/>
                <w:lang w:val="lt-LT"/>
              </w:rPr>
              <w:t>Rekosta</w:t>
            </w:r>
            <w:proofErr w:type="spellEnd"/>
            <w:r>
              <w:rPr>
                <w:rFonts w:ascii="Times New Roman" w:hAnsi="Times New Roman"/>
                <w:iCs/>
                <w:sz w:val="24"/>
                <w:szCs w:val="24"/>
                <w:lang w:val="lt-LT"/>
              </w:rPr>
              <w:t xml:space="preserve">“ 2020-06-12 iškelta </w:t>
            </w:r>
            <w:r w:rsidRPr="00BD28E3">
              <w:rPr>
                <w:rFonts w:ascii="Times New Roman" w:hAnsi="Times New Roman"/>
                <w:iCs/>
                <w:sz w:val="24"/>
                <w:szCs w:val="24"/>
                <w:u w:val="single"/>
                <w:lang w:val="lt-LT"/>
              </w:rPr>
              <w:t>restruktūrizavimo</w:t>
            </w:r>
            <w:r w:rsidRPr="00970748">
              <w:rPr>
                <w:rFonts w:ascii="Times New Roman" w:hAnsi="Times New Roman"/>
                <w:b/>
                <w:bCs/>
                <w:iCs/>
                <w:sz w:val="24"/>
                <w:szCs w:val="24"/>
                <w:lang w:val="lt-LT"/>
              </w:rPr>
              <w:t xml:space="preserve"> </w:t>
            </w:r>
            <w:r>
              <w:rPr>
                <w:rFonts w:ascii="Times New Roman" w:hAnsi="Times New Roman"/>
                <w:iCs/>
                <w:sz w:val="24"/>
                <w:szCs w:val="24"/>
                <w:lang w:val="lt-LT"/>
              </w:rPr>
              <w:t>byla</w:t>
            </w:r>
            <w:r>
              <w:rPr>
                <w:rStyle w:val="FootnoteReference"/>
                <w:rFonts w:ascii="Times New Roman" w:hAnsi="Times New Roman"/>
                <w:iCs/>
                <w:sz w:val="24"/>
                <w:szCs w:val="24"/>
                <w:lang w:val="lt-LT"/>
              </w:rPr>
              <w:footnoteReference w:id="9"/>
            </w:r>
            <w:r w:rsidR="004B642A">
              <w:rPr>
                <w:rFonts w:ascii="Times New Roman" w:hAnsi="Times New Roman"/>
                <w:iCs/>
                <w:sz w:val="24"/>
                <w:szCs w:val="24"/>
                <w:lang w:val="lt-LT"/>
              </w:rPr>
              <w:t xml:space="preserve"> </w:t>
            </w:r>
            <w:r w:rsidR="004B642A" w:rsidRPr="005520BF">
              <w:rPr>
                <w:rFonts w:ascii="Times New Roman" w:hAnsi="Times New Roman"/>
                <w:iCs/>
                <w:sz w:val="24"/>
                <w:szCs w:val="24"/>
                <w:lang w:val="lt-LT"/>
              </w:rPr>
              <w:t>ir</w:t>
            </w:r>
            <w:r w:rsidR="009C54F8" w:rsidRPr="005520BF">
              <w:rPr>
                <w:rFonts w:ascii="Times New Roman" w:hAnsi="Times New Roman"/>
                <w:iCs/>
                <w:sz w:val="24"/>
                <w:szCs w:val="24"/>
                <w:lang w:val="lt-LT"/>
              </w:rPr>
              <w:t>,</w:t>
            </w:r>
            <w:r w:rsidR="00B74C30" w:rsidRPr="005520BF">
              <w:rPr>
                <w:rFonts w:ascii="Times New Roman" w:hAnsi="Times New Roman"/>
                <w:iCs/>
                <w:sz w:val="24"/>
                <w:szCs w:val="24"/>
                <w:lang w:val="lt-LT"/>
              </w:rPr>
              <w:t xml:space="preserve"> </w:t>
            </w:r>
            <w:r w:rsidR="009C54F8" w:rsidRPr="005520BF">
              <w:rPr>
                <w:rFonts w:ascii="Times New Roman" w:hAnsi="Times New Roman"/>
                <w:iCs/>
                <w:sz w:val="24"/>
                <w:szCs w:val="24"/>
                <w:lang w:val="lt-LT"/>
              </w:rPr>
              <w:t xml:space="preserve">kaip nurodė Perkančioji organizacija, </w:t>
            </w:r>
            <w:r w:rsidR="00B74C30" w:rsidRPr="005520BF">
              <w:rPr>
                <w:rFonts w:ascii="Times New Roman" w:hAnsi="Times New Roman"/>
                <w:iCs/>
                <w:sz w:val="24"/>
                <w:szCs w:val="24"/>
                <w:lang w:val="lt-LT"/>
              </w:rPr>
              <w:t xml:space="preserve">2020 </w:t>
            </w:r>
            <w:r w:rsidR="00B74C30" w:rsidRPr="005520BF">
              <w:rPr>
                <w:rFonts w:ascii="Times New Roman" w:hAnsi="Times New Roman"/>
                <w:iCs/>
                <w:sz w:val="24"/>
                <w:szCs w:val="24"/>
                <w:lang w:val="lt-LT"/>
              </w:rPr>
              <w:lastRenderedPageBreak/>
              <w:t xml:space="preserve">metų pradžioje inicijuota </w:t>
            </w:r>
            <w:r w:rsidR="009C54F8" w:rsidRPr="005520BF">
              <w:rPr>
                <w:rFonts w:ascii="Times New Roman" w:hAnsi="Times New Roman"/>
                <w:iCs/>
                <w:sz w:val="24"/>
                <w:szCs w:val="24"/>
                <w:lang w:val="lt-LT"/>
              </w:rPr>
              <w:t>UAB „</w:t>
            </w:r>
            <w:proofErr w:type="spellStart"/>
            <w:r w:rsidR="009C54F8" w:rsidRPr="005520BF">
              <w:rPr>
                <w:rFonts w:ascii="Times New Roman" w:hAnsi="Times New Roman"/>
                <w:iCs/>
                <w:sz w:val="24"/>
                <w:szCs w:val="24"/>
                <w:lang w:val="lt-LT"/>
              </w:rPr>
              <w:t>Rekosta</w:t>
            </w:r>
            <w:proofErr w:type="spellEnd"/>
            <w:r w:rsidR="009C54F8" w:rsidRPr="005520BF">
              <w:rPr>
                <w:rFonts w:ascii="Times New Roman" w:hAnsi="Times New Roman"/>
                <w:iCs/>
                <w:sz w:val="24"/>
                <w:szCs w:val="24"/>
                <w:lang w:val="lt-LT"/>
              </w:rPr>
              <w:t xml:space="preserve">“ </w:t>
            </w:r>
            <w:r w:rsidR="00B74C30" w:rsidRPr="00BD28E3">
              <w:rPr>
                <w:rFonts w:ascii="Times New Roman" w:hAnsi="Times New Roman"/>
                <w:iCs/>
                <w:sz w:val="24"/>
                <w:szCs w:val="24"/>
                <w:u w:val="single"/>
                <w:lang w:val="lt-LT"/>
              </w:rPr>
              <w:t>restruktūrizavimo</w:t>
            </w:r>
            <w:r w:rsidR="00B74C30" w:rsidRPr="005520BF">
              <w:rPr>
                <w:rFonts w:ascii="Times New Roman" w:hAnsi="Times New Roman"/>
                <w:b/>
                <w:bCs/>
                <w:iCs/>
                <w:sz w:val="24"/>
                <w:szCs w:val="24"/>
                <w:lang w:val="lt-LT"/>
              </w:rPr>
              <w:t xml:space="preserve"> </w:t>
            </w:r>
            <w:r w:rsidR="00B74C30" w:rsidRPr="005520BF">
              <w:rPr>
                <w:rFonts w:ascii="Times New Roman" w:hAnsi="Times New Roman"/>
                <w:iCs/>
                <w:sz w:val="24"/>
                <w:szCs w:val="24"/>
                <w:lang w:val="lt-LT"/>
              </w:rPr>
              <w:t>procedūra tęsiasi</w:t>
            </w:r>
            <w:r w:rsidR="009C54F8" w:rsidRPr="005520BF">
              <w:rPr>
                <w:rFonts w:ascii="Times New Roman" w:hAnsi="Times New Roman"/>
                <w:iCs/>
                <w:sz w:val="24"/>
                <w:szCs w:val="24"/>
                <w:lang w:val="lt-LT"/>
              </w:rPr>
              <w:t xml:space="preserve"> </w:t>
            </w:r>
            <w:r w:rsidR="00B74C30" w:rsidRPr="005520BF">
              <w:rPr>
                <w:rFonts w:ascii="Times New Roman" w:hAnsi="Times New Roman"/>
                <w:iCs/>
                <w:sz w:val="24"/>
                <w:szCs w:val="24"/>
                <w:lang w:val="lt-LT"/>
              </w:rPr>
              <w:t>iki šiol, jos sėkmingo įgyvendinimo atveju bendrovė tęstų savo veiklą.</w:t>
            </w:r>
            <w:r w:rsidR="00B74C30" w:rsidRPr="005520BF">
              <w:rPr>
                <w:rStyle w:val="FootnoteReference"/>
                <w:rFonts w:ascii="Times New Roman" w:hAnsi="Times New Roman"/>
                <w:iCs/>
                <w:sz w:val="24"/>
                <w:szCs w:val="24"/>
                <w:lang w:val="lt-LT"/>
              </w:rPr>
              <w:footnoteReference w:id="10"/>
            </w:r>
            <w:r w:rsidR="00B74C30" w:rsidRPr="005520BF">
              <w:rPr>
                <w:rFonts w:ascii="Times New Roman" w:hAnsi="Times New Roman"/>
                <w:iCs/>
                <w:sz w:val="24"/>
                <w:szCs w:val="24"/>
                <w:lang w:val="lt-LT"/>
              </w:rPr>
              <w:t xml:space="preserve"> </w:t>
            </w:r>
          </w:p>
          <w:bookmarkEnd w:id="3"/>
          <w:p w14:paraId="59F28691" w14:textId="5912F8B3" w:rsidR="007F2D8F" w:rsidRDefault="009C54F8" w:rsidP="007F2D8F">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r w:rsidRPr="00281734">
              <w:rPr>
                <w:rFonts w:ascii="Times New Roman" w:eastAsia="Times New Roman" w:hAnsi="Times New Roman"/>
                <w:sz w:val="24"/>
                <w:szCs w:val="24"/>
                <w:lang w:val="lt-LT"/>
              </w:rPr>
              <w:t>Tarnyba atkreipia dėmesį</w:t>
            </w:r>
            <w:r w:rsidR="00634A75" w:rsidRPr="00281734">
              <w:rPr>
                <w:rFonts w:ascii="Times New Roman" w:eastAsia="Times New Roman" w:hAnsi="Times New Roman"/>
                <w:sz w:val="24"/>
                <w:szCs w:val="24"/>
                <w:lang w:val="lt-LT"/>
              </w:rPr>
              <w:t>, kad</w:t>
            </w:r>
            <w:r w:rsidR="00B66806" w:rsidRPr="00281734">
              <w:rPr>
                <w:rFonts w:ascii="Times New Roman" w:hAnsi="Times New Roman"/>
                <w:sz w:val="24"/>
                <w:szCs w:val="24"/>
                <w:lang w:val="lt-LT"/>
              </w:rPr>
              <w:t xml:space="preserve"> p</w:t>
            </w:r>
            <w:r w:rsidR="00B66806" w:rsidRPr="00281734">
              <w:rPr>
                <w:rFonts w:ascii="Times New Roman" w:hAnsi="Times New Roman"/>
                <w:color w:val="000000"/>
                <w:sz w:val="24"/>
                <w:szCs w:val="24"/>
                <w:lang w:val="lt-LT"/>
              </w:rPr>
              <w:t xml:space="preserve">aprastai kito </w:t>
            </w:r>
            <w:r w:rsidR="00CB01B1" w:rsidRPr="00281734">
              <w:rPr>
                <w:rFonts w:ascii="Times New Roman" w:hAnsi="Times New Roman"/>
                <w:color w:val="000000"/>
                <w:sz w:val="24"/>
                <w:szCs w:val="24"/>
                <w:lang w:val="lt-LT"/>
              </w:rPr>
              <w:t xml:space="preserve">tiekėjo, </w:t>
            </w:r>
            <w:r w:rsidR="00B66806" w:rsidRPr="00281734">
              <w:rPr>
                <w:rFonts w:ascii="Times New Roman" w:hAnsi="Times New Roman"/>
                <w:color w:val="000000"/>
                <w:sz w:val="24"/>
                <w:szCs w:val="24"/>
                <w:lang w:val="lt-LT"/>
              </w:rPr>
              <w:t>nei tas, su kuriuo perkančioji organizacija iš pradžių sudarė sutartį, atsiradimas yra vienos iš esminių atitinkamos viešojo pirkimo sutarties sąlygų pasikeitimas</w:t>
            </w:r>
            <w:r w:rsidR="00CB01B1" w:rsidRPr="00281734">
              <w:rPr>
                <w:rFonts w:ascii="Times New Roman" w:hAnsi="Times New Roman"/>
                <w:color w:val="000000"/>
                <w:sz w:val="24"/>
                <w:szCs w:val="24"/>
                <w:lang w:val="lt-LT"/>
              </w:rPr>
              <w:t xml:space="preserve"> (</w:t>
            </w:r>
            <w:r w:rsidR="00B66806" w:rsidRPr="00281734">
              <w:rPr>
                <w:rFonts w:ascii="Times New Roman" w:hAnsi="Times New Roman"/>
                <w:color w:val="000000"/>
                <w:sz w:val="24"/>
                <w:szCs w:val="24"/>
                <w:lang w:val="lt-LT"/>
              </w:rPr>
              <w:t xml:space="preserve">nebent toks </w:t>
            </w:r>
            <w:r w:rsidR="00CB01B1" w:rsidRPr="00281734">
              <w:rPr>
                <w:rFonts w:ascii="Times New Roman" w:hAnsi="Times New Roman"/>
                <w:color w:val="000000"/>
                <w:sz w:val="24"/>
                <w:szCs w:val="24"/>
                <w:lang w:val="lt-LT"/>
              </w:rPr>
              <w:t>tiekėjų</w:t>
            </w:r>
            <w:r w:rsidR="00B66806" w:rsidRPr="00281734">
              <w:rPr>
                <w:rFonts w:ascii="Times New Roman" w:hAnsi="Times New Roman"/>
                <w:color w:val="000000"/>
                <w:sz w:val="24"/>
                <w:szCs w:val="24"/>
                <w:lang w:val="lt-LT"/>
              </w:rPr>
              <w:t xml:space="preserve"> pasikeitimas yra numatytas pirminės sutarties sąlygose</w:t>
            </w:r>
            <w:r w:rsidR="00CB01B1" w:rsidRPr="00281734">
              <w:rPr>
                <w:rFonts w:ascii="Times New Roman" w:hAnsi="Times New Roman"/>
                <w:color w:val="000000"/>
                <w:sz w:val="24"/>
                <w:szCs w:val="24"/>
                <w:lang w:val="lt-LT"/>
              </w:rPr>
              <w:t xml:space="preserve">, </w:t>
            </w:r>
            <w:r w:rsidR="00B66806" w:rsidRPr="00281734">
              <w:rPr>
                <w:rFonts w:ascii="Times New Roman" w:hAnsi="Times New Roman"/>
                <w:color w:val="000000"/>
                <w:sz w:val="24"/>
                <w:szCs w:val="24"/>
                <w:lang w:val="lt-LT"/>
              </w:rPr>
              <w:t xml:space="preserve">pavyzdžiui, nuostatoje dėl subrangos), </w:t>
            </w:r>
            <w:r w:rsidR="00CB01B1" w:rsidRPr="00281734">
              <w:rPr>
                <w:rFonts w:ascii="Times New Roman" w:hAnsi="Times New Roman"/>
                <w:color w:val="000000"/>
                <w:sz w:val="24"/>
                <w:szCs w:val="24"/>
                <w:lang w:val="lt-LT"/>
              </w:rPr>
              <w:t>t</w:t>
            </w:r>
            <w:r w:rsidR="00B66806" w:rsidRPr="00281734">
              <w:rPr>
                <w:rFonts w:ascii="Times New Roman" w:hAnsi="Times New Roman"/>
                <w:sz w:val="24"/>
                <w:szCs w:val="24"/>
                <w:lang w:val="lt-LT"/>
              </w:rPr>
              <w:t>oks įvykis galėtų būti laikomas naujos sutarties sudarymu, todėl sutarties šalies keitimas galimas tik išimtiniais atvejais</w:t>
            </w:r>
            <w:r w:rsidR="00CB01B1" w:rsidRPr="00281734">
              <w:rPr>
                <w:rStyle w:val="FootnoteReference"/>
                <w:rFonts w:ascii="Times New Roman" w:hAnsi="Times New Roman"/>
                <w:sz w:val="24"/>
                <w:szCs w:val="24"/>
                <w:lang w:val="lt-LT"/>
              </w:rPr>
              <w:footnoteReference w:id="11"/>
            </w:r>
            <w:r w:rsidR="00634A75" w:rsidRPr="00281734">
              <w:rPr>
                <w:rFonts w:ascii="Times New Roman" w:hAnsi="Times New Roman"/>
                <w:sz w:val="24"/>
                <w:szCs w:val="24"/>
                <w:lang w:val="lt-LT"/>
              </w:rPr>
              <w:t>.</w:t>
            </w:r>
            <w:r w:rsidR="007F2D8F" w:rsidRPr="00281734">
              <w:rPr>
                <w:rFonts w:ascii="Times New Roman" w:hAnsi="Times New Roman"/>
                <w:sz w:val="24"/>
                <w:szCs w:val="24"/>
                <w:lang w:val="lt-LT"/>
              </w:rPr>
              <w:t xml:space="preserve"> Pirkimo sutarties šalis gali būti keičiama vadovaujantis Įstatymo  89 straipsnio 1 dalies 4 punkto</w:t>
            </w:r>
            <w:r w:rsidR="007F2D8F">
              <w:rPr>
                <w:rFonts w:ascii="Times New Roman" w:hAnsi="Times New Roman"/>
                <w:sz w:val="24"/>
                <w:szCs w:val="24"/>
                <w:lang w:val="lt-LT"/>
              </w:rPr>
              <w:t xml:space="preserve"> a, b ir c papunkčių bei </w:t>
            </w:r>
            <w:r w:rsidR="007F2D8F" w:rsidRPr="00582639">
              <w:rPr>
                <w:rFonts w:ascii="Times New Roman" w:hAnsi="Times New Roman"/>
                <w:sz w:val="24"/>
                <w:szCs w:val="24"/>
                <w:lang w:val="lt-LT"/>
              </w:rPr>
              <w:t>89 straipsnio 1 dalies</w:t>
            </w:r>
            <w:r w:rsidR="007F2D8F">
              <w:rPr>
                <w:rFonts w:ascii="Times New Roman" w:hAnsi="Times New Roman"/>
                <w:sz w:val="24"/>
                <w:szCs w:val="24"/>
                <w:lang w:val="lt-LT"/>
              </w:rPr>
              <w:t xml:space="preserve"> </w:t>
            </w:r>
            <w:r w:rsidR="007F2D8F" w:rsidRPr="00582639">
              <w:rPr>
                <w:rFonts w:ascii="Times New Roman" w:hAnsi="Times New Roman"/>
                <w:sz w:val="24"/>
                <w:szCs w:val="24"/>
                <w:lang w:val="lt-LT"/>
              </w:rPr>
              <w:t>5 punkto</w:t>
            </w:r>
            <w:r w:rsidR="007F2D8F">
              <w:rPr>
                <w:rFonts w:ascii="Times New Roman" w:hAnsi="Times New Roman"/>
                <w:sz w:val="24"/>
                <w:szCs w:val="24"/>
                <w:lang w:val="lt-LT"/>
              </w:rPr>
              <w:t xml:space="preserve"> </w:t>
            </w:r>
            <w:r w:rsidR="007F2D8F" w:rsidRPr="00582639">
              <w:rPr>
                <w:rFonts w:ascii="Times New Roman" w:hAnsi="Times New Roman"/>
                <w:sz w:val="24"/>
                <w:szCs w:val="24"/>
                <w:lang w:val="lt-LT"/>
              </w:rPr>
              <w:t>nuostatomis</w:t>
            </w:r>
            <w:r w:rsidR="007F2D8F" w:rsidRPr="00582639">
              <w:rPr>
                <w:rFonts w:ascii="Times New Roman" w:hAnsi="Times New Roman"/>
                <w:sz w:val="24"/>
                <w:szCs w:val="24"/>
                <w:vertAlign w:val="superscript"/>
                <w:lang w:val="lt-LT"/>
              </w:rPr>
              <w:footnoteReference w:id="12"/>
            </w:r>
            <w:r w:rsidR="007F2D8F" w:rsidRPr="00582639">
              <w:rPr>
                <w:rFonts w:ascii="Times New Roman" w:hAnsi="Times New Roman"/>
                <w:sz w:val="24"/>
                <w:szCs w:val="24"/>
                <w:lang w:val="lt-LT"/>
              </w:rPr>
              <w:t>, kuriame nurodyta, kad pirkimo sutartis gali būti keičiama, kai pakeitimas  nėra esminis, kaip tai nustatyta šio straipsnio 4 dalyje</w:t>
            </w:r>
            <w:r w:rsidR="007F2D8F" w:rsidRPr="00582639">
              <w:rPr>
                <w:rStyle w:val="FootnoteReference"/>
                <w:rFonts w:ascii="Times New Roman" w:hAnsi="Times New Roman"/>
                <w:sz w:val="24"/>
                <w:szCs w:val="24"/>
                <w:lang w:val="lt-LT"/>
              </w:rPr>
              <w:footnoteReference w:id="13"/>
            </w:r>
            <w:r w:rsidR="007F2D8F" w:rsidRPr="00582639">
              <w:rPr>
                <w:rFonts w:ascii="Times New Roman" w:hAnsi="Times New Roman"/>
                <w:sz w:val="24"/>
                <w:szCs w:val="24"/>
                <w:lang w:val="lt-LT"/>
              </w:rPr>
              <w:t xml:space="preserve">.  </w:t>
            </w:r>
          </w:p>
          <w:p w14:paraId="47DBE16A" w14:textId="77777777" w:rsidR="00BA215A" w:rsidRDefault="00BA215A" w:rsidP="007F2D8F">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p>
          <w:p w14:paraId="458D94DD" w14:textId="77777777" w:rsidR="00F822C5" w:rsidRDefault="00634A75" w:rsidP="00F822C5">
            <w:pPr>
              <w:pStyle w:val="ListParagraph"/>
              <w:tabs>
                <w:tab w:val="left" w:pos="0"/>
                <w:tab w:val="left" w:pos="993"/>
                <w:tab w:val="left" w:pos="1276"/>
              </w:tabs>
              <w:spacing w:after="0" w:line="240" w:lineRule="auto"/>
              <w:ind w:left="0" w:firstLine="284"/>
              <w:jc w:val="both"/>
              <w:rPr>
                <w:rFonts w:ascii="Times New Roman" w:hAnsi="Times New Roman"/>
                <w:i/>
                <w:iCs/>
                <w:sz w:val="24"/>
                <w:szCs w:val="24"/>
                <w:u w:val="single"/>
                <w:lang w:val="lt-LT"/>
              </w:rPr>
            </w:pPr>
            <w:r w:rsidRPr="00B66806">
              <w:rPr>
                <w:rFonts w:ascii="Times New Roman" w:hAnsi="Times New Roman"/>
                <w:sz w:val="24"/>
                <w:szCs w:val="24"/>
                <w:lang w:val="lt-LT"/>
              </w:rPr>
              <w:t xml:space="preserve"> </w:t>
            </w:r>
            <w:r w:rsidR="00F822C5" w:rsidRPr="003768F9">
              <w:rPr>
                <w:rFonts w:ascii="Times New Roman" w:hAnsi="Times New Roman"/>
                <w:i/>
                <w:iCs/>
                <w:sz w:val="24"/>
                <w:szCs w:val="24"/>
                <w:u w:val="single"/>
                <w:lang w:val="lt-LT"/>
              </w:rPr>
              <w:t>Dėl Įstatymo 89 straipsnio 1 dalies 4 punkto</w:t>
            </w:r>
            <w:r w:rsidR="00F822C5">
              <w:rPr>
                <w:rFonts w:ascii="Times New Roman" w:hAnsi="Times New Roman"/>
                <w:i/>
                <w:iCs/>
                <w:sz w:val="24"/>
                <w:szCs w:val="24"/>
                <w:u w:val="single"/>
                <w:lang w:val="lt-LT"/>
              </w:rPr>
              <w:t xml:space="preserve"> a ir</w:t>
            </w:r>
            <w:r w:rsidR="00F822C5" w:rsidRPr="003768F9">
              <w:rPr>
                <w:rFonts w:ascii="Times New Roman" w:hAnsi="Times New Roman"/>
                <w:i/>
                <w:iCs/>
                <w:sz w:val="24"/>
                <w:szCs w:val="24"/>
                <w:u w:val="single"/>
                <w:lang w:val="lt-LT"/>
              </w:rPr>
              <w:t xml:space="preserve"> </w:t>
            </w:r>
            <w:r w:rsidR="00F822C5">
              <w:rPr>
                <w:rFonts w:ascii="Times New Roman" w:hAnsi="Times New Roman"/>
                <w:i/>
                <w:iCs/>
                <w:sz w:val="24"/>
                <w:szCs w:val="24"/>
                <w:u w:val="single"/>
                <w:lang w:val="lt-LT"/>
              </w:rPr>
              <w:t>c</w:t>
            </w:r>
            <w:r w:rsidR="00F822C5" w:rsidRPr="003768F9">
              <w:rPr>
                <w:rFonts w:ascii="Times New Roman" w:hAnsi="Times New Roman"/>
                <w:i/>
                <w:iCs/>
                <w:sz w:val="24"/>
                <w:szCs w:val="24"/>
                <w:u w:val="single"/>
                <w:lang w:val="lt-LT"/>
              </w:rPr>
              <w:t xml:space="preserve"> papunkči</w:t>
            </w:r>
            <w:r w:rsidR="00F822C5">
              <w:rPr>
                <w:rFonts w:ascii="Times New Roman" w:hAnsi="Times New Roman"/>
                <w:i/>
                <w:iCs/>
                <w:sz w:val="24"/>
                <w:szCs w:val="24"/>
                <w:u w:val="single"/>
                <w:lang w:val="lt-LT"/>
              </w:rPr>
              <w:t>ų</w:t>
            </w:r>
          </w:p>
          <w:p w14:paraId="61D4A2F0" w14:textId="7A2D2A29" w:rsidR="00205E2A" w:rsidRDefault="00F822C5" w:rsidP="00B35068">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r>
              <w:rPr>
                <w:rFonts w:ascii="Times New Roman" w:hAnsi="Times New Roman"/>
                <w:iCs/>
                <w:sz w:val="24"/>
                <w:szCs w:val="24"/>
                <w:lang w:val="lt-LT"/>
              </w:rPr>
              <w:t xml:space="preserve">Vadovaujantis </w:t>
            </w:r>
            <w:r w:rsidRPr="00B66806">
              <w:rPr>
                <w:rFonts w:ascii="Times New Roman" w:hAnsi="Times New Roman"/>
                <w:iCs/>
                <w:sz w:val="24"/>
                <w:szCs w:val="24"/>
                <w:lang w:val="lt-LT"/>
              </w:rPr>
              <w:t>Įstatymo 89 straipsnio 1 dalies 4 punkt</w:t>
            </w:r>
            <w:r>
              <w:rPr>
                <w:rFonts w:ascii="Times New Roman" w:hAnsi="Times New Roman"/>
                <w:iCs/>
                <w:sz w:val="24"/>
                <w:szCs w:val="24"/>
                <w:lang w:val="lt-LT"/>
              </w:rPr>
              <w:t>o a ir c papunkčiais</w:t>
            </w:r>
            <w:r w:rsidRPr="00B66806">
              <w:rPr>
                <w:rFonts w:ascii="Times New Roman" w:hAnsi="Times New Roman"/>
                <w:iCs/>
                <w:sz w:val="24"/>
                <w:szCs w:val="24"/>
                <w:lang w:val="lt-LT"/>
              </w:rPr>
              <w:t xml:space="preserve">, </w:t>
            </w:r>
            <w:r w:rsidRPr="0000713C">
              <w:rPr>
                <w:rFonts w:ascii="Times New Roman" w:hAnsi="Times New Roman"/>
                <w:iCs/>
                <w:sz w:val="24"/>
                <w:szCs w:val="24"/>
                <w:lang w:val="lt-LT"/>
              </w:rPr>
              <w:t>pirkimo sutartis jos galiojimo laikotarpiu gali būti keičiama neatliekant naujos pirkimo procedūros pagal šį įstatymą, kai pirkimo sutarties šalis, su kuria perkančioji organizacija sudarė sutartį, pakeičiama nauja sutarties šalimi</w:t>
            </w:r>
            <w:r w:rsidR="0000713C">
              <w:rPr>
                <w:rFonts w:ascii="Times New Roman" w:hAnsi="Times New Roman"/>
                <w:iCs/>
                <w:sz w:val="24"/>
                <w:szCs w:val="24"/>
                <w:lang w:val="lt-LT"/>
              </w:rPr>
              <w:t>,</w:t>
            </w:r>
            <w:r>
              <w:rPr>
                <w:rFonts w:ascii="Times New Roman" w:hAnsi="Times New Roman"/>
                <w:i/>
                <w:iCs/>
                <w:sz w:val="24"/>
                <w:szCs w:val="24"/>
                <w:lang w:val="lt-LT"/>
              </w:rPr>
              <w:t xml:space="preserve"> „&lt;...&gt; a) </w:t>
            </w:r>
            <w:r w:rsidRPr="00404ADF">
              <w:rPr>
                <w:rFonts w:ascii="Times New Roman" w:hAnsi="Times New Roman"/>
                <w:i/>
                <w:iCs/>
                <w:sz w:val="24"/>
                <w:szCs w:val="24"/>
                <w:lang w:val="lt-LT"/>
              </w:rPr>
              <w:t xml:space="preserve">įgyvendinant pirkimo dokumentuose iš anksto nedviprasmiškai, laikantis šios dalies 1 punkte nustatytų reikalavimų, </w:t>
            </w:r>
            <w:r w:rsidRPr="00150380">
              <w:rPr>
                <w:rFonts w:ascii="Times New Roman" w:hAnsi="Times New Roman"/>
                <w:i/>
                <w:iCs/>
                <w:sz w:val="24"/>
                <w:szCs w:val="24"/>
                <w:lang w:val="lt-LT"/>
              </w:rPr>
              <w:t xml:space="preserve">suformuluotą </w:t>
            </w:r>
            <w:r w:rsidRPr="00F822C5">
              <w:rPr>
                <w:rFonts w:ascii="Times New Roman" w:hAnsi="Times New Roman"/>
                <w:i/>
                <w:iCs/>
                <w:sz w:val="24"/>
                <w:szCs w:val="24"/>
                <w:lang w:val="lt-LT"/>
              </w:rPr>
              <w:t xml:space="preserve">pirkimo sutarties ar preliminariosios sutarties peržiūros sąlygą ar pasirinkimo galimybę; &lt;...&gt; c) kai pati perkančioji organizacija prisiima tiekėjo įsipareigojimus dėl subtiekėjų. </w:t>
            </w:r>
            <w:r w:rsidRPr="002D5DA7">
              <w:rPr>
                <w:rFonts w:ascii="Times New Roman" w:hAnsi="Times New Roman"/>
                <w:i/>
                <w:iCs/>
                <w:sz w:val="24"/>
                <w:szCs w:val="24"/>
                <w:lang w:val="lt-LT"/>
              </w:rPr>
              <w:t xml:space="preserve">Toks sutarties pakeitimas galimas, jeigu pirkimo dokumentuose buvo nustatyta tiesioginio atsiskaitymo su subtiekėjais galimybė, kaip nustatyta šio įstatymo 88 straipsnio 2 </w:t>
            </w:r>
            <w:r w:rsidRPr="00BD0827">
              <w:rPr>
                <w:rFonts w:ascii="Times New Roman" w:hAnsi="Times New Roman"/>
                <w:i/>
                <w:iCs/>
                <w:sz w:val="24"/>
                <w:szCs w:val="24"/>
                <w:lang w:val="lt-LT"/>
              </w:rPr>
              <w:t>dalyje.</w:t>
            </w:r>
            <w:r w:rsidRPr="00BD0827">
              <w:rPr>
                <w:rFonts w:ascii="Times New Roman" w:hAnsi="Times New Roman"/>
                <w:sz w:val="24"/>
                <w:szCs w:val="24"/>
                <w:lang w:val="lt-LT"/>
              </w:rPr>
              <w:t>“</w:t>
            </w:r>
            <w:r w:rsidRPr="006F3F23">
              <w:rPr>
                <w:rFonts w:ascii="Times New Roman" w:hAnsi="Times New Roman"/>
                <w:i/>
                <w:iCs/>
                <w:sz w:val="24"/>
                <w:szCs w:val="24"/>
                <w:lang w:val="lt-LT"/>
              </w:rPr>
              <w:t xml:space="preserve"> </w:t>
            </w:r>
          </w:p>
          <w:p w14:paraId="397BFA33" w14:textId="24011D73" w:rsidR="00404ADF" w:rsidRDefault="00B35068" w:rsidP="00B35068">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 xml:space="preserve">Tarnyba nustatė, kad </w:t>
            </w:r>
            <w:r w:rsidRPr="006F3F23">
              <w:rPr>
                <w:rFonts w:ascii="Times New Roman" w:hAnsi="Times New Roman"/>
                <w:sz w:val="24"/>
                <w:szCs w:val="24"/>
                <w:lang w:val="lt-LT"/>
              </w:rPr>
              <w:t>nei Pirkimo sąlygose, nei Rangos sutartyje galimybė</w:t>
            </w:r>
            <w:r w:rsidRPr="00150380">
              <w:rPr>
                <w:rFonts w:ascii="Times New Roman" w:hAnsi="Times New Roman"/>
                <w:sz w:val="24"/>
                <w:szCs w:val="24"/>
                <w:lang w:val="lt-LT"/>
              </w:rPr>
              <w:t xml:space="preserve"> </w:t>
            </w:r>
            <w:r>
              <w:rPr>
                <w:rFonts w:ascii="Times New Roman" w:hAnsi="Times New Roman"/>
                <w:sz w:val="24"/>
                <w:szCs w:val="24"/>
                <w:lang w:val="lt-LT"/>
              </w:rPr>
              <w:t xml:space="preserve">keisti sutarties šalį </w:t>
            </w:r>
            <w:r w:rsidRPr="00150380">
              <w:rPr>
                <w:rFonts w:ascii="Times New Roman" w:hAnsi="Times New Roman"/>
                <w:sz w:val="24"/>
                <w:szCs w:val="24"/>
                <w:lang w:val="lt-LT"/>
              </w:rPr>
              <w:t>numatyta nebuvo</w:t>
            </w:r>
            <w:r>
              <w:rPr>
                <w:rFonts w:ascii="Times New Roman" w:hAnsi="Times New Roman"/>
                <w:sz w:val="24"/>
                <w:szCs w:val="24"/>
                <w:lang w:val="lt-LT"/>
              </w:rPr>
              <w:t>.</w:t>
            </w:r>
            <w:r w:rsidRPr="00150380">
              <w:rPr>
                <w:rFonts w:ascii="Times New Roman" w:hAnsi="Times New Roman"/>
                <w:sz w:val="24"/>
                <w:szCs w:val="24"/>
                <w:lang w:val="lt-LT"/>
              </w:rPr>
              <w:t xml:space="preserve"> </w:t>
            </w:r>
            <w:r w:rsidR="00150380" w:rsidRPr="006F3F23">
              <w:rPr>
                <w:rFonts w:ascii="Times New Roman" w:hAnsi="Times New Roman"/>
                <w:sz w:val="24"/>
                <w:szCs w:val="24"/>
                <w:lang w:val="lt-LT"/>
              </w:rPr>
              <w:t>Pirkimo sąlygose nurodyta, kad Pirkimo sutartis sutarties galiojimo laikotarpiu gali būti keičiama vadovaujantis Įstatymo 89 straipsniu</w:t>
            </w:r>
            <w:r w:rsidRPr="006F3F23">
              <w:rPr>
                <w:rStyle w:val="FootnoteReference"/>
                <w:rFonts w:ascii="Times New Roman" w:hAnsi="Times New Roman"/>
                <w:sz w:val="24"/>
                <w:szCs w:val="24"/>
                <w:lang w:val="lt-LT"/>
              </w:rPr>
              <w:footnoteReference w:id="14"/>
            </w:r>
            <w:r w:rsidR="003F6750">
              <w:rPr>
                <w:rFonts w:ascii="Times New Roman" w:hAnsi="Times New Roman"/>
                <w:sz w:val="24"/>
                <w:szCs w:val="24"/>
                <w:lang w:val="lt-LT"/>
              </w:rPr>
              <w:t>.</w:t>
            </w:r>
            <w:r w:rsidR="00DD31E4" w:rsidRPr="006F3F23">
              <w:rPr>
                <w:rFonts w:ascii="Times New Roman" w:hAnsi="Times New Roman"/>
                <w:sz w:val="24"/>
                <w:szCs w:val="24"/>
                <w:lang w:val="lt-LT"/>
              </w:rPr>
              <w:t xml:space="preserve"> </w:t>
            </w:r>
            <w:r w:rsidR="00150380" w:rsidRPr="006F3F23">
              <w:rPr>
                <w:rFonts w:ascii="Times New Roman" w:hAnsi="Times New Roman"/>
                <w:sz w:val="24"/>
                <w:szCs w:val="24"/>
                <w:lang w:val="lt-LT"/>
              </w:rPr>
              <w:t>Rangos sutartyje</w:t>
            </w:r>
            <w:r w:rsidR="00150380" w:rsidRPr="006F3F23">
              <w:rPr>
                <w:rStyle w:val="FootnoteReference"/>
                <w:rFonts w:ascii="Times New Roman" w:hAnsi="Times New Roman"/>
                <w:sz w:val="24"/>
                <w:szCs w:val="24"/>
                <w:lang w:val="lt-LT"/>
              </w:rPr>
              <w:footnoteReference w:id="15"/>
            </w:r>
            <w:r w:rsidR="00150380" w:rsidRPr="006F3F23">
              <w:rPr>
                <w:rFonts w:ascii="Times New Roman" w:hAnsi="Times New Roman"/>
                <w:sz w:val="24"/>
                <w:szCs w:val="24"/>
                <w:lang w:val="lt-LT"/>
              </w:rPr>
              <w:t xml:space="preserve"> nurodyta, kad </w:t>
            </w:r>
            <w:r w:rsidR="00CB4B88">
              <w:rPr>
                <w:rFonts w:ascii="Times New Roman" w:hAnsi="Times New Roman"/>
                <w:sz w:val="24"/>
                <w:szCs w:val="24"/>
                <w:lang w:val="lt-LT"/>
              </w:rPr>
              <w:t>s</w:t>
            </w:r>
            <w:r w:rsidR="00150380" w:rsidRPr="006F3F23">
              <w:rPr>
                <w:rFonts w:ascii="Times New Roman" w:hAnsi="Times New Roman"/>
                <w:sz w:val="24"/>
                <w:szCs w:val="24"/>
                <w:lang w:val="lt-LT"/>
              </w:rPr>
              <w:t xml:space="preserve">utartis gali būti keičiama </w:t>
            </w:r>
            <w:r w:rsidR="00C104BB" w:rsidRPr="006F3F23">
              <w:rPr>
                <w:rFonts w:ascii="Times New Roman" w:hAnsi="Times New Roman"/>
                <w:sz w:val="24"/>
                <w:szCs w:val="24"/>
                <w:lang w:val="lt-LT"/>
              </w:rPr>
              <w:t xml:space="preserve">neatliekant naujos pirkimo procedūros </w:t>
            </w:r>
            <w:r w:rsidR="00150380" w:rsidRPr="006F3F23">
              <w:rPr>
                <w:rFonts w:ascii="Times New Roman" w:hAnsi="Times New Roman"/>
                <w:sz w:val="24"/>
                <w:szCs w:val="24"/>
                <w:lang w:val="lt-LT"/>
              </w:rPr>
              <w:t>tik Įstatyme nustatytais atvejais</w:t>
            </w:r>
            <w:r w:rsidR="006F3F23" w:rsidRPr="006F3F23">
              <w:rPr>
                <w:rFonts w:ascii="Times New Roman" w:hAnsi="Times New Roman"/>
                <w:sz w:val="24"/>
                <w:szCs w:val="24"/>
                <w:lang w:val="lt-LT"/>
              </w:rPr>
              <w:t xml:space="preserve">. </w:t>
            </w:r>
            <w:r>
              <w:rPr>
                <w:rFonts w:ascii="Times New Roman" w:hAnsi="Times New Roman"/>
                <w:sz w:val="24"/>
                <w:szCs w:val="24"/>
                <w:lang w:val="lt-LT"/>
              </w:rPr>
              <w:t xml:space="preserve">Be to, </w:t>
            </w:r>
            <w:r w:rsidR="00373A53">
              <w:rPr>
                <w:rFonts w:ascii="Times New Roman" w:hAnsi="Times New Roman"/>
                <w:iCs/>
                <w:sz w:val="24"/>
                <w:szCs w:val="24"/>
                <w:lang w:val="lt-LT"/>
              </w:rPr>
              <w:t>UAB „</w:t>
            </w:r>
            <w:proofErr w:type="spellStart"/>
            <w:r w:rsidR="00373A53">
              <w:rPr>
                <w:rFonts w:ascii="Times New Roman" w:hAnsi="Times New Roman"/>
                <w:iCs/>
                <w:sz w:val="24"/>
                <w:szCs w:val="24"/>
                <w:lang w:val="lt-LT"/>
              </w:rPr>
              <w:t>Rekosta</w:t>
            </w:r>
            <w:proofErr w:type="spellEnd"/>
            <w:r w:rsidR="00373A53">
              <w:rPr>
                <w:rFonts w:ascii="Times New Roman" w:hAnsi="Times New Roman"/>
                <w:iCs/>
                <w:sz w:val="24"/>
                <w:szCs w:val="24"/>
                <w:lang w:val="lt-LT"/>
              </w:rPr>
              <w:t xml:space="preserve">“ pasiūlyme nurodytų subrangovų sąraše </w:t>
            </w:r>
            <w:r w:rsidR="00373A53">
              <w:rPr>
                <w:rFonts w:ascii="Times New Roman" w:hAnsi="Times New Roman"/>
                <w:iCs/>
                <w:color w:val="000000"/>
                <w:sz w:val="24"/>
                <w:szCs w:val="24"/>
                <w:lang w:val="lt-LT"/>
              </w:rPr>
              <w:t>UAB „</w:t>
            </w:r>
            <w:r w:rsidR="00373A53" w:rsidRPr="00516975">
              <w:rPr>
                <w:rFonts w:ascii="Times New Roman" w:hAnsi="Times New Roman"/>
                <w:iCs/>
                <w:color w:val="000000"/>
                <w:sz w:val="24"/>
                <w:szCs w:val="24"/>
                <w:lang w:val="lt-LT"/>
              </w:rPr>
              <w:t>Tilta“</w:t>
            </w:r>
            <w:r w:rsidR="00373A53">
              <w:rPr>
                <w:rFonts w:ascii="Times New Roman" w:hAnsi="Times New Roman"/>
                <w:iCs/>
                <w:color w:val="000000"/>
                <w:sz w:val="24"/>
                <w:szCs w:val="24"/>
                <w:lang w:val="lt-LT"/>
              </w:rPr>
              <w:t xml:space="preserve"> nurodyta nebuvo</w:t>
            </w:r>
            <w:r w:rsidRPr="006F3F23">
              <w:rPr>
                <w:rFonts w:ascii="Times New Roman" w:hAnsi="Times New Roman"/>
                <w:sz w:val="24"/>
                <w:szCs w:val="24"/>
                <w:lang w:val="lt-LT"/>
              </w:rPr>
              <w:t xml:space="preserve">. </w:t>
            </w:r>
          </w:p>
          <w:p w14:paraId="4C579917" w14:textId="77777777" w:rsidR="007C58D6" w:rsidRPr="00150380" w:rsidRDefault="007C58D6" w:rsidP="00B35068">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p>
          <w:p w14:paraId="4E6270B9" w14:textId="75A7EA95" w:rsidR="003768F9" w:rsidRPr="003768F9" w:rsidRDefault="00404ADF" w:rsidP="00B54CB9">
            <w:pPr>
              <w:pStyle w:val="ListParagraph"/>
              <w:tabs>
                <w:tab w:val="left" w:pos="0"/>
                <w:tab w:val="left" w:pos="993"/>
                <w:tab w:val="left" w:pos="1276"/>
              </w:tabs>
              <w:spacing w:after="0" w:line="240" w:lineRule="auto"/>
              <w:ind w:left="0" w:firstLine="284"/>
              <w:jc w:val="both"/>
              <w:rPr>
                <w:rFonts w:ascii="Times New Roman" w:hAnsi="Times New Roman"/>
                <w:i/>
                <w:iCs/>
                <w:sz w:val="24"/>
                <w:szCs w:val="24"/>
                <w:u w:val="single"/>
                <w:lang w:val="lt-LT"/>
              </w:rPr>
            </w:pPr>
            <w:r w:rsidRPr="009C54F8">
              <w:rPr>
                <w:rFonts w:ascii="Times New Roman" w:hAnsi="Times New Roman"/>
                <w:color w:val="FF0000"/>
                <w:sz w:val="24"/>
                <w:szCs w:val="24"/>
                <w:lang w:val="lt-LT"/>
              </w:rPr>
              <w:t xml:space="preserve">  </w:t>
            </w:r>
            <w:r w:rsidR="003768F9" w:rsidRPr="003768F9">
              <w:rPr>
                <w:rFonts w:ascii="Times New Roman" w:hAnsi="Times New Roman"/>
                <w:i/>
                <w:iCs/>
                <w:sz w:val="24"/>
                <w:szCs w:val="24"/>
                <w:u w:val="single"/>
                <w:lang w:val="lt-LT"/>
              </w:rPr>
              <w:t>Dėl Įstatymo 89 straipsnio 1 dalies 4 punkto b papunkči</w:t>
            </w:r>
            <w:r w:rsidR="003768F9">
              <w:rPr>
                <w:rFonts w:ascii="Times New Roman" w:hAnsi="Times New Roman"/>
                <w:i/>
                <w:iCs/>
                <w:sz w:val="24"/>
                <w:szCs w:val="24"/>
                <w:u w:val="single"/>
                <w:lang w:val="lt-LT"/>
              </w:rPr>
              <w:t>o</w:t>
            </w:r>
          </w:p>
          <w:p w14:paraId="443E0D5F" w14:textId="565E2EE5" w:rsidR="00B54CB9" w:rsidRDefault="00CB01B1" w:rsidP="00B54CB9">
            <w:pPr>
              <w:pStyle w:val="ListParagraph"/>
              <w:tabs>
                <w:tab w:val="left" w:pos="0"/>
                <w:tab w:val="left" w:pos="993"/>
                <w:tab w:val="left" w:pos="1276"/>
              </w:tabs>
              <w:spacing w:after="0" w:line="240" w:lineRule="auto"/>
              <w:ind w:left="0" w:firstLine="284"/>
              <w:jc w:val="both"/>
              <w:rPr>
                <w:rFonts w:ascii="Times New Roman" w:hAnsi="Times New Roman"/>
                <w:color w:val="000000"/>
                <w:sz w:val="24"/>
                <w:szCs w:val="24"/>
                <w:u w:val="single"/>
                <w:lang w:val="lt-LT"/>
              </w:rPr>
            </w:pPr>
            <w:r>
              <w:rPr>
                <w:rFonts w:ascii="Times New Roman" w:hAnsi="Times New Roman"/>
                <w:iCs/>
                <w:sz w:val="24"/>
                <w:szCs w:val="24"/>
                <w:lang w:val="lt-LT"/>
              </w:rPr>
              <w:t>V</w:t>
            </w:r>
            <w:r w:rsidR="00B54CB9">
              <w:rPr>
                <w:rFonts w:ascii="Times New Roman" w:hAnsi="Times New Roman"/>
                <w:iCs/>
                <w:sz w:val="24"/>
                <w:szCs w:val="24"/>
                <w:lang w:val="lt-LT"/>
              </w:rPr>
              <w:t xml:space="preserve">adovaujantis </w:t>
            </w:r>
            <w:r w:rsidR="00B54CB9" w:rsidRPr="00B66806">
              <w:rPr>
                <w:rFonts w:ascii="Times New Roman" w:hAnsi="Times New Roman"/>
                <w:iCs/>
                <w:sz w:val="24"/>
                <w:szCs w:val="24"/>
                <w:lang w:val="lt-LT"/>
              </w:rPr>
              <w:t>Įstatymo 89 straipsnio 1 dalies 4 punkto b papunk</w:t>
            </w:r>
            <w:r w:rsidR="00B54CB9">
              <w:rPr>
                <w:rFonts w:ascii="Times New Roman" w:hAnsi="Times New Roman"/>
                <w:iCs/>
                <w:sz w:val="24"/>
                <w:szCs w:val="24"/>
                <w:lang w:val="lt-LT"/>
              </w:rPr>
              <w:t>čiu</w:t>
            </w:r>
            <w:r w:rsidR="00B54CB9" w:rsidRPr="00415981">
              <w:rPr>
                <w:rFonts w:ascii="Times New Roman" w:hAnsi="Times New Roman"/>
                <w:iCs/>
                <w:sz w:val="24"/>
                <w:szCs w:val="24"/>
                <w:lang w:val="lt-LT"/>
              </w:rPr>
              <w:t>, pirkimo sutartis jos galiojimo laikotarpiu gali būti keičiama neatliekant naujos pirkimo procedūros pagal šį įstatymą,</w:t>
            </w:r>
            <w:r w:rsidR="00B54CB9" w:rsidRPr="00415981">
              <w:rPr>
                <w:rFonts w:ascii="Times New Roman" w:hAnsi="Times New Roman"/>
                <w:i/>
                <w:iCs/>
                <w:sz w:val="24"/>
                <w:szCs w:val="24"/>
                <w:lang w:val="lt-LT"/>
              </w:rPr>
              <w:t xml:space="preserve"> </w:t>
            </w:r>
            <w:r w:rsidR="00B54CB9" w:rsidRPr="00415981">
              <w:rPr>
                <w:rFonts w:ascii="Times New Roman" w:hAnsi="Times New Roman"/>
                <w:sz w:val="24"/>
                <w:szCs w:val="24"/>
                <w:lang w:val="lt-LT"/>
              </w:rPr>
              <w:t>kai pirkimo sutarties šalis, su kuria perkančioji organizacija sudarė sutartį, pakeičiama nauja sutarties šalimi</w:t>
            </w:r>
            <w:r w:rsidR="00B54CB9" w:rsidRPr="00415981">
              <w:rPr>
                <w:rFonts w:ascii="Times New Roman" w:hAnsi="Times New Roman"/>
                <w:i/>
                <w:iCs/>
                <w:sz w:val="24"/>
                <w:szCs w:val="24"/>
                <w:lang w:val="lt-LT"/>
              </w:rPr>
              <w:t xml:space="preserve"> </w:t>
            </w:r>
            <w:r w:rsidR="00415981" w:rsidRPr="00415981">
              <w:rPr>
                <w:rFonts w:ascii="Times New Roman" w:hAnsi="Times New Roman"/>
                <w:sz w:val="24"/>
                <w:szCs w:val="24"/>
                <w:lang w:val="lt-LT"/>
              </w:rPr>
              <w:t>„</w:t>
            </w:r>
            <w:r w:rsidR="00415981">
              <w:rPr>
                <w:rFonts w:ascii="Times New Roman" w:hAnsi="Times New Roman"/>
                <w:i/>
                <w:iCs/>
                <w:sz w:val="24"/>
                <w:szCs w:val="24"/>
                <w:lang w:val="lt-LT"/>
              </w:rPr>
              <w:t xml:space="preserve">&lt;...&gt; b) </w:t>
            </w:r>
            <w:r w:rsidR="00B54CB9" w:rsidRPr="00415981">
              <w:rPr>
                <w:rFonts w:ascii="Times New Roman" w:hAnsi="Times New Roman"/>
                <w:i/>
                <w:iCs/>
                <w:color w:val="000000"/>
                <w:sz w:val="24"/>
                <w:szCs w:val="24"/>
                <w:lang w:val="lt-LT"/>
              </w:rPr>
              <w:t xml:space="preserve">dėl pradinio tiekėjo </w:t>
            </w:r>
            <w:r w:rsidR="00B54CB9" w:rsidRPr="00415981">
              <w:rPr>
                <w:rFonts w:ascii="Times New Roman" w:hAnsi="Times New Roman"/>
                <w:i/>
                <w:iCs/>
                <w:color w:val="000000"/>
                <w:sz w:val="24"/>
                <w:szCs w:val="24"/>
                <w:u w:val="single"/>
                <w:lang w:val="lt-LT"/>
              </w:rPr>
              <w:t>reorganizavimo</w:t>
            </w:r>
            <w:r w:rsidR="00B54CB9" w:rsidRPr="00415981">
              <w:rPr>
                <w:rFonts w:ascii="Times New Roman" w:hAnsi="Times New Roman"/>
                <w:i/>
                <w:iCs/>
                <w:color w:val="000000"/>
                <w:sz w:val="24"/>
                <w:szCs w:val="24"/>
                <w:lang w:val="lt-LT"/>
              </w:rPr>
              <w:t>, įskaitant jungimą ir skaidymą, atskyrimo ar bankroto procedūros, pradinio tiekėjo teises ir pareigas visiškai arba iš dalies perima kitas tiekėjas, atitinkantis anksčiau pirkimo dokumentuose nustatytus kvalifikacinius reikalavimus</w:t>
            </w:r>
            <w:r w:rsidR="00E02AEC" w:rsidRPr="00415981">
              <w:rPr>
                <w:rFonts w:ascii="Times New Roman" w:hAnsi="Times New Roman"/>
                <w:i/>
                <w:iCs/>
                <w:color w:val="000000"/>
                <w:sz w:val="24"/>
                <w:szCs w:val="24"/>
                <w:lang w:val="lt-LT"/>
              </w:rPr>
              <w:t>, o t</w:t>
            </w:r>
            <w:r w:rsidR="00B54CB9" w:rsidRPr="00415981">
              <w:rPr>
                <w:rFonts w:ascii="Times New Roman" w:hAnsi="Times New Roman"/>
                <w:i/>
                <w:iCs/>
                <w:color w:val="000000"/>
                <w:sz w:val="24"/>
                <w:szCs w:val="24"/>
                <w:lang w:val="lt-LT"/>
              </w:rPr>
              <w:t>oks tiekėjo pakeitimas negali lemti kitų esminių sutarties pakeitimų ir taip negali būti siekiama išvengti šio įstatymo taikymo</w:t>
            </w:r>
            <w:r w:rsidR="00415981" w:rsidRPr="00415981">
              <w:rPr>
                <w:rFonts w:ascii="Times New Roman" w:hAnsi="Times New Roman"/>
                <w:i/>
                <w:iCs/>
                <w:color w:val="000000"/>
                <w:sz w:val="24"/>
                <w:szCs w:val="24"/>
                <w:lang w:val="lt-LT"/>
              </w:rPr>
              <w:t>; &lt;...&gt;</w:t>
            </w:r>
            <w:r w:rsidR="00415981">
              <w:rPr>
                <w:rFonts w:ascii="Times New Roman" w:hAnsi="Times New Roman"/>
                <w:color w:val="000000"/>
                <w:sz w:val="24"/>
                <w:szCs w:val="24"/>
                <w:lang w:val="lt-LT"/>
              </w:rPr>
              <w:t>“.</w:t>
            </w:r>
            <w:r w:rsidR="00B54CB9" w:rsidRPr="00E02AEC">
              <w:rPr>
                <w:rFonts w:ascii="Times New Roman" w:hAnsi="Times New Roman"/>
                <w:color w:val="000000"/>
                <w:sz w:val="24"/>
                <w:szCs w:val="24"/>
                <w:u w:val="single"/>
                <w:lang w:val="lt-LT"/>
              </w:rPr>
              <w:t xml:space="preserve"> </w:t>
            </w:r>
          </w:p>
          <w:p w14:paraId="239E1670" w14:textId="5E5A5607" w:rsidR="00B74C30" w:rsidRDefault="00B74C30" w:rsidP="00B74C30">
            <w:pPr>
              <w:pStyle w:val="ListParagraph"/>
              <w:tabs>
                <w:tab w:val="left" w:pos="0"/>
                <w:tab w:val="left" w:pos="993"/>
                <w:tab w:val="left" w:pos="1276"/>
              </w:tabs>
              <w:spacing w:after="0" w:line="240" w:lineRule="auto"/>
              <w:ind w:left="0" w:firstLine="284"/>
              <w:jc w:val="both"/>
              <w:rPr>
                <w:rFonts w:ascii="Times New Roman" w:hAnsi="Times New Roman"/>
                <w:iCs/>
                <w:sz w:val="24"/>
                <w:szCs w:val="24"/>
                <w:lang w:val="lt-LT"/>
              </w:rPr>
            </w:pPr>
            <w:r>
              <w:rPr>
                <w:rFonts w:ascii="Times New Roman" w:hAnsi="Times New Roman"/>
                <w:iCs/>
                <w:sz w:val="24"/>
                <w:szCs w:val="24"/>
                <w:lang w:val="lt-LT"/>
              </w:rPr>
              <w:t>Perkančioji organizacija, remdamasi UAB „</w:t>
            </w:r>
            <w:proofErr w:type="spellStart"/>
            <w:r>
              <w:rPr>
                <w:rFonts w:ascii="Times New Roman" w:hAnsi="Times New Roman"/>
                <w:iCs/>
                <w:sz w:val="24"/>
                <w:szCs w:val="24"/>
                <w:lang w:val="lt-LT"/>
              </w:rPr>
              <w:t>Rekosta</w:t>
            </w:r>
            <w:proofErr w:type="spellEnd"/>
            <w:r>
              <w:rPr>
                <w:rFonts w:ascii="Times New Roman" w:hAnsi="Times New Roman"/>
                <w:iCs/>
                <w:sz w:val="24"/>
                <w:szCs w:val="24"/>
                <w:lang w:val="lt-LT"/>
              </w:rPr>
              <w:t>“ paaiškinimu, nurodė, kad „</w:t>
            </w:r>
            <w:r w:rsidRPr="009C54F8">
              <w:rPr>
                <w:rFonts w:ascii="Times New Roman" w:hAnsi="Times New Roman"/>
                <w:i/>
                <w:sz w:val="24"/>
                <w:szCs w:val="24"/>
                <w:lang w:val="lt-LT"/>
              </w:rPr>
              <w:t>&lt;...&gt; bendrovės</w:t>
            </w:r>
            <w:r>
              <w:rPr>
                <w:rFonts w:ascii="Times New Roman" w:hAnsi="Times New Roman"/>
                <w:iCs/>
                <w:sz w:val="24"/>
                <w:szCs w:val="24"/>
                <w:lang w:val="lt-LT"/>
              </w:rPr>
              <w:t xml:space="preserve"> </w:t>
            </w:r>
            <w:r w:rsidRPr="009C54F8">
              <w:rPr>
                <w:rFonts w:ascii="Times New Roman" w:hAnsi="Times New Roman"/>
                <w:i/>
                <w:sz w:val="24"/>
                <w:szCs w:val="24"/>
                <w:lang w:val="lt-LT"/>
              </w:rPr>
              <w:t>restruktūrizavimo procesas yra sudedamoji reorganizavimo dalis, „&lt;...&gt;</w:t>
            </w:r>
            <w:r>
              <w:rPr>
                <w:rFonts w:ascii="Times New Roman" w:hAnsi="Times New Roman"/>
                <w:iCs/>
                <w:sz w:val="24"/>
                <w:szCs w:val="24"/>
                <w:lang w:val="lt-LT"/>
              </w:rPr>
              <w:t xml:space="preserve"> </w:t>
            </w:r>
            <w:r w:rsidRPr="009C54F8">
              <w:rPr>
                <w:rFonts w:ascii="Times New Roman" w:hAnsi="Times New Roman"/>
                <w:i/>
                <w:sz w:val="24"/>
                <w:szCs w:val="24"/>
                <w:lang w:val="lt-LT"/>
              </w:rPr>
              <w:t>reorganizavimo procesas buvo pradėtas 2020 metų pradžioje įmonės akcininkui nusprendus iniciju</w:t>
            </w:r>
            <w:r>
              <w:rPr>
                <w:rFonts w:ascii="Times New Roman" w:hAnsi="Times New Roman"/>
                <w:i/>
                <w:sz w:val="24"/>
                <w:szCs w:val="24"/>
                <w:lang w:val="lt-LT"/>
              </w:rPr>
              <w:t>o</w:t>
            </w:r>
            <w:r w:rsidRPr="009C54F8">
              <w:rPr>
                <w:rFonts w:ascii="Times New Roman" w:hAnsi="Times New Roman"/>
                <w:i/>
                <w:sz w:val="24"/>
                <w:szCs w:val="24"/>
                <w:lang w:val="lt-LT"/>
              </w:rPr>
              <w:t xml:space="preserve">ti restruktūrizavimo </w:t>
            </w:r>
            <w:r w:rsidRPr="009C54F8">
              <w:rPr>
                <w:rFonts w:ascii="Times New Roman" w:hAnsi="Times New Roman"/>
                <w:i/>
                <w:sz w:val="24"/>
                <w:szCs w:val="24"/>
                <w:lang w:val="lt-LT"/>
              </w:rPr>
              <w:lastRenderedPageBreak/>
              <w:t>proc</w:t>
            </w:r>
            <w:r>
              <w:rPr>
                <w:rFonts w:ascii="Times New Roman" w:hAnsi="Times New Roman"/>
                <w:i/>
                <w:sz w:val="24"/>
                <w:szCs w:val="24"/>
                <w:lang w:val="lt-LT"/>
              </w:rPr>
              <w:t>e</w:t>
            </w:r>
            <w:r w:rsidRPr="009C54F8">
              <w:rPr>
                <w:rFonts w:ascii="Times New Roman" w:hAnsi="Times New Roman"/>
                <w:i/>
                <w:sz w:val="24"/>
                <w:szCs w:val="24"/>
                <w:lang w:val="lt-LT"/>
              </w:rPr>
              <w:t>dūrą, &lt;...&gt; neįgyvendinus restruktūrizavimo plano, bendrovės reorganizavimo baigtis būtų jos likvidavimas dėl bankroto</w:t>
            </w:r>
            <w:r>
              <w:rPr>
                <w:rFonts w:ascii="Times New Roman" w:hAnsi="Times New Roman"/>
                <w:iCs/>
                <w:sz w:val="24"/>
                <w:szCs w:val="24"/>
                <w:lang w:val="lt-LT"/>
              </w:rPr>
              <w:t>“</w:t>
            </w:r>
            <w:r>
              <w:rPr>
                <w:rStyle w:val="FootnoteReference"/>
                <w:rFonts w:ascii="Times New Roman" w:hAnsi="Times New Roman"/>
                <w:iCs/>
                <w:sz w:val="24"/>
                <w:szCs w:val="24"/>
                <w:lang w:val="lt-LT"/>
              </w:rPr>
              <w:footnoteReference w:id="16"/>
            </w:r>
            <w:r>
              <w:rPr>
                <w:rFonts w:ascii="Times New Roman" w:hAnsi="Times New Roman"/>
                <w:iCs/>
                <w:sz w:val="24"/>
                <w:szCs w:val="24"/>
                <w:lang w:val="lt-LT"/>
              </w:rPr>
              <w:t>.</w:t>
            </w:r>
          </w:p>
          <w:p w14:paraId="71A5FF07" w14:textId="6F9270AA" w:rsidR="00B74C30" w:rsidRPr="00516975" w:rsidRDefault="00B74C30" w:rsidP="00B74C30">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r w:rsidRPr="009C54F8">
              <w:rPr>
                <w:rFonts w:ascii="Times New Roman" w:hAnsi="Times New Roman"/>
                <w:color w:val="000000"/>
                <w:sz w:val="24"/>
                <w:szCs w:val="24"/>
                <w:lang w:val="lt-LT"/>
              </w:rPr>
              <w:t xml:space="preserve">Pažymėtina, kad Perkančioji organizacija </w:t>
            </w:r>
            <w:r>
              <w:rPr>
                <w:rFonts w:ascii="Times New Roman" w:hAnsi="Times New Roman"/>
                <w:color w:val="000000"/>
                <w:sz w:val="24"/>
                <w:szCs w:val="24"/>
                <w:lang w:val="lt-LT"/>
              </w:rPr>
              <w:t>klaidingai tapatina reorganizavimo procesą su restruktūrizavim</w:t>
            </w:r>
            <w:r w:rsidR="005520BF">
              <w:rPr>
                <w:rFonts w:ascii="Times New Roman" w:hAnsi="Times New Roman"/>
                <w:color w:val="000000"/>
                <w:sz w:val="24"/>
                <w:szCs w:val="24"/>
                <w:lang w:val="lt-LT"/>
              </w:rPr>
              <w:t>u</w:t>
            </w:r>
            <w:r>
              <w:rPr>
                <w:rFonts w:ascii="Times New Roman" w:hAnsi="Times New Roman"/>
                <w:color w:val="000000"/>
                <w:sz w:val="24"/>
                <w:szCs w:val="24"/>
                <w:lang w:val="lt-LT"/>
              </w:rPr>
              <w:t xml:space="preserve">, nurodydama, jog restruktūrizavimo procesas yra reorganizavimo proceso dalis. </w:t>
            </w:r>
            <w:r w:rsidR="005520BF">
              <w:rPr>
                <w:rFonts w:ascii="Times New Roman" w:hAnsi="Times New Roman"/>
                <w:color w:val="000000"/>
                <w:sz w:val="24"/>
                <w:szCs w:val="24"/>
                <w:lang w:val="lt-LT"/>
              </w:rPr>
              <w:t>Iš pateiktų dokumentų nustatyta, kad š</w:t>
            </w:r>
            <w:r>
              <w:rPr>
                <w:rFonts w:ascii="Times New Roman" w:hAnsi="Times New Roman"/>
                <w:color w:val="000000"/>
                <w:sz w:val="24"/>
                <w:szCs w:val="24"/>
                <w:lang w:val="lt-LT"/>
              </w:rPr>
              <w:t xml:space="preserve">iuo atveju yra </w:t>
            </w:r>
            <w:r w:rsidRPr="00516975">
              <w:rPr>
                <w:rFonts w:ascii="Times New Roman" w:hAnsi="Times New Roman"/>
                <w:sz w:val="24"/>
                <w:szCs w:val="24"/>
                <w:lang w:val="lt-LT"/>
              </w:rPr>
              <w:t xml:space="preserve">vykdomas </w:t>
            </w:r>
            <w:r w:rsidRPr="00516975">
              <w:rPr>
                <w:rFonts w:ascii="Times New Roman" w:hAnsi="Times New Roman"/>
                <w:iCs/>
                <w:sz w:val="24"/>
                <w:szCs w:val="24"/>
                <w:lang w:val="lt-LT"/>
              </w:rPr>
              <w:t>UAB „</w:t>
            </w:r>
            <w:proofErr w:type="spellStart"/>
            <w:r w:rsidRPr="00516975">
              <w:rPr>
                <w:rFonts w:ascii="Times New Roman" w:hAnsi="Times New Roman"/>
                <w:iCs/>
                <w:sz w:val="24"/>
                <w:szCs w:val="24"/>
                <w:lang w:val="lt-LT"/>
              </w:rPr>
              <w:t>Rekosta</w:t>
            </w:r>
            <w:proofErr w:type="spellEnd"/>
            <w:r w:rsidRPr="00516975">
              <w:rPr>
                <w:rFonts w:ascii="Times New Roman" w:hAnsi="Times New Roman"/>
                <w:iCs/>
                <w:sz w:val="24"/>
                <w:szCs w:val="24"/>
                <w:lang w:val="lt-LT"/>
              </w:rPr>
              <w:t xml:space="preserve">“ </w:t>
            </w:r>
            <w:r w:rsidRPr="00BD28E3">
              <w:rPr>
                <w:rFonts w:ascii="Times New Roman" w:hAnsi="Times New Roman"/>
                <w:iCs/>
                <w:sz w:val="24"/>
                <w:szCs w:val="24"/>
                <w:u w:val="single"/>
                <w:lang w:val="lt-LT"/>
              </w:rPr>
              <w:t>restruktūrizavimas</w:t>
            </w:r>
            <w:r w:rsidRPr="00516975">
              <w:rPr>
                <w:rFonts w:ascii="Times New Roman" w:hAnsi="Times New Roman"/>
                <w:iCs/>
                <w:sz w:val="24"/>
                <w:szCs w:val="24"/>
                <w:lang w:val="lt-LT"/>
              </w:rPr>
              <w:t xml:space="preserve">, </w:t>
            </w:r>
            <w:r w:rsidR="005520BF" w:rsidRPr="00516975">
              <w:rPr>
                <w:rFonts w:ascii="Times New Roman" w:hAnsi="Times New Roman"/>
                <w:iCs/>
                <w:sz w:val="24"/>
                <w:szCs w:val="24"/>
                <w:lang w:val="lt-LT"/>
              </w:rPr>
              <w:t>UAB „</w:t>
            </w:r>
            <w:proofErr w:type="spellStart"/>
            <w:r w:rsidR="005520BF" w:rsidRPr="00516975">
              <w:rPr>
                <w:rFonts w:ascii="Times New Roman" w:hAnsi="Times New Roman"/>
                <w:iCs/>
                <w:sz w:val="24"/>
                <w:szCs w:val="24"/>
                <w:lang w:val="lt-LT"/>
              </w:rPr>
              <w:t>Rekosta</w:t>
            </w:r>
            <w:proofErr w:type="spellEnd"/>
            <w:r w:rsidR="005520BF" w:rsidRPr="00516975">
              <w:rPr>
                <w:rFonts w:ascii="Times New Roman" w:hAnsi="Times New Roman"/>
                <w:iCs/>
                <w:sz w:val="24"/>
                <w:szCs w:val="24"/>
                <w:lang w:val="lt-LT"/>
              </w:rPr>
              <w:t xml:space="preserve">“ vykdo veiklą, </w:t>
            </w:r>
            <w:r w:rsidRPr="00516975">
              <w:rPr>
                <w:rFonts w:ascii="Times New Roman" w:hAnsi="Times New Roman"/>
                <w:iCs/>
                <w:sz w:val="24"/>
                <w:szCs w:val="24"/>
                <w:lang w:val="lt-LT"/>
              </w:rPr>
              <w:t xml:space="preserve">o </w:t>
            </w:r>
            <w:r w:rsidR="005520BF" w:rsidRPr="00516975">
              <w:rPr>
                <w:rFonts w:ascii="Times New Roman" w:hAnsi="Times New Roman"/>
                <w:iCs/>
                <w:sz w:val="24"/>
                <w:szCs w:val="24"/>
                <w:lang w:val="lt-LT"/>
              </w:rPr>
              <w:t xml:space="preserve">sėkmingai įgyvendinus restruktūrizavimo planą, ir ateityje šią veiklą tęs, t. y. </w:t>
            </w:r>
            <w:r w:rsidRPr="006C075D">
              <w:rPr>
                <w:rFonts w:ascii="Times New Roman" w:hAnsi="Times New Roman"/>
                <w:iCs/>
                <w:sz w:val="24"/>
                <w:szCs w:val="24"/>
                <w:u w:val="single"/>
                <w:lang w:val="lt-LT"/>
              </w:rPr>
              <w:t>reorganizavimas</w:t>
            </w:r>
            <w:r w:rsidRPr="00516975">
              <w:rPr>
                <w:rFonts w:ascii="Times New Roman" w:hAnsi="Times New Roman"/>
                <w:iCs/>
                <w:sz w:val="24"/>
                <w:szCs w:val="24"/>
                <w:lang w:val="lt-LT"/>
              </w:rPr>
              <w:t>, po kurio UAB „</w:t>
            </w:r>
            <w:proofErr w:type="spellStart"/>
            <w:r w:rsidRPr="00516975">
              <w:rPr>
                <w:rFonts w:ascii="Times New Roman" w:hAnsi="Times New Roman"/>
                <w:iCs/>
                <w:sz w:val="24"/>
                <w:szCs w:val="24"/>
                <w:lang w:val="lt-LT"/>
              </w:rPr>
              <w:t>Rekosta</w:t>
            </w:r>
            <w:proofErr w:type="spellEnd"/>
            <w:r w:rsidRPr="00516975">
              <w:rPr>
                <w:rFonts w:ascii="Times New Roman" w:hAnsi="Times New Roman"/>
                <w:iCs/>
                <w:sz w:val="24"/>
                <w:szCs w:val="24"/>
                <w:lang w:val="lt-LT"/>
              </w:rPr>
              <w:t xml:space="preserve">“ </w:t>
            </w:r>
            <w:r w:rsidRPr="00516975">
              <w:rPr>
                <w:rFonts w:ascii="Times New Roman" w:hAnsi="Times New Roman"/>
                <w:sz w:val="24"/>
                <w:szCs w:val="24"/>
                <w:lang w:val="lt-LT"/>
              </w:rPr>
              <w:t xml:space="preserve">teises ir pareigas visiškai arba iš dalies perimtų kitas tiekėjas, </w:t>
            </w:r>
            <w:r w:rsidR="005520BF" w:rsidRPr="00516975">
              <w:rPr>
                <w:rFonts w:ascii="Times New Roman" w:hAnsi="Times New Roman"/>
                <w:sz w:val="24"/>
                <w:szCs w:val="24"/>
                <w:lang w:val="lt-LT"/>
              </w:rPr>
              <w:t>nėra įvykęs ir nėra vykdomas.</w:t>
            </w:r>
          </w:p>
          <w:p w14:paraId="02BB0C2D" w14:textId="255B3C3D" w:rsidR="00A932B8" w:rsidRDefault="0014742B" w:rsidP="00BE4CF9">
            <w:pPr>
              <w:pStyle w:val="ListParagraph"/>
              <w:tabs>
                <w:tab w:val="left" w:pos="0"/>
                <w:tab w:val="left" w:pos="993"/>
                <w:tab w:val="left" w:pos="1276"/>
              </w:tabs>
              <w:spacing w:after="0" w:line="240" w:lineRule="auto"/>
              <w:ind w:left="0" w:firstLine="284"/>
              <w:jc w:val="both"/>
              <w:rPr>
                <w:rFonts w:ascii="Times New Roman" w:hAnsi="Times New Roman"/>
                <w:iCs/>
                <w:sz w:val="24"/>
                <w:szCs w:val="24"/>
                <w:lang w:val="lt-LT"/>
              </w:rPr>
            </w:pPr>
            <w:r>
              <w:rPr>
                <w:rFonts w:ascii="Times New Roman" w:hAnsi="Times New Roman"/>
                <w:iCs/>
                <w:sz w:val="24"/>
                <w:szCs w:val="24"/>
                <w:lang w:val="lt-LT"/>
              </w:rPr>
              <w:t>Įvertinus tai, kad UAB „</w:t>
            </w:r>
            <w:proofErr w:type="spellStart"/>
            <w:r>
              <w:rPr>
                <w:rFonts w:ascii="Times New Roman" w:hAnsi="Times New Roman"/>
                <w:iCs/>
                <w:sz w:val="24"/>
                <w:szCs w:val="24"/>
                <w:lang w:val="lt-LT"/>
              </w:rPr>
              <w:t>Rekosta</w:t>
            </w:r>
            <w:proofErr w:type="spellEnd"/>
            <w:r>
              <w:rPr>
                <w:rFonts w:ascii="Times New Roman" w:hAnsi="Times New Roman"/>
                <w:iCs/>
                <w:sz w:val="24"/>
                <w:szCs w:val="24"/>
                <w:lang w:val="lt-LT"/>
              </w:rPr>
              <w:t xml:space="preserve">“ yra </w:t>
            </w:r>
            <w:r w:rsidRPr="00205E2A">
              <w:rPr>
                <w:rFonts w:ascii="Times New Roman" w:hAnsi="Times New Roman"/>
                <w:iCs/>
                <w:sz w:val="24"/>
                <w:szCs w:val="24"/>
                <w:lang w:val="lt-LT"/>
              </w:rPr>
              <w:t>restruktūrizuojama</w:t>
            </w:r>
            <w:r>
              <w:rPr>
                <w:rFonts w:ascii="Times New Roman" w:hAnsi="Times New Roman"/>
                <w:b/>
                <w:bCs/>
                <w:iCs/>
                <w:sz w:val="24"/>
                <w:szCs w:val="24"/>
                <w:lang w:val="lt-LT"/>
              </w:rPr>
              <w:t xml:space="preserve"> </w:t>
            </w:r>
            <w:r w:rsidRPr="0014742B">
              <w:rPr>
                <w:rFonts w:ascii="Times New Roman" w:hAnsi="Times New Roman"/>
                <w:iCs/>
                <w:sz w:val="24"/>
                <w:szCs w:val="24"/>
                <w:lang w:val="lt-LT"/>
              </w:rPr>
              <w:t xml:space="preserve">ir šios procedūros metu neatsiranda naujas tiekėjas, kuris  </w:t>
            </w:r>
            <w:r w:rsidRPr="0014742B">
              <w:rPr>
                <w:rFonts w:ascii="Times New Roman" w:hAnsi="Times New Roman"/>
                <w:color w:val="000000"/>
                <w:sz w:val="24"/>
                <w:szCs w:val="24"/>
                <w:lang w:val="lt-LT"/>
              </w:rPr>
              <w:t xml:space="preserve">visiškai arba iš dalies perimtų </w:t>
            </w:r>
            <w:r w:rsidRPr="0014742B">
              <w:rPr>
                <w:rFonts w:ascii="Times New Roman" w:hAnsi="Times New Roman"/>
                <w:sz w:val="24"/>
                <w:szCs w:val="24"/>
                <w:lang w:val="lt-LT"/>
              </w:rPr>
              <w:t>UAB „</w:t>
            </w:r>
            <w:proofErr w:type="spellStart"/>
            <w:r w:rsidRPr="0014742B">
              <w:rPr>
                <w:rFonts w:ascii="Times New Roman" w:hAnsi="Times New Roman"/>
                <w:sz w:val="24"/>
                <w:szCs w:val="24"/>
                <w:lang w:val="lt-LT"/>
              </w:rPr>
              <w:t>Rekosta</w:t>
            </w:r>
            <w:proofErr w:type="spellEnd"/>
            <w:r w:rsidRPr="0014742B">
              <w:rPr>
                <w:rFonts w:ascii="Times New Roman" w:hAnsi="Times New Roman"/>
                <w:sz w:val="24"/>
                <w:szCs w:val="24"/>
                <w:lang w:val="lt-LT"/>
              </w:rPr>
              <w:t xml:space="preserve">“ </w:t>
            </w:r>
            <w:r w:rsidRPr="0014742B">
              <w:rPr>
                <w:rFonts w:ascii="Times New Roman" w:hAnsi="Times New Roman"/>
                <w:color w:val="000000"/>
                <w:sz w:val="24"/>
                <w:szCs w:val="24"/>
                <w:lang w:val="lt-LT"/>
              </w:rPr>
              <w:t xml:space="preserve">teises ir </w:t>
            </w:r>
            <w:r w:rsidRPr="00713E38">
              <w:rPr>
                <w:rFonts w:ascii="Times New Roman" w:hAnsi="Times New Roman"/>
                <w:color w:val="000000"/>
                <w:sz w:val="24"/>
                <w:szCs w:val="24"/>
                <w:lang w:val="lt-LT"/>
              </w:rPr>
              <w:t>pareigas</w:t>
            </w:r>
            <w:r w:rsidR="00836245" w:rsidRPr="00713E38">
              <w:rPr>
                <w:rFonts w:ascii="Times New Roman" w:hAnsi="Times New Roman"/>
                <w:color w:val="000000"/>
                <w:sz w:val="24"/>
                <w:szCs w:val="24"/>
                <w:lang w:val="lt-LT"/>
              </w:rPr>
              <w:t xml:space="preserve"> dėl jos teisinio statuso pasikeitimo</w:t>
            </w:r>
            <w:r w:rsidR="00C00ABE" w:rsidRPr="00713E38">
              <w:rPr>
                <w:rFonts w:ascii="Times New Roman" w:hAnsi="Times New Roman"/>
                <w:color w:val="000000"/>
                <w:sz w:val="24"/>
                <w:szCs w:val="24"/>
                <w:lang w:val="lt-LT"/>
              </w:rPr>
              <w:t xml:space="preserve">, </w:t>
            </w:r>
            <w:r w:rsidR="00836245" w:rsidRPr="00713E38">
              <w:rPr>
                <w:rFonts w:ascii="Times New Roman" w:hAnsi="Times New Roman"/>
                <w:color w:val="000000"/>
                <w:sz w:val="24"/>
                <w:szCs w:val="24"/>
                <w:lang w:val="lt-LT"/>
              </w:rPr>
              <w:t xml:space="preserve">o ne tik teises ir pareigas konkrečioje sutartyje </w:t>
            </w:r>
            <w:r w:rsidR="00C00ABE" w:rsidRPr="00713E38">
              <w:rPr>
                <w:rFonts w:ascii="Times New Roman" w:hAnsi="Times New Roman"/>
                <w:color w:val="000000"/>
                <w:sz w:val="24"/>
                <w:szCs w:val="24"/>
                <w:lang w:val="lt-LT"/>
              </w:rPr>
              <w:t>(</w:t>
            </w:r>
            <w:r w:rsidR="00836245" w:rsidRPr="00713E38">
              <w:rPr>
                <w:rFonts w:ascii="Times New Roman" w:hAnsi="Times New Roman"/>
                <w:color w:val="000000"/>
                <w:sz w:val="24"/>
                <w:szCs w:val="24"/>
                <w:lang w:val="lt-LT"/>
              </w:rPr>
              <w:t>Rangos sutartyje)</w:t>
            </w:r>
            <w:r w:rsidRPr="00713E38">
              <w:rPr>
                <w:rFonts w:ascii="Times New Roman" w:hAnsi="Times New Roman"/>
                <w:color w:val="000000"/>
                <w:sz w:val="24"/>
                <w:szCs w:val="24"/>
                <w:lang w:val="lt-LT"/>
              </w:rPr>
              <w:t>, pati</w:t>
            </w:r>
            <w:r>
              <w:rPr>
                <w:rFonts w:ascii="Times New Roman" w:hAnsi="Times New Roman"/>
                <w:color w:val="000000"/>
                <w:sz w:val="24"/>
                <w:szCs w:val="24"/>
                <w:lang w:val="lt-LT"/>
              </w:rPr>
              <w:t xml:space="preserve"> </w:t>
            </w:r>
            <w:r>
              <w:rPr>
                <w:rFonts w:ascii="Times New Roman" w:hAnsi="Times New Roman"/>
                <w:iCs/>
                <w:sz w:val="24"/>
                <w:szCs w:val="24"/>
                <w:lang w:val="lt-LT"/>
              </w:rPr>
              <w:t>UAB „</w:t>
            </w:r>
            <w:proofErr w:type="spellStart"/>
            <w:r>
              <w:rPr>
                <w:rFonts w:ascii="Times New Roman" w:hAnsi="Times New Roman"/>
                <w:iCs/>
                <w:sz w:val="24"/>
                <w:szCs w:val="24"/>
                <w:lang w:val="lt-LT"/>
              </w:rPr>
              <w:t>Rekosta</w:t>
            </w:r>
            <w:proofErr w:type="spellEnd"/>
            <w:r>
              <w:rPr>
                <w:rFonts w:ascii="Times New Roman" w:hAnsi="Times New Roman"/>
                <w:iCs/>
                <w:sz w:val="24"/>
                <w:szCs w:val="24"/>
                <w:lang w:val="lt-LT"/>
              </w:rPr>
              <w:t xml:space="preserve">“ ir toliau tęsia veiklą, šiuo </w:t>
            </w:r>
            <w:r w:rsidR="00970748" w:rsidRPr="00BE4CF9">
              <w:rPr>
                <w:rFonts w:ascii="Times New Roman" w:hAnsi="Times New Roman"/>
                <w:iCs/>
                <w:sz w:val="24"/>
                <w:szCs w:val="24"/>
                <w:lang w:val="lt-LT"/>
              </w:rPr>
              <w:t xml:space="preserve">atveju </w:t>
            </w:r>
            <w:r>
              <w:rPr>
                <w:rFonts w:ascii="Times New Roman" w:hAnsi="Times New Roman"/>
                <w:iCs/>
                <w:color w:val="000000"/>
                <w:sz w:val="24"/>
                <w:szCs w:val="24"/>
                <w:lang w:val="lt-LT"/>
              </w:rPr>
              <w:t xml:space="preserve">Papildomame susitarime nurodytos </w:t>
            </w:r>
            <w:r w:rsidR="00970748" w:rsidRPr="00BE4CF9">
              <w:rPr>
                <w:rFonts w:ascii="Times New Roman" w:hAnsi="Times New Roman"/>
                <w:iCs/>
                <w:sz w:val="24"/>
                <w:szCs w:val="24"/>
                <w:lang w:val="lt-LT"/>
              </w:rPr>
              <w:t>Rangos sutarties šalies keitimo aplinkybė</w:t>
            </w:r>
            <w:r w:rsidR="00EE594A">
              <w:rPr>
                <w:rFonts w:ascii="Times New Roman" w:hAnsi="Times New Roman"/>
                <w:iCs/>
                <w:sz w:val="24"/>
                <w:szCs w:val="24"/>
                <w:lang w:val="lt-LT"/>
              </w:rPr>
              <w:t>s</w:t>
            </w:r>
            <w:r w:rsidR="00970748" w:rsidRPr="00BE4CF9">
              <w:rPr>
                <w:rFonts w:ascii="Times New Roman" w:hAnsi="Times New Roman"/>
                <w:iCs/>
                <w:sz w:val="24"/>
                <w:szCs w:val="24"/>
                <w:lang w:val="lt-LT"/>
              </w:rPr>
              <w:t xml:space="preserve"> neatitinka Įstatymo 89 straipsnio 1 dalies 4 punkto b papunktyje nurodyt</w:t>
            </w:r>
            <w:r w:rsidR="00EE594A">
              <w:rPr>
                <w:rFonts w:ascii="Times New Roman" w:hAnsi="Times New Roman"/>
                <w:iCs/>
                <w:sz w:val="24"/>
                <w:szCs w:val="24"/>
                <w:lang w:val="lt-LT"/>
              </w:rPr>
              <w:t>ų</w:t>
            </w:r>
            <w:r w:rsidR="00970748" w:rsidRPr="00BE4CF9">
              <w:rPr>
                <w:rFonts w:ascii="Times New Roman" w:hAnsi="Times New Roman"/>
                <w:iCs/>
                <w:sz w:val="24"/>
                <w:szCs w:val="24"/>
                <w:lang w:val="lt-LT"/>
              </w:rPr>
              <w:t xml:space="preserve"> sąlyg</w:t>
            </w:r>
            <w:r w:rsidR="00EE594A">
              <w:rPr>
                <w:rFonts w:ascii="Times New Roman" w:hAnsi="Times New Roman"/>
                <w:iCs/>
                <w:sz w:val="24"/>
                <w:szCs w:val="24"/>
                <w:lang w:val="lt-LT"/>
              </w:rPr>
              <w:t>ų</w:t>
            </w:r>
            <w:r w:rsidR="00970748" w:rsidRPr="00BE4CF9">
              <w:rPr>
                <w:rFonts w:ascii="Times New Roman" w:hAnsi="Times New Roman"/>
                <w:iCs/>
                <w:sz w:val="24"/>
                <w:szCs w:val="24"/>
                <w:lang w:val="lt-LT"/>
              </w:rPr>
              <w:t xml:space="preserve">. </w:t>
            </w:r>
            <w:r w:rsidR="00BE4CF9" w:rsidRPr="00516975">
              <w:rPr>
                <w:rFonts w:ascii="Times New Roman" w:hAnsi="Times New Roman"/>
                <w:iCs/>
                <w:sz w:val="24"/>
                <w:szCs w:val="24"/>
                <w:lang w:val="lt-LT"/>
              </w:rPr>
              <w:t>Be</w:t>
            </w:r>
            <w:r w:rsidR="00EE594A">
              <w:rPr>
                <w:rFonts w:ascii="Times New Roman" w:hAnsi="Times New Roman"/>
                <w:iCs/>
                <w:sz w:val="24"/>
                <w:szCs w:val="24"/>
                <w:lang w:val="lt-LT"/>
              </w:rPr>
              <w:t xml:space="preserve"> kita</w:t>
            </w:r>
            <w:r w:rsidR="00BE4CF9" w:rsidRPr="00516975">
              <w:rPr>
                <w:rFonts w:ascii="Times New Roman" w:hAnsi="Times New Roman"/>
                <w:iCs/>
                <w:sz w:val="24"/>
                <w:szCs w:val="24"/>
                <w:lang w:val="lt-LT"/>
              </w:rPr>
              <w:t xml:space="preserve"> </w:t>
            </w:r>
            <w:r w:rsidR="00EE594A">
              <w:rPr>
                <w:rFonts w:ascii="Times New Roman" w:hAnsi="Times New Roman"/>
                <w:iCs/>
                <w:sz w:val="24"/>
                <w:szCs w:val="24"/>
                <w:lang w:val="lt-LT"/>
              </w:rPr>
              <w:t>k</w:t>
            </w:r>
            <w:r w:rsidR="00BE4CF9" w:rsidRPr="00516975">
              <w:rPr>
                <w:rFonts w:ascii="Times New Roman" w:hAnsi="Times New Roman"/>
                <w:iCs/>
                <w:sz w:val="24"/>
                <w:szCs w:val="24"/>
                <w:lang w:val="lt-LT"/>
              </w:rPr>
              <w:t>o, UAB „</w:t>
            </w:r>
            <w:proofErr w:type="spellStart"/>
            <w:r w:rsidR="00BE4CF9" w:rsidRPr="00516975">
              <w:rPr>
                <w:rFonts w:ascii="Times New Roman" w:hAnsi="Times New Roman"/>
                <w:iCs/>
                <w:sz w:val="24"/>
                <w:szCs w:val="24"/>
                <w:lang w:val="lt-LT"/>
              </w:rPr>
              <w:t>Rekosta</w:t>
            </w:r>
            <w:proofErr w:type="spellEnd"/>
            <w:r w:rsidR="00BE4CF9" w:rsidRPr="00516975">
              <w:rPr>
                <w:rFonts w:ascii="Times New Roman" w:hAnsi="Times New Roman"/>
                <w:iCs/>
                <w:sz w:val="24"/>
                <w:szCs w:val="24"/>
                <w:lang w:val="lt-LT"/>
              </w:rPr>
              <w:t>“ ir UAB „Tilta“ nesieja jokie kiti teisiniai santykiai (dėl valdymo, kontrolės), išskyrus Jungtinės veiklos sutartį</w:t>
            </w:r>
            <w:r w:rsidR="00C00ABE">
              <w:rPr>
                <w:rStyle w:val="FootnoteReference"/>
                <w:rFonts w:ascii="Times New Roman" w:hAnsi="Times New Roman"/>
                <w:iCs/>
                <w:sz w:val="24"/>
                <w:szCs w:val="24"/>
                <w:lang w:val="lt-LT"/>
              </w:rPr>
              <w:footnoteReference w:id="17"/>
            </w:r>
            <w:r w:rsidR="00BE4CF9" w:rsidRPr="00516975">
              <w:rPr>
                <w:rFonts w:ascii="Times New Roman" w:hAnsi="Times New Roman"/>
                <w:iCs/>
                <w:sz w:val="24"/>
                <w:szCs w:val="24"/>
                <w:lang w:val="lt-LT"/>
              </w:rPr>
              <w:t>.</w:t>
            </w:r>
            <w:r w:rsidR="00BE4CF9">
              <w:rPr>
                <w:rFonts w:ascii="Times New Roman" w:hAnsi="Times New Roman"/>
                <w:iCs/>
                <w:sz w:val="24"/>
                <w:szCs w:val="24"/>
                <w:lang w:val="lt-LT"/>
              </w:rPr>
              <w:t xml:space="preserve"> </w:t>
            </w:r>
          </w:p>
          <w:p w14:paraId="145385BC" w14:textId="77777777" w:rsidR="00F822C5" w:rsidRDefault="00F822C5" w:rsidP="00BE4CF9">
            <w:pPr>
              <w:pStyle w:val="ListParagraph"/>
              <w:tabs>
                <w:tab w:val="left" w:pos="0"/>
                <w:tab w:val="left" w:pos="993"/>
                <w:tab w:val="left" w:pos="1276"/>
              </w:tabs>
              <w:spacing w:after="0" w:line="240" w:lineRule="auto"/>
              <w:ind w:left="0" w:firstLine="284"/>
              <w:jc w:val="both"/>
              <w:rPr>
                <w:rFonts w:ascii="Times New Roman" w:hAnsi="Times New Roman"/>
                <w:iCs/>
                <w:sz w:val="24"/>
                <w:szCs w:val="24"/>
                <w:lang w:val="lt-LT"/>
              </w:rPr>
            </w:pPr>
          </w:p>
          <w:p w14:paraId="7F6DA4E0" w14:textId="74ACD9EF" w:rsidR="00BE4CF9" w:rsidRPr="002762BE" w:rsidRDefault="00A932B8" w:rsidP="00BE4CF9">
            <w:pPr>
              <w:pStyle w:val="ListParagraph"/>
              <w:tabs>
                <w:tab w:val="left" w:pos="0"/>
                <w:tab w:val="left" w:pos="993"/>
                <w:tab w:val="left" w:pos="1276"/>
              </w:tabs>
              <w:spacing w:after="0" w:line="240" w:lineRule="auto"/>
              <w:ind w:left="0" w:firstLine="284"/>
              <w:jc w:val="both"/>
              <w:rPr>
                <w:rFonts w:ascii="Times New Roman" w:hAnsi="Times New Roman"/>
                <w:i/>
                <w:sz w:val="24"/>
                <w:szCs w:val="24"/>
                <w:u w:val="single"/>
                <w:lang w:val="lt-LT"/>
              </w:rPr>
            </w:pPr>
            <w:r w:rsidRPr="002762BE">
              <w:rPr>
                <w:rFonts w:ascii="Times New Roman" w:hAnsi="Times New Roman"/>
                <w:i/>
                <w:sz w:val="24"/>
                <w:szCs w:val="24"/>
                <w:u w:val="single"/>
                <w:lang w:val="lt-LT"/>
              </w:rPr>
              <w:t xml:space="preserve">Dėl </w:t>
            </w:r>
            <w:r w:rsidR="002762BE" w:rsidRPr="002762BE">
              <w:rPr>
                <w:rFonts w:ascii="Times New Roman" w:hAnsi="Times New Roman"/>
                <w:i/>
                <w:sz w:val="24"/>
                <w:szCs w:val="24"/>
                <w:u w:val="single"/>
                <w:lang w:val="lt-LT"/>
              </w:rPr>
              <w:t>Įstatymo 89 straipsnio 1 dalies 5 punkto</w:t>
            </w:r>
          </w:p>
          <w:p w14:paraId="0DF5BFD6" w14:textId="5EFE3232" w:rsidR="00CD3D53" w:rsidRPr="00CD3D53" w:rsidRDefault="00AD3548" w:rsidP="008225A1">
            <w:pPr>
              <w:pStyle w:val="ListParagraph"/>
              <w:tabs>
                <w:tab w:val="left" w:pos="0"/>
                <w:tab w:val="left" w:pos="993"/>
                <w:tab w:val="left" w:pos="1276"/>
              </w:tabs>
              <w:spacing w:after="0" w:line="240" w:lineRule="auto"/>
              <w:ind w:left="0" w:firstLine="284"/>
              <w:jc w:val="both"/>
              <w:rPr>
                <w:rFonts w:ascii="Times New Roman" w:hAnsi="Times New Roman"/>
                <w:iCs/>
                <w:sz w:val="24"/>
                <w:szCs w:val="24"/>
                <w:lang w:val="lt-LT"/>
              </w:rPr>
            </w:pPr>
            <w:r>
              <w:rPr>
                <w:rFonts w:ascii="Times New Roman" w:hAnsi="Times New Roman"/>
                <w:sz w:val="24"/>
                <w:szCs w:val="24"/>
                <w:lang w:val="lt-LT"/>
              </w:rPr>
              <w:t xml:space="preserve">Įstatymo </w:t>
            </w:r>
            <w:r w:rsidRPr="00582639">
              <w:rPr>
                <w:rFonts w:ascii="Times New Roman" w:hAnsi="Times New Roman"/>
                <w:sz w:val="24"/>
                <w:szCs w:val="24"/>
                <w:lang w:val="lt-LT"/>
              </w:rPr>
              <w:t>89 straipsnio 1 dalies 5 punkt</w:t>
            </w:r>
            <w:r>
              <w:rPr>
                <w:rFonts w:ascii="Times New Roman" w:hAnsi="Times New Roman"/>
                <w:sz w:val="24"/>
                <w:szCs w:val="24"/>
                <w:lang w:val="lt-LT"/>
              </w:rPr>
              <w:t>e</w:t>
            </w:r>
            <w:r w:rsidRPr="00582639">
              <w:rPr>
                <w:rFonts w:ascii="Times New Roman" w:hAnsi="Times New Roman"/>
                <w:sz w:val="24"/>
                <w:szCs w:val="24"/>
                <w:vertAlign w:val="superscript"/>
                <w:lang w:val="lt-LT"/>
              </w:rPr>
              <w:footnoteReference w:id="18"/>
            </w:r>
            <w:r>
              <w:rPr>
                <w:rFonts w:ascii="Times New Roman" w:hAnsi="Times New Roman"/>
                <w:sz w:val="24"/>
                <w:szCs w:val="24"/>
                <w:lang w:val="lt-LT"/>
              </w:rPr>
              <w:t xml:space="preserve"> </w:t>
            </w:r>
            <w:r w:rsidRPr="00582639">
              <w:rPr>
                <w:rFonts w:ascii="Times New Roman" w:hAnsi="Times New Roman"/>
                <w:sz w:val="24"/>
                <w:szCs w:val="24"/>
                <w:lang w:val="lt-LT"/>
              </w:rPr>
              <w:t xml:space="preserve">nurodyta, kad pirkimo sutartis gali būti keičiama, kai </w:t>
            </w:r>
            <w:r w:rsidRPr="00CD3D53">
              <w:rPr>
                <w:rFonts w:ascii="Times New Roman" w:hAnsi="Times New Roman"/>
                <w:sz w:val="24"/>
                <w:szCs w:val="24"/>
                <w:lang w:val="lt-LT"/>
              </w:rPr>
              <w:t xml:space="preserve">pakeitimas  nėra esminis, kaip tai nustatyta šio straipsnio 4  dalyje. </w:t>
            </w:r>
            <w:r w:rsidR="00A278B8" w:rsidRPr="00CD3D53">
              <w:rPr>
                <w:rFonts w:ascii="Times New Roman" w:hAnsi="Times New Roman"/>
                <w:iCs/>
                <w:sz w:val="24"/>
                <w:szCs w:val="24"/>
                <w:lang w:val="lt-LT"/>
              </w:rPr>
              <w:t>P</w:t>
            </w:r>
            <w:r w:rsidR="00933B46" w:rsidRPr="00CD3D53">
              <w:rPr>
                <w:rFonts w:ascii="Times New Roman" w:hAnsi="Times New Roman"/>
                <w:iCs/>
                <w:sz w:val="24"/>
                <w:szCs w:val="24"/>
                <w:lang w:val="lt-LT"/>
              </w:rPr>
              <w:t xml:space="preserve">ažymėtina, kad </w:t>
            </w:r>
            <w:r w:rsidR="008225A1" w:rsidRPr="00CD3D53">
              <w:rPr>
                <w:rFonts w:ascii="Times New Roman" w:hAnsi="Times New Roman"/>
                <w:iCs/>
                <w:sz w:val="24"/>
                <w:szCs w:val="24"/>
                <w:lang w:val="lt-LT"/>
              </w:rPr>
              <w:t xml:space="preserve">Įstatymo 89 straipsnio 4 dalies 4 punkte apibrėžtos sąlygos, kurioms esant sutarties pakeitimas laikomas esminiu, t. y. </w:t>
            </w:r>
            <w:r w:rsidR="00CD3D53" w:rsidRPr="00CD3D53">
              <w:rPr>
                <w:rFonts w:ascii="Times New Roman" w:hAnsi="Times New Roman"/>
                <w:iCs/>
                <w:sz w:val="24"/>
                <w:szCs w:val="24"/>
                <w:lang w:val="lt-LT"/>
              </w:rPr>
              <w:t>„</w:t>
            </w:r>
            <w:r w:rsidR="00CD3D53" w:rsidRPr="00CD3D53">
              <w:rPr>
                <w:rFonts w:ascii="Times New Roman" w:hAnsi="Times New Roman"/>
                <w:i/>
                <w:sz w:val="24"/>
                <w:szCs w:val="24"/>
                <w:lang w:val="lt-LT"/>
              </w:rPr>
              <w:t>&lt;...&gt; esminiais pirkimo sutarties ar preliminariosios sutarties pakeitimais laikomi tokie pakeitimai, kai tenkinama bent viena iš šių sąlygų: &lt;...&gt;</w:t>
            </w:r>
            <w:r w:rsidR="00CD3D53" w:rsidRPr="00CD3D53">
              <w:rPr>
                <w:rFonts w:ascii="Times New Roman" w:hAnsi="Times New Roman"/>
                <w:sz w:val="24"/>
                <w:szCs w:val="24"/>
                <w:lang w:val="lt-LT"/>
              </w:rPr>
              <w:t xml:space="preserve"> </w:t>
            </w:r>
            <w:r w:rsidR="00CD3D53" w:rsidRPr="00CD3D53">
              <w:rPr>
                <w:rFonts w:ascii="Times New Roman" w:hAnsi="Times New Roman"/>
                <w:i/>
                <w:iCs/>
                <w:sz w:val="24"/>
                <w:szCs w:val="24"/>
                <w:lang w:val="lt-LT"/>
              </w:rPr>
              <w:t>4) kai tiekėją, su kuriuo sudaryta pirkimo sutartis ar preliminarioji sutartis, pakeičia naujas tiekėjas dėl kitų priežasčių, negu šio straipsnio 1 dalies 4 punkte nurodytos priežastys.</w:t>
            </w:r>
            <w:r w:rsidR="00CD3D53" w:rsidRPr="00CD3D53">
              <w:rPr>
                <w:rFonts w:ascii="Times New Roman" w:hAnsi="Times New Roman"/>
                <w:sz w:val="24"/>
                <w:szCs w:val="24"/>
                <w:lang w:val="lt-LT"/>
              </w:rPr>
              <w:t>“</w:t>
            </w:r>
          </w:p>
          <w:p w14:paraId="77DA88C4" w14:textId="5CC6D73D" w:rsidR="00A65B61" w:rsidRPr="002B26CD" w:rsidRDefault="00CD3D53" w:rsidP="00A65B61">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r>
              <w:rPr>
                <w:rFonts w:ascii="Times New Roman" w:hAnsi="Times New Roman"/>
                <w:iCs/>
                <w:sz w:val="24"/>
                <w:szCs w:val="24"/>
                <w:lang w:val="lt-LT"/>
              </w:rPr>
              <w:t xml:space="preserve">Atsižvelgdama į aukščiau išdėstytą, t. y. į tai, </w:t>
            </w:r>
            <w:r w:rsidR="00AB6A5F">
              <w:rPr>
                <w:rFonts w:ascii="Times New Roman" w:hAnsi="Times New Roman"/>
                <w:iCs/>
                <w:sz w:val="24"/>
                <w:szCs w:val="24"/>
                <w:lang w:val="lt-LT"/>
              </w:rPr>
              <w:t>jog</w:t>
            </w:r>
            <w:r>
              <w:rPr>
                <w:rFonts w:ascii="Times New Roman" w:hAnsi="Times New Roman"/>
                <w:iCs/>
                <w:sz w:val="24"/>
                <w:szCs w:val="24"/>
                <w:lang w:val="lt-LT"/>
              </w:rPr>
              <w:t xml:space="preserve"> šiuo atveju Rangos sutarties šalies </w:t>
            </w:r>
            <w:r w:rsidR="00A65B61">
              <w:rPr>
                <w:rFonts w:ascii="Times New Roman" w:hAnsi="Times New Roman"/>
                <w:iCs/>
                <w:sz w:val="24"/>
                <w:szCs w:val="24"/>
                <w:lang w:val="lt-LT"/>
              </w:rPr>
              <w:t xml:space="preserve">pakeitimas neatitinka </w:t>
            </w:r>
            <w:r w:rsidR="00A65B61" w:rsidRPr="00CD3D53">
              <w:rPr>
                <w:rFonts w:ascii="Times New Roman" w:hAnsi="Times New Roman"/>
                <w:iCs/>
                <w:sz w:val="24"/>
                <w:szCs w:val="24"/>
                <w:lang w:val="lt-LT"/>
              </w:rPr>
              <w:t xml:space="preserve">Įstatymo 89 straipsnio </w:t>
            </w:r>
            <w:r w:rsidR="00E32123">
              <w:rPr>
                <w:rFonts w:ascii="Times New Roman" w:hAnsi="Times New Roman"/>
                <w:iCs/>
                <w:sz w:val="24"/>
                <w:szCs w:val="24"/>
                <w:lang w:val="lt-LT"/>
              </w:rPr>
              <w:t>1</w:t>
            </w:r>
            <w:r w:rsidR="00E32123" w:rsidRPr="00CD3D53">
              <w:rPr>
                <w:rFonts w:ascii="Times New Roman" w:hAnsi="Times New Roman"/>
                <w:iCs/>
                <w:sz w:val="24"/>
                <w:szCs w:val="24"/>
                <w:lang w:val="lt-LT"/>
              </w:rPr>
              <w:t xml:space="preserve"> </w:t>
            </w:r>
            <w:r w:rsidR="00A65B61" w:rsidRPr="00CD3D53">
              <w:rPr>
                <w:rFonts w:ascii="Times New Roman" w:hAnsi="Times New Roman"/>
                <w:iCs/>
                <w:sz w:val="24"/>
                <w:szCs w:val="24"/>
                <w:lang w:val="lt-LT"/>
              </w:rPr>
              <w:t>dalies 4 punkt</w:t>
            </w:r>
            <w:r w:rsidR="00A65B61">
              <w:rPr>
                <w:rFonts w:ascii="Times New Roman" w:hAnsi="Times New Roman"/>
                <w:iCs/>
                <w:sz w:val="24"/>
                <w:szCs w:val="24"/>
                <w:lang w:val="lt-LT"/>
              </w:rPr>
              <w:t xml:space="preserve">o a, b, c papunkčiuose apibrėžtų sąlygų, </w:t>
            </w:r>
            <w:r w:rsidR="00A65B61" w:rsidRPr="002B26CD">
              <w:rPr>
                <w:rFonts w:ascii="Times New Roman" w:hAnsi="Times New Roman"/>
                <w:sz w:val="24"/>
                <w:szCs w:val="24"/>
                <w:lang w:val="lt-LT"/>
              </w:rPr>
              <w:t xml:space="preserve">Tarnyba </w:t>
            </w:r>
            <w:r w:rsidR="00AB6A5F">
              <w:rPr>
                <w:rFonts w:ascii="Times New Roman" w:hAnsi="Times New Roman"/>
                <w:sz w:val="24"/>
                <w:szCs w:val="24"/>
                <w:lang w:val="lt-LT"/>
              </w:rPr>
              <w:t>sprendžia</w:t>
            </w:r>
            <w:r w:rsidR="00A65B61" w:rsidRPr="002B26CD">
              <w:rPr>
                <w:rFonts w:ascii="Times New Roman" w:hAnsi="Times New Roman"/>
                <w:sz w:val="24"/>
                <w:szCs w:val="24"/>
                <w:lang w:val="lt-LT"/>
              </w:rPr>
              <w:t>, kad</w:t>
            </w:r>
            <w:r w:rsidR="00AB6A5F">
              <w:rPr>
                <w:rFonts w:ascii="Times New Roman" w:hAnsi="Times New Roman"/>
                <w:sz w:val="24"/>
                <w:szCs w:val="24"/>
                <w:lang w:val="lt-LT"/>
              </w:rPr>
              <w:t>,</w:t>
            </w:r>
            <w:r w:rsidR="00A65B61" w:rsidRPr="002B26CD">
              <w:rPr>
                <w:rFonts w:ascii="Times New Roman" w:hAnsi="Times New Roman"/>
                <w:sz w:val="24"/>
                <w:szCs w:val="24"/>
                <w:lang w:val="lt-LT"/>
              </w:rPr>
              <w:t xml:space="preserve"> </w:t>
            </w:r>
            <w:r w:rsidR="00A65B61">
              <w:rPr>
                <w:rFonts w:ascii="Times New Roman" w:hAnsi="Times New Roman"/>
                <w:sz w:val="24"/>
                <w:szCs w:val="24"/>
                <w:lang w:val="lt-LT"/>
              </w:rPr>
              <w:t xml:space="preserve">Papildomu susitarimu </w:t>
            </w:r>
            <w:r w:rsidR="00A65B61" w:rsidRPr="002B26CD">
              <w:rPr>
                <w:rFonts w:ascii="Times New Roman" w:hAnsi="Times New Roman"/>
                <w:sz w:val="24"/>
                <w:szCs w:val="24"/>
                <w:lang w:val="lt-LT"/>
              </w:rPr>
              <w:t>pakeitus Rangos sutarties šalį</w:t>
            </w:r>
            <w:r w:rsidR="00AB6A5F">
              <w:rPr>
                <w:rFonts w:ascii="Times New Roman" w:hAnsi="Times New Roman"/>
                <w:sz w:val="24"/>
                <w:szCs w:val="24"/>
                <w:lang w:val="lt-LT"/>
              </w:rPr>
              <w:t>,</w:t>
            </w:r>
            <w:r w:rsidR="00A65B61" w:rsidRPr="002B26CD">
              <w:rPr>
                <w:rFonts w:ascii="Times New Roman" w:hAnsi="Times New Roman"/>
                <w:sz w:val="24"/>
                <w:szCs w:val="24"/>
                <w:lang w:val="lt-LT"/>
              </w:rPr>
              <w:t xml:space="preserve"> buvo atliktas esminis </w:t>
            </w:r>
            <w:r w:rsidR="00A65B61">
              <w:rPr>
                <w:rFonts w:ascii="Times New Roman" w:hAnsi="Times New Roman"/>
                <w:sz w:val="24"/>
                <w:szCs w:val="24"/>
                <w:lang w:val="lt-LT"/>
              </w:rPr>
              <w:t xml:space="preserve">Rangos </w:t>
            </w:r>
            <w:r w:rsidR="00A65B61" w:rsidRPr="002B26CD">
              <w:rPr>
                <w:rFonts w:ascii="Times New Roman" w:hAnsi="Times New Roman"/>
                <w:sz w:val="24"/>
                <w:szCs w:val="24"/>
                <w:lang w:val="lt-LT"/>
              </w:rPr>
              <w:t xml:space="preserve">sutarties pakeitimas, kas laikytina </w:t>
            </w:r>
            <w:r w:rsidR="00A65B61" w:rsidRPr="00760876">
              <w:rPr>
                <w:rFonts w:ascii="Times New Roman" w:hAnsi="Times New Roman"/>
                <w:bCs/>
                <w:sz w:val="24"/>
                <w:szCs w:val="24"/>
                <w:lang w:val="lt-LT"/>
              </w:rPr>
              <w:t>naujos sutarties sudarymu Įstatymo prasme</w:t>
            </w:r>
            <w:r w:rsidR="00A65B61" w:rsidRPr="00760876">
              <w:rPr>
                <w:rFonts w:ascii="Times New Roman" w:hAnsi="Times New Roman"/>
                <w:bCs/>
                <w:sz w:val="24"/>
                <w:szCs w:val="24"/>
                <w:vertAlign w:val="superscript"/>
                <w:lang w:val="lt-LT"/>
              </w:rPr>
              <w:footnoteReference w:id="19"/>
            </w:r>
            <w:r w:rsidR="00A65B61" w:rsidRPr="00760876">
              <w:rPr>
                <w:rFonts w:ascii="Times New Roman" w:hAnsi="Times New Roman"/>
                <w:bCs/>
                <w:sz w:val="24"/>
                <w:szCs w:val="24"/>
                <w:lang w:val="lt-LT"/>
              </w:rPr>
              <w:t xml:space="preserve">, </w:t>
            </w:r>
            <w:r w:rsidR="00A65B61" w:rsidRPr="00D63843">
              <w:rPr>
                <w:rFonts w:ascii="Times New Roman" w:hAnsi="Times New Roman"/>
                <w:bCs/>
                <w:sz w:val="24"/>
                <w:szCs w:val="24"/>
                <w:lang w:val="lt-LT"/>
              </w:rPr>
              <w:t>todėl</w:t>
            </w:r>
            <w:r w:rsidR="00D63843" w:rsidRPr="00D63843">
              <w:rPr>
                <w:rFonts w:ascii="Times New Roman" w:hAnsi="Times New Roman"/>
                <w:bCs/>
                <w:sz w:val="24"/>
                <w:szCs w:val="24"/>
                <w:lang w:val="lt-LT"/>
              </w:rPr>
              <w:t xml:space="preserve">, vadovaujantis </w:t>
            </w:r>
            <w:r w:rsidR="00A65B61" w:rsidRPr="00D63843">
              <w:rPr>
                <w:rFonts w:ascii="Times New Roman" w:hAnsi="Times New Roman"/>
                <w:sz w:val="24"/>
                <w:szCs w:val="24"/>
                <w:lang w:val="lt-LT"/>
              </w:rPr>
              <w:t xml:space="preserve"> </w:t>
            </w:r>
            <w:r w:rsidR="00D63843" w:rsidRPr="00D63843">
              <w:rPr>
                <w:rFonts w:ascii="Times New Roman" w:hAnsi="Times New Roman"/>
                <w:sz w:val="24"/>
                <w:szCs w:val="24"/>
                <w:lang w:val="lt-LT"/>
              </w:rPr>
              <w:t>Įstatymo 89 straipsnio 5 dalimi</w:t>
            </w:r>
            <w:r w:rsidR="00D63843" w:rsidRPr="00D63843">
              <w:rPr>
                <w:rStyle w:val="FootnoteReference"/>
                <w:rFonts w:ascii="Times New Roman" w:hAnsi="Times New Roman"/>
                <w:sz w:val="24"/>
                <w:szCs w:val="24"/>
                <w:lang w:val="lt-LT"/>
              </w:rPr>
              <w:footnoteReference w:id="20"/>
            </w:r>
            <w:r w:rsidR="00D63843" w:rsidRPr="00D63843">
              <w:rPr>
                <w:rFonts w:ascii="Times New Roman" w:hAnsi="Times New Roman"/>
                <w:sz w:val="24"/>
                <w:szCs w:val="24"/>
                <w:lang w:val="lt-LT"/>
              </w:rPr>
              <w:t xml:space="preserve">, </w:t>
            </w:r>
            <w:r w:rsidR="00A65B61" w:rsidRPr="00D63843">
              <w:rPr>
                <w:rFonts w:ascii="Times New Roman" w:hAnsi="Times New Roman"/>
                <w:sz w:val="24"/>
                <w:szCs w:val="24"/>
                <w:lang w:val="lt-LT"/>
              </w:rPr>
              <w:t xml:space="preserve">tokiam pakeitimui atlikti turėjo būti atliekama nauja pirkimo procedūra pagal </w:t>
            </w:r>
            <w:r w:rsidR="00C318F0" w:rsidRPr="00D63843">
              <w:rPr>
                <w:rFonts w:ascii="Times New Roman" w:hAnsi="Times New Roman"/>
                <w:sz w:val="24"/>
                <w:szCs w:val="24"/>
                <w:lang w:val="lt-LT"/>
              </w:rPr>
              <w:t xml:space="preserve">Viešųjų pirkimų </w:t>
            </w:r>
            <w:r w:rsidR="00A65B61" w:rsidRPr="00D63843">
              <w:rPr>
                <w:rFonts w:ascii="Times New Roman" w:hAnsi="Times New Roman"/>
                <w:sz w:val="24"/>
                <w:szCs w:val="24"/>
                <w:lang w:val="lt-LT"/>
              </w:rPr>
              <w:t>įstatymo reikalavimus. Taip pat atkreiptinas dėmesys, kad UAB „</w:t>
            </w:r>
            <w:r w:rsidR="00A65B61" w:rsidRPr="00BD0827">
              <w:rPr>
                <w:rFonts w:ascii="Times New Roman" w:hAnsi="Times New Roman"/>
                <w:sz w:val="24"/>
                <w:szCs w:val="24"/>
                <w:lang w:val="lt-LT"/>
              </w:rPr>
              <w:t>Tilta“, nesivaržiusiai pagal Pirkimo dokumentuose nustatytus reikalavimus su kitais Pirkimo dalyviais</w:t>
            </w:r>
            <w:r w:rsidR="00A65B61" w:rsidRPr="002B26CD">
              <w:rPr>
                <w:rFonts w:ascii="Times New Roman" w:hAnsi="Times New Roman"/>
                <w:sz w:val="24"/>
                <w:szCs w:val="24"/>
                <w:lang w:val="lt-LT"/>
              </w:rPr>
              <w:t>, buvo patikėta vykdyti Rangos sutartį, todėl ši įmonė buvo privilegijuota kitų galimų teikėjų atžvilgiu, tokiu būdu iškraipant konkurenciją rinkoje</w:t>
            </w:r>
            <w:r w:rsidR="00A65B61" w:rsidRPr="002B26CD">
              <w:rPr>
                <w:rFonts w:ascii="Times New Roman" w:hAnsi="Times New Roman"/>
                <w:sz w:val="24"/>
                <w:szCs w:val="24"/>
                <w:vertAlign w:val="superscript"/>
                <w:lang w:val="lt-LT"/>
              </w:rPr>
              <w:footnoteReference w:id="21"/>
            </w:r>
            <w:r w:rsidR="00A65B61" w:rsidRPr="002B26CD">
              <w:rPr>
                <w:rFonts w:ascii="Times New Roman" w:hAnsi="Times New Roman"/>
                <w:sz w:val="24"/>
                <w:szCs w:val="24"/>
                <w:lang w:val="lt-LT"/>
              </w:rPr>
              <w:t>.</w:t>
            </w:r>
          </w:p>
          <w:p w14:paraId="2FEAC7A1" w14:textId="77777777" w:rsidR="009C1E5B" w:rsidRDefault="009C1E5B" w:rsidP="00970748">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p>
          <w:p w14:paraId="2FC47BD9" w14:textId="460D6A59" w:rsidR="00427DF1" w:rsidRPr="00BA53B1" w:rsidRDefault="002762BE" w:rsidP="00A65B61">
            <w:pPr>
              <w:pStyle w:val="ListParagraph"/>
              <w:tabs>
                <w:tab w:val="left" w:pos="0"/>
                <w:tab w:val="left" w:pos="993"/>
                <w:tab w:val="left" w:pos="1276"/>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Apibendrindama išdėstytą</w:t>
            </w:r>
            <w:r w:rsidR="00582639" w:rsidRPr="00582639">
              <w:rPr>
                <w:rFonts w:ascii="Times New Roman" w:hAnsi="Times New Roman"/>
                <w:sz w:val="24"/>
                <w:szCs w:val="24"/>
                <w:lang w:val="lt-LT"/>
              </w:rPr>
              <w:t xml:space="preserve">, </w:t>
            </w:r>
            <w:r w:rsidR="00582639" w:rsidRPr="00582639">
              <w:rPr>
                <w:rFonts w:ascii="Times New Roman" w:hAnsi="Times New Roman"/>
                <w:bCs/>
                <w:sz w:val="24"/>
                <w:szCs w:val="24"/>
                <w:lang w:val="lt-LT"/>
              </w:rPr>
              <w:t xml:space="preserve">Tarnyba konstatuoja, jog </w:t>
            </w:r>
            <w:r>
              <w:rPr>
                <w:rFonts w:ascii="Times New Roman" w:hAnsi="Times New Roman"/>
                <w:bCs/>
                <w:sz w:val="24"/>
                <w:szCs w:val="24"/>
                <w:lang w:val="lt-LT"/>
              </w:rPr>
              <w:t xml:space="preserve">Papildomu susitarimu atliktas Rangos sutarties pakeitimas neatitinka </w:t>
            </w:r>
            <w:r w:rsidRPr="002762BE">
              <w:rPr>
                <w:rFonts w:ascii="Times New Roman" w:hAnsi="Times New Roman"/>
                <w:sz w:val="24"/>
                <w:szCs w:val="24"/>
                <w:lang w:val="lt-LT"/>
              </w:rPr>
              <w:t>89 straipsnio 1 dalies 4 punkto a</w:t>
            </w:r>
            <w:r w:rsidR="00AB6A5F">
              <w:rPr>
                <w:rFonts w:ascii="Times New Roman" w:hAnsi="Times New Roman"/>
                <w:sz w:val="24"/>
                <w:szCs w:val="24"/>
                <w:lang w:val="lt-LT"/>
              </w:rPr>
              <w:t>, b</w:t>
            </w:r>
            <w:r w:rsidRPr="002762BE">
              <w:rPr>
                <w:rFonts w:ascii="Times New Roman" w:hAnsi="Times New Roman"/>
                <w:sz w:val="24"/>
                <w:szCs w:val="24"/>
                <w:lang w:val="lt-LT"/>
              </w:rPr>
              <w:t xml:space="preserve"> ir c papunkčių</w:t>
            </w:r>
            <w:r w:rsidR="00AB6A5F">
              <w:rPr>
                <w:rFonts w:ascii="Times New Roman" w:hAnsi="Times New Roman"/>
                <w:sz w:val="24"/>
                <w:szCs w:val="24"/>
                <w:lang w:val="lt-LT"/>
              </w:rPr>
              <w:t xml:space="preserve"> </w:t>
            </w:r>
            <w:r w:rsidRPr="002762BE">
              <w:rPr>
                <w:rFonts w:ascii="Times New Roman" w:hAnsi="Times New Roman"/>
                <w:sz w:val="24"/>
                <w:szCs w:val="24"/>
                <w:lang w:val="lt-LT"/>
              </w:rPr>
              <w:t xml:space="preserve">bei Įstatymo </w:t>
            </w:r>
            <w:r w:rsidRPr="00582639">
              <w:rPr>
                <w:rFonts w:ascii="Times New Roman" w:hAnsi="Times New Roman"/>
                <w:sz w:val="24"/>
                <w:szCs w:val="24"/>
                <w:lang w:val="lt-LT"/>
              </w:rPr>
              <w:t>89 straipsnio 1 dalies 5 punkt</w:t>
            </w:r>
            <w:r>
              <w:rPr>
                <w:rFonts w:ascii="Times New Roman" w:hAnsi="Times New Roman"/>
                <w:sz w:val="24"/>
                <w:szCs w:val="24"/>
                <w:lang w:val="lt-LT"/>
              </w:rPr>
              <w:t xml:space="preserve">o. </w:t>
            </w:r>
            <w:r w:rsidR="00582639" w:rsidRPr="00582639">
              <w:rPr>
                <w:rFonts w:ascii="Times New Roman" w:hAnsi="Times New Roman"/>
                <w:bCs/>
                <w:sz w:val="24"/>
                <w:szCs w:val="24"/>
                <w:lang w:val="lt-LT"/>
              </w:rPr>
              <w:t>Perkančioji organizacija</w:t>
            </w:r>
            <w:r w:rsidR="00AB6A5F">
              <w:rPr>
                <w:rFonts w:ascii="Times New Roman" w:hAnsi="Times New Roman"/>
                <w:bCs/>
                <w:sz w:val="24"/>
                <w:szCs w:val="24"/>
                <w:lang w:val="lt-LT"/>
              </w:rPr>
              <w:t>,</w:t>
            </w:r>
            <w:r w:rsidR="00582639" w:rsidRPr="00582639">
              <w:rPr>
                <w:rFonts w:ascii="Times New Roman" w:hAnsi="Times New Roman"/>
                <w:bCs/>
                <w:sz w:val="24"/>
                <w:szCs w:val="24"/>
                <w:lang w:val="lt-LT"/>
              </w:rPr>
              <w:t xml:space="preserve"> įtraukusi į </w:t>
            </w:r>
            <w:r w:rsidR="00731AD6">
              <w:rPr>
                <w:rFonts w:ascii="Times New Roman" w:hAnsi="Times New Roman"/>
                <w:bCs/>
                <w:sz w:val="24"/>
                <w:szCs w:val="24"/>
                <w:lang w:val="lt-LT"/>
              </w:rPr>
              <w:t>Rangos s</w:t>
            </w:r>
            <w:r w:rsidR="00582639" w:rsidRPr="00582639">
              <w:rPr>
                <w:rFonts w:ascii="Times New Roman" w:hAnsi="Times New Roman"/>
                <w:bCs/>
                <w:sz w:val="24"/>
                <w:szCs w:val="24"/>
                <w:lang w:val="lt-LT"/>
              </w:rPr>
              <w:t>utartį nauj</w:t>
            </w:r>
            <w:r>
              <w:rPr>
                <w:rFonts w:ascii="Times New Roman" w:hAnsi="Times New Roman"/>
                <w:bCs/>
                <w:sz w:val="24"/>
                <w:szCs w:val="24"/>
                <w:lang w:val="lt-LT"/>
              </w:rPr>
              <w:t>ą tiekėją</w:t>
            </w:r>
            <w:r w:rsidR="00582639" w:rsidRPr="00582639">
              <w:rPr>
                <w:rFonts w:ascii="Times New Roman" w:hAnsi="Times New Roman"/>
                <w:bCs/>
                <w:sz w:val="24"/>
                <w:szCs w:val="24"/>
                <w:lang w:val="lt-LT"/>
              </w:rPr>
              <w:t xml:space="preserve">, padarė esminį </w:t>
            </w:r>
            <w:r w:rsidR="00CB4B88">
              <w:rPr>
                <w:rFonts w:ascii="Times New Roman" w:hAnsi="Times New Roman"/>
                <w:bCs/>
                <w:sz w:val="24"/>
                <w:szCs w:val="24"/>
                <w:lang w:val="lt-LT"/>
              </w:rPr>
              <w:t>Rangos s</w:t>
            </w:r>
            <w:r w:rsidR="00582639" w:rsidRPr="00582639">
              <w:rPr>
                <w:rFonts w:ascii="Times New Roman" w:hAnsi="Times New Roman"/>
                <w:bCs/>
                <w:sz w:val="24"/>
                <w:szCs w:val="24"/>
                <w:lang w:val="lt-LT"/>
              </w:rPr>
              <w:t>utarties pakeitimą</w:t>
            </w:r>
            <w:r>
              <w:rPr>
                <w:rFonts w:ascii="Times New Roman" w:hAnsi="Times New Roman"/>
                <w:bCs/>
                <w:sz w:val="24"/>
                <w:szCs w:val="24"/>
                <w:lang w:val="lt-LT"/>
              </w:rPr>
              <w:t xml:space="preserve">, kaip tai nurodyta Įstatymo </w:t>
            </w:r>
            <w:r w:rsidRPr="002762BE">
              <w:rPr>
                <w:rFonts w:ascii="Times New Roman" w:hAnsi="Times New Roman"/>
                <w:iCs/>
                <w:sz w:val="24"/>
                <w:szCs w:val="24"/>
                <w:lang w:val="lt-LT"/>
              </w:rPr>
              <w:t xml:space="preserve">89 straipsnio 4 dalies 4 punkte, </w:t>
            </w:r>
            <w:r w:rsidR="00582639" w:rsidRPr="00582639">
              <w:rPr>
                <w:rFonts w:ascii="Times New Roman" w:hAnsi="Times New Roman"/>
                <w:bCs/>
                <w:sz w:val="24"/>
                <w:szCs w:val="24"/>
                <w:lang w:val="lt-LT"/>
              </w:rPr>
              <w:t>ir tokiu būdu pažeidė Įstatymo 89 straipsnio 5 dalies reikalavimus.</w:t>
            </w:r>
          </w:p>
        </w:tc>
      </w:tr>
    </w:tbl>
    <w:p w14:paraId="3DFC8C69" w14:textId="77777777" w:rsidR="00E40162" w:rsidRPr="00BA53B1" w:rsidRDefault="00E40162" w:rsidP="00CE075F">
      <w:pPr>
        <w:spacing w:after="0" w:line="240" w:lineRule="auto"/>
        <w:jc w:val="center"/>
        <w:rPr>
          <w:rFonts w:ascii="Times New Roman" w:hAnsi="Times New Roman"/>
          <w:b/>
          <w:sz w:val="24"/>
          <w:szCs w:val="24"/>
          <w:lang w:val="lt-LT"/>
        </w:rPr>
      </w:pPr>
    </w:p>
    <w:p w14:paraId="1CA36540" w14:textId="77777777" w:rsidR="008E6589" w:rsidRPr="00BA53B1" w:rsidRDefault="008E6589" w:rsidP="008E6589">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8E6589">
      <w:pPr>
        <w:spacing w:after="0" w:line="240" w:lineRule="auto"/>
        <w:jc w:val="center"/>
        <w:rPr>
          <w:rFonts w:ascii="Times New Roman" w:hAnsi="Times New Roman"/>
          <w:b/>
          <w:sz w:val="24"/>
          <w:szCs w:val="24"/>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462"/>
      </w:tblGrid>
      <w:tr w:rsidR="008D350C" w:rsidRPr="00BA53B1" w14:paraId="3B51BCB4" w14:textId="77777777" w:rsidTr="00E25E30">
        <w:tc>
          <w:tcPr>
            <w:tcW w:w="392" w:type="dxa"/>
            <w:shd w:val="clear" w:color="auto" w:fill="auto"/>
            <w:vAlign w:val="center"/>
          </w:tcPr>
          <w:p w14:paraId="3991C652" w14:textId="77777777" w:rsidR="008D350C" w:rsidRPr="00BA53B1" w:rsidRDefault="008D350C" w:rsidP="00015B21">
            <w:pPr>
              <w:pStyle w:val="ListParagraph"/>
              <w:spacing w:after="0" w:line="240" w:lineRule="auto"/>
              <w:ind w:left="142" w:right="459"/>
              <w:jc w:val="right"/>
              <w:rPr>
                <w:rFonts w:ascii="Times New Roman" w:hAnsi="Times New Roman"/>
                <w:sz w:val="24"/>
                <w:szCs w:val="24"/>
                <w:lang w:val="lt-LT"/>
              </w:rPr>
            </w:pPr>
          </w:p>
        </w:tc>
        <w:tc>
          <w:tcPr>
            <w:tcW w:w="9462" w:type="dxa"/>
            <w:shd w:val="clear" w:color="auto" w:fill="auto"/>
          </w:tcPr>
          <w:p w14:paraId="2872130E" w14:textId="06C5C94C" w:rsidR="008D350C" w:rsidRPr="00BA53B1" w:rsidRDefault="007D3DA2" w:rsidP="00E25E30">
            <w:pPr>
              <w:pStyle w:val="ListParagraph"/>
              <w:tabs>
                <w:tab w:val="left" w:pos="0"/>
                <w:tab w:val="left" w:pos="993"/>
                <w:tab w:val="left" w:pos="1276"/>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w:t>
            </w:r>
          </w:p>
        </w:tc>
      </w:tr>
    </w:tbl>
    <w:p w14:paraId="46FB0702" w14:textId="77777777" w:rsidR="00C16FFD" w:rsidRDefault="00C16FFD" w:rsidP="00674C40">
      <w:pPr>
        <w:spacing w:after="0" w:line="240" w:lineRule="auto"/>
        <w:jc w:val="center"/>
        <w:rPr>
          <w:rFonts w:ascii="Times New Roman" w:hAnsi="Times New Roman"/>
          <w:b/>
          <w:sz w:val="24"/>
          <w:szCs w:val="24"/>
          <w:lang w:val="lt-LT"/>
        </w:rPr>
      </w:pPr>
    </w:p>
    <w:p w14:paraId="108A4F9A" w14:textId="1903EF2B" w:rsidR="00D83099" w:rsidRPr="00BA53B1" w:rsidRDefault="00ED2E43" w:rsidP="00674C40">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w:t>
      </w:r>
      <w:r w:rsidR="006263E6" w:rsidRPr="00BA53B1">
        <w:rPr>
          <w:rFonts w:ascii="Times New Roman" w:hAnsi="Times New Roman"/>
          <w:b/>
          <w:sz w:val="24"/>
          <w:szCs w:val="24"/>
          <w:lang w:val="lt-LT"/>
        </w:rPr>
        <w:t>V dalis. Sprendimas</w:t>
      </w:r>
    </w:p>
    <w:p w14:paraId="251C7627" w14:textId="77777777" w:rsidR="00E40162" w:rsidRPr="00BA53B1" w:rsidRDefault="00E40162" w:rsidP="00674C40">
      <w:pPr>
        <w:spacing w:after="0" w:line="240" w:lineRule="auto"/>
        <w:jc w:val="center"/>
        <w:rPr>
          <w:rFonts w:ascii="Times New Roman" w:hAnsi="Times New Roman"/>
          <w:b/>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A4585" w:rsidRPr="00C153A7" w14:paraId="0A662428" w14:textId="77777777" w:rsidTr="00312862">
        <w:trPr>
          <w:trHeight w:val="58"/>
        </w:trPr>
        <w:tc>
          <w:tcPr>
            <w:tcW w:w="9889" w:type="dxa"/>
            <w:shd w:val="clear" w:color="auto" w:fill="auto"/>
            <w:vAlign w:val="center"/>
          </w:tcPr>
          <w:p w14:paraId="6478D3E7" w14:textId="1945E7A6" w:rsidR="003F50DF" w:rsidRPr="00217741" w:rsidRDefault="00731AD6" w:rsidP="00D41FFA">
            <w:pPr>
              <w:spacing w:after="0" w:line="240" w:lineRule="auto"/>
              <w:ind w:firstLine="284"/>
              <w:jc w:val="both"/>
              <w:rPr>
                <w:rFonts w:ascii="Times New Roman" w:hAnsi="Times New Roman"/>
                <w:bCs/>
                <w:sz w:val="24"/>
                <w:szCs w:val="24"/>
                <w:lang w:val="lt-LT"/>
              </w:rPr>
            </w:pPr>
            <w:r w:rsidRPr="003F50DF">
              <w:rPr>
                <w:rFonts w:ascii="Times New Roman" w:hAnsi="Times New Roman"/>
                <w:bCs/>
                <w:sz w:val="24"/>
                <w:szCs w:val="24"/>
                <w:lang w:val="lt-LT"/>
              </w:rPr>
              <w:t>Perkančioji organizacija</w:t>
            </w:r>
            <w:r w:rsidR="00C318F0" w:rsidRPr="003F50DF">
              <w:rPr>
                <w:rFonts w:ascii="Times New Roman" w:hAnsi="Times New Roman"/>
                <w:bCs/>
                <w:sz w:val="24"/>
                <w:szCs w:val="24"/>
                <w:lang w:val="lt-LT"/>
              </w:rPr>
              <w:t>, sudariusi Papildomą susitarimą,</w:t>
            </w:r>
            <w:r w:rsidRPr="003F50DF">
              <w:rPr>
                <w:rFonts w:ascii="Times New Roman" w:hAnsi="Times New Roman"/>
                <w:bCs/>
                <w:sz w:val="24"/>
                <w:szCs w:val="24"/>
                <w:lang w:val="lt-LT"/>
              </w:rPr>
              <w:t xml:space="preserve"> pažeidė Įstatymo 89 straipsnio 5 dal</w:t>
            </w:r>
            <w:r w:rsidR="00C318F0" w:rsidRPr="003F50DF">
              <w:rPr>
                <w:rFonts w:ascii="Times New Roman" w:hAnsi="Times New Roman"/>
                <w:bCs/>
                <w:sz w:val="24"/>
                <w:szCs w:val="24"/>
                <w:lang w:val="lt-LT"/>
              </w:rPr>
              <w:t>ies reikalavimus</w:t>
            </w:r>
            <w:r w:rsidRPr="003F50DF">
              <w:rPr>
                <w:rFonts w:ascii="Times New Roman" w:hAnsi="Times New Roman"/>
                <w:bCs/>
                <w:sz w:val="24"/>
                <w:szCs w:val="24"/>
                <w:lang w:val="lt-LT"/>
              </w:rPr>
              <w:t>.</w:t>
            </w:r>
          </w:p>
        </w:tc>
      </w:tr>
    </w:tbl>
    <w:p w14:paraId="0B85C0D7" w14:textId="77777777" w:rsidR="008A651B" w:rsidRPr="00217741" w:rsidRDefault="008A651B" w:rsidP="000D707E">
      <w:pPr>
        <w:spacing w:after="0" w:line="240" w:lineRule="auto"/>
        <w:rPr>
          <w:rFonts w:ascii="Times New Roman" w:hAnsi="Times New Roman"/>
          <w:b/>
          <w:sz w:val="24"/>
          <w:szCs w:val="24"/>
          <w:lang w:val="lt-LT"/>
        </w:rPr>
      </w:pPr>
    </w:p>
    <w:p w14:paraId="2543B553" w14:textId="344FD07C" w:rsidR="004A4585" w:rsidRPr="00BA53B1" w:rsidRDefault="004A4585" w:rsidP="006A7A8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6A7A88">
      <w:pPr>
        <w:spacing w:after="0" w:line="240" w:lineRule="auto"/>
        <w:ind w:firstLine="567"/>
        <w:rPr>
          <w:rFonts w:ascii="Times New Roman" w:hAnsi="Times New Roman"/>
          <w:b/>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A4585" w:rsidRPr="0011194C" w14:paraId="031BB7E0" w14:textId="77777777" w:rsidTr="00AC0E47">
        <w:tc>
          <w:tcPr>
            <w:tcW w:w="9889" w:type="dxa"/>
            <w:shd w:val="clear" w:color="auto" w:fill="auto"/>
            <w:vAlign w:val="center"/>
          </w:tcPr>
          <w:p w14:paraId="7A900BA5" w14:textId="71397473" w:rsidR="00C47B27" w:rsidRPr="0011194C" w:rsidRDefault="007D3DA2" w:rsidP="00396D8E">
            <w:pPr>
              <w:spacing w:after="0" w:line="240" w:lineRule="auto"/>
              <w:ind w:firstLine="284"/>
              <w:jc w:val="center"/>
              <w:rPr>
                <w:rFonts w:ascii="Times New Roman" w:hAnsi="Times New Roman"/>
                <w:sz w:val="24"/>
                <w:szCs w:val="24"/>
                <w:lang w:val="lt-LT"/>
              </w:rPr>
            </w:pPr>
            <w:r>
              <w:rPr>
                <w:rFonts w:ascii="Times New Roman" w:hAnsi="Times New Roman"/>
                <w:sz w:val="24"/>
                <w:szCs w:val="24"/>
                <w:lang w:val="lt-LT"/>
              </w:rPr>
              <w:t>–</w:t>
            </w:r>
          </w:p>
        </w:tc>
      </w:tr>
    </w:tbl>
    <w:p w14:paraId="5969B476" w14:textId="77777777" w:rsidR="004633D0" w:rsidRPr="0011194C" w:rsidRDefault="004633D0" w:rsidP="00F53189">
      <w:pPr>
        <w:spacing w:after="0" w:line="240" w:lineRule="auto"/>
        <w:ind w:firstLine="567"/>
        <w:jc w:val="both"/>
        <w:rPr>
          <w:rFonts w:ascii="Times New Roman" w:hAnsi="Times New Roman"/>
          <w:sz w:val="24"/>
          <w:szCs w:val="24"/>
          <w:lang w:val="lt-LT"/>
        </w:rPr>
      </w:pPr>
    </w:p>
    <w:p w14:paraId="530BC205" w14:textId="29ED1E74" w:rsidR="00143D76" w:rsidRDefault="00143D76" w:rsidP="00674C40">
      <w:pPr>
        <w:spacing w:after="0" w:line="240" w:lineRule="auto"/>
        <w:jc w:val="both"/>
        <w:rPr>
          <w:rFonts w:ascii="Times New Roman" w:hAnsi="Times New Roman"/>
          <w:sz w:val="24"/>
          <w:szCs w:val="24"/>
          <w:lang w:val="lt-LT"/>
        </w:rPr>
      </w:pPr>
    </w:p>
    <w:p w14:paraId="08B608E2" w14:textId="4A7F8E2F" w:rsidR="009E000B" w:rsidRDefault="009E000B" w:rsidP="00674C40">
      <w:pPr>
        <w:spacing w:after="0" w:line="240" w:lineRule="auto"/>
        <w:jc w:val="both"/>
        <w:rPr>
          <w:rFonts w:ascii="Times New Roman" w:hAnsi="Times New Roman"/>
          <w:sz w:val="24"/>
          <w:szCs w:val="24"/>
          <w:lang w:val="lt-LT"/>
        </w:rPr>
      </w:pPr>
    </w:p>
    <w:p w14:paraId="1A7E70E0" w14:textId="77777777" w:rsidR="009E000B" w:rsidRPr="00BA53B1" w:rsidRDefault="009E000B" w:rsidP="00674C40">
      <w:pPr>
        <w:spacing w:after="0" w:line="240" w:lineRule="auto"/>
        <w:jc w:val="both"/>
        <w:rPr>
          <w:rFonts w:ascii="Times New Roman" w:hAnsi="Times New Roman"/>
          <w:sz w:val="24"/>
          <w:szCs w:val="24"/>
          <w:lang w:val="lt-LT"/>
        </w:rPr>
      </w:pPr>
    </w:p>
    <w:p w14:paraId="4C994105" w14:textId="77777777" w:rsidR="00A00DD3" w:rsidRPr="00BA53B1" w:rsidRDefault="00A00DD3" w:rsidP="00674C40">
      <w:pPr>
        <w:spacing w:after="0" w:line="240" w:lineRule="auto"/>
        <w:jc w:val="both"/>
        <w:rPr>
          <w:rFonts w:ascii="Times New Roman" w:hAnsi="Times New Roman"/>
          <w:sz w:val="24"/>
          <w:szCs w:val="24"/>
          <w:lang w:val="lt-LT"/>
        </w:rPr>
      </w:pPr>
    </w:p>
    <w:p w14:paraId="367DBA12" w14:textId="77777777" w:rsidR="009C5588" w:rsidRPr="00BA53B1" w:rsidRDefault="009C5588" w:rsidP="00674C40">
      <w:pPr>
        <w:spacing w:after="0" w:line="240" w:lineRule="auto"/>
        <w:jc w:val="both"/>
        <w:rPr>
          <w:rFonts w:ascii="Times New Roman" w:hAnsi="Times New Roman"/>
          <w:sz w:val="24"/>
          <w:szCs w:val="24"/>
          <w:lang w:val="lt-LT"/>
        </w:rPr>
      </w:pPr>
    </w:p>
    <w:tbl>
      <w:tblPr>
        <w:tblW w:w="9781" w:type="dxa"/>
        <w:tblLook w:val="04A0" w:firstRow="1" w:lastRow="0" w:firstColumn="1" w:lastColumn="0" w:noHBand="0" w:noVBand="1"/>
      </w:tblPr>
      <w:tblGrid>
        <w:gridCol w:w="4988"/>
        <w:gridCol w:w="4793"/>
      </w:tblGrid>
      <w:tr w:rsidR="009C5588" w:rsidRPr="00BA53B1" w14:paraId="6A24C041" w14:textId="77777777" w:rsidTr="00F53189">
        <w:trPr>
          <w:trHeight w:val="454"/>
        </w:trPr>
        <w:tc>
          <w:tcPr>
            <w:tcW w:w="4988" w:type="dxa"/>
            <w:shd w:val="clear" w:color="auto" w:fill="auto"/>
          </w:tcPr>
          <w:p w14:paraId="72CDC25F" w14:textId="77777777" w:rsidR="009C5588" w:rsidRPr="00BA53B1" w:rsidRDefault="009C5588" w:rsidP="009C5588">
            <w:pPr>
              <w:rPr>
                <w:rFonts w:ascii="Times New Roman" w:hAnsi="Times New Roman"/>
                <w:b/>
                <w:sz w:val="24"/>
                <w:szCs w:val="24"/>
                <w:lang w:val="lt-LT"/>
              </w:rPr>
            </w:pPr>
            <w:r w:rsidRPr="00BA53B1">
              <w:rPr>
                <w:rFonts w:ascii="Times New Roman" w:hAnsi="Times New Roman"/>
                <w:sz w:val="24"/>
                <w:szCs w:val="24"/>
                <w:lang w:val="lt-LT"/>
              </w:rPr>
              <w:t>Direktorius</w:t>
            </w:r>
          </w:p>
          <w:p w14:paraId="420A925B" w14:textId="77777777" w:rsidR="009C5588" w:rsidRPr="00BA53B1" w:rsidRDefault="009C5588" w:rsidP="009C5588">
            <w:pPr>
              <w:spacing w:after="0" w:line="240" w:lineRule="auto"/>
              <w:rPr>
                <w:rFonts w:ascii="Times New Roman" w:hAnsi="Times New Roman"/>
                <w:b/>
                <w:sz w:val="24"/>
                <w:szCs w:val="24"/>
                <w:highlight w:val="yellow"/>
                <w:lang w:val="lt-LT"/>
              </w:rPr>
            </w:pPr>
          </w:p>
          <w:p w14:paraId="09A5AFB8" w14:textId="77777777" w:rsidR="009C5588" w:rsidRPr="00BA53B1" w:rsidRDefault="009C5588" w:rsidP="009C5588">
            <w:pPr>
              <w:spacing w:after="0" w:line="240" w:lineRule="auto"/>
              <w:rPr>
                <w:rFonts w:ascii="Times New Roman" w:hAnsi="Times New Roman"/>
                <w:b/>
                <w:sz w:val="24"/>
                <w:szCs w:val="24"/>
                <w:highlight w:val="yellow"/>
                <w:lang w:val="lt-LT"/>
              </w:rPr>
            </w:pPr>
          </w:p>
          <w:p w14:paraId="6BAF7635" w14:textId="77777777" w:rsidR="0088450C" w:rsidRPr="00BA53B1" w:rsidRDefault="0088450C" w:rsidP="009C5588">
            <w:pPr>
              <w:spacing w:after="0" w:line="240" w:lineRule="auto"/>
              <w:rPr>
                <w:rFonts w:ascii="Times New Roman" w:hAnsi="Times New Roman"/>
                <w:sz w:val="24"/>
                <w:szCs w:val="24"/>
                <w:highlight w:val="yellow"/>
                <w:lang w:val="lt-LT"/>
              </w:rPr>
            </w:pPr>
          </w:p>
          <w:p w14:paraId="063D4E66" w14:textId="7FBD0601" w:rsidR="0088450C" w:rsidRDefault="0088450C" w:rsidP="009C5588">
            <w:pPr>
              <w:spacing w:after="0" w:line="240" w:lineRule="auto"/>
              <w:rPr>
                <w:rFonts w:ascii="Times New Roman" w:hAnsi="Times New Roman"/>
                <w:sz w:val="24"/>
                <w:szCs w:val="24"/>
                <w:highlight w:val="yellow"/>
                <w:lang w:val="lt-LT"/>
              </w:rPr>
            </w:pPr>
          </w:p>
          <w:p w14:paraId="119C6341" w14:textId="37987713" w:rsidR="009E000B" w:rsidRDefault="009E000B" w:rsidP="009C5588">
            <w:pPr>
              <w:spacing w:after="0" w:line="240" w:lineRule="auto"/>
              <w:rPr>
                <w:rFonts w:ascii="Times New Roman" w:hAnsi="Times New Roman"/>
                <w:sz w:val="24"/>
                <w:szCs w:val="24"/>
                <w:highlight w:val="yellow"/>
                <w:lang w:val="lt-LT"/>
              </w:rPr>
            </w:pPr>
          </w:p>
          <w:p w14:paraId="6F1CF229" w14:textId="4482FC11" w:rsidR="009E000B" w:rsidRDefault="009E000B" w:rsidP="009C5588">
            <w:pPr>
              <w:spacing w:after="0" w:line="240" w:lineRule="auto"/>
              <w:rPr>
                <w:rFonts w:ascii="Times New Roman" w:hAnsi="Times New Roman"/>
                <w:sz w:val="24"/>
                <w:szCs w:val="24"/>
                <w:highlight w:val="yellow"/>
                <w:lang w:val="lt-LT"/>
              </w:rPr>
            </w:pPr>
          </w:p>
          <w:p w14:paraId="700CE4AD" w14:textId="39ADAC25" w:rsidR="009E000B" w:rsidRDefault="009E000B" w:rsidP="009C5588">
            <w:pPr>
              <w:spacing w:after="0" w:line="240" w:lineRule="auto"/>
              <w:rPr>
                <w:rFonts w:ascii="Times New Roman" w:hAnsi="Times New Roman"/>
                <w:sz w:val="24"/>
                <w:szCs w:val="24"/>
                <w:highlight w:val="yellow"/>
                <w:lang w:val="lt-LT"/>
              </w:rPr>
            </w:pPr>
          </w:p>
          <w:p w14:paraId="56B1E57A" w14:textId="01BD5197" w:rsidR="009E000B" w:rsidRDefault="009E000B" w:rsidP="009C5588">
            <w:pPr>
              <w:spacing w:after="0" w:line="240" w:lineRule="auto"/>
              <w:rPr>
                <w:rFonts w:ascii="Times New Roman" w:hAnsi="Times New Roman"/>
                <w:sz w:val="24"/>
                <w:szCs w:val="24"/>
                <w:highlight w:val="yellow"/>
                <w:lang w:val="lt-LT"/>
              </w:rPr>
            </w:pPr>
          </w:p>
          <w:p w14:paraId="56EFC048" w14:textId="46B06D5D" w:rsidR="009E000B" w:rsidRDefault="009E000B" w:rsidP="009C5588">
            <w:pPr>
              <w:spacing w:after="0" w:line="240" w:lineRule="auto"/>
              <w:rPr>
                <w:rFonts w:ascii="Times New Roman" w:hAnsi="Times New Roman"/>
                <w:sz w:val="24"/>
                <w:szCs w:val="24"/>
                <w:highlight w:val="yellow"/>
                <w:lang w:val="lt-LT"/>
              </w:rPr>
            </w:pPr>
          </w:p>
          <w:p w14:paraId="79606625" w14:textId="023B7FB9" w:rsidR="009E000B" w:rsidRDefault="009E000B" w:rsidP="009C5588">
            <w:pPr>
              <w:spacing w:after="0" w:line="240" w:lineRule="auto"/>
              <w:rPr>
                <w:rFonts w:ascii="Times New Roman" w:hAnsi="Times New Roman"/>
                <w:sz w:val="24"/>
                <w:szCs w:val="24"/>
                <w:highlight w:val="yellow"/>
                <w:lang w:val="lt-LT"/>
              </w:rPr>
            </w:pPr>
          </w:p>
          <w:p w14:paraId="3F9F8D6F" w14:textId="6701C220" w:rsidR="009E000B" w:rsidRDefault="009E000B" w:rsidP="009C5588">
            <w:pPr>
              <w:spacing w:after="0" w:line="240" w:lineRule="auto"/>
              <w:rPr>
                <w:rFonts w:ascii="Times New Roman" w:hAnsi="Times New Roman"/>
                <w:sz w:val="24"/>
                <w:szCs w:val="24"/>
                <w:highlight w:val="yellow"/>
                <w:lang w:val="lt-LT"/>
              </w:rPr>
            </w:pPr>
          </w:p>
          <w:p w14:paraId="49813E8F" w14:textId="7E49D43B" w:rsidR="009E000B" w:rsidRDefault="009E000B" w:rsidP="009C5588">
            <w:pPr>
              <w:spacing w:after="0" w:line="240" w:lineRule="auto"/>
              <w:rPr>
                <w:rFonts w:ascii="Times New Roman" w:hAnsi="Times New Roman"/>
                <w:sz w:val="24"/>
                <w:szCs w:val="24"/>
                <w:highlight w:val="yellow"/>
                <w:lang w:val="lt-LT"/>
              </w:rPr>
            </w:pPr>
          </w:p>
          <w:p w14:paraId="715FC4EE" w14:textId="0212D514" w:rsidR="009E000B" w:rsidRDefault="009E000B" w:rsidP="009C5588">
            <w:pPr>
              <w:spacing w:after="0" w:line="240" w:lineRule="auto"/>
              <w:rPr>
                <w:rFonts w:ascii="Times New Roman" w:hAnsi="Times New Roman"/>
                <w:sz w:val="24"/>
                <w:szCs w:val="24"/>
                <w:highlight w:val="yellow"/>
                <w:lang w:val="lt-LT"/>
              </w:rPr>
            </w:pPr>
          </w:p>
          <w:p w14:paraId="2785020F" w14:textId="34ACD038" w:rsidR="009E000B" w:rsidRDefault="009E000B" w:rsidP="009C5588">
            <w:pPr>
              <w:spacing w:after="0" w:line="240" w:lineRule="auto"/>
              <w:rPr>
                <w:rFonts w:ascii="Times New Roman" w:hAnsi="Times New Roman"/>
                <w:sz w:val="24"/>
                <w:szCs w:val="24"/>
                <w:highlight w:val="yellow"/>
                <w:lang w:val="lt-LT"/>
              </w:rPr>
            </w:pPr>
          </w:p>
          <w:p w14:paraId="64BCCBDC" w14:textId="39E596C1" w:rsidR="009E000B" w:rsidRDefault="009E000B" w:rsidP="009C5588">
            <w:pPr>
              <w:spacing w:after="0" w:line="240" w:lineRule="auto"/>
              <w:rPr>
                <w:rFonts w:ascii="Times New Roman" w:hAnsi="Times New Roman"/>
                <w:sz w:val="24"/>
                <w:szCs w:val="24"/>
                <w:highlight w:val="yellow"/>
                <w:lang w:val="lt-LT"/>
              </w:rPr>
            </w:pPr>
          </w:p>
          <w:p w14:paraId="37D5502B" w14:textId="0D71443C" w:rsidR="009E000B" w:rsidRDefault="009E000B" w:rsidP="009C5588">
            <w:pPr>
              <w:spacing w:after="0" w:line="240" w:lineRule="auto"/>
              <w:rPr>
                <w:rFonts w:ascii="Times New Roman" w:hAnsi="Times New Roman"/>
                <w:sz w:val="24"/>
                <w:szCs w:val="24"/>
                <w:highlight w:val="yellow"/>
                <w:lang w:val="lt-LT"/>
              </w:rPr>
            </w:pPr>
          </w:p>
          <w:p w14:paraId="2B7AB1ED" w14:textId="1D08AB50" w:rsidR="009E000B" w:rsidRDefault="009E000B" w:rsidP="009C5588">
            <w:pPr>
              <w:spacing w:after="0" w:line="240" w:lineRule="auto"/>
              <w:rPr>
                <w:rFonts w:ascii="Times New Roman" w:hAnsi="Times New Roman"/>
                <w:sz w:val="24"/>
                <w:szCs w:val="24"/>
                <w:highlight w:val="yellow"/>
                <w:lang w:val="lt-LT"/>
              </w:rPr>
            </w:pPr>
          </w:p>
          <w:p w14:paraId="70A0EA36" w14:textId="684604C3" w:rsidR="009E000B" w:rsidRDefault="009E000B" w:rsidP="009C5588">
            <w:pPr>
              <w:spacing w:after="0" w:line="240" w:lineRule="auto"/>
              <w:rPr>
                <w:rFonts w:ascii="Times New Roman" w:hAnsi="Times New Roman"/>
                <w:sz w:val="24"/>
                <w:szCs w:val="24"/>
                <w:highlight w:val="yellow"/>
                <w:lang w:val="lt-LT"/>
              </w:rPr>
            </w:pPr>
          </w:p>
          <w:p w14:paraId="6131A373" w14:textId="48586139" w:rsidR="009E000B" w:rsidRDefault="009E000B" w:rsidP="009C5588">
            <w:pPr>
              <w:spacing w:after="0" w:line="240" w:lineRule="auto"/>
              <w:rPr>
                <w:rFonts w:ascii="Times New Roman" w:hAnsi="Times New Roman"/>
                <w:sz w:val="24"/>
                <w:szCs w:val="24"/>
                <w:highlight w:val="yellow"/>
                <w:lang w:val="lt-LT"/>
              </w:rPr>
            </w:pPr>
          </w:p>
          <w:p w14:paraId="01969783" w14:textId="093F1ADD" w:rsidR="009E000B" w:rsidRDefault="009E000B" w:rsidP="009C5588">
            <w:pPr>
              <w:spacing w:after="0" w:line="240" w:lineRule="auto"/>
              <w:rPr>
                <w:rFonts w:ascii="Times New Roman" w:hAnsi="Times New Roman"/>
                <w:sz w:val="24"/>
                <w:szCs w:val="24"/>
                <w:highlight w:val="yellow"/>
                <w:lang w:val="lt-LT"/>
              </w:rPr>
            </w:pPr>
          </w:p>
          <w:p w14:paraId="54F65272" w14:textId="08C5D3AB" w:rsidR="009E000B" w:rsidRDefault="009E000B" w:rsidP="009C5588">
            <w:pPr>
              <w:spacing w:after="0" w:line="240" w:lineRule="auto"/>
              <w:rPr>
                <w:rFonts w:ascii="Times New Roman" w:hAnsi="Times New Roman"/>
                <w:sz w:val="24"/>
                <w:szCs w:val="24"/>
                <w:highlight w:val="yellow"/>
                <w:lang w:val="lt-LT"/>
              </w:rPr>
            </w:pPr>
          </w:p>
          <w:p w14:paraId="285606A9" w14:textId="074A5C70" w:rsidR="009E000B" w:rsidRDefault="009E000B" w:rsidP="009C5588">
            <w:pPr>
              <w:spacing w:after="0" w:line="240" w:lineRule="auto"/>
              <w:rPr>
                <w:rFonts w:ascii="Times New Roman" w:hAnsi="Times New Roman"/>
                <w:sz w:val="24"/>
                <w:szCs w:val="24"/>
                <w:highlight w:val="yellow"/>
                <w:lang w:val="lt-LT"/>
              </w:rPr>
            </w:pPr>
          </w:p>
          <w:p w14:paraId="4AC8DC66" w14:textId="16BC193D" w:rsidR="009E000B" w:rsidRDefault="009E000B" w:rsidP="009C5588">
            <w:pPr>
              <w:spacing w:after="0" w:line="240" w:lineRule="auto"/>
              <w:rPr>
                <w:rFonts w:ascii="Times New Roman" w:hAnsi="Times New Roman"/>
                <w:sz w:val="24"/>
                <w:szCs w:val="24"/>
                <w:highlight w:val="yellow"/>
                <w:lang w:val="lt-LT"/>
              </w:rPr>
            </w:pPr>
          </w:p>
          <w:p w14:paraId="4920E704" w14:textId="0E4B6497" w:rsidR="009E000B" w:rsidRDefault="009E000B" w:rsidP="009C5588">
            <w:pPr>
              <w:spacing w:after="0" w:line="240" w:lineRule="auto"/>
              <w:rPr>
                <w:rFonts w:ascii="Times New Roman" w:hAnsi="Times New Roman"/>
                <w:sz w:val="24"/>
                <w:szCs w:val="24"/>
                <w:highlight w:val="yellow"/>
                <w:lang w:val="lt-LT"/>
              </w:rPr>
            </w:pPr>
          </w:p>
          <w:p w14:paraId="7D5EAA0D" w14:textId="33AEB394" w:rsidR="009E000B" w:rsidRDefault="009E000B" w:rsidP="009C5588">
            <w:pPr>
              <w:spacing w:after="0" w:line="240" w:lineRule="auto"/>
              <w:rPr>
                <w:rFonts w:ascii="Times New Roman" w:hAnsi="Times New Roman"/>
                <w:sz w:val="24"/>
                <w:szCs w:val="24"/>
                <w:highlight w:val="yellow"/>
                <w:lang w:val="lt-LT"/>
              </w:rPr>
            </w:pPr>
          </w:p>
          <w:p w14:paraId="502BFC2C" w14:textId="2748AF05" w:rsidR="009E000B" w:rsidRDefault="009E000B" w:rsidP="009C5588">
            <w:pPr>
              <w:spacing w:after="0" w:line="240" w:lineRule="auto"/>
              <w:rPr>
                <w:rFonts w:ascii="Times New Roman" w:hAnsi="Times New Roman"/>
                <w:sz w:val="24"/>
                <w:szCs w:val="24"/>
                <w:highlight w:val="yellow"/>
                <w:lang w:val="lt-LT"/>
              </w:rPr>
            </w:pPr>
          </w:p>
          <w:p w14:paraId="2A6F1DBF" w14:textId="03D4F471" w:rsidR="00C16FFD" w:rsidRDefault="00C16FFD" w:rsidP="009C5588">
            <w:pPr>
              <w:spacing w:after="0" w:line="240" w:lineRule="auto"/>
              <w:rPr>
                <w:rFonts w:ascii="Times New Roman" w:hAnsi="Times New Roman"/>
                <w:sz w:val="24"/>
                <w:szCs w:val="24"/>
                <w:highlight w:val="yellow"/>
                <w:lang w:val="lt-LT"/>
              </w:rPr>
            </w:pPr>
          </w:p>
          <w:p w14:paraId="1BB2548A" w14:textId="23620288" w:rsidR="00C16FFD" w:rsidRDefault="00C16FFD" w:rsidP="009C5588">
            <w:pPr>
              <w:spacing w:after="0" w:line="240" w:lineRule="auto"/>
              <w:rPr>
                <w:rFonts w:ascii="Times New Roman" w:hAnsi="Times New Roman"/>
                <w:sz w:val="24"/>
                <w:szCs w:val="24"/>
                <w:highlight w:val="yellow"/>
                <w:lang w:val="lt-LT"/>
              </w:rPr>
            </w:pPr>
          </w:p>
          <w:p w14:paraId="0207F16E" w14:textId="05C5AA28" w:rsidR="00C16FFD" w:rsidRDefault="00C16FFD" w:rsidP="009C5588">
            <w:pPr>
              <w:spacing w:after="0" w:line="240" w:lineRule="auto"/>
              <w:rPr>
                <w:rFonts w:ascii="Times New Roman" w:hAnsi="Times New Roman"/>
                <w:sz w:val="24"/>
                <w:szCs w:val="24"/>
                <w:highlight w:val="yellow"/>
                <w:lang w:val="lt-LT"/>
              </w:rPr>
            </w:pPr>
          </w:p>
          <w:p w14:paraId="5AD98742" w14:textId="77777777" w:rsidR="00D41FFA" w:rsidRDefault="00D41FFA" w:rsidP="009C5588">
            <w:pPr>
              <w:spacing w:after="0" w:line="240" w:lineRule="auto"/>
              <w:rPr>
                <w:rFonts w:ascii="Times New Roman" w:hAnsi="Times New Roman"/>
                <w:sz w:val="24"/>
                <w:szCs w:val="24"/>
                <w:highlight w:val="yellow"/>
                <w:lang w:val="lt-LT"/>
              </w:rPr>
            </w:pPr>
          </w:p>
          <w:p w14:paraId="40696338" w14:textId="26104392" w:rsidR="00E21A77" w:rsidRDefault="00E21A77" w:rsidP="009C5588">
            <w:pPr>
              <w:spacing w:after="0" w:line="240" w:lineRule="auto"/>
              <w:rPr>
                <w:rFonts w:ascii="Times New Roman" w:hAnsi="Times New Roman"/>
                <w:sz w:val="24"/>
                <w:szCs w:val="24"/>
                <w:highlight w:val="yellow"/>
                <w:lang w:val="lt-LT"/>
              </w:rPr>
            </w:pPr>
          </w:p>
          <w:p w14:paraId="58FD04EA" w14:textId="7DB26CC8" w:rsidR="00E21A77" w:rsidRDefault="00E21A77" w:rsidP="009C5588">
            <w:pPr>
              <w:spacing w:after="0" w:line="240" w:lineRule="auto"/>
              <w:rPr>
                <w:rFonts w:ascii="Times New Roman" w:hAnsi="Times New Roman"/>
                <w:sz w:val="24"/>
                <w:szCs w:val="24"/>
                <w:highlight w:val="yellow"/>
                <w:lang w:val="lt-LT"/>
              </w:rPr>
            </w:pPr>
          </w:p>
          <w:p w14:paraId="051F1E4D" w14:textId="718B40AE" w:rsidR="0088450C" w:rsidRPr="00BA53B1" w:rsidRDefault="0088450C" w:rsidP="009C5588">
            <w:pPr>
              <w:spacing w:after="0" w:line="240" w:lineRule="auto"/>
              <w:rPr>
                <w:rFonts w:ascii="Times New Roman" w:hAnsi="Times New Roman"/>
                <w:b/>
                <w:sz w:val="24"/>
                <w:szCs w:val="24"/>
                <w:highlight w:val="yellow"/>
                <w:lang w:val="lt-LT"/>
              </w:rPr>
            </w:pPr>
          </w:p>
        </w:tc>
        <w:tc>
          <w:tcPr>
            <w:tcW w:w="4793" w:type="dxa"/>
            <w:shd w:val="clear" w:color="auto" w:fill="auto"/>
          </w:tcPr>
          <w:p w14:paraId="15DA1357" w14:textId="47E7A5CC" w:rsidR="009C5588" w:rsidRPr="00BA53B1" w:rsidRDefault="009C5588" w:rsidP="009C5588">
            <w:pPr>
              <w:spacing w:after="0" w:line="240" w:lineRule="auto"/>
              <w:jc w:val="right"/>
              <w:rPr>
                <w:rFonts w:ascii="Times New Roman" w:hAnsi="Times New Roman"/>
                <w:b/>
                <w:sz w:val="24"/>
                <w:szCs w:val="24"/>
                <w:lang w:val="lt-LT"/>
              </w:rPr>
            </w:pPr>
            <w:r w:rsidRPr="00BA53B1">
              <w:rPr>
                <w:rFonts w:ascii="Times New Roman" w:hAnsi="Times New Roman"/>
                <w:sz w:val="24"/>
                <w:szCs w:val="24"/>
                <w:lang w:val="lt-LT"/>
              </w:rPr>
              <w:t>Darius Vedrickas</w:t>
            </w:r>
          </w:p>
        </w:tc>
      </w:tr>
    </w:tbl>
    <w:p w14:paraId="4535C3BC" w14:textId="77777777" w:rsidR="00525CB0" w:rsidRPr="00BA53B1" w:rsidRDefault="00525CB0" w:rsidP="0016281E">
      <w:pPr>
        <w:keepNext/>
        <w:tabs>
          <w:tab w:val="left" w:pos="567"/>
        </w:tabs>
        <w:spacing w:after="0" w:line="240" w:lineRule="auto"/>
        <w:jc w:val="both"/>
        <w:rPr>
          <w:rFonts w:ascii="Times New Roman" w:hAnsi="Times New Roman"/>
          <w:sz w:val="24"/>
          <w:szCs w:val="24"/>
          <w:lang w:val="lt-LT"/>
        </w:rPr>
      </w:pPr>
    </w:p>
    <w:p w14:paraId="34D0E87D" w14:textId="75A90602" w:rsidR="00777D1C" w:rsidRPr="00E21A77" w:rsidRDefault="00B82DB4" w:rsidP="00525CB0">
      <w:pPr>
        <w:keepNext/>
        <w:tabs>
          <w:tab w:val="left" w:pos="567"/>
        </w:tabs>
        <w:spacing w:after="0" w:line="240" w:lineRule="auto"/>
        <w:jc w:val="both"/>
        <w:rPr>
          <w:rFonts w:ascii="Times New Roman" w:hAnsi="Times New Roman"/>
          <w:sz w:val="22"/>
          <w:szCs w:val="22"/>
          <w:lang w:val="lt-LT" w:eastAsia="lt-LT"/>
        </w:rPr>
      </w:pPr>
      <w:r w:rsidRPr="00E21A77">
        <w:rPr>
          <w:rFonts w:ascii="Times New Roman" w:hAnsi="Times New Roman"/>
          <w:sz w:val="22"/>
          <w:szCs w:val="22"/>
          <w:lang w:val="lt-LT"/>
        </w:rPr>
        <w:t xml:space="preserve">I. Noreikienė, tel. (8 5) 219 7043, faks. (8 5) 213 6213, el. p. </w:t>
      </w:r>
      <w:hyperlink r:id="rId13" w:history="1">
        <w:r w:rsidRPr="00E21A77">
          <w:rPr>
            <w:rStyle w:val="Hyperlink"/>
            <w:rFonts w:ascii="Times New Roman" w:hAnsi="Times New Roman"/>
            <w:sz w:val="22"/>
            <w:szCs w:val="22"/>
            <w:lang w:val="lt-LT"/>
          </w:rPr>
          <w:t>Inga.Noreikiene@vpt.lt</w:t>
        </w:r>
      </w:hyperlink>
    </w:p>
    <w:sectPr w:rsidR="00777D1C" w:rsidRPr="00E21A77" w:rsidSect="00FC2C03">
      <w:headerReference w:type="defaul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75857" w14:textId="77777777" w:rsidR="00057EB6" w:rsidRDefault="00057EB6" w:rsidP="006741AE">
      <w:pPr>
        <w:spacing w:after="0" w:line="240" w:lineRule="auto"/>
      </w:pPr>
      <w:r>
        <w:separator/>
      </w:r>
    </w:p>
  </w:endnote>
  <w:endnote w:type="continuationSeparator" w:id="0">
    <w:p w14:paraId="48494661" w14:textId="77777777" w:rsidR="00057EB6" w:rsidRDefault="00057EB6"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648" w:type="pct"/>
      <w:tblLook w:val="04A0" w:firstRow="1" w:lastRow="0" w:firstColumn="1" w:lastColumn="0" w:noHBand="0" w:noVBand="1"/>
    </w:tblPr>
    <w:tblGrid>
      <w:gridCol w:w="3106"/>
      <w:gridCol w:w="2571"/>
      <w:gridCol w:w="3282"/>
    </w:tblGrid>
    <w:tr w:rsidR="00A0372F" w:rsidRPr="00BA53B1" w14:paraId="51E57EEB" w14:textId="77777777" w:rsidTr="00E12DFB">
      <w:tc>
        <w:tcPr>
          <w:tcW w:w="3084" w:type="dxa"/>
        </w:tcPr>
        <w:p w14:paraId="2F19DF4C"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Biudžetinė įstaiga</w:t>
          </w:r>
        </w:p>
        <w:p w14:paraId="0E98306B"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Kareivių g. 1, 08351 Vilnius</w:t>
          </w:r>
        </w:p>
        <w:p w14:paraId="7F86291F"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http://www.vpt.lt</w:t>
          </w:r>
        </w:p>
      </w:tc>
      <w:tc>
        <w:tcPr>
          <w:tcW w:w="2553" w:type="dxa"/>
        </w:tcPr>
        <w:p w14:paraId="58E48990"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Tel. (8 5) 219 7001</w:t>
          </w:r>
        </w:p>
        <w:p w14:paraId="527E4A87"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Faks. (8 5) 213 6213</w:t>
          </w:r>
        </w:p>
        <w:p w14:paraId="51FE087D"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El. p. info@vpt.lt</w:t>
          </w:r>
        </w:p>
      </w:tc>
      <w:tc>
        <w:tcPr>
          <w:tcW w:w="3259" w:type="dxa"/>
        </w:tcPr>
        <w:p w14:paraId="19988F62"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Duomenys kaupiami ir saugomi</w:t>
          </w:r>
        </w:p>
        <w:p w14:paraId="0CC172A1"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Juridinių asmenų registre</w:t>
          </w:r>
        </w:p>
        <w:p w14:paraId="74573DA9"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Kodas 188656261</w:t>
          </w:r>
        </w:p>
      </w:tc>
    </w:tr>
  </w:tbl>
  <w:p w14:paraId="6C42E764" w14:textId="3B913FAC" w:rsidR="00A0372F" w:rsidRPr="00BA53B1" w:rsidRDefault="00A0372F" w:rsidP="00A0372F">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B9E3F" w14:textId="77777777" w:rsidR="00057EB6" w:rsidRDefault="00057EB6" w:rsidP="006741AE">
      <w:pPr>
        <w:spacing w:after="0" w:line="240" w:lineRule="auto"/>
      </w:pPr>
      <w:r>
        <w:separator/>
      </w:r>
    </w:p>
  </w:footnote>
  <w:footnote w:type="continuationSeparator" w:id="0">
    <w:p w14:paraId="3CB0E5A4" w14:textId="77777777" w:rsidR="00057EB6" w:rsidRDefault="00057EB6" w:rsidP="006741AE">
      <w:pPr>
        <w:spacing w:after="0" w:line="240" w:lineRule="auto"/>
      </w:pPr>
      <w:r>
        <w:continuationSeparator/>
      </w:r>
    </w:p>
  </w:footnote>
  <w:footnote w:id="1">
    <w:p w14:paraId="3E4CD774" w14:textId="2E8C4337" w:rsidR="00427DF1" w:rsidRPr="00AB6A5F" w:rsidRDefault="00427DF1"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00BA215A" w:rsidRPr="00AB6A5F">
        <w:rPr>
          <w:rFonts w:ascii="Times New Roman" w:hAnsi="Times New Roman"/>
          <w:lang w:val="lt-LT"/>
        </w:rPr>
        <w:t>„</w:t>
      </w:r>
      <w:r w:rsidR="00BA215A" w:rsidRPr="00AB6A5F">
        <w:rPr>
          <w:rFonts w:ascii="Times New Roman" w:hAnsi="Times New Roman"/>
          <w:i/>
          <w:iCs/>
          <w:lang w:val="lt-LT"/>
        </w:rPr>
        <w:t>Jeigu pirkimo sutarties ar preliminariosios sutarties pakeitimas atliekamas kitais negu apibrėžti šio straipsnio 1 ir 2 dalyse atvejais, tokiam pakeitimui atlikti turi būti atliekama nauja pirkimo procedūra pagal šio įstatymo reikalavimus</w:t>
      </w:r>
      <w:r w:rsidRPr="00AB6A5F">
        <w:rPr>
          <w:rFonts w:ascii="Times New Roman" w:hAnsi="Times New Roman"/>
          <w:i/>
          <w:iCs/>
          <w:lang w:val="lt-LT"/>
        </w:rPr>
        <w:t>.</w:t>
      </w:r>
      <w:r w:rsidR="00BA215A" w:rsidRPr="00AB6A5F">
        <w:rPr>
          <w:rFonts w:ascii="Times New Roman" w:hAnsi="Times New Roman"/>
          <w:lang w:val="lt-LT"/>
        </w:rPr>
        <w:t>“;</w:t>
      </w:r>
      <w:r w:rsidRPr="00AB6A5F">
        <w:rPr>
          <w:rFonts w:ascii="Times New Roman" w:hAnsi="Times New Roman"/>
          <w:lang w:val="lt-LT"/>
        </w:rPr>
        <w:t xml:space="preserve"> </w:t>
      </w:r>
    </w:p>
  </w:footnote>
  <w:footnote w:id="2">
    <w:p w14:paraId="45D9729F" w14:textId="3968B835" w:rsidR="00CF70E5" w:rsidRPr="00AB6A5F" w:rsidRDefault="00CF70E5"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1.1.2 punktas;</w:t>
      </w:r>
    </w:p>
  </w:footnote>
  <w:footnote w:id="3">
    <w:p w14:paraId="2DF4D2FD" w14:textId="249B57BB" w:rsidR="00ED7BD6" w:rsidRPr="00AB6A5F" w:rsidRDefault="00ED7BD6"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1.1.2 punktas;</w:t>
      </w:r>
    </w:p>
  </w:footnote>
  <w:footnote w:id="4">
    <w:p w14:paraId="17D9E1B3" w14:textId="6CD200E3" w:rsidR="00ED7BD6" w:rsidRPr="00AB6A5F" w:rsidRDefault="00ED7BD6"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1.2 punktas</w:t>
      </w:r>
      <w:r w:rsidR="00C0566C" w:rsidRPr="00AB6A5F">
        <w:rPr>
          <w:rFonts w:ascii="Times New Roman" w:hAnsi="Times New Roman"/>
          <w:lang w:val="lt-LT"/>
        </w:rPr>
        <w:t>;</w:t>
      </w:r>
    </w:p>
  </w:footnote>
  <w:footnote w:id="5">
    <w:p w14:paraId="55FAE40F" w14:textId="5E478702" w:rsidR="00ED7BD6" w:rsidRPr="00AB6A5F" w:rsidRDefault="00ED7BD6"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w:t>
      </w:r>
      <w:r w:rsidR="00C0566C" w:rsidRPr="00AB6A5F">
        <w:rPr>
          <w:rFonts w:ascii="Times New Roman" w:hAnsi="Times New Roman"/>
          <w:lang w:val="lt-LT"/>
        </w:rPr>
        <w:t>o</w:t>
      </w:r>
      <w:r w:rsidRPr="00AB6A5F">
        <w:rPr>
          <w:rFonts w:ascii="Times New Roman" w:hAnsi="Times New Roman"/>
          <w:lang w:val="lt-LT"/>
        </w:rPr>
        <w:t>mo susitarimo 1.5 punktas;</w:t>
      </w:r>
    </w:p>
  </w:footnote>
  <w:footnote w:id="6">
    <w:p w14:paraId="7C4D935F" w14:textId="4F78F874" w:rsidR="00ED7BD6" w:rsidRPr="00AB6A5F" w:rsidRDefault="00ED7BD6"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1.2 punktas</w:t>
      </w:r>
      <w:r w:rsidR="00C0566C" w:rsidRPr="00AB6A5F">
        <w:rPr>
          <w:rFonts w:ascii="Times New Roman" w:hAnsi="Times New Roman"/>
          <w:lang w:val="lt-LT"/>
        </w:rPr>
        <w:t>;</w:t>
      </w:r>
    </w:p>
  </w:footnote>
  <w:footnote w:id="7">
    <w:p w14:paraId="50499121" w14:textId="6EE05ADF" w:rsidR="00ED7BD6" w:rsidRPr="00AB6A5F" w:rsidRDefault="00ED7BD6" w:rsidP="00FC2C03">
      <w:pPr>
        <w:pStyle w:val="FootnoteText"/>
        <w:ind w:right="-285"/>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1.3 punktas</w:t>
      </w:r>
      <w:r w:rsidR="00C0566C" w:rsidRPr="00AB6A5F">
        <w:rPr>
          <w:rFonts w:ascii="Times New Roman" w:hAnsi="Times New Roman"/>
          <w:lang w:val="lt-LT"/>
        </w:rPr>
        <w:t>;</w:t>
      </w:r>
    </w:p>
  </w:footnote>
  <w:footnote w:id="8">
    <w:p w14:paraId="2C445570" w14:textId="300B09F5" w:rsidR="00ED7BD6" w:rsidRPr="00AB6A5F" w:rsidRDefault="00ED7BD6" w:rsidP="00FC2C03">
      <w:pPr>
        <w:pStyle w:val="FootnoteText"/>
        <w:ind w:right="-285"/>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1.4 punktas</w:t>
      </w:r>
      <w:r w:rsidR="00C0566C" w:rsidRPr="00AB6A5F">
        <w:rPr>
          <w:rFonts w:ascii="Times New Roman" w:hAnsi="Times New Roman"/>
          <w:lang w:val="lt-LT"/>
        </w:rPr>
        <w:t>;</w:t>
      </w:r>
    </w:p>
  </w:footnote>
  <w:footnote w:id="9">
    <w:p w14:paraId="74AABA63" w14:textId="77777777" w:rsidR="00CB01B1" w:rsidRPr="00AB6A5F" w:rsidRDefault="00CB01B1" w:rsidP="00FC2C03">
      <w:pPr>
        <w:pStyle w:val="FootnoteText"/>
        <w:ind w:right="-285"/>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Papildomo susitarimo 1.1.1. punktas;</w:t>
      </w:r>
    </w:p>
  </w:footnote>
  <w:footnote w:id="10">
    <w:p w14:paraId="334145E7" w14:textId="04671327" w:rsidR="00B74C30" w:rsidRPr="00AB6A5F" w:rsidRDefault="00B74C30" w:rsidP="00FC2C03">
      <w:pPr>
        <w:pStyle w:val="FootnoteText"/>
        <w:ind w:right="-285"/>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00BA215A" w:rsidRPr="00AB6A5F">
        <w:rPr>
          <w:rFonts w:ascii="Times New Roman" w:hAnsi="Times New Roman"/>
          <w:lang w:val="lt-LT"/>
        </w:rPr>
        <w:t>2021-03-2</w:t>
      </w:r>
      <w:r w:rsidR="00C87990">
        <w:rPr>
          <w:rFonts w:ascii="Times New Roman" w:hAnsi="Times New Roman"/>
          <w:lang w:val="lt-LT"/>
        </w:rPr>
        <w:t>6</w:t>
      </w:r>
      <w:r w:rsidR="00BA215A" w:rsidRPr="00AB6A5F">
        <w:rPr>
          <w:rFonts w:ascii="Times New Roman" w:hAnsi="Times New Roman"/>
          <w:lang w:val="lt-LT"/>
        </w:rPr>
        <w:t xml:space="preserve"> </w:t>
      </w:r>
      <w:r w:rsidRPr="00AB6A5F">
        <w:rPr>
          <w:rFonts w:ascii="Times New Roman" w:hAnsi="Times New Roman"/>
          <w:lang w:val="lt-LT"/>
        </w:rPr>
        <w:t>P</w:t>
      </w:r>
      <w:r w:rsidR="00BA215A" w:rsidRPr="00AB6A5F">
        <w:rPr>
          <w:rFonts w:ascii="Times New Roman" w:hAnsi="Times New Roman"/>
          <w:lang w:val="lt-LT"/>
        </w:rPr>
        <w:t>erkančiosios organizacijos raštas Nr. S-88;</w:t>
      </w:r>
    </w:p>
  </w:footnote>
  <w:footnote w:id="11">
    <w:p w14:paraId="7D50D872" w14:textId="1B74A252" w:rsidR="00CB01B1" w:rsidRPr="00AB6A5F" w:rsidRDefault="00CB01B1" w:rsidP="00FC2C03">
      <w:pPr>
        <w:pStyle w:val="FootnoteText"/>
        <w:ind w:right="-285"/>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Europos Teisingumo Teism</w:t>
      </w:r>
      <w:r w:rsidR="00AB6A5F" w:rsidRPr="00AB6A5F">
        <w:rPr>
          <w:rFonts w:ascii="Times New Roman" w:hAnsi="Times New Roman"/>
          <w:lang w:val="lt-LT"/>
        </w:rPr>
        <w:t xml:space="preserve">o 2008-06-19 sprendimas </w:t>
      </w:r>
      <w:r w:rsidR="00AB6A5F" w:rsidRPr="00AB6A5F">
        <w:rPr>
          <w:rFonts w:ascii="Times New Roman" w:hAnsi="Times New Roman"/>
          <w:lang w:val="lt-LT" w:eastAsia="en-US"/>
        </w:rPr>
        <w:t xml:space="preserve">byloje </w:t>
      </w:r>
      <w:proofErr w:type="spellStart"/>
      <w:r w:rsidR="00AB6A5F" w:rsidRPr="00AB6A5F">
        <w:rPr>
          <w:rFonts w:ascii="Times New Roman" w:hAnsi="Times New Roman"/>
          <w:i/>
          <w:iCs/>
          <w:lang w:val="lt-LT" w:eastAsia="en-US"/>
        </w:rPr>
        <w:t>Pressetext</w:t>
      </w:r>
      <w:proofErr w:type="spellEnd"/>
      <w:r w:rsidRPr="00AB6A5F">
        <w:rPr>
          <w:rFonts w:ascii="Times New Roman" w:hAnsi="Times New Roman"/>
          <w:lang w:val="lt-LT"/>
        </w:rPr>
        <w:t xml:space="preserve"> C-454/06</w:t>
      </w:r>
      <w:r w:rsidR="00AB6A5F" w:rsidRPr="00AB6A5F">
        <w:rPr>
          <w:rFonts w:ascii="Times New Roman" w:hAnsi="Times New Roman"/>
          <w:lang w:val="lt-LT"/>
        </w:rPr>
        <w:t>;</w:t>
      </w:r>
    </w:p>
  </w:footnote>
  <w:footnote w:id="12">
    <w:p w14:paraId="0EAD9EDA" w14:textId="77777777" w:rsidR="007F2D8F" w:rsidRPr="00C00ABE" w:rsidRDefault="007F2D8F" w:rsidP="00FC2C03">
      <w:pPr>
        <w:pStyle w:val="FootnoteText"/>
        <w:ind w:right="-143"/>
        <w:jc w:val="both"/>
        <w:rPr>
          <w:rFonts w:ascii="Times New Roman" w:hAnsi="Times New Roman"/>
          <w:lang w:val="lt-LT"/>
        </w:rPr>
      </w:pPr>
      <w:r w:rsidRPr="00C00ABE">
        <w:rPr>
          <w:rStyle w:val="FootnoteReference"/>
          <w:rFonts w:ascii="Times New Roman" w:hAnsi="Times New Roman"/>
          <w:lang w:val="lt-LT"/>
        </w:rPr>
        <w:footnoteRef/>
      </w:r>
      <w:r w:rsidRPr="00C00ABE">
        <w:rPr>
          <w:rFonts w:ascii="Times New Roman" w:hAnsi="Times New Roman"/>
          <w:lang w:val="lt-LT"/>
        </w:rPr>
        <w:t xml:space="preserve">  </w:t>
      </w:r>
      <w:r w:rsidRPr="00C00ABE">
        <w:rPr>
          <w:rFonts w:ascii="Times New Roman" w:hAnsi="Times New Roman"/>
          <w:lang w:val="lt-LT"/>
        </w:rPr>
        <w:t>„</w:t>
      </w:r>
      <w:r w:rsidRPr="00C00ABE">
        <w:rPr>
          <w:rFonts w:ascii="Times New Roman" w:hAnsi="Times New Roman"/>
          <w:color w:val="000000"/>
          <w:lang w:val="lt-LT"/>
        </w:rPr>
        <w:t>Pirkimo sutartis ar preliminarioji sutartis jos galiojimo laikotarpiu gali būti keičiama neatliekant naujos pirkimo procedūros pagal šį įstatymą, kai yra bent vienas iš šių atvejų: &lt;...&gt; 5) kai pakeitimas, neatsižvelgiant į jo vertę, nėra esminis, kaip nustatyta šio straipsnio 4 dalyje.“;</w:t>
      </w:r>
    </w:p>
  </w:footnote>
  <w:footnote w:id="13">
    <w:p w14:paraId="04C0E6A8" w14:textId="6A3AC299" w:rsidR="007F2D8F" w:rsidRPr="00C00ABE" w:rsidRDefault="007F2D8F" w:rsidP="00FC2C03">
      <w:pPr>
        <w:spacing w:after="0" w:line="240" w:lineRule="auto"/>
        <w:ind w:right="-143"/>
        <w:jc w:val="both"/>
        <w:rPr>
          <w:rFonts w:ascii="Times New Roman" w:hAnsi="Times New Roman"/>
          <w:lang w:val="lt-LT"/>
        </w:rPr>
      </w:pPr>
      <w:r w:rsidRPr="00C00ABE">
        <w:rPr>
          <w:rStyle w:val="FootnoteReference"/>
          <w:rFonts w:ascii="Times New Roman" w:hAnsi="Times New Roman"/>
          <w:lang w:val="lt-LT"/>
        </w:rPr>
        <w:footnoteRef/>
      </w:r>
      <w:r w:rsidRPr="00C00ABE">
        <w:rPr>
          <w:rFonts w:ascii="Times New Roman" w:hAnsi="Times New Roman"/>
          <w:lang w:val="lt-LT"/>
        </w:rPr>
        <w:t xml:space="preserve"> </w:t>
      </w:r>
      <w:r w:rsidRPr="00C00ABE">
        <w:rPr>
          <w:rFonts w:ascii="Times New Roman" w:hAnsi="Times New Roman"/>
          <w:lang w:val="lt-LT"/>
        </w:rPr>
        <w:t>„Pirkimo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(taikant šio straipsnio 1 ir 2 dalyse nurodytus atvejus į šias sąlygas neatsižvelgiama): &lt;...&gt;</w:t>
      </w:r>
      <w:r w:rsidR="004F5ED4">
        <w:rPr>
          <w:rFonts w:ascii="Times New Roman" w:hAnsi="Times New Roman"/>
          <w:lang w:val="lt-LT"/>
        </w:rPr>
        <w:t xml:space="preserve"> </w:t>
      </w:r>
      <w:r w:rsidR="004F5ED4" w:rsidRPr="00B51A30">
        <w:rPr>
          <w:rFonts w:ascii="Times New Roman" w:eastAsia="Times New Roman" w:hAnsi="Times New Roman"/>
          <w:lang w:val="lt-LT"/>
        </w:rPr>
        <w:t>4) kai tiekėją, su kuriuo sudaryta pirkimo sutartis ar preliminarioji sutartis, pakeičia naujas tiekėjas dėl kitų priežasčių, negu šio straipsnio 1 dalies 4 punkte nurodytos priežastys.</w:t>
      </w:r>
      <w:r w:rsidRPr="00C00ABE">
        <w:rPr>
          <w:rFonts w:ascii="Times New Roman" w:hAnsi="Times New Roman"/>
          <w:lang w:val="lt-LT"/>
        </w:rPr>
        <w:t>“;</w:t>
      </w:r>
    </w:p>
  </w:footnote>
  <w:footnote w:id="14">
    <w:p w14:paraId="2B19F25D" w14:textId="2C3DD462" w:rsidR="00B35068" w:rsidRPr="00C00ABE" w:rsidRDefault="00B35068" w:rsidP="00FC2C03">
      <w:pPr>
        <w:pStyle w:val="FootnoteText"/>
        <w:ind w:right="-143"/>
        <w:rPr>
          <w:rFonts w:ascii="Times New Roman" w:hAnsi="Times New Roman"/>
          <w:lang w:val="lt-LT"/>
        </w:rPr>
      </w:pPr>
      <w:r w:rsidRPr="00C00ABE">
        <w:rPr>
          <w:rStyle w:val="FootnoteReference"/>
          <w:rFonts w:ascii="Times New Roman" w:hAnsi="Times New Roman"/>
        </w:rPr>
        <w:footnoteRef/>
      </w:r>
      <w:r w:rsidRPr="00C00ABE">
        <w:rPr>
          <w:rFonts w:ascii="Times New Roman" w:hAnsi="Times New Roman"/>
        </w:rPr>
        <w:t xml:space="preserve"> </w:t>
      </w:r>
      <w:r w:rsidRPr="00C00ABE">
        <w:rPr>
          <w:rFonts w:ascii="Times New Roman" w:hAnsi="Times New Roman"/>
          <w:lang w:val="lt-LT"/>
        </w:rPr>
        <w:t>Pirkimo sąlygų 15.8 punktas;</w:t>
      </w:r>
    </w:p>
  </w:footnote>
  <w:footnote w:id="15">
    <w:p w14:paraId="6B6137CF" w14:textId="7AD3ADEB" w:rsidR="00150380" w:rsidRPr="00C00ABE" w:rsidRDefault="00150380" w:rsidP="00FC2C03">
      <w:pPr>
        <w:pStyle w:val="FootnoteText"/>
        <w:ind w:right="-143"/>
        <w:rPr>
          <w:rFonts w:ascii="Times New Roman" w:hAnsi="Times New Roman"/>
          <w:lang w:val="lt-LT"/>
        </w:rPr>
      </w:pPr>
      <w:r w:rsidRPr="00C00ABE">
        <w:rPr>
          <w:rStyle w:val="FootnoteReference"/>
          <w:rFonts w:ascii="Times New Roman" w:hAnsi="Times New Roman"/>
        </w:rPr>
        <w:footnoteRef/>
      </w:r>
      <w:r w:rsidRPr="00C00ABE">
        <w:rPr>
          <w:rFonts w:ascii="Times New Roman" w:hAnsi="Times New Roman"/>
        </w:rPr>
        <w:t xml:space="preserve"> </w:t>
      </w:r>
      <w:r w:rsidR="00B35068" w:rsidRPr="00C00ABE">
        <w:rPr>
          <w:rFonts w:ascii="Times New Roman" w:hAnsi="Times New Roman"/>
          <w:lang w:val="lt-LT"/>
        </w:rPr>
        <w:t xml:space="preserve">Rangos sutarties </w:t>
      </w:r>
      <w:r w:rsidRPr="00C00ABE">
        <w:rPr>
          <w:rFonts w:ascii="Times New Roman" w:hAnsi="Times New Roman"/>
          <w:lang w:val="lt-LT"/>
        </w:rPr>
        <w:t>3.3 punktas;</w:t>
      </w:r>
    </w:p>
  </w:footnote>
  <w:footnote w:id="16">
    <w:p w14:paraId="02CF97C4" w14:textId="6B484D55" w:rsidR="00B74C30" w:rsidRPr="00C00ABE" w:rsidRDefault="00B74C30" w:rsidP="00FC2C03">
      <w:pPr>
        <w:pStyle w:val="FootnoteText"/>
        <w:ind w:right="-143"/>
        <w:rPr>
          <w:rFonts w:ascii="Times New Roman" w:hAnsi="Times New Roman"/>
          <w:lang w:val="lt-LT"/>
        </w:rPr>
      </w:pPr>
      <w:r w:rsidRPr="00C00ABE">
        <w:rPr>
          <w:rStyle w:val="FootnoteReference"/>
          <w:rFonts w:ascii="Times New Roman" w:hAnsi="Times New Roman"/>
        </w:rPr>
        <w:footnoteRef/>
      </w:r>
      <w:r w:rsidRPr="00C00ABE">
        <w:rPr>
          <w:rFonts w:ascii="Times New Roman" w:hAnsi="Times New Roman"/>
        </w:rPr>
        <w:t xml:space="preserve"> </w:t>
      </w:r>
      <w:r w:rsidR="00BA215A">
        <w:rPr>
          <w:rFonts w:ascii="Times New Roman" w:hAnsi="Times New Roman"/>
          <w:lang w:val="lt-LT"/>
        </w:rPr>
        <w:t>2021-03-2</w:t>
      </w:r>
      <w:r w:rsidR="002653C0">
        <w:rPr>
          <w:rFonts w:ascii="Times New Roman" w:hAnsi="Times New Roman"/>
          <w:lang w:val="lt-LT"/>
        </w:rPr>
        <w:t>6</w:t>
      </w:r>
      <w:r w:rsidR="00BA215A">
        <w:rPr>
          <w:rFonts w:ascii="Times New Roman" w:hAnsi="Times New Roman"/>
          <w:lang w:val="lt-LT"/>
        </w:rPr>
        <w:t xml:space="preserve"> </w:t>
      </w:r>
      <w:r w:rsidR="00BA215A" w:rsidRPr="00BA215A">
        <w:rPr>
          <w:rFonts w:ascii="Times New Roman" w:hAnsi="Times New Roman"/>
          <w:lang w:val="lt-LT"/>
        </w:rPr>
        <w:t>P</w:t>
      </w:r>
      <w:r w:rsidR="00BA215A">
        <w:rPr>
          <w:rFonts w:ascii="Times New Roman" w:hAnsi="Times New Roman"/>
          <w:lang w:val="lt-LT"/>
        </w:rPr>
        <w:t>erkančiosios organizacijos raštas Nr. S-88</w:t>
      </w:r>
      <w:r w:rsidR="00C00ABE">
        <w:rPr>
          <w:rFonts w:ascii="Times New Roman" w:hAnsi="Times New Roman"/>
          <w:lang w:val="lt-LT"/>
        </w:rPr>
        <w:t>;</w:t>
      </w:r>
    </w:p>
  </w:footnote>
  <w:footnote w:id="17">
    <w:p w14:paraId="04F8CC6C" w14:textId="0BB5C3EF" w:rsidR="00C00ABE" w:rsidRPr="00AB6A5F" w:rsidRDefault="00C00ABE"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009F228E" w:rsidRPr="00AB6A5F">
        <w:rPr>
          <w:rFonts w:ascii="Times New Roman" w:hAnsi="Times New Roman"/>
          <w:lang w:val="lt-LT"/>
        </w:rPr>
        <w:t>2021-03-2</w:t>
      </w:r>
      <w:r w:rsidR="002653C0">
        <w:rPr>
          <w:rFonts w:ascii="Times New Roman" w:hAnsi="Times New Roman"/>
          <w:lang w:val="lt-LT"/>
        </w:rPr>
        <w:t>6</w:t>
      </w:r>
      <w:r w:rsidR="009F228E" w:rsidRPr="00AB6A5F">
        <w:rPr>
          <w:rFonts w:ascii="Times New Roman" w:hAnsi="Times New Roman"/>
          <w:lang w:val="lt-LT"/>
        </w:rPr>
        <w:t xml:space="preserve"> Perkančiosios organizacijos raštas Nr. S-88</w:t>
      </w:r>
      <w:r w:rsidRPr="00AB6A5F">
        <w:rPr>
          <w:rFonts w:ascii="Times New Roman" w:hAnsi="Times New Roman"/>
          <w:lang w:val="lt-LT"/>
        </w:rPr>
        <w:t>;</w:t>
      </w:r>
    </w:p>
  </w:footnote>
  <w:footnote w:id="18">
    <w:p w14:paraId="287E9A84" w14:textId="0242C3A1" w:rsidR="00AD3548" w:rsidRPr="00AB6A5F" w:rsidRDefault="00AD3548"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w:t>
      </w:r>
      <w:r w:rsidRPr="00AB6A5F">
        <w:rPr>
          <w:rFonts w:ascii="Times New Roman" w:hAnsi="Times New Roman"/>
          <w:color w:val="000000"/>
          <w:lang w:val="lt-LT"/>
        </w:rPr>
        <w:t>Pirkimo sutartis ar preliminarioji sutartis jos galiojimo laikotarpiu gali būti keičiama neatliekant naujos pirkimo procedūros pagal šį įstatymą, kai yra bent vienas iš šių atvejų: &lt;...&gt; 5) kai pakeitimas, neatsižvelgiant į jo vertę, nėra esminis, kaip nustatyta šio straipsnio 4 dalyje.“;</w:t>
      </w:r>
    </w:p>
  </w:footnote>
  <w:footnote w:id="19">
    <w:p w14:paraId="4BE1053E" w14:textId="7F03E0F5" w:rsidR="00A65B61" w:rsidRPr="00AB6A5F" w:rsidRDefault="00A65B61" w:rsidP="00FC2C0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00AB6A5F" w:rsidRPr="00AB6A5F">
        <w:rPr>
          <w:rFonts w:ascii="Times New Roman" w:hAnsi="Times New Roman"/>
          <w:lang w:val="lt-LT"/>
        </w:rPr>
        <w:t xml:space="preserve">Europos Teisingumo Teismo 2008-06-19 sprendimas </w:t>
      </w:r>
      <w:r w:rsidR="00AB6A5F" w:rsidRPr="00AB6A5F">
        <w:rPr>
          <w:rFonts w:ascii="Times New Roman" w:hAnsi="Times New Roman"/>
          <w:lang w:val="lt-LT" w:eastAsia="en-US"/>
        </w:rPr>
        <w:t xml:space="preserve">byloje </w:t>
      </w:r>
      <w:proofErr w:type="spellStart"/>
      <w:r w:rsidR="00AB6A5F" w:rsidRPr="00AB6A5F">
        <w:rPr>
          <w:rFonts w:ascii="Times New Roman" w:hAnsi="Times New Roman"/>
          <w:i/>
          <w:iCs/>
          <w:lang w:val="lt-LT" w:eastAsia="en-US"/>
        </w:rPr>
        <w:t>Pressetext</w:t>
      </w:r>
      <w:proofErr w:type="spellEnd"/>
      <w:r w:rsidR="00AB6A5F" w:rsidRPr="00AB6A5F">
        <w:rPr>
          <w:rFonts w:ascii="Times New Roman" w:hAnsi="Times New Roman"/>
          <w:lang w:val="lt-LT"/>
        </w:rPr>
        <w:t xml:space="preserve"> C-454/06</w:t>
      </w:r>
      <w:r w:rsidRPr="00AB6A5F">
        <w:rPr>
          <w:rFonts w:ascii="Times New Roman" w:hAnsi="Times New Roman"/>
          <w:lang w:val="lt-LT"/>
        </w:rPr>
        <w:t>;</w:t>
      </w:r>
    </w:p>
  </w:footnote>
  <w:footnote w:id="20">
    <w:p w14:paraId="3727CD75" w14:textId="77777777" w:rsidR="00D63843" w:rsidRPr="00AB6A5F" w:rsidRDefault="00D63843" w:rsidP="00D63843">
      <w:pPr>
        <w:pStyle w:val="FootnoteText"/>
        <w:ind w:right="-285"/>
        <w:jc w:val="both"/>
        <w:rPr>
          <w:rFonts w:ascii="Times New Roman" w:hAnsi="Times New Roman"/>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Įstatymo 89 straipsnio 5 dalis: „Jeigu pirkimo sutarties ar preliminariosios sutarties pakeitimas atliekamas kitais negu apibrėžti šio straipsnio 1 ir 2 dalyse atvejais, tokiam pakeitimui atlikti turi būti atliekama nauja pirkimo procedūra pagal šio įstatymo reikalavimus.“;</w:t>
      </w:r>
    </w:p>
  </w:footnote>
  <w:footnote w:id="21">
    <w:p w14:paraId="29F9F0BD" w14:textId="7A0DE623" w:rsidR="00A65B61" w:rsidRPr="00AB6A5F" w:rsidRDefault="00A65B61" w:rsidP="00FC2C03">
      <w:pPr>
        <w:spacing w:after="0" w:line="240" w:lineRule="auto"/>
        <w:ind w:right="-285"/>
        <w:contextualSpacing/>
        <w:jc w:val="both"/>
        <w:rPr>
          <w:rFonts w:ascii="Times New Roman" w:hAnsi="Times New Roman"/>
          <w:b/>
          <w:lang w:val="lt-LT"/>
        </w:rPr>
      </w:pPr>
      <w:r w:rsidRPr="00AB6A5F">
        <w:rPr>
          <w:rStyle w:val="FootnoteReference"/>
          <w:rFonts w:ascii="Times New Roman" w:hAnsi="Times New Roman"/>
          <w:lang w:val="lt-LT"/>
        </w:rPr>
        <w:footnoteRef/>
      </w:r>
      <w:r w:rsidRPr="00AB6A5F">
        <w:rPr>
          <w:rFonts w:ascii="Times New Roman" w:hAnsi="Times New Roman"/>
          <w:lang w:val="lt-LT"/>
        </w:rPr>
        <w:t xml:space="preserve"> </w:t>
      </w:r>
      <w:r w:rsidRPr="00AB6A5F">
        <w:rPr>
          <w:rFonts w:ascii="Times New Roman" w:hAnsi="Times New Roman"/>
          <w:lang w:val="lt-LT"/>
        </w:rPr>
        <w:t xml:space="preserve">Generalinės advokatės </w:t>
      </w:r>
      <w:proofErr w:type="spellStart"/>
      <w:r w:rsidRPr="00AB6A5F">
        <w:rPr>
          <w:rFonts w:ascii="Times New Roman" w:hAnsi="Times New Roman"/>
          <w:lang w:val="lt-LT"/>
        </w:rPr>
        <w:t>Juliane</w:t>
      </w:r>
      <w:proofErr w:type="spellEnd"/>
      <w:r w:rsidRPr="00AB6A5F">
        <w:rPr>
          <w:rFonts w:ascii="Times New Roman" w:hAnsi="Times New Roman"/>
          <w:lang w:val="lt-LT"/>
        </w:rPr>
        <w:t xml:space="preserve"> </w:t>
      </w:r>
      <w:proofErr w:type="spellStart"/>
      <w:r w:rsidRPr="00AB6A5F">
        <w:rPr>
          <w:rFonts w:ascii="Times New Roman" w:hAnsi="Times New Roman"/>
          <w:lang w:val="lt-LT"/>
        </w:rPr>
        <w:t>Kakott</w:t>
      </w:r>
      <w:proofErr w:type="spellEnd"/>
      <w:r w:rsidRPr="00AB6A5F">
        <w:rPr>
          <w:rFonts w:ascii="Times New Roman" w:hAnsi="Times New Roman"/>
          <w:lang w:val="lt-LT"/>
        </w:rPr>
        <w:t xml:space="preserve"> išvada byloje </w:t>
      </w:r>
      <w:proofErr w:type="spellStart"/>
      <w:r w:rsidR="00AB6A5F" w:rsidRPr="00AB6A5F">
        <w:rPr>
          <w:rFonts w:ascii="Times New Roman" w:hAnsi="Times New Roman"/>
          <w:i/>
          <w:iCs/>
          <w:lang w:val="lt-LT"/>
        </w:rPr>
        <w:t>Pressetext</w:t>
      </w:r>
      <w:proofErr w:type="spellEnd"/>
      <w:r w:rsidR="00AB6A5F" w:rsidRPr="00AB6A5F">
        <w:rPr>
          <w:rFonts w:ascii="Times New Roman" w:hAnsi="Times New Roman"/>
          <w:lang w:val="lt-LT"/>
        </w:rPr>
        <w:t xml:space="preserve"> </w:t>
      </w:r>
      <w:r w:rsidRPr="00AB6A5F">
        <w:rPr>
          <w:rFonts w:ascii="Times New Roman" w:hAnsi="Times New Roman"/>
          <w:lang w:val="lt-LT"/>
        </w:rPr>
        <w:t>Nr. C-454/06;</w:t>
      </w:r>
      <w:r w:rsidRPr="00AB6A5F">
        <w:rPr>
          <w:rFonts w:ascii="Times New Roman" w:hAnsi="Times New Roman"/>
          <w:i/>
          <w:iCs/>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162037E"/>
    <w:multiLevelType w:val="hybridMultilevel"/>
    <w:tmpl w:val="DBB4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2"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6"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19"/>
  </w:num>
  <w:num w:numId="4">
    <w:abstractNumId w:val="28"/>
  </w:num>
  <w:num w:numId="5">
    <w:abstractNumId w:val="31"/>
  </w:num>
  <w:num w:numId="6">
    <w:abstractNumId w:val="5"/>
  </w:num>
  <w:num w:numId="7">
    <w:abstractNumId w:val="14"/>
  </w:num>
  <w:num w:numId="8">
    <w:abstractNumId w:val="27"/>
  </w:num>
  <w:num w:numId="9">
    <w:abstractNumId w:val="10"/>
  </w:num>
  <w:num w:numId="10">
    <w:abstractNumId w:val="20"/>
  </w:num>
  <w:num w:numId="11">
    <w:abstractNumId w:val="4"/>
  </w:num>
  <w:num w:numId="12">
    <w:abstractNumId w:val="18"/>
  </w:num>
  <w:num w:numId="13">
    <w:abstractNumId w:val="21"/>
  </w:num>
  <w:num w:numId="14">
    <w:abstractNumId w:val="6"/>
  </w:num>
  <w:num w:numId="15">
    <w:abstractNumId w:val="13"/>
  </w:num>
  <w:num w:numId="16">
    <w:abstractNumId w:val="24"/>
  </w:num>
  <w:num w:numId="17">
    <w:abstractNumId w:val="23"/>
  </w:num>
  <w:num w:numId="18">
    <w:abstractNumId w:val="30"/>
  </w:num>
  <w:num w:numId="19">
    <w:abstractNumId w:val="16"/>
  </w:num>
  <w:num w:numId="20">
    <w:abstractNumId w:val="15"/>
  </w:num>
  <w:num w:numId="21">
    <w:abstractNumId w:val="11"/>
  </w:num>
  <w:num w:numId="22">
    <w:abstractNumId w:val="2"/>
  </w:num>
  <w:num w:numId="23">
    <w:abstractNumId w:val="12"/>
  </w:num>
  <w:num w:numId="24">
    <w:abstractNumId w:val="33"/>
  </w:num>
  <w:num w:numId="25">
    <w:abstractNumId w:val="1"/>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revisionView w:inkAnnotations="0"/>
  <w:defaultTabStop w:val="708"/>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6B1"/>
    <w:rsid w:val="0000075F"/>
    <w:rsid w:val="00001113"/>
    <w:rsid w:val="00001263"/>
    <w:rsid w:val="00001C21"/>
    <w:rsid w:val="00002FE5"/>
    <w:rsid w:val="0000367E"/>
    <w:rsid w:val="000036DB"/>
    <w:rsid w:val="00003EC1"/>
    <w:rsid w:val="00004CA1"/>
    <w:rsid w:val="00004D6B"/>
    <w:rsid w:val="00004DE8"/>
    <w:rsid w:val="0000536C"/>
    <w:rsid w:val="00007027"/>
    <w:rsid w:val="0000713C"/>
    <w:rsid w:val="0000796B"/>
    <w:rsid w:val="0001016D"/>
    <w:rsid w:val="00012148"/>
    <w:rsid w:val="00013838"/>
    <w:rsid w:val="00013BA9"/>
    <w:rsid w:val="00013F6D"/>
    <w:rsid w:val="00014062"/>
    <w:rsid w:val="0001426B"/>
    <w:rsid w:val="000142F8"/>
    <w:rsid w:val="00014934"/>
    <w:rsid w:val="00014A2C"/>
    <w:rsid w:val="00014C7A"/>
    <w:rsid w:val="00015B21"/>
    <w:rsid w:val="00015ED4"/>
    <w:rsid w:val="00015FA1"/>
    <w:rsid w:val="0001679A"/>
    <w:rsid w:val="00016B83"/>
    <w:rsid w:val="00016D64"/>
    <w:rsid w:val="0001737C"/>
    <w:rsid w:val="00022A2F"/>
    <w:rsid w:val="00022DFB"/>
    <w:rsid w:val="000237B2"/>
    <w:rsid w:val="00025378"/>
    <w:rsid w:val="00025C30"/>
    <w:rsid w:val="00026395"/>
    <w:rsid w:val="00027485"/>
    <w:rsid w:val="000274E2"/>
    <w:rsid w:val="00027C1A"/>
    <w:rsid w:val="000304D5"/>
    <w:rsid w:val="000312FF"/>
    <w:rsid w:val="00031A09"/>
    <w:rsid w:val="00033D6D"/>
    <w:rsid w:val="000343AE"/>
    <w:rsid w:val="00034791"/>
    <w:rsid w:val="00035599"/>
    <w:rsid w:val="000356AF"/>
    <w:rsid w:val="00035DDF"/>
    <w:rsid w:val="00037613"/>
    <w:rsid w:val="0003771F"/>
    <w:rsid w:val="00037A14"/>
    <w:rsid w:val="000410D1"/>
    <w:rsid w:val="000412A8"/>
    <w:rsid w:val="00041807"/>
    <w:rsid w:val="000419F7"/>
    <w:rsid w:val="00041B26"/>
    <w:rsid w:val="000421BE"/>
    <w:rsid w:val="00042B1C"/>
    <w:rsid w:val="0004388D"/>
    <w:rsid w:val="00044D64"/>
    <w:rsid w:val="00044D8D"/>
    <w:rsid w:val="00044E0A"/>
    <w:rsid w:val="00044E0C"/>
    <w:rsid w:val="00045CE2"/>
    <w:rsid w:val="000472A7"/>
    <w:rsid w:val="00047DB9"/>
    <w:rsid w:val="00050ECE"/>
    <w:rsid w:val="000513ED"/>
    <w:rsid w:val="00051436"/>
    <w:rsid w:val="00052344"/>
    <w:rsid w:val="00052B06"/>
    <w:rsid w:val="00054660"/>
    <w:rsid w:val="00054DB4"/>
    <w:rsid w:val="00056300"/>
    <w:rsid w:val="00056C6B"/>
    <w:rsid w:val="000577A2"/>
    <w:rsid w:val="0005794D"/>
    <w:rsid w:val="00057EB6"/>
    <w:rsid w:val="00060A1F"/>
    <w:rsid w:val="0006151E"/>
    <w:rsid w:val="0006200D"/>
    <w:rsid w:val="000623F1"/>
    <w:rsid w:val="00062635"/>
    <w:rsid w:val="00062EFE"/>
    <w:rsid w:val="000634EC"/>
    <w:rsid w:val="00064447"/>
    <w:rsid w:val="00064C01"/>
    <w:rsid w:val="00064DEC"/>
    <w:rsid w:val="00065993"/>
    <w:rsid w:val="00065E90"/>
    <w:rsid w:val="0006657C"/>
    <w:rsid w:val="0006711A"/>
    <w:rsid w:val="00067558"/>
    <w:rsid w:val="000708C6"/>
    <w:rsid w:val="00071607"/>
    <w:rsid w:val="0007165D"/>
    <w:rsid w:val="00071E2C"/>
    <w:rsid w:val="00072218"/>
    <w:rsid w:val="00073578"/>
    <w:rsid w:val="000742DE"/>
    <w:rsid w:val="000745DE"/>
    <w:rsid w:val="00074EAC"/>
    <w:rsid w:val="0007591D"/>
    <w:rsid w:val="00075B0D"/>
    <w:rsid w:val="0007654F"/>
    <w:rsid w:val="00076770"/>
    <w:rsid w:val="00076EA0"/>
    <w:rsid w:val="00077817"/>
    <w:rsid w:val="000807FC"/>
    <w:rsid w:val="00080F41"/>
    <w:rsid w:val="00081378"/>
    <w:rsid w:val="000817F5"/>
    <w:rsid w:val="00081F94"/>
    <w:rsid w:val="00082545"/>
    <w:rsid w:val="000829ED"/>
    <w:rsid w:val="00082FC2"/>
    <w:rsid w:val="0008393D"/>
    <w:rsid w:val="00084959"/>
    <w:rsid w:val="00084D6F"/>
    <w:rsid w:val="000851D1"/>
    <w:rsid w:val="0008788B"/>
    <w:rsid w:val="0009041A"/>
    <w:rsid w:val="000905B6"/>
    <w:rsid w:val="00090A33"/>
    <w:rsid w:val="00090F1C"/>
    <w:rsid w:val="0009173D"/>
    <w:rsid w:val="000925BF"/>
    <w:rsid w:val="000927C0"/>
    <w:rsid w:val="00092CAC"/>
    <w:rsid w:val="00092D9F"/>
    <w:rsid w:val="00093014"/>
    <w:rsid w:val="00093491"/>
    <w:rsid w:val="000938DB"/>
    <w:rsid w:val="00093DE1"/>
    <w:rsid w:val="0009421A"/>
    <w:rsid w:val="00094463"/>
    <w:rsid w:val="00094AB5"/>
    <w:rsid w:val="00094AD0"/>
    <w:rsid w:val="0009505E"/>
    <w:rsid w:val="00096859"/>
    <w:rsid w:val="00096DE0"/>
    <w:rsid w:val="00097041"/>
    <w:rsid w:val="00097220"/>
    <w:rsid w:val="00097B70"/>
    <w:rsid w:val="000A1606"/>
    <w:rsid w:val="000A1DB5"/>
    <w:rsid w:val="000A3319"/>
    <w:rsid w:val="000A336E"/>
    <w:rsid w:val="000A4427"/>
    <w:rsid w:val="000A45FC"/>
    <w:rsid w:val="000A667E"/>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14F"/>
    <w:rsid w:val="000C2436"/>
    <w:rsid w:val="000C382B"/>
    <w:rsid w:val="000C440B"/>
    <w:rsid w:val="000C4436"/>
    <w:rsid w:val="000C46EC"/>
    <w:rsid w:val="000C4874"/>
    <w:rsid w:val="000C6031"/>
    <w:rsid w:val="000C7C64"/>
    <w:rsid w:val="000D17DA"/>
    <w:rsid w:val="000D227B"/>
    <w:rsid w:val="000D264B"/>
    <w:rsid w:val="000D2820"/>
    <w:rsid w:val="000D3794"/>
    <w:rsid w:val="000D3DE4"/>
    <w:rsid w:val="000D4497"/>
    <w:rsid w:val="000D4976"/>
    <w:rsid w:val="000D5303"/>
    <w:rsid w:val="000D5557"/>
    <w:rsid w:val="000D5F54"/>
    <w:rsid w:val="000D6245"/>
    <w:rsid w:val="000D6CCF"/>
    <w:rsid w:val="000D6D25"/>
    <w:rsid w:val="000D707E"/>
    <w:rsid w:val="000D7A57"/>
    <w:rsid w:val="000D7F42"/>
    <w:rsid w:val="000E09ED"/>
    <w:rsid w:val="000E159E"/>
    <w:rsid w:val="000E16C6"/>
    <w:rsid w:val="000E2E29"/>
    <w:rsid w:val="000E2F84"/>
    <w:rsid w:val="000E350F"/>
    <w:rsid w:val="000E3676"/>
    <w:rsid w:val="000E3967"/>
    <w:rsid w:val="000E41DB"/>
    <w:rsid w:val="000E4546"/>
    <w:rsid w:val="000E52D1"/>
    <w:rsid w:val="000E6008"/>
    <w:rsid w:val="000E6A69"/>
    <w:rsid w:val="000E6DED"/>
    <w:rsid w:val="000E7B16"/>
    <w:rsid w:val="000E7B29"/>
    <w:rsid w:val="000F0973"/>
    <w:rsid w:val="000F1C2C"/>
    <w:rsid w:val="000F2387"/>
    <w:rsid w:val="000F315D"/>
    <w:rsid w:val="000F3BDA"/>
    <w:rsid w:val="000F3E4A"/>
    <w:rsid w:val="000F3E90"/>
    <w:rsid w:val="000F440C"/>
    <w:rsid w:val="000F4F08"/>
    <w:rsid w:val="000F5023"/>
    <w:rsid w:val="000F7973"/>
    <w:rsid w:val="00100D6C"/>
    <w:rsid w:val="00100E28"/>
    <w:rsid w:val="001010C6"/>
    <w:rsid w:val="00101B6B"/>
    <w:rsid w:val="00102FA5"/>
    <w:rsid w:val="00103D23"/>
    <w:rsid w:val="0010541A"/>
    <w:rsid w:val="001057DE"/>
    <w:rsid w:val="00105B5D"/>
    <w:rsid w:val="00106722"/>
    <w:rsid w:val="00106B1E"/>
    <w:rsid w:val="00106EAB"/>
    <w:rsid w:val="001071A9"/>
    <w:rsid w:val="001073AC"/>
    <w:rsid w:val="0010791B"/>
    <w:rsid w:val="00107AB3"/>
    <w:rsid w:val="00107C48"/>
    <w:rsid w:val="001103A8"/>
    <w:rsid w:val="00110978"/>
    <w:rsid w:val="00111260"/>
    <w:rsid w:val="0011155C"/>
    <w:rsid w:val="00111722"/>
    <w:rsid w:val="0011179A"/>
    <w:rsid w:val="0011194C"/>
    <w:rsid w:val="00112066"/>
    <w:rsid w:val="0011293D"/>
    <w:rsid w:val="00113E4C"/>
    <w:rsid w:val="00115A82"/>
    <w:rsid w:val="0011631C"/>
    <w:rsid w:val="00117AD4"/>
    <w:rsid w:val="00120980"/>
    <w:rsid w:val="00120A14"/>
    <w:rsid w:val="001213CB"/>
    <w:rsid w:val="0012151A"/>
    <w:rsid w:val="00122099"/>
    <w:rsid w:val="00123E4E"/>
    <w:rsid w:val="001252E8"/>
    <w:rsid w:val="001258E9"/>
    <w:rsid w:val="00125ED7"/>
    <w:rsid w:val="001265F5"/>
    <w:rsid w:val="00126758"/>
    <w:rsid w:val="001274EE"/>
    <w:rsid w:val="001275F5"/>
    <w:rsid w:val="001303E4"/>
    <w:rsid w:val="00130629"/>
    <w:rsid w:val="00130C87"/>
    <w:rsid w:val="00130E1B"/>
    <w:rsid w:val="001310C6"/>
    <w:rsid w:val="00131E26"/>
    <w:rsid w:val="001329CD"/>
    <w:rsid w:val="00133077"/>
    <w:rsid w:val="001335F3"/>
    <w:rsid w:val="001343C0"/>
    <w:rsid w:val="00134512"/>
    <w:rsid w:val="00134740"/>
    <w:rsid w:val="001355AE"/>
    <w:rsid w:val="00135870"/>
    <w:rsid w:val="0013603D"/>
    <w:rsid w:val="00136040"/>
    <w:rsid w:val="00136872"/>
    <w:rsid w:val="00136F61"/>
    <w:rsid w:val="00136FA6"/>
    <w:rsid w:val="00137072"/>
    <w:rsid w:val="0013740F"/>
    <w:rsid w:val="00137544"/>
    <w:rsid w:val="001402E9"/>
    <w:rsid w:val="001404F3"/>
    <w:rsid w:val="001405CD"/>
    <w:rsid w:val="00140AC1"/>
    <w:rsid w:val="00141D4D"/>
    <w:rsid w:val="001430F8"/>
    <w:rsid w:val="00143714"/>
    <w:rsid w:val="00143D76"/>
    <w:rsid w:val="0014461C"/>
    <w:rsid w:val="001446CC"/>
    <w:rsid w:val="00144DF8"/>
    <w:rsid w:val="00145CB7"/>
    <w:rsid w:val="00147148"/>
    <w:rsid w:val="0014742B"/>
    <w:rsid w:val="00147870"/>
    <w:rsid w:val="00150380"/>
    <w:rsid w:val="0015070E"/>
    <w:rsid w:val="00150903"/>
    <w:rsid w:val="00150A9D"/>
    <w:rsid w:val="00151695"/>
    <w:rsid w:val="0015197E"/>
    <w:rsid w:val="00152A5F"/>
    <w:rsid w:val="00153E1F"/>
    <w:rsid w:val="00154164"/>
    <w:rsid w:val="00154483"/>
    <w:rsid w:val="001544A4"/>
    <w:rsid w:val="00154C95"/>
    <w:rsid w:val="00154E67"/>
    <w:rsid w:val="00154EE8"/>
    <w:rsid w:val="00155190"/>
    <w:rsid w:val="00155B91"/>
    <w:rsid w:val="00156776"/>
    <w:rsid w:val="00161249"/>
    <w:rsid w:val="001615E4"/>
    <w:rsid w:val="001620DD"/>
    <w:rsid w:val="0016281E"/>
    <w:rsid w:val="001632E8"/>
    <w:rsid w:val="00163445"/>
    <w:rsid w:val="0016391E"/>
    <w:rsid w:val="00163DAB"/>
    <w:rsid w:val="00163EF0"/>
    <w:rsid w:val="00164817"/>
    <w:rsid w:val="00164E19"/>
    <w:rsid w:val="00165255"/>
    <w:rsid w:val="0016549F"/>
    <w:rsid w:val="00165773"/>
    <w:rsid w:val="00165DF3"/>
    <w:rsid w:val="001661E6"/>
    <w:rsid w:val="00166A68"/>
    <w:rsid w:val="001677AD"/>
    <w:rsid w:val="00167A37"/>
    <w:rsid w:val="0017064C"/>
    <w:rsid w:val="001707E0"/>
    <w:rsid w:val="00170921"/>
    <w:rsid w:val="0017119D"/>
    <w:rsid w:val="001711ED"/>
    <w:rsid w:val="00171295"/>
    <w:rsid w:val="00171BFB"/>
    <w:rsid w:val="0017322A"/>
    <w:rsid w:val="001738BA"/>
    <w:rsid w:val="001741D6"/>
    <w:rsid w:val="00174569"/>
    <w:rsid w:val="00174BE8"/>
    <w:rsid w:val="00174F0A"/>
    <w:rsid w:val="0017599D"/>
    <w:rsid w:val="00175D0A"/>
    <w:rsid w:val="001761C4"/>
    <w:rsid w:val="00176B16"/>
    <w:rsid w:val="0017713C"/>
    <w:rsid w:val="00180923"/>
    <w:rsid w:val="0018123F"/>
    <w:rsid w:val="00181631"/>
    <w:rsid w:val="001817FC"/>
    <w:rsid w:val="00181EF5"/>
    <w:rsid w:val="00182190"/>
    <w:rsid w:val="00182439"/>
    <w:rsid w:val="00182AA9"/>
    <w:rsid w:val="00183653"/>
    <w:rsid w:val="001838DF"/>
    <w:rsid w:val="00183C73"/>
    <w:rsid w:val="00183F9E"/>
    <w:rsid w:val="00184869"/>
    <w:rsid w:val="0018491C"/>
    <w:rsid w:val="001849DD"/>
    <w:rsid w:val="001858F9"/>
    <w:rsid w:val="00185EDE"/>
    <w:rsid w:val="00186C85"/>
    <w:rsid w:val="00186F28"/>
    <w:rsid w:val="00187573"/>
    <w:rsid w:val="001875CB"/>
    <w:rsid w:val="00187E29"/>
    <w:rsid w:val="00190011"/>
    <w:rsid w:val="0019068E"/>
    <w:rsid w:val="001915E7"/>
    <w:rsid w:val="00191A03"/>
    <w:rsid w:val="00191B58"/>
    <w:rsid w:val="001928E9"/>
    <w:rsid w:val="001929FC"/>
    <w:rsid w:val="0019395B"/>
    <w:rsid w:val="00194108"/>
    <w:rsid w:val="00195B5A"/>
    <w:rsid w:val="00195C4B"/>
    <w:rsid w:val="0019603F"/>
    <w:rsid w:val="001960AA"/>
    <w:rsid w:val="00196621"/>
    <w:rsid w:val="00196C22"/>
    <w:rsid w:val="00196D20"/>
    <w:rsid w:val="00197B1B"/>
    <w:rsid w:val="00197B42"/>
    <w:rsid w:val="001A0595"/>
    <w:rsid w:val="001A1457"/>
    <w:rsid w:val="001A1AA5"/>
    <w:rsid w:val="001A2465"/>
    <w:rsid w:val="001A28EB"/>
    <w:rsid w:val="001A3C33"/>
    <w:rsid w:val="001A58DF"/>
    <w:rsid w:val="001A5D97"/>
    <w:rsid w:val="001A6B9F"/>
    <w:rsid w:val="001A74DE"/>
    <w:rsid w:val="001A7587"/>
    <w:rsid w:val="001A7D23"/>
    <w:rsid w:val="001A7F46"/>
    <w:rsid w:val="001B0251"/>
    <w:rsid w:val="001B179D"/>
    <w:rsid w:val="001B20D1"/>
    <w:rsid w:val="001B296C"/>
    <w:rsid w:val="001B29D5"/>
    <w:rsid w:val="001B366C"/>
    <w:rsid w:val="001B3D9A"/>
    <w:rsid w:val="001B41F3"/>
    <w:rsid w:val="001B4F8A"/>
    <w:rsid w:val="001B5EDE"/>
    <w:rsid w:val="001B6A08"/>
    <w:rsid w:val="001B75E3"/>
    <w:rsid w:val="001B7DF3"/>
    <w:rsid w:val="001C03C8"/>
    <w:rsid w:val="001C0CB5"/>
    <w:rsid w:val="001C240C"/>
    <w:rsid w:val="001C3BD5"/>
    <w:rsid w:val="001C3BD8"/>
    <w:rsid w:val="001C461E"/>
    <w:rsid w:val="001C46BA"/>
    <w:rsid w:val="001C50CF"/>
    <w:rsid w:val="001C5B58"/>
    <w:rsid w:val="001C5E03"/>
    <w:rsid w:val="001C6F34"/>
    <w:rsid w:val="001C756B"/>
    <w:rsid w:val="001D006D"/>
    <w:rsid w:val="001D09F1"/>
    <w:rsid w:val="001D0EF9"/>
    <w:rsid w:val="001D1DBE"/>
    <w:rsid w:val="001D1E78"/>
    <w:rsid w:val="001D32DC"/>
    <w:rsid w:val="001D35EF"/>
    <w:rsid w:val="001D3AC5"/>
    <w:rsid w:val="001D3DB4"/>
    <w:rsid w:val="001D4561"/>
    <w:rsid w:val="001D4658"/>
    <w:rsid w:val="001D4663"/>
    <w:rsid w:val="001D46A3"/>
    <w:rsid w:val="001D4892"/>
    <w:rsid w:val="001D4F52"/>
    <w:rsid w:val="001D50FE"/>
    <w:rsid w:val="001D6011"/>
    <w:rsid w:val="001D706A"/>
    <w:rsid w:val="001D72C1"/>
    <w:rsid w:val="001D7B5C"/>
    <w:rsid w:val="001E0284"/>
    <w:rsid w:val="001E0AB5"/>
    <w:rsid w:val="001E2885"/>
    <w:rsid w:val="001E3DB1"/>
    <w:rsid w:val="001E3FF8"/>
    <w:rsid w:val="001E4F9E"/>
    <w:rsid w:val="001E584F"/>
    <w:rsid w:val="001E62B2"/>
    <w:rsid w:val="001E635E"/>
    <w:rsid w:val="001E6DC8"/>
    <w:rsid w:val="001E6EBF"/>
    <w:rsid w:val="001E72AF"/>
    <w:rsid w:val="001E7D67"/>
    <w:rsid w:val="001F08CB"/>
    <w:rsid w:val="001F0A6C"/>
    <w:rsid w:val="001F0EB1"/>
    <w:rsid w:val="001F2119"/>
    <w:rsid w:val="001F235B"/>
    <w:rsid w:val="001F48C6"/>
    <w:rsid w:val="001F4C04"/>
    <w:rsid w:val="001F4D2A"/>
    <w:rsid w:val="001F4E03"/>
    <w:rsid w:val="001F5CAD"/>
    <w:rsid w:val="001F5EF6"/>
    <w:rsid w:val="001F66F1"/>
    <w:rsid w:val="001F6C2E"/>
    <w:rsid w:val="001F6D52"/>
    <w:rsid w:val="001F7BFD"/>
    <w:rsid w:val="00200938"/>
    <w:rsid w:val="00200999"/>
    <w:rsid w:val="00200A29"/>
    <w:rsid w:val="00200CFB"/>
    <w:rsid w:val="00201293"/>
    <w:rsid w:val="0020207A"/>
    <w:rsid w:val="0020329B"/>
    <w:rsid w:val="002036BD"/>
    <w:rsid w:val="00205C4A"/>
    <w:rsid w:val="00205E2A"/>
    <w:rsid w:val="00206365"/>
    <w:rsid w:val="002066FF"/>
    <w:rsid w:val="00207CA7"/>
    <w:rsid w:val="00207FAD"/>
    <w:rsid w:val="00210639"/>
    <w:rsid w:val="00210953"/>
    <w:rsid w:val="00212115"/>
    <w:rsid w:val="00212136"/>
    <w:rsid w:val="00212B82"/>
    <w:rsid w:val="0021312A"/>
    <w:rsid w:val="002132C7"/>
    <w:rsid w:val="00213892"/>
    <w:rsid w:val="00213985"/>
    <w:rsid w:val="00213ED0"/>
    <w:rsid w:val="00214530"/>
    <w:rsid w:val="0021467E"/>
    <w:rsid w:val="0021487B"/>
    <w:rsid w:val="00215865"/>
    <w:rsid w:val="002158F7"/>
    <w:rsid w:val="002159CC"/>
    <w:rsid w:val="00215D49"/>
    <w:rsid w:val="002161EA"/>
    <w:rsid w:val="00216254"/>
    <w:rsid w:val="0021651E"/>
    <w:rsid w:val="00216C91"/>
    <w:rsid w:val="00216FA2"/>
    <w:rsid w:val="002176EE"/>
    <w:rsid w:val="00217741"/>
    <w:rsid w:val="002177B6"/>
    <w:rsid w:val="00217990"/>
    <w:rsid w:val="00220083"/>
    <w:rsid w:val="00220DB5"/>
    <w:rsid w:val="00221127"/>
    <w:rsid w:val="00221459"/>
    <w:rsid w:val="00222537"/>
    <w:rsid w:val="0022303F"/>
    <w:rsid w:val="0022578A"/>
    <w:rsid w:val="00225982"/>
    <w:rsid w:val="00225BBE"/>
    <w:rsid w:val="00225BC6"/>
    <w:rsid w:val="002271FE"/>
    <w:rsid w:val="00230084"/>
    <w:rsid w:val="00230519"/>
    <w:rsid w:val="0023070C"/>
    <w:rsid w:val="00231547"/>
    <w:rsid w:val="00231F72"/>
    <w:rsid w:val="002321C6"/>
    <w:rsid w:val="002323D4"/>
    <w:rsid w:val="0023282E"/>
    <w:rsid w:val="00232B8B"/>
    <w:rsid w:val="00233AA3"/>
    <w:rsid w:val="00233BA7"/>
    <w:rsid w:val="00235855"/>
    <w:rsid w:val="0023650B"/>
    <w:rsid w:val="0023698A"/>
    <w:rsid w:val="00240775"/>
    <w:rsid w:val="002408B7"/>
    <w:rsid w:val="002415A6"/>
    <w:rsid w:val="00241B34"/>
    <w:rsid w:val="00241BC1"/>
    <w:rsid w:val="00241BF0"/>
    <w:rsid w:val="00242EAC"/>
    <w:rsid w:val="00242FB4"/>
    <w:rsid w:val="002433E9"/>
    <w:rsid w:val="00243581"/>
    <w:rsid w:val="00243CB4"/>
    <w:rsid w:val="002440B8"/>
    <w:rsid w:val="002441C4"/>
    <w:rsid w:val="00244534"/>
    <w:rsid w:val="00244A76"/>
    <w:rsid w:val="0024552E"/>
    <w:rsid w:val="002466B2"/>
    <w:rsid w:val="002469F2"/>
    <w:rsid w:val="00247304"/>
    <w:rsid w:val="002478F5"/>
    <w:rsid w:val="00247AED"/>
    <w:rsid w:val="00247DF2"/>
    <w:rsid w:val="00251F62"/>
    <w:rsid w:val="00252EAA"/>
    <w:rsid w:val="002534B6"/>
    <w:rsid w:val="0025363C"/>
    <w:rsid w:val="00254102"/>
    <w:rsid w:val="0025458F"/>
    <w:rsid w:val="00254640"/>
    <w:rsid w:val="002547ED"/>
    <w:rsid w:val="00254F86"/>
    <w:rsid w:val="0025539C"/>
    <w:rsid w:val="0025596B"/>
    <w:rsid w:val="002559E4"/>
    <w:rsid w:val="00255BE7"/>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3C0"/>
    <w:rsid w:val="002654EB"/>
    <w:rsid w:val="002655D6"/>
    <w:rsid w:val="00265A46"/>
    <w:rsid w:val="00266218"/>
    <w:rsid w:val="002662AA"/>
    <w:rsid w:val="002669E5"/>
    <w:rsid w:val="002706B5"/>
    <w:rsid w:val="002717C5"/>
    <w:rsid w:val="00274077"/>
    <w:rsid w:val="002745EC"/>
    <w:rsid w:val="002748C2"/>
    <w:rsid w:val="0027559E"/>
    <w:rsid w:val="00275EE4"/>
    <w:rsid w:val="00275F4A"/>
    <w:rsid w:val="002762BE"/>
    <w:rsid w:val="002769D6"/>
    <w:rsid w:val="0027748F"/>
    <w:rsid w:val="00280D9C"/>
    <w:rsid w:val="00280F6E"/>
    <w:rsid w:val="00281734"/>
    <w:rsid w:val="00283A5D"/>
    <w:rsid w:val="00283D04"/>
    <w:rsid w:val="002844E2"/>
    <w:rsid w:val="0028497A"/>
    <w:rsid w:val="00284D94"/>
    <w:rsid w:val="00286156"/>
    <w:rsid w:val="00286720"/>
    <w:rsid w:val="00286DA4"/>
    <w:rsid w:val="002872F6"/>
    <w:rsid w:val="00290A74"/>
    <w:rsid w:val="00290BFA"/>
    <w:rsid w:val="002911DE"/>
    <w:rsid w:val="00292C91"/>
    <w:rsid w:val="00292E03"/>
    <w:rsid w:val="0029317E"/>
    <w:rsid w:val="0029329E"/>
    <w:rsid w:val="00293323"/>
    <w:rsid w:val="002936A2"/>
    <w:rsid w:val="00293728"/>
    <w:rsid w:val="002937A2"/>
    <w:rsid w:val="00294C5B"/>
    <w:rsid w:val="00294CF2"/>
    <w:rsid w:val="00294E8B"/>
    <w:rsid w:val="00295838"/>
    <w:rsid w:val="00295E2B"/>
    <w:rsid w:val="002963AA"/>
    <w:rsid w:val="002968F9"/>
    <w:rsid w:val="0029722B"/>
    <w:rsid w:val="002A091D"/>
    <w:rsid w:val="002A0E40"/>
    <w:rsid w:val="002A0E4D"/>
    <w:rsid w:val="002A0FE6"/>
    <w:rsid w:val="002A2D0F"/>
    <w:rsid w:val="002A38AF"/>
    <w:rsid w:val="002A3D58"/>
    <w:rsid w:val="002A49F5"/>
    <w:rsid w:val="002A5847"/>
    <w:rsid w:val="002A584B"/>
    <w:rsid w:val="002A5E46"/>
    <w:rsid w:val="002A66F3"/>
    <w:rsid w:val="002A717C"/>
    <w:rsid w:val="002A7A14"/>
    <w:rsid w:val="002B02DD"/>
    <w:rsid w:val="002B0659"/>
    <w:rsid w:val="002B066A"/>
    <w:rsid w:val="002B10B6"/>
    <w:rsid w:val="002B1FC0"/>
    <w:rsid w:val="002B2050"/>
    <w:rsid w:val="002B20DA"/>
    <w:rsid w:val="002B26CD"/>
    <w:rsid w:val="002B27DF"/>
    <w:rsid w:val="002B2C0A"/>
    <w:rsid w:val="002B2DF6"/>
    <w:rsid w:val="002B3703"/>
    <w:rsid w:val="002B4DA7"/>
    <w:rsid w:val="002B4DDA"/>
    <w:rsid w:val="002B5128"/>
    <w:rsid w:val="002B64A0"/>
    <w:rsid w:val="002B6D9D"/>
    <w:rsid w:val="002B7647"/>
    <w:rsid w:val="002B7F07"/>
    <w:rsid w:val="002C100E"/>
    <w:rsid w:val="002C14AF"/>
    <w:rsid w:val="002C16FF"/>
    <w:rsid w:val="002C3C63"/>
    <w:rsid w:val="002C3D84"/>
    <w:rsid w:val="002C4F94"/>
    <w:rsid w:val="002C5256"/>
    <w:rsid w:val="002C5798"/>
    <w:rsid w:val="002C683B"/>
    <w:rsid w:val="002C6BED"/>
    <w:rsid w:val="002C7FBC"/>
    <w:rsid w:val="002C7FBD"/>
    <w:rsid w:val="002D0B57"/>
    <w:rsid w:val="002D13A6"/>
    <w:rsid w:val="002D17E6"/>
    <w:rsid w:val="002D21A5"/>
    <w:rsid w:val="002D247A"/>
    <w:rsid w:val="002D2724"/>
    <w:rsid w:val="002D3B45"/>
    <w:rsid w:val="002D3DEB"/>
    <w:rsid w:val="002D3EDA"/>
    <w:rsid w:val="002D40AF"/>
    <w:rsid w:val="002D4BE5"/>
    <w:rsid w:val="002D5482"/>
    <w:rsid w:val="002D5946"/>
    <w:rsid w:val="002D5DA7"/>
    <w:rsid w:val="002D6AFE"/>
    <w:rsid w:val="002D7722"/>
    <w:rsid w:val="002D7789"/>
    <w:rsid w:val="002D787D"/>
    <w:rsid w:val="002D7947"/>
    <w:rsid w:val="002E0C49"/>
    <w:rsid w:val="002E10C5"/>
    <w:rsid w:val="002E13CF"/>
    <w:rsid w:val="002E145F"/>
    <w:rsid w:val="002E1FD7"/>
    <w:rsid w:val="002E2A0E"/>
    <w:rsid w:val="002E2A71"/>
    <w:rsid w:val="002E3B87"/>
    <w:rsid w:val="002E3CD1"/>
    <w:rsid w:val="002E4081"/>
    <w:rsid w:val="002E4E2B"/>
    <w:rsid w:val="002E6260"/>
    <w:rsid w:val="002E645E"/>
    <w:rsid w:val="002E69DA"/>
    <w:rsid w:val="002E6D5C"/>
    <w:rsid w:val="002E7CBE"/>
    <w:rsid w:val="002F080C"/>
    <w:rsid w:val="002F082D"/>
    <w:rsid w:val="002F0962"/>
    <w:rsid w:val="002F09C3"/>
    <w:rsid w:val="002F0E1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2AE3"/>
    <w:rsid w:val="00303320"/>
    <w:rsid w:val="00303460"/>
    <w:rsid w:val="0030418D"/>
    <w:rsid w:val="003052DD"/>
    <w:rsid w:val="0030585C"/>
    <w:rsid w:val="00306342"/>
    <w:rsid w:val="00307AFB"/>
    <w:rsid w:val="00307BCB"/>
    <w:rsid w:val="003101DE"/>
    <w:rsid w:val="00310690"/>
    <w:rsid w:val="003125BC"/>
    <w:rsid w:val="00312862"/>
    <w:rsid w:val="003130F0"/>
    <w:rsid w:val="0031412F"/>
    <w:rsid w:val="003154BF"/>
    <w:rsid w:val="00315A5F"/>
    <w:rsid w:val="00315B22"/>
    <w:rsid w:val="003163D7"/>
    <w:rsid w:val="00316960"/>
    <w:rsid w:val="00316B20"/>
    <w:rsid w:val="00316BC1"/>
    <w:rsid w:val="00317379"/>
    <w:rsid w:val="00317800"/>
    <w:rsid w:val="00317AB4"/>
    <w:rsid w:val="00317FB9"/>
    <w:rsid w:val="003200D6"/>
    <w:rsid w:val="00320641"/>
    <w:rsid w:val="00320B9B"/>
    <w:rsid w:val="003212C5"/>
    <w:rsid w:val="00321B02"/>
    <w:rsid w:val="003220C1"/>
    <w:rsid w:val="00322B09"/>
    <w:rsid w:val="003230DB"/>
    <w:rsid w:val="00323929"/>
    <w:rsid w:val="00324547"/>
    <w:rsid w:val="00324DB3"/>
    <w:rsid w:val="00325465"/>
    <w:rsid w:val="00325BE1"/>
    <w:rsid w:val="00326306"/>
    <w:rsid w:val="00326FB3"/>
    <w:rsid w:val="003271D4"/>
    <w:rsid w:val="0032749B"/>
    <w:rsid w:val="00327AA8"/>
    <w:rsid w:val="00327EF1"/>
    <w:rsid w:val="00330471"/>
    <w:rsid w:val="003307C9"/>
    <w:rsid w:val="00330A81"/>
    <w:rsid w:val="00330CE1"/>
    <w:rsid w:val="003318F5"/>
    <w:rsid w:val="00332B68"/>
    <w:rsid w:val="00332D09"/>
    <w:rsid w:val="00333118"/>
    <w:rsid w:val="0033325B"/>
    <w:rsid w:val="00335B8F"/>
    <w:rsid w:val="003360A0"/>
    <w:rsid w:val="003363D5"/>
    <w:rsid w:val="00336626"/>
    <w:rsid w:val="0033744B"/>
    <w:rsid w:val="00340700"/>
    <w:rsid w:val="003419CC"/>
    <w:rsid w:val="00342A1B"/>
    <w:rsid w:val="003434C8"/>
    <w:rsid w:val="00343565"/>
    <w:rsid w:val="003435EA"/>
    <w:rsid w:val="00344015"/>
    <w:rsid w:val="00345891"/>
    <w:rsid w:val="00345BD0"/>
    <w:rsid w:val="00346B36"/>
    <w:rsid w:val="00346D03"/>
    <w:rsid w:val="00347427"/>
    <w:rsid w:val="00347A07"/>
    <w:rsid w:val="00347F0B"/>
    <w:rsid w:val="0035013E"/>
    <w:rsid w:val="00350E3B"/>
    <w:rsid w:val="00350F45"/>
    <w:rsid w:val="003517EE"/>
    <w:rsid w:val="003518E5"/>
    <w:rsid w:val="00352621"/>
    <w:rsid w:val="00352891"/>
    <w:rsid w:val="0035428B"/>
    <w:rsid w:val="0035477E"/>
    <w:rsid w:val="00354A7E"/>
    <w:rsid w:val="00355209"/>
    <w:rsid w:val="00355A73"/>
    <w:rsid w:val="00355B30"/>
    <w:rsid w:val="00356E80"/>
    <w:rsid w:val="003571CA"/>
    <w:rsid w:val="0036013F"/>
    <w:rsid w:val="003601C3"/>
    <w:rsid w:val="003604D0"/>
    <w:rsid w:val="00360918"/>
    <w:rsid w:val="00360E8D"/>
    <w:rsid w:val="00362353"/>
    <w:rsid w:val="0036263F"/>
    <w:rsid w:val="00362EB2"/>
    <w:rsid w:val="00362F1D"/>
    <w:rsid w:val="00363512"/>
    <w:rsid w:val="00363532"/>
    <w:rsid w:val="00364403"/>
    <w:rsid w:val="0036468C"/>
    <w:rsid w:val="00366DF8"/>
    <w:rsid w:val="0036729B"/>
    <w:rsid w:val="00367FA7"/>
    <w:rsid w:val="003705AE"/>
    <w:rsid w:val="0037064F"/>
    <w:rsid w:val="00370ABB"/>
    <w:rsid w:val="00371353"/>
    <w:rsid w:val="00371B87"/>
    <w:rsid w:val="00372347"/>
    <w:rsid w:val="00372A62"/>
    <w:rsid w:val="00373A53"/>
    <w:rsid w:val="0037586E"/>
    <w:rsid w:val="00375E48"/>
    <w:rsid w:val="00376166"/>
    <w:rsid w:val="003768F9"/>
    <w:rsid w:val="0037695F"/>
    <w:rsid w:val="00376AEA"/>
    <w:rsid w:val="0037726E"/>
    <w:rsid w:val="003772C7"/>
    <w:rsid w:val="003773B3"/>
    <w:rsid w:val="00377C32"/>
    <w:rsid w:val="003802B4"/>
    <w:rsid w:val="00380C73"/>
    <w:rsid w:val="00380E9D"/>
    <w:rsid w:val="00381A0B"/>
    <w:rsid w:val="00382086"/>
    <w:rsid w:val="00382D5D"/>
    <w:rsid w:val="0038317C"/>
    <w:rsid w:val="00383E54"/>
    <w:rsid w:val="003848B8"/>
    <w:rsid w:val="003861DE"/>
    <w:rsid w:val="003867F2"/>
    <w:rsid w:val="00387598"/>
    <w:rsid w:val="00387CB4"/>
    <w:rsid w:val="003902DA"/>
    <w:rsid w:val="00390605"/>
    <w:rsid w:val="003910C4"/>
    <w:rsid w:val="003911B0"/>
    <w:rsid w:val="00391713"/>
    <w:rsid w:val="00391BCB"/>
    <w:rsid w:val="00391C71"/>
    <w:rsid w:val="00392533"/>
    <w:rsid w:val="003931E6"/>
    <w:rsid w:val="0039392F"/>
    <w:rsid w:val="00394866"/>
    <w:rsid w:val="003966B0"/>
    <w:rsid w:val="00396870"/>
    <w:rsid w:val="003968AD"/>
    <w:rsid w:val="00396D8E"/>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9A"/>
    <w:rsid w:val="003A4EF9"/>
    <w:rsid w:val="003A4FA8"/>
    <w:rsid w:val="003A67EA"/>
    <w:rsid w:val="003A7285"/>
    <w:rsid w:val="003A76F5"/>
    <w:rsid w:val="003A78D6"/>
    <w:rsid w:val="003A7F2C"/>
    <w:rsid w:val="003B1403"/>
    <w:rsid w:val="003B1AF9"/>
    <w:rsid w:val="003B24F5"/>
    <w:rsid w:val="003B2F4F"/>
    <w:rsid w:val="003B4084"/>
    <w:rsid w:val="003B4907"/>
    <w:rsid w:val="003B4A6E"/>
    <w:rsid w:val="003B4E04"/>
    <w:rsid w:val="003B4E07"/>
    <w:rsid w:val="003B4ED6"/>
    <w:rsid w:val="003B52DE"/>
    <w:rsid w:val="003B59D8"/>
    <w:rsid w:val="003B5B8A"/>
    <w:rsid w:val="003B739C"/>
    <w:rsid w:val="003B7AFB"/>
    <w:rsid w:val="003B7FCB"/>
    <w:rsid w:val="003C033C"/>
    <w:rsid w:val="003C0889"/>
    <w:rsid w:val="003C0AB5"/>
    <w:rsid w:val="003C0DD8"/>
    <w:rsid w:val="003C11FA"/>
    <w:rsid w:val="003C12EE"/>
    <w:rsid w:val="003C1ABE"/>
    <w:rsid w:val="003C36C1"/>
    <w:rsid w:val="003C3913"/>
    <w:rsid w:val="003C3D7B"/>
    <w:rsid w:val="003C4456"/>
    <w:rsid w:val="003C445D"/>
    <w:rsid w:val="003C44E8"/>
    <w:rsid w:val="003C4D2B"/>
    <w:rsid w:val="003C601B"/>
    <w:rsid w:val="003C608F"/>
    <w:rsid w:val="003C6457"/>
    <w:rsid w:val="003C64FD"/>
    <w:rsid w:val="003C6841"/>
    <w:rsid w:val="003C694E"/>
    <w:rsid w:val="003D0DEC"/>
    <w:rsid w:val="003D10F5"/>
    <w:rsid w:val="003D1355"/>
    <w:rsid w:val="003D1A45"/>
    <w:rsid w:val="003D25D6"/>
    <w:rsid w:val="003D3541"/>
    <w:rsid w:val="003D3AD9"/>
    <w:rsid w:val="003D3E59"/>
    <w:rsid w:val="003D472F"/>
    <w:rsid w:val="003D49F7"/>
    <w:rsid w:val="003D5733"/>
    <w:rsid w:val="003D5922"/>
    <w:rsid w:val="003D59B6"/>
    <w:rsid w:val="003D601A"/>
    <w:rsid w:val="003D6A8D"/>
    <w:rsid w:val="003D6C73"/>
    <w:rsid w:val="003D7301"/>
    <w:rsid w:val="003D735F"/>
    <w:rsid w:val="003D7825"/>
    <w:rsid w:val="003D7C11"/>
    <w:rsid w:val="003E03BA"/>
    <w:rsid w:val="003E0842"/>
    <w:rsid w:val="003E0FD0"/>
    <w:rsid w:val="003E24C8"/>
    <w:rsid w:val="003E2797"/>
    <w:rsid w:val="003E3656"/>
    <w:rsid w:val="003E36F7"/>
    <w:rsid w:val="003E4903"/>
    <w:rsid w:val="003E4C21"/>
    <w:rsid w:val="003E5096"/>
    <w:rsid w:val="003E5519"/>
    <w:rsid w:val="003E5EF1"/>
    <w:rsid w:val="003E62CB"/>
    <w:rsid w:val="003E7559"/>
    <w:rsid w:val="003F00AA"/>
    <w:rsid w:val="003F05ED"/>
    <w:rsid w:val="003F0734"/>
    <w:rsid w:val="003F0E89"/>
    <w:rsid w:val="003F141A"/>
    <w:rsid w:val="003F14C6"/>
    <w:rsid w:val="003F15E2"/>
    <w:rsid w:val="003F2332"/>
    <w:rsid w:val="003F23EE"/>
    <w:rsid w:val="003F2EEA"/>
    <w:rsid w:val="003F3188"/>
    <w:rsid w:val="003F364A"/>
    <w:rsid w:val="003F3E22"/>
    <w:rsid w:val="003F482A"/>
    <w:rsid w:val="003F48D7"/>
    <w:rsid w:val="003F50DF"/>
    <w:rsid w:val="003F54E5"/>
    <w:rsid w:val="003F5FC1"/>
    <w:rsid w:val="003F6676"/>
    <w:rsid w:val="003F6750"/>
    <w:rsid w:val="003F67A6"/>
    <w:rsid w:val="003F6AB1"/>
    <w:rsid w:val="003F7207"/>
    <w:rsid w:val="003F78BF"/>
    <w:rsid w:val="003F7D55"/>
    <w:rsid w:val="00400164"/>
    <w:rsid w:val="00400684"/>
    <w:rsid w:val="00400823"/>
    <w:rsid w:val="0040100D"/>
    <w:rsid w:val="004011A7"/>
    <w:rsid w:val="0040184E"/>
    <w:rsid w:val="00402CDB"/>
    <w:rsid w:val="00402DE4"/>
    <w:rsid w:val="004038D7"/>
    <w:rsid w:val="00404ADF"/>
    <w:rsid w:val="00404B68"/>
    <w:rsid w:val="00404BD0"/>
    <w:rsid w:val="0040583C"/>
    <w:rsid w:val="00405FC9"/>
    <w:rsid w:val="004076FF"/>
    <w:rsid w:val="00407916"/>
    <w:rsid w:val="00407A02"/>
    <w:rsid w:val="00407E5F"/>
    <w:rsid w:val="00410A46"/>
    <w:rsid w:val="00411192"/>
    <w:rsid w:val="0041244C"/>
    <w:rsid w:val="00412698"/>
    <w:rsid w:val="004129AC"/>
    <w:rsid w:val="0041318B"/>
    <w:rsid w:val="00413F96"/>
    <w:rsid w:val="00414323"/>
    <w:rsid w:val="00414F1B"/>
    <w:rsid w:val="00415981"/>
    <w:rsid w:val="00415CB8"/>
    <w:rsid w:val="004175C0"/>
    <w:rsid w:val="0041799A"/>
    <w:rsid w:val="004179C3"/>
    <w:rsid w:val="00417E8C"/>
    <w:rsid w:val="004208B9"/>
    <w:rsid w:val="00420B8F"/>
    <w:rsid w:val="00420C0C"/>
    <w:rsid w:val="00421332"/>
    <w:rsid w:val="00421801"/>
    <w:rsid w:val="00421C09"/>
    <w:rsid w:val="00421F11"/>
    <w:rsid w:val="00421FDB"/>
    <w:rsid w:val="00422605"/>
    <w:rsid w:val="00422A42"/>
    <w:rsid w:val="00424085"/>
    <w:rsid w:val="0042459A"/>
    <w:rsid w:val="004248A0"/>
    <w:rsid w:val="00424BA3"/>
    <w:rsid w:val="00425995"/>
    <w:rsid w:val="00425B56"/>
    <w:rsid w:val="00425BCC"/>
    <w:rsid w:val="00426034"/>
    <w:rsid w:val="00426E51"/>
    <w:rsid w:val="00427219"/>
    <w:rsid w:val="00427B8A"/>
    <w:rsid w:val="00427DF1"/>
    <w:rsid w:val="00427F1F"/>
    <w:rsid w:val="004301BD"/>
    <w:rsid w:val="0043081E"/>
    <w:rsid w:val="004312AC"/>
    <w:rsid w:val="00432CEF"/>
    <w:rsid w:val="0043362E"/>
    <w:rsid w:val="0043366D"/>
    <w:rsid w:val="00433EB7"/>
    <w:rsid w:val="00434708"/>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F5B"/>
    <w:rsid w:val="00446569"/>
    <w:rsid w:val="00446E32"/>
    <w:rsid w:val="00447027"/>
    <w:rsid w:val="00447661"/>
    <w:rsid w:val="004507E7"/>
    <w:rsid w:val="004513DB"/>
    <w:rsid w:val="0045288F"/>
    <w:rsid w:val="00452ABE"/>
    <w:rsid w:val="00452DBB"/>
    <w:rsid w:val="00452EED"/>
    <w:rsid w:val="004535C4"/>
    <w:rsid w:val="00455BB0"/>
    <w:rsid w:val="00457EE9"/>
    <w:rsid w:val="00457F54"/>
    <w:rsid w:val="00460971"/>
    <w:rsid w:val="00460DD2"/>
    <w:rsid w:val="00460FF5"/>
    <w:rsid w:val="00461757"/>
    <w:rsid w:val="004617B6"/>
    <w:rsid w:val="004619B4"/>
    <w:rsid w:val="00461BFD"/>
    <w:rsid w:val="00463062"/>
    <w:rsid w:val="004633D0"/>
    <w:rsid w:val="0046366D"/>
    <w:rsid w:val="00463F97"/>
    <w:rsid w:val="0046416B"/>
    <w:rsid w:val="004641A1"/>
    <w:rsid w:val="00465332"/>
    <w:rsid w:val="004662B3"/>
    <w:rsid w:val="00466805"/>
    <w:rsid w:val="00466D25"/>
    <w:rsid w:val="00467B8D"/>
    <w:rsid w:val="00467B96"/>
    <w:rsid w:val="00470D39"/>
    <w:rsid w:val="0047190E"/>
    <w:rsid w:val="00471923"/>
    <w:rsid w:val="00471D75"/>
    <w:rsid w:val="00471FFB"/>
    <w:rsid w:val="00472299"/>
    <w:rsid w:val="00472A89"/>
    <w:rsid w:val="00473B34"/>
    <w:rsid w:val="00473C6E"/>
    <w:rsid w:val="00473CC1"/>
    <w:rsid w:val="00474503"/>
    <w:rsid w:val="004756E6"/>
    <w:rsid w:val="00475FE6"/>
    <w:rsid w:val="004772D4"/>
    <w:rsid w:val="004774CC"/>
    <w:rsid w:val="00477777"/>
    <w:rsid w:val="00481349"/>
    <w:rsid w:val="00481895"/>
    <w:rsid w:val="004827DF"/>
    <w:rsid w:val="00482E6F"/>
    <w:rsid w:val="00483850"/>
    <w:rsid w:val="0048515B"/>
    <w:rsid w:val="00485231"/>
    <w:rsid w:val="00486349"/>
    <w:rsid w:val="0048703D"/>
    <w:rsid w:val="004900F0"/>
    <w:rsid w:val="00490E42"/>
    <w:rsid w:val="00491B8E"/>
    <w:rsid w:val="004923CC"/>
    <w:rsid w:val="004924D4"/>
    <w:rsid w:val="00492627"/>
    <w:rsid w:val="00493764"/>
    <w:rsid w:val="00493E80"/>
    <w:rsid w:val="004949FF"/>
    <w:rsid w:val="0049578B"/>
    <w:rsid w:val="0049593E"/>
    <w:rsid w:val="00495B5D"/>
    <w:rsid w:val="00495C95"/>
    <w:rsid w:val="00495DD2"/>
    <w:rsid w:val="00496A69"/>
    <w:rsid w:val="00497105"/>
    <w:rsid w:val="00497439"/>
    <w:rsid w:val="004979FB"/>
    <w:rsid w:val="00497B10"/>
    <w:rsid w:val="004A013F"/>
    <w:rsid w:val="004A0559"/>
    <w:rsid w:val="004A0722"/>
    <w:rsid w:val="004A0D15"/>
    <w:rsid w:val="004A111F"/>
    <w:rsid w:val="004A1372"/>
    <w:rsid w:val="004A1B71"/>
    <w:rsid w:val="004A1C19"/>
    <w:rsid w:val="004A205B"/>
    <w:rsid w:val="004A236D"/>
    <w:rsid w:val="004A3B17"/>
    <w:rsid w:val="004A406E"/>
    <w:rsid w:val="004A448F"/>
    <w:rsid w:val="004A4585"/>
    <w:rsid w:val="004A45C6"/>
    <w:rsid w:val="004A600F"/>
    <w:rsid w:val="004A622C"/>
    <w:rsid w:val="004A6590"/>
    <w:rsid w:val="004A75A0"/>
    <w:rsid w:val="004A76C7"/>
    <w:rsid w:val="004A7CF6"/>
    <w:rsid w:val="004A7F71"/>
    <w:rsid w:val="004B044F"/>
    <w:rsid w:val="004B172E"/>
    <w:rsid w:val="004B272D"/>
    <w:rsid w:val="004B2DD0"/>
    <w:rsid w:val="004B2E6D"/>
    <w:rsid w:val="004B3411"/>
    <w:rsid w:val="004B4420"/>
    <w:rsid w:val="004B4DA0"/>
    <w:rsid w:val="004B50AF"/>
    <w:rsid w:val="004B5948"/>
    <w:rsid w:val="004B5BCF"/>
    <w:rsid w:val="004B5CDD"/>
    <w:rsid w:val="004B62B6"/>
    <w:rsid w:val="004B642A"/>
    <w:rsid w:val="004B6820"/>
    <w:rsid w:val="004B7721"/>
    <w:rsid w:val="004B7B5F"/>
    <w:rsid w:val="004C02F0"/>
    <w:rsid w:val="004C0466"/>
    <w:rsid w:val="004C1361"/>
    <w:rsid w:val="004C1DAF"/>
    <w:rsid w:val="004C24E6"/>
    <w:rsid w:val="004C2C9A"/>
    <w:rsid w:val="004C37F5"/>
    <w:rsid w:val="004C3DD7"/>
    <w:rsid w:val="004C41B8"/>
    <w:rsid w:val="004C4B17"/>
    <w:rsid w:val="004C4BB5"/>
    <w:rsid w:val="004C4BC8"/>
    <w:rsid w:val="004C5396"/>
    <w:rsid w:val="004C53F8"/>
    <w:rsid w:val="004C573E"/>
    <w:rsid w:val="004C5CD6"/>
    <w:rsid w:val="004C6BD5"/>
    <w:rsid w:val="004C6CDC"/>
    <w:rsid w:val="004C79EA"/>
    <w:rsid w:val="004D06BB"/>
    <w:rsid w:val="004D0D9C"/>
    <w:rsid w:val="004D0E9F"/>
    <w:rsid w:val="004D2316"/>
    <w:rsid w:val="004D2E6B"/>
    <w:rsid w:val="004D31C8"/>
    <w:rsid w:val="004D3611"/>
    <w:rsid w:val="004D39A0"/>
    <w:rsid w:val="004D3BA5"/>
    <w:rsid w:val="004D443E"/>
    <w:rsid w:val="004D4D56"/>
    <w:rsid w:val="004D5352"/>
    <w:rsid w:val="004D5712"/>
    <w:rsid w:val="004D62B3"/>
    <w:rsid w:val="004D749E"/>
    <w:rsid w:val="004D7A39"/>
    <w:rsid w:val="004D7E4B"/>
    <w:rsid w:val="004E0689"/>
    <w:rsid w:val="004E0B23"/>
    <w:rsid w:val="004E1C04"/>
    <w:rsid w:val="004E235C"/>
    <w:rsid w:val="004E2454"/>
    <w:rsid w:val="004E38DB"/>
    <w:rsid w:val="004E39BA"/>
    <w:rsid w:val="004E55DE"/>
    <w:rsid w:val="004E72EB"/>
    <w:rsid w:val="004F01A2"/>
    <w:rsid w:val="004F0805"/>
    <w:rsid w:val="004F082D"/>
    <w:rsid w:val="004F097C"/>
    <w:rsid w:val="004F28FB"/>
    <w:rsid w:val="004F2AFE"/>
    <w:rsid w:val="004F35FA"/>
    <w:rsid w:val="004F4FB8"/>
    <w:rsid w:val="004F5326"/>
    <w:rsid w:val="004F56FA"/>
    <w:rsid w:val="004F5867"/>
    <w:rsid w:val="004F5ED4"/>
    <w:rsid w:val="004F69C2"/>
    <w:rsid w:val="004F6DCF"/>
    <w:rsid w:val="004F6F59"/>
    <w:rsid w:val="004F6FBD"/>
    <w:rsid w:val="004F7374"/>
    <w:rsid w:val="004F7A7E"/>
    <w:rsid w:val="005002D2"/>
    <w:rsid w:val="00500B2E"/>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74E3"/>
    <w:rsid w:val="005108EB"/>
    <w:rsid w:val="00510F7B"/>
    <w:rsid w:val="00511A25"/>
    <w:rsid w:val="00512640"/>
    <w:rsid w:val="005128D2"/>
    <w:rsid w:val="005132B5"/>
    <w:rsid w:val="00513E75"/>
    <w:rsid w:val="00513FCD"/>
    <w:rsid w:val="0051443D"/>
    <w:rsid w:val="005153C8"/>
    <w:rsid w:val="00515AD9"/>
    <w:rsid w:val="00515AE1"/>
    <w:rsid w:val="00516975"/>
    <w:rsid w:val="00516A09"/>
    <w:rsid w:val="0051709D"/>
    <w:rsid w:val="005174DE"/>
    <w:rsid w:val="005174E9"/>
    <w:rsid w:val="00517736"/>
    <w:rsid w:val="005178C3"/>
    <w:rsid w:val="005202BB"/>
    <w:rsid w:val="0052056B"/>
    <w:rsid w:val="00520A52"/>
    <w:rsid w:val="00520F9D"/>
    <w:rsid w:val="00521184"/>
    <w:rsid w:val="005216E3"/>
    <w:rsid w:val="00522A13"/>
    <w:rsid w:val="0052383F"/>
    <w:rsid w:val="00523B02"/>
    <w:rsid w:val="00523B35"/>
    <w:rsid w:val="00523BE8"/>
    <w:rsid w:val="00524046"/>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5D9"/>
    <w:rsid w:val="00531806"/>
    <w:rsid w:val="00532018"/>
    <w:rsid w:val="00532120"/>
    <w:rsid w:val="00532151"/>
    <w:rsid w:val="005322F3"/>
    <w:rsid w:val="005323CA"/>
    <w:rsid w:val="00533586"/>
    <w:rsid w:val="005339B2"/>
    <w:rsid w:val="00534A21"/>
    <w:rsid w:val="00535093"/>
    <w:rsid w:val="00535121"/>
    <w:rsid w:val="00535131"/>
    <w:rsid w:val="005356EC"/>
    <w:rsid w:val="005360FA"/>
    <w:rsid w:val="00536DB4"/>
    <w:rsid w:val="00536E36"/>
    <w:rsid w:val="00537279"/>
    <w:rsid w:val="00537464"/>
    <w:rsid w:val="00537C25"/>
    <w:rsid w:val="0054093A"/>
    <w:rsid w:val="00540E82"/>
    <w:rsid w:val="00540E8A"/>
    <w:rsid w:val="00541345"/>
    <w:rsid w:val="005418C9"/>
    <w:rsid w:val="00541965"/>
    <w:rsid w:val="0054269D"/>
    <w:rsid w:val="00542791"/>
    <w:rsid w:val="0054373A"/>
    <w:rsid w:val="00544189"/>
    <w:rsid w:val="005442FD"/>
    <w:rsid w:val="00544792"/>
    <w:rsid w:val="005451EB"/>
    <w:rsid w:val="0054565F"/>
    <w:rsid w:val="00545A91"/>
    <w:rsid w:val="00545E44"/>
    <w:rsid w:val="005475D0"/>
    <w:rsid w:val="00547746"/>
    <w:rsid w:val="00547928"/>
    <w:rsid w:val="00550020"/>
    <w:rsid w:val="00550CBE"/>
    <w:rsid w:val="005512D4"/>
    <w:rsid w:val="00551825"/>
    <w:rsid w:val="005520BF"/>
    <w:rsid w:val="00553453"/>
    <w:rsid w:val="00553654"/>
    <w:rsid w:val="00553A47"/>
    <w:rsid w:val="0055429E"/>
    <w:rsid w:val="00554DBD"/>
    <w:rsid w:val="00555D02"/>
    <w:rsid w:val="00557575"/>
    <w:rsid w:val="0055781D"/>
    <w:rsid w:val="005605D9"/>
    <w:rsid w:val="0056072D"/>
    <w:rsid w:val="00560AEF"/>
    <w:rsid w:val="0056169A"/>
    <w:rsid w:val="00563042"/>
    <w:rsid w:val="00564965"/>
    <w:rsid w:val="00564EFB"/>
    <w:rsid w:val="0056508F"/>
    <w:rsid w:val="0056515D"/>
    <w:rsid w:val="00565C70"/>
    <w:rsid w:val="00565CB5"/>
    <w:rsid w:val="005663D4"/>
    <w:rsid w:val="0056692A"/>
    <w:rsid w:val="00566AC2"/>
    <w:rsid w:val="005704A7"/>
    <w:rsid w:val="005707C6"/>
    <w:rsid w:val="00570ABF"/>
    <w:rsid w:val="00570ADD"/>
    <w:rsid w:val="00570E0E"/>
    <w:rsid w:val="00571350"/>
    <w:rsid w:val="00573617"/>
    <w:rsid w:val="00573B56"/>
    <w:rsid w:val="00574134"/>
    <w:rsid w:val="00575AD6"/>
    <w:rsid w:val="00576A92"/>
    <w:rsid w:val="00577B29"/>
    <w:rsid w:val="00577B4C"/>
    <w:rsid w:val="005800D8"/>
    <w:rsid w:val="005802B4"/>
    <w:rsid w:val="005805DC"/>
    <w:rsid w:val="00580709"/>
    <w:rsid w:val="00580BD6"/>
    <w:rsid w:val="00581450"/>
    <w:rsid w:val="00582363"/>
    <w:rsid w:val="00582427"/>
    <w:rsid w:val="00582639"/>
    <w:rsid w:val="00582BF2"/>
    <w:rsid w:val="00582D76"/>
    <w:rsid w:val="005833C2"/>
    <w:rsid w:val="005835FF"/>
    <w:rsid w:val="0058370E"/>
    <w:rsid w:val="005841BF"/>
    <w:rsid w:val="005844E8"/>
    <w:rsid w:val="00585313"/>
    <w:rsid w:val="0058605E"/>
    <w:rsid w:val="00586546"/>
    <w:rsid w:val="00587576"/>
    <w:rsid w:val="005877BF"/>
    <w:rsid w:val="00590255"/>
    <w:rsid w:val="0059041B"/>
    <w:rsid w:val="005905C7"/>
    <w:rsid w:val="00591049"/>
    <w:rsid w:val="00591D28"/>
    <w:rsid w:val="00591DB9"/>
    <w:rsid w:val="005956D1"/>
    <w:rsid w:val="005957A3"/>
    <w:rsid w:val="0059657F"/>
    <w:rsid w:val="00596F19"/>
    <w:rsid w:val="00596F8E"/>
    <w:rsid w:val="0059753B"/>
    <w:rsid w:val="005978DA"/>
    <w:rsid w:val="00597B7B"/>
    <w:rsid w:val="005A0FE5"/>
    <w:rsid w:val="005A1481"/>
    <w:rsid w:val="005A2119"/>
    <w:rsid w:val="005A2628"/>
    <w:rsid w:val="005A2A20"/>
    <w:rsid w:val="005A3090"/>
    <w:rsid w:val="005A4C1B"/>
    <w:rsid w:val="005A4D02"/>
    <w:rsid w:val="005A66BF"/>
    <w:rsid w:val="005A6CA6"/>
    <w:rsid w:val="005A70C0"/>
    <w:rsid w:val="005A72E8"/>
    <w:rsid w:val="005A74E0"/>
    <w:rsid w:val="005A7621"/>
    <w:rsid w:val="005A7F15"/>
    <w:rsid w:val="005B03D9"/>
    <w:rsid w:val="005B0861"/>
    <w:rsid w:val="005B08C3"/>
    <w:rsid w:val="005B09E0"/>
    <w:rsid w:val="005B1498"/>
    <w:rsid w:val="005B1C3B"/>
    <w:rsid w:val="005B267D"/>
    <w:rsid w:val="005B29BB"/>
    <w:rsid w:val="005B3DBD"/>
    <w:rsid w:val="005B3DF1"/>
    <w:rsid w:val="005B401E"/>
    <w:rsid w:val="005B4747"/>
    <w:rsid w:val="005B47C9"/>
    <w:rsid w:val="005B5001"/>
    <w:rsid w:val="005B6228"/>
    <w:rsid w:val="005B7036"/>
    <w:rsid w:val="005B74A3"/>
    <w:rsid w:val="005B774B"/>
    <w:rsid w:val="005B7F8A"/>
    <w:rsid w:val="005C0A0F"/>
    <w:rsid w:val="005C0FAE"/>
    <w:rsid w:val="005C183C"/>
    <w:rsid w:val="005C1933"/>
    <w:rsid w:val="005C1B8B"/>
    <w:rsid w:val="005C220F"/>
    <w:rsid w:val="005C23D9"/>
    <w:rsid w:val="005C27C5"/>
    <w:rsid w:val="005C2A58"/>
    <w:rsid w:val="005C3843"/>
    <w:rsid w:val="005C4B27"/>
    <w:rsid w:val="005C4C0E"/>
    <w:rsid w:val="005C59C6"/>
    <w:rsid w:val="005C62B3"/>
    <w:rsid w:val="005C744C"/>
    <w:rsid w:val="005C7937"/>
    <w:rsid w:val="005D0387"/>
    <w:rsid w:val="005D0B7C"/>
    <w:rsid w:val="005D0BF5"/>
    <w:rsid w:val="005D0D43"/>
    <w:rsid w:val="005D103D"/>
    <w:rsid w:val="005D1272"/>
    <w:rsid w:val="005D1372"/>
    <w:rsid w:val="005D1517"/>
    <w:rsid w:val="005D1C3B"/>
    <w:rsid w:val="005D1E81"/>
    <w:rsid w:val="005D2F0A"/>
    <w:rsid w:val="005D340C"/>
    <w:rsid w:val="005D3607"/>
    <w:rsid w:val="005D3E4A"/>
    <w:rsid w:val="005D3FBA"/>
    <w:rsid w:val="005D4CAF"/>
    <w:rsid w:val="005D5997"/>
    <w:rsid w:val="005D63A1"/>
    <w:rsid w:val="005D6C54"/>
    <w:rsid w:val="005D6F46"/>
    <w:rsid w:val="005E021E"/>
    <w:rsid w:val="005E05CB"/>
    <w:rsid w:val="005E096A"/>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6AAA"/>
    <w:rsid w:val="00606EEA"/>
    <w:rsid w:val="00607639"/>
    <w:rsid w:val="006077CD"/>
    <w:rsid w:val="00607924"/>
    <w:rsid w:val="00607A8C"/>
    <w:rsid w:val="00610D84"/>
    <w:rsid w:val="00612425"/>
    <w:rsid w:val="0061341A"/>
    <w:rsid w:val="00613660"/>
    <w:rsid w:val="00613BA5"/>
    <w:rsid w:val="00613F98"/>
    <w:rsid w:val="00614A77"/>
    <w:rsid w:val="00614C97"/>
    <w:rsid w:val="00614EA3"/>
    <w:rsid w:val="006159E8"/>
    <w:rsid w:val="00615BCD"/>
    <w:rsid w:val="00615F2D"/>
    <w:rsid w:val="0061658F"/>
    <w:rsid w:val="00616AC9"/>
    <w:rsid w:val="006176EF"/>
    <w:rsid w:val="0062060F"/>
    <w:rsid w:val="00620DB7"/>
    <w:rsid w:val="006217A8"/>
    <w:rsid w:val="00621C07"/>
    <w:rsid w:val="00622C47"/>
    <w:rsid w:val="00622EE3"/>
    <w:rsid w:val="0062303E"/>
    <w:rsid w:val="00623192"/>
    <w:rsid w:val="0062419F"/>
    <w:rsid w:val="006253F9"/>
    <w:rsid w:val="006258B3"/>
    <w:rsid w:val="00626391"/>
    <w:rsid w:val="006263E6"/>
    <w:rsid w:val="006266EA"/>
    <w:rsid w:val="0062735E"/>
    <w:rsid w:val="00630772"/>
    <w:rsid w:val="00632234"/>
    <w:rsid w:val="00633529"/>
    <w:rsid w:val="00633ACE"/>
    <w:rsid w:val="00633BE2"/>
    <w:rsid w:val="00634273"/>
    <w:rsid w:val="00634A75"/>
    <w:rsid w:val="00634F88"/>
    <w:rsid w:val="0063675E"/>
    <w:rsid w:val="0063693B"/>
    <w:rsid w:val="00636E27"/>
    <w:rsid w:val="006371DA"/>
    <w:rsid w:val="0063732A"/>
    <w:rsid w:val="006407B4"/>
    <w:rsid w:val="00640EEF"/>
    <w:rsid w:val="006415F9"/>
    <w:rsid w:val="006416CB"/>
    <w:rsid w:val="006419C5"/>
    <w:rsid w:val="00641B9E"/>
    <w:rsid w:val="00642606"/>
    <w:rsid w:val="00642C63"/>
    <w:rsid w:val="00642EF8"/>
    <w:rsid w:val="00645421"/>
    <w:rsid w:val="00650104"/>
    <w:rsid w:val="0065142D"/>
    <w:rsid w:val="00651A97"/>
    <w:rsid w:val="00651B43"/>
    <w:rsid w:val="00652293"/>
    <w:rsid w:val="00652E6B"/>
    <w:rsid w:val="00653BF4"/>
    <w:rsid w:val="00653C05"/>
    <w:rsid w:val="00653CD5"/>
    <w:rsid w:val="0065512B"/>
    <w:rsid w:val="00656462"/>
    <w:rsid w:val="00656D82"/>
    <w:rsid w:val="00656E2D"/>
    <w:rsid w:val="00657755"/>
    <w:rsid w:val="00657ED8"/>
    <w:rsid w:val="00660302"/>
    <w:rsid w:val="00660596"/>
    <w:rsid w:val="006627D2"/>
    <w:rsid w:val="006627E9"/>
    <w:rsid w:val="00662CA6"/>
    <w:rsid w:val="00663F1B"/>
    <w:rsid w:val="0066496B"/>
    <w:rsid w:val="00666759"/>
    <w:rsid w:val="00667272"/>
    <w:rsid w:val="00667A00"/>
    <w:rsid w:val="006700C0"/>
    <w:rsid w:val="00670BDE"/>
    <w:rsid w:val="00670D75"/>
    <w:rsid w:val="00670EFA"/>
    <w:rsid w:val="006712F9"/>
    <w:rsid w:val="0067132A"/>
    <w:rsid w:val="00671DB6"/>
    <w:rsid w:val="0067268F"/>
    <w:rsid w:val="006727B3"/>
    <w:rsid w:val="006741AE"/>
    <w:rsid w:val="00674771"/>
    <w:rsid w:val="00674C40"/>
    <w:rsid w:val="00674F03"/>
    <w:rsid w:val="006754B3"/>
    <w:rsid w:val="00675F63"/>
    <w:rsid w:val="006760D4"/>
    <w:rsid w:val="00676653"/>
    <w:rsid w:val="00676774"/>
    <w:rsid w:val="006768FB"/>
    <w:rsid w:val="00676F84"/>
    <w:rsid w:val="00680B06"/>
    <w:rsid w:val="00681071"/>
    <w:rsid w:val="006840AB"/>
    <w:rsid w:val="006845F5"/>
    <w:rsid w:val="00685276"/>
    <w:rsid w:val="00685A23"/>
    <w:rsid w:val="00687D2B"/>
    <w:rsid w:val="00687D9C"/>
    <w:rsid w:val="006901E3"/>
    <w:rsid w:val="00690339"/>
    <w:rsid w:val="00690CF4"/>
    <w:rsid w:val="00690FD3"/>
    <w:rsid w:val="00692914"/>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864"/>
    <w:rsid w:val="0069794C"/>
    <w:rsid w:val="006A0711"/>
    <w:rsid w:val="006A102B"/>
    <w:rsid w:val="006A1B19"/>
    <w:rsid w:val="006A1C1C"/>
    <w:rsid w:val="006A203C"/>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55E"/>
    <w:rsid w:val="006B253C"/>
    <w:rsid w:val="006B2A3D"/>
    <w:rsid w:val="006B2D6C"/>
    <w:rsid w:val="006B3567"/>
    <w:rsid w:val="006B3C65"/>
    <w:rsid w:val="006B50BE"/>
    <w:rsid w:val="006B5619"/>
    <w:rsid w:val="006B634A"/>
    <w:rsid w:val="006B6BD3"/>
    <w:rsid w:val="006B7751"/>
    <w:rsid w:val="006B7C99"/>
    <w:rsid w:val="006B7DD5"/>
    <w:rsid w:val="006B7E68"/>
    <w:rsid w:val="006C02AF"/>
    <w:rsid w:val="006C040A"/>
    <w:rsid w:val="006C075D"/>
    <w:rsid w:val="006C0D2A"/>
    <w:rsid w:val="006C1820"/>
    <w:rsid w:val="006C1DF4"/>
    <w:rsid w:val="006C207C"/>
    <w:rsid w:val="006C2E87"/>
    <w:rsid w:val="006C3B08"/>
    <w:rsid w:val="006C3BF4"/>
    <w:rsid w:val="006C408B"/>
    <w:rsid w:val="006C4B62"/>
    <w:rsid w:val="006C5838"/>
    <w:rsid w:val="006C6146"/>
    <w:rsid w:val="006C6E12"/>
    <w:rsid w:val="006C7475"/>
    <w:rsid w:val="006D0194"/>
    <w:rsid w:val="006D1079"/>
    <w:rsid w:val="006D1A7C"/>
    <w:rsid w:val="006D2A57"/>
    <w:rsid w:val="006D4015"/>
    <w:rsid w:val="006D430D"/>
    <w:rsid w:val="006D49B5"/>
    <w:rsid w:val="006D4C26"/>
    <w:rsid w:val="006D4E6D"/>
    <w:rsid w:val="006D4EE3"/>
    <w:rsid w:val="006D5413"/>
    <w:rsid w:val="006D6262"/>
    <w:rsid w:val="006D6C88"/>
    <w:rsid w:val="006D753F"/>
    <w:rsid w:val="006E0AE0"/>
    <w:rsid w:val="006E2291"/>
    <w:rsid w:val="006E33C4"/>
    <w:rsid w:val="006E379B"/>
    <w:rsid w:val="006E3B98"/>
    <w:rsid w:val="006E4F77"/>
    <w:rsid w:val="006E50C7"/>
    <w:rsid w:val="006E59F3"/>
    <w:rsid w:val="006E7209"/>
    <w:rsid w:val="006E7261"/>
    <w:rsid w:val="006E7F0E"/>
    <w:rsid w:val="006F0067"/>
    <w:rsid w:val="006F0082"/>
    <w:rsid w:val="006F107F"/>
    <w:rsid w:val="006F146C"/>
    <w:rsid w:val="006F1796"/>
    <w:rsid w:val="006F192D"/>
    <w:rsid w:val="006F1BEE"/>
    <w:rsid w:val="006F2068"/>
    <w:rsid w:val="006F301D"/>
    <w:rsid w:val="006F3A7D"/>
    <w:rsid w:val="006F3F23"/>
    <w:rsid w:val="006F3FC0"/>
    <w:rsid w:val="006F5701"/>
    <w:rsid w:val="006F5850"/>
    <w:rsid w:val="006F6479"/>
    <w:rsid w:val="006F665A"/>
    <w:rsid w:val="006F6B63"/>
    <w:rsid w:val="006F6B7F"/>
    <w:rsid w:val="006F78D5"/>
    <w:rsid w:val="00700402"/>
    <w:rsid w:val="00700AB8"/>
    <w:rsid w:val="00701C58"/>
    <w:rsid w:val="007027C4"/>
    <w:rsid w:val="00702DCB"/>
    <w:rsid w:val="00702EBB"/>
    <w:rsid w:val="007032C0"/>
    <w:rsid w:val="00703861"/>
    <w:rsid w:val="00703BE2"/>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300A"/>
    <w:rsid w:val="007137B5"/>
    <w:rsid w:val="0071396E"/>
    <w:rsid w:val="00713E38"/>
    <w:rsid w:val="00714B38"/>
    <w:rsid w:val="00714B47"/>
    <w:rsid w:val="007154E5"/>
    <w:rsid w:val="00715849"/>
    <w:rsid w:val="00716596"/>
    <w:rsid w:val="00716BD9"/>
    <w:rsid w:val="00716D70"/>
    <w:rsid w:val="00717790"/>
    <w:rsid w:val="00717B81"/>
    <w:rsid w:val="00717C8B"/>
    <w:rsid w:val="00720165"/>
    <w:rsid w:val="00720E15"/>
    <w:rsid w:val="007211CC"/>
    <w:rsid w:val="007217A0"/>
    <w:rsid w:val="00721C06"/>
    <w:rsid w:val="00722B41"/>
    <w:rsid w:val="007239C3"/>
    <w:rsid w:val="00723A09"/>
    <w:rsid w:val="00723C4B"/>
    <w:rsid w:val="00723C5D"/>
    <w:rsid w:val="00724B1D"/>
    <w:rsid w:val="00724B70"/>
    <w:rsid w:val="00724E9C"/>
    <w:rsid w:val="00725C16"/>
    <w:rsid w:val="00725FC5"/>
    <w:rsid w:val="0072642A"/>
    <w:rsid w:val="00726873"/>
    <w:rsid w:val="0072697E"/>
    <w:rsid w:val="007269F7"/>
    <w:rsid w:val="00727128"/>
    <w:rsid w:val="007277C9"/>
    <w:rsid w:val="007308BD"/>
    <w:rsid w:val="0073094D"/>
    <w:rsid w:val="007315F3"/>
    <w:rsid w:val="00731AD6"/>
    <w:rsid w:val="0073200A"/>
    <w:rsid w:val="00732151"/>
    <w:rsid w:val="00732E3A"/>
    <w:rsid w:val="007333C3"/>
    <w:rsid w:val="00734AF8"/>
    <w:rsid w:val="00736C67"/>
    <w:rsid w:val="00737371"/>
    <w:rsid w:val="00740749"/>
    <w:rsid w:val="0074083B"/>
    <w:rsid w:val="00740DF1"/>
    <w:rsid w:val="00741839"/>
    <w:rsid w:val="00744591"/>
    <w:rsid w:val="0074570B"/>
    <w:rsid w:val="007459EC"/>
    <w:rsid w:val="00746475"/>
    <w:rsid w:val="007464A5"/>
    <w:rsid w:val="00746AD0"/>
    <w:rsid w:val="00746EB0"/>
    <w:rsid w:val="007477C8"/>
    <w:rsid w:val="0075026F"/>
    <w:rsid w:val="00750DB8"/>
    <w:rsid w:val="00751C7C"/>
    <w:rsid w:val="00752018"/>
    <w:rsid w:val="00752094"/>
    <w:rsid w:val="0075233C"/>
    <w:rsid w:val="0075273A"/>
    <w:rsid w:val="007535D8"/>
    <w:rsid w:val="0075367D"/>
    <w:rsid w:val="0075443B"/>
    <w:rsid w:val="007546A9"/>
    <w:rsid w:val="00754760"/>
    <w:rsid w:val="00757218"/>
    <w:rsid w:val="00760469"/>
    <w:rsid w:val="00760876"/>
    <w:rsid w:val="00760927"/>
    <w:rsid w:val="00760CA8"/>
    <w:rsid w:val="0076232B"/>
    <w:rsid w:val="00762EEC"/>
    <w:rsid w:val="007647EC"/>
    <w:rsid w:val="00764B90"/>
    <w:rsid w:val="00764BCB"/>
    <w:rsid w:val="007652F8"/>
    <w:rsid w:val="00765FC5"/>
    <w:rsid w:val="007700ED"/>
    <w:rsid w:val="0077048A"/>
    <w:rsid w:val="00770657"/>
    <w:rsid w:val="00771FF3"/>
    <w:rsid w:val="00772AB8"/>
    <w:rsid w:val="00773535"/>
    <w:rsid w:val="00773681"/>
    <w:rsid w:val="007739F8"/>
    <w:rsid w:val="00774122"/>
    <w:rsid w:val="0077523A"/>
    <w:rsid w:val="00775EE0"/>
    <w:rsid w:val="00775EEC"/>
    <w:rsid w:val="00777D1C"/>
    <w:rsid w:val="00777F51"/>
    <w:rsid w:val="007804E9"/>
    <w:rsid w:val="007805C8"/>
    <w:rsid w:val="00780A2D"/>
    <w:rsid w:val="0078153C"/>
    <w:rsid w:val="00781556"/>
    <w:rsid w:val="00781CB6"/>
    <w:rsid w:val="00782F56"/>
    <w:rsid w:val="00783047"/>
    <w:rsid w:val="00783B40"/>
    <w:rsid w:val="00783C32"/>
    <w:rsid w:val="00783FEC"/>
    <w:rsid w:val="00784D28"/>
    <w:rsid w:val="00785405"/>
    <w:rsid w:val="00785761"/>
    <w:rsid w:val="00785C51"/>
    <w:rsid w:val="007864FE"/>
    <w:rsid w:val="00786D1F"/>
    <w:rsid w:val="00787552"/>
    <w:rsid w:val="00787B7E"/>
    <w:rsid w:val="007911E1"/>
    <w:rsid w:val="0079160D"/>
    <w:rsid w:val="00791E04"/>
    <w:rsid w:val="007923D5"/>
    <w:rsid w:val="00792A9E"/>
    <w:rsid w:val="00792B68"/>
    <w:rsid w:val="00794F86"/>
    <w:rsid w:val="00795187"/>
    <w:rsid w:val="00795CED"/>
    <w:rsid w:val="00795FF1"/>
    <w:rsid w:val="00796605"/>
    <w:rsid w:val="00796BF4"/>
    <w:rsid w:val="007970AC"/>
    <w:rsid w:val="00797238"/>
    <w:rsid w:val="007972B7"/>
    <w:rsid w:val="00797F5B"/>
    <w:rsid w:val="007A0E7C"/>
    <w:rsid w:val="007A1C3E"/>
    <w:rsid w:val="007A1C60"/>
    <w:rsid w:val="007A2682"/>
    <w:rsid w:val="007A38ED"/>
    <w:rsid w:val="007A4066"/>
    <w:rsid w:val="007A44A3"/>
    <w:rsid w:val="007A4B03"/>
    <w:rsid w:val="007A56D3"/>
    <w:rsid w:val="007A5EB2"/>
    <w:rsid w:val="007A627F"/>
    <w:rsid w:val="007A69E1"/>
    <w:rsid w:val="007A6BA1"/>
    <w:rsid w:val="007A6C22"/>
    <w:rsid w:val="007A7000"/>
    <w:rsid w:val="007A786D"/>
    <w:rsid w:val="007B063B"/>
    <w:rsid w:val="007B1761"/>
    <w:rsid w:val="007B1C99"/>
    <w:rsid w:val="007B1FD3"/>
    <w:rsid w:val="007B23CC"/>
    <w:rsid w:val="007B2411"/>
    <w:rsid w:val="007B2AEE"/>
    <w:rsid w:val="007B2C9A"/>
    <w:rsid w:val="007B3951"/>
    <w:rsid w:val="007B3F5E"/>
    <w:rsid w:val="007B4489"/>
    <w:rsid w:val="007B63CB"/>
    <w:rsid w:val="007B6E73"/>
    <w:rsid w:val="007B718A"/>
    <w:rsid w:val="007B71BB"/>
    <w:rsid w:val="007B7F00"/>
    <w:rsid w:val="007C0F19"/>
    <w:rsid w:val="007C16DF"/>
    <w:rsid w:val="007C212E"/>
    <w:rsid w:val="007C287B"/>
    <w:rsid w:val="007C2EDA"/>
    <w:rsid w:val="007C37A0"/>
    <w:rsid w:val="007C3B76"/>
    <w:rsid w:val="007C3CA8"/>
    <w:rsid w:val="007C431E"/>
    <w:rsid w:val="007C4484"/>
    <w:rsid w:val="007C4C66"/>
    <w:rsid w:val="007C52DD"/>
    <w:rsid w:val="007C58D6"/>
    <w:rsid w:val="007C5FD9"/>
    <w:rsid w:val="007C633E"/>
    <w:rsid w:val="007C6E27"/>
    <w:rsid w:val="007C73E6"/>
    <w:rsid w:val="007C7709"/>
    <w:rsid w:val="007D0BCF"/>
    <w:rsid w:val="007D0EF9"/>
    <w:rsid w:val="007D1822"/>
    <w:rsid w:val="007D1AE7"/>
    <w:rsid w:val="007D2CC1"/>
    <w:rsid w:val="007D2FF9"/>
    <w:rsid w:val="007D360B"/>
    <w:rsid w:val="007D3DA2"/>
    <w:rsid w:val="007D46EF"/>
    <w:rsid w:val="007D5D9D"/>
    <w:rsid w:val="007D7C01"/>
    <w:rsid w:val="007E13C7"/>
    <w:rsid w:val="007E16AE"/>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EF8"/>
    <w:rsid w:val="007F2057"/>
    <w:rsid w:val="007F2D8F"/>
    <w:rsid w:val="007F4593"/>
    <w:rsid w:val="007F4A3E"/>
    <w:rsid w:val="007F56A0"/>
    <w:rsid w:val="007F6746"/>
    <w:rsid w:val="007F684F"/>
    <w:rsid w:val="007F708D"/>
    <w:rsid w:val="007F75BE"/>
    <w:rsid w:val="007F7CEE"/>
    <w:rsid w:val="008001F1"/>
    <w:rsid w:val="00800DC4"/>
    <w:rsid w:val="008012CF"/>
    <w:rsid w:val="00802406"/>
    <w:rsid w:val="00802765"/>
    <w:rsid w:val="00802B16"/>
    <w:rsid w:val="0080333D"/>
    <w:rsid w:val="00803837"/>
    <w:rsid w:val="00803B3F"/>
    <w:rsid w:val="00803B7A"/>
    <w:rsid w:val="0080420C"/>
    <w:rsid w:val="0080421E"/>
    <w:rsid w:val="00804F44"/>
    <w:rsid w:val="00805D46"/>
    <w:rsid w:val="00805EF4"/>
    <w:rsid w:val="008060B3"/>
    <w:rsid w:val="008062F5"/>
    <w:rsid w:val="0080634C"/>
    <w:rsid w:val="00806C47"/>
    <w:rsid w:val="00806F02"/>
    <w:rsid w:val="00807D2A"/>
    <w:rsid w:val="00810372"/>
    <w:rsid w:val="008104BD"/>
    <w:rsid w:val="00810717"/>
    <w:rsid w:val="00810994"/>
    <w:rsid w:val="0081220C"/>
    <w:rsid w:val="00814332"/>
    <w:rsid w:val="0081438A"/>
    <w:rsid w:val="0081438F"/>
    <w:rsid w:val="00814533"/>
    <w:rsid w:val="00815077"/>
    <w:rsid w:val="00815E28"/>
    <w:rsid w:val="00816502"/>
    <w:rsid w:val="00816683"/>
    <w:rsid w:val="008166B1"/>
    <w:rsid w:val="00816BE8"/>
    <w:rsid w:val="00817B7D"/>
    <w:rsid w:val="00817EEA"/>
    <w:rsid w:val="0082047E"/>
    <w:rsid w:val="00820A5B"/>
    <w:rsid w:val="00821A26"/>
    <w:rsid w:val="00821D3B"/>
    <w:rsid w:val="008225A1"/>
    <w:rsid w:val="00822834"/>
    <w:rsid w:val="00822E56"/>
    <w:rsid w:val="0082311B"/>
    <w:rsid w:val="00824489"/>
    <w:rsid w:val="00825431"/>
    <w:rsid w:val="00825B59"/>
    <w:rsid w:val="00826687"/>
    <w:rsid w:val="00826692"/>
    <w:rsid w:val="0082697A"/>
    <w:rsid w:val="008278EB"/>
    <w:rsid w:val="00827D20"/>
    <w:rsid w:val="008306CF"/>
    <w:rsid w:val="00831516"/>
    <w:rsid w:val="008316BA"/>
    <w:rsid w:val="008318A8"/>
    <w:rsid w:val="0083258B"/>
    <w:rsid w:val="00834B4F"/>
    <w:rsid w:val="00835019"/>
    <w:rsid w:val="008353E2"/>
    <w:rsid w:val="00835812"/>
    <w:rsid w:val="00835EB5"/>
    <w:rsid w:val="00836245"/>
    <w:rsid w:val="0083783F"/>
    <w:rsid w:val="008410FC"/>
    <w:rsid w:val="00841BA8"/>
    <w:rsid w:val="00841BBB"/>
    <w:rsid w:val="00842382"/>
    <w:rsid w:val="008427D9"/>
    <w:rsid w:val="00843128"/>
    <w:rsid w:val="00844467"/>
    <w:rsid w:val="00844603"/>
    <w:rsid w:val="00844E98"/>
    <w:rsid w:val="00845C54"/>
    <w:rsid w:val="00845FFA"/>
    <w:rsid w:val="008460BE"/>
    <w:rsid w:val="00846598"/>
    <w:rsid w:val="00846B1C"/>
    <w:rsid w:val="00846B78"/>
    <w:rsid w:val="0084705F"/>
    <w:rsid w:val="0084785C"/>
    <w:rsid w:val="00847F06"/>
    <w:rsid w:val="0085037E"/>
    <w:rsid w:val="00850388"/>
    <w:rsid w:val="00850C13"/>
    <w:rsid w:val="00850FE3"/>
    <w:rsid w:val="00851244"/>
    <w:rsid w:val="0085176A"/>
    <w:rsid w:val="00851918"/>
    <w:rsid w:val="00852DB4"/>
    <w:rsid w:val="00853D43"/>
    <w:rsid w:val="00854CE0"/>
    <w:rsid w:val="008550C9"/>
    <w:rsid w:val="008559E9"/>
    <w:rsid w:val="00856356"/>
    <w:rsid w:val="00856C10"/>
    <w:rsid w:val="008618EB"/>
    <w:rsid w:val="00861D31"/>
    <w:rsid w:val="00861FF6"/>
    <w:rsid w:val="00862287"/>
    <w:rsid w:val="0086348D"/>
    <w:rsid w:val="008635BE"/>
    <w:rsid w:val="008635E6"/>
    <w:rsid w:val="00865C5E"/>
    <w:rsid w:val="00866180"/>
    <w:rsid w:val="008662FB"/>
    <w:rsid w:val="008674C1"/>
    <w:rsid w:val="0087025B"/>
    <w:rsid w:val="00870A2B"/>
    <w:rsid w:val="00870C9A"/>
    <w:rsid w:val="008729BC"/>
    <w:rsid w:val="00872C18"/>
    <w:rsid w:val="00873134"/>
    <w:rsid w:val="00873337"/>
    <w:rsid w:val="00873398"/>
    <w:rsid w:val="008740C6"/>
    <w:rsid w:val="008741CB"/>
    <w:rsid w:val="008749F8"/>
    <w:rsid w:val="0087502C"/>
    <w:rsid w:val="008760E0"/>
    <w:rsid w:val="00876E1A"/>
    <w:rsid w:val="0087793F"/>
    <w:rsid w:val="00877B33"/>
    <w:rsid w:val="008804B8"/>
    <w:rsid w:val="00880CA2"/>
    <w:rsid w:val="00881706"/>
    <w:rsid w:val="00881F6D"/>
    <w:rsid w:val="00882880"/>
    <w:rsid w:val="008842FF"/>
    <w:rsid w:val="0088450C"/>
    <w:rsid w:val="00884B8F"/>
    <w:rsid w:val="00884E26"/>
    <w:rsid w:val="00885AFD"/>
    <w:rsid w:val="00886CB7"/>
    <w:rsid w:val="008873BA"/>
    <w:rsid w:val="00887455"/>
    <w:rsid w:val="00887D2F"/>
    <w:rsid w:val="008903BA"/>
    <w:rsid w:val="008905C7"/>
    <w:rsid w:val="008917FD"/>
    <w:rsid w:val="008923CF"/>
    <w:rsid w:val="00892AEB"/>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51B"/>
    <w:rsid w:val="008A7F1D"/>
    <w:rsid w:val="008B018E"/>
    <w:rsid w:val="008B0DB2"/>
    <w:rsid w:val="008B1D38"/>
    <w:rsid w:val="008B25C5"/>
    <w:rsid w:val="008B3537"/>
    <w:rsid w:val="008B4284"/>
    <w:rsid w:val="008B4557"/>
    <w:rsid w:val="008B4A08"/>
    <w:rsid w:val="008B4DBA"/>
    <w:rsid w:val="008B51F3"/>
    <w:rsid w:val="008B53C5"/>
    <w:rsid w:val="008B5730"/>
    <w:rsid w:val="008B62D3"/>
    <w:rsid w:val="008B6429"/>
    <w:rsid w:val="008B6B12"/>
    <w:rsid w:val="008B6CCA"/>
    <w:rsid w:val="008B6DDA"/>
    <w:rsid w:val="008B758C"/>
    <w:rsid w:val="008B7B9A"/>
    <w:rsid w:val="008B7C00"/>
    <w:rsid w:val="008C0386"/>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7A2A"/>
    <w:rsid w:val="008D051D"/>
    <w:rsid w:val="008D1100"/>
    <w:rsid w:val="008D1399"/>
    <w:rsid w:val="008D1A51"/>
    <w:rsid w:val="008D1BA4"/>
    <w:rsid w:val="008D2BC1"/>
    <w:rsid w:val="008D350C"/>
    <w:rsid w:val="008D370F"/>
    <w:rsid w:val="008D4125"/>
    <w:rsid w:val="008D4269"/>
    <w:rsid w:val="008D4E52"/>
    <w:rsid w:val="008D5134"/>
    <w:rsid w:val="008D5700"/>
    <w:rsid w:val="008D583A"/>
    <w:rsid w:val="008D6CAD"/>
    <w:rsid w:val="008D6CD3"/>
    <w:rsid w:val="008D6D09"/>
    <w:rsid w:val="008D6FAC"/>
    <w:rsid w:val="008D6FFC"/>
    <w:rsid w:val="008D7506"/>
    <w:rsid w:val="008D76B9"/>
    <w:rsid w:val="008D7FBA"/>
    <w:rsid w:val="008E12AE"/>
    <w:rsid w:val="008E15CE"/>
    <w:rsid w:val="008E257E"/>
    <w:rsid w:val="008E2EA7"/>
    <w:rsid w:val="008E3D0F"/>
    <w:rsid w:val="008E427F"/>
    <w:rsid w:val="008E4FC1"/>
    <w:rsid w:val="008E532D"/>
    <w:rsid w:val="008E5B25"/>
    <w:rsid w:val="008E6589"/>
    <w:rsid w:val="008E668B"/>
    <w:rsid w:val="008E7ED3"/>
    <w:rsid w:val="008F0ACF"/>
    <w:rsid w:val="008F1440"/>
    <w:rsid w:val="008F146E"/>
    <w:rsid w:val="008F1D82"/>
    <w:rsid w:val="008F2A5F"/>
    <w:rsid w:val="008F355B"/>
    <w:rsid w:val="008F3E2E"/>
    <w:rsid w:val="008F4663"/>
    <w:rsid w:val="008F4A7F"/>
    <w:rsid w:val="008F5066"/>
    <w:rsid w:val="008F5E51"/>
    <w:rsid w:val="008F6270"/>
    <w:rsid w:val="008F69E7"/>
    <w:rsid w:val="008F7D23"/>
    <w:rsid w:val="00900991"/>
    <w:rsid w:val="009011F6"/>
    <w:rsid w:val="00901D60"/>
    <w:rsid w:val="00901D72"/>
    <w:rsid w:val="00902285"/>
    <w:rsid w:val="00903DEA"/>
    <w:rsid w:val="00904992"/>
    <w:rsid w:val="00904F3E"/>
    <w:rsid w:val="00905782"/>
    <w:rsid w:val="00906AAC"/>
    <w:rsid w:val="00906B62"/>
    <w:rsid w:val="00910743"/>
    <w:rsid w:val="00910A24"/>
    <w:rsid w:val="009123D4"/>
    <w:rsid w:val="00912468"/>
    <w:rsid w:val="0091313A"/>
    <w:rsid w:val="00913264"/>
    <w:rsid w:val="0091413F"/>
    <w:rsid w:val="00914545"/>
    <w:rsid w:val="00915182"/>
    <w:rsid w:val="0091531A"/>
    <w:rsid w:val="00915391"/>
    <w:rsid w:val="009155C5"/>
    <w:rsid w:val="00915BC6"/>
    <w:rsid w:val="00916413"/>
    <w:rsid w:val="00916E81"/>
    <w:rsid w:val="009175B5"/>
    <w:rsid w:val="00920B99"/>
    <w:rsid w:val="00921104"/>
    <w:rsid w:val="009217D4"/>
    <w:rsid w:val="00921991"/>
    <w:rsid w:val="00921C40"/>
    <w:rsid w:val="00922CAA"/>
    <w:rsid w:val="009230DF"/>
    <w:rsid w:val="009238B6"/>
    <w:rsid w:val="00923B2F"/>
    <w:rsid w:val="00924082"/>
    <w:rsid w:val="00924B99"/>
    <w:rsid w:val="00924C1F"/>
    <w:rsid w:val="0092509A"/>
    <w:rsid w:val="00925150"/>
    <w:rsid w:val="009258E6"/>
    <w:rsid w:val="009259D3"/>
    <w:rsid w:val="0092603A"/>
    <w:rsid w:val="009260F3"/>
    <w:rsid w:val="00926642"/>
    <w:rsid w:val="00926FFE"/>
    <w:rsid w:val="009270A3"/>
    <w:rsid w:val="009277CB"/>
    <w:rsid w:val="009279DF"/>
    <w:rsid w:val="009279F6"/>
    <w:rsid w:val="00930252"/>
    <w:rsid w:val="0093074F"/>
    <w:rsid w:val="009308D0"/>
    <w:rsid w:val="00930AF5"/>
    <w:rsid w:val="0093244D"/>
    <w:rsid w:val="0093249A"/>
    <w:rsid w:val="00932ADA"/>
    <w:rsid w:val="00932D97"/>
    <w:rsid w:val="00932DDC"/>
    <w:rsid w:val="00933B46"/>
    <w:rsid w:val="00933C7A"/>
    <w:rsid w:val="009340C8"/>
    <w:rsid w:val="00934307"/>
    <w:rsid w:val="00934464"/>
    <w:rsid w:val="00935BA0"/>
    <w:rsid w:val="009401CB"/>
    <w:rsid w:val="00940A61"/>
    <w:rsid w:val="00941984"/>
    <w:rsid w:val="009425D7"/>
    <w:rsid w:val="00942605"/>
    <w:rsid w:val="00942800"/>
    <w:rsid w:val="00943320"/>
    <w:rsid w:val="009433F9"/>
    <w:rsid w:val="00943412"/>
    <w:rsid w:val="009434D5"/>
    <w:rsid w:val="009438D6"/>
    <w:rsid w:val="00943D58"/>
    <w:rsid w:val="00944685"/>
    <w:rsid w:val="0094575C"/>
    <w:rsid w:val="00945EFB"/>
    <w:rsid w:val="00946101"/>
    <w:rsid w:val="00946918"/>
    <w:rsid w:val="00947204"/>
    <w:rsid w:val="009514D6"/>
    <w:rsid w:val="009519AB"/>
    <w:rsid w:val="00952261"/>
    <w:rsid w:val="0095232E"/>
    <w:rsid w:val="00953640"/>
    <w:rsid w:val="00953BCD"/>
    <w:rsid w:val="009551B1"/>
    <w:rsid w:val="009558C3"/>
    <w:rsid w:val="009559D6"/>
    <w:rsid w:val="00955A21"/>
    <w:rsid w:val="00955BA1"/>
    <w:rsid w:val="00956525"/>
    <w:rsid w:val="009573AD"/>
    <w:rsid w:val="0096026E"/>
    <w:rsid w:val="0096080A"/>
    <w:rsid w:val="00962BF3"/>
    <w:rsid w:val="00963B67"/>
    <w:rsid w:val="00964EE2"/>
    <w:rsid w:val="009659B7"/>
    <w:rsid w:val="00965DBD"/>
    <w:rsid w:val="00965EDA"/>
    <w:rsid w:val="00966227"/>
    <w:rsid w:val="00966704"/>
    <w:rsid w:val="00966EB0"/>
    <w:rsid w:val="009670C8"/>
    <w:rsid w:val="009673D5"/>
    <w:rsid w:val="009674D2"/>
    <w:rsid w:val="00967FA2"/>
    <w:rsid w:val="00970748"/>
    <w:rsid w:val="00971FA1"/>
    <w:rsid w:val="00972F20"/>
    <w:rsid w:val="00973EA0"/>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BDA"/>
    <w:rsid w:val="00984327"/>
    <w:rsid w:val="00984EE0"/>
    <w:rsid w:val="00984F61"/>
    <w:rsid w:val="009850EA"/>
    <w:rsid w:val="00985B29"/>
    <w:rsid w:val="009865BD"/>
    <w:rsid w:val="00986FC4"/>
    <w:rsid w:val="009871B8"/>
    <w:rsid w:val="00987CCB"/>
    <w:rsid w:val="00990652"/>
    <w:rsid w:val="00990806"/>
    <w:rsid w:val="0099156A"/>
    <w:rsid w:val="00992CA2"/>
    <w:rsid w:val="00992E80"/>
    <w:rsid w:val="00993C23"/>
    <w:rsid w:val="00993F73"/>
    <w:rsid w:val="00994EB2"/>
    <w:rsid w:val="00994F68"/>
    <w:rsid w:val="00995167"/>
    <w:rsid w:val="00995216"/>
    <w:rsid w:val="009958E3"/>
    <w:rsid w:val="00996364"/>
    <w:rsid w:val="00996788"/>
    <w:rsid w:val="009967B3"/>
    <w:rsid w:val="00997224"/>
    <w:rsid w:val="00997E81"/>
    <w:rsid w:val="009A09BE"/>
    <w:rsid w:val="009A40AC"/>
    <w:rsid w:val="009A41F2"/>
    <w:rsid w:val="009A4834"/>
    <w:rsid w:val="009A4BD7"/>
    <w:rsid w:val="009A4F14"/>
    <w:rsid w:val="009A662C"/>
    <w:rsid w:val="009A6A88"/>
    <w:rsid w:val="009A708B"/>
    <w:rsid w:val="009A7096"/>
    <w:rsid w:val="009B101D"/>
    <w:rsid w:val="009B1153"/>
    <w:rsid w:val="009B131F"/>
    <w:rsid w:val="009B1556"/>
    <w:rsid w:val="009B1F00"/>
    <w:rsid w:val="009B2740"/>
    <w:rsid w:val="009B2C34"/>
    <w:rsid w:val="009B2DC4"/>
    <w:rsid w:val="009B353D"/>
    <w:rsid w:val="009B411F"/>
    <w:rsid w:val="009B4515"/>
    <w:rsid w:val="009B481B"/>
    <w:rsid w:val="009B6147"/>
    <w:rsid w:val="009B642B"/>
    <w:rsid w:val="009B6989"/>
    <w:rsid w:val="009C01EF"/>
    <w:rsid w:val="009C0329"/>
    <w:rsid w:val="009C0792"/>
    <w:rsid w:val="009C10A4"/>
    <w:rsid w:val="009C1316"/>
    <w:rsid w:val="009C167C"/>
    <w:rsid w:val="009C1E5B"/>
    <w:rsid w:val="009C2294"/>
    <w:rsid w:val="009C2427"/>
    <w:rsid w:val="009C2484"/>
    <w:rsid w:val="009C2929"/>
    <w:rsid w:val="009C2997"/>
    <w:rsid w:val="009C2B26"/>
    <w:rsid w:val="009C3022"/>
    <w:rsid w:val="009C3E93"/>
    <w:rsid w:val="009C45F2"/>
    <w:rsid w:val="009C4B0A"/>
    <w:rsid w:val="009C54F8"/>
    <w:rsid w:val="009C5588"/>
    <w:rsid w:val="009C5970"/>
    <w:rsid w:val="009C5988"/>
    <w:rsid w:val="009C5A86"/>
    <w:rsid w:val="009C6BEC"/>
    <w:rsid w:val="009C6D99"/>
    <w:rsid w:val="009C7767"/>
    <w:rsid w:val="009C7BD0"/>
    <w:rsid w:val="009C7E62"/>
    <w:rsid w:val="009C7F80"/>
    <w:rsid w:val="009D0B1D"/>
    <w:rsid w:val="009D1808"/>
    <w:rsid w:val="009D2250"/>
    <w:rsid w:val="009D260C"/>
    <w:rsid w:val="009D3C89"/>
    <w:rsid w:val="009D3F55"/>
    <w:rsid w:val="009D487D"/>
    <w:rsid w:val="009D5826"/>
    <w:rsid w:val="009D5EF9"/>
    <w:rsid w:val="009D6052"/>
    <w:rsid w:val="009D6240"/>
    <w:rsid w:val="009D62F2"/>
    <w:rsid w:val="009D6D26"/>
    <w:rsid w:val="009D70D5"/>
    <w:rsid w:val="009D7560"/>
    <w:rsid w:val="009D77E7"/>
    <w:rsid w:val="009E000B"/>
    <w:rsid w:val="009E14F2"/>
    <w:rsid w:val="009E3DCB"/>
    <w:rsid w:val="009E3F24"/>
    <w:rsid w:val="009E4034"/>
    <w:rsid w:val="009E4588"/>
    <w:rsid w:val="009E4E11"/>
    <w:rsid w:val="009E53BE"/>
    <w:rsid w:val="009E55F8"/>
    <w:rsid w:val="009E6064"/>
    <w:rsid w:val="009E6D36"/>
    <w:rsid w:val="009E6EDA"/>
    <w:rsid w:val="009E7A43"/>
    <w:rsid w:val="009E7E4D"/>
    <w:rsid w:val="009E7F14"/>
    <w:rsid w:val="009F1099"/>
    <w:rsid w:val="009F1C50"/>
    <w:rsid w:val="009F228E"/>
    <w:rsid w:val="009F22EB"/>
    <w:rsid w:val="009F22F4"/>
    <w:rsid w:val="009F26EA"/>
    <w:rsid w:val="009F3195"/>
    <w:rsid w:val="009F3E76"/>
    <w:rsid w:val="009F4F1A"/>
    <w:rsid w:val="009F5107"/>
    <w:rsid w:val="009F53BA"/>
    <w:rsid w:val="009F5444"/>
    <w:rsid w:val="009F5F89"/>
    <w:rsid w:val="009F63F6"/>
    <w:rsid w:val="009F642B"/>
    <w:rsid w:val="009F6544"/>
    <w:rsid w:val="009F6724"/>
    <w:rsid w:val="009F72F1"/>
    <w:rsid w:val="009F7E31"/>
    <w:rsid w:val="00A0018D"/>
    <w:rsid w:val="00A00211"/>
    <w:rsid w:val="00A00DD3"/>
    <w:rsid w:val="00A0164F"/>
    <w:rsid w:val="00A01A5D"/>
    <w:rsid w:val="00A028E7"/>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84E"/>
    <w:rsid w:val="00A10ECE"/>
    <w:rsid w:val="00A11C2B"/>
    <w:rsid w:val="00A1276E"/>
    <w:rsid w:val="00A12CB9"/>
    <w:rsid w:val="00A13422"/>
    <w:rsid w:val="00A13776"/>
    <w:rsid w:val="00A137A7"/>
    <w:rsid w:val="00A1382E"/>
    <w:rsid w:val="00A144FC"/>
    <w:rsid w:val="00A15671"/>
    <w:rsid w:val="00A16873"/>
    <w:rsid w:val="00A20118"/>
    <w:rsid w:val="00A20CD4"/>
    <w:rsid w:val="00A21719"/>
    <w:rsid w:val="00A220B9"/>
    <w:rsid w:val="00A23F72"/>
    <w:rsid w:val="00A24399"/>
    <w:rsid w:val="00A246A0"/>
    <w:rsid w:val="00A25A84"/>
    <w:rsid w:val="00A25D1C"/>
    <w:rsid w:val="00A26A6A"/>
    <w:rsid w:val="00A26DC2"/>
    <w:rsid w:val="00A278B8"/>
    <w:rsid w:val="00A27E51"/>
    <w:rsid w:val="00A30045"/>
    <w:rsid w:val="00A301DF"/>
    <w:rsid w:val="00A304A4"/>
    <w:rsid w:val="00A3115A"/>
    <w:rsid w:val="00A32018"/>
    <w:rsid w:val="00A320B9"/>
    <w:rsid w:val="00A32CBE"/>
    <w:rsid w:val="00A33495"/>
    <w:rsid w:val="00A33559"/>
    <w:rsid w:val="00A34146"/>
    <w:rsid w:val="00A3424A"/>
    <w:rsid w:val="00A3604E"/>
    <w:rsid w:val="00A361C9"/>
    <w:rsid w:val="00A362EF"/>
    <w:rsid w:val="00A36680"/>
    <w:rsid w:val="00A36F63"/>
    <w:rsid w:val="00A37015"/>
    <w:rsid w:val="00A3702D"/>
    <w:rsid w:val="00A40182"/>
    <w:rsid w:val="00A41D4D"/>
    <w:rsid w:val="00A41EAE"/>
    <w:rsid w:val="00A421CD"/>
    <w:rsid w:val="00A42CB9"/>
    <w:rsid w:val="00A43670"/>
    <w:rsid w:val="00A4381E"/>
    <w:rsid w:val="00A438DB"/>
    <w:rsid w:val="00A439FE"/>
    <w:rsid w:val="00A442C2"/>
    <w:rsid w:val="00A44559"/>
    <w:rsid w:val="00A447F5"/>
    <w:rsid w:val="00A44A31"/>
    <w:rsid w:val="00A44C84"/>
    <w:rsid w:val="00A45801"/>
    <w:rsid w:val="00A45E92"/>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552"/>
    <w:rsid w:val="00A63D6A"/>
    <w:rsid w:val="00A64199"/>
    <w:rsid w:val="00A64BDE"/>
    <w:rsid w:val="00A64F5E"/>
    <w:rsid w:val="00A65195"/>
    <w:rsid w:val="00A653B2"/>
    <w:rsid w:val="00A65B61"/>
    <w:rsid w:val="00A66C20"/>
    <w:rsid w:val="00A66F62"/>
    <w:rsid w:val="00A674A0"/>
    <w:rsid w:val="00A67E51"/>
    <w:rsid w:val="00A70269"/>
    <w:rsid w:val="00A704B0"/>
    <w:rsid w:val="00A715E6"/>
    <w:rsid w:val="00A71E64"/>
    <w:rsid w:val="00A71ECB"/>
    <w:rsid w:val="00A72B3B"/>
    <w:rsid w:val="00A72E03"/>
    <w:rsid w:val="00A73276"/>
    <w:rsid w:val="00A73695"/>
    <w:rsid w:val="00A73C1F"/>
    <w:rsid w:val="00A74162"/>
    <w:rsid w:val="00A74220"/>
    <w:rsid w:val="00A74398"/>
    <w:rsid w:val="00A74C13"/>
    <w:rsid w:val="00A7518D"/>
    <w:rsid w:val="00A7609F"/>
    <w:rsid w:val="00A760FA"/>
    <w:rsid w:val="00A77113"/>
    <w:rsid w:val="00A77D01"/>
    <w:rsid w:val="00A82E61"/>
    <w:rsid w:val="00A835D2"/>
    <w:rsid w:val="00A838B3"/>
    <w:rsid w:val="00A83946"/>
    <w:rsid w:val="00A85979"/>
    <w:rsid w:val="00A86127"/>
    <w:rsid w:val="00A878E8"/>
    <w:rsid w:val="00A90EB9"/>
    <w:rsid w:val="00A91B76"/>
    <w:rsid w:val="00A91D4F"/>
    <w:rsid w:val="00A92A07"/>
    <w:rsid w:val="00A932B8"/>
    <w:rsid w:val="00A93585"/>
    <w:rsid w:val="00A9364B"/>
    <w:rsid w:val="00A93E67"/>
    <w:rsid w:val="00A93FA9"/>
    <w:rsid w:val="00A9421D"/>
    <w:rsid w:val="00A94D59"/>
    <w:rsid w:val="00A9571B"/>
    <w:rsid w:val="00A97831"/>
    <w:rsid w:val="00A97B48"/>
    <w:rsid w:val="00A97CBC"/>
    <w:rsid w:val="00A97E75"/>
    <w:rsid w:val="00AA008F"/>
    <w:rsid w:val="00AA054E"/>
    <w:rsid w:val="00AA1E53"/>
    <w:rsid w:val="00AA2356"/>
    <w:rsid w:val="00AA2FEB"/>
    <w:rsid w:val="00AA346A"/>
    <w:rsid w:val="00AA363E"/>
    <w:rsid w:val="00AA4A75"/>
    <w:rsid w:val="00AA50EC"/>
    <w:rsid w:val="00AA5797"/>
    <w:rsid w:val="00AA6695"/>
    <w:rsid w:val="00AA68A7"/>
    <w:rsid w:val="00AA69CB"/>
    <w:rsid w:val="00AA6D25"/>
    <w:rsid w:val="00AA7A16"/>
    <w:rsid w:val="00AB0654"/>
    <w:rsid w:val="00AB0BDA"/>
    <w:rsid w:val="00AB13C3"/>
    <w:rsid w:val="00AB1809"/>
    <w:rsid w:val="00AB1A52"/>
    <w:rsid w:val="00AB1C8E"/>
    <w:rsid w:val="00AB3491"/>
    <w:rsid w:val="00AB3B89"/>
    <w:rsid w:val="00AB44E5"/>
    <w:rsid w:val="00AB4E93"/>
    <w:rsid w:val="00AB5C0B"/>
    <w:rsid w:val="00AB5CFB"/>
    <w:rsid w:val="00AB6699"/>
    <w:rsid w:val="00AB6A5F"/>
    <w:rsid w:val="00AB6B26"/>
    <w:rsid w:val="00AB704A"/>
    <w:rsid w:val="00AB7052"/>
    <w:rsid w:val="00AB70BC"/>
    <w:rsid w:val="00AB78C5"/>
    <w:rsid w:val="00AC0E4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01E"/>
    <w:rsid w:val="00AD2272"/>
    <w:rsid w:val="00AD28AE"/>
    <w:rsid w:val="00AD339A"/>
    <w:rsid w:val="00AD3548"/>
    <w:rsid w:val="00AD4269"/>
    <w:rsid w:val="00AD487E"/>
    <w:rsid w:val="00AD6A39"/>
    <w:rsid w:val="00AD6BAF"/>
    <w:rsid w:val="00AD7024"/>
    <w:rsid w:val="00AD7074"/>
    <w:rsid w:val="00AD7CDE"/>
    <w:rsid w:val="00AE174B"/>
    <w:rsid w:val="00AE1792"/>
    <w:rsid w:val="00AE1944"/>
    <w:rsid w:val="00AE26ED"/>
    <w:rsid w:val="00AE2D30"/>
    <w:rsid w:val="00AE2E88"/>
    <w:rsid w:val="00AE41D0"/>
    <w:rsid w:val="00AE503E"/>
    <w:rsid w:val="00AE57A7"/>
    <w:rsid w:val="00AE5988"/>
    <w:rsid w:val="00AE5F79"/>
    <w:rsid w:val="00AE5FF8"/>
    <w:rsid w:val="00AE6882"/>
    <w:rsid w:val="00AE68C7"/>
    <w:rsid w:val="00AE79DA"/>
    <w:rsid w:val="00AE7BDE"/>
    <w:rsid w:val="00AF090F"/>
    <w:rsid w:val="00AF13EE"/>
    <w:rsid w:val="00AF1B69"/>
    <w:rsid w:val="00AF1B9A"/>
    <w:rsid w:val="00AF1E24"/>
    <w:rsid w:val="00AF2675"/>
    <w:rsid w:val="00AF268A"/>
    <w:rsid w:val="00AF27F1"/>
    <w:rsid w:val="00AF29F1"/>
    <w:rsid w:val="00AF2C8E"/>
    <w:rsid w:val="00AF32CF"/>
    <w:rsid w:val="00AF3525"/>
    <w:rsid w:val="00AF37E2"/>
    <w:rsid w:val="00AF3DCD"/>
    <w:rsid w:val="00AF3DE0"/>
    <w:rsid w:val="00AF4845"/>
    <w:rsid w:val="00AF484F"/>
    <w:rsid w:val="00AF4F2D"/>
    <w:rsid w:val="00AF514C"/>
    <w:rsid w:val="00AF55D1"/>
    <w:rsid w:val="00AF5F12"/>
    <w:rsid w:val="00AF632B"/>
    <w:rsid w:val="00AF6405"/>
    <w:rsid w:val="00AF6A70"/>
    <w:rsid w:val="00AF6B62"/>
    <w:rsid w:val="00AF7507"/>
    <w:rsid w:val="00AF77FA"/>
    <w:rsid w:val="00AF7AB0"/>
    <w:rsid w:val="00B016E0"/>
    <w:rsid w:val="00B01A64"/>
    <w:rsid w:val="00B02974"/>
    <w:rsid w:val="00B02AF0"/>
    <w:rsid w:val="00B02EF7"/>
    <w:rsid w:val="00B03971"/>
    <w:rsid w:val="00B03E7D"/>
    <w:rsid w:val="00B050F8"/>
    <w:rsid w:val="00B05814"/>
    <w:rsid w:val="00B0644F"/>
    <w:rsid w:val="00B06611"/>
    <w:rsid w:val="00B06CF8"/>
    <w:rsid w:val="00B06E70"/>
    <w:rsid w:val="00B103C1"/>
    <w:rsid w:val="00B1156D"/>
    <w:rsid w:val="00B13943"/>
    <w:rsid w:val="00B13A91"/>
    <w:rsid w:val="00B14C85"/>
    <w:rsid w:val="00B14E0B"/>
    <w:rsid w:val="00B15C1C"/>
    <w:rsid w:val="00B15EF1"/>
    <w:rsid w:val="00B15FC2"/>
    <w:rsid w:val="00B16B60"/>
    <w:rsid w:val="00B17F97"/>
    <w:rsid w:val="00B2028F"/>
    <w:rsid w:val="00B20BDC"/>
    <w:rsid w:val="00B215F8"/>
    <w:rsid w:val="00B21DA9"/>
    <w:rsid w:val="00B21EB2"/>
    <w:rsid w:val="00B21FDB"/>
    <w:rsid w:val="00B2242C"/>
    <w:rsid w:val="00B2255C"/>
    <w:rsid w:val="00B22819"/>
    <w:rsid w:val="00B23087"/>
    <w:rsid w:val="00B23659"/>
    <w:rsid w:val="00B2369B"/>
    <w:rsid w:val="00B239A8"/>
    <w:rsid w:val="00B24F14"/>
    <w:rsid w:val="00B250D9"/>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5068"/>
    <w:rsid w:val="00B371AF"/>
    <w:rsid w:val="00B375D2"/>
    <w:rsid w:val="00B3794C"/>
    <w:rsid w:val="00B37AB7"/>
    <w:rsid w:val="00B37B92"/>
    <w:rsid w:val="00B42093"/>
    <w:rsid w:val="00B42B2D"/>
    <w:rsid w:val="00B42C86"/>
    <w:rsid w:val="00B437DE"/>
    <w:rsid w:val="00B43E8C"/>
    <w:rsid w:val="00B43EF7"/>
    <w:rsid w:val="00B4424F"/>
    <w:rsid w:val="00B446C4"/>
    <w:rsid w:val="00B4482B"/>
    <w:rsid w:val="00B44838"/>
    <w:rsid w:val="00B45A90"/>
    <w:rsid w:val="00B45CCF"/>
    <w:rsid w:val="00B45FCE"/>
    <w:rsid w:val="00B46AA5"/>
    <w:rsid w:val="00B479AD"/>
    <w:rsid w:val="00B50A17"/>
    <w:rsid w:val="00B50B31"/>
    <w:rsid w:val="00B50C5C"/>
    <w:rsid w:val="00B51214"/>
    <w:rsid w:val="00B52E09"/>
    <w:rsid w:val="00B54CB9"/>
    <w:rsid w:val="00B54D85"/>
    <w:rsid w:val="00B54FBC"/>
    <w:rsid w:val="00B5549C"/>
    <w:rsid w:val="00B55BE8"/>
    <w:rsid w:val="00B55EDD"/>
    <w:rsid w:val="00B56100"/>
    <w:rsid w:val="00B56AEC"/>
    <w:rsid w:val="00B574EB"/>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6806"/>
    <w:rsid w:val="00B67991"/>
    <w:rsid w:val="00B67F00"/>
    <w:rsid w:val="00B7053A"/>
    <w:rsid w:val="00B7084C"/>
    <w:rsid w:val="00B709E3"/>
    <w:rsid w:val="00B718C1"/>
    <w:rsid w:val="00B7323D"/>
    <w:rsid w:val="00B73277"/>
    <w:rsid w:val="00B738DD"/>
    <w:rsid w:val="00B73EE0"/>
    <w:rsid w:val="00B73EFC"/>
    <w:rsid w:val="00B74BB9"/>
    <w:rsid w:val="00B74C30"/>
    <w:rsid w:val="00B75134"/>
    <w:rsid w:val="00B75165"/>
    <w:rsid w:val="00B756EF"/>
    <w:rsid w:val="00B75F60"/>
    <w:rsid w:val="00B76024"/>
    <w:rsid w:val="00B76572"/>
    <w:rsid w:val="00B76D03"/>
    <w:rsid w:val="00B77037"/>
    <w:rsid w:val="00B772FA"/>
    <w:rsid w:val="00B773AA"/>
    <w:rsid w:val="00B77AFE"/>
    <w:rsid w:val="00B77B2B"/>
    <w:rsid w:val="00B77F15"/>
    <w:rsid w:val="00B8101A"/>
    <w:rsid w:val="00B81167"/>
    <w:rsid w:val="00B813AA"/>
    <w:rsid w:val="00B822E0"/>
    <w:rsid w:val="00B82D5B"/>
    <w:rsid w:val="00B82DB4"/>
    <w:rsid w:val="00B83519"/>
    <w:rsid w:val="00B83752"/>
    <w:rsid w:val="00B84DF3"/>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20DF"/>
    <w:rsid w:val="00B923DA"/>
    <w:rsid w:val="00B92ABD"/>
    <w:rsid w:val="00B94791"/>
    <w:rsid w:val="00B948F2"/>
    <w:rsid w:val="00B9497B"/>
    <w:rsid w:val="00B95415"/>
    <w:rsid w:val="00B962A4"/>
    <w:rsid w:val="00B96858"/>
    <w:rsid w:val="00BA0B2B"/>
    <w:rsid w:val="00BA0BAA"/>
    <w:rsid w:val="00BA0C32"/>
    <w:rsid w:val="00BA1F60"/>
    <w:rsid w:val="00BA2063"/>
    <w:rsid w:val="00BA215A"/>
    <w:rsid w:val="00BA2A7C"/>
    <w:rsid w:val="00BA3195"/>
    <w:rsid w:val="00BA3D29"/>
    <w:rsid w:val="00BA436A"/>
    <w:rsid w:val="00BA53B1"/>
    <w:rsid w:val="00BA55AC"/>
    <w:rsid w:val="00BA5A1E"/>
    <w:rsid w:val="00BA5D2F"/>
    <w:rsid w:val="00BA6649"/>
    <w:rsid w:val="00BA696C"/>
    <w:rsid w:val="00BA6CEC"/>
    <w:rsid w:val="00BA712D"/>
    <w:rsid w:val="00BA7688"/>
    <w:rsid w:val="00BB0E83"/>
    <w:rsid w:val="00BB101E"/>
    <w:rsid w:val="00BB13C5"/>
    <w:rsid w:val="00BB1629"/>
    <w:rsid w:val="00BB1AE7"/>
    <w:rsid w:val="00BB2B80"/>
    <w:rsid w:val="00BB47CD"/>
    <w:rsid w:val="00BB5162"/>
    <w:rsid w:val="00BB526D"/>
    <w:rsid w:val="00BB5C39"/>
    <w:rsid w:val="00BB5E84"/>
    <w:rsid w:val="00BB6572"/>
    <w:rsid w:val="00BB69E5"/>
    <w:rsid w:val="00BB6E81"/>
    <w:rsid w:val="00BB6ED3"/>
    <w:rsid w:val="00BB74C8"/>
    <w:rsid w:val="00BB7A54"/>
    <w:rsid w:val="00BC0960"/>
    <w:rsid w:val="00BC13FD"/>
    <w:rsid w:val="00BC214C"/>
    <w:rsid w:val="00BC27BD"/>
    <w:rsid w:val="00BC28B7"/>
    <w:rsid w:val="00BC324C"/>
    <w:rsid w:val="00BC3CA5"/>
    <w:rsid w:val="00BC4810"/>
    <w:rsid w:val="00BC4C45"/>
    <w:rsid w:val="00BC53E0"/>
    <w:rsid w:val="00BC5B59"/>
    <w:rsid w:val="00BC5EE4"/>
    <w:rsid w:val="00BC6372"/>
    <w:rsid w:val="00BC68A5"/>
    <w:rsid w:val="00BD0827"/>
    <w:rsid w:val="00BD0EC3"/>
    <w:rsid w:val="00BD1032"/>
    <w:rsid w:val="00BD12FB"/>
    <w:rsid w:val="00BD1554"/>
    <w:rsid w:val="00BD28E3"/>
    <w:rsid w:val="00BD3548"/>
    <w:rsid w:val="00BD3D02"/>
    <w:rsid w:val="00BD4365"/>
    <w:rsid w:val="00BD4626"/>
    <w:rsid w:val="00BD4807"/>
    <w:rsid w:val="00BD49D1"/>
    <w:rsid w:val="00BD4E35"/>
    <w:rsid w:val="00BD569C"/>
    <w:rsid w:val="00BD65A3"/>
    <w:rsid w:val="00BD7A43"/>
    <w:rsid w:val="00BD7CE8"/>
    <w:rsid w:val="00BE04DC"/>
    <w:rsid w:val="00BE09C5"/>
    <w:rsid w:val="00BE0D98"/>
    <w:rsid w:val="00BE1A78"/>
    <w:rsid w:val="00BE219C"/>
    <w:rsid w:val="00BE2E95"/>
    <w:rsid w:val="00BE4986"/>
    <w:rsid w:val="00BE4CF9"/>
    <w:rsid w:val="00BE5226"/>
    <w:rsid w:val="00BE5604"/>
    <w:rsid w:val="00BE6080"/>
    <w:rsid w:val="00BE63A7"/>
    <w:rsid w:val="00BF07A3"/>
    <w:rsid w:val="00BF0F27"/>
    <w:rsid w:val="00BF10B7"/>
    <w:rsid w:val="00BF38C1"/>
    <w:rsid w:val="00BF489D"/>
    <w:rsid w:val="00BF4B35"/>
    <w:rsid w:val="00BF52B5"/>
    <w:rsid w:val="00BF563C"/>
    <w:rsid w:val="00BF569A"/>
    <w:rsid w:val="00BF663A"/>
    <w:rsid w:val="00BF6982"/>
    <w:rsid w:val="00BF6EEF"/>
    <w:rsid w:val="00BF7712"/>
    <w:rsid w:val="00C00ABE"/>
    <w:rsid w:val="00C013C3"/>
    <w:rsid w:val="00C01721"/>
    <w:rsid w:val="00C01A84"/>
    <w:rsid w:val="00C023DB"/>
    <w:rsid w:val="00C02A44"/>
    <w:rsid w:val="00C0474A"/>
    <w:rsid w:val="00C04FD7"/>
    <w:rsid w:val="00C052AB"/>
    <w:rsid w:val="00C0566C"/>
    <w:rsid w:val="00C06141"/>
    <w:rsid w:val="00C06358"/>
    <w:rsid w:val="00C06678"/>
    <w:rsid w:val="00C0782B"/>
    <w:rsid w:val="00C100D5"/>
    <w:rsid w:val="00C1045C"/>
    <w:rsid w:val="00C104BB"/>
    <w:rsid w:val="00C109FD"/>
    <w:rsid w:val="00C10FFD"/>
    <w:rsid w:val="00C11666"/>
    <w:rsid w:val="00C11F29"/>
    <w:rsid w:val="00C1278E"/>
    <w:rsid w:val="00C12CA3"/>
    <w:rsid w:val="00C13117"/>
    <w:rsid w:val="00C139B2"/>
    <w:rsid w:val="00C13ACB"/>
    <w:rsid w:val="00C1489E"/>
    <w:rsid w:val="00C153A7"/>
    <w:rsid w:val="00C15D87"/>
    <w:rsid w:val="00C164B3"/>
    <w:rsid w:val="00C1681B"/>
    <w:rsid w:val="00C16FFD"/>
    <w:rsid w:val="00C17389"/>
    <w:rsid w:val="00C2000A"/>
    <w:rsid w:val="00C2008E"/>
    <w:rsid w:val="00C206F3"/>
    <w:rsid w:val="00C20A83"/>
    <w:rsid w:val="00C20E90"/>
    <w:rsid w:val="00C2118A"/>
    <w:rsid w:val="00C21B00"/>
    <w:rsid w:val="00C21EFD"/>
    <w:rsid w:val="00C22451"/>
    <w:rsid w:val="00C23703"/>
    <w:rsid w:val="00C2493E"/>
    <w:rsid w:val="00C25218"/>
    <w:rsid w:val="00C25B10"/>
    <w:rsid w:val="00C26C61"/>
    <w:rsid w:val="00C275AA"/>
    <w:rsid w:val="00C30ADA"/>
    <w:rsid w:val="00C318F0"/>
    <w:rsid w:val="00C325B5"/>
    <w:rsid w:val="00C333CA"/>
    <w:rsid w:val="00C33511"/>
    <w:rsid w:val="00C335BA"/>
    <w:rsid w:val="00C33CAD"/>
    <w:rsid w:val="00C344B6"/>
    <w:rsid w:val="00C34E27"/>
    <w:rsid w:val="00C35258"/>
    <w:rsid w:val="00C35284"/>
    <w:rsid w:val="00C352E5"/>
    <w:rsid w:val="00C353E2"/>
    <w:rsid w:val="00C354FB"/>
    <w:rsid w:val="00C359D2"/>
    <w:rsid w:val="00C3625A"/>
    <w:rsid w:val="00C36A56"/>
    <w:rsid w:val="00C37241"/>
    <w:rsid w:val="00C37B17"/>
    <w:rsid w:val="00C37E26"/>
    <w:rsid w:val="00C40742"/>
    <w:rsid w:val="00C40B75"/>
    <w:rsid w:val="00C40CEB"/>
    <w:rsid w:val="00C42318"/>
    <w:rsid w:val="00C42499"/>
    <w:rsid w:val="00C42F92"/>
    <w:rsid w:val="00C439CB"/>
    <w:rsid w:val="00C453F2"/>
    <w:rsid w:val="00C454D5"/>
    <w:rsid w:val="00C47455"/>
    <w:rsid w:val="00C47A33"/>
    <w:rsid w:val="00C47B27"/>
    <w:rsid w:val="00C5066D"/>
    <w:rsid w:val="00C509B8"/>
    <w:rsid w:val="00C50DE9"/>
    <w:rsid w:val="00C510AC"/>
    <w:rsid w:val="00C510E5"/>
    <w:rsid w:val="00C51487"/>
    <w:rsid w:val="00C52AD5"/>
    <w:rsid w:val="00C5365E"/>
    <w:rsid w:val="00C536B2"/>
    <w:rsid w:val="00C554B4"/>
    <w:rsid w:val="00C5562E"/>
    <w:rsid w:val="00C55AC7"/>
    <w:rsid w:val="00C55B8A"/>
    <w:rsid w:val="00C56267"/>
    <w:rsid w:val="00C5644D"/>
    <w:rsid w:val="00C565CD"/>
    <w:rsid w:val="00C56656"/>
    <w:rsid w:val="00C56E44"/>
    <w:rsid w:val="00C5775B"/>
    <w:rsid w:val="00C57C48"/>
    <w:rsid w:val="00C57EBB"/>
    <w:rsid w:val="00C6036E"/>
    <w:rsid w:val="00C60728"/>
    <w:rsid w:val="00C60AD6"/>
    <w:rsid w:val="00C61A1B"/>
    <w:rsid w:val="00C61C3A"/>
    <w:rsid w:val="00C62E65"/>
    <w:rsid w:val="00C63773"/>
    <w:rsid w:val="00C63B08"/>
    <w:rsid w:val="00C644A8"/>
    <w:rsid w:val="00C64B27"/>
    <w:rsid w:val="00C65BA3"/>
    <w:rsid w:val="00C65C0E"/>
    <w:rsid w:val="00C6613E"/>
    <w:rsid w:val="00C6791E"/>
    <w:rsid w:val="00C70447"/>
    <w:rsid w:val="00C70C71"/>
    <w:rsid w:val="00C718B0"/>
    <w:rsid w:val="00C71D71"/>
    <w:rsid w:val="00C7249F"/>
    <w:rsid w:val="00C728FB"/>
    <w:rsid w:val="00C7303B"/>
    <w:rsid w:val="00C738AC"/>
    <w:rsid w:val="00C75685"/>
    <w:rsid w:val="00C75F95"/>
    <w:rsid w:val="00C76328"/>
    <w:rsid w:val="00C765C2"/>
    <w:rsid w:val="00C765DD"/>
    <w:rsid w:val="00C7676E"/>
    <w:rsid w:val="00C77000"/>
    <w:rsid w:val="00C771A3"/>
    <w:rsid w:val="00C77371"/>
    <w:rsid w:val="00C777C7"/>
    <w:rsid w:val="00C77E30"/>
    <w:rsid w:val="00C807B9"/>
    <w:rsid w:val="00C80D88"/>
    <w:rsid w:val="00C811BB"/>
    <w:rsid w:val="00C82094"/>
    <w:rsid w:val="00C820BB"/>
    <w:rsid w:val="00C83E80"/>
    <w:rsid w:val="00C84C05"/>
    <w:rsid w:val="00C85201"/>
    <w:rsid w:val="00C86147"/>
    <w:rsid w:val="00C8620B"/>
    <w:rsid w:val="00C86460"/>
    <w:rsid w:val="00C8671C"/>
    <w:rsid w:val="00C873AA"/>
    <w:rsid w:val="00C87876"/>
    <w:rsid w:val="00C87990"/>
    <w:rsid w:val="00C911CC"/>
    <w:rsid w:val="00C912F8"/>
    <w:rsid w:val="00C9250F"/>
    <w:rsid w:val="00C92BA6"/>
    <w:rsid w:val="00C93F83"/>
    <w:rsid w:val="00C940F5"/>
    <w:rsid w:val="00C94812"/>
    <w:rsid w:val="00C95363"/>
    <w:rsid w:val="00C95450"/>
    <w:rsid w:val="00C95E9B"/>
    <w:rsid w:val="00CA0851"/>
    <w:rsid w:val="00CA0AC9"/>
    <w:rsid w:val="00CA2623"/>
    <w:rsid w:val="00CA2AE2"/>
    <w:rsid w:val="00CA2BBF"/>
    <w:rsid w:val="00CA3182"/>
    <w:rsid w:val="00CA36EA"/>
    <w:rsid w:val="00CA3CA8"/>
    <w:rsid w:val="00CA4569"/>
    <w:rsid w:val="00CA509B"/>
    <w:rsid w:val="00CA561E"/>
    <w:rsid w:val="00CA6D7E"/>
    <w:rsid w:val="00CA6F0A"/>
    <w:rsid w:val="00CA70AD"/>
    <w:rsid w:val="00CA7285"/>
    <w:rsid w:val="00CA72E7"/>
    <w:rsid w:val="00CA74C1"/>
    <w:rsid w:val="00CA74C2"/>
    <w:rsid w:val="00CB01B1"/>
    <w:rsid w:val="00CB03F4"/>
    <w:rsid w:val="00CB1782"/>
    <w:rsid w:val="00CB2441"/>
    <w:rsid w:val="00CB3490"/>
    <w:rsid w:val="00CB3E01"/>
    <w:rsid w:val="00CB4387"/>
    <w:rsid w:val="00CB4B88"/>
    <w:rsid w:val="00CB4EAC"/>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DC3"/>
    <w:rsid w:val="00CC5E78"/>
    <w:rsid w:val="00CC6531"/>
    <w:rsid w:val="00CC6724"/>
    <w:rsid w:val="00CC67EA"/>
    <w:rsid w:val="00CC7D29"/>
    <w:rsid w:val="00CD0052"/>
    <w:rsid w:val="00CD0CD6"/>
    <w:rsid w:val="00CD0EC1"/>
    <w:rsid w:val="00CD1793"/>
    <w:rsid w:val="00CD2842"/>
    <w:rsid w:val="00CD2920"/>
    <w:rsid w:val="00CD31BA"/>
    <w:rsid w:val="00CD3853"/>
    <w:rsid w:val="00CD3D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32DD"/>
    <w:rsid w:val="00CE3D08"/>
    <w:rsid w:val="00CE40B8"/>
    <w:rsid w:val="00CE52E6"/>
    <w:rsid w:val="00CE5C93"/>
    <w:rsid w:val="00CE65E8"/>
    <w:rsid w:val="00CE69D5"/>
    <w:rsid w:val="00CE6BF1"/>
    <w:rsid w:val="00CE77E0"/>
    <w:rsid w:val="00CF01FF"/>
    <w:rsid w:val="00CF044C"/>
    <w:rsid w:val="00CF1DFA"/>
    <w:rsid w:val="00CF2229"/>
    <w:rsid w:val="00CF276A"/>
    <w:rsid w:val="00CF2872"/>
    <w:rsid w:val="00CF30AC"/>
    <w:rsid w:val="00CF3CAF"/>
    <w:rsid w:val="00CF3CD6"/>
    <w:rsid w:val="00CF4A80"/>
    <w:rsid w:val="00CF588C"/>
    <w:rsid w:val="00CF70E5"/>
    <w:rsid w:val="00CF7175"/>
    <w:rsid w:val="00CF7A94"/>
    <w:rsid w:val="00CF7D7E"/>
    <w:rsid w:val="00D0068D"/>
    <w:rsid w:val="00D00BD9"/>
    <w:rsid w:val="00D00E1C"/>
    <w:rsid w:val="00D014C5"/>
    <w:rsid w:val="00D0176D"/>
    <w:rsid w:val="00D01BDC"/>
    <w:rsid w:val="00D025B6"/>
    <w:rsid w:val="00D03558"/>
    <w:rsid w:val="00D05699"/>
    <w:rsid w:val="00D05C77"/>
    <w:rsid w:val="00D06A45"/>
    <w:rsid w:val="00D10935"/>
    <w:rsid w:val="00D10A97"/>
    <w:rsid w:val="00D1181B"/>
    <w:rsid w:val="00D11DE5"/>
    <w:rsid w:val="00D121D4"/>
    <w:rsid w:val="00D12D13"/>
    <w:rsid w:val="00D12DA2"/>
    <w:rsid w:val="00D1389B"/>
    <w:rsid w:val="00D13EAE"/>
    <w:rsid w:val="00D147C3"/>
    <w:rsid w:val="00D1522E"/>
    <w:rsid w:val="00D1658D"/>
    <w:rsid w:val="00D1667F"/>
    <w:rsid w:val="00D16929"/>
    <w:rsid w:val="00D17597"/>
    <w:rsid w:val="00D2011C"/>
    <w:rsid w:val="00D2084D"/>
    <w:rsid w:val="00D220B5"/>
    <w:rsid w:val="00D221AA"/>
    <w:rsid w:val="00D223F9"/>
    <w:rsid w:val="00D2284A"/>
    <w:rsid w:val="00D23443"/>
    <w:rsid w:val="00D23BE0"/>
    <w:rsid w:val="00D24ED6"/>
    <w:rsid w:val="00D25446"/>
    <w:rsid w:val="00D25B38"/>
    <w:rsid w:val="00D25E5F"/>
    <w:rsid w:val="00D27DB6"/>
    <w:rsid w:val="00D3028C"/>
    <w:rsid w:val="00D303E3"/>
    <w:rsid w:val="00D30426"/>
    <w:rsid w:val="00D30D9F"/>
    <w:rsid w:val="00D31596"/>
    <w:rsid w:val="00D32163"/>
    <w:rsid w:val="00D32B70"/>
    <w:rsid w:val="00D32EBC"/>
    <w:rsid w:val="00D334C0"/>
    <w:rsid w:val="00D3364E"/>
    <w:rsid w:val="00D33729"/>
    <w:rsid w:val="00D34270"/>
    <w:rsid w:val="00D34D2D"/>
    <w:rsid w:val="00D35CAE"/>
    <w:rsid w:val="00D35ECF"/>
    <w:rsid w:val="00D36461"/>
    <w:rsid w:val="00D370F1"/>
    <w:rsid w:val="00D37A87"/>
    <w:rsid w:val="00D41A29"/>
    <w:rsid w:val="00D41FFA"/>
    <w:rsid w:val="00D42425"/>
    <w:rsid w:val="00D42A29"/>
    <w:rsid w:val="00D43134"/>
    <w:rsid w:val="00D43388"/>
    <w:rsid w:val="00D4391F"/>
    <w:rsid w:val="00D4498A"/>
    <w:rsid w:val="00D449D5"/>
    <w:rsid w:val="00D44F3F"/>
    <w:rsid w:val="00D455C9"/>
    <w:rsid w:val="00D459D9"/>
    <w:rsid w:val="00D46A66"/>
    <w:rsid w:val="00D475F1"/>
    <w:rsid w:val="00D47616"/>
    <w:rsid w:val="00D47A32"/>
    <w:rsid w:val="00D47B89"/>
    <w:rsid w:val="00D515D4"/>
    <w:rsid w:val="00D519BF"/>
    <w:rsid w:val="00D51BA9"/>
    <w:rsid w:val="00D5243C"/>
    <w:rsid w:val="00D52BC3"/>
    <w:rsid w:val="00D52C2A"/>
    <w:rsid w:val="00D52FAC"/>
    <w:rsid w:val="00D532F3"/>
    <w:rsid w:val="00D53966"/>
    <w:rsid w:val="00D53E7D"/>
    <w:rsid w:val="00D55BEB"/>
    <w:rsid w:val="00D55C2D"/>
    <w:rsid w:val="00D55C46"/>
    <w:rsid w:val="00D55CAE"/>
    <w:rsid w:val="00D565D6"/>
    <w:rsid w:val="00D566A3"/>
    <w:rsid w:val="00D56820"/>
    <w:rsid w:val="00D56E62"/>
    <w:rsid w:val="00D5704A"/>
    <w:rsid w:val="00D575F0"/>
    <w:rsid w:val="00D5765D"/>
    <w:rsid w:val="00D57E58"/>
    <w:rsid w:val="00D57F20"/>
    <w:rsid w:val="00D60269"/>
    <w:rsid w:val="00D604AE"/>
    <w:rsid w:val="00D60508"/>
    <w:rsid w:val="00D617E7"/>
    <w:rsid w:val="00D6234E"/>
    <w:rsid w:val="00D628C2"/>
    <w:rsid w:val="00D62910"/>
    <w:rsid w:val="00D62C9B"/>
    <w:rsid w:val="00D62F5D"/>
    <w:rsid w:val="00D63843"/>
    <w:rsid w:val="00D64518"/>
    <w:rsid w:val="00D64B27"/>
    <w:rsid w:val="00D666AA"/>
    <w:rsid w:val="00D667C0"/>
    <w:rsid w:val="00D6773F"/>
    <w:rsid w:val="00D678CA"/>
    <w:rsid w:val="00D70AB7"/>
    <w:rsid w:val="00D70C89"/>
    <w:rsid w:val="00D71270"/>
    <w:rsid w:val="00D734C2"/>
    <w:rsid w:val="00D73DD8"/>
    <w:rsid w:val="00D753ED"/>
    <w:rsid w:val="00D7553F"/>
    <w:rsid w:val="00D75752"/>
    <w:rsid w:val="00D75D2E"/>
    <w:rsid w:val="00D774B4"/>
    <w:rsid w:val="00D801C9"/>
    <w:rsid w:val="00D814D5"/>
    <w:rsid w:val="00D8164A"/>
    <w:rsid w:val="00D828E8"/>
    <w:rsid w:val="00D83099"/>
    <w:rsid w:val="00D85169"/>
    <w:rsid w:val="00D855C5"/>
    <w:rsid w:val="00D85820"/>
    <w:rsid w:val="00D85CE8"/>
    <w:rsid w:val="00D86F66"/>
    <w:rsid w:val="00D8712F"/>
    <w:rsid w:val="00D87A13"/>
    <w:rsid w:val="00D87B1B"/>
    <w:rsid w:val="00D909FF"/>
    <w:rsid w:val="00D91954"/>
    <w:rsid w:val="00D91A8C"/>
    <w:rsid w:val="00D923A1"/>
    <w:rsid w:val="00D9250F"/>
    <w:rsid w:val="00D92CC9"/>
    <w:rsid w:val="00D944F7"/>
    <w:rsid w:val="00D946B4"/>
    <w:rsid w:val="00D94754"/>
    <w:rsid w:val="00D948F8"/>
    <w:rsid w:val="00D96B76"/>
    <w:rsid w:val="00D9709B"/>
    <w:rsid w:val="00D972C0"/>
    <w:rsid w:val="00D973CA"/>
    <w:rsid w:val="00D97610"/>
    <w:rsid w:val="00DA02A0"/>
    <w:rsid w:val="00DA0A0E"/>
    <w:rsid w:val="00DA1476"/>
    <w:rsid w:val="00DA2AF8"/>
    <w:rsid w:val="00DA2CAD"/>
    <w:rsid w:val="00DA3252"/>
    <w:rsid w:val="00DA3ADA"/>
    <w:rsid w:val="00DA3B48"/>
    <w:rsid w:val="00DA3F1C"/>
    <w:rsid w:val="00DA42F8"/>
    <w:rsid w:val="00DA57D3"/>
    <w:rsid w:val="00DA5E08"/>
    <w:rsid w:val="00DA5FDD"/>
    <w:rsid w:val="00DA61A6"/>
    <w:rsid w:val="00DA6B7B"/>
    <w:rsid w:val="00DA6CC6"/>
    <w:rsid w:val="00DA6DF5"/>
    <w:rsid w:val="00DA71E6"/>
    <w:rsid w:val="00DA730A"/>
    <w:rsid w:val="00DA7440"/>
    <w:rsid w:val="00DA7F72"/>
    <w:rsid w:val="00DB027A"/>
    <w:rsid w:val="00DB1242"/>
    <w:rsid w:val="00DB147F"/>
    <w:rsid w:val="00DB33A3"/>
    <w:rsid w:val="00DB3A11"/>
    <w:rsid w:val="00DB3A7C"/>
    <w:rsid w:val="00DB44FF"/>
    <w:rsid w:val="00DB4526"/>
    <w:rsid w:val="00DB4AF8"/>
    <w:rsid w:val="00DB4DE1"/>
    <w:rsid w:val="00DB59EC"/>
    <w:rsid w:val="00DB5C63"/>
    <w:rsid w:val="00DB5D0E"/>
    <w:rsid w:val="00DB63EE"/>
    <w:rsid w:val="00DB6EEB"/>
    <w:rsid w:val="00DC037E"/>
    <w:rsid w:val="00DC069B"/>
    <w:rsid w:val="00DC0F5B"/>
    <w:rsid w:val="00DC17B4"/>
    <w:rsid w:val="00DC2490"/>
    <w:rsid w:val="00DC255C"/>
    <w:rsid w:val="00DC39D4"/>
    <w:rsid w:val="00DC4C7D"/>
    <w:rsid w:val="00DC4D36"/>
    <w:rsid w:val="00DC6A56"/>
    <w:rsid w:val="00DC6AD3"/>
    <w:rsid w:val="00DC6CFE"/>
    <w:rsid w:val="00DC6FF7"/>
    <w:rsid w:val="00DC7043"/>
    <w:rsid w:val="00DC7D22"/>
    <w:rsid w:val="00DD02DD"/>
    <w:rsid w:val="00DD0CC0"/>
    <w:rsid w:val="00DD1BCD"/>
    <w:rsid w:val="00DD23D6"/>
    <w:rsid w:val="00DD2529"/>
    <w:rsid w:val="00DD31E4"/>
    <w:rsid w:val="00DD3EE4"/>
    <w:rsid w:val="00DD4A62"/>
    <w:rsid w:val="00DD5083"/>
    <w:rsid w:val="00DD5308"/>
    <w:rsid w:val="00DD70E6"/>
    <w:rsid w:val="00DD77C9"/>
    <w:rsid w:val="00DD7DC6"/>
    <w:rsid w:val="00DE08F6"/>
    <w:rsid w:val="00DE0D1F"/>
    <w:rsid w:val="00DE1E27"/>
    <w:rsid w:val="00DE24F0"/>
    <w:rsid w:val="00DE2C4F"/>
    <w:rsid w:val="00DE316F"/>
    <w:rsid w:val="00DE340E"/>
    <w:rsid w:val="00DE4744"/>
    <w:rsid w:val="00DE4C85"/>
    <w:rsid w:val="00DE57CF"/>
    <w:rsid w:val="00DE66BD"/>
    <w:rsid w:val="00DE6E6F"/>
    <w:rsid w:val="00DE78A6"/>
    <w:rsid w:val="00DF0497"/>
    <w:rsid w:val="00DF1043"/>
    <w:rsid w:val="00DF10C1"/>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CA5"/>
    <w:rsid w:val="00E01F87"/>
    <w:rsid w:val="00E02140"/>
    <w:rsid w:val="00E021E0"/>
    <w:rsid w:val="00E02AEC"/>
    <w:rsid w:val="00E03251"/>
    <w:rsid w:val="00E033D3"/>
    <w:rsid w:val="00E033F2"/>
    <w:rsid w:val="00E03656"/>
    <w:rsid w:val="00E04381"/>
    <w:rsid w:val="00E050C4"/>
    <w:rsid w:val="00E057AB"/>
    <w:rsid w:val="00E062B1"/>
    <w:rsid w:val="00E06A5C"/>
    <w:rsid w:val="00E07317"/>
    <w:rsid w:val="00E07BF1"/>
    <w:rsid w:val="00E1030C"/>
    <w:rsid w:val="00E11347"/>
    <w:rsid w:val="00E12DFB"/>
    <w:rsid w:val="00E133BE"/>
    <w:rsid w:val="00E1394B"/>
    <w:rsid w:val="00E13A3C"/>
    <w:rsid w:val="00E13D93"/>
    <w:rsid w:val="00E14618"/>
    <w:rsid w:val="00E14AE0"/>
    <w:rsid w:val="00E14B45"/>
    <w:rsid w:val="00E151F6"/>
    <w:rsid w:val="00E15D67"/>
    <w:rsid w:val="00E1601A"/>
    <w:rsid w:val="00E1740C"/>
    <w:rsid w:val="00E17A55"/>
    <w:rsid w:val="00E21A77"/>
    <w:rsid w:val="00E2264D"/>
    <w:rsid w:val="00E234F1"/>
    <w:rsid w:val="00E23504"/>
    <w:rsid w:val="00E23A4A"/>
    <w:rsid w:val="00E24076"/>
    <w:rsid w:val="00E247EA"/>
    <w:rsid w:val="00E24BCA"/>
    <w:rsid w:val="00E24E15"/>
    <w:rsid w:val="00E25E30"/>
    <w:rsid w:val="00E265FC"/>
    <w:rsid w:val="00E26686"/>
    <w:rsid w:val="00E26F8C"/>
    <w:rsid w:val="00E300C3"/>
    <w:rsid w:val="00E30501"/>
    <w:rsid w:val="00E30A54"/>
    <w:rsid w:val="00E32123"/>
    <w:rsid w:val="00E33085"/>
    <w:rsid w:val="00E33324"/>
    <w:rsid w:val="00E33A8C"/>
    <w:rsid w:val="00E33FDD"/>
    <w:rsid w:val="00E344CF"/>
    <w:rsid w:val="00E346E4"/>
    <w:rsid w:val="00E347C9"/>
    <w:rsid w:val="00E34E4D"/>
    <w:rsid w:val="00E3540A"/>
    <w:rsid w:val="00E364DD"/>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68BF"/>
    <w:rsid w:val="00E46E52"/>
    <w:rsid w:val="00E47623"/>
    <w:rsid w:val="00E47905"/>
    <w:rsid w:val="00E508AF"/>
    <w:rsid w:val="00E50E0B"/>
    <w:rsid w:val="00E52670"/>
    <w:rsid w:val="00E527DC"/>
    <w:rsid w:val="00E52C88"/>
    <w:rsid w:val="00E52CFE"/>
    <w:rsid w:val="00E534D8"/>
    <w:rsid w:val="00E5352E"/>
    <w:rsid w:val="00E547AA"/>
    <w:rsid w:val="00E549B8"/>
    <w:rsid w:val="00E54C7D"/>
    <w:rsid w:val="00E54E75"/>
    <w:rsid w:val="00E54EE5"/>
    <w:rsid w:val="00E55960"/>
    <w:rsid w:val="00E56043"/>
    <w:rsid w:val="00E564CB"/>
    <w:rsid w:val="00E56E89"/>
    <w:rsid w:val="00E57755"/>
    <w:rsid w:val="00E5775B"/>
    <w:rsid w:val="00E6021B"/>
    <w:rsid w:val="00E60270"/>
    <w:rsid w:val="00E602FF"/>
    <w:rsid w:val="00E60776"/>
    <w:rsid w:val="00E619CF"/>
    <w:rsid w:val="00E626E4"/>
    <w:rsid w:val="00E63131"/>
    <w:rsid w:val="00E63AD3"/>
    <w:rsid w:val="00E642C8"/>
    <w:rsid w:val="00E66802"/>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4B7A"/>
    <w:rsid w:val="00E752D2"/>
    <w:rsid w:val="00E753E8"/>
    <w:rsid w:val="00E75554"/>
    <w:rsid w:val="00E76CF5"/>
    <w:rsid w:val="00E772D1"/>
    <w:rsid w:val="00E7749A"/>
    <w:rsid w:val="00E777EA"/>
    <w:rsid w:val="00E77A29"/>
    <w:rsid w:val="00E77FA0"/>
    <w:rsid w:val="00E81855"/>
    <w:rsid w:val="00E81F37"/>
    <w:rsid w:val="00E82F5A"/>
    <w:rsid w:val="00E83D9F"/>
    <w:rsid w:val="00E8415B"/>
    <w:rsid w:val="00E84F11"/>
    <w:rsid w:val="00E8619D"/>
    <w:rsid w:val="00E871FD"/>
    <w:rsid w:val="00E90489"/>
    <w:rsid w:val="00E907FE"/>
    <w:rsid w:val="00E90AB7"/>
    <w:rsid w:val="00E91162"/>
    <w:rsid w:val="00E913A4"/>
    <w:rsid w:val="00E923FA"/>
    <w:rsid w:val="00E92AF2"/>
    <w:rsid w:val="00E9355E"/>
    <w:rsid w:val="00E93D32"/>
    <w:rsid w:val="00E941A1"/>
    <w:rsid w:val="00E9585D"/>
    <w:rsid w:val="00E95D4B"/>
    <w:rsid w:val="00E95EF4"/>
    <w:rsid w:val="00E967E6"/>
    <w:rsid w:val="00E96A2A"/>
    <w:rsid w:val="00E97EFB"/>
    <w:rsid w:val="00EA140A"/>
    <w:rsid w:val="00EA1CAE"/>
    <w:rsid w:val="00EA2163"/>
    <w:rsid w:val="00EA2681"/>
    <w:rsid w:val="00EA31AC"/>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405D"/>
    <w:rsid w:val="00EB61D0"/>
    <w:rsid w:val="00EB667A"/>
    <w:rsid w:val="00EB6750"/>
    <w:rsid w:val="00EB6AED"/>
    <w:rsid w:val="00EB6FBD"/>
    <w:rsid w:val="00EB7183"/>
    <w:rsid w:val="00EB7973"/>
    <w:rsid w:val="00EC10A3"/>
    <w:rsid w:val="00EC113C"/>
    <w:rsid w:val="00EC1559"/>
    <w:rsid w:val="00EC1B5D"/>
    <w:rsid w:val="00EC1C64"/>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497"/>
    <w:rsid w:val="00ED16B1"/>
    <w:rsid w:val="00ED1E43"/>
    <w:rsid w:val="00ED23C5"/>
    <w:rsid w:val="00ED2E43"/>
    <w:rsid w:val="00ED3A0A"/>
    <w:rsid w:val="00ED50EE"/>
    <w:rsid w:val="00ED6217"/>
    <w:rsid w:val="00ED768B"/>
    <w:rsid w:val="00ED781E"/>
    <w:rsid w:val="00ED7895"/>
    <w:rsid w:val="00ED7923"/>
    <w:rsid w:val="00ED7BD6"/>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94A"/>
    <w:rsid w:val="00EE5D99"/>
    <w:rsid w:val="00EE602F"/>
    <w:rsid w:val="00EE60F4"/>
    <w:rsid w:val="00EE6ECC"/>
    <w:rsid w:val="00EE6FF8"/>
    <w:rsid w:val="00EE7167"/>
    <w:rsid w:val="00EE7AB6"/>
    <w:rsid w:val="00EE7EDC"/>
    <w:rsid w:val="00EF1C0C"/>
    <w:rsid w:val="00EF2396"/>
    <w:rsid w:val="00EF3B21"/>
    <w:rsid w:val="00EF3C79"/>
    <w:rsid w:val="00EF4AB1"/>
    <w:rsid w:val="00EF5451"/>
    <w:rsid w:val="00EF5E32"/>
    <w:rsid w:val="00EF618A"/>
    <w:rsid w:val="00EF64CA"/>
    <w:rsid w:val="00EF6DE9"/>
    <w:rsid w:val="00EF6E47"/>
    <w:rsid w:val="00EF74D7"/>
    <w:rsid w:val="00F0041B"/>
    <w:rsid w:val="00F00D02"/>
    <w:rsid w:val="00F012D3"/>
    <w:rsid w:val="00F016DE"/>
    <w:rsid w:val="00F028C4"/>
    <w:rsid w:val="00F03405"/>
    <w:rsid w:val="00F03843"/>
    <w:rsid w:val="00F03D74"/>
    <w:rsid w:val="00F049F2"/>
    <w:rsid w:val="00F052C1"/>
    <w:rsid w:val="00F0695D"/>
    <w:rsid w:val="00F06AA8"/>
    <w:rsid w:val="00F07745"/>
    <w:rsid w:val="00F07F27"/>
    <w:rsid w:val="00F100FF"/>
    <w:rsid w:val="00F10133"/>
    <w:rsid w:val="00F10B12"/>
    <w:rsid w:val="00F1144E"/>
    <w:rsid w:val="00F12860"/>
    <w:rsid w:val="00F14004"/>
    <w:rsid w:val="00F15677"/>
    <w:rsid w:val="00F15980"/>
    <w:rsid w:val="00F162E9"/>
    <w:rsid w:val="00F16B0E"/>
    <w:rsid w:val="00F176B1"/>
    <w:rsid w:val="00F207D1"/>
    <w:rsid w:val="00F20A5A"/>
    <w:rsid w:val="00F20B0A"/>
    <w:rsid w:val="00F20D4C"/>
    <w:rsid w:val="00F20F2C"/>
    <w:rsid w:val="00F211DC"/>
    <w:rsid w:val="00F21E59"/>
    <w:rsid w:val="00F22A0F"/>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27F99"/>
    <w:rsid w:val="00F30D43"/>
    <w:rsid w:val="00F3123F"/>
    <w:rsid w:val="00F31A8A"/>
    <w:rsid w:val="00F31D3E"/>
    <w:rsid w:val="00F3373C"/>
    <w:rsid w:val="00F345DC"/>
    <w:rsid w:val="00F34832"/>
    <w:rsid w:val="00F34B25"/>
    <w:rsid w:val="00F3527F"/>
    <w:rsid w:val="00F355D0"/>
    <w:rsid w:val="00F35610"/>
    <w:rsid w:val="00F35BF0"/>
    <w:rsid w:val="00F360D3"/>
    <w:rsid w:val="00F36689"/>
    <w:rsid w:val="00F36D26"/>
    <w:rsid w:val="00F37498"/>
    <w:rsid w:val="00F37A96"/>
    <w:rsid w:val="00F37D54"/>
    <w:rsid w:val="00F402DB"/>
    <w:rsid w:val="00F41425"/>
    <w:rsid w:val="00F42181"/>
    <w:rsid w:val="00F42D60"/>
    <w:rsid w:val="00F43399"/>
    <w:rsid w:val="00F43787"/>
    <w:rsid w:val="00F43851"/>
    <w:rsid w:val="00F438FC"/>
    <w:rsid w:val="00F44037"/>
    <w:rsid w:val="00F44182"/>
    <w:rsid w:val="00F449EA"/>
    <w:rsid w:val="00F44AED"/>
    <w:rsid w:val="00F45097"/>
    <w:rsid w:val="00F45365"/>
    <w:rsid w:val="00F45AB1"/>
    <w:rsid w:val="00F45D56"/>
    <w:rsid w:val="00F45E41"/>
    <w:rsid w:val="00F46D4E"/>
    <w:rsid w:val="00F506E7"/>
    <w:rsid w:val="00F509F1"/>
    <w:rsid w:val="00F52A34"/>
    <w:rsid w:val="00F53189"/>
    <w:rsid w:val="00F535A3"/>
    <w:rsid w:val="00F5394F"/>
    <w:rsid w:val="00F53C1A"/>
    <w:rsid w:val="00F542BC"/>
    <w:rsid w:val="00F54691"/>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D25"/>
    <w:rsid w:val="00F66246"/>
    <w:rsid w:val="00F66EAB"/>
    <w:rsid w:val="00F67587"/>
    <w:rsid w:val="00F67CB7"/>
    <w:rsid w:val="00F67DD5"/>
    <w:rsid w:val="00F70BAA"/>
    <w:rsid w:val="00F71817"/>
    <w:rsid w:val="00F725D0"/>
    <w:rsid w:val="00F72943"/>
    <w:rsid w:val="00F74150"/>
    <w:rsid w:val="00F754E8"/>
    <w:rsid w:val="00F76472"/>
    <w:rsid w:val="00F7657A"/>
    <w:rsid w:val="00F76BF5"/>
    <w:rsid w:val="00F76F76"/>
    <w:rsid w:val="00F770CF"/>
    <w:rsid w:val="00F77281"/>
    <w:rsid w:val="00F77D40"/>
    <w:rsid w:val="00F80E8E"/>
    <w:rsid w:val="00F82294"/>
    <w:rsid w:val="00F822C5"/>
    <w:rsid w:val="00F8246E"/>
    <w:rsid w:val="00F82895"/>
    <w:rsid w:val="00F82E5C"/>
    <w:rsid w:val="00F84236"/>
    <w:rsid w:val="00F84B7E"/>
    <w:rsid w:val="00F86017"/>
    <w:rsid w:val="00F863DF"/>
    <w:rsid w:val="00F865F0"/>
    <w:rsid w:val="00F86FCE"/>
    <w:rsid w:val="00F86FDE"/>
    <w:rsid w:val="00F91462"/>
    <w:rsid w:val="00F9167D"/>
    <w:rsid w:val="00F91A4A"/>
    <w:rsid w:val="00F91ABE"/>
    <w:rsid w:val="00F91E1C"/>
    <w:rsid w:val="00F92348"/>
    <w:rsid w:val="00F92C0E"/>
    <w:rsid w:val="00F92C75"/>
    <w:rsid w:val="00F92F6D"/>
    <w:rsid w:val="00F92FB1"/>
    <w:rsid w:val="00F933A7"/>
    <w:rsid w:val="00F935F0"/>
    <w:rsid w:val="00F9427D"/>
    <w:rsid w:val="00F94A1A"/>
    <w:rsid w:val="00F9509F"/>
    <w:rsid w:val="00F953DE"/>
    <w:rsid w:val="00F95A4C"/>
    <w:rsid w:val="00F95ECF"/>
    <w:rsid w:val="00FA1B25"/>
    <w:rsid w:val="00FA1C4D"/>
    <w:rsid w:val="00FA1C6B"/>
    <w:rsid w:val="00FA2880"/>
    <w:rsid w:val="00FA2EF7"/>
    <w:rsid w:val="00FA2F06"/>
    <w:rsid w:val="00FA3411"/>
    <w:rsid w:val="00FA3E7A"/>
    <w:rsid w:val="00FA4C3A"/>
    <w:rsid w:val="00FA504F"/>
    <w:rsid w:val="00FA6EE4"/>
    <w:rsid w:val="00FA7ED9"/>
    <w:rsid w:val="00FB0904"/>
    <w:rsid w:val="00FB1EFB"/>
    <w:rsid w:val="00FB27BD"/>
    <w:rsid w:val="00FB29CB"/>
    <w:rsid w:val="00FB2E8C"/>
    <w:rsid w:val="00FB36AC"/>
    <w:rsid w:val="00FB4F2E"/>
    <w:rsid w:val="00FB5294"/>
    <w:rsid w:val="00FC0158"/>
    <w:rsid w:val="00FC0544"/>
    <w:rsid w:val="00FC09F1"/>
    <w:rsid w:val="00FC10A3"/>
    <w:rsid w:val="00FC12CC"/>
    <w:rsid w:val="00FC1857"/>
    <w:rsid w:val="00FC18A8"/>
    <w:rsid w:val="00FC2208"/>
    <w:rsid w:val="00FC23A9"/>
    <w:rsid w:val="00FC24E6"/>
    <w:rsid w:val="00FC26A7"/>
    <w:rsid w:val="00FC2C03"/>
    <w:rsid w:val="00FC3127"/>
    <w:rsid w:val="00FC420C"/>
    <w:rsid w:val="00FC43B7"/>
    <w:rsid w:val="00FC48C8"/>
    <w:rsid w:val="00FC4BD2"/>
    <w:rsid w:val="00FC538A"/>
    <w:rsid w:val="00FC58A0"/>
    <w:rsid w:val="00FC6672"/>
    <w:rsid w:val="00FC6CBE"/>
    <w:rsid w:val="00FC7AEC"/>
    <w:rsid w:val="00FD03B2"/>
    <w:rsid w:val="00FD09F3"/>
    <w:rsid w:val="00FD23EA"/>
    <w:rsid w:val="00FD2501"/>
    <w:rsid w:val="00FD396C"/>
    <w:rsid w:val="00FD5133"/>
    <w:rsid w:val="00FD57C2"/>
    <w:rsid w:val="00FD57F6"/>
    <w:rsid w:val="00FD5C54"/>
    <w:rsid w:val="00FD76BC"/>
    <w:rsid w:val="00FD7B6E"/>
    <w:rsid w:val="00FE0804"/>
    <w:rsid w:val="00FE1895"/>
    <w:rsid w:val="00FE1A47"/>
    <w:rsid w:val="00FE287F"/>
    <w:rsid w:val="00FE3001"/>
    <w:rsid w:val="00FE30CF"/>
    <w:rsid w:val="00FE3732"/>
    <w:rsid w:val="00FE389B"/>
    <w:rsid w:val="00FE3948"/>
    <w:rsid w:val="00FE4284"/>
    <w:rsid w:val="00FE5002"/>
    <w:rsid w:val="00FE57EF"/>
    <w:rsid w:val="00FE5B7F"/>
    <w:rsid w:val="00FE6919"/>
    <w:rsid w:val="00FE741E"/>
    <w:rsid w:val="00FE7EAC"/>
    <w:rsid w:val="00FF0268"/>
    <w:rsid w:val="00FF0624"/>
    <w:rsid w:val="00FF1506"/>
    <w:rsid w:val="00FF16F0"/>
    <w:rsid w:val="00FF1EA3"/>
    <w:rsid w:val="00FF2080"/>
    <w:rsid w:val="00FF3B5B"/>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uiPriority w:val="99"/>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rsid w:val="006741A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unhideWhenUsed/>
    <w:rsid w:val="006741AE"/>
    <w:rPr>
      <w:vertAlign w:val="superscript"/>
    </w:rPr>
  </w:style>
  <w:style w:type="paragraph" w:styleId="Header">
    <w:name w:val="header"/>
    <w:basedOn w:val="Normal"/>
    <w:link w:val="HeaderChar"/>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03132825">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03363841">
      <w:bodyDiv w:val="1"/>
      <w:marLeft w:val="0"/>
      <w:marRight w:val="0"/>
      <w:marTop w:val="0"/>
      <w:marBottom w:val="0"/>
      <w:divBdr>
        <w:top w:val="none" w:sz="0" w:space="0" w:color="auto"/>
        <w:left w:val="none" w:sz="0" w:space="0" w:color="auto"/>
        <w:bottom w:val="none" w:sz="0" w:space="0" w:color="auto"/>
        <w:right w:val="none" w:sz="0" w:space="0" w:color="auto"/>
      </w:divBdr>
      <w:divsChild>
        <w:div w:id="1130396000">
          <w:marLeft w:val="0"/>
          <w:marRight w:val="0"/>
          <w:marTop w:val="0"/>
          <w:marBottom w:val="0"/>
          <w:divBdr>
            <w:top w:val="none" w:sz="0" w:space="0" w:color="auto"/>
            <w:left w:val="none" w:sz="0" w:space="0" w:color="auto"/>
            <w:bottom w:val="none" w:sz="0" w:space="0" w:color="auto"/>
            <w:right w:val="none" w:sz="0" w:space="0" w:color="auto"/>
          </w:divBdr>
        </w:div>
      </w:divsChild>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22471677">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a.Noreikiene@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dmm@lrk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gvozdevas@muziejus.lt" TargetMode="External"/><Relationship Id="rId4" Type="http://schemas.openxmlformats.org/officeDocument/2006/relationships/settings" Target="settings.xml"/><Relationship Id="rId9" Type="http://schemas.openxmlformats.org/officeDocument/2006/relationships/hyperlink" Target="mailto:ljm@muzieju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1702</Words>
  <Characters>9703</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11383</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11</cp:revision>
  <cp:lastPrinted>2020-02-21T09:29:00Z</cp:lastPrinted>
  <dcterms:created xsi:type="dcterms:W3CDTF">2021-04-14T07:58:00Z</dcterms:created>
  <dcterms:modified xsi:type="dcterms:W3CDTF">2021-04-15T13:01:00Z</dcterms:modified>
</cp:coreProperties>
</file>