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1C2D" w14:textId="6CB9DDA3" w:rsidR="00667A00" w:rsidRPr="008F146E" w:rsidRDefault="005F5B4C" w:rsidP="00674C40">
      <w:pPr>
        <w:spacing w:after="0" w:line="240" w:lineRule="auto"/>
        <w:jc w:val="center"/>
        <w:rPr>
          <w:rFonts w:ascii="Times New Roman" w:hAnsi="Times New Roman"/>
          <w:b/>
          <w:sz w:val="24"/>
          <w:szCs w:val="24"/>
        </w:rPr>
      </w:pPr>
      <w:r w:rsidRPr="008F146E">
        <w:rPr>
          <w:rFonts w:ascii="Times New Roman" w:hAnsi="Times New Roman"/>
          <w:noProof/>
          <w:sz w:val="24"/>
          <w:szCs w:val="24"/>
          <w:lang w:eastAsia="lt-LT"/>
        </w:rPr>
        <w:drawing>
          <wp:inline distT="0" distB="0" distL="0" distR="0" wp14:anchorId="01F5DA95" wp14:editId="2C8B07E0">
            <wp:extent cx="55626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14:paraId="76B2B559" w14:textId="77777777" w:rsidR="00674C40" w:rsidRPr="008F146E" w:rsidRDefault="00674C40" w:rsidP="00674C40">
      <w:pPr>
        <w:spacing w:after="0" w:line="240" w:lineRule="auto"/>
        <w:jc w:val="center"/>
        <w:rPr>
          <w:rFonts w:ascii="Times New Roman" w:hAnsi="Times New Roman"/>
          <w:b/>
          <w:bCs/>
          <w:sz w:val="24"/>
          <w:szCs w:val="24"/>
        </w:rPr>
      </w:pPr>
    </w:p>
    <w:p w14:paraId="40E410B7" w14:textId="77777777" w:rsidR="00667A00" w:rsidRPr="008F146E" w:rsidRDefault="00667A00" w:rsidP="003F23EE">
      <w:pPr>
        <w:spacing w:after="0" w:line="240" w:lineRule="auto"/>
        <w:jc w:val="center"/>
        <w:rPr>
          <w:rFonts w:ascii="Times New Roman" w:hAnsi="Times New Roman"/>
          <w:b/>
          <w:bCs/>
          <w:sz w:val="24"/>
          <w:szCs w:val="24"/>
        </w:rPr>
      </w:pPr>
      <w:r w:rsidRPr="008F146E">
        <w:rPr>
          <w:rFonts w:ascii="Times New Roman" w:hAnsi="Times New Roman"/>
          <w:b/>
          <w:bCs/>
          <w:sz w:val="24"/>
          <w:szCs w:val="24"/>
        </w:rPr>
        <w:t>VIEŠŲJŲ PIRKIMŲ TARNYBA</w:t>
      </w:r>
    </w:p>
    <w:p w14:paraId="08622037" w14:textId="77777777" w:rsidR="00667A00" w:rsidRPr="008F146E" w:rsidRDefault="00667A00" w:rsidP="003F23EE">
      <w:pPr>
        <w:spacing w:after="0" w:line="240" w:lineRule="auto"/>
        <w:rPr>
          <w:rFonts w:ascii="Times New Roman" w:hAnsi="Times New Roman"/>
          <w:b/>
          <w:bCs/>
          <w:sz w:val="24"/>
          <w:szCs w:val="24"/>
        </w:rPr>
      </w:pPr>
    </w:p>
    <w:p w14:paraId="377A8864" w14:textId="77777777" w:rsidR="003F23EE" w:rsidRDefault="003F23EE" w:rsidP="00674C40">
      <w:pPr>
        <w:spacing w:after="0" w:line="240" w:lineRule="auto"/>
        <w:jc w:val="center"/>
        <w:rPr>
          <w:rFonts w:ascii="Times New Roman" w:hAnsi="Times New Roman"/>
          <w:b/>
          <w:bCs/>
          <w:sz w:val="24"/>
          <w:szCs w:val="24"/>
        </w:rPr>
      </w:pPr>
    </w:p>
    <w:p w14:paraId="72CF36D2" w14:textId="77777777" w:rsidR="003F23EE" w:rsidRPr="00414323" w:rsidRDefault="003F23EE" w:rsidP="00414323">
      <w:pPr>
        <w:spacing w:after="0" w:line="240" w:lineRule="auto"/>
        <w:jc w:val="center"/>
        <w:rPr>
          <w:rFonts w:ascii="Times New Roman" w:hAnsi="Times New Roman"/>
          <w:b/>
          <w:bCs/>
          <w:sz w:val="24"/>
          <w:szCs w:val="24"/>
        </w:rPr>
      </w:pPr>
    </w:p>
    <w:tbl>
      <w:tblPr>
        <w:tblW w:w="9889" w:type="dxa"/>
        <w:tblLayout w:type="fixed"/>
        <w:tblLook w:val="04A0" w:firstRow="1" w:lastRow="0" w:firstColumn="1" w:lastColumn="0" w:noHBand="0" w:noVBand="1"/>
      </w:tblPr>
      <w:tblGrid>
        <w:gridCol w:w="5245"/>
        <w:gridCol w:w="1559"/>
        <w:gridCol w:w="709"/>
        <w:gridCol w:w="2376"/>
      </w:tblGrid>
      <w:tr w:rsidR="00F45097" w:rsidRPr="00414323" w14:paraId="4DFA39CC" w14:textId="77777777" w:rsidTr="00E72739">
        <w:trPr>
          <w:trHeight w:val="302"/>
        </w:trPr>
        <w:tc>
          <w:tcPr>
            <w:tcW w:w="5245" w:type="dxa"/>
            <w:shd w:val="clear" w:color="auto" w:fill="auto"/>
          </w:tcPr>
          <w:p w14:paraId="127715F8" w14:textId="56E4D15B" w:rsidR="00F45097" w:rsidRPr="005D6C54" w:rsidRDefault="005111A9" w:rsidP="00414323">
            <w:pPr>
              <w:spacing w:after="0" w:line="240" w:lineRule="auto"/>
              <w:rPr>
                <w:rFonts w:ascii="Times New Roman" w:hAnsi="Times New Roman"/>
                <w:sz w:val="24"/>
                <w:szCs w:val="24"/>
              </w:rPr>
            </w:pPr>
            <w:r>
              <w:rPr>
                <w:rFonts w:ascii="Times New Roman" w:hAnsi="Times New Roman"/>
                <w:sz w:val="24"/>
                <w:szCs w:val="24"/>
              </w:rPr>
              <w:t>UAB „Pasvalio vandenys“</w:t>
            </w:r>
          </w:p>
        </w:tc>
        <w:tc>
          <w:tcPr>
            <w:tcW w:w="1559" w:type="dxa"/>
            <w:shd w:val="clear" w:color="auto" w:fill="auto"/>
          </w:tcPr>
          <w:p w14:paraId="7D929259" w14:textId="6FD14374" w:rsidR="00F45097" w:rsidRPr="00414323" w:rsidRDefault="00F45097" w:rsidP="00414323">
            <w:pPr>
              <w:spacing w:after="0" w:line="240" w:lineRule="auto"/>
              <w:rPr>
                <w:rFonts w:ascii="Times New Roman" w:hAnsi="Times New Roman"/>
                <w:b/>
                <w:bCs/>
                <w:sz w:val="24"/>
                <w:szCs w:val="24"/>
              </w:rPr>
            </w:pPr>
            <w:r w:rsidRPr="00414323">
              <w:rPr>
                <w:rFonts w:ascii="Times New Roman" w:hAnsi="Times New Roman"/>
                <w:sz w:val="24"/>
                <w:szCs w:val="24"/>
              </w:rPr>
              <w:t>202</w:t>
            </w:r>
            <w:r w:rsidR="00414323">
              <w:rPr>
                <w:rFonts w:ascii="Times New Roman" w:hAnsi="Times New Roman"/>
                <w:sz w:val="24"/>
                <w:szCs w:val="24"/>
              </w:rPr>
              <w:t>1</w:t>
            </w:r>
            <w:r w:rsidRPr="00414323">
              <w:rPr>
                <w:rFonts w:ascii="Times New Roman" w:hAnsi="Times New Roman"/>
                <w:sz w:val="24"/>
                <w:szCs w:val="24"/>
              </w:rPr>
              <w:t>-</w:t>
            </w:r>
            <w:r w:rsidR="005111A9">
              <w:rPr>
                <w:rFonts w:ascii="Times New Roman" w:hAnsi="Times New Roman"/>
                <w:sz w:val="24"/>
                <w:szCs w:val="24"/>
              </w:rPr>
              <w:t>12</w:t>
            </w:r>
            <w:r w:rsidRPr="00414323">
              <w:rPr>
                <w:rFonts w:ascii="Times New Roman" w:hAnsi="Times New Roman"/>
                <w:sz w:val="24"/>
                <w:szCs w:val="24"/>
              </w:rPr>
              <w:t xml:space="preserve">-  </w:t>
            </w:r>
            <w:r w:rsidR="005C3FA4">
              <w:rPr>
                <w:rFonts w:ascii="Times New Roman" w:hAnsi="Times New Roman"/>
                <w:sz w:val="24"/>
                <w:szCs w:val="24"/>
              </w:rPr>
              <w:t>20</w:t>
            </w:r>
            <w:r w:rsidRPr="00414323">
              <w:rPr>
                <w:rFonts w:ascii="Times New Roman" w:hAnsi="Times New Roman"/>
                <w:sz w:val="24"/>
                <w:szCs w:val="24"/>
              </w:rPr>
              <w:t xml:space="preserve">  </w:t>
            </w:r>
          </w:p>
        </w:tc>
        <w:tc>
          <w:tcPr>
            <w:tcW w:w="709" w:type="dxa"/>
            <w:shd w:val="clear" w:color="auto" w:fill="auto"/>
          </w:tcPr>
          <w:p w14:paraId="7B055691" w14:textId="77777777" w:rsidR="00F45097" w:rsidRPr="00414323" w:rsidRDefault="00F45097" w:rsidP="00414323">
            <w:pPr>
              <w:spacing w:after="0" w:line="240" w:lineRule="auto"/>
              <w:rPr>
                <w:rFonts w:ascii="Times New Roman" w:hAnsi="Times New Roman"/>
                <w:sz w:val="24"/>
                <w:szCs w:val="24"/>
              </w:rPr>
            </w:pPr>
            <w:r w:rsidRPr="00414323">
              <w:rPr>
                <w:rFonts w:ascii="Times New Roman" w:hAnsi="Times New Roman"/>
                <w:sz w:val="24"/>
                <w:szCs w:val="24"/>
              </w:rPr>
              <w:t>Nr.</w:t>
            </w:r>
          </w:p>
        </w:tc>
        <w:tc>
          <w:tcPr>
            <w:tcW w:w="2376" w:type="dxa"/>
            <w:shd w:val="clear" w:color="auto" w:fill="auto"/>
          </w:tcPr>
          <w:p w14:paraId="16D6EACB" w14:textId="4D0A2450" w:rsidR="00F45097" w:rsidRPr="00414323" w:rsidRDefault="00F45097" w:rsidP="00414323">
            <w:pPr>
              <w:spacing w:after="0" w:line="240" w:lineRule="auto"/>
              <w:rPr>
                <w:rFonts w:ascii="Times New Roman" w:hAnsi="Times New Roman"/>
                <w:sz w:val="24"/>
                <w:szCs w:val="24"/>
              </w:rPr>
            </w:pPr>
            <w:r w:rsidRPr="00414323">
              <w:rPr>
                <w:rFonts w:ascii="Times New Roman" w:hAnsi="Times New Roman"/>
                <w:sz w:val="24"/>
                <w:szCs w:val="24"/>
              </w:rPr>
              <w:t xml:space="preserve">4S-  </w:t>
            </w:r>
            <w:r w:rsidR="005C3FA4">
              <w:rPr>
                <w:rFonts w:ascii="Times New Roman" w:hAnsi="Times New Roman"/>
                <w:sz w:val="24"/>
                <w:szCs w:val="24"/>
              </w:rPr>
              <w:t>1382</w:t>
            </w:r>
            <w:r w:rsidRPr="00414323">
              <w:rPr>
                <w:rFonts w:ascii="Times New Roman" w:hAnsi="Times New Roman"/>
                <w:sz w:val="24"/>
                <w:szCs w:val="24"/>
              </w:rPr>
              <w:t xml:space="preserve">   (7.</w:t>
            </w:r>
            <w:r w:rsidR="00414323">
              <w:rPr>
                <w:rFonts w:ascii="Times New Roman" w:hAnsi="Times New Roman"/>
                <w:sz w:val="24"/>
                <w:szCs w:val="24"/>
              </w:rPr>
              <w:t>4 Mr</w:t>
            </w:r>
            <w:r w:rsidRPr="00414323">
              <w:rPr>
                <w:rFonts w:ascii="Times New Roman" w:hAnsi="Times New Roman"/>
                <w:sz w:val="24"/>
                <w:szCs w:val="24"/>
              </w:rPr>
              <w:t>)</w:t>
            </w:r>
          </w:p>
        </w:tc>
      </w:tr>
      <w:tr w:rsidR="00F45097" w:rsidRPr="00414323" w14:paraId="0F164C17" w14:textId="77777777" w:rsidTr="00E72739">
        <w:trPr>
          <w:trHeight w:val="315"/>
        </w:trPr>
        <w:tc>
          <w:tcPr>
            <w:tcW w:w="5245" w:type="dxa"/>
            <w:shd w:val="clear" w:color="auto" w:fill="auto"/>
          </w:tcPr>
          <w:p w14:paraId="5AF9F8A8" w14:textId="6BCE6EDF" w:rsidR="00F45097" w:rsidRPr="00516A09" w:rsidRDefault="005111A9" w:rsidP="00414323">
            <w:pPr>
              <w:spacing w:after="0" w:line="240" w:lineRule="auto"/>
              <w:rPr>
                <w:rFonts w:ascii="Times New Roman" w:hAnsi="Times New Roman"/>
                <w:sz w:val="24"/>
                <w:szCs w:val="24"/>
              </w:rPr>
            </w:pPr>
            <w:r>
              <w:rPr>
                <w:rFonts w:ascii="Times New Roman" w:hAnsi="Times New Roman"/>
                <w:sz w:val="24"/>
                <w:szCs w:val="24"/>
              </w:rPr>
              <w:t xml:space="preserve">Panevėžio </w:t>
            </w:r>
            <w:r w:rsidR="00414323" w:rsidRPr="00516A09">
              <w:rPr>
                <w:rFonts w:ascii="Times New Roman" w:hAnsi="Times New Roman"/>
                <w:sz w:val="24"/>
                <w:szCs w:val="24"/>
              </w:rPr>
              <w:t xml:space="preserve"> g. </w:t>
            </w:r>
            <w:r>
              <w:rPr>
                <w:rFonts w:ascii="Times New Roman" w:hAnsi="Times New Roman"/>
                <w:sz w:val="24"/>
                <w:szCs w:val="24"/>
              </w:rPr>
              <w:t>21</w:t>
            </w:r>
          </w:p>
          <w:p w14:paraId="42C52CA8" w14:textId="76407E31" w:rsidR="00C6613E" w:rsidRPr="00423FEE" w:rsidRDefault="005111A9" w:rsidP="00C6613E">
            <w:pPr>
              <w:spacing w:after="0" w:line="240" w:lineRule="auto"/>
              <w:rPr>
                <w:rFonts w:ascii="Times New Roman" w:hAnsi="Times New Roman"/>
                <w:sz w:val="24"/>
                <w:szCs w:val="24"/>
              </w:rPr>
            </w:pPr>
            <w:r w:rsidRPr="00423FEE">
              <w:rPr>
                <w:rFonts w:ascii="Times New Roman" w:hAnsi="Times New Roman"/>
                <w:sz w:val="24"/>
                <w:szCs w:val="24"/>
              </w:rPr>
              <w:t>39174</w:t>
            </w:r>
            <w:r w:rsidR="00C6613E" w:rsidRPr="00423FEE">
              <w:rPr>
                <w:rFonts w:ascii="Times New Roman" w:hAnsi="Times New Roman"/>
                <w:sz w:val="24"/>
                <w:szCs w:val="24"/>
              </w:rPr>
              <w:t xml:space="preserve"> </w:t>
            </w:r>
            <w:r w:rsidRPr="00423FEE">
              <w:rPr>
                <w:rFonts w:ascii="Times New Roman" w:hAnsi="Times New Roman"/>
                <w:sz w:val="24"/>
                <w:szCs w:val="24"/>
              </w:rPr>
              <w:t>Pasvalys</w:t>
            </w:r>
          </w:p>
          <w:p w14:paraId="706188D8" w14:textId="13E9DD3D" w:rsidR="00C6613E" w:rsidRPr="00423FEE" w:rsidRDefault="00C6613E" w:rsidP="00C6613E">
            <w:pPr>
              <w:spacing w:after="0" w:line="240" w:lineRule="auto"/>
              <w:rPr>
                <w:rStyle w:val="Hipersaitas"/>
                <w:rFonts w:ascii="Times New Roman" w:hAnsi="Times New Roman"/>
                <w:color w:val="auto"/>
                <w:sz w:val="24"/>
                <w:szCs w:val="24"/>
                <w:u w:val="none"/>
              </w:rPr>
            </w:pPr>
            <w:r w:rsidRPr="00423FEE">
              <w:rPr>
                <w:rFonts w:ascii="Times New Roman" w:hAnsi="Times New Roman"/>
                <w:sz w:val="24"/>
                <w:szCs w:val="24"/>
              </w:rPr>
              <w:t xml:space="preserve">El. </w:t>
            </w:r>
            <w:r w:rsidR="00423FEE" w:rsidRPr="00423FEE">
              <w:rPr>
                <w:rFonts w:ascii="Montserrat" w:hAnsi="Montserrat"/>
              </w:rPr>
              <w:t> </w:t>
            </w:r>
            <w:hyperlink r:id="rId9" w:history="1">
              <w:r w:rsidR="00423FEE" w:rsidRPr="00423FEE">
                <w:rPr>
                  <w:rFonts w:ascii="Times New Roman" w:hAnsi="Times New Roman"/>
                  <w:sz w:val="24"/>
                  <w:szCs w:val="24"/>
                </w:rPr>
                <w:t>info@pasvaliovandenys.lt</w:t>
              </w:r>
            </w:hyperlink>
          </w:p>
          <w:p w14:paraId="13882EF7" w14:textId="793AAC89" w:rsidR="00C6613E" w:rsidRPr="00516A09" w:rsidRDefault="00C6613E" w:rsidP="00414323">
            <w:pPr>
              <w:spacing w:after="0" w:line="240" w:lineRule="auto"/>
              <w:rPr>
                <w:rFonts w:ascii="Times New Roman" w:hAnsi="Times New Roman"/>
                <w:sz w:val="24"/>
                <w:szCs w:val="24"/>
              </w:rPr>
            </w:pPr>
          </w:p>
        </w:tc>
        <w:tc>
          <w:tcPr>
            <w:tcW w:w="1559" w:type="dxa"/>
            <w:shd w:val="clear" w:color="auto" w:fill="auto"/>
          </w:tcPr>
          <w:p w14:paraId="6A7E63C3" w14:textId="655CD6EB" w:rsidR="00C6613E" w:rsidRPr="00DA1476" w:rsidRDefault="00C6613E" w:rsidP="00E72739">
            <w:pPr>
              <w:tabs>
                <w:tab w:val="left" w:pos="900"/>
              </w:tabs>
              <w:spacing w:after="0" w:line="240" w:lineRule="auto"/>
              <w:rPr>
                <w:rFonts w:ascii="Times New Roman" w:hAnsi="Times New Roman"/>
                <w:sz w:val="24"/>
                <w:szCs w:val="24"/>
              </w:rPr>
            </w:pPr>
          </w:p>
        </w:tc>
        <w:tc>
          <w:tcPr>
            <w:tcW w:w="709" w:type="dxa"/>
            <w:shd w:val="clear" w:color="auto" w:fill="auto"/>
          </w:tcPr>
          <w:p w14:paraId="0EED5872" w14:textId="31788BF7" w:rsidR="00C6613E" w:rsidRPr="005D6C54" w:rsidRDefault="00C6613E" w:rsidP="00414323">
            <w:pPr>
              <w:spacing w:after="0" w:line="240" w:lineRule="auto"/>
              <w:rPr>
                <w:rFonts w:ascii="Times New Roman" w:hAnsi="Times New Roman"/>
                <w:sz w:val="24"/>
                <w:szCs w:val="24"/>
              </w:rPr>
            </w:pPr>
          </w:p>
          <w:p w14:paraId="0DC62C39" w14:textId="1497643E" w:rsidR="00C6613E" w:rsidRPr="005D6C54" w:rsidRDefault="00C6613E" w:rsidP="00414323">
            <w:pPr>
              <w:spacing w:after="0" w:line="240" w:lineRule="auto"/>
              <w:rPr>
                <w:rFonts w:ascii="Times New Roman" w:hAnsi="Times New Roman"/>
                <w:sz w:val="24"/>
                <w:szCs w:val="24"/>
              </w:rPr>
            </w:pPr>
          </w:p>
        </w:tc>
        <w:tc>
          <w:tcPr>
            <w:tcW w:w="2376" w:type="dxa"/>
            <w:shd w:val="clear" w:color="auto" w:fill="auto"/>
          </w:tcPr>
          <w:p w14:paraId="7D5B8178" w14:textId="19749ACA" w:rsidR="00F45097" w:rsidRPr="005D6C54" w:rsidRDefault="00F45097" w:rsidP="00414323">
            <w:pPr>
              <w:spacing w:after="0" w:line="240" w:lineRule="auto"/>
              <w:rPr>
                <w:rFonts w:ascii="Times New Roman" w:hAnsi="Times New Roman"/>
                <w:sz w:val="24"/>
                <w:szCs w:val="24"/>
              </w:rPr>
            </w:pPr>
          </w:p>
          <w:p w14:paraId="069B4E44" w14:textId="7EAF4891" w:rsidR="00C6613E" w:rsidRPr="005D6C54" w:rsidRDefault="00C6613E" w:rsidP="00414323">
            <w:pPr>
              <w:spacing w:after="0" w:line="240" w:lineRule="auto"/>
              <w:rPr>
                <w:rFonts w:ascii="Times New Roman" w:hAnsi="Times New Roman"/>
                <w:sz w:val="24"/>
                <w:szCs w:val="24"/>
              </w:rPr>
            </w:pPr>
          </w:p>
        </w:tc>
      </w:tr>
      <w:tr w:rsidR="0018123F" w:rsidRPr="00414323" w14:paraId="7B5995CC" w14:textId="77777777" w:rsidTr="00E72739">
        <w:trPr>
          <w:trHeight w:val="302"/>
        </w:trPr>
        <w:tc>
          <w:tcPr>
            <w:tcW w:w="5245" w:type="dxa"/>
            <w:shd w:val="clear" w:color="auto" w:fill="auto"/>
          </w:tcPr>
          <w:p w14:paraId="0131F9D6" w14:textId="77777777" w:rsidR="0018123F" w:rsidRPr="00516A09" w:rsidRDefault="0018123F" w:rsidP="0018123F">
            <w:pPr>
              <w:tabs>
                <w:tab w:val="left" w:pos="900"/>
              </w:tabs>
              <w:spacing w:after="0" w:line="240" w:lineRule="auto"/>
              <w:rPr>
                <w:rFonts w:ascii="Times New Roman" w:hAnsi="Times New Roman"/>
                <w:sz w:val="24"/>
                <w:szCs w:val="24"/>
              </w:rPr>
            </w:pPr>
            <w:r w:rsidRPr="00516A09">
              <w:rPr>
                <w:rFonts w:ascii="Times New Roman" w:hAnsi="Times New Roman"/>
                <w:sz w:val="24"/>
                <w:szCs w:val="24"/>
              </w:rPr>
              <w:t>Lietuvos Respublikos aplinkos ministerijos</w:t>
            </w:r>
          </w:p>
          <w:p w14:paraId="754A2A08" w14:textId="77777777" w:rsidR="0018123F" w:rsidRPr="00516A09" w:rsidRDefault="0018123F" w:rsidP="0018123F">
            <w:pPr>
              <w:tabs>
                <w:tab w:val="left" w:pos="900"/>
              </w:tabs>
              <w:spacing w:after="0" w:line="240" w:lineRule="auto"/>
              <w:rPr>
                <w:rFonts w:ascii="Times New Roman" w:hAnsi="Times New Roman"/>
                <w:sz w:val="24"/>
                <w:szCs w:val="24"/>
              </w:rPr>
            </w:pPr>
            <w:r w:rsidRPr="00516A09">
              <w:rPr>
                <w:rFonts w:ascii="Times New Roman" w:hAnsi="Times New Roman"/>
                <w:sz w:val="24"/>
                <w:szCs w:val="24"/>
              </w:rPr>
              <w:t>Aplinkos projektų valdymo agentūrai</w:t>
            </w:r>
          </w:p>
          <w:p w14:paraId="393B63F4" w14:textId="77777777" w:rsidR="0018123F" w:rsidRPr="00516A09" w:rsidRDefault="0018123F" w:rsidP="0018123F">
            <w:pPr>
              <w:spacing w:after="0" w:line="240" w:lineRule="auto"/>
              <w:rPr>
                <w:rStyle w:val="lrzxr"/>
                <w:rFonts w:ascii="Times New Roman" w:hAnsi="Times New Roman"/>
                <w:sz w:val="24"/>
                <w:szCs w:val="24"/>
              </w:rPr>
            </w:pPr>
            <w:r w:rsidRPr="00516A09">
              <w:rPr>
                <w:rStyle w:val="lrzxr"/>
                <w:rFonts w:ascii="Times New Roman" w:hAnsi="Times New Roman"/>
                <w:sz w:val="24"/>
                <w:szCs w:val="24"/>
              </w:rPr>
              <w:t>Labdarių g. 3</w:t>
            </w:r>
          </w:p>
          <w:p w14:paraId="36764E00" w14:textId="77777777" w:rsidR="0018123F" w:rsidRPr="00516A09" w:rsidRDefault="0018123F" w:rsidP="0018123F">
            <w:pPr>
              <w:spacing w:after="0" w:line="240" w:lineRule="auto"/>
              <w:rPr>
                <w:rStyle w:val="lrzxr"/>
                <w:rFonts w:ascii="Times New Roman" w:hAnsi="Times New Roman"/>
                <w:sz w:val="24"/>
                <w:szCs w:val="24"/>
              </w:rPr>
            </w:pPr>
            <w:r w:rsidRPr="00516A09">
              <w:rPr>
                <w:rStyle w:val="lrzxr"/>
                <w:rFonts w:ascii="Times New Roman" w:hAnsi="Times New Roman"/>
                <w:sz w:val="24"/>
                <w:szCs w:val="24"/>
              </w:rPr>
              <w:t>01120 Vilnius</w:t>
            </w:r>
          </w:p>
          <w:p w14:paraId="5EEDF527" w14:textId="69E2D014" w:rsidR="00423FEE" w:rsidRDefault="0018123F" w:rsidP="0018123F">
            <w:pPr>
              <w:spacing w:after="0" w:line="240" w:lineRule="auto"/>
              <w:rPr>
                <w:rStyle w:val="Hipersaitas"/>
                <w:rFonts w:ascii="Times New Roman" w:hAnsi="Times New Roman"/>
                <w:sz w:val="24"/>
                <w:szCs w:val="24"/>
                <w:u w:val="none"/>
              </w:rPr>
            </w:pPr>
            <w:r w:rsidRPr="00516A09">
              <w:rPr>
                <w:rFonts w:ascii="Times New Roman" w:hAnsi="Times New Roman"/>
                <w:sz w:val="24"/>
                <w:szCs w:val="24"/>
              </w:rPr>
              <w:t xml:space="preserve">El. p. </w:t>
            </w:r>
            <w:hyperlink r:id="rId10" w:history="1">
              <w:r w:rsidRPr="00423FEE">
                <w:rPr>
                  <w:rStyle w:val="Hipersaitas"/>
                  <w:rFonts w:ascii="Times New Roman" w:hAnsi="Times New Roman"/>
                  <w:sz w:val="24"/>
                  <w:szCs w:val="24"/>
                  <w:u w:val="none"/>
                </w:rPr>
                <w:t>apva@apva.lt</w:t>
              </w:r>
            </w:hyperlink>
            <w:r w:rsidRPr="00423FEE">
              <w:rPr>
                <w:rStyle w:val="Hipersaitas"/>
                <w:rFonts w:ascii="Times New Roman" w:hAnsi="Times New Roman"/>
                <w:sz w:val="24"/>
                <w:szCs w:val="24"/>
                <w:u w:val="none"/>
              </w:rPr>
              <w:t xml:space="preserve"> </w:t>
            </w:r>
          </w:p>
          <w:p w14:paraId="739B1EFA" w14:textId="00BFF385" w:rsidR="0018123F" w:rsidRPr="00423FEE" w:rsidRDefault="005111A9" w:rsidP="0018123F">
            <w:pPr>
              <w:spacing w:after="0" w:line="240" w:lineRule="auto"/>
              <w:rPr>
                <w:rFonts w:ascii="Times New Roman" w:hAnsi="Times New Roman"/>
                <w:sz w:val="24"/>
                <w:szCs w:val="24"/>
              </w:rPr>
            </w:pPr>
            <w:r w:rsidRPr="00423FEE">
              <w:rPr>
                <w:rStyle w:val="Hipersaitas"/>
                <w:rFonts w:ascii="Times New Roman" w:hAnsi="Times New Roman"/>
                <w:sz w:val="24"/>
                <w:szCs w:val="24"/>
                <w:u w:val="none"/>
              </w:rPr>
              <w:t>daiva</w:t>
            </w:r>
            <w:r w:rsidR="0018123F" w:rsidRPr="00423FEE">
              <w:rPr>
                <w:rStyle w:val="Hipersaitas"/>
                <w:rFonts w:ascii="Times New Roman" w:hAnsi="Times New Roman"/>
                <w:sz w:val="24"/>
                <w:szCs w:val="24"/>
                <w:u w:val="none"/>
              </w:rPr>
              <w:t>.s</w:t>
            </w:r>
            <w:r w:rsidRPr="00423FEE">
              <w:rPr>
                <w:rStyle w:val="Hipersaitas"/>
                <w:rFonts w:ascii="Times New Roman" w:hAnsi="Times New Roman"/>
                <w:sz w:val="24"/>
                <w:szCs w:val="24"/>
                <w:u w:val="none"/>
              </w:rPr>
              <w:t>utkaitiene</w:t>
            </w:r>
            <w:r w:rsidR="0018123F" w:rsidRPr="00423FEE">
              <w:rPr>
                <w:rStyle w:val="Hipersaitas"/>
                <w:rFonts w:ascii="Times New Roman" w:hAnsi="Times New Roman"/>
                <w:sz w:val="24"/>
                <w:szCs w:val="24"/>
                <w:u w:val="none"/>
              </w:rPr>
              <w:t>@apva.lt</w:t>
            </w:r>
          </w:p>
          <w:p w14:paraId="7F0B9545" w14:textId="77777777" w:rsidR="0018123F" w:rsidRPr="00423FEE" w:rsidRDefault="0018123F" w:rsidP="0018123F">
            <w:pPr>
              <w:spacing w:after="0" w:line="240" w:lineRule="auto"/>
              <w:rPr>
                <w:rFonts w:ascii="Times New Roman" w:hAnsi="Times New Roman"/>
                <w:sz w:val="24"/>
                <w:szCs w:val="24"/>
              </w:rPr>
            </w:pPr>
          </w:p>
          <w:p w14:paraId="6571C979" w14:textId="72E2BA22" w:rsidR="00A438DB" w:rsidRPr="00516A09" w:rsidRDefault="00A438DB" w:rsidP="0018123F">
            <w:pPr>
              <w:spacing w:after="0" w:line="240" w:lineRule="auto"/>
              <w:rPr>
                <w:rFonts w:ascii="Times New Roman" w:hAnsi="Times New Roman"/>
                <w:sz w:val="24"/>
                <w:szCs w:val="24"/>
              </w:rPr>
            </w:pPr>
          </w:p>
        </w:tc>
        <w:tc>
          <w:tcPr>
            <w:tcW w:w="1559" w:type="dxa"/>
            <w:shd w:val="clear" w:color="auto" w:fill="auto"/>
          </w:tcPr>
          <w:p w14:paraId="210059E1" w14:textId="181C981E" w:rsidR="0018123F" w:rsidRPr="005D6C54" w:rsidRDefault="0018123F" w:rsidP="0018123F">
            <w:pPr>
              <w:tabs>
                <w:tab w:val="left" w:pos="900"/>
              </w:tabs>
              <w:spacing w:after="0" w:line="240" w:lineRule="auto"/>
              <w:rPr>
                <w:rFonts w:ascii="Times New Roman" w:hAnsi="Times New Roman"/>
                <w:sz w:val="24"/>
                <w:szCs w:val="24"/>
              </w:rPr>
            </w:pPr>
            <w:r w:rsidRPr="005D6C54">
              <w:rPr>
                <w:rFonts w:ascii="Times New Roman" w:hAnsi="Times New Roman"/>
                <w:sz w:val="24"/>
                <w:szCs w:val="24"/>
              </w:rPr>
              <w:t>Į 2021-</w:t>
            </w:r>
            <w:r w:rsidR="005111A9">
              <w:rPr>
                <w:rFonts w:ascii="Times New Roman" w:hAnsi="Times New Roman"/>
                <w:sz w:val="24"/>
                <w:szCs w:val="24"/>
              </w:rPr>
              <w:t>12</w:t>
            </w:r>
            <w:r w:rsidRPr="005D6C54">
              <w:rPr>
                <w:rFonts w:ascii="Times New Roman" w:hAnsi="Times New Roman"/>
                <w:sz w:val="24"/>
                <w:szCs w:val="24"/>
              </w:rPr>
              <w:t>-</w:t>
            </w:r>
            <w:r w:rsidR="005111A9">
              <w:rPr>
                <w:rFonts w:ascii="Times New Roman" w:hAnsi="Times New Roman"/>
                <w:sz w:val="24"/>
                <w:szCs w:val="24"/>
              </w:rPr>
              <w:t>01</w:t>
            </w:r>
          </w:p>
          <w:p w14:paraId="58995813" w14:textId="27AB39FB" w:rsidR="005D6C54" w:rsidRPr="005D6C54" w:rsidRDefault="005D6C54" w:rsidP="0018123F">
            <w:pPr>
              <w:spacing w:after="0" w:line="240" w:lineRule="auto"/>
              <w:rPr>
                <w:rFonts w:ascii="Times New Roman" w:hAnsi="Times New Roman"/>
                <w:sz w:val="24"/>
                <w:szCs w:val="24"/>
              </w:rPr>
            </w:pPr>
          </w:p>
          <w:p w14:paraId="2F392EF6" w14:textId="33016C02" w:rsidR="005D6C54" w:rsidRPr="005D6C54" w:rsidRDefault="005D6C54" w:rsidP="0018123F">
            <w:pPr>
              <w:spacing w:after="0" w:line="240" w:lineRule="auto"/>
              <w:rPr>
                <w:rFonts w:ascii="Times New Roman" w:hAnsi="Times New Roman"/>
                <w:sz w:val="24"/>
                <w:szCs w:val="24"/>
              </w:rPr>
            </w:pPr>
          </w:p>
        </w:tc>
        <w:tc>
          <w:tcPr>
            <w:tcW w:w="709" w:type="dxa"/>
            <w:shd w:val="clear" w:color="auto" w:fill="auto"/>
          </w:tcPr>
          <w:p w14:paraId="71BA850B" w14:textId="77777777" w:rsidR="0018123F" w:rsidRPr="005D6C54" w:rsidRDefault="0018123F" w:rsidP="0018123F">
            <w:pPr>
              <w:spacing w:after="0" w:line="240" w:lineRule="auto"/>
              <w:rPr>
                <w:rFonts w:ascii="Times New Roman" w:hAnsi="Times New Roman"/>
                <w:sz w:val="24"/>
                <w:szCs w:val="24"/>
              </w:rPr>
            </w:pPr>
            <w:r w:rsidRPr="005D6C54">
              <w:rPr>
                <w:rFonts w:ascii="Times New Roman" w:hAnsi="Times New Roman"/>
                <w:sz w:val="24"/>
                <w:szCs w:val="24"/>
              </w:rPr>
              <w:t>Nr.</w:t>
            </w:r>
          </w:p>
          <w:p w14:paraId="1B8EFE18" w14:textId="668D58A7" w:rsidR="0018123F" w:rsidRPr="005D6C54" w:rsidRDefault="0018123F" w:rsidP="0018123F">
            <w:pPr>
              <w:spacing w:after="0" w:line="240" w:lineRule="auto"/>
              <w:rPr>
                <w:rFonts w:ascii="Times New Roman" w:hAnsi="Times New Roman"/>
                <w:sz w:val="24"/>
                <w:szCs w:val="24"/>
              </w:rPr>
            </w:pPr>
          </w:p>
          <w:p w14:paraId="195631C0" w14:textId="03BF3AEF" w:rsidR="005D6C54" w:rsidRPr="005D6C54" w:rsidRDefault="005D6C54" w:rsidP="005D6C54">
            <w:pPr>
              <w:spacing w:after="0" w:line="240" w:lineRule="auto"/>
              <w:rPr>
                <w:rFonts w:ascii="Times New Roman" w:hAnsi="Times New Roman"/>
                <w:sz w:val="24"/>
                <w:szCs w:val="24"/>
              </w:rPr>
            </w:pPr>
          </w:p>
          <w:p w14:paraId="7866103A" w14:textId="0AA6A31E" w:rsidR="0018123F" w:rsidRPr="005D6C54" w:rsidRDefault="0018123F" w:rsidP="0018123F">
            <w:pPr>
              <w:spacing w:after="0" w:line="240" w:lineRule="auto"/>
              <w:rPr>
                <w:rFonts w:ascii="Times New Roman" w:hAnsi="Times New Roman"/>
                <w:sz w:val="24"/>
                <w:szCs w:val="24"/>
              </w:rPr>
            </w:pPr>
          </w:p>
        </w:tc>
        <w:tc>
          <w:tcPr>
            <w:tcW w:w="2376" w:type="dxa"/>
            <w:shd w:val="clear" w:color="auto" w:fill="auto"/>
          </w:tcPr>
          <w:p w14:paraId="7E897BA6" w14:textId="526464D2" w:rsidR="0018123F" w:rsidRPr="005D6C54" w:rsidRDefault="005D6C54" w:rsidP="005111A9">
            <w:pPr>
              <w:spacing w:after="0" w:line="240" w:lineRule="auto"/>
              <w:rPr>
                <w:rFonts w:ascii="Times New Roman" w:hAnsi="Times New Roman"/>
                <w:sz w:val="24"/>
                <w:szCs w:val="24"/>
              </w:rPr>
            </w:pPr>
            <w:r w:rsidRPr="005D6C54">
              <w:rPr>
                <w:rFonts w:ascii="Times New Roman" w:hAnsi="Times New Roman"/>
                <w:color w:val="000000"/>
                <w:sz w:val="24"/>
                <w:szCs w:val="24"/>
              </w:rPr>
              <w:t>(29-2-2)-APVA-21</w:t>
            </w:r>
            <w:r w:rsidR="005111A9">
              <w:rPr>
                <w:rFonts w:ascii="Times New Roman" w:hAnsi="Times New Roman"/>
                <w:color w:val="000000"/>
                <w:sz w:val="24"/>
                <w:szCs w:val="24"/>
              </w:rPr>
              <w:t>82</w:t>
            </w:r>
          </w:p>
        </w:tc>
      </w:tr>
    </w:tbl>
    <w:p w14:paraId="293F78CC" w14:textId="77777777" w:rsidR="006760D4" w:rsidRPr="008F146E" w:rsidRDefault="006760D4" w:rsidP="00674C40">
      <w:pPr>
        <w:spacing w:after="0" w:line="240" w:lineRule="auto"/>
        <w:jc w:val="center"/>
        <w:rPr>
          <w:rFonts w:ascii="Times New Roman" w:hAnsi="Times New Roman"/>
          <w:b/>
          <w:bCs/>
          <w:sz w:val="24"/>
          <w:szCs w:val="24"/>
        </w:rPr>
      </w:pPr>
      <w:r w:rsidRPr="008F146E">
        <w:rPr>
          <w:rFonts w:ascii="Times New Roman" w:hAnsi="Times New Roman"/>
          <w:b/>
          <w:bCs/>
          <w:sz w:val="24"/>
          <w:szCs w:val="24"/>
        </w:rPr>
        <w:t>VERTINIMO IŠVADA</w:t>
      </w:r>
    </w:p>
    <w:p w14:paraId="0309FFC2" w14:textId="77777777" w:rsidR="00E40162" w:rsidRPr="004928B0" w:rsidRDefault="00E40162" w:rsidP="00674C40">
      <w:pPr>
        <w:spacing w:after="0" w:line="240" w:lineRule="auto"/>
        <w:rPr>
          <w:rFonts w:ascii="Times New Roman" w:hAnsi="Times New Roman"/>
          <w:sz w:val="24"/>
          <w:szCs w:val="24"/>
        </w:rPr>
      </w:pPr>
    </w:p>
    <w:p w14:paraId="690D65E6" w14:textId="4E8B7E7A" w:rsidR="00A046CA" w:rsidRPr="004928B0" w:rsidRDefault="009F5638" w:rsidP="00557035">
      <w:pPr>
        <w:shd w:val="clear" w:color="auto" w:fill="FFFFFF"/>
        <w:spacing w:after="0" w:line="240" w:lineRule="auto"/>
        <w:ind w:right="-427"/>
        <w:jc w:val="both"/>
        <w:rPr>
          <w:rFonts w:ascii="Times New Roman" w:hAnsi="Times New Roman"/>
          <w:sz w:val="24"/>
          <w:szCs w:val="24"/>
        </w:rPr>
      </w:pPr>
      <w:r w:rsidRPr="004928B0">
        <w:rPr>
          <w:rFonts w:ascii="Times New Roman" w:hAnsi="Times New Roman"/>
          <w:sz w:val="24"/>
          <w:szCs w:val="24"/>
        </w:rPr>
        <w:t xml:space="preserve">          </w:t>
      </w:r>
      <w:r w:rsidR="002C4F94" w:rsidRPr="004928B0">
        <w:rPr>
          <w:rFonts w:ascii="Times New Roman" w:hAnsi="Times New Roman"/>
          <w:sz w:val="24"/>
          <w:szCs w:val="24"/>
        </w:rPr>
        <w:t xml:space="preserve">Viešųjų pirkimų tarnyba (toliau – Tarnyba) </w:t>
      </w:r>
      <w:r w:rsidR="00A046CA" w:rsidRPr="004928B0">
        <w:rPr>
          <w:rFonts w:ascii="Times New Roman" w:hAnsi="Times New Roman"/>
          <w:sz w:val="24"/>
          <w:szCs w:val="24"/>
        </w:rPr>
        <w:t>Lietuvos Respublikos aplinkos ministerijos Aplinkos projektų valdymo agentūros 202</w:t>
      </w:r>
      <w:r w:rsidR="00E94807" w:rsidRPr="004928B0">
        <w:rPr>
          <w:rFonts w:ascii="Times New Roman" w:hAnsi="Times New Roman"/>
          <w:sz w:val="24"/>
          <w:szCs w:val="24"/>
        </w:rPr>
        <w:t xml:space="preserve">1 m. gruodžio 1 d. </w:t>
      </w:r>
      <w:r w:rsidR="00A046CA" w:rsidRPr="004928B0">
        <w:rPr>
          <w:rFonts w:ascii="Times New Roman" w:hAnsi="Times New Roman"/>
          <w:sz w:val="24"/>
          <w:szCs w:val="24"/>
        </w:rPr>
        <w:t>prašymu (29-2-2)-APVA-21</w:t>
      </w:r>
      <w:r w:rsidR="00E94807" w:rsidRPr="004928B0">
        <w:rPr>
          <w:rFonts w:ascii="Times New Roman" w:hAnsi="Times New Roman"/>
          <w:sz w:val="24"/>
          <w:szCs w:val="24"/>
        </w:rPr>
        <w:t>82</w:t>
      </w:r>
      <w:r w:rsidR="00A046CA" w:rsidRPr="004928B0">
        <w:rPr>
          <w:rFonts w:ascii="Times New Roman" w:hAnsi="Times New Roman"/>
          <w:sz w:val="24"/>
          <w:szCs w:val="24"/>
        </w:rPr>
        <w:t xml:space="preserve">, </w:t>
      </w:r>
      <w:r w:rsidR="002C4F94" w:rsidRPr="004928B0">
        <w:rPr>
          <w:rFonts w:ascii="Times New Roman" w:hAnsi="Times New Roman"/>
          <w:bCs/>
          <w:sz w:val="24"/>
          <w:szCs w:val="24"/>
        </w:rPr>
        <w:t xml:space="preserve">atliko </w:t>
      </w:r>
      <w:r w:rsidR="00E94807" w:rsidRPr="004928B0">
        <w:rPr>
          <w:rFonts w:ascii="Times New Roman" w:hAnsi="Times New Roman"/>
          <w:bCs/>
          <w:sz w:val="24"/>
          <w:szCs w:val="24"/>
        </w:rPr>
        <w:t>UAB „Pasvalio vandenys“</w:t>
      </w:r>
      <w:r w:rsidR="00A046CA" w:rsidRPr="004928B0">
        <w:rPr>
          <w:rFonts w:ascii="Times New Roman" w:hAnsi="Times New Roman"/>
          <w:sz w:val="24"/>
          <w:szCs w:val="24"/>
        </w:rPr>
        <w:t xml:space="preserve"> (toliau – Perkan</w:t>
      </w:r>
      <w:r w:rsidR="00E94807" w:rsidRPr="004928B0">
        <w:rPr>
          <w:rFonts w:ascii="Times New Roman" w:hAnsi="Times New Roman"/>
          <w:sz w:val="24"/>
          <w:szCs w:val="24"/>
        </w:rPr>
        <w:t>tysis subjektas</w:t>
      </w:r>
      <w:r w:rsidR="00A046CA" w:rsidRPr="004928B0">
        <w:rPr>
          <w:rFonts w:ascii="Times New Roman" w:hAnsi="Times New Roman"/>
          <w:sz w:val="24"/>
          <w:szCs w:val="24"/>
        </w:rPr>
        <w:t xml:space="preserve">) atviro konkurso būdu vykdyto </w:t>
      </w:r>
      <w:r w:rsidR="00E63CE0" w:rsidRPr="004928B0">
        <w:rPr>
          <w:rFonts w:ascii="Times New Roman" w:hAnsi="Times New Roman"/>
          <w:sz w:val="24"/>
          <w:szCs w:val="24"/>
        </w:rPr>
        <w:t xml:space="preserve">supaprastinto </w:t>
      </w:r>
      <w:r w:rsidR="00A046CA" w:rsidRPr="004928B0">
        <w:rPr>
          <w:rFonts w:ascii="Times New Roman" w:hAnsi="Times New Roman"/>
          <w:sz w:val="24"/>
          <w:szCs w:val="24"/>
        </w:rPr>
        <w:t>pirkimo „</w:t>
      </w:r>
      <w:r w:rsidRPr="00ED104F">
        <w:rPr>
          <w:rFonts w:ascii="Times New Roman" w:eastAsia="Times New Roman" w:hAnsi="Times New Roman"/>
          <w:sz w:val="24"/>
          <w:szCs w:val="24"/>
          <w:lang w:eastAsia="lt-LT"/>
        </w:rPr>
        <w:t>Vandentiekio ir nuotekų tinklų plėtra Krinčino ir Daujėnų mstl. bei Daujėnų nuotekų valymo įrenginių statyba“</w:t>
      </w:r>
      <w:r w:rsidR="00A046CA" w:rsidRPr="00E63CE0">
        <w:rPr>
          <w:rFonts w:ascii="Times New Roman" w:hAnsi="Times New Roman"/>
          <w:sz w:val="24"/>
          <w:szCs w:val="24"/>
        </w:rPr>
        <w:t xml:space="preserve"> </w:t>
      </w:r>
      <w:r w:rsidR="00A046CA" w:rsidRPr="004928B0">
        <w:rPr>
          <w:rFonts w:ascii="Times New Roman" w:hAnsi="Times New Roman"/>
          <w:sz w:val="24"/>
          <w:szCs w:val="24"/>
        </w:rPr>
        <w:t>dalinį vertinimą</w:t>
      </w:r>
      <w:r w:rsidRPr="004928B0">
        <w:rPr>
          <w:rFonts w:ascii="Times New Roman" w:hAnsi="Times New Roman"/>
          <w:sz w:val="24"/>
          <w:szCs w:val="24"/>
        </w:rPr>
        <w:t xml:space="preserve"> bei </w:t>
      </w:r>
      <w:r w:rsidR="004928B0" w:rsidRPr="004928B0">
        <w:rPr>
          <w:rFonts w:ascii="Times New Roman" w:hAnsi="Times New Roman"/>
          <w:sz w:val="24"/>
          <w:szCs w:val="24"/>
        </w:rPr>
        <w:t xml:space="preserve">2020 m. vasario 28 d. </w:t>
      </w:r>
      <w:r w:rsidR="00E63CE0">
        <w:rPr>
          <w:rFonts w:ascii="Times New Roman" w:hAnsi="Times New Roman"/>
          <w:sz w:val="24"/>
          <w:szCs w:val="24"/>
        </w:rPr>
        <w:t xml:space="preserve">atlikto </w:t>
      </w:r>
      <w:r w:rsidR="00E63CE0" w:rsidRPr="00E63CE0">
        <w:rPr>
          <w:rFonts w:ascii="Times New Roman" w:hAnsi="Times New Roman"/>
          <w:sz w:val="24"/>
          <w:szCs w:val="24"/>
        </w:rPr>
        <w:t>2018 m. spalio 10</w:t>
      </w:r>
      <w:r w:rsidR="00E63CE0">
        <w:rPr>
          <w:rFonts w:ascii="Times New Roman" w:hAnsi="Times New Roman"/>
          <w:sz w:val="24"/>
          <w:szCs w:val="24"/>
        </w:rPr>
        <w:t> </w:t>
      </w:r>
      <w:r w:rsidR="00E63CE0" w:rsidRPr="00E63CE0">
        <w:rPr>
          <w:rFonts w:ascii="Times New Roman" w:hAnsi="Times New Roman"/>
          <w:sz w:val="24"/>
          <w:szCs w:val="24"/>
        </w:rPr>
        <w:t xml:space="preserve">d. </w:t>
      </w:r>
      <w:r w:rsidR="00E63CE0">
        <w:rPr>
          <w:rFonts w:ascii="Times New Roman" w:hAnsi="Times New Roman"/>
          <w:sz w:val="24"/>
          <w:szCs w:val="24"/>
        </w:rPr>
        <w:t>r</w:t>
      </w:r>
      <w:r w:rsidR="00E63CE0" w:rsidRPr="00E63CE0">
        <w:rPr>
          <w:rFonts w:ascii="Times New Roman" w:hAnsi="Times New Roman"/>
          <w:sz w:val="24"/>
          <w:szCs w:val="24"/>
        </w:rPr>
        <w:t>angos sutarti</w:t>
      </w:r>
      <w:r w:rsidR="00E63CE0">
        <w:rPr>
          <w:rFonts w:ascii="Times New Roman" w:hAnsi="Times New Roman"/>
          <w:sz w:val="24"/>
          <w:szCs w:val="24"/>
        </w:rPr>
        <w:t>e</w:t>
      </w:r>
      <w:r w:rsidR="00E63CE0" w:rsidRPr="00E63CE0">
        <w:rPr>
          <w:rFonts w:ascii="Times New Roman" w:hAnsi="Times New Roman"/>
          <w:sz w:val="24"/>
          <w:szCs w:val="24"/>
        </w:rPr>
        <w:t xml:space="preserve">s Nr. B7-57 </w:t>
      </w:r>
      <w:r w:rsidR="00E63CE0" w:rsidRPr="004928B0">
        <w:rPr>
          <w:rFonts w:ascii="Times New Roman" w:hAnsi="Times New Roman"/>
          <w:sz w:val="24"/>
          <w:szCs w:val="24"/>
        </w:rPr>
        <w:t>pakeitim</w:t>
      </w:r>
      <w:r w:rsidR="00E63CE0">
        <w:rPr>
          <w:rFonts w:ascii="Times New Roman" w:hAnsi="Times New Roman"/>
          <w:sz w:val="24"/>
          <w:szCs w:val="24"/>
        </w:rPr>
        <w:t>o</w:t>
      </w:r>
      <w:r w:rsidR="00E63CE0">
        <w:rPr>
          <w:rFonts w:ascii="Times New Roman" w:hAnsi="Times New Roman"/>
          <w:bCs/>
          <w:sz w:val="24"/>
          <w:szCs w:val="24"/>
        </w:rPr>
        <w:t xml:space="preserve"> (</w:t>
      </w:r>
      <w:r w:rsidR="00C73580">
        <w:rPr>
          <w:rFonts w:ascii="Times New Roman" w:hAnsi="Times New Roman"/>
          <w:bCs/>
          <w:sz w:val="24"/>
          <w:szCs w:val="24"/>
        </w:rPr>
        <w:t>„P</w:t>
      </w:r>
      <w:r w:rsidR="004928B0" w:rsidRPr="004928B0">
        <w:rPr>
          <w:rFonts w:ascii="Times New Roman" w:hAnsi="Times New Roman"/>
          <w:bCs/>
          <w:sz w:val="24"/>
          <w:szCs w:val="24"/>
        </w:rPr>
        <w:t xml:space="preserve">akeitimo nurodymas Nr. 1 pagal rangos sutartį </w:t>
      </w:r>
      <w:r w:rsidR="004928B0" w:rsidRPr="004928B0">
        <w:rPr>
          <w:rFonts w:ascii="Times New Roman" w:hAnsi="Times New Roman"/>
          <w:sz w:val="24"/>
          <w:szCs w:val="24"/>
        </w:rPr>
        <w:t xml:space="preserve">Nr. B7-57 </w:t>
      </w:r>
      <w:r w:rsidR="00816891" w:rsidRPr="00E63CE0">
        <w:rPr>
          <w:rFonts w:ascii="Times New Roman" w:hAnsi="Times New Roman"/>
          <w:sz w:val="24"/>
          <w:szCs w:val="24"/>
        </w:rPr>
        <w:t>„</w:t>
      </w:r>
      <w:r w:rsidR="00816891" w:rsidRPr="00ED104F">
        <w:rPr>
          <w:rFonts w:ascii="Times New Roman" w:eastAsia="Times New Roman" w:hAnsi="Times New Roman"/>
          <w:sz w:val="24"/>
          <w:szCs w:val="24"/>
          <w:lang w:eastAsia="lt-LT"/>
        </w:rPr>
        <w:t xml:space="preserve">Vandentiekio ir nuotekų tinklų plėtra </w:t>
      </w:r>
      <w:r w:rsidR="00F3697D" w:rsidRPr="00ED104F">
        <w:rPr>
          <w:rFonts w:ascii="Times New Roman" w:eastAsia="Times New Roman" w:hAnsi="Times New Roman"/>
          <w:sz w:val="24"/>
          <w:szCs w:val="24"/>
          <w:lang w:eastAsia="lt-LT"/>
        </w:rPr>
        <w:t xml:space="preserve">bei </w:t>
      </w:r>
      <w:r w:rsidR="00816891" w:rsidRPr="00ED104F">
        <w:rPr>
          <w:rFonts w:ascii="Times New Roman" w:eastAsia="Times New Roman" w:hAnsi="Times New Roman"/>
          <w:sz w:val="24"/>
          <w:szCs w:val="24"/>
          <w:lang w:eastAsia="lt-LT"/>
        </w:rPr>
        <w:t xml:space="preserve"> nuotekų valymo įrenginių statyba</w:t>
      </w:r>
      <w:r w:rsidR="00F3697D" w:rsidRPr="00ED104F">
        <w:rPr>
          <w:rFonts w:ascii="Times New Roman" w:eastAsia="Times New Roman" w:hAnsi="Times New Roman"/>
          <w:sz w:val="24"/>
          <w:szCs w:val="24"/>
          <w:lang w:eastAsia="lt-LT"/>
        </w:rPr>
        <w:t xml:space="preserve"> Daujėnų mstl.</w:t>
      </w:r>
      <w:r w:rsidR="00816891" w:rsidRPr="00ED104F">
        <w:rPr>
          <w:rFonts w:ascii="Times New Roman" w:eastAsia="Times New Roman" w:hAnsi="Times New Roman"/>
          <w:sz w:val="24"/>
          <w:szCs w:val="24"/>
          <w:lang w:eastAsia="lt-LT"/>
        </w:rPr>
        <w:t>“</w:t>
      </w:r>
      <w:bookmarkStart w:id="0" w:name="_Hlk90041253"/>
      <w:r w:rsidR="00E63CE0">
        <w:rPr>
          <w:rFonts w:ascii="Times New Roman" w:eastAsia="Times New Roman" w:hAnsi="Times New Roman"/>
          <w:sz w:val="24"/>
          <w:szCs w:val="24"/>
          <w:lang w:eastAsia="lt-LT"/>
        </w:rPr>
        <w:t>)</w:t>
      </w:r>
      <w:bookmarkEnd w:id="0"/>
      <w:r w:rsidR="00F3697D" w:rsidRPr="004928B0">
        <w:rPr>
          <w:rFonts w:ascii="Times New Roman" w:hAnsi="Times New Roman"/>
          <w:sz w:val="24"/>
          <w:szCs w:val="24"/>
        </w:rPr>
        <w:t>, pratęsiant darbų baigimo terminą</w:t>
      </w:r>
      <w:r w:rsidR="00784AE6">
        <w:rPr>
          <w:rFonts w:ascii="Times New Roman" w:hAnsi="Times New Roman"/>
          <w:sz w:val="24"/>
          <w:szCs w:val="24"/>
        </w:rPr>
        <w:t>,</w:t>
      </w:r>
      <w:r w:rsidR="00F3697D" w:rsidRPr="004928B0">
        <w:rPr>
          <w:rFonts w:ascii="Times New Roman" w:hAnsi="Times New Roman"/>
          <w:sz w:val="24"/>
          <w:szCs w:val="24"/>
        </w:rPr>
        <w:t xml:space="preserve"> vertinimą</w:t>
      </w:r>
      <w:r w:rsidR="00A046CA" w:rsidRPr="004928B0">
        <w:rPr>
          <w:rFonts w:ascii="Times New Roman" w:hAnsi="Times New Roman"/>
          <w:sz w:val="24"/>
          <w:szCs w:val="24"/>
        </w:rPr>
        <w:t xml:space="preserve">. </w:t>
      </w:r>
    </w:p>
    <w:p w14:paraId="2F81E3CB" w14:textId="77777777" w:rsidR="00E40162" w:rsidRPr="00DF5FCD" w:rsidRDefault="00E40162" w:rsidP="003E4903">
      <w:pPr>
        <w:spacing w:after="0" w:line="240" w:lineRule="auto"/>
        <w:ind w:right="-285" w:firstLine="709"/>
        <w:jc w:val="both"/>
        <w:rPr>
          <w:rFonts w:ascii="Times New Roman" w:hAnsi="Times New Roman"/>
          <w:sz w:val="24"/>
          <w:szCs w:val="24"/>
        </w:rPr>
      </w:pPr>
    </w:p>
    <w:p w14:paraId="250CB2FF" w14:textId="77777777" w:rsidR="007464A5" w:rsidRDefault="00AB1809" w:rsidP="00E967E6">
      <w:pPr>
        <w:spacing w:after="0" w:line="240" w:lineRule="auto"/>
        <w:jc w:val="center"/>
        <w:rPr>
          <w:rFonts w:ascii="Times New Roman" w:hAnsi="Times New Roman"/>
          <w:b/>
          <w:sz w:val="24"/>
          <w:szCs w:val="24"/>
        </w:rPr>
      </w:pPr>
      <w:r w:rsidRPr="002C4F94">
        <w:rPr>
          <w:rFonts w:ascii="Times New Roman" w:hAnsi="Times New Roman"/>
          <w:b/>
          <w:sz w:val="24"/>
          <w:szCs w:val="24"/>
        </w:rPr>
        <w:t>I dalis.</w:t>
      </w:r>
      <w:r w:rsidR="007E4301" w:rsidRPr="002C4F94">
        <w:rPr>
          <w:rFonts w:ascii="Times New Roman" w:hAnsi="Times New Roman"/>
          <w:b/>
          <w:sz w:val="24"/>
          <w:szCs w:val="24"/>
        </w:rPr>
        <w:t xml:space="preserve"> Bendra informacija</w:t>
      </w:r>
    </w:p>
    <w:p w14:paraId="733BA8B7" w14:textId="77777777" w:rsidR="00785405" w:rsidRPr="002C4F94" w:rsidRDefault="00785405" w:rsidP="002B7647">
      <w:pPr>
        <w:spacing w:after="0" w:line="240" w:lineRule="auto"/>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217"/>
      </w:tblGrid>
      <w:tr w:rsidR="008F146E" w:rsidRPr="002C4F94" w14:paraId="1CF1CFCD" w14:textId="77777777" w:rsidTr="009C2484">
        <w:tc>
          <w:tcPr>
            <w:tcW w:w="4672" w:type="dxa"/>
            <w:shd w:val="clear" w:color="auto" w:fill="auto"/>
          </w:tcPr>
          <w:p w14:paraId="52C46AA4" w14:textId="77777777" w:rsidR="008F146E" w:rsidRPr="00BC27BD" w:rsidRDefault="008F146E" w:rsidP="008F146E">
            <w:pPr>
              <w:spacing w:after="0" w:line="240" w:lineRule="auto"/>
              <w:rPr>
                <w:rFonts w:ascii="Times New Roman" w:hAnsi="Times New Roman"/>
                <w:sz w:val="24"/>
                <w:szCs w:val="24"/>
              </w:rPr>
            </w:pPr>
            <w:r w:rsidRPr="00BC27BD">
              <w:rPr>
                <w:rFonts w:ascii="Times New Roman" w:hAnsi="Times New Roman"/>
                <w:sz w:val="24"/>
                <w:szCs w:val="24"/>
                <w:lang w:eastAsia="lt-LT"/>
              </w:rPr>
              <w:t>Pirkimo* pavadinimas, numeris (jeigu skelbtas), pirkimo paskelbimo (kvietimo pateikti paraišką/pasiūlymą) data/ sutarties pavadinimas, data, numeris</w:t>
            </w:r>
          </w:p>
        </w:tc>
        <w:tc>
          <w:tcPr>
            <w:tcW w:w="5217" w:type="dxa"/>
            <w:shd w:val="clear" w:color="auto" w:fill="auto"/>
            <w:vAlign w:val="center"/>
          </w:tcPr>
          <w:p w14:paraId="49AEDBD5" w14:textId="3A3D7E48" w:rsidR="00EA140A" w:rsidRPr="00E63CE0" w:rsidRDefault="00784AE6" w:rsidP="00A046CA">
            <w:pPr>
              <w:spacing w:after="0" w:line="240" w:lineRule="auto"/>
              <w:jc w:val="both"/>
              <w:rPr>
                <w:rFonts w:ascii="Times New Roman" w:hAnsi="Times New Roman"/>
                <w:bCs/>
                <w:sz w:val="24"/>
                <w:szCs w:val="24"/>
              </w:rPr>
            </w:pPr>
            <w:bookmarkStart w:id="1" w:name="_Hlk33015149"/>
            <w:r w:rsidRPr="00E63CE0">
              <w:rPr>
                <w:rFonts w:ascii="Times New Roman" w:hAnsi="Times New Roman"/>
                <w:sz w:val="24"/>
                <w:szCs w:val="24"/>
              </w:rPr>
              <w:t>„</w:t>
            </w:r>
            <w:r w:rsidRPr="00ED104F">
              <w:rPr>
                <w:rFonts w:ascii="Times New Roman" w:eastAsia="Times New Roman" w:hAnsi="Times New Roman"/>
                <w:sz w:val="24"/>
                <w:szCs w:val="24"/>
                <w:lang w:eastAsia="lt-LT"/>
              </w:rPr>
              <w:t>Vandentiekio ir nuotekų tinklų plėtra Krinčino ir Daujėnų mstl. bei Daujėnų nuotekų valymo įrenginių statyba“</w:t>
            </w:r>
            <w:r w:rsidR="00A046CA" w:rsidRPr="00E63CE0">
              <w:rPr>
                <w:rFonts w:ascii="Times New Roman" w:hAnsi="Times New Roman"/>
                <w:sz w:val="24"/>
                <w:szCs w:val="24"/>
              </w:rPr>
              <w:t>, 201</w:t>
            </w:r>
            <w:r w:rsidR="00EB5864" w:rsidRPr="00E63CE0">
              <w:rPr>
                <w:rFonts w:ascii="Times New Roman" w:hAnsi="Times New Roman"/>
                <w:sz w:val="24"/>
                <w:szCs w:val="24"/>
              </w:rPr>
              <w:t>8</w:t>
            </w:r>
            <w:r w:rsidR="00C83E07" w:rsidRPr="00E63CE0">
              <w:rPr>
                <w:rFonts w:ascii="Times New Roman" w:hAnsi="Times New Roman"/>
                <w:sz w:val="24"/>
                <w:szCs w:val="24"/>
              </w:rPr>
              <w:t xml:space="preserve"> m. liepos 17 d. </w:t>
            </w:r>
            <w:r w:rsidR="00CF01FF" w:rsidRPr="00E63CE0">
              <w:rPr>
                <w:rFonts w:ascii="Times New Roman" w:hAnsi="Times New Roman"/>
                <w:sz w:val="24"/>
                <w:szCs w:val="24"/>
              </w:rPr>
              <w:t xml:space="preserve">skelbtas </w:t>
            </w:r>
            <w:r w:rsidR="00764B90" w:rsidRPr="00E63CE0">
              <w:rPr>
                <w:rFonts w:ascii="Times New Roman" w:hAnsi="Times New Roman"/>
                <w:sz w:val="24"/>
                <w:szCs w:val="24"/>
              </w:rPr>
              <w:t>Centrinėje viešųjų pirkimų informacinėje sistemoje, pirkimo Nr</w:t>
            </w:r>
            <w:r w:rsidR="00DF5FCD" w:rsidRPr="00E63CE0">
              <w:rPr>
                <w:rFonts w:ascii="Times New Roman" w:hAnsi="Times New Roman"/>
                <w:sz w:val="24"/>
                <w:szCs w:val="24"/>
              </w:rPr>
              <w:t xml:space="preserve">. </w:t>
            </w:r>
            <w:r w:rsidR="00C83E07" w:rsidRPr="00E63CE0">
              <w:rPr>
                <w:rFonts w:ascii="Times New Roman" w:hAnsi="Times New Roman"/>
                <w:sz w:val="24"/>
                <w:szCs w:val="24"/>
              </w:rPr>
              <w:t>391792</w:t>
            </w:r>
            <w:r w:rsidR="00D628C2" w:rsidRPr="00E63CE0">
              <w:rPr>
                <w:rStyle w:val="Grietas"/>
                <w:rFonts w:ascii="Times New Roman" w:hAnsi="Times New Roman"/>
                <w:b w:val="0"/>
                <w:bCs w:val="0"/>
                <w:sz w:val="24"/>
                <w:szCs w:val="24"/>
              </w:rPr>
              <w:t>,</w:t>
            </w:r>
            <w:r w:rsidR="00D628C2" w:rsidRPr="00E63CE0">
              <w:rPr>
                <w:rStyle w:val="Grietas"/>
                <w:rFonts w:ascii="Times New Roman" w:hAnsi="Times New Roman"/>
              </w:rPr>
              <w:t xml:space="preserve"> </w:t>
            </w:r>
            <w:bookmarkEnd w:id="1"/>
            <w:r w:rsidR="004B7B5F" w:rsidRPr="00E63CE0">
              <w:rPr>
                <w:rFonts w:ascii="Times New Roman" w:hAnsi="Times New Roman"/>
                <w:bCs/>
                <w:sz w:val="24"/>
                <w:szCs w:val="24"/>
              </w:rPr>
              <w:t>(toliau – Pirkimas)</w:t>
            </w:r>
            <w:r w:rsidR="00CA3A99" w:rsidRPr="00E63CE0">
              <w:rPr>
                <w:rFonts w:ascii="Times New Roman" w:hAnsi="Times New Roman"/>
                <w:bCs/>
                <w:sz w:val="24"/>
                <w:szCs w:val="24"/>
              </w:rPr>
              <w:t>;</w:t>
            </w:r>
            <w:r w:rsidR="00EA140A" w:rsidRPr="00E63CE0">
              <w:rPr>
                <w:rFonts w:ascii="Times New Roman" w:hAnsi="Times New Roman"/>
                <w:bCs/>
                <w:sz w:val="24"/>
                <w:szCs w:val="24"/>
              </w:rPr>
              <w:t xml:space="preserve"> </w:t>
            </w:r>
          </w:p>
          <w:p w14:paraId="543C00A6" w14:textId="3879CCE3" w:rsidR="005D657B" w:rsidRPr="00D1667F" w:rsidRDefault="005D657B" w:rsidP="00A046CA">
            <w:pPr>
              <w:spacing w:after="0" w:line="240" w:lineRule="auto"/>
              <w:jc w:val="both"/>
              <w:rPr>
                <w:rFonts w:ascii="Times New Roman" w:hAnsi="Times New Roman"/>
                <w:bCs/>
                <w:sz w:val="24"/>
                <w:szCs w:val="24"/>
              </w:rPr>
            </w:pPr>
            <w:r w:rsidRPr="00E63CE0">
              <w:rPr>
                <w:rFonts w:ascii="Times New Roman" w:hAnsi="Times New Roman"/>
                <w:sz w:val="24"/>
                <w:szCs w:val="24"/>
              </w:rPr>
              <w:t>„</w:t>
            </w:r>
            <w:r w:rsidRPr="00ED104F">
              <w:rPr>
                <w:rFonts w:ascii="Times New Roman" w:eastAsia="Times New Roman" w:hAnsi="Times New Roman"/>
                <w:sz w:val="24"/>
                <w:szCs w:val="24"/>
                <w:lang w:eastAsia="lt-LT"/>
              </w:rPr>
              <w:t xml:space="preserve">Vandentiekio ir nuotekų tinklų plėtra bei  nuotekų valymo įrenginių statyba Daujėnų mstl.“ </w:t>
            </w:r>
            <w:bookmarkStart w:id="2" w:name="_Hlk90624942"/>
            <w:r w:rsidRPr="00E63CE0">
              <w:rPr>
                <w:rFonts w:ascii="Times New Roman" w:hAnsi="Times New Roman"/>
                <w:sz w:val="24"/>
                <w:szCs w:val="24"/>
              </w:rPr>
              <w:t xml:space="preserve">2018 m. spalio 10 d. Rangos sutartis Nr. B7-57 </w:t>
            </w:r>
            <w:bookmarkEnd w:id="2"/>
            <w:r w:rsidRPr="00E63CE0">
              <w:rPr>
                <w:rFonts w:ascii="Times New Roman" w:hAnsi="Times New Roman"/>
                <w:sz w:val="24"/>
                <w:szCs w:val="24"/>
              </w:rPr>
              <w:t>(toliau – Sutartis)</w:t>
            </w:r>
          </w:p>
        </w:tc>
      </w:tr>
      <w:tr w:rsidR="008F146E" w:rsidRPr="002C4F94" w14:paraId="21F850ED" w14:textId="77777777" w:rsidTr="009C2484">
        <w:tc>
          <w:tcPr>
            <w:tcW w:w="4672" w:type="dxa"/>
            <w:shd w:val="clear" w:color="auto" w:fill="auto"/>
          </w:tcPr>
          <w:p w14:paraId="03BDA9BE" w14:textId="77777777" w:rsidR="008F146E" w:rsidRPr="00BC27BD" w:rsidRDefault="008F146E" w:rsidP="008F146E">
            <w:pPr>
              <w:spacing w:after="0" w:line="240" w:lineRule="auto"/>
              <w:rPr>
                <w:rFonts w:ascii="Times New Roman" w:hAnsi="Times New Roman"/>
                <w:sz w:val="24"/>
                <w:szCs w:val="24"/>
              </w:rPr>
            </w:pPr>
            <w:r w:rsidRPr="00BC27BD">
              <w:rPr>
                <w:rFonts w:ascii="Times New Roman" w:hAnsi="Times New Roman"/>
                <w:sz w:val="24"/>
                <w:szCs w:val="24"/>
                <w:lang w:eastAsia="lt-LT"/>
              </w:rPr>
              <w:t>Pirkimo vykdymo/sutarties sudarymo teisinis pagrindas</w:t>
            </w:r>
          </w:p>
        </w:tc>
        <w:tc>
          <w:tcPr>
            <w:tcW w:w="5217" w:type="dxa"/>
            <w:shd w:val="clear" w:color="auto" w:fill="auto"/>
            <w:vAlign w:val="center"/>
          </w:tcPr>
          <w:p w14:paraId="1E258F54" w14:textId="35AA5C5D" w:rsidR="008F146E" w:rsidRPr="00D1667F" w:rsidRDefault="00184AC6" w:rsidP="004B6820">
            <w:pPr>
              <w:spacing w:after="0" w:line="240" w:lineRule="auto"/>
              <w:jc w:val="both"/>
              <w:rPr>
                <w:rFonts w:ascii="Times New Roman" w:hAnsi="Times New Roman"/>
                <w:bCs/>
                <w:sz w:val="24"/>
                <w:szCs w:val="24"/>
                <w:highlight w:val="yellow"/>
              </w:rPr>
            </w:pPr>
            <w:r w:rsidRPr="006C288A">
              <w:rPr>
                <w:rFonts w:ascii="Times New Roman" w:hAnsi="Times New Roman"/>
                <w:bCs/>
                <w:sz w:val="24"/>
                <w:szCs w:val="24"/>
              </w:rPr>
              <w:t>Lietuvos Respublikos pirkimų, atliekamų vandentvarkos, energetikos, transporto ar pašto paslaugų srities perkančiųjų subjektų, įstatymas (redakcija nuo 201</w:t>
            </w:r>
            <w:r w:rsidR="003F660F">
              <w:rPr>
                <w:rFonts w:ascii="Times New Roman" w:hAnsi="Times New Roman"/>
                <w:bCs/>
                <w:sz w:val="24"/>
                <w:szCs w:val="24"/>
              </w:rPr>
              <w:t>8</w:t>
            </w:r>
            <w:r w:rsidRPr="006C288A">
              <w:rPr>
                <w:rFonts w:ascii="Times New Roman" w:hAnsi="Times New Roman"/>
                <w:bCs/>
                <w:sz w:val="24"/>
                <w:szCs w:val="24"/>
              </w:rPr>
              <w:t>-0</w:t>
            </w:r>
            <w:r w:rsidR="003F660F">
              <w:rPr>
                <w:rFonts w:ascii="Times New Roman" w:hAnsi="Times New Roman"/>
                <w:bCs/>
                <w:sz w:val="24"/>
                <w:szCs w:val="24"/>
              </w:rPr>
              <w:t>1</w:t>
            </w:r>
            <w:r w:rsidRPr="006C288A">
              <w:rPr>
                <w:rFonts w:ascii="Times New Roman" w:hAnsi="Times New Roman"/>
                <w:bCs/>
                <w:sz w:val="24"/>
                <w:szCs w:val="24"/>
              </w:rPr>
              <w:t>-</w:t>
            </w:r>
            <w:r w:rsidR="003F660F">
              <w:rPr>
                <w:rFonts w:ascii="Times New Roman" w:hAnsi="Times New Roman"/>
                <w:bCs/>
                <w:sz w:val="24"/>
                <w:szCs w:val="24"/>
              </w:rPr>
              <w:t>01 iki 2019-06-01</w:t>
            </w:r>
            <w:r w:rsidRPr="006C288A">
              <w:rPr>
                <w:rFonts w:ascii="Times New Roman" w:hAnsi="Times New Roman"/>
                <w:bCs/>
                <w:sz w:val="24"/>
                <w:szCs w:val="24"/>
              </w:rPr>
              <w:t>) (toliau – Pirkimų įstatymas).</w:t>
            </w:r>
          </w:p>
        </w:tc>
      </w:tr>
      <w:tr w:rsidR="008F146E" w:rsidRPr="002C4F94" w14:paraId="0A523280" w14:textId="77777777" w:rsidTr="00996364">
        <w:tc>
          <w:tcPr>
            <w:tcW w:w="4672" w:type="dxa"/>
            <w:shd w:val="clear" w:color="auto" w:fill="auto"/>
          </w:tcPr>
          <w:p w14:paraId="4E454B8B" w14:textId="77777777" w:rsidR="008F146E" w:rsidRPr="00BC27BD" w:rsidRDefault="008F146E" w:rsidP="008F146E">
            <w:pPr>
              <w:spacing w:after="0" w:line="240" w:lineRule="auto"/>
              <w:rPr>
                <w:rFonts w:ascii="Times New Roman" w:hAnsi="Times New Roman"/>
                <w:sz w:val="24"/>
                <w:szCs w:val="24"/>
              </w:rPr>
            </w:pPr>
            <w:r w:rsidRPr="00BC27BD">
              <w:rPr>
                <w:rFonts w:ascii="Times New Roman" w:hAnsi="Times New Roman"/>
                <w:sz w:val="24"/>
                <w:szCs w:val="24"/>
                <w:lang w:eastAsia="lt-LT"/>
              </w:rPr>
              <w:t>Pirkimo būdas</w:t>
            </w:r>
          </w:p>
        </w:tc>
        <w:tc>
          <w:tcPr>
            <w:tcW w:w="5217" w:type="dxa"/>
            <w:shd w:val="clear" w:color="auto" w:fill="auto"/>
            <w:vAlign w:val="center"/>
          </w:tcPr>
          <w:p w14:paraId="536FFD38" w14:textId="12109869" w:rsidR="008F146E" w:rsidRPr="00BC27BD" w:rsidRDefault="002C4F94" w:rsidP="004B6820">
            <w:pPr>
              <w:spacing w:after="0" w:line="240" w:lineRule="auto"/>
              <w:jc w:val="both"/>
              <w:rPr>
                <w:rFonts w:ascii="Times New Roman" w:hAnsi="Times New Roman"/>
                <w:bCs/>
                <w:sz w:val="24"/>
                <w:szCs w:val="24"/>
              </w:rPr>
            </w:pPr>
            <w:r w:rsidRPr="00BC27BD">
              <w:rPr>
                <w:rFonts w:ascii="Times New Roman" w:hAnsi="Times New Roman"/>
                <w:bCs/>
                <w:sz w:val="24"/>
                <w:szCs w:val="24"/>
              </w:rPr>
              <w:t>A</w:t>
            </w:r>
            <w:r w:rsidR="00764B90" w:rsidRPr="00BC27BD">
              <w:rPr>
                <w:rFonts w:ascii="Times New Roman" w:hAnsi="Times New Roman"/>
                <w:bCs/>
                <w:sz w:val="24"/>
                <w:szCs w:val="24"/>
              </w:rPr>
              <w:t>tviras konkursas</w:t>
            </w:r>
            <w:r w:rsidR="008F146E" w:rsidRPr="00BC27BD">
              <w:rPr>
                <w:rFonts w:ascii="Times New Roman" w:hAnsi="Times New Roman"/>
                <w:bCs/>
                <w:sz w:val="24"/>
                <w:szCs w:val="24"/>
              </w:rPr>
              <w:t xml:space="preserve"> </w:t>
            </w:r>
            <w:r w:rsidR="00A80EA2">
              <w:rPr>
                <w:rFonts w:ascii="Times New Roman" w:hAnsi="Times New Roman"/>
                <w:bCs/>
                <w:sz w:val="24"/>
                <w:szCs w:val="24"/>
              </w:rPr>
              <w:t>(</w:t>
            </w:r>
            <w:r w:rsidR="00C83E07">
              <w:rPr>
                <w:rFonts w:ascii="Times New Roman" w:hAnsi="Times New Roman"/>
                <w:bCs/>
                <w:sz w:val="24"/>
                <w:szCs w:val="24"/>
              </w:rPr>
              <w:t>supaprastintas pirkimas</w:t>
            </w:r>
            <w:r w:rsidR="00A80EA2">
              <w:rPr>
                <w:rFonts w:ascii="Times New Roman" w:hAnsi="Times New Roman"/>
                <w:bCs/>
                <w:sz w:val="24"/>
                <w:szCs w:val="24"/>
              </w:rPr>
              <w:t>)</w:t>
            </w:r>
          </w:p>
        </w:tc>
      </w:tr>
      <w:tr w:rsidR="008F146E" w:rsidRPr="002C4F94" w14:paraId="69693DC9" w14:textId="77777777" w:rsidTr="009C2484">
        <w:tc>
          <w:tcPr>
            <w:tcW w:w="4672" w:type="dxa"/>
            <w:shd w:val="clear" w:color="auto" w:fill="auto"/>
          </w:tcPr>
          <w:p w14:paraId="0E681439" w14:textId="77777777" w:rsidR="008F146E" w:rsidRPr="00BC27BD" w:rsidRDefault="008F146E" w:rsidP="008F146E">
            <w:pPr>
              <w:spacing w:after="0" w:line="240" w:lineRule="auto"/>
              <w:rPr>
                <w:rFonts w:ascii="Times New Roman" w:hAnsi="Times New Roman"/>
                <w:sz w:val="24"/>
                <w:szCs w:val="24"/>
              </w:rPr>
            </w:pPr>
            <w:r w:rsidRPr="00BC27BD">
              <w:rPr>
                <w:rFonts w:ascii="Times New Roman" w:hAnsi="Times New Roman"/>
                <w:sz w:val="24"/>
                <w:szCs w:val="24"/>
                <w:lang w:eastAsia="lt-LT"/>
              </w:rPr>
              <w:lastRenderedPageBreak/>
              <w:t>Planuojama (nenurodoma, jeigu pirkimas vertinamas iki vokų su pasiūlymais atplėšimo procedūros), faktinė pirkimo/sutarties vertė Eur be PVM</w:t>
            </w:r>
          </w:p>
        </w:tc>
        <w:tc>
          <w:tcPr>
            <w:tcW w:w="5217" w:type="dxa"/>
            <w:shd w:val="clear" w:color="auto" w:fill="auto"/>
            <w:vAlign w:val="center"/>
          </w:tcPr>
          <w:p w14:paraId="2A250623" w14:textId="11040FDB" w:rsidR="008F146E" w:rsidRPr="00791E04" w:rsidRDefault="00CA3A99" w:rsidP="00723A09">
            <w:pPr>
              <w:spacing w:after="0" w:line="240" w:lineRule="auto"/>
              <w:jc w:val="both"/>
              <w:rPr>
                <w:rFonts w:ascii="Times New Roman" w:hAnsi="Times New Roman"/>
                <w:bCs/>
                <w:sz w:val="24"/>
                <w:szCs w:val="24"/>
                <w:lang w:eastAsia="lt-LT"/>
              </w:rPr>
            </w:pPr>
            <w:r>
              <w:rPr>
                <w:rFonts w:ascii="Times New Roman" w:hAnsi="Times New Roman"/>
                <w:bCs/>
                <w:sz w:val="24"/>
                <w:szCs w:val="24"/>
                <w:lang w:eastAsia="lt-LT"/>
              </w:rPr>
              <w:t>1 079 125,00 Eur</w:t>
            </w:r>
          </w:p>
        </w:tc>
      </w:tr>
      <w:tr w:rsidR="008F146E" w:rsidRPr="002C4F94" w14:paraId="6BE79C74" w14:textId="77777777" w:rsidTr="009C2484">
        <w:tc>
          <w:tcPr>
            <w:tcW w:w="4672" w:type="dxa"/>
            <w:shd w:val="clear" w:color="auto" w:fill="auto"/>
          </w:tcPr>
          <w:p w14:paraId="05743665" w14:textId="77777777" w:rsidR="008F146E" w:rsidRPr="00BC27BD" w:rsidRDefault="008F146E" w:rsidP="008F146E">
            <w:pPr>
              <w:spacing w:after="0" w:line="240" w:lineRule="auto"/>
              <w:rPr>
                <w:rFonts w:ascii="Times New Roman" w:hAnsi="Times New Roman"/>
                <w:sz w:val="24"/>
                <w:szCs w:val="24"/>
              </w:rPr>
            </w:pPr>
            <w:r w:rsidRPr="00BC27BD">
              <w:rPr>
                <w:rFonts w:ascii="Times New Roman" w:hAnsi="Times New Roman"/>
                <w:sz w:val="24"/>
                <w:szCs w:val="24"/>
                <w:lang w:eastAsia="lt-LT"/>
              </w:rPr>
              <w:t>Tiekėjas / teikėjas / rangovas / koncesininkas, juridinio asmens kodas (su kuriuo sudaryta sutartis)</w:t>
            </w:r>
          </w:p>
        </w:tc>
        <w:tc>
          <w:tcPr>
            <w:tcW w:w="5217" w:type="dxa"/>
            <w:shd w:val="clear" w:color="auto" w:fill="auto"/>
            <w:vAlign w:val="center"/>
          </w:tcPr>
          <w:p w14:paraId="7183E4A6" w14:textId="7A86B638" w:rsidR="00D70AB7" w:rsidRPr="00BC27BD" w:rsidRDefault="005D657B" w:rsidP="00ED104F">
            <w:pPr>
              <w:spacing w:after="0" w:line="240" w:lineRule="auto"/>
              <w:jc w:val="both"/>
              <w:rPr>
                <w:rFonts w:ascii="Times New Roman" w:hAnsi="Times New Roman"/>
                <w:sz w:val="24"/>
                <w:szCs w:val="24"/>
              </w:rPr>
            </w:pPr>
            <w:r>
              <w:rPr>
                <w:rFonts w:ascii="Times New Roman" w:hAnsi="Times New Roman"/>
                <w:sz w:val="24"/>
                <w:szCs w:val="24"/>
              </w:rPr>
              <w:t>UAB „Pasvalio melioracija“ (</w:t>
            </w:r>
            <w:r w:rsidR="003D7C44">
              <w:rPr>
                <w:rFonts w:ascii="Times New Roman" w:hAnsi="Times New Roman"/>
                <w:sz w:val="24"/>
                <w:szCs w:val="24"/>
              </w:rPr>
              <w:t xml:space="preserve">juridinio asmens kodas – </w:t>
            </w:r>
            <w:r>
              <w:rPr>
                <w:rFonts w:ascii="Times New Roman" w:hAnsi="Times New Roman"/>
                <w:sz w:val="24"/>
                <w:szCs w:val="24"/>
              </w:rPr>
              <w:t>269100250)</w:t>
            </w:r>
          </w:p>
        </w:tc>
      </w:tr>
      <w:tr w:rsidR="008F146E" w:rsidRPr="002C4F94" w14:paraId="0FBE74B5" w14:textId="77777777" w:rsidTr="009C2484">
        <w:tc>
          <w:tcPr>
            <w:tcW w:w="4672" w:type="dxa"/>
            <w:shd w:val="clear" w:color="auto" w:fill="auto"/>
          </w:tcPr>
          <w:p w14:paraId="2F69FA90" w14:textId="77777777" w:rsidR="008F146E" w:rsidRPr="00BC27BD" w:rsidRDefault="008F146E" w:rsidP="008F146E">
            <w:pPr>
              <w:spacing w:after="0" w:line="240" w:lineRule="auto"/>
              <w:rPr>
                <w:rFonts w:ascii="Times New Roman" w:hAnsi="Times New Roman"/>
                <w:sz w:val="24"/>
                <w:szCs w:val="24"/>
              </w:rPr>
            </w:pPr>
            <w:r w:rsidRPr="00BC27BD">
              <w:rPr>
                <w:rFonts w:ascii="Times New Roman" w:hAnsi="Times New Roman"/>
                <w:sz w:val="24"/>
                <w:szCs w:val="24"/>
                <w:lang w:eastAsia="lt-LT"/>
              </w:rPr>
              <w:t>Pirkimo/sutarties vertinimo apimtys/etapas</w:t>
            </w:r>
          </w:p>
        </w:tc>
        <w:tc>
          <w:tcPr>
            <w:tcW w:w="5217" w:type="dxa"/>
            <w:shd w:val="clear" w:color="auto" w:fill="auto"/>
            <w:vAlign w:val="center"/>
          </w:tcPr>
          <w:p w14:paraId="0FBE39DC" w14:textId="1D2CAC44" w:rsidR="00A82E61" w:rsidRPr="006F192D" w:rsidRDefault="0029329E" w:rsidP="00427B8A">
            <w:pPr>
              <w:jc w:val="both"/>
              <w:rPr>
                <w:rFonts w:ascii="Times New Roman" w:hAnsi="Times New Roman"/>
                <w:sz w:val="24"/>
                <w:szCs w:val="24"/>
              </w:rPr>
            </w:pPr>
            <w:bookmarkStart w:id="3" w:name="_Hlk54357813"/>
            <w:r w:rsidRPr="006F192D">
              <w:rPr>
                <w:rFonts w:ascii="Times New Roman" w:hAnsi="Times New Roman"/>
                <w:sz w:val="24"/>
                <w:szCs w:val="24"/>
              </w:rPr>
              <w:t>Dalinis</w:t>
            </w:r>
            <w:r w:rsidR="00DF5FCD" w:rsidRPr="006F192D">
              <w:rPr>
                <w:rFonts w:ascii="Times New Roman" w:hAnsi="Times New Roman"/>
                <w:sz w:val="24"/>
                <w:szCs w:val="24"/>
              </w:rPr>
              <w:t xml:space="preserve"> Pirkimo </w:t>
            </w:r>
            <w:r w:rsidR="00CA3A99">
              <w:rPr>
                <w:rFonts w:ascii="Times New Roman" w:hAnsi="Times New Roman"/>
                <w:sz w:val="24"/>
                <w:szCs w:val="24"/>
              </w:rPr>
              <w:t>dokumentų v</w:t>
            </w:r>
            <w:r w:rsidR="00FB4F2E" w:rsidRPr="006F192D">
              <w:rPr>
                <w:rFonts w:ascii="Times New Roman" w:hAnsi="Times New Roman"/>
                <w:sz w:val="24"/>
                <w:szCs w:val="24"/>
              </w:rPr>
              <w:t>ertinimas</w:t>
            </w:r>
            <w:r w:rsidR="00CA3A99">
              <w:rPr>
                <w:rFonts w:ascii="Times New Roman" w:hAnsi="Times New Roman"/>
                <w:sz w:val="24"/>
                <w:szCs w:val="24"/>
              </w:rPr>
              <w:t xml:space="preserve"> </w:t>
            </w:r>
            <w:r w:rsidR="00791E04" w:rsidRPr="00A046CA">
              <w:rPr>
                <w:rFonts w:ascii="Times New Roman" w:hAnsi="Times New Roman"/>
                <w:sz w:val="24"/>
                <w:szCs w:val="24"/>
              </w:rPr>
              <w:t xml:space="preserve">bei </w:t>
            </w:r>
            <w:r w:rsidR="00CA3A99">
              <w:rPr>
                <w:rFonts w:ascii="Times New Roman" w:hAnsi="Times New Roman"/>
                <w:sz w:val="24"/>
                <w:szCs w:val="24"/>
              </w:rPr>
              <w:t>atlikto Sutarties pakeitimo teisėtumo</w:t>
            </w:r>
            <w:r w:rsidR="00791E04" w:rsidRPr="006F192D">
              <w:rPr>
                <w:rFonts w:ascii="Times New Roman" w:hAnsi="Times New Roman"/>
                <w:sz w:val="24"/>
                <w:szCs w:val="24"/>
              </w:rPr>
              <w:t xml:space="preserve"> </w:t>
            </w:r>
            <w:r w:rsidR="00CA3A99">
              <w:rPr>
                <w:rFonts w:ascii="Times New Roman" w:hAnsi="Times New Roman"/>
                <w:sz w:val="24"/>
                <w:szCs w:val="24"/>
              </w:rPr>
              <w:t xml:space="preserve">vertinimas </w:t>
            </w:r>
            <w:r w:rsidR="00AE1944" w:rsidRPr="006F192D">
              <w:rPr>
                <w:rFonts w:ascii="Times New Roman" w:hAnsi="Times New Roman"/>
                <w:sz w:val="24"/>
                <w:szCs w:val="24"/>
              </w:rPr>
              <w:t>/ po Pirkimo sutar</w:t>
            </w:r>
            <w:r w:rsidR="00995433">
              <w:rPr>
                <w:rFonts w:ascii="Times New Roman" w:hAnsi="Times New Roman"/>
                <w:sz w:val="24"/>
                <w:szCs w:val="24"/>
              </w:rPr>
              <w:t>ties</w:t>
            </w:r>
            <w:r w:rsidR="00AE1944" w:rsidRPr="006F192D">
              <w:rPr>
                <w:rFonts w:ascii="Times New Roman" w:hAnsi="Times New Roman"/>
                <w:sz w:val="24"/>
                <w:szCs w:val="24"/>
              </w:rPr>
              <w:t xml:space="preserve"> </w:t>
            </w:r>
            <w:bookmarkEnd w:id="3"/>
            <w:r w:rsidR="00995433">
              <w:rPr>
                <w:rFonts w:ascii="Times New Roman" w:hAnsi="Times New Roman"/>
                <w:sz w:val="24"/>
                <w:szCs w:val="24"/>
              </w:rPr>
              <w:t>įvykdymo</w:t>
            </w:r>
          </w:p>
        </w:tc>
      </w:tr>
      <w:tr w:rsidR="008F146E" w:rsidRPr="002C4F94" w14:paraId="1A0FB48B" w14:textId="77777777" w:rsidTr="009C2484">
        <w:tc>
          <w:tcPr>
            <w:tcW w:w="4672" w:type="dxa"/>
            <w:shd w:val="clear" w:color="auto" w:fill="auto"/>
          </w:tcPr>
          <w:p w14:paraId="188FF7AF" w14:textId="77777777" w:rsidR="008F146E" w:rsidRPr="00BC27BD" w:rsidRDefault="008F146E" w:rsidP="008F146E">
            <w:pPr>
              <w:spacing w:after="0" w:line="240" w:lineRule="auto"/>
              <w:rPr>
                <w:rFonts w:ascii="Times New Roman" w:hAnsi="Times New Roman"/>
                <w:sz w:val="24"/>
                <w:szCs w:val="24"/>
              </w:rPr>
            </w:pPr>
            <w:r w:rsidRPr="00BC27BD">
              <w:rPr>
                <w:rFonts w:ascii="Times New Roman" w:hAnsi="Times New Roman"/>
                <w:sz w:val="24"/>
                <w:szCs w:val="24"/>
                <w:lang w:eastAsia="lt-LT"/>
              </w:rPr>
              <w:t>Pirkimas finansuojamas ES lėšomis, projekto pavadinimas, Įgyvendinančioji institucija</w:t>
            </w:r>
          </w:p>
        </w:tc>
        <w:tc>
          <w:tcPr>
            <w:tcW w:w="5217" w:type="dxa"/>
            <w:shd w:val="clear" w:color="auto" w:fill="auto"/>
            <w:vAlign w:val="center"/>
          </w:tcPr>
          <w:p w14:paraId="661DA354" w14:textId="26F0940B" w:rsidR="008F146E" w:rsidRPr="003014FD" w:rsidRDefault="003014FD" w:rsidP="0036421A">
            <w:pPr>
              <w:spacing w:after="120" w:line="240" w:lineRule="auto"/>
              <w:jc w:val="both"/>
              <w:rPr>
                <w:rFonts w:ascii="Times New Roman" w:hAnsi="Times New Roman"/>
                <w:bCs/>
                <w:sz w:val="24"/>
                <w:szCs w:val="24"/>
              </w:rPr>
            </w:pPr>
            <w:r w:rsidRPr="003014FD">
              <w:rPr>
                <w:rFonts w:ascii="Times New Roman" w:hAnsi="Times New Roman"/>
                <w:sz w:val="24"/>
                <w:szCs w:val="24"/>
              </w:rPr>
              <w:t>Pirkimas vykdomas siekiant įgyvendinti p</w:t>
            </w:r>
            <w:r w:rsidR="00427B8A" w:rsidRPr="003014FD">
              <w:rPr>
                <w:rFonts w:ascii="Times New Roman" w:hAnsi="Times New Roman"/>
                <w:sz w:val="24"/>
                <w:szCs w:val="24"/>
              </w:rPr>
              <w:t>rojekt</w:t>
            </w:r>
            <w:r w:rsidRPr="003014FD">
              <w:rPr>
                <w:rFonts w:ascii="Times New Roman" w:hAnsi="Times New Roman"/>
                <w:sz w:val="24"/>
                <w:szCs w:val="24"/>
              </w:rPr>
              <w:t>ą</w:t>
            </w:r>
            <w:r w:rsidR="00427B8A" w:rsidRPr="003014FD">
              <w:rPr>
                <w:rFonts w:ascii="Times New Roman" w:hAnsi="Times New Roman"/>
                <w:sz w:val="24"/>
                <w:szCs w:val="24"/>
              </w:rPr>
              <w:t xml:space="preserve"> </w:t>
            </w:r>
            <w:r w:rsidR="0036421A" w:rsidRPr="003014FD">
              <w:rPr>
                <w:rFonts w:ascii="Times New Roman" w:hAnsi="Times New Roman"/>
                <w:sz w:val="24"/>
                <w:szCs w:val="24"/>
              </w:rPr>
              <w:t>„Vandens tiekimo ir nuotekų tvarkymo infrastruktūros plėtra ir rekonstravimas Pasvalio rajone“. Projektas planuojamas finansuoti iš Europos Sąjungos struktūrinių fondų lėšų pagal 2014</w:t>
            </w:r>
            <w:r w:rsidRPr="003014FD">
              <w:rPr>
                <w:rFonts w:ascii="Times New Roman" w:hAnsi="Times New Roman"/>
                <w:sz w:val="24"/>
                <w:szCs w:val="24"/>
              </w:rPr>
              <w:t xml:space="preserve"> </w:t>
            </w:r>
            <w:r w:rsidR="0036421A" w:rsidRPr="003014FD">
              <w:rPr>
                <w:rFonts w:ascii="Times New Roman" w:hAnsi="Times New Roman"/>
                <w:sz w:val="24"/>
                <w:szCs w:val="24"/>
              </w:rPr>
              <w:t>–</w:t>
            </w:r>
            <w:r w:rsidRPr="003014FD">
              <w:rPr>
                <w:rFonts w:ascii="Times New Roman" w:hAnsi="Times New Roman"/>
                <w:sz w:val="24"/>
                <w:szCs w:val="24"/>
              </w:rPr>
              <w:t xml:space="preserve"> </w:t>
            </w:r>
            <w:r w:rsidR="0036421A" w:rsidRPr="003014FD">
              <w:rPr>
                <w:rFonts w:ascii="Times New Roman" w:hAnsi="Times New Roman"/>
                <w:sz w:val="24"/>
                <w:szCs w:val="24"/>
              </w:rPr>
              <w:t>2020 m. Europos Sąjungos fondų investicijų veiksmų programos 5 prioriteto „Aplinkosauga, gamtos išteklių darnus naudojimas ir prisitaikymas prie klimato kaitos“ 05.3.2-APVA-R-014 priemonės „Geriamojo vandens tiekimo ir nuotekų tvarkymo sistemų renovavimas ir plėtra, įmonių valdymo tobulinimas“ finansuojamas veiklas</w:t>
            </w:r>
            <w:r w:rsidR="00A80EA2">
              <w:rPr>
                <w:rFonts w:ascii="Times New Roman" w:hAnsi="Times New Roman"/>
                <w:sz w:val="24"/>
                <w:szCs w:val="24"/>
              </w:rPr>
              <w:t>. Įgyvendinančioji institucija -</w:t>
            </w:r>
            <w:r w:rsidR="0036421A" w:rsidRPr="003014FD">
              <w:rPr>
                <w:rFonts w:ascii="Times New Roman" w:hAnsi="Times New Roman"/>
                <w:sz w:val="24"/>
                <w:szCs w:val="24"/>
              </w:rPr>
              <w:t xml:space="preserve"> </w:t>
            </w:r>
            <w:r w:rsidR="00427B8A" w:rsidRPr="003014FD">
              <w:rPr>
                <w:rFonts w:ascii="Times New Roman" w:hAnsi="Times New Roman"/>
                <w:sz w:val="24"/>
                <w:szCs w:val="24"/>
              </w:rPr>
              <w:t xml:space="preserve">Lietuvos Respublikos aplinkos ministerijos Aplinkos projektų valdymo agentūra </w:t>
            </w:r>
          </w:p>
        </w:tc>
      </w:tr>
      <w:tr w:rsidR="008F146E" w:rsidRPr="0036013F" w14:paraId="4EFAEF14" w14:textId="77777777" w:rsidTr="009C2484">
        <w:tc>
          <w:tcPr>
            <w:tcW w:w="9889" w:type="dxa"/>
            <w:gridSpan w:val="2"/>
            <w:shd w:val="clear" w:color="auto" w:fill="auto"/>
          </w:tcPr>
          <w:p w14:paraId="678E08F8" w14:textId="64F7B8F7" w:rsidR="008F146E" w:rsidRPr="00BC27BD" w:rsidRDefault="008F146E" w:rsidP="00D66EE2">
            <w:pPr>
              <w:spacing w:after="0" w:line="240" w:lineRule="auto"/>
              <w:jc w:val="both"/>
              <w:rPr>
                <w:rFonts w:ascii="Times New Roman" w:hAnsi="Times New Roman"/>
                <w:sz w:val="24"/>
                <w:szCs w:val="24"/>
              </w:rPr>
            </w:pPr>
            <w:r w:rsidRPr="00BC27BD">
              <w:rPr>
                <w:rFonts w:ascii="Times New Roman" w:hAnsi="Times New Roman"/>
                <w:sz w:val="24"/>
                <w:szCs w:val="24"/>
              </w:rPr>
              <w:t xml:space="preserve">Jei dėl pirkimo/sutarties vyksta </w:t>
            </w:r>
            <w:bookmarkStart w:id="4" w:name="_Hlk29466579"/>
            <w:r w:rsidRPr="00BC27BD">
              <w:rPr>
                <w:rFonts w:ascii="Times New Roman" w:hAnsi="Times New Roman"/>
                <w:sz w:val="24"/>
                <w:szCs w:val="24"/>
              </w:rPr>
              <w:t>teismo procesas</w:t>
            </w:r>
            <w:bookmarkEnd w:id="4"/>
            <w:r w:rsidRPr="00BC27BD">
              <w:rPr>
                <w:rFonts w:ascii="Times New Roman" w:hAnsi="Times New Roman"/>
                <w:sz w:val="24"/>
                <w:szCs w:val="24"/>
              </w:rPr>
              <w:t xml:space="preserve">, nurodyti ieškinio (skundo) dalykus, bylos šalių  pavadinimus, ar taikomos laikinosios apsaugos priemonės, teisminio nagrinėjimo stadija, pvz., apygardos, apeliacinis teismas </w:t>
            </w:r>
            <w:r w:rsidR="00B94285">
              <w:rPr>
                <w:rFonts w:ascii="Times New Roman" w:hAnsi="Times New Roman"/>
                <w:sz w:val="24"/>
                <w:szCs w:val="24"/>
              </w:rPr>
              <w:t>- nevyksta</w:t>
            </w:r>
          </w:p>
        </w:tc>
      </w:tr>
    </w:tbl>
    <w:p w14:paraId="0BB2BC11" w14:textId="77777777" w:rsidR="008F146E" w:rsidRDefault="008F146E" w:rsidP="00924082">
      <w:pPr>
        <w:spacing w:after="0" w:line="240" w:lineRule="auto"/>
        <w:ind w:right="-427"/>
        <w:jc w:val="both"/>
        <w:rPr>
          <w:rFonts w:ascii="Times New Roman" w:hAnsi="Times New Roman"/>
          <w:sz w:val="24"/>
          <w:szCs w:val="24"/>
        </w:rPr>
      </w:pPr>
      <w:r w:rsidRPr="0036013F">
        <w:rPr>
          <w:rFonts w:ascii="Times New Roman" w:hAnsi="Times New Roman"/>
          <w:sz w:val="24"/>
          <w:szCs w:val="24"/>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2E59DEF" w14:textId="77777777" w:rsidR="00E40162" w:rsidRPr="0036013F" w:rsidRDefault="00E40162" w:rsidP="00924082">
      <w:pPr>
        <w:spacing w:after="0" w:line="240" w:lineRule="auto"/>
        <w:ind w:right="-427"/>
        <w:jc w:val="both"/>
        <w:rPr>
          <w:rFonts w:ascii="Times New Roman" w:hAnsi="Times New Roman"/>
          <w:sz w:val="24"/>
          <w:szCs w:val="24"/>
        </w:rPr>
      </w:pPr>
    </w:p>
    <w:p w14:paraId="1DE8B7C9" w14:textId="77777777" w:rsidR="00B64236" w:rsidRDefault="00A500B8" w:rsidP="00A62552">
      <w:pPr>
        <w:spacing w:after="0" w:line="240" w:lineRule="auto"/>
        <w:jc w:val="center"/>
        <w:rPr>
          <w:rFonts w:ascii="Times New Roman" w:hAnsi="Times New Roman"/>
          <w:b/>
          <w:sz w:val="24"/>
          <w:szCs w:val="24"/>
        </w:rPr>
      </w:pPr>
      <w:r w:rsidRPr="0036013F">
        <w:rPr>
          <w:rFonts w:ascii="Times New Roman" w:hAnsi="Times New Roman"/>
          <w:b/>
          <w:sz w:val="24"/>
          <w:szCs w:val="24"/>
        </w:rPr>
        <w:t xml:space="preserve">II dalis. </w:t>
      </w:r>
      <w:r w:rsidR="00B8101A" w:rsidRPr="0036013F">
        <w:rPr>
          <w:rFonts w:ascii="Times New Roman" w:hAnsi="Times New Roman"/>
          <w:b/>
          <w:sz w:val="24"/>
          <w:szCs w:val="24"/>
        </w:rPr>
        <w:t>Vertinimo apimtyje</w:t>
      </w:r>
      <w:r w:rsidR="00C5562E" w:rsidRPr="0036013F">
        <w:rPr>
          <w:rFonts w:ascii="Times New Roman" w:hAnsi="Times New Roman"/>
          <w:b/>
          <w:sz w:val="24"/>
          <w:szCs w:val="24"/>
        </w:rPr>
        <w:t xml:space="preserve"> nustatyti pažeidimai</w:t>
      </w:r>
    </w:p>
    <w:p w14:paraId="1FB1301A" w14:textId="77777777" w:rsidR="0027047A" w:rsidRPr="00C94BBE" w:rsidRDefault="0027047A" w:rsidP="0027047A">
      <w:pPr>
        <w:jc w:val="center"/>
        <w:rPr>
          <w:b/>
          <w:color w:val="8496B0" w:themeColor="text2" w:themeTint="99"/>
          <w:sz w:val="24"/>
          <w:szCs w:val="24"/>
        </w:rPr>
      </w:pPr>
    </w:p>
    <w:tbl>
      <w:tblPr>
        <w:tblStyle w:val="Lentelstinklelis"/>
        <w:tblW w:w="9634" w:type="dxa"/>
        <w:tblLook w:val="04A0" w:firstRow="1" w:lastRow="0" w:firstColumn="1" w:lastColumn="0" w:noHBand="0" w:noVBand="1"/>
      </w:tblPr>
      <w:tblGrid>
        <w:gridCol w:w="421"/>
        <w:gridCol w:w="9213"/>
      </w:tblGrid>
      <w:tr w:rsidR="0027047A" w:rsidRPr="00C94BBE" w14:paraId="1A4B6BE7" w14:textId="77777777" w:rsidTr="00720A2D">
        <w:tc>
          <w:tcPr>
            <w:tcW w:w="421" w:type="dxa"/>
          </w:tcPr>
          <w:p w14:paraId="6B8F2491" w14:textId="77777777" w:rsidR="0027047A" w:rsidRPr="005612F6" w:rsidRDefault="0027047A" w:rsidP="005612F6">
            <w:pPr>
              <w:spacing w:after="0" w:line="240" w:lineRule="auto"/>
              <w:ind w:left="397"/>
              <w:rPr>
                <w:rFonts w:ascii="Times New Roman" w:hAnsi="Times New Roman"/>
                <w:sz w:val="24"/>
                <w:szCs w:val="24"/>
              </w:rPr>
            </w:pPr>
          </w:p>
        </w:tc>
        <w:tc>
          <w:tcPr>
            <w:tcW w:w="9213" w:type="dxa"/>
          </w:tcPr>
          <w:p w14:paraId="74B6E536" w14:textId="27C1305C" w:rsidR="003A609E" w:rsidRDefault="00B12F60" w:rsidP="003A609E">
            <w:pPr>
              <w:spacing w:after="0" w:line="240" w:lineRule="auto"/>
              <w:jc w:val="both"/>
              <w:rPr>
                <w:rFonts w:ascii="Times New Roman" w:hAnsi="Times New Roman"/>
                <w:iCs/>
                <w:sz w:val="24"/>
                <w:szCs w:val="24"/>
              </w:rPr>
            </w:pPr>
            <w:r>
              <w:rPr>
                <w:rFonts w:ascii="Times New Roman" w:hAnsi="Times New Roman"/>
                <w:iCs/>
                <w:sz w:val="24"/>
                <w:szCs w:val="24"/>
              </w:rPr>
              <w:t>Pirkimų įstatymo 48 straipsnio 3 dalis</w:t>
            </w:r>
            <w:r>
              <w:rPr>
                <w:rStyle w:val="Puslapioinaosnuoroda"/>
                <w:rFonts w:ascii="Times New Roman" w:hAnsi="Times New Roman"/>
                <w:iCs/>
                <w:sz w:val="24"/>
                <w:szCs w:val="24"/>
              </w:rPr>
              <w:footnoteReference w:id="1"/>
            </w:r>
          </w:p>
          <w:p w14:paraId="39690F5E" w14:textId="0A08E8E8" w:rsidR="00953EE9" w:rsidRDefault="00953EE9" w:rsidP="003A609E">
            <w:pPr>
              <w:spacing w:after="0" w:line="240" w:lineRule="auto"/>
              <w:jc w:val="both"/>
              <w:rPr>
                <w:rFonts w:ascii="Times New Roman" w:hAnsi="Times New Roman"/>
                <w:iCs/>
                <w:sz w:val="24"/>
                <w:szCs w:val="24"/>
              </w:rPr>
            </w:pPr>
            <w:r>
              <w:rPr>
                <w:rFonts w:ascii="Times New Roman" w:hAnsi="Times New Roman"/>
                <w:iCs/>
                <w:sz w:val="24"/>
                <w:szCs w:val="24"/>
              </w:rPr>
              <w:t>Pirkimų įstatymo 97 straipsnio 1 dalies 1 punktas</w:t>
            </w:r>
            <w:r>
              <w:rPr>
                <w:rStyle w:val="Puslapioinaosnuoroda"/>
                <w:rFonts w:ascii="Times New Roman" w:hAnsi="Times New Roman"/>
                <w:iCs/>
                <w:sz w:val="24"/>
                <w:szCs w:val="24"/>
              </w:rPr>
              <w:footnoteReference w:id="2"/>
            </w:r>
          </w:p>
          <w:p w14:paraId="6D7AC7AF" w14:textId="3064FF55" w:rsidR="00FF7499" w:rsidRPr="00FF7499" w:rsidRDefault="00FF7499" w:rsidP="003A609E">
            <w:pPr>
              <w:spacing w:after="0" w:line="240" w:lineRule="auto"/>
              <w:jc w:val="both"/>
              <w:rPr>
                <w:rFonts w:ascii="Times New Roman" w:hAnsi="Times New Roman"/>
                <w:iCs/>
                <w:sz w:val="24"/>
                <w:szCs w:val="24"/>
              </w:rPr>
            </w:pPr>
          </w:p>
        </w:tc>
      </w:tr>
      <w:tr w:rsidR="0027047A" w:rsidRPr="00C94BBE" w14:paraId="51F4BF4E" w14:textId="77777777" w:rsidTr="005612F6">
        <w:trPr>
          <w:trHeight w:val="58"/>
        </w:trPr>
        <w:tc>
          <w:tcPr>
            <w:tcW w:w="9634" w:type="dxa"/>
            <w:gridSpan w:val="2"/>
          </w:tcPr>
          <w:p w14:paraId="0BA60130" w14:textId="77777777" w:rsidR="00314234" w:rsidRDefault="00A71A8D" w:rsidP="00A71A8D">
            <w:pPr>
              <w:tabs>
                <w:tab w:val="left" w:pos="567"/>
              </w:tabs>
              <w:spacing w:after="0" w:line="240" w:lineRule="auto"/>
              <w:ind w:right="-17"/>
              <w:jc w:val="both"/>
              <w:rPr>
                <w:rFonts w:ascii="Times New Roman" w:hAnsi="Times New Roman"/>
                <w:b/>
                <w:bCs/>
                <w:sz w:val="24"/>
                <w:szCs w:val="24"/>
              </w:rPr>
            </w:pPr>
            <w:r w:rsidRPr="00C9030D">
              <w:rPr>
                <w:rFonts w:ascii="Times New Roman" w:hAnsi="Times New Roman"/>
                <w:b/>
                <w:bCs/>
                <w:sz w:val="24"/>
                <w:szCs w:val="24"/>
              </w:rPr>
              <w:lastRenderedPageBreak/>
              <w:t xml:space="preserve"> </w:t>
            </w:r>
            <w:r>
              <w:rPr>
                <w:rFonts w:ascii="Times New Roman" w:hAnsi="Times New Roman"/>
                <w:b/>
                <w:bCs/>
                <w:sz w:val="24"/>
                <w:szCs w:val="24"/>
              </w:rPr>
              <w:t xml:space="preserve">     </w:t>
            </w:r>
          </w:p>
          <w:p w14:paraId="356400DD" w14:textId="20E85232" w:rsidR="00A71A8D" w:rsidRPr="00C9030D" w:rsidRDefault="00A71A8D" w:rsidP="00A71A8D">
            <w:pPr>
              <w:tabs>
                <w:tab w:val="left" w:pos="567"/>
              </w:tabs>
              <w:spacing w:after="0" w:line="240" w:lineRule="auto"/>
              <w:ind w:right="-17"/>
              <w:jc w:val="both"/>
              <w:rPr>
                <w:rFonts w:ascii="Times New Roman" w:hAnsi="Times New Roman"/>
                <w:b/>
                <w:bCs/>
                <w:sz w:val="24"/>
                <w:szCs w:val="24"/>
              </w:rPr>
            </w:pPr>
            <w:r w:rsidRPr="00C9030D">
              <w:rPr>
                <w:rFonts w:ascii="Times New Roman" w:hAnsi="Times New Roman"/>
                <w:b/>
                <w:bCs/>
                <w:sz w:val="24"/>
                <w:szCs w:val="24"/>
              </w:rPr>
              <w:t>Dėl Pirkimo dokumentų</w:t>
            </w:r>
          </w:p>
          <w:p w14:paraId="5881DF19" w14:textId="77777777" w:rsidR="00A71A8D" w:rsidRDefault="00A71A8D" w:rsidP="00A71A8D">
            <w:pPr>
              <w:spacing w:after="0" w:line="240" w:lineRule="auto"/>
              <w:jc w:val="both"/>
              <w:rPr>
                <w:rFonts w:ascii="Times New Roman" w:hAnsi="Times New Roman"/>
                <w:sz w:val="24"/>
                <w:szCs w:val="24"/>
              </w:rPr>
            </w:pPr>
          </w:p>
          <w:p w14:paraId="0958A07F" w14:textId="1AA6B4EE" w:rsidR="00A71A8D" w:rsidRDefault="00A71A8D" w:rsidP="00A71A8D">
            <w:pPr>
              <w:tabs>
                <w:tab w:val="left" w:pos="567"/>
              </w:tabs>
              <w:spacing w:after="0" w:line="240" w:lineRule="auto"/>
              <w:ind w:right="-17"/>
              <w:jc w:val="both"/>
              <w:rPr>
                <w:rFonts w:ascii="Times New Roman" w:hAnsi="Times New Roman"/>
                <w:sz w:val="24"/>
                <w:szCs w:val="24"/>
              </w:rPr>
            </w:pPr>
            <w:r w:rsidRPr="005739F8">
              <w:rPr>
                <w:rFonts w:ascii="Times New Roman" w:hAnsi="Times New Roman"/>
                <w:sz w:val="24"/>
                <w:szCs w:val="24"/>
              </w:rPr>
              <w:t xml:space="preserve"> </w:t>
            </w:r>
            <w:r>
              <w:rPr>
                <w:rFonts w:ascii="Times New Roman" w:hAnsi="Times New Roman"/>
                <w:sz w:val="24"/>
                <w:szCs w:val="24"/>
              </w:rPr>
              <w:t xml:space="preserve">    </w:t>
            </w:r>
            <w:r w:rsidRPr="00C72266">
              <w:rPr>
                <w:rFonts w:ascii="Times New Roman" w:hAnsi="Times New Roman"/>
                <w:sz w:val="24"/>
                <w:szCs w:val="24"/>
              </w:rPr>
              <w:t>Perkantysis  subjektas Pirkimą vykdė pagal Pirkimo sąlygas, patvirtintas Viešųjų pirkimų komisijos</w:t>
            </w:r>
            <w:r>
              <w:rPr>
                <w:rFonts w:ascii="Times New Roman" w:hAnsi="Times New Roman"/>
                <w:sz w:val="24"/>
                <w:szCs w:val="24"/>
              </w:rPr>
              <w:t xml:space="preserve"> (toliau – Komisija)</w:t>
            </w:r>
            <w:r w:rsidRPr="00C72266">
              <w:rPr>
                <w:rFonts w:ascii="Times New Roman" w:hAnsi="Times New Roman"/>
                <w:sz w:val="24"/>
                <w:szCs w:val="24"/>
              </w:rPr>
              <w:t xml:space="preserve"> 2018 m. liepos 13 d. posėdžio protokolu Nr. 1.</w:t>
            </w:r>
            <w:r>
              <w:rPr>
                <w:rFonts w:ascii="Times New Roman" w:hAnsi="Times New Roman"/>
                <w:sz w:val="24"/>
                <w:szCs w:val="24"/>
              </w:rPr>
              <w:t xml:space="preserve"> </w:t>
            </w:r>
          </w:p>
          <w:p w14:paraId="2811D685" w14:textId="77777777" w:rsidR="00A71A8D" w:rsidRDefault="00A71A8D" w:rsidP="00A71A8D">
            <w:pPr>
              <w:tabs>
                <w:tab w:val="left" w:pos="567"/>
              </w:tabs>
              <w:spacing w:after="0" w:line="240" w:lineRule="auto"/>
              <w:ind w:right="-17"/>
              <w:jc w:val="both"/>
              <w:rPr>
                <w:rFonts w:ascii="Times New Roman" w:hAnsi="Times New Roman"/>
                <w:bCs/>
                <w:sz w:val="24"/>
                <w:szCs w:val="24"/>
              </w:rPr>
            </w:pPr>
            <w:r>
              <w:rPr>
                <w:rFonts w:ascii="Times New Roman" w:hAnsi="Times New Roman"/>
                <w:sz w:val="24"/>
                <w:szCs w:val="24"/>
              </w:rPr>
              <w:t xml:space="preserve">      </w:t>
            </w:r>
            <w:r w:rsidRPr="005739F8">
              <w:rPr>
                <w:rFonts w:ascii="Times New Roman" w:hAnsi="Times New Roman"/>
                <w:sz w:val="24"/>
                <w:szCs w:val="24"/>
              </w:rPr>
              <w:t>Skelbime apie Pirkimą nu</w:t>
            </w:r>
            <w:r>
              <w:rPr>
                <w:rFonts w:ascii="Times New Roman" w:hAnsi="Times New Roman"/>
                <w:sz w:val="24"/>
                <w:szCs w:val="24"/>
              </w:rPr>
              <w:t>statyta</w:t>
            </w:r>
            <w:r w:rsidRPr="005739F8">
              <w:rPr>
                <w:rFonts w:ascii="Times New Roman" w:hAnsi="Times New Roman"/>
                <w:sz w:val="24"/>
                <w:szCs w:val="24"/>
              </w:rPr>
              <w:t>, jog Sutarties trukmė 29 mėnesiai</w:t>
            </w:r>
            <w:r>
              <w:rPr>
                <w:rFonts w:ascii="Times New Roman" w:hAnsi="Times New Roman"/>
                <w:sz w:val="24"/>
                <w:szCs w:val="24"/>
              </w:rPr>
              <w:t>.</w:t>
            </w:r>
            <w:r w:rsidRPr="005739F8">
              <w:rPr>
                <w:rFonts w:ascii="Times New Roman" w:hAnsi="Times New Roman"/>
                <w:sz w:val="24"/>
                <w:szCs w:val="24"/>
              </w:rPr>
              <w:t xml:space="preserve"> Sutarties pratęsimo galimybė </w:t>
            </w:r>
            <w:r>
              <w:rPr>
                <w:rFonts w:ascii="Times New Roman" w:hAnsi="Times New Roman"/>
                <w:sz w:val="24"/>
                <w:szCs w:val="24"/>
              </w:rPr>
              <w:t xml:space="preserve">skelbime apie Pirkimą  </w:t>
            </w:r>
            <w:r w:rsidRPr="005739F8">
              <w:rPr>
                <w:rFonts w:ascii="Times New Roman" w:hAnsi="Times New Roman"/>
                <w:sz w:val="24"/>
                <w:szCs w:val="24"/>
              </w:rPr>
              <w:t xml:space="preserve">nebuvo numatyta. Pirkimo dokumentų 2 priedo „Rangos sutarties projektas“ 3 punkte nurodyta, jog „Sutarties trukmė </w:t>
            </w:r>
            <w:r w:rsidRPr="005739F8">
              <w:rPr>
                <w:rFonts w:ascii="Times New Roman" w:hAnsi="Times New Roman"/>
                <w:b/>
                <w:sz w:val="24"/>
                <w:szCs w:val="24"/>
              </w:rPr>
              <w:t>29 mėn.</w:t>
            </w:r>
            <w:r w:rsidRPr="005739F8">
              <w:rPr>
                <w:rFonts w:ascii="Times New Roman" w:hAnsi="Times New Roman"/>
                <w:sz w:val="24"/>
                <w:szCs w:val="24"/>
              </w:rPr>
              <w:t xml:space="preserve"> (Darbų baigimo laikas 16 mėn. + 365 d. </w:t>
            </w:r>
            <w:r w:rsidRPr="005739F8">
              <w:rPr>
                <w:rFonts w:ascii="Times New Roman" w:hAnsi="Times New Roman"/>
                <w:bCs/>
                <w:sz w:val="24"/>
                <w:szCs w:val="24"/>
              </w:rPr>
              <w:t xml:space="preserve">pranešimų apie defektus laikas + 28 d. atlikimo pažymos išdavimas). </w:t>
            </w:r>
            <w:r w:rsidRPr="006D4DD9">
              <w:rPr>
                <w:rFonts w:ascii="Times New Roman" w:hAnsi="Times New Roman"/>
                <w:bCs/>
                <w:i/>
                <w:iCs/>
                <w:sz w:val="24"/>
                <w:szCs w:val="24"/>
              </w:rPr>
              <w:t>Sutarties trukmė gali būti pratęsta</w:t>
            </w:r>
            <w:r w:rsidRPr="005739F8">
              <w:rPr>
                <w:rFonts w:ascii="Times New Roman" w:hAnsi="Times New Roman"/>
                <w:bCs/>
                <w:sz w:val="24"/>
                <w:szCs w:val="24"/>
              </w:rPr>
              <w:t xml:space="preserve">, pratęsus baigimo laiką sutarties konkrečiose sąlygose nustatyta tvarka“. </w:t>
            </w:r>
          </w:p>
          <w:p w14:paraId="4F5F7080" w14:textId="77777777" w:rsidR="00A71A8D" w:rsidRDefault="00A71A8D" w:rsidP="00A71A8D">
            <w:pPr>
              <w:tabs>
                <w:tab w:val="left" w:pos="567"/>
              </w:tabs>
              <w:spacing w:after="0" w:line="240" w:lineRule="auto"/>
              <w:ind w:right="-17"/>
              <w:jc w:val="both"/>
              <w:rPr>
                <w:rFonts w:ascii="Times New Roman" w:hAnsi="Times New Roman"/>
                <w:sz w:val="24"/>
                <w:szCs w:val="24"/>
              </w:rPr>
            </w:pPr>
            <w:r>
              <w:rPr>
                <w:rFonts w:ascii="Times New Roman" w:hAnsi="Times New Roman"/>
                <w:bCs/>
                <w:sz w:val="24"/>
                <w:szCs w:val="24"/>
              </w:rPr>
              <w:t xml:space="preserve">      Pirkimų įstatymo </w:t>
            </w:r>
            <w:r w:rsidRPr="00625A41">
              <w:rPr>
                <w:rFonts w:ascii="Times New Roman" w:hAnsi="Times New Roman"/>
                <w:bCs/>
                <w:sz w:val="24"/>
                <w:szCs w:val="24"/>
              </w:rPr>
              <w:t>48 straipsnio 3 dalyje nustatyta, kad „</w:t>
            </w:r>
            <w:r w:rsidRPr="00625A41">
              <w:rPr>
                <w:rFonts w:ascii="Times New Roman" w:hAnsi="Times New Roman"/>
                <w:sz w:val="24"/>
                <w:szCs w:val="24"/>
              </w:rPr>
              <w:t xml:space="preserve">Pirkimo dokumentų sudedamoji dalis yra &lt;...&gt;, skelbimas apie pirkimą, &lt;...&gt;. Perkantysis subjektas skelbimuose esančios informacijos vėliau papildomai gali neteikti. &lt;...&gt;. Tuo atveju, kai skelbime apie pirkimą, &lt;...&gt;, pateikta informacija neatitinka informacijos, pateiktos kituose pirkimo dokumentuose, teisinga laikoma informacija, nurodyta skelbime apie pirkimą, &lt;...&gt;“. </w:t>
            </w:r>
          </w:p>
          <w:p w14:paraId="4C18C347" w14:textId="2CB5385B" w:rsidR="00A71A8D" w:rsidRDefault="00A71A8D" w:rsidP="00A71A8D">
            <w:pPr>
              <w:tabs>
                <w:tab w:val="left" w:pos="567"/>
              </w:tabs>
              <w:spacing w:after="0" w:line="240" w:lineRule="auto"/>
              <w:ind w:right="-17"/>
              <w:jc w:val="both"/>
              <w:rPr>
                <w:rFonts w:ascii="Times New Roman" w:hAnsi="Times New Roman"/>
                <w:sz w:val="24"/>
                <w:szCs w:val="24"/>
              </w:rPr>
            </w:pPr>
            <w:r>
              <w:rPr>
                <w:rFonts w:ascii="Times New Roman" w:hAnsi="Times New Roman"/>
                <w:bCs/>
                <w:sz w:val="24"/>
                <w:szCs w:val="24"/>
              </w:rPr>
              <w:t xml:space="preserve">      Pirkimų </w:t>
            </w:r>
            <w:r w:rsidRPr="00625A41">
              <w:rPr>
                <w:rFonts w:ascii="Times New Roman" w:hAnsi="Times New Roman"/>
                <w:bCs/>
                <w:sz w:val="24"/>
                <w:szCs w:val="24"/>
              </w:rPr>
              <w:t xml:space="preserve">įstatymo 48 straipsnio 3 dalyje </w:t>
            </w:r>
            <w:r w:rsidRPr="00625A41">
              <w:rPr>
                <w:rFonts w:ascii="Times New Roman" w:hAnsi="Times New Roman"/>
                <w:sz w:val="24"/>
                <w:szCs w:val="24"/>
              </w:rPr>
              <w:t xml:space="preserve">yra įtvirtinta kolizijos tarp skelbimuose ir kituose pirkimo dokumentuose nurodytos informacijos sprendimo taisyklė. Perkantieji subjektai turėtų vengti situacijų dėl nurodytos kolizinės taisyklės taikymo ir dėti maksimalias pastangas tam, kad pirkimo dokumentai būtų parengti tinkamai, įskaitant, bet neapsiribojant, būtų užtikrinta skelbime apie pirkimą, reguliariame orientaciniame skelbime ar skelbime apie kvalifikacijos vertinimo sistemą nurodytos informacijos sutaptis. </w:t>
            </w:r>
          </w:p>
          <w:p w14:paraId="6D085468" w14:textId="77777777" w:rsidR="00A71A8D" w:rsidRPr="007C211F" w:rsidRDefault="00A71A8D" w:rsidP="00A71A8D">
            <w:pPr>
              <w:tabs>
                <w:tab w:val="left" w:pos="567"/>
              </w:tabs>
              <w:spacing w:after="0" w:line="240" w:lineRule="auto"/>
              <w:ind w:right="-17"/>
              <w:jc w:val="both"/>
              <w:rPr>
                <w:rFonts w:ascii="Times New Roman" w:hAnsi="Times New Roman"/>
                <w:sz w:val="24"/>
                <w:szCs w:val="24"/>
              </w:rPr>
            </w:pPr>
            <w:r w:rsidRPr="007C211F">
              <w:rPr>
                <w:rFonts w:ascii="Times New Roman" w:hAnsi="Times New Roman"/>
                <w:sz w:val="24"/>
                <w:szCs w:val="24"/>
              </w:rPr>
              <w:t xml:space="preserve">      Ar pirkimo dokumentai atitinka Pirkimų įstatym</w:t>
            </w:r>
            <w:r>
              <w:rPr>
                <w:rFonts w:ascii="Times New Roman" w:hAnsi="Times New Roman"/>
                <w:sz w:val="24"/>
                <w:szCs w:val="24"/>
              </w:rPr>
              <w:t>u</w:t>
            </w:r>
            <w:r w:rsidRPr="007C211F">
              <w:rPr>
                <w:rFonts w:ascii="Times New Roman" w:hAnsi="Times New Roman"/>
                <w:sz w:val="24"/>
                <w:szCs w:val="24"/>
              </w:rPr>
              <w:t xml:space="preserve"> reikalaujamą aiškumo ir (arba) tikslumo standartą, sprendžiama kiekvienu atveju individualiai. Tačiau visais atvejais turi būti siekiama objektyviai įvertinti (patikrinti), ar pakankamai gerai informuoti ir normaliai rūpestingi tiekėjai objektyviai galėjo ir turėjo (objektyvusis ir subjektyvusis aspektai) suprasti pirkimo dokumentus taip, kaip teigia </w:t>
            </w:r>
            <w:r>
              <w:rPr>
                <w:rFonts w:ascii="Times New Roman" w:hAnsi="Times New Roman"/>
                <w:sz w:val="24"/>
                <w:szCs w:val="24"/>
              </w:rPr>
              <w:t>P</w:t>
            </w:r>
            <w:r w:rsidRPr="007C211F">
              <w:rPr>
                <w:rFonts w:ascii="Times New Roman" w:hAnsi="Times New Roman"/>
                <w:sz w:val="24"/>
                <w:szCs w:val="24"/>
              </w:rPr>
              <w:t xml:space="preserve">erkantysis subjektas. </w:t>
            </w:r>
          </w:p>
          <w:p w14:paraId="1BE55C7A" w14:textId="103B48C6" w:rsidR="00A71A8D" w:rsidRDefault="00A71A8D" w:rsidP="006A5B4A">
            <w:pPr>
              <w:tabs>
                <w:tab w:val="left" w:pos="567"/>
              </w:tabs>
              <w:spacing w:after="0" w:line="240" w:lineRule="auto"/>
              <w:ind w:right="-17"/>
              <w:jc w:val="both"/>
              <w:rPr>
                <w:rFonts w:ascii="Times New Roman" w:hAnsi="Times New Roman"/>
                <w:sz w:val="24"/>
                <w:szCs w:val="24"/>
              </w:rPr>
            </w:pPr>
            <w:r>
              <w:rPr>
                <w:rFonts w:ascii="Times New Roman" w:hAnsi="Times New Roman"/>
                <w:sz w:val="24"/>
                <w:szCs w:val="24"/>
              </w:rPr>
              <w:t xml:space="preserve">      Taigi, a</w:t>
            </w:r>
            <w:r w:rsidRPr="007C211F">
              <w:rPr>
                <w:rFonts w:ascii="Times New Roman" w:hAnsi="Times New Roman"/>
                <w:sz w:val="24"/>
                <w:szCs w:val="24"/>
              </w:rPr>
              <w:t>tsižvelgiant į tai, kad  Pirkimo dokumentai  buvo skelbiami viešai bei prieinami visiems</w:t>
            </w:r>
            <w:r w:rsidRPr="00625A41">
              <w:rPr>
                <w:rFonts w:ascii="Times New Roman" w:hAnsi="Times New Roman"/>
                <w:sz w:val="24"/>
                <w:szCs w:val="24"/>
              </w:rPr>
              <w:t xml:space="preserve"> susidomėjusiems Pirkimo dalyviams</w:t>
            </w:r>
            <w:r>
              <w:rPr>
                <w:rFonts w:ascii="Times New Roman" w:hAnsi="Times New Roman"/>
                <w:sz w:val="24"/>
                <w:szCs w:val="24"/>
              </w:rPr>
              <w:t>, Tarnyba</w:t>
            </w:r>
            <w:r w:rsidR="00163B81">
              <w:rPr>
                <w:rFonts w:ascii="Times New Roman" w:hAnsi="Times New Roman"/>
                <w:sz w:val="24"/>
                <w:szCs w:val="24"/>
              </w:rPr>
              <w:t>,</w:t>
            </w:r>
            <w:r>
              <w:rPr>
                <w:rFonts w:ascii="Times New Roman" w:hAnsi="Times New Roman"/>
                <w:sz w:val="24"/>
                <w:szCs w:val="24"/>
              </w:rPr>
              <w:t xml:space="preserve"> vadovaudamasi teisingumo ir protingumo kriterijais</w:t>
            </w:r>
            <w:r w:rsidR="00163B81">
              <w:rPr>
                <w:rFonts w:ascii="Times New Roman" w:hAnsi="Times New Roman"/>
                <w:sz w:val="24"/>
                <w:szCs w:val="24"/>
              </w:rPr>
              <w:t>,</w:t>
            </w:r>
            <w:r>
              <w:rPr>
                <w:rFonts w:ascii="Times New Roman" w:hAnsi="Times New Roman"/>
                <w:sz w:val="24"/>
                <w:szCs w:val="24"/>
              </w:rPr>
              <w:t xml:space="preserve"> sprendžia, kad neatitikimas tarp </w:t>
            </w:r>
            <w:r w:rsidRPr="00625A41">
              <w:rPr>
                <w:rFonts w:ascii="Times New Roman" w:hAnsi="Times New Roman"/>
                <w:sz w:val="24"/>
                <w:szCs w:val="24"/>
              </w:rPr>
              <w:t xml:space="preserve"> </w:t>
            </w:r>
            <w:r>
              <w:rPr>
                <w:rFonts w:ascii="Times New Roman" w:hAnsi="Times New Roman"/>
                <w:sz w:val="24"/>
                <w:szCs w:val="24"/>
              </w:rPr>
              <w:t xml:space="preserve">Pirkimo apie skelbimą ir Pirkimo dokumentų nuostatos, dėl sutarties trukmės, yra </w:t>
            </w:r>
            <w:r w:rsidR="00ED104F">
              <w:rPr>
                <w:rFonts w:ascii="Times New Roman" w:hAnsi="Times New Roman"/>
                <w:sz w:val="24"/>
                <w:szCs w:val="24"/>
              </w:rPr>
              <w:t xml:space="preserve">Pirkimų įstatymo 48 straipsnio 3 dalies  nuostatų </w:t>
            </w:r>
            <w:r>
              <w:rPr>
                <w:rFonts w:ascii="Times New Roman" w:hAnsi="Times New Roman"/>
                <w:sz w:val="24"/>
                <w:szCs w:val="24"/>
              </w:rPr>
              <w:t xml:space="preserve">formalaus pobūdžio pažeidimas, kuris nebuvo tiek svarbus, kad turėtų  įtakos pirkimo rezultatams. Pažymėtina, kad viešųjų pirkimų dalyviams (tame </w:t>
            </w:r>
            <w:r w:rsidR="00163B81">
              <w:rPr>
                <w:rFonts w:ascii="Times New Roman" w:hAnsi="Times New Roman"/>
                <w:sz w:val="24"/>
                <w:szCs w:val="24"/>
              </w:rPr>
              <w:t>tarp</w:t>
            </w:r>
            <w:r>
              <w:rPr>
                <w:rFonts w:ascii="Times New Roman" w:hAnsi="Times New Roman"/>
                <w:sz w:val="24"/>
                <w:szCs w:val="24"/>
              </w:rPr>
              <w:t xml:space="preserve">e ir tiekėjams) </w:t>
            </w:r>
            <w:r w:rsidRPr="0057592E">
              <w:rPr>
                <w:rFonts w:ascii="Times New Roman" w:hAnsi="Times New Roman"/>
                <w:sz w:val="24"/>
                <w:szCs w:val="24"/>
              </w:rPr>
              <w:t xml:space="preserve">taikomi aukštesni </w:t>
            </w:r>
            <w:r w:rsidRPr="00575593">
              <w:rPr>
                <w:rFonts w:ascii="Times New Roman" w:hAnsi="Times New Roman"/>
                <w:i/>
                <w:iCs/>
                <w:sz w:val="24"/>
                <w:szCs w:val="24"/>
              </w:rPr>
              <w:t>bonus pater familias</w:t>
            </w:r>
            <w:r w:rsidRPr="0057592E">
              <w:rPr>
                <w:rFonts w:ascii="Times New Roman" w:hAnsi="Times New Roman"/>
                <w:sz w:val="24"/>
                <w:szCs w:val="24"/>
              </w:rPr>
              <w:t xml:space="preserve"> (apdairus ir atidus žmogus) elgesio standartai. </w:t>
            </w:r>
            <w:r>
              <w:rPr>
                <w:rFonts w:ascii="Times New Roman" w:hAnsi="Times New Roman"/>
                <w:sz w:val="24"/>
                <w:szCs w:val="24"/>
              </w:rPr>
              <w:t>Prieš priimdami sprendimą dalyvauti ar ne viešajame pirkime</w:t>
            </w:r>
            <w:r w:rsidR="00163B81">
              <w:rPr>
                <w:rFonts w:ascii="Times New Roman" w:hAnsi="Times New Roman"/>
                <w:sz w:val="24"/>
                <w:szCs w:val="24"/>
              </w:rPr>
              <w:t>,</w:t>
            </w:r>
            <w:r>
              <w:rPr>
                <w:rFonts w:ascii="Times New Roman" w:hAnsi="Times New Roman"/>
                <w:sz w:val="24"/>
                <w:szCs w:val="24"/>
              </w:rPr>
              <w:t xml:space="preserve"> tiekėjai susipažįsta ne tik su skelbime apie pirkimą esančia informacija, bet </w:t>
            </w:r>
            <w:r w:rsidRPr="00625A41">
              <w:rPr>
                <w:rFonts w:ascii="Times New Roman" w:hAnsi="Times New Roman"/>
                <w:sz w:val="24"/>
                <w:szCs w:val="24"/>
              </w:rPr>
              <w:t xml:space="preserve">turi išsamiai ir atidžiai susipažinti </w:t>
            </w:r>
            <w:r w:rsidRPr="004F35CC">
              <w:rPr>
                <w:rFonts w:ascii="Times New Roman" w:hAnsi="Times New Roman"/>
                <w:sz w:val="24"/>
                <w:szCs w:val="24"/>
                <w:u w:val="single"/>
              </w:rPr>
              <w:t>su visais pirkimo dokumentais</w:t>
            </w:r>
            <w:r w:rsidRPr="00625A41">
              <w:rPr>
                <w:rFonts w:ascii="Times New Roman" w:hAnsi="Times New Roman"/>
                <w:sz w:val="24"/>
                <w:szCs w:val="24"/>
              </w:rPr>
              <w:t xml:space="preserve"> bei juose iškeltais reikalavimais, </w:t>
            </w:r>
            <w:r>
              <w:rPr>
                <w:rFonts w:ascii="Times New Roman" w:hAnsi="Times New Roman"/>
                <w:sz w:val="24"/>
                <w:szCs w:val="24"/>
              </w:rPr>
              <w:t>o esant neaiškumams</w:t>
            </w:r>
            <w:r w:rsidR="00163B81">
              <w:rPr>
                <w:rFonts w:ascii="Times New Roman" w:hAnsi="Times New Roman"/>
                <w:sz w:val="24"/>
                <w:szCs w:val="24"/>
              </w:rPr>
              <w:t>,</w:t>
            </w:r>
            <w:r>
              <w:rPr>
                <w:rFonts w:ascii="Times New Roman" w:hAnsi="Times New Roman"/>
                <w:sz w:val="24"/>
                <w:szCs w:val="24"/>
              </w:rPr>
              <w:t xml:space="preserve"> kreiptis su klausimais ir prašyti paaiškinimų iš Perkančiojo subjekto</w:t>
            </w:r>
            <w:r>
              <w:rPr>
                <w:rStyle w:val="Puslapioinaosnuoroda"/>
                <w:rFonts w:ascii="Times New Roman" w:hAnsi="Times New Roman"/>
                <w:sz w:val="24"/>
                <w:szCs w:val="24"/>
              </w:rPr>
              <w:footnoteReference w:id="3"/>
            </w:r>
            <w:r w:rsidR="00ED104F">
              <w:rPr>
                <w:rFonts w:ascii="Times New Roman" w:hAnsi="Times New Roman"/>
                <w:sz w:val="24"/>
                <w:szCs w:val="24"/>
              </w:rPr>
              <w:t>.</w:t>
            </w:r>
          </w:p>
          <w:p w14:paraId="6E145B4B" w14:textId="77777777" w:rsidR="00A71A8D" w:rsidRDefault="00A71A8D" w:rsidP="00A71A8D">
            <w:pPr>
              <w:tabs>
                <w:tab w:val="left" w:pos="567"/>
              </w:tabs>
              <w:spacing w:after="0" w:line="240" w:lineRule="auto"/>
              <w:ind w:right="-17"/>
              <w:jc w:val="both"/>
              <w:rPr>
                <w:rFonts w:ascii="Times New Roman" w:hAnsi="Times New Roman"/>
                <w:b/>
                <w:bCs/>
                <w:sz w:val="24"/>
                <w:szCs w:val="24"/>
              </w:rPr>
            </w:pPr>
            <w:r w:rsidRPr="00230596">
              <w:rPr>
                <w:rFonts w:ascii="Times New Roman" w:hAnsi="Times New Roman"/>
                <w:b/>
                <w:bCs/>
                <w:sz w:val="24"/>
                <w:szCs w:val="24"/>
              </w:rPr>
              <w:t>Dėl Sutarties sąlygų keitimo</w:t>
            </w:r>
          </w:p>
          <w:p w14:paraId="1DFF4256" w14:textId="77777777" w:rsidR="00A71A8D" w:rsidRDefault="00A71A8D" w:rsidP="00A71A8D">
            <w:pPr>
              <w:tabs>
                <w:tab w:val="left" w:pos="567"/>
              </w:tabs>
              <w:spacing w:after="0" w:line="240" w:lineRule="auto"/>
              <w:ind w:right="-17"/>
              <w:jc w:val="both"/>
              <w:rPr>
                <w:rFonts w:ascii="Times New Roman" w:hAnsi="Times New Roman"/>
                <w:b/>
                <w:bCs/>
                <w:sz w:val="24"/>
                <w:szCs w:val="24"/>
              </w:rPr>
            </w:pPr>
          </w:p>
          <w:p w14:paraId="64A09AE8" w14:textId="77777777" w:rsidR="00A71A8D" w:rsidRDefault="00A71A8D" w:rsidP="00A71A8D">
            <w:pPr>
              <w:tabs>
                <w:tab w:val="left" w:pos="567"/>
              </w:tabs>
              <w:spacing w:after="0" w:line="240" w:lineRule="auto"/>
              <w:ind w:right="-17"/>
              <w:jc w:val="both"/>
              <w:rPr>
                <w:rFonts w:ascii="Times New Roman" w:hAnsi="Times New Roman"/>
                <w:sz w:val="24"/>
                <w:szCs w:val="24"/>
              </w:rPr>
            </w:pPr>
            <w:r w:rsidRPr="006450D9">
              <w:rPr>
                <w:rFonts w:ascii="Times New Roman" w:hAnsi="Times New Roman"/>
                <w:sz w:val="24"/>
                <w:szCs w:val="24"/>
              </w:rPr>
              <w:t xml:space="preserve">     </w:t>
            </w:r>
            <w:r>
              <w:rPr>
                <w:rFonts w:ascii="Times New Roman" w:hAnsi="Times New Roman"/>
                <w:sz w:val="24"/>
                <w:szCs w:val="24"/>
              </w:rPr>
              <w:t xml:space="preserve"> N</w:t>
            </w:r>
            <w:r w:rsidRPr="006450D9">
              <w:rPr>
                <w:rFonts w:ascii="Times New Roman" w:hAnsi="Times New Roman"/>
                <w:sz w:val="24"/>
                <w:szCs w:val="24"/>
              </w:rPr>
              <w:t>ustatyta, kad viešai paskelbtuose Pirkimo dokumentuose ir Sutartyje</w:t>
            </w:r>
            <w:r>
              <w:rPr>
                <w:rStyle w:val="Puslapioinaosnuoroda"/>
                <w:rFonts w:ascii="Times New Roman" w:hAnsi="Times New Roman"/>
                <w:sz w:val="24"/>
                <w:szCs w:val="24"/>
              </w:rPr>
              <w:footnoteReference w:id="4"/>
            </w:r>
            <w:r w:rsidRPr="006450D9">
              <w:rPr>
                <w:rFonts w:ascii="Times New Roman" w:hAnsi="Times New Roman"/>
                <w:sz w:val="24"/>
                <w:szCs w:val="24"/>
              </w:rPr>
              <w:t xml:space="preserve"> nurodyta, jog be kitų Sutarties sudedamųjų dalių, Sutartį sudaro (d) „Konkrečios sutarties sąlygos“ ir (e) „Bendrosios sutarties sąlygos“, kurios yra „Tarptautinės Inžinierių konsultantų federacijos Rangovo projektuojamų statybos ir inžinerinių darbų elektros ir mechanikos įrenginių Projektavimo ir Statybos bei Įrangos sutarties FIDIC „Geltonoji knyga“ sąlygos“, pirmasis lietuviškas leidimas 2003 (toliau – FIDIC sutartis).</w:t>
            </w:r>
          </w:p>
          <w:p w14:paraId="0063A2EE" w14:textId="77777777" w:rsidR="00A71A8D" w:rsidRDefault="00A71A8D" w:rsidP="00A71A8D">
            <w:pPr>
              <w:tabs>
                <w:tab w:val="left" w:pos="567"/>
              </w:tabs>
              <w:spacing w:after="0" w:line="240" w:lineRule="auto"/>
              <w:ind w:right="-17"/>
              <w:jc w:val="both"/>
              <w:rPr>
                <w:rFonts w:ascii="Times New Roman" w:hAnsi="Times New Roman"/>
                <w:sz w:val="24"/>
                <w:szCs w:val="24"/>
              </w:rPr>
            </w:pPr>
            <w:r>
              <w:rPr>
                <w:rFonts w:ascii="Times New Roman" w:hAnsi="Times New Roman"/>
                <w:sz w:val="24"/>
                <w:szCs w:val="24"/>
              </w:rPr>
              <w:lastRenderedPageBreak/>
              <w:t xml:space="preserve">      </w:t>
            </w:r>
            <w:r w:rsidRPr="001743A3">
              <w:rPr>
                <w:rFonts w:ascii="Times New Roman" w:hAnsi="Times New Roman"/>
                <w:sz w:val="24"/>
                <w:szCs w:val="24"/>
              </w:rPr>
              <w:t xml:space="preserve">Sutarties sąlygų 3 punkte nurodyta, jog „Sutarties trukmė </w:t>
            </w:r>
            <w:r w:rsidRPr="001743A3">
              <w:rPr>
                <w:rFonts w:ascii="Times New Roman" w:hAnsi="Times New Roman"/>
                <w:b/>
                <w:sz w:val="24"/>
                <w:szCs w:val="24"/>
              </w:rPr>
              <w:t>29 mėn.</w:t>
            </w:r>
            <w:r w:rsidRPr="001743A3">
              <w:rPr>
                <w:rFonts w:ascii="Times New Roman" w:hAnsi="Times New Roman"/>
                <w:sz w:val="24"/>
                <w:szCs w:val="24"/>
              </w:rPr>
              <w:t xml:space="preserve"> (Darbų baigimo laikas 16 mėn. + 365 d. </w:t>
            </w:r>
            <w:r w:rsidRPr="001743A3">
              <w:rPr>
                <w:rFonts w:ascii="Times New Roman" w:hAnsi="Times New Roman"/>
                <w:bCs/>
                <w:sz w:val="24"/>
                <w:szCs w:val="24"/>
              </w:rPr>
              <w:t xml:space="preserve">pranešimų apie defektus laikas + 28 d. atlikimo pažymos išdavimas). </w:t>
            </w:r>
            <w:r w:rsidRPr="001743A3">
              <w:rPr>
                <w:rFonts w:ascii="Times New Roman" w:hAnsi="Times New Roman"/>
                <w:bCs/>
                <w:i/>
                <w:iCs/>
                <w:sz w:val="24"/>
                <w:szCs w:val="24"/>
              </w:rPr>
              <w:t>Sutarties trukmė gali būti pratęsta</w:t>
            </w:r>
            <w:r w:rsidRPr="001743A3">
              <w:rPr>
                <w:rFonts w:ascii="Times New Roman" w:hAnsi="Times New Roman"/>
                <w:bCs/>
                <w:sz w:val="24"/>
                <w:szCs w:val="24"/>
              </w:rPr>
              <w:t>, pratęsus baigimo laiką sutarties konkrečiose sąlygose nustatyta tvarka“.</w:t>
            </w:r>
            <w:r>
              <w:rPr>
                <w:rFonts w:ascii="Times New Roman" w:hAnsi="Times New Roman"/>
                <w:bCs/>
                <w:sz w:val="24"/>
                <w:szCs w:val="24"/>
              </w:rPr>
              <w:t xml:space="preserve"> Skelbime apie pirkimą nurodyta, kad </w:t>
            </w:r>
            <w:r w:rsidRPr="005739F8">
              <w:rPr>
                <w:rFonts w:ascii="Times New Roman" w:hAnsi="Times New Roman"/>
                <w:sz w:val="24"/>
                <w:szCs w:val="24"/>
              </w:rPr>
              <w:t>Sutarties trukmė 29 mėnesiai</w:t>
            </w:r>
            <w:r>
              <w:rPr>
                <w:rFonts w:ascii="Times New Roman" w:hAnsi="Times New Roman"/>
                <w:sz w:val="24"/>
                <w:szCs w:val="24"/>
              </w:rPr>
              <w:t xml:space="preserve"> ir </w:t>
            </w:r>
            <w:r w:rsidRPr="005739F8">
              <w:rPr>
                <w:rFonts w:ascii="Times New Roman" w:hAnsi="Times New Roman"/>
                <w:sz w:val="24"/>
                <w:szCs w:val="24"/>
              </w:rPr>
              <w:t xml:space="preserve"> Sutarties pratęsimo galimybė  </w:t>
            </w:r>
            <w:r>
              <w:rPr>
                <w:rFonts w:ascii="Times New Roman" w:hAnsi="Times New Roman"/>
                <w:sz w:val="24"/>
                <w:szCs w:val="24"/>
              </w:rPr>
              <w:t>ne</w:t>
            </w:r>
            <w:r w:rsidRPr="005739F8">
              <w:rPr>
                <w:rFonts w:ascii="Times New Roman" w:hAnsi="Times New Roman"/>
                <w:sz w:val="24"/>
                <w:szCs w:val="24"/>
              </w:rPr>
              <w:t>numatyta</w:t>
            </w:r>
            <w:r>
              <w:rPr>
                <w:rFonts w:ascii="Times New Roman" w:hAnsi="Times New Roman"/>
                <w:sz w:val="24"/>
                <w:szCs w:val="24"/>
              </w:rPr>
              <w:t>.</w:t>
            </w:r>
          </w:p>
          <w:p w14:paraId="244C29B2" w14:textId="7629BC6A" w:rsidR="00A71A8D" w:rsidRDefault="00A71A8D" w:rsidP="00A71A8D">
            <w:pPr>
              <w:tabs>
                <w:tab w:val="left" w:pos="567"/>
              </w:tabs>
              <w:spacing w:after="0" w:line="240" w:lineRule="auto"/>
              <w:ind w:right="-17"/>
              <w:jc w:val="both"/>
              <w:rPr>
                <w:rFonts w:ascii="Times New Roman" w:hAnsi="Times New Roman"/>
                <w:sz w:val="24"/>
                <w:szCs w:val="24"/>
              </w:rPr>
            </w:pPr>
            <w:r>
              <w:rPr>
                <w:rFonts w:ascii="Times New Roman" w:hAnsi="Times New Roman"/>
                <w:sz w:val="24"/>
                <w:szCs w:val="24"/>
              </w:rPr>
              <w:t xml:space="preserve">      Iš Tarnybai pateiktų dokumentų</w:t>
            </w:r>
            <w:r>
              <w:rPr>
                <w:rStyle w:val="Puslapioinaosnuoroda"/>
                <w:rFonts w:ascii="Times New Roman" w:hAnsi="Times New Roman"/>
                <w:sz w:val="24"/>
                <w:szCs w:val="24"/>
              </w:rPr>
              <w:footnoteReference w:id="5"/>
            </w:r>
            <w:r>
              <w:rPr>
                <w:rFonts w:ascii="Times New Roman" w:hAnsi="Times New Roman"/>
                <w:sz w:val="24"/>
                <w:szCs w:val="24"/>
              </w:rPr>
              <w:t xml:space="preserve"> nustatyta, kad  2020 m. vasario 28 d. Pakeitimo nurodymas Nr. 1 pagal rangos sutartį B7-57 „Vandentiekio ir nuotekų tinklų plėtra bei nuotekų valymo įrenginių statyba Daujėnų mstl.“ (toliau – Sutarties keitimas) buvo atliktas vadovaujantis Konkrečių sutarties sąlygų 13 straipsnio (Pakeitimai ir pataisymai) 13.1 punkto 8 ir 13 pastraipomis</w:t>
            </w:r>
            <w:r>
              <w:rPr>
                <w:rStyle w:val="Puslapioinaosnuoroda"/>
                <w:rFonts w:ascii="Times New Roman" w:hAnsi="Times New Roman"/>
                <w:sz w:val="24"/>
                <w:szCs w:val="24"/>
              </w:rPr>
              <w:footnoteReference w:id="6"/>
            </w:r>
            <w:r>
              <w:rPr>
                <w:rFonts w:ascii="Times New Roman" w:hAnsi="Times New Roman"/>
                <w:sz w:val="24"/>
                <w:szCs w:val="24"/>
              </w:rPr>
              <w:t>. Minėtu  Sutarties keitimu buvo pratęstas darbų baigimo terminas iki 2020 m. birželio 2 d. Darbų terminas buvo pratęstas šiek tiek daugiau nei 2 mėnesia</w:t>
            </w:r>
            <w:r w:rsidR="001137F3">
              <w:rPr>
                <w:rFonts w:ascii="Times New Roman" w:hAnsi="Times New Roman"/>
                <w:sz w:val="24"/>
                <w:szCs w:val="24"/>
              </w:rPr>
              <w:t>i</w:t>
            </w:r>
            <w:r>
              <w:rPr>
                <w:rFonts w:ascii="Times New Roman" w:hAnsi="Times New Roman"/>
                <w:sz w:val="24"/>
                <w:szCs w:val="24"/>
              </w:rPr>
              <w:t>s dėl priežasčių, kurios nepriklausė nuo rangovo veiksmų, t. y. dėl užsitęsusio techninio darbo projekto parengimo, nes buvo reikalingas suderinimas su gyventojais dėl pritarimų / sutikimų statybos darbams, kurie turėtų būti vykdomi jų privačiuose sklypuose (didžioji dalis sklypų apleisti ir negyvenami, kai kurių sklypų savininkai mirę, kai kurie išvykę). Buvo reikalinga tikslinti arba atlikti geodezinius matavimus, kad įregistruoti servitutą. Suprojektavus planuojamus servitutus sklypuose, projektai pateikti Nacionalinei žemės tarnybai prie Žemės ūkio ministerijos (toliau – NŽT) dėl kadastro duomenų pakeitimo, po kurio techninio darbo projektą galima teikti ekspertizei. NŽT pareikalavo inžinerinių tinklų nustatomas apsaugines zonas įkelti į žemės sklypų savininkų naudojimo dokumentus, taip pat įteisinti būtinuosius servitutus. Be to, darbų vykdymo metu sutrikus gretimų teritorijų prie vandentiekio ir nuotekų tinklų klojimo zonos drenažo vandens nuvedimo sistemai teko naudoti papildomas vandens pažeminimo ir pagrindų sutankinimo priemones. Rangovas 2020 sausio 24 d. raštu Nr. 4-34 kreipėsi į Perkantįjį subjektą ir FIDIC Inžinierių dėl darbų baigimo laiko pratęsimo.</w:t>
            </w:r>
            <w:r w:rsidRPr="00D16D08">
              <w:t xml:space="preserve"> </w:t>
            </w:r>
            <w:r w:rsidRPr="00B10B50">
              <w:rPr>
                <w:rFonts w:ascii="Times New Roman" w:hAnsi="Times New Roman"/>
                <w:sz w:val="24"/>
                <w:szCs w:val="24"/>
              </w:rPr>
              <w:t>FIDIC inžinierius UAB „</w:t>
            </w:r>
            <w:r>
              <w:rPr>
                <w:rFonts w:ascii="Times New Roman" w:hAnsi="Times New Roman"/>
                <w:sz w:val="24"/>
                <w:szCs w:val="24"/>
              </w:rPr>
              <w:t>Pro Bonus</w:t>
            </w:r>
            <w:r w:rsidRPr="00B10B50">
              <w:rPr>
                <w:rFonts w:ascii="Times New Roman" w:hAnsi="Times New Roman"/>
                <w:sz w:val="24"/>
                <w:szCs w:val="24"/>
              </w:rPr>
              <w:t>“ 20</w:t>
            </w:r>
            <w:r>
              <w:rPr>
                <w:rFonts w:ascii="Times New Roman" w:hAnsi="Times New Roman"/>
                <w:sz w:val="24"/>
                <w:szCs w:val="24"/>
              </w:rPr>
              <w:t>20</w:t>
            </w:r>
            <w:r w:rsidRPr="00B10B50">
              <w:rPr>
                <w:rFonts w:ascii="Times New Roman" w:hAnsi="Times New Roman"/>
                <w:sz w:val="24"/>
                <w:szCs w:val="24"/>
              </w:rPr>
              <w:t xml:space="preserve"> m. </w:t>
            </w:r>
            <w:r>
              <w:rPr>
                <w:rFonts w:ascii="Times New Roman" w:hAnsi="Times New Roman"/>
                <w:sz w:val="24"/>
                <w:szCs w:val="24"/>
              </w:rPr>
              <w:t>sausio 24</w:t>
            </w:r>
            <w:r w:rsidRPr="00B10B50">
              <w:rPr>
                <w:rFonts w:ascii="Times New Roman" w:hAnsi="Times New Roman"/>
                <w:sz w:val="24"/>
                <w:szCs w:val="24"/>
              </w:rPr>
              <w:t xml:space="preserve"> d. rašte Nr. </w:t>
            </w:r>
            <w:r>
              <w:rPr>
                <w:rFonts w:ascii="Times New Roman" w:hAnsi="Times New Roman"/>
                <w:sz w:val="24"/>
                <w:szCs w:val="24"/>
              </w:rPr>
              <w:t>S-20/46</w:t>
            </w:r>
            <w:r w:rsidRPr="00B10B50">
              <w:rPr>
                <w:rFonts w:ascii="Times New Roman" w:hAnsi="Times New Roman"/>
                <w:sz w:val="24"/>
                <w:szCs w:val="24"/>
              </w:rPr>
              <w:t xml:space="preserve"> nurodė, kad </w:t>
            </w:r>
            <w:r>
              <w:rPr>
                <w:rFonts w:ascii="Times New Roman" w:hAnsi="Times New Roman"/>
                <w:sz w:val="24"/>
                <w:szCs w:val="24"/>
              </w:rPr>
              <w:t>atsižvelgiant į Konkrečių sutarties sąlygų 13 straipsnio   (Pakeitimai ir pataisymai) nuostatų 13.1 punkto 8 ir 13 pastraipos nuostatas, rangovas įgijo teisę į Sutarties baigimo laiko pratęsimą, todėl  neprieštarauja</w:t>
            </w:r>
            <w:r w:rsidRPr="00B10B50">
              <w:rPr>
                <w:rFonts w:ascii="Times New Roman" w:hAnsi="Times New Roman"/>
                <w:sz w:val="24"/>
                <w:szCs w:val="24"/>
              </w:rPr>
              <w:t xml:space="preserve"> dėl darbų baigimo laiko pratęsimo</w:t>
            </w:r>
            <w:r>
              <w:rPr>
                <w:rFonts w:ascii="Times New Roman" w:hAnsi="Times New Roman"/>
                <w:sz w:val="24"/>
                <w:szCs w:val="24"/>
              </w:rPr>
              <w:t xml:space="preserve">. Perkantysis subjektas, įvertinęs aplinkybes ir priežastis bei  </w:t>
            </w:r>
            <w:r w:rsidRPr="00B10B50">
              <w:rPr>
                <w:rFonts w:ascii="Times New Roman" w:hAnsi="Times New Roman"/>
                <w:sz w:val="24"/>
                <w:szCs w:val="24"/>
              </w:rPr>
              <w:t>FIDIC inžinieri</w:t>
            </w:r>
            <w:r>
              <w:rPr>
                <w:rFonts w:ascii="Times New Roman" w:hAnsi="Times New Roman"/>
                <w:sz w:val="24"/>
                <w:szCs w:val="24"/>
              </w:rPr>
              <w:t>aus pritarimą</w:t>
            </w:r>
            <w:r w:rsidRPr="00B10B50">
              <w:rPr>
                <w:rFonts w:ascii="Times New Roman" w:hAnsi="Times New Roman"/>
                <w:sz w:val="24"/>
                <w:szCs w:val="24"/>
              </w:rPr>
              <w:t xml:space="preserve"> </w:t>
            </w:r>
            <w:r>
              <w:rPr>
                <w:rFonts w:ascii="Times New Roman" w:hAnsi="Times New Roman"/>
                <w:sz w:val="24"/>
                <w:szCs w:val="24"/>
              </w:rPr>
              <w:t>2020 m. vasario 3 d. raštu Nr. S-14 taip pat pritarė Sutarties baigimo laiko pratęsimui.</w:t>
            </w:r>
          </w:p>
          <w:p w14:paraId="7AC9BF86" w14:textId="2EE05463" w:rsidR="00A71A8D" w:rsidRPr="001743A3" w:rsidRDefault="00A71A8D" w:rsidP="00A71A8D">
            <w:pPr>
              <w:tabs>
                <w:tab w:val="left" w:pos="567"/>
              </w:tabs>
              <w:spacing w:after="0" w:line="240" w:lineRule="auto"/>
              <w:ind w:right="-17"/>
              <w:jc w:val="both"/>
              <w:rPr>
                <w:rFonts w:ascii="Times New Roman" w:hAnsi="Times New Roman"/>
                <w:bCs/>
                <w:sz w:val="24"/>
                <w:szCs w:val="24"/>
              </w:rPr>
            </w:pPr>
            <w:r>
              <w:rPr>
                <w:rFonts w:ascii="Times New Roman" w:hAnsi="Times New Roman"/>
                <w:sz w:val="24"/>
                <w:szCs w:val="24"/>
              </w:rPr>
              <w:t xml:space="preserve">      Tarnyba, įvertinusi </w:t>
            </w:r>
            <w:r w:rsidR="001137F3">
              <w:rPr>
                <w:rFonts w:ascii="Times New Roman" w:hAnsi="Times New Roman"/>
                <w:sz w:val="24"/>
                <w:szCs w:val="24"/>
              </w:rPr>
              <w:t>pirm</w:t>
            </w:r>
            <w:r>
              <w:rPr>
                <w:rFonts w:ascii="Times New Roman" w:hAnsi="Times New Roman"/>
                <w:sz w:val="24"/>
                <w:szCs w:val="24"/>
              </w:rPr>
              <w:t>iau nurodytą, pažymi, kad Perkantysis subjektas</w:t>
            </w:r>
            <w:r w:rsidR="001137F3">
              <w:rPr>
                <w:rFonts w:ascii="Times New Roman" w:hAnsi="Times New Roman"/>
                <w:sz w:val="24"/>
                <w:szCs w:val="24"/>
              </w:rPr>
              <w:t>,</w:t>
            </w:r>
            <w:r>
              <w:rPr>
                <w:rFonts w:ascii="Times New Roman" w:hAnsi="Times New Roman"/>
                <w:sz w:val="24"/>
                <w:szCs w:val="24"/>
              </w:rPr>
              <w:t xml:space="preserve"> vadovaudamasis Konkrečių sutarties sąlygų 13 straipsnio (Pakeitimai ir pataisymai) 13.1 punkto 8 ir 13 pastraipomis</w:t>
            </w:r>
            <w:r w:rsidR="001137F3">
              <w:rPr>
                <w:rFonts w:ascii="Times New Roman" w:hAnsi="Times New Roman"/>
                <w:sz w:val="24"/>
                <w:szCs w:val="24"/>
              </w:rPr>
              <w:t>,</w:t>
            </w:r>
            <w:r>
              <w:rPr>
                <w:rFonts w:ascii="Times New Roman" w:hAnsi="Times New Roman"/>
                <w:sz w:val="24"/>
                <w:szCs w:val="24"/>
              </w:rPr>
              <w:t xml:space="preserve"> atlik</w:t>
            </w:r>
            <w:r w:rsidR="00314234">
              <w:rPr>
                <w:rFonts w:ascii="Times New Roman" w:hAnsi="Times New Roman"/>
                <w:sz w:val="24"/>
                <w:szCs w:val="24"/>
              </w:rPr>
              <w:t>ęs</w:t>
            </w:r>
            <w:r>
              <w:rPr>
                <w:rFonts w:ascii="Times New Roman" w:hAnsi="Times New Roman"/>
                <w:sz w:val="24"/>
                <w:szCs w:val="24"/>
              </w:rPr>
              <w:t xml:space="preserve"> Sutarties pakeitim</w:t>
            </w:r>
            <w:r w:rsidR="00314234">
              <w:rPr>
                <w:rFonts w:ascii="Times New Roman" w:hAnsi="Times New Roman"/>
                <w:sz w:val="24"/>
                <w:szCs w:val="24"/>
              </w:rPr>
              <w:t>ą</w:t>
            </w:r>
            <w:r>
              <w:rPr>
                <w:rFonts w:ascii="Times New Roman" w:hAnsi="Times New Roman"/>
                <w:sz w:val="24"/>
                <w:szCs w:val="24"/>
              </w:rPr>
              <w:t xml:space="preserve"> (darbų baigimo laiko pratęsimą)</w:t>
            </w:r>
            <w:r w:rsidR="00314234">
              <w:rPr>
                <w:rFonts w:ascii="Times New Roman" w:hAnsi="Times New Roman"/>
                <w:sz w:val="24"/>
                <w:szCs w:val="24"/>
              </w:rPr>
              <w:t xml:space="preserve"> formaliai pažeidė Pirkimų įstatymo </w:t>
            </w:r>
            <w:r w:rsidR="00F87C6C">
              <w:rPr>
                <w:rFonts w:ascii="Times New Roman" w:hAnsi="Times New Roman"/>
                <w:sz w:val="24"/>
                <w:szCs w:val="24"/>
              </w:rPr>
              <w:t>97</w:t>
            </w:r>
            <w:r w:rsidR="00314234">
              <w:rPr>
                <w:rFonts w:ascii="Times New Roman" w:hAnsi="Times New Roman"/>
                <w:sz w:val="24"/>
                <w:szCs w:val="24"/>
              </w:rPr>
              <w:t xml:space="preserve"> straipsnio 1 dal</w:t>
            </w:r>
            <w:r w:rsidR="00F87C6C">
              <w:rPr>
                <w:rFonts w:ascii="Times New Roman" w:hAnsi="Times New Roman"/>
                <w:sz w:val="24"/>
                <w:szCs w:val="24"/>
              </w:rPr>
              <w:t>ies 1 punkto nuostatą</w:t>
            </w:r>
            <w:r w:rsidR="00842495">
              <w:rPr>
                <w:rStyle w:val="Puslapioinaosnuoroda"/>
                <w:rFonts w:ascii="Times New Roman" w:hAnsi="Times New Roman"/>
                <w:sz w:val="24"/>
                <w:szCs w:val="24"/>
              </w:rPr>
              <w:footnoteReference w:id="7"/>
            </w:r>
            <w:r w:rsidR="00314234">
              <w:rPr>
                <w:rFonts w:ascii="Times New Roman" w:hAnsi="Times New Roman"/>
                <w:sz w:val="24"/>
                <w:szCs w:val="24"/>
              </w:rPr>
              <w:t>,</w:t>
            </w:r>
            <w:r>
              <w:rPr>
                <w:rFonts w:ascii="Times New Roman" w:hAnsi="Times New Roman"/>
                <w:sz w:val="24"/>
                <w:szCs w:val="24"/>
              </w:rPr>
              <w:t xml:space="preserve"> nes minėtos Konkrečių sutarties sąlygų nuostatos nesuteikia teisės į darbų baigimo laiko pratęsimą, o tik  suteikiama teisė daryti pakeitimus.</w:t>
            </w:r>
            <w:r w:rsidRPr="001743A3">
              <w:rPr>
                <w:rFonts w:ascii="Times New Roman" w:hAnsi="Times New Roman"/>
                <w:bCs/>
                <w:sz w:val="24"/>
                <w:szCs w:val="24"/>
              </w:rPr>
              <w:t xml:space="preserve"> Sutartis vykdoma </w:t>
            </w:r>
            <w:r w:rsidRPr="001743A3">
              <w:rPr>
                <w:rFonts w:ascii="Times New Roman" w:hAnsi="Times New Roman"/>
                <w:sz w:val="24"/>
                <w:szCs w:val="24"/>
              </w:rPr>
              <w:t xml:space="preserve"> vadovaujantis  FIDIC  sąlygomis</w:t>
            </w:r>
            <w:r>
              <w:rPr>
                <w:rFonts w:ascii="Times New Roman" w:hAnsi="Times New Roman"/>
                <w:sz w:val="24"/>
                <w:szCs w:val="24"/>
              </w:rPr>
              <w:t xml:space="preserve">.  Pažymėtina, kad </w:t>
            </w:r>
            <w:r w:rsidR="0015456F">
              <w:rPr>
                <w:rFonts w:ascii="Times New Roman" w:hAnsi="Times New Roman"/>
                <w:sz w:val="24"/>
                <w:szCs w:val="24"/>
              </w:rPr>
              <w:t>darbų</w:t>
            </w:r>
            <w:r>
              <w:rPr>
                <w:rFonts w:ascii="Times New Roman" w:hAnsi="Times New Roman"/>
                <w:sz w:val="24"/>
                <w:szCs w:val="24"/>
              </w:rPr>
              <w:t xml:space="preserve"> baigimo laiko pratęsimą</w:t>
            </w:r>
            <w:r w:rsidR="0015456F">
              <w:rPr>
                <w:rFonts w:ascii="Times New Roman" w:hAnsi="Times New Roman"/>
                <w:sz w:val="24"/>
                <w:szCs w:val="24"/>
              </w:rPr>
              <w:t xml:space="preserve"> aptaria FIDIC </w:t>
            </w:r>
            <w:r w:rsidR="006A5B4A">
              <w:rPr>
                <w:rFonts w:ascii="Times New Roman" w:hAnsi="Times New Roman"/>
                <w:sz w:val="24"/>
                <w:szCs w:val="24"/>
              </w:rPr>
              <w:t xml:space="preserve">„Bendrosios </w:t>
            </w:r>
            <w:r w:rsidR="0015456F">
              <w:rPr>
                <w:rFonts w:ascii="Times New Roman" w:hAnsi="Times New Roman"/>
                <w:sz w:val="24"/>
                <w:szCs w:val="24"/>
              </w:rPr>
              <w:t xml:space="preserve">sutarties </w:t>
            </w:r>
            <w:r w:rsidR="006A5B4A">
              <w:rPr>
                <w:rFonts w:ascii="Times New Roman" w:hAnsi="Times New Roman"/>
                <w:sz w:val="24"/>
                <w:szCs w:val="24"/>
              </w:rPr>
              <w:t xml:space="preserve">sąlygos“ </w:t>
            </w:r>
            <w:r w:rsidR="0015456F">
              <w:rPr>
                <w:rFonts w:ascii="Times New Roman" w:hAnsi="Times New Roman"/>
                <w:sz w:val="24"/>
                <w:szCs w:val="24"/>
              </w:rPr>
              <w:t>8.4 punktas</w:t>
            </w:r>
            <w:r>
              <w:rPr>
                <w:rFonts w:ascii="Times New Roman" w:hAnsi="Times New Roman"/>
                <w:sz w:val="24"/>
                <w:szCs w:val="24"/>
              </w:rPr>
              <w:t xml:space="preserve">, ir jame  nustatyta, kada ir kokiais būdais  suteikiama teisė rangovui </w:t>
            </w:r>
            <w:r w:rsidRPr="007C2628">
              <w:rPr>
                <w:rFonts w:ascii="Times New Roman" w:hAnsi="Times New Roman"/>
                <w:b/>
                <w:bCs/>
                <w:sz w:val="24"/>
                <w:szCs w:val="24"/>
              </w:rPr>
              <w:t xml:space="preserve">į baigimo laiko pratęsimą </w:t>
            </w:r>
            <w:r>
              <w:rPr>
                <w:rFonts w:ascii="Times New Roman" w:hAnsi="Times New Roman"/>
                <w:sz w:val="24"/>
                <w:szCs w:val="24"/>
              </w:rPr>
              <w:t xml:space="preserve">bei galimų pratęsimų priežastys. Tuo tarpu, šiuo konkrečiu nagrinėjamu atveju, Pirkimo dokumentuose, t. y. Konkrečiose sutarties  sąlygose toks punktas (8.4 punktas) nėra įtrauktas į Konkrečias sutarties sąlygas, ir nėra </w:t>
            </w:r>
            <w:r>
              <w:rPr>
                <w:rFonts w:ascii="Times New Roman" w:hAnsi="Times New Roman"/>
                <w:sz w:val="24"/>
                <w:szCs w:val="24"/>
              </w:rPr>
              <w:lastRenderedPageBreak/>
              <w:t xml:space="preserve">aprašyta, kada, dėl kokių priežasčių, aplinkybių bus suteikiama rangovui </w:t>
            </w:r>
            <w:r w:rsidRPr="00C87D5A">
              <w:rPr>
                <w:rFonts w:ascii="Times New Roman" w:hAnsi="Times New Roman"/>
                <w:sz w:val="24"/>
                <w:szCs w:val="24"/>
                <w:u w:val="single"/>
              </w:rPr>
              <w:t>teisė į darbų baigimo laiko pratęsimą</w:t>
            </w:r>
            <w:r>
              <w:rPr>
                <w:rFonts w:ascii="Times New Roman" w:hAnsi="Times New Roman"/>
                <w:sz w:val="24"/>
                <w:szCs w:val="24"/>
              </w:rPr>
              <w:t xml:space="preserve">. </w:t>
            </w:r>
          </w:p>
          <w:p w14:paraId="06F5B4A6" w14:textId="3CF63D5F" w:rsidR="00A71A8D" w:rsidRDefault="00314234" w:rsidP="00A71A8D">
            <w:pPr>
              <w:tabs>
                <w:tab w:val="left" w:pos="567"/>
              </w:tabs>
              <w:spacing w:after="0" w:line="240" w:lineRule="auto"/>
              <w:ind w:right="-17"/>
              <w:jc w:val="both"/>
              <w:rPr>
                <w:rFonts w:ascii="Times New Roman" w:hAnsi="Times New Roman"/>
                <w:sz w:val="24"/>
                <w:szCs w:val="24"/>
              </w:rPr>
            </w:pPr>
            <w:r>
              <w:rPr>
                <w:rFonts w:ascii="Times New Roman" w:hAnsi="Times New Roman"/>
                <w:sz w:val="24"/>
                <w:szCs w:val="24"/>
              </w:rPr>
              <w:t xml:space="preserve">      </w:t>
            </w:r>
            <w:r w:rsidR="00A71A8D">
              <w:rPr>
                <w:rFonts w:ascii="Times New Roman" w:hAnsi="Times New Roman"/>
                <w:sz w:val="24"/>
                <w:szCs w:val="24"/>
              </w:rPr>
              <w:t>Įvertinus tai, kad Konkrečios sutarties sąlygos nesuteik</w:t>
            </w:r>
            <w:r w:rsidR="00926743">
              <w:rPr>
                <w:rFonts w:ascii="Times New Roman" w:hAnsi="Times New Roman"/>
                <w:sz w:val="24"/>
                <w:szCs w:val="24"/>
              </w:rPr>
              <w:t>ė</w:t>
            </w:r>
            <w:r w:rsidR="00A71A8D">
              <w:rPr>
                <w:rFonts w:ascii="Times New Roman" w:hAnsi="Times New Roman"/>
                <w:sz w:val="24"/>
                <w:szCs w:val="24"/>
              </w:rPr>
              <w:t xml:space="preserve"> galimybės atlikti Sutarties darbų baigimo laiko pratęsimo, tokiu atveju </w:t>
            </w:r>
            <w:r w:rsidR="00A71A8D" w:rsidRPr="0027047A">
              <w:rPr>
                <w:rFonts w:ascii="Times New Roman" w:hAnsi="Times New Roman"/>
                <w:sz w:val="24"/>
                <w:szCs w:val="24"/>
              </w:rPr>
              <w:t>Sutarties sąlygos gal</w:t>
            </w:r>
            <w:r w:rsidR="00926743">
              <w:rPr>
                <w:rFonts w:ascii="Times New Roman" w:hAnsi="Times New Roman"/>
                <w:sz w:val="24"/>
                <w:szCs w:val="24"/>
              </w:rPr>
              <w:t>ėjo</w:t>
            </w:r>
            <w:r w:rsidR="00A71A8D" w:rsidRPr="0027047A">
              <w:rPr>
                <w:rFonts w:ascii="Times New Roman" w:hAnsi="Times New Roman"/>
                <w:sz w:val="24"/>
                <w:szCs w:val="24"/>
              </w:rPr>
              <w:t xml:space="preserve"> būti keičiamos</w:t>
            </w:r>
            <w:r w:rsidR="00926743">
              <w:rPr>
                <w:rFonts w:ascii="Times New Roman" w:hAnsi="Times New Roman"/>
                <w:sz w:val="24"/>
                <w:szCs w:val="24"/>
              </w:rPr>
              <w:t xml:space="preserve"> remiantis</w:t>
            </w:r>
            <w:r w:rsidR="00A71A8D" w:rsidRPr="0027047A">
              <w:rPr>
                <w:rFonts w:ascii="Times New Roman" w:hAnsi="Times New Roman"/>
                <w:sz w:val="24"/>
                <w:szCs w:val="24"/>
              </w:rPr>
              <w:t xml:space="preserve"> </w:t>
            </w:r>
            <w:r w:rsidR="00926743">
              <w:rPr>
                <w:rFonts w:ascii="Times New Roman" w:hAnsi="Times New Roman"/>
                <w:sz w:val="24"/>
                <w:szCs w:val="24"/>
              </w:rPr>
              <w:t xml:space="preserve">tiesiogiai </w:t>
            </w:r>
            <w:r w:rsidR="00A71A8D">
              <w:rPr>
                <w:rFonts w:ascii="Times New Roman" w:hAnsi="Times New Roman"/>
                <w:sz w:val="24"/>
                <w:szCs w:val="24"/>
              </w:rPr>
              <w:t xml:space="preserve">Pirkimų įstatymo 97 straipsnyje nustatytais atvejais. </w:t>
            </w:r>
            <w:r w:rsidR="00A71A8D" w:rsidRPr="0005106D">
              <w:rPr>
                <w:rFonts w:ascii="Times New Roman" w:eastAsia="Times New Roman" w:hAnsi="Times New Roman"/>
                <w:spacing w:val="2"/>
                <w:sz w:val="24"/>
                <w:szCs w:val="24"/>
                <w:lang w:eastAsia="lt-LT"/>
              </w:rPr>
              <w:t>Visų pirma, galimi tokie pakeitimai, kurie iš anksto buvo aiškiai, tiksliai ir nedviprasmiškai suformuluoti pirkimo dokumentuose nustatant pirkimo sutarties sąlygas</w:t>
            </w:r>
            <w:r w:rsidR="00A71A8D">
              <w:rPr>
                <w:rFonts w:ascii="Times New Roman" w:eastAsia="Times New Roman" w:hAnsi="Times New Roman"/>
                <w:spacing w:val="2"/>
                <w:sz w:val="24"/>
                <w:szCs w:val="24"/>
                <w:lang w:eastAsia="lt-LT"/>
              </w:rPr>
              <w:t xml:space="preserve"> (Pirkimų įstatymas 97 straipsnio 1 dalies 1 punktas).</w:t>
            </w:r>
            <w:r w:rsidR="00A71A8D">
              <w:rPr>
                <w:rFonts w:ascii="Times New Roman" w:hAnsi="Times New Roman"/>
                <w:sz w:val="24"/>
                <w:szCs w:val="24"/>
              </w:rPr>
              <w:t xml:space="preserve">    </w:t>
            </w:r>
          </w:p>
          <w:p w14:paraId="1B1FE8B9" w14:textId="4D9D2CEB" w:rsidR="00A71A8D" w:rsidRDefault="00A71A8D" w:rsidP="00A71A8D">
            <w:pPr>
              <w:tabs>
                <w:tab w:val="left" w:pos="567"/>
              </w:tabs>
              <w:spacing w:after="0" w:line="240" w:lineRule="auto"/>
              <w:ind w:right="-17"/>
              <w:jc w:val="both"/>
              <w:rPr>
                <w:rFonts w:ascii="Times New Roman" w:hAnsi="Times New Roman"/>
                <w:i/>
                <w:iCs/>
                <w:sz w:val="24"/>
                <w:szCs w:val="24"/>
              </w:rPr>
            </w:pPr>
            <w:r>
              <w:rPr>
                <w:rFonts w:ascii="Times New Roman" w:hAnsi="Times New Roman"/>
                <w:sz w:val="24"/>
                <w:szCs w:val="24"/>
              </w:rPr>
              <w:t xml:space="preserve">      Pirkimų įstatymo 97 straipsnio 1 dalies 1 punkte </w:t>
            </w:r>
            <w:r w:rsidRPr="00577312">
              <w:rPr>
                <w:rFonts w:ascii="Times New Roman" w:hAnsi="Times New Roman"/>
                <w:sz w:val="24"/>
                <w:szCs w:val="24"/>
              </w:rPr>
              <w:t xml:space="preserve">nustatyta: „Pirkimo sutartis ar preliminarioji sutartis jos galiojimo laikotarpiu gali būti keičiama neatliekant naujos pirkimo procedūros pagal šį įstatymą, kai yra bent vienas iš šių atvejų: 1) </w:t>
            </w:r>
            <w:r w:rsidRPr="00577312">
              <w:rPr>
                <w:rFonts w:ascii="Times New Roman" w:hAnsi="Times New Roman"/>
                <w:i/>
                <w:iCs/>
                <w:sz w:val="24"/>
                <w:szCs w:val="24"/>
              </w:rPr>
              <w:t>pakeitimas</w:t>
            </w:r>
            <w:r w:rsidRPr="00577312">
              <w:rPr>
                <w:rFonts w:ascii="Times New Roman" w:hAnsi="Times New Roman"/>
                <w:sz w:val="24"/>
                <w:szCs w:val="24"/>
              </w:rPr>
              <w:t xml:space="preserve">, neatsižvelgiant į jo piniginę vertę, </w:t>
            </w:r>
            <w:r w:rsidRPr="00577312">
              <w:rPr>
                <w:rFonts w:ascii="Times New Roman" w:hAnsi="Times New Roman"/>
                <w:i/>
                <w:iCs/>
                <w:sz w:val="24"/>
                <w:szCs w:val="24"/>
              </w:rPr>
              <w:t>iš anksto buvo aiškiai, tiksliai ir nedviprasmiškai suformuluotas pirkimo dokumentuose nustatant pirkimo sutarties</w:t>
            </w:r>
            <w:r w:rsidRPr="00577312">
              <w:rPr>
                <w:rFonts w:ascii="Times New Roman" w:hAnsi="Times New Roman"/>
                <w:sz w:val="24"/>
                <w:szCs w:val="24"/>
              </w:rPr>
              <w:t xml:space="preserve"> </w:t>
            </w:r>
            <w:r w:rsidR="000A43A5" w:rsidRPr="00F3746A">
              <w:rPr>
                <w:rFonts w:ascii="Times New Roman" w:hAnsi="Times New Roman"/>
                <w:i/>
                <w:iCs/>
                <w:sz w:val="24"/>
                <w:szCs w:val="24"/>
              </w:rPr>
              <w:t>peržiūros</w:t>
            </w:r>
            <w:r w:rsidR="000A43A5">
              <w:rPr>
                <w:rFonts w:ascii="Times New Roman" w:hAnsi="Times New Roman"/>
                <w:sz w:val="24"/>
                <w:szCs w:val="24"/>
              </w:rPr>
              <w:t xml:space="preserve"> </w:t>
            </w:r>
            <w:r>
              <w:rPr>
                <w:rFonts w:ascii="Times New Roman" w:hAnsi="Times New Roman"/>
                <w:sz w:val="24"/>
                <w:szCs w:val="24"/>
              </w:rPr>
              <w:t>&lt;...&gt;</w:t>
            </w:r>
            <w:r w:rsidRPr="00577312">
              <w:rPr>
                <w:rFonts w:ascii="Times New Roman" w:hAnsi="Times New Roman"/>
                <w:sz w:val="24"/>
                <w:szCs w:val="24"/>
              </w:rPr>
              <w:t xml:space="preserve"> </w:t>
            </w:r>
            <w:r w:rsidRPr="00577312">
              <w:rPr>
                <w:rFonts w:ascii="Times New Roman" w:hAnsi="Times New Roman"/>
                <w:i/>
                <w:iCs/>
                <w:sz w:val="24"/>
                <w:szCs w:val="24"/>
              </w:rPr>
              <w:t>sąlygas ar pasirinkimo galimybes</w:t>
            </w:r>
            <w:r w:rsidRPr="00577312">
              <w:rPr>
                <w:rFonts w:ascii="Times New Roman" w:hAnsi="Times New Roman"/>
                <w:sz w:val="24"/>
                <w:szCs w:val="24"/>
              </w:rPr>
              <w:t xml:space="preserve">, </w:t>
            </w:r>
            <w:r w:rsidRPr="00577312">
              <w:rPr>
                <w:rFonts w:ascii="Times New Roman" w:hAnsi="Times New Roman"/>
                <w:i/>
                <w:iCs/>
                <w:sz w:val="24"/>
                <w:szCs w:val="24"/>
              </w:rPr>
              <w:t>įskaitant sutarties termino</w:t>
            </w:r>
            <w:r w:rsidRPr="00577312">
              <w:rPr>
                <w:rFonts w:ascii="Times New Roman" w:hAnsi="Times New Roman"/>
                <w:sz w:val="24"/>
                <w:szCs w:val="24"/>
              </w:rPr>
              <w:t xml:space="preserve">, </w:t>
            </w:r>
            <w:r>
              <w:rPr>
                <w:rFonts w:ascii="Times New Roman" w:hAnsi="Times New Roman"/>
                <w:sz w:val="24"/>
                <w:szCs w:val="24"/>
              </w:rPr>
              <w:t>&lt;...&gt;</w:t>
            </w:r>
            <w:r w:rsidRPr="00577312">
              <w:rPr>
                <w:rFonts w:ascii="Times New Roman" w:hAnsi="Times New Roman"/>
                <w:sz w:val="24"/>
                <w:szCs w:val="24"/>
              </w:rPr>
              <w:t xml:space="preserve"> </w:t>
            </w:r>
            <w:r w:rsidRPr="00577312">
              <w:rPr>
                <w:rFonts w:ascii="Times New Roman" w:hAnsi="Times New Roman"/>
                <w:i/>
                <w:iCs/>
                <w:sz w:val="24"/>
                <w:szCs w:val="24"/>
              </w:rPr>
              <w:t>pakeitimą.</w:t>
            </w:r>
            <w:r w:rsidRPr="00577312">
              <w:rPr>
                <w:rFonts w:ascii="Times New Roman" w:hAnsi="Times New Roman"/>
                <w:sz w:val="24"/>
                <w:szCs w:val="24"/>
              </w:rPr>
              <w:t xml:space="preserve"> </w:t>
            </w:r>
            <w:r w:rsidRPr="00577312">
              <w:rPr>
                <w:rFonts w:ascii="Times New Roman" w:hAnsi="Times New Roman"/>
                <w:i/>
                <w:iCs/>
                <w:sz w:val="24"/>
                <w:szCs w:val="24"/>
              </w:rPr>
              <w:t>Pirkimo dokumentuose turi būti nurodyta galimų pakeitimų ar pasirinkimo galimybių apimtis, pobūdis ir aplinkybės, kurioms esant tai gali būti atliekama</w:t>
            </w:r>
            <w:r>
              <w:rPr>
                <w:rFonts w:ascii="Times New Roman" w:hAnsi="Times New Roman"/>
                <w:i/>
                <w:iCs/>
                <w:sz w:val="24"/>
                <w:szCs w:val="24"/>
              </w:rPr>
              <w:t xml:space="preserve"> &lt;...&gt;“</w:t>
            </w:r>
            <w:r w:rsidRPr="00577312">
              <w:rPr>
                <w:rFonts w:ascii="Times New Roman" w:hAnsi="Times New Roman"/>
                <w:i/>
                <w:iCs/>
                <w:sz w:val="24"/>
                <w:szCs w:val="24"/>
              </w:rPr>
              <w:t>.</w:t>
            </w:r>
            <w:r w:rsidRPr="00577312">
              <w:rPr>
                <w:rFonts w:ascii="Times New Roman" w:hAnsi="Times New Roman"/>
                <w:sz w:val="24"/>
                <w:szCs w:val="24"/>
              </w:rPr>
              <w:t xml:space="preserve"> </w:t>
            </w:r>
          </w:p>
          <w:p w14:paraId="322FBF53" w14:textId="21D1112F" w:rsidR="00A71A8D" w:rsidRDefault="00A71A8D" w:rsidP="00A71A8D">
            <w:pPr>
              <w:tabs>
                <w:tab w:val="left" w:pos="567"/>
              </w:tabs>
              <w:spacing w:after="0" w:line="240" w:lineRule="auto"/>
              <w:ind w:right="-17"/>
              <w:jc w:val="both"/>
              <w:rPr>
                <w:rFonts w:ascii="Times New Roman" w:hAnsi="Times New Roman"/>
                <w:sz w:val="24"/>
                <w:szCs w:val="24"/>
              </w:rPr>
            </w:pPr>
            <w:r>
              <w:rPr>
                <w:rFonts w:ascii="Times New Roman" w:hAnsi="Times New Roman"/>
                <w:sz w:val="24"/>
                <w:szCs w:val="24"/>
              </w:rPr>
              <w:t xml:space="preserve">      Tuo tarpu Perkančiojo subjekto atliktas Sutarties pakeitimas, negalėjo būti atliekamas pagal  </w:t>
            </w:r>
            <w:r w:rsidRPr="00577312">
              <w:rPr>
                <w:rFonts w:ascii="Times New Roman" w:hAnsi="Times New Roman"/>
                <w:sz w:val="24"/>
                <w:szCs w:val="24"/>
              </w:rPr>
              <w:t>Pirkimų įstatymo 97 straipsnio 1 dalies 1 punkt</w:t>
            </w:r>
            <w:r>
              <w:rPr>
                <w:rFonts w:ascii="Times New Roman" w:hAnsi="Times New Roman"/>
                <w:sz w:val="24"/>
                <w:szCs w:val="24"/>
              </w:rPr>
              <w:t xml:space="preserve">ą, nes Sutarties sąlygų pakeitimas neatitiko minėto Pirkimų įstatymo punkto nuostatų, t. y. darbų baigimo termino pratęsimas nebuvo aiškiai, tiksliai ir nedviprasmiškai suformuluotas bei  </w:t>
            </w:r>
            <w:r w:rsidRPr="00344DC3">
              <w:rPr>
                <w:rFonts w:ascii="Times New Roman" w:hAnsi="Times New Roman"/>
                <w:sz w:val="24"/>
                <w:szCs w:val="24"/>
              </w:rPr>
              <w:t xml:space="preserve">Pirkimo dokumentuose </w:t>
            </w:r>
            <w:r>
              <w:rPr>
                <w:rFonts w:ascii="Times New Roman" w:hAnsi="Times New Roman"/>
                <w:sz w:val="24"/>
                <w:szCs w:val="24"/>
              </w:rPr>
              <w:t>nebuvo</w:t>
            </w:r>
            <w:r w:rsidRPr="00344DC3">
              <w:rPr>
                <w:rFonts w:ascii="Times New Roman" w:hAnsi="Times New Roman"/>
                <w:sz w:val="24"/>
                <w:szCs w:val="24"/>
              </w:rPr>
              <w:t xml:space="preserve"> nurodyta galimų pakeitimų ar pasirinkimo galimybių apimtis, pobūdis</w:t>
            </w:r>
            <w:r>
              <w:rPr>
                <w:rFonts w:ascii="Times New Roman" w:hAnsi="Times New Roman"/>
                <w:sz w:val="24"/>
                <w:szCs w:val="24"/>
              </w:rPr>
              <w:t xml:space="preserve">. </w:t>
            </w:r>
          </w:p>
          <w:p w14:paraId="50CDC7C3" w14:textId="6C8CFB6F" w:rsidR="002D6D06" w:rsidRDefault="00A71A8D" w:rsidP="005612F6">
            <w:pPr>
              <w:tabs>
                <w:tab w:val="left" w:pos="883"/>
              </w:tabs>
              <w:spacing w:after="0" w:line="240" w:lineRule="auto"/>
              <w:jc w:val="both"/>
              <w:rPr>
                <w:rFonts w:ascii="Times New Roman" w:hAnsi="Times New Roman"/>
                <w:sz w:val="24"/>
                <w:szCs w:val="24"/>
              </w:rPr>
            </w:pPr>
            <w:r>
              <w:rPr>
                <w:rFonts w:ascii="Times New Roman" w:hAnsi="Times New Roman"/>
                <w:sz w:val="24"/>
                <w:szCs w:val="24"/>
              </w:rPr>
              <w:t xml:space="preserve">     Tačiau, Tarnybos nuomone, Sutarties pakeitimas galėjo būti atliktas vadovaujantis </w:t>
            </w:r>
            <w:r w:rsidRPr="0037715E">
              <w:rPr>
                <w:rFonts w:ascii="Times New Roman" w:hAnsi="Times New Roman"/>
                <w:sz w:val="24"/>
                <w:szCs w:val="24"/>
              </w:rPr>
              <w:t xml:space="preserve"> Pirkimų įstatymo 97 straipsnio 1 dalies 5 punk</w:t>
            </w:r>
            <w:r>
              <w:rPr>
                <w:rFonts w:ascii="Times New Roman" w:hAnsi="Times New Roman"/>
                <w:sz w:val="24"/>
                <w:szCs w:val="24"/>
              </w:rPr>
              <w:t>tu, kuriame</w:t>
            </w:r>
            <w:r w:rsidRPr="0037715E">
              <w:rPr>
                <w:rFonts w:ascii="Times New Roman" w:hAnsi="Times New Roman"/>
                <w:sz w:val="24"/>
                <w:szCs w:val="24"/>
              </w:rPr>
              <w:t xml:space="preserve"> nurodyta: „</w:t>
            </w:r>
            <w:r w:rsidRPr="00ED48FA">
              <w:rPr>
                <w:rFonts w:ascii="Times New Roman" w:hAnsi="Times New Roman"/>
                <w:sz w:val="24"/>
                <w:szCs w:val="24"/>
                <w:u w:val="single"/>
              </w:rPr>
              <w:t xml:space="preserve">Pirkimo sutartis </w:t>
            </w:r>
            <w:r w:rsidRPr="0037715E">
              <w:rPr>
                <w:rFonts w:ascii="Times New Roman" w:hAnsi="Times New Roman"/>
                <w:sz w:val="24"/>
                <w:szCs w:val="24"/>
              </w:rPr>
              <w:t xml:space="preserve">ar preliminarioji sutartis </w:t>
            </w:r>
            <w:r w:rsidRPr="00ED48FA">
              <w:rPr>
                <w:rFonts w:ascii="Times New Roman" w:hAnsi="Times New Roman"/>
                <w:sz w:val="24"/>
                <w:szCs w:val="24"/>
                <w:u w:val="single"/>
              </w:rPr>
              <w:t>jos galiojimo laikotarpiu gali būti keičiama</w:t>
            </w:r>
            <w:r w:rsidRPr="0037715E">
              <w:rPr>
                <w:rFonts w:ascii="Times New Roman" w:hAnsi="Times New Roman"/>
                <w:sz w:val="24"/>
                <w:szCs w:val="24"/>
              </w:rPr>
              <w:t xml:space="preserve"> neatliekant naujos pirkimo procedūros pagal šį įstatymą, kai yra bent vienas iš šių atvejų: 5) </w:t>
            </w:r>
            <w:r w:rsidRPr="00ED48FA">
              <w:rPr>
                <w:rFonts w:ascii="Times New Roman" w:hAnsi="Times New Roman"/>
                <w:sz w:val="24"/>
                <w:szCs w:val="24"/>
                <w:u w:val="single"/>
              </w:rPr>
              <w:t>pakeitimas</w:t>
            </w:r>
            <w:r w:rsidRPr="0037715E">
              <w:rPr>
                <w:rFonts w:ascii="Times New Roman" w:hAnsi="Times New Roman"/>
                <w:sz w:val="24"/>
                <w:szCs w:val="24"/>
              </w:rPr>
              <w:t xml:space="preserve">, neatsižvelgiant į jo vertę, </w:t>
            </w:r>
            <w:r w:rsidRPr="00ED48FA">
              <w:rPr>
                <w:rFonts w:ascii="Times New Roman" w:hAnsi="Times New Roman"/>
                <w:sz w:val="24"/>
                <w:szCs w:val="24"/>
                <w:u w:val="single"/>
              </w:rPr>
              <w:t>nėra esminis</w:t>
            </w:r>
            <w:r w:rsidRPr="0037715E">
              <w:rPr>
                <w:rFonts w:ascii="Times New Roman" w:hAnsi="Times New Roman"/>
                <w:sz w:val="24"/>
                <w:szCs w:val="24"/>
              </w:rPr>
              <w:t>, kaip nustatyta šio straipsnio 4 dalyje</w:t>
            </w:r>
            <w:r>
              <w:rPr>
                <w:rFonts w:ascii="Times New Roman" w:hAnsi="Times New Roman"/>
                <w:sz w:val="24"/>
                <w:szCs w:val="24"/>
              </w:rPr>
              <w:t xml:space="preserve">“. </w:t>
            </w:r>
          </w:p>
          <w:p w14:paraId="57413B41" w14:textId="1437C238" w:rsidR="002D6D06" w:rsidRDefault="002D6D06" w:rsidP="005612F6">
            <w:pPr>
              <w:tabs>
                <w:tab w:val="left" w:pos="883"/>
              </w:tabs>
              <w:spacing w:after="0" w:line="240" w:lineRule="auto"/>
              <w:jc w:val="both"/>
              <w:rPr>
                <w:rFonts w:ascii="Times New Roman" w:hAnsi="Times New Roman"/>
                <w:bCs/>
                <w:color w:val="8496B0" w:themeColor="text2" w:themeTint="99"/>
                <w:sz w:val="24"/>
                <w:szCs w:val="24"/>
              </w:rPr>
            </w:pPr>
            <w:r w:rsidRPr="001C6323">
              <w:rPr>
                <w:rFonts w:ascii="Times New Roman" w:hAnsi="Times New Roman"/>
                <w:bCs/>
                <w:sz w:val="24"/>
                <w:szCs w:val="24"/>
              </w:rPr>
              <w:t xml:space="preserve">      Apibendrinus išdėstytą bei aplinkybes</w:t>
            </w:r>
            <w:r w:rsidR="0078535C">
              <w:rPr>
                <w:rFonts w:ascii="Times New Roman" w:hAnsi="Times New Roman"/>
                <w:bCs/>
                <w:sz w:val="24"/>
                <w:szCs w:val="24"/>
              </w:rPr>
              <w:t>,</w:t>
            </w:r>
            <w:r w:rsidRPr="001C6323">
              <w:rPr>
                <w:rFonts w:ascii="Times New Roman" w:hAnsi="Times New Roman"/>
                <w:bCs/>
                <w:sz w:val="24"/>
                <w:szCs w:val="24"/>
              </w:rPr>
              <w:t xml:space="preserve"> įtakoj</w:t>
            </w:r>
            <w:r w:rsidR="0078535C">
              <w:rPr>
                <w:rFonts w:ascii="Times New Roman" w:hAnsi="Times New Roman"/>
                <w:bCs/>
                <w:sz w:val="24"/>
                <w:szCs w:val="24"/>
              </w:rPr>
              <w:t>usias</w:t>
            </w:r>
            <w:r w:rsidRPr="001C6323">
              <w:rPr>
                <w:rFonts w:ascii="Times New Roman" w:hAnsi="Times New Roman"/>
                <w:bCs/>
                <w:sz w:val="24"/>
                <w:szCs w:val="24"/>
              </w:rPr>
              <w:t xml:space="preserve"> Sutarties pratęsimą, Tarnyba nelaiko, Sutarties pakeitim</w:t>
            </w:r>
            <w:r w:rsidR="0078535C">
              <w:rPr>
                <w:rFonts w:ascii="Times New Roman" w:hAnsi="Times New Roman"/>
                <w:bCs/>
                <w:sz w:val="24"/>
                <w:szCs w:val="24"/>
              </w:rPr>
              <w:t>o</w:t>
            </w:r>
            <w:r w:rsidRPr="001C6323">
              <w:rPr>
                <w:rFonts w:ascii="Times New Roman" w:hAnsi="Times New Roman"/>
                <w:bCs/>
                <w:sz w:val="24"/>
                <w:szCs w:val="24"/>
              </w:rPr>
              <w:t xml:space="preserve"> esminiu pakeitimu. Atliktu Sutarties pakeitimu (pratęstas darbų baigimo laikas) nebuvo nustatyta nauja sąlyga, kurią įtraukus į pradinį pirkimą būtų galima priimti kitų kandidatų paraiškų, dalyvių pasiūlymų ar Pirkimas sudomintų daugiau tiekėjų. Dėl pakeitimo ekonominė Sutarties pusiausvyra nepasikeitė rangovo, su kuriuo sudaryta ši Sutartis, naudai taip, kaip tai nebuvo aptarta pradinėje Sutartyje bei atliktu pakeitimu nepadidėjo Sutarties apimtis</w:t>
            </w:r>
            <w:r w:rsidR="0078535C">
              <w:rPr>
                <w:rFonts w:ascii="Times New Roman" w:hAnsi="Times New Roman"/>
                <w:bCs/>
                <w:sz w:val="24"/>
                <w:szCs w:val="24"/>
              </w:rPr>
              <w:t>, taip pat – bet</w:t>
            </w:r>
            <w:r w:rsidRPr="001C6323">
              <w:rPr>
                <w:rFonts w:ascii="Times New Roman" w:hAnsi="Times New Roman"/>
                <w:bCs/>
                <w:sz w:val="24"/>
                <w:szCs w:val="24"/>
              </w:rPr>
              <w:t xml:space="preserve"> kuris Pirkime dalyvavęs rangovas </w:t>
            </w:r>
            <w:r w:rsidR="0078535C">
              <w:rPr>
                <w:rFonts w:ascii="Times New Roman" w:hAnsi="Times New Roman"/>
                <w:bCs/>
                <w:sz w:val="24"/>
                <w:szCs w:val="24"/>
              </w:rPr>
              <w:t xml:space="preserve">būtų </w:t>
            </w:r>
            <w:r w:rsidRPr="001C6323">
              <w:rPr>
                <w:rFonts w:ascii="Times New Roman" w:hAnsi="Times New Roman"/>
                <w:bCs/>
                <w:sz w:val="24"/>
                <w:szCs w:val="24"/>
              </w:rPr>
              <w:t>susid</w:t>
            </w:r>
            <w:r w:rsidR="0078535C">
              <w:rPr>
                <w:rFonts w:ascii="Times New Roman" w:hAnsi="Times New Roman"/>
                <w:bCs/>
                <w:sz w:val="24"/>
                <w:szCs w:val="24"/>
              </w:rPr>
              <w:t>ūręs</w:t>
            </w:r>
            <w:r w:rsidRPr="001C6323">
              <w:rPr>
                <w:rFonts w:ascii="Times New Roman" w:hAnsi="Times New Roman"/>
                <w:bCs/>
                <w:sz w:val="24"/>
                <w:szCs w:val="24"/>
              </w:rPr>
              <w:t xml:space="preserve"> su tomis pačiomis aplinkybėmis</w:t>
            </w:r>
            <w:r w:rsidR="0078535C">
              <w:rPr>
                <w:rFonts w:ascii="Times New Roman" w:hAnsi="Times New Roman"/>
                <w:bCs/>
                <w:sz w:val="24"/>
                <w:szCs w:val="24"/>
              </w:rPr>
              <w:t>,</w:t>
            </w:r>
            <w:r w:rsidRPr="001C6323">
              <w:rPr>
                <w:rFonts w:ascii="Times New Roman" w:hAnsi="Times New Roman"/>
                <w:bCs/>
                <w:sz w:val="24"/>
                <w:szCs w:val="24"/>
              </w:rPr>
              <w:t xml:space="preserve"> įtakoj</w:t>
            </w:r>
            <w:r w:rsidR="0078535C">
              <w:rPr>
                <w:rFonts w:ascii="Times New Roman" w:hAnsi="Times New Roman"/>
                <w:bCs/>
                <w:sz w:val="24"/>
                <w:szCs w:val="24"/>
              </w:rPr>
              <w:t>usiomis</w:t>
            </w:r>
            <w:r w:rsidRPr="001C6323">
              <w:rPr>
                <w:rFonts w:ascii="Times New Roman" w:hAnsi="Times New Roman"/>
                <w:bCs/>
                <w:sz w:val="24"/>
                <w:szCs w:val="24"/>
              </w:rPr>
              <w:t xml:space="preserve"> Sutarties pratęsimo būtinybę.</w:t>
            </w:r>
          </w:p>
          <w:p w14:paraId="130C17AB" w14:textId="1878122F" w:rsidR="002D6D06" w:rsidRPr="001C6323" w:rsidRDefault="002D6D06" w:rsidP="005612F6">
            <w:pPr>
              <w:tabs>
                <w:tab w:val="left" w:pos="883"/>
              </w:tabs>
              <w:spacing w:after="0" w:line="240" w:lineRule="auto"/>
              <w:jc w:val="both"/>
              <w:rPr>
                <w:rFonts w:ascii="Times New Roman" w:hAnsi="Times New Roman"/>
                <w:sz w:val="24"/>
                <w:szCs w:val="24"/>
              </w:rPr>
            </w:pPr>
            <w:r>
              <w:rPr>
                <w:rFonts w:ascii="Times New Roman" w:hAnsi="Times New Roman"/>
                <w:sz w:val="24"/>
                <w:szCs w:val="24"/>
              </w:rPr>
              <w:t xml:space="preserve">       </w:t>
            </w:r>
            <w:r w:rsidRPr="002D6D06">
              <w:rPr>
                <w:rFonts w:ascii="Times New Roman" w:hAnsi="Times New Roman"/>
                <w:sz w:val="24"/>
                <w:szCs w:val="24"/>
              </w:rPr>
              <w:t xml:space="preserve">Be to, Tarnyba pažymi, kad Pirkimo dokumentuose pateikta informacija, susijusi su Sutarties keitimo (pratęsimo) galimybe, buvo  žinoma Pirkimo dalyviams, nes ši informacija buvo viešai  skelbiama ir prieinama kiekvienam Pirkimu susidomėjusiam dalyviui, todėl Pirkimo dokumentai buvo vienodai suprantami bei nesudarė išskirtinių sąlygų tam tikriems rangovams. </w:t>
            </w:r>
            <w:r w:rsidR="00355925">
              <w:rPr>
                <w:rFonts w:ascii="Times New Roman" w:hAnsi="Times New Roman"/>
                <w:sz w:val="24"/>
                <w:szCs w:val="24"/>
              </w:rPr>
              <w:t xml:space="preserve">   </w:t>
            </w:r>
            <w:r w:rsidR="00DF3612">
              <w:rPr>
                <w:rFonts w:ascii="Times New Roman" w:hAnsi="Times New Roman"/>
                <w:sz w:val="24"/>
                <w:szCs w:val="24"/>
              </w:rPr>
              <w:t xml:space="preserve">        </w:t>
            </w:r>
            <w:r w:rsidRPr="002D6D06">
              <w:rPr>
                <w:rFonts w:ascii="Times New Roman" w:hAnsi="Times New Roman"/>
                <w:sz w:val="24"/>
                <w:szCs w:val="24"/>
              </w:rPr>
              <w:t>Atsižvelgiant į išdėstytą, Tarnyba sprendžia, kad Perkantysis subjektas galėjo atlikti Sutarties pakeitimą, vadovaudamasis Pirkimų įstatymo 97 straipsnio 1 dalies 5 punktu</w:t>
            </w:r>
            <w:r w:rsidR="007A4552">
              <w:rPr>
                <w:rFonts w:ascii="Times New Roman" w:hAnsi="Times New Roman"/>
                <w:sz w:val="24"/>
                <w:szCs w:val="24"/>
              </w:rPr>
              <w:t>.</w:t>
            </w:r>
            <w:r w:rsidRPr="002D6D06">
              <w:rPr>
                <w:rFonts w:ascii="Times New Roman" w:hAnsi="Times New Roman"/>
                <w:sz w:val="24"/>
                <w:szCs w:val="24"/>
              </w:rPr>
              <w:t xml:space="preserve">  </w:t>
            </w:r>
          </w:p>
        </w:tc>
      </w:tr>
    </w:tbl>
    <w:p w14:paraId="211BC3B9" w14:textId="41305404" w:rsidR="0027047A" w:rsidRDefault="0027047A" w:rsidP="00CE075F">
      <w:pPr>
        <w:spacing w:after="0" w:line="240" w:lineRule="auto"/>
        <w:jc w:val="center"/>
        <w:rPr>
          <w:rFonts w:ascii="Times New Roman" w:hAnsi="Times New Roman"/>
          <w:b/>
          <w:sz w:val="24"/>
          <w:szCs w:val="24"/>
        </w:rPr>
      </w:pPr>
    </w:p>
    <w:p w14:paraId="7614060D" w14:textId="79391070" w:rsidR="0027047A" w:rsidRDefault="0027047A" w:rsidP="00CE075F">
      <w:pPr>
        <w:spacing w:after="0" w:line="240" w:lineRule="auto"/>
        <w:jc w:val="center"/>
        <w:rPr>
          <w:rFonts w:ascii="Times New Roman" w:hAnsi="Times New Roman"/>
          <w:b/>
          <w:sz w:val="24"/>
          <w:szCs w:val="24"/>
        </w:rPr>
      </w:pPr>
    </w:p>
    <w:p w14:paraId="1D38924C" w14:textId="77777777" w:rsidR="0027047A" w:rsidRDefault="0027047A" w:rsidP="00CE075F">
      <w:pPr>
        <w:spacing w:after="0" w:line="240" w:lineRule="auto"/>
        <w:jc w:val="center"/>
        <w:rPr>
          <w:rFonts w:ascii="Times New Roman" w:hAnsi="Times New Roman"/>
          <w:b/>
          <w:sz w:val="24"/>
          <w:szCs w:val="24"/>
        </w:rPr>
      </w:pPr>
    </w:p>
    <w:p w14:paraId="1CA36540" w14:textId="77777777" w:rsidR="008E6589" w:rsidRDefault="008E6589" w:rsidP="008E6589">
      <w:pPr>
        <w:spacing w:after="0" w:line="240" w:lineRule="auto"/>
        <w:jc w:val="center"/>
        <w:rPr>
          <w:rFonts w:ascii="Times New Roman" w:hAnsi="Times New Roman"/>
          <w:b/>
          <w:sz w:val="24"/>
          <w:szCs w:val="24"/>
        </w:rPr>
      </w:pPr>
      <w:r w:rsidRPr="00586546">
        <w:rPr>
          <w:rFonts w:ascii="Times New Roman" w:hAnsi="Times New Roman"/>
          <w:b/>
          <w:sz w:val="24"/>
          <w:szCs w:val="24"/>
        </w:rPr>
        <w:t>III dalis. Kiti nustatyti pažeidimai</w:t>
      </w:r>
    </w:p>
    <w:p w14:paraId="436FF834" w14:textId="77777777" w:rsidR="008D350C" w:rsidRDefault="008D350C" w:rsidP="008E6589">
      <w:pPr>
        <w:spacing w:after="0" w:line="240" w:lineRule="auto"/>
        <w:jc w:val="center"/>
        <w:rPr>
          <w:rFonts w:ascii="Times New Roman" w:hAnsi="Times New Roman"/>
          <w:b/>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462"/>
      </w:tblGrid>
      <w:tr w:rsidR="008D350C" w:rsidRPr="0036013F" w14:paraId="3B51BCB4" w14:textId="77777777" w:rsidTr="00E25E30">
        <w:tc>
          <w:tcPr>
            <w:tcW w:w="392" w:type="dxa"/>
            <w:shd w:val="clear" w:color="auto" w:fill="auto"/>
            <w:vAlign w:val="center"/>
          </w:tcPr>
          <w:p w14:paraId="3991C652" w14:textId="77777777" w:rsidR="008D350C" w:rsidRPr="0036013F" w:rsidRDefault="008D350C" w:rsidP="00015B21">
            <w:pPr>
              <w:pStyle w:val="Sraopastraipa"/>
              <w:spacing w:after="0" w:line="240" w:lineRule="auto"/>
              <w:ind w:left="142" w:right="459"/>
              <w:jc w:val="right"/>
              <w:rPr>
                <w:rFonts w:ascii="Times New Roman" w:hAnsi="Times New Roman"/>
                <w:sz w:val="24"/>
                <w:szCs w:val="24"/>
              </w:rPr>
            </w:pPr>
          </w:p>
        </w:tc>
        <w:tc>
          <w:tcPr>
            <w:tcW w:w="9462" w:type="dxa"/>
            <w:shd w:val="clear" w:color="auto" w:fill="auto"/>
          </w:tcPr>
          <w:p w14:paraId="2872130E" w14:textId="73BCDF36" w:rsidR="008D350C" w:rsidRPr="0036013F" w:rsidRDefault="00281684" w:rsidP="00E25E30">
            <w:pPr>
              <w:pStyle w:val="Sraopastraipa"/>
              <w:tabs>
                <w:tab w:val="left" w:pos="0"/>
                <w:tab w:val="left" w:pos="993"/>
                <w:tab w:val="left" w:pos="1276"/>
              </w:tabs>
              <w:spacing w:after="0" w:line="240" w:lineRule="auto"/>
              <w:ind w:left="0"/>
              <w:jc w:val="both"/>
              <w:rPr>
                <w:rFonts w:ascii="Times New Roman" w:hAnsi="Times New Roman"/>
                <w:sz w:val="24"/>
                <w:szCs w:val="24"/>
              </w:rPr>
            </w:pPr>
            <w:r>
              <w:rPr>
                <w:rFonts w:ascii="Times New Roman" w:hAnsi="Times New Roman"/>
                <w:sz w:val="24"/>
                <w:szCs w:val="24"/>
              </w:rPr>
              <w:t>-</w:t>
            </w:r>
          </w:p>
        </w:tc>
      </w:tr>
    </w:tbl>
    <w:p w14:paraId="49C11D35" w14:textId="77777777" w:rsidR="00E40162" w:rsidRDefault="00E40162" w:rsidP="00674C40">
      <w:pPr>
        <w:spacing w:after="0" w:line="240" w:lineRule="auto"/>
        <w:jc w:val="center"/>
        <w:rPr>
          <w:rFonts w:ascii="Times New Roman" w:hAnsi="Times New Roman"/>
          <w:b/>
          <w:sz w:val="24"/>
          <w:szCs w:val="24"/>
        </w:rPr>
      </w:pPr>
    </w:p>
    <w:p w14:paraId="108A4F9A" w14:textId="77777777" w:rsidR="00D83099" w:rsidRDefault="00ED2E43" w:rsidP="00674C40">
      <w:pPr>
        <w:spacing w:after="0" w:line="240" w:lineRule="auto"/>
        <w:jc w:val="center"/>
        <w:rPr>
          <w:rFonts w:ascii="Times New Roman" w:hAnsi="Times New Roman"/>
          <w:b/>
          <w:sz w:val="24"/>
          <w:szCs w:val="24"/>
        </w:rPr>
      </w:pPr>
      <w:r w:rsidRPr="00586546">
        <w:rPr>
          <w:rFonts w:ascii="Times New Roman" w:hAnsi="Times New Roman"/>
          <w:b/>
          <w:sz w:val="24"/>
          <w:szCs w:val="24"/>
        </w:rPr>
        <w:t>I</w:t>
      </w:r>
      <w:r w:rsidR="006263E6" w:rsidRPr="00586546">
        <w:rPr>
          <w:rFonts w:ascii="Times New Roman" w:hAnsi="Times New Roman"/>
          <w:b/>
          <w:sz w:val="24"/>
          <w:szCs w:val="24"/>
        </w:rPr>
        <w:t>V dalis. Sprendimas</w:t>
      </w:r>
    </w:p>
    <w:p w14:paraId="251C7627" w14:textId="77777777" w:rsidR="00E40162" w:rsidRPr="00586546" w:rsidRDefault="00E40162" w:rsidP="00674C40">
      <w:pPr>
        <w:spacing w:after="0" w:line="240" w:lineRule="auto"/>
        <w:jc w:val="center"/>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4A4585" w:rsidRPr="00031A09" w14:paraId="0A662428" w14:textId="77777777" w:rsidTr="00312862">
        <w:trPr>
          <w:trHeight w:val="58"/>
        </w:trPr>
        <w:tc>
          <w:tcPr>
            <w:tcW w:w="9889" w:type="dxa"/>
            <w:shd w:val="clear" w:color="auto" w:fill="auto"/>
            <w:vAlign w:val="center"/>
          </w:tcPr>
          <w:p w14:paraId="6478D3E7" w14:textId="5CB457C1" w:rsidR="005A089F" w:rsidRPr="00031A09" w:rsidRDefault="009D527C" w:rsidP="001C6323">
            <w:pPr>
              <w:spacing w:after="0" w:line="240" w:lineRule="auto"/>
              <w:jc w:val="both"/>
              <w:rPr>
                <w:rFonts w:ascii="Times New Roman" w:hAnsi="Times New Roman"/>
                <w:sz w:val="24"/>
                <w:szCs w:val="24"/>
              </w:rPr>
            </w:pPr>
            <w:r w:rsidRPr="00C9030D">
              <w:rPr>
                <w:rFonts w:ascii="Times New Roman" w:hAnsi="Times New Roman"/>
                <w:b/>
                <w:bCs/>
                <w:sz w:val="24"/>
                <w:szCs w:val="24"/>
              </w:rPr>
              <w:t xml:space="preserve">     </w:t>
            </w:r>
            <w:r w:rsidR="005612F6">
              <w:rPr>
                <w:rFonts w:ascii="Times New Roman" w:hAnsi="Times New Roman"/>
                <w:sz w:val="24"/>
                <w:szCs w:val="24"/>
              </w:rPr>
              <w:t xml:space="preserve">  </w:t>
            </w:r>
            <w:r w:rsidR="002D6D06">
              <w:rPr>
                <w:rFonts w:ascii="Times New Roman" w:hAnsi="Times New Roman"/>
                <w:sz w:val="24"/>
                <w:szCs w:val="24"/>
              </w:rPr>
              <w:t xml:space="preserve">Atsižvelgdama į </w:t>
            </w:r>
            <w:r w:rsidR="006D1298">
              <w:rPr>
                <w:rFonts w:ascii="Times New Roman" w:hAnsi="Times New Roman"/>
                <w:sz w:val="24"/>
                <w:szCs w:val="24"/>
              </w:rPr>
              <w:t>pirm</w:t>
            </w:r>
            <w:r w:rsidR="002D6D06">
              <w:rPr>
                <w:rFonts w:ascii="Times New Roman" w:hAnsi="Times New Roman"/>
                <w:sz w:val="24"/>
                <w:szCs w:val="24"/>
              </w:rPr>
              <w:t>iau išdėstytą ir vadovaudamasi teisingumo ir protingumo kriterijais, Tarnyba sprendžia, kad Perkantysis subjektas, vykdydamas Pirkimą ir Sutartį, padarė Pirkimų įstatymo 48 straipsnio 3 dalies nuostatų</w:t>
            </w:r>
            <w:r w:rsidR="007A4552">
              <w:rPr>
                <w:rFonts w:ascii="Times New Roman" w:hAnsi="Times New Roman"/>
                <w:sz w:val="24"/>
                <w:szCs w:val="24"/>
              </w:rPr>
              <w:t xml:space="preserve"> </w:t>
            </w:r>
            <w:r w:rsidR="00A266BA">
              <w:rPr>
                <w:rFonts w:ascii="Times New Roman" w:hAnsi="Times New Roman"/>
                <w:sz w:val="24"/>
                <w:szCs w:val="24"/>
              </w:rPr>
              <w:t xml:space="preserve">ir Pirkimų įstatymo 97 straipsnio 1 dalies 1 punkto </w:t>
            </w:r>
            <w:r w:rsidR="007A4552">
              <w:rPr>
                <w:rFonts w:ascii="Times New Roman" w:hAnsi="Times New Roman"/>
                <w:sz w:val="24"/>
                <w:szCs w:val="24"/>
              </w:rPr>
              <w:t>p</w:t>
            </w:r>
            <w:r w:rsidR="002D6D06">
              <w:rPr>
                <w:rFonts w:ascii="Times New Roman" w:hAnsi="Times New Roman"/>
                <w:sz w:val="24"/>
                <w:szCs w:val="24"/>
              </w:rPr>
              <w:t>ažeidim</w:t>
            </w:r>
            <w:r w:rsidR="00A266BA">
              <w:rPr>
                <w:rFonts w:ascii="Times New Roman" w:hAnsi="Times New Roman"/>
                <w:sz w:val="24"/>
                <w:szCs w:val="24"/>
              </w:rPr>
              <w:t>us</w:t>
            </w:r>
            <w:r w:rsidR="002D6D06">
              <w:rPr>
                <w:rFonts w:ascii="Times New Roman" w:hAnsi="Times New Roman"/>
                <w:sz w:val="24"/>
                <w:szCs w:val="24"/>
              </w:rPr>
              <w:t>, tačiau ši</w:t>
            </w:r>
            <w:r w:rsidR="00A266BA">
              <w:rPr>
                <w:rFonts w:ascii="Times New Roman" w:hAnsi="Times New Roman"/>
                <w:sz w:val="24"/>
                <w:szCs w:val="24"/>
              </w:rPr>
              <w:t>e</w:t>
            </w:r>
            <w:r w:rsidR="002D6D06">
              <w:rPr>
                <w:rFonts w:ascii="Times New Roman" w:hAnsi="Times New Roman"/>
                <w:sz w:val="24"/>
                <w:szCs w:val="24"/>
              </w:rPr>
              <w:t xml:space="preserve"> pažeidima</w:t>
            </w:r>
            <w:r w:rsidR="00A266BA">
              <w:rPr>
                <w:rFonts w:ascii="Times New Roman" w:hAnsi="Times New Roman"/>
                <w:sz w:val="24"/>
                <w:szCs w:val="24"/>
              </w:rPr>
              <w:t>i</w:t>
            </w:r>
            <w:r w:rsidR="002D6D06">
              <w:rPr>
                <w:rFonts w:ascii="Times New Roman" w:hAnsi="Times New Roman"/>
                <w:sz w:val="24"/>
                <w:szCs w:val="24"/>
              </w:rPr>
              <w:t xml:space="preserve"> vertin</w:t>
            </w:r>
            <w:r w:rsidR="006D1298">
              <w:rPr>
                <w:rFonts w:ascii="Times New Roman" w:hAnsi="Times New Roman"/>
                <w:sz w:val="24"/>
                <w:szCs w:val="24"/>
              </w:rPr>
              <w:t>ti</w:t>
            </w:r>
            <w:r w:rsidR="003F0CE4">
              <w:rPr>
                <w:rFonts w:ascii="Times New Roman" w:hAnsi="Times New Roman"/>
                <w:sz w:val="24"/>
                <w:szCs w:val="24"/>
              </w:rPr>
              <w:t>ni</w:t>
            </w:r>
            <w:r w:rsidR="002D6D06">
              <w:rPr>
                <w:rFonts w:ascii="Times New Roman" w:hAnsi="Times New Roman"/>
                <w:sz w:val="24"/>
                <w:szCs w:val="24"/>
              </w:rPr>
              <w:t xml:space="preserve"> kaip formalaus pobūdžio</w:t>
            </w:r>
            <w:r w:rsidR="006D1298">
              <w:rPr>
                <w:rFonts w:ascii="Times New Roman" w:hAnsi="Times New Roman"/>
                <w:sz w:val="24"/>
                <w:szCs w:val="24"/>
              </w:rPr>
              <w:t>,</w:t>
            </w:r>
            <w:r w:rsidR="002D6D06">
              <w:rPr>
                <w:rFonts w:ascii="Times New Roman" w:hAnsi="Times New Roman"/>
                <w:sz w:val="24"/>
                <w:szCs w:val="24"/>
              </w:rPr>
              <w:t xml:space="preserve"> neturint</w:t>
            </w:r>
            <w:r w:rsidR="00A266BA">
              <w:rPr>
                <w:rFonts w:ascii="Times New Roman" w:hAnsi="Times New Roman"/>
                <w:sz w:val="24"/>
                <w:szCs w:val="24"/>
              </w:rPr>
              <w:t>ys</w:t>
            </w:r>
            <w:r w:rsidR="002D6D06">
              <w:rPr>
                <w:rFonts w:ascii="Times New Roman" w:hAnsi="Times New Roman"/>
                <w:sz w:val="24"/>
                <w:szCs w:val="24"/>
              </w:rPr>
              <w:t xml:space="preserve"> įtakos Pirkimo rezultat</w:t>
            </w:r>
            <w:r w:rsidR="001C6323">
              <w:rPr>
                <w:rFonts w:ascii="Times New Roman" w:hAnsi="Times New Roman"/>
                <w:sz w:val="24"/>
                <w:szCs w:val="24"/>
              </w:rPr>
              <w:t>ams</w:t>
            </w:r>
            <w:r w:rsidR="002D6D06">
              <w:rPr>
                <w:rFonts w:ascii="Times New Roman" w:hAnsi="Times New Roman"/>
                <w:sz w:val="24"/>
                <w:szCs w:val="24"/>
              </w:rPr>
              <w:t xml:space="preserve"> ir </w:t>
            </w:r>
            <w:r w:rsidR="002D6D06" w:rsidRPr="003B206A">
              <w:rPr>
                <w:rFonts w:ascii="Times New Roman" w:hAnsi="Times New Roman"/>
                <w:sz w:val="24"/>
                <w:szCs w:val="24"/>
              </w:rPr>
              <w:t>Sutarties pakeitim</w:t>
            </w:r>
            <w:r w:rsidR="005D26BA">
              <w:rPr>
                <w:rFonts w:ascii="Times New Roman" w:hAnsi="Times New Roman"/>
                <w:sz w:val="24"/>
                <w:szCs w:val="24"/>
              </w:rPr>
              <w:t>o galimybei.</w:t>
            </w:r>
          </w:p>
        </w:tc>
      </w:tr>
      <w:tr w:rsidR="0054524E" w:rsidRPr="00031A09" w14:paraId="005A337A" w14:textId="77777777" w:rsidTr="00312862">
        <w:trPr>
          <w:trHeight w:val="58"/>
        </w:trPr>
        <w:tc>
          <w:tcPr>
            <w:tcW w:w="9889" w:type="dxa"/>
            <w:shd w:val="clear" w:color="auto" w:fill="auto"/>
            <w:vAlign w:val="center"/>
          </w:tcPr>
          <w:p w14:paraId="1A95D006" w14:textId="77777777" w:rsidR="0054524E" w:rsidRDefault="0054524E" w:rsidP="005A089F">
            <w:pPr>
              <w:spacing w:after="0" w:line="240" w:lineRule="auto"/>
              <w:jc w:val="both"/>
              <w:rPr>
                <w:rFonts w:ascii="Times New Roman" w:hAnsi="Times New Roman"/>
                <w:sz w:val="24"/>
                <w:szCs w:val="24"/>
              </w:rPr>
            </w:pPr>
          </w:p>
        </w:tc>
      </w:tr>
    </w:tbl>
    <w:p w14:paraId="0B85C0D7" w14:textId="77777777" w:rsidR="008A651B" w:rsidRDefault="008A651B" w:rsidP="000D707E">
      <w:pPr>
        <w:spacing w:after="0" w:line="240" w:lineRule="auto"/>
        <w:rPr>
          <w:rFonts w:ascii="Times New Roman" w:hAnsi="Times New Roman"/>
          <w:b/>
          <w:sz w:val="24"/>
          <w:szCs w:val="24"/>
        </w:rPr>
      </w:pPr>
    </w:p>
    <w:p w14:paraId="2543B553" w14:textId="77777777" w:rsidR="004A4585" w:rsidRPr="00586546" w:rsidRDefault="004A4585" w:rsidP="006A7A88">
      <w:pPr>
        <w:spacing w:after="0" w:line="240" w:lineRule="auto"/>
        <w:ind w:firstLine="567"/>
        <w:jc w:val="center"/>
        <w:rPr>
          <w:rFonts w:ascii="Times New Roman" w:hAnsi="Times New Roman"/>
          <w:b/>
          <w:sz w:val="24"/>
          <w:szCs w:val="24"/>
        </w:rPr>
      </w:pPr>
      <w:r w:rsidRPr="00586546">
        <w:rPr>
          <w:rFonts w:ascii="Times New Roman" w:hAnsi="Times New Roman"/>
          <w:b/>
          <w:sz w:val="24"/>
          <w:szCs w:val="24"/>
        </w:rPr>
        <w:t>Pastabos</w:t>
      </w:r>
    </w:p>
    <w:p w14:paraId="318FF3FD" w14:textId="77777777" w:rsidR="00143D76" w:rsidRPr="00586546" w:rsidRDefault="00143D76" w:rsidP="006A7A88">
      <w:pPr>
        <w:spacing w:after="0" w:line="240" w:lineRule="auto"/>
        <w:ind w:firstLine="567"/>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4A4585" w:rsidRPr="00D16929" w14:paraId="031BB7E0" w14:textId="77777777" w:rsidTr="00AC0E47">
        <w:tc>
          <w:tcPr>
            <w:tcW w:w="9889" w:type="dxa"/>
            <w:shd w:val="clear" w:color="auto" w:fill="auto"/>
            <w:vAlign w:val="center"/>
          </w:tcPr>
          <w:p w14:paraId="7A900BA5" w14:textId="0B43DE42" w:rsidR="00C47B27" w:rsidRPr="002D787D" w:rsidRDefault="00C47B27" w:rsidP="002D787D">
            <w:pPr>
              <w:spacing w:after="0" w:line="240" w:lineRule="auto"/>
              <w:ind w:firstLine="284"/>
              <w:jc w:val="both"/>
              <w:rPr>
                <w:rFonts w:ascii="Times New Roman" w:hAnsi="Times New Roman"/>
                <w:bCs/>
                <w:sz w:val="24"/>
                <w:szCs w:val="24"/>
              </w:rPr>
            </w:pPr>
          </w:p>
        </w:tc>
      </w:tr>
    </w:tbl>
    <w:p w14:paraId="5969B476" w14:textId="77777777" w:rsidR="004633D0" w:rsidRPr="00D16929" w:rsidRDefault="004633D0" w:rsidP="005E7177">
      <w:pPr>
        <w:spacing w:after="0" w:line="240" w:lineRule="auto"/>
        <w:ind w:firstLine="567"/>
        <w:jc w:val="both"/>
        <w:rPr>
          <w:rFonts w:ascii="Times New Roman" w:hAnsi="Times New Roman"/>
          <w:sz w:val="24"/>
          <w:szCs w:val="24"/>
        </w:rPr>
      </w:pPr>
    </w:p>
    <w:tbl>
      <w:tblPr>
        <w:tblW w:w="9970" w:type="dxa"/>
        <w:tblLook w:val="04A0" w:firstRow="1" w:lastRow="0" w:firstColumn="1" w:lastColumn="0" w:noHBand="0" w:noVBand="1"/>
      </w:tblPr>
      <w:tblGrid>
        <w:gridCol w:w="4988"/>
        <w:gridCol w:w="4982"/>
      </w:tblGrid>
      <w:tr w:rsidR="009C5588" w:rsidRPr="00575AD6" w14:paraId="6A24C041" w14:textId="77777777" w:rsidTr="00525CB0">
        <w:trPr>
          <w:trHeight w:val="454"/>
        </w:trPr>
        <w:tc>
          <w:tcPr>
            <w:tcW w:w="4988" w:type="dxa"/>
            <w:shd w:val="clear" w:color="auto" w:fill="auto"/>
          </w:tcPr>
          <w:p w14:paraId="20A232B5" w14:textId="77777777" w:rsidR="005612F6" w:rsidRDefault="005612F6" w:rsidP="009C5588">
            <w:pPr>
              <w:rPr>
                <w:rFonts w:ascii="Times New Roman" w:hAnsi="Times New Roman"/>
                <w:sz w:val="24"/>
                <w:szCs w:val="24"/>
              </w:rPr>
            </w:pPr>
          </w:p>
          <w:p w14:paraId="3AC2B444" w14:textId="77777777" w:rsidR="005612F6" w:rsidRDefault="005612F6" w:rsidP="009C5588">
            <w:pPr>
              <w:rPr>
                <w:rFonts w:ascii="Times New Roman" w:hAnsi="Times New Roman"/>
                <w:sz w:val="24"/>
                <w:szCs w:val="24"/>
              </w:rPr>
            </w:pPr>
          </w:p>
          <w:p w14:paraId="72CDC25F" w14:textId="422F60F7" w:rsidR="009C5588" w:rsidRPr="009C5588" w:rsidRDefault="009C5588" w:rsidP="009C5588">
            <w:pPr>
              <w:rPr>
                <w:rFonts w:ascii="Times New Roman" w:hAnsi="Times New Roman"/>
                <w:b/>
                <w:sz w:val="24"/>
                <w:szCs w:val="24"/>
              </w:rPr>
            </w:pPr>
            <w:r w:rsidRPr="009C5588">
              <w:rPr>
                <w:rFonts w:ascii="Times New Roman" w:hAnsi="Times New Roman"/>
                <w:sz w:val="24"/>
                <w:szCs w:val="24"/>
              </w:rPr>
              <w:t>Direktori</w:t>
            </w:r>
            <w:r w:rsidR="00314234">
              <w:rPr>
                <w:rFonts w:ascii="Times New Roman" w:hAnsi="Times New Roman"/>
                <w:sz w:val="24"/>
                <w:szCs w:val="24"/>
              </w:rPr>
              <w:t>us</w:t>
            </w:r>
            <w:r w:rsidR="009F5C14">
              <w:rPr>
                <w:rFonts w:ascii="Times New Roman" w:hAnsi="Times New Roman"/>
                <w:sz w:val="24"/>
                <w:szCs w:val="24"/>
              </w:rPr>
              <w:t xml:space="preserve">                                                         </w:t>
            </w:r>
          </w:p>
          <w:p w14:paraId="420A925B" w14:textId="79F6F149" w:rsidR="009C5588" w:rsidRDefault="009C5588" w:rsidP="009C5588">
            <w:pPr>
              <w:spacing w:after="0" w:line="240" w:lineRule="auto"/>
              <w:rPr>
                <w:rFonts w:ascii="Times New Roman" w:hAnsi="Times New Roman"/>
                <w:b/>
                <w:sz w:val="24"/>
                <w:szCs w:val="24"/>
                <w:highlight w:val="yellow"/>
              </w:rPr>
            </w:pPr>
          </w:p>
          <w:p w14:paraId="11936BF8" w14:textId="5FA1B2AD" w:rsidR="005612F6" w:rsidRDefault="005612F6" w:rsidP="009C5588">
            <w:pPr>
              <w:spacing w:after="0" w:line="240" w:lineRule="auto"/>
              <w:rPr>
                <w:rFonts w:ascii="Times New Roman" w:hAnsi="Times New Roman"/>
                <w:b/>
                <w:sz w:val="24"/>
                <w:szCs w:val="24"/>
                <w:highlight w:val="yellow"/>
              </w:rPr>
            </w:pPr>
          </w:p>
          <w:p w14:paraId="59508FC8" w14:textId="02A8CBF1" w:rsidR="005612F6" w:rsidRDefault="005612F6" w:rsidP="009C5588">
            <w:pPr>
              <w:spacing w:after="0" w:line="240" w:lineRule="auto"/>
              <w:rPr>
                <w:rFonts w:ascii="Times New Roman" w:hAnsi="Times New Roman"/>
                <w:b/>
                <w:sz w:val="24"/>
                <w:szCs w:val="24"/>
                <w:highlight w:val="yellow"/>
              </w:rPr>
            </w:pPr>
          </w:p>
          <w:p w14:paraId="1A7F443A" w14:textId="77777777" w:rsidR="0088450C" w:rsidRDefault="0088450C" w:rsidP="009C5588">
            <w:pPr>
              <w:spacing w:after="0" w:line="240" w:lineRule="auto"/>
              <w:rPr>
                <w:rFonts w:ascii="Times New Roman" w:hAnsi="Times New Roman"/>
                <w:b/>
                <w:sz w:val="24"/>
                <w:szCs w:val="24"/>
                <w:highlight w:val="yellow"/>
              </w:rPr>
            </w:pPr>
          </w:p>
          <w:p w14:paraId="600D172B" w14:textId="77777777" w:rsidR="00314234" w:rsidRDefault="00314234" w:rsidP="009C5588">
            <w:pPr>
              <w:spacing w:after="0" w:line="240" w:lineRule="auto"/>
              <w:rPr>
                <w:rFonts w:ascii="Times New Roman" w:hAnsi="Times New Roman"/>
                <w:b/>
                <w:sz w:val="24"/>
                <w:szCs w:val="24"/>
                <w:highlight w:val="yellow"/>
              </w:rPr>
            </w:pPr>
          </w:p>
          <w:p w14:paraId="60F1D8EA" w14:textId="77777777" w:rsidR="00314234" w:rsidRDefault="00314234" w:rsidP="009C5588">
            <w:pPr>
              <w:spacing w:after="0" w:line="240" w:lineRule="auto"/>
              <w:rPr>
                <w:rFonts w:ascii="Times New Roman" w:hAnsi="Times New Roman"/>
                <w:b/>
                <w:sz w:val="24"/>
                <w:szCs w:val="24"/>
                <w:highlight w:val="yellow"/>
              </w:rPr>
            </w:pPr>
          </w:p>
          <w:p w14:paraId="32C0E35D" w14:textId="77777777" w:rsidR="00314234" w:rsidRDefault="00314234" w:rsidP="009C5588">
            <w:pPr>
              <w:spacing w:after="0" w:line="240" w:lineRule="auto"/>
              <w:rPr>
                <w:rFonts w:ascii="Times New Roman" w:hAnsi="Times New Roman"/>
                <w:b/>
                <w:sz w:val="24"/>
                <w:szCs w:val="24"/>
                <w:highlight w:val="yellow"/>
              </w:rPr>
            </w:pPr>
          </w:p>
          <w:p w14:paraId="7833C4CE" w14:textId="22BAFA5C" w:rsidR="00314234" w:rsidRDefault="00314234" w:rsidP="009C5588">
            <w:pPr>
              <w:spacing w:after="0" w:line="240" w:lineRule="auto"/>
              <w:rPr>
                <w:rFonts w:ascii="Times New Roman" w:hAnsi="Times New Roman"/>
                <w:b/>
                <w:sz w:val="24"/>
                <w:szCs w:val="24"/>
                <w:highlight w:val="yellow"/>
              </w:rPr>
            </w:pPr>
          </w:p>
          <w:p w14:paraId="7A236021" w14:textId="2383403C" w:rsidR="00A9791A" w:rsidRDefault="00A9791A" w:rsidP="009C5588">
            <w:pPr>
              <w:spacing w:after="0" w:line="240" w:lineRule="auto"/>
              <w:rPr>
                <w:rFonts w:ascii="Times New Roman" w:hAnsi="Times New Roman"/>
                <w:b/>
                <w:sz w:val="24"/>
                <w:szCs w:val="24"/>
                <w:highlight w:val="yellow"/>
              </w:rPr>
            </w:pPr>
          </w:p>
          <w:p w14:paraId="7D43FCA9" w14:textId="3440C872" w:rsidR="00A9791A" w:rsidRDefault="00A9791A" w:rsidP="009C5588">
            <w:pPr>
              <w:spacing w:after="0" w:line="240" w:lineRule="auto"/>
              <w:rPr>
                <w:rFonts w:ascii="Times New Roman" w:hAnsi="Times New Roman"/>
                <w:b/>
                <w:sz w:val="24"/>
                <w:szCs w:val="24"/>
                <w:highlight w:val="yellow"/>
              </w:rPr>
            </w:pPr>
          </w:p>
          <w:p w14:paraId="34568A5E" w14:textId="2EC8EEB8" w:rsidR="00A9791A" w:rsidRDefault="00A9791A" w:rsidP="009C5588">
            <w:pPr>
              <w:spacing w:after="0" w:line="240" w:lineRule="auto"/>
              <w:rPr>
                <w:rFonts w:ascii="Times New Roman" w:hAnsi="Times New Roman"/>
                <w:b/>
                <w:sz w:val="24"/>
                <w:szCs w:val="24"/>
                <w:highlight w:val="yellow"/>
              </w:rPr>
            </w:pPr>
          </w:p>
          <w:p w14:paraId="6D7AE108" w14:textId="2C1A63FD" w:rsidR="00A9791A" w:rsidRDefault="00A9791A" w:rsidP="009C5588">
            <w:pPr>
              <w:spacing w:after="0" w:line="240" w:lineRule="auto"/>
              <w:rPr>
                <w:rFonts w:ascii="Times New Roman" w:hAnsi="Times New Roman"/>
                <w:b/>
                <w:sz w:val="24"/>
                <w:szCs w:val="24"/>
                <w:highlight w:val="yellow"/>
              </w:rPr>
            </w:pPr>
          </w:p>
          <w:p w14:paraId="0B7A998F" w14:textId="73883773" w:rsidR="00A9791A" w:rsidRDefault="00A9791A" w:rsidP="009C5588">
            <w:pPr>
              <w:spacing w:after="0" w:line="240" w:lineRule="auto"/>
              <w:rPr>
                <w:rFonts w:ascii="Times New Roman" w:hAnsi="Times New Roman"/>
                <w:b/>
                <w:sz w:val="24"/>
                <w:szCs w:val="24"/>
                <w:highlight w:val="yellow"/>
              </w:rPr>
            </w:pPr>
          </w:p>
          <w:p w14:paraId="4BC438ED" w14:textId="7AC75836" w:rsidR="00A9791A" w:rsidRDefault="00A9791A" w:rsidP="009C5588">
            <w:pPr>
              <w:spacing w:after="0" w:line="240" w:lineRule="auto"/>
              <w:rPr>
                <w:rFonts w:ascii="Times New Roman" w:hAnsi="Times New Roman"/>
                <w:b/>
                <w:sz w:val="24"/>
                <w:szCs w:val="24"/>
                <w:highlight w:val="yellow"/>
              </w:rPr>
            </w:pPr>
          </w:p>
          <w:p w14:paraId="4C901211" w14:textId="355690CA" w:rsidR="00A9791A" w:rsidRDefault="00A9791A" w:rsidP="009C5588">
            <w:pPr>
              <w:spacing w:after="0" w:line="240" w:lineRule="auto"/>
              <w:rPr>
                <w:rFonts w:ascii="Times New Roman" w:hAnsi="Times New Roman"/>
                <w:b/>
                <w:sz w:val="24"/>
                <w:szCs w:val="24"/>
                <w:highlight w:val="yellow"/>
              </w:rPr>
            </w:pPr>
          </w:p>
          <w:p w14:paraId="54FD7870" w14:textId="52D0CED1" w:rsidR="00A9791A" w:rsidRDefault="00A9791A" w:rsidP="009C5588">
            <w:pPr>
              <w:spacing w:after="0" w:line="240" w:lineRule="auto"/>
              <w:rPr>
                <w:rFonts w:ascii="Times New Roman" w:hAnsi="Times New Roman"/>
                <w:b/>
                <w:sz w:val="24"/>
                <w:szCs w:val="24"/>
                <w:highlight w:val="yellow"/>
              </w:rPr>
            </w:pPr>
          </w:p>
          <w:p w14:paraId="2F9AF913" w14:textId="7F539760" w:rsidR="00A9791A" w:rsidRDefault="00A9791A" w:rsidP="009C5588">
            <w:pPr>
              <w:spacing w:after="0" w:line="240" w:lineRule="auto"/>
              <w:rPr>
                <w:rFonts w:ascii="Times New Roman" w:hAnsi="Times New Roman"/>
                <w:b/>
                <w:sz w:val="24"/>
                <w:szCs w:val="24"/>
                <w:highlight w:val="yellow"/>
              </w:rPr>
            </w:pPr>
          </w:p>
          <w:p w14:paraId="44E34785" w14:textId="2008E95B" w:rsidR="00A9791A" w:rsidRDefault="00A9791A" w:rsidP="009C5588">
            <w:pPr>
              <w:spacing w:after="0" w:line="240" w:lineRule="auto"/>
              <w:rPr>
                <w:rFonts w:ascii="Times New Roman" w:hAnsi="Times New Roman"/>
                <w:b/>
                <w:sz w:val="24"/>
                <w:szCs w:val="24"/>
                <w:highlight w:val="yellow"/>
              </w:rPr>
            </w:pPr>
          </w:p>
          <w:p w14:paraId="10ED0A26" w14:textId="42D5556E" w:rsidR="00A9791A" w:rsidRDefault="00A9791A" w:rsidP="009C5588">
            <w:pPr>
              <w:spacing w:after="0" w:line="240" w:lineRule="auto"/>
              <w:rPr>
                <w:rFonts w:ascii="Times New Roman" w:hAnsi="Times New Roman"/>
                <w:b/>
                <w:sz w:val="24"/>
                <w:szCs w:val="24"/>
                <w:highlight w:val="yellow"/>
              </w:rPr>
            </w:pPr>
          </w:p>
          <w:p w14:paraId="0D3B359B" w14:textId="6C602C69" w:rsidR="00A9791A" w:rsidRDefault="00A9791A" w:rsidP="009C5588">
            <w:pPr>
              <w:spacing w:after="0" w:line="240" w:lineRule="auto"/>
              <w:rPr>
                <w:rFonts w:ascii="Times New Roman" w:hAnsi="Times New Roman"/>
                <w:b/>
                <w:sz w:val="24"/>
                <w:szCs w:val="24"/>
                <w:highlight w:val="yellow"/>
              </w:rPr>
            </w:pPr>
          </w:p>
          <w:p w14:paraId="4094AE9B" w14:textId="16B6174E" w:rsidR="00A9791A" w:rsidRDefault="00A9791A" w:rsidP="009C5588">
            <w:pPr>
              <w:spacing w:after="0" w:line="240" w:lineRule="auto"/>
              <w:rPr>
                <w:rFonts w:ascii="Times New Roman" w:hAnsi="Times New Roman"/>
                <w:b/>
                <w:sz w:val="24"/>
                <w:szCs w:val="24"/>
                <w:highlight w:val="yellow"/>
              </w:rPr>
            </w:pPr>
          </w:p>
          <w:p w14:paraId="62A8C315" w14:textId="1DB226AA" w:rsidR="00A9791A" w:rsidRDefault="00A9791A" w:rsidP="009C5588">
            <w:pPr>
              <w:spacing w:after="0" w:line="240" w:lineRule="auto"/>
              <w:rPr>
                <w:rFonts w:ascii="Times New Roman" w:hAnsi="Times New Roman"/>
                <w:b/>
                <w:sz w:val="24"/>
                <w:szCs w:val="24"/>
                <w:highlight w:val="yellow"/>
              </w:rPr>
            </w:pPr>
          </w:p>
          <w:p w14:paraId="56821502" w14:textId="6AA9E026" w:rsidR="00A9791A" w:rsidRDefault="00A9791A" w:rsidP="009C5588">
            <w:pPr>
              <w:spacing w:after="0" w:line="240" w:lineRule="auto"/>
              <w:rPr>
                <w:rFonts w:ascii="Times New Roman" w:hAnsi="Times New Roman"/>
                <w:b/>
                <w:sz w:val="24"/>
                <w:szCs w:val="24"/>
                <w:highlight w:val="yellow"/>
              </w:rPr>
            </w:pPr>
          </w:p>
          <w:p w14:paraId="1208F7EF" w14:textId="71FA3D01" w:rsidR="00A9791A" w:rsidRDefault="00A9791A" w:rsidP="009C5588">
            <w:pPr>
              <w:spacing w:after="0" w:line="240" w:lineRule="auto"/>
              <w:rPr>
                <w:rFonts w:ascii="Times New Roman" w:hAnsi="Times New Roman"/>
                <w:b/>
                <w:sz w:val="24"/>
                <w:szCs w:val="24"/>
                <w:highlight w:val="yellow"/>
              </w:rPr>
            </w:pPr>
          </w:p>
          <w:p w14:paraId="28035197" w14:textId="77777777" w:rsidR="00A9791A" w:rsidRDefault="00A9791A" w:rsidP="009C5588">
            <w:pPr>
              <w:spacing w:after="0" w:line="240" w:lineRule="auto"/>
              <w:rPr>
                <w:rFonts w:ascii="Times New Roman" w:hAnsi="Times New Roman"/>
                <w:b/>
                <w:sz w:val="24"/>
                <w:szCs w:val="24"/>
                <w:highlight w:val="yellow"/>
              </w:rPr>
            </w:pPr>
          </w:p>
          <w:p w14:paraId="051F1E4D" w14:textId="0C537171" w:rsidR="00314234" w:rsidRPr="009C5588" w:rsidRDefault="00314234" w:rsidP="009C5588">
            <w:pPr>
              <w:spacing w:after="0" w:line="240" w:lineRule="auto"/>
              <w:rPr>
                <w:rFonts w:ascii="Times New Roman" w:hAnsi="Times New Roman"/>
                <w:b/>
                <w:sz w:val="24"/>
                <w:szCs w:val="24"/>
                <w:highlight w:val="yellow"/>
              </w:rPr>
            </w:pPr>
          </w:p>
        </w:tc>
        <w:tc>
          <w:tcPr>
            <w:tcW w:w="4982" w:type="dxa"/>
            <w:shd w:val="clear" w:color="auto" w:fill="auto"/>
          </w:tcPr>
          <w:p w14:paraId="107B5714" w14:textId="77777777" w:rsidR="005612F6" w:rsidRDefault="005612F6" w:rsidP="009C5588">
            <w:pPr>
              <w:spacing w:after="0" w:line="240" w:lineRule="auto"/>
              <w:jc w:val="right"/>
              <w:rPr>
                <w:rFonts w:ascii="Times New Roman" w:hAnsi="Times New Roman"/>
                <w:sz w:val="24"/>
                <w:szCs w:val="24"/>
              </w:rPr>
            </w:pPr>
          </w:p>
          <w:p w14:paraId="3071C022" w14:textId="77777777" w:rsidR="005612F6" w:rsidRDefault="005612F6" w:rsidP="009C5588">
            <w:pPr>
              <w:spacing w:after="0" w:line="240" w:lineRule="auto"/>
              <w:jc w:val="right"/>
              <w:rPr>
                <w:rFonts w:ascii="Times New Roman" w:hAnsi="Times New Roman"/>
                <w:sz w:val="24"/>
                <w:szCs w:val="24"/>
              </w:rPr>
            </w:pPr>
          </w:p>
          <w:p w14:paraId="5B675812" w14:textId="77777777" w:rsidR="005612F6" w:rsidRDefault="005612F6" w:rsidP="009C5588">
            <w:pPr>
              <w:spacing w:after="0" w:line="240" w:lineRule="auto"/>
              <w:jc w:val="right"/>
              <w:rPr>
                <w:rFonts w:ascii="Times New Roman" w:hAnsi="Times New Roman"/>
                <w:sz w:val="24"/>
                <w:szCs w:val="24"/>
              </w:rPr>
            </w:pPr>
          </w:p>
          <w:p w14:paraId="5DD23E6A" w14:textId="4DCF8CE2" w:rsidR="005612F6" w:rsidRDefault="00314234" w:rsidP="009C5588">
            <w:pPr>
              <w:spacing w:after="0" w:line="240" w:lineRule="auto"/>
              <w:jc w:val="right"/>
              <w:rPr>
                <w:rFonts w:ascii="Times New Roman" w:hAnsi="Times New Roman"/>
                <w:sz w:val="24"/>
                <w:szCs w:val="24"/>
              </w:rPr>
            </w:pPr>
            <w:r>
              <w:rPr>
                <w:rFonts w:ascii="Times New Roman" w:hAnsi="Times New Roman"/>
                <w:sz w:val="24"/>
                <w:szCs w:val="24"/>
              </w:rPr>
              <w:t>Darius Vedrickas</w:t>
            </w:r>
          </w:p>
          <w:p w14:paraId="15DA1357" w14:textId="2EA7BA33" w:rsidR="009C5588" w:rsidRPr="009C5588" w:rsidRDefault="009F5C14" w:rsidP="009C5588">
            <w:pPr>
              <w:spacing w:after="0" w:line="240" w:lineRule="auto"/>
              <w:jc w:val="right"/>
              <w:rPr>
                <w:rFonts w:ascii="Times New Roman" w:hAnsi="Times New Roman"/>
                <w:b/>
                <w:sz w:val="24"/>
                <w:szCs w:val="24"/>
              </w:rPr>
            </w:pPr>
            <w:r>
              <w:rPr>
                <w:rFonts w:ascii="Times New Roman" w:hAnsi="Times New Roman"/>
                <w:sz w:val="24"/>
                <w:szCs w:val="24"/>
              </w:rPr>
              <w:t xml:space="preserve">       </w:t>
            </w:r>
          </w:p>
        </w:tc>
      </w:tr>
    </w:tbl>
    <w:p w14:paraId="3E7824B2" w14:textId="77777777" w:rsidR="00B00EEC" w:rsidRPr="00B00EEC" w:rsidRDefault="00B00EEC" w:rsidP="00B00EEC">
      <w:pPr>
        <w:ind w:firstLine="142"/>
        <w:rPr>
          <w:rFonts w:ascii="Times New Roman" w:hAnsi="Times New Roman"/>
          <w:sz w:val="24"/>
          <w:szCs w:val="24"/>
        </w:rPr>
      </w:pPr>
      <w:r w:rsidRPr="00B00EEC">
        <w:rPr>
          <w:rFonts w:ascii="Times New Roman" w:hAnsi="Times New Roman"/>
          <w:sz w:val="24"/>
          <w:szCs w:val="24"/>
        </w:rPr>
        <w:t>L. Tautvaišienė, tel. (8 5) 219 7036, el. p. Laimute.Tautvaisiene@vpt</w:t>
      </w:r>
    </w:p>
    <w:sectPr w:rsidR="00B00EEC" w:rsidRPr="00B00EEC" w:rsidSect="00B43EF7">
      <w:headerReference w:type="defaul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09FB2" w14:textId="77777777" w:rsidR="00052630" w:rsidRDefault="00052630" w:rsidP="006741AE">
      <w:pPr>
        <w:spacing w:after="0" w:line="240" w:lineRule="auto"/>
      </w:pPr>
      <w:r>
        <w:separator/>
      </w:r>
    </w:p>
  </w:endnote>
  <w:endnote w:type="continuationSeparator" w:id="0">
    <w:p w14:paraId="007B5075" w14:textId="77777777" w:rsidR="00052630" w:rsidRDefault="00052630"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48" w:type="pct"/>
      <w:tblLook w:val="04A0" w:firstRow="1" w:lastRow="0" w:firstColumn="1" w:lastColumn="0" w:noHBand="0" w:noVBand="1"/>
    </w:tblPr>
    <w:tblGrid>
      <w:gridCol w:w="3024"/>
      <w:gridCol w:w="2497"/>
      <w:gridCol w:w="3174"/>
    </w:tblGrid>
    <w:tr w:rsidR="00A0372F" w:rsidRPr="00F25B2E" w14:paraId="51E57EEB" w14:textId="77777777" w:rsidTr="00E12DFB">
      <w:tc>
        <w:tcPr>
          <w:tcW w:w="3084" w:type="dxa"/>
        </w:tcPr>
        <w:p w14:paraId="2F19DF4C" w14:textId="77777777" w:rsidR="00A0372F" w:rsidRPr="00E12DFB" w:rsidRDefault="00A0372F" w:rsidP="00A0372F">
          <w:pPr>
            <w:pStyle w:val="Porat"/>
            <w:rPr>
              <w:rFonts w:ascii="Times New Roman" w:hAnsi="Times New Roman"/>
              <w:sz w:val="20"/>
              <w:szCs w:val="20"/>
            </w:rPr>
          </w:pPr>
          <w:r w:rsidRPr="00E12DFB">
            <w:rPr>
              <w:rFonts w:ascii="Times New Roman" w:hAnsi="Times New Roman"/>
              <w:sz w:val="20"/>
              <w:szCs w:val="20"/>
            </w:rPr>
            <w:t>Biudžetinė įstaiga</w:t>
          </w:r>
        </w:p>
        <w:p w14:paraId="0E98306B" w14:textId="77777777" w:rsidR="00A0372F" w:rsidRPr="00E12DFB" w:rsidRDefault="00A0372F" w:rsidP="00A0372F">
          <w:pPr>
            <w:pStyle w:val="Porat"/>
            <w:rPr>
              <w:rFonts w:ascii="Times New Roman" w:hAnsi="Times New Roman"/>
              <w:sz w:val="20"/>
              <w:szCs w:val="20"/>
            </w:rPr>
          </w:pPr>
          <w:r w:rsidRPr="00E12DFB">
            <w:rPr>
              <w:rFonts w:ascii="Times New Roman" w:hAnsi="Times New Roman"/>
              <w:sz w:val="20"/>
              <w:szCs w:val="20"/>
            </w:rPr>
            <w:t>Kareivių g. 1, 08351 Vilnius</w:t>
          </w:r>
        </w:p>
        <w:p w14:paraId="7F86291F" w14:textId="77777777" w:rsidR="00A0372F" w:rsidRPr="00E12DFB" w:rsidRDefault="00A0372F" w:rsidP="00A0372F">
          <w:pPr>
            <w:pStyle w:val="Porat"/>
            <w:rPr>
              <w:rFonts w:ascii="Times New Roman" w:hAnsi="Times New Roman"/>
              <w:sz w:val="20"/>
              <w:szCs w:val="20"/>
            </w:rPr>
          </w:pPr>
          <w:r w:rsidRPr="00E12DFB">
            <w:rPr>
              <w:rFonts w:ascii="Times New Roman" w:hAnsi="Times New Roman"/>
              <w:sz w:val="20"/>
              <w:szCs w:val="20"/>
            </w:rPr>
            <w:t>http://www.vpt.lt</w:t>
          </w:r>
        </w:p>
      </w:tc>
      <w:tc>
        <w:tcPr>
          <w:tcW w:w="2553" w:type="dxa"/>
        </w:tcPr>
        <w:p w14:paraId="58E48990" w14:textId="77777777" w:rsidR="00A0372F" w:rsidRPr="00E12DFB" w:rsidRDefault="00A0372F" w:rsidP="00A0372F">
          <w:pPr>
            <w:pStyle w:val="Porat"/>
            <w:rPr>
              <w:rFonts w:ascii="Times New Roman" w:hAnsi="Times New Roman"/>
              <w:sz w:val="20"/>
              <w:szCs w:val="20"/>
            </w:rPr>
          </w:pPr>
          <w:r w:rsidRPr="00E12DFB">
            <w:rPr>
              <w:rFonts w:ascii="Times New Roman" w:hAnsi="Times New Roman"/>
              <w:sz w:val="20"/>
              <w:szCs w:val="20"/>
            </w:rPr>
            <w:t>Tel. (8 5) 219 7001</w:t>
          </w:r>
        </w:p>
        <w:p w14:paraId="527E4A87" w14:textId="77777777" w:rsidR="00A0372F" w:rsidRPr="00E12DFB" w:rsidRDefault="00A0372F" w:rsidP="00A0372F">
          <w:pPr>
            <w:pStyle w:val="Porat"/>
            <w:rPr>
              <w:rFonts w:ascii="Times New Roman" w:hAnsi="Times New Roman"/>
              <w:sz w:val="20"/>
              <w:szCs w:val="20"/>
            </w:rPr>
          </w:pPr>
          <w:r w:rsidRPr="00E12DFB">
            <w:rPr>
              <w:rFonts w:ascii="Times New Roman" w:hAnsi="Times New Roman"/>
              <w:sz w:val="20"/>
              <w:szCs w:val="20"/>
            </w:rPr>
            <w:t>Faks. (8 5) 213 6213</w:t>
          </w:r>
        </w:p>
        <w:p w14:paraId="51FE087D" w14:textId="77777777" w:rsidR="00A0372F" w:rsidRPr="00E12DFB" w:rsidRDefault="00A0372F" w:rsidP="00A0372F">
          <w:pPr>
            <w:pStyle w:val="Porat"/>
            <w:rPr>
              <w:rFonts w:ascii="Times New Roman" w:hAnsi="Times New Roman"/>
              <w:sz w:val="20"/>
              <w:szCs w:val="20"/>
            </w:rPr>
          </w:pPr>
          <w:r w:rsidRPr="00E12DFB">
            <w:rPr>
              <w:rFonts w:ascii="Times New Roman" w:hAnsi="Times New Roman"/>
              <w:sz w:val="20"/>
              <w:szCs w:val="20"/>
            </w:rPr>
            <w:t>El. p. info@vpt.lt</w:t>
          </w:r>
        </w:p>
      </w:tc>
      <w:tc>
        <w:tcPr>
          <w:tcW w:w="3259" w:type="dxa"/>
        </w:tcPr>
        <w:p w14:paraId="19988F62" w14:textId="77777777" w:rsidR="00A0372F" w:rsidRPr="00E12DFB" w:rsidRDefault="00A0372F" w:rsidP="00A0372F">
          <w:pPr>
            <w:pStyle w:val="Porat"/>
            <w:rPr>
              <w:rFonts w:ascii="Times New Roman" w:hAnsi="Times New Roman"/>
              <w:sz w:val="20"/>
              <w:szCs w:val="20"/>
            </w:rPr>
          </w:pPr>
          <w:r w:rsidRPr="00E12DFB">
            <w:rPr>
              <w:rFonts w:ascii="Times New Roman" w:hAnsi="Times New Roman"/>
              <w:sz w:val="20"/>
              <w:szCs w:val="20"/>
            </w:rPr>
            <w:t>Duomenys kaupiami ir saugomi</w:t>
          </w:r>
        </w:p>
        <w:p w14:paraId="0CC172A1" w14:textId="77777777" w:rsidR="00A0372F" w:rsidRPr="00E12DFB" w:rsidRDefault="00A0372F" w:rsidP="00A0372F">
          <w:pPr>
            <w:pStyle w:val="Porat"/>
            <w:rPr>
              <w:rFonts w:ascii="Times New Roman" w:hAnsi="Times New Roman"/>
              <w:sz w:val="20"/>
              <w:szCs w:val="20"/>
            </w:rPr>
          </w:pPr>
          <w:r w:rsidRPr="00E12DFB">
            <w:rPr>
              <w:rFonts w:ascii="Times New Roman" w:hAnsi="Times New Roman"/>
              <w:sz w:val="20"/>
              <w:szCs w:val="20"/>
            </w:rPr>
            <w:t>Juridinių asmenų registre</w:t>
          </w:r>
        </w:p>
        <w:p w14:paraId="74573DA9" w14:textId="77777777" w:rsidR="00A0372F" w:rsidRPr="00E12DFB" w:rsidRDefault="00A0372F" w:rsidP="00A0372F">
          <w:pPr>
            <w:pStyle w:val="Porat"/>
            <w:rPr>
              <w:rFonts w:ascii="Times New Roman" w:hAnsi="Times New Roman"/>
              <w:sz w:val="20"/>
              <w:szCs w:val="20"/>
            </w:rPr>
          </w:pPr>
          <w:r w:rsidRPr="00E12DFB">
            <w:rPr>
              <w:rFonts w:ascii="Times New Roman" w:hAnsi="Times New Roman"/>
              <w:sz w:val="20"/>
              <w:szCs w:val="20"/>
            </w:rPr>
            <w:t>Kodas 188656261</w:t>
          </w:r>
        </w:p>
      </w:tc>
    </w:tr>
  </w:tbl>
  <w:p w14:paraId="6C42E764" w14:textId="4B6BB3F9" w:rsidR="00A0372F" w:rsidRDefault="005F5B4C" w:rsidP="00A0372F">
    <w:pPr>
      <w:pStyle w:val="Porat"/>
    </w:pPr>
    <w:r>
      <w:rPr>
        <w:noProof/>
      </w:rPr>
      <w:drawing>
        <wp:anchor distT="0" distB="0" distL="114300" distR="114300" simplePos="0" relativeHeight="251657728" behindDoc="0" locked="0" layoutInCell="1" allowOverlap="1" wp14:anchorId="5D890B31" wp14:editId="1376B0DC">
          <wp:simplePos x="0" y="0"/>
          <wp:positionH relativeFrom="margin">
            <wp:posOffset>5212080</wp:posOffset>
          </wp:positionH>
          <wp:positionV relativeFrom="paragraph">
            <wp:posOffset>-471170</wp:posOffset>
          </wp:positionV>
          <wp:extent cx="990600" cy="742950"/>
          <wp:effectExtent l="0" t="0" r="0" b="0"/>
          <wp:wrapNone/>
          <wp:docPr id="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2406" w14:textId="77777777" w:rsidR="00052630" w:rsidRDefault="00052630" w:rsidP="006741AE">
      <w:pPr>
        <w:spacing w:after="0" w:line="240" w:lineRule="auto"/>
      </w:pPr>
      <w:r>
        <w:separator/>
      </w:r>
    </w:p>
  </w:footnote>
  <w:footnote w:type="continuationSeparator" w:id="0">
    <w:p w14:paraId="18532ED7" w14:textId="77777777" w:rsidR="00052630" w:rsidRDefault="00052630" w:rsidP="006741AE">
      <w:pPr>
        <w:spacing w:after="0" w:line="240" w:lineRule="auto"/>
      </w:pPr>
      <w:r>
        <w:continuationSeparator/>
      </w:r>
    </w:p>
  </w:footnote>
  <w:footnote w:id="1">
    <w:p w14:paraId="79498B4D" w14:textId="6153DA82" w:rsidR="00B12F60" w:rsidRPr="00FF7499" w:rsidRDefault="00B12F60" w:rsidP="00FF7499">
      <w:pPr>
        <w:pStyle w:val="Puslapioinaostekstas"/>
        <w:ind w:right="-285"/>
        <w:jc w:val="both"/>
        <w:rPr>
          <w:rFonts w:ascii="Times New Roman" w:hAnsi="Times New Roman"/>
          <w:lang w:val="lt-LT"/>
        </w:rPr>
      </w:pPr>
      <w:r w:rsidRPr="00FF7499">
        <w:rPr>
          <w:rStyle w:val="Puslapioinaosnuoroda"/>
          <w:rFonts w:ascii="Times New Roman" w:hAnsi="Times New Roman"/>
        </w:rPr>
        <w:footnoteRef/>
      </w:r>
      <w:r w:rsidRPr="00FF7499">
        <w:rPr>
          <w:rFonts w:ascii="Times New Roman" w:hAnsi="Times New Roman"/>
        </w:rPr>
        <w:t xml:space="preserve"> </w:t>
      </w:r>
      <w:r w:rsidR="00FF7499" w:rsidRPr="00FF7499">
        <w:rPr>
          <w:rFonts w:ascii="Times New Roman" w:hAnsi="Times New Roman"/>
          <w:lang w:val="lt-LT"/>
        </w:rPr>
        <w:t>„</w:t>
      </w:r>
      <w:r w:rsidR="00FF7499" w:rsidRPr="00FF7499">
        <w:rPr>
          <w:rFonts w:ascii="Times New Roman" w:hAnsi="Times New Roman"/>
        </w:rPr>
        <w:t>3. Pirkimo dokumentų sudedamoji dalis yra reguliarus orientacinis skelbimas, skelbimas apie pirkimą, skelbimas apie kvalifikacijos vertinimo sistemą. Perkantysis subjektas skelbimuose esančios informacijos vėliau papildomai gali neteikti. Perkantysis subjektas taip pat gali neteikti techninės specifikacijos, kuri pagrįsta tiekėjams nurodytais laisvai, neatlygintinai ir tiesiogiai prieinamais dokumentais ir kurioje yra pateikta nuoroda į tuos dokumentus. Tuo atveju, kai skelbime apie pirkimą, reguliariame orientaciniame skelbime, skelbime apie kvalifikacijos vertinimo sistemą, kuriais kviečiama dalyvauti pirkime, kaip nurodyta šio įstatymo 42 straipsnio 3 dalyje ir 43 straipsnio 2 dalyje, pateikta informacija neatitinka informacijos, pateiktos kituose pirkimo dokumentuose, teisinga laikoma informacija, nurodyta skelbime apie pirkimą, reguliariame orientaciniame skelbime, skelbime apie kvalifikacijos vertinimo sistemą, kuriais kviečiama dalyvauti pirkime</w:t>
      </w:r>
      <w:r w:rsidR="00FF7499" w:rsidRPr="00FF7499">
        <w:rPr>
          <w:rFonts w:ascii="Times New Roman" w:hAnsi="Times New Roman"/>
          <w:lang w:val="lt-LT"/>
        </w:rPr>
        <w:t>“.</w:t>
      </w:r>
    </w:p>
  </w:footnote>
  <w:footnote w:id="2">
    <w:p w14:paraId="12DBB040" w14:textId="750380E8" w:rsidR="00953EE9" w:rsidRPr="00842495" w:rsidRDefault="00953EE9" w:rsidP="00953EE9">
      <w:pPr>
        <w:pStyle w:val="Puslapioinaostekstas"/>
        <w:ind w:right="-285"/>
        <w:jc w:val="both"/>
        <w:rPr>
          <w:rFonts w:ascii="Times New Roman" w:hAnsi="Times New Roman"/>
          <w:lang w:val="lt-LT"/>
        </w:rPr>
      </w:pPr>
      <w:r w:rsidRPr="00953EE9">
        <w:rPr>
          <w:rStyle w:val="Puslapioinaosnuoroda"/>
          <w:rFonts w:ascii="Times New Roman" w:hAnsi="Times New Roman"/>
        </w:rPr>
        <w:footnoteRef/>
      </w:r>
      <w:r w:rsidRPr="00953EE9">
        <w:rPr>
          <w:rFonts w:ascii="Times New Roman" w:hAnsi="Times New Roman"/>
        </w:rPr>
        <w:t xml:space="preserve"> </w:t>
      </w:r>
      <w:r w:rsidRPr="00953EE9">
        <w:rPr>
          <w:rFonts w:ascii="Times New Roman" w:hAnsi="Times New Roman"/>
          <w:lang w:val="lt-LT"/>
        </w:rPr>
        <w:t>„</w:t>
      </w:r>
      <w:r w:rsidRPr="00953EE9">
        <w:rPr>
          <w:rFonts w:ascii="Times New Roman" w:hAnsi="Times New Roman"/>
        </w:rPr>
        <w:t>1. Pirkimo sutartis ar preliminarioji sutartis jos galiojimo laikotarpiu gali būti keičiama neatliekant naujos pirkimo procedūros pagal šį įstatymą, kai yra bent vienas iš šių atvejų: 1) 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kurioms esant tai gali būti atliekama. Neleidžiami tokie pakeitimai ar pasirinkimo galimybės, dėl kurių iš esmės pasikeistų pirkimo sutarties ar preliminariosios sutarties pobūdis;</w:t>
      </w:r>
      <w:r w:rsidR="00842495">
        <w:rPr>
          <w:rFonts w:ascii="Times New Roman" w:hAnsi="Times New Roman"/>
          <w:lang w:val="lt-LT"/>
        </w:rPr>
        <w:t xml:space="preserve"> &lt;...&gt;“.</w:t>
      </w:r>
    </w:p>
  </w:footnote>
  <w:footnote w:id="3">
    <w:p w14:paraId="6DD5589C" w14:textId="33130335" w:rsidR="00A71A8D" w:rsidRPr="003C3ED8" w:rsidRDefault="00A71A8D" w:rsidP="00BD619B">
      <w:pPr>
        <w:pStyle w:val="Puslapioinaostekstas"/>
        <w:ind w:right="-285"/>
        <w:jc w:val="both"/>
        <w:rPr>
          <w:rFonts w:ascii="Times New Roman" w:hAnsi="Times New Roman"/>
          <w:lang w:val="lt-LT"/>
        </w:rPr>
      </w:pPr>
      <w:r w:rsidRPr="003C3ED8">
        <w:rPr>
          <w:rStyle w:val="Puslapioinaosnuoroda"/>
          <w:rFonts w:ascii="Times New Roman" w:hAnsi="Times New Roman"/>
        </w:rPr>
        <w:footnoteRef/>
      </w:r>
      <w:r w:rsidRPr="003C3ED8">
        <w:rPr>
          <w:rFonts w:ascii="Times New Roman" w:hAnsi="Times New Roman"/>
        </w:rPr>
        <w:t xml:space="preserve"> </w:t>
      </w:r>
      <w:r w:rsidRPr="003C3ED8">
        <w:rPr>
          <w:rFonts w:ascii="Times New Roman" w:hAnsi="Times New Roman"/>
          <w:lang w:val="lt-LT"/>
        </w:rPr>
        <w:t>Kaip ir buvo šio Pirkimo vykdymo metu</w:t>
      </w:r>
      <w:r w:rsidR="00163B81">
        <w:rPr>
          <w:rFonts w:ascii="Times New Roman" w:hAnsi="Times New Roman"/>
          <w:lang w:val="lt-LT"/>
        </w:rPr>
        <w:t>:</w:t>
      </w:r>
      <w:r w:rsidRPr="003C3ED8">
        <w:rPr>
          <w:rFonts w:ascii="Times New Roman" w:hAnsi="Times New Roman"/>
          <w:lang w:val="lt-LT"/>
        </w:rPr>
        <w:t xml:space="preserve"> 2018 m. liepos 18 d. Komisijos protokolas Nr. 2, 2018 m. liepos 24 d. Komisijos protokolas Nr. 3, 2018 m. liepos 26 d. Komisijos protokolas Nr. 4.</w:t>
      </w:r>
    </w:p>
  </w:footnote>
  <w:footnote w:id="4">
    <w:p w14:paraId="66926AC5" w14:textId="77777777" w:rsidR="00A71A8D" w:rsidRPr="003C3ED8" w:rsidRDefault="00A71A8D" w:rsidP="00314234">
      <w:pPr>
        <w:pStyle w:val="Puslapioinaostekstas"/>
        <w:ind w:right="-285"/>
        <w:jc w:val="both"/>
        <w:rPr>
          <w:rFonts w:ascii="Times New Roman" w:hAnsi="Times New Roman"/>
          <w:lang w:val="lt-LT"/>
        </w:rPr>
      </w:pPr>
      <w:r w:rsidRPr="003C3ED8">
        <w:rPr>
          <w:rStyle w:val="Puslapioinaosnuoroda"/>
          <w:rFonts w:ascii="Times New Roman" w:hAnsi="Times New Roman"/>
        </w:rPr>
        <w:footnoteRef/>
      </w:r>
      <w:r w:rsidRPr="003C3ED8">
        <w:rPr>
          <w:rFonts w:ascii="Times New Roman" w:hAnsi="Times New Roman"/>
        </w:rPr>
        <w:t xml:space="preserve"> </w:t>
      </w:r>
      <w:r w:rsidRPr="003C3ED8">
        <w:rPr>
          <w:rFonts w:ascii="Times New Roman" w:hAnsi="Times New Roman"/>
          <w:lang w:val="lt-LT"/>
        </w:rPr>
        <w:t>Pirkimo dokumentų 2 priedas „Rangos sutarties projekto“ 2 punktas.</w:t>
      </w:r>
    </w:p>
  </w:footnote>
  <w:footnote w:id="5">
    <w:p w14:paraId="1A16F57B" w14:textId="77777777" w:rsidR="00A71A8D" w:rsidRPr="00991C2E" w:rsidRDefault="00A71A8D" w:rsidP="00314234">
      <w:pPr>
        <w:pStyle w:val="Puslapioinaostekstas"/>
        <w:ind w:right="-285"/>
        <w:jc w:val="both"/>
        <w:rPr>
          <w:rFonts w:ascii="Times New Roman" w:hAnsi="Times New Roman"/>
          <w:lang w:val="lt-LT"/>
        </w:rPr>
      </w:pPr>
      <w:r w:rsidRPr="00991C2E">
        <w:rPr>
          <w:rStyle w:val="Puslapioinaosnuoroda"/>
          <w:rFonts w:ascii="Times New Roman" w:hAnsi="Times New Roman"/>
        </w:rPr>
        <w:footnoteRef/>
      </w:r>
      <w:r w:rsidRPr="00991C2E">
        <w:rPr>
          <w:rFonts w:ascii="Times New Roman" w:hAnsi="Times New Roman"/>
        </w:rPr>
        <w:t xml:space="preserve"> </w:t>
      </w:r>
      <w:r w:rsidRPr="00991C2E">
        <w:rPr>
          <w:rFonts w:ascii="Times New Roman" w:hAnsi="Times New Roman"/>
          <w:lang w:val="lt-LT"/>
        </w:rPr>
        <w:t>Lietuvos Respublikos aplinkos ministerijos Aplinkos projektų valdymo agentūros 2021 m. gruodžio 1 d. raštas Nr. (29-2-2)-APVA-2182.</w:t>
      </w:r>
    </w:p>
  </w:footnote>
  <w:footnote w:id="6">
    <w:p w14:paraId="7DD425C7" w14:textId="77777777" w:rsidR="00A71A8D" w:rsidRPr="00D10A41" w:rsidRDefault="00A71A8D" w:rsidP="00314234">
      <w:pPr>
        <w:spacing w:after="0" w:line="240" w:lineRule="auto"/>
        <w:ind w:right="-285"/>
        <w:jc w:val="both"/>
        <w:rPr>
          <w:rFonts w:ascii="Times New Roman" w:hAnsi="Times New Roman"/>
          <w:sz w:val="20"/>
          <w:szCs w:val="20"/>
        </w:rPr>
      </w:pPr>
      <w:r w:rsidRPr="00D10A41">
        <w:rPr>
          <w:rStyle w:val="Puslapioinaosnuoroda"/>
          <w:rFonts w:ascii="Times New Roman" w:hAnsi="Times New Roman"/>
          <w:sz w:val="20"/>
          <w:szCs w:val="20"/>
        </w:rPr>
        <w:footnoteRef/>
      </w:r>
      <w:r w:rsidRPr="00D10A41">
        <w:rPr>
          <w:rFonts w:ascii="Times New Roman" w:hAnsi="Times New Roman"/>
          <w:sz w:val="20"/>
          <w:szCs w:val="20"/>
        </w:rPr>
        <w:t xml:space="preserve"> „13 straipsnis. </w:t>
      </w:r>
      <w:r w:rsidRPr="00E574A8">
        <w:rPr>
          <w:rFonts w:ascii="Times New Roman" w:hAnsi="Times New Roman"/>
          <w:b/>
          <w:bCs/>
          <w:sz w:val="20"/>
          <w:szCs w:val="20"/>
        </w:rPr>
        <w:t>Pakeitimai ir pataisymai</w:t>
      </w:r>
    </w:p>
    <w:p w14:paraId="4EBA490A" w14:textId="77777777" w:rsidR="00A71A8D" w:rsidRPr="00D10A41" w:rsidRDefault="00A71A8D" w:rsidP="00314234">
      <w:pPr>
        <w:spacing w:after="0" w:line="240" w:lineRule="auto"/>
        <w:ind w:right="-285"/>
        <w:jc w:val="both"/>
        <w:rPr>
          <w:rFonts w:ascii="Times New Roman" w:hAnsi="Times New Roman"/>
          <w:sz w:val="20"/>
          <w:szCs w:val="20"/>
        </w:rPr>
      </w:pPr>
      <w:r w:rsidRPr="00D10A41">
        <w:rPr>
          <w:rFonts w:ascii="Times New Roman" w:hAnsi="Times New Roman"/>
          <w:sz w:val="20"/>
          <w:szCs w:val="20"/>
        </w:rPr>
        <w:t xml:space="preserve">13.1 punktas </w:t>
      </w:r>
      <w:r w:rsidRPr="00E574A8">
        <w:rPr>
          <w:rFonts w:ascii="Times New Roman" w:hAnsi="Times New Roman"/>
          <w:b/>
          <w:bCs/>
          <w:sz w:val="20"/>
          <w:szCs w:val="20"/>
        </w:rPr>
        <w:t>Teisė daryti pakeitimus</w:t>
      </w:r>
    </w:p>
    <w:p w14:paraId="5B90E750" w14:textId="77777777" w:rsidR="00A71A8D" w:rsidRPr="00D10A41" w:rsidRDefault="00A71A8D" w:rsidP="00314234">
      <w:pPr>
        <w:spacing w:after="0" w:line="240" w:lineRule="auto"/>
        <w:ind w:right="-285"/>
        <w:jc w:val="both"/>
        <w:rPr>
          <w:rFonts w:ascii="Times New Roman" w:hAnsi="Times New Roman"/>
          <w:i/>
          <w:sz w:val="20"/>
          <w:szCs w:val="20"/>
        </w:rPr>
      </w:pPr>
      <w:r w:rsidRPr="00D10A41">
        <w:rPr>
          <w:rFonts w:ascii="Times New Roman" w:hAnsi="Times New Roman"/>
          <w:i/>
          <w:sz w:val="20"/>
          <w:szCs w:val="20"/>
        </w:rPr>
        <w:t>Pakeisti 13.1 punkto pirmą pastraipą:</w:t>
      </w:r>
    </w:p>
    <w:p w14:paraId="6106CA5E" w14:textId="77777777" w:rsidR="00A71A8D" w:rsidRPr="00062E8D" w:rsidRDefault="00A71A8D" w:rsidP="00314234">
      <w:pPr>
        <w:suppressLineNumbers/>
        <w:suppressAutoHyphens/>
        <w:spacing w:after="0" w:line="240" w:lineRule="auto"/>
        <w:ind w:right="-285"/>
        <w:jc w:val="both"/>
        <w:rPr>
          <w:rFonts w:ascii="Times New Roman" w:hAnsi="Times New Roman"/>
          <w:spacing w:val="-2"/>
          <w:sz w:val="20"/>
          <w:szCs w:val="20"/>
        </w:rPr>
      </w:pPr>
      <w:r w:rsidRPr="00062E8D">
        <w:rPr>
          <w:rFonts w:ascii="Times New Roman" w:hAnsi="Times New Roman"/>
          <w:spacing w:val="-2"/>
          <w:sz w:val="20"/>
          <w:szCs w:val="20"/>
        </w:rPr>
        <w:t>Prieš išduodant Perėmimo pažymą, Užsakovas, Inžinierius ir Rangovas,  turi teisę inicijuoti ir siūlyti pakeitimus, kurie yra būtini Sutartyje nurodytiems tikslams pasiekti:</w:t>
      </w:r>
    </w:p>
    <w:p w14:paraId="5C8E5DF9" w14:textId="77777777" w:rsidR="00A71A8D" w:rsidRPr="00E574A8" w:rsidRDefault="00A71A8D" w:rsidP="00314234">
      <w:pPr>
        <w:suppressLineNumbers/>
        <w:suppressAutoHyphens/>
        <w:spacing w:after="0" w:line="240" w:lineRule="auto"/>
        <w:ind w:right="-285"/>
        <w:jc w:val="both"/>
        <w:rPr>
          <w:rFonts w:ascii="Times New Roman" w:hAnsi="Times New Roman"/>
          <w:b/>
          <w:bCs/>
          <w:iCs/>
          <w:sz w:val="20"/>
          <w:szCs w:val="20"/>
        </w:rPr>
      </w:pPr>
      <w:r w:rsidRPr="00E574A8">
        <w:rPr>
          <w:rFonts w:ascii="Times New Roman" w:hAnsi="Times New Roman"/>
          <w:b/>
          <w:bCs/>
          <w:iCs/>
          <w:sz w:val="20"/>
          <w:szCs w:val="20"/>
        </w:rPr>
        <w:t>Papildyti 13.1 punktą pastraipa:</w:t>
      </w:r>
    </w:p>
    <w:p w14:paraId="5CB813E3" w14:textId="77777777" w:rsidR="00A71A8D" w:rsidRPr="00575593" w:rsidRDefault="00A71A8D" w:rsidP="00314234">
      <w:pPr>
        <w:pStyle w:val="Style3"/>
        <w:spacing w:line="240" w:lineRule="auto"/>
        <w:ind w:right="-285"/>
        <w:jc w:val="both"/>
        <w:rPr>
          <w:sz w:val="20"/>
          <w:szCs w:val="20"/>
          <w:lang w:val="lt-LT"/>
        </w:rPr>
      </w:pPr>
      <w:r w:rsidRPr="00062E8D">
        <w:rPr>
          <w:sz w:val="20"/>
          <w:szCs w:val="20"/>
          <w:lang w:val="lt-LT"/>
        </w:rPr>
        <w:t xml:space="preserve">&lt;...&gt; 8. pagrįsti trečiųjų asmenų reikalavimai, dėl Darbų, susijusių su trečiųjų asmenų turtu, vykdymo (inžinierinių tinklų (vandentiekių, dujotiekių, elektros, telekomunikacijų, energijos ir/ar kitų tinklų), susisiekimo komunikacijų </w:t>
      </w:r>
      <w:r w:rsidRPr="00575593">
        <w:rPr>
          <w:sz w:val="20"/>
          <w:szCs w:val="20"/>
          <w:lang w:val="lt-LT"/>
        </w:rPr>
        <w:t>valdytojų ir pan.);</w:t>
      </w:r>
    </w:p>
    <w:p w14:paraId="1CDFE407" w14:textId="77777777" w:rsidR="00A71A8D" w:rsidRPr="00062E8D" w:rsidRDefault="00A71A8D" w:rsidP="00A71A8D">
      <w:pPr>
        <w:pStyle w:val="Style3"/>
        <w:spacing w:line="240" w:lineRule="auto"/>
        <w:ind w:right="-569"/>
        <w:jc w:val="both"/>
        <w:rPr>
          <w:sz w:val="20"/>
          <w:szCs w:val="20"/>
          <w:lang w:val="lt-LT"/>
        </w:rPr>
      </w:pPr>
      <w:r w:rsidRPr="00575593">
        <w:rPr>
          <w:sz w:val="20"/>
          <w:szCs w:val="20"/>
          <w:lang w:val="lt-LT"/>
        </w:rPr>
        <w:t>&lt;...&gt; 13. dėl statybos normatyvinių dokumentų reikalavimų vykdymo &lt;...&gt;;“.</w:t>
      </w:r>
    </w:p>
    <w:p w14:paraId="543B9DFC" w14:textId="77777777" w:rsidR="00A71A8D" w:rsidRPr="00D10A41" w:rsidRDefault="00A71A8D" w:rsidP="00A71A8D">
      <w:pPr>
        <w:pStyle w:val="Puslapioinaostekstas"/>
        <w:rPr>
          <w:rFonts w:ascii="Times New Roman" w:hAnsi="Times New Roman"/>
          <w:lang w:val="lt-LT"/>
        </w:rPr>
      </w:pPr>
    </w:p>
  </w:footnote>
  <w:footnote w:id="7">
    <w:p w14:paraId="6F122F75" w14:textId="11E5A27D" w:rsidR="00842495" w:rsidRPr="00543D78" w:rsidRDefault="00842495">
      <w:pPr>
        <w:pStyle w:val="Puslapioinaostekstas"/>
        <w:rPr>
          <w:rFonts w:ascii="Times New Roman" w:hAnsi="Times New Roman"/>
          <w:lang w:val="lt-LT"/>
        </w:rPr>
      </w:pPr>
      <w:r w:rsidRPr="00543D78">
        <w:rPr>
          <w:rStyle w:val="Puslapioinaosnuoroda"/>
          <w:rFonts w:ascii="Times New Roman" w:hAnsi="Times New Roman"/>
        </w:rPr>
        <w:footnoteRef/>
      </w:r>
      <w:r w:rsidRPr="00543D78">
        <w:rPr>
          <w:rFonts w:ascii="Times New Roman" w:hAnsi="Times New Roman"/>
        </w:rPr>
        <w:t xml:space="preserve"> </w:t>
      </w:r>
      <w:r w:rsidRPr="00543D78">
        <w:rPr>
          <w:rFonts w:ascii="Times New Roman" w:hAnsi="Times New Roman"/>
          <w:lang w:val="lt-LT"/>
        </w:rPr>
        <w:t xml:space="preserve">Žr. 2 </w:t>
      </w:r>
      <w:r w:rsidR="00543D78" w:rsidRPr="00543D78">
        <w:rPr>
          <w:rFonts w:ascii="Times New Roman" w:hAnsi="Times New Roman"/>
          <w:lang w:val="lt-LT"/>
        </w:rPr>
        <w:t>išnašos punktą.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159C" w14:textId="77777777" w:rsidR="00895818" w:rsidRDefault="00895818">
    <w:pPr>
      <w:pStyle w:val="Antrats"/>
      <w:jc w:val="center"/>
    </w:pPr>
    <w:r>
      <w:fldChar w:fldCharType="begin"/>
    </w:r>
    <w:r>
      <w:instrText xml:space="preserve"> PAGE   \* MERGEFORMAT </w:instrText>
    </w:r>
    <w:r>
      <w:fldChar w:fldCharType="separate"/>
    </w:r>
    <w:r w:rsidR="004B172E">
      <w:rPr>
        <w:noProof/>
      </w:rPr>
      <w:t>3</w:t>
    </w:r>
    <w:r>
      <w:rPr>
        <w:noProof/>
      </w:rPr>
      <w:fldChar w:fldCharType="end"/>
    </w:r>
  </w:p>
  <w:p w14:paraId="4DC5EACC" w14:textId="77777777" w:rsidR="00895818" w:rsidRDefault="008958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840"/>
    <w:multiLevelType w:val="multilevel"/>
    <w:tmpl w:val="DC5074A2"/>
    <w:lvl w:ilvl="0">
      <w:start w:val="3"/>
      <w:numFmt w:val="upperRoman"/>
      <w:lvlText w:val="%1."/>
      <w:lvlJc w:val="left"/>
      <w:pPr>
        <w:ind w:left="3272"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1BF32F6"/>
    <w:multiLevelType w:val="hybridMultilevel"/>
    <w:tmpl w:val="CD12DAFC"/>
    <w:lvl w:ilvl="0" w:tplc="0427000F">
      <w:start w:val="1"/>
      <w:numFmt w:val="decimal"/>
      <w:lvlText w:val="%1."/>
      <w:lvlJc w:val="left"/>
      <w:pPr>
        <w:ind w:left="502"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F4CE6"/>
    <w:multiLevelType w:val="hybridMultilevel"/>
    <w:tmpl w:val="A9941CFC"/>
    <w:lvl w:ilvl="0" w:tplc="0B90F5B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0763067"/>
    <w:multiLevelType w:val="hybridMultilevel"/>
    <w:tmpl w:val="29367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B139E"/>
    <w:multiLevelType w:val="hybridMultilevel"/>
    <w:tmpl w:val="2DFC7E78"/>
    <w:lvl w:ilvl="0" w:tplc="D5EEC24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B85015"/>
    <w:multiLevelType w:val="multilevel"/>
    <w:tmpl w:val="1D6C31E0"/>
    <w:lvl w:ilvl="0">
      <w:start w:val="1"/>
      <w:numFmt w:val="decimal"/>
      <w:lvlText w:val="%1."/>
      <w:lvlJc w:val="left"/>
      <w:pPr>
        <w:tabs>
          <w:tab w:val="num" w:pos="720"/>
        </w:tabs>
        <w:ind w:left="720" w:hanging="360"/>
      </w:pPr>
    </w:lvl>
    <w:lvl w:ilvl="1">
      <w:start w:val="1"/>
      <w:numFmt w:val="decimal"/>
      <w:lvlText w:val="%1.%2."/>
      <w:lvlJc w:val="left"/>
      <w:pPr>
        <w:tabs>
          <w:tab w:val="num" w:pos="567"/>
        </w:tabs>
        <w:ind w:left="567" w:hanging="567"/>
      </w:pPr>
      <w:rPr>
        <w:rFonts w:ascii="Times New Roman" w:eastAsia="Times New Roman" w:hAnsi="Times New Roman" w:cs="Times New Roman" w:hint="default"/>
        <w:sz w:val="22"/>
        <w:szCs w:val="22"/>
      </w:rPr>
    </w:lvl>
    <w:lvl w:ilvl="2">
      <w:start w:val="1"/>
      <w:numFmt w:val="bullet"/>
      <w:lvlText w:val="-"/>
      <w:lvlJc w:val="left"/>
      <w:pPr>
        <w:ind w:left="2340" w:hanging="360"/>
      </w:pPr>
      <w:rPr>
        <w:rFonts w:ascii="Times New Roman" w:eastAsia="Lucida Sans Unicode"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C1448"/>
    <w:multiLevelType w:val="hybridMultilevel"/>
    <w:tmpl w:val="47D8B342"/>
    <w:lvl w:ilvl="0" w:tplc="9E221D8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8"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3" w15:restartNumberingAfterBreak="0">
    <w:nsid w:val="4EF30769"/>
    <w:multiLevelType w:val="hybridMultilevel"/>
    <w:tmpl w:val="A4BA159E"/>
    <w:lvl w:ilvl="0" w:tplc="5F7A68EC">
      <w:numFmt w:val="bullet"/>
      <w:lvlText w:val="-"/>
      <w:lvlJc w:val="left"/>
      <w:pPr>
        <w:ind w:left="1040" w:hanging="360"/>
      </w:pPr>
      <w:rPr>
        <w:rFonts w:ascii="Times New Roman" w:eastAsia="Calibri" w:hAnsi="Times New Roman" w:cs="Times New Roman" w:hint="default"/>
        <w:b w:val="0"/>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4"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620B1D"/>
    <w:multiLevelType w:val="hybridMultilevel"/>
    <w:tmpl w:val="347A878E"/>
    <w:lvl w:ilvl="0" w:tplc="E9504DCC">
      <w:start w:val="1"/>
      <w:numFmt w:val="upperRoman"/>
      <w:pStyle w:val="Antrat1"/>
      <w:lvlText w:val="%1."/>
      <w:lvlJc w:val="right"/>
      <w:pPr>
        <w:ind w:left="4026" w:hanging="360"/>
      </w:pPr>
    </w:lvl>
    <w:lvl w:ilvl="1" w:tplc="04270019">
      <w:start w:val="1"/>
      <w:numFmt w:val="lowerLetter"/>
      <w:lvlText w:val="%2."/>
      <w:lvlJc w:val="left"/>
      <w:pPr>
        <w:ind w:left="4746" w:hanging="360"/>
      </w:pPr>
    </w:lvl>
    <w:lvl w:ilvl="2" w:tplc="0427001B">
      <w:start w:val="1"/>
      <w:numFmt w:val="lowerRoman"/>
      <w:lvlText w:val="%3."/>
      <w:lvlJc w:val="right"/>
      <w:pPr>
        <w:ind w:left="5466" w:hanging="180"/>
      </w:pPr>
    </w:lvl>
    <w:lvl w:ilvl="3" w:tplc="0427000F">
      <w:start w:val="1"/>
      <w:numFmt w:val="decimal"/>
      <w:lvlText w:val="%4."/>
      <w:lvlJc w:val="left"/>
      <w:pPr>
        <w:ind w:left="6186" w:hanging="360"/>
      </w:pPr>
    </w:lvl>
    <w:lvl w:ilvl="4" w:tplc="04270019">
      <w:start w:val="1"/>
      <w:numFmt w:val="lowerLetter"/>
      <w:lvlText w:val="%5."/>
      <w:lvlJc w:val="left"/>
      <w:pPr>
        <w:ind w:left="6906" w:hanging="360"/>
      </w:pPr>
    </w:lvl>
    <w:lvl w:ilvl="5" w:tplc="0427001B">
      <w:start w:val="1"/>
      <w:numFmt w:val="lowerRoman"/>
      <w:lvlText w:val="%6."/>
      <w:lvlJc w:val="right"/>
      <w:pPr>
        <w:ind w:left="7626" w:hanging="180"/>
      </w:pPr>
    </w:lvl>
    <w:lvl w:ilvl="6" w:tplc="0427000F">
      <w:start w:val="1"/>
      <w:numFmt w:val="decimal"/>
      <w:lvlText w:val="%7."/>
      <w:lvlJc w:val="left"/>
      <w:pPr>
        <w:ind w:left="8346" w:hanging="360"/>
      </w:pPr>
    </w:lvl>
    <w:lvl w:ilvl="7" w:tplc="04270019">
      <w:start w:val="1"/>
      <w:numFmt w:val="lowerLetter"/>
      <w:lvlText w:val="%8."/>
      <w:lvlJc w:val="left"/>
      <w:pPr>
        <w:ind w:left="9066" w:hanging="360"/>
      </w:pPr>
    </w:lvl>
    <w:lvl w:ilvl="8" w:tplc="0427001B">
      <w:start w:val="1"/>
      <w:numFmt w:val="lowerRoman"/>
      <w:lvlText w:val="%9."/>
      <w:lvlJc w:val="right"/>
      <w:pPr>
        <w:ind w:left="9786" w:hanging="180"/>
      </w:pPr>
    </w:lvl>
  </w:abstractNum>
  <w:abstractNum w:abstractNumId="27" w15:restartNumberingAfterBreak="0">
    <w:nsid w:val="5B494D73"/>
    <w:multiLevelType w:val="hybridMultilevel"/>
    <w:tmpl w:val="EB9096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BF4EEB"/>
    <w:multiLevelType w:val="hybridMultilevel"/>
    <w:tmpl w:val="AD2CD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06827"/>
    <w:multiLevelType w:val="hybridMultilevel"/>
    <w:tmpl w:val="30F228E2"/>
    <w:lvl w:ilvl="0" w:tplc="368AD3F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D7C546B"/>
    <w:multiLevelType w:val="hybridMultilevel"/>
    <w:tmpl w:val="15D0514A"/>
    <w:lvl w:ilvl="0" w:tplc="0427000F">
      <w:start w:val="1"/>
      <w:numFmt w:val="decimal"/>
      <w:lvlText w:val="%1."/>
      <w:lvlJc w:val="left"/>
      <w:pPr>
        <w:ind w:left="75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E129B"/>
    <w:multiLevelType w:val="hybridMultilevel"/>
    <w:tmpl w:val="D0D4F868"/>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3"/>
  </w:num>
  <w:num w:numId="3">
    <w:abstractNumId w:val="20"/>
  </w:num>
  <w:num w:numId="4">
    <w:abstractNumId w:val="29"/>
  </w:num>
  <w:num w:numId="5">
    <w:abstractNumId w:val="32"/>
  </w:num>
  <w:num w:numId="6">
    <w:abstractNumId w:val="5"/>
  </w:num>
  <w:num w:numId="7">
    <w:abstractNumId w:val="13"/>
  </w:num>
  <w:num w:numId="8">
    <w:abstractNumId w:val="28"/>
  </w:num>
  <w:num w:numId="9">
    <w:abstractNumId w:val="9"/>
  </w:num>
  <w:num w:numId="10">
    <w:abstractNumId w:val="21"/>
  </w:num>
  <w:num w:numId="11">
    <w:abstractNumId w:val="4"/>
  </w:num>
  <w:num w:numId="12">
    <w:abstractNumId w:val="19"/>
  </w:num>
  <w:num w:numId="13">
    <w:abstractNumId w:val="22"/>
  </w:num>
  <w:num w:numId="14">
    <w:abstractNumId w:val="6"/>
  </w:num>
  <w:num w:numId="15">
    <w:abstractNumId w:val="12"/>
  </w:num>
  <w:num w:numId="16">
    <w:abstractNumId w:val="25"/>
  </w:num>
  <w:num w:numId="17">
    <w:abstractNumId w:val="24"/>
  </w:num>
  <w:num w:numId="18">
    <w:abstractNumId w:val="31"/>
  </w:num>
  <w:num w:numId="19">
    <w:abstractNumId w:val="16"/>
  </w:num>
  <w:num w:numId="20">
    <w:abstractNumId w:val="15"/>
  </w:num>
  <w:num w:numId="21">
    <w:abstractNumId w:val="10"/>
  </w:num>
  <w:num w:numId="22">
    <w:abstractNumId w:val="2"/>
  </w:num>
  <w:num w:numId="23">
    <w:abstractNumId w:val="11"/>
  </w:num>
  <w:num w:numId="24">
    <w:abstractNumId w:val="35"/>
  </w:num>
  <w:num w:numId="25">
    <w:abstractNumId w:val="1"/>
  </w:num>
  <w:num w:numId="26">
    <w:abstractNumId w:val="3"/>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0"/>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17"/>
  </w:num>
  <w:num w:numId="34">
    <w:abstractNumId w:val="14"/>
  </w:num>
  <w:num w:numId="35">
    <w:abstractNumId w:val="3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trackRevisions/>
  <w:defaultTabStop w:val="70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16"/>
    <w:rsid w:val="000006B1"/>
    <w:rsid w:val="0000075F"/>
    <w:rsid w:val="00001113"/>
    <w:rsid w:val="00001263"/>
    <w:rsid w:val="00001C21"/>
    <w:rsid w:val="0000367E"/>
    <w:rsid w:val="000036DB"/>
    <w:rsid w:val="00003EC1"/>
    <w:rsid w:val="00004CA1"/>
    <w:rsid w:val="00004D6B"/>
    <w:rsid w:val="00004DE8"/>
    <w:rsid w:val="0000536C"/>
    <w:rsid w:val="00007027"/>
    <w:rsid w:val="0000796B"/>
    <w:rsid w:val="00007DF4"/>
    <w:rsid w:val="0001016D"/>
    <w:rsid w:val="00012148"/>
    <w:rsid w:val="00013838"/>
    <w:rsid w:val="00013BA9"/>
    <w:rsid w:val="00013F6D"/>
    <w:rsid w:val="00014062"/>
    <w:rsid w:val="0001426B"/>
    <w:rsid w:val="000142F8"/>
    <w:rsid w:val="00014934"/>
    <w:rsid w:val="00014A2C"/>
    <w:rsid w:val="00014C7A"/>
    <w:rsid w:val="00015B21"/>
    <w:rsid w:val="00015ED4"/>
    <w:rsid w:val="00015FA1"/>
    <w:rsid w:val="0001679A"/>
    <w:rsid w:val="00016B83"/>
    <w:rsid w:val="00016D64"/>
    <w:rsid w:val="0001737C"/>
    <w:rsid w:val="00020E2F"/>
    <w:rsid w:val="00022A2F"/>
    <w:rsid w:val="00022DFB"/>
    <w:rsid w:val="000237B2"/>
    <w:rsid w:val="000240C3"/>
    <w:rsid w:val="00025378"/>
    <w:rsid w:val="00025C30"/>
    <w:rsid w:val="00026395"/>
    <w:rsid w:val="000274E2"/>
    <w:rsid w:val="00027C1A"/>
    <w:rsid w:val="000312FF"/>
    <w:rsid w:val="00031A09"/>
    <w:rsid w:val="00033D6D"/>
    <w:rsid w:val="000343AE"/>
    <w:rsid w:val="00034791"/>
    <w:rsid w:val="00035599"/>
    <w:rsid w:val="000356AF"/>
    <w:rsid w:val="00035DDF"/>
    <w:rsid w:val="00037613"/>
    <w:rsid w:val="0003771F"/>
    <w:rsid w:val="00037A14"/>
    <w:rsid w:val="00040EC8"/>
    <w:rsid w:val="000410D1"/>
    <w:rsid w:val="00041807"/>
    <w:rsid w:val="000419F7"/>
    <w:rsid w:val="00041B26"/>
    <w:rsid w:val="000421BE"/>
    <w:rsid w:val="00042B1C"/>
    <w:rsid w:val="0004388D"/>
    <w:rsid w:val="00044D64"/>
    <w:rsid w:val="00044D8D"/>
    <w:rsid w:val="00044E0A"/>
    <w:rsid w:val="00044E0C"/>
    <w:rsid w:val="00045CE2"/>
    <w:rsid w:val="00046BB2"/>
    <w:rsid w:val="000472A7"/>
    <w:rsid w:val="00047DB9"/>
    <w:rsid w:val="00050ECE"/>
    <w:rsid w:val="0005106D"/>
    <w:rsid w:val="000513ED"/>
    <w:rsid w:val="00051436"/>
    <w:rsid w:val="00051CFD"/>
    <w:rsid w:val="00052344"/>
    <w:rsid w:val="00052630"/>
    <w:rsid w:val="00052B06"/>
    <w:rsid w:val="00054660"/>
    <w:rsid w:val="00054DB4"/>
    <w:rsid w:val="00056300"/>
    <w:rsid w:val="00056C6B"/>
    <w:rsid w:val="000577A2"/>
    <w:rsid w:val="0005794D"/>
    <w:rsid w:val="0006020F"/>
    <w:rsid w:val="00060A1F"/>
    <w:rsid w:val="0006151E"/>
    <w:rsid w:val="0006200D"/>
    <w:rsid w:val="000623F1"/>
    <w:rsid w:val="00062635"/>
    <w:rsid w:val="00062E8D"/>
    <w:rsid w:val="00062EFE"/>
    <w:rsid w:val="000634EC"/>
    <w:rsid w:val="00064447"/>
    <w:rsid w:val="00064C01"/>
    <w:rsid w:val="00064DEC"/>
    <w:rsid w:val="00065993"/>
    <w:rsid w:val="00065E90"/>
    <w:rsid w:val="0006657C"/>
    <w:rsid w:val="0006711A"/>
    <w:rsid w:val="00067558"/>
    <w:rsid w:val="00067C93"/>
    <w:rsid w:val="000708C6"/>
    <w:rsid w:val="00071607"/>
    <w:rsid w:val="0007165D"/>
    <w:rsid w:val="00071E2C"/>
    <w:rsid w:val="00072218"/>
    <w:rsid w:val="00073578"/>
    <w:rsid w:val="000742DE"/>
    <w:rsid w:val="000745DE"/>
    <w:rsid w:val="00074EAC"/>
    <w:rsid w:val="0007591D"/>
    <w:rsid w:val="00075B0D"/>
    <w:rsid w:val="0007654F"/>
    <w:rsid w:val="00076770"/>
    <w:rsid w:val="00076EA0"/>
    <w:rsid w:val="00077817"/>
    <w:rsid w:val="000807FC"/>
    <w:rsid w:val="00080F41"/>
    <w:rsid w:val="00081378"/>
    <w:rsid w:val="000817F5"/>
    <w:rsid w:val="00081F94"/>
    <w:rsid w:val="00082545"/>
    <w:rsid w:val="000829ED"/>
    <w:rsid w:val="00082FC2"/>
    <w:rsid w:val="0008393D"/>
    <w:rsid w:val="00084959"/>
    <w:rsid w:val="000851D1"/>
    <w:rsid w:val="00085F37"/>
    <w:rsid w:val="0008788B"/>
    <w:rsid w:val="0009041A"/>
    <w:rsid w:val="00090A33"/>
    <w:rsid w:val="00090F1C"/>
    <w:rsid w:val="0009173D"/>
    <w:rsid w:val="000925BF"/>
    <w:rsid w:val="000927C0"/>
    <w:rsid w:val="00092CAC"/>
    <w:rsid w:val="00092D9F"/>
    <w:rsid w:val="00093014"/>
    <w:rsid w:val="00093491"/>
    <w:rsid w:val="000938DB"/>
    <w:rsid w:val="00093DE1"/>
    <w:rsid w:val="0009421A"/>
    <w:rsid w:val="00094463"/>
    <w:rsid w:val="00094AB5"/>
    <w:rsid w:val="00094AD0"/>
    <w:rsid w:val="0009505E"/>
    <w:rsid w:val="00096859"/>
    <w:rsid w:val="00096DE0"/>
    <w:rsid w:val="00097041"/>
    <w:rsid w:val="00097B70"/>
    <w:rsid w:val="000A1606"/>
    <w:rsid w:val="000A1DB5"/>
    <w:rsid w:val="000A3319"/>
    <w:rsid w:val="000A336E"/>
    <w:rsid w:val="000A43A5"/>
    <w:rsid w:val="000A4427"/>
    <w:rsid w:val="000A45FC"/>
    <w:rsid w:val="000A78D5"/>
    <w:rsid w:val="000A79EB"/>
    <w:rsid w:val="000A7CB5"/>
    <w:rsid w:val="000A7F11"/>
    <w:rsid w:val="000B00D0"/>
    <w:rsid w:val="000B0B84"/>
    <w:rsid w:val="000B0DB5"/>
    <w:rsid w:val="000B132C"/>
    <w:rsid w:val="000B1E72"/>
    <w:rsid w:val="000B24F3"/>
    <w:rsid w:val="000B29B4"/>
    <w:rsid w:val="000B2C0F"/>
    <w:rsid w:val="000B2E8E"/>
    <w:rsid w:val="000B380E"/>
    <w:rsid w:val="000B3EBF"/>
    <w:rsid w:val="000B4278"/>
    <w:rsid w:val="000B47A4"/>
    <w:rsid w:val="000B49DF"/>
    <w:rsid w:val="000B526E"/>
    <w:rsid w:val="000B56E4"/>
    <w:rsid w:val="000B64F9"/>
    <w:rsid w:val="000B6974"/>
    <w:rsid w:val="000B720E"/>
    <w:rsid w:val="000C13B4"/>
    <w:rsid w:val="000C155A"/>
    <w:rsid w:val="000C16AF"/>
    <w:rsid w:val="000C19E9"/>
    <w:rsid w:val="000C214F"/>
    <w:rsid w:val="000C2436"/>
    <w:rsid w:val="000C2D23"/>
    <w:rsid w:val="000C382B"/>
    <w:rsid w:val="000C440B"/>
    <w:rsid w:val="000C4436"/>
    <w:rsid w:val="000C46EC"/>
    <w:rsid w:val="000C4874"/>
    <w:rsid w:val="000C6031"/>
    <w:rsid w:val="000C6171"/>
    <w:rsid w:val="000C7C64"/>
    <w:rsid w:val="000D17DA"/>
    <w:rsid w:val="000D227B"/>
    <w:rsid w:val="000D264B"/>
    <w:rsid w:val="000D2820"/>
    <w:rsid w:val="000D3794"/>
    <w:rsid w:val="000D3DE4"/>
    <w:rsid w:val="000D4497"/>
    <w:rsid w:val="000D4976"/>
    <w:rsid w:val="000D5303"/>
    <w:rsid w:val="000D5F54"/>
    <w:rsid w:val="000D6245"/>
    <w:rsid w:val="000D6CCF"/>
    <w:rsid w:val="000D6D25"/>
    <w:rsid w:val="000D707E"/>
    <w:rsid w:val="000D7A57"/>
    <w:rsid w:val="000D7F42"/>
    <w:rsid w:val="000E09ED"/>
    <w:rsid w:val="000E159E"/>
    <w:rsid w:val="000E16C6"/>
    <w:rsid w:val="000E2E29"/>
    <w:rsid w:val="000E2F84"/>
    <w:rsid w:val="000E350F"/>
    <w:rsid w:val="000E3676"/>
    <w:rsid w:val="000E3967"/>
    <w:rsid w:val="000E41DB"/>
    <w:rsid w:val="000E4546"/>
    <w:rsid w:val="000E52D1"/>
    <w:rsid w:val="000E6008"/>
    <w:rsid w:val="000E6A69"/>
    <w:rsid w:val="000E6DED"/>
    <w:rsid w:val="000E7B16"/>
    <w:rsid w:val="000E7B29"/>
    <w:rsid w:val="000F0973"/>
    <w:rsid w:val="000F1C2C"/>
    <w:rsid w:val="000F2387"/>
    <w:rsid w:val="000F315D"/>
    <w:rsid w:val="000F3BDA"/>
    <w:rsid w:val="000F3E4A"/>
    <w:rsid w:val="000F3E90"/>
    <w:rsid w:val="000F440C"/>
    <w:rsid w:val="000F4F08"/>
    <w:rsid w:val="000F5023"/>
    <w:rsid w:val="000F7973"/>
    <w:rsid w:val="00100D6C"/>
    <w:rsid w:val="00100E28"/>
    <w:rsid w:val="001010C6"/>
    <w:rsid w:val="0010161D"/>
    <w:rsid w:val="00101B6B"/>
    <w:rsid w:val="00102FA5"/>
    <w:rsid w:val="00103D23"/>
    <w:rsid w:val="001057DE"/>
    <w:rsid w:val="00105B5D"/>
    <w:rsid w:val="00106722"/>
    <w:rsid w:val="00106B1E"/>
    <w:rsid w:val="001071A9"/>
    <w:rsid w:val="001073AC"/>
    <w:rsid w:val="0010791B"/>
    <w:rsid w:val="00107AB3"/>
    <w:rsid w:val="00107C48"/>
    <w:rsid w:val="001103A8"/>
    <w:rsid w:val="00110978"/>
    <w:rsid w:val="00111260"/>
    <w:rsid w:val="0011155C"/>
    <w:rsid w:val="00111722"/>
    <w:rsid w:val="0011179A"/>
    <w:rsid w:val="00112066"/>
    <w:rsid w:val="0011293D"/>
    <w:rsid w:val="001137F3"/>
    <w:rsid w:val="00113E4C"/>
    <w:rsid w:val="00115A82"/>
    <w:rsid w:val="0011631C"/>
    <w:rsid w:val="00117AD4"/>
    <w:rsid w:val="00120980"/>
    <w:rsid w:val="00120A14"/>
    <w:rsid w:val="001213CB"/>
    <w:rsid w:val="0012151A"/>
    <w:rsid w:val="00122099"/>
    <w:rsid w:val="001258E9"/>
    <w:rsid w:val="00125ED7"/>
    <w:rsid w:val="001265F5"/>
    <w:rsid w:val="00126758"/>
    <w:rsid w:val="001274EE"/>
    <w:rsid w:val="001275F5"/>
    <w:rsid w:val="00127B28"/>
    <w:rsid w:val="001303E4"/>
    <w:rsid w:val="00130629"/>
    <w:rsid w:val="00130C87"/>
    <w:rsid w:val="00130E1B"/>
    <w:rsid w:val="001310C6"/>
    <w:rsid w:val="00131E26"/>
    <w:rsid w:val="001329CD"/>
    <w:rsid w:val="00133077"/>
    <w:rsid w:val="001335F3"/>
    <w:rsid w:val="001343C0"/>
    <w:rsid w:val="00134512"/>
    <w:rsid w:val="001355AE"/>
    <w:rsid w:val="00135870"/>
    <w:rsid w:val="00136040"/>
    <w:rsid w:val="00136872"/>
    <w:rsid w:val="00136F61"/>
    <w:rsid w:val="00136FA6"/>
    <w:rsid w:val="00137072"/>
    <w:rsid w:val="0013740F"/>
    <w:rsid w:val="00137544"/>
    <w:rsid w:val="001402E9"/>
    <w:rsid w:val="001404F3"/>
    <w:rsid w:val="001405CD"/>
    <w:rsid w:val="00140AC1"/>
    <w:rsid w:val="00141D4D"/>
    <w:rsid w:val="001430F8"/>
    <w:rsid w:val="00143714"/>
    <w:rsid w:val="00143D76"/>
    <w:rsid w:val="0014461C"/>
    <w:rsid w:val="001446CC"/>
    <w:rsid w:val="00144DF8"/>
    <w:rsid w:val="00145CB7"/>
    <w:rsid w:val="00147148"/>
    <w:rsid w:val="00147870"/>
    <w:rsid w:val="0015070E"/>
    <w:rsid w:val="00150903"/>
    <w:rsid w:val="00150A9D"/>
    <w:rsid w:val="0015197E"/>
    <w:rsid w:val="00152A5F"/>
    <w:rsid w:val="00153E1F"/>
    <w:rsid w:val="00154164"/>
    <w:rsid w:val="00154483"/>
    <w:rsid w:val="001544A4"/>
    <w:rsid w:val="0015456F"/>
    <w:rsid w:val="00154C95"/>
    <w:rsid w:val="00154E67"/>
    <w:rsid w:val="00154EE8"/>
    <w:rsid w:val="00155190"/>
    <w:rsid w:val="00155B91"/>
    <w:rsid w:val="00156776"/>
    <w:rsid w:val="00161249"/>
    <w:rsid w:val="001615E4"/>
    <w:rsid w:val="0016281E"/>
    <w:rsid w:val="001632E8"/>
    <w:rsid w:val="00163445"/>
    <w:rsid w:val="0016391E"/>
    <w:rsid w:val="00163B81"/>
    <w:rsid w:val="00163DAB"/>
    <w:rsid w:val="00163EF0"/>
    <w:rsid w:val="00164817"/>
    <w:rsid w:val="00164E19"/>
    <w:rsid w:val="00165255"/>
    <w:rsid w:val="00165773"/>
    <w:rsid w:val="00165DF3"/>
    <w:rsid w:val="001661E6"/>
    <w:rsid w:val="001677AD"/>
    <w:rsid w:val="00167A37"/>
    <w:rsid w:val="0017064C"/>
    <w:rsid w:val="001707E0"/>
    <w:rsid w:val="00170921"/>
    <w:rsid w:val="0017119D"/>
    <w:rsid w:val="001711ED"/>
    <w:rsid w:val="00171295"/>
    <w:rsid w:val="00171BFB"/>
    <w:rsid w:val="0017322A"/>
    <w:rsid w:val="001738BA"/>
    <w:rsid w:val="001741D6"/>
    <w:rsid w:val="001743A3"/>
    <w:rsid w:val="00174569"/>
    <w:rsid w:val="00174BE8"/>
    <w:rsid w:val="00174F0A"/>
    <w:rsid w:val="0017599D"/>
    <w:rsid w:val="00175D0A"/>
    <w:rsid w:val="001761C4"/>
    <w:rsid w:val="00176B16"/>
    <w:rsid w:val="0017713C"/>
    <w:rsid w:val="00180923"/>
    <w:rsid w:val="00180AF0"/>
    <w:rsid w:val="0018123F"/>
    <w:rsid w:val="00181631"/>
    <w:rsid w:val="001817FC"/>
    <w:rsid w:val="00181EF5"/>
    <w:rsid w:val="00182190"/>
    <w:rsid w:val="00182439"/>
    <w:rsid w:val="00182AA9"/>
    <w:rsid w:val="00183653"/>
    <w:rsid w:val="001838DF"/>
    <w:rsid w:val="00183C73"/>
    <w:rsid w:val="00183F9E"/>
    <w:rsid w:val="00184869"/>
    <w:rsid w:val="0018491C"/>
    <w:rsid w:val="00184AC6"/>
    <w:rsid w:val="00184C7A"/>
    <w:rsid w:val="001858F9"/>
    <w:rsid w:val="00185EDE"/>
    <w:rsid w:val="00186C85"/>
    <w:rsid w:val="00186F28"/>
    <w:rsid w:val="00187573"/>
    <w:rsid w:val="001875CB"/>
    <w:rsid w:val="00187E29"/>
    <w:rsid w:val="00190011"/>
    <w:rsid w:val="0019068E"/>
    <w:rsid w:val="001915E7"/>
    <w:rsid w:val="00191A03"/>
    <w:rsid w:val="00191B58"/>
    <w:rsid w:val="001928E9"/>
    <w:rsid w:val="001929FC"/>
    <w:rsid w:val="0019395B"/>
    <w:rsid w:val="00194108"/>
    <w:rsid w:val="00195B5A"/>
    <w:rsid w:val="00195C4B"/>
    <w:rsid w:val="00195E1A"/>
    <w:rsid w:val="0019603F"/>
    <w:rsid w:val="001960AA"/>
    <w:rsid w:val="00196621"/>
    <w:rsid w:val="00196C22"/>
    <w:rsid w:val="00196D20"/>
    <w:rsid w:val="00197B1B"/>
    <w:rsid w:val="00197B42"/>
    <w:rsid w:val="001A0595"/>
    <w:rsid w:val="001A1457"/>
    <w:rsid w:val="001A1AA5"/>
    <w:rsid w:val="001A2465"/>
    <w:rsid w:val="001A28EB"/>
    <w:rsid w:val="001A3C33"/>
    <w:rsid w:val="001A58DF"/>
    <w:rsid w:val="001A5D97"/>
    <w:rsid w:val="001A6B9F"/>
    <w:rsid w:val="001A74DE"/>
    <w:rsid w:val="001A7587"/>
    <w:rsid w:val="001A7D23"/>
    <w:rsid w:val="001A7F46"/>
    <w:rsid w:val="001B0251"/>
    <w:rsid w:val="001B179D"/>
    <w:rsid w:val="001B20D1"/>
    <w:rsid w:val="001B296C"/>
    <w:rsid w:val="001B29D5"/>
    <w:rsid w:val="001B366C"/>
    <w:rsid w:val="001B3D9A"/>
    <w:rsid w:val="001B41F3"/>
    <w:rsid w:val="001B4F8A"/>
    <w:rsid w:val="001B5EDE"/>
    <w:rsid w:val="001B6A08"/>
    <w:rsid w:val="001B75E3"/>
    <w:rsid w:val="001B7DF3"/>
    <w:rsid w:val="001C03C8"/>
    <w:rsid w:val="001C0CB5"/>
    <w:rsid w:val="001C240C"/>
    <w:rsid w:val="001C3BD5"/>
    <w:rsid w:val="001C3BD8"/>
    <w:rsid w:val="001C461E"/>
    <w:rsid w:val="001C46BA"/>
    <w:rsid w:val="001C50CF"/>
    <w:rsid w:val="001C5B58"/>
    <w:rsid w:val="001C5E03"/>
    <w:rsid w:val="001C6323"/>
    <w:rsid w:val="001C6F34"/>
    <w:rsid w:val="001C756B"/>
    <w:rsid w:val="001D09F1"/>
    <w:rsid w:val="001D0EF9"/>
    <w:rsid w:val="001D1DBE"/>
    <w:rsid w:val="001D1E78"/>
    <w:rsid w:val="001D35EF"/>
    <w:rsid w:val="001D3AC5"/>
    <w:rsid w:val="001D3DB4"/>
    <w:rsid w:val="001D4561"/>
    <w:rsid w:val="001D4658"/>
    <w:rsid w:val="001D4663"/>
    <w:rsid w:val="001D46A3"/>
    <w:rsid w:val="001D4892"/>
    <w:rsid w:val="001D4F52"/>
    <w:rsid w:val="001D50FE"/>
    <w:rsid w:val="001D6011"/>
    <w:rsid w:val="001D706A"/>
    <w:rsid w:val="001D72C1"/>
    <w:rsid w:val="001D7B5C"/>
    <w:rsid w:val="001E0284"/>
    <w:rsid w:val="001E2885"/>
    <w:rsid w:val="001E3DB1"/>
    <w:rsid w:val="001E3FF8"/>
    <w:rsid w:val="001E4F9E"/>
    <w:rsid w:val="001E62B2"/>
    <w:rsid w:val="001E635E"/>
    <w:rsid w:val="001E6DC8"/>
    <w:rsid w:val="001E6EBF"/>
    <w:rsid w:val="001E72AF"/>
    <w:rsid w:val="001E7D67"/>
    <w:rsid w:val="001F08BA"/>
    <w:rsid w:val="001F08CB"/>
    <w:rsid w:val="001F0A6C"/>
    <w:rsid w:val="001F0EB1"/>
    <w:rsid w:val="001F2119"/>
    <w:rsid w:val="001F235B"/>
    <w:rsid w:val="001F48C6"/>
    <w:rsid w:val="001F4C04"/>
    <w:rsid w:val="001F4E03"/>
    <w:rsid w:val="001F5EF6"/>
    <w:rsid w:val="001F66F1"/>
    <w:rsid w:val="001F6C2E"/>
    <w:rsid w:val="001F6D52"/>
    <w:rsid w:val="001F7BFD"/>
    <w:rsid w:val="00200938"/>
    <w:rsid w:val="00200999"/>
    <w:rsid w:val="00200CFB"/>
    <w:rsid w:val="0020207A"/>
    <w:rsid w:val="0020329B"/>
    <w:rsid w:val="00205C4A"/>
    <w:rsid w:val="00206365"/>
    <w:rsid w:val="002066FF"/>
    <w:rsid w:val="002069BA"/>
    <w:rsid w:val="00207CA7"/>
    <w:rsid w:val="00207FAD"/>
    <w:rsid w:val="00210639"/>
    <w:rsid w:val="00210953"/>
    <w:rsid w:val="00212115"/>
    <w:rsid w:val="00212136"/>
    <w:rsid w:val="00212B82"/>
    <w:rsid w:val="0021312A"/>
    <w:rsid w:val="00213892"/>
    <w:rsid w:val="00213985"/>
    <w:rsid w:val="00213ED0"/>
    <w:rsid w:val="00214530"/>
    <w:rsid w:val="0021467E"/>
    <w:rsid w:val="0021487B"/>
    <w:rsid w:val="00215865"/>
    <w:rsid w:val="002158F7"/>
    <w:rsid w:val="002159CC"/>
    <w:rsid w:val="00215D49"/>
    <w:rsid w:val="002161EA"/>
    <w:rsid w:val="00216254"/>
    <w:rsid w:val="0021651E"/>
    <w:rsid w:val="00216C91"/>
    <w:rsid w:val="00216FA2"/>
    <w:rsid w:val="0021703B"/>
    <w:rsid w:val="002176EE"/>
    <w:rsid w:val="002177B6"/>
    <w:rsid w:val="00217990"/>
    <w:rsid w:val="00220083"/>
    <w:rsid w:val="00220DB5"/>
    <w:rsid w:val="00221127"/>
    <w:rsid w:val="00221459"/>
    <w:rsid w:val="00222537"/>
    <w:rsid w:val="0022303F"/>
    <w:rsid w:val="00224864"/>
    <w:rsid w:val="00224AD6"/>
    <w:rsid w:val="0022578A"/>
    <w:rsid w:val="00225982"/>
    <w:rsid w:val="00225BBE"/>
    <w:rsid w:val="00225BC6"/>
    <w:rsid w:val="002271FE"/>
    <w:rsid w:val="00230084"/>
    <w:rsid w:val="00230596"/>
    <w:rsid w:val="0023070C"/>
    <w:rsid w:val="00231547"/>
    <w:rsid w:val="00231F72"/>
    <w:rsid w:val="002321C6"/>
    <w:rsid w:val="002323D4"/>
    <w:rsid w:val="0023282E"/>
    <w:rsid w:val="00232B8B"/>
    <w:rsid w:val="00233AA3"/>
    <w:rsid w:val="00233BA7"/>
    <w:rsid w:val="00235855"/>
    <w:rsid w:val="0023650B"/>
    <w:rsid w:val="0023698A"/>
    <w:rsid w:val="00240775"/>
    <w:rsid w:val="002408B7"/>
    <w:rsid w:val="002415A6"/>
    <w:rsid w:val="00241B34"/>
    <w:rsid w:val="00241BC1"/>
    <w:rsid w:val="00241BF0"/>
    <w:rsid w:val="00242EAC"/>
    <w:rsid w:val="00242FB4"/>
    <w:rsid w:val="002433E9"/>
    <w:rsid w:val="00243581"/>
    <w:rsid w:val="00243CB4"/>
    <w:rsid w:val="002440B8"/>
    <w:rsid w:val="002441C4"/>
    <w:rsid w:val="00244534"/>
    <w:rsid w:val="00244A76"/>
    <w:rsid w:val="0024552E"/>
    <w:rsid w:val="002466B2"/>
    <w:rsid w:val="002469F2"/>
    <w:rsid w:val="00247304"/>
    <w:rsid w:val="002478F5"/>
    <w:rsid w:val="00247AED"/>
    <w:rsid w:val="00247DF2"/>
    <w:rsid w:val="00251F62"/>
    <w:rsid w:val="00252EAA"/>
    <w:rsid w:val="002534B6"/>
    <w:rsid w:val="0025360B"/>
    <w:rsid w:val="0025363C"/>
    <w:rsid w:val="00254102"/>
    <w:rsid w:val="0025458F"/>
    <w:rsid w:val="00254640"/>
    <w:rsid w:val="002547ED"/>
    <w:rsid w:val="00254F86"/>
    <w:rsid w:val="0025539C"/>
    <w:rsid w:val="0025596B"/>
    <w:rsid w:val="002559E4"/>
    <w:rsid w:val="00255BE7"/>
    <w:rsid w:val="00256D24"/>
    <w:rsid w:val="00257027"/>
    <w:rsid w:val="00257BC6"/>
    <w:rsid w:val="0026039A"/>
    <w:rsid w:val="0026053E"/>
    <w:rsid w:val="002613FF"/>
    <w:rsid w:val="00261446"/>
    <w:rsid w:val="002614F4"/>
    <w:rsid w:val="00261B11"/>
    <w:rsid w:val="00263A8F"/>
    <w:rsid w:val="00263CE6"/>
    <w:rsid w:val="00264545"/>
    <w:rsid w:val="0026481C"/>
    <w:rsid w:val="00264F10"/>
    <w:rsid w:val="002651EF"/>
    <w:rsid w:val="002654EB"/>
    <w:rsid w:val="002655D6"/>
    <w:rsid w:val="00265A46"/>
    <w:rsid w:val="00266218"/>
    <w:rsid w:val="002662AA"/>
    <w:rsid w:val="002669E5"/>
    <w:rsid w:val="0027047A"/>
    <w:rsid w:val="002717C5"/>
    <w:rsid w:val="00274077"/>
    <w:rsid w:val="002745EC"/>
    <w:rsid w:val="002748C2"/>
    <w:rsid w:val="0027559E"/>
    <w:rsid w:val="00275EE4"/>
    <w:rsid w:val="00275F4A"/>
    <w:rsid w:val="002769D6"/>
    <w:rsid w:val="0027748F"/>
    <w:rsid w:val="00280D9C"/>
    <w:rsid w:val="00280F6E"/>
    <w:rsid w:val="00281684"/>
    <w:rsid w:val="00283A5D"/>
    <w:rsid w:val="00283D04"/>
    <w:rsid w:val="002844E2"/>
    <w:rsid w:val="0028497A"/>
    <w:rsid w:val="00284D94"/>
    <w:rsid w:val="00286156"/>
    <w:rsid w:val="00286720"/>
    <w:rsid w:val="00286DA4"/>
    <w:rsid w:val="002872F6"/>
    <w:rsid w:val="00290A74"/>
    <w:rsid w:val="00290BFA"/>
    <w:rsid w:val="002911DE"/>
    <w:rsid w:val="00292C91"/>
    <w:rsid w:val="00292E03"/>
    <w:rsid w:val="0029317E"/>
    <w:rsid w:val="0029329E"/>
    <w:rsid w:val="00293323"/>
    <w:rsid w:val="002936A2"/>
    <w:rsid w:val="00293728"/>
    <w:rsid w:val="002937A2"/>
    <w:rsid w:val="00294C5B"/>
    <w:rsid w:val="00294CF2"/>
    <w:rsid w:val="00294E8B"/>
    <w:rsid w:val="00295838"/>
    <w:rsid w:val="00295E2B"/>
    <w:rsid w:val="002963AA"/>
    <w:rsid w:val="002968F9"/>
    <w:rsid w:val="0029722B"/>
    <w:rsid w:val="002A091D"/>
    <w:rsid w:val="002A0E40"/>
    <w:rsid w:val="002A0FE6"/>
    <w:rsid w:val="002A2D0F"/>
    <w:rsid w:val="002A38AF"/>
    <w:rsid w:val="002A3D58"/>
    <w:rsid w:val="002A49F5"/>
    <w:rsid w:val="002A5847"/>
    <w:rsid w:val="002A584B"/>
    <w:rsid w:val="002A5E46"/>
    <w:rsid w:val="002A66F3"/>
    <w:rsid w:val="002A717C"/>
    <w:rsid w:val="002A7A14"/>
    <w:rsid w:val="002B02DD"/>
    <w:rsid w:val="002B0659"/>
    <w:rsid w:val="002B066A"/>
    <w:rsid w:val="002B10B6"/>
    <w:rsid w:val="002B1FC0"/>
    <w:rsid w:val="002B2050"/>
    <w:rsid w:val="002B20DA"/>
    <w:rsid w:val="002B27DF"/>
    <w:rsid w:val="002B2C0A"/>
    <w:rsid w:val="002B2DF6"/>
    <w:rsid w:val="002B4DDA"/>
    <w:rsid w:val="002B5128"/>
    <w:rsid w:val="002B64A0"/>
    <w:rsid w:val="002B6D9D"/>
    <w:rsid w:val="002B7647"/>
    <w:rsid w:val="002B7F07"/>
    <w:rsid w:val="002C100E"/>
    <w:rsid w:val="002C14AF"/>
    <w:rsid w:val="002C3C63"/>
    <w:rsid w:val="002C3D84"/>
    <w:rsid w:val="002C4F94"/>
    <w:rsid w:val="002C5256"/>
    <w:rsid w:val="002C5798"/>
    <w:rsid w:val="002C683B"/>
    <w:rsid w:val="002C6BED"/>
    <w:rsid w:val="002C7FBC"/>
    <w:rsid w:val="002C7FBD"/>
    <w:rsid w:val="002D0B57"/>
    <w:rsid w:val="002D13A6"/>
    <w:rsid w:val="002D17E6"/>
    <w:rsid w:val="002D21A5"/>
    <w:rsid w:val="002D247A"/>
    <w:rsid w:val="002D2626"/>
    <w:rsid w:val="002D2724"/>
    <w:rsid w:val="002D3B45"/>
    <w:rsid w:val="002D3DEB"/>
    <w:rsid w:val="002D3EDA"/>
    <w:rsid w:val="002D40AF"/>
    <w:rsid w:val="002D4BE5"/>
    <w:rsid w:val="002D5482"/>
    <w:rsid w:val="002D6AFE"/>
    <w:rsid w:val="002D6D06"/>
    <w:rsid w:val="002D7722"/>
    <w:rsid w:val="002D7789"/>
    <w:rsid w:val="002D787D"/>
    <w:rsid w:val="002D7947"/>
    <w:rsid w:val="002E0C49"/>
    <w:rsid w:val="002E10C5"/>
    <w:rsid w:val="002E13CF"/>
    <w:rsid w:val="002E145F"/>
    <w:rsid w:val="002E1FD7"/>
    <w:rsid w:val="002E2A71"/>
    <w:rsid w:val="002E3B87"/>
    <w:rsid w:val="002E3CD1"/>
    <w:rsid w:val="002E4081"/>
    <w:rsid w:val="002E4E2B"/>
    <w:rsid w:val="002E6260"/>
    <w:rsid w:val="002E645E"/>
    <w:rsid w:val="002E69DA"/>
    <w:rsid w:val="002E6D5C"/>
    <w:rsid w:val="002E7CBE"/>
    <w:rsid w:val="002F080C"/>
    <w:rsid w:val="002F082D"/>
    <w:rsid w:val="002F0962"/>
    <w:rsid w:val="002F09C3"/>
    <w:rsid w:val="002F0E18"/>
    <w:rsid w:val="002F1E43"/>
    <w:rsid w:val="002F20B9"/>
    <w:rsid w:val="002F20C6"/>
    <w:rsid w:val="002F2833"/>
    <w:rsid w:val="002F2959"/>
    <w:rsid w:val="002F3BA0"/>
    <w:rsid w:val="002F3CE1"/>
    <w:rsid w:val="002F4094"/>
    <w:rsid w:val="002F4894"/>
    <w:rsid w:val="002F5361"/>
    <w:rsid w:val="002F661E"/>
    <w:rsid w:val="002F6932"/>
    <w:rsid w:val="002F6ABB"/>
    <w:rsid w:val="0030064F"/>
    <w:rsid w:val="00301295"/>
    <w:rsid w:val="003014FD"/>
    <w:rsid w:val="00302AE3"/>
    <w:rsid w:val="00303320"/>
    <w:rsid w:val="00303460"/>
    <w:rsid w:val="0030418D"/>
    <w:rsid w:val="003052DD"/>
    <w:rsid w:val="0030585C"/>
    <w:rsid w:val="00306342"/>
    <w:rsid w:val="00307AFB"/>
    <w:rsid w:val="00307BCB"/>
    <w:rsid w:val="003101DE"/>
    <w:rsid w:val="00310690"/>
    <w:rsid w:val="00312862"/>
    <w:rsid w:val="003130F0"/>
    <w:rsid w:val="00313332"/>
    <w:rsid w:val="0031412F"/>
    <w:rsid w:val="00314234"/>
    <w:rsid w:val="003154BF"/>
    <w:rsid w:val="00315A5F"/>
    <w:rsid w:val="003163D7"/>
    <w:rsid w:val="00316960"/>
    <w:rsid w:val="00316B20"/>
    <w:rsid w:val="00316BC1"/>
    <w:rsid w:val="00317379"/>
    <w:rsid w:val="00317800"/>
    <w:rsid w:val="00317AB4"/>
    <w:rsid w:val="00317FB9"/>
    <w:rsid w:val="003200D6"/>
    <w:rsid w:val="00320641"/>
    <w:rsid w:val="00320B9B"/>
    <w:rsid w:val="003212C5"/>
    <w:rsid w:val="00321B02"/>
    <w:rsid w:val="003220C1"/>
    <w:rsid w:val="00322B09"/>
    <w:rsid w:val="003230DB"/>
    <w:rsid w:val="00323929"/>
    <w:rsid w:val="00324547"/>
    <w:rsid w:val="00325465"/>
    <w:rsid w:val="00325BE1"/>
    <w:rsid w:val="00326306"/>
    <w:rsid w:val="00326FB3"/>
    <w:rsid w:val="003271D4"/>
    <w:rsid w:val="0032749B"/>
    <w:rsid w:val="00327AA8"/>
    <w:rsid w:val="00327EF1"/>
    <w:rsid w:val="00330471"/>
    <w:rsid w:val="003307C9"/>
    <w:rsid w:val="00330A81"/>
    <w:rsid w:val="00330CE1"/>
    <w:rsid w:val="003318F5"/>
    <w:rsid w:val="00332B68"/>
    <w:rsid w:val="00333118"/>
    <w:rsid w:val="0033325B"/>
    <w:rsid w:val="0033385E"/>
    <w:rsid w:val="00335B8F"/>
    <w:rsid w:val="003360A0"/>
    <w:rsid w:val="003363D5"/>
    <w:rsid w:val="00336626"/>
    <w:rsid w:val="00340700"/>
    <w:rsid w:val="003419CC"/>
    <w:rsid w:val="00342A1B"/>
    <w:rsid w:val="003434C8"/>
    <w:rsid w:val="00343565"/>
    <w:rsid w:val="003435EA"/>
    <w:rsid w:val="00344015"/>
    <w:rsid w:val="00344235"/>
    <w:rsid w:val="00344DC3"/>
    <w:rsid w:val="00345BD0"/>
    <w:rsid w:val="00346695"/>
    <w:rsid w:val="00346B36"/>
    <w:rsid w:val="00346D03"/>
    <w:rsid w:val="00347427"/>
    <w:rsid w:val="00347A07"/>
    <w:rsid w:val="00347F0B"/>
    <w:rsid w:val="0035013E"/>
    <w:rsid w:val="00350E3B"/>
    <w:rsid w:val="00350F45"/>
    <w:rsid w:val="003517EE"/>
    <w:rsid w:val="003518E5"/>
    <w:rsid w:val="00352621"/>
    <w:rsid w:val="00352891"/>
    <w:rsid w:val="0035428B"/>
    <w:rsid w:val="0035477E"/>
    <w:rsid w:val="00354A7E"/>
    <w:rsid w:val="00355175"/>
    <w:rsid w:val="00355209"/>
    <w:rsid w:val="00355925"/>
    <w:rsid w:val="00355A73"/>
    <w:rsid w:val="00355B30"/>
    <w:rsid w:val="00356E80"/>
    <w:rsid w:val="003571CA"/>
    <w:rsid w:val="0036013F"/>
    <w:rsid w:val="003601C3"/>
    <w:rsid w:val="003604D0"/>
    <w:rsid w:val="00360918"/>
    <w:rsid w:val="00360E8D"/>
    <w:rsid w:val="0036173C"/>
    <w:rsid w:val="00362353"/>
    <w:rsid w:val="0036263F"/>
    <w:rsid w:val="00362EB2"/>
    <w:rsid w:val="00362F1D"/>
    <w:rsid w:val="00363512"/>
    <w:rsid w:val="00363532"/>
    <w:rsid w:val="0036421A"/>
    <w:rsid w:val="00364403"/>
    <w:rsid w:val="0036468C"/>
    <w:rsid w:val="00365302"/>
    <w:rsid w:val="00366DF8"/>
    <w:rsid w:val="0036729B"/>
    <w:rsid w:val="00367FA7"/>
    <w:rsid w:val="003705AE"/>
    <w:rsid w:val="0037064F"/>
    <w:rsid w:val="00370ABB"/>
    <w:rsid w:val="00371353"/>
    <w:rsid w:val="00371B87"/>
    <w:rsid w:val="00372347"/>
    <w:rsid w:val="00372A62"/>
    <w:rsid w:val="0037586E"/>
    <w:rsid w:val="00375E48"/>
    <w:rsid w:val="00376166"/>
    <w:rsid w:val="0037695F"/>
    <w:rsid w:val="00376AEA"/>
    <w:rsid w:val="0037715E"/>
    <w:rsid w:val="0037726E"/>
    <w:rsid w:val="003773B3"/>
    <w:rsid w:val="00377C32"/>
    <w:rsid w:val="003802B4"/>
    <w:rsid w:val="00380C73"/>
    <w:rsid w:val="00380E9D"/>
    <w:rsid w:val="00381A0B"/>
    <w:rsid w:val="00382086"/>
    <w:rsid w:val="00382D5D"/>
    <w:rsid w:val="0038317C"/>
    <w:rsid w:val="003848B8"/>
    <w:rsid w:val="003861DE"/>
    <w:rsid w:val="003867F2"/>
    <w:rsid w:val="00386B07"/>
    <w:rsid w:val="00387598"/>
    <w:rsid w:val="00387CB4"/>
    <w:rsid w:val="003902DA"/>
    <w:rsid w:val="003910C4"/>
    <w:rsid w:val="003911B0"/>
    <w:rsid w:val="00391713"/>
    <w:rsid w:val="00391BCB"/>
    <w:rsid w:val="00391C71"/>
    <w:rsid w:val="00392533"/>
    <w:rsid w:val="003931E6"/>
    <w:rsid w:val="0039392F"/>
    <w:rsid w:val="00394866"/>
    <w:rsid w:val="003966B0"/>
    <w:rsid w:val="00396870"/>
    <w:rsid w:val="003968AD"/>
    <w:rsid w:val="003974B1"/>
    <w:rsid w:val="003A09C1"/>
    <w:rsid w:val="003A1305"/>
    <w:rsid w:val="003A1562"/>
    <w:rsid w:val="003A1761"/>
    <w:rsid w:val="003A178F"/>
    <w:rsid w:val="003A1ECD"/>
    <w:rsid w:val="003A1F95"/>
    <w:rsid w:val="003A2086"/>
    <w:rsid w:val="003A2884"/>
    <w:rsid w:val="003A2ED5"/>
    <w:rsid w:val="003A3148"/>
    <w:rsid w:val="003A4504"/>
    <w:rsid w:val="003A4A56"/>
    <w:rsid w:val="003A4CC8"/>
    <w:rsid w:val="003A4EF9"/>
    <w:rsid w:val="003A4FA8"/>
    <w:rsid w:val="003A609E"/>
    <w:rsid w:val="003A6347"/>
    <w:rsid w:val="003A67EA"/>
    <w:rsid w:val="003A7285"/>
    <w:rsid w:val="003A76F5"/>
    <w:rsid w:val="003A78D6"/>
    <w:rsid w:val="003A7F2C"/>
    <w:rsid w:val="003B1403"/>
    <w:rsid w:val="003B1AF9"/>
    <w:rsid w:val="003B206A"/>
    <w:rsid w:val="003B24F5"/>
    <w:rsid w:val="003B2F4F"/>
    <w:rsid w:val="003B4084"/>
    <w:rsid w:val="003B4907"/>
    <w:rsid w:val="003B4A6E"/>
    <w:rsid w:val="003B4E04"/>
    <w:rsid w:val="003B4E07"/>
    <w:rsid w:val="003B4ED6"/>
    <w:rsid w:val="003B52DE"/>
    <w:rsid w:val="003B554A"/>
    <w:rsid w:val="003B59D8"/>
    <w:rsid w:val="003B5B8A"/>
    <w:rsid w:val="003B739C"/>
    <w:rsid w:val="003B7AFB"/>
    <w:rsid w:val="003B7FCB"/>
    <w:rsid w:val="003C033C"/>
    <w:rsid w:val="003C0889"/>
    <w:rsid w:val="003C0AB5"/>
    <w:rsid w:val="003C0DD8"/>
    <w:rsid w:val="003C11FA"/>
    <w:rsid w:val="003C12EE"/>
    <w:rsid w:val="003C1ABE"/>
    <w:rsid w:val="003C36C1"/>
    <w:rsid w:val="003C3913"/>
    <w:rsid w:val="003C3D7B"/>
    <w:rsid w:val="003C3ED8"/>
    <w:rsid w:val="003C4456"/>
    <w:rsid w:val="003C445D"/>
    <w:rsid w:val="003C44E8"/>
    <w:rsid w:val="003C4D2B"/>
    <w:rsid w:val="003C601B"/>
    <w:rsid w:val="003C608F"/>
    <w:rsid w:val="003C6457"/>
    <w:rsid w:val="003C64FD"/>
    <w:rsid w:val="003C6841"/>
    <w:rsid w:val="003C694E"/>
    <w:rsid w:val="003C6F8C"/>
    <w:rsid w:val="003D0DEC"/>
    <w:rsid w:val="003D10F5"/>
    <w:rsid w:val="003D1355"/>
    <w:rsid w:val="003D1A45"/>
    <w:rsid w:val="003D25D6"/>
    <w:rsid w:val="003D3541"/>
    <w:rsid w:val="003D3AD9"/>
    <w:rsid w:val="003D472F"/>
    <w:rsid w:val="003D49F7"/>
    <w:rsid w:val="003D5733"/>
    <w:rsid w:val="003D59B6"/>
    <w:rsid w:val="003D601A"/>
    <w:rsid w:val="003D6A8D"/>
    <w:rsid w:val="003D6C73"/>
    <w:rsid w:val="003D7301"/>
    <w:rsid w:val="003D735F"/>
    <w:rsid w:val="003D7825"/>
    <w:rsid w:val="003D7C11"/>
    <w:rsid w:val="003D7C44"/>
    <w:rsid w:val="003E03BA"/>
    <w:rsid w:val="003E0842"/>
    <w:rsid w:val="003E0FD0"/>
    <w:rsid w:val="003E24C8"/>
    <w:rsid w:val="003E2797"/>
    <w:rsid w:val="003E2B10"/>
    <w:rsid w:val="003E3656"/>
    <w:rsid w:val="003E36F7"/>
    <w:rsid w:val="003E4903"/>
    <w:rsid w:val="003E4C21"/>
    <w:rsid w:val="003E5096"/>
    <w:rsid w:val="003E5519"/>
    <w:rsid w:val="003E5EF1"/>
    <w:rsid w:val="003E62CB"/>
    <w:rsid w:val="003E7559"/>
    <w:rsid w:val="003F00AA"/>
    <w:rsid w:val="003F0734"/>
    <w:rsid w:val="003F0CE4"/>
    <w:rsid w:val="003F0E89"/>
    <w:rsid w:val="003F141A"/>
    <w:rsid w:val="003F14C6"/>
    <w:rsid w:val="003F15E2"/>
    <w:rsid w:val="003F2332"/>
    <w:rsid w:val="003F23EE"/>
    <w:rsid w:val="003F2BB5"/>
    <w:rsid w:val="003F2EEA"/>
    <w:rsid w:val="003F3188"/>
    <w:rsid w:val="003F364A"/>
    <w:rsid w:val="003F3E22"/>
    <w:rsid w:val="003F482A"/>
    <w:rsid w:val="003F48D7"/>
    <w:rsid w:val="003F54E5"/>
    <w:rsid w:val="003F5FC1"/>
    <w:rsid w:val="003F660F"/>
    <w:rsid w:val="003F6676"/>
    <w:rsid w:val="003F67A6"/>
    <w:rsid w:val="003F6AB1"/>
    <w:rsid w:val="003F7207"/>
    <w:rsid w:val="003F78BF"/>
    <w:rsid w:val="00400164"/>
    <w:rsid w:val="00400684"/>
    <w:rsid w:val="00400823"/>
    <w:rsid w:val="0040100D"/>
    <w:rsid w:val="004011A7"/>
    <w:rsid w:val="0040184E"/>
    <w:rsid w:val="00402CDB"/>
    <w:rsid w:val="00402DE4"/>
    <w:rsid w:val="004038D7"/>
    <w:rsid w:val="00404B68"/>
    <w:rsid w:val="00404BD0"/>
    <w:rsid w:val="0040583C"/>
    <w:rsid w:val="00405FC9"/>
    <w:rsid w:val="004076FF"/>
    <w:rsid w:val="00407916"/>
    <w:rsid w:val="00407A02"/>
    <w:rsid w:val="00407E5F"/>
    <w:rsid w:val="00411192"/>
    <w:rsid w:val="0041244C"/>
    <w:rsid w:val="00412698"/>
    <w:rsid w:val="004129AC"/>
    <w:rsid w:val="0041318B"/>
    <w:rsid w:val="00413F96"/>
    <w:rsid w:val="00414323"/>
    <w:rsid w:val="00414F1B"/>
    <w:rsid w:val="00415CB8"/>
    <w:rsid w:val="0041637C"/>
    <w:rsid w:val="004175C0"/>
    <w:rsid w:val="0041799A"/>
    <w:rsid w:val="004179C3"/>
    <w:rsid w:val="00417E8C"/>
    <w:rsid w:val="00420B8F"/>
    <w:rsid w:val="00420C0C"/>
    <w:rsid w:val="00421332"/>
    <w:rsid w:val="00421801"/>
    <w:rsid w:val="00421C09"/>
    <w:rsid w:val="00421F11"/>
    <w:rsid w:val="00422605"/>
    <w:rsid w:val="00422A42"/>
    <w:rsid w:val="00423FEE"/>
    <w:rsid w:val="00424085"/>
    <w:rsid w:val="0042459A"/>
    <w:rsid w:val="004248A0"/>
    <w:rsid w:val="00424BA3"/>
    <w:rsid w:val="00425B56"/>
    <w:rsid w:val="00425BCC"/>
    <w:rsid w:val="00426034"/>
    <w:rsid w:val="00426E51"/>
    <w:rsid w:val="00427219"/>
    <w:rsid w:val="00427B8A"/>
    <w:rsid w:val="00427F1F"/>
    <w:rsid w:val="004301BD"/>
    <w:rsid w:val="0043081E"/>
    <w:rsid w:val="004312AC"/>
    <w:rsid w:val="00432CEF"/>
    <w:rsid w:val="0043362E"/>
    <w:rsid w:val="0043366D"/>
    <w:rsid w:val="00433EB7"/>
    <w:rsid w:val="004345D9"/>
    <w:rsid w:val="00434708"/>
    <w:rsid w:val="00435600"/>
    <w:rsid w:val="00436BB1"/>
    <w:rsid w:val="00440754"/>
    <w:rsid w:val="00440769"/>
    <w:rsid w:val="00440936"/>
    <w:rsid w:val="00440B04"/>
    <w:rsid w:val="004417B0"/>
    <w:rsid w:val="00441FEA"/>
    <w:rsid w:val="0044219B"/>
    <w:rsid w:val="004436D2"/>
    <w:rsid w:val="0044390A"/>
    <w:rsid w:val="004439AE"/>
    <w:rsid w:val="00445441"/>
    <w:rsid w:val="00445F5B"/>
    <w:rsid w:val="00446569"/>
    <w:rsid w:val="00446E32"/>
    <w:rsid w:val="00447027"/>
    <w:rsid w:val="00447661"/>
    <w:rsid w:val="004507E7"/>
    <w:rsid w:val="004513DB"/>
    <w:rsid w:val="00452ABE"/>
    <w:rsid w:val="00452EED"/>
    <w:rsid w:val="004535C4"/>
    <w:rsid w:val="00455BB0"/>
    <w:rsid w:val="00457EE9"/>
    <w:rsid w:val="00457F54"/>
    <w:rsid w:val="00460971"/>
    <w:rsid w:val="00460DD2"/>
    <w:rsid w:val="00460FF5"/>
    <w:rsid w:val="00461757"/>
    <w:rsid w:val="004617B6"/>
    <w:rsid w:val="004619B4"/>
    <w:rsid w:val="00461BFD"/>
    <w:rsid w:val="00463062"/>
    <w:rsid w:val="004633D0"/>
    <w:rsid w:val="0046366D"/>
    <w:rsid w:val="00463F97"/>
    <w:rsid w:val="0046416B"/>
    <w:rsid w:val="004641A1"/>
    <w:rsid w:val="00465332"/>
    <w:rsid w:val="004662B3"/>
    <w:rsid w:val="00466805"/>
    <w:rsid w:val="00466D25"/>
    <w:rsid w:val="00466F49"/>
    <w:rsid w:val="00467B8D"/>
    <w:rsid w:val="00467B96"/>
    <w:rsid w:val="00470D39"/>
    <w:rsid w:val="00471342"/>
    <w:rsid w:val="0047190E"/>
    <w:rsid w:val="00471923"/>
    <w:rsid w:val="00471D75"/>
    <w:rsid w:val="00471FFB"/>
    <w:rsid w:val="00472299"/>
    <w:rsid w:val="00472A89"/>
    <w:rsid w:val="00473B34"/>
    <w:rsid w:val="00473C6E"/>
    <w:rsid w:val="00473CC1"/>
    <w:rsid w:val="00474503"/>
    <w:rsid w:val="004756E6"/>
    <w:rsid w:val="00475819"/>
    <w:rsid w:val="00475FE6"/>
    <w:rsid w:val="004772D4"/>
    <w:rsid w:val="004774CC"/>
    <w:rsid w:val="00477777"/>
    <w:rsid w:val="00481349"/>
    <w:rsid w:val="00481895"/>
    <w:rsid w:val="004827DF"/>
    <w:rsid w:val="00482E6F"/>
    <w:rsid w:val="00483850"/>
    <w:rsid w:val="00484DE8"/>
    <w:rsid w:val="0048515B"/>
    <w:rsid w:val="00485231"/>
    <w:rsid w:val="00486349"/>
    <w:rsid w:val="0048703D"/>
    <w:rsid w:val="004900F0"/>
    <w:rsid w:val="00490E42"/>
    <w:rsid w:val="00491B8E"/>
    <w:rsid w:val="004924D4"/>
    <w:rsid w:val="00492627"/>
    <w:rsid w:val="004928B0"/>
    <w:rsid w:val="00493764"/>
    <w:rsid w:val="00493E80"/>
    <w:rsid w:val="004941B4"/>
    <w:rsid w:val="004949FF"/>
    <w:rsid w:val="0049578B"/>
    <w:rsid w:val="00495B5D"/>
    <w:rsid w:val="00495C95"/>
    <w:rsid w:val="00495DD2"/>
    <w:rsid w:val="00496A69"/>
    <w:rsid w:val="00497105"/>
    <w:rsid w:val="00497439"/>
    <w:rsid w:val="004979FB"/>
    <w:rsid w:val="00497B10"/>
    <w:rsid w:val="004A013F"/>
    <w:rsid w:val="004A0559"/>
    <w:rsid w:val="004A0722"/>
    <w:rsid w:val="004A0D15"/>
    <w:rsid w:val="004A111F"/>
    <w:rsid w:val="004A1372"/>
    <w:rsid w:val="004A1B71"/>
    <w:rsid w:val="004A1C19"/>
    <w:rsid w:val="004A205B"/>
    <w:rsid w:val="004A236D"/>
    <w:rsid w:val="004A3B17"/>
    <w:rsid w:val="004A4585"/>
    <w:rsid w:val="004A45C6"/>
    <w:rsid w:val="004A600F"/>
    <w:rsid w:val="004A622C"/>
    <w:rsid w:val="004A6590"/>
    <w:rsid w:val="004A76C7"/>
    <w:rsid w:val="004A793A"/>
    <w:rsid w:val="004A7CF6"/>
    <w:rsid w:val="004A7F71"/>
    <w:rsid w:val="004B044F"/>
    <w:rsid w:val="004B172E"/>
    <w:rsid w:val="004B272D"/>
    <w:rsid w:val="004B2DD0"/>
    <w:rsid w:val="004B2E6D"/>
    <w:rsid w:val="004B3411"/>
    <w:rsid w:val="004B4420"/>
    <w:rsid w:val="004B4DA0"/>
    <w:rsid w:val="004B50AF"/>
    <w:rsid w:val="004B5948"/>
    <w:rsid w:val="004B5BCF"/>
    <w:rsid w:val="004B5CDD"/>
    <w:rsid w:val="004B62B6"/>
    <w:rsid w:val="004B6820"/>
    <w:rsid w:val="004B7721"/>
    <w:rsid w:val="004B7B5F"/>
    <w:rsid w:val="004C02F0"/>
    <w:rsid w:val="004C0466"/>
    <w:rsid w:val="004C1361"/>
    <w:rsid w:val="004C1DAF"/>
    <w:rsid w:val="004C24E6"/>
    <w:rsid w:val="004C2C9A"/>
    <w:rsid w:val="004C37F5"/>
    <w:rsid w:val="004C3DD7"/>
    <w:rsid w:val="004C41B8"/>
    <w:rsid w:val="004C4BB5"/>
    <w:rsid w:val="004C4BC8"/>
    <w:rsid w:val="004C5396"/>
    <w:rsid w:val="004C53F8"/>
    <w:rsid w:val="004C573E"/>
    <w:rsid w:val="004C5CD6"/>
    <w:rsid w:val="004C6BD5"/>
    <w:rsid w:val="004C6CDC"/>
    <w:rsid w:val="004C79EA"/>
    <w:rsid w:val="004D034D"/>
    <w:rsid w:val="004D06BB"/>
    <w:rsid w:val="004D0D9C"/>
    <w:rsid w:val="004D0E9F"/>
    <w:rsid w:val="004D2316"/>
    <w:rsid w:val="004D2E6B"/>
    <w:rsid w:val="004D31C8"/>
    <w:rsid w:val="004D3611"/>
    <w:rsid w:val="004D39A0"/>
    <w:rsid w:val="004D3BA5"/>
    <w:rsid w:val="004D443E"/>
    <w:rsid w:val="004D4D56"/>
    <w:rsid w:val="004D5352"/>
    <w:rsid w:val="004D5712"/>
    <w:rsid w:val="004D62B3"/>
    <w:rsid w:val="004D749E"/>
    <w:rsid w:val="004D7A39"/>
    <w:rsid w:val="004D7E4B"/>
    <w:rsid w:val="004E0689"/>
    <w:rsid w:val="004E0B23"/>
    <w:rsid w:val="004E1C04"/>
    <w:rsid w:val="004E235C"/>
    <w:rsid w:val="004E2454"/>
    <w:rsid w:val="004E38DB"/>
    <w:rsid w:val="004E39BA"/>
    <w:rsid w:val="004E55DE"/>
    <w:rsid w:val="004E72EB"/>
    <w:rsid w:val="004F01A2"/>
    <w:rsid w:val="004F0805"/>
    <w:rsid w:val="004F082D"/>
    <w:rsid w:val="004F097C"/>
    <w:rsid w:val="004F28FB"/>
    <w:rsid w:val="004F2AFE"/>
    <w:rsid w:val="004F35CC"/>
    <w:rsid w:val="004F35FA"/>
    <w:rsid w:val="004F4FB8"/>
    <w:rsid w:val="004F5326"/>
    <w:rsid w:val="004F56FA"/>
    <w:rsid w:val="004F5867"/>
    <w:rsid w:val="004F69C2"/>
    <w:rsid w:val="004F6DCF"/>
    <w:rsid w:val="004F6F59"/>
    <w:rsid w:val="004F6FBD"/>
    <w:rsid w:val="004F7374"/>
    <w:rsid w:val="004F7A7E"/>
    <w:rsid w:val="005002D2"/>
    <w:rsid w:val="00500C79"/>
    <w:rsid w:val="00500C8D"/>
    <w:rsid w:val="0050104E"/>
    <w:rsid w:val="00501679"/>
    <w:rsid w:val="005019F7"/>
    <w:rsid w:val="005022EF"/>
    <w:rsid w:val="005023C2"/>
    <w:rsid w:val="0050256F"/>
    <w:rsid w:val="005027BE"/>
    <w:rsid w:val="00502B64"/>
    <w:rsid w:val="00502F37"/>
    <w:rsid w:val="00503020"/>
    <w:rsid w:val="00504CE7"/>
    <w:rsid w:val="00504F03"/>
    <w:rsid w:val="0050535F"/>
    <w:rsid w:val="00505B6D"/>
    <w:rsid w:val="005067B4"/>
    <w:rsid w:val="005074E3"/>
    <w:rsid w:val="00507CB1"/>
    <w:rsid w:val="005108EB"/>
    <w:rsid w:val="005111A9"/>
    <w:rsid w:val="00511A25"/>
    <w:rsid w:val="00512640"/>
    <w:rsid w:val="005128D2"/>
    <w:rsid w:val="005132B5"/>
    <w:rsid w:val="00513E75"/>
    <w:rsid w:val="00513FCD"/>
    <w:rsid w:val="0051443D"/>
    <w:rsid w:val="005153C8"/>
    <w:rsid w:val="00515AD9"/>
    <w:rsid w:val="00515AE1"/>
    <w:rsid w:val="00516A09"/>
    <w:rsid w:val="0051709D"/>
    <w:rsid w:val="005174DE"/>
    <w:rsid w:val="005174E9"/>
    <w:rsid w:val="005178C3"/>
    <w:rsid w:val="005202BB"/>
    <w:rsid w:val="0052056B"/>
    <w:rsid w:val="00520A52"/>
    <w:rsid w:val="00520F9D"/>
    <w:rsid w:val="00521184"/>
    <w:rsid w:val="005216E3"/>
    <w:rsid w:val="00522A13"/>
    <w:rsid w:val="00522C4E"/>
    <w:rsid w:val="0052383F"/>
    <w:rsid w:val="00523B02"/>
    <w:rsid w:val="00523B35"/>
    <w:rsid w:val="00523BE8"/>
    <w:rsid w:val="00524046"/>
    <w:rsid w:val="00525A89"/>
    <w:rsid w:val="00525CB0"/>
    <w:rsid w:val="00526005"/>
    <w:rsid w:val="005262DE"/>
    <w:rsid w:val="00526417"/>
    <w:rsid w:val="005266F7"/>
    <w:rsid w:val="00526DF8"/>
    <w:rsid w:val="00526EDF"/>
    <w:rsid w:val="00527A15"/>
    <w:rsid w:val="00527CA0"/>
    <w:rsid w:val="00530DE8"/>
    <w:rsid w:val="005311C4"/>
    <w:rsid w:val="00531210"/>
    <w:rsid w:val="00531282"/>
    <w:rsid w:val="005315D9"/>
    <w:rsid w:val="00531806"/>
    <w:rsid w:val="00532018"/>
    <w:rsid w:val="00532120"/>
    <w:rsid w:val="00532151"/>
    <w:rsid w:val="005322F3"/>
    <w:rsid w:val="005323CA"/>
    <w:rsid w:val="00533586"/>
    <w:rsid w:val="005339B2"/>
    <w:rsid w:val="00534A21"/>
    <w:rsid w:val="00535093"/>
    <w:rsid w:val="00535121"/>
    <w:rsid w:val="00535131"/>
    <w:rsid w:val="005356EC"/>
    <w:rsid w:val="005360FA"/>
    <w:rsid w:val="00536DB4"/>
    <w:rsid w:val="00536E36"/>
    <w:rsid w:val="00537279"/>
    <w:rsid w:val="00537464"/>
    <w:rsid w:val="00537C25"/>
    <w:rsid w:val="0054093A"/>
    <w:rsid w:val="00540E82"/>
    <w:rsid w:val="00540E8A"/>
    <w:rsid w:val="00541345"/>
    <w:rsid w:val="005418C9"/>
    <w:rsid w:val="00541965"/>
    <w:rsid w:val="0054269D"/>
    <w:rsid w:val="00542791"/>
    <w:rsid w:val="0054373A"/>
    <w:rsid w:val="00543D78"/>
    <w:rsid w:val="00544189"/>
    <w:rsid w:val="005442B1"/>
    <w:rsid w:val="005442FD"/>
    <w:rsid w:val="00544792"/>
    <w:rsid w:val="005451EB"/>
    <w:rsid w:val="0054524E"/>
    <w:rsid w:val="0054565F"/>
    <w:rsid w:val="00545A91"/>
    <w:rsid w:val="00545E44"/>
    <w:rsid w:val="005475D0"/>
    <w:rsid w:val="00547746"/>
    <w:rsid w:val="00547928"/>
    <w:rsid w:val="00550020"/>
    <w:rsid w:val="005508A0"/>
    <w:rsid w:val="00550CBE"/>
    <w:rsid w:val="005512D4"/>
    <w:rsid w:val="00551825"/>
    <w:rsid w:val="00553453"/>
    <w:rsid w:val="00553654"/>
    <w:rsid w:val="00553A47"/>
    <w:rsid w:val="0055429E"/>
    <w:rsid w:val="00554DBD"/>
    <w:rsid w:val="00555D02"/>
    <w:rsid w:val="00557035"/>
    <w:rsid w:val="00557575"/>
    <w:rsid w:val="0055781D"/>
    <w:rsid w:val="005605D9"/>
    <w:rsid w:val="0056072D"/>
    <w:rsid w:val="00560AEF"/>
    <w:rsid w:val="00561208"/>
    <w:rsid w:val="005612F6"/>
    <w:rsid w:val="0056169A"/>
    <w:rsid w:val="00563042"/>
    <w:rsid w:val="00564965"/>
    <w:rsid w:val="00564EFB"/>
    <w:rsid w:val="0056508F"/>
    <w:rsid w:val="0056515D"/>
    <w:rsid w:val="00565C70"/>
    <w:rsid w:val="00565CB5"/>
    <w:rsid w:val="005663D4"/>
    <w:rsid w:val="0056692A"/>
    <w:rsid w:val="00566AC2"/>
    <w:rsid w:val="005704A7"/>
    <w:rsid w:val="005707C6"/>
    <w:rsid w:val="00570ABF"/>
    <w:rsid w:val="00570ADD"/>
    <w:rsid w:val="00570E0E"/>
    <w:rsid w:val="00571350"/>
    <w:rsid w:val="00573617"/>
    <w:rsid w:val="005739F8"/>
    <w:rsid w:val="00573B56"/>
    <w:rsid w:val="00574134"/>
    <w:rsid w:val="00575593"/>
    <w:rsid w:val="0057592E"/>
    <w:rsid w:val="00575AD6"/>
    <w:rsid w:val="00576A92"/>
    <w:rsid w:val="00577312"/>
    <w:rsid w:val="00577B29"/>
    <w:rsid w:val="00577B4C"/>
    <w:rsid w:val="005800D8"/>
    <w:rsid w:val="005802B4"/>
    <w:rsid w:val="005805DC"/>
    <w:rsid w:val="00580709"/>
    <w:rsid w:val="00580BD6"/>
    <w:rsid w:val="00581450"/>
    <w:rsid w:val="00582363"/>
    <w:rsid w:val="00582427"/>
    <w:rsid w:val="00582BF2"/>
    <w:rsid w:val="00582D76"/>
    <w:rsid w:val="005833C2"/>
    <w:rsid w:val="005835FF"/>
    <w:rsid w:val="0058370E"/>
    <w:rsid w:val="005844E8"/>
    <w:rsid w:val="00585313"/>
    <w:rsid w:val="0058605E"/>
    <w:rsid w:val="00586546"/>
    <w:rsid w:val="00587576"/>
    <w:rsid w:val="005877BF"/>
    <w:rsid w:val="00590255"/>
    <w:rsid w:val="0059041B"/>
    <w:rsid w:val="005905C7"/>
    <w:rsid w:val="00591D28"/>
    <w:rsid w:val="00591DB9"/>
    <w:rsid w:val="005956D1"/>
    <w:rsid w:val="005957A3"/>
    <w:rsid w:val="0059657F"/>
    <w:rsid w:val="00596F19"/>
    <w:rsid w:val="00596F8E"/>
    <w:rsid w:val="0059753B"/>
    <w:rsid w:val="005978DA"/>
    <w:rsid w:val="00597B7B"/>
    <w:rsid w:val="005A089F"/>
    <w:rsid w:val="005A0FE5"/>
    <w:rsid w:val="005A1481"/>
    <w:rsid w:val="005A2119"/>
    <w:rsid w:val="005A2628"/>
    <w:rsid w:val="005A2A20"/>
    <w:rsid w:val="005A3090"/>
    <w:rsid w:val="005A4C1B"/>
    <w:rsid w:val="005A4D02"/>
    <w:rsid w:val="005A66BF"/>
    <w:rsid w:val="005A6CA6"/>
    <w:rsid w:val="005A70C0"/>
    <w:rsid w:val="005A72E8"/>
    <w:rsid w:val="005A74E0"/>
    <w:rsid w:val="005A7621"/>
    <w:rsid w:val="005A7F15"/>
    <w:rsid w:val="005B03D9"/>
    <w:rsid w:val="005B0861"/>
    <w:rsid w:val="005B08C3"/>
    <w:rsid w:val="005B09E0"/>
    <w:rsid w:val="005B1498"/>
    <w:rsid w:val="005B1C3B"/>
    <w:rsid w:val="005B267D"/>
    <w:rsid w:val="005B29BB"/>
    <w:rsid w:val="005B3DBD"/>
    <w:rsid w:val="005B3DF1"/>
    <w:rsid w:val="005B401E"/>
    <w:rsid w:val="005B4747"/>
    <w:rsid w:val="005B6228"/>
    <w:rsid w:val="005B7036"/>
    <w:rsid w:val="005B74A3"/>
    <w:rsid w:val="005B774B"/>
    <w:rsid w:val="005B7F8A"/>
    <w:rsid w:val="005C0A0F"/>
    <w:rsid w:val="005C0FAE"/>
    <w:rsid w:val="005C183C"/>
    <w:rsid w:val="005C1933"/>
    <w:rsid w:val="005C1B8B"/>
    <w:rsid w:val="005C220F"/>
    <w:rsid w:val="005C23D9"/>
    <w:rsid w:val="005C27C5"/>
    <w:rsid w:val="005C2A58"/>
    <w:rsid w:val="005C3843"/>
    <w:rsid w:val="005C3FA4"/>
    <w:rsid w:val="005C4B27"/>
    <w:rsid w:val="005C4C0E"/>
    <w:rsid w:val="005C59C6"/>
    <w:rsid w:val="005C62B3"/>
    <w:rsid w:val="005C744C"/>
    <w:rsid w:val="005C7937"/>
    <w:rsid w:val="005D0387"/>
    <w:rsid w:val="005D0B7C"/>
    <w:rsid w:val="005D0BF5"/>
    <w:rsid w:val="005D0D43"/>
    <w:rsid w:val="005D1272"/>
    <w:rsid w:val="005D1372"/>
    <w:rsid w:val="005D1517"/>
    <w:rsid w:val="005D1C3B"/>
    <w:rsid w:val="005D1E81"/>
    <w:rsid w:val="005D26BA"/>
    <w:rsid w:val="005D2F0A"/>
    <w:rsid w:val="005D340C"/>
    <w:rsid w:val="005D3607"/>
    <w:rsid w:val="005D3E4A"/>
    <w:rsid w:val="005D3FBA"/>
    <w:rsid w:val="005D4CAF"/>
    <w:rsid w:val="005D5997"/>
    <w:rsid w:val="005D63A1"/>
    <w:rsid w:val="005D657B"/>
    <w:rsid w:val="005D6C54"/>
    <w:rsid w:val="005D6F46"/>
    <w:rsid w:val="005E021E"/>
    <w:rsid w:val="005E05CB"/>
    <w:rsid w:val="005E19FB"/>
    <w:rsid w:val="005E1A84"/>
    <w:rsid w:val="005E24A5"/>
    <w:rsid w:val="005E2EBA"/>
    <w:rsid w:val="005E30A8"/>
    <w:rsid w:val="005E3FDA"/>
    <w:rsid w:val="005E4C1B"/>
    <w:rsid w:val="005E5AAA"/>
    <w:rsid w:val="005E5BDF"/>
    <w:rsid w:val="005E6080"/>
    <w:rsid w:val="005E6E3B"/>
    <w:rsid w:val="005E7177"/>
    <w:rsid w:val="005E73F2"/>
    <w:rsid w:val="005E752F"/>
    <w:rsid w:val="005E7960"/>
    <w:rsid w:val="005E7A93"/>
    <w:rsid w:val="005E7B29"/>
    <w:rsid w:val="005F0549"/>
    <w:rsid w:val="005F0F10"/>
    <w:rsid w:val="005F14BA"/>
    <w:rsid w:val="005F1959"/>
    <w:rsid w:val="005F1A39"/>
    <w:rsid w:val="005F31DE"/>
    <w:rsid w:val="005F3FEB"/>
    <w:rsid w:val="005F43C3"/>
    <w:rsid w:val="005F49C2"/>
    <w:rsid w:val="005F4D45"/>
    <w:rsid w:val="005F5B4C"/>
    <w:rsid w:val="005F5DAD"/>
    <w:rsid w:val="005F6718"/>
    <w:rsid w:val="005F7325"/>
    <w:rsid w:val="005F75D1"/>
    <w:rsid w:val="005F792E"/>
    <w:rsid w:val="005F7FFB"/>
    <w:rsid w:val="006006E4"/>
    <w:rsid w:val="0060086D"/>
    <w:rsid w:val="00600DD5"/>
    <w:rsid w:val="00603C4E"/>
    <w:rsid w:val="00603DB7"/>
    <w:rsid w:val="006040DA"/>
    <w:rsid w:val="006058AE"/>
    <w:rsid w:val="00606AAA"/>
    <w:rsid w:val="00606EEA"/>
    <w:rsid w:val="00607639"/>
    <w:rsid w:val="006077CD"/>
    <w:rsid w:val="00607924"/>
    <w:rsid w:val="00607A8C"/>
    <w:rsid w:val="00610D84"/>
    <w:rsid w:val="00612425"/>
    <w:rsid w:val="0061341A"/>
    <w:rsid w:val="00613660"/>
    <w:rsid w:val="00613BA5"/>
    <w:rsid w:val="00614A77"/>
    <w:rsid w:val="00614C97"/>
    <w:rsid w:val="00614EA3"/>
    <w:rsid w:val="006159E8"/>
    <w:rsid w:val="00615BCD"/>
    <w:rsid w:val="00615F2D"/>
    <w:rsid w:val="0061658F"/>
    <w:rsid w:val="00616AC9"/>
    <w:rsid w:val="006176EF"/>
    <w:rsid w:val="0062060F"/>
    <w:rsid w:val="00620DB7"/>
    <w:rsid w:val="006217A8"/>
    <w:rsid w:val="00621C07"/>
    <w:rsid w:val="00622C47"/>
    <w:rsid w:val="00622EE3"/>
    <w:rsid w:val="0062303E"/>
    <w:rsid w:val="00623192"/>
    <w:rsid w:val="0062419F"/>
    <w:rsid w:val="006253F9"/>
    <w:rsid w:val="006258B3"/>
    <w:rsid w:val="00625A41"/>
    <w:rsid w:val="00626391"/>
    <w:rsid w:val="006263E6"/>
    <w:rsid w:val="006266EA"/>
    <w:rsid w:val="0062735E"/>
    <w:rsid w:val="00630772"/>
    <w:rsid w:val="00631A7D"/>
    <w:rsid w:val="00632234"/>
    <w:rsid w:val="00633529"/>
    <w:rsid w:val="00633ACE"/>
    <w:rsid w:val="00633BE2"/>
    <w:rsid w:val="00634273"/>
    <w:rsid w:val="00634F88"/>
    <w:rsid w:val="0063693B"/>
    <w:rsid w:val="00636E27"/>
    <w:rsid w:val="006371DA"/>
    <w:rsid w:val="0063732A"/>
    <w:rsid w:val="006407B4"/>
    <w:rsid w:val="00640EEF"/>
    <w:rsid w:val="006415F9"/>
    <w:rsid w:val="006416CB"/>
    <w:rsid w:val="006419C5"/>
    <w:rsid w:val="00641B9E"/>
    <w:rsid w:val="00642606"/>
    <w:rsid w:val="00642C63"/>
    <w:rsid w:val="00642EF8"/>
    <w:rsid w:val="006450D9"/>
    <w:rsid w:val="00645421"/>
    <w:rsid w:val="00650104"/>
    <w:rsid w:val="0065142D"/>
    <w:rsid w:val="00651A97"/>
    <w:rsid w:val="00651B43"/>
    <w:rsid w:val="00652293"/>
    <w:rsid w:val="00652C23"/>
    <w:rsid w:val="00652E6B"/>
    <w:rsid w:val="00653BF4"/>
    <w:rsid w:val="00653C05"/>
    <w:rsid w:val="00653CD5"/>
    <w:rsid w:val="0065512B"/>
    <w:rsid w:val="00656E2D"/>
    <w:rsid w:val="00657755"/>
    <w:rsid w:val="00657ED8"/>
    <w:rsid w:val="00660302"/>
    <w:rsid w:val="00660596"/>
    <w:rsid w:val="006627E9"/>
    <w:rsid w:val="00662CA6"/>
    <w:rsid w:val="00663F1B"/>
    <w:rsid w:val="0066496B"/>
    <w:rsid w:val="00666759"/>
    <w:rsid w:val="00667272"/>
    <w:rsid w:val="00667A00"/>
    <w:rsid w:val="006700C0"/>
    <w:rsid w:val="00670BDE"/>
    <w:rsid w:val="00670D75"/>
    <w:rsid w:val="00670EFA"/>
    <w:rsid w:val="006712F9"/>
    <w:rsid w:val="0067132A"/>
    <w:rsid w:val="0067268F"/>
    <w:rsid w:val="006727B3"/>
    <w:rsid w:val="006741AE"/>
    <w:rsid w:val="00674771"/>
    <w:rsid w:val="00674C40"/>
    <w:rsid w:val="00674F03"/>
    <w:rsid w:val="006754B3"/>
    <w:rsid w:val="00675F63"/>
    <w:rsid w:val="006760D4"/>
    <w:rsid w:val="00676653"/>
    <w:rsid w:val="00676774"/>
    <w:rsid w:val="006768FB"/>
    <w:rsid w:val="00676F84"/>
    <w:rsid w:val="00680B06"/>
    <w:rsid w:val="00681071"/>
    <w:rsid w:val="006840AB"/>
    <w:rsid w:val="006845F5"/>
    <w:rsid w:val="00685276"/>
    <w:rsid w:val="00685A23"/>
    <w:rsid w:val="00687D2B"/>
    <w:rsid w:val="00687D9C"/>
    <w:rsid w:val="006901E3"/>
    <w:rsid w:val="00690339"/>
    <w:rsid w:val="00690CF4"/>
    <w:rsid w:val="00690FD3"/>
    <w:rsid w:val="0069293E"/>
    <w:rsid w:val="00692E62"/>
    <w:rsid w:val="00693834"/>
    <w:rsid w:val="00693882"/>
    <w:rsid w:val="0069477C"/>
    <w:rsid w:val="00694AEC"/>
    <w:rsid w:val="006951F2"/>
    <w:rsid w:val="0069557C"/>
    <w:rsid w:val="00695929"/>
    <w:rsid w:val="00695AE0"/>
    <w:rsid w:val="00696296"/>
    <w:rsid w:val="0069666D"/>
    <w:rsid w:val="00696675"/>
    <w:rsid w:val="00696E59"/>
    <w:rsid w:val="00697864"/>
    <w:rsid w:val="006A0711"/>
    <w:rsid w:val="006A102B"/>
    <w:rsid w:val="006A1B19"/>
    <w:rsid w:val="006A1C1C"/>
    <w:rsid w:val="006A203C"/>
    <w:rsid w:val="006A212C"/>
    <w:rsid w:val="006A218C"/>
    <w:rsid w:val="006A218E"/>
    <w:rsid w:val="006A22AE"/>
    <w:rsid w:val="006A2430"/>
    <w:rsid w:val="006A2481"/>
    <w:rsid w:val="006A2C27"/>
    <w:rsid w:val="006A2C6D"/>
    <w:rsid w:val="006A3152"/>
    <w:rsid w:val="006A350D"/>
    <w:rsid w:val="006A415F"/>
    <w:rsid w:val="006A472C"/>
    <w:rsid w:val="006A5131"/>
    <w:rsid w:val="006A59A9"/>
    <w:rsid w:val="006A59C2"/>
    <w:rsid w:val="006A5B4A"/>
    <w:rsid w:val="006A5E34"/>
    <w:rsid w:val="006A68A4"/>
    <w:rsid w:val="006A6AE4"/>
    <w:rsid w:val="006A7A88"/>
    <w:rsid w:val="006B0E6F"/>
    <w:rsid w:val="006B1326"/>
    <w:rsid w:val="006B155E"/>
    <w:rsid w:val="006B253C"/>
    <w:rsid w:val="006B2D6C"/>
    <w:rsid w:val="006B3567"/>
    <w:rsid w:val="006B3C65"/>
    <w:rsid w:val="006B50BE"/>
    <w:rsid w:val="006B5619"/>
    <w:rsid w:val="006B634A"/>
    <w:rsid w:val="006B6BD3"/>
    <w:rsid w:val="006B7751"/>
    <w:rsid w:val="006B7C99"/>
    <w:rsid w:val="006B7DD5"/>
    <w:rsid w:val="006B7E68"/>
    <w:rsid w:val="006C02AF"/>
    <w:rsid w:val="006C040A"/>
    <w:rsid w:val="006C0D2A"/>
    <w:rsid w:val="006C1820"/>
    <w:rsid w:val="006C1D3B"/>
    <w:rsid w:val="006C1DF4"/>
    <w:rsid w:val="006C207C"/>
    <w:rsid w:val="006C2E87"/>
    <w:rsid w:val="006C3B08"/>
    <w:rsid w:val="006C3BF4"/>
    <w:rsid w:val="006C408B"/>
    <w:rsid w:val="006C4B62"/>
    <w:rsid w:val="006C5838"/>
    <w:rsid w:val="006C6146"/>
    <w:rsid w:val="006C6E12"/>
    <w:rsid w:val="006C7475"/>
    <w:rsid w:val="006D0194"/>
    <w:rsid w:val="006D1079"/>
    <w:rsid w:val="006D1298"/>
    <w:rsid w:val="006D1A7C"/>
    <w:rsid w:val="006D2A57"/>
    <w:rsid w:val="006D4015"/>
    <w:rsid w:val="006D430D"/>
    <w:rsid w:val="006D49B5"/>
    <w:rsid w:val="006D4C26"/>
    <w:rsid w:val="006D4DD9"/>
    <w:rsid w:val="006D4E6D"/>
    <w:rsid w:val="006D4EE3"/>
    <w:rsid w:val="006D5413"/>
    <w:rsid w:val="006D6262"/>
    <w:rsid w:val="006D6C88"/>
    <w:rsid w:val="006D753F"/>
    <w:rsid w:val="006E0AE0"/>
    <w:rsid w:val="006E2291"/>
    <w:rsid w:val="006E33C4"/>
    <w:rsid w:val="006E379B"/>
    <w:rsid w:val="006E3B98"/>
    <w:rsid w:val="006E4F77"/>
    <w:rsid w:val="006E50C7"/>
    <w:rsid w:val="006E59F3"/>
    <w:rsid w:val="006E7209"/>
    <w:rsid w:val="006E7261"/>
    <w:rsid w:val="006E7F0E"/>
    <w:rsid w:val="006F0067"/>
    <w:rsid w:val="006F0082"/>
    <w:rsid w:val="006F107F"/>
    <w:rsid w:val="006F146C"/>
    <w:rsid w:val="006F1796"/>
    <w:rsid w:val="006F192D"/>
    <w:rsid w:val="006F1BEE"/>
    <w:rsid w:val="006F301D"/>
    <w:rsid w:val="006F3A7D"/>
    <w:rsid w:val="006F3FC0"/>
    <w:rsid w:val="006F5701"/>
    <w:rsid w:val="006F5850"/>
    <w:rsid w:val="006F6479"/>
    <w:rsid w:val="006F665A"/>
    <w:rsid w:val="006F6B63"/>
    <w:rsid w:val="006F6B7F"/>
    <w:rsid w:val="006F78D5"/>
    <w:rsid w:val="00700402"/>
    <w:rsid w:val="00700AB8"/>
    <w:rsid w:val="00701C58"/>
    <w:rsid w:val="007027C4"/>
    <w:rsid w:val="00702DCB"/>
    <w:rsid w:val="00702EBB"/>
    <w:rsid w:val="007032C0"/>
    <w:rsid w:val="00703861"/>
    <w:rsid w:val="00703D38"/>
    <w:rsid w:val="007040BF"/>
    <w:rsid w:val="007041D6"/>
    <w:rsid w:val="00704842"/>
    <w:rsid w:val="00704E5A"/>
    <w:rsid w:val="0070529D"/>
    <w:rsid w:val="00705465"/>
    <w:rsid w:val="00705509"/>
    <w:rsid w:val="0070589C"/>
    <w:rsid w:val="00706A9F"/>
    <w:rsid w:val="00710D01"/>
    <w:rsid w:val="007110E5"/>
    <w:rsid w:val="00711D28"/>
    <w:rsid w:val="00712AD1"/>
    <w:rsid w:val="00712F39"/>
    <w:rsid w:val="0071300A"/>
    <w:rsid w:val="007137B5"/>
    <w:rsid w:val="0071396E"/>
    <w:rsid w:val="00714B38"/>
    <w:rsid w:val="00714B47"/>
    <w:rsid w:val="007154E5"/>
    <w:rsid w:val="00715849"/>
    <w:rsid w:val="00716596"/>
    <w:rsid w:val="00716BD9"/>
    <w:rsid w:val="00716D70"/>
    <w:rsid w:val="00717790"/>
    <w:rsid w:val="00717B81"/>
    <w:rsid w:val="00717C8B"/>
    <w:rsid w:val="00720165"/>
    <w:rsid w:val="00720E15"/>
    <w:rsid w:val="007211CC"/>
    <w:rsid w:val="007217A0"/>
    <w:rsid w:val="00721C06"/>
    <w:rsid w:val="00722B41"/>
    <w:rsid w:val="007239C3"/>
    <w:rsid w:val="00723A09"/>
    <w:rsid w:val="00723C5D"/>
    <w:rsid w:val="00724B1D"/>
    <w:rsid w:val="00724B70"/>
    <w:rsid w:val="00724E9C"/>
    <w:rsid w:val="00725C16"/>
    <w:rsid w:val="00725FC5"/>
    <w:rsid w:val="0072642A"/>
    <w:rsid w:val="0072697E"/>
    <w:rsid w:val="007269F7"/>
    <w:rsid w:val="00727128"/>
    <w:rsid w:val="007277C9"/>
    <w:rsid w:val="007308BD"/>
    <w:rsid w:val="0073094D"/>
    <w:rsid w:val="007315F3"/>
    <w:rsid w:val="0073200A"/>
    <w:rsid w:val="00732151"/>
    <w:rsid w:val="00732E3A"/>
    <w:rsid w:val="007333C3"/>
    <w:rsid w:val="00734AF8"/>
    <w:rsid w:val="00736C67"/>
    <w:rsid w:val="00737371"/>
    <w:rsid w:val="00740749"/>
    <w:rsid w:val="0074083B"/>
    <w:rsid w:val="00740DF1"/>
    <w:rsid w:val="00741839"/>
    <w:rsid w:val="00744591"/>
    <w:rsid w:val="0074570B"/>
    <w:rsid w:val="007459EC"/>
    <w:rsid w:val="00746475"/>
    <w:rsid w:val="007464A5"/>
    <w:rsid w:val="00746AD0"/>
    <w:rsid w:val="00746EB0"/>
    <w:rsid w:val="007477C8"/>
    <w:rsid w:val="0075026F"/>
    <w:rsid w:val="00750DB8"/>
    <w:rsid w:val="00751C7C"/>
    <w:rsid w:val="00752018"/>
    <w:rsid w:val="00752094"/>
    <w:rsid w:val="0075233C"/>
    <w:rsid w:val="0075273A"/>
    <w:rsid w:val="007535D8"/>
    <w:rsid w:val="0075367D"/>
    <w:rsid w:val="0075443B"/>
    <w:rsid w:val="00754760"/>
    <w:rsid w:val="00757218"/>
    <w:rsid w:val="00760927"/>
    <w:rsid w:val="00760CA8"/>
    <w:rsid w:val="0076232B"/>
    <w:rsid w:val="00762EEC"/>
    <w:rsid w:val="007647EC"/>
    <w:rsid w:val="00764B90"/>
    <w:rsid w:val="00764BCB"/>
    <w:rsid w:val="00764CEA"/>
    <w:rsid w:val="00765168"/>
    <w:rsid w:val="007652F8"/>
    <w:rsid w:val="00765356"/>
    <w:rsid w:val="00765FC5"/>
    <w:rsid w:val="007700ED"/>
    <w:rsid w:val="00770657"/>
    <w:rsid w:val="00771FF3"/>
    <w:rsid w:val="00772AB8"/>
    <w:rsid w:val="00773535"/>
    <w:rsid w:val="00773681"/>
    <w:rsid w:val="007739F8"/>
    <w:rsid w:val="00773CC1"/>
    <w:rsid w:val="00774122"/>
    <w:rsid w:val="0077523A"/>
    <w:rsid w:val="00775EE0"/>
    <w:rsid w:val="00775EEC"/>
    <w:rsid w:val="00775FDD"/>
    <w:rsid w:val="00777D1C"/>
    <w:rsid w:val="00777F51"/>
    <w:rsid w:val="007805C8"/>
    <w:rsid w:val="00780A2D"/>
    <w:rsid w:val="0078153C"/>
    <w:rsid w:val="00781556"/>
    <w:rsid w:val="00781CB6"/>
    <w:rsid w:val="00782F56"/>
    <w:rsid w:val="00783047"/>
    <w:rsid w:val="00783B40"/>
    <w:rsid w:val="00783C32"/>
    <w:rsid w:val="00783FEC"/>
    <w:rsid w:val="00784AE6"/>
    <w:rsid w:val="00784D28"/>
    <w:rsid w:val="0078535C"/>
    <w:rsid w:val="00785405"/>
    <w:rsid w:val="00785761"/>
    <w:rsid w:val="00785C51"/>
    <w:rsid w:val="007864FE"/>
    <w:rsid w:val="00786D1F"/>
    <w:rsid w:val="00787552"/>
    <w:rsid w:val="00787B7E"/>
    <w:rsid w:val="007911E1"/>
    <w:rsid w:val="0079160D"/>
    <w:rsid w:val="007917C5"/>
    <w:rsid w:val="00791E04"/>
    <w:rsid w:val="007923D5"/>
    <w:rsid w:val="00792A9E"/>
    <w:rsid w:val="00792B68"/>
    <w:rsid w:val="00794F86"/>
    <w:rsid w:val="00795187"/>
    <w:rsid w:val="00795FF1"/>
    <w:rsid w:val="00796605"/>
    <w:rsid w:val="00796BF4"/>
    <w:rsid w:val="007970AC"/>
    <w:rsid w:val="00797238"/>
    <w:rsid w:val="007972B7"/>
    <w:rsid w:val="00797F5B"/>
    <w:rsid w:val="007A1C3E"/>
    <w:rsid w:val="007A1C60"/>
    <w:rsid w:val="007A2682"/>
    <w:rsid w:val="007A38ED"/>
    <w:rsid w:val="007A4066"/>
    <w:rsid w:val="007A44A3"/>
    <w:rsid w:val="007A4552"/>
    <w:rsid w:val="007A4B03"/>
    <w:rsid w:val="007A56D3"/>
    <w:rsid w:val="007A5EB2"/>
    <w:rsid w:val="007A627F"/>
    <w:rsid w:val="007A6881"/>
    <w:rsid w:val="007A69E1"/>
    <w:rsid w:val="007A6BA1"/>
    <w:rsid w:val="007A6C22"/>
    <w:rsid w:val="007A7000"/>
    <w:rsid w:val="007A786D"/>
    <w:rsid w:val="007B1761"/>
    <w:rsid w:val="007B1C99"/>
    <w:rsid w:val="007B1FD3"/>
    <w:rsid w:val="007B23CC"/>
    <w:rsid w:val="007B24C5"/>
    <w:rsid w:val="007B2AEE"/>
    <w:rsid w:val="007B2C9A"/>
    <w:rsid w:val="007B3951"/>
    <w:rsid w:val="007B3F5E"/>
    <w:rsid w:val="007B4489"/>
    <w:rsid w:val="007B63CB"/>
    <w:rsid w:val="007B6E73"/>
    <w:rsid w:val="007B718A"/>
    <w:rsid w:val="007B7F00"/>
    <w:rsid w:val="007C0F19"/>
    <w:rsid w:val="007C16DF"/>
    <w:rsid w:val="007C211F"/>
    <w:rsid w:val="007C212E"/>
    <w:rsid w:val="007C2628"/>
    <w:rsid w:val="007C287B"/>
    <w:rsid w:val="007C2EDA"/>
    <w:rsid w:val="007C37A0"/>
    <w:rsid w:val="007C3B76"/>
    <w:rsid w:val="007C3CA8"/>
    <w:rsid w:val="007C431E"/>
    <w:rsid w:val="007C4484"/>
    <w:rsid w:val="007C4C66"/>
    <w:rsid w:val="007C52DD"/>
    <w:rsid w:val="007C5FD9"/>
    <w:rsid w:val="007C633E"/>
    <w:rsid w:val="007C6E27"/>
    <w:rsid w:val="007C73E6"/>
    <w:rsid w:val="007C7709"/>
    <w:rsid w:val="007D0BCF"/>
    <w:rsid w:val="007D0EF9"/>
    <w:rsid w:val="007D1AE7"/>
    <w:rsid w:val="007D2CC1"/>
    <w:rsid w:val="007D2FF9"/>
    <w:rsid w:val="007D360B"/>
    <w:rsid w:val="007D3995"/>
    <w:rsid w:val="007D46EF"/>
    <w:rsid w:val="007D5D9D"/>
    <w:rsid w:val="007D7C01"/>
    <w:rsid w:val="007E13C7"/>
    <w:rsid w:val="007E16AE"/>
    <w:rsid w:val="007E3C93"/>
    <w:rsid w:val="007E3E95"/>
    <w:rsid w:val="007E4301"/>
    <w:rsid w:val="007E45B5"/>
    <w:rsid w:val="007E4774"/>
    <w:rsid w:val="007E5177"/>
    <w:rsid w:val="007E570A"/>
    <w:rsid w:val="007E61D7"/>
    <w:rsid w:val="007E69CF"/>
    <w:rsid w:val="007E6AD9"/>
    <w:rsid w:val="007F027E"/>
    <w:rsid w:val="007F09E8"/>
    <w:rsid w:val="007F121D"/>
    <w:rsid w:val="007F1EF8"/>
    <w:rsid w:val="007F2057"/>
    <w:rsid w:val="007F4593"/>
    <w:rsid w:val="007F4A3E"/>
    <w:rsid w:val="007F56A0"/>
    <w:rsid w:val="007F6746"/>
    <w:rsid w:val="007F684F"/>
    <w:rsid w:val="007F708D"/>
    <w:rsid w:val="007F75BE"/>
    <w:rsid w:val="007F7CEE"/>
    <w:rsid w:val="008001F1"/>
    <w:rsid w:val="00800DC4"/>
    <w:rsid w:val="008012CF"/>
    <w:rsid w:val="00802765"/>
    <w:rsid w:val="00802B16"/>
    <w:rsid w:val="0080333D"/>
    <w:rsid w:val="00803837"/>
    <w:rsid w:val="00803B3F"/>
    <w:rsid w:val="00803B7A"/>
    <w:rsid w:val="0080420C"/>
    <w:rsid w:val="0080421E"/>
    <w:rsid w:val="00804F44"/>
    <w:rsid w:val="00805D46"/>
    <w:rsid w:val="00805EF4"/>
    <w:rsid w:val="008060B3"/>
    <w:rsid w:val="008062F5"/>
    <w:rsid w:val="0080634C"/>
    <w:rsid w:val="00806C47"/>
    <w:rsid w:val="00806F02"/>
    <w:rsid w:val="00807D2A"/>
    <w:rsid w:val="00810372"/>
    <w:rsid w:val="008104BD"/>
    <w:rsid w:val="00810717"/>
    <w:rsid w:val="00810994"/>
    <w:rsid w:val="0081220C"/>
    <w:rsid w:val="00814332"/>
    <w:rsid w:val="0081438A"/>
    <w:rsid w:val="0081438F"/>
    <w:rsid w:val="00814533"/>
    <w:rsid w:val="00815077"/>
    <w:rsid w:val="00815E28"/>
    <w:rsid w:val="00816502"/>
    <w:rsid w:val="00816683"/>
    <w:rsid w:val="008166B1"/>
    <w:rsid w:val="00816891"/>
    <w:rsid w:val="00816BE8"/>
    <w:rsid w:val="00817B7D"/>
    <w:rsid w:val="00817EEA"/>
    <w:rsid w:val="0082047E"/>
    <w:rsid w:val="00820A5B"/>
    <w:rsid w:val="00821A26"/>
    <w:rsid w:val="00821D3B"/>
    <w:rsid w:val="00822834"/>
    <w:rsid w:val="00822E56"/>
    <w:rsid w:val="0082311B"/>
    <w:rsid w:val="00824489"/>
    <w:rsid w:val="00825B59"/>
    <w:rsid w:val="00826687"/>
    <w:rsid w:val="00826692"/>
    <w:rsid w:val="0082697A"/>
    <w:rsid w:val="008278EB"/>
    <w:rsid w:val="00827D20"/>
    <w:rsid w:val="008306CF"/>
    <w:rsid w:val="00831516"/>
    <w:rsid w:val="008316BA"/>
    <w:rsid w:val="008318A8"/>
    <w:rsid w:val="0083258B"/>
    <w:rsid w:val="00834B4F"/>
    <w:rsid w:val="00835019"/>
    <w:rsid w:val="008353E2"/>
    <w:rsid w:val="00835812"/>
    <w:rsid w:val="00835EB5"/>
    <w:rsid w:val="0083783F"/>
    <w:rsid w:val="008410FC"/>
    <w:rsid w:val="00841BA8"/>
    <w:rsid w:val="00841BBB"/>
    <w:rsid w:val="00842382"/>
    <w:rsid w:val="00842495"/>
    <w:rsid w:val="008427D9"/>
    <w:rsid w:val="00843128"/>
    <w:rsid w:val="00844467"/>
    <w:rsid w:val="00844603"/>
    <w:rsid w:val="00844E98"/>
    <w:rsid w:val="00845C54"/>
    <w:rsid w:val="00845FFA"/>
    <w:rsid w:val="008460BE"/>
    <w:rsid w:val="00846598"/>
    <w:rsid w:val="00846B1C"/>
    <w:rsid w:val="00846B78"/>
    <w:rsid w:val="0084705F"/>
    <w:rsid w:val="0084785C"/>
    <w:rsid w:val="00847F06"/>
    <w:rsid w:val="0085037E"/>
    <w:rsid w:val="00850388"/>
    <w:rsid w:val="00850C13"/>
    <w:rsid w:val="00850FE3"/>
    <w:rsid w:val="00851244"/>
    <w:rsid w:val="0085176A"/>
    <w:rsid w:val="00851918"/>
    <w:rsid w:val="00852DB4"/>
    <w:rsid w:val="00853D43"/>
    <w:rsid w:val="00854CE0"/>
    <w:rsid w:val="008550C9"/>
    <w:rsid w:val="00856356"/>
    <w:rsid w:val="00856C10"/>
    <w:rsid w:val="008618EB"/>
    <w:rsid w:val="00861D31"/>
    <w:rsid w:val="00861FF6"/>
    <w:rsid w:val="00862287"/>
    <w:rsid w:val="008635BE"/>
    <w:rsid w:val="008635E6"/>
    <w:rsid w:val="00865C5E"/>
    <w:rsid w:val="00866180"/>
    <w:rsid w:val="008662FB"/>
    <w:rsid w:val="00866517"/>
    <w:rsid w:val="008674C1"/>
    <w:rsid w:val="0087025B"/>
    <w:rsid w:val="00870A2B"/>
    <w:rsid w:val="00870C9A"/>
    <w:rsid w:val="008729BC"/>
    <w:rsid w:val="00872C18"/>
    <w:rsid w:val="00873134"/>
    <w:rsid w:val="00873337"/>
    <w:rsid w:val="00873398"/>
    <w:rsid w:val="008740C6"/>
    <w:rsid w:val="008749F8"/>
    <w:rsid w:val="0087502C"/>
    <w:rsid w:val="00876E1A"/>
    <w:rsid w:val="0087793F"/>
    <w:rsid w:val="00877B33"/>
    <w:rsid w:val="008804B8"/>
    <w:rsid w:val="00880CA2"/>
    <w:rsid w:val="00881706"/>
    <w:rsid w:val="00881F6D"/>
    <w:rsid w:val="00882880"/>
    <w:rsid w:val="008842FF"/>
    <w:rsid w:val="0088450C"/>
    <w:rsid w:val="00884B8F"/>
    <w:rsid w:val="00884E26"/>
    <w:rsid w:val="00885AFD"/>
    <w:rsid w:val="00886CB7"/>
    <w:rsid w:val="008873BA"/>
    <w:rsid w:val="00887455"/>
    <w:rsid w:val="00887D2F"/>
    <w:rsid w:val="008903BA"/>
    <w:rsid w:val="008905C7"/>
    <w:rsid w:val="008917FD"/>
    <w:rsid w:val="008923CF"/>
    <w:rsid w:val="0089269A"/>
    <w:rsid w:val="00892AEB"/>
    <w:rsid w:val="0089385C"/>
    <w:rsid w:val="00893C4C"/>
    <w:rsid w:val="008955AD"/>
    <w:rsid w:val="00895818"/>
    <w:rsid w:val="00895A93"/>
    <w:rsid w:val="00896B07"/>
    <w:rsid w:val="008970DE"/>
    <w:rsid w:val="008973F0"/>
    <w:rsid w:val="008A16BD"/>
    <w:rsid w:val="008A17DE"/>
    <w:rsid w:val="008A1ABF"/>
    <w:rsid w:val="008A1C5D"/>
    <w:rsid w:val="008A2698"/>
    <w:rsid w:val="008A2A4A"/>
    <w:rsid w:val="008A2ED2"/>
    <w:rsid w:val="008A4633"/>
    <w:rsid w:val="008A470A"/>
    <w:rsid w:val="008A5A28"/>
    <w:rsid w:val="008A651B"/>
    <w:rsid w:val="008A7F1D"/>
    <w:rsid w:val="008B018E"/>
    <w:rsid w:val="008B0DB2"/>
    <w:rsid w:val="008B25C5"/>
    <w:rsid w:val="008B3537"/>
    <w:rsid w:val="008B4284"/>
    <w:rsid w:val="008B4557"/>
    <w:rsid w:val="008B4A08"/>
    <w:rsid w:val="008B4A33"/>
    <w:rsid w:val="008B4DBA"/>
    <w:rsid w:val="008B51F3"/>
    <w:rsid w:val="008B5730"/>
    <w:rsid w:val="008B62D3"/>
    <w:rsid w:val="008B6429"/>
    <w:rsid w:val="008B6B12"/>
    <w:rsid w:val="008B6CCA"/>
    <w:rsid w:val="008B6DDA"/>
    <w:rsid w:val="008B758C"/>
    <w:rsid w:val="008B7B9A"/>
    <w:rsid w:val="008B7C00"/>
    <w:rsid w:val="008C0E0F"/>
    <w:rsid w:val="008C1139"/>
    <w:rsid w:val="008C158A"/>
    <w:rsid w:val="008C1D33"/>
    <w:rsid w:val="008C1D73"/>
    <w:rsid w:val="008C219F"/>
    <w:rsid w:val="008C2C8A"/>
    <w:rsid w:val="008C2E77"/>
    <w:rsid w:val="008C2F59"/>
    <w:rsid w:val="008C3226"/>
    <w:rsid w:val="008C3478"/>
    <w:rsid w:val="008C4630"/>
    <w:rsid w:val="008C5901"/>
    <w:rsid w:val="008C5A86"/>
    <w:rsid w:val="008C7A2A"/>
    <w:rsid w:val="008C7B91"/>
    <w:rsid w:val="008D051D"/>
    <w:rsid w:val="008D1100"/>
    <w:rsid w:val="008D1399"/>
    <w:rsid w:val="008D1A51"/>
    <w:rsid w:val="008D1BA4"/>
    <w:rsid w:val="008D2BC1"/>
    <w:rsid w:val="008D350C"/>
    <w:rsid w:val="008D370F"/>
    <w:rsid w:val="008D4125"/>
    <w:rsid w:val="008D4269"/>
    <w:rsid w:val="008D4E52"/>
    <w:rsid w:val="008D5700"/>
    <w:rsid w:val="008D6CAD"/>
    <w:rsid w:val="008D6CD3"/>
    <w:rsid w:val="008D6D09"/>
    <w:rsid w:val="008D6FAC"/>
    <w:rsid w:val="008D76B9"/>
    <w:rsid w:val="008D7FBA"/>
    <w:rsid w:val="008E12AE"/>
    <w:rsid w:val="008E15CE"/>
    <w:rsid w:val="008E257E"/>
    <w:rsid w:val="008E2EA7"/>
    <w:rsid w:val="008E3D0F"/>
    <w:rsid w:val="008E427F"/>
    <w:rsid w:val="008E4FC1"/>
    <w:rsid w:val="008E532D"/>
    <w:rsid w:val="008E5B25"/>
    <w:rsid w:val="008E6589"/>
    <w:rsid w:val="008E668B"/>
    <w:rsid w:val="008E7ED3"/>
    <w:rsid w:val="008F0ACF"/>
    <w:rsid w:val="008F1440"/>
    <w:rsid w:val="008F146E"/>
    <w:rsid w:val="008F1D82"/>
    <w:rsid w:val="008F1E44"/>
    <w:rsid w:val="008F2A5F"/>
    <w:rsid w:val="008F355B"/>
    <w:rsid w:val="008F3E2E"/>
    <w:rsid w:val="008F4663"/>
    <w:rsid w:val="008F4A7F"/>
    <w:rsid w:val="008F5066"/>
    <w:rsid w:val="008F5E51"/>
    <w:rsid w:val="008F6270"/>
    <w:rsid w:val="008F69E7"/>
    <w:rsid w:val="008F7D23"/>
    <w:rsid w:val="009005D3"/>
    <w:rsid w:val="00900991"/>
    <w:rsid w:val="009011F6"/>
    <w:rsid w:val="00901D60"/>
    <w:rsid w:val="00901D72"/>
    <w:rsid w:val="00902285"/>
    <w:rsid w:val="00903DEA"/>
    <w:rsid w:val="00904992"/>
    <w:rsid w:val="00904F3E"/>
    <w:rsid w:val="00905782"/>
    <w:rsid w:val="00906AAC"/>
    <w:rsid w:val="00906B62"/>
    <w:rsid w:val="00910743"/>
    <w:rsid w:val="00910A24"/>
    <w:rsid w:val="009123D4"/>
    <w:rsid w:val="00912468"/>
    <w:rsid w:val="0091313A"/>
    <w:rsid w:val="00913264"/>
    <w:rsid w:val="0091413F"/>
    <w:rsid w:val="00914545"/>
    <w:rsid w:val="00915182"/>
    <w:rsid w:val="0091531A"/>
    <w:rsid w:val="00915391"/>
    <w:rsid w:val="009155C5"/>
    <w:rsid w:val="00915BC6"/>
    <w:rsid w:val="00916413"/>
    <w:rsid w:val="00916E81"/>
    <w:rsid w:val="009175B5"/>
    <w:rsid w:val="00920201"/>
    <w:rsid w:val="00920B99"/>
    <w:rsid w:val="00921104"/>
    <w:rsid w:val="009217D4"/>
    <w:rsid w:val="00921991"/>
    <w:rsid w:val="00921C40"/>
    <w:rsid w:val="00922CAA"/>
    <w:rsid w:val="009230DF"/>
    <w:rsid w:val="009238B6"/>
    <w:rsid w:val="00923B2F"/>
    <w:rsid w:val="00924082"/>
    <w:rsid w:val="00924B99"/>
    <w:rsid w:val="00924C1F"/>
    <w:rsid w:val="00924F1A"/>
    <w:rsid w:val="0092509A"/>
    <w:rsid w:val="009259D3"/>
    <w:rsid w:val="0092603A"/>
    <w:rsid w:val="009260F3"/>
    <w:rsid w:val="00926642"/>
    <w:rsid w:val="00926743"/>
    <w:rsid w:val="00926FFE"/>
    <w:rsid w:val="009270A3"/>
    <w:rsid w:val="009277CB"/>
    <w:rsid w:val="009279DF"/>
    <w:rsid w:val="009279F6"/>
    <w:rsid w:val="00930252"/>
    <w:rsid w:val="0093074F"/>
    <w:rsid w:val="0093244D"/>
    <w:rsid w:val="0093249A"/>
    <w:rsid w:val="009324E6"/>
    <w:rsid w:val="00932ADA"/>
    <w:rsid w:val="00932B23"/>
    <w:rsid w:val="00932D97"/>
    <w:rsid w:val="00932DDC"/>
    <w:rsid w:val="00933C7A"/>
    <w:rsid w:val="00934307"/>
    <w:rsid w:val="00934464"/>
    <w:rsid w:val="00935BA0"/>
    <w:rsid w:val="009401CB"/>
    <w:rsid w:val="00940A61"/>
    <w:rsid w:val="00941984"/>
    <w:rsid w:val="009425D7"/>
    <w:rsid w:val="00942605"/>
    <w:rsid w:val="00942800"/>
    <w:rsid w:val="00943320"/>
    <w:rsid w:val="009433F9"/>
    <w:rsid w:val="00943412"/>
    <w:rsid w:val="009434D5"/>
    <w:rsid w:val="009438D6"/>
    <w:rsid w:val="00943D58"/>
    <w:rsid w:val="0094414E"/>
    <w:rsid w:val="00944685"/>
    <w:rsid w:val="0094575C"/>
    <w:rsid w:val="00945EFB"/>
    <w:rsid w:val="00946101"/>
    <w:rsid w:val="00946918"/>
    <w:rsid w:val="00947204"/>
    <w:rsid w:val="009519AB"/>
    <w:rsid w:val="00952261"/>
    <w:rsid w:val="0095232E"/>
    <w:rsid w:val="00953640"/>
    <w:rsid w:val="00953BCD"/>
    <w:rsid w:val="00953EE9"/>
    <w:rsid w:val="009551B1"/>
    <w:rsid w:val="009558C3"/>
    <w:rsid w:val="009559D6"/>
    <w:rsid w:val="00955A21"/>
    <w:rsid w:val="00955BA1"/>
    <w:rsid w:val="00956525"/>
    <w:rsid w:val="009573AD"/>
    <w:rsid w:val="0096026E"/>
    <w:rsid w:val="0096080A"/>
    <w:rsid w:val="00962BF3"/>
    <w:rsid w:val="00963B67"/>
    <w:rsid w:val="00964EE2"/>
    <w:rsid w:val="009659B7"/>
    <w:rsid w:val="00965DBD"/>
    <w:rsid w:val="00965EDA"/>
    <w:rsid w:val="00966227"/>
    <w:rsid w:val="00966704"/>
    <w:rsid w:val="00966EB0"/>
    <w:rsid w:val="009670C8"/>
    <w:rsid w:val="009673D5"/>
    <w:rsid w:val="009674D2"/>
    <w:rsid w:val="00967FA2"/>
    <w:rsid w:val="009709B3"/>
    <w:rsid w:val="00971FA1"/>
    <w:rsid w:val="00973EA0"/>
    <w:rsid w:val="00974E63"/>
    <w:rsid w:val="009750F7"/>
    <w:rsid w:val="009764C9"/>
    <w:rsid w:val="009764FD"/>
    <w:rsid w:val="00977B35"/>
    <w:rsid w:val="00977C88"/>
    <w:rsid w:val="00977F49"/>
    <w:rsid w:val="009806CD"/>
    <w:rsid w:val="009807EF"/>
    <w:rsid w:val="009809A7"/>
    <w:rsid w:val="00980B16"/>
    <w:rsid w:val="00980CE8"/>
    <w:rsid w:val="00981079"/>
    <w:rsid w:val="00981E21"/>
    <w:rsid w:val="0098317F"/>
    <w:rsid w:val="009834A9"/>
    <w:rsid w:val="009836B0"/>
    <w:rsid w:val="00983718"/>
    <w:rsid w:val="00983BDA"/>
    <w:rsid w:val="00984EE0"/>
    <w:rsid w:val="00984F61"/>
    <w:rsid w:val="009850EA"/>
    <w:rsid w:val="00985B29"/>
    <w:rsid w:val="009865BD"/>
    <w:rsid w:val="00986FC4"/>
    <w:rsid w:val="009871B8"/>
    <w:rsid w:val="00987CCB"/>
    <w:rsid w:val="00990652"/>
    <w:rsid w:val="00990806"/>
    <w:rsid w:val="0099156A"/>
    <w:rsid w:val="00991C2E"/>
    <w:rsid w:val="00992CA2"/>
    <w:rsid w:val="00992E80"/>
    <w:rsid w:val="00993C23"/>
    <w:rsid w:val="00993F73"/>
    <w:rsid w:val="00994EB2"/>
    <w:rsid w:val="00994F68"/>
    <w:rsid w:val="00995167"/>
    <w:rsid w:val="00995216"/>
    <w:rsid w:val="00995433"/>
    <w:rsid w:val="009958E3"/>
    <w:rsid w:val="00996364"/>
    <w:rsid w:val="00996788"/>
    <w:rsid w:val="009967B3"/>
    <w:rsid w:val="00997224"/>
    <w:rsid w:val="00997E81"/>
    <w:rsid w:val="009A09BE"/>
    <w:rsid w:val="009A40AC"/>
    <w:rsid w:val="009A41F2"/>
    <w:rsid w:val="009A4834"/>
    <w:rsid w:val="009A4BD7"/>
    <w:rsid w:val="009A4F14"/>
    <w:rsid w:val="009A662C"/>
    <w:rsid w:val="009A6A88"/>
    <w:rsid w:val="009A708B"/>
    <w:rsid w:val="009A7096"/>
    <w:rsid w:val="009B101D"/>
    <w:rsid w:val="009B1153"/>
    <w:rsid w:val="009B131F"/>
    <w:rsid w:val="009B1556"/>
    <w:rsid w:val="009B1F00"/>
    <w:rsid w:val="009B2740"/>
    <w:rsid w:val="009B2C34"/>
    <w:rsid w:val="009B353D"/>
    <w:rsid w:val="009B411F"/>
    <w:rsid w:val="009B41B8"/>
    <w:rsid w:val="009B4515"/>
    <w:rsid w:val="009B481B"/>
    <w:rsid w:val="009B6147"/>
    <w:rsid w:val="009B642B"/>
    <w:rsid w:val="009B6989"/>
    <w:rsid w:val="009B7371"/>
    <w:rsid w:val="009B7C0A"/>
    <w:rsid w:val="009C01EF"/>
    <w:rsid w:val="009C0329"/>
    <w:rsid w:val="009C0792"/>
    <w:rsid w:val="009C10A4"/>
    <w:rsid w:val="009C167C"/>
    <w:rsid w:val="009C2294"/>
    <w:rsid w:val="009C2427"/>
    <w:rsid w:val="009C2484"/>
    <w:rsid w:val="009C2929"/>
    <w:rsid w:val="009C2997"/>
    <w:rsid w:val="009C2B26"/>
    <w:rsid w:val="009C3022"/>
    <w:rsid w:val="009C3E93"/>
    <w:rsid w:val="009C45F2"/>
    <w:rsid w:val="009C4B0A"/>
    <w:rsid w:val="009C5588"/>
    <w:rsid w:val="009C5970"/>
    <w:rsid w:val="009C5988"/>
    <w:rsid w:val="009C5A86"/>
    <w:rsid w:val="009C6BEC"/>
    <w:rsid w:val="009C6D99"/>
    <w:rsid w:val="009C7767"/>
    <w:rsid w:val="009C7BD0"/>
    <w:rsid w:val="009C7E62"/>
    <w:rsid w:val="009C7F80"/>
    <w:rsid w:val="009D0B1D"/>
    <w:rsid w:val="009D1808"/>
    <w:rsid w:val="009D2250"/>
    <w:rsid w:val="009D2382"/>
    <w:rsid w:val="009D260C"/>
    <w:rsid w:val="009D3C89"/>
    <w:rsid w:val="009D3F55"/>
    <w:rsid w:val="009D487D"/>
    <w:rsid w:val="009D527C"/>
    <w:rsid w:val="009D5826"/>
    <w:rsid w:val="009D5EF9"/>
    <w:rsid w:val="009D6052"/>
    <w:rsid w:val="009D6240"/>
    <w:rsid w:val="009D62F2"/>
    <w:rsid w:val="009D6D26"/>
    <w:rsid w:val="009D70D5"/>
    <w:rsid w:val="009D7560"/>
    <w:rsid w:val="009D77E7"/>
    <w:rsid w:val="009E14F2"/>
    <w:rsid w:val="009E3DCB"/>
    <w:rsid w:val="009E3F24"/>
    <w:rsid w:val="009E4034"/>
    <w:rsid w:val="009E4588"/>
    <w:rsid w:val="009E4D8A"/>
    <w:rsid w:val="009E4E11"/>
    <w:rsid w:val="009E53BE"/>
    <w:rsid w:val="009E55F8"/>
    <w:rsid w:val="009E6064"/>
    <w:rsid w:val="009E6D36"/>
    <w:rsid w:val="009E6EDA"/>
    <w:rsid w:val="009E7A43"/>
    <w:rsid w:val="009E7E4D"/>
    <w:rsid w:val="009E7F14"/>
    <w:rsid w:val="009F1099"/>
    <w:rsid w:val="009F1C50"/>
    <w:rsid w:val="009F22EB"/>
    <w:rsid w:val="009F22F4"/>
    <w:rsid w:val="009F26EA"/>
    <w:rsid w:val="009F3195"/>
    <w:rsid w:val="009F3E76"/>
    <w:rsid w:val="009F4F1A"/>
    <w:rsid w:val="009F5107"/>
    <w:rsid w:val="009F53BA"/>
    <w:rsid w:val="009F5444"/>
    <w:rsid w:val="009F5638"/>
    <w:rsid w:val="009F5C14"/>
    <w:rsid w:val="009F5F89"/>
    <w:rsid w:val="009F63F6"/>
    <w:rsid w:val="009F642B"/>
    <w:rsid w:val="009F6544"/>
    <w:rsid w:val="009F6724"/>
    <w:rsid w:val="009F72F1"/>
    <w:rsid w:val="009F7E31"/>
    <w:rsid w:val="00A0018D"/>
    <w:rsid w:val="00A00211"/>
    <w:rsid w:val="00A0164F"/>
    <w:rsid w:val="00A01A5D"/>
    <w:rsid w:val="00A028E7"/>
    <w:rsid w:val="00A0372F"/>
    <w:rsid w:val="00A03877"/>
    <w:rsid w:val="00A03BB8"/>
    <w:rsid w:val="00A04187"/>
    <w:rsid w:val="00A04667"/>
    <w:rsid w:val="00A046CA"/>
    <w:rsid w:val="00A047AE"/>
    <w:rsid w:val="00A04942"/>
    <w:rsid w:val="00A04FCD"/>
    <w:rsid w:val="00A05B52"/>
    <w:rsid w:val="00A05C47"/>
    <w:rsid w:val="00A062F9"/>
    <w:rsid w:val="00A0777F"/>
    <w:rsid w:val="00A07A86"/>
    <w:rsid w:val="00A1084E"/>
    <w:rsid w:val="00A10ECE"/>
    <w:rsid w:val="00A11C2B"/>
    <w:rsid w:val="00A1276E"/>
    <w:rsid w:val="00A12CB9"/>
    <w:rsid w:val="00A13422"/>
    <w:rsid w:val="00A13776"/>
    <w:rsid w:val="00A137A7"/>
    <w:rsid w:val="00A1382E"/>
    <w:rsid w:val="00A144FC"/>
    <w:rsid w:val="00A15671"/>
    <w:rsid w:val="00A16873"/>
    <w:rsid w:val="00A20118"/>
    <w:rsid w:val="00A20CD4"/>
    <w:rsid w:val="00A21719"/>
    <w:rsid w:val="00A220B9"/>
    <w:rsid w:val="00A23F72"/>
    <w:rsid w:val="00A24399"/>
    <w:rsid w:val="00A246A0"/>
    <w:rsid w:val="00A25A84"/>
    <w:rsid w:val="00A25D1C"/>
    <w:rsid w:val="00A266BA"/>
    <w:rsid w:val="00A26A6A"/>
    <w:rsid w:val="00A26DC2"/>
    <w:rsid w:val="00A27E51"/>
    <w:rsid w:val="00A30045"/>
    <w:rsid w:val="00A301DF"/>
    <w:rsid w:val="00A304A4"/>
    <w:rsid w:val="00A3115A"/>
    <w:rsid w:val="00A32018"/>
    <w:rsid w:val="00A320B9"/>
    <w:rsid w:val="00A32CBE"/>
    <w:rsid w:val="00A33495"/>
    <w:rsid w:val="00A33559"/>
    <w:rsid w:val="00A34146"/>
    <w:rsid w:val="00A3424A"/>
    <w:rsid w:val="00A3604E"/>
    <w:rsid w:val="00A361C9"/>
    <w:rsid w:val="00A362EF"/>
    <w:rsid w:val="00A36680"/>
    <w:rsid w:val="00A36F63"/>
    <w:rsid w:val="00A37015"/>
    <w:rsid w:val="00A3702D"/>
    <w:rsid w:val="00A40182"/>
    <w:rsid w:val="00A41D4D"/>
    <w:rsid w:val="00A41EAE"/>
    <w:rsid w:val="00A421CD"/>
    <w:rsid w:val="00A42CB9"/>
    <w:rsid w:val="00A43670"/>
    <w:rsid w:val="00A4381E"/>
    <w:rsid w:val="00A438DB"/>
    <w:rsid w:val="00A439FE"/>
    <w:rsid w:val="00A442C2"/>
    <w:rsid w:val="00A447F5"/>
    <w:rsid w:val="00A44A31"/>
    <w:rsid w:val="00A45801"/>
    <w:rsid w:val="00A45E92"/>
    <w:rsid w:val="00A47343"/>
    <w:rsid w:val="00A475BF"/>
    <w:rsid w:val="00A476B3"/>
    <w:rsid w:val="00A47D08"/>
    <w:rsid w:val="00A500B8"/>
    <w:rsid w:val="00A500CE"/>
    <w:rsid w:val="00A50DDF"/>
    <w:rsid w:val="00A51354"/>
    <w:rsid w:val="00A513C7"/>
    <w:rsid w:val="00A5235D"/>
    <w:rsid w:val="00A52640"/>
    <w:rsid w:val="00A52AFF"/>
    <w:rsid w:val="00A52E37"/>
    <w:rsid w:val="00A54EB4"/>
    <w:rsid w:val="00A54F5F"/>
    <w:rsid w:val="00A559EA"/>
    <w:rsid w:val="00A55B0D"/>
    <w:rsid w:val="00A565A7"/>
    <w:rsid w:val="00A56D0B"/>
    <w:rsid w:val="00A56E72"/>
    <w:rsid w:val="00A56E73"/>
    <w:rsid w:val="00A57094"/>
    <w:rsid w:val="00A573A4"/>
    <w:rsid w:val="00A5754E"/>
    <w:rsid w:val="00A57897"/>
    <w:rsid w:val="00A6032C"/>
    <w:rsid w:val="00A618B7"/>
    <w:rsid w:val="00A62552"/>
    <w:rsid w:val="00A63D6A"/>
    <w:rsid w:val="00A64199"/>
    <w:rsid w:val="00A64BDE"/>
    <w:rsid w:val="00A64F5E"/>
    <w:rsid w:val="00A65195"/>
    <w:rsid w:val="00A653B2"/>
    <w:rsid w:val="00A65C46"/>
    <w:rsid w:val="00A66C20"/>
    <w:rsid w:val="00A66F62"/>
    <w:rsid w:val="00A674A0"/>
    <w:rsid w:val="00A67E51"/>
    <w:rsid w:val="00A70269"/>
    <w:rsid w:val="00A704B0"/>
    <w:rsid w:val="00A715E6"/>
    <w:rsid w:val="00A71A8D"/>
    <w:rsid w:val="00A71E64"/>
    <w:rsid w:val="00A71ECB"/>
    <w:rsid w:val="00A72B3B"/>
    <w:rsid w:val="00A72E03"/>
    <w:rsid w:val="00A73276"/>
    <w:rsid w:val="00A73C1F"/>
    <w:rsid w:val="00A74162"/>
    <w:rsid w:val="00A74220"/>
    <w:rsid w:val="00A74398"/>
    <w:rsid w:val="00A74C13"/>
    <w:rsid w:val="00A7518D"/>
    <w:rsid w:val="00A7609F"/>
    <w:rsid w:val="00A760FA"/>
    <w:rsid w:val="00A76CD9"/>
    <w:rsid w:val="00A77113"/>
    <w:rsid w:val="00A77D01"/>
    <w:rsid w:val="00A80EA2"/>
    <w:rsid w:val="00A80EE6"/>
    <w:rsid w:val="00A82E61"/>
    <w:rsid w:val="00A835D2"/>
    <w:rsid w:val="00A838B3"/>
    <w:rsid w:val="00A83946"/>
    <w:rsid w:val="00A85979"/>
    <w:rsid w:val="00A86127"/>
    <w:rsid w:val="00A878E8"/>
    <w:rsid w:val="00A9098B"/>
    <w:rsid w:val="00A91B76"/>
    <w:rsid w:val="00A91D4F"/>
    <w:rsid w:val="00A92A07"/>
    <w:rsid w:val="00A93585"/>
    <w:rsid w:val="00A9364B"/>
    <w:rsid w:val="00A93E67"/>
    <w:rsid w:val="00A93FA9"/>
    <w:rsid w:val="00A9421D"/>
    <w:rsid w:val="00A94D59"/>
    <w:rsid w:val="00A9571B"/>
    <w:rsid w:val="00A97831"/>
    <w:rsid w:val="00A9791A"/>
    <w:rsid w:val="00A97B48"/>
    <w:rsid w:val="00A97CBC"/>
    <w:rsid w:val="00A97E75"/>
    <w:rsid w:val="00AA008F"/>
    <w:rsid w:val="00AA054E"/>
    <w:rsid w:val="00AA1E53"/>
    <w:rsid w:val="00AA2356"/>
    <w:rsid w:val="00AA2FEB"/>
    <w:rsid w:val="00AA346A"/>
    <w:rsid w:val="00AA363E"/>
    <w:rsid w:val="00AA4A75"/>
    <w:rsid w:val="00AA50EC"/>
    <w:rsid w:val="00AA5797"/>
    <w:rsid w:val="00AA6695"/>
    <w:rsid w:val="00AA68A7"/>
    <w:rsid w:val="00AA69CB"/>
    <w:rsid w:val="00AA6D25"/>
    <w:rsid w:val="00AA7A16"/>
    <w:rsid w:val="00AB0654"/>
    <w:rsid w:val="00AB0BDA"/>
    <w:rsid w:val="00AB13C3"/>
    <w:rsid w:val="00AB1809"/>
    <w:rsid w:val="00AB1A52"/>
    <w:rsid w:val="00AB1C8E"/>
    <w:rsid w:val="00AB2F28"/>
    <w:rsid w:val="00AB3491"/>
    <w:rsid w:val="00AB3B89"/>
    <w:rsid w:val="00AB44E5"/>
    <w:rsid w:val="00AB4E93"/>
    <w:rsid w:val="00AB5C0B"/>
    <w:rsid w:val="00AB5CFB"/>
    <w:rsid w:val="00AB6699"/>
    <w:rsid w:val="00AB6B26"/>
    <w:rsid w:val="00AB704A"/>
    <w:rsid w:val="00AB7052"/>
    <w:rsid w:val="00AB70BC"/>
    <w:rsid w:val="00AB78C5"/>
    <w:rsid w:val="00AC0E47"/>
    <w:rsid w:val="00AC1867"/>
    <w:rsid w:val="00AC1C25"/>
    <w:rsid w:val="00AC1CDF"/>
    <w:rsid w:val="00AC237D"/>
    <w:rsid w:val="00AC285A"/>
    <w:rsid w:val="00AC2A64"/>
    <w:rsid w:val="00AC2B95"/>
    <w:rsid w:val="00AC2DE4"/>
    <w:rsid w:val="00AC4E33"/>
    <w:rsid w:val="00AC4EC3"/>
    <w:rsid w:val="00AC6C7A"/>
    <w:rsid w:val="00AC6D61"/>
    <w:rsid w:val="00AC7E45"/>
    <w:rsid w:val="00AD0439"/>
    <w:rsid w:val="00AD0E25"/>
    <w:rsid w:val="00AD2272"/>
    <w:rsid w:val="00AD28AE"/>
    <w:rsid w:val="00AD339A"/>
    <w:rsid w:val="00AD4269"/>
    <w:rsid w:val="00AD487E"/>
    <w:rsid w:val="00AD6A39"/>
    <w:rsid w:val="00AD6BAF"/>
    <w:rsid w:val="00AD7024"/>
    <w:rsid w:val="00AD7074"/>
    <w:rsid w:val="00AD7CDE"/>
    <w:rsid w:val="00AE174B"/>
    <w:rsid w:val="00AE1792"/>
    <w:rsid w:val="00AE1944"/>
    <w:rsid w:val="00AE26ED"/>
    <w:rsid w:val="00AE2D30"/>
    <w:rsid w:val="00AE2E88"/>
    <w:rsid w:val="00AE41D0"/>
    <w:rsid w:val="00AE57A7"/>
    <w:rsid w:val="00AE5988"/>
    <w:rsid w:val="00AE5F79"/>
    <w:rsid w:val="00AE5FF8"/>
    <w:rsid w:val="00AE6882"/>
    <w:rsid w:val="00AE68C7"/>
    <w:rsid w:val="00AE79DA"/>
    <w:rsid w:val="00AE7BDE"/>
    <w:rsid w:val="00AF090F"/>
    <w:rsid w:val="00AF13EE"/>
    <w:rsid w:val="00AF181F"/>
    <w:rsid w:val="00AF1B69"/>
    <w:rsid w:val="00AF1B9A"/>
    <w:rsid w:val="00AF1E24"/>
    <w:rsid w:val="00AF2675"/>
    <w:rsid w:val="00AF268A"/>
    <w:rsid w:val="00AF27F1"/>
    <w:rsid w:val="00AF29F1"/>
    <w:rsid w:val="00AF2C8E"/>
    <w:rsid w:val="00AF32CF"/>
    <w:rsid w:val="00AF3525"/>
    <w:rsid w:val="00AF37E2"/>
    <w:rsid w:val="00AF3DCD"/>
    <w:rsid w:val="00AF3DE0"/>
    <w:rsid w:val="00AF4845"/>
    <w:rsid w:val="00AF484F"/>
    <w:rsid w:val="00AF4F2D"/>
    <w:rsid w:val="00AF514C"/>
    <w:rsid w:val="00AF55D1"/>
    <w:rsid w:val="00AF5F12"/>
    <w:rsid w:val="00AF632B"/>
    <w:rsid w:val="00AF6405"/>
    <w:rsid w:val="00AF6A70"/>
    <w:rsid w:val="00AF6B62"/>
    <w:rsid w:val="00AF7507"/>
    <w:rsid w:val="00AF77FA"/>
    <w:rsid w:val="00AF7AB0"/>
    <w:rsid w:val="00B00EEC"/>
    <w:rsid w:val="00B01249"/>
    <w:rsid w:val="00B016E0"/>
    <w:rsid w:val="00B01A64"/>
    <w:rsid w:val="00B02974"/>
    <w:rsid w:val="00B02AF0"/>
    <w:rsid w:val="00B02EF7"/>
    <w:rsid w:val="00B03971"/>
    <w:rsid w:val="00B03E7D"/>
    <w:rsid w:val="00B0419C"/>
    <w:rsid w:val="00B050F8"/>
    <w:rsid w:val="00B05814"/>
    <w:rsid w:val="00B06611"/>
    <w:rsid w:val="00B06CF8"/>
    <w:rsid w:val="00B06E70"/>
    <w:rsid w:val="00B103C1"/>
    <w:rsid w:val="00B108C9"/>
    <w:rsid w:val="00B10B50"/>
    <w:rsid w:val="00B1156D"/>
    <w:rsid w:val="00B12F60"/>
    <w:rsid w:val="00B13943"/>
    <w:rsid w:val="00B13A91"/>
    <w:rsid w:val="00B14C85"/>
    <w:rsid w:val="00B14E0B"/>
    <w:rsid w:val="00B15C1C"/>
    <w:rsid w:val="00B15EF1"/>
    <w:rsid w:val="00B15FC2"/>
    <w:rsid w:val="00B16B60"/>
    <w:rsid w:val="00B17F97"/>
    <w:rsid w:val="00B2028F"/>
    <w:rsid w:val="00B20BDC"/>
    <w:rsid w:val="00B215F8"/>
    <w:rsid w:val="00B21A16"/>
    <w:rsid w:val="00B21DA9"/>
    <w:rsid w:val="00B21EB2"/>
    <w:rsid w:val="00B21FDB"/>
    <w:rsid w:val="00B2242C"/>
    <w:rsid w:val="00B2255C"/>
    <w:rsid w:val="00B22819"/>
    <w:rsid w:val="00B23087"/>
    <w:rsid w:val="00B23659"/>
    <w:rsid w:val="00B2369B"/>
    <w:rsid w:val="00B239A8"/>
    <w:rsid w:val="00B24F14"/>
    <w:rsid w:val="00B250D9"/>
    <w:rsid w:val="00B25917"/>
    <w:rsid w:val="00B262DC"/>
    <w:rsid w:val="00B27D9D"/>
    <w:rsid w:val="00B3006E"/>
    <w:rsid w:val="00B30484"/>
    <w:rsid w:val="00B306B3"/>
    <w:rsid w:val="00B30772"/>
    <w:rsid w:val="00B30C60"/>
    <w:rsid w:val="00B31512"/>
    <w:rsid w:val="00B3151A"/>
    <w:rsid w:val="00B31986"/>
    <w:rsid w:val="00B31B3E"/>
    <w:rsid w:val="00B31C24"/>
    <w:rsid w:val="00B32045"/>
    <w:rsid w:val="00B327FB"/>
    <w:rsid w:val="00B32A51"/>
    <w:rsid w:val="00B33376"/>
    <w:rsid w:val="00B33491"/>
    <w:rsid w:val="00B34354"/>
    <w:rsid w:val="00B371AF"/>
    <w:rsid w:val="00B375D2"/>
    <w:rsid w:val="00B3794C"/>
    <w:rsid w:val="00B37AB7"/>
    <w:rsid w:val="00B37B92"/>
    <w:rsid w:val="00B42093"/>
    <w:rsid w:val="00B42B65"/>
    <w:rsid w:val="00B42C86"/>
    <w:rsid w:val="00B437DE"/>
    <w:rsid w:val="00B43E8C"/>
    <w:rsid w:val="00B43EF7"/>
    <w:rsid w:val="00B4424F"/>
    <w:rsid w:val="00B446C4"/>
    <w:rsid w:val="00B4482B"/>
    <w:rsid w:val="00B44838"/>
    <w:rsid w:val="00B45A90"/>
    <w:rsid w:val="00B45CCF"/>
    <w:rsid w:val="00B45FCE"/>
    <w:rsid w:val="00B46AA5"/>
    <w:rsid w:val="00B479AD"/>
    <w:rsid w:val="00B50B31"/>
    <w:rsid w:val="00B50C5C"/>
    <w:rsid w:val="00B51214"/>
    <w:rsid w:val="00B52E09"/>
    <w:rsid w:val="00B54D85"/>
    <w:rsid w:val="00B54FBC"/>
    <w:rsid w:val="00B5549C"/>
    <w:rsid w:val="00B55BE8"/>
    <w:rsid w:val="00B55EDD"/>
    <w:rsid w:val="00B602B5"/>
    <w:rsid w:val="00B6044B"/>
    <w:rsid w:val="00B60C3C"/>
    <w:rsid w:val="00B61020"/>
    <w:rsid w:val="00B6181C"/>
    <w:rsid w:val="00B61BA2"/>
    <w:rsid w:val="00B61D20"/>
    <w:rsid w:val="00B6208A"/>
    <w:rsid w:val="00B62347"/>
    <w:rsid w:val="00B62D0C"/>
    <w:rsid w:val="00B6373A"/>
    <w:rsid w:val="00B63CAD"/>
    <w:rsid w:val="00B64236"/>
    <w:rsid w:val="00B64841"/>
    <w:rsid w:val="00B64A27"/>
    <w:rsid w:val="00B6591C"/>
    <w:rsid w:val="00B66757"/>
    <w:rsid w:val="00B67991"/>
    <w:rsid w:val="00B67F00"/>
    <w:rsid w:val="00B7053A"/>
    <w:rsid w:val="00B7084C"/>
    <w:rsid w:val="00B709E3"/>
    <w:rsid w:val="00B718C1"/>
    <w:rsid w:val="00B7323D"/>
    <w:rsid w:val="00B73277"/>
    <w:rsid w:val="00B738DD"/>
    <w:rsid w:val="00B73EE0"/>
    <w:rsid w:val="00B73EFC"/>
    <w:rsid w:val="00B74BB9"/>
    <w:rsid w:val="00B75134"/>
    <w:rsid w:val="00B75165"/>
    <w:rsid w:val="00B756EF"/>
    <w:rsid w:val="00B76024"/>
    <w:rsid w:val="00B76572"/>
    <w:rsid w:val="00B76D03"/>
    <w:rsid w:val="00B77037"/>
    <w:rsid w:val="00B772FA"/>
    <w:rsid w:val="00B773AA"/>
    <w:rsid w:val="00B77AFE"/>
    <w:rsid w:val="00B77B2B"/>
    <w:rsid w:val="00B77F15"/>
    <w:rsid w:val="00B8101A"/>
    <w:rsid w:val="00B81167"/>
    <w:rsid w:val="00B813AA"/>
    <w:rsid w:val="00B822E0"/>
    <w:rsid w:val="00B82D5B"/>
    <w:rsid w:val="00B82DB4"/>
    <w:rsid w:val="00B83519"/>
    <w:rsid w:val="00B83752"/>
    <w:rsid w:val="00B84DF3"/>
    <w:rsid w:val="00B854B3"/>
    <w:rsid w:val="00B85D66"/>
    <w:rsid w:val="00B85E40"/>
    <w:rsid w:val="00B867F2"/>
    <w:rsid w:val="00B86A75"/>
    <w:rsid w:val="00B86AF4"/>
    <w:rsid w:val="00B9004C"/>
    <w:rsid w:val="00B902DD"/>
    <w:rsid w:val="00B90B3C"/>
    <w:rsid w:val="00B90CCA"/>
    <w:rsid w:val="00B911B9"/>
    <w:rsid w:val="00B911F1"/>
    <w:rsid w:val="00B91E88"/>
    <w:rsid w:val="00B923DA"/>
    <w:rsid w:val="00B92ABD"/>
    <w:rsid w:val="00B94285"/>
    <w:rsid w:val="00B94791"/>
    <w:rsid w:val="00B948F2"/>
    <w:rsid w:val="00B9497B"/>
    <w:rsid w:val="00B95415"/>
    <w:rsid w:val="00B962A4"/>
    <w:rsid w:val="00B96613"/>
    <w:rsid w:val="00B96858"/>
    <w:rsid w:val="00BA0B2B"/>
    <w:rsid w:val="00BA0BAA"/>
    <w:rsid w:val="00BA0C32"/>
    <w:rsid w:val="00BA1F60"/>
    <w:rsid w:val="00BA2063"/>
    <w:rsid w:val="00BA2A7C"/>
    <w:rsid w:val="00BA3195"/>
    <w:rsid w:val="00BA3D29"/>
    <w:rsid w:val="00BA436A"/>
    <w:rsid w:val="00BA5A1E"/>
    <w:rsid w:val="00BA5D2F"/>
    <w:rsid w:val="00BA6649"/>
    <w:rsid w:val="00BA696C"/>
    <w:rsid w:val="00BA6CEC"/>
    <w:rsid w:val="00BA712D"/>
    <w:rsid w:val="00BA7688"/>
    <w:rsid w:val="00BB0E83"/>
    <w:rsid w:val="00BB101E"/>
    <w:rsid w:val="00BB13C5"/>
    <w:rsid w:val="00BB1629"/>
    <w:rsid w:val="00BB1AE7"/>
    <w:rsid w:val="00BB24FB"/>
    <w:rsid w:val="00BB2B80"/>
    <w:rsid w:val="00BB47CD"/>
    <w:rsid w:val="00BB5162"/>
    <w:rsid w:val="00BB526D"/>
    <w:rsid w:val="00BB5C39"/>
    <w:rsid w:val="00BB5E84"/>
    <w:rsid w:val="00BB6572"/>
    <w:rsid w:val="00BB69E5"/>
    <w:rsid w:val="00BB6E81"/>
    <w:rsid w:val="00BB6ED3"/>
    <w:rsid w:val="00BB74C8"/>
    <w:rsid w:val="00BB7A54"/>
    <w:rsid w:val="00BC0960"/>
    <w:rsid w:val="00BC13FD"/>
    <w:rsid w:val="00BC15AD"/>
    <w:rsid w:val="00BC1CC5"/>
    <w:rsid w:val="00BC214C"/>
    <w:rsid w:val="00BC27BD"/>
    <w:rsid w:val="00BC28B7"/>
    <w:rsid w:val="00BC324C"/>
    <w:rsid w:val="00BC3CA5"/>
    <w:rsid w:val="00BC4810"/>
    <w:rsid w:val="00BC4C45"/>
    <w:rsid w:val="00BC51AC"/>
    <w:rsid w:val="00BC53E0"/>
    <w:rsid w:val="00BC5B59"/>
    <w:rsid w:val="00BC5EE4"/>
    <w:rsid w:val="00BC6372"/>
    <w:rsid w:val="00BC68A5"/>
    <w:rsid w:val="00BD0260"/>
    <w:rsid w:val="00BD0EC3"/>
    <w:rsid w:val="00BD12FB"/>
    <w:rsid w:val="00BD1554"/>
    <w:rsid w:val="00BD2A8D"/>
    <w:rsid w:val="00BD2E56"/>
    <w:rsid w:val="00BD3548"/>
    <w:rsid w:val="00BD3D02"/>
    <w:rsid w:val="00BD4365"/>
    <w:rsid w:val="00BD4626"/>
    <w:rsid w:val="00BD4807"/>
    <w:rsid w:val="00BD49D1"/>
    <w:rsid w:val="00BD4E35"/>
    <w:rsid w:val="00BD619B"/>
    <w:rsid w:val="00BD65A3"/>
    <w:rsid w:val="00BD7A43"/>
    <w:rsid w:val="00BD7CE8"/>
    <w:rsid w:val="00BE04DC"/>
    <w:rsid w:val="00BE09C5"/>
    <w:rsid w:val="00BE0D98"/>
    <w:rsid w:val="00BE1A78"/>
    <w:rsid w:val="00BE219C"/>
    <w:rsid w:val="00BE2E95"/>
    <w:rsid w:val="00BE4986"/>
    <w:rsid w:val="00BE5226"/>
    <w:rsid w:val="00BE5604"/>
    <w:rsid w:val="00BE6080"/>
    <w:rsid w:val="00BE63A7"/>
    <w:rsid w:val="00BF07A3"/>
    <w:rsid w:val="00BF0F27"/>
    <w:rsid w:val="00BF10B7"/>
    <w:rsid w:val="00BF38C1"/>
    <w:rsid w:val="00BF489D"/>
    <w:rsid w:val="00BF4B35"/>
    <w:rsid w:val="00BF52B5"/>
    <w:rsid w:val="00BF563C"/>
    <w:rsid w:val="00BF569A"/>
    <w:rsid w:val="00BF6982"/>
    <w:rsid w:val="00BF6EEF"/>
    <w:rsid w:val="00BF7712"/>
    <w:rsid w:val="00C013C3"/>
    <w:rsid w:val="00C01721"/>
    <w:rsid w:val="00C023DB"/>
    <w:rsid w:val="00C02A44"/>
    <w:rsid w:val="00C0474A"/>
    <w:rsid w:val="00C04FD7"/>
    <w:rsid w:val="00C052AB"/>
    <w:rsid w:val="00C05A01"/>
    <w:rsid w:val="00C06358"/>
    <w:rsid w:val="00C06678"/>
    <w:rsid w:val="00C0782B"/>
    <w:rsid w:val="00C100D5"/>
    <w:rsid w:val="00C1045C"/>
    <w:rsid w:val="00C109FD"/>
    <w:rsid w:val="00C10FFD"/>
    <w:rsid w:val="00C11666"/>
    <w:rsid w:val="00C11F29"/>
    <w:rsid w:val="00C1278E"/>
    <w:rsid w:val="00C12CA3"/>
    <w:rsid w:val="00C13117"/>
    <w:rsid w:val="00C139B2"/>
    <w:rsid w:val="00C13ACB"/>
    <w:rsid w:val="00C15D87"/>
    <w:rsid w:val="00C164B3"/>
    <w:rsid w:val="00C16675"/>
    <w:rsid w:val="00C1681B"/>
    <w:rsid w:val="00C17389"/>
    <w:rsid w:val="00C2000A"/>
    <w:rsid w:val="00C2008E"/>
    <w:rsid w:val="00C206F3"/>
    <w:rsid w:val="00C20A83"/>
    <w:rsid w:val="00C20E90"/>
    <w:rsid w:val="00C2118A"/>
    <w:rsid w:val="00C21B00"/>
    <w:rsid w:val="00C21EFD"/>
    <w:rsid w:val="00C22451"/>
    <w:rsid w:val="00C22DBE"/>
    <w:rsid w:val="00C235CF"/>
    <w:rsid w:val="00C23703"/>
    <w:rsid w:val="00C2493E"/>
    <w:rsid w:val="00C25218"/>
    <w:rsid w:val="00C25B10"/>
    <w:rsid w:val="00C26C61"/>
    <w:rsid w:val="00C275AA"/>
    <w:rsid w:val="00C30ADA"/>
    <w:rsid w:val="00C325B5"/>
    <w:rsid w:val="00C333CA"/>
    <w:rsid w:val="00C33511"/>
    <w:rsid w:val="00C335BA"/>
    <w:rsid w:val="00C33CAD"/>
    <w:rsid w:val="00C344B6"/>
    <w:rsid w:val="00C34E27"/>
    <w:rsid w:val="00C35258"/>
    <w:rsid w:val="00C35284"/>
    <w:rsid w:val="00C352E5"/>
    <w:rsid w:val="00C354FB"/>
    <w:rsid w:val="00C359D2"/>
    <w:rsid w:val="00C3625A"/>
    <w:rsid w:val="00C36A56"/>
    <w:rsid w:val="00C37241"/>
    <w:rsid w:val="00C3798C"/>
    <w:rsid w:val="00C37B17"/>
    <w:rsid w:val="00C37E26"/>
    <w:rsid w:val="00C40742"/>
    <w:rsid w:val="00C40B75"/>
    <w:rsid w:val="00C40CEB"/>
    <w:rsid w:val="00C42318"/>
    <w:rsid w:val="00C42499"/>
    <w:rsid w:val="00C42F92"/>
    <w:rsid w:val="00C439CB"/>
    <w:rsid w:val="00C453F2"/>
    <w:rsid w:val="00C454D5"/>
    <w:rsid w:val="00C47455"/>
    <w:rsid w:val="00C47A33"/>
    <w:rsid w:val="00C47B27"/>
    <w:rsid w:val="00C5066D"/>
    <w:rsid w:val="00C509B8"/>
    <w:rsid w:val="00C50DE9"/>
    <w:rsid w:val="00C510AC"/>
    <w:rsid w:val="00C510E5"/>
    <w:rsid w:val="00C51487"/>
    <w:rsid w:val="00C52AD5"/>
    <w:rsid w:val="00C5365E"/>
    <w:rsid w:val="00C536B2"/>
    <w:rsid w:val="00C54103"/>
    <w:rsid w:val="00C554B4"/>
    <w:rsid w:val="00C5562E"/>
    <w:rsid w:val="00C55AC7"/>
    <w:rsid w:val="00C55B8A"/>
    <w:rsid w:val="00C56267"/>
    <w:rsid w:val="00C5644D"/>
    <w:rsid w:val="00C565CD"/>
    <w:rsid w:val="00C56656"/>
    <w:rsid w:val="00C5775B"/>
    <w:rsid w:val="00C57C48"/>
    <w:rsid w:val="00C57EBB"/>
    <w:rsid w:val="00C6036E"/>
    <w:rsid w:val="00C60728"/>
    <w:rsid w:val="00C60AD6"/>
    <w:rsid w:val="00C61A1B"/>
    <w:rsid w:val="00C61C3A"/>
    <w:rsid w:val="00C62E65"/>
    <w:rsid w:val="00C63773"/>
    <w:rsid w:val="00C63B08"/>
    <w:rsid w:val="00C644A8"/>
    <w:rsid w:val="00C64B27"/>
    <w:rsid w:val="00C65BA3"/>
    <w:rsid w:val="00C65C0E"/>
    <w:rsid w:val="00C6613E"/>
    <w:rsid w:val="00C6791E"/>
    <w:rsid w:val="00C70447"/>
    <w:rsid w:val="00C70C71"/>
    <w:rsid w:val="00C718B0"/>
    <w:rsid w:val="00C71D71"/>
    <w:rsid w:val="00C72266"/>
    <w:rsid w:val="00C7249F"/>
    <w:rsid w:val="00C728FB"/>
    <w:rsid w:val="00C7303B"/>
    <w:rsid w:val="00C73580"/>
    <w:rsid w:val="00C738AC"/>
    <w:rsid w:val="00C74374"/>
    <w:rsid w:val="00C75685"/>
    <w:rsid w:val="00C75F95"/>
    <w:rsid w:val="00C76328"/>
    <w:rsid w:val="00C765C2"/>
    <w:rsid w:val="00C765DD"/>
    <w:rsid w:val="00C7676E"/>
    <w:rsid w:val="00C771A3"/>
    <w:rsid w:val="00C77371"/>
    <w:rsid w:val="00C777C7"/>
    <w:rsid w:val="00C77E30"/>
    <w:rsid w:val="00C807B9"/>
    <w:rsid w:val="00C811BB"/>
    <w:rsid w:val="00C82094"/>
    <w:rsid w:val="00C820BB"/>
    <w:rsid w:val="00C83E07"/>
    <w:rsid w:val="00C83E80"/>
    <w:rsid w:val="00C84C05"/>
    <w:rsid w:val="00C85201"/>
    <w:rsid w:val="00C86147"/>
    <w:rsid w:val="00C8620B"/>
    <w:rsid w:val="00C86460"/>
    <w:rsid w:val="00C8671C"/>
    <w:rsid w:val="00C873AA"/>
    <w:rsid w:val="00C87876"/>
    <w:rsid w:val="00C87D5A"/>
    <w:rsid w:val="00C9030D"/>
    <w:rsid w:val="00C912F8"/>
    <w:rsid w:val="00C92BA6"/>
    <w:rsid w:val="00C93F83"/>
    <w:rsid w:val="00C940F5"/>
    <w:rsid w:val="00C941F3"/>
    <w:rsid w:val="00C94812"/>
    <w:rsid w:val="00C95363"/>
    <w:rsid w:val="00C95450"/>
    <w:rsid w:val="00C95E9B"/>
    <w:rsid w:val="00CA0851"/>
    <w:rsid w:val="00CA0AC9"/>
    <w:rsid w:val="00CA2AE2"/>
    <w:rsid w:val="00CA2BBF"/>
    <w:rsid w:val="00CA3182"/>
    <w:rsid w:val="00CA3A99"/>
    <w:rsid w:val="00CA3CA8"/>
    <w:rsid w:val="00CA4569"/>
    <w:rsid w:val="00CA509B"/>
    <w:rsid w:val="00CA561E"/>
    <w:rsid w:val="00CA6D7E"/>
    <w:rsid w:val="00CA70AD"/>
    <w:rsid w:val="00CA7285"/>
    <w:rsid w:val="00CA72E7"/>
    <w:rsid w:val="00CA74C1"/>
    <w:rsid w:val="00CA74C2"/>
    <w:rsid w:val="00CB03F4"/>
    <w:rsid w:val="00CB1782"/>
    <w:rsid w:val="00CB2441"/>
    <w:rsid w:val="00CB3490"/>
    <w:rsid w:val="00CB3E01"/>
    <w:rsid w:val="00CB4387"/>
    <w:rsid w:val="00CB4EAC"/>
    <w:rsid w:val="00CB6158"/>
    <w:rsid w:val="00CB630E"/>
    <w:rsid w:val="00CB676D"/>
    <w:rsid w:val="00CB698A"/>
    <w:rsid w:val="00CB6E4A"/>
    <w:rsid w:val="00CB736A"/>
    <w:rsid w:val="00CB74F3"/>
    <w:rsid w:val="00CB7F8C"/>
    <w:rsid w:val="00CC1277"/>
    <w:rsid w:val="00CC1C07"/>
    <w:rsid w:val="00CC226F"/>
    <w:rsid w:val="00CC2656"/>
    <w:rsid w:val="00CC2C33"/>
    <w:rsid w:val="00CC2DB3"/>
    <w:rsid w:val="00CC3963"/>
    <w:rsid w:val="00CC3BEE"/>
    <w:rsid w:val="00CC403D"/>
    <w:rsid w:val="00CC4643"/>
    <w:rsid w:val="00CC53D9"/>
    <w:rsid w:val="00CC5748"/>
    <w:rsid w:val="00CC5DC3"/>
    <w:rsid w:val="00CC5E78"/>
    <w:rsid w:val="00CC6531"/>
    <w:rsid w:val="00CC6724"/>
    <w:rsid w:val="00CC67EA"/>
    <w:rsid w:val="00CC7D29"/>
    <w:rsid w:val="00CC7FE6"/>
    <w:rsid w:val="00CD0052"/>
    <w:rsid w:val="00CD0CD6"/>
    <w:rsid w:val="00CD0EC1"/>
    <w:rsid w:val="00CD1793"/>
    <w:rsid w:val="00CD2842"/>
    <w:rsid w:val="00CD2920"/>
    <w:rsid w:val="00CD31BA"/>
    <w:rsid w:val="00CD3853"/>
    <w:rsid w:val="00CD4451"/>
    <w:rsid w:val="00CD4885"/>
    <w:rsid w:val="00CD49E3"/>
    <w:rsid w:val="00CD553F"/>
    <w:rsid w:val="00CD5B6C"/>
    <w:rsid w:val="00CD5FFF"/>
    <w:rsid w:val="00CD7437"/>
    <w:rsid w:val="00CD75A1"/>
    <w:rsid w:val="00CD7C9C"/>
    <w:rsid w:val="00CE04A5"/>
    <w:rsid w:val="00CE075F"/>
    <w:rsid w:val="00CE0CCC"/>
    <w:rsid w:val="00CE1193"/>
    <w:rsid w:val="00CE232E"/>
    <w:rsid w:val="00CE294A"/>
    <w:rsid w:val="00CE32DD"/>
    <w:rsid w:val="00CE40B8"/>
    <w:rsid w:val="00CE52E6"/>
    <w:rsid w:val="00CE5C93"/>
    <w:rsid w:val="00CE65E8"/>
    <w:rsid w:val="00CE69D5"/>
    <w:rsid w:val="00CE6BF1"/>
    <w:rsid w:val="00CE77E0"/>
    <w:rsid w:val="00CF01FF"/>
    <w:rsid w:val="00CF044C"/>
    <w:rsid w:val="00CF1DFA"/>
    <w:rsid w:val="00CF2229"/>
    <w:rsid w:val="00CF276A"/>
    <w:rsid w:val="00CF2872"/>
    <w:rsid w:val="00CF30AC"/>
    <w:rsid w:val="00CF3CAF"/>
    <w:rsid w:val="00CF3CD6"/>
    <w:rsid w:val="00CF4A80"/>
    <w:rsid w:val="00CF588C"/>
    <w:rsid w:val="00CF7175"/>
    <w:rsid w:val="00CF7A94"/>
    <w:rsid w:val="00CF7D7E"/>
    <w:rsid w:val="00D0068D"/>
    <w:rsid w:val="00D00BD9"/>
    <w:rsid w:val="00D00E1C"/>
    <w:rsid w:val="00D01038"/>
    <w:rsid w:val="00D014C5"/>
    <w:rsid w:val="00D0176D"/>
    <w:rsid w:val="00D01BDC"/>
    <w:rsid w:val="00D025B6"/>
    <w:rsid w:val="00D03558"/>
    <w:rsid w:val="00D05699"/>
    <w:rsid w:val="00D05C77"/>
    <w:rsid w:val="00D06A45"/>
    <w:rsid w:val="00D10935"/>
    <w:rsid w:val="00D10A41"/>
    <w:rsid w:val="00D10A97"/>
    <w:rsid w:val="00D1181B"/>
    <w:rsid w:val="00D11C93"/>
    <w:rsid w:val="00D11DE5"/>
    <w:rsid w:val="00D12423"/>
    <w:rsid w:val="00D12D13"/>
    <w:rsid w:val="00D12DA2"/>
    <w:rsid w:val="00D1389B"/>
    <w:rsid w:val="00D13EAE"/>
    <w:rsid w:val="00D147C3"/>
    <w:rsid w:val="00D1522E"/>
    <w:rsid w:val="00D1658D"/>
    <w:rsid w:val="00D1667F"/>
    <w:rsid w:val="00D16929"/>
    <w:rsid w:val="00D17597"/>
    <w:rsid w:val="00D2011C"/>
    <w:rsid w:val="00D220B5"/>
    <w:rsid w:val="00D221AA"/>
    <w:rsid w:val="00D223F9"/>
    <w:rsid w:val="00D2284A"/>
    <w:rsid w:val="00D23443"/>
    <w:rsid w:val="00D23BE0"/>
    <w:rsid w:val="00D24ED6"/>
    <w:rsid w:val="00D25446"/>
    <w:rsid w:val="00D25E5F"/>
    <w:rsid w:val="00D27DB6"/>
    <w:rsid w:val="00D3028C"/>
    <w:rsid w:val="00D303E3"/>
    <w:rsid w:val="00D30426"/>
    <w:rsid w:val="00D30D9F"/>
    <w:rsid w:val="00D31293"/>
    <w:rsid w:val="00D31596"/>
    <w:rsid w:val="00D32163"/>
    <w:rsid w:val="00D32EBC"/>
    <w:rsid w:val="00D334C0"/>
    <w:rsid w:val="00D3364E"/>
    <w:rsid w:val="00D33729"/>
    <w:rsid w:val="00D34270"/>
    <w:rsid w:val="00D34D2D"/>
    <w:rsid w:val="00D35CAE"/>
    <w:rsid w:val="00D35ECF"/>
    <w:rsid w:val="00D36461"/>
    <w:rsid w:val="00D370F1"/>
    <w:rsid w:val="00D37A87"/>
    <w:rsid w:val="00D41A29"/>
    <w:rsid w:val="00D42425"/>
    <w:rsid w:val="00D42A29"/>
    <w:rsid w:val="00D43134"/>
    <w:rsid w:val="00D43388"/>
    <w:rsid w:val="00D4391F"/>
    <w:rsid w:val="00D4498A"/>
    <w:rsid w:val="00D449D5"/>
    <w:rsid w:val="00D44F3F"/>
    <w:rsid w:val="00D455C9"/>
    <w:rsid w:val="00D459D9"/>
    <w:rsid w:val="00D45C50"/>
    <w:rsid w:val="00D46A66"/>
    <w:rsid w:val="00D475F1"/>
    <w:rsid w:val="00D47616"/>
    <w:rsid w:val="00D47A32"/>
    <w:rsid w:val="00D47B89"/>
    <w:rsid w:val="00D515D4"/>
    <w:rsid w:val="00D519BF"/>
    <w:rsid w:val="00D51BA9"/>
    <w:rsid w:val="00D5243C"/>
    <w:rsid w:val="00D52BC3"/>
    <w:rsid w:val="00D52C2A"/>
    <w:rsid w:val="00D532F3"/>
    <w:rsid w:val="00D53966"/>
    <w:rsid w:val="00D53D41"/>
    <w:rsid w:val="00D53E7D"/>
    <w:rsid w:val="00D55BEB"/>
    <w:rsid w:val="00D55C2D"/>
    <w:rsid w:val="00D55C46"/>
    <w:rsid w:val="00D55CAE"/>
    <w:rsid w:val="00D565D6"/>
    <w:rsid w:val="00D566A3"/>
    <w:rsid w:val="00D56815"/>
    <w:rsid w:val="00D56820"/>
    <w:rsid w:val="00D56A01"/>
    <w:rsid w:val="00D56D58"/>
    <w:rsid w:val="00D56E62"/>
    <w:rsid w:val="00D5704A"/>
    <w:rsid w:val="00D5765D"/>
    <w:rsid w:val="00D57E58"/>
    <w:rsid w:val="00D57F20"/>
    <w:rsid w:val="00D60269"/>
    <w:rsid w:val="00D604AE"/>
    <w:rsid w:val="00D60508"/>
    <w:rsid w:val="00D61777"/>
    <w:rsid w:val="00D617E7"/>
    <w:rsid w:val="00D6234E"/>
    <w:rsid w:val="00D628C2"/>
    <w:rsid w:val="00D62910"/>
    <w:rsid w:val="00D62C9B"/>
    <w:rsid w:val="00D62F5D"/>
    <w:rsid w:val="00D64518"/>
    <w:rsid w:val="00D64B27"/>
    <w:rsid w:val="00D666AA"/>
    <w:rsid w:val="00D667C0"/>
    <w:rsid w:val="00D66EE2"/>
    <w:rsid w:val="00D6773F"/>
    <w:rsid w:val="00D678CA"/>
    <w:rsid w:val="00D70AB7"/>
    <w:rsid w:val="00D70C89"/>
    <w:rsid w:val="00D71270"/>
    <w:rsid w:val="00D734C2"/>
    <w:rsid w:val="00D73DD8"/>
    <w:rsid w:val="00D753ED"/>
    <w:rsid w:val="00D7553F"/>
    <w:rsid w:val="00D75752"/>
    <w:rsid w:val="00D75D2E"/>
    <w:rsid w:val="00D774B4"/>
    <w:rsid w:val="00D801C9"/>
    <w:rsid w:val="00D814D5"/>
    <w:rsid w:val="00D828E8"/>
    <w:rsid w:val="00D83099"/>
    <w:rsid w:val="00D85169"/>
    <w:rsid w:val="00D855C5"/>
    <w:rsid w:val="00D85820"/>
    <w:rsid w:val="00D85CE8"/>
    <w:rsid w:val="00D86F66"/>
    <w:rsid w:val="00D8712F"/>
    <w:rsid w:val="00D87A13"/>
    <w:rsid w:val="00D87B1B"/>
    <w:rsid w:val="00D909FF"/>
    <w:rsid w:val="00D91954"/>
    <w:rsid w:val="00D923A1"/>
    <w:rsid w:val="00D9250F"/>
    <w:rsid w:val="00D92CC9"/>
    <w:rsid w:val="00D944F7"/>
    <w:rsid w:val="00D946B4"/>
    <w:rsid w:val="00D94754"/>
    <w:rsid w:val="00D948F8"/>
    <w:rsid w:val="00D96B76"/>
    <w:rsid w:val="00D9709B"/>
    <w:rsid w:val="00D972C0"/>
    <w:rsid w:val="00D973CA"/>
    <w:rsid w:val="00D97610"/>
    <w:rsid w:val="00DA02A0"/>
    <w:rsid w:val="00DA0A0E"/>
    <w:rsid w:val="00DA1476"/>
    <w:rsid w:val="00DA2AF8"/>
    <w:rsid w:val="00DA2CAD"/>
    <w:rsid w:val="00DA3252"/>
    <w:rsid w:val="00DA3ADA"/>
    <w:rsid w:val="00DA3B48"/>
    <w:rsid w:val="00DA3F1C"/>
    <w:rsid w:val="00DA42F8"/>
    <w:rsid w:val="00DA57D3"/>
    <w:rsid w:val="00DA5E08"/>
    <w:rsid w:val="00DA5FDD"/>
    <w:rsid w:val="00DA61A6"/>
    <w:rsid w:val="00DA6B7B"/>
    <w:rsid w:val="00DA6CC6"/>
    <w:rsid w:val="00DA6DF5"/>
    <w:rsid w:val="00DA730A"/>
    <w:rsid w:val="00DA7440"/>
    <w:rsid w:val="00DA7F72"/>
    <w:rsid w:val="00DB027A"/>
    <w:rsid w:val="00DB1242"/>
    <w:rsid w:val="00DB147F"/>
    <w:rsid w:val="00DB33A3"/>
    <w:rsid w:val="00DB3A11"/>
    <w:rsid w:val="00DB3A7C"/>
    <w:rsid w:val="00DB44FF"/>
    <w:rsid w:val="00DB4526"/>
    <w:rsid w:val="00DB4AF8"/>
    <w:rsid w:val="00DB4DE1"/>
    <w:rsid w:val="00DB59EC"/>
    <w:rsid w:val="00DB5C63"/>
    <w:rsid w:val="00DB5D0E"/>
    <w:rsid w:val="00DB63EE"/>
    <w:rsid w:val="00DB6EEB"/>
    <w:rsid w:val="00DC037E"/>
    <w:rsid w:val="00DC0F5B"/>
    <w:rsid w:val="00DC17B4"/>
    <w:rsid w:val="00DC2490"/>
    <w:rsid w:val="00DC255C"/>
    <w:rsid w:val="00DC39D4"/>
    <w:rsid w:val="00DC3F17"/>
    <w:rsid w:val="00DC4C7D"/>
    <w:rsid w:val="00DC6A56"/>
    <w:rsid w:val="00DC6AD3"/>
    <w:rsid w:val="00DC6CFE"/>
    <w:rsid w:val="00DC6FF7"/>
    <w:rsid w:val="00DC7043"/>
    <w:rsid w:val="00DC7611"/>
    <w:rsid w:val="00DC7D22"/>
    <w:rsid w:val="00DD02DD"/>
    <w:rsid w:val="00DD0CC0"/>
    <w:rsid w:val="00DD1BCD"/>
    <w:rsid w:val="00DD23D6"/>
    <w:rsid w:val="00DD2529"/>
    <w:rsid w:val="00DD3EE4"/>
    <w:rsid w:val="00DD4A62"/>
    <w:rsid w:val="00DD5308"/>
    <w:rsid w:val="00DD70E6"/>
    <w:rsid w:val="00DD77C9"/>
    <w:rsid w:val="00DD7DC6"/>
    <w:rsid w:val="00DE08F6"/>
    <w:rsid w:val="00DE0D1F"/>
    <w:rsid w:val="00DE1E27"/>
    <w:rsid w:val="00DE24F0"/>
    <w:rsid w:val="00DE2C4F"/>
    <w:rsid w:val="00DE316F"/>
    <w:rsid w:val="00DE340E"/>
    <w:rsid w:val="00DE4C85"/>
    <w:rsid w:val="00DE57CF"/>
    <w:rsid w:val="00DE66BD"/>
    <w:rsid w:val="00DE6E6F"/>
    <w:rsid w:val="00DE78A6"/>
    <w:rsid w:val="00DF0497"/>
    <w:rsid w:val="00DF1043"/>
    <w:rsid w:val="00DF10C1"/>
    <w:rsid w:val="00DF35D4"/>
    <w:rsid w:val="00DF3612"/>
    <w:rsid w:val="00DF3688"/>
    <w:rsid w:val="00DF3837"/>
    <w:rsid w:val="00DF3AD3"/>
    <w:rsid w:val="00DF4974"/>
    <w:rsid w:val="00DF4E4C"/>
    <w:rsid w:val="00DF51AB"/>
    <w:rsid w:val="00DF5295"/>
    <w:rsid w:val="00DF52BB"/>
    <w:rsid w:val="00DF5410"/>
    <w:rsid w:val="00DF5FCD"/>
    <w:rsid w:val="00DF627A"/>
    <w:rsid w:val="00DF6B11"/>
    <w:rsid w:val="00DF6BFC"/>
    <w:rsid w:val="00DF6E8F"/>
    <w:rsid w:val="00DF7815"/>
    <w:rsid w:val="00DF7D24"/>
    <w:rsid w:val="00DF7F07"/>
    <w:rsid w:val="00E007C3"/>
    <w:rsid w:val="00E00E68"/>
    <w:rsid w:val="00E01165"/>
    <w:rsid w:val="00E012FB"/>
    <w:rsid w:val="00E01CA5"/>
    <w:rsid w:val="00E01F87"/>
    <w:rsid w:val="00E02140"/>
    <w:rsid w:val="00E021E0"/>
    <w:rsid w:val="00E03251"/>
    <w:rsid w:val="00E033D3"/>
    <w:rsid w:val="00E033F2"/>
    <w:rsid w:val="00E03656"/>
    <w:rsid w:val="00E04381"/>
    <w:rsid w:val="00E050C4"/>
    <w:rsid w:val="00E057AB"/>
    <w:rsid w:val="00E062B1"/>
    <w:rsid w:val="00E06A5C"/>
    <w:rsid w:val="00E07317"/>
    <w:rsid w:val="00E07BF1"/>
    <w:rsid w:val="00E1030C"/>
    <w:rsid w:val="00E12DFB"/>
    <w:rsid w:val="00E133BE"/>
    <w:rsid w:val="00E1394B"/>
    <w:rsid w:val="00E13A3C"/>
    <w:rsid w:val="00E13D93"/>
    <w:rsid w:val="00E14618"/>
    <w:rsid w:val="00E14AE0"/>
    <w:rsid w:val="00E14B45"/>
    <w:rsid w:val="00E151F6"/>
    <w:rsid w:val="00E15D67"/>
    <w:rsid w:val="00E1601A"/>
    <w:rsid w:val="00E1740C"/>
    <w:rsid w:val="00E17A55"/>
    <w:rsid w:val="00E2264D"/>
    <w:rsid w:val="00E234F1"/>
    <w:rsid w:val="00E23504"/>
    <w:rsid w:val="00E24076"/>
    <w:rsid w:val="00E247EA"/>
    <w:rsid w:val="00E24BCA"/>
    <w:rsid w:val="00E24E15"/>
    <w:rsid w:val="00E25E30"/>
    <w:rsid w:val="00E265FC"/>
    <w:rsid w:val="00E26686"/>
    <w:rsid w:val="00E26F8C"/>
    <w:rsid w:val="00E300C3"/>
    <w:rsid w:val="00E30501"/>
    <w:rsid w:val="00E30A54"/>
    <w:rsid w:val="00E33085"/>
    <w:rsid w:val="00E33324"/>
    <w:rsid w:val="00E33A8C"/>
    <w:rsid w:val="00E33FDD"/>
    <w:rsid w:val="00E344CF"/>
    <w:rsid w:val="00E346E4"/>
    <w:rsid w:val="00E347C9"/>
    <w:rsid w:val="00E34E4D"/>
    <w:rsid w:val="00E3540A"/>
    <w:rsid w:val="00E35417"/>
    <w:rsid w:val="00E364DD"/>
    <w:rsid w:val="00E36889"/>
    <w:rsid w:val="00E37290"/>
    <w:rsid w:val="00E372C2"/>
    <w:rsid w:val="00E37839"/>
    <w:rsid w:val="00E37B60"/>
    <w:rsid w:val="00E37D14"/>
    <w:rsid w:val="00E40162"/>
    <w:rsid w:val="00E40398"/>
    <w:rsid w:val="00E40560"/>
    <w:rsid w:val="00E410A4"/>
    <w:rsid w:val="00E4123D"/>
    <w:rsid w:val="00E413E8"/>
    <w:rsid w:val="00E41D3D"/>
    <w:rsid w:val="00E43093"/>
    <w:rsid w:val="00E4392A"/>
    <w:rsid w:val="00E43F12"/>
    <w:rsid w:val="00E447C8"/>
    <w:rsid w:val="00E468BF"/>
    <w:rsid w:val="00E46E52"/>
    <w:rsid w:val="00E47623"/>
    <w:rsid w:val="00E47905"/>
    <w:rsid w:val="00E508AF"/>
    <w:rsid w:val="00E50E0B"/>
    <w:rsid w:val="00E52670"/>
    <w:rsid w:val="00E527DC"/>
    <w:rsid w:val="00E52CFE"/>
    <w:rsid w:val="00E534D8"/>
    <w:rsid w:val="00E5352E"/>
    <w:rsid w:val="00E547AA"/>
    <w:rsid w:val="00E549B8"/>
    <w:rsid w:val="00E54C7D"/>
    <w:rsid w:val="00E54E75"/>
    <w:rsid w:val="00E54EE5"/>
    <w:rsid w:val="00E55960"/>
    <w:rsid w:val="00E56043"/>
    <w:rsid w:val="00E564CB"/>
    <w:rsid w:val="00E56E89"/>
    <w:rsid w:val="00E574A8"/>
    <w:rsid w:val="00E57755"/>
    <w:rsid w:val="00E5775B"/>
    <w:rsid w:val="00E6021B"/>
    <w:rsid w:val="00E60270"/>
    <w:rsid w:val="00E602FF"/>
    <w:rsid w:val="00E60776"/>
    <w:rsid w:val="00E619CF"/>
    <w:rsid w:val="00E626E4"/>
    <w:rsid w:val="00E63131"/>
    <w:rsid w:val="00E63AD3"/>
    <w:rsid w:val="00E63CE0"/>
    <w:rsid w:val="00E642C8"/>
    <w:rsid w:val="00E66802"/>
    <w:rsid w:val="00E67FAF"/>
    <w:rsid w:val="00E70FF4"/>
    <w:rsid w:val="00E71ECC"/>
    <w:rsid w:val="00E71F28"/>
    <w:rsid w:val="00E71F52"/>
    <w:rsid w:val="00E72196"/>
    <w:rsid w:val="00E72739"/>
    <w:rsid w:val="00E72FA7"/>
    <w:rsid w:val="00E73EC8"/>
    <w:rsid w:val="00E74508"/>
    <w:rsid w:val="00E745B5"/>
    <w:rsid w:val="00E7472B"/>
    <w:rsid w:val="00E74AEB"/>
    <w:rsid w:val="00E752D2"/>
    <w:rsid w:val="00E753E8"/>
    <w:rsid w:val="00E75554"/>
    <w:rsid w:val="00E76CF5"/>
    <w:rsid w:val="00E772D1"/>
    <w:rsid w:val="00E7749A"/>
    <w:rsid w:val="00E777EA"/>
    <w:rsid w:val="00E77A29"/>
    <w:rsid w:val="00E77FA0"/>
    <w:rsid w:val="00E81855"/>
    <w:rsid w:val="00E81F37"/>
    <w:rsid w:val="00E82F5A"/>
    <w:rsid w:val="00E83D9F"/>
    <w:rsid w:val="00E8415B"/>
    <w:rsid w:val="00E84F11"/>
    <w:rsid w:val="00E8619D"/>
    <w:rsid w:val="00E871FD"/>
    <w:rsid w:val="00E90489"/>
    <w:rsid w:val="00E907FE"/>
    <w:rsid w:val="00E90AB7"/>
    <w:rsid w:val="00E91162"/>
    <w:rsid w:val="00E913A4"/>
    <w:rsid w:val="00E923FA"/>
    <w:rsid w:val="00E92AF2"/>
    <w:rsid w:val="00E93327"/>
    <w:rsid w:val="00E9355E"/>
    <w:rsid w:val="00E93D32"/>
    <w:rsid w:val="00E941A1"/>
    <w:rsid w:val="00E94807"/>
    <w:rsid w:val="00E9585D"/>
    <w:rsid w:val="00E95D4B"/>
    <w:rsid w:val="00E95EF4"/>
    <w:rsid w:val="00E967E6"/>
    <w:rsid w:val="00E96A2A"/>
    <w:rsid w:val="00E97E1B"/>
    <w:rsid w:val="00E97EFB"/>
    <w:rsid w:val="00EA140A"/>
    <w:rsid w:val="00EA1CAE"/>
    <w:rsid w:val="00EA2163"/>
    <w:rsid w:val="00EA2681"/>
    <w:rsid w:val="00EA31AC"/>
    <w:rsid w:val="00EA4592"/>
    <w:rsid w:val="00EA4772"/>
    <w:rsid w:val="00EA4BA4"/>
    <w:rsid w:val="00EA5A0D"/>
    <w:rsid w:val="00EA5F23"/>
    <w:rsid w:val="00EA6138"/>
    <w:rsid w:val="00EA6F76"/>
    <w:rsid w:val="00EA7442"/>
    <w:rsid w:val="00EA7CFF"/>
    <w:rsid w:val="00EA7DF7"/>
    <w:rsid w:val="00EB08D0"/>
    <w:rsid w:val="00EB143F"/>
    <w:rsid w:val="00EB2CB5"/>
    <w:rsid w:val="00EB346D"/>
    <w:rsid w:val="00EB405D"/>
    <w:rsid w:val="00EB5864"/>
    <w:rsid w:val="00EB61D0"/>
    <w:rsid w:val="00EB667A"/>
    <w:rsid w:val="00EB6750"/>
    <w:rsid w:val="00EB6AED"/>
    <w:rsid w:val="00EB6FBD"/>
    <w:rsid w:val="00EB7183"/>
    <w:rsid w:val="00EB7973"/>
    <w:rsid w:val="00EC10A3"/>
    <w:rsid w:val="00EC113C"/>
    <w:rsid w:val="00EC1559"/>
    <w:rsid w:val="00EC1B5D"/>
    <w:rsid w:val="00EC1C81"/>
    <w:rsid w:val="00EC2024"/>
    <w:rsid w:val="00EC2C47"/>
    <w:rsid w:val="00EC38CE"/>
    <w:rsid w:val="00EC3FBE"/>
    <w:rsid w:val="00EC403E"/>
    <w:rsid w:val="00EC4F0D"/>
    <w:rsid w:val="00EC4FB5"/>
    <w:rsid w:val="00EC501C"/>
    <w:rsid w:val="00EC69C6"/>
    <w:rsid w:val="00EC7396"/>
    <w:rsid w:val="00EC770C"/>
    <w:rsid w:val="00EC7AF5"/>
    <w:rsid w:val="00ED0228"/>
    <w:rsid w:val="00ED104F"/>
    <w:rsid w:val="00ED1497"/>
    <w:rsid w:val="00ED16B1"/>
    <w:rsid w:val="00ED1E43"/>
    <w:rsid w:val="00ED23C5"/>
    <w:rsid w:val="00ED2E43"/>
    <w:rsid w:val="00ED3A0A"/>
    <w:rsid w:val="00ED48FA"/>
    <w:rsid w:val="00ED50EE"/>
    <w:rsid w:val="00ED6217"/>
    <w:rsid w:val="00ED768B"/>
    <w:rsid w:val="00ED781E"/>
    <w:rsid w:val="00ED7895"/>
    <w:rsid w:val="00ED7923"/>
    <w:rsid w:val="00EE0224"/>
    <w:rsid w:val="00EE05ED"/>
    <w:rsid w:val="00EE06A9"/>
    <w:rsid w:val="00EE08DC"/>
    <w:rsid w:val="00EE2796"/>
    <w:rsid w:val="00EE33B6"/>
    <w:rsid w:val="00EE342A"/>
    <w:rsid w:val="00EE3E0F"/>
    <w:rsid w:val="00EE3FD0"/>
    <w:rsid w:val="00EE42A9"/>
    <w:rsid w:val="00EE4330"/>
    <w:rsid w:val="00EE4507"/>
    <w:rsid w:val="00EE458F"/>
    <w:rsid w:val="00EE523D"/>
    <w:rsid w:val="00EE5D99"/>
    <w:rsid w:val="00EE602F"/>
    <w:rsid w:val="00EE60F4"/>
    <w:rsid w:val="00EE6ECC"/>
    <w:rsid w:val="00EE6FF8"/>
    <w:rsid w:val="00EE7167"/>
    <w:rsid w:val="00EE7AB6"/>
    <w:rsid w:val="00EE7EDC"/>
    <w:rsid w:val="00EF1C0C"/>
    <w:rsid w:val="00EF2396"/>
    <w:rsid w:val="00EF3B21"/>
    <w:rsid w:val="00EF3C79"/>
    <w:rsid w:val="00EF4AB1"/>
    <w:rsid w:val="00EF5451"/>
    <w:rsid w:val="00EF5E32"/>
    <w:rsid w:val="00EF618A"/>
    <w:rsid w:val="00EF64CA"/>
    <w:rsid w:val="00EF6DE9"/>
    <w:rsid w:val="00EF6E47"/>
    <w:rsid w:val="00EF74D7"/>
    <w:rsid w:val="00F0041B"/>
    <w:rsid w:val="00F00D02"/>
    <w:rsid w:val="00F012D3"/>
    <w:rsid w:val="00F016DE"/>
    <w:rsid w:val="00F028C4"/>
    <w:rsid w:val="00F03405"/>
    <w:rsid w:val="00F03843"/>
    <w:rsid w:val="00F03C04"/>
    <w:rsid w:val="00F03D74"/>
    <w:rsid w:val="00F052C1"/>
    <w:rsid w:val="00F0695D"/>
    <w:rsid w:val="00F06AA8"/>
    <w:rsid w:val="00F06D59"/>
    <w:rsid w:val="00F07745"/>
    <w:rsid w:val="00F07F27"/>
    <w:rsid w:val="00F100FF"/>
    <w:rsid w:val="00F10B12"/>
    <w:rsid w:val="00F1144E"/>
    <w:rsid w:val="00F12860"/>
    <w:rsid w:val="00F14004"/>
    <w:rsid w:val="00F15677"/>
    <w:rsid w:val="00F15980"/>
    <w:rsid w:val="00F162E9"/>
    <w:rsid w:val="00F16B0E"/>
    <w:rsid w:val="00F176B1"/>
    <w:rsid w:val="00F207D1"/>
    <w:rsid w:val="00F20A5A"/>
    <w:rsid w:val="00F20B0A"/>
    <w:rsid w:val="00F20D4C"/>
    <w:rsid w:val="00F20F2C"/>
    <w:rsid w:val="00F211DC"/>
    <w:rsid w:val="00F21E59"/>
    <w:rsid w:val="00F22A0F"/>
    <w:rsid w:val="00F22EDB"/>
    <w:rsid w:val="00F23CF4"/>
    <w:rsid w:val="00F24516"/>
    <w:rsid w:val="00F25A61"/>
    <w:rsid w:val="00F25D27"/>
    <w:rsid w:val="00F25DFE"/>
    <w:rsid w:val="00F269A6"/>
    <w:rsid w:val="00F26A2D"/>
    <w:rsid w:val="00F26A7D"/>
    <w:rsid w:val="00F26D5C"/>
    <w:rsid w:val="00F26E96"/>
    <w:rsid w:val="00F26F34"/>
    <w:rsid w:val="00F275A5"/>
    <w:rsid w:val="00F2771A"/>
    <w:rsid w:val="00F30D43"/>
    <w:rsid w:val="00F3123F"/>
    <w:rsid w:val="00F31A8A"/>
    <w:rsid w:val="00F31D3E"/>
    <w:rsid w:val="00F3373C"/>
    <w:rsid w:val="00F345DC"/>
    <w:rsid w:val="00F34832"/>
    <w:rsid w:val="00F34B25"/>
    <w:rsid w:val="00F3527F"/>
    <w:rsid w:val="00F355D0"/>
    <w:rsid w:val="00F35610"/>
    <w:rsid w:val="00F35BF0"/>
    <w:rsid w:val="00F360D3"/>
    <w:rsid w:val="00F36689"/>
    <w:rsid w:val="00F3697D"/>
    <w:rsid w:val="00F36D26"/>
    <w:rsid w:val="00F3746A"/>
    <w:rsid w:val="00F37498"/>
    <w:rsid w:val="00F37A96"/>
    <w:rsid w:val="00F37D54"/>
    <w:rsid w:val="00F402DB"/>
    <w:rsid w:val="00F42181"/>
    <w:rsid w:val="00F42D60"/>
    <w:rsid w:val="00F43399"/>
    <w:rsid w:val="00F43787"/>
    <w:rsid w:val="00F43851"/>
    <w:rsid w:val="00F438FC"/>
    <w:rsid w:val="00F44037"/>
    <w:rsid w:val="00F44182"/>
    <w:rsid w:val="00F449EA"/>
    <w:rsid w:val="00F44AED"/>
    <w:rsid w:val="00F45097"/>
    <w:rsid w:val="00F45365"/>
    <w:rsid w:val="00F45AB1"/>
    <w:rsid w:val="00F45D56"/>
    <w:rsid w:val="00F45E41"/>
    <w:rsid w:val="00F46D4E"/>
    <w:rsid w:val="00F506E7"/>
    <w:rsid w:val="00F509F1"/>
    <w:rsid w:val="00F52A34"/>
    <w:rsid w:val="00F52CD8"/>
    <w:rsid w:val="00F535A3"/>
    <w:rsid w:val="00F5394F"/>
    <w:rsid w:val="00F542BC"/>
    <w:rsid w:val="00F54691"/>
    <w:rsid w:val="00F5500A"/>
    <w:rsid w:val="00F553C1"/>
    <w:rsid w:val="00F5572B"/>
    <w:rsid w:val="00F55D33"/>
    <w:rsid w:val="00F5653A"/>
    <w:rsid w:val="00F56AF7"/>
    <w:rsid w:val="00F57030"/>
    <w:rsid w:val="00F5784B"/>
    <w:rsid w:val="00F57914"/>
    <w:rsid w:val="00F57EA2"/>
    <w:rsid w:val="00F60050"/>
    <w:rsid w:val="00F601E0"/>
    <w:rsid w:val="00F62ADE"/>
    <w:rsid w:val="00F6344F"/>
    <w:rsid w:val="00F642A3"/>
    <w:rsid w:val="00F64478"/>
    <w:rsid w:val="00F644F0"/>
    <w:rsid w:val="00F646EF"/>
    <w:rsid w:val="00F6570D"/>
    <w:rsid w:val="00F65CD7"/>
    <w:rsid w:val="00F65D25"/>
    <w:rsid w:val="00F66246"/>
    <w:rsid w:val="00F66EAB"/>
    <w:rsid w:val="00F67587"/>
    <w:rsid w:val="00F67CB7"/>
    <w:rsid w:val="00F67DD5"/>
    <w:rsid w:val="00F71817"/>
    <w:rsid w:val="00F725D0"/>
    <w:rsid w:val="00F72943"/>
    <w:rsid w:val="00F74150"/>
    <w:rsid w:val="00F754E8"/>
    <w:rsid w:val="00F76472"/>
    <w:rsid w:val="00F7657A"/>
    <w:rsid w:val="00F76BF5"/>
    <w:rsid w:val="00F76F76"/>
    <w:rsid w:val="00F770CF"/>
    <w:rsid w:val="00F77281"/>
    <w:rsid w:val="00F77D40"/>
    <w:rsid w:val="00F80E8E"/>
    <w:rsid w:val="00F82294"/>
    <w:rsid w:val="00F8246E"/>
    <w:rsid w:val="00F82895"/>
    <w:rsid w:val="00F82E5C"/>
    <w:rsid w:val="00F84236"/>
    <w:rsid w:val="00F84B7E"/>
    <w:rsid w:val="00F86017"/>
    <w:rsid w:val="00F863DF"/>
    <w:rsid w:val="00F865F0"/>
    <w:rsid w:val="00F86FCE"/>
    <w:rsid w:val="00F86FDE"/>
    <w:rsid w:val="00F87C6C"/>
    <w:rsid w:val="00F91462"/>
    <w:rsid w:val="00F9167D"/>
    <w:rsid w:val="00F91A4A"/>
    <w:rsid w:val="00F91ABE"/>
    <w:rsid w:val="00F91E1C"/>
    <w:rsid w:val="00F92348"/>
    <w:rsid w:val="00F92C0E"/>
    <w:rsid w:val="00F92C75"/>
    <w:rsid w:val="00F92F6D"/>
    <w:rsid w:val="00F92FB1"/>
    <w:rsid w:val="00F933A7"/>
    <w:rsid w:val="00F935F0"/>
    <w:rsid w:val="00F9427D"/>
    <w:rsid w:val="00F94A1A"/>
    <w:rsid w:val="00F9509F"/>
    <w:rsid w:val="00F953DE"/>
    <w:rsid w:val="00F95A4C"/>
    <w:rsid w:val="00F95ECF"/>
    <w:rsid w:val="00FA1B25"/>
    <w:rsid w:val="00FA1C4D"/>
    <w:rsid w:val="00FA1C6B"/>
    <w:rsid w:val="00FA2880"/>
    <w:rsid w:val="00FA2EF7"/>
    <w:rsid w:val="00FA2F06"/>
    <w:rsid w:val="00FA3411"/>
    <w:rsid w:val="00FA3E7A"/>
    <w:rsid w:val="00FA4C3A"/>
    <w:rsid w:val="00FA504F"/>
    <w:rsid w:val="00FA6EE4"/>
    <w:rsid w:val="00FA7ED9"/>
    <w:rsid w:val="00FB0904"/>
    <w:rsid w:val="00FB1EFB"/>
    <w:rsid w:val="00FB27BD"/>
    <w:rsid w:val="00FB29CB"/>
    <w:rsid w:val="00FB2E8C"/>
    <w:rsid w:val="00FB36AC"/>
    <w:rsid w:val="00FB3AF0"/>
    <w:rsid w:val="00FB4F2E"/>
    <w:rsid w:val="00FB5294"/>
    <w:rsid w:val="00FC0158"/>
    <w:rsid w:val="00FC0544"/>
    <w:rsid w:val="00FC09F1"/>
    <w:rsid w:val="00FC10A3"/>
    <w:rsid w:val="00FC12CC"/>
    <w:rsid w:val="00FC1857"/>
    <w:rsid w:val="00FC2208"/>
    <w:rsid w:val="00FC23A9"/>
    <w:rsid w:val="00FC24E6"/>
    <w:rsid w:val="00FC26A7"/>
    <w:rsid w:val="00FC3127"/>
    <w:rsid w:val="00FC420C"/>
    <w:rsid w:val="00FC43B7"/>
    <w:rsid w:val="00FC48C8"/>
    <w:rsid w:val="00FC4BD2"/>
    <w:rsid w:val="00FC538A"/>
    <w:rsid w:val="00FC58A0"/>
    <w:rsid w:val="00FC6CBE"/>
    <w:rsid w:val="00FC7AEC"/>
    <w:rsid w:val="00FD03B2"/>
    <w:rsid w:val="00FD09F3"/>
    <w:rsid w:val="00FD2501"/>
    <w:rsid w:val="00FD396C"/>
    <w:rsid w:val="00FD5133"/>
    <w:rsid w:val="00FD57C2"/>
    <w:rsid w:val="00FD57F6"/>
    <w:rsid w:val="00FD5C54"/>
    <w:rsid w:val="00FD76BC"/>
    <w:rsid w:val="00FD7B6E"/>
    <w:rsid w:val="00FE1895"/>
    <w:rsid w:val="00FE1A47"/>
    <w:rsid w:val="00FE287F"/>
    <w:rsid w:val="00FE3001"/>
    <w:rsid w:val="00FE30CF"/>
    <w:rsid w:val="00FE3732"/>
    <w:rsid w:val="00FE389B"/>
    <w:rsid w:val="00FE3948"/>
    <w:rsid w:val="00FE4284"/>
    <w:rsid w:val="00FE5002"/>
    <w:rsid w:val="00FE57EF"/>
    <w:rsid w:val="00FE5B7F"/>
    <w:rsid w:val="00FE6919"/>
    <w:rsid w:val="00FE741E"/>
    <w:rsid w:val="00FE7EAC"/>
    <w:rsid w:val="00FF0268"/>
    <w:rsid w:val="00FF0624"/>
    <w:rsid w:val="00FF1506"/>
    <w:rsid w:val="00FF16F0"/>
    <w:rsid w:val="00FF1EA3"/>
    <w:rsid w:val="00FF2080"/>
    <w:rsid w:val="00FF3B5B"/>
    <w:rsid w:val="00FF68FA"/>
    <w:rsid w:val="00FF6AA0"/>
    <w:rsid w:val="00FF6BA0"/>
    <w:rsid w:val="00FF6FAE"/>
    <w:rsid w:val="00FF7158"/>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ECEF1"/>
  <w15:chartTrackingRefBased/>
  <w15:docId w15:val="{5C0741CE-F4E6-4F40-8B54-3514923F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paragraph" w:styleId="Antrat1">
    <w:name w:val="heading 1"/>
    <w:basedOn w:val="prastasis"/>
    <w:next w:val="prastasis"/>
    <w:link w:val="Antrat1Diagrama"/>
    <w:qFormat/>
    <w:rsid w:val="009B101D"/>
    <w:pPr>
      <w:keepNext/>
      <w:numPr>
        <w:numId w:val="27"/>
      </w:numPr>
      <w:spacing w:after="0" w:line="240" w:lineRule="auto"/>
      <w:ind w:left="0" w:firstLine="567"/>
      <w:jc w:val="center"/>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unhideWhenUsed/>
    <w:qFormat/>
    <w:rsid w:val="002066FF"/>
    <w:pPr>
      <w:keepNext/>
      <w:spacing w:before="240" w:after="60"/>
      <w:outlineLvl w:val="1"/>
    </w:pPr>
    <w:rPr>
      <w:rFonts w:ascii="Calibri Light" w:eastAsia="Times New Roman"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lp1,Bullet 1,Use Case List Paragraph,List Paragraph 1,Buletai,Bullet EY,List Paragraph21,List Paragraph1,List Paragraph2,Numbering,ERP-List Paragraph,List Paragraph11,List Paragraph111,Paragraph,List not in Table,lp11"/>
    <w:basedOn w:val="prastasis"/>
    <w:link w:val="SraopastraipaDiagrama"/>
    <w:uiPriority w:val="34"/>
    <w:qFormat/>
    <w:rsid w:val="0026481C"/>
    <w:pPr>
      <w:ind w:left="720"/>
      <w:contextualSpacing/>
    </w:pPr>
  </w:style>
  <w:style w:type="character" w:styleId="Komentaronuoroda">
    <w:name w:val="annotation reference"/>
    <w:unhideWhenUsed/>
    <w:rsid w:val="00AB4E93"/>
    <w:rPr>
      <w:sz w:val="16"/>
      <w:szCs w:val="16"/>
    </w:rPr>
  </w:style>
  <w:style w:type="paragraph" w:styleId="Komentarotekstas">
    <w:name w:val="annotation text"/>
    <w:basedOn w:val="prastasis"/>
    <w:link w:val="KomentarotekstasDiagrama"/>
    <w:unhideWhenUsed/>
    <w:rsid w:val="00AB4E93"/>
    <w:pPr>
      <w:spacing w:line="240" w:lineRule="auto"/>
    </w:pPr>
    <w:rPr>
      <w:sz w:val="20"/>
      <w:szCs w:val="20"/>
      <w:lang w:val="x-none" w:eastAsia="x-none"/>
    </w:rPr>
  </w:style>
  <w:style w:type="character" w:customStyle="1" w:styleId="KomentarotekstasDiagrama">
    <w:name w:val="Komentaro tekstas Diagrama"/>
    <w:link w:val="Komentarotekstas"/>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rPr>
      <w:sz w:val="22"/>
      <w:szCs w:val="22"/>
      <w:lang w:val="ru-RU"/>
    </w:rPr>
  </w:style>
  <w:style w:type="character" w:styleId="Hipersaitas">
    <w:name w:val="Hyperlink"/>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sz w:val="24"/>
      <w:szCs w:val="24"/>
      <w:lang w:eastAsia="x-none"/>
    </w:rPr>
  </w:style>
  <w:style w:type="character" w:customStyle="1" w:styleId="Normal12ptChar">
    <w:name w:val="Normal + 12 pt Char"/>
    <w:link w:val="Normal12pt"/>
    <w:rsid w:val="000A336E"/>
    <w:rPr>
      <w:rFonts w:ascii="Times New Roman" w:eastAsia="Times New Roman" w:hAnsi="Times New Roman" w:cs="Times New Roman"/>
      <w:sz w:val="24"/>
      <w:szCs w:val="24"/>
      <w:lang w:val="lt-LT"/>
    </w:rPr>
  </w:style>
  <w:style w:type="paragraph" w:styleId="Puslapioinaostekstas">
    <w:name w:val="footnote text"/>
    <w:aliases w:val="Footnote Text Char Char,Footnote Text Char2,Footnote Text Char1 Char Char,Footnote Text Char Char Char Char,Footnote Text Char1 Char Char Char Char,Footnote Text Char Char1 Char Char Char Char Char,Footnote Text Char Char1"/>
    <w:basedOn w:val="prastasis"/>
    <w:link w:val="PuslapioinaostekstasDiagrama"/>
    <w:unhideWhenUsed/>
    <w:qFormat/>
    <w:rsid w:val="006741AE"/>
    <w:pPr>
      <w:spacing w:after="0" w:line="240" w:lineRule="auto"/>
    </w:pPr>
    <w:rPr>
      <w:sz w:val="20"/>
      <w:szCs w:val="20"/>
      <w:lang w:val="x-none" w:eastAsia="x-none"/>
    </w:rPr>
  </w:style>
  <w:style w:type="character" w:customStyle="1" w:styleId="PuslapioinaostekstasDiagrama">
    <w:name w:val="Puslapio išnašos tekstas Diagrama"/>
    <w:aliases w:val="Footnote Text Char Char Diagrama,Footnote Text Char2 Diagrama,Footnote Text Char1 Char Char Diagrama,Footnote Text Char Char Char Char Diagrama,Footnote Text Char1 Char Char Char Char Diagrama"/>
    <w:link w:val="Puslapioinaostekstas"/>
    <w:rsid w:val="006741AE"/>
    <w:rPr>
      <w:sz w:val="20"/>
      <w:szCs w:val="20"/>
    </w:rPr>
  </w:style>
  <w:style w:type="character" w:styleId="Puslapioinaosnuoroda">
    <w:name w:val="footnote reference"/>
    <w:aliases w:val="BVI fnr,Footnote symbol"/>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AB3B89"/>
    <w:rPr>
      <w:sz w:val="20"/>
      <w:szCs w:val="20"/>
      <w:lang w:val="x-none"/>
    </w:rPr>
  </w:style>
  <w:style w:type="character" w:customStyle="1" w:styleId="DokumentoinaostekstasDiagrama">
    <w:name w:val="Dokumento išnašos tekstas Diagrama"/>
    <w:link w:val="Dokumentoinaostekstas"/>
    <w:uiPriority w:val="99"/>
    <w:semiHidden/>
    <w:rsid w:val="00AB3B89"/>
    <w:rPr>
      <w:lang w:eastAsia="en-US"/>
    </w:rPr>
  </w:style>
  <w:style w:type="character" w:styleId="Dokumentoinaosnumeris">
    <w:name w:val="endnote reference"/>
    <w:uiPriority w:val="99"/>
    <w:semiHidden/>
    <w:unhideWhenUsed/>
    <w:rsid w:val="00AB3B89"/>
    <w:rPr>
      <w:vertAlign w:val="superscript"/>
    </w:rPr>
  </w:style>
  <w:style w:type="character" w:styleId="Grietas">
    <w:name w:val="Strong"/>
    <w:uiPriority w:val="22"/>
    <w:qFormat/>
    <w:rsid w:val="004436D2"/>
    <w:rPr>
      <w:b/>
      <w:bCs/>
    </w:rPr>
  </w:style>
  <w:style w:type="character" w:customStyle="1" w:styleId="SraopastraipaDiagrama">
    <w:name w:val="Sąrašo pastraipa Diagrama"/>
    <w:aliases w:val="List Paragraph Red Diagrama,lp1 Diagrama,Bullet 1 Diagrama,Use Case List Paragraph Diagrama,List Paragraph 1 Diagrama,Buletai Diagrama,Bullet EY Diagrama,List Paragraph21 Diagrama,List Paragraph1 Diagrama,Numbering Diagrama"/>
    <w:link w:val="Sraopastraipa"/>
    <w:uiPriority w:val="34"/>
    <w:qFormat/>
    <w:locked/>
    <w:rsid w:val="004F4FB8"/>
    <w:rPr>
      <w:sz w:val="22"/>
      <w:szCs w:val="22"/>
      <w:lang w:val="lt-LT"/>
    </w:rPr>
  </w:style>
  <w:style w:type="paragraph" w:customStyle="1" w:styleId="Pagrindinistekstas1">
    <w:name w:val="Pagrindinis tekstas1"/>
    <w:basedOn w:val="prastasis"/>
    <w:rsid w:val="0036013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99"/>
    <w:rsid w:val="004C5CD6"/>
    <w:pPr>
      <w:tabs>
        <w:tab w:val="left" w:pos="720"/>
      </w:tabs>
      <w:spacing w:after="0" w:line="240" w:lineRule="auto"/>
      <w:jc w:val="both"/>
    </w:pPr>
    <w:rPr>
      <w:rFonts w:ascii="Times New Roman" w:eastAsia="Times New Roman" w:hAnsi="Times New Roman"/>
      <w:sz w:val="20"/>
      <w:szCs w:val="20"/>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rsid w:val="004C5CD6"/>
    <w:rPr>
      <w:rFonts w:ascii="Times New Roman" w:eastAsia="Times New Roman" w:hAnsi="Times New Roman"/>
    </w:rPr>
  </w:style>
  <w:style w:type="character" w:customStyle="1" w:styleId="Antrat1Diagrama">
    <w:name w:val="Antraštė 1 Diagrama"/>
    <w:link w:val="Antrat1"/>
    <w:rsid w:val="009B101D"/>
    <w:rPr>
      <w:rFonts w:ascii="Times New Roman" w:eastAsia="Times New Roman" w:hAnsi="Times New Roman"/>
      <w:b/>
      <w:sz w:val="24"/>
      <w:lang w:val="lt-LT"/>
    </w:rPr>
  </w:style>
  <w:style w:type="paragraph" w:customStyle="1" w:styleId="Hyperlink1">
    <w:name w:val="Hyperlink1"/>
    <w:rsid w:val="00474503"/>
    <w:pPr>
      <w:autoSpaceDE w:val="0"/>
      <w:autoSpaceDN w:val="0"/>
      <w:adjustRightInd w:val="0"/>
      <w:ind w:firstLine="312"/>
      <w:jc w:val="both"/>
    </w:pPr>
    <w:rPr>
      <w:rFonts w:ascii="TimesLT" w:eastAsia="Times New Roman" w:hAnsi="TimesLT"/>
    </w:rPr>
  </w:style>
  <w:style w:type="paragraph" w:customStyle="1" w:styleId="centrbold">
    <w:name w:val="centrbold"/>
    <w:basedOn w:val="prastasis"/>
    <w:rsid w:val="009B131F"/>
    <w:pPr>
      <w:autoSpaceDE w:val="0"/>
      <w:autoSpaceDN w:val="0"/>
      <w:spacing w:after="0" w:line="240" w:lineRule="auto"/>
      <w:jc w:val="center"/>
    </w:pPr>
    <w:rPr>
      <w:rFonts w:ascii="TimesLT" w:eastAsia="Times New Roman" w:hAnsi="TimesLT"/>
      <w:b/>
      <w:bCs/>
      <w:caps/>
      <w:sz w:val="20"/>
      <w:szCs w:val="20"/>
      <w:lang w:eastAsia="lt-LT"/>
    </w:rPr>
  </w:style>
  <w:style w:type="character" w:styleId="Emfaz">
    <w:name w:val="Emphasis"/>
    <w:uiPriority w:val="20"/>
    <w:qFormat/>
    <w:rsid w:val="00044E0C"/>
    <w:rPr>
      <w:i/>
      <w:iCs/>
    </w:rPr>
  </w:style>
  <w:style w:type="character" w:customStyle="1" w:styleId="PavadinimasDiagrama">
    <w:name w:val="Pavadinimas Diagrama"/>
    <w:rsid w:val="001446CC"/>
    <w:rPr>
      <w:rFonts w:ascii="Times New Roman" w:eastAsia="Times New Roman" w:hAnsi="Times New Roman" w:cs="Times New Roman"/>
      <w:b/>
      <w:sz w:val="24"/>
      <w:szCs w:val="20"/>
    </w:rPr>
  </w:style>
  <w:style w:type="paragraph" w:customStyle="1" w:styleId="Default">
    <w:name w:val="Default"/>
    <w:rsid w:val="009A41F2"/>
    <w:pPr>
      <w:autoSpaceDE w:val="0"/>
      <w:autoSpaceDN w:val="0"/>
      <w:adjustRightInd w:val="0"/>
    </w:pPr>
    <w:rPr>
      <w:rFonts w:ascii="HelveticaLT" w:hAnsi="HelveticaLT" w:cs="HelveticaLT"/>
      <w:color w:val="000000"/>
      <w:sz w:val="24"/>
      <w:szCs w:val="24"/>
    </w:rPr>
  </w:style>
  <w:style w:type="character" w:customStyle="1" w:styleId="highlight">
    <w:name w:val="highlight"/>
    <w:rsid w:val="00DC39D4"/>
  </w:style>
  <w:style w:type="character" w:styleId="Neapdorotaspaminjimas">
    <w:name w:val="Unresolved Mention"/>
    <w:uiPriority w:val="99"/>
    <w:semiHidden/>
    <w:unhideWhenUsed/>
    <w:rsid w:val="002A091D"/>
    <w:rPr>
      <w:color w:val="605E5C"/>
      <w:shd w:val="clear" w:color="auto" w:fill="E1DFDD"/>
    </w:rPr>
  </w:style>
  <w:style w:type="paragraph" w:styleId="prastasiniatinklio">
    <w:name w:val="Normal (Web)"/>
    <w:basedOn w:val="prastasis"/>
    <w:uiPriority w:val="99"/>
    <w:rsid w:val="0054565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laintext">
    <w:name w:val="plain_text"/>
    <w:rsid w:val="00BD4365"/>
  </w:style>
  <w:style w:type="paragraph" w:customStyle="1" w:styleId="xl71">
    <w:name w:val="xl71"/>
    <w:basedOn w:val="prastasis"/>
    <w:rsid w:val="00F03405"/>
    <w:pPr>
      <w:pBdr>
        <w:top w:val="single" w:sz="8" w:space="0" w:color="000000"/>
        <w:left w:val="single" w:sz="8" w:space="0" w:color="000000"/>
        <w:bottom w:val="single" w:sz="8" w:space="0" w:color="000000"/>
        <w:right w:val="single" w:sz="8" w:space="0" w:color="000000"/>
      </w:pBdr>
      <w:autoSpaceDN w:val="0"/>
      <w:spacing w:before="100" w:after="100" w:line="240" w:lineRule="auto"/>
      <w:jc w:val="center"/>
    </w:pPr>
    <w:rPr>
      <w:rFonts w:ascii="Times New Roman" w:eastAsia="Times New Roman" w:hAnsi="Times New Roman"/>
      <w:sz w:val="24"/>
      <w:szCs w:val="24"/>
      <w:lang w:val="en-US"/>
    </w:rPr>
  </w:style>
  <w:style w:type="paragraph" w:customStyle="1" w:styleId="CM4">
    <w:name w:val="CM4"/>
    <w:basedOn w:val="Default"/>
    <w:next w:val="Default"/>
    <w:uiPriority w:val="99"/>
    <w:rsid w:val="001F48C6"/>
    <w:rPr>
      <w:rFonts w:ascii="EUAlbertina" w:hAnsi="EUAlbertina" w:cs="Times New Roman"/>
      <w:color w:val="auto"/>
    </w:rPr>
  </w:style>
  <w:style w:type="character" w:customStyle="1" w:styleId="Antrat2Diagrama">
    <w:name w:val="Antraštė 2 Diagrama"/>
    <w:link w:val="Antrat2"/>
    <w:uiPriority w:val="9"/>
    <w:rsid w:val="002066FF"/>
    <w:rPr>
      <w:rFonts w:ascii="Calibri Light" w:eastAsia="Times New Roman" w:hAnsi="Calibri Light" w:cs="Times New Roman"/>
      <w:b/>
      <w:bCs/>
      <w:i/>
      <w:iCs/>
      <w:sz w:val="28"/>
      <w:szCs w:val="28"/>
      <w:lang w:val="lt-LT"/>
    </w:rPr>
  </w:style>
  <w:style w:type="character" w:styleId="Perirtashipersaitas">
    <w:name w:val="FollowedHyperlink"/>
    <w:uiPriority w:val="99"/>
    <w:semiHidden/>
    <w:unhideWhenUsed/>
    <w:rsid w:val="00E75554"/>
    <w:rPr>
      <w:color w:val="954F72"/>
      <w:u w:val="single"/>
    </w:rPr>
  </w:style>
  <w:style w:type="paragraph" w:customStyle="1" w:styleId="wysiwyg-color-black">
    <w:name w:val="wysiwyg-color-black"/>
    <w:basedOn w:val="prastasis"/>
    <w:rsid w:val="005A309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wysiwyg-font-size-medium">
    <w:name w:val="wysiwyg-font-size-medium"/>
    <w:basedOn w:val="Numatytasispastraiposriftas"/>
    <w:rsid w:val="005A3090"/>
  </w:style>
  <w:style w:type="character" w:customStyle="1" w:styleId="wysiwyg-color-black1">
    <w:name w:val="wysiwyg-color-black1"/>
    <w:basedOn w:val="Numatytasispastraiposriftas"/>
    <w:rsid w:val="005A3090"/>
  </w:style>
  <w:style w:type="character" w:customStyle="1" w:styleId="lrzxr">
    <w:name w:val="lrzxr"/>
    <w:basedOn w:val="Numatytasispastraiposriftas"/>
    <w:rsid w:val="006D6262"/>
  </w:style>
  <w:style w:type="character" w:customStyle="1" w:styleId="wysiwyg-color-blue80">
    <w:name w:val="wysiwyg-color-blue80"/>
    <w:basedOn w:val="Numatytasispastraiposriftas"/>
    <w:rsid w:val="00031A09"/>
  </w:style>
  <w:style w:type="paragraph" w:customStyle="1" w:styleId="Style3">
    <w:name w:val="Style3"/>
    <w:basedOn w:val="prastasis"/>
    <w:uiPriority w:val="99"/>
    <w:rsid w:val="00062E8D"/>
    <w:pPr>
      <w:widowControl w:val="0"/>
      <w:autoSpaceDE w:val="0"/>
      <w:autoSpaceDN w:val="0"/>
      <w:adjustRightInd w:val="0"/>
      <w:spacing w:after="0" w:line="262" w:lineRule="exac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568">
      <w:bodyDiv w:val="1"/>
      <w:marLeft w:val="0"/>
      <w:marRight w:val="0"/>
      <w:marTop w:val="0"/>
      <w:marBottom w:val="0"/>
      <w:divBdr>
        <w:top w:val="none" w:sz="0" w:space="0" w:color="auto"/>
        <w:left w:val="none" w:sz="0" w:space="0" w:color="auto"/>
        <w:bottom w:val="none" w:sz="0" w:space="0" w:color="auto"/>
        <w:right w:val="none" w:sz="0" w:space="0" w:color="auto"/>
      </w:divBdr>
    </w:div>
    <w:div w:id="30037190">
      <w:bodyDiv w:val="1"/>
      <w:marLeft w:val="0"/>
      <w:marRight w:val="0"/>
      <w:marTop w:val="0"/>
      <w:marBottom w:val="0"/>
      <w:divBdr>
        <w:top w:val="none" w:sz="0" w:space="0" w:color="auto"/>
        <w:left w:val="none" w:sz="0" w:space="0" w:color="auto"/>
        <w:bottom w:val="none" w:sz="0" w:space="0" w:color="auto"/>
        <w:right w:val="none" w:sz="0" w:space="0" w:color="auto"/>
      </w:divBdr>
    </w:div>
    <w:div w:id="246501210">
      <w:bodyDiv w:val="1"/>
      <w:marLeft w:val="0"/>
      <w:marRight w:val="0"/>
      <w:marTop w:val="0"/>
      <w:marBottom w:val="0"/>
      <w:divBdr>
        <w:top w:val="none" w:sz="0" w:space="0" w:color="auto"/>
        <w:left w:val="none" w:sz="0" w:space="0" w:color="auto"/>
        <w:bottom w:val="none" w:sz="0" w:space="0" w:color="auto"/>
        <w:right w:val="none" w:sz="0" w:space="0" w:color="auto"/>
      </w:divBdr>
    </w:div>
    <w:div w:id="318002431">
      <w:bodyDiv w:val="1"/>
      <w:marLeft w:val="0"/>
      <w:marRight w:val="0"/>
      <w:marTop w:val="0"/>
      <w:marBottom w:val="0"/>
      <w:divBdr>
        <w:top w:val="none" w:sz="0" w:space="0" w:color="auto"/>
        <w:left w:val="none" w:sz="0" w:space="0" w:color="auto"/>
        <w:bottom w:val="none" w:sz="0" w:space="0" w:color="auto"/>
        <w:right w:val="none" w:sz="0" w:space="0" w:color="auto"/>
      </w:divBdr>
      <w:divsChild>
        <w:div w:id="1134327360">
          <w:marLeft w:val="0"/>
          <w:marRight w:val="0"/>
          <w:marTop w:val="0"/>
          <w:marBottom w:val="0"/>
          <w:divBdr>
            <w:top w:val="none" w:sz="0" w:space="0" w:color="auto"/>
            <w:left w:val="none" w:sz="0" w:space="0" w:color="auto"/>
            <w:bottom w:val="none" w:sz="0" w:space="0" w:color="auto"/>
            <w:right w:val="none" w:sz="0" w:space="0" w:color="auto"/>
          </w:divBdr>
        </w:div>
      </w:divsChild>
    </w:div>
    <w:div w:id="344484681">
      <w:bodyDiv w:val="1"/>
      <w:marLeft w:val="0"/>
      <w:marRight w:val="0"/>
      <w:marTop w:val="0"/>
      <w:marBottom w:val="0"/>
      <w:divBdr>
        <w:top w:val="none" w:sz="0" w:space="0" w:color="auto"/>
        <w:left w:val="none" w:sz="0" w:space="0" w:color="auto"/>
        <w:bottom w:val="none" w:sz="0" w:space="0" w:color="auto"/>
        <w:right w:val="none" w:sz="0" w:space="0" w:color="auto"/>
      </w:divBdr>
    </w:div>
    <w:div w:id="448162135">
      <w:bodyDiv w:val="1"/>
      <w:marLeft w:val="0"/>
      <w:marRight w:val="0"/>
      <w:marTop w:val="0"/>
      <w:marBottom w:val="0"/>
      <w:divBdr>
        <w:top w:val="none" w:sz="0" w:space="0" w:color="auto"/>
        <w:left w:val="none" w:sz="0" w:space="0" w:color="auto"/>
        <w:bottom w:val="none" w:sz="0" w:space="0" w:color="auto"/>
        <w:right w:val="none" w:sz="0" w:space="0" w:color="auto"/>
      </w:divBdr>
    </w:div>
    <w:div w:id="524907805">
      <w:bodyDiv w:val="1"/>
      <w:marLeft w:val="0"/>
      <w:marRight w:val="0"/>
      <w:marTop w:val="0"/>
      <w:marBottom w:val="0"/>
      <w:divBdr>
        <w:top w:val="none" w:sz="0" w:space="0" w:color="auto"/>
        <w:left w:val="none" w:sz="0" w:space="0" w:color="auto"/>
        <w:bottom w:val="none" w:sz="0" w:space="0" w:color="auto"/>
        <w:right w:val="none" w:sz="0" w:space="0" w:color="auto"/>
      </w:divBdr>
      <w:divsChild>
        <w:div w:id="1478842682">
          <w:marLeft w:val="0"/>
          <w:marRight w:val="0"/>
          <w:marTop w:val="0"/>
          <w:marBottom w:val="0"/>
          <w:divBdr>
            <w:top w:val="none" w:sz="0" w:space="0" w:color="auto"/>
            <w:left w:val="none" w:sz="0" w:space="0" w:color="auto"/>
            <w:bottom w:val="none" w:sz="0" w:space="0" w:color="auto"/>
            <w:right w:val="none" w:sz="0" w:space="0" w:color="auto"/>
          </w:divBdr>
        </w:div>
      </w:divsChild>
    </w:div>
    <w:div w:id="525799677">
      <w:bodyDiv w:val="1"/>
      <w:marLeft w:val="0"/>
      <w:marRight w:val="0"/>
      <w:marTop w:val="0"/>
      <w:marBottom w:val="0"/>
      <w:divBdr>
        <w:top w:val="none" w:sz="0" w:space="0" w:color="auto"/>
        <w:left w:val="none" w:sz="0" w:space="0" w:color="auto"/>
        <w:bottom w:val="none" w:sz="0" w:space="0" w:color="auto"/>
        <w:right w:val="none" w:sz="0" w:space="0" w:color="auto"/>
      </w:divBdr>
    </w:div>
    <w:div w:id="558900296">
      <w:bodyDiv w:val="1"/>
      <w:marLeft w:val="0"/>
      <w:marRight w:val="0"/>
      <w:marTop w:val="0"/>
      <w:marBottom w:val="0"/>
      <w:divBdr>
        <w:top w:val="none" w:sz="0" w:space="0" w:color="auto"/>
        <w:left w:val="none" w:sz="0" w:space="0" w:color="auto"/>
        <w:bottom w:val="none" w:sz="0" w:space="0" w:color="auto"/>
        <w:right w:val="none" w:sz="0" w:space="0" w:color="auto"/>
      </w:divBdr>
    </w:div>
    <w:div w:id="593823537">
      <w:bodyDiv w:val="1"/>
      <w:marLeft w:val="0"/>
      <w:marRight w:val="0"/>
      <w:marTop w:val="0"/>
      <w:marBottom w:val="0"/>
      <w:divBdr>
        <w:top w:val="none" w:sz="0" w:space="0" w:color="auto"/>
        <w:left w:val="none" w:sz="0" w:space="0" w:color="auto"/>
        <w:bottom w:val="none" w:sz="0" w:space="0" w:color="auto"/>
        <w:right w:val="none" w:sz="0" w:space="0" w:color="auto"/>
      </w:divBdr>
    </w:div>
    <w:div w:id="621813583">
      <w:bodyDiv w:val="1"/>
      <w:marLeft w:val="0"/>
      <w:marRight w:val="0"/>
      <w:marTop w:val="0"/>
      <w:marBottom w:val="0"/>
      <w:divBdr>
        <w:top w:val="none" w:sz="0" w:space="0" w:color="auto"/>
        <w:left w:val="none" w:sz="0" w:space="0" w:color="auto"/>
        <w:bottom w:val="none" w:sz="0" w:space="0" w:color="auto"/>
        <w:right w:val="none" w:sz="0" w:space="0" w:color="auto"/>
      </w:divBdr>
    </w:div>
    <w:div w:id="641423620">
      <w:bodyDiv w:val="1"/>
      <w:marLeft w:val="0"/>
      <w:marRight w:val="0"/>
      <w:marTop w:val="0"/>
      <w:marBottom w:val="0"/>
      <w:divBdr>
        <w:top w:val="none" w:sz="0" w:space="0" w:color="auto"/>
        <w:left w:val="none" w:sz="0" w:space="0" w:color="auto"/>
        <w:bottom w:val="none" w:sz="0" w:space="0" w:color="auto"/>
        <w:right w:val="none" w:sz="0" w:space="0" w:color="auto"/>
      </w:divBdr>
      <w:divsChild>
        <w:div w:id="2078474831">
          <w:marLeft w:val="0"/>
          <w:marRight w:val="0"/>
          <w:marTop w:val="0"/>
          <w:marBottom w:val="0"/>
          <w:divBdr>
            <w:top w:val="none" w:sz="0" w:space="0" w:color="auto"/>
            <w:left w:val="none" w:sz="0" w:space="0" w:color="auto"/>
            <w:bottom w:val="none" w:sz="0" w:space="0" w:color="auto"/>
            <w:right w:val="none" w:sz="0" w:space="0" w:color="auto"/>
          </w:divBdr>
          <w:divsChild>
            <w:div w:id="1643344857">
              <w:marLeft w:val="0"/>
              <w:marRight w:val="0"/>
              <w:marTop w:val="0"/>
              <w:marBottom w:val="0"/>
              <w:divBdr>
                <w:top w:val="none" w:sz="0" w:space="0" w:color="auto"/>
                <w:left w:val="none" w:sz="0" w:space="0" w:color="auto"/>
                <w:bottom w:val="none" w:sz="0" w:space="0" w:color="auto"/>
                <w:right w:val="none" w:sz="0" w:space="0" w:color="auto"/>
              </w:divBdr>
              <w:divsChild>
                <w:div w:id="1825050511">
                  <w:marLeft w:val="0"/>
                  <w:marRight w:val="0"/>
                  <w:marTop w:val="0"/>
                  <w:marBottom w:val="0"/>
                  <w:divBdr>
                    <w:top w:val="none" w:sz="0" w:space="0" w:color="auto"/>
                    <w:left w:val="none" w:sz="0" w:space="0" w:color="auto"/>
                    <w:bottom w:val="none" w:sz="0" w:space="0" w:color="auto"/>
                    <w:right w:val="none" w:sz="0" w:space="0" w:color="auto"/>
                  </w:divBdr>
                  <w:divsChild>
                    <w:div w:id="1173641352">
                      <w:marLeft w:val="0"/>
                      <w:marRight w:val="0"/>
                      <w:marTop w:val="0"/>
                      <w:marBottom w:val="0"/>
                      <w:divBdr>
                        <w:top w:val="none" w:sz="0" w:space="0" w:color="auto"/>
                        <w:left w:val="none" w:sz="0" w:space="0" w:color="auto"/>
                        <w:bottom w:val="none" w:sz="0" w:space="0" w:color="auto"/>
                        <w:right w:val="none" w:sz="0" w:space="0" w:color="auto"/>
                      </w:divBdr>
                      <w:divsChild>
                        <w:div w:id="1005788577">
                          <w:marLeft w:val="3300"/>
                          <w:marRight w:val="0"/>
                          <w:marTop w:val="0"/>
                          <w:marBottom w:val="0"/>
                          <w:divBdr>
                            <w:top w:val="none" w:sz="0" w:space="0" w:color="auto"/>
                            <w:left w:val="none" w:sz="0" w:space="0" w:color="auto"/>
                            <w:bottom w:val="none" w:sz="0" w:space="0" w:color="auto"/>
                            <w:right w:val="none" w:sz="0" w:space="0" w:color="auto"/>
                          </w:divBdr>
                          <w:divsChild>
                            <w:div w:id="1470439571">
                              <w:marLeft w:val="0"/>
                              <w:marRight w:val="0"/>
                              <w:marTop w:val="0"/>
                              <w:marBottom w:val="0"/>
                              <w:divBdr>
                                <w:top w:val="none" w:sz="0" w:space="0" w:color="auto"/>
                                <w:left w:val="none" w:sz="0" w:space="0" w:color="auto"/>
                                <w:bottom w:val="none" w:sz="0" w:space="0" w:color="auto"/>
                                <w:right w:val="none" w:sz="0" w:space="0" w:color="auto"/>
                              </w:divBdr>
                              <w:divsChild>
                                <w:div w:id="1784111463">
                                  <w:marLeft w:val="0"/>
                                  <w:marRight w:val="0"/>
                                  <w:marTop w:val="0"/>
                                  <w:marBottom w:val="0"/>
                                  <w:divBdr>
                                    <w:top w:val="none" w:sz="0" w:space="0" w:color="auto"/>
                                    <w:left w:val="none" w:sz="0" w:space="0" w:color="auto"/>
                                    <w:bottom w:val="none" w:sz="0" w:space="0" w:color="auto"/>
                                    <w:right w:val="none" w:sz="0" w:space="0" w:color="auto"/>
                                  </w:divBdr>
                                  <w:divsChild>
                                    <w:div w:id="1939217296">
                                      <w:marLeft w:val="0"/>
                                      <w:marRight w:val="0"/>
                                      <w:marTop w:val="0"/>
                                      <w:marBottom w:val="0"/>
                                      <w:divBdr>
                                        <w:top w:val="none" w:sz="0" w:space="0" w:color="auto"/>
                                        <w:left w:val="none" w:sz="0" w:space="0" w:color="auto"/>
                                        <w:bottom w:val="none" w:sz="0" w:space="0" w:color="auto"/>
                                        <w:right w:val="none" w:sz="0" w:space="0" w:color="auto"/>
                                      </w:divBdr>
                                      <w:divsChild>
                                        <w:div w:id="1036152476">
                                          <w:marLeft w:val="0"/>
                                          <w:marRight w:val="0"/>
                                          <w:marTop w:val="0"/>
                                          <w:marBottom w:val="0"/>
                                          <w:divBdr>
                                            <w:top w:val="none" w:sz="0" w:space="0" w:color="auto"/>
                                            <w:left w:val="none" w:sz="0" w:space="0" w:color="auto"/>
                                            <w:bottom w:val="none" w:sz="0" w:space="0" w:color="auto"/>
                                            <w:right w:val="none" w:sz="0" w:space="0" w:color="auto"/>
                                          </w:divBdr>
                                          <w:divsChild>
                                            <w:div w:id="1219122931">
                                              <w:marLeft w:val="0"/>
                                              <w:marRight w:val="0"/>
                                              <w:marTop w:val="0"/>
                                              <w:marBottom w:val="0"/>
                                              <w:divBdr>
                                                <w:top w:val="none" w:sz="0" w:space="0" w:color="auto"/>
                                                <w:left w:val="none" w:sz="0" w:space="0" w:color="auto"/>
                                                <w:bottom w:val="none" w:sz="0" w:space="0" w:color="auto"/>
                                                <w:right w:val="none" w:sz="0" w:space="0" w:color="auto"/>
                                              </w:divBdr>
                                              <w:divsChild>
                                                <w:div w:id="2026248446">
                                                  <w:marLeft w:val="0"/>
                                                  <w:marRight w:val="0"/>
                                                  <w:marTop w:val="0"/>
                                                  <w:marBottom w:val="0"/>
                                                  <w:divBdr>
                                                    <w:top w:val="none" w:sz="0" w:space="0" w:color="auto"/>
                                                    <w:left w:val="none" w:sz="0" w:space="0" w:color="auto"/>
                                                    <w:bottom w:val="none" w:sz="0" w:space="0" w:color="auto"/>
                                                    <w:right w:val="none" w:sz="0" w:space="0" w:color="auto"/>
                                                  </w:divBdr>
                                                  <w:divsChild>
                                                    <w:div w:id="2040157350">
                                                      <w:marLeft w:val="0"/>
                                                      <w:marRight w:val="0"/>
                                                      <w:marTop w:val="0"/>
                                                      <w:marBottom w:val="0"/>
                                                      <w:divBdr>
                                                        <w:top w:val="none" w:sz="0" w:space="0" w:color="auto"/>
                                                        <w:left w:val="none" w:sz="0" w:space="0" w:color="auto"/>
                                                        <w:bottom w:val="none" w:sz="0" w:space="0" w:color="auto"/>
                                                        <w:right w:val="none" w:sz="0" w:space="0" w:color="auto"/>
                                                      </w:divBdr>
                                                      <w:divsChild>
                                                        <w:div w:id="2027051077">
                                                          <w:marLeft w:val="0"/>
                                                          <w:marRight w:val="0"/>
                                                          <w:marTop w:val="0"/>
                                                          <w:marBottom w:val="0"/>
                                                          <w:divBdr>
                                                            <w:top w:val="none" w:sz="0" w:space="0" w:color="auto"/>
                                                            <w:left w:val="none" w:sz="0" w:space="0" w:color="auto"/>
                                                            <w:bottom w:val="none" w:sz="0" w:space="0" w:color="auto"/>
                                                            <w:right w:val="none" w:sz="0" w:space="0" w:color="auto"/>
                                                          </w:divBdr>
                                                          <w:divsChild>
                                                            <w:div w:id="150829157">
                                                              <w:marLeft w:val="0"/>
                                                              <w:marRight w:val="0"/>
                                                              <w:marTop w:val="15"/>
                                                              <w:marBottom w:val="75"/>
                                                              <w:divBdr>
                                                                <w:top w:val="none" w:sz="0" w:space="0" w:color="auto"/>
                                                                <w:left w:val="none" w:sz="0" w:space="0" w:color="auto"/>
                                                                <w:bottom w:val="none" w:sz="0" w:space="0" w:color="auto"/>
                                                                <w:right w:val="none" w:sz="0" w:space="0" w:color="auto"/>
                                                              </w:divBdr>
                                                              <w:divsChild>
                                                                <w:div w:id="1808475085">
                                                                  <w:marLeft w:val="0"/>
                                                                  <w:marRight w:val="0"/>
                                                                  <w:marTop w:val="0"/>
                                                                  <w:marBottom w:val="0"/>
                                                                  <w:divBdr>
                                                                    <w:top w:val="none" w:sz="0" w:space="0" w:color="auto"/>
                                                                    <w:left w:val="none" w:sz="0" w:space="0" w:color="auto"/>
                                                                    <w:bottom w:val="none" w:sz="0" w:space="0" w:color="auto"/>
                                                                    <w:right w:val="none" w:sz="0" w:space="0" w:color="auto"/>
                                                                  </w:divBdr>
                                                                  <w:divsChild>
                                                                    <w:div w:id="1298072075">
                                                                      <w:marLeft w:val="0"/>
                                                                      <w:marRight w:val="0"/>
                                                                      <w:marTop w:val="0"/>
                                                                      <w:marBottom w:val="0"/>
                                                                      <w:divBdr>
                                                                        <w:top w:val="none" w:sz="0" w:space="0" w:color="auto"/>
                                                                        <w:left w:val="none" w:sz="0" w:space="0" w:color="auto"/>
                                                                        <w:bottom w:val="none" w:sz="0" w:space="0" w:color="auto"/>
                                                                        <w:right w:val="none" w:sz="0" w:space="0" w:color="auto"/>
                                                                      </w:divBdr>
                                                                      <w:divsChild>
                                                                        <w:div w:id="1521774395">
                                                                          <w:marLeft w:val="-225"/>
                                                                          <w:marRight w:val="-225"/>
                                                                          <w:marTop w:val="0"/>
                                                                          <w:marBottom w:val="0"/>
                                                                          <w:divBdr>
                                                                            <w:top w:val="none" w:sz="0" w:space="0" w:color="auto"/>
                                                                            <w:left w:val="none" w:sz="0" w:space="0" w:color="auto"/>
                                                                            <w:bottom w:val="none" w:sz="0" w:space="0" w:color="auto"/>
                                                                            <w:right w:val="none" w:sz="0" w:space="0" w:color="auto"/>
                                                                          </w:divBdr>
                                                                          <w:divsChild>
                                                                            <w:div w:id="9646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393815">
      <w:bodyDiv w:val="1"/>
      <w:marLeft w:val="0"/>
      <w:marRight w:val="0"/>
      <w:marTop w:val="0"/>
      <w:marBottom w:val="0"/>
      <w:divBdr>
        <w:top w:val="none" w:sz="0" w:space="0" w:color="auto"/>
        <w:left w:val="none" w:sz="0" w:space="0" w:color="auto"/>
        <w:bottom w:val="none" w:sz="0" w:space="0" w:color="auto"/>
        <w:right w:val="none" w:sz="0" w:space="0" w:color="auto"/>
      </w:divBdr>
    </w:div>
    <w:div w:id="761755789">
      <w:bodyDiv w:val="1"/>
      <w:marLeft w:val="0"/>
      <w:marRight w:val="0"/>
      <w:marTop w:val="0"/>
      <w:marBottom w:val="0"/>
      <w:divBdr>
        <w:top w:val="none" w:sz="0" w:space="0" w:color="auto"/>
        <w:left w:val="none" w:sz="0" w:space="0" w:color="auto"/>
        <w:bottom w:val="none" w:sz="0" w:space="0" w:color="auto"/>
        <w:right w:val="none" w:sz="0" w:space="0" w:color="auto"/>
      </w:divBdr>
    </w:div>
    <w:div w:id="764034717">
      <w:bodyDiv w:val="1"/>
      <w:marLeft w:val="0"/>
      <w:marRight w:val="0"/>
      <w:marTop w:val="0"/>
      <w:marBottom w:val="0"/>
      <w:divBdr>
        <w:top w:val="none" w:sz="0" w:space="0" w:color="auto"/>
        <w:left w:val="none" w:sz="0" w:space="0" w:color="auto"/>
        <w:bottom w:val="none" w:sz="0" w:space="0" w:color="auto"/>
        <w:right w:val="none" w:sz="0" w:space="0" w:color="auto"/>
      </w:divBdr>
    </w:div>
    <w:div w:id="785580988">
      <w:bodyDiv w:val="1"/>
      <w:marLeft w:val="0"/>
      <w:marRight w:val="0"/>
      <w:marTop w:val="0"/>
      <w:marBottom w:val="0"/>
      <w:divBdr>
        <w:top w:val="none" w:sz="0" w:space="0" w:color="auto"/>
        <w:left w:val="none" w:sz="0" w:space="0" w:color="auto"/>
        <w:bottom w:val="none" w:sz="0" w:space="0" w:color="auto"/>
        <w:right w:val="none" w:sz="0" w:space="0" w:color="auto"/>
      </w:divBdr>
    </w:div>
    <w:div w:id="834958608">
      <w:bodyDiv w:val="1"/>
      <w:marLeft w:val="0"/>
      <w:marRight w:val="0"/>
      <w:marTop w:val="0"/>
      <w:marBottom w:val="0"/>
      <w:divBdr>
        <w:top w:val="none" w:sz="0" w:space="0" w:color="auto"/>
        <w:left w:val="none" w:sz="0" w:space="0" w:color="auto"/>
        <w:bottom w:val="none" w:sz="0" w:space="0" w:color="auto"/>
        <w:right w:val="none" w:sz="0" w:space="0" w:color="auto"/>
      </w:divBdr>
    </w:div>
    <w:div w:id="894314185">
      <w:bodyDiv w:val="1"/>
      <w:marLeft w:val="0"/>
      <w:marRight w:val="0"/>
      <w:marTop w:val="0"/>
      <w:marBottom w:val="0"/>
      <w:divBdr>
        <w:top w:val="none" w:sz="0" w:space="0" w:color="auto"/>
        <w:left w:val="none" w:sz="0" w:space="0" w:color="auto"/>
        <w:bottom w:val="none" w:sz="0" w:space="0" w:color="auto"/>
        <w:right w:val="none" w:sz="0" w:space="0" w:color="auto"/>
      </w:divBdr>
    </w:div>
    <w:div w:id="907303267">
      <w:bodyDiv w:val="1"/>
      <w:marLeft w:val="0"/>
      <w:marRight w:val="0"/>
      <w:marTop w:val="0"/>
      <w:marBottom w:val="0"/>
      <w:divBdr>
        <w:top w:val="none" w:sz="0" w:space="0" w:color="auto"/>
        <w:left w:val="none" w:sz="0" w:space="0" w:color="auto"/>
        <w:bottom w:val="none" w:sz="0" w:space="0" w:color="auto"/>
        <w:right w:val="none" w:sz="0" w:space="0" w:color="auto"/>
      </w:divBdr>
    </w:div>
    <w:div w:id="915237734">
      <w:bodyDiv w:val="1"/>
      <w:marLeft w:val="0"/>
      <w:marRight w:val="0"/>
      <w:marTop w:val="0"/>
      <w:marBottom w:val="0"/>
      <w:divBdr>
        <w:top w:val="none" w:sz="0" w:space="0" w:color="auto"/>
        <w:left w:val="none" w:sz="0" w:space="0" w:color="auto"/>
        <w:bottom w:val="none" w:sz="0" w:space="0" w:color="auto"/>
        <w:right w:val="none" w:sz="0" w:space="0" w:color="auto"/>
      </w:divBdr>
    </w:div>
    <w:div w:id="946816698">
      <w:bodyDiv w:val="1"/>
      <w:marLeft w:val="0"/>
      <w:marRight w:val="0"/>
      <w:marTop w:val="0"/>
      <w:marBottom w:val="0"/>
      <w:divBdr>
        <w:top w:val="none" w:sz="0" w:space="0" w:color="auto"/>
        <w:left w:val="none" w:sz="0" w:space="0" w:color="auto"/>
        <w:bottom w:val="none" w:sz="0" w:space="0" w:color="auto"/>
        <w:right w:val="none" w:sz="0" w:space="0" w:color="auto"/>
      </w:divBdr>
      <w:divsChild>
        <w:div w:id="2014910974">
          <w:marLeft w:val="0"/>
          <w:marRight w:val="0"/>
          <w:marTop w:val="0"/>
          <w:marBottom w:val="0"/>
          <w:divBdr>
            <w:top w:val="none" w:sz="0" w:space="0" w:color="auto"/>
            <w:left w:val="none" w:sz="0" w:space="0" w:color="auto"/>
            <w:bottom w:val="none" w:sz="0" w:space="0" w:color="auto"/>
            <w:right w:val="none" w:sz="0" w:space="0" w:color="auto"/>
          </w:divBdr>
        </w:div>
      </w:divsChild>
    </w:div>
    <w:div w:id="1008172071">
      <w:bodyDiv w:val="1"/>
      <w:marLeft w:val="0"/>
      <w:marRight w:val="0"/>
      <w:marTop w:val="0"/>
      <w:marBottom w:val="0"/>
      <w:divBdr>
        <w:top w:val="none" w:sz="0" w:space="0" w:color="auto"/>
        <w:left w:val="none" w:sz="0" w:space="0" w:color="auto"/>
        <w:bottom w:val="none" w:sz="0" w:space="0" w:color="auto"/>
        <w:right w:val="none" w:sz="0" w:space="0" w:color="auto"/>
      </w:divBdr>
    </w:div>
    <w:div w:id="1096437626">
      <w:bodyDiv w:val="1"/>
      <w:marLeft w:val="0"/>
      <w:marRight w:val="0"/>
      <w:marTop w:val="0"/>
      <w:marBottom w:val="0"/>
      <w:divBdr>
        <w:top w:val="none" w:sz="0" w:space="0" w:color="auto"/>
        <w:left w:val="none" w:sz="0" w:space="0" w:color="auto"/>
        <w:bottom w:val="none" w:sz="0" w:space="0" w:color="auto"/>
        <w:right w:val="none" w:sz="0" w:space="0" w:color="auto"/>
      </w:divBdr>
    </w:div>
    <w:div w:id="1105810038">
      <w:bodyDiv w:val="1"/>
      <w:marLeft w:val="0"/>
      <w:marRight w:val="0"/>
      <w:marTop w:val="0"/>
      <w:marBottom w:val="0"/>
      <w:divBdr>
        <w:top w:val="none" w:sz="0" w:space="0" w:color="auto"/>
        <w:left w:val="none" w:sz="0" w:space="0" w:color="auto"/>
        <w:bottom w:val="none" w:sz="0" w:space="0" w:color="auto"/>
        <w:right w:val="none" w:sz="0" w:space="0" w:color="auto"/>
      </w:divBdr>
    </w:div>
    <w:div w:id="1158182549">
      <w:bodyDiv w:val="1"/>
      <w:marLeft w:val="0"/>
      <w:marRight w:val="0"/>
      <w:marTop w:val="0"/>
      <w:marBottom w:val="0"/>
      <w:divBdr>
        <w:top w:val="none" w:sz="0" w:space="0" w:color="auto"/>
        <w:left w:val="none" w:sz="0" w:space="0" w:color="auto"/>
        <w:bottom w:val="none" w:sz="0" w:space="0" w:color="auto"/>
        <w:right w:val="none" w:sz="0" w:space="0" w:color="auto"/>
      </w:divBdr>
    </w:div>
    <w:div w:id="1279408048">
      <w:bodyDiv w:val="1"/>
      <w:marLeft w:val="0"/>
      <w:marRight w:val="0"/>
      <w:marTop w:val="0"/>
      <w:marBottom w:val="0"/>
      <w:divBdr>
        <w:top w:val="none" w:sz="0" w:space="0" w:color="auto"/>
        <w:left w:val="none" w:sz="0" w:space="0" w:color="auto"/>
        <w:bottom w:val="none" w:sz="0" w:space="0" w:color="auto"/>
        <w:right w:val="none" w:sz="0" w:space="0" w:color="auto"/>
      </w:divBdr>
      <w:divsChild>
        <w:div w:id="1055855442">
          <w:marLeft w:val="0"/>
          <w:marRight w:val="0"/>
          <w:marTop w:val="0"/>
          <w:marBottom w:val="0"/>
          <w:divBdr>
            <w:top w:val="none" w:sz="0" w:space="0" w:color="auto"/>
            <w:left w:val="none" w:sz="0" w:space="0" w:color="auto"/>
            <w:bottom w:val="none" w:sz="0" w:space="0" w:color="auto"/>
            <w:right w:val="none" w:sz="0" w:space="0" w:color="auto"/>
          </w:divBdr>
        </w:div>
      </w:divsChild>
    </w:div>
    <w:div w:id="1399860069">
      <w:bodyDiv w:val="1"/>
      <w:marLeft w:val="0"/>
      <w:marRight w:val="0"/>
      <w:marTop w:val="0"/>
      <w:marBottom w:val="0"/>
      <w:divBdr>
        <w:top w:val="none" w:sz="0" w:space="0" w:color="auto"/>
        <w:left w:val="none" w:sz="0" w:space="0" w:color="auto"/>
        <w:bottom w:val="none" w:sz="0" w:space="0" w:color="auto"/>
        <w:right w:val="none" w:sz="0" w:space="0" w:color="auto"/>
      </w:divBdr>
      <w:divsChild>
        <w:div w:id="1729380248">
          <w:marLeft w:val="0"/>
          <w:marRight w:val="0"/>
          <w:marTop w:val="0"/>
          <w:marBottom w:val="0"/>
          <w:divBdr>
            <w:top w:val="none" w:sz="0" w:space="0" w:color="auto"/>
            <w:left w:val="none" w:sz="0" w:space="0" w:color="auto"/>
            <w:bottom w:val="none" w:sz="0" w:space="0" w:color="auto"/>
            <w:right w:val="none" w:sz="0" w:space="0" w:color="auto"/>
          </w:divBdr>
        </w:div>
        <w:div w:id="1918398948">
          <w:marLeft w:val="0"/>
          <w:marRight w:val="0"/>
          <w:marTop w:val="0"/>
          <w:marBottom w:val="0"/>
          <w:divBdr>
            <w:top w:val="none" w:sz="0" w:space="0" w:color="auto"/>
            <w:left w:val="none" w:sz="0" w:space="0" w:color="auto"/>
            <w:bottom w:val="none" w:sz="0" w:space="0" w:color="auto"/>
            <w:right w:val="none" w:sz="0" w:space="0" w:color="auto"/>
          </w:divBdr>
        </w:div>
      </w:divsChild>
    </w:div>
    <w:div w:id="1423257435">
      <w:bodyDiv w:val="1"/>
      <w:marLeft w:val="0"/>
      <w:marRight w:val="0"/>
      <w:marTop w:val="0"/>
      <w:marBottom w:val="0"/>
      <w:divBdr>
        <w:top w:val="none" w:sz="0" w:space="0" w:color="auto"/>
        <w:left w:val="none" w:sz="0" w:space="0" w:color="auto"/>
        <w:bottom w:val="none" w:sz="0" w:space="0" w:color="auto"/>
        <w:right w:val="none" w:sz="0" w:space="0" w:color="auto"/>
      </w:divBdr>
    </w:div>
    <w:div w:id="1444151820">
      <w:bodyDiv w:val="1"/>
      <w:marLeft w:val="0"/>
      <w:marRight w:val="0"/>
      <w:marTop w:val="0"/>
      <w:marBottom w:val="0"/>
      <w:divBdr>
        <w:top w:val="none" w:sz="0" w:space="0" w:color="auto"/>
        <w:left w:val="none" w:sz="0" w:space="0" w:color="auto"/>
        <w:bottom w:val="none" w:sz="0" w:space="0" w:color="auto"/>
        <w:right w:val="none" w:sz="0" w:space="0" w:color="auto"/>
      </w:divBdr>
      <w:divsChild>
        <w:div w:id="1735929154">
          <w:marLeft w:val="0"/>
          <w:marRight w:val="0"/>
          <w:marTop w:val="0"/>
          <w:marBottom w:val="0"/>
          <w:divBdr>
            <w:top w:val="none" w:sz="0" w:space="0" w:color="auto"/>
            <w:left w:val="none" w:sz="0" w:space="0" w:color="auto"/>
            <w:bottom w:val="none" w:sz="0" w:space="0" w:color="auto"/>
            <w:right w:val="none" w:sz="0" w:space="0" w:color="auto"/>
          </w:divBdr>
        </w:div>
      </w:divsChild>
    </w:div>
    <w:div w:id="1455323144">
      <w:bodyDiv w:val="1"/>
      <w:marLeft w:val="0"/>
      <w:marRight w:val="0"/>
      <w:marTop w:val="0"/>
      <w:marBottom w:val="0"/>
      <w:divBdr>
        <w:top w:val="none" w:sz="0" w:space="0" w:color="auto"/>
        <w:left w:val="none" w:sz="0" w:space="0" w:color="auto"/>
        <w:bottom w:val="none" w:sz="0" w:space="0" w:color="auto"/>
        <w:right w:val="none" w:sz="0" w:space="0" w:color="auto"/>
      </w:divBdr>
    </w:div>
    <w:div w:id="1466312754">
      <w:bodyDiv w:val="1"/>
      <w:marLeft w:val="0"/>
      <w:marRight w:val="0"/>
      <w:marTop w:val="0"/>
      <w:marBottom w:val="0"/>
      <w:divBdr>
        <w:top w:val="none" w:sz="0" w:space="0" w:color="auto"/>
        <w:left w:val="none" w:sz="0" w:space="0" w:color="auto"/>
        <w:bottom w:val="none" w:sz="0" w:space="0" w:color="auto"/>
        <w:right w:val="none" w:sz="0" w:space="0" w:color="auto"/>
      </w:divBdr>
    </w:div>
    <w:div w:id="1492528532">
      <w:bodyDiv w:val="1"/>
      <w:marLeft w:val="0"/>
      <w:marRight w:val="0"/>
      <w:marTop w:val="0"/>
      <w:marBottom w:val="0"/>
      <w:divBdr>
        <w:top w:val="none" w:sz="0" w:space="0" w:color="auto"/>
        <w:left w:val="none" w:sz="0" w:space="0" w:color="auto"/>
        <w:bottom w:val="none" w:sz="0" w:space="0" w:color="auto"/>
        <w:right w:val="none" w:sz="0" w:space="0" w:color="auto"/>
      </w:divBdr>
    </w:div>
    <w:div w:id="1594123769">
      <w:bodyDiv w:val="1"/>
      <w:marLeft w:val="0"/>
      <w:marRight w:val="0"/>
      <w:marTop w:val="0"/>
      <w:marBottom w:val="0"/>
      <w:divBdr>
        <w:top w:val="none" w:sz="0" w:space="0" w:color="auto"/>
        <w:left w:val="none" w:sz="0" w:space="0" w:color="auto"/>
        <w:bottom w:val="none" w:sz="0" w:space="0" w:color="auto"/>
        <w:right w:val="none" w:sz="0" w:space="0" w:color="auto"/>
      </w:divBdr>
    </w:div>
    <w:div w:id="1662924743">
      <w:bodyDiv w:val="1"/>
      <w:marLeft w:val="0"/>
      <w:marRight w:val="0"/>
      <w:marTop w:val="0"/>
      <w:marBottom w:val="0"/>
      <w:divBdr>
        <w:top w:val="none" w:sz="0" w:space="0" w:color="auto"/>
        <w:left w:val="none" w:sz="0" w:space="0" w:color="auto"/>
        <w:bottom w:val="none" w:sz="0" w:space="0" w:color="auto"/>
        <w:right w:val="none" w:sz="0" w:space="0" w:color="auto"/>
      </w:divBdr>
      <w:divsChild>
        <w:div w:id="1124039034">
          <w:marLeft w:val="0"/>
          <w:marRight w:val="0"/>
          <w:marTop w:val="0"/>
          <w:marBottom w:val="0"/>
          <w:divBdr>
            <w:top w:val="none" w:sz="0" w:space="0" w:color="auto"/>
            <w:left w:val="none" w:sz="0" w:space="0" w:color="auto"/>
            <w:bottom w:val="none" w:sz="0" w:space="0" w:color="auto"/>
            <w:right w:val="none" w:sz="0" w:space="0" w:color="auto"/>
          </w:divBdr>
        </w:div>
      </w:divsChild>
    </w:div>
    <w:div w:id="1717389771">
      <w:bodyDiv w:val="1"/>
      <w:marLeft w:val="0"/>
      <w:marRight w:val="0"/>
      <w:marTop w:val="0"/>
      <w:marBottom w:val="0"/>
      <w:divBdr>
        <w:top w:val="none" w:sz="0" w:space="0" w:color="auto"/>
        <w:left w:val="none" w:sz="0" w:space="0" w:color="auto"/>
        <w:bottom w:val="none" w:sz="0" w:space="0" w:color="auto"/>
        <w:right w:val="none" w:sz="0" w:space="0" w:color="auto"/>
      </w:divBdr>
    </w:div>
    <w:div w:id="1740128071">
      <w:bodyDiv w:val="1"/>
      <w:marLeft w:val="0"/>
      <w:marRight w:val="0"/>
      <w:marTop w:val="0"/>
      <w:marBottom w:val="0"/>
      <w:divBdr>
        <w:top w:val="none" w:sz="0" w:space="0" w:color="auto"/>
        <w:left w:val="none" w:sz="0" w:space="0" w:color="auto"/>
        <w:bottom w:val="none" w:sz="0" w:space="0" w:color="auto"/>
        <w:right w:val="none" w:sz="0" w:space="0" w:color="auto"/>
      </w:divBdr>
      <w:divsChild>
        <w:div w:id="579413875">
          <w:marLeft w:val="0"/>
          <w:marRight w:val="0"/>
          <w:marTop w:val="0"/>
          <w:marBottom w:val="0"/>
          <w:divBdr>
            <w:top w:val="none" w:sz="0" w:space="0" w:color="auto"/>
            <w:left w:val="none" w:sz="0" w:space="0" w:color="auto"/>
            <w:bottom w:val="none" w:sz="0" w:space="0" w:color="auto"/>
            <w:right w:val="none" w:sz="0" w:space="0" w:color="auto"/>
          </w:divBdr>
        </w:div>
      </w:divsChild>
    </w:div>
    <w:div w:id="1744722865">
      <w:bodyDiv w:val="1"/>
      <w:marLeft w:val="0"/>
      <w:marRight w:val="0"/>
      <w:marTop w:val="0"/>
      <w:marBottom w:val="0"/>
      <w:divBdr>
        <w:top w:val="none" w:sz="0" w:space="0" w:color="auto"/>
        <w:left w:val="none" w:sz="0" w:space="0" w:color="auto"/>
        <w:bottom w:val="none" w:sz="0" w:space="0" w:color="auto"/>
        <w:right w:val="none" w:sz="0" w:space="0" w:color="auto"/>
      </w:divBdr>
    </w:div>
    <w:div w:id="1801535869">
      <w:bodyDiv w:val="1"/>
      <w:marLeft w:val="0"/>
      <w:marRight w:val="0"/>
      <w:marTop w:val="0"/>
      <w:marBottom w:val="0"/>
      <w:divBdr>
        <w:top w:val="none" w:sz="0" w:space="0" w:color="auto"/>
        <w:left w:val="none" w:sz="0" w:space="0" w:color="auto"/>
        <w:bottom w:val="none" w:sz="0" w:space="0" w:color="auto"/>
        <w:right w:val="none" w:sz="0" w:space="0" w:color="auto"/>
      </w:divBdr>
      <w:divsChild>
        <w:div w:id="1828788879">
          <w:marLeft w:val="0"/>
          <w:marRight w:val="0"/>
          <w:marTop w:val="0"/>
          <w:marBottom w:val="0"/>
          <w:divBdr>
            <w:top w:val="none" w:sz="0" w:space="0" w:color="auto"/>
            <w:left w:val="none" w:sz="0" w:space="0" w:color="auto"/>
            <w:bottom w:val="none" w:sz="0" w:space="0" w:color="auto"/>
            <w:right w:val="none" w:sz="0" w:space="0" w:color="auto"/>
          </w:divBdr>
        </w:div>
      </w:divsChild>
    </w:div>
    <w:div w:id="1806004096">
      <w:bodyDiv w:val="1"/>
      <w:marLeft w:val="0"/>
      <w:marRight w:val="0"/>
      <w:marTop w:val="0"/>
      <w:marBottom w:val="0"/>
      <w:divBdr>
        <w:top w:val="none" w:sz="0" w:space="0" w:color="auto"/>
        <w:left w:val="none" w:sz="0" w:space="0" w:color="auto"/>
        <w:bottom w:val="none" w:sz="0" w:space="0" w:color="auto"/>
        <w:right w:val="none" w:sz="0" w:space="0" w:color="auto"/>
      </w:divBdr>
    </w:div>
    <w:div w:id="1878197686">
      <w:bodyDiv w:val="1"/>
      <w:marLeft w:val="0"/>
      <w:marRight w:val="0"/>
      <w:marTop w:val="0"/>
      <w:marBottom w:val="0"/>
      <w:divBdr>
        <w:top w:val="none" w:sz="0" w:space="0" w:color="auto"/>
        <w:left w:val="none" w:sz="0" w:space="0" w:color="auto"/>
        <w:bottom w:val="none" w:sz="0" w:space="0" w:color="auto"/>
        <w:right w:val="none" w:sz="0" w:space="0" w:color="auto"/>
      </w:divBdr>
    </w:div>
    <w:div w:id="1914661141">
      <w:bodyDiv w:val="1"/>
      <w:marLeft w:val="0"/>
      <w:marRight w:val="0"/>
      <w:marTop w:val="0"/>
      <w:marBottom w:val="0"/>
      <w:divBdr>
        <w:top w:val="none" w:sz="0" w:space="0" w:color="auto"/>
        <w:left w:val="none" w:sz="0" w:space="0" w:color="auto"/>
        <w:bottom w:val="none" w:sz="0" w:space="0" w:color="auto"/>
        <w:right w:val="none" w:sz="0" w:space="0" w:color="auto"/>
      </w:divBdr>
    </w:div>
    <w:div w:id="1921451917">
      <w:bodyDiv w:val="1"/>
      <w:marLeft w:val="0"/>
      <w:marRight w:val="0"/>
      <w:marTop w:val="0"/>
      <w:marBottom w:val="0"/>
      <w:divBdr>
        <w:top w:val="none" w:sz="0" w:space="0" w:color="auto"/>
        <w:left w:val="none" w:sz="0" w:space="0" w:color="auto"/>
        <w:bottom w:val="none" w:sz="0" w:space="0" w:color="auto"/>
        <w:right w:val="none" w:sz="0" w:space="0" w:color="auto"/>
      </w:divBdr>
    </w:div>
    <w:div w:id="1924409763">
      <w:bodyDiv w:val="1"/>
      <w:marLeft w:val="0"/>
      <w:marRight w:val="0"/>
      <w:marTop w:val="0"/>
      <w:marBottom w:val="0"/>
      <w:divBdr>
        <w:top w:val="none" w:sz="0" w:space="0" w:color="auto"/>
        <w:left w:val="none" w:sz="0" w:space="0" w:color="auto"/>
        <w:bottom w:val="none" w:sz="0" w:space="0" w:color="auto"/>
        <w:right w:val="none" w:sz="0" w:space="0" w:color="auto"/>
      </w:divBdr>
    </w:div>
    <w:div w:id="1963073736">
      <w:bodyDiv w:val="1"/>
      <w:marLeft w:val="0"/>
      <w:marRight w:val="0"/>
      <w:marTop w:val="0"/>
      <w:marBottom w:val="0"/>
      <w:divBdr>
        <w:top w:val="none" w:sz="0" w:space="0" w:color="auto"/>
        <w:left w:val="none" w:sz="0" w:space="0" w:color="auto"/>
        <w:bottom w:val="none" w:sz="0" w:space="0" w:color="auto"/>
        <w:right w:val="none" w:sz="0" w:space="0" w:color="auto"/>
      </w:divBdr>
    </w:div>
    <w:div w:id="2041012078">
      <w:bodyDiv w:val="1"/>
      <w:marLeft w:val="0"/>
      <w:marRight w:val="0"/>
      <w:marTop w:val="0"/>
      <w:marBottom w:val="0"/>
      <w:divBdr>
        <w:top w:val="none" w:sz="0" w:space="0" w:color="auto"/>
        <w:left w:val="none" w:sz="0" w:space="0" w:color="auto"/>
        <w:bottom w:val="none" w:sz="0" w:space="0" w:color="auto"/>
        <w:right w:val="none" w:sz="0" w:space="0" w:color="auto"/>
      </w:divBdr>
    </w:div>
    <w:div w:id="21077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va@apva.lt" TargetMode="External"/><Relationship Id="rId4" Type="http://schemas.openxmlformats.org/officeDocument/2006/relationships/settings" Target="settings.xml"/><Relationship Id="rId9" Type="http://schemas.openxmlformats.org/officeDocument/2006/relationships/hyperlink" Target="mailto:info@pasvaliovandenys.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1.jpg@01D5DB6C.BCAEF0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88F76-0B4B-4F43-AE9B-DCFD452C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9698</Words>
  <Characters>5529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15197</CharactersWithSpaces>
  <SharedDoc>false</SharedDoc>
  <HLinks>
    <vt:vector size="42" baseType="variant">
      <vt:variant>
        <vt:i4>5046313</vt:i4>
      </vt:variant>
      <vt:variant>
        <vt:i4>15</vt:i4>
      </vt:variant>
      <vt:variant>
        <vt:i4>0</vt:i4>
      </vt:variant>
      <vt:variant>
        <vt:i4>5</vt:i4>
      </vt:variant>
      <vt:variant>
        <vt:lpwstr>mailto:Inga.Noreikiene@vpt.lt</vt:lpwstr>
      </vt:variant>
      <vt:variant>
        <vt:lpwstr/>
      </vt:variant>
      <vt:variant>
        <vt:i4>5242992</vt:i4>
      </vt:variant>
      <vt:variant>
        <vt:i4>12</vt:i4>
      </vt:variant>
      <vt:variant>
        <vt:i4>0</vt:i4>
      </vt:variant>
      <vt:variant>
        <vt:i4>5</vt:i4>
      </vt:variant>
      <vt:variant>
        <vt:lpwstr>mailto:info@cpva.lt</vt:lpwstr>
      </vt:variant>
      <vt:variant>
        <vt:lpwstr/>
      </vt:variant>
      <vt:variant>
        <vt:i4>8060939</vt:i4>
      </vt:variant>
      <vt:variant>
        <vt:i4>9</vt:i4>
      </vt:variant>
      <vt:variant>
        <vt:i4>0</vt:i4>
      </vt:variant>
      <vt:variant>
        <vt:i4>5</vt:i4>
      </vt:variant>
      <vt:variant>
        <vt:lpwstr>mailto:a.krasnickaite@cpo.lt</vt:lpwstr>
      </vt:variant>
      <vt:variant>
        <vt:lpwstr/>
      </vt:variant>
      <vt:variant>
        <vt:i4>458795</vt:i4>
      </vt:variant>
      <vt:variant>
        <vt:i4>6</vt:i4>
      </vt:variant>
      <vt:variant>
        <vt:i4>0</vt:i4>
      </vt:variant>
      <vt:variant>
        <vt:i4>5</vt:i4>
      </vt:variant>
      <vt:variant>
        <vt:lpwstr>mailto:info@cpo.lt</vt:lpwstr>
      </vt:variant>
      <vt:variant>
        <vt:lpwstr/>
      </vt:variant>
      <vt:variant>
        <vt:i4>6881298</vt:i4>
      </vt:variant>
      <vt:variant>
        <vt:i4>3</vt:i4>
      </vt:variant>
      <vt:variant>
        <vt:i4>0</vt:i4>
      </vt:variant>
      <vt:variant>
        <vt:i4>5</vt:i4>
      </vt:variant>
      <vt:variant>
        <vt:lpwstr>mailto:Evelina.Greblikaite@eimin.lt</vt:lpwstr>
      </vt:variant>
      <vt:variant>
        <vt:lpwstr/>
      </vt:variant>
      <vt:variant>
        <vt:i4>8192066</vt:i4>
      </vt:variant>
      <vt:variant>
        <vt:i4>0</vt:i4>
      </vt:variant>
      <vt:variant>
        <vt:i4>0</vt:i4>
      </vt:variant>
      <vt:variant>
        <vt:i4>5</vt:i4>
      </vt:variant>
      <vt:variant>
        <vt:lpwstr>mailto:kanc@eimin.lt</vt:lpwstr>
      </vt:variant>
      <vt:variant>
        <vt:lpwstr/>
      </vt:variant>
      <vt:variant>
        <vt:i4>8060947</vt:i4>
      </vt:variant>
      <vt:variant>
        <vt:i4>-1</vt:i4>
      </vt:variant>
      <vt:variant>
        <vt:i4>2053</vt:i4>
      </vt:variant>
      <vt:variant>
        <vt:i4>1</vt:i4>
      </vt:variant>
      <vt:variant>
        <vt:lpwstr>cid:image001.jpg@01D5DB6C.BCAEF070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Noreikiene</dc:creator>
  <cp:keywords/>
  <dc:description/>
  <cp:lastModifiedBy>Laimutė Tautvaišienė</cp:lastModifiedBy>
  <cp:revision>16</cp:revision>
  <cp:lastPrinted>2020-02-21T09:29:00Z</cp:lastPrinted>
  <dcterms:created xsi:type="dcterms:W3CDTF">2021-12-17T17:56:00Z</dcterms:created>
  <dcterms:modified xsi:type="dcterms:W3CDTF">2021-12-21T10:26:00Z</dcterms:modified>
</cp:coreProperties>
</file>