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538585FA" w:rsidR="00D802D2" w:rsidRPr="004038D3" w:rsidRDefault="002757D2" w:rsidP="0011395D">
      <w:pPr>
        <w:suppressAutoHyphens/>
        <w:textAlignment w:val="center"/>
        <w:rPr>
          <w:rFonts w:eastAsia="Calibri"/>
          <w:b/>
          <w:szCs w:val="24"/>
          <w:lang w:val="en-US"/>
        </w:rPr>
      </w:pP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p>
    <w:p w14:paraId="7AF28F81" w14:textId="6B6AB022" w:rsidR="002A07F4" w:rsidRDefault="002A07F4" w:rsidP="002A07F4">
      <w:pPr>
        <w:spacing w:line="254" w:lineRule="auto"/>
        <w:ind w:right="49"/>
        <w:jc w:val="center"/>
        <w:rPr>
          <w:b/>
          <w:szCs w:val="24"/>
        </w:rPr>
      </w:pP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BA1642">
      <w:pPr>
        <w:tabs>
          <w:tab w:val="left" w:pos="709"/>
        </w:tabs>
        <w:spacing w:line="259" w:lineRule="auto"/>
        <w:ind w:right="3"/>
        <w:jc w:val="center"/>
        <w:rPr>
          <w:szCs w:val="24"/>
        </w:rPr>
      </w:pPr>
      <w:r w:rsidRPr="00F64AD0">
        <w:rPr>
          <w:b/>
          <w:szCs w:val="24"/>
        </w:rPr>
        <w:t>VIEŠŲJŲ PIRKIMŲ TARNYBA</w:t>
      </w:r>
    </w:p>
    <w:p w14:paraId="65D8F630" w14:textId="77777777" w:rsidR="002F3537" w:rsidRDefault="002F3537" w:rsidP="002F3537">
      <w:pPr>
        <w:jc w:val="center"/>
        <w:rPr>
          <w:b/>
          <w:szCs w:val="24"/>
        </w:rPr>
      </w:pPr>
      <w:r w:rsidRPr="003162FC">
        <w:rPr>
          <w:b/>
          <w:szCs w:val="24"/>
        </w:rPr>
        <w:t>VERTINIMO IŠVADA</w:t>
      </w:r>
    </w:p>
    <w:p w14:paraId="18EEEE4E" w14:textId="1AEEB3B3" w:rsidR="002A07F4" w:rsidRDefault="002A07F4" w:rsidP="002A07F4">
      <w:pPr>
        <w:rPr>
          <w:sz w:val="14"/>
          <w:szCs w:val="14"/>
        </w:rPr>
      </w:pPr>
    </w:p>
    <w:tbl>
      <w:tblPr>
        <w:tblW w:w="9781" w:type="dxa"/>
        <w:tblInd w:w="-142" w:type="dxa"/>
        <w:tblLayout w:type="fixed"/>
        <w:tblLook w:val="0000" w:firstRow="0" w:lastRow="0" w:firstColumn="0" w:lastColumn="0" w:noHBand="0" w:noVBand="0"/>
      </w:tblPr>
      <w:tblGrid>
        <w:gridCol w:w="5671"/>
        <w:gridCol w:w="1613"/>
        <w:gridCol w:w="486"/>
        <w:gridCol w:w="2011"/>
      </w:tblGrid>
      <w:tr w:rsidR="00683FCE" w:rsidRPr="00F86BCF" w14:paraId="09435A67" w14:textId="77777777" w:rsidTr="00BA5367">
        <w:trPr>
          <w:cantSplit/>
          <w:trHeight w:val="1073"/>
        </w:trPr>
        <w:tc>
          <w:tcPr>
            <w:tcW w:w="5671"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6EADEDE8" w14:textId="77777777" w:rsidR="00C2256C" w:rsidRPr="004D6204" w:rsidRDefault="00C2256C" w:rsidP="00C2256C">
            <w:pPr>
              <w:textAlignment w:val="baseline"/>
              <w:rPr>
                <w:szCs w:val="24"/>
              </w:rPr>
            </w:pPr>
            <w:r w:rsidRPr="004D6204">
              <w:rPr>
                <w:szCs w:val="24"/>
              </w:rPr>
              <w:t xml:space="preserve">Gynybos resursų agentūrai prie </w:t>
            </w:r>
          </w:p>
          <w:p w14:paraId="063798E8" w14:textId="77777777" w:rsidR="00A1380F" w:rsidRDefault="00C2256C" w:rsidP="00C2256C">
            <w:pPr>
              <w:rPr>
                <w:szCs w:val="24"/>
              </w:rPr>
            </w:pPr>
            <w:r w:rsidRPr="004D6204">
              <w:rPr>
                <w:szCs w:val="24"/>
              </w:rPr>
              <w:t>Krašto apsaugos ministerijos</w:t>
            </w:r>
            <w:r w:rsidRPr="00A17551">
              <w:rPr>
                <w:szCs w:val="24"/>
              </w:rPr>
              <w:t xml:space="preserve"> </w:t>
            </w:r>
          </w:p>
          <w:p w14:paraId="30BFD835" w14:textId="77777777" w:rsidR="00B11D23" w:rsidRPr="004D6204" w:rsidRDefault="00B11D23" w:rsidP="00B11D23">
            <w:pPr>
              <w:textAlignment w:val="baseline"/>
              <w:rPr>
                <w:szCs w:val="24"/>
              </w:rPr>
            </w:pPr>
            <w:r w:rsidRPr="004D6204">
              <w:rPr>
                <w:szCs w:val="24"/>
              </w:rPr>
              <w:t>Giedraičių g. 41-101, 09303 Vilnius</w:t>
            </w:r>
          </w:p>
          <w:p w14:paraId="4AD63169" w14:textId="0C4AA8FC" w:rsidR="00B11D23" w:rsidRPr="004D6204" w:rsidRDefault="00B11D23" w:rsidP="00B11D23">
            <w:pPr>
              <w:textAlignment w:val="baseline"/>
              <w:rPr>
                <w:szCs w:val="24"/>
              </w:rPr>
            </w:pPr>
            <w:r w:rsidRPr="004D6204">
              <w:rPr>
                <w:szCs w:val="24"/>
              </w:rPr>
              <w:t xml:space="preserve">El. p. </w:t>
            </w:r>
            <w:hyperlink r:id="rId8" w:history="1">
              <w:r w:rsidRPr="004D6204">
                <w:rPr>
                  <w:rStyle w:val="Hyperlink"/>
                  <w:szCs w:val="24"/>
                </w:rPr>
                <w:t>gra@kam.lt</w:t>
              </w:r>
            </w:hyperlink>
            <w:r w:rsidRPr="004D6204">
              <w:rPr>
                <w:szCs w:val="24"/>
              </w:rPr>
              <w:t xml:space="preserve"> </w:t>
            </w:r>
          </w:p>
          <w:p w14:paraId="42D25508" w14:textId="29F9AAC9" w:rsidR="00B11D23" w:rsidRPr="00A17551" w:rsidRDefault="00B11D23" w:rsidP="00C2256C">
            <w:pPr>
              <w:rPr>
                <w:szCs w:val="24"/>
              </w:rPr>
            </w:pPr>
          </w:p>
        </w:tc>
        <w:tc>
          <w:tcPr>
            <w:tcW w:w="1613" w:type="dxa"/>
          </w:tcPr>
          <w:p w14:paraId="1A14F817" w14:textId="77777777" w:rsidR="00683FCE" w:rsidRPr="00DD5E38" w:rsidRDefault="00683FCE" w:rsidP="00B729D9">
            <w:pPr>
              <w:ind w:firstLine="324"/>
              <w:rPr>
                <w:szCs w:val="24"/>
              </w:rPr>
            </w:pPr>
          </w:p>
          <w:p w14:paraId="317E3836" w14:textId="54F4F1D8" w:rsidR="00683FCE" w:rsidRPr="00DD5E38" w:rsidRDefault="00683FCE" w:rsidP="00BA5367">
            <w:pPr>
              <w:rPr>
                <w:szCs w:val="24"/>
              </w:rPr>
            </w:pPr>
            <w:r w:rsidRPr="00DD5E38">
              <w:rPr>
                <w:szCs w:val="24"/>
              </w:rPr>
              <w:t>202</w:t>
            </w:r>
            <w:r w:rsidR="001566FF" w:rsidRPr="00DD5E38">
              <w:rPr>
                <w:szCs w:val="24"/>
              </w:rPr>
              <w:t>3</w:t>
            </w:r>
            <w:r w:rsidRPr="00DD5E38">
              <w:rPr>
                <w:szCs w:val="24"/>
              </w:rPr>
              <w:t>-</w:t>
            </w:r>
            <w:r w:rsidR="00C90ECB" w:rsidRPr="00DD5E38">
              <w:rPr>
                <w:szCs w:val="24"/>
              </w:rPr>
              <w:t>0</w:t>
            </w:r>
            <w:r w:rsidR="00FF5094">
              <w:rPr>
                <w:szCs w:val="24"/>
              </w:rPr>
              <w:t>8</w:t>
            </w:r>
            <w:r w:rsidR="00023CC6" w:rsidRPr="00DD5E38">
              <w:rPr>
                <w:szCs w:val="24"/>
              </w:rPr>
              <w:t>-</w:t>
            </w:r>
          </w:p>
          <w:p w14:paraId="7662A7B2" w14:textId="54FC1F18" w:rsidR="00DD5E38" w:rsidRDefault="0079498E" w:rsidP="00BE065F">
            <w:pPr>
              <w:ind w:right="-108"/>
              <w:rPr>
                <w:szCs w:val="24"/>
              </w:rPr>
            </w:pPr>
            <w:r w:rsidRPr="00DD5E38">
              <w:rPr>
                <w:szCs w:val="24"/>
              </w:rPr>
              <w:t xml:space="preserve">Į </w:t>
            </w:r>
            <w:r w:rsidR="00335C3B">
              <w:rPr>
                <w:szCs w:val="24"/>
              </w:rPr>
              <w:t>2023-0</w:t>
            </w:r>
            <w:r w:rsidR="00467667">
              <w:rPr>
                <w:szCs w:val="24"/>
              </w:rPr>
              <w:t>6</w:t>
            </w:r>
            <w:r w:rsidR="00C2256C">
              <w:rPr>
                <w:szCs w:val="24"/>
              </w:rPr>
              <w:t>-02</w:t>
            </w:r>
          </w:p>
          <w:p w14:paraId="3D431218" w14:textId="493C92BB" w:rsidR="00467667" w:rsidRDefault="00467667" w:rsidP="00BE065F">
            <w:pPr>
              <w:ind w:right="-108"/>
              <w:rPr>
                <w:szCs w:val="24"/>
              </w:rPr>
            </w:pPr>
            <w:r>
              <w:rPr>
                <w:szCs w:val="24"/>
              </w:rPr>
              <w:t xml:space="preserve">  </w:t>
            </w:r>
            <w:r w:rsidR="00F81DDA">
              <w:rPr>
                <w:szCs w:val="24"/>
              </w:rPr>
              <w:t>2023-06-19</w:t>
            </w:r>
          </w:p>
          <w:p w14:paraId="68054F7C" w14:textId="1CB315BA" w:rsidR="00CF652D" w:rsidRDefault="00CF652D" w:rsidP="00BE065F">
            <w:pPr>
              <w:ind w:right="-108"/>
              <w:rPr>
                <w:szCs w:val="24"/>
              </w:rPr>
            </w:pPr>
            <w:r>
              <w:rPr>
                <w:szCs w:val="24"/>
              </w:rPr>
              <w:t xml:space="preserve">  2023-06-28</w:t>
            </w:r>
          </w:p>
          <w:p w14:paraId="76417BA2" w14:textId="71EF2446" w:rsidR="00856B84" w:rsidRDefault="00856B84" w:rsidP="00BE065F">
            <w:pPr>
              <w:ind w:right="-108"/>
              <w:rPr>
                <w:szCs w:val="24"/>
              </w:rPr>
            </w:pPr>
            <w:r>
              <w:rPr>
                <w:szCs w:val="24"/>
              </w:rPr>
              <w:t xml:space="preserve">  2023-07-25</w:t>
            </w:r>
          </w:p>
          <w:p w14:paraId="6DEB8FCE" w14:textId="241FFD0B" w:rsidR="00A316A1" w:rsidRDefault="00A316A1" w:rsidP="00BE065F">
            <w:pPr>
              <w:ind w:right="-108"/>
              <w:rPr>
                <w:szCs w:val="24"/>
              </w:rPr>
            </w:pPr>
            <w:r>
              <w:rPr>
                <w:szCs w:val="24"/>
              </w:rPr>
              <w:t xml:space="preserve">  2023-07-27</w:t>
            </w:r>
          </w:p>
          <w:p w14:paraId="7AC589E2" w14:textId="54562B4D" w:rsidR="00A316A1" w:rsidRDefault="00A316A1" w:rsidP="00BE065F">
            <w:pPr>
              <w:ind w:right="-108"/>
              <w:rPr>
                <w:szCs w:val="24"/>
              </w:rPr>
            </w:pPr>
            <w:r>
              <w:rPr>
                <w:szCs w:val="24"/>
              </w:rPr>
              <w:t xml:space="preserve">  2023-08-02</w:t>
            </w:r>
          </w:p>
          <w:p w14:paraId="16B0175D" w14:textId="2BEE7D48" w:rsidR="00467667" w:rsidRPr="00DD5E38" w:rsidRDefault="00467667" w:rsidP="00BE065F">
            <w:pPr>
              <w:ind w:right="-108"/>
              <w:rPr>
                <w:szCs w:val="24"/>
              </w:rPr>
            </w:pPr>
            <w:r>
              <w:rPr>
                <w:szCs w:val="24"/>
              </w:rPr>
              <w:t xml:space="preserve">  </w:t>
            </w:r>
          </w:p>
          <w:p w14:paraId="6926598D" w14:textId="6511C7CD" w:rsidR="00683FCE" w:rsidRPr="00DD5E38" w:rsidRDefault="00683FCE" w:rsidP="0079498E">
            <w:pPr>
              <w:ind w:right="-108"/>
              <w:rPr>
                <w:szCs w:val="24"/>
              </w:rPr>
            </w:pPr>
          </w:p>
        </w:tc>
        <w:tc>
          <w:tcPr>
            <w:tcW w:w="486" w:type="dxa"/>
          </w:tcPr>
          <w:p w14:paraId="7F4663EA" w14:textId="77777777" w:rsidR="00683FCE" w:rsidRPr="00DD5E38" w:rsidRDefault="00683FCE" w:rsidP="00BA5367">
            <w:pPr>
              <w:ind w:right="-108"/>
              <w:rPr>
                <w:szCs w:val="24"/>
              </w:rPr>
            </w:pPr>
          </w:p>
          <w:p w14:paraId="4A740536" w14:textId="77777777" w:rsidR="00683FCE" w:rsidRPr="00DD5E38" w:rsidRDefault="00683FCE" w:rsidP="00BA5367">
            <w:pPr>
              <w:ind w:right="-108"/>
              <w:rPr>
                <w:szCs w:val="24"/>
              </w:rPr>
            </w:pPr>
            <w:r w:rsidRPr="00DD5E38">
              <w:rPr>
                <w:szCs w:val="24"/>
              </w:rPr>
              <w:t>Nr.</w:t>
            </w:r>
          </w:p>
          <w:p w14:paraId="1605C3AF" w14:textId="3CE2EEC0" w:rsidR="00DD5E38" w:rsidRDefault="0028328C" w:rsidP="00BA5367">
            <w:pPr>
              <w:ind w:right="-108"/>
              <w:rPr>
                <w:szCs w:val="24"/>
              </w:rPr>
            </w:pPr>
            <w:r w:rsidRPr="00DD5E38">
              <w:rPr>
                <w:szCs w:val="24"/>
              </w:rPr>
              <w:t>Nr.</w:t>
            </w:r>
          </w:p>
          <w:p w14:paraId="54355ECC" w14:textId="7060BF66" w:rsidR="00F81DDA" w:rsidRDefault="00F81DDA" w:rsidP="00BA5367">
            <w:pPr>
              <w:ind w:right="-108"/>
              <w:rPr>
                <w:szCs w:val="24"/>
              </w:rPr>
            </w:pPr>
            <w:r>
              <w:rPr>
                <w:szCs w:val="24"/>
              </w:rPr>
              <w:t>Nr.</w:t>
            </w:r>
          </w:p>
          <w:p w14:paraId="2B789B30" w14:textId="77777777" w:rsidR="00856B84" w:rsidRDefault="00CF652D" w:rsidP="00BA5367">
            <w:pPr>
              <w:ind w:right="-108"/>
              <w:rPr>
                <w:szCs w:val="24"/>
              </w:rPr>
            </w:pPr>
            <w:r>
              <w:rPr>
                <w:szCs w:val="24"/>
              </w:rPr>
              <w:t>Nr.</w:t>
            </w:r>
          </w:p>
          <w:p w14:paraId="004B8A56" w14:textId="77777777" w:rsidR="00A316A1" w:rsidRDefault="00856B84" w:rsidP="00BA5367">
            <w:pPr>
              <w:ind w:right="-108"/>
              <w:rPr>
                <w:szCs w:val="24"/>
              </w:rPr>
            </w:pPr>
            <w:r>
              <w:rPr>
                <w:szCs w:val="24"/>
              </w:rPr>
              <w:t>Nr.</w:t>
            </w:r>
          </w:p>
          <w:p w14:paraId="5CE24564" w14:textId="77777777" w:rsidR="00A316A1" w:rsidRDefault="00A316A1" w:rsidP="00BA5367">
            <w:pPr>
              <w:ind w:right="-108"/>
              <w:rPr>
                <w:szCs w:val="24"/>
              </w:rPr>
            </w:pPr>
            <w:r>
              <w:rPr>
                <w:szCs w:val="24"/>
              </w:rPr>
              <w:t>Nr.</w:t>
            </w:r>
          </w:p>
          <w:p w14:paraId="4DFD7E13" w14:textId="5FE48A79" w:rsidR="00CF652D" w:rsidRPr="00DD5E38" w:rsidRDefault="00A316A1" w:rsidP="00BA5367">
            <w:pPr>
              <w:ind w:right="-108"/>
              <w:rPr>
                <w:szCs w:val="24"/>
              </w:rPr>
            </w:pPr>
            <w:r>
              <w:rPr>
                <w:szCs w:val="24"/>
              </w:rPr>
              <w:t>Nr.</w:t>
            </w:r>
            <w:r w:rsidR="00CF652D">
              <w:rPr>
                <w:szCs w:val="24"/>
              </w:rPr>
              <w:t xml:space="preserve"> </w:t>
            </w:r>
          </w:p>
          <w:p w14:paraId="389905F4" w14:textId="618632F0" w:rsidR="00C10535" w:rsidRPr="00DD5E38" w:rsidRDefault="00C10535" w:rsidP="00BA5367">
            <w:pPr>
              <w:ind w:right="-108"/>
              <w:rPr>
                <w:szCs w:val="24"/>
              </w:rPr>
            </w:pPr>
          </w:p>
          <w:p w14:paraId="684B3184" w14:textId="1A5A4F34" w:rsidR="00683FCE" w:rsidRPr="00DD5E38" w:rsidRDefault="00683FCE" w:rsidP="00BA5367">
            <w:pPr>
              <w:ind w:right="-108"/>
              <w:rPr>
                <w:szCs w:val="24"/>
              </w:rPr>
            </w:pPr>
          </w:p>
        </w:tc>
        <w:tc>
          <w:tcPr>
            <w:tcW w:w="2011" w:type="dxa"/>
          </w:tcPr>
          <w:p w14:paraId="27B77670" w14:textId="77777777" w:rsidR="00683FCE" w:rsidRPr="00DD5E38" w:rsidRDefault="00683FCE" w:rsidP="00B729D9">
            <w:pPr>
              <w:rPr>
                <w:szCs w:val="24"/>
              </w:rPr>
            </w:pPr>
          </w:p>
          <w:p w14:paraId="4447663A" w14:textId="127CDD44" w:rsidR="00683FCE" w:rsidRPr="00DD5E38" w:rsidRDefault="00683FCE" w:rsidP="00B729D9">
            <w:pPr>
              <w:rPr>
                <w:szCs w:val="24"/>
              </w:rPr>
            </w:pPr>
            <w:r w:rsidRPr="00DD5E38">
              <w:rPr>
                <w:szCs w:val="24"/>
              </w:rPr>
              <w:t>4S-</w:t>
            </w:r>
            <w:r w:rsidR="00DE0659" w:rsidRPr="00DD5E38">
              <w:rPr>
                <w:szCs w:val="24"/>
              </w:rPr>
              <w:t xml:space="preserve">      </w:t>
            </w:r>
            <w:r w:rsidR="00F858B6" w:rsidRPr="00DD5E38">
              <w:rPr>
                <w:szCs w:val="24"/>
              </w:rPr>
              <w:t xml:space="preserve"> </w:t>
            </w:r>
            <w:r w:rsidRPr="00DD5E38">
              <w:rPr>
                <w:szCs w:val="24"/>
              </w:rPr>
              <w:t>(7.4Mr)</w:t>
            </w:r>
          </w:p>
          <w:p w14:paraId="49E2133A" w14:textId="77777777" w:rsidR="00F92721" w:rsidRDefault="00C2256C" w:rsidP="000B0746">
            <w:pPr>
              <w:rPr>
                <w:szCs w:val="24"/>
              </w:rPr>
            </w:pPr>
            <w:r w:rsidRPr="00C2256C">
              <w:rPr>
                <w:szCs w:val="24"/>
              </w:rPr>
              <w:t>S-636</w:t>
            </w:r>
          </w:p>
          <w:p w14:paraId="17B93021" w14:textId="569BC11D" w:rsidR="00F81DDA" w:rsidRDefault="00F81DDA" w:rsidP="000B0746">
            <w:pPr>
              <w:rPr>
                <w:szCs w:val="24"/>
              </w:rPr>
            </w:pPr>
            <w:r>
              <w:rPr>
                <w:szCs w:val="24"/>
              </w:rPr>
              <w:t>S-698</w:t>
            </w:r>
          </w:p>
          <w:p w14:paraId="0FBB17C5" w14:textId="4D86425A" w:rsidR="00CF652D" w:rsidRDefault="00CF652D" w:rsidP="000B0746">
            <w:pPr>
              <w:rPr>
                <w:szCs w:val="24"/>
              </w:rPr>
            </w:pPr>
            <w:r>
              <w:rPr>
                <w:szCs w:val="24"/>
              </w:rPr>
              <w:t>S-728</w:t>
            </w:r>
          </w:p>
          <w:p w14:paraId="6E0C92D0" w14:textId="463DDA60" w:rsidR="00856B84" w:rsidRDefault="00856B84" w:rsidP="000B0746">
            <w:pPr>
              <w:rPr>
                <w:szCs w:val="24"/>
              </w:rPr>
            </w:pPr>
            <w:r>
              <w:rPr>
                <w:szCs w:val="24"/>
              </w:rPr>
              <w:t>S-843</w:t>
            </w:r>
          </w:p>
          <w:p w14:paraId="04470D77" w14:textId="68490967" w:rsidR="00A316A1" w:rsidRDefault="00A316A1" w:rsidP="000B0746">
            <w:pPr>
              <w:rPr>
                <w:szCs w:val="24"/>
              </w:rPr>
            </w:pPr>
            <w:r>
              <w:rPr>
                <w:szCs w:val="24"/>
              </w:rPr>
              <w:t>el. laiškas</w:t>
            </w:r>
          </w:p>
          <w:p w14:paraId="483924B2" w14:textId="22516110" w:rsidR="00A316A1" w:rsidRDefault="00A316A1" w:rsidP="000B0746">
            <w:pPr>
              <w:rPr>
                <w:szCs w:val="24"/>
              </w:rPr>
            </w:pPr>
            <w:r>
              <w:rPr>
                <w:szCs w:val="24"/>
              </w:rPr>
              <w:t>el. laiškas</w:t>
            </w:r>
          </w:p>
          <w:p w14:paraId="459F3F11" w14:textId="5560B0FF" w:rsidR="00467667" w:rsidRPr="00DD5E38" w:rsidRDefault="00467667" w:rsidP="000B0746">
            <w:pPr>
              <w:rPr>
                <w:szCs w:val="24"/>
              </w:rPr>
            </w:pPr>
          </w:p>
        </w:tc>
      </w:tr>
    </w:tbl>
    <w:p w14:paraId="0D5B3723" w14:textId="006A51E4" w:rsidR="00DB1DAF" w:rsidRPr="006E5750" w:rsidRDefault="00DB1DAF" w:rsidP="00A17551">
      <w:pPr>
        <w:spacing w:line="360" w:lineRule="auto"/>
        <w:jc w:val="center"/>
        <w:rPr>
          <w:b/>
          <w:color w:val="000000"/>
          <w:szCs w:val="24"/>
          <w:lang w:eastAsia="lt-LT"/>
        </w:rPr>
      </w:pPr>
    </w:p>
    <w:p w14:paraId="02AA8E1A" w14:textId="60BC3557" w:rsidR="00C10535" w:rsidRPr="00FD0682" w:rsidRDefault="00FD0682" w:rsidP="00D86700">
      <w:pPr>
        <w:shd w:val="clear" w:color="auto" w:fill="FFFFFF"/>
        <w:spacing w:line="300" w:lineRule="atLeast"/>
        <w:ind w:firstLine="851"/>
        <w:jc w:val="both"/>
        <w:rPr>
          <w:rStyle w:val="Hyperlink"/>
          <w:color w:val="auto"/>
          <w:szCs w:val="24"/>
          <w:u w:val="none"/>
          <w:lang w:eastAsia="lt-LT"/>
        </w:rPr>
      </w:pPr>
      <w:r w:rsidRPr="00FD0682">
        <w:rPr>
          <w:bCs/>
          <w:szCs w:val="24"/>
        </w:rPr>
        <w:t xml:space="preserve">Viešųjų pirkimų tarnyba (toliau – Tarnyba), vadovaudamasi </w:t>
      </w:r>
      <w:r w:rsidR="00892343" w:rsidRPr="00DE1E4F">
        <w:rPr>
          <w:szCs w:val="24"/>
        </w:rPr>
        <w:t xml:space="preserve">Lietuvos Respublikos viešųjų </w:t>
      </w:r>
      <w:r w:rsidR="00892343" w:rsidRPr="00DC1F60">
        <w:rPr>
          <w:szCs w:val="24"/>
        </w:rPr>
        <w:t xml:space="preserve">pirkimų, atliekamų gynybos ir saugumo srityje, įstatymo </w:t>
      </w:r>
      <w:r w:rsidR="00D3776E">
        <w:rPr>
          <w:szCs w:val="24"/>
        </w:rPr>
        <w:t xml:space="preserve">(toliau – Įstatymas) </w:t>
      </w:r>
      <w:r w:rsidRPr="00FD0682">
        <w:rPr>
          <w:bCs/>
          <w:szCs w:val="24"/>
        </w:rPr>
        <w:t xml:space="preserve">9 straipsnio 1 dalies </w:t>
      </w:r>
      <w:r w:rsidR="00892343">
        <w:rPr>
          <w:bCs/>
          <w:szCs w:val="24"/>
        </w:rPr>
        <w:t>1</w:t>
      </w:r>
      <w:r w:rsidRPr="00FD0682">
        <w:rPr>
          <w:bCs/>
          <w:szCs w:val="24"/>
        </w:rPr>
        <w:t xml:space="preserve"> punktu ir </w:t>
      </w:r>
      <w:r w:rsidR="00942397" w:rsidRPr="00DC1F60">
        <w:rPr>
          <w:szCs w:val="24"/>
        </w:rPr>
        <w:t xml:space="preserve">Pirkimų ir koncesijų priežiūros vykdymo tvarkos aprašu, patvirtintu </w:t>
      </w:r>
      <w:r w:rsidR="004B0713">
        <w:rPr>
          <w:szCs w:val="24"/>
        </w:rPr>
        <w:t>Tarnybos</w:t>
      </w:r>
      <w:r w:rsidR="00942397" w:rsidRPr="00DC1F60">
        <w:rPr>
          <w:szCs w:val="24"/>
        </w:rPr>
        <w:t xml:space="preserve"> direktoriaus 2023 m. kovo 24 d. įsakymu Nr. 1S-44</w:t>
      </w:r>
      <w:r w:rsidR="00892343">
        <w:rPr>
          <w:szCs w:val="24"/>
        </w:rPr>
        <w:t>,</w:t>
      </w:r>
      <w:r w:rsidR="00447E9D">
        <w:rPr>
          <w:bCs/>
          <w:szCs w:val="24"/>
        </w:rPr>
        <w:t xml:space="preserve"> </w:t>
      </w:r>
      <w:r w:rsidR="003B4C75" w:rsidRPr="00FD0682">
        <w:rPr>
          <w:bCs/>
          <w:szCs w:val="24"/>
        </w:rPr>
        <w:t xml:space="preserve">atliko </w:t>
      </w:r>
      <w:r w:rsidR="00892343" w:rsidRPr="00DC1F60">
        <w:rPr>
          <w:szCs w:val="24"/>
        </w:rPr>
        <w:t>Gynybos resursų agentūros prie Krašto apsaugos ministerijos</w:t>
      </w:r>
      <w:r w:rsidR="00892343" w:rsidRPr="00FD0682">
        <w:rPr>
          <w:szCs w:val="24"/>
          <w:lang w:eastAsia="lt-LT"/>
        </w:rPr>
        <w:t xml:space="preserve"> </w:t>
      </w:r>
      <w:r w:rsidR="003B4C75" w:rsidRPr="00FD0682">
        <w:rPr>
          <w:szCs w:val="24"/>
          <w:lang w:eastAsia="lt-LT"/>
        </w:rPr>
        <w:t xml:space="preserve">(toliau – Perkančioji organizacija) </w:t>
      </w:r>
      <w:r w:rsidR="003B4C75" w:rsidRPr="00FD0682">
        <w:rPr>
          <w:bCs/>
          <w:szCs w:val="24"/>
        </w:rPr>
        <w:t>v</w:t>
      </w:r>
      <w:r w:rsidR="003B4C75" w:rsidRPr="00FD0682">
        <w:rPr>
          <w:szCs w:val="24"/>
        </w:rPr>
        <w:t>ykd</w:t>
      </w:r>
      <w:r w:rsidRPr="00FD0682">
        <w:rPr>
          <w:szCs w:val="24"/>
        </w:rPr>
        <w:t>yto</w:t>
      </w:r>
      <w:r w:rsidR="00892343">
        <w:rPr>
          <w:szCs w:val="24"/>
        </w:rPr>
        <w:t xml:space="preserve"> </w:t>
      </w:r>
      <w:r w:rsidR="00447E9D">
        <w:rPr>
          <w:szCs w:val="24"/>
        </w:rPr>
        <w:t xml:space="preserve">viešojo </w:t>
      </w:r>
      <w:r w:rsidR="003B4C75" w:rsidRPr="00FD0682">
        <w:rPr>
          <w:szCs w:val="24"/>
        </w:rPr>
        <w:t xml:space="preserve">pirkimo </w:t>
      </w:r>
      <w:r w:rsidR="00892343">
        <w:rPr>
          <w:szCs w:val="24"/>
        </w:rPr>
        <w:t>„</w:t>
      </w:r>
      <w:r w:rsidR="00892343" w:rsidRPr="00DC1F60">
        <w:rPr>
          <w:szCs w:val="24"/>
        </w:rPr>
        <w:t>Pistoleto Glock-17 dėtuvės</w:t>
      </w:r>
      <w:r w:rsidR="00892343">
        <w:rPr>
          <w:szCs w:val="24"/>
        </w:rPr>
        <w:t xml:space="preserve">“ </w:t>
      </w:r>
      <w:r w:rsidR="00DB228F" w:rsidRPr="00FD0682">
        <w:rPr>
          <w:szCs w:val="24"/>
        </w:rPr>
        <w:t xml:space="preserve">dalinį </w:t>
      </w:r>
      <w:r w:rsidR="003B4C75" w:rsidRPr="00FD0682">
        <w:rPr>
          <w:szCs w:val="24"/>
        </w:rPr>
        <w:t>vertinimą</w:t>
      </w:r>
      <w:r w:rsidR="004B0713">
        <w:rPr>
          <w:szCs w:val="24"/>
        </w:rPr>
        <w:t xml:space="preserve">, </w:t>
      </w:r>
      <w:r w:rsidR="00E63E35">
        <w:rPr>
          <w:szCs w:val="24"/>
        </w:rPr>
        <w:t>po Tarnybos atlikto prevencinio šio viešojo pirkimo vertinimo</w:t>
      </w:r>
      <w:r w:rsidR="00DB228F" w:rsidRPr="00FD0682">
        <w:rPr>
          <w:szCs w:val="24"/>
        </w:rPr>
        <w:t>.</w:t>
      </w:r>
    </w:p>
    <w:p w14:paraId="3FA64147" w14:textId="77777777" w:rsidR="00C32338" w:rsidRPr="00FD0682" w:rsidRDefault="00C32338" w:rsidP="00C32338">
      <w:pPr>
        <w:rPr>
          <w:szCs w:val="24"/>
          <w:lang w:eastAsia="lt-LT"/>
        </w:rPr>
      </w:pPr>
    </w:p>
    <w:p w14:paraId="6823050D" w14:textId="77777777" w:rsidR="00C32338" w:rsidRPr="00FD0682" w:rsidRDefault="00C32338" w:rsidP="00C32338">
      <w:pPr>
        <w:jc w:val="center"/>
        <w:rPr>
          <w:szCs w:val="24"/>
          <w:lang w:eastAsia="lt-LT"/>
        </w:rPr>
      </w:pPr>
      <w:r w:rsidRPr="00FD0682">
        <w:rPr>
          <w:b/>
          <w:szCs w:val="24"/>
          <w:lang w:eastAsia="lt-LT"/>
        </w:rPr>
        <w:t>I dalis. Bendra informacija</w:t>
      </w:r>
    </w:p>
    <w:p w14:paraId="2285AFC5" w14:textId="77777777" w:rsidR="00C32338" w:rsidRPr="007A14A9" w:rsidRDefault="00C32338" w:rsidP="00C32338">
      <w:pPr>
        <w:ind w:firstLine="720"/>
        <w:rPr>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7A14A9"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F759E3" w:rsidRDefault="00C32338" w:rsidP="00837FB0">
            <w:pPr>
              <w:ind w:left="142" w:right="72"/>
              <w:jc w:val="both"/>
              <w:rPr>
                <w:szCs w:val="24"/>
                <w:lang w:eastAsia="lt-LT"/>
              </w:rPr>
            </w:pPr>
            <w:r w:rsidRPr="00F759E3">
              <w:rPr>
                <w:rFonts w:eastAsia="Calibri"/>
                <w:szCs w:val="24"/>
                <w:lang w:eastAsia="lt-LT"/>
              </w:rPr>
              <w:t>Pirkimo</w:t>
            </w:r>
            <w:r w:rsidRPr="00F759E3">
              <w:rPr>
                <w:szCs w:val="24"/>
                <w:lang w:eastAsia="lt-LT"/>
              </w:rPr>
              <w:t>*</w:t>
            </w:r>
            <w:r w:rsidRPr="00F759E3">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36E4AA7D" w:rsidR="00C32338" w:rsidRPr="007A14A9" w:rsidRDefault="00FD0682" w:rsidP="0014780C">
            <w:pPr>
              <w:shd w:val="clear" w:color="auto" w:fill="FFFFFF"/>
              <w:spacing w:line="300" w:lineRule="atLeast"/>
              <w:ind w:left="70" w:right="126"/>
              <w:jc w:val="both"/>
              <w:rPr>
                <w:szCs w:val="24"/>
                <w:highlight w:val="yellow"/>
              </w:rPr>
            </w:pPr>
            <w:r w:rsidRPr="00C1036E">
              <w:rPr>
                <w:szCs w:val="24"/>
              </w:rPr>
              <w:t>„</w:t>
            </w:r>
            <w:r w:rsidR="00892343" w:rsidRPr="00DC1F60">
              <w:rPr>
                <w:szCs w:val="24"/>
              </w:rPr>
              <w:t>Pistoleto Glock-17 dėtuvės</w:t>
            </w:r>
            <w:r w:rsidRPr="00283D75">
              <w:rPr>
                <w:szCs w:val="24"/>
              </w:rPr>
              <w:t>“</w:t>
            </w:r>
            <w:r w:rsidR="00295755" w:rsidRPr="00283D75">
              <w:rPr>
                <w:szCs w:val="24"/>
              </w:rPr>
              <w:t xml:space="preserve"> </w:t>
            </w:r>
            <w:r w:rsidRPr="00283D75">
              <w:rPr>
                <w:szCs w:val="24"/>
              </w:rPr>
              <w:t>(</w:t>
            </w:r>
            <w:r w:rsidR="00892343" w:rsidRPr="00DC1F60">
              <w:rPr>
                <w:color w:val="000000"/>
                <w:szCs w:val="24"/>
              </w:rPr>
              <w:t>vykd</w:t>
            </w:r>
            <w:r w:rsidR="006833E9">
              <w:rPr>
                <w:color w:val="000000"/>
                <w:szCs w:val="24"/>
              </w:rPr>
              <w:t>ytas</w:t>
            </w:r>
            <w:r w:rsidR="00F16010">
              <w:rPr>
                <w:color w:val="000000"/>
                <w:szCs w:val="24"/>
              </w:rPr>
              <w:t xml:space="preserve"> </w:t>
            </w:r>
            <w:r w:rsidR="00892343" w:rsidRPr="00DC1F60">
              <w:rPr>
                <w:color w:val="000000"/>
                <w:szCs w:val="24"/>
              </w:rPr>
              <w:t>neskelbiamų derybų būdu</w:t>
            </w:r>
            <w:r w:rsidR="00892343" w:rsidRPr="00DC1F60">
              <w:rPr>
                <w:szCs w:val="24"/>
              </w:rPr>
              <w:t>,</w:t>
            </w:r>
            <w:r w:rsidR="006833E9">
              <w:rPr>
                <w:szCs w:val="24"/>
              </w:rPr>
              <w:t xml:space="preserve"> kvietimas tiekėjui išsiųstas 2023 m. kovo 7 d.,</w:t>
            </w:r>
            <w:r w:rsidR="00892343" w:rsidRPr="00DC1F60">
              <w:rPr>
                <w:szCs w:val="24"/>
              </w:rPr>
              <w:t xml:space="preserve"> pirkimo Nr.</w:t>
            </w:r>
            <w:r w:rsidR="00892343">
              <w:t xml:space="preserve"> </w:t>
            </w:r>
            <w:r w:rsidR="00892343" w:rsidRPr="00892343">
              <w:rPr>
                <w:szCs w:val="24"/>
              </w:rPr>
              <w:t>657423</w:t>
            </w:r>
            <w:r w:rsidRPr="00283D75">
              <w:rPr>
                <w:szCs w:val="24"/>
              </w:rPr>
              <w:t xml:space="preserve">) </w:t>
            </w:r>
            <w:r w:rsidR="006F2D9C" w:rsidRPr="00283D75">
              <w:rPr>
                <w:szCs w:val="24"/>
              </w:rPr>
              <w:t>(toliau – Pirkimas)</w:t>
            </w:r>
          </w:p>
        </w:tc>
      </w:tr>
      <w:tr w:rsidR="00BD312E" w:rsidRPr="007A14A9"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F759E3" w:rsidRDefault="00C32338" w:rsidP="00837FB0">
            <w:pPr>
              <w:ind w:left="142" w:right="72"/>
              <w:jc w:val="both"/>
              <w:rPr>
                <w:szCs w:val="24"/>
                <w:lang w:eastAsia="lt-LT"/>
              </w:rPr>
            </w:pPr>
            <w:r w:rsidRPr="00F759E3">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755E027F" w:rsidR="00C32338" w:rsidRPr="007A14A9" w:rsidRDefault="00884C8F" w:rsidP="00295755">
            <w:pPr>
              <w:ind w:left="70" w:right="126"/>
              <w:jc w:val="both"/>
              <w:rPr>
                <w:bCs/>
                <w:szCs w:val="24"/>
                <w:highlight w:val="yellow"/>
              </w:rPr>
            </w:pPr>
            <w:r w:rsidRPr="00283D75">
              <w:rPr>
                <w:bCs/>
                <w:szCs w:val="24"/>
              </w:rPr>
              <w:t xml:space="preserve">Įstatymas (redakcija nuo </w:t>
            </w:r>
            <w:r w:rsidR="000F21F6" w:rsidRPr="00283D75">
              <w:rPr>
                <w:bCs/>
                <w:szCs w:val="24"/>
              </w:rPr>
              <w:t>202</w:t>
            </w:r>
            <w:r w:rsidR="00295755" w:rsidRPr="00283D75">
              <w:rPr>
                <w:bCs/>
                <w:szCs w:val="24"/>
              </w:rPr>
              <w:t>3-01-01</w:t>
            </w:r>
            <w:r w:rsidRPr="00283D75">
              <w:rPr>
                <w:bCs/>
                <w:szCs w:val="24"/>
              </w:rPr>
              <w:t>).</w:t>
            </w:r>
          </w:p>
        </w:tc>
      </w:tr>
      <w:tr w:rsidR="00BD312E" w:rsidRPr="007A14A9"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6B11BDC9" w:rsidR="00C32338" w:rsidRPr="007A14A9" w:rsidRDefault="00511D9C" w:rsidP="0014780C">
            <w:pPr>
              <w:ind w:left="70" w:right="126"/>
              <w:jc w:val="both"/>
              <w:rPr>
                <w:szCs w:val="24"/>
                <w:highlight w:val="yellow"/>
                <w:lang w:eastAsia="lt-LT"/>
              </w:rPr>
            </w:pPr>
            <w:r>
              <w:rPr>
                <w:szCs w:val="24"/>
                <w:lang w:eastAsia="lt-LT"/>
              </w:rPr>
              <w:t>Supaprastintas</w:t>
            </w:r>
            <w:r w:rsidR="00283D75" w:rsidRPr="00283D75">
              <w:rPr>
                <w:szCs w:val="24"/>
                <w:lang w:eastAsia="lt-LT"/>
              </w:rPr>
              <w:t xml:space="preserve"> pirkimas, </w:t>
            </w:r>
            <w:r w:rsidR="00892343">
              <w:rPr>
                <w:szCs w:val="24"/>
                <w:lang w:eastAsia="lt-LT"/>
              </w:rPr>
              <w:t>neskelbiamos derybos</w:t>
            </w:r>
          </w:p>
        </w:tc>
      </w:tr>
      <w:tr w:rsidR="00BD312E" w:rsidRPr="007A14A9"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586B18F" w14:textId="57B208FE" w:rsidR="00C32338" w:rsidRPr="007A14A9" w:rsidRDefault="00884C8F" w:rsidP="0014780C">
            <w:pPr>
              <w:pStyle w:val="Default"/>
              <w:ind w:left="70" w:right="126"/>
              <w:jc w:val="both"/>
              <w:rPr>
                <w:color w:val="auto"/>
                <w:highlight w:val="yellow"/>
              </w:rPr>
            </w:pPr>
            <w:r w:rsidRPr="007F116E">
              <w:rPr>
                <w:color w:val="auto"/>
              </w:rPr>
              <w:t>Planuo</w:t>
            </w:r>
            <w:r w:rsidR="00AE5E1F" w:rsidRPr="007F116E">
              <w:rPr>
                <w:color w:val="auto"/>
              </w:rPr>
              <w:t>t</w:t>
            </w:r>
            <w:r w:rsidRPr="007F116E">
              <w:rPr>
                <w:color w:val="auto"/>
              </w:rPr>
              <w:t xml:space="preserve">a Pirkimo vertė </w:t>
            </w:r>
            <w:r w:rsidR="00511D9C" w:rsidRPr="00511D9C">
              <w:t>297</w:t>
            </w:r>
            <w:r w:rsidR="00511D9C">
              <w:t xml:space="preserve"> </w:t>
            </w:r>
            <w:r w:rsidR="00511D9C" w:rsidRPr="00511D9C">
              <w:t>520,66</w:t>
            </w:r>
            <w:r w:rsidR="00511D9C">
              <w:t xml:space="preserve"> </w:t>
            </w:r>
            <w:r w:rsidRPr="007F116E">
              <w:rPr>
                <w:color w:val="auto"/>
              </w:rPr>
              <w:t>Eur be PVM (</w:t>
            </w:r>
            <w:r w:rsidR="00511D9C" w:rsidRPr="00511D9C">
              <w:t>360</w:t>
            </w:r>
            <w:r w:rsidR="00511D9C">
              <w:t xml:space="preserve"> </w:t>
            </w:r>
            <w:r w:rsidR="00511D9C" w:rsidRPr="00511D9C">
              <w:t>000</w:t>
            </w:r>
            <w:r w:rsidR="00295755" w:rsidRPr="007F116E">
              <w:t>,00</w:t>
            </w:r>
            <w:r w:rsidR="00D44581" w:rsidRPr="007F116E">
              <w:t xml:space="preserve"> </w:t>
            </w:r>
            <w:r w:rsidRPr="007F116E">
              <w:rPr>
                <w:color w:val="auto"/>
              </w:rPr>
              <w:t>Eur su PVM)</w:t>
            </w:r>
            <w:r w:rsidR="00CA61F4" w:rsidRPr="007F116E">
              <w:rPr>
                <w:color w:val="auto"/>
              </w:rPr>
              <w:t>, faktinė Pirkimo vertė –</w:t>
            </w:r>
            <w:r w:rsidR="00511D9C" w:rsidRPr="00511D9C">
              <w:rPr>
                <w:color w:val="auto"/>
              </w:rPr>
              <w:t>297</w:t>
            </w:r>
            <w:r w:rsidR="00511D9C">
              <w:rPr>
                <w:color w:val="auto"/>
              </w:rPr>
              <w:t xml:space="preserve"> </w:t>
            </w:r>
            <w:r w:rsidR="00511D9C" w:rsidRPr="00511D9C">
              <w:rPr>
                <w:color w:val="auto"/>
              </w:rPr>
              <w:t>520</w:t>
            </w:r>
            <w:r w:rsidR="00511D9C">
              <w:rPr>
                <w:color w:val="auto"/>
              </w:rPr>
              <w:t>,</w:t>
            </w:r>
            <w:r w:rsidR="00511D9C" w:rsidRPr="00511D9C">
              <w:rPr>
                <w:color w:val="auto"/>
              </w:rPr>
              <w:t>66</w:t>
            </w:r>
            <w:r w:rsidR="00511D9C">
              <w:rPr>
                <w:color w:val="auto"/>
              </w:rPr>
              <w:t xml:space="preserve"> </w:t>
            </w:r>
            <w:r w:rsidR="00CA61F4" w:rsidRPr="007F116E">
              <w:rPr>
                <w:color w:val="auto"/>
              </w:rPr>
              <w:t xml:space="preserve">Eur </w:t>
            </w:r>
            <w:r w:rsidR="009058D0" w:rsidRPr="007F116E">
              <w:rPr>
                <w:color w:val="auto"/>
              </w:rPr>
              <w:t>be</w:t>
            </w:r>
            <w:r w:rsidR="00CA61F4" w:rsidRPr="007F116E">
              <w:rPr>
                <w:color w:val="auto"/>
              </w:rPr>
              <w:t xml:space="preserve"> PVM</w:t>
            </w:r>
            <w:r w:rsidRPr="007F116E">
              <w:rPr>
                <w:color w:val="auto"/>
              </w:rPr>
              <w:t>.</w:t>
            </w:r>
          </w:p>
        </w:tc>
      </w:tr>
      <w:tr w:rsidR="006351F5" w:rsidRPr="007A14A9"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647CC1F0" w:rsidR="006351F5" w:rsidRPr="00F759E3" w:rsidRDefault="006351F5" w:rsidP="006351F5">
            <w:pPr>
              <w:ind w:left="142" w:right="72"/>
              <w:jc w:val="both"/>
              <w:rPr>
                <w:szCs w:val="24"/>
                <w:lang w:eastAsia="lt-LT"/>
              </w:rPr>
            </w:pPr>
            <w:r w:rsidRPr="003162FC">
              <w:rPr>
                <w:rFonts w:eastAsia="Calibri"/>
                <w:szCs w:val="24"/>
              </w:rPr>
              <w:t>Tiekėj</w:t>
            </w:r>
            <w:r>
              <w:rPr>
                <w:rFonts w:eastAsia="Calibri"/>
                <w:szCs w:val="24"/>
              </w:rPr>
              <w:t>o</w:t>
            </w:r>
            <w:r w:rsidRPr="00F71129">
              <w:rPr>
                <w:rFonts w:eastAsia="Calibri"/>
                <w:szCs w:val="24"/>
              </w:rPr>
              <w:t>/koncesinink</w:t>
            </w:r>
            <w:r>
              <w:rPr>
                <w:rFonts w:eastAsia="Calibri"/>
                <w:szCs w:val="24"/>
              </w:rPr>
              <w:t xml:space="preserve">o </w:t>
            </w:r>
            <w:r w:rsidRPr="003162FC">
              <w:rPr>
                <w:rFonts w:eastAsia="Calibri"/>
                <w:szCs w:val="24"/>
              </w:rPr>
              <w:t>(su kuriuo sudaryta sutartis)</w:t>
            </w:r>
            <w:r>
              <w:rPr>
                <w:rFonts w:eastAsia="Calibri"/>
                <w:szCs w:val="24"/>
              </w:rPr>
              <w:t xml:space="preserve"> pavadinimas</w:t>
            </w:r>
            <w:r w:rsidRPr="003162FC">
              <w:rPr>
                <w:rFonts w:eastAsia="Calibri"/>
                <w:szCs w:val="24"/>
              </w:rPr>
              <w:t>, juridinio asmens</w:t>
            </w:r>
            <w:r>
              <w:rPr>
                <w:rFonts w:eastAsia="Calibri"/>
                <w:szCs w:val="24"/>
              </w:rPr>
              <w:t xml:space="preserve"> </w:t>
            </w:r>
            <w:r w:rsidRPr="003162FC">
              <w:rPr>
                <w:rFonts w:eastAsia="Calibri"/>
                <w:szCs w:val="24"/>
              </w:rPr>
              <w:t xml:space="preserve">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80E59F" w14:textId="023E2BB1" w:rsidR="006351F5" w:rsidRPr="007A14A9" w:rsidRDefault="008E04BA" w:rsidP="006351F5">
            <w:pPr>
              <w:ind w:left="70" w:right="126"/>
              <w:jc w:val="both"/>
              <w:rPr>
                <w:szCs w:val="24"/>
                <w:highlight w:val="yellow"/>
                <w:lang w:eastAsia="lt-LT"/>
              </w:rPr>
            </w:pPr>
            <w:r>
              <w:rPr>
                <w:szCs w:val="24"/>
                <w:lang w:eastAsia="lt-LT"/>
              </w:rPr>
              <w:t>-</w:t>
            </w:r>
          </w:p>
        </w:tc>
      </w:tr>
      <w:tr w:rsidR="00C32338" w:rsidRPr="007A14A9"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Pr="00F759E3" w:rsidRDefault="00C32338" w:rsidP="00837FB0">
            <w:pPr>
              <w:ind w:left="142" w:right="72"/>
              <w:jc w:val="both"/>
              <w:rPr>
                <w:rFonts w:eastAsia="Calibri"/>
                <w:szCs w:val="24"/>
                <w:lang w:eastAsia="lt-LT"/>
              </w:rPr>
            </w:pPr>
            <w:r w:rsidRPr="00F759E3">
              <w:rPr>
                <w:rFonts w:eastAsia="Calibri"/>
                <w:szCs w:val="24"/>
                <w:lang w:eastAsia="lt-LT"/>
              </w:rPr>
              <w:t>Pirkimo/sutarties vertinimo apimtys/etapas</w:t>
            </w:r>
          </w:p>
          <w:p w14:paraId="29CB1CC4" w14:textId="77777777" w:rsidR="00C32338" w:rsidRPr="00F759E3"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01B4D70" w14:textId="73E52CEA" w:rsidR="00C32338" w:rsidRPr="00D34FD3" w:rsidRDefault="00945E50" w:rsidP="00D34FD3">
            <w:pPr>
              <w:pStyle w:val="ListParagraph"/>
              <w:spacing w:line="254" w:lineRule="auto"/>
              <w:ind w:left="70" w:right="126"/>
              <w:jc w:val="both"/>
              <w:rPr>
                <w:szCs w:val="24"/>
              </w:rPr>
            </w:pPr>
            <w:r w:rsidRPr="00D34FD3">
              <w:rPr>
                <w:szCs w:val="24"/>
              </w:rPr>
              <w:t>Dalinis</w:t>
            </w:r>
            <w:r w:rsidR="00884C8F" w:rsidRPr="00D34FD3">
              <w:rPr>
                <w:szCs w:val="24"/>
              </w:rPr>
              <w:t xml:space="preserve"> vertinimas </w:t>
            </w:r>
            <w:r w:rsidRPr="00D34FD3">
              <w:rPr>
                <w:szCs w:val="24"/>
              </w:rPr>
              <w:t xml:space="preserve">dėl </w:t>
            </w:r>
            <w:r w:rsidR="008E04BA">
              <w:rPr>
                <w:szCs w:val="24"/>
              </w:rPr>
              <w:t>pirkimo būdo parinkimo</w:t>
            </w:r>
            <w:r w:rsidR="00D34FD3" w:rsidRPr="00D34FD3">
              <w:rPr>
                <w:szCs w:val="24"/>
              </w:rPr>
              <w:t xml:space="preserve"> / </w:t>
            </w:r>
            <w:r w:rsidR="0099369B">
              <w:rPr>
                <w:szCs w:val="24"/>
              </w:rPr>
              <w:t>iki</w:t>
            </w:r>
            <w:r w:rsidR="00D34FD3" w:rsidRPr="00D34FD3">
              <w:rPr>
                <w:szCs w:val="24"/>
              </w:rPr>
              <w:t xml:space="preserve"> pirkimo sutarties sudarymo</w:t>
            </w:r>
          </w:p>
        </w:tc>
      </w:tr>
      <w:tr w:rsidR="00C32338" w:rsidRPr="007A14A9"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Pr="00F759E3" w:rsidRDefault="00C32338" w:rsidP="00837FB0">
            <w:pPr>
              <w:ind w:left="142" w:right="72"/>
              <w:jc w:val="both"/>
              <w:rPr>
                <w:b/>
                <w:szCs w:val="24"/>
                <w:lang w:eastAsia="lt-LT"/>
              </w:rPr>
            </w:pPr>
            <w:r w:rsidRPr="00F759E3">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2C58DD4D" w:rsidR="00884C8F" w:rsidRPr="00D34FD3" w:rsidRDefault="0014780C" w:rsidP="0014780C">
            <w:pPr>
              <w:ind w:left="70"/>
              <w:rPr>
                <w:szCs w:val="24"/>
              </w:rPr>
            </w:pPr>
            <w:r w:rsidRPr="00D34FD3">
              <w:rPr>
                <w:szCs w:val="24"/>
                <w:lang w:eastAsia="lt-LT"/>
              </w:rPr>
              <w:t>–</w:t>
            </w:r>
          </w:p>
          <w:p w14:paraId="2AD3FCD1" w14:textId="77777777" w:rsidR="00C32338" w:rsidRPr="00D34FD3" w:rsidRDefault="00C32338" w:rsidP="0014780C">
            <w:pPr>
              <w:ind w:left="70" w:right="126"/>
              <w:jc w:val="both"/>
              <w:rPr>
                <w:szCs w:val="24"/>
                <w:lang w:eastAsia="lt-LT"/>
              </w:rPr>
            </w:pPr>
          </w:p>
        </w:tc>
      </w:tr>
      <w:tr w:rsidR="00C32338" w:rsidRPr="007A14A9"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9D9B498" w14:textId="77777777" w:rsidR="006351F5" w:rsidRPr="003162FC" w:rsidRDefault="006351F5" w:rsidP="00BA1642">
            <w:pPr>
              <w:ind w:left="142" w:right="126"/>
              <w:jc w:val="both"/>
              <w:rPr>
                <w:rFonts w:eastAsia="Calibri"/>
                <w:szCs w:val="24"/>
              </w:rPr>
            </w:pPr>
            <w:r w:rsidRPr="003162FC">
              <w:rPr>
                <w:rFonts w:eastAsia="Calibri"/>
                <w:szCs w:val="24"/>
              </w:rPr>
              <w:t>Jei dėl pirkimo/sutarties vyksta teismo procesas</w:t>
            </w:r>
            <w:r w:rsidRPr="00477F6A">
              <w:rPr>
                <w:szCs w:val="24"/>
              </w:rPr>
              <w:t xml:space="preserve"> </w:t>
            </w:r>
            <w:r w:rsidRPr="00477F6A">
              <w:rPr>
                <w:rFonts w:eastAsia="Calibri"/>
                <w:szCs w:val="24"/>
              </w:rPr>
              <w:t>arba ginčas nagrinėjamas ikiteisminės institucijos</w:t>
            </w:r>
            <w:r w:rsidRPr="003162FC">
              <w:rPr>
                <w:rFonts w:eastAsia="Calibri"/>
                <w:szCs w:val="24"/>
              </w:rPr>
              <w:t>, nurodyti ieškinio (skundo) dalyk</w:t>
            </w:r>
            <w:r>
              <w:rPr>
                <w:rFonts w:eastAsia="Calibri"/>
                <w:szCs w:val="24"/>
              </w:rPr>
              <w:t>ą</w:t>
            </w:r>
            <w:r w:rsidRPr="003162FC">
              <w:rPr>
                <w:rFonts w:eastAsia="Calibri"/>
                <w:szCs w:val="24"/>
              </w:rPr>
              <w:t>, bylos šalių pavadinimus, ar taikomos laikinosios apsaugos priemonės, nagrinėjimo stadij</w:t>
            </w:r>
            <w:r>
              <w:rPr>
                <w:rFonts w:eastAsia="Calibri"/>
                <w:szCs w:val="24"/>
              </w:rPr>
              <w:t>ą:</w:t>
            </w:r>
          </w:p>
          <w:p w14:paraId="13F510D2" w14:textId="3A36D2CF" w:rsidR="00C32338" w:rsidRPr="00F759E3" w:rsidRDefault="00DB0858" w:rsidP="00837FB0">
            <w:pPr>
              <w:ind w:left="142"/>
              <w:jc w:val="both"/>
              <w:rPr>
                <w:szCs w:val="24"/>
                <w:lang w:eastAsia="lt-LT"/>
              </w:rPr>
            </w:pPr>
            <w:r>
              <w:rPr>
                <w:szCs w:val="24"/>
                <w:lang w:eastAsia="lt-LT"/>
              </w:rPr>
              <w:t>-</w:t>
            </w:r>
          </w:p>
        </w:tc>
      </w:tr>
    </w:tbl>
    <w:p w14:paraId="106144EC" w14:textId="77777777" w:rsidR="00C32338" w:rsidRPr="00AB30BD" w:rsidRDefault="00C32338" w:rsidP="00C32338"/>
    <w:p w14:paraId="7E9DCC06" w14:textId="77777777" w:rsidR="00C32338" w:rsidRPr="00AB30BD" w:rsidRDefault="00C32338" w:rsidP="00C32338">
      <w:pPr>
        <w:ind w:firstLine="720"/>
        <w:jc w:val="both"/>
        <w:rPr>
          <w:sz w:val="20"/>
          <w:lang w:eastAsia="lt-LT"/>
        </w:rPr>
      </w:pPr>
      <w:r w:rsidRPr="00AB30BD">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7A14A9" w:rsidRDefault="00C209B5" w:rsidP="003454A0">
      <w:pPr>
        <w:rPr>
          <w:b/>
          <w:szCs w:val="24"/>
          <w:highlight w:val="yellow"/>
        </w:rPr>
      </w:pPr>
    </w:p>
    <w:p w14:paraId="7A528E96" w14:textId="77777777" w:rsidR="002A07F4" w:rsidRPr="00AB30BD" w:rsidRDefault="002A07F4" w:rsidP="002A07F4">
      <w:pPr>
        <w:jc w:val="center"/>
        <w:rPr>
          <w:b/>
          <w:szCs w:val="24"/>
        </w:rPr>
      </w:pPr>
      <w:r w:rsidRPr="00AB30BD">
        <w:rPr>
          <w:b/>
          <w:szCs w:val="24"/>
        </w:rPr>
        <w:t>II dalis. Vertinimo apimtyje nustatyti pažeidimai</w:t>
      </w:r>
    </w:p>
    <w:p w14:paraId="4C3510D8" w14:textId="77777777" w:rsidR="00607032" w:rsidRPr="00AB30BD"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AB30BD"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AB30BD"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3FDBB580" w:rsidR="009D7B0D" w:rsidRPr="00AB30BD" w:rsidRDefault="009D7B0D" w:rsidP="00D4757A">
            <w:pPr>
              <w:jc w:val="both"/>
              <w:rPr>
                <w:szCs w:val="24"/>
              </w:rPr>
            </w:pPr>
          </w:p>
        </w:tc>
      </w:tr>
      <w:tr w:rsidR="00A03EDA" w:rsidRPr="007A14A9"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4073F1E4" w14:textId="6ACEB927" w:rsidR="00A5763A" w:rsidRPr="00AB30BD" w:rsidRDefault="00A5763A" w:rsidP="005C5FCA">
            <w:pPr>
              <w:ind w:firstLine="720"/>
              <w:jc w:val="both"/>
              <w:rPr>
                <w:szCs w:val="24"/>
              </w:rPr>
            </w:pPr>
          </w:p>
        </w:tc>
      </w:tr>
    </w:tbl>
    <w:p w14:paraId="7218EA3F" w14:textId="77777777" w:rsidR="008F4E07" w:rsidRPr="007A14A9" w:rsidRDefault="008F4E07" w:rsidP="002A07F4">
      <w:pPr>
        <w:ind w:left="-113"/>
        <w:jc w:val="center"/>
        <w:rPr>
          <w:b/>
          <w:szCs w:val="24"/>
          <w:highlight w:val="yellow"/>
        </w:rPr>
      </w:pPr>
    </w:p>
    <w:p w14:paraId="617AB81D" w14:textId="21E53B19" w:rsidR="002A07F4" w:rsidRPr="00AB30BD" w:rsidRDefault="002A07F4" w:rsidP="002A07F4">
      <w:pPr>
        <w:ind w:left="-113"/>
        <w:jc w:val="center"/>
        <w:rPr>
          <w:b/>
          <w:color w:val="000000"/>
          <w:szCs w:val="24"/>
          <w:lang w:eastAsia="lt-LT"/>
        </w:rPr>
      </w:pPr>
      <w:r w:rsidRPr="00AB30BD">
        <w:rPr>
          <w:b/>
          <w:szCs w:val="24"/>
        </w:rPr>
        <w:t xml:space="preserve">III dalis. </w:t>
      </w:r>
      <w:r w:rsidRPr="00AB30BD">
        <w:rPr>
          <w:b/>
          <w:color w:val="000000"/>
          <w:szCs w:val="24"/>
          <w:lang w:eastAsia="lt-LT"/>
        </w:rPr>
        <w:t>Kiti nustatyti pažeidimai</w:t>
      </w:r>
    </w:p>
    <w:p w14:paraId="3BF61BAF" w14:textId="77777777" w:rsidR="002A07F4" w:rsidRPr="00AB30BD"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2A07F4" w:rsidRPr="00AB30BD" w14:paraId="02208C35" w14:textId="77777777" w:rsidTr="003B1A65">
        <w:tc>
          <w:tcPr>
            <w:tcW w:w="704" w:type="dxa"/>
            <w:tcBorders>
              <w:top w:val="single" w:sz="4" w:space="0" w:color="auto"/>
              <w:left w:val="single" w:sz="4" w:space="0" w:color="auto"/>
              <w:bottom w:val="single" w:sz="4" w:space="0" w:color="auto"/>
              <w:right w:val="single" w:sz="4" w:space="0" w:color="auto"/>
            </w:tcBorders>
            <w:hideMark/>
          </w:tcPr>
          <w:p w14:paraId="6B90E422" w14:textId="487F2F99" w:rsidR="002A07F4" w:rsidRPr="0037617F" w:rsidRDefault="002A07F4" w:rsidP="0037617F">
            <w:pPr>
              <w:pStyle w:val="ListParagraph"/>
              <w:numPr>
                <w:ilvl w:val="0"/>
                <w:numId w:val="6"/>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292817AA" w14:textId="73EAB967" w:rsidR="00941B4B" w:rsidRPr="007D6F91" w:rsidRDefault="00941B4B" w:rsidP="00704B10">
            <w:pPr>
              <w:jc w:val="both"/>
              <w:rPr>
                <w:iCs/>
                <w:szCs w:val="24"/>
              </w:rPr>
            </w:pPr>
          </w:p>
        </w:tc>
      </w:tr>
      <w:tr w:rsidR="002A07F4" w:rsidRPr="007A14A9" w14:paraId="2B4BBC31" w14:textId="77777777" w:rsidTr="003B17C7">
        <w:tc>
          <w:tcPr>
            <w:tcW w:w="9634" w:type="dxa"/>
            <w:gridSpan w:val="2"/>
            <w:tcBorders>
              <w:top w:val="single" w:sz="4" w:space="0" w:color="auto"/>
              <w:left w:val="single" w:sz="4" w:space="0" w:color="auto"/>
              <w:bottom w:val="single" w:sz="4" w:space="0" w:color="auto"/>
              <w:right w:val="single" w:sz="4" w:space="0" w:color="auto"/>
            </w:tcBorders>
          </w:tcPr>
          <w:p w14:paraId="35AF909E" w14:textId="4D80E7E4" w:rsidR="003B1A65" w:rsidRPr="00AB30BD" w:rsidRDefault="003B1A65" w:rsidP="00925DA4">
            <w:pPr>
              <w:jc w:val="both"/>
              <w:rPr>
                <w:iCs/>
                <w:szCs w:val="24"/>
              </w:rPr>
            </w:pPr>
          </w:p>
        </w:tc>
      </w:tr>
    </w:tbl>
    <w:p w14:paraId="3FC0B026" w14:textId="77777777" w:rsidR="00CF7C7C" w:rsidRDefault="00CF7C7C" w:rsidP="002A07F4">
      <w:pPr>
        <w:jc w:val="center"/>
        <w:rPr>
          <w:b/>
          <w:szCs w:val="24"/>
        </w:rPr>
      </w:pPr>
    </w:p>
    <w:p w14:paraId="47C6F189" w14:textId="09A2A5D6" w:rsidR="002A07F4" w:rsidRPr="00B3058F" w:rsidRDefault="002A07F4" w:rsidP="002A07F4">
      <w:pPr>
        <w:jc w:val="center"/>
        <w:rPr>
          <w:b/>
          <w:szCs w:val="24"/>
        </w:rPr>
      </w:pPr>
      <w:r w:rsidRPr="00B3058F">
        <w:rPr>
          <w:b/>
          <w:szCs w:val="24"/>
        </w:rPr>
        <w:t>IV dalis. Sprendimas</w:t>
      </w:r>
    </w:p>
    <w:p w14:paraId="362CE1B9" w14:textId="77777777" w:rsidR="002A07F4" w:rsidRPr="007A14A9" w:rsidRDefault="002A07F4" w:rsidP="002A07F4">
      <w:pPr>
        <w:jc w:val="center"/>
        <w:rPr>
          <w:b/>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7A14A9" w14:paraId="107C4B1F" w14:textId="77777777" w:rsidTr="00FB12E9">
        <w:tc>
          <w:tcPr>
            <w:tcW w:w="9634" w:type="dxa"/>
            <w:tcBorders>
              <w:top w:val="single" w:sz="4" w:space="0" w:color="auto"/>
              <w:left w:val="single" w:sz="4" w:space="0" w:color="auto"/>
              <w:bottom w:val="single" w:sz="4" w:space="0" w:color="auto"/>
              <w:right w:val="single" w:sz="4" w:space="0" w:color="auto"/>
            </w:tcBorders>
          </w:tcPr>
          <w:p w14:paraId="5B1BFAFA" w14:textId="0DBFB037" w:rsidR="00D671E1" w:rsidRPr="009072EC" w:rsidRDefault="00D671E1" w:rsidP="00D671E1">
            <w:pPr>
              <w:pStyle w:val="CommentText"/>
              <w:ind w:right="32" w:firstLine="743"/>
              <w:jc w:val="both"/>
              <w:rPr>
                <w:sz w:val="24"/>
                <w:szCs w:val="24"/>
              </w:rPr>
            </w:pPr>
            <w:r w:rsidRPr="009072EC">
              <w:rPr>
                <w:sz w:val="24"/>
                <w:szCs w:val="24"/>
              </w:rPr>
              <w:t>Perkančiosios organizacijos Pirkimo komisija 2023 m. vasario 15 d. protokolu Nr. 5554 patvirtino Pirkimo dokumentus, numatydama pistoleto Glock-17 dėtuves įsigyti neskelbiamų derybų būdu, vadovaujantis Įstatymo 19 straipsnio 4 dalies 5 punktu</w:t>
            </w:r>
            <w:r w:rsidRPr="009072EC">
              <w:rPr>
                <w:rStyle w:val="FootnoteReference"/>
                <w:sz w:val="24"/>
                <w:szCs w:val="24"/>
              </w:rPr>
              <w:footnoteReference w:id="1"/>
            </w:r>
            <w:r w:rsidRPr="009072EC">
              <w:rPr>
                <w:sz w:val="24"/>
                <w:szCs w:val="24"/>
              </w:rPr>
              <w:t xml:space="preserve">. 2023 m. kovo 7 d. pasiūlymą Pirkimui pateikti buvo pakviestas </w:t>
            </w:r>
            <w:proofErr w:type="spellStart"/>
            <w:r w:rsidRPr="009072EC">
              <w:rPr>
                <w:sz w:val="24"/>
                <w:szCs w:val="24"/>
              </w:rPr>
              <w:t>Glock</w:t>
            </w:r>
            <w:proofErr w:type="spellEnd"/>
            <w:r w:rsidRPr="009072EC">
              <w:rPr>
                <w:sz w:val="24"/>
                <w:szCs w:val="24"/>
              </w:rPr>
              <w:t xml:space="preserve"> </w:t>
            </w:r>
            <w:proofErr w:type="spellStart"/>
            <w:r w:rsidRPr="009072EC">
              <w:rPr>
                <w:sz w:val="24"/>
                <w:szCs w:val="24"/>
              </w:rPr>
              <w:t>Ges.m.b.H</w:t>
            </w:r>
            <w:proofErr w:type="spellEnd"/>
            <w:r w:rsidRPr="009072EC">
              <w:rPr>
                <w:sz w:val="24"/>
                <w:szCs w:val="24"/>
              </w:rPr>
              <w:t>.</w:t>
            </w:r>
          </w:p>
          <w:p w14:paraId="71D8E05E" w14:textId="336C3D5A" w:rsidR="00A3541E" w:rsidRPr="009072EC" w:rsidRDefault="00D671E1" w:rsidP="001F03E1">
            <w:pPr>
              <w:pStyle w:val="CommentText"/>
              <w:ind w:right="32" w:firstLine="743"/>
              <w:jc w:val="both"/>
              <w:rPr>
                <w:sz w:val="24"/>
                <w:szCs w:val="24"/>
              </w:rPr>
            </w:pPr>
            <w:r w:rsidRPr="009072EC">
              <w:rPr>
                <w:sz w:val="24"/>
                <w:szCs w:val="24"/>
              </w:rPr>
              <w:t>Įstatymo 19 straipsnio 4 dalies 5 punkte numatyti du atvejai, kuomet pirkimą galima vykdyti neskelbiamų derybų būdu, t. y.: 1) turi egzistuoti techninės priežastys, lemiančios, kad prekes galima įsigyti tik iš konkretaus tiekėjo, arba 2) konkretus tiekėjas turi išimtines teises, susijusias su pirkimo objektu, dėl kurių jo neįmanoma įsigyti iš kitų tiekėjų.</w:t>
            </w:r>
          </w:p>
          <w:p w14:paraId="7E3E58C8" w14:textId="757D66AE" w:rsidR="00595EC1" w:rsidRPr="009072EC" w:rsidRDefault="00ED56D5" w:rsidP="00847E2E">
            <w:pPr>
              <w:pStyle w:val="CommentText"/>
              <w:ind w:right="32" w:firstLine="743"/>
              <w:jc w:val="both"/>
              <w:rPr>
                <w:sz w:val="24"/>
                <w:szCs w:val="24"/>
              </w:rPr>
            </w:pPr>
            <w:r w:rsidRPr="009072EC">
              <w:rPr>
                <w:sz w:val="24"/>
                <w:szCs w:val="24"/>
              </w:rPr>
              <w:t>Tarnyba Pirkimo vertinimo metu įvertino šiuos aspektus:</w:t>
            </w:r>
          </w:p>
          <w:p w14:paraId="5AFE8265" w14:textId="30A1CEF0" w:rsidR="00ED56D5" w:rsidRPr="009072EC" w:rsidRDefault="002166C7" w:rsidP="002E49D7">
            <w:pPr>
              <w:pStyle w:val="CommentText"/>
              <w:numPr>
                <w:ilvl w:val="0"/>
                <w:numId w:val="7"/>
              </w:numPr>
              <w:ind w:left="0" w:right="32" w:firstLine="743"/>
              <w:jc w:val="both"/>
              <w:rPr>
                <w:sz w:val="24"/>
                <w:szCs w:val="24"/>
              </w:rPr>
            </w:pPr>
            <w:r w:rsidRPr="009072EC">
              <w:rPr>
                <w:sz w:val="24"/>
                <w:szCs w:val="24"/>
              </w:rPr>
              <w:t xml:space="preserve">Perkančioji organizacija Tarnybai </w:t>
            </w:r>
            <w:r w:rsidR="0048159E" w:rsidRPr="009072EC">
              <w:rPr>
                <w:sz w:val="24"/>
                <w:szCs w:val="24"/>
              </w:rPr>
              <w:t>nurodė</w:t>
            </w:r>
            <w:r w:rsidR="009851DC" w:rsidRPr="009072EC">
              <w:rPr>
                <w:rStyle w:val="FootnoteReference"/>
                <w:sz w:val="24"/>
                <w:szCs w:val="24"/>
              </w:rPr>
              <w:footnoteReference w:id="2"/>
            </w:r>
            <w:r w:rsidR="0048159E" w:rsidRPr="009072EC">
              <w:rPr>
                <w:sz w:val="24"/>
                <w:szCs w:val="24"/>
              </w:rPr>
              <w:t>, kad Pirkimo techninėje specifikacijoje nurodyti punktai dėl teisės stebėti gamybos ir bandymų procesus yra užtikrinami NATO standartizacijos susitarimu STANAG 4107</w:t>
            </w:r>
            <w:r w:rsidR="0048159E" w:rsidRPr="009072EC">
              <w:rPr>
                <w:rStyle w:val="FootnoteReference"/>
                <w:sz w:val="24"/>
                <w:szCs w:val="24"/>
              </w:rPr>
              <w:footnoteReference w:id="3"/>
            </w:r>
            <w:r w:rsidR="0048159E" w:rsidRPr="009072EC">
              <w:rPr>
                <w:sz w:val="24"/>
                <w:szCs w:val="24"/>
              </w:rPr>
              <w:t>. Tarp NATO valstybių Krašto apsaugos sistema turi išskirtinę galimybę pirkimuose vykdyti valstybinį kokybės užtikrinimą, kai perkamos karinės paskirties prekės.</w:t>
            </w:r>
            <w:r w:rsidR="00DA022B" w:rsidRPr="009072EC">
              <w:rPr>
                <w:sz w:val="24"/>
                <w:szCs w:val="24"/>
              </w:rPr>
              <w:t xml:space="preserve"> </w:t>
            </w:r>
            <w:r w:rsidR="00DA022B" w:rsidRPr="009072EC">
              <w:rPr>
                <w:rFonts w:eastAsia="Calibri"/>
                <w:sz w:val="24"/>
                <w:szCs w:val="24"/>
              </w:rPr>
              <w:t>STANAG 4107 yra pagrindinis susitarimo tarp NATO valstybių standartas, reglamentuojantis kokybės užtikrinimo veiklą tarp NATO valstybių, kai vykdomi įsigijimai gynybos reikmėms. Lietuva yra ratifikavusi STANAG 4107 nuo 2006 metų. STANAG 4107 veikloje  bendradarbiauja tik valstybės, kurios yra ratifikavusios (patvirtinusios), kad naudoja šį standartą ir sutinka vykdyti kokybės užtikrinimo veiklą kitos valstybės gynybos ministerijos kokybės užtikrinimo (KU) padalinio prašymu.</w:t>
            </w:r>
          </w:p>
          <w:p w14:paraId="1AE25D3C" w14:textId="1EAA213A" w:rsidR="002E49D7" w:rsidRPr="009072EC" w:rsidRDefault="002E49D7" w:rsidP="002E49D7">
            <w:pPr>
              <w:pStyle w:val="CommentText"/>
              <w:ind w:right="32" w:firstLine="743"/>
              <w:jc w:val="both"/>
              <w:rPr>
                <w:sz w:val="24"/>
                <w:szCs w:val="24"/>
              </w:rPr>
            </w:pPr>
            <w:r w:rsidRPr="009072EC">
              <w:rPr>
                <w:sz w:val="24"/>
                <w:szCs w:val="24"/>
              </w:rPr>
              <w:t xml:space="preserve">Perkančioji organizacija Tarnybai taip pat pateikė 2022 m. gruodžio 19 d. </w:t>
            </w:r>
            <w:proofErr w:type="spellStart"/>
            <w:r w:rsidRPr="009072EC">
              <w:rPr>
                <w:sz w:val="24"/>
                <w:szCs w:val="24"/>
              </w:rPr>
              <w:t>Glock</w:t>
            </w:r>
            <w:proofErr w:type="spellEnd"/>
            <w:r w:rsidRPr="009072EC">
              <w:rPr>
                <w:sz w:val="24"/>
                <w:szCs w:val="24"/>
              </w:rPr>
              <w:t xml:space="preserve"> </w:t>
            </w:r>
            <w:proofErr w:type="spellStart"/>
            <w:r w:rsidRPr="009072EC">
              <w:rPr>
                <w:sz w:val="24"/>
                <w:szCs w:val="24"/>
              </w:rPr>
              <w:t>Ges.m.b.H</w:t>
            </w:r>
            <w:proofErr w:type="spellEnd"/>
            <w:r w:rsidRPr="009072EC">
              <w:rPr>
                <w:sz w:val="24"/>
                <w:szCs w:val="24"/>
              </w:rPr>
              <w:t xml:space="preserve"> raštą, kuriame gamintojas nurodo, kad trečiosioms šalims nėra perdavęs ginklų ir jų atsarginių dalių gamybos teisių.</w:t>
            </w:r>
          </w:p>
          <w:p w14:paraId="6E6D69F9" w14:textId="5A17848C" w:rsidR="002E49D7" w:rsidRPr="009072EC" w:rsidRDefault="002E49D7" w:rsidP="002E49D7">
            <w:pPr>
              <w:pStyle w:val="CommentText"/>
              <w:ind w:right="32" w:firstLine="743"/>
              <w:jc w:val="both"/>
              <w:rPr>
                <w:sz w:val="24"/>
                <w:szCs w:val="24"/>
              </w:rPr>
            </w:pPr>
            <w:r w:rsidRPr="009072EC">
              <w:rPr>
                <w:sz w:val="24"/>
                <w:szCs w:val="24"/>
              </w:rPr>
              <w:t>Atsižvelgiant į tai, darytina išvada, kad tik perkant prekes tiesiogiai iš gamintojo</w:t>
            </w:r>
            <w:r w:rsidR="003A690F" w:rsidRPr="009072EC">
              <w:rPr>
                <w:sz w:val="24"/>
                <w:szCs w:val="24"/>
              </w:rPr>
              <w:t xml:space="preserve"> yra</w:t>
            </w:r>
            <w:r w:rsidRPr="009072EC">
              <w:rPr>
                <w:sz w:val="24"/>
                <w:szCs w:val="24"/>
              </w:rPr>
              <w:t xml:space="preserve"> įmanoma užtikrinti Perkančiosios organizacijos teisę</w:t>
            </w:r>
            <w:r w:rsidR="003A690F" w:rsidRPr="009072EC">
              <w:rPr>
                <w:sz w:val="24"/>
                <w:szCs w:val="24"/>
              </w:rPr>
              <w:t xml:space="preserve"> stebėti gamybos ir bandymų procesus, kaip tai numatyta NATO standartizacijos susitarime STANAG 4107.</w:t>
            </w:r>
          </w:p>
          <w:p w14:paraId="4DC0A4D1" w14:textId="5FAB494B" w:rsidR="009B27C9" w:rsidRPr="009072EC" w:rsidRDefault="00A9155B" w:rsidP="00847E2E">
            <w:pPr>
              <w:pStyle w:val="CommentText"/>
              <w:numPr>
                <w:ilvl w:val="0"/>
                <w:numId w:val="7"/>
              </w:numPr>
              <w:ind w:left="0" w:right="32" w:firstLine="743"/>
              <w:jc w:val="both"/>
              <w:rPr>
                <w:sz w:val="24"/>
                <w:szCs w:val="24"/>
              </w:rPr>
            </w:pPr>
            <w:r w:rsidRPr="009072EC">
              <w:rPr>
                <w:sz w:val="24"/>
                <w:szCs w:val="24"/>
              </w:rPr>
              <w:t xml:space="preserve">Perkančioji organizacija </w:t>
            </w:r>
            <w:r w:rsidR="003F37BD" w:rsidRPr="009072EC">
              <w:rPr>
                <w:sz w:val="24"/>
                <w:szCs w:val="24"/>
              </w:rPr>
              <w:t>Tarnyb</w:t>
            </w:r>
            <w:r w:rsidR="00D871CF" w:rsidRPr="009072EC">
              <w:rPr>
                <w:sz w:val="24"/>
                <w:szCs w:val="24"/>
              </w:rPr>
              <w:t>ą informavo</w:t>
            </w:r>
            <w:r w:rsidR="00E33252" w:rsidRPr="009072EC">
              <w:rPr>
                <w:rStyle w:val="FootnoteReference"/>
                <w:sz w:val="24"/>
                <w:szCs w:val="24"/>
              </w:rPr>
              <w:footnoteReference w:id="4"/>
            </w:r>
            <w:r w:rsidR="00E33252" w:rsidRPr="009072EC">
              <w:rPr>
                <w:sz w:val="24"/>
                <w:szCs w:val="24"/>
              </w:rPr>
              <w:t>, kad</w:t>
            </w:r>
            <w:r w:rsidR="00D871CF" w:rsidRPr="009072EC">
              <w:rPr>
                <w:sz w:val="24"/>
                <w:szCs w:val="24"/>
              </w:rPr>
              <w:t xml:space="preserve"> atliko rinkos tyrimą, kurio metu apklausti tiekėjai nurodė, kad negalėtų patiekti Perkančiajai organizacijai reikiamo </w:t>
            </w:r>
            <w:r w:rsidR="00631AD2" w:rsidRPr="009072EC">
              <w:rPr>
                <w:sz w:val="24"/>
                <w:szCs w:val="24"/>
              </w:rPr>
              <w:t xml:space="preserve">didelio </w:t>
            </w:r>
            <w:r w:rsidR="00D871CF" w:rsidRPr="009072EC">
              <w:rPr>
                <w:sz w:val="24"/>
                <w:szCs w:val="24"/>
              </w:rPr>
              <w:t>prekių kiekio</w:t>
            </w:r>
            <w:r w:rsidR="00D51BEC" w:rsidRPr="009072EC">
              <w:rPr>
                <w:rStyle w:val="FootnoteReference"/>
                <w:sz w:val="24"/>
                <w:szCs w:val="24"/>
              </w:rPr>
              <w:footnoteReference w:id="5"/>
            </w:r>
            <w:r w:rsidR="00D871CF" w:rsidRPr="009072EC">
              <w:rPr>
                <w:sz w:val="24"/>
                <w:szCs w:val="24"/>
              </w:rPr>
              <w:t>.</w:t>
            </w:r>
            <w:r w:rsidR="00631AD2" w:rsidRPr="009072EC">
              <w:rPr>
                <w:sz w:val="24"/>
                <w:szCs w:val="24"/>
              </w:rPr>
              <w:t xml:space="preserve"> Tai galėtų padaryti tik gamintojas.</w:t>
            </w:r>
          </w:p>
          <w:p w14:paraId="3270B66E" w14:textId="7798D2A1" w:rsidR="00ED56D5" w:rsidRPr="009072EC" w:rsidRDefault="00ED56D5" w:rsidP="00847E2E">
            <w:pPr>
              <w:pStyle w:val="CommentText"/>
              <w:numPr>
                <w:ilvl w:val="0"/>
                <w:numId w:val="7"/>
              </w:numPr>
              <w:ind w:left="0" w:right="32" w:firstLine="743"/>
              <w:jc w:val="both"/>
              <w:rPr>
                <w:sz w:val="24"/>
                <w:szCs w:val="24"/>
              </w:rPr>
            </w:pPr>
            <w:r w:rsidRPr="009072EC">
              <w:rPr>
                <w:sz w:val="24"/>
                <w:szCs w:val="24"/>
              </w:rPr>
              <w:t xml:space="preserve">Pirkimo vertė neperžengia tarptautinio pirkimo vertės ribų, todėl vykdant pirkimą apie jį skelbiant Įstatymo nustatyta tvarka, jis nepritrauktų užsienio tiekėjų, o vietinėje Lietuvos </w:t>
            </w:r>
            <w:r w:rsidRPr="009072EC">
              <w:rPr>
                <w:sz w:val="24"/>
                <w:szCs w:val="24"/>
              </w:rPr>
              <w:lastRenderedPageBreak/>
              <w:t>rinkoje</w:t>
            </w:r>
            <w:r w:rsidR="00BD7979" w:rsidRPr="009072EC">
              <w:rPr>
                <w:sz w:val="24"/>
                <w:szCs w:val="24"/>
              </w:rPr>
              <w:t>, kaip minėta,</w:t>
            </w:r>
            <w:r w:rsidRPr="009072EC">
              <w:rPr>
                <w:sz w:val="24"/>
                <w:szCs w:val="24"/>
              </w:rPr>
              <w:t xml:space="preserve"> nėra tiekėjų, galinčių patenkinti Perkančiosios organizacijos poreikio įsigyti didelį prekių kiekį.</w:t>
            </w:r>
          </w:p>
          <w:p w14:paraId="66A74F6D" w14:textId="1A5E1E6A" w:rsidR="00BD7979" w:rsidRPr="009072EC" w:rsidRDefault="0016418E" w:rsidP="001F03E1">
            <w:pPr>
              <w:pStyle w:val="CommentText"/>
              <w:ind w:right="32" w:firstLine="743"/>
              <w:jc w:val="both"/>
              <w:rPr>
                <w:sz w:val="24"/>
                <w:szCs w:val="24"/>
              </w:rPr>
            </w:pPr>
            <w:r w:rsidRPr="009072EC">
              <w:rPr>
                <w:sz w:val="24"/>
                <w:szCs w:val="24"/>
              </w:rPr>
              <w:t xml:space="preserve">Atsižvelgiant į </w:t>
            </w:r>
            <w:r w:rsidR="00BD7979" w:rsidRPr="009072EC">
              <w:rPr>
                <w:sz w:val="24"/>
                <w:szCs w:val="24"/>
              </w:rPr>
              <w:t>išdėstytą</w:t>
            </w:r>
            <w:r w:rsidR="007078DB" w:rsidRPr="009072EC">
              <w:rPr>
                <w:sz w:val="24"/>
                <w:szCs w:val="24"/>
              </w:rPr>
              <w:t xml:space="preserve">, darytina išvada, kad net ir tuo atveju, jeigu </w:t>
            </w:r>
            <w:r w:rsidR="002A6BF2" w:rsidRPr="009072EC">
              <w:rPr>
                <w:sz w:val="24"/>
                <w:szCs w:val="24"/>
              </w:rPr>
              <w:t>P</w:t>
            </w:r>
            <w:r w:rsidR="007078DB" w:rsidRPr="009072EC">
              <w:rPr>
                <w:sz w:val="24"/>
                <w:szCs w:val="24"/>
              </w:rPr>
              <w:t>irkimas būtų vykdomas konkurencingesniu būdu (pvz., atviras konkursas), Perkančioji organizacija nebūtų galėjusi pasiekti</w:t>
            </w:r>
            <w:r w:rsidR="002A6BF2" w:rsidRPr="009072EC">
              <w:rPr>
                <w:sz w:val="24"/>
                <w:szCs w:val="24"/>
              </w:rPr>
              <w:t xml:space="preserve"> didesnės tiekėjų konkurencijos.</w:t>
            </w:r>
            <w:r w:rsidR="00BD7979" w:rsidRPr="009072EC">
              <w:rPr>
                <w:sz w:val="24"/>
                <w:szCs w:val="24"/>
              </w:rPr>
              <w:t xml:space="preserve"> Tarnyba</w:t>
            </w:r>
            <w:r w:rsidR="00D51BEC" w:rsidRPr="009072EC">
              <w:rPr>
                <w:sz w:val="24"/>
                <w:szCs w:val="24"/>
              </w:rPr>
              <w:t xml:space="preserve">, vadovaudamasi teisingumo, protingumo ir proporcingumo principais, </w:t>
            </w:r>
            <w:r w:rsidR="00A62433" w:rsidRPr="009072EC">
              <w:rPr>
                <w:sz w:val="24"/>
                <w:szCs w:val="24"/>
              </w:rPr>
              <w:t>sprendžia</w:t>
            </w:r>
            <w:r w:rsidR="00BD7979" w:rsidRPr="009072EC">
              <w:rPr>
                <w:sz w:val="24"/>
                <w:szCs w:val="24"/>
              </w:rPr>
              <w:t>, kad konkrečiai šio Pirkimo metu susiklos</w:t>
            </w:r>
            <w:r w:rsidR="00517F11" w:rsidRPr="009072EC">
              <w:rPr>
                <w:sz w:val="24"/>
                <w:szCs w:val="24"/>
              </w:rPr>
              <w:t>čius</w:t>
            </w:r>
            <w:r w:rsidR="00BD7979" w:rsidRPr="009072EC">
              <w:rPr>
                <w:sz w:val="24"/>
                <w:szCs w:val="24"/>
              </w:rPr>
              <w:t xml:space="preserve"> pirmiau aptarto</w:t>
            </w:r>
            <w:r w:rsidR="00517F11" w:rsidRPr="009072EC">
              <w:rPr>
                <w:sz w:val="24"/>
                <w:szCs w:val="24"/>
              </w:rPr>
              <w:t>m</w:t>
            </w:r>
            <w:r w:rsidR="00BD7979" w:rsidRPr="009072EC">
              <w:rPr>
                <w:sz w:val="24"/>
                <w:szCs w:val="24"/>
              </w:rPr>
              <w:t>s aplinkybė</w:t>
            </w:r>
            <w:r w:rsidR="00517F11" w:rsidRPr="009072EC">
              <w:rPr>
                <w:sz w:val="24"/>
                <w:szCs w:val="24"/>
              </w:rPr>
              <w:t>m</w:t>
            </w:r>
            <w:r w:rsidR="00BD7979" w:rsidRPr="009072EC">
              <w:rPr>
                <w:sz w:val="24"/>
                <w:szCs w:val="24"/>
              </w:rPr>
              <w:t>s, kurių visuma atitinka Įstatymo 19 straipsnio 4 dalies 5 punkte aprašytas neskelbiamų derybų sąlygas, Perkančioji organizacija tinkamai parinko pirkimo būdą ir turėjo teisę prekes įsigyti neskelbiamų derybų būdu tiesiogiai iš gamintojo.</w:t>
            </w:r>
          </w:p>
          <w:p w14:paraId="2448395E" w14:textId="1C3D49C0" w:rsidR="009072EC" w:rsidRPr="009072EC" w:rsidRDefault="009072EC" w:rsidP="001F03E1">
            <w:pPr>
              <w:pStyle w:val="CommentText"/>
              <w:ind w:right="32" w:firstLine="743"/>
              <w:jc w:val="both"/>
              <w:rPr>
                <w:sz w:val="24"/>
                <w:szCs w:val="24"/>
              </w:rPr>
            </w:pPr>
            <w:r w:rsidRPr="009072EC">
              <w:rPr>
                <w:sz w:val="24"/>
                <w:szCs w:val="24"/>
              </w:rPr>
              <w:t>Tar</w:t>
            </w:r>
            <w:r>
              <w:rPr>
                <w:sz w:val="24"/>
                <w:szCs w:val="24"/>
              </w:rPr>
              <w:t xml:space="preserve">nyba panaikina 2023 m. gegužės 5 d. raštu Nr. 4S-468 pritaikytą įpareigojimą sustabdyti </w:t>
            </w:r>
            <w:r w:rsidRPr="009072EC">
              <w:rPr>
                <w:sz w:val="24"/>
                <w:szCs w:val="24"/>
              </w:rPr>
              <w:t>sutarties sudarymo procedūrą</w:t>
            </w:r>
            <w:r>
              <w:rPr>
                <w:sz w:val="24"/>
                <w:szCs w:val="24"/>
              </w:rPr>
              <w:t xml:space="preserve">. </w:t>
            </w:r>
          </w:p>
          <w:p w14:paraId="17C8E16A" w14:textId="0B220EB4" w:rsidR="00925DA4" w:rsidRPr="009072EC" w:rsidRDefault="00925DA4" w:rsidP="00222BC1">
            <w:pPr>
              <w:pStyle w:val="CommentText"/>
              <w:ind w:right="32"/>
              <w:jc w:val="both"/>
              <w:rPr>
                <w:sz w:val="24"/>
                <w:szCs w:val="24"/>
              </w:rPr>
            </w:pPr>
          </w:p>
        </w:tc>
      </w:tr>
    </w:tbl>
    <w:p w14:paraId="05F067C1" w14:textId="77777777" w:rsidR="006A73F2" w:rsidRDefault="006A73F2" w:rsidP="00492B0D">
      <w:pPr>
        <w:jc w:val="center"/>
        <w:rPr>
          <w:b/>
          <w:szCs w:val="24"/>
        </w:rPr>
      </w:pPr>
    </w:p>
    <w:p w14:paraId="2BD85237" w14:textId="0EB9B8BA" w:rsidR="002A07F4" w:rsidRPr="00AB30BD" w:rsidRDefault="002A07F4" w:rsidP="00492B0D">
      <w:pPr>
        <w:jc w:val="center"/>
        <w:rPr>
          <w:b/>
          <w:szCs w:val="24"/>
        </w:rPr>
      </w:pPr>
      <w:r w:rsidRPr="00AB30BD">
        <w:rPr>
          <w:b/>
          <w:szCs w:val="24"/>
        </w:rPr>
        <w:t>Pastabos</w:t>
      </w:r>
    </w:p>
    <w:p w14:paraId="24D6D53C" w14:textId="77777777" w:rsidR="002A07F4" w:rsidRPr="00AB30BD"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50AD265F" w:rsidR="00576322" w:rsidRPr="00DB2756" w:rsidRDefault="008E2D33" w:rsidP="00DB2756">
            <w:pPr>
              <w:jc w:val="both"/>
              <w:rPr>
                <w:szCs w:val="24"/>
              </w:rPr>
            </w:pPr>
            <w:r>
              <w:rPr>
                <w:szCs w:val="24"/>
              </w:rPr>
              <w:t>–</w:t>
            </w:r>
          </w:p>
        </w:tc>
      </w:tr>
    </w:tbl>
    <w:p w14:paraId="4386AB21" w14:textId="205FDB3F" w:rsidR="00C2169F" w:rsidRDefault="00C2169F" w:rsidP="0072722D">
      <w:pPr>
        <w:jc w:val="both"/>
        <w:rPr>
          <w:color w:val="000000" w:themeColor="text1"/>
          <w:sz w:val="20"/>
        </w:rPr>
      </w:pPr>
    </w:p>
    <w:p w14:paraId="120F71EA" w14:textId="77777777" w:rsidR="0018193B" w:rsidRDefault="0018193B"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18193B" w:rsidRPr="00475740" w14:paraId="4E089990" w14:textId="77777777" w:rsidTr="002C51D6">
        <w:tc>
          <w:tcPr>
            <w:tcW w:w="4824" w:type="dxa"/>
            <w:shd w:val="clear" w:color="auto" w:fill="auto"/>
          </w:tcPr>
          <w:p w14:paraId="3CC8368C" w14:textId="42242E92" w:rsidR="0018193B" w:rsidRPr="00475740" w:rsidRDefault="0018193B" w:rsidP="002757D2">
            <w:pPr>
              <w:rPr>
                <w:rFonts w:eastAsia="Calibri"/>
                <w:szCs w:val="24"/>
              </w:rPr>
            </w:pPr>
            <w:r w:rsidRPr="00B12941">
              <w:rPr>
                <w:rFonts w:eastAsia="Calibri"/>
                <w:szCs w:val="24"/>
              </w:rPr>
              <w:t xml:space="preserve">Direktorius </w:t>
            </w:r>
          </w:p>
        </w:tc>
        <w:tc>
          <w:tcPr>
            <w:tcW w:w="4815" w:type="dxa"/>
            <w:shd w:val="clear" w:color="auto" w:fill="auto"/>
          </w:tcPr>
          <w:p w14:paraId="67E16C67" w14:textId="5EEDD200" w:rsidR="0018193B" w:rsidRPr="00475740" w:rsidRDefault="0076657D" w:rsidP="002C51D6">
            <w:pPr>
              <w:spacing w:line="360" w:lineRule="auto"/>
              <w:jc w:val="right"/>
              <w:rPr>
                <w:rFonts w:eastAsia="Calibri"/>
                <w:szCs w:val="24"/>
              </w:rPr>
            </w:pPr>
            <w:r>
              <w:rPr>
                <w:rFonts w:eastAsia="Calibri"/>
                <w:szCs w:val="24"/>
              </w:rPr>
              <w:t>Darius Vedrickas</w:t>
            </w:r>
          </w:p>
        </w:tc>
      </w:tr>
    </w:tbl>
    <w:p w14:paraId="05EBAAD8" w14:textId="77777777" w:rsidR="00E56C5F" w:rsidRDefault="00E56C5F" w:rsidP="00E56C5F">
      <w:pPr>
        <w:jc w:val="both"/>
        <w:rPr>
          <w:bCs/>
          <w:szCs w:val="24"/>
        </w:rPr>
      </w:pPr>
    </w:p>
    <w:p w14:paraId="12DEB75C" w14:textId="77777777" w:rsidR="00CB2E57" w:rsidRDefault="00CB2E57" w:rsidP="00786994">
      <w:pPr>
        <w:shd w:val="clear" w:color="auto" w:fill="FFFFFF"/>
        <w:tabs>
          <w:tab w:val="left" w:pos="900"/>
        </w:tabs>
        <w:rPr>
          <w:szCs w:val="24"/>
        </w:rPr>
      </w:pPr>
    </w:p>
    <w:p w14:paraId="1D990D2E" w14:textId="77777777" w:rsidR="00E77140" w:rsidRDefault="00E77140" w:rsidP="00786994">
      <w:pPr>
        <w:shd w:val="clear" w:color="auto" w:fill="FFFFFF"/>
        <w:tabs>
          <w:tab w:val="left" w:pos="900"/>
        </w:tabs>
        <w:rPr>
          <w:szCs w:val="24"/>
        </w:rPr>
      </w:pPr>
    </w:p>
    <w:p w14:paraId="48279460" w14:textId="77777777" w:rsidR="00E77140" w:rsidRDefault="00E77140" w:rsidP="00786994">
      <w:pPr>
        <w:shd w:val="clear" w:color="auto" w:fill="FFFFFF"/>
        <w:tabs>
          <w:tab w:val="left" w:pos="900"/>
        </w:tabs>
        <w:rPr>
          <w:szCs w:val="24"/>
        </w:rPr>
      </w:pPr>
    </w:p>
    <w:p w14:paraId="4D5CFAD9" w14:textId="77777777" w:rsidR="00E77140" w:rsidRDefault="00E77140" w:rsidP="00786994">
      <w:pPr>
        <w:shd w:val="clear" w:color="auto" w:fill="FFFFFF"/>
        <w:tabs>
          <w:tab w:val="left" w:pos="900"/>
        </w:tabs>
        <w:rPr>
          <w:szCs w:val="24"/>
        </w:rPr>
      </w:pPr>
    </w:p>
    <w:p w14:paraId="1D36BE88" w14:textId="77777777" w:rsidR="00E77140" w:rsidRDefault="00E77140" w:rsidP="00786994">
      <w:pPr>
        <w:shd w:val="clear" w:color="auto" w:fill="FFFFFF"/>
        <w:tabs>
          <w:tab w:val="left" w:pos="900"/>
        </w:tabs>
        <w:rPr>
          <w:szCs w:val="24"/>
        </w:rPr>
      </w:pPr>
    </w:p>
    <w:p w14:paraId="7EB672E1" w14:textId="77777777" w:rsidR="00E77140" w:rsidRDefault="00E77140" w:rsidP="00786994">
      <w:pPr>
        <w:shd w:val="clear" w:color="auto" w:fill="FFFFFF"/>
        <w:tabs>
          <w:tab w:val="left" w:pos="900"/>
        </w:tabs>
        <w:rPr>
          <w:szCs w:val="24"/>
        </w:rPr>
      </w:pPr>
    </w:p>
    <w:p w14:paraId="295519EF" w14:textId="77777777" w:rsidR="00E77140" w:rsidRDefault="00E77140" w:rsidP="00786994">
      <w:pPr>
        <w:shd w:val="clear" w:color="auto" w:fill="FFFFFF"/>
        <w:tabs>
          <w:tab w:val="left" w:pos="900"/>
        </w:tabs>
        <w:rPr>
          <w:szCs w:val="24"/>
        </w:rPr>
      </w:pPr>
    </w:p>
    <w:p w14:paraId="22DA13FE" w14:textId="77777777" w:rsidR="00E77140" w:rsidRDefault="00E77140" w:rsidP="00786994">
      <w:pPr>
        <w:shd w:val="clear" w:color="auto" w:fill="FFFFFF"/>
        <w:tabs>
          <w:tab w:val="left" w:pos="900"/>
        </w:tabs>
        <w:rPr>
          <w:szCs w:val="24"/>
        </w:rPr>
      </w:pPr>
    </w:p>
    <w:p w14:paraId="134A5134" w14:textId="77777777" w:rsidR="00E77140" w:rsidRDefault="00E77140" w:rsidP="00786994">
      <w:pPr>
        <w:shd w:val="clear" w:color="auto" w:fill="FFFFFF"/>
        <w:tabs>
          <w:tab w:val="left" w:pos="900"/>
        </w:tabs>
        <w:rPr>
          <w:szCs w:val="24"/>
        </w:rPr>
      </w:pPr>
    </w:p>
    <w:p w14:paraId="71BD0068" w14:textId="77777777" w:rsidR="00E77140" w:rsidRDefault="00E77140" w:rsidP="00786994">
      <w:pPr>
        <w:shd w:val="clear" w:color="auto" w:fill="FFFFFF"/>
        <w:tabs>
          <w:tab w:val="left" w:pos="900"/>
        </w:tabs>
        <w:rPr>
          <w:szCs w:val="24"/>
        </w:rPr>
      </w:pPr>
    </w:p>
    <w:p w14:paraId="099350D0" w14:textId="77777777" w:rsidR="00E77140" w:rsidRDefault="00E77140" w:rsidP="00786994">
      <w:pPr>
        <w:shd w:val="clear" w:color="auto" w:fill="FFFFFF"/>
        <w:tabs>
          <w:tab w:val="left" w:pos="900"/>
        </w:tabs>
        <w:rPr>
          <w:szCs w:val="24"/>
        </w:rPr>
      </w:pPr>
    </w:p>
    <w:p w14:paraId="724B35E4" w14:textId="77777777" w:rsidR="00E77140" w:rsidRDefault="00E77140" w:rsidP="00786994">
      <w:pPr>
        <w:shd w:val="clear" w:color="auto" w:fill="FFFFFF"/>
        <w:tabs>
          <w:tab w:val="left" w:pos="900"/>
        </w:tabs>
        <w:rPr>
          <w:szCs w:val="24"/>
        </w:rPr>
      </w:pPr>
    </w:p>
    <w:p w14:paraId="4775DB09" w14:textId="77777777" w:rsidR="00E77140" w:rsidRDefault="00E77140" w:rsidP="00786994">
      <w:pPr>
        <w:shd w:val="clear" w:color="auto" w:fill="FFFFFF"/>
        <w:tabs>
          <w:tab w:val="left" w:pos="900"/>
        </w:tabs>
        <w:rPr>
          <w:szCs w:val="24"/>
        </w:rPr>
      </w:pPr>
    </w:p>
    <w:p w14:paraId="75792E19" w14:textId="77777777" w:rsidR="005832C4" w:rsidRDefault="005832C4" w:rsidP="00786994">
      <w:pPr>
        <w:shd w:val="clear" w:color="auto" w:fill="FFFFFF"/>
        <w:tabs>
          <w:tab w:val="left" w:pos="900"/>
        </w:tabs>
        <w:rPr>
          <w:szCs w:val="24"/>
        </w:rPr>
      </w:pPr>
    </w:p>
    <w:p w14:paraId="715786A0" w14:textId="77777777" w:rsidR="005832C4" w:rsidRDefault="005832C4" w:rsidP="00786994">
      <w:pPr>
        <w:shd w:val="clear" w:color="auto" w:fill="FFFFFF"/>
        <w:tabs>
          <w:tab w:val="left" w:pos="900"/>
        </w:tabs>
        <w:rPr>
          <w:szCs w:val="24"/>
        </w:rPr>
      </w:pPr>
    </w:p>
    <w:p w14:paraId="0A13D2A6" w14:textId="77777777" w:rsidR="005832C4" w:rsidRDefault="005832C4" w:rsidP="00786994">
      <w:pPr>
        <w:shd w:val="clear" w:color="auto" w:fill="FFFFFF"/>
        <w:tabs>
          <w:tab w:val="left" w:pos="900"/>
        </w:tabs>
        <w:rPr>
          <w:szCs w:val="24"/>
        </w:rPr>
      </w:pPr>
    </w:p>
    <w:p w14:paraId="45683163" w14:textId="77777777" w:rsidR="005832C4" w:rsidRDefault="005832C4" w:rsidP="00786994">
      <w:pPr>
        <w:shd w:val="clear" w:color="auto" w:fill="FFFFFF"/>
        <w:tabs>
          <w:tab w:val="left" w:pos="900"/>
        </w:tabs>
        <w:rPr>
          <w:szCs w:val="24"/>
        </w:rPr>
      </w:pPr>
    </w:p>
    <w:p w14:paraId="0C5A838D" w14:textId="77777777" w:rsidR="005832C4" w:rsidRDefault="005832C4" w:rsidP="00786994">
      <w:pPr>
        <w:shd w:val="clear" w:color="auto" w:fill="FFFFFF"/>
        <w:tabs>
          <w:tab w:val="left" w:pos="900"/>
        </w:tabs>
        <w:rPr>
          <w:szCs w:val="24"/>
        </w:rPr>
      </w:pPr>
    </w:p>
    <w:p w14:paraId="402A12C2" w14:textId="77777777" w:rsidR="005832C4" w:rsidRDefault="005832C4" w:rsidP="00786994">
      <w:pPr>
        <w:shd w:val="clear" w:color="auto" w:fill="FFFFFF"/>
        <w:tabs>
          <w:tab w:val="left" w:pos="900"/>
        </w:tabs>
        <w:rPr>
          <w:szCs w:val="24"/>
        </w:rPr>
      </w:pPr>
    </w:p>
    <w:p w14:paraId="103238A9" w14:textId="77777777" w:rsidR="005832C4" w:rsidRDefault="005832C4" w:rsidP="00786994">
      <w:pPr>
        <w:shd w:val="clear" w:color="auto" w:fill="FFFFFF"/>
        <w:tabs>
          <w:tab w:val="left" w:pos="900"/>
        </w:tabs>
        <w:rPr>
          <w:szCs w:val="24"/>
        </w:rPr>
      </w:pPr>
    </w:p>
    <w:p w14:paraId="2B727621" w14:textId="77777777" w:rsidR="005906FF" w:rsidRDefault="005906FF" w:rsidP="00786994">
      <w:pPr>
        <w:shd w:val="clear" w:color="auto" w:fill="FFFFFF"/>
        <w:tabs>
          <w:tab w:val="left" w:pos="900"/>
        </w:tabs>
        <w:rPr>
          <w:szCs w:val="24"/>
        </w:rPr>
      </w:pPr>
    </w:p>
    <w:p w14:paraId="3D4635BD" w14:textId="77777777" w:rsidR="005906FF" w:rsidRDefault="005906FF" w:rsidP="00786994">
      <w:pPr>
        <w:shd w:val="clear" w:color="auto" w:fill="FFFFFF"/>
        <w:tabs>
          <w:tab w:val="left" w:pos="900"/>
        </w:tabs>
        <w:rPr>
          <w:szCs w:val="24"/>
        </w:rPr>
      </w:pPr>
    </w:p>
    <w:p w14:paraId="12229612" w14:textId="77777777" w:rsidR="005906FF" w:rsidRDefault="005906FF" w:rsidP="00786994">
      <w:pPr>
        <w:shd w:val="clear" w:color="auto" w:fill="FFFFFF"/>
        <w:tabs>
          <w:tab w:val="left" w:pos="900"/>
        </w:tabs>
        <w:rPr>
          <w:szCs w:val="24"/>
        </w:rPr>
      </w:pPr>
    </w:p>
    <w:p w14:paraId="33AA48F4" w14:textId="77777777" w:rsidR="005906FF" w:rsidRDefault="005906FF" w:rsidP="00786994">
      <w:pPr>
        <w:shd w:val="clear" w:color="auto" w:fill="FFFFFF"/>
        <w:tabs>
          <w:tab w:val="left" w:pos="900"/>
        </w:tabs>
        <w:rPr>
          <w:szCs w:val="24"/>
        </w:rPr>
      </w:pPr>
    </w:p>
    <w:p w14:paraId="4E7BCEF4" w14:textId="77777777" w:rsidR="005906FF" w:rsidRDefault="005906FF" w:rsidP="00786994">
      <w:pPr>
        <w:shd w:val="clear" w:color="auto" w:fill="FFFFFF"/>
        <w:tabs>
          <w:tab w:val="left" w:pos="900"/>
        </w:tabs>
        <w:rPr>
          <w:szCs w:val="24"/>
        </w:rPr>
      </w:pPr>
    </w:p>
    <w:p w14:paraId="0C5586A0" w14:textId="77777777" w:rsidR="005906FF" w:rsidRDefault="005906FF" w:rsidP="00786994">
      <w:pPr>
        <w:shd w:val="clear" w:color="auto" w:fill="FFFFFF"/>
        <w:tabs>
          <w:tab w:val="left" w:pos="900"/>
        </w:tabs>
        <w:rPr>
          <w:szCs w:val="24"/>
        </w:rPr>
      </w:pPr>
    </w:p>
    <w:p w14:paraId="579054DB" w14:textId="77777777" w:rsidR="005906FF" w:rsidRDefault="005906FF" w:rsidP="00786994">
      <w:pPr>
        <w:shd w:val="clear" w:color="auto" w:fill="FFFFFF"/>
        <w:tabs>
          <w:tab w:val="left" w:pos="900"/>
        </w:tabs>
        <w:rPr>
          <w:szCs w:val="24"/>
        </w:rPr>
      </w:pPr>
    </w:p>
    <w:p w14:paraId="0E7F1849" w14:textId="77777777" w:rsidR="00E77140" w:rsidRDefault="00E77140" w:rsidP="00786994">
      <w:pPr>
        <w:shd w:val="clear" w:color="auto" w:fill="FFFFFF"/>
        <w:tabs>
          <w:tab w:val="left" w:pos="900"/>
        </w:tabs>
        <w:rPr>
          <w:szCs w:val="24"/>
        </w:rPr>
      </w:pPr>
    </w:p>
    <w:p w14:paraId="159C5EDE" w14:textId="77777777" w:rsidR="00E77140" w:rsidRDefault="00E77140" w:rsidP="00786994">
      <w:pPr>
        <w:shd w:val="clear" w:color="auto" w:fill="FFFFFF"/>
        <w:tabs>
          <w:tab w:val="left" w:pos="900"/>
        </w:tabs>
        <w:rPr>
          <w:szCs w:val="24"/>
        </w:rPr>
      </w:pPr>
    </w:p>
    <w:p w14:paraId="5CB175E7" w14:textId="77777777" w:rsidR="00E77140" w:rsidRDefault="00E77140" w:rsidP="00786994">
      <w:pPr>
        <w:shd w:val="clear" w:color="auto" w:fill="FFFFFF"/>
        <w:tabs>
          <w:tab w:val="left" w:pos="900"/>
        </w:tabs>
        <w:rPr>
          <w:szCs w:val="24"/>
        </w:rPr>
      </w:pPr>
    </w:p>
    <w:p w14:paraId="337081C3" w14:textId="65655FE9" w:rsidR="004C2177" w:rsidRPr="00786994" w:rsidRDefault="00E56C5F" w:rsidP="00786994">
      <w:pPr>
        <w:shd w:val="clear" w:color="auto" w:fill="FFFFFF"/>
        <w:tabs>
          <w:tab w:val="left" w:pos="900"/>
        </w:tabs>
        <w:rPr>
          <w:szCs w:val="24"/>
        </w:rPr>
      </w:pPr>
      <w:r>
        <w:rPr>
          <w:szCs w:val="24"/>
        </w:rPr>
        <w:t>Mindaugas</w:t>
      </w:r>
      <w:r w:rsidRPr="001428B2">
        <w:rPr>
          <w:szCs w:val="24"/>
        </w:rPr>
        <w:t xml:space="preserve"> Knopkus, tel. +370 690 24152, el. p. </w:t>
      </w:r>
      <w:hyperlink r:id="rId9" w:history="1">
        <w:r w:rsidR="005173C5" w:rsidRPr="00567F91">
          <w:rPr>
            <w:rStyle w:val="Hyperlink"/>
            <w:szCs w:val="24"/>
          </w:rPr>
          <w:t>Mindaugas.Knopkus@vpt.lt</w:t>
        </w:r>
      </w:hyperlink>
      <w:r w:rsidR="005173C5">
        <w:rPr>
          <w:szCs w:val="24"/>
        </w:rPr>
        <w:t xml:space="preserve"> </w:t>
      </w:r>
    </w:p>
    <w:sectPr w:rsidR="004C2177" w:rsidRPr="00786994" w:rsidSect="00446547">
      <w:headerReference w:type="default" r:id="rId10"/>
      <w:footerReference w:type="first" r:id="rId11"/>
      <w:pgSz w:w="11906" w:h="16838"/>
      <w:pgMar w:top="425"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F6A8" w14:textId="77777777" w:rsidR="001E5741" w:rsidRDefault="001E5741" w:rsidP="00B60E72">
      <w:r>
        <w:separator/>
      </w:r>
    </w:p>
  </w:endnote>
  <w:endnote w:type="continuationSeparator" w:id="0">
    <w:p w14:paraId="49C98656" w14:textId="77777777" w:rsidR="001E5741" w:rsidRDefault="001E5741"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1EFE" w14:textId="77777777" w:rsidR="001E5741" w:rsidRDefault="001E5741" w:rsidP="00B60E72">
      <w:r>
        <w:separator/>
      </w:r>
    </w:p>
  </w:footnote>
  <w:footnote w:type="continuationSeparator" w:id="0">
    <w:p w14:paraId="777FCBBC" w14:textId="77777777" w:rsidR="001E5741" w:rsidRDefault="001E5741" w:rsidP="00B60E72">
      <w:r>
        <w:continuationSeparator/>
      </w:r>
    </w:p>
  </w:footnote>
  <w:footnote w:id="1">
    <w:p w14:paraId="5B78316B" w14:textId="77777777" w:rsidR="00D671E1" w:rsidRPr="006237F8" w:rsidRDefault="00D671E1" w:rsidP="00D671E1">
      <w:pPr>
        <w:pStyle w:val="FootnoteText"/>
        <w:jc w:val="both"/>
        <w:rPr>
          <w:color w:val="000000"/>
        </w:rPr>
      </w:pPr>
      <w:r>
        <w:rPr>
          <w:rStyle w:val="FootnoteReference"/>
        </w:rPr>
        <w:footnoteRef/>
      </w:r>
      <w:r>
        <w:t xml:space="preserve"> </w:t>
      </w:r>
      <w:r>
        <w:rPr>
          <w:color w:val="000000"/>
        </w:rPr>
        <w:t xml:space="preserve">Prekių, paslaugų ir darbų pirkimas neskelbiamų derybų būdu galimas, jeigu yra bent viena iš šių sąlygų: &lt;...&gt; </w:t>
      </w:r>
      <w:r w:rsidRPr="006237F8">
        <w:rPr>
          <w:color w:val="000000"/>
        </w:rPr>
        <w:t>jeigu dėl techninių priežasčių arba dėl priežasčių, susijusių su išimtinių teisių apsauga, pirkimo sutartis gali būti sudaroma tik su konkrečiu tiekėju.</w:t>
      </w:r>
    </w:p>
  </w:footnote>
  <w:footnote w:id="2">
    <w:p w14:paraId="4A8C9857" w14:textId="7B1AC80C" w:rsidR="009851DC" w:rsidRDefault="009851DC" w:rsidP="001D0AD9">
      <w:pPr>
        <w:pStyle w:val="FootnoteText"/>
        <w:jc w:val="both"/>
      </w:pPr>
      <w:r>
        <w:rPr>
          <w:rStyle w:val="FootnoteReference"/>
        </w:rPr>
        <w:footnoteRef/>
      </w:r>
      <w:r>
        <w:t xml:space="preserve"> </w:t>
      </w:r>
      <w:r w:rsidR="006947FE">
        <w:t xml:space="preserve">Paaiškinimas pateiktas el. paštu 2023 m. liepos 27 d., registruotas Tarnybos </w:t>
      </w:r>
      <w:r w:rsidR="0096060C">
        <w:t xml:space="preserve">elektroninėje </w:t>
      </w:r>
      <w:r w:rsidR="006947FE">
        <w:t>dokumentų valdymo sistemoje DBSIS 2023 liepos 28 d.</w:t>
      </w:r>
      <w:r w:rsidR="00E253D0">
        <w:t>, registracijos</w:t>
      </w:r>
      <w:r w:rsidR="006947FE">
        <w:t xml:space="preserve"> Nr. 3S-2160.</w:t>
      </w:r>
    </w:p>
  </w:footnote>
  <w:footnote w:id="3">
    <w:p w14:paraId="098BE6A4" w14:textId="0F60BB79" w:rsidR="0048159E" w:rsidRDefault="0048159E">
      <w:pPr>
        <w:pStyle w:val="FootnoteText"/>
      </w:pPr>
      <w:r>
        <w:rPr>
          <w:rStyle w:val="FootnoteReference"/>
        </w:rPr>
        <w:footnoteRef/>
      </w:r>
      <w:r>
        <w:t xml:space="preserve"> </w:t>
      </w:r>
      <w:hyperlink r:id="rId1" w:history="1">
        <w:r w:rsidRPr="00714693">
          <w:rPr>
            <w:rFonts w:eastAsia="Calibri"/>
            <w:u w:val="single"/>
          </w:rPr>
          <w:t>https://nso.nato.int/nso/nsdd/main/list-promulg</w:t>
        </w:r>
      </w:hyperlink>
    </w:p>
  </w:footnote>
  <w:footnote w:id="4">
    <w:p w14:paraId="265398F3" w14:textId="5B3CF988" w:rsidR="00E33252" w:rsidRDefault="00E33252" w:rsidP="00E33252">
      <w:pPr>
        <w:pStyle w:val="FootnoteText"/>
        <w:jc w:val="both"/>
      </w:pPr>
      <w:r>
        <w:rPr>
          <w:rStyle w:val="FootnoteReference"/>
        </w:rPr>
        <w:footnoteRef/>
      </w:r>
      <w:r>
        <w:t xml:space="preserve"> Paaiškinimas pateiktas el. paštu 2023 m. rugpjūčio 2 d., registruotas Tarnybos </w:t>
      </w:r>
      <w:r w:rsidR="0096060C">
        <w:t xml:space="preserve">elektroninėje </w:t>
      </w:r>
      <w:r>
        <w:t>dokumentų valdymo sistemoje DBSIS 2023 rugpjūčio 3 d.</w:t>
      </w:r>
      <w:r w:rsidR="00E253D0">
        <w:t>, registracijos</w:t>
      </w:r>
      <w:r>
        <w:t xml:space="preserve"> Nr. 3S-2206.</w:t>
      </w:r>
    </w:p>
  </w:footnote>
  <w:footnote w:id="5">
    <w:p w14:paraId="4927A227" w14:textId="4E1CBAAF" w:rsidR="00D51BEC" w:rsidRDefault="00D51BEC">
      <w:pPr>
        <w:pStyle w:val="FootnoteText"/>
      </w:pPr>
      <w:r>
        <w:rPr>
          <w:rStyle w:val="FootnoteReference"/>
        </w:rPr>
        <w:footnoteRef/>
      </w:r>
      <w:r>
        <w:t xml:space="preserve"> Planuotas užsakymas gruodžio mėnesiui – 6000 – 8000 vienetų.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1D7A78"/>
    <w:multiLevelType w:val="hybridMultilevel"/>
    <w:tmpl w:val="C2747B14"/>
    <w:lvl w:ilvl="0" w:tplc="102A7BA4">
      <w:start w:val="1"/>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5" w15:restartNumberingAfterBreak="0">
    <w:nsid w:val="61152DFC"/>
    <w:multiLevelType w:val="hybridMultilevel"/>
    <w:tmpl w:val="991EA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116494">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130630005">
    <w:abstractNumId w:val="3"/>
  </w:num>
  <w:num w:numId="4"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5284">
    <w:abstractNumId w:val="1"/>
  </w:num>
  <w:num w:numId="6" w16cid:durableId="2091658497">
    <w:abstractNumId w:val="5"/>
  </w:num>
  <w:num w:numId="7" w16cid:durableId="16475922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3C3"/>
    <w:rsid w:val="0000243B"/>
    <w:rsid w:val="00002C5B"/>
    <w:rsid w:val="0000375F"/>
    <w:rsid w:val="00003CA5"/>
    <w:rsid w:val="0000400F"/>
    <w:rsid w:val="0000414E"/>
    <w:rsid w:val="00005320"/>
    <w:rsid w:val="000054C0"/>
    <w:rsid w:val="00005761"/>
    <w:rsid w:val="0000592D"/>
    <w:rsid w:val="00006320"/>
    <w:rsid w:val="0000670F"/>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3CC6"/>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3433"/>
    <w:rsid w:val="000347CB"/>
    <w:rsid w:val="00034956"/>
    <w:rsid w:val="00034D77"/>
    <w:rsid w:val="00034E22"/>
    <w:rsid w:val="000361FD"/>
    <w:rsid w:val="000419C8"/>
    <w:rsid w:val="00041A10"/>
    <w:rsid w:val="00041B1E"/>
    <w:rsid w:val="00042B81"/>
    <w:rsid w:val="00042EF4"/>
    <w:rsid w:val="00043859"/>
    <w:rsid w:val="00043AA3"/>
    <w:rsid w:val="00043F41"/>
    <w:rsid w:val="00045364"/>
    <w:rsid w:val="00047316"/>
    <w:rsid w:val="000476AC"/>
    <w:rsid w:val="000478CB"/>
    <w:rsid w:val="00047BFD"/>
    <w:rsid w:val="00050650"/>
    <w:rsid w:val="000517FB"/>
    <w:rsid w:val="0005278F"/>
    <w:rsid w:val="00052B06"/>
    <w:rsid w:val="00052D62"/>
    <w:rsid w:val="00052EC0"/>
    <w:rsid w:val="000538CE"/>
    <w:rsid w:val="000545F1"/>
    <w:rsid w:val="00054E7C"/>
    <w:rsid w:val="00054FD9"/>
    <w:rsid w:val="0005505C"/>
    <w:rsid w:val="00056506"/>
    <w:rsid w:val="00056EEC"/>
    <w:rsid w:val="000571BD"/>
    <w:rsid w:val="00057A41"/>
    <w:rsid w:val="00060039"/>
    <w:rsid w:val="00060682"/>
    <w:rsid w:val="000615C3"/>
    <w:rsid w:val="000637BD"/>
    <w:rsid w:val="00064F59"/>
    <w:rsid w:val="00065205"/>
    <w:rsid w:val="00066179"/>
    <w:rsid w:val="000668E6"/>
    <w:rsid w:val="00066EEE"/>
    <w:rsid w:val="00067132"/>
    <w:rsid w:val="0006738B"/>
    <w:rsid w:val="00071DE9"/>
    <w:rsid w:val="00072361"/>
    <w:rsid w:val="00072699"/>
    <w:rsid w:val="00073C54"/>
    <w:rsid w:val="00074207"/>
    <w:rsid w:val="000746CE"/>
    <w:rsid w:val="00076843"/>
    <w:rsid w:val="00077557"/>
    <w:rsid w:val="0007757E"/>
    <w:rsid w:val="000776AC"/>
    <w:rsid w:val="0007777A"/>
    <w:rsid w:val="00077CDF"/>
    <w:rsid w:val="000802F8"/>
    <w:rsid w:val="000803A3"/>
    <w:rsid w:val="000805E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3A1E"/>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2D7E"/>
    <w:rsid w:val="000A3116"/>
    <w:rsid w:val="000A3B48"/>
    <w:rsid w:val="000A3BF2"/>
    <w:rsid w:val="000A3C77"/>
    <w:rsid w:val="000A3F61"/>
    <w:rsid w:val="000A416F"/>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0853"/>
    <w:rsid w:val="000C1B2B"/>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5B67"/>
    <w:rsid w:val="000D645F"/>
    <w:rsid w:val="000D6E31"/>
    <w:rsid w:val="000D749D"/>
    <w:rsid w:val="000D792E"/>
    <w:rsid w:val="000D7E98"/>
    <w:rsid w:val="000E008F"/>
    <w:rsid w:val="000E0B95"/>
    <w:rsid w:val="000E0D80"/>
    <w:rsid w:val="000E11B4"/>
    <w:rsid w:val="000E1354"/>
    <w:rsid w:val="000E13DA"/>
    <w:rsid w:val="000E1839"/>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1F6"/>
    <w:rsid w:val="000F23B6"/>
    <w:rsid w:val="000F24CC"/>
    <w:rsid w:val="000F29FF"/>
    <w:rsid w:val="000F2F06"/>
    <w:rsid w:val="000F3410"/>
    <w:rsid w:val="000F412C"/>
    <w:rsid w:val="000F446B"/>
    <w:rsid w:val="000F4848"/>
    <w:rsid w:val="000F5336"/>
    <w:rsid w:val="000F58D7"/>
    <w:rsid w:val="000F653B"/>
    <w:rsid w:val="000F6B4A"/>
    <w:rsid w:val="000F70E4"/>
    <w:rsid w:val="000F7DC5"/>
    <w:rsid w:val="001000BD"/>
    <w:rsid w:val="0010015F"/>
    <w:rsid w:val="001017D2"/>
    <w:rsid w:val="00101BB8"/>
    <w:rsid w:val="00102762"/>
    <w:rsid w:val="00102FD7"/>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6B9"/>
    <w:rsid w:val="00120FD2"/>
    <w:rsid w:val="001213C8"/>
    <w:rsid w:val="00122A2B"/>
    <w:rsid w:val="00122C6B"/>
    <w:rsid w:val="0012332D"/>
    <w:rsid w:val="00124369"/>
    <w:rsid w:val="001251AC"/>
    <w:rsid w:val="00126000"/>
    <w:rsid w:val="001269B2"/>
    <w:rsid w:val="00126D94"/>
    <w:rsid w:val="0012702D"/>
    <w:rsid w:val="0012705F"/>
    <w:rsid w:val="00127602"/>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51E"/>
    <w:rsid w:val="00142C43"/>
    <w:rsid w:val="00142F7D"/>
    <w:rsid w:val="0014345B"/>
    <w:rsid w:val="00145448"/>
    <w:rsid w:val="0014683E"/>
    <w:rsid w:val="00146995"/>
    <w:rsid w:val="00146A60"/>
    <w:rsid w:val="001475C5"/>
    <w:rsid w:val="0014780C"/>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18E"/>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93B"/>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687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46E2"/>
    <w:rsid w:val="001C47D8"/>
    <w:rsid w:val="001C553C"/>
    <w:rsid w:val="001C5CBA"/>
    <w:rsid w:val="001C5F99"/>
    <w:rsid w:val="001C76F4"/>
    <w:rsid w:val="001C771A"/>
    <w:rsid w:val="001D019D"/>
    <w:rsid w:val="001D0AD9"/>
    <w:rsid w:val="001D1D92"/>
    <w:rsid w:val="001D1FC7"/>
    <w:rsid w:val="001D1FF7"/>
    <w:rsid w:val="001D3917"/>
    <w:rsid w:val="001D65FE"/>
    <w:rsid w:val="001D6D9C"/>
    <w:rsid w:val="001D72F7"/>
    <w:rsid w:val="001D7589"/>
    <w:rsid w:val="001E0862"/>
    <w:rsid w:val="001E0D45"/>
    <w:rsid w:val="001E0EC1"/>
    <w:rsid w:val="001E106D"/>
    <w:rsid w:val="001E299C"/>
    <w:rsid w:val="001E2CB4"/>
    <w:rsid w:val="001E2D81"/>
    <w:rsid w:val="001E3500"/>
    <w:rsid w:val="001E3E79"/>
    <w:rsid w:val="001E4541"/>
    <w:rsid w:val="001E5317"/>
    <w:rsid w:val="001E5741"/>
    <w:rsid w:val="001E5A5A"/>
    <w:rsid w:val="001E5F65"/>
    <w:rsid w:val="001E6651"/>
    <w:rsid w:val="001E79F4"/>
    <w:rsid w:val="001F03E1"/>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A46"/>
    <w:rsid w:val="00204C36"/>
    <w:rsid w:val="00206844"/>
    <w:rsid w:val="0020685D"/>
    <w:rsid w:val="00207EB5"/>
    <w:rsid w:val="002111DD"/>
    <w:rsid w:val="00211286"/>
    <w:rsid w:val="002137A5"/>
    <w:rsid w:val="00214259"/>
    <w:rsid w:val="0021427A"/>
    <w:rsid w:val="0021451F"/>
    <w:rsid w:val="00214BFD"/>
    <w:rsid w:val="002151FA"/>
    <w:rsid w:val="00215861"/>
    <w:rsid w:val="002165E7"/>
    <w:rsid w:val="002166C7"/>
    <w:rsid w:val="00216718"/>
    <w:rsid w:val="00217FA2"/>
    <w:rsid w:val="00221028"/>
    <w:rsid w:val="002214A4"/>
    <w:rsid w:val="0022178F"/>
    <w:rsid w:val="00221D98"/>
    <w:rsid w:val="0022241D"/>
    <w:rsid w:val="00222BC1"/>
    <w:rsid w:val="00222C56"/>
    <w:rsid w:val="00223119"/>
    <w:rsid w:val="002239D8"/>
    <w:rsid w:val="0022436C"/>
    <w:rsid w:val="00224AC3"/>
    <w:rsid w:val="00224AF0"/>
    <w:rsid w:val="00225FD0"/>
    <w:rsid w:val="00226110"/>
    <w:rsid w:val="00230BD5"/>
    <w:rsid w:val="00232325"/>
    <w:rsid w:val="00233E01"/>
    <w:rsid w:val="0023499F"/>
    <w:rsid w:val="002351AF"/>
    <w:rsid w:val="0024039D"/>
    <w:rsid w:val="002408E6"/>
    <w:rsid w:val="00241224"/>
    <w:rsid w:val="0024320D"/>
    <w:rsid w:val="00243346"/>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51F2"/>
    <w:rsid w:val="00266093"/>
    <w:rsid w:val="00266287"/>
    <w:rsid w:val="0026648B"/>
    <w:rsid w:val="0026752B"/>
    <w:rsid w:val="00267716"/>
    <w:rsid w:val="0026771D"/>
    <w:rsid w:val="0027013B"/>
    <w:rsid w:val="002702AC"/>
    <w:rsid w:val="00270889"/>
    <w:rsid w:val="00270D06"/>
    <w:rsid w:val="00270DB6"/>
    <w:rsid w:val="0027186C"/>
    <w:rsid w:val="002724CA"/>
    <w:rsid w:val="00274357"/>
    <w:rsid w:val="002743E7"/>
    <w:rsid w:val="00274688"/>
    <w:rsid w:val="00274855"/>
    <w:rsid w:val="0027496A"/>
    <w:rsid w:val="002755BA"/>
    <w:rsid w:val="002757D2"/>
    <w:rsid w:val="00275CC9"/>
    <w:rsid w:val="00276A5A"/>
    <w:rsid w:val="00281B1B"/>
    <w:rsid w:val="002820F5"/>
    <w:rsid w:val="0028328C"/>
    <w:rsid w:val="00283AC1"/>
    <w:rsid w:val="00283D75"/>
    <w:rsid w:val="002848CD"/>
    <w:rsid w:val="002866A6"/>
    <w:rsid w:val="00287011"/>
    <w:rsid w:val="002877AC"/>
    <w:rsid w:val="002878F0"/>
    <w:rsid w:val="0029188B"/>
    <w:rsid w:val="002918AB"/>
    <w:rsid w:val="00294E21"/>
    <w:rsid w:val="00295521"/>
    <w:rsid w:val="00295755"/>
    <w:rsid w:val="00295A21"/>
    <w:rsid w:val="00295C59"/>
    <w:rsid w:val="002960C0"/>
    <w:rsid w:val="00296500"/>
    <w:rsid w:val="00296787"/>
    <w:rsid w:val="002A0250"/>
    <w:rsid w:val="002A05F1"/>
    <w:rsid w:val="002A07F4"/>
    <w:rsid w:val="002A1877"/>
    <w:rsid w:val="002A3A13"/>
    <w:rsid w:val="002A4320"/>
    <w:rsid w:val="002A4E9E"/>
    <w:rsid w:val="002A53F3"/>
    <w:rsid w:val="002A62C5"/>
    <w:rsid w:val="002A6913"/>
    <w:rsid w:val="002A6BF2"/>
    <w:rsid w:val="002A78B1"/>
    <w:rsid w:val="002A7987"/>
    <w:rsid w:val="002B264C"/>
    <w:rsid w:val="002B351F"/>
    <w:rsid w:val="002B5B2A"/>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4A8F"/>
    <w:rsid w:val="002C5380"/>
    <w:rsid w:val="002C5CB2"/>
    <w:rsid w:val="002C7E7C"/>
    <w:rsid w:val="002D12DD"/>
    <w:rsid w:val="002D16C1"/>
    <w:rsid w:val="002D24C9"/>
    <w:rsid w:val="002D32D8"/>
    <w:rsid w:val="002D3332"/>
    <w:rsid w:val="002D3DA6"/>
    <w:rsid w:val="002D45FA"/>
    <w:rsid w:val="002D50DD"/>
    <w:rsid w:val="002D6785"/>
    <w:rsid w:val="002D6965"/>
    <w:rsid w:val="002D7B5A"/>
    <w:rsid w:val="002E08E4"/>
    <w:rsid w:val="002E0A10"/>
    <w:rsid w:val="002E113A"/>
    <w:rsid w:val="002E1783"/>
    <w:rsid w:val="002E1FBE"/>
    <w:rsid w:val="002E38EB"/>
    <w:rsid w:val="002E463A"/>
    <w:rsid w:val="002E49D7"/>
    <w:rsid w:val="002E5325"/>
    <w:rsid w:val="002E5710"/>
    <w:rsid w:val="002E6304"/>
    <w:rsid w:val="002E6980"/>
    <w:rsid w:val="002E710D"/>
    <w:rsid w:val="002E7C7F"/>
    <w:rsid w:val="002F054F"/>
    <w:rsid w:val="002F1193"/>
    <w:rsid w:val="002F14E1"/>
    <w:rsid w:val="002F1559"/>
    <w:rsid w:val="002F1ADC"/>
    <w:rsid w:val="002F29EB"/>
    <w:rsid w:val="002F3233"/>
    <w:rsid w:val="002F3281"/>
    <w:rsid w:val="002F3537"/>
    <w:rsid w:val="002F3681"/>
    <w:rsid w:val="002F4012"/>
    <w:rsid w:val="002F40E2"/>
    <w:rsid w:val="002F652E"/>
    <w:rsid w:val="002F6D25"/>
    <w:rsid w:val="002F6FEC"/>
    <w:rsid w:val="002F7814"/>
    <w:rsid w:val="00300421"/>
    <w:rsid w:val="003007F9"/>
    <w:rsid w:val="003008F7"/>
    <w:rsid w:val="00301207"/>
    <w:rsid w:val="00302671"/>
    <w:rsid w:val="00303855"/>
    <w:rsid w:val="00303C51"/>
    <w:rsid w:val="003042B1"/>
    <w:rsid w:val="00304796"/>
    <w:rsid w:val="00304CAE"/>
    <w:rsid w:val="00304E77"/>
    <w:rsid w:val="0030573D"/>
    <w:rsid w:val="0030644F"/>
    <w:rsid w:val="003064F2"/>
    <w:rsid w:val="00306EEC"/>
    <w:rsid w:val="00306F91"/>
    <w:rsid w:val="0030730D"/>
    <w:rsid w:val="00307C39"/>
    <w:rsid w:val="003101C0"/>
    <w:rsid w:val="0031041E"/>
    <w:rsid w:val="00310B20"/>
    <w:rsid w:val="003112C9"/>
    <w:rsid w:val="00312963"/>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A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C3B"/>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69E"/>
    <w:rsid w:val="00371E5F"/>
    <w:rsid w:val="003722FF"/>
    <w:rsid w:val="0037339F"/>
    <w:rsid w:val="00373D9B"/>
    <w:rsid w:val="003745CD"/>
    <w:rsid w:val="00374B98"/>
    <w:rsid w:val="003760AC"/>
    <w:rsid w:val="0037617F"/>
    <w:rsid w:val="0037739F"/>
    <w:rsid w:val="00377473"/>
    <w:rsid w:val="0038087D"/>
    <w:rsid w:val="003819F4"/>
    <w:rsid w:val="003820AD"/>
    <w:rsid w:val="00383004"/>
    <w:rsid w:val="00383113"/>
    <w:rsid w:val="00384178"/>
    <w:rsid w:val="0038458E"/>
    <w:rsid w:val="00385B4B"/>
    <w:rsid w:val="00385BF9"/>
    <w:rsid w:val="00385D6B"/>
    <w:rsid w:val="003862A6"/>
    <w:rsid w:val="00386708"/>
    <w:rsid w:val="00386D47"/>
    <w:rsid w:val="00390997"/>
    <w:rsid w:val="00390F32"/>
    <w:rsid w:val="003927D5"/>
    <w:rsid w:val="00392A3F"/>
    <w:rsid w:val="00392A4A"/>
    <w:rsid w:val="003951A3"/>
    <w:rsid w:val="00395682"/>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90F"/>
    <w:rsid w:val="003A6DE2"/>
    <w:rsid w:val="003A72B6"/>
    <w:rsid w:val="003A74C7"/>
    <w:rsid w:val="003A7C72"/>
    <w:rsid w:val="003B0292"/>
    <w:rsid w:val="003B02EB"/>
    <w:rsid w:val="003B06EC"/>
    <w:rsid w:val="003B0FF7"/>
    <w:rsid w:val="003B1011"/>
    <w:rsid w:val="003B17C7"/>
    <w:rsid w:val="003B184B"/>
    <w:rsid w:val="003B1A65"/>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0EC1"/>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37BD"/>
    <w:rsid w:val="003F448C"/>
    <w:rsid w:val="003F5268"/>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46D"/>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B28"/>
    <w:rsid w:val="00432E30"/>
    <w:rsid w:val="004333E2"/>
    <w:rsid w:val="00433415"/>
    <w:rsid w:val="00433D2F"/>
    <w:rsid w:val="00434E31"/>
    <w:rsid w:val="00435272"/>
    <w:rsid w:val="00436D41"/>
    <w:rsid w:val="00437843"/>
    <w:rsid w:val="00437C88"/>
    <w:rsid w:val="00440673"/>
    <w:rsid w:val="0044224C"/>
    <w:rsid w:val="00442929"/>
    <w:rsid w:val="00443121"/>
    <w:rsid w:val="00443C13"/>
    <w:rsid w:val="00444AF4"/>
    <w:rsid w:val="00445498"/>
    <w:rsid w:val="00445B96"/>
    <w:rsid w:val="00446547"/>
    <w:rsid w:val="004467D1"/>
    <w:rsid w:val="0044747D"/>
    <w:rsid w:val="00447E9D"/>
    <w:rsid w:val="0045128F"/>
    <w:rsid w:val="004514A3"/>
    <w:rsid w:val="0045285F"/>
    <w:rsid w:val="0045434D"/>
    <w:rsid w:val="00454955"/>
    <w:rsid w:val="0045504E"/>
    <w:rsid w:val="00455721"/>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52C6"/>
    <w:rsid w:val="0046633A"/>
    <w:rsid w:val="004666A2"/>
    <w:rsid w:val="00467513"/>
    <w:rsid w:val="00467667"/>
    <w:rsid w:val="004678CE"/>
    <w:rsid w:val="00470A0D"/>
    <w:rsid w:val="00470A0E"/>
    <w:rsid w:val="00470B38"/>
    <w:rsid w:val="00471575"/>
    <w:rsid w:val="004718B8"/>
    <w:rsid w:val="00471C5C"/>
    <w:rsid w:val="0047262D"/>
    <w:rsid w:val="00472FA9"/>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159E"/>
    <w:rsid w:val="00482F55"/>
    <w:rsid w:val="00483832"/>
    <w:rsid w:val="00483BA8"/>
    <w:rsid w:val="00485399"/>
    <w:rsid w:val="0048551F"/>
    <w:rsid w:val="00485557"/>
    <w:rsid w:val="004865C5"/>
    <w:rsid w:val="0048710F"/>
    <w:rsid w:val="0049005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455E"/>
    <w:rsid w:val="004A5136"/>
    <w:rsid w:val="004A5C3F"/>
    <w:rsid w:val="004A6375"/>
    <w:rsid w:val="004A6A47"/>
    <w:rsid w:val="004A7407"/>
    <w:rsid w:val="004B0061"/>
    <w:rsid w:val="004B0713"/>
    <w:rsid w:val="004B0790"/>
    <w:rsid w:val="004B1220"/>
    <w:rsid w:val="004B1D01"/>
    <w:rsid w:val="004B1FC9"/>
    <w:rsid w:val="004B2041"/>
    <w:rsid w:val="004B2199"/>
    <w:rsid w:val="004B2A44"/>
    <w:rsid w:val="004B31A8"/>
    <w:rsid w:val="004B33C3"/>
    <w:rsid w:val="004B37B7"/>
    <w:rsid w:val="004B6594"/>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CC"/>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091"/>
    <w:rsid w:val="00501D26"/>
    <w:rsid w:val="00501DB5"/>
    <w:rsid w:val="00501FFF"/>
    <w:rsid w:val="00502110"/>
    <w:rsid w:val="005022D0"/>
    <w:rsid w:val="005022D7"/>
    <w:rsid w:val="005072A0"/>
    <w:rsid w:val="00507788"/>
    <w:rsid w:val="00507D69"/>
    <w:rsid w:val="005106F5"/>
    <w:rsid w:val="005107D0"/>
    <w:rsid w:val="00511373"/>
    <w:rsid w:val="005114E3"/>
    <w:rsid w:val="00511D9C"/>
    <w:rsid w:val="00511EAA"/>
    <w:rsid w:val="00511FE7"/>
    <w:rsid w:val="005123B7"/>
    <w:rsid w:val="0051263E"/>
    <w:rsid w:val="00512F63"/>
    <w:rsid w:val="0051391E"/>
    <w:rsid w:val="0051496E"/>
    <w:rsid w:val="00514D31"/>
    <w:rsid w:val="00514F2C"/>
    <w:rsid w:val="0051531D"/>
    <w:rsid w:val="005158EF"/>
    <w:rsid w:val="00515E52"/>
    <w:rsid w:val="00516D17"/>
    <w:rsid w:val="00517061"/>
    <w:rsid w:val="0051717F"/>
    <w:rsid w:val="005173C5"/>
    <w:rsid w:val="00517B01"/>
    <w:rsid w:val="00517EB2"/>
    <w:rsid w:val="00517F11"/>
    <w:rsid w:val="00517FD0"/>
    <w:rsid w:val="00520ECE"/>
    <w:rsid w:val="00521063"/>
    <w:rsid w:val="005211D3"/>
    <w:rsid w:val="00521849"/>
    <w:rsid w:val="00522601"/>
    <w:rsid w:val="005228AE"/>
    <w:rsid w:val="00523EBA"/>
    <w:rsid w:val="00523FC5"/>
    <w:rsid w:val="005245DA"/>
    <w:rsid w:val="0052494B"/>
    <w:rsid w:val="00524CAA"/>
    <w:rsid w:val="00524D37"/>
    <w:rsid w:val="0052503A"/>
    <w:rsid w:val="005267EC"/>
    <w:rsid w:val="00526B7B"/>
    <w:rsid w:val="0052719B"/>
    <w:rsid w:val="0053036D"/>
    <w:rsid w:val="005326CF"/>
    <w:rsid w:val="0053273F"/>
    <w:rsid w:val="00533542"/>
    <w:rsid w:val="00533BDE"/>
    <w:rsid w:val="00534533"/>
    <w:rsid w:val="005348B1"/>
    <w:rsid w:val="00534B76"/>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3FE8"/>
    <w:rsid w:val="00544934"/>
    <w:rsid w:val="00545AB0"/>
    <w:rsid w:val="00546902"/>
    <w:rsid w:val="005474D2"/>
    <w:rsid w:val="00547DE3"/>
    <w:rsid w:val="00547E0B"/>
    <w:rsid w:val="00547FD2"/>
    <w:rsid w:val="00550872"/>
    <w:rsid w:val="00551FA4"/>
    <w:rsid w:val="005525BB"/>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2C4"/>
    <w:rsid w:val="00583447"/>
    <w:rsid w:val="005838D4"/>
    <w:rsid w:val="005840D3"/>
    <w:rsid w:val="00584DFB"/>
    <w:rsid w:val="00584E33"/>
    <w:rsid w:val="005866A2"/>
    <w:rsid w:val="00590244"/>
    <w:rsid w:val="005906FF"/>
    <w:rsid w:val="00590913"/>
    <w:rsid w:val="00590F37"/>
    <w:rsid w:val="00591651"/>
    <w:rsid w:val="0059194E"/>
    <w:rsid w:val="0059209E"/>
    <w:rsid w:val="0059217C"/>
    <w:rsid w:val="005929AE"/>
    <w:rsid w:val="00592B13"/>
    <w:rsid w:val="00593B37"/>
    <w:rsid w:val="00593D72"/>
    <w:rsid w:val="00595791"/>
    <w:rsid w:val="00595BAF"/>
    <w:rsid w:val="00595C5D"/>
    <w:rsid w:val="00595EC1"/>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17AA"/>
    <w:rsid w:val="005C366F"/>
    <w:rsid w:val="005C3776"/>
    <w:rsid w:val="005C4948"/>
    <w:rsid w:val="005C54E7"/>
    <w:rsid w:val="005C54EA"/>
    <w:rsid w:val="005C5908"/>
    <w:rsid w:val="005C5FCA"/>
    <w:rsid w:val="005C63B0"/>
    <w:rsid w:val="005C6731"/>
    <w:rsid w:val="005C69FB"/>
    <w:rsid w:val="005C6C3B"/>
    <w:rsid w:val="005D0AF4"/>
    <w:rsid w:val="005D17BD"/>
    <w:rsid w:val="005D1A98"/>
    <w:rsid w:val="005D1FC7"/>
    <w:rsid w:val="005D2402"/>
    <w:rsid w:val="005D2733"/>
    <w:rsid w:val="005D33DC"/>
    <w:rsid w:val="005D36E8"/>
    <w:rsid w:val="005D3A80"/>
    <w:rsid w:val="005D3CA3"/>
    <w:rsid w:val="005D3F85"/>
    <w:rsid w:val="005D4F65"/>
    <w:rsid w:val="005D542A"/>
    <w:rsid w:val="005D76F6"/>
    <w:rsid w:val="005D7DC9"/>
    <w:rsid w:val="005E044E"/>
    <w:rsid w:val="005E054D"/>
    <w:rsid w:val="005E0F00"/>
    <w:rsid w:val="005E1F62"/>
    <w:rsid w:val="005E296B"/>
    <w:rsid w:val="005E39DD"/>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1DD"/>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458"/>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2478"/>
    <w:rsid w:val="0062368A"/>
    <w:rsid w:val="006237F8"/>
    <w:rsid w:val="00623B7E"/>
    <w:rsid w:val="00623CDA"/>
    <w:rsid w:val="0062406E"/>
    <w:rsid w:val="006255D1"/>
    <w:rsid w:val="006261B0"/>
    <w:rsid w:val="006264FB"/>
    <w:rsid w:val="00626C6B"/>
    <w:rsid w:val="00630088"/>
    <w:rsid w:val="00631072"/>
    <w:rsid w:val="006315F6"/>
    <w:rsid w:val="00631876"/>
    <w:rsid w:val="00631AD2"/>
    <w:rsid w:val="00632698"/>
    <w:rsid w:val="00633223"/>
    <w:rsid w:val="006334FC"/>
    <w:rsid w:val="00633D25"/>
    <w:rsid w:val="006340A9"/>
    <w:rsid w:val="00634DB2"/>
    <w:rsid w:val="006351F5"/>
    <w:rsid w:val="00635CF3"/>
    <w:rsid w:val="00635EAA"/>
    <w:rsid w:val="00637237"/>
    <w:rsid w:val="00637A07"/>
    <w:rsid w:val="006419F1"/>
    <w:rsid w:val="00641A67"/>
    <w:rsid w:val="00641F52"/>
    <w:rsid w:val="006427FD"/>
    <w:rsid w:val="0064454D"/>
    <w:rsid w:val="006453B6"/>
    <w:rsid w:val="00645B28"/>
    <w:rsid w:val="0064672C"/>
    <w:rsid w:val="0064726F"/>
    <w:rsid w:val="006472DE"/>
    <w:rsid w:val="00650CA0"/>
    <w:rsid w:val="006515BD"/>
    <w:rsid w:val="006517CD"/>
    <w:rsid w:val="00653A3E"/>
    <w:rsid w:val="006544B7"/>
    <w:rsid w:val="00654989"/>
    <w:rsid w:val="00654CC2"/>
    <w:rsid w:val="0065523F"/>
    <w:rsid w:val="00655574"/>
    <w:rsid w:val="00656872"/>
    <w:rsid w:val="00656A5B"/>
    <w:rsid w:val="00657681"/>
    <w:rsid w:val="00657F31"/>
    <w:rsid w:val="00660021"/>
    <w:rsid w:val="0066162F"/>
    <w:rsid w:val="006617D0"/>
    <w:rsid w:val="00661ADB"/>
    <w:rsid w:val="006622B1"/>
    <w:rsid w:val="006637DA"/>
    <w:rsid w:val="0066438F"/>
    <w:rsid w:val="006644C3"/>
    <w:rsid w:val="00664934"/>
    <w:rsid w:val="0066519C"/>
    <w:rsid w:val="00665C78"/>
    <w:rsid w:val="00665C83"/>
    <w:rsid w:val="006667F9"/>
    <w:rsid w:val="00666A1B"/>
    <w:rsid w:val="00667511"/>
    <w:rsid w:val="00667C50"/>
    <w:rsid w:val="00670618"/>
    <w:rsid w:val="00670D5B"/>
    <w:rsid w:val="00671D60"/>
    <w:rsid w:val="00671FF6"/>
    <w:rsid w:val="006721B1"/>
    <w:rsid w:val="006724CB"/>
    <w:rsid w:val="00672724"/>
    <w:rsid w:val="00672F51"/>
    <w:rsid w:val="0067308F"/>
    <w:rsid w:val="00674390"/>
    <w:rsid w:val="00674DE2"/>
    <w:rsid w:val="00675CA9"/>
    <w:rsid w:val="00675CC6"/>
    <w:rsid w:val="006763B0"/>
    <w:rsid w:val="0067672D"/>
    <w:rsid w:val="006770A5"/>
    <w:rsid w:val="00680153"/>
    <w:rsid w:val="00680208"/>
    <w:rsid w:val="0068073B"/>
    <w:rsid w:val="00680790"/>
    <w:rsid w:val="00680924"/>
    <w:rsid w:val="00681440"/>
    <w:rsid w:val="0068155D"/>
    <w:rsid w:val="00681765"/>
    <w:rsid w:val="006823B9"/>
    <w:rsid w:val="006829BB"/>
    <w:rsid w:val="006833E9"/>
    <w:rsid w:val="00683FCE"/>
    <w:rsid w:val="00685AB4"/>
    <w:rsid w:val="00686115"/>
    <w:rsid w:val="0068702D"/>
    <w:rsid w:val="00690AF2"/>
    <w:rsid w:val="00690FB6"/>
    <w:rsid w:val="00691514"/>
    <w:rsid w:val="00691FA1"/>
    <w:rsid w:val="006929E4"/>
    <w:rsid w:val="00692AE2"/>
    <w:rsid w:val="006940D3"/>
    <w:rsid w:val="006947FE"/>
    <w:rsid w:val="00695B29"/>
    <w:rsid w:val="00695D67"/>
    <w:rsid w:val="00696265"/>
    <w:rsid w:val="006963C1"/>
    <w:rsid w:val="00696573"/>
    <w:rsid w:val="0069661C"/>
    <w:rsid w:val="00696C1D"/>
    <w:rsid w:val="00696FA7"/>
    <w:rsid w:val="0069776A"/>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3F2"/>
    <w:rsid w:val="006A7B20"/>
    <w:rsid w:val="006B0059"/>
    <w:rsid w:val="006B02E9"/>
    <w:rsid w:val="006B0595"/>
    <w:rsid w:val="006B100C"/>
    <w:rsid w:val="006B2069"/>
    <w:rsid w:val="006B2500"/>
    <w:rsid w:val="006B2881"/>
    <w:rsid w:val="006B29D1"/>
    <w:rsid w:val="006B2AED"/>
    <w:rsid w:val="006B2BDE"/>
    <w:rsid w:val="006B2E10"/>
    <w:rsid w:val="006B42B9"/>
    <w:rsid w:val="006B4DD7"/>
    <w:rsid w:val="006B5536"/>
    <w:rsid w:val="006B59EE"/>
    <w:rsid w:val="006B641B"/>
    <w:rsid w:val="006C1FA2"/>
    <w:rsid w:val="006C257C"/>
    <w:rsid w:val="006C2E7D"/>
    <w:rsid w:val="006C4B39"/>
    <w:rsid w:val="006C516E"/>
    <w:rsid w:val="006C704D"/>
    <w:rsid w:val="006C70C6"/>
    <w:rsid w:val="006C743A"/>
    <w:rsid w:val="006C75CC"/>
    <w:rsid w:val="006D002F"/>
    <w:rsid w:val="006D14D2"/>
    <w:rsid w:val="006D19A5"/>
    <w:rsid w:val="006D1EE9"/>
    <w:rsid w:val="006D2539"/>
    <w:rsid w:val="006D281F"/>
    <w:rsid w:val="006D2CCE"/>
    <w:rsid w:val="006D2EAE"/>
    <w:rsid w:val="006D44E0"/>
    <w:rsid w:val="006D4D69"/>
    <w:rsid w:val="006D5064"/>
    <w:rsid w:val="006D5DB4"/>
    <w:rsid w:val="006D63ED"/>
    <w:rsid w:val="006D648A"/>
    <w:rsid w:val="006D662D"/>
    <w:rsid w:val="006D6831"/>
    <w:rsid w:val="006D7D8C"/>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FC"/>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251"/>
    <w:rsid w:val="006F49CC"/>
    <w:rsid w:val="006F6F5D"/>
    <w:rsid w:val="006F70A2"/>
    <w:rsid w:val="00700054"/>
    <w:rsid w:val="007002DB"/>
    <w:rsid w:val="007006FB"/>
    <w:rsid w:val="007010E2"/>
    <w:rsid w:val="00701154"/>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078DB"/>
    <w:rsid w:val="00710D40"/>
    <w:rsid w:val="00711B60"/>
    <w:rsid w:val="00711DDD"/>
    <w:rsid w:val="0071442D"/>
    <w:rsid w:val="00714EA2"/>
    <w:rsid w:val="00715243"/>
    <w:rsid w:val="00715573"/>
    <w:rsid w:val="007167C5"/>
    <w:rsid w:val="007201DC"/>
    <w:rsid w:val="00720D01"/>
    <w:rsid w:val="007218A5"/>
    <w:rsid w:val="00721E1D"/>
    <w:rsid w:val="00722E91"/>
    <w:rsid w:val="00724135"/>
    <w:rsid w:val="00724829"/>
    <w:rsid w:val="00724A82"/>
    <w:rsid w:val="007264EE"/>
    <w:rsid w:val="00726558"/>
    <w:rsid w:val="00726E13"/>
    <w:rsid w:val="0072722D"/>
    <w:rsid w:val="007277A6"/>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23CE"/>
    <w:rsid w:val="007437F3"/>
    <w:rsid w:val="00743C1F"/>
    <w:rsid w:val="007440FB"/>
    <w:rsid w:val="00744F15"/>
    <w:rsid w:val="0074517A"/>
    <w:rsid w:val="00745468"/>
    <w:rsid w:val="007454FC"/>
    <w:rsid w:val="00746480"/>
    <w:rsid w:val="00746921"/>
    <w:rsid w:val="00750329"/>
    <w:rsid w:val="00750397"/>
    <w:rsid w:val="00750F91"/>
    <w:rsid w:val="00750F9D"/>
    <w:rsid w:val="007521AC"/>
    <w:rsid w:val="00753A32"/>
    <w:rsid w:val="00754770"/>
    <w:rsid w:val="00756326"/>
    <w:rsid w:val="00757590"/>
    <w:rsid w:val="00757E03"/>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457"/>
    <w:rsid w:val="007655F4"/>
    <w:rsid w:val="007659DF"/>
    <w:rsid w:val="0076657D"/>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77EC2"/>
    <w:rsid w:val="00780225"/>
    <w:rsid w:val="00780522"/>
    <w:rsid w:val="007813D4"/>
    <w:rsid w:val="00781B4E"/>
    <w:rsid w:val="007821C5"/>
    <w:rsid w:val="00782AB8"/>
    <w:rsid w:val="0078374A"/>
    <w:rsid w:val="00784092"/>
    <w:rsid w:val="007840D3"/>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60EC"/>
    <w:rsid w:val="0079627B"/>
    <w:rsid w:val="007964F0"/>
    <w:rsid w:val="007966DD"/>
    <w:rsid w:val="007969F3"/>
    <w:rsid w:val="007A095D"/>
    <w:rsid w:val="007A0BBF"/>
    <w:rsid w:val="007A1014"/>
    <w:rsid w:val="007A1072"/>
    <w:rsid w:val="007A14A9"/>
    <w:rsid w:val="007A158D"/>
    <w:rsid w:val="007A1B13"/>
    <w:rsid w:val="007A29FA"/>
    <w:rsid w:val="007A337D"/>
    <w:rsid w:val="007A445F"/>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6F91"/>
    <w:rsid w:val="007D7EEC"/>
    <w:rsid w:val="007E26C9"/>
    <w:rsid w:val="007E5A3F"/>
    <w:rsid w:val="007E61C7"/>
    <w:rsid w:val="007E6934"/>
    <w:rsid w:val="007E6D35"/>
    <w:rsid w:val="007E77CC"/>
    <w:rsid w:val="007E794C"/>
    <w:rsid w:val="007E7D38"/>
    <w:rsid w:val="007F08F9"/>
    <w:rsid w:val="007F0C16"/>
    <w:rsid w:val="007F116E"/>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26CB"/>
    <w:rsid w:val="00805BD6"/>
    <w:rsid w:val="00807586"/>
    <w:rsid w:val="008075DA"/>
    <w:rsid w:val="00807C9C"/>
    <w:rsid w:val="00810306"/>
    <w:rsid w:val="0081030C"/>
    <w:rsid w:val="008108A0"/>
    <w:rsid w:val="00810A62"/>
    <w:rsid w:val="00811666"/>
    <w:rsid w:val="00811EB7"/>
    <w:rsid w:val="00812619"/>
    <w:rsid w:val="0081312B"/>
    <w:rsid w:val="008135A5"/>
    <w:rsid w:val="00813F23"/>
    <w:rsid w:val="0081479B"/>
    <w:rsid w:val="00814917"/>
    <w:rsid w:val="00814DD4"/>
    <w:rsid w:val="00815596"/>
    <w:rsid w:val="00815E25"/>
    <w:rsid w:val="00815F47"/>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6363"/>
    <w:rsid w:val="00837079"/>
    <w:rsid w:val="008370B3"/>
    <w:rsid w:val="00837227"/>
    <w:rsid w:val="00837FB0"/>
    <w:rsid w:val="00840ECB"/>
    <w:rsid w:val="00843F70"/>
    <w:rsid w:val="00844636"/>
    <w:rsid w:val="008456BD"/>
    <w:rsid w:val="008464C3"/>
    <w:rsid w:val="00846643"/>
    <w:rsid w:val="00847D87"/>
    <w:rsid w:val="00847E2E"/>
    <w:rsid w:val="00851136"/>
    <w:rsid w:val="0085145B"/>
    <w:rsid w:val="008515BC"/>
    <w:rsid w:val="0085171A"/>
    <w:rsid w:val="00851A11"/>
    <w:rsid w:val="0085239E"/>
    <w:rsid w:val="00852979"/>
    <w:rsid w:val="008537B6"/>
    <w:rsid w:val="00853BB7"/>
    <w:rsid w:val="008549C0"/>
    <w:rsid w:val="008555DD"/>
    <w:rsid w:val="00856B84"/>
    <w:rsid w:val="008570D4"/>
    <w:rsid w:val="008609EA"/>
    <w:rsid w:val="00860AEF"/>
    <w:rsid w:val="008633EA"/>
    <w:rsid w:val="008634FD"/>
    <w:rsid w:val="00863D07"/>
    <w:rsid w:val="00864EE7"/>
    <w:rsid w:val="00865791"/>
    <w:rsid w:val="00865B3A"/>
    <w:rsid w:val="00866BBC"/>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998"/>
    <w:rsid w:val="00884C8F"/>
    <w:rsid w:val="00884DD7"/>
    <w:rsid w:val="00886264"/>
    <w:rsid w:val="00886486"/>
    <w:rsid w:val="00886B81"/>
    <w:rsid w:val="00887028"/>
    <w:rsid w:val="00887576"/>
    <w:rsid w:val="0089077B"/>
    <w:rsid w:val="008908C6"/>
    <w:rsid w:val="00890D3D"/>
    <w:rsid w:val="00890EC1"/>
    <w:rsid w:val="00891410"/>
    <w:rsid w:val="008916A9"/>
    <w:rsid w:val="0089173D"/>
    <w:rsid w:val="00892343"/>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C1A"/>
    <w:rsid w:val="008A6FA4"/>
    <w:rsid w:val="008A71FB"/>
    <w:rsid w:val="008A7ED5"/>
    <w:rsid w:val="008B358A"/>
    <w:rsid w:val="008B3A75"/>
    <w:rsid w:val="008B51A1"/>
    <w:rsid w:val="008B5ABF"/>
    <w:rsid w:val="008B5CB6"/>
    <w:rsid w:val="008B62CB"/>
    <w:rsid w:val="008B69E0"/>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5B3B"/>
    <w:rsid w:val="008D620E"/>
    <w:rsid w:val="008D62B8"/>
    <w:rsid w:val="008E04BA"/>
    <w:rsid w:val="008E0C77"/>
    <w:rsid w:val="008E1B4B"/>
    <w:rsid w:val="008E1D70"/>
    <w:rsid w:val="008E1DB3"/>
    <w:rsid w:val="008E2BAD"/>
    <w:rsid w:val="008E2D33"/>
    <w:rsid w:val="008E307C"/>
    <w:rsid w:val="008E36E2"/>
    <w:rsid w:val="008E3743"/>
    <w:rsid w:val="008E56A8"/>
    <w:rsid w:val="008E6938"/>
    <w:rsid w:val="008E6B73"/>
    <w:rsid w:val="008E7171"/>
    <w:rsid w:val="008F0DD1"/>
    <w:rsid w:val="008F1601"/>
    <w:rsid w:val="008F30B9"/>
    <w:rsid w:val="008F374E"/>
    <w:rsid w:val="008F44E5"/>
    <w:rsid w:val="008F4740"/>
    <w:rsid w:val="008F4E07"/>
    <w:rsid w:val="008F5398"/>
    <w:rsid w:val="008F5C22"/>
    <w:rsid w:val="008F7381"/>
    <w:rsid w:val="008F7482"/>
    <w:rsid w:val="008F7FA0"/>
    <w:rsid w:val="009007B6"/>
    <w:rsid w:val="00900C72"/>
    <w:rsid w:val="00902CF8"/>
    <w:rsid w:val="00902D55"/>
    <w:rsid w:val="00903272"/>
    <w:rsid w:val="009042C8"/>
    <w:rsid w:val="00904415"/>
    <w:rsid w:val="00905400"/>
    <w:rsid w:val="009058D0"/>
    <w:rsid w:val="00905F7C"/>
    <w:rsid w:val="00906B82"/>
    <w:rsid w:val="009072EC"/>
    <w:rsid w:val="00907334"/>
    <w:rsid w:val="0090778E"/>
    <w:rsid w:val="00910B0D"/>
    <w:rsid w:val="00912430"/>
    <w:rsid w:val="009124AF"/>
    <w:rsid w:val="009142AF"/>
    <w:rsid w:val="0091569A"/>
    <w:rsid w:val="00915B05"/>
    <w:rsid w:val="00915FC8"/>
    <w:rsid w:val="00916274"/>
    <w:rsid w:val="009168CE"/>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B67"/>
    <w:rsid w:val="00925DA4"/>
    <w:rsid w:val="00926157"/>
    <w:rsid w:val="009261DD"/>
    <w:rsid w:val="00926BD4"/>
    <w:rsid w:val="00927BD3"/>
    <w:rsid w:val="00930304"/>
    <w:rsid w:val="00931301"/>
    <w:rsid w:val="0093248F"/>
    <w:rsid w:val="0093280C"/>
    <w:rsid w:val="00932C4E"/>
    <w:rsid w:val="00935AA7"/>
    <w:rsid w:val="00935C92"/>
    <w:rsid w:val="0093647B"/>
    <w:rsid w:val="0093656F"/>
    <w:rsid w:val="009371AA"/>
    <w:rsid w:val="009400F2"/>
    <w:rsid w:val="00940A57"/>
    <w:rsid w:val="00941B4B"/>
    <w:rsid w:val="00941BE2"/>
    <w:rsid w:val="00941CEF"/>
    <w:rsid w:val="00942397"/>
    <w:rsid w:val="00942C69"/>
    <w:rsid w:val="0094316C"/>
    <w:rsid w:val="009438FD"/>
    <w:rsid w:val="009456E2"/>
    <w:rsid w:val="009456F5"/>
    <w:rsid w:val="0094592F"/>
    <w:rsid w:val="00945E50"/>
    <w:rsid w:val="009463D3"/>
    <w:rsid w:val="00947675"/>
    <w:rsid w:val="00947F00"/>
    <w:rsid w:val="009508B9"/>
    <w:rsid w:val="00950AE4"/>
    <w:rsid w:val="00950D77"/>
    <w:rsid w:val="00950E9C"/>
    <w:rsid w:val="00951595"/>
    <w:rsid w:val="0095177F"/>
    <w:rsid w:val="00951F7A"/>
    <w:rsid w:val="00953C24"/>
    <w:rsid w:val="009541D1"/>
    <w:rsid w:val="00954D08"/>
    <w:rsid w:val="00955309"/>
    <w:rsid w:val="0095541C"/>
    <w:rsid w:val="00955748"/>
    <w:rsid w:val="0095588B"/>
    <w:rsid w:val="00955AF6"/>
    <w:rsid w:val="009575AD"/>
    <w:rsid w:val="00957F65"/>
    <w:rsid w:val="00960099"/>
    <w:rsid w:val="0096060C"/>
    <w:rsid w:val="009606E6"/>
    <w:rsid w:val="0096078A"/>
    <w:rsid w:val="00961093"/>
    <w:rsid w:val="00961DC9"/>
    <w:rsid w:val="0096263E"/>
    <w:rsid w:val="00962949"/>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FC1"/>
    <w:rsid w:val="009820B5"/>
    <w:rsid w:val="00982686"/>
    <w:rsid w:val="00982774"/>
    <w:rsid w:val="00983535"/>
    <w:rsid w:val="009839C9"/>
    <w:rsid w:val="00983E1A"/>
    <w:rsid w:val="00984D04"/>
    <w:rsid w:val="009851DC"/>
    <w:rsid w:val="0099094E"/>
    <w:rsid w:val="00990B04"/>
    <w:rsid w:val="00990C66"/>
    <w:rsid w:val="00990E42"/>
    <w:rsid w:val="009914BB"/>
    <w:rsid w:val="00991938"/>
    <w:rsid w:val="00991FE0"/>
    <w:rsid w:val="00992E21"/>
    <w:rsid w:val="0099369B"/>
    <w:rsid w:val="00993A01"/>
    <w:rsid w:val="009955C5"/>
    <w:rsid w:val="009955D0"/>
    <w:rsid w:val="00995726"/>
    <w:rsid w:val="009957BF"/>
    <w:rsid w:val="00996373"/>
    <w:rsid w:val="00996DFF"/>
    <w:rsid w:val="00997767"/>
    <w:rsid w:val="009A08AE"/>
    <w:rsid w:val="009A13E0"/>
    <w:rsid w:val="009A18A4"/>
    <w:rsid w:val="009A1E6E"/>
    <w:rsid w:val="009A1F59"/>
    <w:rsid w:val="009A2150"/>
    <w:rsid w:val="009A2971"/>
    <w:rsid w:val="009A31A5"/>
    <w:rsid w:val="009A34A8"/>
    <w:rsid w:val="009A3B68"/>
    <w:rsid w:val="009A4177"/>
    <w:rsid w:val="009A4B04"/>
    <w:rsid w:val="009A4D91"/>
    <w:rsid w:val="009A4DBE"/>
    <w:rsid w:val="009A50CB"/>
    <w:rsid w:val="009A5570"/>
    <w:rsid w:val="009A569B"/>
    <w:rsid w:val="009A575C"/>
    <w:rsid w:val="009A5B0B"/>
    <w:rsid w:val="009A5F1B"/>
    <w:rsid w:val="009B0C4D"/>
    <w:rsid w:val="009B1B08"/>
    <w:rsid w:val="009B2384"/>
    <w:rsid w:val="009B27C9"/>
    <w:rsid w:val="009B419C"/>
    <w:rsid w:val="009B4823"/>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2C7C"/>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D7541"/>
    <w:rsid w:val="009D7B0D"/>
    <w:rsid w:val="009E06B5"/>
    <w:rsid w:val="009E0EEA"/>
    <w:rsid w:val="009E107E"/>
    <w:rsid w:val="009E133D"/>
    <w:rsid w:val="009E1B87"/>
    <w:rsid w:val="009E2FD5"/>
    <w:rsid w:val="009E4694"/>
    <w:rsid w:val="009E47D5"/>
    <w:rsid w:val="009E57B1"/>
    <w:rsid w:val="009E5AC7"/>
    <w:rsid w:val="009E755B"/>
    <w:rsid w:val="009E77BF"/>
    <w:rsid w:val="009E77E2"/>
    <w:rsid w:val="009F01E3"/>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5030"/>
    <w:rsid w:val="00A1551D"/>
    <w:rsid w:val="00A15D26"/>
    <w:rsid w:val="00A16E24"/>
    <w:rsid w:val="00A16E52"/>
    <w:rsid w:val="00A17551"/>
    <w:rsid w:val="00A2051B"/>
    <w:rsid w:val="00A20662"/>
    <w:rsid w:val="00A2083E"/>
    <w:rsid w:val="00A21F5F"/>
    <w:rsid w:val="00A224FC"/>
    <w:rsid w:val="00A22CAF"/>
    <w:rsid w:val="00A2487C"/>
    <w:rsid w:val="00A27119"/>
    <w:rsid w:val="00A27FBC"/>
    <w:rsid w:val="00A316A1"/>
    <w:rsid w:val="00A331A8"/>
    <w:rsid w:val="00A333EE"/>
    <w:rsid w:val="00A3343A"/>
    <w:rsid w:val="00A34B5F"/>
    <w:rsid w:val="00A3541E"/>
    <w:rsid w:val="00A35613"/>
    <w:rsid w:val="00A363AE"/>
    <w:rsid w:val="00A36516"/>
    <w:rsid w:val="00A36AC1"/>
    <w:rsid w:val="00A36E00"/>
    <w:rsid w:val="00A36EA9"/>
    <w:rsid w:val="00A40B74"/>
    <w:rsid w:val="00A41349"/>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47CFB"/>
    <w:rsid w:val="00A52194"/>
    <w:rsid w:val="00A52970"/>
    <w:rsid w:val="00A52C17"/>
    <w:rsid w:val="00A52C47"/>
    <w:rsid w:val="00A52C50"/>
    <w:rsid w:val="00A53260"/>
    <w:rsid w:val="00A5354D"/>
    <w:rsid w:val="00A535C8"/>
    <w:rsid w:val="00A5407E"/>
    <w:rsid w:val="00A542A5"/>
    <w:rsid w:val="00A54DD2"/>
    <w:rsid w:val="00A56C30"/>
    <w:rsid w:val="00A56E1D"/>
    <w:rsid w:val="00A57130"/>
    <w:rsid w:val="00A57450"/>
    <w:rsid w:val="00A5763A"/>
    <w:rsid w:val="00A57D51"/>
    <w:rsid w:val="00A601F0"/>
    <w:rsid w:val="00A60AA8"/>
    <w:rsid w:val="00A60C51"/>
    <w:rsid w:val="00A611E8"/>
    <w:rsid w:val="00A6211A"/>
    <w:rsid w:val="00A62210"/>
    <w:rsid w:val="00A62433"/>
    <w:rsid w:val="00A63303"/>
    <w:rsid w:val="00A643FD"/>
    <w:rsid w:val="00A64600"/>
    <w:rsid w:val="00A64634"/>
    <w:rsid w:val="00A648C4"/>
    <w:rsid w:val="00A6500E"/>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55B"/>
    <w:rsid w:val="00A91652"/>
    <w:rsid w:val="00A9239E"/>
    <w:rsid w:val="00A92747"/>
    <w:rsid w:val="00A93AB6"/>
    <w:rsid w:val="00A93E6E"/>
    <w:rsid w:val="00A95219"/>
    <w:rsid w:val="00A95959"/>
    <w:rsid w:val="00A9668B"/>
    <w:rsid w:val="00A966F4"/>
    <w:rsid w:val="00A97ADD"/>
    <w:rsid w:val="00AA16D3"/>
    <w:rsid w:val="00AA1762"/>
    <w:rsid w:val="00AA1C3F"/>
    <w:rsid w:val="00AA2D33"/>
    <w:rsid w:val="00AA327D"/>
    <w:rsid w:val="00AA3475"/>
    <w:rsid w:val="00AA39FB"/>
    <w:rsid w:val="00AA3FEF"/>
    <w:rsid w:val="00AA573B"/>
    <w:rsid w:val="00AA633E"/>
    <w:rsid w:val="00AA6AE3"/>
    <w:rsid w:val="00AA767C"/>
    <w:rsid w:val="00AA7C5C"/>
    <w:rsid w:val="00AB09AE"/>
    <w:rsid w:val="00AB0E35"/>
    <w:rsid w:val="00AB2066"/>
    <w:rsid w:val="00AB306E"/>
    <w:rsid w:val="00AB30BD"/>
    <w:rsid w:val="00AB3173"/>
    <w:rsid w:val="00AB363F"/>
    <w:rsid w:val="00AB3AD0"/>
    <w:rsid w:val="00AB3BB0"/>
    <w:rsid w:val="00AB3BDA"/>
    <w:rsid w:val="00AB3F2A"/>
    <w:rsid w:val="00AB44F4"/>
    <w:rsid w:val="00AB48B4"/>
    <w:rsid w:val="00AB50DA"/>
    <w:rsid w:val="00AB5633"/>
    <w:rsid w:val="00AB665A"/>
    <w:rsid w:val="00AC0293"/>
    <w:rsid w:val="00AC0584"/>
    <w:rsid w:val="00AC135F"/>
    <w:rsid w:val="00AC13F5"/>
    <w:rsid w:val="00AC1548"/>
    <w:rsid w:val="00AC1D4E"/>
    <w:rsid w:val="00AC1EEA"/>
    <w:rsid w:val="00AC22A1"/>
    <w:rsid w:val="00AC25B5"/>
    <w:rsid w:val="00AC36CB"/>
    <w:rsid w:val="00AC466D"/>
    <w:rsid w:val="00AC47AE"/>
    <w:rsid w:val="00AC48B1"/>
    <w:rsid w:val="00AC5159"/>
    <w:rsid w:val="00AC6050"/>
    <w:rsid w:val="00AC6491"/>
    <w:rsid w:val="00AC6D7A"/>
    <w:rsid w:val="00AC6EB0"/>
    <w:rsid w:val="00AC7B02"/>
    <w:rsid w:val="00AD016F"/>
    <w:rsid w:val="00AD0513"/>
    <w:rsid w:val="00AD0A77"/>
    <w:rsid w:val="00AD14AF"/>
    <w:rsid w:val="00AD246E"/>
    <w:rsid w:val="00AD3D52"/>
    <w:rsid w:val="00AD44EE"/>
    <w:rsid w:val="00AD5871"/>
    <w:rsid w:val="00AD5B1B"/>
    <w:rsid w:val="00AD64A3"/>
    <w:rsid w:val="00AD7357"/>
    <w:rsid w:val="00AD79B8"/>
    <w:rsid w:val="00AE0F90"/>
    <w:rsid w:val="00AE11A0"/>
    <w:rsid w:val="00AE146E"/>
    <w:rsid w:val="00AE3570"/>
    <w:rsid w:val="00AE3D8A"/>
    <w:rsid w:val="00AE3FEB"/>
    <w:rsid w:val="00AE4012"/>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1D23"/>
    <w:rsid w:val="00B12A79"/>
    <w:rsid w:val="00B132B7"/>
    <w:rsid w:val="00B13DB3"/>
    <w:rsid w:val="00B14032"/>
    <w:rsid w:val="00B1474D"/>
    <w:rsid w:val="00B14C19"/>
    <w:rsid w:val="00B14D9A"/>
    <w:rsid w:val="00B1500D"/>
    <w:rsid w:val="00B15252"/>
    <w:rsid w:val="00B15AE8"/>
    <w:rsid w:val="00B15B17"/>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058F"/>
    <w:rsid w:val="00B31434"/>
    <w:rsid w:val="00B33653"/>
    <w:rsid w:val="00B34051"/>
    <w:rsid w:val="00B34374"/>
    <w:rsid w:val="00B34467"/>
    <w:rsid w:val="00B3549C"/>
    <w:rsid w:val="00B375E7"/>
    <w:rsid w:val="00B377E0"/>
    <w:rsid w:val="00B40267"/>
    <w:rsid w:val="00B40C6D"/>
    <w:rsid w:val="00B40D85"/>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35B"/>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35F6"/>
    <w:rsid w:val="00B64134"/>
    <w:rsid w:val="00B64352"/>
    <w:rsid w:val="00B6609C"/>
    <w:rsid w:val="00B667AE"/>
    <w:rsid w:val="00B669BC"/>
    <w:rsid w:val="00B66D1F"/>
    <w:rsid w:val="00B67142"/>
    <w:rsid w:val="00B67AEB"/>
    <w:rsid w:val="00B70CC0"/>
    <w:rsid w:val="00B71442"/>
    <w:rsid w:val="00B722E2"/>
    <w:rsid w:val="00B72496"/>
    <w:rsid w:val="00B726F6"/>
    <w:rsid w:val="00B72CD5"/>
    <w:rsid w:val="00B72F3C"/>
    <w:rsid w:val="00B72F7D"/>
    <w:rsid w:val="00B742D4"/>
    <w:rsid w:val="00B74BF2"/>
    <w:rsid w:val="00B7562F"/>
    <w:rsid w:val="00B757CC"/>
    <w:rsid w:val="00B75CCD"/>
    <w:rsid w:val="00B76E69"/>
    <w:rsid w:val="00B76F58"/>
    <w:rsid w:val="00B7759E"/>
    <w:rsid w:val="00B80666"/>
    <w:rsid w:val="00B80B99"/>
    <w:rsid w:val="00B81CA9"/>
    <w:rsid w:val="00B8202A"/>
    <w:rsid w:val="00B8226D"/>
    <w:rsid w:val="00B828E9"/>
    <w:rsid w:val="00B82A18"/>
    <w:rsid w:val="00B82F9A"/>
    <w:rsid w:val="00B830FD"/>
    <w:rsid w:val="00B83116"/>
    <w:rsid w:val="00B833E1"/>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036"/>
    <w:rsid w:val="00BA1642"/>
    <w:rsid w:val="00BA18A1"/>
    <w:rsid w:val="00BA32F1"/>
    <w:rsid w:val="00BA35E4"/>
    <w:rsid w:val="00BA36A3"/>
    <w:rsid w:val="00BA47D6"/>
    <w:rsid w:val="00BA4F6E"/>
    <w:rsid w:val="00BA5367"/>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70D4"/>
    <w:rsid w:val="00BD73C5"/>
    <w:rsid w:val="00BD7979"/>
    <w:rsid w:val="00BE05F0"/>
    <w:rsid w:val="00BE065F"/>
    <w:rsid w:val="00BE072D"/>
    <w:rsid w:val="00BE17A8"/>
    <w:rsid w:val="00BE2B03"/>
    <w:rsid w:val="00BE3612"/>
    <w:rsid w:val="00BE4BEE"/>
    <w:rsid w:val="00BE5105"/>
    <w:rsid w:val="00BE5B6B"/>
    <w:rsid w:val="00BE5E58"/>
    <w:rsid w:val="00BE7186"/>
    <w:rsid w:val="00BE7FC6"/>
    <w:rsid w:val="00BF08AA"/>
    <w:rsid w:val="00BF1B5E"/>
    <w:rsid w:val="00BF1F51"/>
    <w:rsid w:val="00BF2109"/>
    <w:rsid w:val="00BF2348"/>
    <w:rsid w:val="00BF24C6"/>
    <w:rsid w:val="00BF33CD"/>
    <w:rsid w:val="00BF3615"/>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35A"/>
    <w:rsid w:val="00C126D2"/>
    <w:rsid w:val="00C12AA8"/>
    <w:rsid w:val="00C13087"/>
    <w:rsid w:val="00C13368"/>
    <w:rsid w:val="00C13A9D"/>
    <w:rsid w:val="00C14017"/>
    <w:rsid w:val="00C1445A"/>
    <w:rsid w:val="00C149C4"/>
    <w:rsid w:val="00C15619"/>
    <w:rsid w:val="00C15F13"/>
    <w:rsid w:val="00C16C9B"/>
    <w:rsid w:val="00C16D70"/>
    <w:rsid w:val="00C17A52"/>
    <w:rsid w:val="00C209B5"/>
    <w:rsid w:val="00C2169F"/>
    <w:rsid w:val="00C22385"/>
    <w:rsid w:val="00C2256C"/>
    <w:rsid w:val="00C227DC"/>
    <w:rsid w:val="00C23F6E"/>
    <w:rsid w:val="00C24B07"/>
    <w:rsid w:val="00C25460"/>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13E7"/>
    <w:rsid w:val="00C420D8"/>
    <w:rsid w:val="00C42215"/>
    <w:rsid w:val="00C42904"/>
    <w:rsid w:val="00C42B56"/>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8F1"/>
    <w:rsid w:val="00C62A5B"/>
    <w:rsid w:val="00C63090"/>
    <w:rsid w:val="00C630EE"/>
    <w:rsid w:val="00C63277"/>
    <w:rsid w:val="00C632EA"/>
    <w:rsid w:val="00C634F6"/>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5E2A"/>
    <w:rsid w:val="00C761DD"/>
    <w:rsid w:val="00C761EF"/>
    <w:rsid w:val="00C76433"/>
    <w:rsid w:val="00C76961"/>
    <w:rsid w:val="00C76B34"/>
    <w:rsid w:val="00C80213"/>
    <w:rsid w:val="00C80508"/>
    <w:rsid w:val="00C8101A"/>
    <w:rsid w:val="00C810C7"/>
    <w:rsid w:val="00C8137F"/>
    <w:rsid w:val="00C81E3C"/>
    <w:rsid w:val="00C8212A"/>
    <w:rsid w:val="00C831AB"/>
    <w:rsid w:val="00C83BA7"/>
    <w:rsid w:val="00C83DB8"/>
    <w:rsid w:val="00C84501"/>
    <w:rsid w:val="00C84815"/>
    <w:rsid w:val="00C86239"/>
    <w:rsid w:val="00C86FB7"/>
    <w:rsid w:val="00C871BB"/>
    <w:rsid w:val="00C877C8"/>
    <w:rsid w:val="00C87D88"/>
    <w:rsid w:val="00C90815"/>
    <w:rsid w:val="00C90A0B"/>
    <w:rsid w:val="00C90EC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32A1"/>
    <w:rsid w:val="00CA46F0"/>
    <w:rsid w:val="00CA5061"/>
    <w:rsid w:val="00CA5192"/>
    <w:rsid w:val="00CA55A5"/>
    <w:rsid w:val="00CA5777"/>
    <w:rsid w:val="00CA591F"/>
    <w:rsid w:val="00CA5FA4"/>
    <w:rsid w:val="00CA61F4"/>
    <w:rsid w:val="00CA6419"/>
    <w:rsid w:val="00CA6A1E"/>
    <w:rsid w:val="00CA6B05"/>
    <w:rsid w:val="00CA7B06"/>
    <w:rsid w:val="00CB04B6"/>
    <w:rsid w:val="00CB0905"/>
    <w:rsid w:val="00CB1A6E"/>
    <w:rsid w:val="00CB1CEC"/>
    <w:rsid w:val="00CB2E57"/>
    <w:rsid w:val="00CB385E"/>
    <w:rsid w:val="00CB39E5"/>
    <w:rsid w:val="00CB4431"/>
    <w:rsid w:val="00CB4636"/>
    <w:rsid w:val="00CB66A1"/>
    <w:rsid w:val="00CB768F"/>
    <w:rsid w:val="00CC0169"/>
    <w:rsid w:val="00CC068D"/>
    <w:rsid w:val="00CC0DA6"/>
    <w:rsid w:val="00CC10A2"/>
    <w:rsid w:val="00CC1530"/>
    <w:rsid w:val="00CC1C3D"/>
    <w:rsid w:val="00CC1C8B"/>
    <w:rsid w:val="00CC2421"/>
    <w:rsid w:val="00CC424D"/>
    <w:rsid w:val="00CC4E54"/>
    <w:rsid w:val="00CC52C7"/>
    <w:rsid w:val="00CC5F76"/>
    <w:rsid w:val="00CC6A74"/>
    <w:rsid w:val="00CC7794"/>
    <w:rsid w:val="00CD00BE"/>
    <w:rsid w:val="00CD0B4B"/>
    <w:rsid w:val="00CD0E2A"/>
    <w:rsid w:val="00CD2F98"/>
    <w:rsid w:val="00CD3B8B"/>
    <w:rsid w:val="00CD400B"/>
    <w:rsid w:val="00CD41EC"/>
    <w:rsid w:val="00CD4725"/>
    <w:rsid w:val="00CD4982"/>
    <w:rsid w:val="00CD4B4C"/>
    <w:rsid w:val="00CD600C"/>
    <w:rsid w:val="00CD738A"/>
    <w:rsid w:val="00CE0117"/>
    <w:rsid w:val="00CE05AA"/>
    <w:rsid w:val="00CE070D"/>
    <w:rsid w:val="00CE0921"/>
    <w:rsid w:val="00CE0993"/>
    <w:rsid w:val="00CE0B6F"/>
    <w:rsid w:val="00CE0F83"/>
    <w:rsid w:val="00CE1157"/>
    <w:rsid w:val="00CE1309"/>
    <w:rsid w:val="00CE1524"/>
    <w:rsid w:val="00CE18D7"/>
    <w:rsid w:val="00CE1D13"/>
    <w:rsid w:val="00CE267C"/>
    <w:rsid w:val="00CE31F6"/>
    <w:rsid w:val="00CE4877"/>
    <w:rsid w:val="00CE49E5"/>
    <w:rsid w:val="00CE4DFC"/>
    <w:rsid w:val="00CE508D"/>
    <w:rsid w:val="00CE76B7"/>
    <w:rsid w:val="00CE790A"/>
    <w:rsid w:val="00CF063D"/>
    <w:rsid w:val="00CF0EA3"/>
    <w:rsid w:val="00CF1FCD"/>
    <w:rsid w:val="00CF2425"/>
    <w:rsid w:val="00CF3694"/>
    <w:rsid w:val="00CF3D1E"/>
    <w:rsid w:val="00CF440D"/>
    <w:rsid w:val="00CF54D5"/>
    <w:rsid w:val="00CF652D"/>
    <w:rsid w:val="00CF796E"/>
    <w:rsid w:val="00CF7C7C"/>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4C6E"/>
    <w:rsid w:val="00D1581E"/>
    <w:rsid w:val="00D15E6B"/>
    <w:rsid w:val="00D1618B"/>
    <w:rsid w:val="00D17C6D"/>
    <w:rsid w:val="00D17FB6"/>
    <w:rsid w:val="00D20387"/>
    <w:rsid w:val="00D20F01"/>
    <w:rsid w:val="00D2115D"/>
    <w:rsid w:val="00D2199E"/>
    <w:rsid w:val="00D22AB2"/>
    <w:rsid w:val="00D23625"/>
    <w:rsid w:val="00D241AF"/>
    <w:rsid w:val="00D24E4F"/>
    <w:rsid w:val="00D24F1F"/>
    <w:rsid w:val="00D25B28"/>
    <w:rsid w:val="00D25CAA"/>
    <w:rsid w:val="00D25D2A"/>
    <w:rsid w:val="00D26698"/>
    <w:rsid w:val="00D271AC"/>
    <w:rsid w:val="00D31D3C"/>
    <w:rsid w:val="00D31FFF"/>
    <w:rsid w:val="00D32BA8"/>
    <w:rsid w:val="00D33096"/>
    <w:rsid w:val="00D3393E"/>
    <w:rsid w:val="00D34934"/>
    <w:rsid w:val="00D34FD3"/>
    <w:rsid w:val="00D35226"/>
    <w:rsid w:val="00D36E5F"/>
    <w:rsid w:val="00D37404"/>
    <w:rsid w:val="00D3776E"/>
    <w:rsid w:val="00D377A4"/>
    <w:rsid w:val="00D37A17"/>
    <w:rsid w:val="00D403FB"/>
    <w:rsid w:val="00D41372"/>
    <w:rsid w:val="00D41AE3"/>
    <w:rsid w:val="00D42165"/>
    <w:rsid w:val="00D43655"/>
    <w:rsid w:val="00D439CF"/>
    <w:rsid w:val="00D44581"/>
    <w:rsid w:val="00D446A4"/>
    <w:rsid w:val="00D45975"/>
    <w:rsid w:val="00D45DBA"/>
    <w:rsid w:val="00D46F11"/>
    <w:rsid w:val="00D46FBC"/>
    <w:rsid w:val="00D4757A"/>
    <w:rsid w:val="00D476DD"/>
    <w:rsid w:val="00D506F4"/>
    <w:rsid w:val="00D50A64"/>
    <w:rsid w:val="00D51BEC"/>
    <w:rsid w:val="00D525FC"/>
    <w:rsid w:val="00D52673"/>
    <w:rsid w:val="00D529C7"/>
    <w:rsid w:val="00D538B1"/>
    <w:rsid w:val="00D55283"/>
    <w:rsid w:val="00D5577B"/>
    <w:rsid w:val="00D56EFA"/>
    <w:rsid w:val="00D60242"/>
    <w:rsid w:val="00D61CDA"/>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1E1"/>
    <w:rsid w:val="00D67435"/>
    <w:rsid w:val="00D70F34"/>
    <w:rsid w:val="00D710EE"/>
    <w:rsid w:val="00D71DB6"/>
    <w:rsid w:val="00D72B3F"/>
    <w:rsid w:val="00D730ED"/>
    <w:rsid w:val="00D7353B"/>
    <w:rsid w:val="00D73EED"/>
    <w:rsid w:val="00D7404E"/>
    <w:rsid w:val="00D74518"/>
    <w:rsid w:val="00D750B2"/>
    <w:rsid w:val="00D7518D"/>
    <w:rsid w:val="00D752C1"/>
    <w:rsid w:val="00D758E8"/>
    <w:rsid w:val="00D75D4D"/>
    <w:rsid w:val="00D7685D"/>
    <w:rsid w:val="00D76E4F"/>
    <w:rsid w:val="00D771F4"/>
    <w:rsid w:val="00D771FA"/>
    <w:rsid w:val="00D77308"/>
    <w:rsid w:val="00D774CD"/>
    <w:rsid w:val="00D802D2"/>
    <w:rsid w:val="00D812C3"/>
    <w:rsid w:val="00D813A4"/>
    <w:rsid w:val="00D81487"/>
    <w:rsid w:val="00D8174E"/>
    <w:rsid w:val="00D8247E"/>
    <w:rsid w:val="00D82A0B"/>
    <w:rsid w:val="00D83B72"/>
    <w:rsid w:val="00D841C0"/>
    <w:rsid w:val="00D84F7E"/>
    <w:rsid w:val="00D85159"/>
    <w:rsid w:val="00D85255"/>
    <w:rsid w:val="00D86700"/>
    <w:rsid w:val="00D86D14"/>
    <w:rsid w:val="00D87150"/>
    <w:rsid w:val="00D871CF"/>
    <w:rsid w:val="00D9069A"/>
    <w:rsid w:val="00D92B70"/>
    <w:rsid w:val="00D93BDF"/>
    <w:rsid w:val="00D93F3E"/>
    <w:rsid w:val="00D94BA3"/>
    <w:rsid w:val="00D955DD"/>
    <w:rsid w:val="00D96CED"/>
    <w:rsid w:val="00D9717D"/>
    <w:rsid w:val="00DA022B"/>
    <w:rsid w:val="00DA0D64"/>
    <w:rsid w:val="00DA3118"/>
    <w:rsid w:val="00DA53A1"/>
    <w:rsid w:val="00DA6DBD"/>
    <w:rsid w:val="00DA7B75"/>
    <w:rsid w:val="00DA7ED7"/>
    <w:rsid w:val="00DB0858"/>
    <w:rsid w:val="00DB1AFF"/>
    <w:rsid w:val="00DB1DAF"/>
    <w:rsid w:val="00DB228F"/>
    <w:rsid w:val="00DB22AC"/>
    <w:rsid w:val="00DB2756"/>
    <w:rsid w:val="00DB2CE4"/>
    <w:rsid w:val="00DB30FE"/>
    <w:rsid w:val="00DB32B8"/>
    <w:rsid w:val="00DB4A8D"/>
    <w:rsid w:val="00DB65FB"/>
    <w:rsid w:val="00DB6E54"/>
    <w:rsid w:val="00DB6E9F"/>
    <w:rsid w:val="00DB6F4C"/>
    <w:rsid w:val="00DC05A3"/>
    <w:rsid w:val="00DC1162"/>
    <w:rsid w:val="00DC14D2"/>
    <w:rsid w:val="00DC168C"/>
    <w:rsid w:val="00DC1B49"/>
    <w:rsid w:val="00DC201F"/>
    <w:rsid w:val="00DC238F"/>
    <w:rsid w:val="00DC240E"/>
    <w:rsid w:val="00DC3E42"/>
    <w:rsid w:val="00DC57AE"/>
    <w:rsid w:val="00DC5967"/>
    <w:rsid w:val="00DC5FD8"/>
    <w:rsid w:val="00DC7284"/>
    <w:rsid w:val="00DC745C"/>
    <w:rsid w:val="00DD1E01"/>
    <w:rsid w:val="00DD38A1"/>
    <w:rsid w:val="00DD3C24"/>
    <w:rsid w:val="00DD4487"/>
    <w:rsid w:val="00DD4EA1"/>
    <w:rsid w:val="00DD5D4D"/>
    <w:rsid w:val="00DD5E38"/>
    <w:rsid w:val="00DD5E4E"/>
    <w:rsid w:val="00DD628C"/>
    <w:rsid w:val="00DD6554"/>
    <w:rsid w:val="00DD67A4"/>
    <w:rsid w:val="00DD6AE1"/>
    <w:rsid w:val="00DD6BB3"/>
    <w:rsid w:val="00DD6EAF"/>
    <w:rsid w:val="00DD72BB"/>
    <w:rsid w:val="00DD7386"/>
    <w:rsid w:val="00DD75D9"/>
    <w:rsid w:val="00DE0328"/>
    <w:rsid w:val="00DE0659"/>
    <w:rsid w:val="00DE17F4"/>
    <w:rsid w:val="00DE28E7"/>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6CC"/>
    <w:rsid w:val="00DF7710"/>
    <w:rsid w:val="00DF794E"/>
    <w:rsid w:val="00E00957"/>
    <w:rsid w:val="00E00B32"/>
    <w:rsid w:val="00E01004"/>
    <w:rsid w:val="00E0110E"/>
    <w:rsid w:val="00E0140F"/>
    <w:rsid w:val="00E019CC"/>
    <w:rsid w:val="00E01ECB"/>
    <w:rsid w:val="00E01FCE"/>
    <w:rsid w:val="00E0484F"/>
    <w:rsid w:val="00E04ECB"/>
    <w:rsid w:val="00E06528"/>
    <w:rsid w:val="00E06AF4"/>
    <w:rsid w:val="00E06D95"/>
    <w:rsid w:val="00E07388"/>
    <w:rsid w:val="00E0747F"/>
    <w:rsid w:val="00E076F6"/>
    <w:rsid w:val="00E07F63"/>
    <w:rsid w:val="00E1005D"/>
    <w:rsid w:val="00E11682"/>
    <w:rsid w:val="00E11ED8"/>
    <w:rsid w:val="00E13C42"/>
    <w:rsid w:val="00E14622"/>
    <w:rsid w:val="00E14BA4"/>
    <w:rsid w:val="00E151B9"/>
    <w:rsid w:val="00E15530"/>
    <w:rsid w:val="00E15907"/>
    <w:rsid w:val="00E204D7"/>
    <w:rsid w:val="00E20B2F"/>
    <w:rsid w:val="00E20BAD"/>
    <w:rsid w:val="00E21D83"/>
    <w:rsid w:val="00E2276D"/>
    <w:rsid w:val="00E22B49"/>
    <w:rsid w:val="00E23ADD"/>
    <w:rsid w:val="00E24658"/>
    <w:rsid w:val="00E248FD"/>
    <w:rsid w:val="00E24E00"/>
    <w:rsid w:val="00E253D0"/>
    <w:rsid w:val="00E254FD"/>
    <w:rsid w:val="00E25546"/>
    <w:rsid w:val="00E25988"/>
    <w:rsid w:val="00E25F5E"/>
    <w:rsid w:val="00E2627B"/>
    <w:rsid w:val="00E265CC"/>
    <w:rsid w:val="00E26759"/>
    <w:rsid w:val="00E26893"/>
    <w:rsid w:val="00E26BC5"/>
    <w:rsid w:val="00E308E3"/>
    <w:rsid w:val="00E31A21"/>
    <w:rsid w:val="00E31E3F"/>
    <w:rsid w:val="00E32FF8"/>
    <w:rsid w:val="00E33252"/>
    <w:rsid w:val="00E33530"/>
    <w:rsid w:val="00E347E5"/>
    <w:rsid w:val="00E35725"/>
    <w:rsid w:val="00E35859"/>
    <w:rsid w:val="00E3586D"/>
    <w:rsid w:val="00E36566"/>
    <w:rsid w:val="00E3686F"/>
    <w:rsid w:val="00E376A0"/>
    <w:rsid w:val="00E37826"/>
    <w:rsid w:val="00E379F2"/>
    <w:rsid w:val="00E37B2F"/>
    <w:rsid w:val="00E4058D"/>
    <w:rsid w:val="00E40A58"/>
    <w:rsid w:val="00E40AB7"/>
    <w:rsid w:val="00E421F4"/>
    <w:rsid w:val="00E42410"/>
    <w:rsid w:val="00E42694"/>
    <w:rsid w:val="00E4376D"/>
    <w:rsid w:val="00E43BC9"/>
    <w:rsid w:val="00E4418C"/>
    <w:rsid w:val="00E44653"/>
    <w:rsid w:val="00E45527"/>
    <w:rsid w:val="00E46378"/>
    <w:rsid w:val="00E46595"/>
    <w:rsid w:val="00E466E0"/>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3E35"/>
    <w:rsid w:val="00E64721"/>
    <w:rsid w:val="00E6473A"/>
    <w:rsid w:val="00E6607B"/>
    <w:rsid w:val="00E708E7"/>
    <w:rsid w:val="00E73393"/>
    <w:rsid w:val="00E73CF7"/>
    <w:rsid w:val="00E74AE1"/>
    <w:rsid w:val="00E753E8"/>
    <w:rsid w:val="00E757F1"/>
    <w:rsid w:val="00E75C81"/>
    <w:rsid w:val="00E7665E"/>
    <w:rsid w:val="00E76FB1"/>
    <w:rsid w:val="00E77140"/>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CC4"/>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275"/>
    <w:rsid w:val="00EC132C"/>
    <w:rsid w:val="00EC1D3F"/>
    <w:rsid w:val="00EC3122"/>
    <w:rsid w:val="00EC332C"/>
    <w:rsid w:val="00EC341A"/>
    <w:rsid w:val="00EC4288"/>
    <w:rsid w:val="00EC5459"/>
    <w:rsid w:val="00EC6658"/>
    <w:rsid w:val="00EC6C87"/>
    <w:rsid w:val="00EC71BE"/>
    <w:rsid w:val="00EC72B5"/>
    <w:rsid w:val="00ED05B4"/>
    <w:rsid w:val="00ED1D78"/>
    <w:rsid w:val="00ED1FAD"/>
    <w:rsid w:val="00ED2E51"/>
    <w:rsid w:val="00ED3316"/>
    <w:rsid w:val="00ED36FE"/>
    <w:rsid w:val="00ED41A3"/>
    <w:rsid w:val="00ED425F"/>
    <w:rsid w:val="00ED49A2"/>
    <w:rsid w:val="00ED4E45"/>
    <w:rsid w:val="00ED56D5"/>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0CD2"/>
    <w:rsid w:val="00EF10CC"/>
    <w:rsid w:val="00EF1AF2"/>
    <w:rsid w:val="00EF1DF5"/>
    <w:rsid w:val="00EF1EBC"/>
    <w:rsid w:val="00EF2887"/>
    <w:rsid w:val="00EF326E"/>
    <w:rsid w:val="00EF3C21"/>
    <w:rsid w:val="00EF526C"/>
    <w:rsid w:val="00EF6BED"/>
    <w:rsid w:val="00EF78E1"/>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33C2"/>
    <w:rsid w:val="00F139B8"/>
    <w:rsid w:val="00F13BDF"/>
    <w:rsid w:val="00F145FC"/>
    <w:rsid w:val="00F15929"/>
    <w:rsid w:val="00F16010"/>
    <w:rsid w:val="00F1691E"/>
    <w:rsid w:val="00F17CA9"/>
    <w:rsid w:val="00F20150"/>
    <w:rsid w:val="00F202C7"/>
    <w:rsid w:val="00F202D1"/>
    <w:rsid w:val="00F20E39"/>
    <w:rsid w:val="00F20E3B"/>
    <w:rsid w:val="00F21C9A"/>
    <w:rsid w:val="00F223D2"/>
    <w:rsid w:val="00F22CBB"/>
    <w:rsid w:val="00F2404E"/>
    <w:rsid w:val="00F267E1"/>
    <w:rsid w:val="00F27605"/>
    <w:rsid w:val="00F278C6"/>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2EE9"/>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58"/>
    <w:rsid w:val="00F72B7F"/>
    <w:rsid w:val="00F73377"/>
    <w:rsid w:val="00F74B02"/>
    <w:rsid w:val="00F752C5"/>
    <w:rsid w:val="00F759E3"/>
    <w:rsid w:val="00F75CBE"/>
    <w:rsid w:val="00F7638C"/>
    <w:rsid w:val="00F76996"/>
    <w:rsid w:val="00F76EF1"/>
    <w:rsid w:val="00F774EB"/>
    <w:rsid w:val="00F77521"/>
    <w:rsid w:val="00F777C8"/>
    <w:rsid w:val="00F81655"/>
    <w:rsid w:val="00F81673"/>
    <w:rsid w:val="00F81DDA"/>
    <w:rsid w:val="00F837B6"/>
    <w:rsid w:val="00F83F84"/>
    <w:rsid w:val="00F8466A"/>
    <w:rsid w:val="00F847DE"/>
    <w:rsid w:val="00F84A42"/>
    <w:rsid w:val="00F84F0D"/>
    <w:rsid w:val="00F858B6"/>
    <w:rsid w:val="00F86705"/>
    <w:rsid w:val="00F86780"/>
    <w:rsid w:val="00F87138"/>
    <w:rsid w:val="00F876B2"/>
    <w:rsid w:val="00F90034"/>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681"/>
    <w:rsid w:val="00F97940"/>
    <w:rsid w:val="00F97DB5"/>
    <w:rsid w:val="00F97E2E"/>
    <w:rsid w:val="00F97FF0"/>
    <w:rsid w:val="00FA01A7"/>
    <w:rsid w:val="00FA02CD"/>
    <w:rsid w:val="00FA0B35"/>
    <w:rsid w:val="00FA1257"/>
    <w:rsid w:val="00FA133F"/>
    <w:rsid w:val="00FA291C"/>
    <w:rsid w:val="00FA2AEE"/>
    <w:rsid w:val="00FA370D"/>
    <w:rsid w:val="00FA3A7E"/>
    <w:rsid w:val="00FA434D"/>
    <w:rsid w:val="00FA59CE"/>
    <w:rsid w:val="00FA6E1E"/>
    <w:rsid w:val="00FA702E"/>
    <w:rsid w:val="00FA7A9F"/>
    <w:rsid w:val="00FA7EF7"/>
    <w:rsid w:val="00FB0730"/>
    <w:rsid w:val="00FB0EE3"/>
    <w:rsid w:val="00FB0F10"/>
    <w:rsid w:val="00FB12E9"/>
    <w:rsid w:val="00FB13E1"/>
    <w:rsid w:val="00FB1506"/>
    <w:rsid w:val="00FB1C66"/>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682"/>
    <w:rsid w:val="00FD0D8E"/>
    <w:rsid w:val="00FD2163"/>
    <w:rsid w:val="00FD3040"/>
    <w:rsid w:val="00FD3216"/>
    <w:rsid w:val="00FD32AD"/>
    <w:rsid w:val="00FD396D"/>
    <w:rsid w:val="00FD4048"/>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397"/>
    <w:rsid w:val="00FF0439"/>
    <w:rsid w:val="00FF0F3A"/>
    <w:rsid w:val="00FF1784"/>
    <w:rsid w:val="00FF1B79"/>
    <w:rsid w:val="00FF238F"/>
    <w:rsid w:val="00FF277B"/>
    <w:rsid w:val="00FF2A2D"/>
    <w:rsid w:val="00FF2B03"/>
    <w:rsid w:val="00FF37A8"/>
    <w:rsid w:val="00FF38A6"/>
    <w:rsid w:val="00FF3EAE"/>
    <w:rsid w:val="00FF5066"/>
    <w:rsid w:val="00FF5094"/>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02818408">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262657">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daugas.Knopkus@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so.nato.int/nso/nsdd/main/list-promul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3979</Words>
  <Characters>2269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Gema Petronytė</dc:creator>
  <cp:lastModifiedBy>Mindaugas Knopkus</cp:lastModifiedBy>
  <cp:revision>18</cp:revision>
  <cp:lastPrinted>2020-01-29T07:54:00Z</cp:lastPrinted>
  <dcterms:created xsi:type="dcterms:W3CDTF">2023-08-24T06:44:00Z</dcterms:created>
  <dcterms:modified xsi:type="dcterms:W3CDTF">2023-08-25T05:31:00Z</dcterms:modified>
</cp:coreProperties>
</file>