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18EEEE4E" w14:textId="61DFDD62" w:rsidR="002A07F4" w:rsidRPr="00273964" w:rsidRDefault="00002C5B" w:rsidP="00273964">
      <w:pPr>
        <w:tabs>
          <w:tab w:val="left" w:pos="709"/>
        </w:tabs>
        <w:spacing w:line="259" w:lineRule="auto"/>
        <w:ind w:right="3" w:firstLine="426"/>
        <w:jc w:val="center"/>
        <w:rPr>
          <w:szCs w:val="24"/>
        </w:rPr>
      </w:pPr>
      <w:r w:rsidRPr="00F64AD0">
        <w:rPr>
          <w:b/>
          <w:szCs w:val="24"/>
        </w:rPr>
        <w:t>VIEŠŲJŲ PIRKIMŲ TARNYBA</w:t>
      </w:r>
    </w:p>
    <w:tbl>
      <w:tblPr>
        <w:tblW w:w="12202" w:type="dxa"/>
        <w:tblInd w:w="-142" w:type="dxa"/>
        <w:tblLayout w:type="fixed"/>
        <w:tblLook w:val="0000" w:firstRow="0" w:lastRow="0" w:firstColumn="0" w:lastColumn="0" w:noHBand="0" w:noVBand="0"/>
      </w:tblPr>
      <w:tblGrid>
        <w:gridCol w:w="5529"/>
        <w:gridCol w:w="1559"/>
        <w:gridCol w:w="697"/>
        <w:gridCol w:w="4417"/>
      </w:tblGrid>
      <w:tr w:rsidR="00683FCE" w:rsidRPr="00F86BCF" w14:paraId="09435A67" w14:textId="77777777" w:rsidTr="00D62FC2">
        <w:trPr>
          <w:cantSplit/>
          <w:trHeight w:val="2459"/>
        </w:trPr>
        <w:tc>
          <w:tcPr>
            <w:tcW w:w="5529" w:type="dxa"/>
          </w:tcPr>
          <w:p w14:paraId="6798569C" w14:textId="643CD1B0" w:rsidR="00683FCE" w:rsidRDefault="00683FCE" w:rsidP="00FB37F4">
            <w:pPr>
              <w:rPr>
                <w:szCs w:val="24"/>
              </w:rPr>
            </w:pPr>
          </w:p>
          <w:p w14:paraId="0C454C05" w14:textId="77777777" w:rsidR="00273964" w:rsidRPr="00D607CC" w:rsidRDefault="00273964" w:rsidP="00FB37F4">
            <w:pPr>
              <w:rPr>
                <w:szCs w:val="24"/>
              </w:rPr>
            </w:pPr>
          </w:p>
          <w:p w14:paraId="40ED66E9" w14:textId="77777777" w:rsidR="005D2A5C" w:rsidRPr="00A33C69" w:rsidRDefault="005D2A5C" w:rsidP="005D2A5C">
            <w:pPr>
              <w:shd w:val="clear" w:color="auto" w:fill="FFFFFF"/>
              <w:spacing w:line="300" w:lineRule="atLeast"/>
              <w:rPr>
                <w:color w:val="333333"/>
                <w:szCs w:val="24"/>
                <w:lang w:eastAsia="lt-LT"/>
              </w:rPr>
            </w:pPr>
            <w:r w:rsidRPr="00A33C69">
              <w:rPr>
                <w:color w:val="333333"/>
                <w:szCs w:val="24"/>
                <w:lang w:eastAsia="lt-LT"/>
              </w:rPr>
              <w:t xml:space="preserve">Vilniaus Fabijoniškių </w:t>
            </w:r>
            <w:r>
              <w:rPr>
                <w:color w:val="333333"/>
                <w:szCs w:val="24"/>
                <w:lang w:eastAsia="lt-LT"/>
              </w:rPr>
              <w:t>gimnazijai</w:t>
            </w:r>
          </w:p>
          <w:p w14:paraId="6E91D8DA" w14:textId="77777777" w:rsidR="005D2A5C" w:rsidRPr="00A33C69" w:rsidRDefault="005D2A5C" w:rsidP="005D2A5C">
            <w:pPr>
              <w:shd w:val="clear" w:color="auto" w:fill="FFFFFF"/>
              <w:spacing w:line="300" w:lineRule="atLeast"/>
              <w:rPr>
                <w:color w:val="333333"/>
                <w:szCs w:val="24"/>
                <w:lang w:eastAsia="lt-LT"/>
              </w:rPr>
            </w:pPr>
            <w:r w:rsidRPr="00A33C69">
              <w:rPr>
                <w:color w:val="333333"/>
                <w:szCs w:val="24"/>
                <w:lang w:eastAsia="lt-LT"/>
              </w:rPr>
              <w:t>P.</w:t>
            </w:r>
            <w:r>
              <w:rPr>
                <w:color w:val="333333"/>
                <w:szCs w:val="24"/>
                <w:lang w:eastAsia="lt-LT"/>
              </w:rPr>
              <w:t xml:space="preserve"> </w:t>
            </w:r>
            <w:r w:rsidRPr="00A33C69">
              <w:rPr>
                <w:color w:val="333333"/>
                <w:szCs w:val="24"/>
                <w:lang w:eastAsia="lt-LT"/>
              </w:rPr>
              <w:t>Žadeikos g. 2</w:t>
            </w:r>
          </w:p>
          <w:p w14:paraId="6C3905B9" w14:textId="77777777" w:rsidR="005D2A5C" w:rsidRPr="00A33C69" w:rsidRDefault="005D2A5C" w:rsidP="005D2A5C">
            <w:pPr>
              <w:shd w:val="clear" w:color="auto" w:fill="FFFFFF"/>
              <w:spacing w:line="300" w:lineRule="atLeast"/>
              <w:rPr>
                <w:color w:val="333333"/>
                <w:szCs w:val="24"/>
                <w:lang w:eastAsia="lt-LT"/>
              </w:rPr>
            </w:pPr>
            <w:r w:rsidRPr="00A33C69">
              <w:rPr>
                <w:color w:val="333333"/>
                <w:szCs w:val="24"/>
                <w:lang w:eastAsia="lt-LT"/>
              </w:rPr>
              <w:t>06318 Vilnius</w:t>
            </w:r>
          </w:p>
          <w:p w14:paraId="629D8503" w14:textId="77777777" w:rsidR="005D2A5C" w:rsidRDefault="005D2A5C" w:rsidP="005D2A5C">
            <w:pPr>
              <w:shd w:val="clear" w:color="auto" w:fill="FFFFFF"/>
              <w:rPr>
                <w:szCs w:val="24"/>
              </w:rPr>
            </w:pPr>
          </w:p>
          <w:p w14:paraId="5004B934" w14:textId="77777777" w:rsidR="005D2A5C" w:rsidRPr="001475C6" w:rsidRDefault="005D2A5C" w:rsidP="005D2A5C">
            <w:pPr>
              <w:shd w:val="clear" w:color="auto" w:fill="FFFFFF"/>
              <w:rPr>
                <w:rStyle w:val="Hyperlink"/>
                <w:color w:val="auto"/>
                <w:szCs w:val="24"/>
              </w:rPr>
            </w:pPr>
            <w:r w:rsidRPr="008E6663">
              <w:rPr>
                <w:szCs w:val="24"/>
              </w:rPr>
              <w:t xml:space="preserve">El. p. </w:t>
            </w:r>
            <w:r w:rsidRPr="001475C6">
              <w:rPr>
                <w:szCs w:val="24"/>
                <w:u w:val="single"/>
              </w:rPr>
              <w:t>rastine</w:t>
            </w:r>
            <w:hyperlink r:id="rId9" w:history="1">
              <w:r w:rsidRPr="001475C6">
                <w:rPr>
                  <w:rStyle w:val="Hyperlink"/>
                  <w:color w:val="auto"/>
                  <w:szCs w:val="24"/>
                </w:rPr>
                <w:t>@</w:t>
              </w:r>
            </w:hyperlink>
            <w:r w:rsidRPr="001475C6">
              <w:rPr>
                <w:rStyle w:val="Hyperlink"/>
                <w:color w:val="auto"/>
                <w:szCs w:val="24"/>
              </w:rPr>
              <w:t>fabijoniskiu.vilnius.lm.lt</w:t>
            </w:r>
          </w:p>
          <w:p w14:paraId="6041D60E" w14:textId="77777777" w:rsidR="005D2A5C" w:rsidRPr="001475C6" w:rsidRDefault="005D2A5C" w:rsidP="005D2A5C">
            <w:pPr>
              <w:shd w:val="clear" w:color="auto" w:fill="FFFFFF"/>
              <w:rPr>
                <w:szCs w:val="24"/>
              </w:rPr>
            </w:pPr>
            <w:r w:rsidRPr="001475C6">
              <w:rPr>
                <w:szCs w:val="24"/>
              </w:rPr>
              <w:t xml:space="preserve">          </w:t>
            </w:r>
            <w:hyperlink r:id="rId10" w:history="1">
              <w:r w:rsidRPr="001475C6">
                <w:rPr>
                  <w:rStyle w:val="Hyperlink"/>
                  <w:color w:val="auto"/>
                  <w:szCs w:val="24"/>
                  <w:lang w:eastAsia="lt-LT"/>
                </w:rPr>
                <w:t>tomas@vfg.lt</w:t>
              </w:r>
            </w:hyperlink>
          </w:p>
          <w:p w14:paraId="124A2155" w14:textId="77777777" w:rsidR="005D2A5C" w:rsidRDefault="005D2A5C" w:rsidP="00FB37F4">
            <w:pPr>
              <w:rPr>
                <w:szCs w:val="24"/>
              </w:rPr>
            </w:pPr>
          </w:p>
          <w:p w14:paraId="6C75F6D7" w14:textId="298945DE" w:rsidR="00D62FC2" w:rsidRPr="00150CD0" w:rsidRDefault="00D62FC2" w:rsidP="00FB37F4">
            <w:pPr>
              <w:rPr>
                <w:szCs w:val="24"/>
              </w:rPr>
            </w:pPr>
            <w:r w:rsidRPr="00150CD0">
              <w:rPr>
                <w:szCs w:val="24"/>
              </w:rPr>
              <w:t>Žiniai</w:t>
            </w:r>
          </w:p>
          <w:p w14:paraId="58843820" w14:textId="5A0039F2" w:rsidR="00D62FC2" w:rsidRPr="00150CD0" w:rsidRDefault="005D2A5C" w:rsidP="00FB37F4">
            <w:pPr>
              <w:rPr>
                <w:szCs w:val="24"/>
              </w:rPr>
            </w:pPr>
            <w:r>
              <w:rPr>
                <w:szCs w:val="24"/>
              </w:rPr>
              <w:t>Vilniaus</w:t>
            </w:r>
            <w:r w:rsidR="00DF794E">
              <w:rPr>
                <w:szCs w:val="24"/>
              </w:rPr>
              <w:t xml:space="preserve"> m</w:t>
            </w:r>
            <w:r w:rsidR="000A0D94">
              <w:rPr>
                <w:szCs w:val="24"/>
              </w:rPr>
              <w:t>i</w:t>
            </w:r>
            <w:r w:rsidR="00DF794E">
              <w:rPr>
                <w:szCs w:val="24"/>
              </w:rPr>
              <w:t>esto savivaldybės administracijai</w:t>
            </w:r>
          </w:p>
          <w:p w14:paraId="36C29B75" w14:textId="70D0A9DE" w:rsidR="000D1F64" w:rsidRPr="00150CD0" w:rsidRDefault="005D2A5C" w:rsidP="00FB37F4">
            <w:pPr>
              <w:rPr>
                <w:szCs w:val="24"/>
              </w:rPr>
            </w:pPr>
            <w:r>
              <w:rPr>
                <w:szCs w:val="24"/>
              </w:rPr>
              <w:t xml:space="preserve">Konstitucijos pr. </w:t>
            </w:r>
            <w:r w:rsidR="003C1AAC">
              <w:rPr>
                <w:szCs w:val="24"/>
              </w:rPr>
              <w:t>3</w:t>
            </w:r>
          </w:p>
          <w:p w14:paraId="1EABECD7" w14:textId="195F456B" w:rsidR="000D1F64" w:rsidRPr="00150CD0" w:rsidRDefault="009571EB" w:rsidP="00FB37F4">
            <w:pPr>
              <w:rPr>
                <w:szCs w:val="24"/>
              </w:rPr>
            </w:pPr>
            <w:r>
              <w:rPr>
                <w:szCs w:val="24"/>
              </w:rPr>
              <w:t>09</w:t>
            </w:r>
            <w:r w:rsidR="00BC41E3">
              <w:rPr>
                <w:szCs w:val="24"/>
              </w:rPr>
              <w:t>6</w:t>
            </w:r>
            <w:r>
              <w:rPr>
                <w:szCs w:val="24"/>
              </w:rPr>
              <w:t>01</w:t>
            </w:r>
            <w:r w:rsidR="000D1F64" w:rsidRPr="00150CD0">
              <w:rPr>
                <w:szCs w:val="24"/>
              </w:rPr>
              <w:t xml:space="preserve"> </w:t>
            </w:r>
            <w:r w:rsidR="005D2A5C">
              <w:rPr>
                <w:szCs w:val="24"/>
              </w:rPr>
              <w:t>Vilnius</w:t>
            </w:r>
          </w:p>
          <w:p w14:paraId="6A7F7067" w14:textId="39B4C0BD" w:rsidR="006929E4" w:rsidRPr="00150CD0" w:rsidRDefault="000D1F64" w:rsidP="00FB37F4">
            <w:pPr>
              <w:rPr>
                <w:szCs w:val="24"/>
              </w:rPr>
            </w:pPr>
            <w:r w:rsidRPr="00150CD0">
              <w:rPr>
                <w:szCs w:val="24"/>
                <w:shd w:val="clear" w:color="auto" w:fill="FFFFFF"/>
              </w:rPr>
              <w:t xml:space="preserve">El. </w:t>
            </w:r>
            <w:r w:rsidR="006929E4" w:rsidRPr="00150CD0">
              <w:rPr>
                <w:szCs w:val="24"/>
                <w:shd w:val="clear" w:color="auto" w:fill="FFFFFF"/>
              </w:rPr>
              <w:t xml:space="preserve">p. </w:t>
            </w:r>
            <w:r w:rsidR="00743163">
              <w:rPr>
                <w:szCs w:val="24"/>
                <w:u w:val="single"/>
                <w:shd w:val="clear" w:color="auto" w:fill="FFFFFF"/>
              </w:rPr>
              <w:t>savivaldybe</w:t>
            </w:r>
            <w:hyperlink r:id="rId11" w:history="1">
              <w:r w:rsidR="00E778A9" w:rsidRPr="00BC41E3">
                <w:rPr>
                  <w:rStyle w:val="Hyperlink"/>
                  <w:color w:val="auto"/>
                  <w:szCs w:val="24"/>
                  <w:shd w:val="clear" w:color="auto" w:fill="FFFFFF"/>
                </w:rPr>
                <w:t>@</w:t>
              </w:r>
              <w:r w:rsidR="005D2A5C">
                <w:rPr>
                  <w:rStyle w:val="Hyperlink"/>
                  <w:color w:val="auto"/>
                  <w:szCs w:val="24"/>
                  <w:shd w:val="clear" w:color="auto" w:fill="FFFFFF"/>
                </w:rPr>
                <w:t>vilnius</w:t>
              </w:r>
              <w:r w:rsidR="00E778A9" w:rsidRPr="00BC41E3">
                <w:rPr>
                  <w:rStyle w:val="Hyperlink"/>
                  <w:color w:val="auto"/>
                  <w:szCs w:val="24"/>
                  <w:shd w:val="clear" w:color="auto" w:fill="FFFFFF"/>
                </w:rPr>
                <w:t>.lt</w:t>
              </w:r>
            </w:hyperlink>
          </w:p>
          <w:p w14:paraId="42D25508" w14:textId="256F7262" w:rsidR="00683FCE" w:rsidRPr="00FF3A84" w:rsidRDefault="00683FCE" w:rsidP="006929E4">
            <w:pPr>
              <w:rPr>
                <w:color w:val="FFFFFF"/>
                <w:szCs w:val="24"/>
              </w:rPr>
            </w:pPr>
          </w:p>
        </w:tc>
        <w:tc>
          <w:tcPr>
            <w:tcW w:w="1559" w:type="dxa"/>
          </w:tcPr>
          <w:p w14:paraId="1A14F817" w14:textId="598211B0" w:rsidR="00683FCE" w:rsidRDefault="00683FCE" w:rsidP="00B729D9">
            <w:pPr>
              <w:ind w:firstLine="324"/>
              <w:rPr>
                <w:szCs w:val="24"/>
              </w:rPr>
            </w:pPr>
          </w:p>
          <w:p w14:paraId="6DED7DC7" w14:textId="77777777" w:rsidR="00273964" w:rsidRDefault="00273964" w:rsidP="00B729D9">
            <w:pPr>
              <w:ind w:firstLine="324"/>
              <w:rPr>
                <w:szCs w:val="24"/>
              </w:rPr>
            </w:pPr>
          </w:p>
          <w:p w14:paraId="317E3836" w14:textId="38ABA300" w:rsidR="00683FCE" w:rsidRDefault="00683FCE" w:rsidP="00683FCE">
            <w:pPr>
              <w:ind w:left="-1330" w:firstLine="1330"/>
              <w:rPr>
                <w:szCs w:val="24"/>
              </w:rPr>
            </w:pPr>
            <w:r>
              <w:rPr>
                <w:szCs w:val="24"/>
              </w:rPr>
              <w:t>2021-</w:t>
            </w:r>
            <w:r w:rsidR="00E54AE5">
              <w:rPr>
                <w:szCs w:val="24"/>
              </w:rPr>
              <w:t>1</w:t>
            </w:r>
            <w:r w:rsidR="00E0464D">
              <w:rPr>
                <w:szCs w:val="24"/>
              </w:rPr>
              <w:t>2-06</w:t>
            </w:r>
          </w:p>
          <w:p w14:paraId="523F4FC0" w14:textId="1EFDEE2E" w:rsidR="00683FCE" w:rsidRDefault="0028328C" w:rsidP="00B729D9">
            <w:pPr>
              <w:ind w:right="-108"/>
              <w:rPr>
                <w:szCs w:val="24"/>
              </w:rPr>
            </w:pPr>
            <w:r>
              <w:rPr>
                <w:szCs w:val="24"/>
              </w:rPr>
              <w:t>Į 2021-</w:t>
            </w:r>
            <w:r w:rsidR="00764B2F">
              <w:rPr>
                <w:szCs w:val="24"/>
              </w:rPr>
              <w:t>11-1</w:t>
            </w:r>
            <w:r w:rsidR="00F15736">
              <w:rPr>
                <w:szCs w:val="24"/>
              </w:rPr>
              <w:t>7</w:t>
            </w:r>
          </w:p>
          <w:p w14:paraId="2191BA9B" w14:textId="6EF36524" w:rsidR="00422BB5" w:rsidRDefault="00422BB5" w:rsidP="00B729D9">
            <w:pPr>
              <w:ind w:right="-108"/>
              <w:rPr>
                <w:szCs w:val="24"/>
              </w:rPr>
            </w:pPr>
            <w:r>
              <w:rPr>
                <w:szCs w:val="24"/>
              </w:rPr>
              <w:t xml:space="preserve">  </w:t>
            </w:r>
            <w:r w:rsidR="00D970C9">
              <w:rPr>
                <w:szCs w:val="24"/>
              </w:rPr>
              <w:t>2021-11-25</w:t>
            </w:r>
          </w:p>
          <w:p w14:paraId="37BCBAFC" w14:textId="19CF6BF5" w:rsidR="0028328C" w:rsidRDefault="0028328C" w:rsidP="00B729D9">
            <w:pPr>
              <w:ind w:right="-108"/>
              <w:rPr>
                <w:szCs w:val="24"/>
              </w:rPr>
            </w:pPr>
          </w:p>
          <w:p w14:paraId="61E35450" w14:textId="77777777" w:rsidR="00683FCE" w:rsidRDefault="00683FCE" w:rsidP="00B729D9">
            <w:pPr>
              <w:rPr>
                <w:szCs w:val="24"/>
              </w:rPr>
            </w:pPr>
            <w:r>
              <w:rPr>
                <w:szCs w:val="24"/>
              </w:rPr>
              <w:t xml:space="preserve">  </w:t>
            </w:r>
          </w:p>
          <w:p w14:paraId="6926598D" w14:textId="77777777" w:rsidR="00683FCE" w:rsidRPr="00FD1E0E" w:rsidRDefault="00683FCE" w:rsidP="00B729D9">
            <w:pPr>
              <w:ind w:left="-108" w:firstLine="959"/>
              <w:jc w:val="right"/>
              <w:rPr>
                <w:szCs w:val="24"/>
              </w:rPr>
            </w:pPr>
            <w:r w:rsidRPr="00FD1E0E">
              <w:rPr>
                <w:szCs w:val="24"/>
              </w:rPr>
              <w:t xml:space="preserve">     </w:t>
            </w:r>
          </w:p>
        </w:tc>
        <w:tc>
          <w:tcPr>
            <w:tcW w:w="697" w:type="dxa"/>
          </w:tcPr>
          <w:p w14:paraId="7F4663EA" w14:textId="4AFF2A43" w:rsidR="00683FCE" w:rsidRDefault="00683FCE" w:rsidP="00B729D9">
            <w:pPr>
              <w:ind w:right="-108"/>
              <w:rPr>
                <w:szCs w:val="24"/>
              </w:rPr>
            </w:pPr>
          </w:p>
          <w:p w14:paraId="3A0526A1" w14:textId="77777777" w:rsidR="00273964" w:rsidRDefault="00273964" w:rsidP="00B729D9">
            <w:pPr>
              <w:ind w:right="-108"/>
              <w:rPr>
                <w:szCs w:val="24"/>
              </w:rPr>
            </w:pPr>
          </w:p>
          <w:p w14:paraId="4A740536" w14:textId="77777777" w:rsidR="00683FCE" w:rsidRDefault="00683FCE" w:rsidP="00B729D9">
            <w:pPr>
              <w:ind w:left="-108" w:right="-108"/>
              <w:rPr>
                <w:szCs w:val="24"/>
              </w:rPr>
            </w:pPr>
            <w:r>
              <w:rPr>
                <w:szCs w:val="24"/>
              </w:rPr>
              <w:t>N</w:t>
            </w:r>
            <w:r w:rsidRPr="00FD1E0E">
              <w:rPr>
                <w:szCs w:val="24"/>
              </w:rPr>
              <w:t>r.</w:t>
            </w:r>
          </w:p>
          <w:p w14:paraId="5FF8D689" w14:textId="62D810C1" w:rsidR="00683FCE" w:rsidRDefault="0028328C" w:rsidP="00B729D9">
            <w:pPr>
              <w:ind w:left="-108" w:right="-108"/>
              <w:rPr>
                <w:szCs w:val="24"/>
              </w:rPr>
            </w:pPr>
            <w:r>
              <w:rPr>
                <w:szCs w:val="24"/>
              </w:rPr>
              <w:t>Nr.</w:t>
            </w:r>
          </w:p>
          <w:p w14:paraId="180A4F69" w14:textId="134CB619" w:rsidR="0028328C" w:rsidRDefault="00D970C9" w:rsidP="00D970C9">
            <w:pPr>
              <w:ind w:left="-108" w:right="-108"/>
              <w:rPr>
                <w:szCs w:val="24"/>
              </w:rPr>
            </w:pPr>
            <w:r>
              <w:rPr>
                <w:szCs w:val="24"/>
              </w:rPr>
              <w:t>Nr.</w:t>
            </w:r>
          </w:p>
          <w:p w14:paraId="684B3184" w14:textId="77777777" w:rsidR="00683FCE" w:rsidRPr="00F40BCE" w:rsidRDefault="00683FCE" w:rsidP="00B729D9">
            <w:pPr>
              <w:ind w:left="-108" w:right="-108"/>
              <w:rPr>
                <w:szCs w:val="24"/>
              </w:rPr>
            </w:pPr>
          </w:p>
        </w:tc>
        <w:tc>
          <w:tcPr>
            <w:tcW w:w="4417" w:type="dxa"/>
          </w:tcPr>
          <w:p w14:paraId="27B77670" w14:textId="6907F3DD" w:rsidR="00683FCE" w:rsidRDefault="00683FCE" w:rsidP="00B729D9">
            <w:pPr>
              <w:rPr>
                <w:szCs w:val="24"/>
              </w:rPr>
            </w:pPr>
          </w:p>
          <w:p w14:paraId="71236616" w14:textId="77777777" w:rsidR="00273964" w:rsidRDefault="00273964" w:rsidP="00B729D9">
            <w:pPr>
              <w:rPr>
                <w:szCs w:val="24"/>
              </w:rPr>
            </w:pPr>
          </w:p>
          <w:p w14:paraId="4447663A" w14:textId="6480AD26" w:rsidR="00683FCE" w:rsidRDefault="00683FCE" w:rsidP="00B729D9">
            <w:pPr>
              <w:rPr>
                <w:szCs w:val="24"/>
              </w:rPr>
            </w:pPr>
            <w:r w:rsidRPr="00FD1E0E">
              <w:rPr>
                <w:szCs w:val="24"/>
              </w:rPr>
              <w:t>4S-</w:t>
            </w:r>
            <w:r w:rsidR="00E0464D">
              <w:rPr>
                <w:szCs w:val="24"/>
              </w:rPr>
              <w:t>1318</w:t>
            </w:r>
            <w:r>
              <w:rPr>
                <w:szCs w:val="24"/>
              </w:rPr>
              <w:t xml:space="preserve"> (7.4Mr)</w:t>
            </w:r>
          </w:p>
          <w:p w14:paraId="22622EE1" w14:textId="28B019D1" w:rsidR="00683FCE" w:rsidRDefault="00F15736" w:rsidP="000B0746">
            <w:pPr>
              <w:rPr>
                <w:szCs w:val="24"/>
              </w:rPr>
            </w:pPr>
            <w:r>
              <w:rPr>
                <w:szCs w:val="24"/>
              </w:rPr>
              <w:t>SD-121</w:t>
            </w:r>
          </w:p>
          <w:p w14:paraId="459F3F11" w14:textId="44A4C0D8" w:rsidR="00422BB5" w:rsidRPr="00F86BCF" w:rsidRDefault="00D970C9" w:rsidP="000B0746">
            <w:pPr>
              <w:rPr>
                <w:szCs w:val="24"/>
              </w:rPr>
            </w:pPr>
            <w:r>
              <w:rPr>
                <w:szCs w:val="24"/>
              </w:rPr>
              <w:t>SD-127</w:t>
            </w:r>
          </w:p>
        </w:tc>
      </w:tr>
    </w:tbl>
    <w:p w14:paraId="5270A04F" w14:textId="45C2DF13" w:rsidR="00EC6658" w:rsidRPr="005E0F00" w:rsidRDefault="00EC6658" w:rsidP="00683FCE">
      <w:pPr>
        <w:ind w:right="-143"/>
        <w:rPr>
          <w:sz w:val="14"/>
          <w:szCs w:val="14"/>
        </w:rPr>
      </w:pPr>
    </w:p>
    <w:p w14:paraId="0D5B3723" w14:textId="1CF97AA4" w:rsidR="00DB1DAF" w:rsidRPr="006E5750" w:rsidRDefault="002A07F4" w:rsidP="006E5750">
      <w:pPr>
        <w:spacing w:line="360" w:lineRule="auto"/>
        <w:jc w:val="center"/>
        <w:rPr>
          <w:b/>
          <w:color w:val="000000"/>
          <w:szCs w:val="24"/>
          <w:lang w:eastAsia="lt-LT"/>
        </w:rPr>
      </w:pPr>
      <w:r>
        <w:rPr>
          <w:b/>
          <w:color w:val="000000"/>
          <w:szCs w:val="24"/>
          <w:lang w:eastAsia="lt-LT"/>
        </w:rPr>
        <w:t>VERTINIMO IŠVADA</w:t>
      </w:r>
    </w:p>
    <w:p w14:paraId="5A0BB3F5" w14:textId="5D226FE8" w:rsidR="005A636F" w:rsidRPr="00736B20" w:rsidRDefault="002A07F4" w:rsidP="00E801FA">
      <w:pPr>
        <w:shd w:val="clear" w:color="auto" w:fill="FFFFFF"/>
        <w:spacing w:line="300" w:lineRule="atLeast"/>
        <w:ind w:firstLine="851"/>
        <w:jc w:val="both"/>
        <w:rPr>
          <w:szCs w:val="24"/>
        </w:rPr>
      </w:pPr>
      <w:r w:rsidRPr="00736B20">
        <w:rPr>
          <w:bCs/>
          <w:szCs w:val="24"/>
        </w:rPr>
        <w:t xml:space="preserve">Viešųjų pirkimų tarnyba (toliau – Tarnyba), vadovaudamasi Lietuvos Respublikos </w:t>
      </w:r>
      <w:r w:rsidR="00DB32B8" w:rsidRPr="00736B20">
        <w:rPr>
          <w:bCs/>
          <w:szCs w:val="24"/>
        </w:rPr>
        <w:t xml:space="preserve">viešųjų </w:t>
      </w:r>
      <w:r w:rsidRPr="00736B20">
        <w:rPr>
          <w:bCs/>
          <w:szCs w:val="24"/>
        </w:rPr>
        <w:t>pirkimų įstatym</w:t>
      </w:r>
      <w:r w:rsidR="000D6E31" w:rsidRPr="00736B20">
        <w:rPr>
          <w:bCs/>
          <w:szCs w:val="24"/>
        </w:rPr>
        <w:t xml:space="preserve">o </w:t>
      </w:r>
      <w:r w:rsidR="003C43BD" w:rsidRPr="00736B20">
        <w:rPr>
          <w:bCs/>
          <w:szCs w:val="24"/>
        </w:rPr>
        <w:t>95 straipsnio 1 dalies 2 punktu</w:t>
      </w:r>
      <w:r w:rsidRPr="00736B20">
        <w:rPr>
          <w:bCs/>
          <w:szCs w:val="24"/>
        </w:rPr>
        <w:t xml:space="preserve">, atliko </w:t>
      </w:r>
      <w:r w:rsidR="001475C6">
        <w:rPr>
          <w:bCs/>
          <w:szCs w:val="24"/>
        </w:rPr>
        <w:t>Vilniaus Fabijoniškių gimnazijos</w:t>
      </w:r>
      <w:r w:rsidR="00E801FA">
        <w:rPr>
          <w:color w:val="333333"/>
          <w:szCs w:val="24"/>
          <w:lang w:eastAsia="lt-LT"/>
        </w:rPr>
        <w:t xml:space="preserve"> </w:t>
      </w:r>
      <w:r w:rsidR="00812619" w:rsidRPr="00736B20">
        <w:rPr>
          <w:szCs w:val="24"/>
          <w:lang w:eastAsia="lt-LT"/>
        </w:rPr>
        <w:t xml:space="preserve">(toliau – Perkančioji organizacija) </w:t>
      </w:r>
      <w:r w:rsidR="001A581F" w:rsidRPr="00736B20">
        <w:rPr>
          <w:bCs/>
          <w:szCs w:val="24"/>
        </w:rPr>
        <w:t>v</w:t>
      </w:r>
      <w:r w:rsidRPr="00736B20">
        <w:rPr>
          <w:szCs w:val="24"/>
        </w:rPr>
        <w:t>ykd</w:t>
      </w:r>
      <w:r w:rsidR="00736B20" w:rsidRPr="00736B20">
        <w:rPr>
          <w:szCs w:val="24"/>
        </w:rPr>
        <w:t>yto</w:t>
      </w:r>
      <w:r w:rsidRPr="00736B20">
        <w:rPr>
          <w:szCs w:val="24"/>
        </w:rPr>
        <w:t xml:space="preserve"> pirkimo vertinimą</w:t>
      </w:r>
      <w:r w:rsidR="00B013F9" w:rsidRPr="00736B20">
        <w:rPr>
          <w:szCs w:val="24"/>
        </w:rPr>
        <w:t>.</w:t>
      </w:r>
    </w:p>
    <w:p w14:paraId="3AFA7892" w14:textId="5AED8123" w:rsidR="004B33C3" w:rsidRPr="00736B20" w:rsidRDefault="004B33C3" w:rsidP="00E801FA">
      <w:pPr>
        <w:shd w:val="clear" w:color="auto" w:fill="FFFFFF"/>
        <w:tabs>
          <w:tab w:val="left" w:pos="900"/>
        </w:tabs>
        <w:ind w:firstLine="851"/>
        <w:jc w:val="both"/>
        <w:rPr>
          <w:szCs w:val="24"/>
        </w:rPr>
      </w:pPr>
    </w:p>
    <w:p w14:paraId="683CFC67" w14:textId="2FEF4877" w:rsidR="00A41CC8" w:rsidRPr="006E5750" w:rsidRDefault="002A07F4" w:rsidP="006E5750">
      <w:pPr>
        <w:spacing w:line="254" w:lineRule="auto"/>
        <w:ind w:right="49"/>
        <w:jc w:val="center"/>
        <w:rPr>
          <w:b/>
          <w:szCs w:val="24"/>
        </w:rPr>
      </w:pPr>
      <w:r>
        <w:rPr>
          <w:b/>
          <w:szCs w:val="24"/>
        </w:rPr>
        <w:t>I dalis. Bendra informacija</w:t>
      </w:r>
    </w:p>
    <w:p w14:paraId="720CCDAD" w14:textId="77777777" w:rsidR="002A07F4"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421A9FCB" w:rsidR="002A07F4" w:rsidRPr="002A07F4" w:rsidRDefault="002A07F4">
            <w:pPr>
              <w:jc w:val="both"/>
              <w:rPr>
                <w:szCs w:val="24"/>
              </w:rPr>
            </w:pPr>
            <w:r w:rsidRPr="002A07F4">
              <w:rPr>
                <w:rFonts w:eastAsia="Calibri"/>
              </w:rPr>
              <w:t>Pirkimo pavadinimas, numeris (jeigu skelbtas), pirkimo paskelbimo (kvietimo pateikti paraišką/pasiūlymą) data/ sutarties pavadinimas, data, numeris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42C738A6" w14:textId="77777777" w:rsidR="00DA7F87" w:rsidRDefault="00DA7F87" w:rsidP="008555DD">
            <w:pPr>
              <w:shd w:val="clear" w:color="auto" w:fill="FFFFFF"/>
              <w:spacing w:line="300" w:lineRule="atLeast"/>
              <w:jc w:val="both"/>
              <w:rPr>
                <w:szCs w:val="24"/>
              </w:rPr>
            </w:pPr>
            <w:r w:rsidRPr="0006238E">
              <w:rPr>
                <w:szCs w:val="24"/>
              </w:rPr>
              <w:t>„</w:t>
            </w:r>
            <w:r>
              <w:rPr>
                <w:szCs w:val="24"/>
              </w:rPr>
              <w:t>Maitinimo paslaugos</w:t>
            </w:r>
            <w:r w:rsidRPr="0006238E">
              <w:rPr>
                <w:szCs w:val="24"/>
                <w:lang w:eastAsia="lt-LT"/>
              </w:rPr>
              <w:t>“</w:t>
            </w:r>
            <w:r w:rsidRPr="0006238E">
              <w:rPr>
                <w:bCs/>
                <w:szCs w:val="24"/>
              </w:rPr>
              <w:t xml:space="preserve"> </w:t>
            </w:r>
            <w:r w:rsidRPr="0006238E">
              <w:rPr>
                <w:szCs w:val="24"/>
              </w:rPr>
              <w:t>(2021-0</w:t>
            </w:r>
            <w:r>
              <w:rPr>
                <w:szCs w:val="24"/>
              </w:rPr>
              <w:t>9-02</w:t>
            </w:r>
            <w:r w:rsidRPr="0006238E">
              <w:rPr>
                <w:szCs w:val="24"/>
              </w:rPr>
              <w:t xml:space="preserve"> skelbtas Centrinėje viešųjų pirkimų informacinėje sistemoje (toliau – CVP IS), pirkimo Nr. 5</w:t>
            </w:r>
            <w:r>
              <w:rPr>
                <w:szCs w:val="24"/>
              </w:rPr>
              <w:t>62571</w:t>
            </w:r>
            <w:r w:rsidRPr="0006238E">
              <w:rPr>
                <w:szCs w:val="24"/>
              </w:rPr>
              <w:t>) (toliau – Pirkimas)</w:t>
            </w:r>
            <w:r>
              <w:rPr>
                <w:szCs w:val="24"/>
              </w:rPr>
              <w:t>;</w:t>
            </w:r>
          </w:p>
          <w:p w14:paraId="2FE3E833" w14:textId="0E740A21" w:rsidR="007D5105" w:rsidRPr="0062406E" w:rsidRDefault="007D5105" w:rsidP="008555DD">
            <w:pPr>
              <w:shd w:val="clear" w:color="auto" w:fill="FFFFFF"/>
              <w:spacing w:line="300" w:lineRule="atLeast"/>
              <w:jc w:val="both"/>
              <w:rPr>
                <w:szCs w:val="24"/>
              </w:rPr>
            </w:pPr>
            <w:r w:rsidRPr="0062406E">
              <w:rPr>
                <w:szCs w:val="24"/>
                <w:lang w:eastAsia="lt-LT"/>
              </w:rPr>
              <w:t>2021-</w:t>
            </w:r>
            <w:r w:rsidR="00BD3B59">
              <w:rPr>
                <w:szCs w:val="24"/>
                <w:lang w:eastAsia="lt-LT"/>
              </w:rPr>
              <w:t>09-28</w:t>
            </w:r>
            <w:r w:rsidRPr="0062406E">
              <w:rPr>
                <w:szCs w:val="24"/>
                <w:lang w:eastAsia="lt-LT"/>
              </w:rPr>
              <w:t xml:space="preserve"> Mokinių maitinimo paslaugų sutartis Nr. </w:t>
            </w:r>
            <w:r w:rsidR="00BD3B59">
              <w:rPr>
                <w:szCs w:val="24"/>
                <w:lang w:eastAsia="lt-LT"/>
              </w:rPr>
              <w:t>2021/08/28</w:t>
            </w:r>
            <w:r w:rsidRPr="0062406E">
              <w:rPr>
                <w:szCs w:val="24"/>
                <w:lang w:eastAsia="lt-LT"/>
              </w:rPr>
              <w:t xml:space="preserve"> </w:t>
            </w:r>
            <w:r w:rsidRPr="0062406E">
              <w:rPr>
                <w:szCs w:val="24"/>
              </w:rPr>
              <w:t>(toliau – Pirkimo sutartis).</w:t>
            </w:r>
          </w:p>
        </w:tc>
      </w:tr>
      <w:tr w:rsidR="002A07F4"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6E5750" w:rsidRDefault="002A07F4">
            <w:pPr>
              <w:jc w:val="both"/>
              <w:rPr>
                <w:rFonts w:eastAsia="Calibri"/>
              </w:rPr>
            </w:pPr>
            <w:r w:rsidRPr="002A07F4">
              <w:rPr>
                <w:rFonts w:eastAsia="Calibri"/>
              </w:rPr>
              <w:t>Pirkimo vykdymo/sutarties sudarymo teisinis pagrindas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3F073E6A" w14:textId="65B9C41E" w:rsidR="002A07F4" w:rsidRPr="0062406E" w:rsidRDefault="002A07F4" w:rsidP="006D281F">
            <w:pPr>
              <w:spacing w:line="254" w:lineRule="auto"/>
              <w:jc w:val="both"/>
              <w:rPr>
                <w:szCs w:val="24"/>
              </w:rPr>
            </w:pPr>
            <w:r w:rsidRPr="0062406E">
              <w:rPr>
                <w:bCs/>
                <w:szCs w:val="24"/>
              </w:rPr>
              <w:t xml:space="preserve">Lietuvos Respublikos </w:t>
            </w:r>
            <w:r w:rsidR="003C43BD" w:rsidRPr="0062406E">
              <w:rPr>
                <w:bCs/>
                <w:szCs w:val="24"/>
              </w:rPr>
              <w:t xml:space="preserve">viešųjų </w:t>
            </w:r>
            <w:r w:rsidRPr="0062406E">
              <w:rPr>
                <w:bCs/>
                <w:szCs w:val="24"/>
              </w:rPr>
              <w:t>pirkimų</w:t>
            </w:r>
            <w:r w:rsidR="003C43BD" w:rsidRPr="0062406E">
              <w:rPr>
                <w:bCs/>
                <w:szCs w:val="24"/>
              </w:rPr>
              <w:t xml:space="preserve"> </w:t>
            </w:r>
            <w:r w:rsidRPr="0062406E">
              <w:rPr>
                <w:bCs/>
                <w:szCs w:val="24"/>
              </w:rPr>
              <w:t xml:space="preserve">įstatymas (redakcija nuo </w:t>
            </w:r>
            <w:r w:rsidR="00F533EE" w:rsidRPr="0062406E">
              <w:rPr>
                <w:bCs/>
                <w:szCs w:val="24"/>
              </w:rPr>
              <w:t>2020-0</w:t>
            </w:r>
            <w:r w:rsidR="004D62DC" w:rsidRPr="0062406E">
              <w:rPr>
                <w:bCs/>
                <w:szCs w:val="24"/>
              </w:rPr>
              <w:t>8</w:t>
            </w:r>
            <w:r w:rsidR="00F533EE" w:rsidRPr="0062406E">
              <w:rPr>
                <w:bCs/>
                <w:szCs w:val="24"/>
              </w:rPr>
              <w:t>-01</w:t>
            </w:r>
            <w:r w:rsidRPr="0062406E">
              <w:rPr>
                <w:bCs/>
                <w:szCs w:val="24"/>
              </w:rPr>
              <w:t xml:space="preserve">) (toliau – </w:t>
            </w:r>
            <w:r w:rsidR="003C43BD" w:rsidRPr="0062406E">
              <w:rPr>
                <w:bCs/>
                <w:szCs w:val="24"/>
              </w:rPr>
              <w:t>Įstatymas</w:t>
            </w:r>
            <w:r w:rsidRPr="0062406E">
              <w:rPr>
                <w:bCs/>
                <w:szCs w:val="24"/>
              </w:rPr>
              <w:t>).</w:t>
            </w:r>
          </w:p>
        </w:tc>
      </w:tr>
      <w:tr w:rsidR="002A07F4"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2A07F4">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3CAE38AB" w:rsidR="00A41CC8" w:rsidRPr="00F35058" w:rsidRDefault="00AA1762" w:rsidP="004A6375">
            <w:pPr>
              <w:spacing w:before="60" w:after="60"/>
              <w:jc w:val="both"/>
              <w:rPr>
                <w:szCs w:val="24"/>
              </w:rPr>
            </w:pPr>
            <w:r>
              <w:rPr>
                <w:szCs w:val="24"/>
              </w:rPr>
              <w:t>A</w:t>
            </w:r>
            <w:r w:rsidR="00711DDD">
              <w:rPr>
                <w:szCs w:val="24"/>
              </w:rPr>
              <w:t>tviras</w:t>
            </w:r>
            <w:r w:rsidR="009B5BCD" w:rsidRPr="00F35058">
              <w:rPr>
                <w:szCs w:val="24"/>
              </w:rPr>
              <w:t xml:space="preserve"> </w:t>
            </w:r>
            <w:r w:rsidR="002A07F4" w:rsidRPr="00F35058">
              <w:rPr>
                <w:szCs w:val="24"/>
              </w:rPr>
              <w:t>konkursas</w:t>
            </w:r>
            <w:r w:rsidR="002A07F4">
              <w:rPr>
                <w:szCs w:val="24"/>
              </w:rPr>
              <w:t>.</w:t>
            </w:r>
          </w:p>
        </w:tc>
      </w:tr>
      <w:tr w:rsidR="002A07F4"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2A07F4" w:rsidRDefault="002A07F4" w:rsidP="002A07F4">
            <w:pPr>
              <w:jc w:val="both"/>
              <w:rPr>
                <w:rFonts w:eastAsia="Calibri"/>
              </w:rPr>
            </w:pPr>
            <w:r w:rsidRPr="002A07F4">
              <w:rPr>
                <w:rFonts w:eastAsia="Calibri"/>
              </w:rPr>
              <w:t>Planuojama (nenurodoma, jeigu pirkimas vertinamas iki vokų su pasiūlymais atplėšimo procedūros), faktinė pirkimo/sutarties vertė Eur be PVM</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DFBC68E" w14:textId="59DAF0D8" w:rsidR="00E93D18" w:rsidRPr="00DC5AB0" w:rsidRDefault="00C76961" w:rsidP="005C54E7">
            <w:pPr>
              <w:pStyle w:val="Default"/>
              <w:jc w:val="both"/>
              <w:rPr>
                <w:color w:val="auto"/>
              </w:rPr>
            </w:pPr>
            <w:r w:rsidRPr="00DC5AB0">
              <w:rPr>
                <w:color w:val="auto"/>
              </w:rPr>
              <w:t>Planuojama Pirkimo vertė</w:t>
            </w:r>
            <w:r w:rsidR="001651EB" w:rsidRPr="00DC5AB0">
              <w:rPr>
                <w:color w:val="auto"/>
              </w:rPr>
              <w:t xml:space="preserve"> </w:t>
            </w:r>
            <w:r w:rsidR="005172A9" w:rsidRPr="00DC5AB0">
              <w:rPr>
                <w:color w:val="auto"/>
              </w:rPr>
              <w:t>816</w:t>
            </w:r>
            <w:r w:rsidR="004B4C14">
              <w:rPr>
                <w:color w:val="auto"/>
              </w:rPr>
              <w:t xml:space="preserve"> </w:t>
            </w:r>
            <w:r w:rsidR="005172A9" w:rsidRPr="00DC5AB0">
              <w:rPr>
                <w:color w:val="auto"/>
              </w:rPr>
              <w:t>513,77</w:t>
            </w:r>
            <w:r w:rsidR="00402641" w:rsidRPr="00DC5AB0">
              <w:rPr>
                <w:color w:val="auto"/>
              </w:rPr>
              <w:t xml:space="preserve"> </w:t>
            </w:r>
            <w:r w:rsidR="00DD1E01" w:rsidRPr="00DC5AB0">
              <w:rPr>
                <w:color w:val="auto"/>
              </w:rPr>
              <w:t>E</w:t>
            </w:r>
            <w:r w:rsidR="006F23C2" w:rsidRPr="00DC5AB0">
              <w:rPr>
                <w:color w:val="auto"/>
              </w:rPr>
              <w:t xml:space="preserve">ur </w:t>
            </w:r>
            <w:r w:rsidR="00AA1762" w:rsidRPr="00DC5AB0">
              <w:rPr>
                <w:color w:val="auto"/>
              </w:rPr>
              <w:t>be</w:t>
            </w:r>
            <w:r w:rsidR="006F23C2" w:rsidRPr="00DC5AB0">
              <w:rPr>
                <w:color w:val="auto"/>
              </w:rPr>
              <w:t xml:space="preserve"> PVM</w:t>
            </w:r>
            <w:r w:rsidR="001651EB" w:rsidRPr="00DC5AB0">
              <w:rPr>
                <w:color w:val="auto"/>
              </w:rPr>
              <w:t xml:space="preserve"> (</w:t>
            </w:r>
            <w:r w:rsidR="005172A9" w:rsidRPr="00DC5AB0">
              <w:rPr>
                <w:color w:val="auto"/>
              </w:rPr>
              <w:t>890</w:t>
            </w:r>
            <w:r w:rsidR="004B4C14">
              <w:rPr>
                <w:color w:val="auto"/>
              </w:rPr>
              <w:t xml:space="preserve"> </w:t>
            </w:r>
            <w:r w:rsidR="005172A9" w:rsidRPr="00DC5AB0">
              <w:rPr>
                <w:color w:val="auto"/>
              </w:rPr>
              <w:t>000</w:t>
            </w:r>
            <w:r w:rsidR="001651EB" w:rsidRPr="00DC5AB0">
              <w:rPr>
                <w:color w:val="auto"/>
              </w:rPr>
              <w:t>,00 Eur su PVM, PVM – 9 proc.)</w:t>
            </w:r>
            <w:r w:rsidR="001E3500" w:rsidRPr="00DC5AB0">
              <w:rPr>
                <w:color w:val="auto"/>
              </w:rPr>
              <w:t>;</w:t>
            </w:r>
          </w:p>
          <w:p w14:paraId="1A7350B7" w14:textId="74F18212" w:rsidR="001E3500" w:rsidRPr="00DC5AB0" w:rsidRDefault="001651EB" w:rsidP="005C54E7">
            <w:pPr>
              <w:shd w:val="clear" w:color="auto" w:fill="FFFFFF"/>
              <w:spacing w:line="300" w:lineRule="atLeast"/>
              <w:jc w:val="both"/>
              <w:rPr>
                <w:szCs w:val="24"/>
                <w:lang w:eastAsia="lt-LT"/>
              </w:rPr>
            </w:pPr>
            <w:r w:rsidRPr="00DC5AB0">
              <w:rPr>
                <w:szCs w:val="24"/>
              </w:rPr>
              <w:t xml:space="preserve">Pirkimo </w:t>
            </w:r>
            <w:r w:rsidR="001E3500" w:rsidRPr="00DC5AB0">
              <w:rPr>
                <w:szCs w:val="24"/>
              </w:rPr>
              <w:t xml:space="preserve">sutarties vertė – </w:t>
            </w:r>
            <w:r w:rsidR="00DC5AB0" w:rsidRPr="00DC5AB0">
              <w:rPr>
                <w:szCs w:val="24"/>
              </w:rPr>
              <w:t>264</w:t>
            </w:r>
            <w:r w:rsidR="004B4C14">
              <w:rPr>
                <w:szCs w:val="24"/>
              </w:rPr>
              <w:t xml:space="preserve"> </w:t>
            </w:r>
            <w:r w:rsidR="00DC5AB0" w:rsidRPr="00DC5AB0">
              <w:rPr>
                <w:szCs w:val="24"/>
              </w:rPr>
              <w:t>392,03</w:t>
            </w:r>
            <w:r w:rsidR="001E3500" w:rsidRPr="00DC5AB0">
              <w:rPr>
                <w:szCs w:val="24"/>
                <w:lang w:eastAsia="lt-LT"/>
              </w:rPr>
              <w:t xml:space="preserve"> Eur</w:t>
            </w:r>
            <w:r w:rsidR="000A0D94" w:rsidRPr="00DC5AB0">
              <w:rPr>
                <w:szCs w:val="24"/>
                <w:lang w:eastAsia="lt-LT"/>
              </w:rPr>
              <w:t xml:space="preserve"> su PVM.</w:t>
            </w:r>
          </w:p>
          <w:p w14:paraId="3E98F64B" w14:textId="54EC2B4F" w:rsidR="000A3B48" w:rsidRPr="006F23C2" w:rsidRDefault="000A3B48" w:rsidP="006427FD">
            <w:pPr>
              <w:pStyle w:val="Default"/>
              <w:jc w:val="both"/>
            </w:pPr>
          </w:p>
        </w:tc>
      </w:tr>
      <w:tr w:rsidR="002A07F4"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6E5750" w:rsidRDefault="002A07F4" w:rsidP="002A07F4">
            <w:pPr>
              <w:jc w:val="both"/>
              <w:rPr>
                <w:rFonts w:eastAsia="Calibri"/>
              </w:rPr>
            </w:pPr>
            <w:r w:rsidRPr="002A07F4">
              <w:rPr>
                <w:rFonts w:eastAsia="Calibri"/>
              </w:rPr>
              <w:t>Tiekėjas / teikėjas / rangovas / koncesininkas, juridinio asmens kodas (su kuriuo sudaryta sutartis)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537CA40C" w14:textId="14D73A45" w:rsidR="00760232" w:rsidRPr="001E3500" w:rsidRDefault="00760232" w:rsidP="005C54E7">
            <w:pPr>
              <w:shd w:val="clear" w:color="auto" w:fill="FFFFFF"/>
              <w:spacing w:line="300" w:lineRule="atLeast"/>
              <w:jc w:val="both"/>
              <w:rPr>
                <w:szCs w:val="24"/>
                <w:lang w:eastAsia="lt-LT"/>
              </w:rPr>
            </w:pPr>
            <w:r w:rsidRPr="001E3500">
              <w:rPr>
                <w:szCs w:val="24"/>
                <w:lang w:eastAsia="lt-LT"/>
              </w:rPr>
              <w:t xml:space="preserve">UAB </w:t>
            </w:r>
            <w:r w:rsidR="001E3500" w:rsidRPr="001E3500">
              <w:rPr>
                <w:szCs w:val="24"/>
                <w:lang w:eastAsia="lt-LT"/>
              </w:rPr>
              <w:t>„</w:t>
            </w:r>
            <w:r w:rsidR="00283AC3">
              <w:rPr>
                <w:szCs w:val="24"/>
                <w:lang w:eastAsia="lt-LT"/>
              </w:rPr>
              <w:t>Čarlina</w:t>
            </w:r>
            <w:r w:rsidR="001E3500" w:rsidRPr="001E3500">
              <w:rPr>
                <w:szCs w:val="24"/>
                <w:lang w:eastAsia="lt-LT"/>
              </w:rPr>
              <w:t>“</w:t>
            </w:r>
            <w:r w:rsidRPr="001E3500">
              <w:rPr>
                <w:szCs w:val="24"/>
                <w:lang w:eastAsia="lt-LT"/>
              </w:rPr>
              <w:t xml:space="preserve"> (juridinio asmens kodas </w:t>
            </w:r>
            <w:r w:rsidR="003A7700">
              <w:rPr>
                <w:szCs w:val="24"/>
                <w:lang w:eastAsia="lt-LT"/>
              </w:rPr>
              <w:t>222066250</w:t>
            </w:r>
            <w:r w:rsidRPr="001E3500">
              <w:rPr>
                <w:szCs w:val="24"/>
                <w:lang w:eastAsia="lt-LT"/>
              </w:rPr>
              <w:t>)</w:t>
            </w:r>
            <w:r w:rsidR="000A0D94">
              <w:rPr>
                <w:szCs w:val="24"/>
                <w:lang w:eastAsia="lt-LT"/>
              </w:rPr>
              <w:t>.</w:t>
            </w:r>
          </w:p>
          <w:p w14:paraId="605DFF03" w14:textId="357D442E" w:rsidR="002A07F4" w:rsidRPr="00A10E23" w:rsidRDefault="002A07F4" w:rsidP="00B5794C">
            <w:pPr>
              <w:spacing w:line="254" w:lineRule="auto"/>
              <w:jc w:val="both"/>
              <w:rPr>
                <w:szCs w:val="24"/>
              </w:rPr>
            </w:pPr>
          </w:p>
        </w:tc>
      </w:tr>
      <w:tr w:rsidR="002A07F4"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2A07F4">
            <w:pPr>
              <w:jc w:val="both"/>
              <w:rPr>
                <w:rFonts w:eastAsia="Calibri"/>
              </w:rPr>
            </w:pPr>
            <w:r w:rsidRPr="002A07F4">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38A967B6" w14:textId="42103074" w:rsidR="00A41CC8" w:rsidRDefault="00EA6BB5" w:rsidP="00EA6BB5">
            <w:pPr>
              <w:pStyle w:val="ListParagraph"/>
              <w:spacing w:line="254" w:lineRule="auto"/>
              <w:ind w:left="30"/>
              <w:jc w:val="both"/>
              <w:rPr>
                <w:szCs w:val="24"/>
              </w:rPr>
            </w:pPr>
            <w:r>
              <w:rPr>
                <w:szCs w:val="24"/>
              </w:rPr>
              <w:t>Išsamus</w:t>
            </w:r>
            <w:r w:rsidR="00DB6E54" w:rsidRPr="00DB6E54">
              <w:rPr>
                <w:szCs w:val="24"/>
              </w:rPr>
              <w:t xml:space="preserve"> Pirkimo </w:t>
            </w:r>
            <w:r w:rsidR="002A07F4" w:rsidRPr="00DB6E54">
              <w:rPr>
                <w:szCs w:val="24"/>
              </w:rPr>
              <w:t>vertinimas</w:t>
            </w:r>
            <w:r>
              <w:rPr>
                <w:szCs w:val="24"/>
              </w:rPr>
              <w:t xml:space="preserve"> </w:t>
            </w:r>
            <w:r w:rsidR="005A636F">
              <w:rPr>
                <w:szCs w:val="24"/>
              </w:rPr>
              <w:t xml:space="preserve">/ po </w:t>
            </w:r>
            <w:r w:rsidR="001651EB">
              <w:rPr>
                <w:szCs w:val="24"/>
              </w:rPr>
              <w:t xml:space="preserve">Pirkimo </w:t>
            </w:r>
            <w:r w:rsidR="001E3500">
              <w:rPr>
                <w:szCs w:val="24"/>
              </w:rPr>
              <w:t>sutarties sudarymo</w:t>
            </w:r>
            <w:r w:rsidR="00C12165">
              <w:rPr>
                <w:szCs w:val="24"/>
              </w:rPr>
              <w:t>;</w:t>
            </w:r>
          </w:p>
          <w:p w14:paraId="0D7D3D16" w14:textId="27130EF4" w:rsidR="00C12165" w:rsidRPr="00B54243" w:rsidRDefault="001651EB" w:rsidP="00EA6BB5">
            <w:pPr>
              <w:pStyle w:val="ListParagraph"/>
              <w:spacing w:line="254" w:lineRule="auto"/>
              <w:ind w:left="30"/>
              <w:jc w:val="both"/>
              <w:rPr>
                <w:szCs w:val="24"/>
              </w:rPr>
            </w:pPr>
            <w:r>
              <w:rPr>
                <w:szCs w:val="24"/>
              </w:rPr>
              <w:t>Pirkimo s</w:t>
            </w:r>
            <w:r w:rsidR="00C12165">
              <w:rPr>
                <w:szCs w:val="24"/>
              </w:rPr>
              <w:t>utarties vertinimas</w:t>
            </w:r>
            <w:r w:rsidR="000A0D94">
              <w:rPr>
                <w:szCs w:val="24"/>
              </w:rPr>
              <w:t>.</w:t>
            </w: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2A07F4">
            <w:pPr>
              <w:jc w:val="both"/>
              <w:rPr>
                <w:b/>
                <w:szCs w:val="24"/>
              </w:rPr>
            </w:pPr>
            <w:r w:rsidRPr="002A07F4">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095EA9A3" w14:textId="10497A96" w:rsidR="00612759" w:rsidRPr="00EA6BB5" w:rsidRDefault="001E2CB4" w:rsidP="000F58D7">
            <w:pPr>
              <w:tabs>
                <w:tab w:val="left" w:pos="900"/>
              </w:tabs>
              <w:ind w:right="49"/>
              <w:jc w:val="both"/>
              <w:rPr>
                <w:szCs w:val="24"/>
                <w:lang w:eastAsia="lt-LT"/>
              </w:rPr>
            </w:pPr>
            <w:r>
              <w:rPr>
                <w:szCs w:val="24"/>
                <w:lang w:eastAsia="lt-LT"/>
              </w:rPr>
              <w:t>–</w:t>
            </w:r>
          </w:p>
        </w:tc>
      </w:tr>
      <w:tr w:rsidR="002A07F4"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640F587D" w14:textId="731D6812" w:rsidR="007E6934" w:rsidRDefault="001419D9" w:rsidP="001419D9">
            <w:pPr>
              <w:jc w:val="both"/>
              <w:rPr>
                <w:rFonts w:eastAsia="Calibri"/>
                <w:i/>
              </w:rPr>
            </w:pPr>
            <w:r w:rsidRPr="001419D9">
              <w:rPr>
                <w:rFonts w:eastAsia="Calibri"/>
                <w:i/>
              </w:rPr>
              <w:lastRenderedPageBreak/>
              <w:t>Jei dėl pirkimo/sutarties vyksta teismo procesas, nurodyti ieškinio (skundo) dalykus, bylos šalių pavadinimus, ar taikomos laikinosios apsaugos priemonės, teisminio nagrinėjimo stadija, pvz., apygardos, apeliacinis teismas.</w:t>
            </w:r>
          </w:p>
          <w:p w14:paraId="7A6690A0" w14:textId="1A150388" w:rsidR="002A07F4" w:rsidRPr="003454A0" w:rsidRDefault="00F93FDC" w:rsidP="0008725E">
            <w:pPr>
              <w:ind w:firstLine="880"/>
              <w:jc w:val="both"/>
              <w:rPr>
                <w:szCs w:val="24"/>
              </w:rPr>
            </w:pPr>
            <w:r>
              <w:rPr>
                <w:szCs w:val="24"/>
              </w:rPr>
              <w:t>–</w:t>
            </w:r>
          </w:p>
        </w:tc>
      </w:tr>
    </w:tbl>
    <w:p w14:paraId="39100119" w14:textId="77777777" w:rsidR="00925B67" w:rsidRPr="002A07F4" w:rsidRDefault="00925B67"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3C74BB">
        <w:tc>
          <w:tcPr>
            <w:tcW w:w="1333" w:type="dxa"/>
            <w:tcBorders>
              <w:top w:val="single" w:sz="4" w:space="0" w:color="auto"/>
              <w:left w:val="single" w:sz="4" w:space="0" w:color="auto"/>
              <w:bottom w:val="single" w:sz="4" w:space="0" w:color="auto"/>
              <w:right w:val="single" w:sz="4" w:space="0" w:color="auto"/>
            </w:tcBorders>
          </w:tcPr>
          <w:p w14:paraId="2AD40E27" w14:textId="289895F6" w:rsidR="00607032" w:rsidRPr="002A07F4" w:rsidRDefault="00623CDA" w:rsidP="00CC1530">
            <w:pPr>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tcPr>
          <w:p w14:paraId="0852A253" w14:textId="16C8BD1A" w:rsidR="0056193C" w:rsidRDefault="00CD4725" w:rsidP="00142C43">
            <w:pPr>
              <w:rPr>
                <w:szCs w:val="24"/>
              </w:rPr>
            </w:pPr>
            <w:r w:rsidRPr="006721B1">
              <w:rPr>
                <w:szCs w:val="24"/>
              </w:rPr>
              <w:t xml:space="preserve">Įstatymo </w:t>
            </w:r>
            <w:r w:rsidR="007C1AF3" w:rsidRPr="006721B1">
              <w:rPr>
                <w:szCs w:val="24"/>
              </w:rPr>
              <w:t>17 straipsnio 1 dalis</w:t>
            </w:r>
            <w:r w:rsidR="007C1AF3" w:rsidRPr="006721B1">
              <w:rPr>
                <w:rStyle w:val="FootnoteReference"/>
                <w:szCs w:val="24"/>
              </w:rPr>
              <w:footnoteReference w:id="1"/>
            </w:r>
            <w:r w:rsidR="0056193C">
              <w:rPr>
                <w:szCs w:val="24"/>
              </w:rPr>
              <w:t>;</w:t>
            </w:r>
          </w:p>
          <w:p w14:paraId="0C5C931F" w14:textId="61BF793B" w:rsidR="00523EBA" w:rsidRDefault="00523EBA" w:rsidP="00142C43">
            <w:pPr>
              <w:rPr>
                <w:szCs w:val="24"/>
              </w:rPr>
            </w:pPr>
            <w:r>
              <w:rPr>
                <w:szCs w:val="24"/>
              </w:rPr>
              <w:t xml:space="preserve">Įstatymo </w:t>
            </w:r>
            <w:r w:rsidR="007C1AF3" w:rsidRPr="006721B1">
              <w:rPr>
                <w:szCs w:val="24"/>
              </w:rPr>
              <w:t>47 straipsnio 1 dal</w:t>
            </w:r>
            <w:r w:rsidR="008A4C99">
              <w:rPr>
                <w:szCs w:val="24"/>
              </w:rPr>
              <w:t>i</w:t>
            </w:r>
            <w:r w:rsidR="007C1AF3" w:rsidRPr="006721B1">
              <w:rPr>
                <w:szCs w:val="24"/>
              </w:rPr>
              <w:t>s</w:t>
            </w:r>
            <w:r w:rsidR="007C1AF3" w:rsidRPr="006721B1">
              <w:rPr>
                <w:rStyle w:val="FootnoteReference"/>
                <w:szCs w:val="24"/>
              </w:rPr>
              <w:footnoteReference w:id="2"/>
            </w:r>
            <w:r w:rsidR="0056193C">
              <w:rPr>
                <w:szCs w:val="24"/>
              </w:rPr>
              <w:t>;</w:t>
            </w:r>
            <w:r w:rsidR="007C1AF3" w:rsidRPr="006721B1">
              <w:rPr>
                <w:szCs w:val="24"/>
              </w:rPr>
              <w:t xml:space="preserve"> </w:t>
            </w:r>
          </w:p>
          <w:p w14:paraId="04AE62DE" w14:textId="56BAD414" w:rsidR="0056193C" w:rsidRDefault="00523EBA" w:rsidP="00142C43">
            <w:pPr>
              <w:rPr>
                <w:szCs w:val="24"/>
              </w:rPr>
            </w:pPr>
            <w:r>
              <w:rPr>
                <w:szCs w:val="24"/>
              </w:rPr>
              <w:t xml:space="preserve">Įstatymo </w:t>
            </w:r>
            <w:r w:rsidR="00142C43">
              <w:rPr>
                <w:szCs w:val="24"/>
              </w:rPr>
              <w:t>51 straipsnio 7 dalies 2 punktas</w:t>
            </w:r>
            <w:r w:rsidR="00142C43">
              <w:rPr>
                <w:rStyle w:val="FootnoteReference"/>
                <w:szCs w:val="24"/>
              </w:rPr>
              <w:footnoteReference w:id="3"/>
            </w:r>
            <w:r w:rsidR="0056193C">
              <w:rPr>
                <w:szCs w:val="24"/>
              </w:rPr>
              <w:t>;</w:t>
            </w:r>
          </w:p>
          <w:p w14:paraId="27AEBAE6" w14:textId="77777777" w:rsidR="0056193C" w:rsidRDefault="00ED41A3" w:rsidP="00142C43">
            <w:pPr>
              <w:rPr>
                <w:bCs/>
                <w:szCs w:val="24"/>
              </w:rPr>
            </w:pPr>
            <w:r w:rsidRPr="006721B1">
              <w:rPr>
                <w:szCs w:val="24"/>
              </w:rPr>
              <w:t xml:space="preserve">Kvalifikacijos </w:t>
            </w:r>
            <w:r w:rsidR="007C1AF3" w:rsidRPr="006721B1">
              <w:rPr>
                <w:bCs/>
                <w:szCs w:val="24"/>
              </w:rPr>
              <w:t>metodikos</w:t>
            </w:r>
            <w:r w:rsidR="006721B1" w:rsidRPr="006721B1">
              <w:t xml:space="preserve"> </w:t>
            </w:r>
            <w:r w:rsidR="007C1AF3" w:rsidRPr="006721B1">
              <w:rPr>
                <w:bCs/>
                <w:szCs w:val="24"/>
              </w:rPr>
              <w:t>7</w:t>
            </w:r>
            <w:r w:rsidR="007C1AF3" w:rsidRPr="006721B1">
              <w:rPr>
                <w:bCs/>
              </w:rPr>
              <w:t>.</w:t>
            </w:r>
            <w:r w:rsidR="007C1AF3" w:rsidRPr="006721B1">
              <w:rPr>
                <w:bCs/>
                <w:szCs w:val="24"/>
              </w:rPr>
              <w:t>3 papunktis</w:t>
            </w:r>
            <w:r w:rsidR="007C1AF3" w:rsidRPr="006721B1">
              <w:rPr>
                <w:rStyle w:val="FootnoteReference"/>
                <w:bCs/>
                <w:szCs w:val="24"/>
              </w:rPr>
              <w:footnoteReference w:id="4"/>
            </w:r>
            <w:r w:rsidR="0056193C">
              <w:rPr>
                <w:bCs/>
                <w:szCs w:val="24"/>
              </w:rPr>
              <w:t>;</w:t>
            </w:r>
          </w:p>
          <w:p w14:paraId="57D6A95F" w14:textId="0D673C9D" w:rsidR="00AA633E" w:rsidRPr="00B93740" w:rsidRDefault="0056193C" w:rsidP="00142C43">
            <w:pPr>
              <w:rPr>
                <w:szCs w:val="24"/>
              </w:rPr>
            </w:pPr>
            <w:r>
              <w:rPr>
                <w:bCs/>
                <w:szCs w:val="24"/>
              </w:rPr>
              <w:t>Kvalifikacijos metodikos</w:t>
            </w:r>
            <w:r w:rsidR="00142C43">
              <w:rPr>
                <w:bCs/>
                <w:szCs w:val="24"/>
              </w:rPr>
              <w:t xml:space="preserve"> 16.2 papunktis</w:t>
            </w:r>
            <w:r w:rsidR="00224AC3">
              <w:rPr>
                <w:rStyle w:val="FootnoteReference"/>
                <w:bCs/>
                <w:szCs w:val="24"/>
              </w:rPr>
              <w:footnoteReference w:id="5"/>
            </w:r>
            <w:r w:rsidR="00142C43">
              <w:rPr>
                <w:bCs/>
                <w:szCs w:val="24"/>
              </w:rPr>
              <w:t xml:space="preserve"> </w:t>
            </w:r>
          </w:p>
        </w:tc>
      </w:tr>
      <w:tr w:rsidR="00245BA6" w:rsidRPr="00245BA6" w14:paraId="05790260" w14:textId="77777777" w:rsidTr="003C74BB">
        <w:tc>
          <w:tcPr>
            <w:tcW w:w="9776" w:type="dxa"/>
            <w:gridSpan w:val="2"/>
            <w:tcBorders>
              <w:top w:val="single" w:sz="4" w:space="0" w:color="auto"/>
              <w:left w:val="single" w:sz="4" w:space="0" w:color="auto"/>
              <w:bottom w:val="single" w:sz="4" w:space="0" w:color="auto"/>
              <w:right w:val="single" w:sz="4" w:space="0" w:color="auto"/>
            </w:tcBorders>
          </w:tcPr>
          <w:p w14:paraId="258308C4" w14:textId="7AFA2524" w:rsidR="00B26AC9" w:rsidRDefault="00B26AC9" w:rsidP="00B26AC9">
            <w:pPr>
              <w:autoSpaceDE w:val="0"/>
              <w:autoSpaceDN w:val="0"/>
              <w:adjustRightInd w:val="0"/>
              <w:ind w:firstLine="883"/>
              <w:jc w:val="both"/>
              <w:rPr>
                <w:rFonts w:eastAsiaTheme="minorHAnsi"/>
                <w:color w:val="000000"/>
                <w:szCs w:val="24"/>
              </w:rPr>
            </w:pPr>
            <w:r w:rsidRPr="007D1F47">
              <w:rPr>
                <w:rFonts w:eastAsiaTheme="minorHAnsi"/>
                <w:color w:val="000000"/>
                <w:szCs w:val="24"/>
              </w:rPr>
              <w:t>Pirkimas vykdomas pagal Pirkimo sąlygas, patvirtintas Pirkimo komisijos (sudaryt</w:t>
            </w:r>
            <w:r w:rsidR="009042C8" w:rsidRPr="007D1F47">
              <w:rPr>
                <w:rFonts w:eastAsiaTheme="minorHAnsi"/>
                <w:color w:val="000000"/>
                <w:szCs w:val="24"/>
              </w:rPr>
              <w:t>os</w:t>
            </w:r>
            <w:r w:rsidRPr="007D1F47">
              <w:rPr>
                <w:rFonts w:eastAsiaTheme="minorHAnsi"/>
                <w:color w:val="000000"/>
                <w:szCs w:val="24"/>
              </w:rPr>
              <w:t xml:space="preserve"> </w:t>
            </w:r>
            <w:r w:rsidR="0048551F" w:rsidRPr="007D1F47">
              <w:rPr>
                <w:rFonts w:eastAsiaTheme="minorHAnsi"/>
                <w:color w:val="000000"/>
                <w:szCs w:val="24"/>
              </w:rPr>
              <w:t>Perkančiosios</w:t>
            </w:r>
            <w:r w:rsidRPr="007D1F47">
              <w:rPr>
                <w:rFonts w:eastAsiaTheme="minorHAnsi"/>
                <w:color w:val="000000"/>
                <w:szCs w:val="24"/>
              </w:rPr>
              <w:t xml:space="preserve"> organizacijos vadovo 202</w:t>
            </w:r>
            <w:r w:rsidR="00414950" w:rsidRPr="007D1F47">
              <w:rPr>
                <w:rFonts w:eastAsiaTheme="minorHAnsi"/>
                <w:color w:val="000000"/>
                <w:szCs w:val="24"/>
              </w:rPr>
              <w:t>1-</w:t>
            </w:r>
            <w:r w:rsidR="004D6770" w:rsidRPr="007D1F47">
              <w:rPr>
                <w:rFonts w:eastAsiaTheme="minorHAnsi"/>
                <w:color w:val="000000"/>
                <w:szCs w:val="24"/>
              </w:rPr>
              <w:t>0</w:t>
            </w:r>
            <w:r w:rsidR="00B608A4">
              <w:rPr>
                <w:rFonts w:eastAsiaTheme="minorHAnsi"/>
                <w:color w:val="000000"/>
                <w:szCs w:val="24"/>
              </w:rPr>
              <w:t>8-25</w:t>
            </w:r>
            <w:r w:rsidRPr="007D1F47">
              <w:rPr>
                <w:rFonts w:eastAsiaTheme="minorHAnsi"/>
                <w:color w:val="000000"/>
                <w:szCs w:val="24"/>
              </w:rPr>
              <w:t xml:space="preserve"> įsakymu Nr. </w:t>
            </w:r>
            <w:r w:rsidR="00895E70" w:rsidRPr="007D1F47">
              <w:rPr>
                <w:rFonts w:eastAsiaTheme="minorHAnsi"/>
                <w:color w:val="000000"/>
                <w:szCs w:val="24"/>
              </w:rPr>
              <w:t>V-</w:t>
            </w:r>
            <w:r w:rsidR="00B608A4">
              <w:rPr>
                <w:rFonts w:eastAsiaTheme="minorHAnsi"/>
                <w:color w:val="000000"/>
                <w:szCs w:val="24"/>
              </w:rPr>
              <w:t>67</w:t>
            </w:r>
            <w:r w:rsidR="00414950" w:rsidRPr="007D1F47">
              <w:rPr>
                <w:rFonts w:eastAsiaTheme="minorHAnsi"/>
                <w:color w:val="000000"/>
                <w:szCs w:val="24"/>
              </w:rPr>
              <w:t xml:space="preserve">) </w:t>
            </w:r>
            <w:r w:rsidRPr="007D1F47">
              <w:rPr>
                <w:rFonts w:eastAsiaTheme="minorHAnsi"/>
                <w:color w:val="000000"/>
                <w:szCs w:val="24"/>
              </w:rPr>
              <w:t>202</w:t>
            </w:r>
            <w:r w:rsidR="0048551F" w:rsidRPr="007D1F47">
              <w:rPr>
                <w:rFonts w:eastAsiaTheme="minorHAnsi"/>
                <w:color w:val="000000"/>
                <w:szCs w:val="24"/>
              </w:rPr>
              <w:t>1</w:t>
            </w:r>
            <w:r w:rsidRPr="007D1F47">
              <w:rPr>
                <w:rFonts w:eastAsiaTheme="minorHAnsi"/>
                <w:color w:val="000000"/>
                <w:szCs w:val="24"/>
              </w:rPr>
              <w:t>-0</w:t>
            </w:r>
            <w:r w:rsidR="004842B0">
              <w:rPr>
                <w:rFonts w:eastAsiaTheme="minorHAnsi"/>
                <w:color w:val="000000"/>
                <w:szCs w:val="24"/>
              </w:rPr>
              <w:t xml:space="preserve">8-30 </w:t>
            </w:r>
            <w:r w:rsidRPr="007D1F47">
              <w:rPr>
                <w:rFonts w:eastAsiaTheme="minorHAnsi"/>
                <w:color w:val="000000"/>
                <w:szCs w:val="24"/>
              </w:rPr>
              <w:t>posėd</w:t>
            </w:r>
            <w:r w:rsidR="00315BE8" w:rsidRPr="007D1F47">
              <w:rPr>
                <w:rFonts w:eastAsiaTheme="minorHAnsi"/>
                <w:color w:val="000000"/>
                <w:szCs w:val="24"/>
              </w:rPr>
              <w:t>yje,</w:t>
            </w:r>
            <w:r w:rsidRPr="007D1F47">
              <w:rPr>
                <w:rFonts w:eastAsiaTheme="minorHAnsi"/>
                <w:color w:val="000000"/>
                <w:szCs w:val="24"/>
              </w:rPr>
              <w:t xml:space="preserve"> protokol</w:t>
            </w:r>
            <w:r w:rsidR="00315BE8" w:rsidRPr="007D1F47">
              <w:rPr>
                <w:rFonts w:eastAsiaTheme="minorHAnsi"/>
                <w:color w:val="000000"/>
                <w:szCs w:val="24"/>
              </w:rPr>
              <w:t>as</w:t>
            </w:r>
            <w:r w:rsidRPr="007D1F47">
              <w:rPr>
                <w:rFonts w:eastAsiaTheme="minorHAnsi"/>
                <w:color w:val="000000"/>
                <w:szCs w:val="24"/>
              </w:rPr>
              <w:t xml:space="preserve"> </w:t>
            </w:r>
            <w:r w:rsidR="0048551F" w:rsidRPr="007D1F47">
              <w:rPr>
                <w:rFonts w:eastAsiaTheme="minorHAnsi"/>
                <w:color w:val="000000"/>
                <w:szCs w:val="24"/>
              </w:rPr>
              <w:t xml:space="preserve">Nr. </w:t>
            </w:r>
            <w:r w:rsidR="007D1F47" w:rsidRPr="007D1F47">
              <w:rPr>
                <w:rFonts w:eastAsiaTheme="minorHAnsi"/>
                <w:color w:val="000000"/>
                <w:szCs w:val="24"/>
              </w:rPr>
              <w:t xml:space="preserve">1 </w:t>
            </w:r>
            <w:r w:rsidRPr="007D1F47">
              <w:rPr>
                <w:rFonts w:eastAsiaTheme="minorHAnsi"/>
                <w:color w:val="000000"/>
                <w:szCs w:val="24"/>
              </w:rPr>
              <w:t>(toliau – Pirkimo sąlygos).</w:t>
            </w:r>
          </w:p>
          <w:p w14:paraId="7AFFAA1E" w14:textId="278CE0AE" w:rsidR="009042C8" w:rsidRPr="00E248FD" w:rsidRDefault="00E248FD" w:rsidP="00857910">
            <w:pPr>
              <w:autoSpaceDE w:val="0"/>
              <w:autoSpaceDN w:val="0"/>
              <w:adjustRightInd w:val="0"/>
              <w:ind w:firstLine="883"/>
              <w:jc w:val="both"/>
              <w:rPr>
                <w:rFonts w:eastAsiaTheme="minorHAnsi"/>
                <w:b/>
                <w:bCs/>
                <w:color w:val="000000"/>
                <w:szCs w:val="24"/>
              </w:rPr>
            </w:pPr>
            <w:r w:rsidRPr="00E248FD">
              <w:rPr>
                <w:rFonts w:eastAsiaTheme="minorHAnsi"/>
                <w:b/>
                <w:bCs/>
                <w:color w:val="000000"/>
                <w:szCs w:val="24"/>
              </w:rPr>
              <w:t>Dėl kvalifikacinių reikalavimų.</w:t>
            </w:r>
          </w:p>
          <w:p w14:paraId="183445BD" w14:textId="495B90D3" w:rsidR="0052494B" w:rsidRPr="00B833E1" w:rsidRDefault="000A1436" w:rsidP="00857910">
            <w:pPr>
              <w:snapToGrid w:val="0"/>
              <w:ind w:firstLine="883"/>
              <w:jc w:val="both"/>
              <w:rPr>
                <w:szCs w:val="24"/>
              </w:rPr>
            </w:pPr>
            <w:r w:rsidRPr="00B833E1">
              <w:rPr>
                <w:szCs w:val="24"/>
              </w:rPr>
              <w:t xml:space="preserve">Tarnyba, įvertinusi Pirkimo sąlygų </w:t>
            </w:r>
            <w:r w:rsidR="00B833E1" w:rsidRPr="00B833E1">
              <w:rPr>
                <w:szCs w:val="24"/>
              </w:rPr>
              <w:t>10</w:t>
            </w:r>
            <w:r w:rsidR="009B1B30">
              <w:rPr>
                <w:szCs w:val="24"/>
              </w:rPr>
              <w:t>0</w:t>
            </w:r>
            <w:r w:rsidR="00B833E1" w:rsidRPr="00B833E1">
              <w:rPr>
                <w:szCs w:val="24"/>
              </w:rPr>
              <w:t xml:space="preserve"> punkto 2 lentelėje</w:t>
            </w:r>
            <w:r w:rsidR="00B833E1" w:rsidRPr="00B833E1">
              <w:t xml:space="preserve"> „Tiekėjų kvalifikacijos, kokybės bei aplinkos apsaugos reikalavimai“</w:t>
            </w:r>
            <w:r w:rsidRPr="00B833E1">
              <w:rPr>
                <w:szCs w:val="24"/>
              </w:rPr>
              <w:t xml:space="preserve"> (toliau –</w:t>
            </w:r>
            <w:r w:rsidR="007B65DB" w:rsidRPr="00B833E1">
              <w:rPr>
                <w:szCs w:val="24"/>
              </w:rPr>
              <w:t xml:space="preserve"> </w:t>
            </w:r>
            <w:r w:rsidRPr="00B833E1">
              <w:rPr>
                <w:szCs w:val="24"/>
              </w:rPr>
              <w:t>Lentelė) nustatytus kvalifikacinius reikal</w:t>
            </w:r>
            <w:r w:rsidR="007B65DB" w:rsidRPr="00B833E1">
              <w:rPr>
                <w:szCs w:val="24"/>
              </w:rPr>
              <w:t>avimus, nustatė, kad:</w:t>
            </w:r>
          </w:p>
          <w:p w14:paraId="0C28B487" w14:textId="09B5A198" w:rsidR="00F03A63" w:rsidRPr="001B04D3" w:rsidRDefault="00B833E1" w:rsidP="00857910">
            <w:pPr>
              <w:ind w:firstLine="883"/>
              <w:jc w:val="both"/>
            </w:pPr>
            <w:r>
              <w:rPr>
                <w:szCs w:val="24"/>
              </w:rPr>
              <w:t>1.</w:t>
            </w:r>
            <w:r w:rsidRPr="00F3615E">
              <w:rPr>
                <w:szCs w:val="24"/>
              </w:rPr>
              <w:t xml:space="preserve">1 Lentelės 1 punkte numatytas kvalifikacijos reikalavimas tiekėjui </w:t>
            </w:r>
            <w:r w:rsidR="00CD3B8B" w:rsidRPr="00F3615E">
              <w:rPr>
                <w:szCs w:val="24"/>
              </w:rPr>
              <w:t xml:space="preserve">– </w:t>
            </w:r>
            <w:r w:rsidRPr="00F3615E">
              <w:t>turi turėti teisę verstis maitinimo paslaugų teikimo veikla</w:t>
            </w:r>
            <w:r w:rsidRPr="00F3615E">
              <w:rPr>
                <w:szCs w:val="24"/>
              </w:rPr>
              <w:t xml:space="preserve">. Atitiktį keliamam kvalifikacijos reikalavimui įrodyti, Perkančioji organizacija iš tiekėjų reikalauja pateikti </w:t>
            </w:r>
            <w:r w:rsidR="00F3615E" w:rsidRPr="00F3615E">
              <w:rPr>
                <w:szCs w:val="24"/>
              </w:rPr>
              <w:t>dokumentus –„</w:t>
            </w:r>
            <w:r w:rsidR="00F3615E" w:rsidRPr="00F3615E">
              <w:rPr>
                <w:i/>
                <w:iCs/>
                <w:szCs w:val="24"/>
              </w:rPr>
              <w:t>g</w:t>
            </w:r>
            <w:r w:rsidR="00F3615E" w:rsidRPr="00F3615E">
              <w:rPr>
                <w:i/>
                <w:iCs/>
              </w:rPr>
              <w:t>aliojančio Maisto tvarkymo subjekto patvirtinimo pažymėjimo kopija arba Valstybinės maisto ir veterinarijos tarnybos Maisto tvarkymo subjektų registro išrašas su nurodytu maisto tvarkymo subjekto pažymėjimo numeriu, kuriame pagrindinė leidžiama ekonominės veiklos rūšis: 56.29. M  - Mokyklų užkandinių, valgyklų ir virtuvių veikla. Leidžiamas produktų grupių asortimentas: 29.0. viešojo maitinimo patiekalai</w:t>
            </w:r>
            <w:r w:rsidR="00F3615E" w:rsidRPr="00F3615E">
              <w:t>“</w:t>
            </w:r>
            <w:r w:rsidR="00565EE8">
              <w:t xml:space="preserve"> (toliau – Reikalavimas_1).</w:t>
            </w:r>
          </w:p>
          <w:p w14:paraId="1B4F133B" w14:textId="43D773B1" w:rsidR="00B833E1" w:rsidRPr="00141832" w:rsidRDefault="00B833E1" w:rsidP="00857910">
            <w:pPr>
              <w:pStyle w:val="CommentText"/>
              <w:ind w:firstLine="883"/>
              <w:jc w:val="both"/>
              <w:rPr>
                <w:color w:val="000000"/>
                <w:sz w:val="24"/>
                <w:szCs w:val="24"/>
                <w:shd w:val="clear" w:color="auto" w:fill="FFFFFF"/>
              </w:rPr>
            </w:pPr>
            <w:r w:rsidRPr="00141832">
              <w:rPr>
                <w:color w:val="000000"/>
                <w:spacing w:val="2"/>
                <w:sz w:val="24"/>
                <w:szCs w:val="24"/>
                <w:shd w:val="clear" w:color="auto" w:fill="FFFFFF"/>
              </w:rPr>
              <w:t xml:space="preserve">Pažymėtina, </w:t>
            </w:r>
            <w:r w:rsidRPr="00141832">
              <w:rPr>
                <w:spacing w:val="2"/>
                <w:sz w:val="24"/>
                <w:szCs w:val="24"/>
                <w:shd w:val="clear" w:color="auto" w:fill="FFFFFF"/>
              </w:rPr>
              <w:t xml:space="preserve">kad maisto tvarkymo subjektų registravimo, patvirtinimo pažymėjimų išdavimo </w:t>
            </w:r>
            <w:r w:rsidRPr="007C1AF3">
              <w:rPr>
                <w:spacing w:val="2"/>
                <w:sz w:val="24"/>
                <w:szCs w:val="24"/>
                <w:shd w:val="clear" w:color="auto" w:fill="FFFFFF"/>
              </w:rPr>
              <w:t xml:space="preserve">tvarką nustato Maisto tvarkymo subjektų patvirtinimo ir registravimo tvarkos aprašas, patvirtintas </w:t>
            </w:r>
            <w:hyperlink r:id="rId12" w:history="1">
              <w:r w:rsidRPr="00155111">
                <w:rPr>
                  <w:rStyle w:val="Hyperlink"/>
                  <w:color w:val="auto"/>
                  <w:spacing w:val="2"/>
                  <w:sz w:val="24"/>
                  <w:szCs w:val="24"/>
                  <w:shd w:val="clear" w:color="auto" w:fill="FFFFFF"/>
                </w:rPr>
                <w:t>Valstybinės maisto ir veterinarijos tarnybos direktoriaus 2008 m. spalio 15 d. įsakymu Nr. B1-527</w:t>
              </w:r>
            </w:hyperlink>
            <w:r w:rsidRPr="00155111">
              <w:rPr>
                <w:spacing w:val="2"/>
                <w:sz w:val="24"/>
                <w:szCs w:val="24"/>
                <w:shd w:val="clear" w:color="auto" w:fill="FFFFFF"/>
              </w:rPr>
              <w:t> (</w:t>
            </w:r>
            <w:r w:rsidRPr="00141832">
              <w:rPr>
                <w:color w:val="000000"/>
                <w:spacing w:val="2"/>
                <w:sz w:val="24"/>
                <w:szCs w:val="24"/>
                <w:shd w:val="clear" w:color="auto" w:fill="FFFFFF"/>
              </w:rPr>
              <w:t>toliau – Aprašas). Aprašo 26.2 (dėl Aprašo 1 priedo 1 punkte nurodytų maisto tvarkymo veiklų) ir 38.2</w:t>
            </w:r>
            <w:r w:rsidRPr="00141832">
              <w:rPr>
                <w:spacing w:val="2"/>
                <w:sz w:val="24"/>
                <w:szCs w:val="24"/>
                <w:shd w:val="clear" w:color="auto" w:fill="FFFFFF"/>
              </w:rPr>
              <w:t xml:space="preserve"> (dėl Aprašo 1 priedo 2 punkte nurodytų maisto tvarkymo veikų) papunkčiuose numatyta, kad </w:t>
            </w:r>
            <w:r w:rsidRPr="00141832">
              <w:rPr>
                <w:color w:val="000000"/>
                <w:spacing w:val="2"/>
                <w:sz w:val="24"/>
                <w:szCs w:val="24"/>
                <w:shd w:val="clear" w:color="auto" w:fill="FFFFFF"/>
              </w:rPr>
              <w:t xml:space="preserve">maisto tvarkymo subjektas, siekiantis įgyti teisę vykdyti maisto tvarkymo veiklą, </w:t>
            </w:r>
            <w:r w:rsidRPr="00141832">
              <w:rPr>
                <w:color w:val="000000"/>
                <w:sz w:val="24"/>
                <w:szCs w:val="24"/>
                <w:shd w:val="clear" w:color="auto" w:fill="FFFFFF"/>
              </w:rPr>
              <w:t xml:space="preserve">turi kreiptis į atitinkamą </w:t>
            </w:r>
            <w:r w:rsidR="00F3615E" w:rsidRPr="002E7C7F">
              <w:rPr>
                <w:sz w:val="24"/>
                <w:szCs w:val="24"/>
              </w:rPr>
              <w:t xml:space="preserve">Valstybinės maisto ir veterinarijos tarnybų </w:t>
            </w:r>
            <w:r w:rsidRPr="00141832">
              <w:rPr>
                <w:color w:val="000000"/>
                <w:sz w:val="24"/>
                <w:szCs w:val="24"/>
                <w:shd w:val="clear" w:color="auto" w:fill="FFFFFF"/>
              </w:rPr>
              <w:t xml:space="preserve">teritorinį departamentą, </w:t>
            </w:r>
            <w:r w:rsidRPr="007C1AF3">
              <w:rPr>
                <w:color w:val="000000"/>
                <w:sz w:val="24"/>
                <w:szCs w:val="24"/>
                <w:u w:val="single"/>
                <w:shd w:val="clear" w:color="auto" w:fill="FFFFFF"/>
              </w:rPr>
              <w:t>kurio teritorijoje planuoja vykdyti maisto tvarkymo veiklą</w:t>
            </w:r>
            <w:r w:rsidRPr="00141832">
              <w:rPr>
                <w:color w:val="000000"/>
                <w:sz w:val="24"/>
                <w:szCs w:val="24"/>
                <w:shd w:val="clear" w:color="auto" w:fill="FFFFFF"/>
              </w:rPr>
              <w:t xml:space="preserve">, </w:t>
            </w:r>
            <w:r w:rsidRPr="007C1AF3">
              <w:rPr>
                <w:color w:val="000000"/>
                <w:sz w:val="24"/>
                <w:szCs w:val="24"/>
                <w:shd w:val="clear" w:color="auto" w:fill="FFFFFF"/>
              </w:rPr>
              <w:t xml:space="preserve">ir jam pateikti maisto </w:t>
            </w:r>
            <w:r w:rsidRPr="007C1AF3">
              <w:rPr>
                <w:color w:val="000000"/>
                <w:sz w:val="24"/>
                <w:szCs w:val="24"/>
                <w:shd w:val="clear" w:color="auto" w:fill="FFFFFF"/>
              </w:rPr>
              <w:lastRenderedPageBreak/>
              <w:t xml:space="preserve">tvarkymo vietos (patalpų) projektą (planą) </w:t>
            </w:r>
            <w:r w:rsidRPr="007C1AF3">
              <w:rPr>
                <w:sz w:val="24"/>
                <w:szCs w:val="24"/>
                <w:shd w:val="clear" w:color="auto" w:fill="FFFFFF"/>
              </w:rPr>
              <w:t>su įrenginių išdėstymu.</w:t>
            </w:r>
            <w:r w:rsidRPr="00141832">
              <w:rPr>
                <w:sz w:val="24"/>
                <w:szCs w:val="24"/>
                <w:shd w:val="clear" w:color="auto" w:fill="FFFFFF"/>
              </w:rPr>
              <w:t xml:space="preserve"> Aprašo 26.5 ir 38.5 papunkčiuose taip pat numatytas reikalavimas pateikti </w:t>
            </w:r>
            <w:r w:rsidRPr="007C1AF3">
              <w:rPr>
                <w:sz w:val="24"/>
                <w:szCs w:val="24"/>
                <w:u w:val="single"/>
                <w:shd w:val="clear" w:color="auto" w:fill="FFFFFF"/>
              </w:rPr>
              <w:t>dokumento</w:t>
            </w:r>
            <w:r w:rsidRPr="007C1AF3">
              <w:rPr>
                <w:color w:val="000000"/>
                <w:sz w:val="24"/>
                <w:szCs w:val="24"/>
                <w:u w:val="single"/>
                <w:shd w:val="clear" w:color="auto" w:fill="FFFFFF"/>
              </w:rPr>
              <w:t>, kuriuo patvirtinama teisė naudotis maisto tvarkymo vieta</w:t>
            </w:r>
            <w:r w:rsidRPr="007C1AF3">
              <w:rPr>
                <w:color w:val="000000"/>
                <w:sz w:val="24"/>
                <w:szCs w:val="24"/>
                <w:shd w:val="clear" w:color="auto" w:fill="FFFFFF"/>
              </w:rPr>
              <w:t xml:space="preserve">, </w:t>
            </w:r>
            <w:r w:rsidRPr="00141832">
              <w:rPr>
                <w:color w:val="000000"/>
                <w:sz w:val="24"/>
                <w:szCs w:val="24"/>
                <w:shd w:val="clear" w:color="auto" w:fill="FFFFFF"/>
              </w:rPr>
              <w:t>kurioje numatoma vykdyti su maisto tvarkymu susijusią veiklą, kopiją.</w:t>
            </w:r>
          </w:p>
          <w:p w14:paraId="3B04656E" w14:textId="77777777" w:rsidR="00570D11" w:rsidRPr="002F29EB" w:rsidRDefault="00570D11" w:rsidP="00570D11">
            <w:pPr>
              <w:pStyle w:val="CommentText"/>
              <w:ind w:firstLine="883"/>
              <w:jc w:val="both"/>
              <w:rPr>
                <w:spacing w:val="2"/>
                <w:sz w:val="24"/>
                <w:szCs w:val="24"/>
              </w:rPr>
            </w:pPr>
            <w:r w:rsidRPr="002F29EB">
              <w:rPr>
                <w:spacing w:val="2"/>
                <w:sz w:val="24"/>
                <w:szCs w:val="24"/>
              </w:rPr>
              <w:t>Tarnyba neginčija imperatyvių teisės normų, kad kiekvienas maisto tvarkymo subjektas privalo turėti maisto tvarkymo subjekto patvirtinimo pažymėjimą (būti registruotas). Tačiau pats Reikalavimas_1, kaip „</w:t>
            </w:r>
            <w:r w:rsidRPr="002F29EB">
              <w:rPr>
                <w:sz w:val="24"/>
                <w:szCs w:val="24"/>
              </w:rPr>
              <w:t xml:space="preserve">teisė verstis maitinimo paslaugų teikimo veikla“, atsižvelgiant į Aprašo nuostatas, yra </w:t>
            </w:r>
            <w:r w:rsidRPr="002F29EB">
              <w:rPr>
                <w:sz w:val="24"/>
                <w:szCs w:val="24"/>
                <w:u w:val="single"/>
              </w:rPr>
              <w:t>netinkamas</w:t>
            </w:r>
            <w:r w:rsidRPr="002F29EB">
              <w:rPr>
                <w:sz w:val="24"/>
                <w:szCs w:val="24"/>
              </w:rPr>
              <w:t xml:space="preserve">, nes kvalifikacinio reikalavimo vertinimo metu nepasiekiamas tikslas, neįsitikinama, kad tiekėjas turi teisę teikti Pirkimo objekte nurodytas paslaugas. Tiekėjas įgaus teisę verstis maitinimo paslaugų teikimo veikla, nustatyta Pirkimo objekte, tik tada, kai sudarys sutartį su Perkančiąją organizacija, išsinuomos patalpas, kreipsis į Valstybinę maisto ir veterinarijos tarnybą </w:t>
            </w:r>
            <w:r w:rsidRPr="002F29EB">
              <w:rPr>
                <w:color w:val="000000"/>
                <w:sz w:val="24"/>
                <w:szCs w:val="24"/>
                <w:shd w:val="clear" w:color="auto" w:fill="FFFFFF"/>
              </w:rPr>
              <w:t xml:space="preserve">teritorinį departamentą ir jai pateiks maisto tvarkymo vietos (patalpų) projektą (planą) </w:t>
            </w:r>
            <w:r w:rsidRPr="002F29EB">
              <w:rPr>
                <w:sz w:val="24"/>
                <w:szCs w:val="24"/>
                <w:shd w:val="clear" w:color="auto" w:fill="FFFFFF"/>
              </w:rPr>
              <w:t xml:space="preserve">su įrenginių išdėstymu ir kt. </w:t>
            </w:r>
            <w:r w:rsidRPr="002F29EB">
              <w:rPr>
                <w:sz w:val="24"/>
                <w:szCs w:val="24"/>
              </w:rPr>
              <w:t>Reikalavimas_1 yra daugiau susijęs su tiekėjo patirties vertinimu (</w:t>
            </w:r>
            <w:r w:rsidRPr="002F29EB">
              <w:rPr>
                <w:i/>
                <w:iCs/>
                <w:sz w:val="24"/>
                <w:szCs w:val="24"/>
              </w:rPr>
              <w:t>įsitikinti, kad tiekėjas, turintis galiojantį Maisto tvarkymo subjekto patvirtinimo pažymėjimą ir teikia maitinimo paslaugas</w:t>
            </w:r>
            <w:r w:rsidRPr="002F29EB">
              <w:rPr>
                <w:sz w:val="24"/>
                <w:szCs w:val="24"/>
              </w:rPr>
              <w:t>), tačiau tiekėjo patirties įvertinimui Perkančioji organizacija nustatė kitą kvalifikacinį reikalavimą (Lentelės 2 punktas). Apibendrinant išdėstytą, reikalavimas, pateikti dokumentus</w:t>
            </w:r>
            <w:r w:rsidRPr="002F29EB">
              <w:rPr>
                <w:rStyle w:val="FootnoteReference"/>
                <w:sz w:val="24"/>
                <w:szCs w:val="24"/>
              </w:rPr>
              <w:footnoteReference w:id="6"/>
            </w:r>
            <w:r w:rsidRPr="002F29EB">
              <w:rPr>
                <w:szCs w:val="24"/>
              </w:rPr>
              <w:t xml:space="preserve"> </w:t>
            </w:r>
            <w:r w:rsidRPr="002F29EB">
              <w:rPr>
                <w:sz w:val="24"/>
                <w:szCs w:val="24"/>
              </w:rPr>
              <w:t>turėtų būti nustatytas, kaip sutarties sąlyga ir reikalavimui įgyvendinti numatytas atitinkamas terminas.</w:t>
            </w:r>
          </w:p>
          <w:p w14:paraId="32B3F604" w14:textId="77777777" w:rsidR="00570D11" w:rsidRPr="00E248FD" w:rsidRDefault="00570D11" w:rsidP="00570D11">
            <w:pPr>
              <w:shd w:val="clear" w:color="auto" w:fill="FFFFFF"/>
              <w:ind w:firstLine="883"/>
              <w:jc w:val="both"/>
              <w:rPr>
                <w:b/>
                <w:bCs/>
                <w:spacing w:val="2"/>
                <w:szCs w:val="24"/>
                <w:u w:val="single"/>
              </w:rPr>
            </w:pPr>
            <w:r w:rsidRPr="002F29EB">
              <w:rPr>
                <w:rStyle w:val="Strong"/>
                <w:b w:val="0"/>
                <w:bCs w:val="0"/>
                <w:spacing w:val="2"/>
                <w:szCs w:val="24"/>
              </w:rPr>
              <w:t>Ta</w:t>
            </w:r>
            <w:r w:rsidRPr="002F29EB">
              <w:rPr>
                <w:rStyle w:val="Strong"/>
                <w:b w:val="0"/>
                <w:bCs w:val="0"/>
                <w:spacing w:val="2"/>
              </w:rPr>
              <w:t>rnyba konstatuoja, kad Perkančioji organizacija pažeidė</w:t>
            </w:r>
            <w:r w:rsidRPr="002F29EB">
              <w:rPr>
                <w:rStyle w:val="Strong"/>
                <w:b w:val="0"/>
                <w:bCs w:val="0"/>
                <w:spacing w:val="2"/>
                <w:szCs w:val="24"/>
                <w:u w:val="single"/>
              </w:rPr>
              <w:t xml:space="preserve"> Įstatymo 47 straipsnio 1 dalies nuostatą, 17 straipsnio 1 dalyje nustatytą proporcingumo principą</w:t>
            </w:r>
            <w:r w:rsidRPr="002F29EB">
              <w:rPr>
                <w:rStyle w:val="Strong"/>
                <w:b w:val="0"/>
                <w:bCs w:val="0"/>
                <w:spacing w:val="2"/>
                <w:szCs w:val="24"/>
              </w:rPr>
              <w:t xml:space="preserve">, taip pat – </w:t>
            </w:r>
            <w:r w:rsidRPr="002F29EB">
              <w:rPr>
                <w:szCs w:val="24"/>
              </w:rPr>
              <w:t xml:space="preserve">atsižvelgiant į Įstatymo 47 straipsnio 7 dalį (kad </w:t>
            </w:r>
            <w:r w:rsidRPr="002F29EB">
              <w:rPr>
                <w:i/>
                <w:iCs/>
                <w:szCs w:val="24"/>
              </w:rPr>
              <w:t>tiekėjo kvalifikacijos reikalavimai nustatomi pagal Viešųjų pirkimų tarnybos patvirtintą tiekėjo kvalifikacijos reikalavimų nustatymo metodiką</w:t>
            </w:r>
            <w:r w:rsidRPr="002F29EB">
              <w:rPr>
                <w:szCs w:val="24"/>
              </w:rPr>
              <w:t xml:space="preserve">), ir </w:t>
            </w:r>
            <w:r w:rsidRPr="002F29EB">
              <w:rPr>
                <w:spacing w:val="2"/>
                <w:szCs w:val="24"/>
                <w:shd w:val="clear" w:color="auto" w:fill="FFFFFF"/>
              </w:rPr>
              <w:t xml:space="preserve">Tiekėjo kvalifikacijos reikalavimų nustatymo metodikos, patvirtintos </w:t>
            </w:r>
            <w:hyperlink r:id="rId13" w:history="1">
              <w:r w:rsidRPr="002F29EB">
                <w:rPr>
                  <w:rStyle w:val="Hyperlink"/>
                  <w:color w:val="auto"/>
                  <w:szCs w:val="24"/>
                  <w:u w:val="none"/>
                </w:rPr>
                <w:t>Tarnybos direktoriaus 2017 m. birželio 29 d. įsakymu Nr. 1S-105</w:t>
              </w:r>
            </w:hyperlink>
            <w:r w:rsidRPr="002F29EB">
              <w:rPr>
                <w:szCs w:val="24"/>
              </w:rPr>
              <w:t xml:space="preserve"> (toliau – </w:t>
            </w:r>
            <w:r w:rsidRPr="002F29EB">
              <w:rPr>
                <w:szCs w:val="24"/>
                <w:u w:val="single"/>
              </w:rPr>
              <w:t>Kvalifikacijos metodika),</w:t>
            </w:r>
            <w:r w:rsidRPr="002F29EB">
              <w:rPr>
                <w:rStyle w:val="Strong"/>
                <w:b w:val="0"/>
                <w:bCs w:val="0"/>
                <w:spacing w:val="2"/>
                <w:szCs w:val="24"/>
                <w:u w:val="single"/>
                <w:shd w:val="clear" w:color="auto" w:fill="FFFFFF"/>
              </w:rPr>
              <w:t xml:space="preserve"> 7.3 papunktyje įtvirtintą kvalifikacijos reikalavimų nustatymo principą.</w:t>
            </w:r>
          </w:p>
          <w:p w14:paraId="6335B0AA" w14:textId="3CE411F0" w:rsidR="00B833E1" w:rsidRDefault="00A64600" w:rsidP="00A64600">
            <w:pPr>
              <w:suppressAutoHyphens/>
              <w:ind w:firstLine="851"/>
              <w:jc w:val="both"/>
              <w:textAlignment w:val="baseline"/>
              <w:rPr>
                <w:szCs w:val="24"/>
              </w:rPr>
            </w:pPr>
            <w:r>
              <w:rPr>
                <w:szCs w:val="24"/>
              </w:rPr>
              <w:t xml:space="preserve">1.2. </w:t>
            </w:r>
            <w:r w:rsidRPr="00A64600">
              <w:rPr>
                <w:szCs w:val="24"/>
              </w:rPr>
              <w:t>Lentelės 2 punkte nustatytas reikalavimas, kad „</w:t>
            </w:r>
            <w:r w:rsidRPr="00A64600">
              <w:rPr>
                <w:i/>
                <w:iCs/>
              </w:rPr>
              <w:t xml:space="preserve">Per pastaruosius 3 metus arba per laiką nuo tiekėjo įregistravimo dienos (jei tiekėjas vykdo veiklą mažiau nei 3 metus) turi būti įvykdęs arba vykdo bent vieną ar daugiau maitinimo paslaugų sutartį (-is), bet ne daugiau, kaip tris, kurios (-ių) vertė ne mažesnė kaip </w:t>
            </w:r>
            <w:r w:rsidR="00AE29EB">
              <w:rPr>
                <w:i/>
                <w:iCs/>
              </w:rPr>
              <w:t>8</w:t>
            </w:r>
            <w:r w:rsidRPr="00A64600">
              <w:rPr>
                <w:i/>
                <w:iCs/>
              </w:rPr>
              <w:t xml:space="preserve">0 000 be PVM. Jei tiekėjas teikia informaciją apie vykdomą sutartį, laikoma, kad jo patirtis atitinka keliamą reikalavimą, jei vykdomos sutarties įvykdyta dalis yra ne mažesnė nei </w:t>
            </w:r>
            <w:r w:rsidR="00AE29EB">
              <w:rPr>
                <w:i/>
                <w:iCs/>
              </w:rPr>
              <w:t>8</w:t>
            </w:r>
            <w:r w:rsidRPr="00A64600">
              <w:rPr>
                <w:i/>
                <w:iCs/>
              </w:rPr>
              <w:t>0 000 be PVM</w:t>
            </w:r>
            <w:r w:rsidRPr="00A64600">
              <w:t>.</w:t>
            </w:r>
            <w:r>
              <w:t>“</w:t>
            </w:r>
          </w:p>
          <w:p w14:paraId="619F8A01" w14:textId="189224F2" w:rsidR="00A64600" w:rsidRDefault="00A64600" w:rsidP="00A64600">
            <w:pPr>
              <w:tabs>
                <w:tab w:val="left" w:pos="22"/>
                <w:tab w:val="left" w:pos="1156"/>
              </w:tabs>
              <w:ind w:firstLine="873"/>
              <w:jc w:val="both"/>
              <w:rPr>
                <w:rFonts w:eastAsia="Arial Unicode MS"/>
                <w:szCs w:val="24"/>
                <w:bdr w:val="nil"/>
                <w:lang w:eastAsia="lt-LT"/>
              </w:rPr>
            </w:pPr>
            <w:r w:rsidRPr="00CA702B">
              <w:rPr>
                <w:rFonts w:eastAsia="Arial Unicode MS"/>
                <w:szCs w:val="24"/>
                <w:bdr w:val="nil"/>
                <w:lang w:eastAsia="lt-LT"/>
              </w:rPr>
              <w:t xml:space="preserve">Nagrinėjamu atveju, Perkančioji organizacija siekia įsigyti mokinių (mokamo ir nemokamo) maitinimo paslaugas, kurių teikimo terminas – 12 mėn. su galimybe pratęsti dar </w:t>
            </w:r>
            <w:r w:rsidR="00485399" w:rsidRPr="00CA702B">
              <w:rPr>
                <w:rFonts w:eastAsia="Arial Unicode MS"/>
                <w:szCs w:val="24"/>
                <w:bdr w:val="nil"/>
                <w:lang w:eastAsia="lt-LT"/>
              </w:rPr>
              <w:t>2 kartus</w:t>
            </w:r>
            <w:r w:rsidR="00485399">
              <w:rPr>
                <w:rFonts w:eastAsia="Arial Unicode MS"/>
                <w:szCs w:val="24"/>
                <w:bdr w:val="nil"/>
                <w:lang w:eastAsia="lt-LT"/>
              </w:rPr>
              <w:t xml:space="preserve"> po</w:t>
            </w:r>
            <w:r w:rsidR="00485399" w:rsidRPr="00CA702B">
              <w:rPr>
                <w:rFonts w:eastAsia="Arial Unicode MS"/>
                <w:szCs w:val="24"/>
                <w:bdr w:val="nil"/>
                <w:lang w:eastAsia="lt-LT"/>
              </w:rPr>
              <w:t xml:space="preserve"> </w:t>
            </w:r>
            <w:r w:rsidRPr="00CA702B">
              <w:rPr>
                <w:rFonts w:eastAsia="Arial Unicode MS"/>
                <w:szCs w:val="24"/>
                <w:bdr w:val="nil"/>
                <w:lang w:eastAsia="lt-LT"/>
              </w:rPr>
              <w:t xml:space="preserve">12 mėn. (maksimalus paslaugų teikimo laikotarpis ne </w:t>
            </w:r>
            <w:r w:rsidRPr="00E86FE0">
              <w:rPr>
                <w:rFonts w:eastAsia="Arial Unicode MS"/>
                <w:szCs w:val="24"/>
                <w:bdr w:val="nil"/>
                <w:lang w:eastAsia="lt-LT"/>
              </w:rPr>
              <w:t xml:space="preserve">ilgesnis kaip 36 mėn.). </w:t>
            </w:r>
            <w:r w:rsidR="0041633D">
              <w:rPr>
                <w:rFonts w:eastAsia="Arial Unicode MS"/>
                <w:szCs w:val="24"/>
                <w:bdr w:val="nil"/>
                <w:lang w:eastAsia="lt-LT"/>
              </w:rPr>
              <w:t xml:space="preserve">Pagal Pirkimo dokumentų reikalavimus, </w:t>
            </w:r>
            <w:r w:rsidR="00B72496">
              <w:rPr>
                <w:rFonts w:eastAsia="Arial Unicode MS"/>
                <w:szCs w:val="24"/>
                <w:bdr w:val="nil"/>
                <w:lang w:eastAsia="lt-LT"/>
              </w:rPr>
              <w:t>nustatyta</w:t>
            </w:r>
            <w:r w:rsidRPr="00E86FE0">
              <w:rPr>
                <w:rFonts w:eastAsia="Arial Unicode MS"/>
                <w:szCs w:val="24"/>
                <w:bdr w:val="nil"/>
                <w:lang w:eastAsia="lt-LT"/>
              </w:rPr>
              <w:t>, kad Pirkimu siekiama sudaryti tęstinio pobūdžio paslaugų teikimo sutartį, kurios objektas yra sudėtinis ir dalus</w:t>
            </w:r>
            <w:r>
              <w:rPr>
                <w:rFonts w:eastAsia="Arial Unicode MS"/>
                <w:szCs w:val="24"/>
                <w:bdr w:val="nil"/>
                <w:lang w:eastAsia="lt-LT"/>
              </w:rPr>
              <w:t xml:space="preserve">. </w:t>
            </w:r>
          </w:p>
          <w:p w14:paraId="55E2DDCD" w14:textId="63DFD779" w:rsidR="00E248FD" w:rsidRPr="00B72496" w:rsidRDefault="00282F5A" w:rsidP="00282F5A">
            <w:pPr>
              <w:tabs>
                <w:tab w:val="left" w:pos="22"/>
                <w:tab w:val="left" w:pos="1156"/>
              </w:tabs>
              <w:ind w:firstLine="873"/>
              <w:jc w:val="both"/>
              <w:rPr>
                <w:rFonts w:eastAsia="Arial Unicode MS"/>
                <w:szCs w:val="24"/>
                <w:bdr w:val="nil"/>
                <w:lang w:eastAsia="lt-LT"/>
              </w:rPr>
            </w:pPr>
            <w:r>
              <w:rPr>
                <w:rFonts w:eastAsia="Arial Unicode MS"/>
                <w:szCs w:val="24"/>
                <w:bdr w:val="nil"/>
                <w:lang w:eastAsia="lt-LT"/>
              </w:rPr>
              <w:t xml:space="preserve">Pastebėtina, kad Perkančioji organizacija šį kvalifikacinį reikalavimą aiškina ir grindžia Pirkimo atžvilgiu neaktualios </w:t>
            </w:r>
            <w:r>
              <w:rPr>
                <w:spacing w:val="2"/>
                <w:szCs w:val="24"/>
                <w:shd w:val="clear" w:color="auto" w:fill="FFFFFF"/>
              </w:rPr>
              <w:t>K</w:t>
            </w:r>
            <w:r w:rsidRPr="00141832">
              <w:rPr>
                <w:spacing w:val="2"/>
                <w:szCs w:val="24"/>
                <w:shd w:val="clear" w:color="auto" w:fill="FFFFFF"/>
              </w:rPr>
              <w:t>valifikacijos metodik</w:t>
            </w:r>
            <w:r>
              <w:rPr>
                <w:spacing w:val="2"/>
                <w:szCs w:val="24"/>
                <w:shd w:val="clear" w:color="auto" w:fill="FFFFFF"/>
              </w:rPr>
              <w:t>os</w:t>
            </w:r>
            <w:r>
              <w:rPr>
                <w:rStyle w:val="Hyperlink"/>
                <w:color w:val="auto"/>
                <w:szCs w:val="24"/>
                <w:u w:val="none"/>
              </w:rPr>
              <w:t xml:space="preserve"> redakcijos nuostatomis</w:t>
            </w:r>
            <w:r w:rsidRPr="00B72496">
              <w:rPr>
                <w:rStyle w:val="Hyperlink"/>
                <w:color w:val="auto"/>
                <w:szCs w:val="24"/>
                <w:u w:val="none"/>
              </w:rPr>
              <w:t>. T</w:t>
            </w:r>
            <w:r w:rsidRPr="00B72496">
              <w:rPr>
                <w:rStyle w:val="Hyperlink"/>
                <w:color w:val="auto"/>
                <w:u w:val="none"/>
              </w:rPr>
              <w:t xml:space="preserve">odėl Perkančiosios </w:t>
            </w:r>
            <w:r w:rsidRPr="009D2892">
              <w:rPr>
                <w:rStyle w:val="Hyperlink"/>
                <w:color w:val="auto"/>
                <w:u w:val="none"/>
              </w:rPr>
              <w:t>organizacijos paaiškinimas netinkamas</w:t>
            </w:r>
            <w:r>
              <w:rPr>
                <w:rStyle w:val="Hyperlink"/>
                <w:color w:val="auto"/>
                <w:u w:val="none"/>
              </w:rPr>
              <w:t>.</w:t>
            </w:r>
          </w:p>
          <w:p w14:paraId="005246BC" w14:textId="072CBB3D" w:rsidR="00A64600" w:rsidRDefault="00A64600" w:rsidP="00A64600">
            <w:pPr>
              <w:tabs>
                <w:tab w:val="left" w:pos="22"/>
                <w:tab w:val="left" w:pos="1156"/>
              </w:tabs>
              <w:ind w:firstLine="873"/>
              <w:jc w:val="both"/>
              <w:rPr>
                <w:rFonts w:eastAsia="Arial Unicode MS"/>
                <w:szCs w:val="24"/>
                <w:bdr w:val="nil"/>
                <w:lang w:eastAsia="lt-LT"/>
              </w:rPr>
            </w:pPr>
            <w:r w:rsidRPr="00E86FE0">
              <w:rPr>
                <w:rFonts w:eastAsia="Arial Unicode MS"/>
                <w:szCs w:val="24"/>
                <w:bdr w:val="nil"/>
                <w:lang w:eastAsia="lt-LT"/>
              </w:rPr>
              <w:t xml:space="preserve">Perkančioji organizacija, vadovaudamasi Kvalifikacijos metodikos </w:t>
            </w:r>
            <w:r>
              <w:rPr>
                <w:rFonts w:eastAsia="Arial Unicode MS"/>
                <w:szCs w:val="24"/>
                <w:bdr w:val="nil"/>
                <w:lang w:eastAsia="lt-LT"/>
              </w:rPr>
              <w:t>16.2</w:t>
            </w:r>
            <w:r w:rsidRPr="00E86FE0">
              <w:rPr>
                <w:rFonts w:eastAsia="Arial Unicode MS"/>
                <w:szCs w:val="24"/>
                <w:bdr w:val="nil"/>
                <w:lang w:eastAsia="lt-LT"/>
              </w:rPr>
              <w:t xml:space="preserve"> papunkčio nuostatomis, turėjo nustatyti kvalifikacinį reikalavimą</w:t>
            </w:r>
            <w:r w:rsidR="0007777A">
              <w:rPr>
                <w:rFonts w:eastAsia="Arial Unicode MS"/>
                <w:szCs w:val="24"/>
                <w:bdr w:val="nil"/>
                <w:lang w:eastAsia="lt-LT"/>
              </w:rPr>
              <w:t xml:space="preserve">, kad </w:t>
            </w:r>
            <w:r w:rsidR="00955AF6">
              <w:rPr>
                <w:rFonts w:eastAsia="Arial Unicode MS"/>
                <w:szCs w:val="24"/>
                <w:bdr w:val="nil"/>
                <w:lang w:eastAsia="lt-LT"/>
              </w:rPr>
              <w:t>„</w:t>
            </w:r>
            <w:r w:rsidR="00955AF6" w:rsidRPr="00E959B4">
              <w:rPr>
                <w:rFonts w:eastAsia="Arial Unicode MS"/>
                <w:i/>
                <w:iCs/>
                <w:szCs w:val="24"/>
                <w:bdr w:val="nil"/>
                <w:lang w:eastAsia="lt-LT"/>
              </w:rPr>
              <w:t xml:space="preserve">tiekėjas per paskutinius 3 metus iki pasiūlymo pateikimo termino pabaigos pagal vieną arba daugiau sutarčių (projektų) yra savo jėgomis </w:t>
            </w:r>
            <w:r w:rsidR="00955AF6" w:rsidRPr="0044224C">
              <w:rPr>
                <w:rFonts w:eastAsia="Arial Unicode MS"/>
                <w:i/>
                <w:iCs/>
                <w:szCs w:val="24"/>
                <w:u w:val="single"/>
                <w:bdr w:val="nil"/>
                <w:lang w:eastAsia="lt-LT"/>
              </w:rPr>
              <w:t>suteikęs</w:t>
            </w:r>
            <w:r w:rsidR="00955AF6" w:rsidRPr="00E959B4">
              <w:rPr>
                <w:rFonts w:eastAsia="Arial Unicode MS"/>
                <w:i/>
                <w:iCs/>
                <w:szCs w:val="24"/>
                <w:bdr w:val="nil"/>
                <w:lang w:eastAsia="lt-LT"/>
              </w:rPr>
              <w:t xml:space="preserve"> (nurodomos panašios paslaugos (jų apimtis ar vertė ar kt.)</w:t>
            </w:r>
            <w:r w:rsidR="00955AF6">
              <w:rPr>
                <w:rFonts w:eastAsia="Arial Unicode MS"/>
                <w:szCs w:val="24"/>
                <w:bdr w:val="nil"/>
                <w:lang w:eastAsia="lt-LT"/>
              </w:rPr>
              <w:t>“</w:t>
            </w:r>
            <w:r w:rsidR="00E959B4">
              <w:rPr>
                <w:rFonts w:eastAsia="Arial Unicode MS"/>
                <w:szCs w:val="24"/>
                <w:bdr w:val="nil"/>
                <w:lang w:eastAsia="lt-LT"/>
              </w:rPr>
              <w:t>.</w:t>
            </w:r>
          </w:p>
          <w:p w14:paraId="26079569" w14:textId="5E8DDDA7" w:rsidR="00E959B4" w:rsidRPr="005E489E" w:rsidRDefault="005E489E" w:rsidP="00A64600">
            <w:pPr>
              <w:tabs>
                <w:tab w:val="left" w:pos="22"/>
                <w:tab w:val="left" w:pos="1156"/>
              </w:tabs>
              <w:ind w:firstLine="873"/>
              <w:jc w:val="both"/>
              <w:rPr>
                <w:rFonts w:eastAsia="Arial Unicode MS"/>
                <w:szCs w:val="24"/>
                <w:bdr w:val="nil"/>
                <w:lang w:eastAsia="lt-LT"/>
              </w:rPr>
            </w:pPr>
            <w:r>
              <w:rPr>
                <w:rFonts w:eastAsia="Arial Unicode MS"/>
                <w:szCs w:val="24"/>
                <w:bdr w:val="nil"/>
                <w:lang w:eastAsia="lt-LT"/>
              </w:rPr>
              <w:t xml:space="preserve">Atkreiptinas dėmesys, kad tiek pagal Įstatymo 51 straipsnio 7 dalies 2 punktą, tiek pagal Kvalifikacijos metodikos 16 punktą reikalaujama </w:t>
            </w:r>
            <w:r w:rsidRPr="005E489E">
              <w:rPr>
                <w:rFonts w:eastAsia="Arial Unicode MS"/>
                <w:szCs w:val="24"/>
                <w:u w:val="single"/>
                <w:bdr w:val="nil"/>
                <w:lang w:eastAsia="lt-LT"/>
              </w:rPr>
              <w:t>suteiktų paslaugų</w:t>
            </w:r>
            <w:r>
              <w:rPr>
                <w:rFonts w:eastAsia="Arial Unicode MS"/>
                <w:szCs w:val="24"/>
                <w:u w:val="single"/>
                <w:bdr w:val="nil"/>
                <w:lang w:eastAsia="lt-LT"/>
              </w:rPr>
              <w:t xml:space="preserve"> (kartu su užsakovų pažymomis), o ne sutarčių sąrašo</w:t>
            </w:r>
            <w:r w:rsidRPr="005E489E">
              <w:rPr>
                <w:bdr w:val="nil"/>
                <w:lang w:eastAsia="lt-LT"/>
              </w:rPr>
              <w:t xml:space="preserve">. </w:t>
            </w:r>
            <w:r w:rsidRPr="005E489E">
              <w:rPr>
                <w:spacing w:val="2"/>
                <w:shd w:val="clear" w:color="auto" w:fill="FFFFFF"/>
              </w:rPr>
              <w:t>Tai reiškia, kad yra svarbu ne vykdoma/įvykdyta sutartis (t. y., ne dokumento forma), o pagal sutartį (-is)) suteiktos paslaugos.</w:t>
            </w:r>
          </w:p>
          <w:p w14:paraId="6112C81A" w14:textId="77777777" w:rsidR="00B23213" w:rsidRPr="002111DD" w:rsidRDefault="00B23213" w:rsidP="00B23213">
            <w:pPr>
              <w:shd w:val="clear" w:color="auto" w:fill="FFFFFF"/>
              <w:ind w:firstLine="883"/>
              <w:jc w:val="both"/>
              <w:rPr>
                <w:rStyle w:val="Strong"/>
                <w:b w:val="0"/>
                <w:bCs w:val="0"/>
                <w:spacing w:val="2"/>
                <w:szCs w:val="24"/>
                <w:u w:val="single"/>
                <w:shd w:val="clear" w:color="auto" w:fill="FFFFFF"/>
              </w:rPr>
            </w:pPr>
            <w:r w:rsidRPr="002111DD">
              <w:rPr>
                <w:u w:val="single"/>
              </w:rPr>
              <w:t xml:space="preserve">Tai pažeidžia </w:t>
            </w:r>
            <w:r w:rsidRPr="002111DD">
              <w:rPr>
                <w:rStyle w:val="Strong"/>
                <w:b w:val="0"/>
                <w:bCs w:val="0"/>
                <w:spacing w:val="2"/>
                <w:szCs w:val="24"/>
                <w:u w:val="single"/>
                <w:shd w:val="clear" w:color="auto" w:fill="FFFFFF"/>
              </w:rPr>
              <w:t xml:space="preserve">Įstatymo </w:t>
            </w:r>
            <w:r w:rsidRPr="002111DD">
              <w:rPr>
                <w:szCs w:val="24"/>
                <w:u w:val="single"/>
              </w:rPr>
              <w:t>47 straipsnio 7 dalį,</w:t>
            </w:r>
            <w:r w:rsidRPr="002111DD">
              <w:rPr>
                <w:rStyle w:val="Strong"/>
                <w:b w:val="0"/>
                <w:bCs w:val="0"/>
                <w:spacing w:val="2"/>
                <w:szCs w:val="24"/>
                <w:u w:val="single"/>
                <w:shd w:val="clear" w:color="auto" w:fill="FFFFFF"/>
              </w:rPr>
              <w:t xml:space="preserve"> 51 straipsnio 7 dalies 2 punktą ir </w:t>
            </w:r>
            <w:r w:rsidRPr="002111DD">
              <w:rPr>
                <w:szCs w:val="24"/>
                <w:u w:val="single"/>
              </w:rPr>
              <w:t xml:space="preserve">Kvalifikacijos </w:t>
            </w:r>
            <w:r w:rsidRPr="002111DD">
              <w:rPr>
                <w:rStyle w:val="Strong"/>
                <w:b w:val="0"/>
                <w:bCs w:val="0"/>
                <w:spacing w:val="2"/>
                <w:szCs w:val="24"/>
                <w:u w:val="single"/>
                <w:shd w:val="clear" w:color="auto" w:fill="FFFFFF"/>
              </w:rPr>
              <w:t>metodikos 1</w:t>
            </w:r>
            <w:r w:rsidRPr="002111DD">
              <w:rPr>
                <w:rStyle w:val="Strong"/>
                <w:b w:val="0"/>
                <w:bCs w:val="0"/>
                <w:szCs w:val="24"/>
                <w:u w:val="single"/>
              </w:rPr>
              <w:t>6.2</w:t>
            </w:r>
            <w:r w:rsidRPr="002111DD">
              <w:rPr>
                <w:rStyle w:val="Strong"/>
                <w:b w:val="0"/>
                <w:bCs w:val="0"/>
                <w:spacing w:val="2"/>
                <w:szCs w:val="24"/>
                <w:u w:val="single"/>
                <w:shd w:val="clear" w:color="auto" w:fill="FFFFFF"/>
              </w:rPr>
              <w:t xml:space="preserve"> papunktį.</w:t>
            </w:r>
          </w:p>
          <w:p w14:paraId="252E8A36" w14:textId="3DB38574" w:rsidR="00181A7B" w:rsidRPr="00CE05AA" w:rsidRDefault="00181A7B" w:rsidP="00CE05AA">
            <w:pPr>
              <w:shd w:val="clear" w:color="auto" w:fill="FFFFFF"/>
              <w:ind w:firstLine="883"/>
              <w:jc w:val="both"/>
              <w:rPr>
                <w:spacing w:val="2"/>
                <w:szCs w:val="24"/>
                <w:shd w:val="clear" w:color="auto" w:fill="FFFFFF"/>
              </w:rPr>
            </w:pPr>
          </w:p>
        </w:tc>
      </w:tr>
      <w:tr w:rsidR="005D3A80" w:rsidRPr="00A41CC8" w14:paraId="3BA52FCC" w14:textId="77777777" w:rsidTr="003C74BB">
        <w:tc>
          <w:tcPr>
            <w:tcW w:w="1333" w:type="dxa"/>
            <w:tcBorders>
              <w:top w:val="single" w:sz="4" w:space="0" w:color="auto"/>
              <w:left w:val="single" w:sz="4" w:space="0" w:color="auto"/>
              <w:bottom w:val="single" w:sz="4" w:space="0" w:color="auto"/>
              <w:right w:val="single" w:sz="4" w:space="0" w:color="auto"/>
            </w:tcBorders>
          </w:tcPr>
          <w:p w14:paraId="521B9033" w14:textId="38D4F399" w:rsidR="005D3A80" w:rsidRPr="002A07F4" w:rsidRDefault="0070459D" w:rsidP="00B94DA8">
            <w:pPr>
              <w:jc w:val="center"/>
              <w:rPr>
                <w:szCs w:val="24"/>
              </w:rPr>
            </w:pPr>
            <w:r>
              <w:rPr>
                <w:szCs w:val="24"/>
              </w:rPr>
              <w:lastRenderedPageBreak/>
              <w:t>2</w:t>
            </w:r>
            <w:r w:rsidR="005D3A80">
              <w:rPr>
                <w:szCs w:val="24"/>
              </w:rPr>
              <w:t>.</w:t>
            </w:r>
          </w:p>
        </w:tc>
        <w:tc>
          <w:tcPr>
            <w:tcW w:w="8443" w:type="dxa"/>
            <w:tcBorders>
              <w:top w:val="single" w:sz="4" w:space="0" w:color="auto"/>
              <w:left w:val="single" w:sz="4" w:space="0" w:color="auto"/>
              <w:bottom w:val="single" w:sz="4" w:space="0" w:color="auto"/>
              <w:right w:val="single" w:sz="4" w:space="0" w:color="auto"/>
            </w:tcBorders>
          </w:tcPr>
          <w:p w14:paraId="72B0D478" w14:textId="19442651" w:rsidR="008D141A" w:rsidRDefault="008D141A" w:rsidP="00902CF8">
            <w:pPr>
              <w:pStyle w:val="ListParagraph"/>
              <w:ind w:left="0"/>
              <w:jc w:val="both"/>
            </w:pPr>
            <w:r w:rsidRPr="00A66EFC">
              <w:t>Įstatymo</w:t>
            </w:r>
            <w:r>
              <w:t xml:space="preserve"> 17 straipsnio 1 dalis</w:t>
            </w:r>
            <w:r w:rsidR="00902CF8">
              <w:rPr>
                <w:rStyle w:val="FootnoteReference"/>
              </w:rPr>
              <w:footnoteReference w:id="7"/>
            </w:r>
            <w:r>
              <w:t>;</w:t>
            </w:r>
          </w:p>
          <w:p w14:paraId="1BFFAF7D" w14:textId="000222E0" w:rsidR="0041633D" w:rsidRDefault="0041633D" w:rsidP="000F4848">
            <w:pPr>
              <w:rPr>
                <w:rFonts w:eastAsia="Calibri"/>
                <w:szCs w:val="24"/>
              </w:rPr>
            </w:pPr>
            <w:r>
              <w:rPr>
                <w:rFonts w:eastAsia="Calibri"/>
                <w:szCs w:val="24"/>
              </w:rPr>
              <w:t>Įstatymo 47 straipsnio 7 dalis</w:t>
            </w:r>
            <w:r w:rsidR="004718B8">
              <w:rPr>
                <w:rStyle w:val="FootnoteReference"/>
                <w:rFonts w:eastAsia="Calibri"/>
                <w:szCs w:val="24"/>
              </w:rPr>
              <w:footnoteReference w:id="8"/>
            </w:r>
            <w:r>
              <w:rPr>
                <w:rFonts w:eastAsia="Calibri"/>
                <w:szCs w:val="24"/>
              </w:rPr>
              <w:t>;</w:t>
            </w:r>
          </w:p>
          <w:p w14:paraId="4F993830" w14:textId="6699FAAE" w:rsidR="00F0511C" w:rsidRDefault="00902CF8" w:rsidP="000F4848">
            <w:pPr>
              <w:rPr>
                <w:rFonts w:eastAsia="Calibri"/>
                <w:szCs w:val="24"/>
              </w:rPr>
            </w:pPr>
            <w:r>
              <w:rPr>
                <w:rFonts w:eastAsia="Calibri"/>
                <w:szCs w:val="24"/>
              </w:rPr>
              <w:t xml:space="preserve">Įstatymo </w:t>
            </w:r>
            <w:r w:rsidR="0041633D">
              <w:rPr>
                <w:rFonts w:eastAsia="Calibri"/>
                <w:szCs w:val="24"/>
              </w:rPr>
              <w:t>51 straipsnio 7 dalies 7 punktas</w:t>
            </w:r>
            <w:r w:rsidR="00E7665E">
              <w:rPr>
                <w:rStyle w:val="FootnoteReference"/>
                <w:rFonts w:eastAsia="Calibri"/>
                <w:szCs w:val="24"/>
              </w:rPr>
              <w:footnoteReference w:id="9"/>
            </w:r>
          </w:p>
          <w:p w14:paraId="440D6753" w14:textId="69ED38E4" w:rsidR="00902CF8" w:rsidRPr="00902CF8" w:rsidRDefault="00902CF8" w:rsidP="00902CF8">
            <w:pPr>
              <w:jc w:val="both"/>
              <w:rPr>
                <w:rFonts w:eastAsiaTheme="minorHAnsi"/>
                <w:szCs w:val="24"/>
                <w:lang w:eastAsia="lt-LT"/>
              </w:rPr>
            </w:pPr>
            <w:r w:rsidRPr="00902CF8">
              <w:rPr>
                <w:rFonts w:eastAsia="Calibri"/>
                <w:szCs w:val="24"/>
              </w:rPr>
              <w:t>Kvalifikacijos metodikos 21 punktas</w:t>
            </w:r>
            <w:r w:rsidR="00302671">
              <w:rPr>
                <w:rStyle w:val="FootnoteReference"/>
                <w:rFonts w:eastAsia="Calibri"/>
                <w:szCs w:val="24"/>
              </w:rPr>
              <w:footnoteReference w:id="10"/>
            </w:r>
            <w:r w:rsidRPr="00902CF8">
              <w:rPr>
                <w:rFonts w:eastAsia="Calibri"/>
                <w:szCs w:val="24"/>
              </w:rPr>
              <w:t>.</w:t>
            </w:r>
          </w:p>
          <w:p w14:paraId="0677C3F5" w14:textId="22B68857" w:rsidR="00902CF8" w:rsidRPr="00ED7BF4" w:rsidRDefault="00902CF8" w:rsidP="000F4848">
            <w:pPr>
              <w:rPr>
                <w:iCs/>
                <w:szCs w:val="24"/>
              </w:rPr>
            </w:pPr>
          </w:p>
        </w:tc>
      </w:tr>
      <w:tr w:rsidR="005D3A80" w:rsidRPr="004243EA" w14:paraId="44C82740" w14:textId="77777777" w:rsidTr="003C74BB">
        <w:tc>
          <w:tcPr>
            <w:tcW w:w="9776" w:type="dxa"/>
            <w:gridSpan w:val="2"/>
            <w:tcBorders>
              <w:top w:val="single" w:sz="4" w:space="0" w:color="auto"/>
              <w:left w:val="single" w:sz="4" w:space="0" w:color="auto"/>
              <w:bottom w:val="single" w:sz="4" w:space="0" w:color="auto"/>
              <w:right w:val="single" w:sz="4" w:space="0" w:color="auto"/>
            </w:tcBorders>
          </w:tcPr>
          <w:p w14:paraId="0BC857EB" w14:textId="1C9F4AD6" w:rsidR="00362DC0" w:rsidRPr="006B2E10" w:rsidRDefault="00362DC0" w:rsidP="008B6FF0">
            <w:pPr>
              <w:tabs>
                <w:tab w:val="left" w:pos="567"/>
                <w:tab w:val="left" w:pos="993"/>
              </w:tabs>
              <w:ind w:firstLine="885"/>
              <w:jc w:val="both"/>
            </w:pPr>
            <w:r w:rsidRPr="006B2E10">
              <w:rPr>
                <w:szCs w:val="24"/>
              </w:rPr>
              <w:t>Pirkimo sąlygų 56 punkte nustatyta, kad e</w:t>
            </w:r>
            <w:r w:rsidRPr="006B2E10">
              <w:t>konomiškai naudingiausias pasiūlymas bus išrenkamas pagal šiuos kiekybinius/kokybinius vertinimo kriterijus: (1) kaina, lyginamasis svoris 6</w:t>
            </w:r>
            <w:r w:rsidR="00752AAC">
              <w:t>5</w:t>
            </w:r>
            <w:r w:rsidRPr="006B2E10">
              <w:t xml:space="preserve"> proc., (2) m</w:t>
            </w:r>
            <w:r w:rsidRPr="006B2E10">
              <w:rPr>
                <w:lang w:eastAsia="fi-FI"/>
              </w:rPr>
              <w:t xml:space="preserve">aisto gamybos technologo darbo patirtis, lyginamasis svoris 15 proc., (3) </w:t>
            </w:r>
            <w:r w:rsidR="00C42904" w:rsidRPr="006B2E10">
              <w:rPr>
                <w:lang w:eastAsia="fi-FI"/>
              </w:rPr>
              <w:t>v</w:t>
            </w:r>
            <w:r w:rsidR="00E06D95" w:rsidRPr="006B2E10">
              <w:t>yr. virėjo darbo patirtis, lyginamasis svoris 15 proc.,</w:t>
            </w:r>
            <w:r w:rsidR="0043066A" w:rsidRPr="006B2E10">
              <w:t xml:space="preserve"> (</w:t>
            </w:r>
            <w:r w:rsidR="00752AAC">
              <w:t>4</w:t>
            </w:r>
            <w:r w:rsidR="0043066A" w:rsidRPr="006B2E10">
              <w:t>) maitinimo kokybė pagal tiekėjo pateikiamus valgiaraščius, lyginamasis svoris 5 proc.</w:t>
            </w:r>
          </w:p>
          <w:p w14:paraId="3A5A7010" w14:textId="335300B7" w:rsidR="008A3B2A" w:rsidRPr="006B2E10" w:rsidRDefault="009438FD" w:rsidP="008B6FF0">
            <w:pPr>
              <w:ind w:firstLine="885"/>
              <w:jc w:val="both"/>
              <w:rPr>
                <w:b/>
                <w:bCs/>
                <w:szCs w:val="24"/>
              </w:rPr>
            </w:pPr>
            <w:r w:rsidRPr="006B2E10">
              <w:rPr>
                <w:b/>
                <w:bCs/>
                <w:szCs w:val="24"/>
              </w:rPr>
              <w:t xml:space="preserve">Dėl </w:t>
            </w:r>
            <w:r w:rsidR="00B10872">
              <w:rPr>
                <w:b/>
                <w:bCs/>
                <w:szCs w:val="24"/>
              </w:rPr>
              <w:t>antro</w:t>
            </w:r>
            <w:r w:rsidRPr="006B2E10">
              <w:rPr>
                <w:b/>
                <w:bCs/>
                <w:szCs w:val="24"/>
              </w:rPr>
              <w:t xml:space="preserve"> ir </w:t>
            </w:r>
            <w:r w:rsidR="00B10872">
              <w:rPr>
                <w:b/>
                <w:bCs/>
                <w:szCs w:val="24"/>
              </w:rPr>
              <w:t>trečio</w:t>
            </w:r>
            <w:r w:rsidRPr="006B2E10">
              <w:rPr>
                <w:b/>
                <w:bCs/>
                <w:szCs w:val="24"/>
              </w:rPr>
              <w:t xml:space="preserve"> vertinimo kriterijų</w:t>
            </w:r>
            <w:r w:rsidR="00163DAD" w:rsidRPr="006B2E10">
              <w:rPr>
                <w:b/>
                <w:bCs/>
                <w:szCs w:val="24"/>
              </w:rPr>
              <w:t>:</w:t>
            </w:r>
          </w:p>
          <w:p w14:paraId="4187BB93" w14:textId="4126ACED" w:rsidR="00820DA2" w:rsidRPr="006B2E10" w:rsidRDefault="00BF4030" w:rsidP="008B6FF0">
            <w:pPr>
              <w:ind w:firstLine="885"/>
              <w:jc w:val="both"/>
              <w:rPr>
                <w:b/>
                <w:bCs/>
                <w:szCs w:val="24"/>
              </w:rPr>
            </w:pPr>
            <w:r w:rsidRPr="006B2E10">
              <w:rPr>
                <w:rStyle w:val="wysiwyg-font-size-medium"/>
                <w:color w:val="000000"/>
                <w:spacing w:val="2"/>
                <w:szCs w:val="24"/>
                <w:shd w:val="clear" w:color="auto" w:fill="FFFFFF"/>
              </w:rPr>
              <w:t>P</w:t>
            </w:r>
            <w:r w:rsidRPr="006B2E10">
              <w:rPr>
                <w:rStyle w:val="wysiwyg-font-size-medium"/>
                <w:color w:val="000000"/>
                <w:spacing w:val="2"/>
                <w:shd w:val="clear" w:color="auto" w:fill="FFFFFF"/>
              </w:rPr>
              <w:t xml:space="preserve">irkimo dokumentuose </w:t>
            </w:r>
            <w:r w:rsidR="00820DA2" w:rsidRPr="006B2E10">
              <w:rPr>
                <w:rStyle w:val="wysiwyg-font-size-medium"/>
                <w:color w:val="000000"/>
                <w:spacing w:val="2"/>
                <w:szCs w:val="24"/>
                <w:shd w:val="clear" w:color="auto" w:fill="FFFFFF"/>
              </w:rPr>
              <w:t>iš esmės nedraudžiama nustatyti pasiūlymų ekonominio naudingumo vertinimo kriterijų, susijusių su pirkimo sutartį vykdysiančių specialistų (ar specialistų komandos) kvalifikacija, jeigu atitinkamos pirkimo sutarties pobūdis (pirkimo objektas) lemia, jog sutarties įvykdymui yra itin svarbi ją vykdysiančių komandos narių kvalifikacija, patirtis ir pan</w:t>
            </w:r>
            <w:r w:rsidR="00331A0D" w:rsidRPr="006B2E10">
              <w:rPr>
                <w:rStyle w:val="wysiwyg-font-size-medium"/>
                <w:color w:val="000000"/>
                <w:spacing w:val="2"/>
                <w:szCs w:val="24"/>
                <w:shd w:val="clear" w:color="auto" w:fill="FFFFFF"/>
              </w:rPr>
              <w:t>ašiai</w:t>
            </w:r>
            <w:r w:rsidR="00820DA2" w:rsidRPr="006B2E10">
              <w:rPr>
                <w:rStyle w:val="wysiwyg-font-size-medium"/>
                <w:color w:val="000000"/>
                <w:spacing w:val="2"/>
                <w:szCs w:val="24"/>
                <w:shd w:val="clear" w:color="auto" w:fill="FFFFFF"/>
              </w:rPr>
              <w:t xml:space="preserve">. </w:t>
            </w:r>
          </w:p>
          <w:p w14:paraId="10418E50" w14:textId="77777777" w:rsidR="008932EA" w:rsidRPr="009E4694" w:rsidRDefault="00163DAD" w:rsidP="0041633D">
            <w:pPr>
              <w:ind w:firstLine="883"/>
              <w:jc w:val="both"/>
              <w:rPr>
                <w:szCs w:val="24"/>
              </w:rPr>
            </w:pPr>
            <w:r w:rsidRPr="009E4694">
              <w:rPr>
                <w:szCs w:val="24"/>
              </w:rPr>
              <w:t>Tarnyba nustatė, kad:</w:t>
            </w:r>
          </w:p>
          <w:p w14:paraId="306FB5B5" w14:textId="075CDC8F" w:rsidR="009A5D35" w:rsidRPr="00466186" w:rsidRDefault="00951595" w:rsidP="009A5D35">
            <w:pPr>
              <w:pStyle w:val="ListParagraph"/>
              <w:numPr>
                <w:ilvl w:val="0"/>
                <w:numId w:val="38"/>
              </w:numPr>
              <w:tabs>
                <w:tab w:val="left" w:pos="883"/>
              </w:tabs>
              <w:ind w:left="40" w:firstLine="843"/>
              <w:jc w:val="both"/>
            </w:pPr>
            <w:r w:rsidRPr="009E4694">
              <w:rPr>
                <w:szCs w:val="24"/>
              </w:rPr>
              <w:t xml:space="preserve">pasiūlymų </w:t>
            </w:r>
            <w:r w:rsidR="00341818" w:rsidRPr="009E4694">
              <w:rPr>
                <w:szCs w:val="24"/>
              </w:rPr>
              <w:t>vertin</w:t>
            </w:r>
            <w:r w:rsidR="0041633D" w:rsidRPr="009E4694">
              <w:rPr>
                <w:szCs w:val="24"/>
              </w:rPr>
              <w:t>i</w:t>
            </w:r>
            <w:r w:rsidR="00341818" w:rsidRPr="009E4694">
              <w:rPr>
                <w:szCs w:val="24"/>
              </w:rPr>
              <w:t>m</w:t>
            </w:r>
            <w:r w:rsidR="00654989" w:rsidRPr="009E4694">
              <w:rPr>
                <w:szCs w:val="24"/>
              </w:rPr>
              <w:t xml:space="preserve">e </w:t>
            </w:r>
            <w:r w:rsidRPr="009E4694">
              <w:rPr>
                <w:szCs w:val="24"/>
              </w:rPr>
              <w:t xml:space="preserve">specialistų </w:t>
            </w:r>
            <w:r w:rsidR="00654989" w:rsidRPr="009E4694">
              <w:rPr>
                <w:szCs w:val="24"/>
              </w:rPr>
              <w:t>„</w:t>
            </w:r>
            <w:r w:rsidR="00467513" w:rsidRPr="009E4694">
              <w:rPr>
                <w:szCs w:val="24"/>
              </w:rPr>
              <w:t xml:space="preserve">darbo </w:t>
            </w:r>
            <w:r w:rsidR="00654989" w:rsidRPr="009E4694">
              <w:rPr>
                <w:szCs w:val="24"/>
              </w:rPr>
              <w:t xml:space="preserve">patirtis“ </w:t>
            </w:r>
            <w:r w:rsidRPr="009E4694">
              <w:rPr>
                <w:szCs w:val="24"/>
              </w:rPr>
              <w:t xml:space="preserve">naudingumo atžvilgiu </w:t>
            </w:r>
            <w:r w:rsidR="00654989" w:rsidRPr="009E4694">
              <w:rPr>
                <w:szCs w:val="24"/>
              </w:rPr>
              <w:t xml:space="preserve">nėra grupuojama pagal metus </w:t>
            </w:r>
            <w:r w:rsidR="0010652B" w:rsidRPr="00AF54A8">
              <w:rPr>
                <w:szCs w:val="24"/>
              </w:rPr>
              <w:t>(</w:t>
            </w:r>
            <w:r w:rsidR="0010652B" w:rsidRPr="00AF54A8">
              <w:rPr>
                <w:i/>
                <w:iCs/>
                <w:szCs w:val="24"/>
              </w:rPr>
              <w:t>pvz., daugiau nei 2 metai</w:t>
            </w:r>
            <w:r w:rsidR="0010652B">
              <w:rPr>
                <w:i/>
                <w:iCs/>
                <w:szCs w:val="24"/>
              </w:rPr>
              <w:t>, bet mažiau arba lygu 3 metai</w:t>
            </w:r>
            <w:r w:rsidR="0010652B" w:rsidRPr="00AF54A8">
              <w:rPr>
                <w:i/>
                <w:iCs/>
                <w:szCs w:val="24"/>
              </w:rPr>
              <w:t xml:space="preserve"> – patenkinamai, 1 balas, daugiau nei 3 metai</w:t>
            </w:r>
            <w:r w:rsidR="0010652B">
              <w:rPr>
                <w:i/>
                <w:iCs/>
                <w:szCs w:val="24"/>
              </w:rPr>
              <w:t>, bet mažiau arba lygu 4 metai</w:t>
            </w:r>
            <w:r w:rsidR="0010652B" w:rsidRPr="00AF54A8">
              <w:rPr>
                <w:i/>
                <w:iCs/>
                <w:szCs w:val="24"/>
              </w:rPr>
              <w:t xml:space="preserve"> – gerai, 2 balai, daugiau nei </w:t>
            </w:r>
            <w:r w:rsidR="0010652B">
              <w:rPr>
                <w:i/>
                <w:iCs/>
                <w:szCs w:val="24"/>
              </w:rPr>
              <w:t>4</w:t>
            </w:r>
            <w:r w:rsidR="0010652B" w:rsidRPr="00AF54A8">
              <w:rPr>
                <w:i/>
                <w:iCs/>
                <w:szCs w:val="24"/>
              </w:rPr>
              <w:t xml:space="preserve"> metai</w:t>
            </w:r>
            <w:r w:rsidR="0010652B">
              <w:rPr>
                <w:i/>
                <w:iCs/>
                <w:szCs w:val="24"/>
              </w:rPr>
              <w:t>, bet mažiau arba lygu 5 metai</w:t>
            </w:r>
            <w:r w:rsidR="0010652B" w:rsidRPr="00AF54A8">
              <w:rPr>
                <w:i/>
                <w:iCs/>
                <w:szCs w:val="24"/>
              </w:rPr>
              <w:t xml:space="preserve"> – labai gerai, </w:t>
            </w:r>
            <w:r w:rsidR="0010652B">
              <w:rPr>
                <w:i/>
                <w:iCs/>
                <w:szCs w:val="24"/>
              </w:rPr>
              <w:t>3</w:t>
            </w:r>
            <w:r w:rsidR="0010652B" w:rsidRPr="00AF54A8">
              <w:rPr>
                <w:i/>
                <w:iCs/>
                <w:szCs w:val="24"/>
              </w:rPr>
              <w:t xml:space="preserve"> balai, daugiau kaip </w:t>
            </w:r>
            <w:r w:rsidR="0010652B">
              <w:rPr>
                <w:i/>
                <w:iCs/>
                <w:szCs w:val="24"/>
              </w:rPr>
              <w:t>6</w:t>
            </w:r>
            <w:r w:rsidR="0010652B" w:rsidRPr="00AF54A8">
              <w:rPr>
                <w:i/>
                <w:iCs/>
                <w:szCs w:val="24"/>
              </w:rPr>
              <w:t xml:space="preserve"> metai – puikiai, 4 balai</w:t>
            </w:r>
            <w:r w:rsidR="0010652B" w:rsidRPr="00AF54A8">
              <w:rPr>
                <w:szCs w:val="24"/>
              </w:rPr>
              <w:t>),</w:t>
            </w:r>
            <w:r w:rsidR="00341818" w:rsidRPr="009E4694">
              <w:rPr>
                <w:szCs w:val="24"/>
              </w:rPr>
              <w:t xml:space="preserve"> </w:t>
            </w:r>
            <w:r w:rsidR="00F008B0" w:rsidRPr="009E4694">
              <w:rPr>
                <w:szCs w:val="24"/>
              </w:rPr>
              <w:t>vertinam</w:t>
            </w:r>
            <w:r w:rsidR="0041633D" w:rsidRPr="009E4694">
              <w:rPr>
                <w:szCs w:val="24"/>
              </w:rPr>
              <w:t xml:space="preserve">as </w:t>
            </w:r>
            <w:r w:rsidR="0041633D" w:rsidRPr="00E0484F">
              <w:rPr>
                <w:szCs w:val="24"/>
              </w:rPr>
              <w:t>rezultatas, gautas apskaičiavus</w:t>
            </w:r>
            <w:r w:rsidR="00F008B0" w:rsidRPr="00E0484F">
              <w:rPr>
                <w:szCs w:val="24"/>
              </w:rPr>
              <w:t xml:space="preserve"> </w:t>
            </w:r>
            <w:r w:rsidR="00341818" w:rsidRPr="00E0484F">
              <w:rPr>
                <w:szCs w:val="24"/>
              </w:rPr>
              <w:t xml:space="preserve">pagal santykines formules, tai yra lyginama vertinamo tiekėjo specialistų patirtis su didžiausia </w:t>
            </w:r>
            <w:r w:rsidR="008932EA" w:rsidRPr="00E0484F">
              <w:rPr>
                <w:szCs w:val="24"/>
              </w:rPr>
              <w:t xml:space="preserve">pasiūlyta </w:t>
            </w:r>
            <w:r w:rsidR="00341818" w:rsidRPr="00E0484F">
              <w:rPr>
                <w:szCs w:val="24"/>
              </w:rPr>
              <w:t xml:space="preserve">specialistų patirtimi. Specialistų patirtis </w:t>
            </w:r>
            <w:r w:rsidR="007A1072" w:rsidRPr="00E0484F">
              <w:rPr>
                <w:szCs w:val="24"/>
              </w:rPr>
              <w:t>laik</w:t>
            </w:r>
            <w:r w:rsidR="00467513" w:rsidRPr="00E0484F">
              <w:rPr>
                <w:szCs w:val="24"/>
              </w:rPr>
              <w:t>o atžvilgiu,</w:t>
            </w:r>
            <w:r w:rsidR="007A1072" w:rsidRPr="00E0484F">
              <w:rPr>
                <w:szCs w:val="24"/>
              </w:rPr>
              <w:t xml:space="preserve"> </w:t>
            </w:r>
            <w:r w:rsidR="00341818" w:rsidRPr="00E0484F">
              <w:rPr>
                <w:szCs w:val="24"/>
              </w:rPr>
              <w:t>neapribojama, kuo didesnė patirtis, pvz., 20 metų, 30 metų ar daugiau, tuo apskaičiuojamas didesnis ekonominis naudingumas.</w:t>
            </w:r>
            <w:r w:rsidR="00F008B0" w:rsidRPr="00E0484F">
              <w:rPr>
                <w:szCs w:val="24"/>
              </w:rPr>
              <w:t xml:space="preserve"> </w:t>
            </w:r>
            <w:r w:rsidR="005C3776" w:rsidRPr="00E0484F">
              <w:rPr>
                <w:szCs w:val="24"/>
              </w:rPr>
              <w:t>Tačiau, atsižvelgiant į Pirkimo objektą, p</w:t>
            </w:r>
            <w:r w:rsidR="00467513" w:rsidRPr="00E0484F">
              <w:rPr>
                <w:szCs w:val="24"/>
              </w:rPr>
              <w:t>ažymėtina, kad</w:t>
            </w:r>
            <w:r w:rsidR="005C3776" w:rsidRPr="00E0484F">
              <w:rPr>
                <w:szCs w:val="24"/>
              </w:rPr>
              <w:t xml:space="preserve"> įgyta patirtis prieš 20 ar 30 metų </w:t>
            </w:r>
            <w:r w:rsidR="005C3776" w:rsidRPr="00E0484F">
              <w:rPr>
                <w:szCs w:val="24"/>
                <w:u w:val="single"/>
              </w:rPr>
              <w:t>šiuo metu</w:t>
            </w:r>
            <w:r w:rsidR="005C3776" w:rsidRPr="00E0484F">
              <w:rPr>
                <w:szCs w:val="24"/>
              </w:rPr>
              <w:t xml:space="preserve"> nėra reikšminga dėl </w:t>
            </w:r>
            <w:r w:rsidR="005C3776" w:rsidRPr="006B2E10">
              <w:t>maisto produktų paklausos/pasiūlos pasikeitimo, jų kokybės, maisto gamybos technologinių sprendimų pokyčio, norminių teisės aktų reikalavimų, susijusių su maitinimu, pasikeitimų ir kt.</w:t>
            </w:r>
            <w:r w:rsidR="001A316D" w:rsidRPr="006B2E10">
              <w:t xml:space="preserve"> </w:t>
            </w:r>
            <w:r w:rsidR="00843F70" w:rsidRPr="006B2E10">
              <w:t>Tai patvirtina ir Perkančiosios organizacijos paaiškinimas</w:t>
            </w:r>
            <w:r w:rsidR="00843F70" w:rsidRPr="006B2E10">
              <w:rPr>
                <w:rStyle w:val="FootnoteReference"/>
              </w:rPr>
              <w:footnoteReference w:id="11"/>
            </w:r>
            <w:r w:rsidR="00843F70" w:rsidRPr="006B2E10">
              <w:t>, kad „</w:t>
            </w:r>
            <w:r w:rsidR="00843F70" w:rsidRPr="00E0484F">
              <w:rPr>
                <w:i/>
                <w:iCs/>
                <w:szCs w:val="24"/>
              </w:rPr>
              <w:t>laikoma, kad specialistai įgiję išsilavinimą ir turintys minimalią 12 mėn. ir 24 mėn. patirtį atitinkamose, tiesiogiai su pirkimo objektu susijusiose pareigose, galėtų tinkamai vykdyti sutartį.</w:t>
            </w:r>
            <w:r w:rsidR="00843F70" w:rsidRPr="00E0484F">
              <w:rPr>
                <w:szCs w:val="24"/>
              </w:rPr>
              <w:t>“</w:t>
            </w:r>
            <w:r w:rsidR="002960C0" w:rsidRPr="00E0484F">
              <w:rPr>
                <w:szCs w:val="24"/>
              </w:rPr>
              <w:t xml:space="preserve"> </w:t>
            </w:r>
            <w:r w:rsidR="00AC6491" w:rsidRPr="00E0484F">
              <w:rPr>
                <w:szCs w:val="24"/>
              </w:rPr>
              <w:t>Todėl kyla klausimas, ar pagrįstai ekonominiame naudingume vertinama specialistų patirtis, t.y. „darbo stažas“</w:t>
            </w:r>
            <w:r w:rsidR="00B72496">
              <w:rPr>
                <w:szCs w:val="24"/>
              </w:rPr>
              <w:t>?</w:t>
            </w:r>
            <w:r w:rsidR="00AC6491" w:rsidRPr="00E0484F">
              <w:rPr>
                <w:szCs w:val="24"/>
              </w:rPr>
              <w:t xml:space="preserve"> </w:t>
            </w:r>
            <w:r w:rsidR="002960C0" w:rsidRPr="00E0484F">
              <w:rPr>
                <w:szCs w:val="24"/>
              </w:rPr>
              <w:t xml:space="preserve">O </w:t>
            </w:r>
            <w:r w:rsidR="001A316D" w:rsidRPr="006B2E10">
              <w:t>Perkančio</w:t>
            </w:r>
            <w:r w:rsidR="002960C0" w:rsidRPr="006B2E10">
              <w:t>sios</w:t>
            </w:r>
            <w:r w:rsidR="001A316D" w:rsidRPr="006B2E10">
              <w:t xml:space="preserve"> organizacij</w:t>
            </w:r>
            <w:r w:rsidR="002960C0" w:rsidRPr="006B2E10">
              <w:t>os paaiškinimas</w:t>
            </w:r>
            <w:r w:rsidR="001A316D" w:rsidRPr="006B2E10">
              <w:t xml:space="preserve"> </w:t>
            </w:r>
            <w:r w:rsidR="002960C0" w:rsidRPr="006B2E10">
              <w:t xml:space="preserve">dėl </w:t>
            </w:r>
            <w:r w:rsidR="006B2E10" w:rsidRPr="006B2E10">
              <w:t>specialistų</w:t>
            </w:r>
            <w:r w:rsidR="002960C0" w:rsidRPr="006B2E10">
              <w:t xml:space="preserve"> </w:t>
            </w:r>
            <w:r w:rsidR="006B2E10" w:rsidRPr="006B2E10">
              <w:t>patirt</w:t>
            </w:r>
            <w:r w:rsidR="006B2E10">
              <w:t>ies</w:t>
            </w:r>
            <w:r w:rsidR="002960C0" w:rsidRPr="006B2E10">
              <w:t xml:space="preserve"> vertinimo</w:t>
            </w:r>
            <w:r w:rsidR="006B2E10">
              <w:t>, kad</w:t>
            </w:r>
            <w:r w:rsidR="002960C0" w:rsidRPr="006B2E10">
              <w:t xml:space="preserve"> „</w:t>
            </w:r>
            <w:r w:rsidR="006B2E10" w:rsidRPr="00E0484F">
              <w:rPr>
                <w:i/>
                <w:iCs/>
                <w:szCs w:val="24"/>
              </w:rPr>
              <w:t xml:space="preserve">specialistų vertinimui pasirinkta santykinė vertinimo formulė, siekiant, kad </w:t>
            </w:r>
            <w:r w:rsidR="006B2E10" w:rsidRPr="009A5D35">
              <w:rPr>
                <w:i/>
                <w:iCs/>
                <w:szCs w:val="24"/>
                <w:u w:val="single"/>
              </w:rPr>
              <w:t>tiekėjai</w:t>
            </w:r>
            <w:r w:rsidR="006B2E10" w:rsidRPr="00E0484F">
              <w:rPr>
                <w:i/>
                <w:iCs/>
                <w:szCs w:val="24"/>
              </w:rPr>
              <w:t xml:space="preserve"> pasiūlytų galimus geriausius savo specialistus, nepriklausomai nuo jų amžiaus, t. y. pastebėta, kad šioje paslaugų grupėje į vadovaujančius specialistus nesiūlomi specialistai sulaukę vyresnio amžiaus, </w:t>
            </w:r>
            <w:r w:rsidR="006B2E10" w:rsidRPr="00E0484F">
              <w:rPr>
                <w:i/>
                <w:iCs/>
                <w:szCs w:val="24"/>
                <w:u w:val="single"/>
              </w:rPr>
              <w:t>todėl buvo siekta, kad tiekėjai ne diskriminuotų vyresnių darbuotojų ir suteiktų galimybę juos išlaikyti darbingus rinkoje</w:t>
            </w:r>
            <w:r w:rsidR="006B2E10" w:rsidRPr="00E0484F">
              <w:rPr>
                <w:i/>
                <w:iCs/>
                <w:szCs w:val="24"/>
              </w:rPr>
              <w:t xml:space="preserve">. Šiuo atveju, kuo didesnę darbinę patirtį turi specialistas, tuo geresnius santykinius balus </w:t>
            </w:r>
            <w:r w:rsidR="006B2E10" w:rsidRPr="0007777A">
              <w:rPr>
                <w:i/>
                <w:iCs/>
                <w:szCs w:val="24"/>
                <w:u w:val="single"/>
              </w:rPr>
              <w:t>gautų tiekėjas</w:t>
            </w:r>
            <w:r w:rsidR="006B2E10" w:rsidRPr="00E0484F">
              <w:rPr>
                <w:i/>
                <w:iCs/>
                <w:szCs w:val="24"/>
              </w:rPr>
              <w:t xml:space="preserve">. Taikant absoliutinę formulę, </w:t>
            </w:r>
            <w:r w:rsidR="006B2E10" w:rsidRPr="00E0484F">
              <w:rPr>
                <w:i/>
                <w:iCs/>
                <w:szCs w:val="24"/>
                <w:u w:val="single"/>
              </w:rPr>
              <w:t>šis tikslas, kad vyresni žmonės ir toliau būtų įtraukiami ir/ ar išlaikomi darbo rinkoje, būtų sunkiai pasiekiamas</w:t>
            </w:r>
            <w:r w:rsidR="006B2E10" w:rsidRPr="00E0484F">
              <w:rPr>
                <w:i/>
                <w:iCs/>
                <w:szCs w:val="24"/>
              </w:rPr>
              <w:t>. Atkreiptinas dėmesys, kad siekiant tiekėjus paskatinti į darbo rinką įtraukti vyresnio amžiaus specialistus, netikslinga riboti maksimalios patirties amžiumi, tačiau buvo būtina nustatyti minimalų patirties kriterijų metais, kas ir buvo padaryta</w:t>
            </w:r>
            <w:r w:rsidR="006B2E10" w:rsidRPr="00E0484F">
              <w:rPr>
                <w:szCs w:val="24"/>
              </w:rPr>
              <w:t xml:space="preserve">“ yra </w:t>
            </w:r>
            <w:r w:rsidR="00466186">
              <w:rPr>
                <w:szCs w:val="24"/>
              </w:rPr>
              <w:t xml:space="preserve">netinkamas ekonominio naudingumo </w:t>
            </w:r>
            <w:r w:rsidR="00466186" w:rsidRPr="009D2892">
              <w:rPr>
                <w:szCs w:val="24"/>
              </w:rPr>
              <w:t>vertinime</w:t>
            </w:r>
            <w:r w:rsidR="006B2E10" w:rsidRPr="00466186">
              <w:rPr>
                <w:szCs w:val="24"/>
              </w:rPr>
              <w:t xml:space="preserve">. </w:t>
            </w:r>
          </w:p>
          <w:p w14:paraId="3083B9AA" w14:textId="77777777" w:rsidR="0065008A" w:rsidRPr="00B02EAB" w:rsidRDefault="006B2E10" w:rsidP="00466186">
            <w:pPr>
              <w:tabs>
                <w:tab w:val="left" w:pos="883"/>
              </w:tabs>
              <w:ind w:left="40" w:firstLine="843"/>
              <w:jc w:val="both"/>
            </w:pPr>
            <w:r w:rsidRPr="00466186">
              <w:rPr>
                <w:szCs w:val="24"/>
              </w:rPr>
              <w:lastRenderedPageBreak/>
              <w:t>Perkančiosios organizacijos išsikeltas tikslas</w:t>
            </w:r>
            <w:r w:rsidR="001F5F1E" w:rsidRPr="00466186">
              <w:rPr>
                <w:szCs w:val="24"/>
              </w:rPr>
              <w:t xml:space="preserve"> susijęs su </w:t>
            </w:r>
            <w:r w:rsidR="001F5F1E" w:rsidRPr="00466186">
              <w:rPr>
                <w:szCs w:val="24"/>
                <w:u w:val="single"/>
              </w:rPr>
              <w:t>tiekėjo įvertinimu</w:t>
            </w:r>
            <w:r w:rsidR="001F5F1E" w:rsidRPr="00466186">
              <w:rPr>
                <w:szCs w:val="24"/>
              </w:rPr>
              <w:t>, ar tai – „socialiai atsakinga įmonė“</w:t>
            </w:r>
            <w:r w:rsidRPr="00466186">
              <w:rPr>
                <w:szCs w:val="24"/>
              </w:rPr>
              <w:t>, tačiau tai nesuderinama su pasiūlymų ekonominio naudingumo vertinimu</w:t>
            </w:r>
            <w:r w:rsidR="00AC6491" w:rsidRPr="00466186">
              <w:rPr>
                <w:szCs w:val="24"/>
              </w:rPr>
              <w:t>.</w:t>
            </w:r>
            <w:r w:rsidR="000A3F61" w:rsidRPr="00466186">
              <w:rPr>
                <w:szCs w:val="24"/>
              </w:rPr>
              <w:t xml:space="preserve"> Išsamus išaiškinimas pateiktas Tarnybos parengtose „</w:t>
            </w:r>
            <w:r w:rsidR="000A3F61">
              <w:t>Ekonomiškai naudingiausio pasiūlymo vertinimo gairės“</w:t>
            </w:r>
            <w:r w:rsidR="000A3F61">
              <w:rPr>
                <w:rStyle w:val="FootnoteReference"/>
              </w:rPr>
              <w:footnoteReference w:id="12"/>
            </w:r>
            <w:r w:rsidR="000A3F61">
              <w:t>, pvz.: „&lt;...&gt; į</w:t>
            </w:r>
            <w:r w:rsidR="00F15929">
              <w:t>žvalgų, kokie socialiniai aspektai galėtų būti nustatomi kaip KKS</w:t>
            </w:r>
            <w:r w:rsidR="000A3F61">
              <w:rPr>
                <w:rStyle w:val="FootnoteReference"/>
              </w:rPr>
              <w:footnoteReference w:id="13"/>
            </w:r>
            <w:r w:rsidR="00F15929">
              <w:t xml:space="preserve"> kriterijai, pateikia Europos Sąjungos direktyva 2014/24/ES, kurios konstatuojamosios dalies 99 punkte nurodoma, jog „</w:t>
            </w:r>
            <w:r w:rsidR="00F15929" w:rsidRPr="00466186">
              <w:rPr>
                <w:i/>
                <w:iCs/>
              </w:rPr>
              <w:t>į skyrimo kriterijus ar sutarties įvykdymo sąlygas taip pat gali būti įtrauktos priemonės, kuriomis siekiama apsaugoti gamybos procese dalyvaujančių personalo narių sveikatą, tarp asmenų, kuriems paskirta įgyvendinti sutartį, pirmenybę teikti nepalankioje padėtyje esančių asmenų ar pažeidžiamų grupių narių socialinei integracijai, ar mokymai, kuriais siekiama suteikti atitinkamai sutarčiai įgyvendinti reikiamus gebėjimus, su sąlyga, kad visa tai būtų susiję su pagal sutartį perkamais darbais, prekėmis ar paslaugomis. Pavyzdžiui, tokie kriterijai ar sąlygos galėtų, be kita ko, apimti ilgą laiką darbo nerandančių asmenų įdarbinimą, mokymo priemonių, skirtų bedarbiams arba jaunimui, įgyvendinimą paskirtos sutarties vykdymo metu</w:t>
            </w:r>
            <w:r w:rsidR="00F15929">
              <w:t xml:space="preserve">“. </w:t>
            </w:r>
            <w:r w:rsidR="00E0484F">
              <w:t xml:space="preserve">&lt;...&gt; </w:t>
            </w:r>
            <w:r w:rsidR="00C74180" w:rsidRPr="00466186">
              <w:rPr>
                <w:i/>
                <w:iCs/>
              </w:rPr>
              <w:t xml:space="preserve">Taikant KKS papildomi balai </w:t>
            </w:r>
            <w:r w:rsidR="00C74180" w:rsidRPr="00466186">
              <w:rPr>
                <w:i/>
                <w:iCs/>
                <w:u w:val="single"/>
              </w:rPr>
              <w:t>negali būti suteikiami už tai</w:t>
            </w:r>
            <w:r w:rsidR="00C74180" w:rsidRPr="00466186">
              <w:rPr>
                <w:i/>
                <w:iCs/>
              </w:rPr>
              <w:t>, kad „tiekėjas yra socialinė įmonė“, „</w:t>
            </w:r>
            <w:r w:rsidR="00C74180" w:rsidRPr="00466186">
              <w:rPr>
                <w:i/>
                <w:iCs/>
                <w:u w:val="single"/>
              </w:rPr>
              <w:t>tiekėjas yra socialiai atsakinga įmonė</w:t>
            </w:r>
            <w:r w:rsidR="00C74180" w:rsidRPr="00466186">
              <w:rPr>
                <w:i/>
                <w:iCs/>
              </w:rPr>
              <w:t xml:space="preserve">“, ar tiekėjo veikloje taikoma bet kokia socialinės atsakomybės politika. KKS kriterijai </w:t>
            </w:r>
            <w:r w:rsidR="00C74180" w:rsidRPr="00466186">
              <w:rPr>
                <w:i/>
                <w:iCs/>
                <w:u w:val="single"/>
              </w:rPr>
              <w:t xml:space="preserve">turi būti susiję su </w:t>
            </w:r>
            <w:r w:rsidR="00C74180" w:rsidRPr="00B02EAB">
              <w:rPr>
                <w:i/>
                <w:iCs/>
                <w:u w:val="single"/>
              </w:rPr>
              <w:t>pirkimo objektu</w:t>
            </w:r>
            <w:r w:rsidR="00C74180" w:rsidRPr="00B02EAB">
              <w:rPr>
                <w:i/>
                <w:iCs/>
              </w:rPr>
              <w:t xml:space="preserve">, o tai reiškia, </w:t>
            </w:r>
            <w:r w:rsidR="00C74180" w:rsidRPr="00B02EAB">
              <w:rPr>
                <w:i/>
                <w:iCs/>
                <w:u w:val="single"/>
              </w:rPr>
              <w:t>jog turi būti vertinama, ką tiekėjas siūlo taikyti konkrečios sutarties, kuriai sudaryti vykdomas pirkimas, vykdymo metu</w:t>
            </w:r>
            <w:r w:rsidR="00C74180" w:rsidRPr="00B02EAB">
              <w:rPr>
                <w:i/>
                <w:iCs/>
              </w:rPr>
              <w:t>. Kitaip sakant, socialiniais KKS kriterijais siekiama ne „premijuoti“ tiekėjus, o būtent sudaroma sutartimi daryti konkretų teigiamą poveikį socialinei aplinkai</w:t>
            </w:r>
            <w:r w:rsidR="00C74180" w:rsidRPr="00B02EAB">
              <w:t>.</w:t>
            </w:r>
            <w:r w:rsidR="000A3F61" w:rsidRPr="00B02EAB">
              <w:t>“</w:t>
            </w:r>
          </w:p>
          <w:p w14:paraId="48766D66" w14:textId="76FD1968" w:rsidR="0065008A" w:rsidRPr="00C9745F" w:rsidRDefault="0065008A" w:rsidP="0065008A">
            <w:pPr>
              <w:pStyle w:val="ListParagraph"/>
              <w:tabs>
                <w:tab w:val="left" w:pos="883"/>
                <w:tab w:val="left" w:pos="9246"/>
              </w:tabs>
              <w:ind w:left="0" w:firstLine="885"/>
              <w:jc w:val="both"/>
            </w:pPr>
            <w:r w:rsidRPr="00B02EAB">
              <w:t>Taip pat atkreiptinas dėmesys, kad Perkančioji organizacija Pirkimo sąlygose nenurodė, kad</w:t>
            </w:r>
            <w:r w:rsidR="00B10872" w:rsidRPr="00B02EAB">
              <w:t xml:space="preserve"> antras</w:t>
            </w:r>
            <w:r w:rsidRPr="00B02EAB">
              <w:t xml:space="preserve"> ir </w:t>
            </w:r>
            <w:r w:rsidR="00B10872" w:rsidRPr="00B02EAB">
              <w:t>trečias vertinimo</w:t>
            </w:r>
            <w:r w:rsidRPr="00B02EAB">
              <w:t xml:space="preserve"> kriterijai yra suformuluoti kaip „socialiniai kriterijai“ ir tik Tarnybai paprašius paaiškinti, bando pagrįsti, kad tai socialiniai </w:t>
            </w:r>
            <w:r w:rsidRPr="00C9745F">
              <w:t>kriterijai.</w:t>
            </w:r>
          </w:p>
          <w:p w14:paraId="3300EE58" w14:textId="6D5A0667" w:rsidR="000571BD" w:rsidRPr="0065008A" w:rsidRDefault="0065008A" w:rsidP="0065008A">
            <w:pPr>
              <w:ind w:firstLine="883"/>
              <w:jc w:val="both"/>
            </w:pPr>
            <w:r w:rsidRPr="00AF54A8">
              <w:t xml:space="preserve">Konstatuotina, kad </w:t>
            </w:r>
            <w:r w:rsidRPr="00AF54A8">
              <w:rPr>
                <w:szCs w:val="24"/>
              </w:rPr>
              <w:t>toks specialistų patirties vertinimas</w:t>
            </w:r>
            <w:r w:rsidRPr="00AF54A8">
              <w:t xml:space="preserve"> ekonominiame naudingume yra </w:t>
            </w:r>
            <w:r>
              <w:t xml:space="preserve">neproporcingas ir </w:t>
            </w:r>
            <w:r w:rsidRPr="00AF54A8">
              <w:t>neskaidrus</w:t>
            </w:r>
            <w:r>
              <w:t>.</w:t>
            </w:r>
            <w:r w:rsidRPr="00AF54A8">
              <w:t xml:space="preserve"> </w:t>
            </w:r>
            <w:r w:rsidRPr="00AF54A8">
              <w:rPr>
                <w:u w:val="single"/>
              </w:rPr>
              <w:t>Tai pažeidžia Įstatymo 17 straipsnio 1 dalyje įtvirtint</w:t>
            </w:r>
            <w:r>
              <w:rPr>
                <w:u w:val="single"/>
              </w:rPr>
              <w:t>us</w:t>
            </w:r>
            <w:r w:rsidRPr="00AF54A8">
              <w:rPr>
                <w:u w:val="single"/>
              </w:rPr>
              <w:t xml:space="preserve"> </w:t>
            </w:r>
            <w:r>
              <w:rPr>
                <w:u w:val="single"/>
              </w:rPr>
              <w:t xml:space="preserve">proporcingumo ir </w:t>
            </w:r>
            <w:r w:rsidRPr="00AF54A8">
              <w:rPr>
                <w:u w:val="single"/>
              </w:rPr>
              <w:t>skaidrumo princip</w:t>
            </w:r>
            <w:r>
              <w:rPr>
                <w:u w:val="single"/>
              </w:rPr>
              <w:t>us.</w:t>
            </w:r>
          </w:p>
          <w:p w14:paraId="7B871817" w14:textId="6903B9B9" w:rsidR="00460515" w:rsidRPr="006B2E10" w:rsidRDefault="009A13E0" w:rsidP="005114E3">
            <w:pPr>
              <w:ind w:firstLine="883"/>
              <w:jc w:val="both"/>
              <w:rPr>
                <w:szCs w:val="24"/>
              </w:rPr>
            </w:pPr>
            <w:r w:rsidRPr="006B2E10">
              <w:rPr>
                <w:szCs w:val="24"/>
              </w:rPr>
              <w:t xml:space="preserve">(ii) </w:t>
            </w:r>
            <w:r w:rsidR="00467513" w:rsidRPr="006B2E10">
              <w:rPr>
                <w:szCs w:val="24"/>
              </w:rPr>
              <w:t>pagal šiuos kriterijus vertinama ir tiekėjo specialistų (</w:t>
            </w:r>
            <w:r w:rsidR="00467513" w:rsidRPr="006B2E10">
              <w:t>m</w:t>
            </w:r>
            <w:r w:rsidR="00467513" w:rsidRPr="006B2E10">
              <w:rPr>
                <w:lang w:eastAsia="fi-FI"/>
              </w:rPr>
              <w:t xml:space="preserve">aisto gamybos technologo ir vyr. virėjo) </w:t>
            </w:r>
            <w:r w:rsidR="00467513" w:rsidRPr="00B72496">
              <w:rPr>
                <w:u w:val="single"/>
                <w:lang w:eastAsia="fi-FI"/>
              </w:rPr>
              <w:t>privaloma darbo patirtis</w:t>
            </w:r>
            <w:r w:rsidR="00467513" w:rsidRPr="006B2E10">
              <w:rPr>
                <w:lang w:eastAsia="fi-FI"/>
              </w:rPr>
              <w:t>, nustatyta kvalifikaciniuose reikalavimuose</w:t>
            </w:r>
            <w:r w:rsidR="009756B0" w:rsidRPr="006B2E10">
              <w:rPr>
                <w:lang w:eastAsia="fi-FI"/>
              </w:rPr>
              <w:t xml:space="preserve"> (Lentelės 3 ir 4 punktai</w:t>
            </w:r>
            <w:r w:rsidR="002C46B7" w:rsidRPr="006B2E10">
              <w:rPr>
                <w:rStyle w:val="FootnoteReference"/>
                <w:lang w:eastAsia="fi-FI"/>
              </w:rPr>
              <w:footnoteReference w:id="14"/>
            </w:r>
            <w:r w:rsidR="009756B0" w:rsidRPr="006B2E10">
              <w:rPr>
                <w:lang w:eastAsia="fi-FI"/>
              </w:rPr>
              <w:t>)</w:t>
            </w:r>
            <w:r w:rsidR="000571BD">
              <w:rPr>
                <w:lang w:eastAsia="fi-FI"/>
              </w:rPr>
              <w:t xml:space="preserve"> ir už tai suteikiami </w:t>
            </w:r>
            <w:r w:rsidR="000571BD" w:rsidRPr="006B2E10">
              <w:t>ekonominio naudingumo balai</w:t>
            </w:r>
            <w:r w:rsidR="000571BD">
              <w:t>.</w:t>
            </w:r>
            <w:r w:rsidR="000571BD" w:rsidRPr="006B2E10">
              <w:t xml:space="preserve"> </w:t>
            </w:r>
            <w:r w:rsidR="002C46B7" w:rsidRPr="006B2E10">
              <w:rPr>
                <w:lang w:eastAsia="fi-FI"/>
              </w:rPr>
              <w:t xml:space="preserve">Tai yra </w:t>
            </w:r>
            <w:r w:rsidR="00B10872">
              <w:rPr>
                <w:lang w:eastAsia="fi-FI"/>
              </w:rPr>
              <w:t>antras</w:t>
            </w:r>
            <w:r w:rsidR="002C46B7" w:rsidRPr="006B2E10">
              <w:rPr>
                <w:lang w:eastAsia="fi-FI"/>
              </w:rPr>
              <w:t xml:space="preserve"> ir </w:t>
            </w:r>
            <w:r w:rsidR="00B10872">
              <w:rPr>
                <w:lang w:eastAsia="fi-FI"/>
              </w:rPr>
              <w:t>trečias</w:t>
            </w:r>
            <w:r w:rsidR="002C46B7" w:rsidRPr="006B2E10">
              <w:rPr>
                <w:lang w:eastAsia="fi-FI"/>
              </w:rPr>
              <w:t xml:space="preserve"> vertinimo kriterijai sutampa su kvalifikaciniais reikalavimais</w:t>
            </w:r>
            <w:r w:rsidR="00B72496">
              <w:rPr>
                <w:lang w:eastAsia="fi-FI"/>
              </w:rPr>
              <w:t xml:space="preserve"> (</w:t>
            </w:r>
            <w:r w:rsidR="00B72496" w:rsidRPr="00B72496">
              <w:rPr>
                <w:i/>
                <w:iCs/>
                <w:lang w:eastAsia="fi-FI"/>
              </w:rPr>
              <w:t>specialistas turėdamas minimalią patirtį, pvz., maisto technologas 2 metų, gaus ekonominio naudingumo balus</w:t>
            </w:r>
            <w:r w:rsidR="00B72496">
              <w:rPr>
                <w:lang w:eastAsia="fi-FI"/>
              </w:rPr>
              <w:t>).</w:t>
            </w:r>
          </w:p>
          <w:p w14:paraId="08B42AF0" w14:textId="6D79E263" w:rsidR="00460515" w:rsidRPr="006B2E10" w:rsidRDefault="00460515" w:rsidP="005114E3">
            <w:pPr>
              <w:spacing w:line="254" w:lineRule="auto"/>
              <w:ind w:firstLine="883"/>
              <w:jc w:val="both"/>
              <w:rPr>
                <w:rFonts w:eastAsia="Calibri"/>
                <w:szCs w:val="24"/>
              </w:rPr>
            </w:pPr>
            <w:r w:rsidRPr="006B2E10">
              <w:rPr>
                <w:rFonts w:eastAsia="Calibri"/>
                <w:szCs w:val="24"/>
              </w:rPr>
              <w:t xml:space="preserve">Tarnyba pažymi, kad, vadovaujantis </w:t>
            </w:r>
            <w:r w:rsidR="00900C72" w:rsidRPr="006B2E10">
              <w:rPr>
                <w:rFonts w:eastAsia="Calibri"/>
                <w:szCs w:val="24"/>
              </w:rPr>
              <w:t xml:space="preserve">Kvalifikacijos </w:t>
            </w:r>
            <w:r w:rsidRPr="006B2E10">
              <w:rPr>
                <w:rFonts w:eastAsia="Calibri"/>
                <w:szCs w:val="24"/>
              </w:rPr>
              <w:t>metodikos 21 punktu</w:t>
            </w:r>
            <w:r w:rsidRPr="006B2E10">
              <w:rPr>
                <w:rFonts w:eastAsia="Calibri"/>
                <w:szCs w:val="24"/>
                <w:vertAlign w:val="superscript"/>
              </w:rPr>
              <w:footnoteReference w:id="15"/>
            </w:r>
            <w:r w:rsidRPr="006B2E10">
              <w:rPr>
                <w:rFonts w:eastAsia="Calibri"/>
                <w:szCs w:val="24"/>
              </w:rPr>
              <w:t xml:space="preserve"> ir </w:t>
            </w:r>
            <w:r w:rsidR="004718B8" w:rsidRPr="006B2E10">
              <w:rPr>
                <w:rFonts w:eastAsia="Calibri"/>
                <w:szCs w:val="24"/>
              </w:rPr>
              <w:t>Įstatymo</w:t>
            </w:r>
            <w:r w:rsidRPr="006B2E10">
              <w:rPr>
                <w:rFonts w:eastAsia="Calibri"/>
                <w:szCs w:val="24"/>
              </w:rPr>
              <w:t xml:space="preserve"> 51 straipsnio 7 dalies 7 punktu, reikalavimai teikėjo personalo išsilavinimui ir profesinei kvalifikacijai negali būti keliami, jeigu jie nustatomi kaip pasiūlymų vertinimo kriterijai. </w:t>
            </w:r>
          </w:p>
          <w:p w14:paraId="02DFE0FA" w14:textId="17314B24" w:rsidR="00460515" w:rsidRDefault="00460515" w:rsidP="0041633D">
            <w:pPr>
              <w:ind w:firstLine="883"/>
              <w:jc w:val="both"/>
              <w:rPr>
                <w:rFonts w:eastAsia="Calibri"/>
                <w:szCs w:val="24"/>
                <w:u w:val="single"/>
              </w:rPr>
            </w:pPr>
            <w:r w:rsidRPr="006B2E10">
              <w:rPr>
                <w:rFonts w:eastAsia="Calibri"/>
                <w:szCs w:val="24"/>
              </w:rPr>
              <w:t xml:space="preserve">Atsižvelgiant į tai, kas pirmiau išdėstyta, Tarnyba konstatuoja, kad nustatydama </w:t>
            </w:r>
            <w:r w:rsidR="000F70E4" w:rsidRPr="006B2E10">
              <w:rPr>
                <w:rFonts w:eastAsia="Calibri"/>
                <w:szCs w:val="24"/>
              </w:rPr>
              <w:t>pasiūlymų vertinimo</w:t>
            </w:r>
            <w:r w:rsidR="00902CF8" w:rsidRPr="006B2E10">
              <w:rPr>
                <w:rFonts w:eastAsia="Calibri"/>
                <w:szCs w:val="24"/>
              </w:rPr>
              <w:t xml:space="preserve"> kriterijus</w:t>
            </w:r>
            <w:r w:rsidRPr="006B2E10">
              <w:rPr>
                <w:rFonts w:eastAsia="Calibri"/>
                <w:szCs w:val="24"/>
              </w:rPr>
              <w:t>, sutampan</w:t>
            </w:r>
            <w:r w:rsidR="002E113A" w:rsidRPr="006B2E10">
              <w:rPr>
                <w:rFonts w:eastAsia="Calibri"/>
                <w:szCs w:val="24"/>
              </w:rPr>
              <w:t>čius</w:t>
            </w:r>
            <w:r w:rsidR="00902CF8" w:rsidRPr="006B2E10">
              <w:rPr>
                <w:rFonts w:eastAsia="Calibri"/>
                <w:szCs w:val="24"/>
              </w:rPr>
              <w:t xml:space="preserve"> su</w:t>
            </w:r>
            <w:r w:rsidRPr="006B2E10">
              <w:rPr>
                <w:rFonts w:eastAsia="Calibri"/>
                <w:szCs w:val="24"/>
              </w:rPr>
              <w:t xml:space="preserve"> </w:t>
            </w:r>
            <w:r w:rsidR="000F70E4" w:rsidRPr="006B2E10">
              <w:rPr>
                <w:rFonts w:eastAsia="Calibri"/>
                <w:szCs w:val="24"/>
              </w:rPr>
              <w:t>kvalifikacijos reikalavimus</w:t>
            </w:r>
            <w:r w:rsidRPr="006B2E10">
              <w:rPr>
                <w:rFonts w:eastAsia="Calibri"/>
                <w:szCs w:val="24"/>
              </w:rPr>
              <w:t xml:space="preserve">, Perkančioji organizacija, </w:t>
            </w:r>
            <w:r w:rsidRPr="006B2E10">
              <w:rPr>
                <w:rFonts w:eastAsia="Calibri"/>
                <w:szCs w:val="24"/>
                <w:u w:val="single"/>
              </w:rPr>
              <w:t xml:space="preserve">pažeidė </w:t>
            </w:r>
            <w:r w:rsidR="00900C72" w:rsidRPr="006B2E10">
              <w:rPr>
                <w:rFonts w:eastAsia="Calibri"/>
                <w:szCs w:val="24"/>
                <w:u w:val="single"/>
              </w:rPr>
              <w:t>Įstatymo</w:t>
            </w:r>
            <w:r w:rsidRPr="006B2E10">
              <w:rPr>
                <w:rFonts w:eastAsia="Calibri"/>
                <w:szCs w:val="24"/>
                <w:u w:val="single"/>
              </w:rPr>
              <w:t xml:space="preserve"> 47 straipsnio 7 dalies</w:t>
            </w:r>
            <w:r w:rsidR="00902CF8" w:rsidRPr="006B2E10">
              <w:rPr>
                <w:rFonts w:eastAsia="Calibri"/>
                <w:szCs w:val="24"/>
                <w:u w:val="single"/>
              </w:rPr>
              <w:t>,</w:t>
            </w:r>
            <w:r w:rsidRPr="006B2E10">
              <w:rPr>
                <w:rFonts w:eastAsia="Calibri"/>
                <w:szCs w:val="24"/>
                <w:u w:val="single"/>
              </w:rPr>
              <w:t xml:space="preserve"> 51 straipsnio 7 dalies 7 punkto reikalavimus</w:t>
            </w:r>
            <w:r w:rsidR="00902CF8" w:rsidRPr="006B2E10">
              <w:rPr>
                <w:rFonts w:eastAsia="Calibri"/>
                <w:szCs w:val="24"/>
                <w:u w:val="single"/>
              </w:rPr>
              <w:t xml:space="preserve"> ir Kvalifikacijos metodikos 21 punktą.</w:t>
            </w:r>
          </w:p>
          <w:p w14:paraId="389B4C5C" w14:textId="77777777" w:rsidR="006C6A85" w:rsidRPr="006B2E10" w:rsidRDefault="006C6A85" w:rsidP="009673C4">
            <w:pPr>
              <w:jc w:val="both"/>
              <w:rPr>
                <w:rFonts w:eastAsiaTheme="minorHAnsi"/>
                <w:szCs w:val="24"/>
                <w:u w:val="single"/>
                <w:lang w:eastAsia="lt-LT"/>
              </w:rPr>
            </w:pPr>
          </w:p>
          <w:p w14:paraId="38CD4375" w14:textId="0FFD7E5E" w:rsidR="006C6A85" w:rsidRPr="00AF54A8" w:rsidRDefault="006D19A5" w:rsidP="006C6A85">
            <w:pPr>
              <w:ind w:firstLine="883"/>
              <w:jc w:val="both"/>
              <w:rPr>
                <w:b/>
                <w:bCs/>
                <w:szCs w:val="24"/>
              </w:rPr>
            </w:pPr>
            <w:r w:rsidRPr="006B2E10">
              <w:rPr>
                <w:b/>
                <w:bCs/>
                <w:szCs w:val="24"/>
              </w:rPr>
              <w:t xml:space="preserve">Dėl </w:t>
            </w:r>
            <w:r w:rsidR="009673C4">
              <w:rPr>
                <w:b/>
                <w:bCs/>
                <w:szCs w:val="24"/>
              </w:rPr>
              <w:t>ketvirto</w:t>
            </w:r>
            <w:r w:rsidRPr="006B2E10">
              <w:rPr>
                <w:b/>
                <w:bCs/>
                <w:szCs w:val="24"/>
              </w:rPr>
              <w:t xml:space="preserve"> </w:t>
            </w:r>
            <w:r w:rsidR="00B51D6F">
              <w:rPr>
                <w:b/>
                <w:bCs/>
                <w:szCs w:val="24"/>
              </w:rPr>
              <w:t xml:space="preserve">vertinimo </w:t>
            </w:r>
            <w:r w:rsidRPr="006B2E10">
              <w:rPr>
                <w:b/>
                <w:bCs/>
                <w:szCs w:val="24"/>
              </w:rPr>
              <w:t xml:space="preserve">kriterijaus </w:t>
            </w:r>
            <w:r w:rsidR="006C6A85">
              <w:rPr>
                <w:b/>
                <w:bCs/>
                <w:szCs w:val="24"/>
              </w:rPr>
              <w:t xml:space="preserve">trečio ir ketvirto </w:t>
            </w:r>
            <w:r w:rsidR="006C6A85" w:rsidRPr="00AF54A8">
              <w:rPr>
                <w:b/>
                <w:bCs/>
                <w:szCs w:val="24"/>
              </w:rPr>
              <w:t>parametr</w:t>
            </w:r>
            <w:r w:rsidR="006C6A85">
              <w:rPr>
                <w:b/>
                <w:bCs/>
                <w:szCs w:val="24"/>
              </w:rPr>
              <w:t>ų:</w:t>
            </w:r>
            <w:r w:rsidR="006C6A85" w:rsidRPr="00AF54A8">
              <w:rPr>
                <w:b/>
                <w:bCs/>
                <w:szCs w:val="24"/>
              </w:rPr>
              <w:t xml:space="preserve"> </w:t>
            </w:r>
          </w:p>
          <w:p w14:paraId="5BC3E216" w14:textId="734D1070" w:rsidR="00155111" w:rsidRPr="009A5B0B" w:rsidRDefault="008A2758" w:rsidP="008A2758">
            <w:pPr>
              <w:pStyle w:val="ListParagraph"/>
              <w:ind w:left="32" w:firstLine="851"/>
              <w:jc w:val="both"/>
              <w:rPr>
                <w:szCs w:val="24"/>
              </w:rPr>
            </w:pPr>
            <w:r>
              <w:rPr>
                <w:szCs w:val="24"/>
              </w:rPr>
              <w:t xml:space="preserve">Trečias </w:t>
            </w:r>
            <w:r w:rsidR="00EE18A3" w:rsidRPr="009A5B0B">
              <w:rPr>
                <w:szCs w:val="24"/>
              </w:rPr>
              <w:t>parametras</w:t>
            </w:r>
            <w:r w:rsidR="00147B99" w:rsidRPr="009A5B0B">
              <w:rPr>
                <w:szCs w:val="24"/>
              </w:rPr>
              <w:t xml:space="preserve"> –</w:t>
            </w:r>
            <w:r w:rsidR="004E5350" w:rsidRPr="009A5B0B">
              <w:rPr>
                <w:szCs w:val="24"/>
              </w:rPr>
              <w:t xml:space="preserve"> </w:t>
            </w:r>
            <w:r w:rsidR="006D19A5" w:rsidRPr="009A5B0B">
              <w:rPr>
                <w:szCs w:val="24"/>
              </w:rPr>
              <w:t>„</w:t>
            </w:r>
            <w:r w:rsidR="006D19A5" w:rsidRPr="006B2E10">
              <w:t>Pietų energetinė vertė 6-10 m. vaikams – 600+/-20 kcal“ ir</w:t>
            </w:r>
            <w:r>
              <w:t xml:space="preserve"> ketvirtas</w:t>
            </w:r>
            <w:r w:rsidR="00EE18A3" w:rsidRPr="006B2E10">
              <w:t xml:space="preserve"> parametras</w:t>
            </w:r>
            <w:r w:rsidR="00147B99">
              <w:t xml:space="preserve"> –</w:t>
            </w:r>
            <w:r w:rsidR="005B2F2A" w:rsidRPr="006B2E10">
              <w:t xml:space="preserve"> </w:t>
            </w:r>
            <w:r w:rsidR="006D19A5" w:rsidRPr="006B2E10">
              <w:t>„Pietų energetinė vertė 11 metų bei vyresnio amžiaus vaikų amžiaus grupės vaikams – 700+/-20 kcal“</w:t>
            </w:r>
            <w:r w:rsidR="0030573D" w:rsidRPr="006B2E10">
              <w:t>.</w:t>
            </w:r>
            <w:r w:rsidR="009A5B0B">
              <w:t xml:space="preserve"> </w:t>
            </w:r>
            <w:r w:rsidR="006D19A5" w:rsidRPr="009A5B0B">
              <w:rPr>
                <w:szCs w:val="24"/>
              </w:rPr>
              <w:t>Pirkimo sąlyg</w:t>
            </w:r>
            <w:r w:rsidR="00743C1F" w:rsidRPr="009A5B0B">
              <w:rPr>
                <w:szCs w:val="24"/>
              </w:rPr>
              <w:t>ų</w:t>
            </w:r>
            <w:r w:rsidR="006D19A5" w:rsidRPr="009A5B0B">
              <w:rPr>
                <w:szCs w:val="24"/>
              </w:rPr>
              <w:t xml:space="preserve"> 68 punkt</w:t>
            </w:r>
            <w:r w:rsidR="00743C1F" w:rsidRPr="009A5B0B">
              <w:rPr>
                <w:szCs w:val="24"/>
              </w:rPr>
              <w:t>e</w:t>
            </w:r>
            <w:r w:rsidR="006D19A5" w:rsidRPr="009A5B0B">
              <w:rPr>
                <w:szCs w:val="24"/>
              </w:rPr>
              <w:t xml:space="preserve"> nustatyta, kad už šių parametrų atitiktį, suteikiama po 1 balą.</w:t>
            </w:r>
          </w:p>
          <w:p w14:paraId="0E362A39" w14:textId="3D225AF8" w:rsidR="00743C1F" w:rsidRPr="008E7DB5" w:rsidRDefault="00743C1F" w:rsidP="008E7DB5">
            <w:pPr>
              <w:ind w:firstLine="883"/>
              <w:jc w:val="both"/>
              <w:rPr>
                <w:i/>
                <w:iCs/>
              </w:rPr>
            </w:pPr>
            <w:r w:rsidRPr="006B2E10">
              <w:rPr>
                <w:szCs w:val="24"/>
              </w:rPr>
              <w:lastRenderedPageBreak/>
              <w:t>Techninėje specifikacijoje (Pirkimo sąlygų 1 priedas) nurodyta, kad „</w:t>
            </w:r>
            <w:r w:rsidRPr="006B2E10">
              <w:rPr>
                <w:i/>
                <w:iCs/>
                <w:szCs w:val="24"/>
              </w:rPr>
              <w:t xml:space="preserve">12. Teikėjas teikiamą maitinimo paslaugą </w:t>
            </w:r>
            <w:r w:rsidRPr="00887028">
              <w:rPr>
                <w:i/>
                <w:iCs/>
                <w:szCs w:val="24"/>
                <w:u w:val="single"/>
              </w:rPr>
              <w:t>turi atlikti vadovaujantis dokumentais</w:t>
            </w:r>
            <w:r w:rsidRPr="006B2E10">
              <w:rPr>
                <w:i/>
                <w:iCs/>
                <w:szCs w:val="24"/>
              </w:rPr>
              <w:t>: &lt;...&gt; 12.3. Vaikų maitinimo organizavimo tvarkos aprašu, patvirtintu Lietuvos Respublikos sveikatos apsaugos ministro 2011 m. lapkričio 11 d. įsakymu Nr. V-964 (aktualią redakciją) &lt;...&gt; 12.5. Lietuvos Respublikos sveikatos apsaugos ministro</w:t>
            </w:r>
            <w:r w:rsidRPr="006B2E10">
              <w:rPr>
                <w:i/>
                <w:iCs/>
              </w:rPr>
              <w:t xml:space="preserve"> 1999 m. lapkričio 25 d. įsakymu Nr. 510 „Dėl rekomenduojamų paros maistinių medžiagų ir energijos normų patvirtinimo</w:t>
            </w:r>
            <w:r w:rsidRPr="006B2E10">
              <w:t xml:space="preserve">“. </w:t>
            </w:r>
            <w:r w:rsidR="0089504D" w:rsidRPr="006B2E10">
              <w:t>Dokumento „</w:t>
            </w:r>
            <w:r w:rsidR="0089504D" w:rsidRPr="006B2E10">
              <w:rPr>
                <w:color w:val="000000"/>
              </w:rPr>
              <w:t>Rekomenduojamos paros maistinių medžiagų ir energijos normos</w:t>
            </w:r>
            <w:r w:rsidR="0089504D" w:rsidRPr="006B2E10">
              <w:rPr>
                <w:color w:val="000000"/>
                <w:szCs w:val="24"/>
              </w:rPr>
              <w:t>“ (</w:t>
            </w:r>
            <w:r w:rsidR="00820CBF" w:rsidRPr="006B2E10">
              <w:rPr>
                <w:i/>
                <w:iCs/>
                <w:color w:val="000000"/>
                <w:szCs w:val="24"/>
                <w:lang w:eastAsia="lt-LT"/>
              </w:rPr>
              <w:t>redakcija nuo 2016-07-06</w:t>
            </w:r>
            <w:r w:rsidR="00820CBF" w:rsidRPr="006B2E10">
              <w:rPr>
                <w:color w:val="000000"/>
                <w:szCs w:val="24"/>
                <w:lang w:eastAsia="lt-LT"/>
              </w:rPr>
              <w:t>)</w:t>
            </w:r>
            <w:r w:rsidR="0089504D" w:rsidRPr="006B2E10">
              <w:rPr>
                <w:i/>
                <w:iCs/>
                <w:color w:val="000000"/>
                <w:szCs w:val="24"/>
                <w:lang w:eastAsia="lt-LT"/>
              </w:rPr>
              <w:t xml:space="preserve"> </w:t>
            </w:r>
            <w:r w:rsidR="00BF24C6" w:rsidRPr="006B2E10">
              <w:rPr>
                <w:color w:val="000000"/>
                <w:szCs w:val="24"/>
                <w:lang w:eastAsia="lt-LT"/>
              </w:rPr>
              <w:t>6 punkto 1 lentelėje „</w:t>
            </w:r>
            <w:r w:rsidR="00BF24C6" w:rsidRPr="006B2E10">
              <w:rPr>
                <w:i/>
                <w:iCs/>
                <w:color w:val="000000"/>
                <w:szCs w:val="24"/>
                <w:lang w:eastAsia="lt-LT"/>
              </w:rPr>
              <w:t>Rekomenduojamos paros energijos normos vaikams“ nurodyta, kad</w:t>
            </w:r>
            <w:r w:rsidR="005B2F2A" w:rsidRPr="006B2E10">
              <w:rPr>
                <w:i/>
                <w:iCs/>
                <w:color w:val="000000"/>
                <w:szCs w:val="24"/>
                <w:lang w:eastAsia="lt-LT"/>
              </w:rPr>
              <w:t xml:space="preserve">: </w:t>
            </w:r>
            <w:r w:rsidR="00620034" w:rsidRPr="006B2E10">
              <w:rPr>
                <w:i/>
                <w:iCs/>
                <w:color w:val="000000"/>
                <w:szCs w:val="24"/>
                <w:lang w:eastAsia="lt-LT"/>
              </w:rPr>
              <w:t xml:space="preserve">4-6 metų </w:t>
            </w:r>
            <w:r w:rsidR="005B2F2A" w:rsidRPr="006B2E10">
              <w:rPr>
                <w:i/>
                <w:iCs/>
                <w:color w:val="000000"/>
                <w:szCs w:val="24"/>
                <w:lang w:eastAsia="lt-LT"/>
              </w:rPr>
              <w:t xml:space="preserve">vaikams – </w:t>
            </w:r>
            <w:r w:rsidR="005B2F2A" w:rsidRPr="006B2E10">
              <w:rPr>
                <w:i/>
                <w:iCs/>
                <w:color w:val="000000"/>
              </w:rPr>
              <w:t xml:space="preserve">1500 kcal, </w:t>
            </w:r>
            <w:r w:rsidR="00BF24C6" w:rsidRPr="006B2E10">
              <w:rPr>
                <w:i/>
                <w:iCs/>
                <w:color w:val="000000"/>
                <w:szCs w:val="24"/>
                <w:lang w:eastAsia="lt-LT"/>
              </w:rPr>
              <w:t>7-10 metų vaikams – 1700 kcal, 11-14 metų mergaitėms – 2000 kcal, 11-14 metų berniukams 2200 kcal</w:t>
            </w:r>
            <w:r w:rsidR="00BF24C6" w:rsidRPr="006B2E10">
              <w:rPr>
                <w:color w:val="000000"/>
                <w:szCs w:val="24"/>
                <w:lang w:eastAsia="lt-LT"/>
              </w:rPr>
              <w:t xml:space="preserve">“. </w:t>
            </w:r>
            <w:r w:rsidRPr="006B2E10">
              <w:t>Vaikų maitinimo organizavimo tvarkos aprašo (</w:t>
            </w:r>
            <w:r w:rsidR="00820CBF" w:rsidRPr="006B2E10">
              <w:rPr>
                <w:i/>
                <w:iCs/>
                <w:color w:val="000000"/>
                <w:szCs w:val="24"/>
                <w:lang w:eastAsia="lt-LT"/>
              </w:rPr>
              <w:t>redakcija nuo 2021-02-06 iki 2021-10-31</w:t>
            </w:r>
            <w:r w:rsidRPr="006B2E10">
              <w:rPr>
                <w:color w:val="000000"/>
                <w:sz w:val="27"/>
                <w:szCs w:val="27"/>
                <w:lang w:eastAsia="lt-LT"/>
              </w:rPr>
              <w:t xml:space="preserve">) </w:t>
            </w:r>
            <w:r w:rsidR="00565AB1" w:rsidRPr="00893AA7">
              <w:rPr>
                <w:color w:val="000000"/>
                <w:szCs w:val="24"/>
                <w:lang w:eastAsia="lt-LT"/>
              </w:rPr>
              <w:t>(toliau –</w:t>
            </w:r>
            <w:r w:rsidR="00893AA7">
              <w:rPr>
                <w:color w:val="000000"/>
                <w:szCs w:val="24"/>
                <w:lang w:eastAsia="lt-LT"/>
              </w:rPr>
              <w:t xml:space="preserve"> </w:t>
            </w:r>
            <w:r w:rsidR="00C871BB" w:rsidRPr="00893AA7">
              <w:rPr>
                <w:color w:val="000000"/>
                <w:szCs w:val="24"/>
                <w:lang w:eastAsia="lt-LT"/>
              </w:rPr>
              <w:t>Tvarkos a</w:t>
            </w:r>
            <w:r w:rsidR="00565AB1" w:rsidRPr="00893AA7">
              <w:rPr>
                <w:color w:val="000000"/>
                <w:szCs w:val="24"/>
                <w:lang w:eastAsia="lt-LT"/>
              </w:rPr>
              <w:t xml:space="preserve">prašas) </w:t>
            </w:r>
            <w:r w:rsidR="007350CE" w:rsidRPr="00893AA7">
              <w:rPr>
                <w:color w:val="000000"/>
                <w:szCs w:val="24"/>
                <w:lang w:eastAsia="lt-LT"/>
              </w:rPr>
              <w:t>17 punkte nustatyta, kad „</w:t>
            </w:r>
            <w:r w:rsidR="007350CE" w:rsidRPr="00893AA7">
              <w:rPr>
                <w:i/>
                <w:iCs/>
                <w:color w:val="000000"/>
                <w:szCs w:val="24"/>
              </w:rPr>
              <w:t>Maitinimai skirstomi į pagrindinius ‒ pusryčius, pietus, vakarienę ir papildomus ‒ priešpiečius, pavakarius, naktipiečius. Pusryčiams vaikas</w:t>
            </w:r>
            <w:r w:rsidR="007350CE" w:rsidRPr="006B2E10">
              <w:rPr>
                <w:i/>
                <w:iCs/>
                <w:color w:val="000000"/>
              </w:rPr>
              <w:t xml:space="preserve"> turi gauti 20–25 proc., </w:t>
            </w:r>
            <w:r w:rsidR="007350CE" w:rsidRPr="006B2E10">
              <w:rPr>
                <w:i/>
                <w:iCs/>
                <w:color w:val="000000"/>
                <w:u w:val="single"/>
              </w:rPr>
              <w:t>pietums – 30–35 proc.,</w:t>
            </w:r>
            <w:r w:rsidR="007350CE" w:rsidRPr="006B2E10">
              <w:rPr>
                <w:i/>
                <w:iCs/>
                <w:color w:val="000000"/>
              </w:rPr>
              <w:t xml:space="preserve"> vakarienei – 20–25 proc., priešpiečiams, pavakariams ir (ar) naktipiečiams – po 10 proc. rekomenduojamo paros maisto raciono kaloringumo</w:t>
            </w:r>
            <w:r w:rsidR="007350CE" w:rsidRPr="006B2E10">
              <w:rPr>
                <w:color w:val="000000"/>
              </w:rPr>
              <w:t xml:space="preserve">, </w:t>
            </w:r>
            <w:r w:rsidR="007350CE" w:rsidRPr="006B2E10">
              <w:rPr>
                <w:i/>
                <w:iCs/>
                <w:color w:val="000000"/>
              </w:rPr>
              <w:t>nustatyto Lietuvos Respublikos sveikatos apsaugos ministro 1999 m. lapkričio 25 d. įsakymu Nr. 510 „Dėl Rekomenduojamų paros maistinių medžiagų ir energijos normų tvirtinimo“ (toliau – rekomenduojamos paros normos)</w:t>
            </w:r>
            <w:r w:rsidR="00B72CD5">
              <w:rPr>
                <w:i/>
                <w:iCs/>
                <w:color w:val="000000"/>
              </w:rPr>
              <w:t>“</w:t>
            </w:r>
            <w:r w:rsidR="005B2F2A" w:rsidRPr="006B2E10">
              <w:rPr>
                <w:i/>
                <w:iCs/>
                <w:color w:val="000000"/>
              </w:rPr>
              <w:t>.</w:t>
            </w:r>
            <w:r w:rsidR="008A2758">
              <w:rPr>
                <w:i/>
                <w:iCs/>
                <w:color w:val="000000"/>
              </w:rPr>
              <w:t xml:space="preserve"> </w:t>
            </w:r>
            <w:r w:rsidR="008E7DB5" w:rsidRPr="007E794C">
              <w:t xml:space="preserve">O </w:t>
            </w:r>
            <w:r w:rsidR="008E7DB5" w:rsidRPr="00AF54A8">
              <w:t>Tvarkos aprašo 46 punkt</w:t>
            </w:r>
            <w:r w:rsidR="008E7DB5">
              <w:t xml:space="preserve">e nustatytas </w:t>
            </w:r>
            <w:r w:rsidR="008E7DB5" w:rsidRPr="00AF54A8">
              <w:t>reikalavim</w:t>
            </w:r>
            <w:r w:rsidR="008E7DB5">
              <w:t>as</w:t>
            </w:r>
            <w:r w:rsidR="008E7DB5" w:rsidRPr="00AF54A8">
              <w:t>, kad „</w:t>
            </w:r>
            <w:r w:rsidR="008E7DB5" w:rsidRPr="00AF54A8">
              <w:rPr>
                <w:i/>
                <w:iCs/>
              </w:rPr>
              <w:t xml:space="preserve">Vaikų maitinimo valgiaraščiai turi būti sudaromi atsižvelgiant į rekomenduojamas paros normas bei į vaikų buvimo įstaigoje trukmę. Valgiaraščių energinė ir maistinė vertė nuo rekomenduojamų paros normų gali nukrypti </w:t>
            </w:r>
            <w:r w:rsidR="008E7DB5" w:rsidRPr="00AF54A8">
              <w:rPr>
                <w:i/>
                <w:iCs/>
                <w:u w:val="single"/>
              </w:rPr>
              <w:t>ne daugiau nei penkis procentus</w:t>
            </w:r>
            <w:r w:rsidR="008E7DB5" w:rsidRPr="00AF54A8">
              <w:t>“.</w:t>
            </w:r>
          </w:p>
          <w:p w14:paraId="00B6C6E9" w14:textId="1822E5FC" w:rsidR="00BE2B03" w:rsidRDefault="005B2F2A" w:rsidP="00BE2B03">
            <w:pPr>
              <w:ind w:firstLine="883"/>
              <w:jc w:val="both"/>
              <w:rPr>
                <w:color w:val="000000"/>
              </w:rPr>
            </w:pPr>
            <w:r w:rsidRPr="006B2E10">
              <w:t xml:space="preserve">Atsižvelgdama į išdėstytą, pažymėtina, kad </w:t>
            </w:r>
            <w:r w:rsidR="008E7DB5">
              <w:t>4</w:t>
            </w:r>
            <w:r w:rsidRPr="006B2E10">
              <w:t xml:space="preserve"> kriterijaus </w:t>
            </w:r>
            <w:r w:rsidR="008E7DB5">
              <w:t>trečiame ir ketvirtame</w:t>
            </w:r>
            <w:r w:rsidRPr="006B2E10">
              <w:t xml:space="preserve"> parametruose nustatyti reikalavimai yra privalomi pagal </w:t>
            </w:r>
            <w:r w:rsidR="00887028">
              <w:t>Pirkimo dokumentų reikalavimus</w:t>
            </w:r>
            <w:r w:rsidR="00837079">
              <w:t xml:space="preserve"> (</w:t>
            </w:r>
            <w:r w:rsidR="00837079" w:rsidRPr="00CA128E">
              <w:rPr>
                <w:i/>
                <w:iCs/>
              </w:rPr>
              <w:t xml:space="preserve">Techninėje specifikacijoje nurodyta, kad teikdamas paslaugas tiekėjas </w:t>
            </w:r>
            <w:r w:rsidR="00837079" w:rsidRPr="00CA128E">
              <w:rPr>
                <w:i/>
                <w:iCs/>
                <w:u w:val="single"/>
              </w:rPr>
              <w:t>turi vadovautis</w:t>
            </w:r>
            <w:r w:rsidR="00837079" w:rsidRPr="00CA128E">
              <w:rPr>
                <w:i/>
                <w:iCs/>
              </w:rPr>
              <w:t xml:space="preserve"> abiem nurodytais dokumentais, o parametruose nurodytos reikšmės yra nustatytos pagal šių dokumentų reikalavimus</w:t>
            </w:r>
            <w:r w:rsidR="00CA128E" w:rsidRPr="00CA128E">
              <w:rPr>
                <w:i/>
                <w:iCs/>
              </w:rPr>
              <w:t xml:space="preserve">. </w:t>
            </w:r>
            <w:r w:rsidR="00CA128E" w:rsidRPr="00541840">
              <w:rPr>
                <w:i/>
                <w:iCs/>
                <w:u w:val="single"/>
              </w:rPr>
              <w:t>Nenurodyta,</w:t>
            </w:r>
            <w:r w:rsidR="00CA128E" w:rsidRPr="00CA128E">
              <w:rPr>
                <w:i/>
                <w:iCs/>
              </w:rPr>
              <w:t xml:space="preserve"> kad dokumentas „</w:t>
            </w:r>
            <w:r w:rsidR="00CA128E" w:rsidRPr="00CA128E">
              <w:rPr>
                <w:i/>
                <w:iCs/>
                <w:color w:val="000000"/>
              </w:rPr>
              <w:t>Rekomenduojamos paros maistinių medžiagų ir energijos normos</w:t>
            </w:r>
            <w:r w:rsidR="00CA128E" w:rsidRPr="00CA128E">
              <w:rPr>
                <w:i/>
                <w:iCs/>
                <w:color w:val="000000"/>
                <w:szCs w:val="24"/>
              </w:rPr>
              <w:t xml:space="preserve">“ </w:t>
            </w:r>
            <w:r w:rsidR="00CA128E">
              <w:rPr>
                <w:i/>
                <w:iCs/>
                <w:color w:val="000000"/>
                <w:szCs w:val="24"/>
              </w:rPr>
              <w:t>y</w:t>
            </w:r>
            <w:r w:rsidR="00CA128E" w:rsidRPr="00CA128E">
              <w:rPr>
                <w:i/>
                <w:iCs/>
                <w:color w:val="000000"/>
                <w:szCs w:val="24"/>
              </w:rPr>
              <w:t>ra tik rekomenduojamas</w:t>
            </w:r>
            <w:r w:rsidR="00837079">
              <w:t>).</w:t>
            </w:r>
            <w:r w:rsidRPr="006B2E10">
              <w:t xml:space="preserve"> </w:t>
            </w:r>
            <w:r w:rsidRPr="00BE2B03">
              <w:rPr>
                <w:u w:val="single"/>
              </w:rPr>
              <w:t xml:space="preserve">Už šių parametrų reikalavimų atitiktį negali būti suteikiami balai ekonominio naudingumo vertinime, o pasiūlymas neatitinkantis šių reikalavimų turėtų būti atmestas, kaip neatitinkantis </w:t>
            </w:r>
            <w:r w:rsidR="00CA128E" w:rsidRPr="00BE2B03">
              <w:rPr>
                <w:u w:val="single"/>
              </w:rPr>
              <w:t>T</w:t>
            </w:r>
            <w:r w:rsidRPr="00BE2B03">
              <w:rPr>
                <w:u w:val="single"/>
              </w:rPr>
              <w:t>echninės specifikacijos reikalavimų.</w:t>
            </w:r>
            <w:r w:rsidR="00BE2B03">
              <w:rPr>
                <w:color w:val="000000"/>
              </w:rPr>
              <w:t xml:space="preserve"> </w:t>
            </w:r>
          </w:p>
          <w:p w14:paraId="6B9A5639" w14:textId="236A4990" w:rsidR="004E5350" w:rsidRPr="00BE2B03" w:rsidRDefault="008E7DB5" w:rsidP="00BE2B03">
            <w:pPr>
              <w:ind w:firstLine="883"/>
              <w:jc w:val="both"/>
              <w:rPr>
                <w:color w:val="000000"/>
                <w:sz w:val="27"/>
                <w:szCs w:val="27"/>
                <w:lang w:eastAsia="lt-LT"/>
              </w:rPr>
            </w:pPr>
            <w:r>
              <w:rPr>
                <w:color w:val="000000"/>
              </w:rPr>
              <w:t>Taip pat atkreiptinas dėmesys, kad</w:t>
            </w:r>
            <w:r w:rsidR="00BE2B03">
              <w:rPr>
                <w:color w:val="000000"/>
              </w:rPr>
              <w:t xml:space="preserve"> „3 parametre“ leidžiama paklaida tik 3,33 proc.</w:t>
            </w:r>
            <w:r w:rsidR="00BE2B03">
              <w:rPr>
                <w:rStyle w:val="FootnoteReference"/>
                <w:color w:val="000000"/>
              </w:rPr>
              <w:footnoteReference w:id="16"/>
            </w:r>
            <w:r w:rsidR="00BE2B03">
              <w:rPr>
                <w:color w:val="000000"/>
              </w:rPr>
              <w:t>., o „4 parametre“ – 2,86 proc.</w:t>
            </w:r>
            <w:r w:rsidR="00BE2B03">
              <w:rPr>
                <w:rStyle w:val="FootnoteReference"/>
                <w:color w:val="000000"/>
              </w:rPr>
              <w:footnoteReference w:id="17"/>
            </w:r>
            <w:r w:rsidR="00BE2B03">
              <w:rPr>
                <w:color w:val="000000"/>
              </w:rPr>
              <w:t xml:space="preserve">, tokiu būdu dar labiau, nepagrįstai, sugriežtinami Aprašo reikalavimai. </w:t>
            </w:r>
          </w:p>
          <w:p w14:paraId="2B32F1B4" w14:textId="77777777" w:rsidR="00CF788A" w:rsidRPr="00AF54A8" w:rsidRDefault="00CF788A" w:rsidP="00CF788A">
            <w:pPr>
              <w:pStyle w:val="ListParagraph"/>
              <w:ind w:left="0" w:firstLine="883"/>
              <w:jc w:val="both"/>
            </w:pPr>
            <w:r w:rsidRPr="00AF54A8">
              <w:rPr>
                <w:u w:val="single"/>
              </w:rPr>
              <w:t>Tai pažeidžia Įstatymo 17 straipsnio 1 dalyje įtvirtintus skaidrumo ir proporcingumo principus</w:t>
            </w:r>
            <w:r>
              <w:rPr>
                <w:u w:val="single"/>
              </w:rPr>
              <w:t>.</w:t>
            </w:r>
          </w:p>
          <w:p w14:paraId="460B9D33" w14:textId="09788FA8" w:rsidR="004E6247" w:rsidRPr="00671D60" w:rsidRDefault="004E6247" w:rsidP="00F20E39">
            <w:pPr>
              <w:jc w:val="both"/>
            </w:pPr>
          </w:p>
          <w:p w14:paraId="77A90AEA" w14:textId="5BD42706" w:rsidR="005B2F2A" w:rsidRPr="006B2E10" w:rsidRDefault="004E5350" w:rsidP="004E5350">
            <w:pPr>
              <w:pStyle w:val="ListParagraph"/>
              <w:tabs>
                <w:tab w:val="left" w:pos="142"/>
              </w:tabs>
              <w:ind w:left="883"/>
              <w:jc w:val="both"/>
              <w:rPr>
                <w:b/>
                <w:bCs/>
              </w:rPr>
            </w:pPr>
            <w:r w:rsidRPr="006B2E10">
              <w:rPr>
                <w:b/>
                <w:bCs/>
              </w:rPr>
              <w:t>Dėl praeinamojo balo:</w:t>
            </w:r>
          </w:p>
          <w:p w14:paraId="44442A8E" w14:textId="69B4340D" w:rsidR="00614014" w:rsidRPr="006B2E10" w:rsidRDefault="001F4FD3" w:rsidP="00614014">
            <w:pPr>
              <w:ind w:firstLine="888"/>
              <w:jc w:val="both"/>
              <w:rPr>
                <w:rFonts w:eastAsia="Calibri"/>
                <w:bCs/>
                <w:szCs w:val="24"/>
              </w:rPr>
            </w:pPr>
            <w:bookmarkStart w:id="0" w:name="_Hlk26799876"/>
            <w:r w:rsidRPr="006B2E10">
              <w:rPr>
                <w:rFonts w:eastAsia="Calibri"/>
                <w:bCs/>
                <w:szCs w:val="24"/>
              </w:rPr>
              <w:t>P</w:t>
            </w:r>
            <w:r w:rsidR="00614014" w:rsidRPr="006B2E10">
              <w:rPr>
                <w:rFonts w:eastAsia="Calibri"/>
                <w:bCs/>
                <w:szCs w:val="24"/>
              </w:rPr>
              <w:t xml:space="preserve">asiūlymų vertinimo kriterijų lyginamųjų svorių nustatymo ir balų suteikimo tvarkos derinys lemia, kiek svarbus yra kiekvienas pasiūlymų vertinimo kriterijus </w:t>
            </w:r>
            <w:bookmarkEnd w:id="0"/>
            <w:r w:rsidR="00614014" w:rsidRPr="006B2E10">
              <w:rPr>
                <w:rFonts w:eastAsia="Calibri"/>
                <w:bCs/>
                <w:szCs w:val="24"/>
              </w:rPr>
              <w:t>užtikrinant geriausią perkančiosios organizacijos mokamos kainos ir pagal pasiūlymus gaunamos kokybės santykį, taip pat parodo, kiek daugiau perkančioji organizacija yra linkusi mokėti už kokybiškesnius pasiūlymus.</w:t>
            </w:r>
          </w:p>
          <w:p w14:paraId="5E4F0ED0" w14:textId="397E4B51" w:rsidR="00997767" w:rsidRDefault="00614014" w:rsidP="005B440C">
            <w:pPr>
              <w:ind w:firstLine="883"/>
              <w:jc w:val="both"/>
              <w:rPr>
                <w:szCs w:val="24"/>
              </w:rPr>
            </w:pPr>
            <w:r w:rsidRPr="006B2E10">
              <w:rPr>
                <w:rFonts w:eastAsia="Calibri"/>
                <w:bCs/>
                <w:szCs w:val="24"/>
              </w:rPr>
              <w:t>Perkančioji organizacija Pirkimo sąlygų 89.2 papunktyje nustatė, kad „</w:t>
            </w:r>
            <w:r w:rsidRPr="006B2E10">
              <w:rPr>
                <w:i/>
                <w:iCs/>
              </w:rPr>
              <w:t>Komisija atmeta pasiūlymą, jeigu &lt;...&gt; pasiūlymas surinko T kriterijaus balų mažiau kaip 50 procentų viso T kriterijaus vertės</w:t>
            </w:r>
            <w:r w:rsidRPr="006B2E10">
              <w:t xml:space="preserve">“. </w:t>
            </w:r>
            <w:r w:rsidR="001F4FD3" w:rsidRPr="006B2E10">
              <w:t xml:space="preserve">Apibendrinant ekonominio naudingumo kriterijų vertinimą, pažymėtina, kad </w:t>
            </w:r>
            <w:r w:rsidRPr="006B2E10">
              <w:t xml:space="preserve">Perkančioji organizacija iš </w:t>
            </w:r>
            <w:r w:rsidR="00CA18D9">
              <w:t>35</w:t>
            </w:r>
            <w:r w:rsidRPr="006B2E10">
              <w:t xml:space="preserve"> proc. </w:t>
            </w:r>
            <w:r w:rsidRPr="006B2E10">
              <w:rPr>
                <w:szCs w:val="24"/>
              </w:rPr>
              <w:t xml:space="preserve">skirtų kokybės įvertinimui, 2 ir 3 vertinimo kriterijams suteikė lyginamąjį svorį po 15 proc. (viso 30 proc.), </w:t>
            </w:r>
            <w:r w:rsidR="00CA18D9">
              <w:rPr>
                <w:szCs w:val="24"/>
              </w:rPr>
              <w:t>4</w:t>
            </w:r>
            <w:r w:rsidRPr="006B2E10">
              <w:rPr>
                <w:szCs w:val="24"/>
              </w:rPr>
              <w:t xml:space="preserve"> kriterijui skyrė 5 proc. (pagal</w:t>
            </w:r>
            <w:r w:rsidR="003F1829">
              <w:rPr>
                <w:szCs w:val="24"/>
              </w:rPr>
              <w:t xml:space="preserve"> 1, 2,</w:t>
            </w:r>
            <w:r w:rsidRPr="006B2E10">
              <w:rPr>
                <w:szCs w:val="24"/>
              </w:rPr>
              <w:t xml:space="preserve"> 3 ir 4 parametrus po 1 balą)</w:t>
            </w:r>
            <w:r w:rsidR="004E5350" w:rsidRPr="006B2E10">
              <w:rPr>
                <w:szCs w:val="24"/>
              </w:rPr>
              <w:t xml:space="preserve">. </w:t>
            </w:r>
            <w:r w:rsidR="001E0D45" w:rsidRPr="006B2E10">
              <w:rPr>
                <w:szCs w:val="24"/>
              </w:rPr>
              <w:t>Išvadoje k</w:t>
            </w:r>
            <w:r w:rsidR="001F4FD3" w:rsidRPr="006B2E10">
              <w:rPr>
                <w:szCs w:val="24"/>
              </w:rPr>
              <w:t>onstatuota, kad</w:t>
            </w:r>
            <w:r w:rsidR="004E5350" w:rsidRPr="006B2E10">
              <w:rPr>
                <w:szCs w:val="24"/>
              </w:rPr>
              <w:t xml:space="preserve"> </w:t>
            </w:r>
            <w:r w:rsidR="001F4FD3" w:rsidRPr="006B2E10">
              <w:rPr>
                <w:szCs w:val="24"/>
                <w:u w:val="single"/>
              </w:rPr>
              <w:t xml:space="preserve">ekonominio naudingumo </w:t>
            </w:r>
            <w:r w:rsidR="003F1829">
              <w:rPr>
                <w:szCs w:val="24"/>
                <w:u w:val="single"/>
              </w:rPr>
              <w:t xml:space="preserve">2 ir 3 </w:t>
            </w:r>
            <w:r w:rsidR="001F4FD3" w:rsidRPr="006B2E10">
              <w:rPr>
                <w:szCs w:val="24"/>
                <w:u w:val="single"/>
              </w:rPr>
              <w:t xml:space="preserve">vertinimo kriterijai </w:t>
            </w:r>
            <w:r w:rsidR="005022D0" w:rsidRPr="006B2E10">
              <w:rPr>
                <w:szCs w:val="24"/>
                <w:u w:val="single"/>
              </w:rPr>
              <w:t>(kurių lyginamasis svoris 3</w:t>
            </w:r>
            <w:r w:rsidR="003F1829">
              <w:rPr>
                <w:szCs w:val="24"/>
                <w:u w:val="single"/>
              </w:rPr>
              <w:t>0</w:t>
            </w:r>
            <w:r w:rsidR="005022D0" w:rsidRPr="006B2E10">
              <w:rPr>
                <w:szCs w:val="24"/>
                <w:u w:val="single"/>
              </w:rPr>
              <w:t xml:space="preserve"> proc.)</w:t>
            </w:r>
            <w:r w:rsidR="003F1829">
              <w:rPr>
                <w:szCs w:val="24"/>
                <w:u w:val="single"/>
              </w:rPr>
              <w:t>, taip pat 5 kriterijaus 1, 3 ir 4 parametrai</w:t>
            </w:r>
            <w:r w:rsidR="005022D0" w:rsidRPr="006B2E10">
              <w:rPr>
                <w:szCs w:val="24"/>
                <w:u w:val="single"/>
              </w:rPr>
              <w:t xml:space="preserve"> </w:t>
            </w:r>
            <w:r w:rsidR="003F1829">
              <w:rPr>
                <w:szCs w:val="24"/>
                <w:u w:val="single"/>
              </w:rPr>
              <w:t>(kurių lyginamasis svoris 3,75 proc</w:t>
            </w:r>
            <w:r w:rsidR="00E25988">
              <w:rPr>
                <w:szCs w:val="24"/>
                <w:u w:val="single"/>
              </w:rPr>
              <w:t>.</w:t>
            </w:r>
            <w:r w:rsidR="003F1829">
              <w:rPr>
                <w:rStyle w:val="FootnoteReference"/>
                <w:szCs w:val="24"/>
                <w:u w:val="single"/>
              </w:rPr>
              <w:footnoteReference w:id="18"/>
            </w:r>
            <w:r w:rsidR="003F1829">
              <w:rPr>
                <w:szCs w:val="24"/>
                <w:u w:val="single"/>
              </w:rPr>
              <w:t xml:space="preserve">) </w:t>
            </w:r>
            <w:r w:rsidR="001F4FD3" w:rsidRPr="006B2E10">
              <w:rPr>
                <w:szCs w:val="24"/>
                <w:u w:val="single"/>
              </w:rPr>
              <w:t>nustatyti pažeidžiant Įstatymo reikalavimus</w:t>
            </w:r>
            <w:r w:rsidR="001F4FD3" w:rsidRPr="006B2E10">
              <w:rPr>
                <w:szCs w:val="24"/>
              </w:rPr>
              <w:t>. Toki</w:t>
            </w:r>
            <w:r w:rsidR="00893AA7">
              <w:rPr>
                <w:szCs w:val="24"/>
              </w:rPr>
              <w:t>u</w:t>
            </w:r>
            <w:r w:rsidR="001F4FD3" w:rsidRPr="006B2E10">
              <w:rPr>
                <w:szCs w:val="24"/>
              </w:rPr>
              <w:t xml:space="preserve"> būdu Perkančioji organizacija sudarė sąlygas neskaidriam pasiūlymų ekonominio naudingumo vertinimui, nepagrįstai eliminuojant tiekėjus iš Pirkimo procedūrų (</w:t>
            </w:r>
            <w:r w:rsidR="001F4FD3" w:rsidRPr="006B2E10">
              <w:rPr>
                <w:i/>
                <w:iCs/>
                <w:szCs w:val="24"/>
              </w:rPr>
              <w:t>atmetant pasiūlymus, nesurinkus praeinamojo balo</w:t>
            </w:r>
            <w:r w:rsidR="001F4FD3" w:rsidRPr="006B2E10">
              <w:rPr>
                <w:szCs w:val="24"/>
              </w:rPr>
              <w:t>).</w:t>
            </w:r>
          </w:p>
          <w:p w14:paraId="4B277BE0" w14:textId="07003002" w:rsidR="005B440C" w:rsidRPr="006B2E10" w:rsidRDefault="005B440C" w:rsidP="00CF4105">
            <w:pPr>
              <w:jc w:val="both"/>
              <w:rPr>
                <w:szCs w:val="24"/>
              </w:rPr>
            </w:pPr>
          </w:p>
        </w:tc>
      </w:tr>
      <w:tr w:rsidR="00997767" w:rsidRPr="002A07F4" w14:paraId="709FC071" w14:textId="77777777" w:rsidTr="0094379B">
        <w:tc>
          <w:tcPr>
            <w:tcW w:w="1333" w:type="dxa"/>
            <w:tcBorders>
              <w:top w:val="single" w:sz="4" w:space="0" w:color="auto"/>
              <w:left w:val="single" w:sz="4" w:space="0" w:color="auto"/>
              <w:bottom w:val="single" w:sz="4" w:space="0" w:color="auto"/>
              <w:right w:val="single" w:sz="4" w:space="0" w:color="auto"/>
            </w:tcBorders>
            <w:hideMark/>
          </w:tcPr>
          <w:p w14:paraId="6C069921" w14:textId="4E98AD64" w:rsidR="00997767" w:rsidRPr="002A07F4" w:rsidRDefault="00997767" w:rsidP="0094379B">
            <w:pPr>
              <w:jc w:val="center"/>
              <w:rPr>
                <w:szCs w:val="24"/>
              </w:rPr>
            </w:pPr>
            <w:r>
              <w:rPr>
                <w:szCs w:val="24"/>
              </w:rPr>
              <w:lastRenderedPageBreak/>
              <w:t>3.</w:t>
            </w:r>
          </w:p>
        </w:tc>
        <w:tc>
          <w:tcPr>
            <w:tcW w:w="8443" w:type="dxa"/>
            <w:tcBorders>
              <w:top w:val="single" w:sz="4" w:space="0" w:color="auto"/>
              <w:left w:val="single" w:sz="4" w:space="0" w:color="auto"/>
              <w:bottom w:val="single" w:sz="4" w:space="0" w:color="auto"/>
              <w:right w:val="single" w:sz="4" w:space="0" w:color="auto"/>
            </w:tcBorders>
            <w:hideMark/>
          </w:tcPr>
          <w:p w14:paraId="791FD8C6" w14:textId="77777777" w:rsidR="007A6E16" w:rsidRDefault="007A6E16" w:rsidP="007A6E16">
            <w:pPr>
              <w:jc w:val="both"/>
              <w:rPr>
                <w:iCs/>
                <w:szCs w:val="24"/>
              </w:rPr>
            </w:pPr>
            <w:r>
              <w:rPr>
                <w:iCs/>
                <w:szCs w:val="24"/>
              </w:rPr>
              <w:t>Įstatymo 5 straipsnio 1 dalis</w:t>
            </w:r>
            <w:r>
              <w:rPr>
                <w:rStyle w:val="FootnoteReference"/>
                <w:iCs/>
                <w:szCs w:val="24"/>
              </w:rPr>
              <w:footnoteReference w:id="19"/>
            </w:r>
            <w:r>
              <w:rPr>
                <w:iCs/>
                <w:szCs w:val="24"/>
              </w:rPr>
              <w:t>;</w:t>
            </w:r>
          </w:p>
          <w:p w14:paraId="55CC2FD2" w14:textId="77777777" w:rsidR="007A6E16" w:rsidRDefault="007A6E16" w:rsidP="007A6E16">
            <w:pPr>
              <w:jc w:val="both"/>
              <w:rPr>
                <w:iCs/>
                <w:szCs w:val="24"/>
              </w:rPr>
            </w:pPr>
            <w:r>
              <w:rPr>
                <w:iCs/>
                <w:szCs w:val="24"/>
              </w:rPr>
              <w:t>Įstatymo 5 straipsnio 5 dalis</w:t>
            </w:r>
            <w:r>
              <w:rPr>
                <w:rStyle w:val="FootnoteReference"/>
                <w:iCs/>
                <w:szCs w:val="24"/>
              </w:rPr>
              <w:footnoteReference w:id="20"/>
            </w:r>
            <w:r>
              <w:rPr>
                <w:iCs/>
                <w:szCs w:val="24"/>
              </w:rPr>
              <w:t>;</w:t>
            </w:r>
          </w:p>
          <w:p w14:paraId="542D804C" w14:textId="155369ED" w:rsidR="00A868EA" w:rsidRPr="00A868EA" w:rsidRDefault="007A6E16" w:rsidP="007A6E16">
            <w:pPr>
              <w:jc w:val="both"/>
              <w:rPr>
                <w:iCs/>
                <w:szCs w:val="24"/>
              </w:rPr>
            </w:pPr>
            <w:r>
              <w:rPr>
                <w:iCs/>
                <w:szCs w:val="24"/>
              </w:rPr>
              <w:t>Vertės skaičiavimo metodikos 6 punktas</w:t>
            </w:r>
            <w:r>
              <w:rPr>
                <w:rStyle w:val="FootnoteReference"/>
                <w:iCs/>
                <w:szCs w:val="24"/>
              </w:rPr>
              <w:footnoteReference w:id="21"/>
            </w:r>
            <w:r>
              <w:rPr>
                <w:iCs/>
                <w:szCs w:val="24"/>
              </w:rPr>
              <w:t>.</w:t>
            </w:r>
          </w:p>
        </w:tc>
      </w:tr>
      <w:tr w:rsidR="00997767" w:rsidRPr="002A07F4" w14:paraId="04EBBEF2" w14:textId="77777777" w:rsidTr="0094379B">
        <w:tc>
          <w:tcPr>
            <w:tcW w:w="9776" w:type="dxa"/>
            <w:gridSpan w:val="2"/>
            <w:tcBorders>
              <w:top w:val="single" w:sz="4" w:space="0" w:color="auto"/>
              <w:left w:val="single" w:sz="4" w:space="0" w:color="auto"/>
              <w:bottom w:val="single" w:sz="4" w:space="0" w:color="auto"/>
              <w:right w:val="single" w:sz="4" w:space="0" w:color="auto"/>
            </w:tcBorders>
            <w:hideMark/>
          </w:tcPr>
          <w:p w14:paraId="7CBA957D" w14:textId="33592BA2" w:rsidR="007C51B6" w:rsidRPr="00E151B9" w:rsidRDefault="00997767" w:rsidP="007C51B6">
            <w:pPr>
              <w:tabs>
                <w:tab w:val="left" w:pos="993"/>
              </w:tabs>
              <w:ind w:firstLine="883"/>
              <w:jc w:val="both"/>
              <w:rPr>
                <w:color w:val="000000"/>
              </w:rPr>
            </w:pPr>
            <w:r w:rsidRPr="00AE7943">
              <w:rPr>
                <w:iCs/>
                <w:szCs w:val="24"/>
              </w:rPr>
              <w:t>Pirkimo paraiškoje</w:t>
            </w:r>
            <w:r w:rsidR="00D607CC" w:rsidRPr="00AE7943">
              <w:rPr>
                <w:iCs/>
                <w:szCs w:val="24"/>
              </w:rPr>
              <w:t xml:space="preserve"> (2021-08-21) </w:t>
            </w:r>
            <w:r w:rsidRPr="00AE7943">
              <w:rPr>
                <w:iCs/>
                <w:szCs w:val="24"/>
              </w:rPr>
              <w:t>nu</w:t>
            </w:r>
            <w:r w:rsidR="00D607CC" w:rsidRPr="00AE7943">
              <w:rPr>
                <w:iCs/>
                <w:szCs w:val="24"/>
              </w:rPr>
              <w:t>rodyta</w:t>
            </w:r>
            <w:r w:rsidR="00BB76EC" w:rsidRPr="00AE7943">
              <w:rPr>
                <w:iCs/>
                <w:szCs w:val="24"/>
              </w:rPr>
              <w:t xml:space="preserve">, kad </w:t>
            </w:r>
            <w:r w:rsidR="00E96882" w:rsidRPr="00AE7943">
              <w:rPr>
                <w:iCs/>
                <w:szCs w:val="24"/>
              </w:rPr>
              <w:t>„mokamo ir nemokamo maitinimo paslaugos“ vertė 890</w:t>
            </w:r>
            <w:r w:rsidR="002616F1">
              <w:rPr>
                <w:iCs/>
                <w:szCs w:val="24"/>
              </w:rPr>
              <w:t xml:space="preserve"> </w:t>
            </w:r>
            <w:r w:rsidR="00E96882" w:rsidRPr="00AE7943">
              <w:rPr>
                <w:iCs/>
                <w:szCs w:val="24"/>
              </w:rPr>
              <w:t>000,00 Eur su PVM. Pirkimo laimėtojo pasiūlyta kaina – 264</w:t>
            </w:r>
            <w:r w:rsidR="002616F1">
              <w:rPr>
                <w:iCs/>
                <w:szCs w:val="24"/>
              </w:rPr>
              <w:t xml:space="preserve"> </w:t>
            </w:r>
            <w:r w:rsidR="00E96882" w:rsidRPr="00AE7943">
              <w:rPr>
                <w:iCs/>
                <w:szCs w:val="24"/>
              </w:rPr>
              <w:t>392,03 Eur su PVM</w:t>
            </w:r>
            <w:r w:rsidR="002616F1">
              <w:rPr>
                <w:iCs/>
                <w:szCs w:val="24"/>
              </w:rPr>
              <w:t xml:space="preserve"> (</w:t>
            </w:r>
            <w:r w:rsidR="002616F1" w:rsidRPr="007A6E16">
              <w:rPr>
                <w:i/>
                <w:szCs w:val="24"/>
              </w:rPr>
              <w:t>3,37 karto mažesnė</w:t>
            </w:r>
            <w:r w:rsidR="002616F1">
              <w:rPr>
                <w:iCs/>
                <w:szCs w:val="24"/>
              </w:rPr>
              <w:t>).</w:t>
            </w:r>
            <w:r w:rsidR="00E96882" w:rsidRPr="00AE7943">
              <w:rPr>
                <w:iCs/>
                <w:szCs w:val="24"/>
              </w:rPr>
              <w:t xml:space="preserve"> Tarnyba paprašė Perkančiosios organizacijos paaiškinti, kaip buvo nustatyta Pirkimo vertė ir </w:t>
            </w:r>
            <w:r w:rsidR="00E96882" w:rsidRPr="002616F1">
              <w:rPr>
                <w:iCs/>
                <w:szCs w:val="24"/>
                <w:u w:val="single"/>
              </w:rPr>
              <w:t>kodėl toks didelis skirtumas tarp suplanuotos Pirkimo vertės ir tiekėjo pasiūlytos Pirkimo objekto kainos</w:t>
            </w:r>
            <w:r w:rsidR="00E96882" w:rsidRPr="00AE7943">
              <w:rPr>
                <w:iCs/>
                <w:szCs w:val="24"/>
              </w:rPr>
              <w:t>.</w:t>
            </w:r>
            <w:r w:rsidR="002616F1">
              <w:rPr>
                <w:iCs/>
                <w:szCs w:val="24"/>
              </w:rPr>
              <w:t xml:space="preserve"> </w:t>
            </w:r>
            <w:r w:rsidR="00E96882" w:rsidRPr="00AE7943">
              <w:rPr>
                <w:iCs/>
                <w:szCs w:val="24"/>
              </w:rPr>
              <w:t>Perkančioji organizacija paaiškino</w:t>
            </w:r>
            <w:r w:rsidR="007A6E16">
              <w:rPr>
                <w:rStyle w:val="FootnoteReference"/>
                <w:iCs/>
                <w:szCs w:val="24"/>
              </w:rPr>
              <w:footnoteReference w:id="22"/>
            </w:r>
            <w:r w:rsidR="001F1EC1">
              <w:rPr>
                <w:iCs/>
                <w:szCs w:val="24"/>
              </w:rPr>
              <w:t>, kad „</w:t>
            </w:r>
            <w:r w:rsidR="001F1EC1" w:rsidRPr="002616F1">
              <w:rPr>
                <w:i/>
                <w:szCs w:val="24"/>
              </w:rPr>
              <w:t>2021 m. vasarą buvo daug pretendentų mokytis mūsų gimnazijoje, neaiškus buvo klasių komplektų ir numatytų pedagogų skaičius. Preliminari pirkimui skirta suma, nustatyta atsižvelgiant į didėjantį mokinių skaičių, didėjančias maisto produktų bei paslaugų kainas &lt;...&gt;</w:t>
            </w:r>
            <w:r w:rsidR="001F1EC1">
              <w:rPr>
                <w:iCs/>
                <w:szCs w:val="24"/>
              </w:rPr>
              <w:t>“</w:t>
            </w:r>
            <w:r w:rsidR="002616F1">
              <w:rPr>
                <w:iCs/>
                <w:szCs w:val="24"/>
              </w:rPr>
              <w:t>. Pažymėtina, kad toks paaiškinimas nepagrindžia, kad Pirkimo vertė buvo nustatyta teisingai</w:t>
            </w:r>
            <w:r w:rsidR="007C51B6">
              <w:rPr>
                <w:iCs/>
                <w:szCs w:val="24"/>
              </w:rPr>
              <w:t xml:space="preserve">. </w:t>
            </w:r>
            <w:r w:rsidR="007A6E16">
              <w:rPr>
                <w:iCs/>
                <w:szCs w:val="24"/>
              </w:rPr>
              <w:t>Taip pat atkreiptinas dėmesys, kad Perkančioji organizacija turėjo galimybę patikslinti Pirkimo objekto vertę prieš p</w:t>
            </w:r>
            <w:r w:rsidR="004757B3">
              <w:rPr>
                <w:iCs/>
                <w:szCs w:val="24"/>
              </w:rPr>
              <w:t>ra</w:t>
            </w:r>
            <w:r w:rsidR="007A6E16">
              <w:rPr>
                <w:iCs/>
                <w:szCs w:val="24"/>
              </w:rPr>
              <w:t>dėdama vykdyti Pirkimo procedūras ir</w:t>
            </w:r>
            <w:r w:rsidR="007C51B6">
              <w:rPr>
                <w:iCs/>
                <w:szCs w:val="24"/>
              </w:rPr>
              <w:t xml:space="preserve"> skaičiuodama numatomo pirkimo vertę, privalėjo vadovautis Įstatymo 5 straipsnio 1 dalies nuostatomis bei atsižvelgiant į Įstatymo 5 straipsnio 5 dalį, N</w:t>
            </w:r>
            <w:r w:rsidR="007C51B6" w:rsidRPr="00E151B9">
              <w:rPr>
                <w:color w:val="000000"/>
              </w:rPr>
              <w:t>umatomos viešojo pirkimo ir pirkimo vertės skaičiavimo metodik</w:t>
            </w:r>
            <w:r w:rsidR="007C51B6">
              <w:rPr>
                <w:color w:val="000000"/>
              </w:rPr>
              <w:t>os, patvirtintos Tarnybos direktoriaus 2017-06-17 įsakymu Nr. 1S-94 (2019-01-24 įsakymo Nr. 1S-14 redakcija) (toliau – Vertės skaičiavimo metodika) 6 punkto reikalavimais, kad „</w:t>
            </w:r>
            <w:r w:rsidR="007C51B6" w:rsidRPr="00E151B9">
              <w:rPr>
                <w:i/>
                <w:iCs/>
                <w:color w:val="000000"/>
              </w:rPr>
              <w:t>preliminari pirkimo</w:t>
            </w:r>
            <w:r w:rsidR="007C51B6">
              <w:rPr>
                <w:color w:val="000000"/>
              </w:rPr>
              <w:t xml:space="preserve"> </w:t>
            </w:r>
            <w:r w:rsidR="007C51B6" w:rsidRPr="00E151B9">
              <w:rPr>
                <w:i/>
                <w:iCs/>
                <w:color w:val="000000"/>
              </w:rPr>
              <w:t>vertė apskaičiuojama rengiant pirkimų planą ir turi būti patikslinta ir užfiksuota pirkimo vykdytojo prieš pirkimą rengiamuose dokumentuose (pavyzdžiui, pirkimo paraiškoje, pirkimą vykdančio subjekto pildomuose dokumentuose) prieš pirkimo procedūros pradžią, įvertinant, ar turi būti atliekamos pirkimų plano korekcijos</w:t>
            </w:r>
            <w:r w:rsidR="007C51B6">
              <w:rPr>
                <w:color w:val="000000"/>
              </w:rPr>
              <w:t>.“</w:t>
            </w:r>
          </w:p>
          <w:p w14:paraId="1D05CFE1" w14:textId="47E39017" w:rsidR="007C51B6" w:rsidRDefault="007C51B6" w:rsidP="007C51B6">
            <w:pPr>
              <w:tabs>
                <w:tab w:val="left" w:pos="993"/>
              </w:tabs>
              <w:ind w:right="49" w:firstLine="883"/>
              <w:jc w:val="both"/>
              <w:rPr>
                <w:iCs/>
                <w:szCs w:val="24"/>
              </w:rPr>
            </w:pPr>
            <w:r w:rsidRPr="00E151B9">
              <w:rPr>
                <w:iCs/>
                <w:szCs w:val="24"/>
              </w:rPr>
              <w:t xml:space="preserve">Tarnyba konstatuoja, kad Perkančioji organizacija pažeidė Įstatymo 5 straipsnio 1 </w:t>
            </w:r>
            <w:r>
              <w:rPr>
                <w:iCs/>
                <w:szCs w:val="24"/>
              </w:rPr>
              <w:t xml:space="preserve">ir 5 </w:t>
            </w:r>
            <w:r w:rsidRPr="00E151B9">
              <w:rPr>
                <w:iCs/>
                <w:szCs w:val="24"/>
              </w:rPr>
              <w:t>dal</w:t>
            </w:r>
            <w:r>
              <w:rPr>
                <w:iCs/>
                <w:szCs w:val="24"/>
              </w:rPr>
              <w:t>is ir Vertės skaičiavimo metodikos 6 punktą.</w:t>
            </w:r>
          </w:p>
          <w:p w14:paraId="3BA6B147" w14:textId="246A55F3" w:rsidR="00BB76EC" w:rsidRPr="00C16E63" w:rsidRDefault="00BB76EC" w:rsidP="007A6E16">
            <w:pPr>
              <w:tabs>
                <w:tab w:val="left" w:pos="993"/>
              </w:tabs>
              <w:ind w:right="49" w:firstLine="883"/>
              <w:jc w:val="both"/>
              <w:rPr>
                <w:iCs/>
                <w:color w:val="FF0000"/>
                <w:szCs w:val="24"/>
              </w:rPr>
            </w:pPr>
          </w:p>
        </w:tc>
      </w:tr>
    </w:tbl>
    <w:p w14:paraId="38F58A57" w14:textId="77777777" w:rsidR="00C14017" w:rsidRDefault="00C14017" w:rsidP="00273964">
      <w:pPr>
        <w:rPr>
          <w:b/>
          <w:szCs w:val="24"/>
        </w:rPr>
      </w:pPr>
    </w:p>
    <w:p w14:paraId="617AB81D" w14:textId="4A20386F"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1A204A">
        <w:tc>
          <w:tcPr>
            <w:tcW w:w="1333" w:type="dxa"/>
            <w:tcBorders>
              <w:top w:val="single" w:sz="4" w:space="0" w:color="auto"/>
              <w:left w:val="single" w:sz="4" w:space="0" w:color="auto"/>
              <w:bottom w:val="single" w:sz="4" w:space="0" w:color="auto"/>
              <w:right w:val="single" w:sz="4" w:space="0" w:color="auto"/>
            </w:tcBorders>
            <w:hideMark/>
          </w:tcPr>
          <w:p w14:paraId="6B90E422" w14:textId="03ED2024" w:rsidR="002A07F4" w:rsidRPr="002A07F4" w:rsidRDefault="005A6D2D">
            <w:pPr>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hideMark/>
          </w:tcPr>
          <w:p w14:paraId="190FE8C6" w14:textId="58DA8823" w:rsidR="00C14017" w:rsidRDefault="00C14017" w:rsidP="00704B10">
            <w:pPr>
              <w:jc w:val="both"/>
              <w:rPr>
                <w:szCs w:val="24"/>
                <w:lang w:eastAsia="lt-LT"/>
              </w:rPr>
            </w:pPr>
            <w:r>
              <w:rPr>
                <w:szCs w:val="24"/>
                <w:lang w:eastAsia="lt-LT"/>
              </w:rPr>
              <w:t>Įstatymo 86 straipsnio 9 dalis</w:t>
            </w:r>
            <w:r>
              <w:rPr>
                <w:rStyle w:val="FootnoteReference"/>
                <w:szCs w:val="24"/>
                <w:lang w:eastAsia="lt-LT"/>
              </w:rPr>
              <w:footnoteReference w:id="23"/>
            </w:r>
            <w:r>
              <w:rPr>
                <w:szCs w:val="24"/>
                <w:lang w:eastAsia="lt-LT"/>
              </w:rPr>
              <w:t>;</w:t>
            </w:r>
          </w:p>
          <w:p w14:paraId="292817AA" w14:textId="3FD31475" w:rsidR="00941B4B" w:rsidRPr="002A07F4" w:rsidRDefault="00C14017" w:rsidP="00704B10">
            <w:pPr>
              <w:jc w:val="both"/>
              <w:rPr>
                <w:i/>
                <w:szCs w:val="24"/>
              </w:rPr>
            </w:pPr>
            <w:r>
              <w:rPr>
                <w:szCs w:val="24"/>
                <w:lang w:eastAsia="lt-LT"/>
              </w:rPr>
              <w:t>Įstatymo 17 straipsnio 1 dalis</w:t>
            </w:r>
            <w:r>
              <w:rPr>
                <w:rStyle w:val="FootnoteReference"/>
                <w:szCs w:val="24"/>
                <w:lang w:eastAsia="lt-LT"/>
              </w:rPr>
              <w:footnoteReference w:id="24"/>
            </w:r>
            <w:r>
              <w:rPr>
                <w:szCs w:val="24"/>
                <w:lang w:eastAsia="lt-LT"/>
              </w:rPr>
              <w:t>.</w:t>
            </w: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2A98929E" w14:textId="4C35F17C" w:rsidR="002A07F4" w:rsidRDefault="005A6D2D" w:rsidP="005A6D2D">
            <w:pPr>
              <w:tabs>
                <w:tab w:val="left" w:pos="993"/>
              </w:tabs>
              <w:ind w:right="49" w:firstLine="883"/>
              <w:jc w:val="both"/>
              <w:rPr>
                <w:iCs/>
                <w:szCs w:val="24"/>
              </w:rPr>
            </w:pPr>
            <w:r>
              <w:rPr>
                <w:iCs/>
                <w:szCs w:val="24"/>
              </w:rPr>
              <w:t>Pirkimo pagrindu 20</w:t>
            </w:r>
            <w:r w:rsidR="004A7407">
              <w:rPr>
                <w:iCs/>
                <w:szCs w:val="24"/>
              </w:rPr>
              <w:t>21-</w:t>
            </w:r>
            <w:r w:rsidR="00DE7E67">
              <w:rPr>
                <w:iCs/>
                <w:szCs w:val="24"/>
              </w:rPr>
              <w:t>09-28</w:t>
            </w:r>
            <w:r w:rsidR="004A7407">
              <w:rPr>
                <w:iCs/>
                <w:szCs w:val="24"/>
              </w:rPr>
              <w:t xml:space="preserve"> sudaryta Pirkimo sutartis. Tarnyba, susipažinusi su CVP IS paviešinta Pirkimo sutartimi ir Pirkimo laimėtojo pasiūlymu, nustatė, kad:</w:t>
            </w:r>
          </w:p>
          <w:p w14:paraId="00159249" w14:textId="7782B883" w:rsidR="004A7407" w:rsidRDefault="000A7C99" w:rsidP="004A7407">
            <w:pPr>
              <w:pStyle w:val="ListParagraph"/>
              <w:numPr>
                <w:ilvl w:val="0"/>
                <w:numId w:val="35"/>
              </w:numPr>
              <w:tabs>
                <w:tab w:val="left" w:pos="993"/>
              </w:tabs>
              <w:ind w:right="49"/>
              <w:jc w:val="both"/>
              <w:rPr>
                <w:iCs/>
                <w:szCs w:val="24"/>
              </w:rPr>
            </w:pPr>
            <w:r>
              <w:rPr>
                <w:iCs/>
                <w:szCs w:val="24"/>
              </w:rPr>
              <w:t>nepaviešinti</w:t>
            </w:r>
            <w:r w:rsidR="002C383C">
              <w:rPr>
                <w:iCs/>
                <w:szCs w:val="24"/>
              </w:rPr>
              <w:t xml:space="preserve"> siūlomų paslaugų įkainiai;</w:t>
            </w:r>
          </w:p>
          <w:p w14:paraId="2E6CB462" w14:textId="77777777" w:rsidR="002C383C" w:rsidRDefault="002C383C" w:rsidP="004A7407">
            <w:pPr>
              <w:pStyle w:val="ListParagraph"/>
              <w:numPr>
                <w:ilvl w:val="0"/>
                <w:numId w:val="35"/>
              </w:numPr>
              <w:tabs>
                <w:tab w:val="left" w:pos="993"/>
              </w:tabs>
              <w:ind w:right="49"/>
              <w:jc w:val="both"/>
              <w:rPr>
                <w:iCs/>
                <w:szCs w:val="24"/>
              </w:rPr>
            </w:pPr>
            <w:r>
              <w:rPr>
                <w:iCs/>
                <w:szCs w:val="24"/>
              </w:rPr>
              <w:t>Pirkimo laimėtojo pasiūlymas paviešintas ne pilna apimtimi.</w:t>
            </w:r>
          </w:p>
          <w:p w14:paraId="30DFDB54" w14:textId="58E13921" w:rsidR="00776FF0" w:rsidRDefault="00776FF0" w:rsidP="00312963">
            <w:pPr>
              <w:ind w:firstLine="741"/>
              <w:jc w:val="both"/>
              <w:rPr>
                <w:szCs w:val="24"/>
                <w:lang w:eastAsia="lt-LT"/>
              </w:rPr>
            </w:pPr>
            <w:r>
              <w:rPr>
                <w:szCs w:val="24"/>
                <w:lang w:eastAsia="lt-LT"/>
              </w:rPr>
              <w:lastRenderedPageBreak/>
              <w:t>Įstatymo 2 straipsnio 45 dalis nustato, kad „</w:t>
            </w:r>
            <w:r w:rsidRPr="00776FF0">
              <w:rPr>
                <w:i/>
                <w:iCs/>
                <w:szCs w:val="24"/>
                <w:lang w:eastAsia="lt-LT"/>
              </w:rPr>
              <w:t>Viešojo pirkimo </w:t>
            </w:r>
            <w:r w:rsidRPr="00776FF0">
              <w:rPr>
                <w:b/>
                <w:bCs/>
                <w:i/>
                <w:iCs/>
                <w:szCs w:val="24"/>
                <w:lang w:eastAsia="lt-LT"/>
              </w:rPr>
              <w:t>pasiūlymas</w:t>
            </w:r>
            <w:r w:rsidRPr="00776FF0">
              <w:rPr>
                <w:i/>
                <w:iCs/>
                <w:szCs w:val="24"/>
                <w:lang w:eastAsia="lt-LT"/>
              </w:rPr>
              <w:t> (toliau – pasiūlymas) – tiekėjo raštu pateikiamų </w:t>
            </w:r>
            <w:r w:rsidRPr="00776FF0">
              <w:rPr>
                <w:b/>
                <w:bCs/>
                <w:i/>
                <w:iCs/>
                <w:szCs w:val="24"/>
                <w:lang w:eastAsia="lt-LT"/>
              </w:rPr>
              <w:t>dokumentų ir duomenų visuma</w:t>
            </w:r>
            <w:r w:rsidRPr="00776FF0">
              <w:rPr>
                <w:i/>
                <w:iCs/>
                <w:szCs w:val="24"/>
                <w:lang w:eastAsia="lt-LT"/>
              </w:rPr>
              <w:t> ar žodžiu pateiktas siūlymas tiekti prekes, teikti paslaugas ar atlikti darbus pagal perkančiosios organizacijos pirkimo dokumentuose nustatytas sąlygas</w:t>
            </w:r>
            <w:r>
              <w:rPr>
                <w:szCs w:val="24"/>
                <w:lang w:eastAsia="lt-LT"/>
              </w:rPr>
              <w:t xml:space="preserve">“. Įstatymo 86 straipsnio 9 dalis nustato </w:t>
            </w:r>
            <w:r w:rsidR="00962B9A">
              <w:rPr>
                <w:szCs w:val="24"/>
                <w:lang w:eastAsia="lt-LT"/>
              </w:rPr>
              <w:t>pareigą</w:t>
            </w:r>
            <w:r>
              <w:rPr>
                <w:szCs w:val="24"/>
                <w:lang w:eastAsia="lt-LT"/>
              </w:rPr>
              <w:t xml:space="preserve"> perkančiajai organizacijai viešinti </w:t>
            </w:r>
            <w:r>
              <w:rPr>
                <w:b/>
                <w:bCs/>
                <w:szCs w:val="24"/>
                <w:lang w:eastAsia="lt-LT"/>
              </w:rPr>
              <w:t>laimėjusio dalyvio pasiūlymą, sudarytą pirkimo sutartį, preliminariąją sutartį ir šių sutarčių pakeitimus</w:t>
            </w:r>
            <w:r>
              <w:rPr>
                <w:szCs w:val="24"/>
                <w:lang w:eastAsia="lt-LT"/>
              </w:rPr>
              <w:t>, išskyrus informaciją, kurios atskleidimas prieštarautų informacijos ir duomenų apsaugą reguliuojantiems teisės aktams arba visuomenės interesams, pažeistų teisėtus konkretaus tiekėjo komercinius interesus arba turėtų neigiamą poveikį tiekėjų konkurencijai, taip pat nustato išimtinius atvejus, kuomet sutarčių viešinti neprivaloma.</w:t>
            </w:r>
            <w:r>
              <w:rPr>
                <w:szCs w:val="24"/>
                <w:lang w:eastAsia="lt-LT"/>
              </w:rPr>
              <w:br/>
              <w:t xml:space="preserve">Todėl CVP IS turi būti skelbiama </w:t>
            </w:r>
            <w:r>
              <w:rPr>
                <w:b/>
                <w:bCs/>
                <w:szCs w:val="24"/>
                <w:lang w:eastAsia="lt-LT"/>
              </w:rPr>
              <w:t>ne tik pasiūlymo forma</w:t>
            </w:r>
            <w:r>
              <w:rPr>
                <w:szCs w:val="24"/>
                <w:lang w:eastAsia="lt-LT"/>
              </w:rPr>
              <w:t>, kurioje pateikiama kaina, o</w:t>
            </w:r>
            <w:r>
              <w:rPr>
                <w:b/>
                <w:bCs/>
                <w:szCs w:val="24"/>
                <w:lang w:eastAsia="lt-LT"/>
              </w:rPr>
              <w:t> pasiūlymas visa apimtimi</w:t>
            </w:r>
            <w:r>
              <w:rPr>
                <w:szCs w:val="24"/>
                <w:lang w:eastAsia="lt-LT"/>
              </w:rPr>
              <w:t> (EBVPD, kvalifikaciją įrodantys dokumentai, pasiūlymo galiojimo užtikrinimas ir t.t.), išskyrus informaciją, kurios atskleidimas prieštarautų informacijos ir duomenų apsaugą reguliuojantiems teisės aktams arba visuomenės interesams, pažeistų teisėtus konkretaus tiekėjo komercinius interesus arba turėtų neigiamą poveikį tiekėjų konkurencijai.</w:t>
            </w:r>
          </w:p>
          <w:p w14:paraId="5C0DDD8D" w14:textId="34B2C9BF" w:rsidR="00312963" w:rsidRPr="00F6797A" w:rsidRDefault="00312963" w:rsidP="007B24ED">
            <w:pPr>
              <w:ind w:firstLine="851"/>
              <w:jc w:val="both"/>
              <w:rPr>
                <w:szCs w:val="24"/>
                <w:lang w:eastAsia="lt-LT"/>
              </w:rPr>
            </w:pPr>
            <w:r>
              <w:rPr>
                <w:szCs w:val="24"/>
                <w:lang w:eastAsia="lt-LT"/>
              </w:rPr>
              <w:t xml:space="preserve">Siūlomi </w:t>
            </w:r>
            <w:r w:rsidRPr="00F6797A">
              <w:rPr>
                <w:szCs w:val="24"/>
                <w:u w:val="single"/>
                <w:lang w:eastAsia="lt-LT"/>
              </w:rPr>
              <w:t>įkainiai</w:t>
            </w:r>
            <w:r>
              <w:rPr>
                <w:szCs w:val="24"/>
                <w:lang w:eastAsia="lt-LT"/>
              </w:rPr>
              <w:t xml:space="preserve"> (prekės, paslaugos ar darbo vieneto kainos) nelaikomi konfidencialia informacija, todėl viešinant sutartis ir pasiūlymus CVP IS jie privalo būti paviešinti kartu su kita nekonfidencialia sutarties / pasiūlymo informacija.</w:t>
            </w:r>
            <w:r w:rsidR="00E01FCE">
              <w:rPr>
                <w:szCs w:val="24"/>
                <w:lang w:eastAsia="lt-LT"/>
              </w:rPr>
              <w:t xml:space="preserve"> Dėl įkainių konfidencialumo yra pasisakęs ir Lietuvos aukščiausiasis teismas: </w:t>
            </w:r>
            <w:r w:rsidR="00E01FCE">
              <w:rPr>
                <w:i/>
                <w:iCs/>
                <w:szCs w:val="24"/>
                <w:lang w:eastAsia="lt-LT"/>
              </w:rPr>
              <w:t>„</w:t>
            </w:r>
            <w:r w:rsidR="00E01FCE" w:rsidRPr="00F6797A">
              <w:rPr>
                <w:i/>
                <w:iCs/>
                <w:szCs w:val="24"/>
                <w:lang w:eastAsia="lt-LT"/>
              </w:rPr>
              <w:t>Šiame kontekste teisėjų kolegija taip pat nurodo, kad, perkančiajai organizacijai įsigyjant keletą skirtingų paslaugų (paslaugų paketą), jų įkainiai nelaikytini paslaugų kainos sudedamosiomis dalimis VPĮ 6 straipsnio 1 dalies prasme. Tai – atskiri objektai, kurių kaina per se (savaime) nėra laikoma konfidencialia informacija ir tokia ji netampa tik dėl to, kad skirtingos prekės, paslaugos ar darbai perkančiosios organizacijos pasirinkimu įsigyjami organizuojant vieną viešąjį pirkimą. Aplinkybė, kad atskiri objektai perkami bendrai, nenulemia jų integralumo ir vertinimo kaip vienos visumos sudėtinių (funkciškai neatskiriamų) dalių. Dėl to trečiojo asmens Konkursui pasiūlytų atskirų laboratorinių tyrimų (iš kurių kiekvienas yra atskira paslauga) įkainiai nelaikytini pasiūlymo kainos sudėtinėmis dalimis, kurių konfidencialumas garantuojamas VPĮ 6 straipsnio 1 dalyje.“ (</w:t>
            </w:r>
            <w:hyperlink r:id="rId14" w:history="1">
              <w:r w:rsidR="00E01FCE" w:rsidRPr="00F6797A">
                <w:rPr>
                  <w:rStyle w:val="Hyperlink"/>
                  <w:i/>
                  <w:iCs/>
                  <w:color w:val="auto"/>
                  <w:szCs w:val="24"/>
                  <w:lang w:eastAsia="lt-LT"/>
                </w:rPr>
                <w:t>2018-10-19 nutartis civilinėje byloje Nr. E3K-3-371-378/2018</w:t>
              </w:r>
            </w:hyperlink>
            <w:r w:rsidR="00E01FCE" w:rsidRPr="00F6797A">
              <w:rPr>
                <w:i/>
                <w:iCs/>
                <w:szCs w:val="24"/>
                <w:lang w:eastAsia="lt-LT"/>
              </w:rPr>
              <w:t>).</w:t>
            </w:r>
          </w:p>
          <w:p w14:paraId="49F27F0D" w14:textId="3D2F0A08" w:rsidR="007B24ED" w:rsidRPr="007B24ED" w:rsidRDefault="007B24ED" w:rsidP="007B24ED">
            <w:pPr>
              <w:ind w:firstLine="851"/>
              <w:jc w:val="both"/>
              <w:rPr>
                <w:szCs w:val="24"/>
                <w:lang w:eastAsia="lt-LT"/>
              </w:rPr>
            </w:pPr>
            <w:r>
              <w:rPr>
                <w:szCs w:val="24"/>
                <w:lang w:eastAsia="lt-LT"/>
              </w:rPr>
              <w:t>Atsižvelgdama į išdėstytą, Tarnyba konstatuoja, kad Perkančioji organizacija pažeidė Įstatymo 86 straipsnio 9 dalį ir Įstatymo 17 straipsnio 1 dalyje įtvirtintą skaidrumo principą.</w:t>
            </w:r>
          </w:p>
          <w:p w14:paraId="35AF909E" w14:textId="4EA56377" w:rsidR="002C383C" w:rsidRPr="002C383C" w:rsidRDefault="002C383C" w:rsidP="002C383C">
            <w:pPr>
              <w:tabs>
                <w:tab w:val="left" w:pos="993"/>
              </w:tabs>
              <w:ind w:right="49"/>
              <w:jc w:val="both"/>
              <w:rPr>
                <w:iCs/>
                <w:szCs w:val="24"/>
              </w:rPr>
            </w:pP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424D5B6A" w14:textId="77777777" w:rsidR="008D53D8" w:rsidRDefault="008D53D8" w:rsidP="008D53D8">
            <w:pPr>
              <w:pStyle w:val="ListParagraph"/>
              <w:numPr>
                <w:ilvl w:val="0"/>
                <w:numId w:val="36"/>
              </w:numPr>
              <w:tabs>
                <w:tab w:val="left" w:pos="851"/>
              </w:tabs>
              <w:ind w:left="0" w:firstLine="851"/>
              <w:jc w:val="both"/>
              <w:rPr>
                <w:szCs w:val="24"/>
              </w:rPr>
            </w:pPr>
            <w:r w:rsidRPr="00A6698A">
              <w:rPr>
                <w:szCs w:val="24"/>
              </w:rPr>
              <w:t xml:space="preserve">Atsižvelgdama į </w:t>
            </w:r>
            <w:r>
              <w:rPr>
                <w:szCs w:val="24"/>
              </w:rPr>
              <w:t>vertinimo i</w:t>
            </w:r>
            <w:r w:rsidRPr="00A6698A">
              <w:rPr>
                <w:szCs w:val="24"/>
              </w:rPr>
              <w:t>švados III dal</w:t>
            </w:r>
            <w:r>
              <w:rPr>
                <w:szCs w:val="24"/>
              </w:rPr>
              <w:t>yje nustatytus</w:t>
            </w:r>
            <w:r w:rsidRPr="00A6698A">
              <w:rPr>
                <w:szCs w:val="24"/>
              </w:rPr>
              <w:t xml:space="preserve"> Įstatymo pažeidimus, Tarnyba įpareigoja </w:t>
            </w:r>
            <w:r>
              <w:rPr>
                <w:szCs w:val="24"/>
              </w:rPr>
              <w:t xml:space="preserve">Perkančiąją organizaciją </w:t>
            </w:r>
            <w:r w:rsidRPr="00A6698A">
              <w:rPr>
                <w:szCs w:val="24"/>
              </w:rPr>
              <w:t xml:space="preserve">ne vėliau kaip per 5 darbo dienas nuo </w:t>
            </w:r>
            <w:r>
              <w:rPr>
                <w:szCs w:val="24"/>
              </w:rPr>
              <w:t>vertinimo išvados</w:t>
            </w:r>
            <w:r w:rsidRPr="00A6698A">
              <w:rPr>
                <w:szCs w:val="24"/>
              </w:rPr>
              <w:t xml:space="preserve"> gavimo dienos CVP IS paviešinti Pirkimo sutartį ir Pirkimo laimėtojo pasiūlymą pilna apimtimi</w:t>
            </w:r>
            <w:r>
              <w:rPr>
                <w:szCs w:val="24"/>
              </w:rPr>
              <w:t>,</w:t>
            </w:r>
            <w:r w:rsidRPr="00A6698A">
              <w:rPr>
                <w:szCs w:val="24"/>
              </w:rPr>
              <w:t xml:space="preserve"> pagal Įstatymo 86 straipsnio 9 dalies reikalavimus</w:t>
            </w:r>
            <w:r>
              <w:rPr>
                <w:szCs w:val="24"/>
              </w:rPr>
              <w:t>,</w:t>
            </w:r>
            <w:r w:rsidRPr="00A6698A">
              <w:rPr>
                <w:szCs w:val="24"/>
              </w:rPr>
              <w:t xml:space="preserve"> bei informuoti Tarnybą apie įpareigojimo įvykdymą.</w:t>
            </w:r>
          </w:p>
          <w:p w14:paraId="04C83743" w14:textId="55571799" w:rsidR="009649A2" w:rsidRPr="002F29EB" w:rsidRDefault="009649A2" w:rsidP="009649A2">
            <w:pPr>
              <w:pStyle w:val="ListParagraph"/>
              <w:numPr>
                <w:ilvl w:val="0"/>
                <w:numId w:val="42"/>
              </w:numPr>
              <w:shd w:val="clear" w:color="auto" w:fill="FFFFFF"/>
              <w:spacing w:line="300" w:lineRule="atLeast"/>
              <w:ind w:left="32" w:firstLine="851"/>
              <w:jc w:val="both"/>
              <w:rPr>
                <w:szCs w:val="24"/>
              </w:rPr>
            </w:pPr>
            <w:r w:rsidRPr="002F29EB">
              <w:rPr>
                <w:rFonts w:eastAsia="Calibri"/>
                <w:bCs/>
                <w:szCs w:val="24"/>
              </w:rPr>
              <w:t xml:space="preserve">Atsižvelgdama į Įstatymo </w:t>
            </w:r>
            <w:r w:rsidRPr="002F29EB">
              <w:rPr>
                <w:szCs w:val="24"/>
              </w:rPr>
              <w:t xml:space="preserve">pažeidimus, </w:t>
            </w:r>
            <w:r w:rsidRPr="002F29EB">
              <w:rPr>
                <w:rFonts w:eastAsia="Calibri"/>
                <w:bCs/>
                <w:szCs w:val="24"/>
              </w:rPr>
              <w:t>nustatytus</w:t>
            </w:r>
            <w:r w:rsidRPr="002F29EB">
              <w:rPr>
                <w:szCs w:val="24"/>
              </w:rPr>
              <w:t xml:space="preserve"> vertinimo išvados II dalyje</w:t>
            </w:r>
            <w:r w:rsidRPr="002F29EB">
              <w:rPr>
                <w:rFonts w:eastAsia="Calibri"/>
                <w:bCs/>
                <w:szCs w:val="24"/>
              </w:rPr>
              <w:t xml:space="preserve">, bei įvertinusi tai, kad </w:t>
            </w:r>
            <w:r w:rsidRPr="002F29EB">
              <w:rPr>
                <w:szCs w:val="24"/>
                <w:lang w:eastAsia="lt-LT"/>
              </w:rPr>
              <w:t xml:space="preserve">Perkančiojoje organizacijoje būtina nepertraukiamai užtikrinti maitinimo paslaugų mokiniams teikimą, </w:t>
            </w:r>
            <w:r w:rsidRPr="002F29EB">
              <w:rPr>
                <w:rFonts w:eastAsia="Calibri"/>
                <w:bCs/>
                <w:szCs w:val="24"/>
              </w:rPr>
              <w:t>vadovaudamasi teisingumo ir protingumo kriterijais, Tarnyba rekomenduoja pasibaigus šiems mokslo metams nutraukti Pirkimo s</w:t>
            </w:r>
            <w:r w:rsidRPr="002F29EB">
              <w:rPr>
                <w:szCs w:val="24"/>
              </w:rPr>
              <w:t>utartį ir organizuoti naują viešąjį pirkimą.</w:t>
            </w:r>
          </w:p>
          <w:p w14:paraId="06EBB392" w14:textId="660FDFFF" w:rsidR="008D53D8" w:rsidRDefault="009649A2" w:rsidP="009649A2">
            <w:pPr>
              <w:pStyle w:val="ListParagraph"/>
              <w:ind w:left="32" w:firstLine="851"/>
              <w:jc w:val="both"/>
              <w:rPr>
                <w:szCs w:val="24"/>
              </w:rPr>
            </w:pPr>
            <w:r>
              <w:rPr>
                <w:rFonts w:eastAsia="Calibri"/>
                <w:bCs/>
                <w:szCs w:val="24"/>
              </w:rPr>
              <w:t xml:space="preserve">3. </w:t>
            </w:r>
            <w:r w:rsidR="008D53D8">
              <w:rPr>
                <w:rFonts w:eastAsia="Calibri"/>
                <w:bCs/>
                <w:szCs w:val="24"/>
              </w:rPr>
              <w:t>Apie priimtą sprendimą dėl galimo Pirkimo sutarties nutraukimo prašome informuoti Tarnybą raštu ne vėliau kaip per 5 darbo dienas nuo vertinimo išvados gavimo dienos.</w:t>
            </w:r>
          </w:p>
          <w:p w14:paraId="1DEFC17C" w14:textId="77777777" w:rsidR="00782AB8" w:rsidRPr="00A6698A" w:rsidRDefault="00782AB8" w:rsidP="006B100C">
            <w:pPr>
              <w:pStyle w:val="ListParagraph"/>
              <w:tabs>
                <w:tab w:val="left" w:pos="851"/>
              </w:tabs>
              <w:ind w:left="851"/>
              <w:jc w:val="both"/>
              <w:rPr>
                <w:szCs w:val="24"/>
              </w:rPr>
            </w:pPr>
          </w:p>
          <w:p w14:paraId="12D80287" w14:textId="77777777" w:rsidR="002F6FEC" w:rsidRDefault="002F6FEC" w:rsidP="002F6FEC">
            <w:pPr>
              <w:ind w:firstLine="851"/>
              <w:jc w:val="both"/>
              <w:rPr>
                <w:szCs w:val="24"/>
              </w:rPr>
            </w:pPr>
            <w:r w:rsidRPr="009058D0">
              <w:rPr>
                <w:szCs w:val="24"/>
              </w:rPr>
              <w:t xml:space="preserve">Perkančioji organizacija, nesutikusi su Tarnybos Įpareigojimu, gali apskųsti šį administracinį sprendimą per 1 (vieną) mėnesį nuo jo gavimo dienos. Vadovaujantis </w:t>
            </w:r>
            <w:bookmarkStart w:id="1" w:name="_Hlk69577266"/>
            <w:r w:rsidRPr="009058D0">
              <w:rPr>
                <w:szCs w:val="24"/>
              </w:rPr>
              <w:t xml:space="preserve">Lietuvos Respublikos administracinių bylų teisenos įstatymu </w:t>
            </w:r>
            <w:bookmarkEnd w:id="1"/>
            <w:r w:rsidRPr="009058D0">
              <w:rPr>
                <w:szCs w:val="24"/>
              </w:rPr>
              <w:t xml:space="preserve">ir Lietuvos Respublikos ikiteisminio administracinių ginčų nagrinėjimo tvarkos įstatymu, skundai paduodami </w:t>
            </w:r>
            <w:bookmarkStart w:id="2" w:name="_Hlk69577353"/>
            <w:r w:rsidRPr="009058D0">
              <w:rPr>
                <w:szCs w:val="24"/>
              </w:rPr>
              <w:t>Lietuvos administracinių ginčų komisijai (Vilniaus g. 27, 01402 Vilnius) ar Vilniaus apygardos administraciniam teismui</w:t>
            </w:r>
            <w:bookmarkEnd w:id="2"/>
            <w:r w:rsidRPr="009058D0">
              <w:rPr>
                <w:szCs w:val="24"/>
              </w:rPr>
              <w:t xml:space="preserve"> (Žygimantų g. 2, 01102 Vilnius).</w:t>
            </w:r>
          </w:p>
          <w:p w14:paraId="17C8E16A" w14:textId="02AFD834" w:rsidR="00A41CC8" w:rsidRPr="000F4848" w:rsidRDefault="00A41CC8" w:rsidP="006B100C">
            <w:pPr>
              <w:jc w:val="both"/>
              <w:rPr>
                <w:szCs w:val="24"/>
              </w:rPr>
            </w:pPr>
          </w:p>
        </w:tc>
      </w:tr>
    </w:tbl>
    <w:p w14:paraId="7E200A2B" w14:textId="77777777" w:rsidR="00344EBC" w:rsidRPr="006823B9" w:rsidRDefault="00344EBC" w:rsidP="00F0511C">
      <w:pPr>
        <w:rPr>
          <w:bCs/>
          <w:szCs w:val="24"/>
        </w:rPr>
      </w:pPr>
    </w:p>
    <w:p w14:paraId="2BD85237" w14:textId="77777777" w:rsidR="002A07F4" w:rsidRPr="004D04C1" w:rsidRDefault="002A07F4" w:rsidP="00492B0D">
      <w:pPr>
        <w:jc w:val="center"/>
        <w:rPr>
          <w:b/>
          <w:szCs w:val="24"/>
        </w:rPr>
      </w:pPr>
      <w:r w:rsidRPr="004D04C1">
        <w:rPr>
          <w:b/>
          <w:szCs w:val="24"/>
        </w:rPr>
        <w:lastRenderedPageBreak/>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64851A9E" w14:textId="23728177" w:rsidR="005D44A1" w:rsidRPr="004211A4" w:rsidRDefault="005D44A1" w:rsidP="004E3A59">
            <w:pPr>
              <w:pStyle w:val="ListParagraph"/>
              <w:numPr>
                <w:ilvl w:val="0"/>
                <w:numId w:val="40"/>
              </w:numPr>
              <w:tabs>
                <w:tab w:val="left" w:pos="993"/>
              </w:tabs>
              <w:spacing w:before="120"/>
              <w:ind w:left="32" w:firstLine="851"/>
              <w:jc w:val="both"/>
            </w:pPr>
            <w:r w:rsidRPr="004211A4">
              <w:t>Pirkimo sąlygų 43.2 papunktyje nustatyta, kad „</w:t>
            </w:r>
            <w:r w:rsidRPr="004211A4">
              <w:rPr>
                <w:i/>
                <w:iCs/>
              </w:rPr>
              <w:t xml:space="preserve">Komisija, atsižvelgdama į informacijos ir pirkimo dokumentų pakeitimų svarbą, pratęsia pasiūlymų pateikimo terminą, kad visi pirkime norintys dalyvauti tiekėjai turėtų galimybę susipažinti su visa pasiūlymui parengti reikalinga informacija, šiais atvejais: &lt;...&gt; </w:t>
            </w:r>
            <w:r w:rsidRPr="004211A4">
              <w:rPr>
                <w:i/>
                <w:iCs/>
                <w:u w:val="single"/>
              </w:rPr>
              <w:t>jeigu buvo padaryta reikšmingų pirkimo dokumentų pakeitimų</w:t>
            </w:r>
            <w:r w:rsidRPr="004211A4">
              <w:t>“.</w:t>
            </w:r>
          </w:p>
          <w:p w14:paraId="7EFE61D2" w14:textId="569FC743" w:rsidR="005D44A1" w:rsidRPr="000448A9" w:rsidRDefault="000C40A8" w:rsidP="000448A9">
            <w:pPr>
              <w:ind w:firstLine="709"/>
              <w:jc w:val="both"/>
              <w:rPr>
                <w:spacing w:val="2"/>
                <w:szCs w:val="24"/>
                <w:shd w:val="clear" w:color="auto" w:fill="FFFFFF"/>
              </w:rPr>
            </w:pPr>
            <w:r w:rsidRPr="004211A4">
              <w:rPr>
                <w:spacing w:val="2"/>
                <w:szCs w:val="24"/>
                <w:shd w:val="clear" w:color="auto" w:fill="FFFFFF"/>
              </w:rPr>
              <w:t xml:space="preserve">Pažymėtina, kad Lietuvos aukščiausiasis teismas (toliau – LAT) laikosi pozicijos: </w:t>
            </w:r>
            <w:r w:rsidRPr="004211A4">
              <w:rPr>
                <w:i/>
                <w:iCs/>
                <w:spacing w:val="2"/>
                <w:szCs w:val="24"/>
                <w:shd w:val="clear" w:color="auto" w:fill="FFFFFF"/>
              </w:rPr>
              <w:t xml:space="preserve">„Paskelbto viešojo pirkimo dokumentai negali būti aiškinami ar tikslinami taip, jog keistųsi pagrindinių pirkimo sąlygų esmė; kai perkančioji organizacija apibrėžia pirkimo sąlygų turinį (jam suteikia tikslią reikšmę), ji </w:t>
            </w:r>
            <w:r w:rsidRPr="004211A4">
              <w:rPr>
                <w:b/>
                <w:bCs/>
                <w:i/>
                <w:iCs/>
                <w:spacing w:val="2"/>
                <w:szCs w:val="24"/>
                <w:shd w:val="clear" w:color="auto" w:fill="FFFFFF"/>
              </w:rPr>
              <w:t>negali vėliau keisti pirkimo dokumentų turinio</w:t>
            </w:r>
            <w:r w:rsidRPr="004211A4">
              <w:rPr>
                <w:i/>
                <w:iCs/>
                <w:spacing w:val="2"/>
                <w:szCs w:val="24"/>
                <w:shd w:val="clear" w:color="auto" w:fill="FFFFFF"/>
              </w:rPr>
              <w:t xml:space="preserve"> ar jų aiškinti taip, kad būtų iš esmės pakeistos pirkimo sąlygos, nes tokiu atveju būtų pažeisti skaidrumo ir tiekėjų teisėtų lūkesčių principai“</w:t>
            </w:r>
            <w:r w:rsidRPr="004211A4">
              <w:rPr>
                <w:spacing w:val="2"/>
                <w:szCs w:val="24"/>
                <w:shd w:val="clear" w:color="auto" w:fill="FFFFFF"/>
              </w:rPr>
              <w:t xml:space="preserve"> (LAT 2016 m. kovo 30 d. nutartis c. b. UAB „AKIRO“ v. VšĮ Trakų ligoninė, bylos Nr. 3K-3-177-916/2016); </w:t>
            </w:r>
            <w:r w:rsidRPr="004211A4">
              <w:rPr>
                <w:i/>
                <w:iCs/>
                <w:spacing w:val="2"/>
                <w:szCs w:val="24"/>
                <w:shd w:val="clear" w:color="auto" w:fill="FFFFFF"/>
              </w:rPr>
              <w:t>„</w:t>
            </w:r>
            <w:r w:rsidRPr="004211A4">
              <w:rPr>
                <w:i/>
                <w:iCs/>
                <w:color w:val="000000"/>
                <w:szCs w:val="24"/>
              </w:rPr>
              <w:t>perkančiosios organizacijos, laikydamosi iš skaidrumo principo išplaukiančio imperatyvo nekeisti pirkimo sąlygų, per visą viešojo pirkimo procedūrą privalo laikytis iš anksto paskelbtų reikalavimų, nepriklausomai nuo to, kad sąlygų modifikavimu siekiama ištaisyti jų ydingumą, nes priešingu atveju ji Lietuvos Respublikos viešųjų pirkimų įstatyme &lt;...&gt; įtvirtintą reguliavimą pažeidžia du kartus: tiek iš pradžių nustatydama neteisėtas pirkimo sąlygas, tiek vėliau jas neteisėtai keisdama</w:t>
            </w:r>
            <w:r w:rsidRPr="004211A4">
              <w:rPr>
                <w:i/>
                <w:iCs/>
                <w:color w:val="000000"/>
                <w:spacing w:val="2"/>
                <w:szCs w:val="24"/>
                <w:shd w:val="clear" w:color="auto" w:fill="FFFFFF"/>
              </w:rPr>
              <w:t xml:space="preserve">“ </w:t>
            </w:r>
            <w:r w:rsidRPr="004211A4">
              <w:rPr>
                <w:spacing w:val="2"/>
                <w:szCs w:val="24"/>
                <w:shd w:val="clear" w:color="auto" w:fill="FFFFFF"/>
              </w:rPr>
              <w:t xml:space="preserve">(LAT 2017 m. vasario 14 d. nutartis c. b. UAB “Akiro” v. Marijampolės pataisos namai, bylos Nr. e3K-7-23-248/2017). </w:t>
            </w:r>
            <w:r w:rsidRPr="004211A4">
              <w:rPr>
                <w:szCs w:val="24"/>
                <w:shd w:val="clear" w:color="auto" w:fill="FFFFFF"/>
              </w:rPr>
              <w:t>Perkančioji organizacija, esant poreikiui keisti esmines Pirkimo dokumentų sąlygas, turėtų nutraukti pirkimą ir skelbti iš naujo, patikslinusi pirkimo dokumentų reikalavimus.</w:t>
            </w:r>
          </w:p>
          <w:p w14:paraId="15D6711F" w14:textId="318D00D9" w:rsidR="004E737B" w:rsidRPr="00A873DE" w:rsidRDefault="000448A9" w:rsidP="00A873DE">
            <w:pPr>
              <w:pStyle w:val="ListParagraph"/>
              <w:ind w:left="32" w:firstLine="851"/>
              <w:jc w:val="both"/>
              <w:rPr>
                <w:highlight w:val="yellow"/>
              </w:rPr>
            </w:pPr>
            <w:r>
              <w:rPr>
                <w:bCs/>
                <w:szCs w:val="24"/>
              </w:rPr>
              <w:t>2</w:t>
            </w:r>
            <w:r w:rsidR="004E737B" w:rsidRPr="004211A4">
              <w:rPr>
                <w:bCs/>
                <w:szCs w:val="24"/>
              </w:rPr>
              <w:t xml:space="preserve">. </w:t>
            </w:r>
            <w:r w:rsidRPr="004E737B">
              <w:rPr>
                <w:bCs/>
                <w:szCs w:val="24"/>
              </w:rPr>
              <w:t xml:space="preserve">Lentelės </w:t>
            </w:r>
            <w:r>
              <w:rPr>
                <w:bCs/>
                <w:szCs w:val="24"/>
              </w:rPr>
              <w:t>3</w:t>
            </w:r>
            <w:r w:rsidRPr="004E737B">
              <w:rPr>
                <w:bCs/>
                <w:szCs w:val="24"/>
              </w:rPr>
              <w:t xml:space="preserve"> punkte nustatytas</w:t>
            </w:r>
            <w:r>
              <w:rPr>
                <w:bCs/>
                <w:szCs w:val="24"/>
              </w:rPr>
              <w:t xml:space="preserve"> kvalifikacinis </w:t>
            </w:r>
            <w:r w:rsidRPr="004E737B">
              <w:rPr>
                <w:bCs/>
                <w:szCs w:val="24"/>
              </w:rPr>
              <w:t xml:space="preserve">reikalavimas </w:t>
            </w:r>
            <w:r>
              <w:rPr>
                <w:bCs/>
                <w:szCs w:val="24"/>
              </w:rPr>
              <w:t>(„</w:t>
            </w:r>
            <w:r w:rsidRPr="003B55A9">
              <w:rPr>
                <w:bCs/>
                <w:i/>
                <w:iCs/>
                <w:szCs w:val="24"/>
              </w:rPr>
              <w:t>ne</w:t>
            </w:r>
            <w:r w:rsidRPr="003B55A9">
              <w:rPr>
                <w:i/>
                <w:iCs/>
              </w:rPr>
              <w:t xml:space="preserve"> mažiau kaip vieną kvalifikuotą maisto technologą, turintį aukštojo arba </w:t>
            </w:r>
            <w:r w:rsidRPr="003A5E8E">
              <w:rPr>
                <w:i/>
                <w:iCs/>
                <w:u w:val="single"/>
              </w:rPr>
              <w:t>aukštesniojo mokslo</w:t>
            </w:r>
            <w:r w:rsidRPr="003B55A9">
              <w:rPr>
                <w:i/>
                <w:iCs/>
              </w:rPr>
              <w:t xml:space="preserve"> baigimo maisto gamybos technologo diplomą &lt;...&gt;</w:t>
            </w:r>
            <w:r>
              <w:t xml:space="preserve">“) ir </w:t>
            </w:r>
            <w:r w:rsidRPr="004E737B">
              <w:rPr>
                <w:bCs/>
                <w:szCs w:val="24"/>
              </w:rPr>
              <w:t>Lentelės 4 punkte nustatytas</w:t>
            </w:r>
            <w:r>
              <w:rPr>
                <w:bCs/>
                <w:szCs w:val="24"/>
              </w:rPr>
              <w:t xml:space="preserve"> kvalifikacinis </w:t>
            </w:r>
            <w:r w:rsidRPr="004E737B">
              <w:rPr>
                <w:bCs/>
                <w:szCs w:val="24"/>
              </w:rPr>
              <w:t>reikalavimas („</w:t>
            </w:r>
            <w:r w:rsidRPr="004E737B">
              <w:rPr>
                <w:bCs/>
                <w:i/>
                <w:iCs/>
                <w:szCs w:val="24"/>
              </w:rPr>
              <w:t>n</w:t>
            </w:r>
            <w:r w:rsidRPr="004E737B">
              <w:rPr>
                <w:i/>
                <w:iCs/>
              </w:rPr>
              <w:t xml:space="preserve">e mažiau kaip vieną kvalifikuotą vyr. virėją, turintį aukštojo arba </w:t>
            </w:r>
            <w:r w:rsidRPr="003A5E8E">
              <w:rPr>
                <w:i/>
                <w:iCs/>
                <w:u w:val="single"/>
              </w:rPr>
              <w:t>aukštesniojo mokslo</w:t>
            </w:r>
            <w:r w:rsidRPr="004E737B">
              <w:rPr>
                <w:i/>
                <w:iCs/>
              </w:rPr>
              <w:t xml:space="preserve"> baigimo maisto gamybos ar gamybos technologo diplomą, turintį ne trumpesnę, kaip vienų metų darbo patirtį vyr. virėjo ar virėjo pareigose</w:t>
            </w:r>
            <w:r w:rsidRPr="004E737B">
              <w:t>“, atitiktį patvirtinantys dokumentai –„</w:t>
            </w:r>
            <w:r w:rsidRPr="004E737B">
              <w:rPr>
                <w:i/>
                <w:iCs/>
              </w:rPr>
              <w:t>s</w:t>
            </w:r>
            <w:r w:rsidRPr="00E376A0">
              <w:rPr>
                <w:i/>
                <w:iCs/>
                <w:u w:val="single"/>
              </w:rPr>
              <w:t>iūlomo vyr. virėjo išsilavinimą patvirtinantys dokumentai</w:t>
            </w:r>
            <w:r w:rsidRPr="004E737B">
              <w:rPr>
                <w:i/>
                <w:iCs/>
              </w:rPr>
              <w:t xml:space="preserve"> &lt;...&gt;</w:t>
            </w:r>
            <w:r>
              <w:t>“)</w:t>
            </w:r>
            <w:r w:rsidRPr="004E737B">
              <w:rPr>
                <w:bCs/>
                <w:szCs w:val="24"/>
              </w:rPr>
              <w:t xml:space="preserve"> suformuluot</w:t>
            </w:r>
            <w:r>
              <w:rPr>
                <w:bCs/>
                <w:szCs w:val="24"/>
              </w:rPr>
              <w:t>i</w:t>
            </w:r>
            <w:r w:rsidRPr="004E737B">
              <w:rPr>
                <w:bCs/>
                <w:szCs w:val="24"/>
              </w:rPr>
              <w:t xml:space="preserve"> </w:t>
            </w:r>
            <w:r>
              <w:rPr>
                <w:bCs/>
                <w:szCs w:val="24"/>
              </w:rPr>
              <w:t>netiksliai, nes pagal Lietuvos Respublikos švietimo įstatymą (suvestinė nuo 2021-09-01 iki 2021-12-31)</w:t>
            </w:r>
            <w:r>
              <w:rPr>
                <w:rStyle w:val="FootnoteReference"/>
                <w:bCs/>
                <w:szCs w:val="24"/>
              </w:rPr>
              <w:footnoteReference w:id="25"/>
            </w:r>
            <w:r>
              <w:rPr>
                <w:bCs/>
                <w:szCs w:val="24"/>
              </w:rPr>
              <w:t xml:space="preserve"> nėra „aukštesniojo mokslo“ , o „vyr. virėjų“ nerengia jokia mokslo įstaiga.</w:t>
            </w:r>
            <w:bookmarkStart w:id="5" w:name="part_c039b0994bb5490886c01afa53dca50a"/>
            <w:bookmarkStart w:id="6" w:name="part_728889153f6346fe8154f85a75eba3b7"/>
            <w:bookmarkStart w:id="7" w:name="part_65b695118caf46a89c4d1cbe1adefc3b"/>
            <w:bookmarkStart w:id="8" w:name="part_6d7e1b1df11f4f7c873017dc23b631f7"/>
            <w:bookmarkEnd w:id="5"/>
            <w:bookmarkEnd w:id="6"/>
            <w:bookmarkEnd w:id="7"/>
            <w:bookmarkEnd w:id="8"/>
            <w:r w:rsidR="003827D7">
              <w:rPr>
                <w:bCs/>
                <w:szCs w:val="24"/>
              </w:rPr>
              <w:t xml:space="preserve"> </w:t>
            </w:r>
            <w:r w:rsidR="003827D7" w:rsidRPr="00CC068D">
              <w:t>Taip pat neaišku, kodėl Perkančioji organizacija apriboja galimybę teikti pasiūlymus tiekėjams, turintiems kvalifikuotus vyr. virėjus ir maisto technologus, kurie šias specialybes įgijo pagal profesinio mokymo programas. Siūlytina tokią galimybę apsvarstyti ir minėtus kvalifikacijos reikalavimus šiuo aspektu papildomai įsivert</w:t>
            </w:r>
            <w:r w:rsidR="003827D7">
              <w:t>inti.</w:t>
            </w:r>
          </w:p>
          <w:p w14:paraId="1001C3B6" w14:textId="58630F9A" w:rsidR="002D24C9" w:rsidRDefault="00A873DE" w:rsidP="00533542">
            <w:pPr>
              <w:ind w:left="32" w:firstLine="851"/>
              <w:jc w:val="both"/>
              <w:rPr>
                <w:rStyle w:val="markedcontent"/>
              </w:rPr>
            </w:pPr>
            <w:r>
              <w:rPr>
                <w:bCs/>
                <w:szCs w:val="24"/>
              </w:rPr>
              <w:t>3</w:t>
            </w:r>
            <w:r w:rsidR="00BD70D4" w:rsidRPr="004211A4">
              <w:rPr>
                <w:bCs/>
                <w:szCs w:val="24"/>
              </w:rPr>
              <w:t xml:space="preserve">. Pirkimo sąlygose </w:t>
            </w:r>
            <w:r w:rsidR="002D24C9" w:rsidRPr="004211A4">
              <w:rPr>
                <w:bCs/>
                <w:szCs w:val="24"/>
              </w:rPr>
              <w:t>nustatytos santykinės pasiūlymų vertinimo balų apskaičiavimo formulės</w:t>
            </w:r>
            <w:r w:rsidR="004E7E28" w:rsidRPr="004211A4">
              <w:rPr>
                <w:bCs/>
                <w:szCs w:val="24"/>
              </w:rPr>
              <w:t>.</w:t>
            </w:r>
            <w:r w:rsidR="002D24C9" w:rsidRPr="004211A4">
              <w:rPr>
                <w:bCs/>
                <w:szCs w:val="24"/>
              </w:rPr>
              <w:t xml:space="preserve"> Tarnyba ner</w:t>
            </w:r>
            <w:r w:rsidR="002D24C9" w:rsidRPr="004211A4">
              <w:rPr>
                <w:szCs w:val="24"/>
              </w:rPr>
              <w:t xml:space="preserve">ekomenduoja vertinant pasiūlymų ekonominį naudingumą taikyti formulių, kuriose tiekėjų pasiūlymų reikšmės vertinamos tarpusavyje </w:t>
            </w:r>
            <w:r w:rsidR="002D24C9" w:rsidRPr="004211A4">
              <w:rPr>
                <w:rStyle w:val="markedcontent"/>
              </w:rPr>
              <w:t>ir vietoje jų rekomenduoja rinktis absoliutines formules</w:t>
            </w:r>
            <w:r w:rsidR="002D24C9" w:rsidRPr="004D42F3">
              <w:rPr>
                <w:rStyle w:val="FootnoteReference"/>
                <w:szCs w:val="24"/>
              </w:rPr>
              <w:footnoteReference w:id="26"/>
            </w:r>
            <w:r w:rsidR="002D24C9" w:rsidRPr="004D42F3">
              <w:rPr>
                <w:rStyle w:val="markedcontent"/>
              </w:rPr>
              <w:t>.</w:t>
            </w:r>
          </w:p>
          <w:p w14:paraId="54306417" w14:textId="68D4597D" w:rsidR="00A873DE" w:rsidRPr="00584E33" w:rsidRDefault="00A873DE" w:rsidP="00EC5F5E">
            <w:pPr>
              <w:ind w:firstLine="883"/>
              <w:jc w:val="both"/>
              <w:rPr>
                <w:szCs w:val="24"/>
              </w:rPr>
            </w:pPr>
            <w:r>
              <w:rPr>
                <w:rStyle w:val="markedcontent"/>
              </w:rPr>
              <w:t>4</w:t>
            </w:r>
            <w:r w:rsidR="00F87138">
              <w:rPr>
                <w:rStyle w:val="markedcontent"/>
              </w:rPr>
              <w:t xml:space="preserve">. </w:t>
            </w:r>
            <w:r w:rsidRPr="00584E33">
              <w:rPr>
                <w:szCs w:val="24"/>
              </w:rPr>
              <w:t xml:space="preserve">Dėl </w:t>
            </w:r>
            <w:r>
              <w:rPr>
                <w:szCs w:val="24"/>
              </w:rPr>
              <w:t>ketvirto vertinimo</w:t>
            </w:r>
            <w:r w:rsidRPr="00584E33">
              <w:rPr>
                <w:szCs w:val="24"/>
              </w:rPr>
              <w:t xml:space="preserve"> kriterijaus pirmo ir antro parametrų: </w:t>
            </w:r>
          </w:p>
          <w:p w14:paraId="5F7CA43E" w14:textId="77777777" w:rsidR="00A873DE" w:rsidRPr="00AF54A8" w:rsidRDefault="00A873DE" w:rsidP="00EC5F5E">
            <w:pPr>
              <w:pStyle w:val="ListParagraph"/>
              <w:numPr>
                <w:ilvl w:val="0"/>
                <w:numId w:val="34"/>
              </w:numPr>
              <w:ind w:left="0" w:firstLine="851"/>
              <w:jc w:val="both"/>
              <w:rPr>
                <w:szCs w:val="24"/>
              </w:rPr>
            </w:pPr>
            <w:r>
              <w:rPr>
                <w:szCs w:val="24"/>
              </w:rPr>
              <w:t>pirmas</w:t>
            </w:r>
            <w:r w:rsidRPr="00AF54A8">
              <w:rPr>
                <w:szCs w:val="24"/>
              </w:rPr>
              <w:t xml:space="preserve"> parametras –„</w:t>
            </w:r>
            <w:r w:rsidRPr="00AF54A8">
              <w:rPr>
                <w:i/>
                <w:iCs/>
                <w:szCs w:val="24"/>
              </w:rPr>
              <w:t>ne</w:t>
            </w:r>
            <w:r w:rsidRPr="00AF54A8">
              <w:rPr>
                <w:bCs/>
                <w:i/>
                <w:iCs/>
                <w:szCs w:val="24"/>
              </w:rPr>
              <w:t xml:space="preserve"> mažiau kaip 100 proc. </w:t>
            </w:r>
            <w:r w:rsidRPr="005C63B0">
              <w:rPr>
                <w:bCs/>
                <w:i/>
                <w:iCs/>
                <w:szCs w:val="24"/>
                <w:u w:val="single"/>
              </w:rPr>
              <w:t>karštųjų</w:t>
            </w:r>
            <w:r w:rsidRPr="00AF54A8">
              <w:rPr>
                <w:bCs/>
                <w:i/>
                <w:iCs/>
                <w:szCs w:val="24"/>
              </w:rPr>
              <w:t xml:space="preserve"> pietų patiekalų bus pagaminta maistines savybes tausojančiais patiekalų gamybos būdais. Valgiaraštyje toks patiekalas pažymimas žodžiu „Tausojantis“</w:t>
            </w:r>
            <w:r w:rsidRPr="00AF54A8">
              <w:rPr>
                <w:bCs/>
                <w:szCs w:val="24"/>
              </w:rPr>
              <w:t xml:space="preserve">. </w:t>
            </w:r>
            <w:r w:rsidRPr="00AF54A8">
              <w:rPr>
                <w:szCs w:val="24"/>
              </w:rPr>
              <w:t>Pirkimo sąlygų 68 punkte nustatyta, kad už šio parametro atitiktį, suteikiamas 1 balas.</w:t>
            </w:r>
          </w:p>
          <w:p w14:paraId="4BB5BFDB" w14:textId="77777777" w:rsidR="00A873DE" w:rsidRDefault="00A873DE" w:rsidP="00EC5F5E">
            <w:pPr>
              <w:ind w:firstLine="883"/>
              <w:jc w:val="both"/>
              <w:rPr>
                <w:szCs w:val="24"/>
              </w:rPr>
            </w:pPr>
            <w:r w:rsidRPr="00AF54A8">
              <w:rPr>
                <w:szCs w:val="24"/>
              </w:rPr>
              <w:t xml:space="preserve">Techninės specifikacijos (Pirkimo sąlygų 1 priedas) 12.3 papunktyje </w:t>
            </w:r>
            <w:r w:rsidRPr="00AF54A8">
              <w:rPr>
                <w:bCs/>
                <w:szCs w:val="24"/>
              </w:rPr>
              <w:t>nurodytame Pirkimui privalomame dokumente – „</w:t>
            </w:r>
            <w:r w:rsidRPr="00AF54A8">
              <w:rPr>
                <w:szCs w:val="24"/>
              </w:rPr>
              <w:t>Vaikų maitinimo organizavimo tvarkos aprašo“ (</w:t>
            </w:r>
            <w:r w:rsidRPr="00AF54A8">
              <w:rPr>
                <w:i/>
                <w:iCs/>
                <w:szCs w:val="24"/>
                <w:lang w:eastAsia="lt-LT"/>
              </w:rPr>
              <w:t>redakcija nuo 2021-02-06 iki 2021-10-31</w:t>
            </w:r>
            <w:r w:rsidRPr="00AF54A8">
              <w:rPr>
                <w:szCs w:val="24"/>
                <w:lang w:eastAsia="lt-LT"/>
              </w:rPr>
              <w:t xml:space="preserve">) (toliau –Tvarkos aprašas) </w:t>
            </w:r>
            <w:r w:rsidRPr="00AF54A8">
              <w:rPr>
                <w:szCs w:val="24"/>
              </w:rPr>
              <w:t>36 punkte nustatyta, kad „</w:t>
            </w:r>
            <w:r w:rsidRPr="00AF54A8">
              <w:rPr>
                <w:i/>
                <w:iCs/>
                <w:szCs w:val="24"/>
              </w:rPr>
              <w:t xml:space="preserve">pasirinkti pietų metu </w:t>
            </w:r>
            <w:r w:rsidRPr="00AF54A8">
              <w:rPr>
                <w:i/>
                <w:iCs/>
                <w:szCs w:val="24"/>
                <w:u w:val="single"/>
              </w:rPr>
              <w:t>turi būti</w:t>
            </w:r>
            <w:r w:rsidRPr="00AF54A8">
              <w:rPr>
                <w:i/>
                <w:iCs/>
                <w:szCs w:val="24"/>
              </w:rPr>
              <w:t xml:space="preserve"> patiekiami </w:t>
            </w:r>
            <w:r w:rsidRPr="005C63B0">
              <w:rPr>
                <w:i/>
                <w:iCs/>
                <w:szCs w:val="24"/>
                <w:u w:val="single"/>
              </w:rPr>
              <w:t>karštieji</w:t>
            </w:r>
            <w:r w:rsidRPr="00AF54A8">
              <w:rPr>
                <w:i/>
                <w:iCs/>
                <w:szCs w:val="24"/>
              </w:rPr>
              <w:t xml:space="preserve"> patiekalai: </w:t>
            </w:r>
            <w:r w:rsidRPr="00AF54A8">
              <w:rPr>
                <w:i/>
                <w:iCs/>
                <w:szCs w:val="24"/>
                <w:u w:val="single"/>
              </w:rPr>
              <w:t>tausojantis patiekalas</w:t>
            </w:r>
            <w:r w:rsidRPr="00AF54A8">
              <w:rPr>
                <w:i/>
                <w:iCs/>
                <w:szCs w:val="24"/>
              </w:rPr>
              <w:t xml:space="preserve"> ir </w:t>
            </w:r>
            <w:r w:rsidRPr="00AF54A8">
              <w:rPr>
                <w:i/>
                <w:iCs/>
                <w:szCs w:val="24"/>
                <w:u w:val="single"/>
              </w:rPr>
              <w:t>patiekalas, pagamintas tik iš augalinės kilmės maisto produktų</w:t>
            </w:r>
            <w:r w:rsidRPr="00AF54A8">
              <w:rPr>
                <w:i/>
                <w:iCs/>
                <w:szCs w:val="24"/>
              </w:rPr>
              <w:t xml:space="preserve"> (išskyrus mokyklas, į kurias maistas pristatomas termosuose). Valgiaraščiuose šie patiekalai ar patiekalas (jei tausojantis patiekalas yra pagamintas </w:t>
            </w:r>
            <w:r w:rsidRPr="00AF54A8">
              <w:rPr>
                <w:i/>
                <w:iCs/>
                <w:szCs w:val="24"/>
              </w:rPr>
              <w:lastRenderedPageBreak/>
              <w:t>tik iš augalinės kilmės maisto produktų) </w:t>
            </w:r>
            <w:r w:rsidRPr="00AF54A8">
              <w:rPr>
                <w:i/>
                <w:iCs/>
                <w:szCs w:val="24"/>
                <w:u w:val="single"/>
              </w:rPr>
              <w:t>pažymimi žodžiu „Tausojantis“ ir (ar) „Augalinis“.</w:t>
            </w:r>
            <w:r w:rsidRPr="00AF54A8">
              <w:rPr>
                <w:i/>
                <w:iCs/>
                <w:szCs w:val="24"/>
              </w:rPr>
              <w:t xml:space="preserve"> Jei pietų metu tiekiamas tik vienas </w:t>
            </w:r>
            <w:r w:rsidRPr="005C63B0">
              <w:rPr>
                <w:i/>
                <w:iCs/>
                <w:szCs w:val="24"/>
                <w:u w:val="single"/>
              </w:rPr>
              <w:t>karštasis</w:t>
            </w:r>
            <w:r w:rsidRPr="00AF54A8">
              <w:rPr>
                <w:i/>
                <w:iCs/>
                <w:szCs w:val="24"/>
              </w:rPr>
              <w:t xml:space="preserve"> pietų patiekalas, </w:t>
            </w:r>
            <w:r w:rsidRPr="00AF54A8">
              <w:rPr>
                <w:i/>
                <w:iCs/>
                <w:szCs w:val="24"/>
                <w:u w:val="single"/>
              </w:rPr>
              <w:t>ne mažiau kaip pusė</w:t>
            </w:r>
            <w:r w:rsidRPr="00AF54A8">
              <w:rPr>
                <w:i/>
                <w:iCs/>
                <w:szCs w:val="24"/>
              </w:rPr>
              <w:t xml:space="preserve"> į pietų valgiaraščius (15 dienų) įtrauktų </w:t>
            </w:r>
            <w:r w:rsidRPr="005C63B0">
              <w:rPr>
                <w:i/>
                <w:iCs/>
                <w:szCs w:val="24"/>
                <w:u w:val="single"/>
              </w:rPr>
              <w:t>karštųjų pietų</w:t>
            </w:r>
            <w:r w:rsidRPr="00AF54A8">
              <w:rPr>
                <w:i/>
                <w:iCs/>
                <w:szCs w:val="24"/>
              </w:rPr>
              <w:t xml:space="preserve"> patiekalų turi būti tausojantys ir (ar) patiekalai, pagaminti tik iš augalinės kilmės maisto produktų</w:t>
            </w:r>
            <w:r w:rsidRPr="00AF54A8">
              <w:rPr>
                <w:szCs w:val="24"/>
              </w:rPr>
              <w:t xml:space="preserve">.“ Nors Techninėje specifikacijoje nustatyta, kad </w:t>
            </w:r>
            <w:r w:rsidRPr="00AF54A8">
              <w:rPr>
                <w:i/>
                <w:iCs/>
                <w:szCs w:val="24"/>
              </w:rPr>
              <w:t>„&lt;...&gt;mokamo maitinimo pietų atveju kasdien turi būti galimybė rinktis iš mažiausiai penkių karštų patiekalų, nemokamo maitinimo pietų atveju kasdien turi būti galimybė rinktis iš mažiausiai dviejų karštų patiekalų &lt;...&gt;</w:t>
            </w:r>
            <w:r w:rsidRPr="00AF54A8">
              <w:rPr>
                <w:rStyle w:val="FootnoteReference"/>
                <w:szCs w:val="24"/>
              </w:rPr>
              <w:footnoteReference w:id="27"/>
            </w:r>
            <w:r w:rsidRPr="00AF54A8">
              <w:rPr>
                <w:szCs w:val="24"/>
              </w:rPr>
              <w:t xml:space="preserve">“, </w:t>
            </w:r>
            <w:r w:rsidRPr="00AF54A8">
              <w:rPr>
                <w:szCs w:val="24"/>
                <w:u w:val="single"/>
              </w:rPr>
              <w:t>tačiau ekonominiame naudingume nevertinami „augaliniai“</w:t>
            </w:r>
            <w:r>
              <w:rPr>
                <w:szCs w:val="24"/>
                <w:u w:val="single"/>
              </w:rPr>
              <w:t xml:space="preserve"> karštieji</w:t>
            </w:r>
            <w:r w:rsidRPr="00AF54A8">
              <w:rPr>
                <w:szCs w:val="24"/>
                <w:u w:val="single"/>
              </w:rPr>
              <w:t xml:space="preserve"> patiekalai</w:t>
            </w:r>
            <w:r>
              <w:rPr>
                <w:szCs w:val="24"/>
                <w:u w:val="single"/>
              </w:rPr>
              <w:t>, jeigu jie kartu nėra ir „tausojantys“ karštieji patiekalai.</w:t>
            </w:r>
            <w:r w:rsidRPr="00AF54A8">
              <w:rPr>
                <w:szCs w:val="24"/>
              </w:rPr>
              <w:t xml:space="preserve"> Tiekėjai</w:t>
            </w:r>
            <w:r>
              <w:rPr>
                <w:szCs w:val="24"/>
              </w:rPr>
              <w:t>,</w:t>
            </w:r>
            <w:r w:rsidRPr="00AF54A8">
              <w:rPr>
                <w:szCs w:val="24"/>
              </w:rPr>
              <w:t xml:space="preserve"> norėdami, kad jų pasiūlymas įvertinime gautų papildomą 1 balą, turėtų iš viso nesiūlyti „augalinių“ </w:t>
            </w:r>
            <w:r>
              <w:rPr>
                <w:szCs w:val="24"/>
              </w:rPr>
              <w:t xml:space="preserve">karštųjų </w:t>
            </w:r>
            <w:r w:rsidRPr="00AF54A8">
              <w:rPr>
                <w:szCs w:val="24"/>
              </w:rPr>
              <w:t>patiekalų,</w:t>
            </w:r>
            <w:r>
              <w:rPr>
                <w:szCs w:val="24"/>
              </w:rPr>
              <w:t xml:space="preserve"> jeigu jie nėra kartu ir „tausojantys“,</w:t>
            </w:r>
            <w:r w:rsidRPr="00AF54A8">
              <w:rPr>
                <w:szCs w:val="24"/>
              </w:rPr>
              <w:t xml:space="preserve"> o siūlyti (100 proc.) vien „tausojančius“ </w:t>
            </w:r>
            <w:r>
              <w:rPr>
                <w:szCs w:val="24"/>
              </w:rPr>
              <w:t xml:space="preserve">karštuosius </w:t>
            </w:r>
            <w:r w:rsidRPr="00AF54A8">
              <w:rPr>
                <w:szCs w:val="24"/>
              </w:rPr>
              <w:t xml:space="preserve">patiekalus. Tačiau tokie </w:t>
            </w:r>
            <w:r>
              <w:rPr>
                <w:szCs w:val="24"/>
              </w:rPr>
              <w:t xml:space="preserve">reikalavimai yra griežtesni, nei nustatyti </w:t>
            </w:r>
            <w:r w:rsidRPr="00AF54A8">
              <w:rPr>
                <w:szCs w:val="24"/>
              </w:rPr>
              <w:t>Techninė</w:t>
            </w:r>
            <w:r>
              <w:rPr>
                <w:szCs w:val="24"/>
              </w:rPr>
              <w:t>je</w:t>
            </w:r>
            <w:r w:rsidRPr="00AF54A8">
              <w:rPr>
                <w:szCs w:val="24"/>
              </w:rPr>
              <w:t xml:space="preserve"> specifikacijo</w:t>
            </w:r>
            <w:r>
              <w:rPr>
                <w:szCs w:val="24"/>
              </w:rPr>
              <w:t>je.</w:t>
            </w:r>
            <w:r w:rsidRPr="00AF54A8">
              <w:rPr>
                <w:szCs w:val="24"/>
              </w:rPr>
              <w:t xml:space="preserve"> </w:t>
            </w:r>
            <w:r>
              <w:rPr>
                <w:szCs w:val="24"/>
              </w:rPr>
              <w:t>Perkančioji organizacija turėtų apsvarstyti, ar Techninės specifikacijos reikalavimų sugriežtinimas, suteiktų papildomą ekonominę naudą.</w:t>
            </w:r>
          </w:p>
          <w:p w14:paraId="168E0C87" w14:textId="2FDD71D7" w:rsidR="00A873DE" w:rsidRDefault="00A873DE" w:rsidP="00294D5C">
            <w:pPr>
              <w:tabs>
                <w:tab w:val="left" w:pos="567"/>
                <w:tab w:val="left" w:pos="993"/>
              </w:tabs>
              <w:ind w:right="31" w:firstLine="883"/>
              <w:jc w:val="both"/>
              <w:rPr>
                <w:szCs w:val="24"/>
              </w:rPr>
            </w:pPr>
            <w:r>
              <w:rPr>
                <w:rStyle w:val="markedcontent"/>
              </w:rPr>
              <w:t xml:space="preserve">(ii) </w:t>
            </w:r>
            <w:r>
              <w:rPr>
                <w:bCs/>
              </w:rPr>
              <w:t>antras parametras – „</w:t>
            </w:r>
            <w:r w:rsidRPr="004E6247">
              <w:rPr>
                <w:bCs/>
                <w:i/>
                <w:iCs/>
              </w:rPr>
              <w:t xml:space="preserve">tas pats patiekalas (išskyrus gėrimus, garnyrus ir šaltus užkandžius) tiekiamas </w:t>
            </w:r>
            <w:r w:rsidRPr="004E6247">
              <w:rPr>
                <w:bCs/>
                <w:i/>
                <w:iCs/>
                <w:u w:val="single"/>
              </w:rPr>
              <w:t>ne dažniau nei kartą per 3 savaites</w:t>
            </w:r>
            <w:r w:rsidRPr="004E6247">
              <w:t>“.</w:t>
            </w:r>
            <w:r>
              <w:t xml:space="preserve"> N</w:t>
            </w:r>
            <w:r w:rsidRPr="009A5B0B">
              <w:rPr>
                <w:szCs w:val="24"/>
              </w:rPr>
              <w:t>ustatyta, kad už ši</w:t>
            </w:r>
            <w:r>
              <w:rPr>
                <w:szCs w:val="24"/>
              </w:rPr>
              <w:t>o</w:t>
            </w:r>
            <w:r w:rsidRPr="009A5B0B">
              <w:rPr>
                <w:szCs w:val="24"/>
              </w:rPr>
              <w:t xml:space="preserve"> parametr</w:t>
            </w:r>
            <w:r>
              <w:rPr>
                <w:szCs w:val="24"/>
              </w:rPr>
              <w:t>o</w:t>
            </w:r>
            <w:r w:rsidRPr="009A5B0B">
              <w:rPr>
                <w:szCs w:val="24"/>
              </w:rPr>
              <w:t xml:space="preserve"> atitiktį, suteikiama</w:t>
            </w:r>
            <w:r>
              <w:rPr>
                <w:szCs w:val="24"/>
              </w:rPr>
              <w:t>s</w:t>
            </w:r>
            <w:r w:rsidRPr="009A5B0B">
              <w:rPr>
                <w:szCs w:val="24"/>
              </w:rPr>
              <w:t xml:space="preserve"> 1 bal</w:t>
            </w:r>
            <w:r>
              <w:rPr>
                <w:szCs w:val="24"/>
              </w:rPr>
              <w:t>as</w:t>
            </w:r>
            <w:r w:rsidRPr="009A5B0B">
              <w:rPr>
                <w:szCs w:val="24"/>
              </w:rPr>
              <w:t>.</w:t>
            </w:r>
          </w:p>
          <w:p w14:paraId="628353F5" w14:textId="77777777" w:rsidR="00A873DE" w:rsidRPr="005E044E" w:rsidRDefault="00A873DE" w:rsidP="00A873DE">
            <w:pPr>
              <w:ind w:left="32" w:firstLine="851"/>
              <w:jc w:val="both"/>
              <w:rPr>
                <w:color w:val="000000"/>
                <w:szCs w:val="24"/>
                <w:lang w:eastAsia="lt-LT"/>
              </w:rPr>
            </w:pPr>
            <w:r>
              <w:rPr>
                <w:szCs w:val="24"/>
              </w:rPr>
              <w:t xml:space="preserve">Tvarkos aprašo </w:t>
            </w:r>
            <w:r>
              <w:rPr>
                <w:color w:val="000000"/>
              </w:rPr>
              <w:t>22.10 papunktyje nustatyta, kad „</w:t>
            </w:r>
            <w:r w:rsidRPr="004E6247">
              <w:rPr>
                <w:i/>
                <w:iCs/>
                <w:color w:val="000000"/>
              </w:rPr>
              <w:t>Patiekalų gaminimo ir patiekimo reikalavimai</w:t>
            </w:r>
            <w:r>
              <w:rPr>
                <w:color w:val="000000"/>
              </w:rPr>
              <w:t xml:space="preserve">: &lt;...&gt;  tas pats patiekalas </w:t>
            </w:r>
            <w:r w:rsidRPr="004E6247">
              <w:rPr>
                <w:i/>
                <w:iCs/>
                <w:color w:val="000000"/>
                <w:u w:val="single"/>
              </w:rPr>
              <w:t>neturi būti tiekiamas dažniau nei kartą per savaitę</w:t>
            </w:r>
            <w:r>
              <w:rPr>
                <w:color w:val="000000"/>
              </w:rPr>
              <w:t xml:space="preserve">, </w:t>
            </w:r>
            <w:r w:rsidRPr="004E6247">
              <w:rPr>
                <w:i/>
                <w:iCs/>
                <w:color w:val="000000"/>
              </w:rPr>
              <w:t>išskyrus gėrimus, garnyrus ir šaltus užkandžius, ir atsižvelgiant į Tvarkos aprašo 7 priedo reikalavimus (reikalavimas netaikomas pritaikyto maitinimo valgiaraščiams)</w:t>
            </w:r>
            <w:r>
              <w:rPr>
                <w:color w:val="000000"/>
              </w:rPr>
              <w:t xml:space="preserve">“. Tvarkos aprašo 7 priede </w:t>
            </w:r>
            <w:r w:rsidRPr="00671D60">
              <w:rPr>
                <w:color w:val="000000"/>
              </w:rPr>
              <w:t>„Vaikams maitinti tiekiamų maisto produktų ir patiekalų dažnumas“</w:t>
            </w:r>
            <w:r>
              <w:rPr>
                <w:color w:val="000000"/>
              </w:rPr>
              <w:t>, kai yra „vienas arba du maitinimai per dieną“ (</w:t>
            </w:r>
            <w:r w:rsidRPr="00724829">
              <w:rPr>
                <w:i/>
                <w:iCs/>
                <w:color w:val="000000"/>
              </w:rPr>
              <w:t>atitinka Pirkimo objektą</w:t>
            </w:r>
            <w:r>
              <w:rPr>
                <w:color w:val="000000"/>
              </w:rPr>
              <w:t>) griežtesni reikalavimai (</w:t>
            </w:r>
            <w:r w:rsidRPr="00C34809">
              <w:rPr>
                <w:color w:val="000000"/>
                <w:u w:val="single"/>
              </w:rPr>
              <w:t>ne daugiau kaip 1 kartą per 2 savaites</w:t>
            </w:r>
            <w:r>
              <w:rPr>
                <w:color w:val="000000"/>
              </w:rPr>
              <w:t>) yra numatyti tik trimis m</w:t>
            </w:r>
            <w:r>
              <w:t>aisto produktams ir patiekalams</w:t>
            </w:r>
            <w:r>
              <w:rPr>
                <w:color w:val="000000"/>
              </w:rPr>
              <w:t xml:space="preserve">: </w:t>
            </w:r>
            <w:r w:rsidRPr="00E64721">
              <w:rPr>
                <w:color w:val="000000"/>
                <w:szCs w:val="24"/>
              </w:rPr>
              <w:t>„</w:t>
            </w:r>
            <w:r>
              <w:rPr>
                <w:color w:val="000000"/>
                <w:szCs w:val="24"/>
              </w:rPr>
              <w:t>s</w:t>
            </w:r>
            <w:r w:rsidRPr="00E64721">
              <w:rPr>
                <w:color w:val="000000"/>
                <w:szCs w:val="24"/>
              </w:rPr>
              <w:t>ubproduktai ir jų patiekalai (kepenys, liežuvis)</w:t>
            </w:r>
            <w:r>
              <w:rPr>
                <w:color w:val="000000"/>
                <w:szCs w:val="24"/>
              </w:rPr>
              <w:t>“</w:t>
            </w:r>
            <w:r w:rsidRPr="00E64721">
              <w:rPr>
                <w:color w:val="000000"/>
                <w:szCs w:val="24"/>
              </w:rPr>
              <w:t xml:space="preserve">, </w:t>
            </w:r>
            <w:r>
              <w:rPr>
                <w:color w:val="000000"/>
                <w:szCs w:val="24"/>
                <w:lang w:eastAsia="lt-LT"/>
              </w:rPr>
              <w:t>„</w:t>
            </w:r>
            <w:r>
              <w:rPr>
                <w:color w:val="000000"/>
                <w:lang w:eastAsia="lt-LT"/>
              </w:rPr>
              <w:t>v</w:t>
            </w:r>
            <w:r>
              <w:rPr>
                <w:color w:val="000000"/>
              </w:rPr>
              <w:t>irtų bulvių patiekalai</w:t>
            </w:r>
            <w:r>
              <w:rPr>
                <w:color w:val="000000"/>
                <w:szCs w:val="24"/>
                <w:lang w:eastAsia="lt-LT"/>
              </w:rPr>
              <w:t>“ ir „</w:t>
            </w:r>
            <w:r>
              <w:rPr>
                <w:color w:val="000000"/>
                <w:lang w:eastAsia="lt-LT"/>
              </w:rPr>
              <w:t>t</w:t>
            </w:r>
            <w:r>
              <w:rPr>
                <w:color w:val="000000"/>
              </w:rPr>
              <w:t>arkuotų bulvių patiekalai“.</w:t>
            </w:r>
          </w:p>
          <w:p w14:paraId="6338D1B1" w14:textId="77777777" w:rsidR="00A873DE" w:rsidRDefault="00A873DE" w:rsidP="00A873DE">
            <w:pPr>
              <w:pStyle w:val="BodyText"/>
              <w:spacing w:after="0"/>
              <w:ind w:left="32" w:firstLine="851"/>
              <w:jc w:val="both"/>
              <w:rPr>
                <w:szCs w:val="24"/>
              </w:rPr>
            </w:pPr>
            <w:r>
              <w:rPr>
                <w:bCs/>
                <w:szCs w:val="24"/>
              </w:rPr>
              <w:t>Dėl šio parametro taikymo, Perkančioji organizacija paaiškino</w:t>
            </w:r>
            <w:r>
              <w:rPr>
                <w:rStyle w:val="FootnoteReference"/>
                <w:bCs/>
                <w:szCs w:val="24"/>
              </w:rPr>
              <w:footnoteReference w:id="28"/>
            </w:r>
            <w:r>
              <w:rPr>
                <w:bCs/>
                <w:szCs w:val="24"/>
              </w:rPr>
              <w:t>, kad „</w:t>
            </w:r>
            <w:r w:rsidRPr="00B95BB0">
              <w:rPr>
                <w:i/>
                <w:iCs/>
                <w:szCs w:val="24"/>
              </w:rPr>
              <w:t>Maitinimo kokybė pagal tiekėjo pateikiamus valgiaraščius“ suteikiamas balas, kadangi rekomenduojami valgiaraščiai yra viešai prienami, t. y. technologinės kortelės ir valgiaraščių knyga A. Bičiuvienė „Perspektyviniai valgiaraščiai. Technologinės kortelės“ (</w:t>
            </w:r>
            <w:hyperlink r:id="rId15" w:history="1">
              <w:r w:rsidRPr="00B95BB0">
                <w:rPr>
                  <w:rStyle w:val="Hyperlink"/>
                  <w:i/>
                  <w:iCs/>
                  <w:color w:val="auto"/>
                </w:rPr>
                <w:t xml:space="preserve">Patiekalai valgiaraščiai </w:t>
              </w:r>
              <w:r>
                <w:rPr>
                  <w:rStyle w:val="Hyperlink"/>
                  <w:i/>
                  <w:iCs/>
                  <w:color w:val="auto"/>
                </w:rPr>
                <w:t>/</w:t>
              </w:r>
              <w:r w:rsidRPr="00B95BB0">
                <w:rPr>
                  <w:rStyle w:val="Hyperlink"/>
                  <w:i/>
                  <w:iCs/>
                  <w:color w:val="auto"/>
                </w:rPr>
                <w:t xml:space="preserve"> Lietuvos Respublikos sveikatos apsaugos ministerija (lrv.lt)</w:t>
              </w:r>
            </w:hyperlink>
            <w:r w:rsidRPr="00B95BB0">
              <w:rPr>
                <w:i/>
                <w:iCs/>
                <w:szCs w:val="24"/>
              </w:rPr>
              <w:t xml:space="preserve"> – tik nuasmeninta, iki 2020-05 buvo nenuasmeninta), todėl tik patiekalų perdėliojimas/ išdėstymas per atitinkamą laikotarpį, nereikalauja didelio tiekėjų kūrybiškumo, įgūdžių ar patirties, reikia tik atidumo, todėl siekiant, kad patiekalai dažnai nesikartotų ir tiekėjai sudėliotų palankesnį/ įvairesnį valgiaraštį mokiniams skiriamas 1 balas</w:t>
            </w:r>
            <w:r>
              <w:rPr>
                <w:szCs w:val="24"/>
              </w:rPr>
              <w:t xml:space="preserve">“. </w:t>
            </w:r>
          </w:p>
          <w:p w14:paraId="15D15E87" w14:textId="77777777" w:rsidR="00A873DE" w:rsidRPr="00533542" w:rsidRDefault="00A873DE" w:rsidP="00A873DE">
            <w:pPr>
              <w:pStyle w:val="BodyText"/>
              <w:spacing w:after="0"/>
              <w:ind w:left="32" w:firstLine="851"/>
              <w:jc w:val="both"/>
              <w:rPr>
                <w:szCs w:val="24"/>
              </w:rPr>
            </w:pPr>
            <w:r>
              <w:rPr>
                <w:szCs w:val="24"/>
              </w:rPr>
              <w:t>Atsižvelgiant į išdėstytą, Perkančioji organizacija vis tik nepagrindė, kokiu tikslu griežtinami Aprašo reikalavimai patiekalų dažnumui ir už tai suteikiamas papildomas balas ekonominiame naudingumo vertinime. Pavyzdžiui, gali susidaryti situacija, kad savo „mėgstamo“ patiekalo vaikai privalės laukti 3 savaites, nors pagal Aprašo reikalavimus galėtų gauti kas savaitę.</w:t>
            </w:r>
          </w:p>
          <w:p w14:paraId="6F6A58A1" w14:textId="2FC19845" w:rsidR="00A03984" w:rsidRPr="00A03984" w:rsidRDefault="00B326DB" w:rsidP="00A03984">
            <w:pPr>
              <w:pStyle w:val="ListParagraph"/>
              <w:ind w:left="0" w:firstLine="883"/>
              <w:jc w:val="both"/>
              <w:rPr>
                <w:i/>
                <w:iCs/>
                <w:szCs w:val="24"/>
              </w:rPr>
            </w:pPr>
            <w:r>
              <w:rPr>
                <w:szCs w:val="24"/>
              </w:rPr>
              <w:t>5</w:t>
            </w:r>
            <w:r w:rsidR="00C4429A">
              <w:rPr>
                <w:szCs w:val="24"/>
              </w:rPr>
              <w:t xml:space="preserve">. </w:t>
            </w:r>
            <w:r w:rsidR="00C4429A" w:rsidRPr="004E7E28">
              <w:rPr>
                <w:szCs w:val="24"/>
                <w:lang w:eastAsia="lt-LT"/>
              </w:rPr>
              <w:t>Sutarties projekt</w:t>
            </w:r>
            <w:r w:rsidR="00A03984">
              <w:rPr>
                <w:szCs w:val="24"/>
                <w:lang w:eastAsia="lt-LT"/>
              </w:rPr>
              <w:t>e</w:t>
            </w:r>
            <w:r w:rsidR="00C4429A" w:rsidRPr="004E7E28">
              <w:rPr>
                <w:szCs w:val="24"/>
                <w:lang w:eastAsia="lt-LT"/>
              </w:rPr>
              <w:t xml:space="preserve"> (Pirkimo sąlygų 4 priedas) </w:t>
            </w:r>
            <w:r w:rsidR="00A03984">
              <w:t>nustatytos klaidingos nuostatos: (i)</w:t>
            </w:r>
            <w:r w:rsidR="00A03984" w:rsidRPr="00D40BDF">
              <w:t xml:space="preserve"> </w:t>
            </w:r>
            <w:r w:rsidR="00C4429A" w:rsidRPr="00D40BDF">
              <w:t>6.3</w:t>
            </w:r>
            <w:r w:rsidR="00A03984">
              <w:t xml:space="preserve"> </w:t>
            </w:r>
            <w:r w:rsidR="00C4429A">
              <w:t>papunktyje, kad „</w:t>
            </w:r>
            <w:r w:rsidR="00C4429A" w:rsidRPr="00C4429A">
              <w:rPr>
                <w:i/>
                <w:iCs/>
              </w:rPr>
              <w:t xml:space="preserve">jei Tiekėjas pažeidžia 4.2. punkto nuostatas pirmą kartą, </w:t>
            </w:r>
            <w:r w:rsidR="00C4429A" w:rsidRPr="00C4429A">
              <w:rPr>
                <w:i/>
                <w:iCs/>
                <w:u w:val="single"/>
              </w:rPr>
              <w:t>Perkančioji organizacija</w:t>
            </w:r>
            <w:r w:rsidR="00C4429A" w:rsidRPr="00C4429A">
              <w:rPr>
                <w:i/>
                <w:iCs/>
              </w:rPr>
              <w:t xml:space="preserve"> raštišku reikalavimu, sumoka 500,00 Eur baudą &lt;...&gt;</w:t>
            </w:r>
            <w:r w:rsidR="00C4429A">
              <w:t>“</w:t>
            </w:r>
            <w:r w:rsidR="00A03984">
              <w:t>,</w:t>
            </w:r>
            <w:r w:rsidR="00C4429A">
              <w:t xml:space="preserve"> </w:t>
            </w:r>
            <w:r w:rsidR="00A03984">
              <w:t>t</w:t>
            </w:r>
            <w:r w:rsidR="00C4429A">
              <w:t>urėtų būti – „</w:t>
            </w:r>
            <w:r w:rsidR="00C4429A" w:rsidRPr="00C4429A">
              <w:rPr>
                <w:i/>
                <w:iCs/>
              </w:rPr>
              <w:t>Perkančiosios organizacijos</w:t>
            </w:r>
            <w:r w:rsidR="00C4429A">
              <w:t>“</w:t>
            </w:r>
            <w:r w:rsidR="00A03984">
              <w:t xml:space="preserve">; (ii) 10.4 papunktyje, kad </w:t>
            </w:r>
            <w:r w:rsidR="00A03984" w:rsidRPr="00A03984">
              <w:t>„</w:t>
            </w:r>
            <w:r w:rsidR="00A03984" w:rsidRPr="00A03984">
              <w:rPr>
                <w:i/>
                <w:iCs/>
              </w:rPr>
              <w:t>Perkančioji organizacija</w:t>
            </w:r>
            <w:r w:rsidR="00A03984" w:rsidRPr="00A03984">
              <w:rPr>
                <w:i/>
                <w:iCs/>
                <w:szCs w:val="24"/>
              </w:rPr>
              <w:t xml:space="preserve"> taip pat gali nutraukti Sutartį </w:t>
            </w:r>
            <w:r w:rsidR="00A03984" w:rsidRPr="00A03984">
              <w:rPr>
                <w:i/>
                <w:iCs/>
                <w:szCs w:val="24"/>
                <w:u w:val="single"/>
              </w:rPr>
              <w:t>Lietuvos Respublikos</w:t>
            </w:r>
            <w:r w:rsidR="00A03984" w:rsidRPr="00A03984">
              <w:rPr>
                <w:i/>
                <w:iCs/>
                <w:szCs w:val="24"/>
              </w:rPr>
              <w:t xml:space="preserve"> 90 straipsnyje numatytais atvejais ir tvarka</w:t>
            </w:r>
            <w:r w:rsidR="00A03984">
              <w:rPr>
                <w:szCs w:val="24"/>
              </w:rPr>
              <w:t>“, turėtų būti – „</w:t>
            </w:r>
            <w:r w:rsidR="00A03984">
              <w:rPr>
                <w:i/>
                <w:iCs/>
                <w:szCs w:val="24"/>
                <w:u w:val="single"/>
              </w:rPr>
              <w:t>Lietuvos Respublikos viešųjų pirkimų įstatymo“.</w:t>
            </w:r>
          </w:p>
          <w:p w14:paraId="1EAD1AA7" w14:textId="1344B12A" w:rsidR="00AD4C1E" w:rsidRDefault="00B326DB" w:rsidP="00533542">
            <w:pPr>
              <w:pStyle w:val="BodyText"/>
              <w:spacing w:after="0"/>
              <w:ind w:left="32" w:firstLine="851"/>
              <w:jc w:val="both"/>
              <w:rPr>
                <w:szCs w:val="24"/>
              </w:rPr>
            </w:pPr>
            <w:r>
              <w:rPr>
                <w:szCs w:val="24"/>
              </w:rPr>
              <w:t>6</w:t>
            </w:r>
            <w:r w:rsidR="00320211">
              <w:rPr>
                <w:szCs w:val="24"/>
              </w:rPr>
              <w:t xml:space="preserve">. </w:t>
            </w:r>
            <w:r w:rsidR="00AD4C1E">
              <w:rPr>
                <w:szCs w:val="24"/>
              </w:rPr>
              <w:t xml:space="preserve">Perkančiosios organizacijos pateiktoje </w:t>
            </w:r>
            <w:r w:rsidR="000151CB">
              <w:rPr>
                <w:szCs w:val="24"/>
              </w:rPr>
              <w:t xml:space="preserve">UAB „Čarlina“ </w:t>
            </w:r>
            <w:r w:rsidR="00320211">
              <w:rPr>
                <w:szCs w:val="24"/>
              </w:rPr>
              <w:t>PVM sąskait</w:t>
            </w:r>
            <w:r w:rsidR="0000448E">
              <w:rPr>
                <w:szCs w:val="24"/>
              </w:rPr>
              <w:t>oje</w:t>
            </w:r>
            <w:r w:rsidR="00320211">
              <w:rPr>
                <w:szCs w:val="24"/>
              </w:rPr>
              <w:t xml:space="preserve"> faktūroje </w:t>
            </w:r>
            <w:r w:rsidR="00AD4C1E">
              <w:rPr>
                <w:szCs w:val="24"/>
              </w:rPr>
              <w:t xml:space="preserve">(2021-10 29 BČ Nr. 000703) </w:t>
            </w:r>
            <w:r w:rsidR="00320211">
              <w:rPr>
                <w:szCs w:val="24"/>
              </w:rPr>
              <w:t>nurodyt</w:t>
            </w:r>
            <w:r w:rsidR="00AD4C1E">
              <w:rPr>
                <w:szCs w:val="24"/>
              </w:rPr>
              <w:t>a: pusryčiai (</w:t>
            </w:r>
            <w:r w:rsidR="00AD4C1E" w:rsidRPr="000151CB">
              <w:rPr>
                <w:szCs w:val="24"/>
                <w:u w:val="single"/>
              </w:rPr>
              <w:t>įkainis 0,84 Eur su PVM</w:t>
            </w:r>
            <w:r w:rsidR="00AD4C1E">
              <w:rPr>
                <w:szCs w:val="24"/>
              </w:rPr>
              <w:t xml:space="preserve">), pietūs (įkainis 1,80 Eur su PVM) ir pietūs (įkainis 2,00 Eur su PVM). </w:t>
            </w:r>
            <w:r w:rsidR="00E47663">
              <w:rPr>
                <w:szCs w:val="24"/>
              </w:rPr>
              <w:t>Pietų įkainiai atitinka UAB „Čarlina“ pasiūlymą,</w:t>
            </w:r>
            <w:r w:rsidR="00AD4C1E">
              <w:rPr>
                <w:szCs w:val="24"/>
              </w:rPr>
              <w:t xml:space="preserve"> </w:t>
            </w:r>
            <w:r w:rsidR="00E47663">
              <w:rPr>
                <w:szCs w:val="24"/>
              </w:rPr>
              <w:t xml:space="preserve">tačiau </w:t>
            </w:r>
            <w:r w:rsidR="00240DDC">
              <w:rPr>
                <w:szCs w:val="24"/>
              </w:rPr>
              <w:t>„</w:t>
            </w:r>
            <w:r w:rsidR="00E47663">
              <w:rPr>
                <w:szCs w:val="24"/>
              </w:rPr>
              <w:t>pusryčių 5-12 klasių mokiniams</w:t>
            </w:r>
            <w:r w:rsidR="00240DDC">
              <w:rPr>
                <w:szCs w:val="24"/>
              </w:rPr>
              <w:t>“</w:t>
            </w:r>
            <w:r w:rsidR="00E47663">
              <w:rPr>
                <w:szCs w:val="24"/>
              </w:rPr>
              <w:t xml:space="preserve"> įkainis pasiūlyme nurodytas 0,73 Eur be PVM (0,80 Eur su PVM).</w:t>
            </w:r>
            <w:r w:rsidR="00240DDC">
              <w:rPr>
                <w:szCs w:val="24"/>
              </w:rPr>
              <w:t xml:space="preserve"> Perkančiosios organizacijos paprašius paaiškinti</w:t>
            </w:r>
            <w:r w:rsidR="00E03777">
              <w:rPr>
                <w:szCs w:val="24"/>
              </w:rPr>
              <w:t xml:space="preserve"> šį neatitikimą</w:t>
            </w:r>
            <w:r w:rsidR="00240DDC">
              <w:rPr>
                <w:szCs w:val="24"/>
              </w:rPr>
              <w:t xml:space="preserve">, nurodė, kad </w:t>
            </w:r>
            <w:r w:rsidR="00853A54">
              <w:rPr>
                <w:szCs w:val="24"/>
              </w:rPr>
              <w:t>PVM sąskaitoje faktūroje nurodyti pusryčiai teikiami 1-4 klasių mokiniams pagal atskirą sutartį</w:t>
            </w:r>
            <w:r w:rsidR="00995551">
              <w:rPr>
                <w:szCs w:val="24"/>
              </w:rPr>
              <w:t xml:space="preserve"> (2021-10-01</w:t>
            </w:r>
            <w:r w:rsidR="00E03777">
              <w:rPr>
                <w:szCs w:val="24"/>
              </w:rPr>
              <w:t xml:space="preserve"> </w:t>
            </w:r>
            <w:r w:rsidR="00995551">
              <w:rPr>
                <w:szCs w:val="24"/>
              </w:rPr>
              <w:t xml:space="preserve">Maisto gaminimo paslaugų sutartis Nr.3, toliau </w:t>
            </w:r>
            <w:r w:rsidR="002C125A">
              <w:rPr>
                <w:szCs w:val="24"/>
              </w:rPr>
              <w:t xml:space="preserve">– </w:t>
            </w:r>
            <w:r w:rsidR="00995551">
              <w:rPr>
                <w:szCs w:val="24"/>
              </w:rPr>
              <w:t>Sutartis)</w:t>
            </w:r>
            <w:r w:rsidR="00995551">
              <w:rPr>
                <w:rStyle w:val="FootnoteReference"/>
                <w:szCs w:val="24"/>
              </w:rPr>
              <w:footnoteReference w:id="29"/>
            </w:r>
            <w:r w:rsidR="00995551">
              <w:rPr>
                <w:szCs w:val="24"/>
              </w:rPr>
              <w:t>. Tarnyba, CVP IS susipažinusi su Sutartimi</w:t>
            </w:r>
            <w:r w:rsidR="000942A5">
              <w:rPr>
                <w:szCs w:val="24"/>
              </w:rPr>
              <w:t xml:space="preserve">, </w:t>
            </w:r>
            <w:r w:rsidR="000942A5">
              <w:rPr>
                <w:szCs w:val="24"/>
              </w:rPr>
              <w:lastRenderedPageBreak/>
              <w:t>atkreipia dėmesį, kad joje nenurodyta, kad pusryčiai teikiami būtent 1-4 klasių mokinimas (įvardinta tik „pusryčiai“, nėra techninės specifikacijos</w:t>
            </w:r>
            <w:r w:rsidR="002C125A">
              <w:rPr>
                <w:szCs w:val="24"/>
              </w:rPr>
              <w:t>)</w:t>
            </w:r>
            <w:r w:rsidR="000942A5">
              <w:rPr>
                <w:szCs w:val="24"/>
              </w:rPr>
              <w:t>.</w:t>
            </w:r>
          </w:p>
          <w:p w14:paraId="19966FC6" w14:textId="0F0A5978" w:rsidR="00320211" w:rsidRPr="00533542" w:rsidRDefault="00E03777" w:rsidP="009677ED">
            <w:pPr>
              <w:pStyle w:val="BodyText"/>
              <w:spacing w:after="0"/>
              <w:ind w:left="32" w:firstLine="851"/>
              <w:jc w:val="both"/>
              <w:rPr>
                <w:szCs w:val="24"/>
              </w:rPr>
            </w:pPr>
            <w:r>
              <w:rPr>
                <w:szCs w:val="24"/>
              </w:rPr>
              <w:t xml:space="preserve">Atsižvelgiant į išdėstytą, rekomenduojame Perkančiajai organizacijai Pirkimo sutarties įvykdymo dokumentus rengti/priimti iš tiekėjo atsakingai, nurodant tikslius suteiktų paslaugų pavadinimus, įkainius, sutarčių numerius ir kt. </w:t>
            </w:r>
          </w:p>
          <w:p w14:paraId="5C48322C" w14:textId="734CAEFC" w:rsidR="00771CC1" w:rsidRPr="001110C5" w:rsidRDefault="00B326DB" w:rsidP="001110C5">
            <w:pPr>
              <w:tabs>
                <w:tab w:val="left" w:pos="0"/>
                <w:tab w:val="left" w:pos="1156"/>
              </w:tabs>
              <w:ind w:firstLine="883"/>
              <w:jc w:val="both"/>
              <w:rPr>
                <w:szCs w:val="24"/>
              </w:rPr>
            </w:pPr>
            <w:r>
              <w:rPr>
                <w:szCs w:val="24"/>
              </w:rPr>
              <w:t>7</w:t>
            </w:r>
            <w:r w:rsidR="001110C5" w:rsidRPr="001110C5">
              <w:rPr>
                <w:szCs w:val="24"/>
              </w:rPr>
              <w:t xml:space="preserve">. </w:t>
            </w:r>
            <w:r w:rsidR="00771CC1" w:rsidRPr="001110C5">
              <w:rPr>
                <w:szCs w:val="24"/>
              </w:rPr>
              <w:t xml:space="preserve">Perkančiosios organizacijos </w:t>
            </w:r>
            <w:r w:rsidR="001110C5" w:rsidRPr="001110C5">
              <w:rPr>
                <w:szCs w:val="24"/>
              </w:rPr>
              <w:t xml:space="preserve">Pirkimo komisijos </w:t>
            </w:r>
            <w:r w:rsidR="00FB7C9D">
              <w:rPr>
                <w:szCs w:val="24"/>
              </w:rPr>
              <w:t>pirmininkas T.Š.</w:t>
            </w:r>
            <w:r w:rsidR="001110C5" w:rsidRPr="001110C5">
              <w:rPr>
                <w:szCs w:val="24"/>
              </w:rPr>
              <w:t xml:space="preserve"> </w:t>
            </w:r>
            <w:r w:rsidR="00FB7C9D">
              <w:rPr>
                <w:szCs w:val="24"/>
              </w:rPr>
              <w:t>nešališkumo</w:t>
            </w:r>
            <w:r w:rsidR="00771CC1" w:rsidRPr="001110C5">
              <w:rPr>
                <w:rFonts w:eastAsia="Calibri"/>
                <w:bCs/>
                <w:szCs w:val="24"/>
              </w:rPr>
              <w:t xml:space="preserve"> deklaracij</w:t>
            </w:r>
            <w:r w:rsidR="00FB7C9D">
              <w:rPr>
                <w:rFonts w:eastAsia="Calibri"/>
                <w:bCs/>
                <w:szCs w:val="24"/>
              </w:rPr>
              <w:t>ą ir konfidencialumo pažymėjimą pateikė,</w:t>
            </w:r>
            <w:r w:rsidR="009B02E2">
              <w:rPr>
                <w:rFonts w:eastAsia="Calibri"/>
                <w:bCs/>
                <w:szCs w:val="24"/>
              </w:rPr>
              <w:t xml:space="preserve"> tik</w:t>
            </w:r>
            <w:r w:rsidR="00FB7C9D">
              <w:rPr>
                <w:rFonts w:eastAsia="Calibri"/>
                <w:bCs/>
                <w:szCs w:val="24"/>
              </w:rPr>
              <w:t xml:space="preserve"> kaip </w:t>
            </w:r>
            <w:r w:rsidR="00FB7C9D" w:rsidRPr="000A2C91">
              <w:rPr>
                <w:rFonts w:eastAsia="Calibri"/>
                <w:bCs/>
                <w:szCs w:val="24"/>
                <w:u w:val="single"/>
              </w:rPr>
              <w:t>pirkimo iniciatoriaus</w:t>
            </w:r>
            <w:r w:rsidR="001110C5" w:rsidRPr="001110C5">
              <w:rPr>
                <w:rFonts w:eastAsia="Calibri"/>
                <w:bCs/>
                <w:szCs w:val="24"/>
              </w:rPr>
              <w:t>,</w:t>
            </w:r>
            <w:r w:rsidR="00771CC1" w:rsidRPr="001110C5">
              <w:rPr>
                <w:rFonts w:eastAsia="Calibri"/>
                <w:bCs/>
                <w:szCs w:val="24"/>
              </w:rPr>
              <w:t xml:space="preserve"> nors </w:t>
            </w:r>
            <w:r w:rsidR="00FB7C9D">
              <w:rPr>
                <w:rFonts w:eastAsia="Calibri"/>
                <w:bCs/>
                <w:szCs w:val="24"/>
              </w:rPr>
              <w:t xml:space="preserve">Perkančiosios organizacijos direktoriaus įsakymu yra paskirtas Pirkimo komisijos pirmininku ir </w:t>
            </w:r>
            <w:r w:rsidR="00771CC1" w:rsidRPr="001110C5">
              <w:rPr>
                <w:rFonts w:eastAsia="Calibri"/>
                <w:bCs/>
                <w:szCs w:val="24"/>
              </w:rPr>
              <w:t>dalyvavo Pirkimo komisijos posėdžiuose priimant sprendimus dėl Pirkimo.</w:t>
            </w:r>
          </w:p>
          <w:p w14:paraId="1EBC6721" w14:textId="501E9CF9" w:rsidR="0056393C" w:rsidRPr="007F65A7" w:rsidRDefault="0056393C" w:rsidP="00732F43">
            <w:pPr>
              <w:pStyle w:val="ListParagraph"/>
              <w:ind w:left="883"/>
              <w:jc w:val="both"/>
              <w:rPr>
                <w:szCs w:val="24"/>
              </w:rPr>
            </w:pPr>
          </w:p>
        </w:tc>
      </w:tr>
    </w:tbl>
    <w:p w14:paraId="0C5AE30C" w14:textId="67F3BDFC" w:rsidR="00EE3314" w:rsidRDefault="00EE3314" w:rsidP="00470B38">
      <w:pPr>
        <w:rPr>
          <w:szCs w:val="24"/>
        </w:rPr>
      </w:pPr>
    </w:p>
    <w:p w14:paraId="04CAF1FC" w14:textId="77777777" w:rsidR="004D62DC" w:rsidRDefault="004D62DC" w:rsidP="00470B38">
      <w:pPr>
        <w:rPr>
          <w:szCs w:val="24"/>
        </w:rPr>
      </w:pPr>
    </w:p>
    <w:p w14:paraId="12CB2009" w14:textId="60B61257" w:rsidR="009727E0" w:rsidRPr="006929E4" w:rsidRDefault="00470B38" w:rsidP="006929E4">
      <w:pPr>
        <w:rPr>
          <w:szCs w:val="24"/>
        </w:rPr>
      </w:pPr>
      <w:r w:rsidRPr="002A4741">
        <w:rPr>
          <w:szCs w:val="24"/>
        </w:rPr>
        <w:t xml:space="preserve">Direktoriaus </w:t>
      </w:r>
      <w:r w:rsidR="00BC715C">
        <w:rPr>
          <w:szCs w:val="24"/>
        </w:rPr>
        <w:tab/>
      </w:r>
      <w:r w:rsidR="00BC715C">
        <w:rPr>
          <w:szCs w:val="24"/>
        </w:rPr>
        <w:tab/>
      </w:r>
      <w:r w:rsidR="00BC715C">
        <w:rPr>
          <w:szCs w:val="24"/>
        </w:rPr>
        <w:tab/>
      </w:r>
      <w:r w:rsidR="00BC715C">
        <w:rPr>
          <w:szCs w:val="24"/>
        </w:rPr>
        <w:tab/>
      </w:r>
      <w:r w:rsidR="00BC715C">
        <w:rPr>
          <w:szCs w:val="24"/>
        </w:rPr>
        <w:tab/>
        <w:t xml:space="preserve">                  </w:t>
      </w:r>
      <w:r w:rsidR="008E6B73">
        <w:rPr>
          <w:szCs w:val="24"/>
        </w:rPr>
        <w:t xml:space="preserve">   </w:t>
      </w:r>
      <w:r w:rsidR="00BC715C">
        <w:rPr>
          <w:szCs w:val="24"/>
        </w:rPr>
        <w:t xml:space="preserve"> </w:t>
      </w:r>
      <w:r w:rsidR="007C0AC7">
        <w:rPr>
          <w:szCs w:val="24"/>
        </w:rPr>
        <w:t xml:space="preserve"> </w:t>
      </w:r>
      <w:r w:rsidR="00BC715C">
        <w:rPr>
          <w:szCs w:val="24"/>
        </w:rPr>
        <w:t xml:space="preserve"> Darius Ved</w:t>
      </w:r>
      <w:r w:rsidR="0045504E">
        <w:rPr>
          <w:szCs w:val="24"/>
        </w:rPr>
        <w:t>r</w:t>
      </w:r>
      <w:r w:rsidR="00BC715C">
        <w:rPr>
          <w:szCs w:val="24"/>
        </w:rPr>
        <w:t>i</w:t>
      </w:r>
      <w:r w:rsidR="006929E4">
        <w:rPr>
          <w:szCs w:val="24"/>
        </w:rPr>
        <w:t>ckas</w:t>
      </w:r>
    </w:p>
    <w:p w14:paraId="1ED159EC" w14:textId="77777777" w:rsidR="009727E0" w:rsidRDefault="009727E0" w:rsidP="00B903C8">
      <w:pPr>
        <w:tabs>
          <w:tab w:val="left" w:pos="900"/>
        </w:tabs>
        <w:jc w:val="both"/>
        <w:rPr>
          <w:sz w:val="20"/>
        </w:rPr>
      </w:pPr>
    </w:p>
    <w:p w14:paraId="55738D38" w14:textId="68A953EE" w:rsidR="00BB7731" w:rsidRDefault="00BB7731" w:rsidP="00B903C8">
      <w:pPr>
        <w:tabs>
          <w:tab w:val="left" w:pos="900"/>
        </w:tabs>
        <w:jc w:val="both"/>
        <w:rPr>
          <w:sz w:val="20"/>
        </w:rPr>
      </w:pPr>
    </w:p>
    <w:p w14:paraId="4305CAB2" w14:textId="503DE475" w:rsidR="00B525DE" w:rsidRDefault="00B525DE" w:rsidP="00B903C8">
      <w:pPr>
        <w:tabs>
          <w:tab w:val="left" w:pos="900"/>
        </w:tabs>
        <w:jc w:val="both"/>
        <w:rPr>
          <w:sz w:val="20"/>
        </w:rPr>
      </w:pPr>
    </w:p>
    <w:p w14:paraId="71723584" w14:textId="457C0110" w:rsidR="00B525DE" w:rsidRDefault="00B525DE" w:rsidP="00B903C8">
      <w:pPr>
        <w:tabs>
          <w:tab w:val="left" w:pos="900"/>
        </w:tabs>
        <w:jc w:val="both"/>
        <w:rPr>
          <w:sz w:val="20"/>
        </w:rPr>
      </w:pPr>
    </w:p>
    <w:p w14:paraId="4141A33F" w14:textId="23A63F6C" w:rsidR="00B525DE" w:rsidRDefault="00B525DE" w:rsidP="00B903C8">
      <w:pPr>
        <w:tabs>
          <w:tab w:val="left" w:pos="900"/>
        </w:tabs>
        <w:jc w:val="both"/>
        <w:rPr>
          <w:sz w:val="20"/>
        </w:rPr>
      </w:pPr>
    </w:p>
    <w:p w14:paraId="3BDBCE07" w14:textId="7A7BBA6E" w:rsidR="0019229D" w:rsidRDefault="0019229D" w:rsidP="00B903C8">
      <w:pPr>
        <w:tabs>
          <w:tab w:val="left" w:pos="900"/>
        </w:tabs>
        <w:jc w:val="both"/>
        <w:rPr>
          <w:sz w:val="20"/>
        </w:rPr>
      </w:pPr>
    </w:p>
    <w:p w14:paraId="77AC10A2" w14:textId="1F070EAA" w:rsidR="0019229D" w:rsidRDefault="0019229D" w:rsidP="00B903C8">
      <w:pPr>
        <w:tabs>
          <w:tab w:val="left" w:pos="900"/>
        </w:tabs>
        <w:jc w:val="both"/>
        <w:rPr>
          <w:sz w:val="20"/>
        </w:rPr>
      </w:pPr>
    </w:p>
    <w:p w14:paraId="6CCA5451" w14:textId="291188FC" w:rsidR="0019229D" w:rsidRDefault="0019229D" w:rsidP="00B903C8">
      <w:pPr>
        <w:tabs>
          <w:tab w:val="left" w:pos="900"/>
        </w:tabs>
        <w:jc w:val="both"/>
        <w:rPr>
          <w:sz w:val="20"/>
        </w:rPr>
      </w:pPr>
    </w:p>
    <w:p w14:paraId="20C0F235" w14:textId="251899BF" w:rsidR="0019229D" w:rsidRDefault="0019229D" w:rsidP="00B903C8">
      <w:pPr>
        <w:tabs>
          <w:tab w:val="left" w:pos="900"/>
        </w:tabs>
        <w:jc w:val="both"/>
        <w:rPr>
          <w:sz w:val="20"/>
        </w:rPr>
      </w:pPr>
    </w:p>
    <w:p w14:paraId="3BCEFA98" w14:textId="0E707AA1" w:rsidR="0019229D" w:rsidRDefault="0019229D" w:rsidP="00B903C8">
      <w:pPr>
        <w:tabs>
          <w:tab w:val="left" w:pos="900"/>
        </w:tabs>
        <w:jc w:val="both"/>
        <w:rPr>
          <w:sz w:val="20"/>
        </w:rPr>
      </w:pPr>
    </w:p>
    <w:p w14:paraId="0C1D2B10" w14:textId="5609BD9B" w:rsidR="0019229D" w:rsidRDefault="0019229D" w:rsidP="00B903C8">
      <w:pPr>
        <w:tabs>
          <w:tab w:val="left" w:pos="900"/>
        </w:tabs>
        <w:jc w:val="both"/>
        <w:rPr>
          <w:sz w:val="20"/>
        </w:rPr>
      </w:pPr>
    </w:p>
    <w:p w14:paraId="4EBBD75F" w14:textId="17423F37" w:rsidR="0019229D" w:rsidRDefault="0019229D" w:rsidP="00B903C8">
      <w:pPr>
        <w:tabs>
          <w:tab w:val="left" w:pos="900"/>
        </w:tabs>
        <w:jc w:val="both"/>
        <w:rPr>
          <w:sz w:val="20"/>
        </w:rPr>
      </w:pPr>
    </w:p>
    <w:p w14:paraId="637FE371" w14:textId="3C454450" w:rsidR="0019229D" w:rsidRDefault="0019229D" w:rsidP="00B903C8">
      <w:pPr>
        <w:tabs>
          <w:tab w:val="left" w:pos="900"/>
        </w:tabs>
        <w:jc w:val="both"/>
        <w:rPr>
          <w:sz w:val="20"/>
        </w:rPr>
      </w:pPr>
    </w:p>
    <w:p w14:paraId="485A77DF" w14:textId="51B57270" w:rsidR="0019229D" w:rsidRDefault="0019229D" w:rsidP="00B903C8">
      <w:pPr>
        <w:tabs>
          <w:tab w:val="left" w:pos="900"/>
        </w:tabs>
        <w:jc w:val="both"/>
        <w:rPr>
          <w:sz w:val="20"/>
        </w:rPr>
      </w:pPr>
    </w:p>
    <w:p w14:paraId="38F41704" w14:textId="0723D69D" w:rsidR="0019229D" w:rsidRDefault="0019229D" w:rsidP="00B903C8">
      <w:pPr>
        <w:tabs>
          <w:tab w:val="left" w:pos="900"/>
        </w:tabs>
        <w:jc w:val="both"/>
        <w:rPr>
          <w:sz w:val="20"/>
        </w:rPr>
      </w:pPr>
    </w:p>
    <w:p w14:paraId="04ECF691" w14:textId="11BBCEA1" w:rsidR="0019229D" w:rsidRDefault="0019229D" w:rsidP="00B903C8">
      <w:pPr>
        <w:tabs>
          <w:tab w:val="left" w:pos="900"/>
        </w:tabs>
        <w:jc w:val="both"/>
        <w:rPr>
          <w:sz w:val="20"/>
        </w:rPr>
      </w:pPr>
    </w:p>
    <w:p w14:paraId="6CF2A192" w14:textId="332D48E3" w:rsidR="0019229D" w:rsidRDefault="0019229D" w:rsidP="00B903C8">
      <w:pPr>
        <w:tabs>
          <w:tab w:val="left" w:pos="900"/>
        </w:tabs>
        <w:jc w:val="both"/>
        <w:rPr>
          <w:sz w:val="20"/>
        </w:rPr>
      </w:pPr>
    </w:p>
    <w:p w14:paraId="6B520733" w14:textId="23A1D4FE" w:rsidR="0019229D" w:rsidRDefault="0019229D" w:rsidP="00B903C8">
      <w:pPr>
        <w:tabs>
          <w:tab w:val="left" w:pos="900"/>
        </w:tabs>
        <w:jc w:val="both"/>
        <w:rPr>
          <w:sz w:val="20"/>
        </w:rPr>
      </w:pPr>
    </w:p>
    <w:p w14:paraId="1274D012" w14:textId="265EF412" w:rsidR="009019D5" w:rsidRDefault="009019D5" w:rsidP="00B903C8">
      <w:pPr>
        <w:tabs>
          <w:tab w:val="left" w:pos="900"/>
        </w:tabs>
        <w:jc w:val="both"/>
        <w:rPr>
          <w:sz w:val="20"/>
        </w:rPr>
      </w:pPr>
    </w:p>
    <w:p w14:paraId="23C60C7D" w14:textId="7FD9E8DB" w:rsidR="009019D5" w:rsidRDefault="009019D5" w:rsidP="00B903C8">
      <w:pPr>
        <w:tabs>
          <w:tab w:val="left" w:pos="900"/>
        </w:tabs>
        <w:jc w:val="both"/>
        <w:rPr>
          <w:sz w:val="20"/>
        </w:rPr>
      </w:pPr>
    </w:p>
    <w:p w14:paraId="65C70468" w14:textId="1F00E486" w:rsidR="009019D5" w:rsidRDefault="009019D5" w:rsidP="00B903C8">
      <w:pPr>
        <w:tabs>
          <w:tab w:val="left" w:pos="900"/>
        </w:tabs>
        <w:jc w:val="both"/>
        <w:rPr>
          <w:sz w:val="20"/>
        </w:rPr>
      </w:pPr>
    </w:p>
    <w:p w14:paraId="004B9AE3" w14:textId="6F819E66" w:rsidR="009019D5" w:rsidRDefault="009019D5" w:rsidP="00B903C8">
      <w:pPr>
        <w:tabs>
          <w:tab w:val="left" w:pos="900"/>
        </w:tabs>
        <w:jc w:val="both"/>
        <w:rPr>
          <w:sz w:val="20"/>
        </w:rPr>
      </w:pPr>
    </w:p>
    <w:p w14:paraId="5AA6A824" w14:textId="468D4352" w:rsidR="009019D5" w:rsidRDefault="009019D5" w:rsidP="00B903C8">
      <w:pPr>
        <w:tabs>
          <w:tab w:val="left" w:pos="900"/>
        </w:tabs>
        <w:jc w:val="both"/>
        <w:rPr>
          <w:sz w:val="20"/>
        </w:rPr>
      </w:pPr>
    </w:p>
    <w:p w14:paraId="345C7D40" w14:textId="5B3DDFA2" w:rsidR="009019D5" w:rsidRDefault="009019D5" w:rsidP="00B903C8">
      <w:pPr>
        <w:tabs>
          <w:tab w:val="left" w:pos="900"/>
        </w:tabs>
        <w:jc w:val="both"/>
        <w:rPr>
          <w:sz w:val="20"/>
        </w:rPr>
      </w:pPr>
    </w:p>
    <w:p w14:paraId="6FB92C74" w14:textId="2DEB5FD8" w:rsidR="009019D5" w:rsidRDefault="009019D5" w:rsidP="00B903C8">
      <w:pPr>
        <w:tabs>
          <w:tab w:val="left" w:pos="900"/>
        </w:tabs>
        <w:jc w:val="both"/>
        <w:rPr>
          <w:sz w:val="20"/>
        </w:rPr>
      </w:pPr>
    </w:p>
    <w:p w14:paraId="39C8A521" w14:textId="6173BDA6" w:rsidR="009019D5" w:rsidRDefault="009019D5" w:rsidP="00B903C8">
      <w:pPr>
        <w:tabs>
          <w:tab w:val="left" w:pos="900"/>
        </w:tabs>
        <w:jc w:val="both"/>
        <w:rPr>
          <w:sz w:val="20"/>
        </w:rPr>
      </w:pPr>
    </w:p>
    <w:p w14:paraId="303F8144" w14:textId="0F4EE021" w:rsidR="009019D5" w:rsidRDefault="009019D5" w:rsidP="00B903C8">
      <w:pPr>
        <w:tabs>
          <w:tab w:val="left" w:pos="900"/>
        </w:tabs>
        <w:jc w:val="both"/>
        <w:rPr>
          <w:sz w:val="20"/>
        </w:rPr>
      </w:pPr>
    </w:p>
    <w:p w14:paraId="5FF8FDF8" w14:textId="6E3404D5" w:rsidR="009019D5" w:rsidRDefault="009019D5" w:rsidP="00B903C8">
      <w:pPr>
        <w:tabs>
          <w:tab w:val="left" w:pos="900"/>
        </w:tabs>
        <w:jc w:val="both"/>
        <w:rPr>
          <w:sz w:val="20"/>
        </w:rPr>
      </w:pPr>
    </w:p>
    <w:p w14:paraId="5CAA553D" w14:textId="77777777" w:rsidR="009019D5" w:rsidRDefault="009019D5" w:rsidP="00B903C8">
      <w:pPr>
        <w:tabs>
          <w:tab w:val="left" w:pos="900"/>
        </w:tabs>
        <w:jc w:val="both"/>
        <w:rPr>
          <w:sz w:val="20"/>
        </w:rPr>
      </w:pPr>
    </w:p>
    <w:p w14:paraId="337081C3" w14:textId="063E8E34" w:rsidR="004C2177" w:rsidRPr="006E5750" w:rsidRDefault="000F1A98" w:rsidP="00B903C8">
      <w:pPr>
        <w:tabs>
          <w:tab w:val="left" w:pos="900"/>
        </w:tabs>
        <w:jc w:val="both"/>
        <w:rPr>
          <w:sz w:val="20"/>
        </w:rPr>
      </w:pPr>
      <w:r w:rsidRPr="006E5750">
        <w:rPr>
          <w:sz w:val="20"/>
        </w:rPr>
        <w:t xml:space="preserve">Gema Petronytė, tel. (8 5) 219 7047, </w:t>
      </w:r>
      <w:r w:rsidR="00BD2AC4">
        <w:rPr>
          <w:sz w:val="20"/>
        </w:rPr>
        <w:t>(8 563) 24576</w:t>
      </w:r>
      <w:r w:rsidRPr="006E5750">
        <w:rPr>
          <w:sz w:val="20"/>
        </w:rPr>
        <w:t xml:space="preserve">, el. p. </w:t>
      </w:r>
      <w:r w:rsidRPr="006E5750">
        <w:rPr>
          <w:rStyle w:val="Hyperlink"/>
          <w:sz w:val="20"/>
        </w:rPr>
        <w:t>Gema.Petronyte@vpt.lt</w:t>
      </w:r>
    </w:p>
    <w:sectPr w:rsidR="004C2177" w:rsidRPr="006E5750" w:rsidSect="00D710EE">
      <w:headerReference w:type="default" r:id="rId16"/>
      <w:footerReference w:type="first" r:id="rId17"/>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4898" w14:textId="77777777" w:rsidR="00AF228A" w:rsidRDefault="00AF228A" w:rsidP="00B60E72">
      <w:r>
        <w:separator/>
      </w:r>
    </w:p>
  </w:endnote>
  <w:endnote w:type="continuationSeparator" w:id="0">
    <w:p w14:paraId="06855A77" w14:textId="77777777" w:rsidR="00AF228A" w:rsidRDefault="00AF228A"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89B9" w14:textId="77777777" w:rsidR="00AF228A" w:rsidRDefault="00AF228A" w:rsidP="00B60E72">
      <w:r>
        <w:separator/>
      </w:r>
    </w:p>
  </w:footnote>
  <w:footnote w:type="continuationSeparator" w:id="0">
    <w:p w14:paraId="78C5C8D6" w14:textId="77777777" w:rsidR="00AF228A" w:rsidRDefault="00AF228A" w:rsidP="00B60E72">
      <w:r>
        <w:continuationSeparator/>
      </w:r>
    </w:p>
  </w:footnote>
  <w:footnote w:id="1">
    <w:p w14:paraId="0C93D7B9" w14:textId="77777777" w:rsidR="007C1AF3" w:rsidRPr="004F1F22" w:rsidRDefault="007C1AF3" w:rsidP="00B55F44">
      <w:pPr>
        <w:pStyle w:val="FootnoteText"/>
        <w:jc w:val="both"/>
      </w:pPr>
      <w:r w:rsidRPr="004F1F22">
        <w:rPr>
          <w:rStyle w:val="FootnoteReference"/>
        </w:rPr>
        <w:footnoteRef/>
      </w:r>
      <w:r w:rsidRPr="004F1F22">
        <w:t xml:space="preserve"> „Perkančioji organizacija užtikrina, kad vykdant pirkimą būtų laikomasi lygiateisiškumo, nediskriminavimo, abipusio pripažinimo, proporcingumo, skaidrumo principų“.</w:t>
      </w:r>
    </w:p>
  </w:footnote>
  <w:footnote w:id="2">
    <w:p w14:paraId="2517CCE1" w14:textId="3BC2848A" w:rsidR="007C1AF3" w:rsidRPr="00C2004E" w:rsidRDefault="007C1AF3" w:rsidP="00934F10">
      <w:pPr>
        <w:jc w:val="both"/>
        <w:rPr>
          <w:sz w:val="20"/>
        </w:rPr>
      </w:pPr>
      <w:r w:rsidRPr="004F1F22">
        <w:rPr>
          <w:rStyle w:val="FootnoteReference"/>
          <w:sz w:val="20"/>
        </w:rPr>
        <w:footnoteRef/>
      </w:r>
      <w:r w:rsidRPr="004F1F22">
        <w:rPr>
          <w:sz w:val="20"/>
        </w:rPr>
        <w:t xml:space="preserve"> „1.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p>
  </w:footnote>
  <w:footnote w:id="3">
    <w:p w14:paraId="3326C963" w14:textId="09A2681F" w:rsidR="00142C43" w:rsidRDefault="00142C43" w:rsidP="00934F10">
      <w:pPr>
        <w:pStyle w:val="FootnoteText"/>
        <w:jc w:val="both"/>
      </w:pPr>
      <w:r>
        <w:rPr>
          <w:rStyle w:val="FootnoteReference"/>
        </w:rPr>
        <w:footnoteRef/>
      </w:r>
      <w:r>
        <w:t xml:space="preserve"> </w:t>
      </w:r>
      <w:r w:rsidR="000A0D94">
        <w:t>„</w:t>
      </w:r>
      <w:r w:rsidR="000A0D94">
        <w:rPr>
          <w:color w:val="000000"/>
        </w:rPr>
        <w:t>Perkančioji organizacija, atsižvelgdama į perkamų prekių, paslaugų ar darbų pobūdį, kiekį, svarbą ir paskirtį, gali reikalauti iš tiekėjų pateikti šiuos dokumentus (vieną ar kelis), patvirtinančius jų techninį ir profesinį pajėgumą: &lt;...&gt; pagrindinių per paskutinius 3 metus patiektų prekių ar suteiktų paslaugų sąrašus, kuriuose nurodytos prekių ar paslaugų bendros sumos, datos ir prekių ar paslaugų gavėjai – tiek viešieji, tiek privatieji &lt;...&gt;.“</w:t>
      </w:r>
    </w:p>
  </w:footnote>
  <w:footnote w:id="4">
    <w:p w14:paraId="112703FF" w14:textId="0C2067A8" w:rsidR="007C1AF3" w:rsidRPr="00290F80" w:rsidRDefault="007C1AF3" w:rsidP="00934F10">
      <w:pPr>
        <w:pStyle w:val="FootnoteText"/>
        <w:jc w:val="both"/>
      </w:pPr>
      <w:r w:rsidRPr="00290F80">
        <w:rPr>
          <w:rStyle w:val="FootnoteReference"/>
        </w:rPr>
        <w:footnoteRef/>
      </w:r>
      <w:r w:rsidRPr="00290F80">
        <w:t xml:space="preserve"> „</w:t>
      </w:r>
      <w:r w:rsidR="001B0922">
        <w:t>P</w:t>
      </w:r>
      <w:r w:rsidRPr="00290F80">
        <w:t>erkančiosios organizacijos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 Pirkimo vykdytojas turi galėti motyvuotai pagrįsti kodėl nustatė atitinkamus kvalifikacijos reikalavimus ir jų reikšmes. Įvertindamas, ar pasirinkti kvalifikacijos reikalavimai yra proporcingi pirkimo objektui ir dirbtinai neriboja konkurencijos, pirkimo vykdytojas turi atsižvelgti ne tik į atskirus kvalifikacijos reikalavimus, bet ir į šių reikalavimų visumą“.</w:t>
      </w:r>
    </w:p>
  </w:footnote>
  <w:footnote w:id="5">
    <w:p w14:paraId="003FFB3A" w14:textId="5368EAE3" w:rsidR="00224AC3" w:rsidRDefault="00224AC3" w:rsidP="00934F10">
      <w:pPr>
        <w:pStyle w:val="FootnoteText"/>
        <w:jc w:val="both"/>
      </w:pPr>
      <w:r>
        <w:rPr>
          <w:rStyle w:val="FootnoteReference"/>
        </w:rPr>
        <w:footnoteRef/>
      </w:r>
      <w:r>
        <w:t xml:space="preserve"> „</w:t>
      </w:r>
      <w:r>
        <w:rPr>
          <w:color w:val="000000"/>
        </w:rPr>
        <w:t>Tiekėjas, per paskutinius 3* metus iki pasiūlymo pateikimo termino pabaigos pagal vieną ar daugiau sutarčių (projektų) yra savo jėgomis suteikęs [</w:t>
      </w:r>
      <w:r>
        <w:rPr>
          <w:i/>
          <w:iCs/>
          <w:color w:val="000000"/>
        </w:rPr>
        <w:t>nurodomos panašios paslaugos (jų apimtis ar vertė ar kt.)</w:t>
      </w:r>
      <w:r>
        <w:rPr>
          <w:color w:val="000000"/>
        </w:rPr>
        <w:t>].“</w:t>
      </w:r>
    </w:p>
  </w:footnote>
  <w:footnote w:id="6">
    <w:p w14:paraId="3CF1D51D" w14:textId="77777777" w:rsidR="00570D11" w:rsidRPr="00880E70" w:rsidRDefault="00570D11" w:rsidP="00570D11">
      <w:pPr>
        <w:pStyle w:val="CommentText"/>
        <w:jc w:val="both"/>
        <w:rPr>
          <w:spacing w:val="2"/>
          <w:sz w:val="24"/>
          <w:szCs w:val="24"/>
        </w:rPr>
      </w:pPr>
      <w:r>
        <w:rPr>
          <w:rStyle w:val="FootnoteReference"/>
        </w:rPr>
        <w:footnoteRef/>
      </w:r>
      <w:r>
        <w:t xml:space="preserve"> </w:t>
      </w:r>
      <w:r w:rsidRPr="00F3615E">
        <w:rPr>
          <w:szCs w:val="24"/>
        </w:rPr>
        <w:t>–</w:t>
      </w:r>
      <w:r>
        <w:rPr>
          <w:szCs w:val="24"/>
        </w:rPr>
        <w:t>G</w:t>
      </w:r>
      <w:r w:rsidRPr="00880E70">
        <w:t>aliojančio Maisto tvarkymo subjekto patvirtinimo pažymėjimo kopij</w:t>
      </w:r>
      <w:r>
        <w:t xml:space="preserve">ą </w:t>
      </w:r>
      <w:r w:rsidRPr="00880E70">
        <w:t>arba Valstybinės maisto ir veterinarijos tarnybos Maisto tvarkymo subjektų registro išraš</w:t>
      </w:r>
      <w:r>
        <w:t>ą</w:t>
      </w:r>
      <w:r w:rsidRPr="00880E70">
        <w:t xml:space="preserve"> su nurodytu maisto tvarkymo subjekto pažymėjimo numeriu, kuriame pagrindinė leidžiama ekonominės veiklos rūšis: 56.29. M  - Mokyklų užkandinių, valgyklų ir virtuvių veikla. Leidžiamas produktų grupių asortimentas: 29.0. viešojo maitinimo patiekalai</w:t>
      </w:r>
      <w:r w:rsidRPr="00F3615E">
        <w:t>“</w:t>
      </w:r>
      <w:r>
        <w:t>.</w:t>
      </w:r>
    </w:p>
  </w:footnote>
  <w:footnote w:id="7">
    <w:p w14:paraId="667EAC51" w14:textId="363A4A7A" w:rsidR="00902CF8" w:rsidRDefault="00902CF8" w:rsidP="008B7556">
      <w:pPr>
        <w:pStyle w:val="FootnoteText"/>
        <w:jc w:val="both"/>
      </w:pPr>
      <w:r>
        <w:rPr>
          <w:rStyle w:val="FootnoteReference"/>
        </w:rPr>
        <w:footnoteRef/>
      </w:r>
      <w:r>
        <w:t xml:space="preserve"> </w:t>
      </w:r>
      <w:r w:rsidRPr="004F1F22">
        <w:t>„Perkančioji organizacija užtikrina, kad vykdant pirkimą būtų laikomasi lygiateisiškumo, nediskriminavimo, abipusio pripažinimo, proporcingumo, skaidrumo principų“.</w:t>
      </w:r>
    </w:p>
  </w:footnote>
  <w:footnote w:id="8">
    <w:p w14:paraId="6D009961" w14:textId="6D6C55DA" w:rsidR="004718B8" w:rsidRDefault="004718B8" w:rsidP="008B7556">
      <w:pPr>
        <w:pStyle w:val="FootnoteText"/>
        <w:jc w:val="both"/>
      </w:pPr>
      <w:r>
        <w:rPr>
          <w:rStyle w:val="FootnoteReference"/>
        </w:rPr>
        <w:footnoteRef/>
      </w:r>
      <w:r>
        <w:t xml:space="preserve"> „</w:t>
      </w:r>
      <w:r>
        <w:rPr>
          <w:color w:val="000000"/>
        </w:rPr>
        <w:t>Tiekėjo kvalifikacijos reikalavimai nustatomi pagal Viešųjų pirkimų tarnybos patvirtintą tiekėjo kvalifikacijos reikalavimų nustatymo metodiką.</w:t>
      </w:r>
      <w:r w:rsidR="00F62108">
        <w:rPr>
          <w:color w:val="000000"/>
        </w:rPr>
        <w:t>“</w:t>
      </w:r>
    </w:p>
  </w:footnote>
  <w:footnote w:id="9">
    <w:p w14:paraId="3C32C8B7" w14:textId="5F889F4B" w:rsidR="00E7665E" w:rsidRDefault="00E7665E" w:rsidP="008B7556">
      <w:pPr>
        <w:pStyle w:val="FootnoteText"/>
        <w:jc w:val="both"/>
      </w:pPr>
      <w:r>
        <w:rPr>
          <w:rStyle w:val="FootnoteReference"/>
        </w:rPr>
        <w:footnoteRef/>
      </w:r>
      <w:r>
        <w:t xml:space="preserve"> „&lt;...&gt; </w:t>
      </w:r>
      <w:r>
        <w:rPr>
          <w:color w:val="000000"/>
        </w:rPr>
        <w:t>paslaugų teikėjo ar rangovo, ar jų vadovaujančio personalo išsilavinimo ir profesinės kvalifikacijos apibūdinimą, jeigu šie veiksniai nėra pasiūlymų vertinimo kriterijai.“</w:t>
      </w:r>
    </w:p>
  </w:footnote>
  <w:footnote w:id="10">
    <w:p w14:paraId="4CAC8341" w14:textId="09F45B05" w:rsidR="00302671" w:rsidRDefault="00302671" w:rsidP="008B7556">
      <w:pPr>
        <w:pStyle w:val="FootnoteText"/>
        <w:jc w:val="both"/>
      </w:pPr>
      <w:r>
        <w:rPr>
          <w:rStyle w:val="FootnoteReference"/>
        </w:rPr>
        <w:footnoteRef/>
      </w:r>
      <w:r>
        <w:t xml:space="preserve"> „</w:t>
      </w:r>
      <w:r>
        <w:rPr>
          <w:color w:val="000000"/>
        </w:rPr>
        <w:t> </w:t>
      </w:r>
      <w:r>
        <w:rPr>
          <w:b/>
          <w:bCs/>
          <w:color w:val="000000"/>
        </w:rPr>
        <w:t xml:space="preserve">Paslaugų teikėjo ar rangovo, ar jų personalo, ar jų vadovaujančio personalo (toliau – personalas) išsilavinimas ir profesinė kvalifikacija. &lt;...&gt; </w:t>
      </w:r>
      <w:r>
        <w:rPr>
          <w:color w:val="000000"/>
        </w:rPr>
        <w:t>Šie reikalavimai keliami, kai tai nėra pasiūlymų vertinimo kriterijai.“</w:t>
      </w:r>
    </w:p>
  </w:footnote>
  <w:footnote w:id="11">
    <w:p w14:paraId="15A8B709" w14:textId="7571A1F0" w:rsidR="00843F70" w:rsidRDefault="00843F70" w:rsidP="008B7556">
      <w:pPr>
        <w:pStyle w:val="FootnoteText"/>
        <w:jc w:val="both"/>
      </w:pPr>
      <w:r>
        <w:rPr>
          <w:rStyle w:val="FootnoteReference"/>
        </w:rPr>
        <w:footnoteRef/>
      </w:r>
      <w:r>
        <w:t xml:space="preserve"> Perkančiosios organizacijos 2021-11-1</w:t>
      </w:r>
      <w:r w:rsidR="00614267">
        <w:t>7</w:t>
      </w:r>
      <w:r>
        <w:t xml:space="preserve"> raštas Nr. </w:t>
      </w:r>
      <w:r w:rsidR="00614267">
        <w:t>SD-121</w:t>
      </w:r>
      <w:r>
        <w:t>.</w:t>
      </w:r>
    </w:p>
  </w:footnote>
  <w:footnote w:id="12">
    <w:p w14:paraId="3F94F926" w14:textId="2279B954" w:rsidR="000A3F61" w:rsidRDefault="000A3F61">
      <w:pPr>
        <w:pStyle w:val="FootnoteText"/>
      </w:pPr>
      <w:r>
        <w:rPr>
          <w:rStyle w:val="FootnoteReference"/>
        </w:rPr>
        <w:footnoteRef/>
      </w:r>
      <w:r>
        <w:t xml:space="preserve"> </w:t>
      </w:r>
      <w:r w:rsidRPr="000A3F61">
        <w:t>https://vpt.lrv.lt/uploads/vpt/documents/files/mp/ENPV_gaires.pdf</w:t>
      </w:r>
      <w:r>
        <w:t>.</w:t>
      </w:r>
    </w:p>
  </w:footnote>
  <w:footnote w:id="13">
    <w:p w14:paraId="0C47234F" w14:textId="2575CC00" w:rsidR="000A3F61" w:rsidRDefault="000A3F61">
      <w:pPr>
        <w:pStyle w:val="FootnoteText"/>
      </w:pPr>
      <w:r>
        <w:rPr>
          <w:rStyle w:val="FootnoteReference"/>
        </w:rPr>
        <w:footnoteRef/>
      </w:r>
      <w:r>
        <w:t xml:space="preserve"> KKS – kainos ar sąnaudų ir kokybės santykis.</w:t>
      </w:r>
    </w:p>
  </w:footnote>
  <w:footnote w:id="14">
    <w:p w14:paraId="6B8BD579" w14:textId="1F185851" w:rsidR="002C46B7" w:rsidRPr="00540B85" w:rsidRDefault="002C46B7" w:rsidP="00302671">
      <w:pPr>
        <w:pStyle w:val="FootnoteText"/>
        <w:jc w:val="both"/>
      </w:pPr>
      <w:r>
        <w:rPr>
          <w:rStyle w:val="FootnoteReference"/>
        </w:rPr>
        <w:footnoteRef/>
      </w:r>
      <w:r>
        <w:t xml:space="preserve"> </w:t>
      </w:r>
      <w:r w:rsidR="00540B85" w:rsidRPr="00540B85">
        <w:t xml:space="preserve">„3. Ne mažiau kaip vieną kvalifikuotą maisto technologą, turintį aukštojo arba aukštesniojo mokslo baigimo maisto gamybos technologo diplomą, turintį ne trumpesnę, </w:t>
      </w:r>
      <w:r w:rsidR="00540B85" w:rsidRPr="000571BD">
        <w:rPr>
          <w:u w:val="single"/>
        </w:rPr>
        <w:t>kaip dviejų metų darbo patirtį maisto gamybos technologo pareigose</w:t>
      </w:r>
      <w:r w:rsidR="00540B85" w:rsidRPr="00540B85">
        <w:t>.</w:t>
      </w:r>
    </w:p>
    <w:p w14:paraId="2F3D23CE" w14:textId="33BE8637" w:rsidR="00540B85" w:rsidRPr="005C3776" w:rsidRDefault="00540B85" w:rsidP="00E7665E">
      <w:pPr>
        <w:jc w:val="both"/>
        <w:rPr>
          <w:sz w:val="20"/>
        </w:rPr>
      </w:pPr>
      <w:r w:rsidRPr="00540B85">
        <w:rPr>
          <w:sz w:val="20"/>
        </w:rPr>
        <w:t xml:space="preserve">4. Ne mažiau kaip vieną kvalifikuotą vyr. virėją, turintį aukštojo arba aukštesniojo mokslo baigimo maisto gamybos ar gamybos technologo diplomą, turintį ne trumpesnę, kaip </w:t>
      </w:r>
      <w:r w:rsidRPr="000571BD">
        <w:rPr>
          <w:sz w:val="20"/>
          <w:u w:val="single"/>
        </w:rPr>
        <w:t>vienų metų darbo patirtį vyr. virėjo ar virėjo pareigose</w:t>
      </w:r>
      <w:r w:rsidRPr="00540B85">
        <w:rPr>
          <w:sz w:val="20"/>
        </w:rPr>
        <w:t>.“</w:t>
      </w:r>
    </w:p>
  </w:footnote>
  <w:footnote w:id="15">
    <w:p w14:paraId="442C5B00" w14:textId="5F64C653" w:rsidR="00460515" w:rsidRDefault="00460515" w:rsidP="00E7665E">
      <w:pPr>
        <w:pStyle w:val="FootnoteText"/>
        <w:jc w:val="both"/>
      </w:pPr>
      <w:r>
        <w:rPr>
          <w:rStyle w:val="FootnoteReference"/>
        </w:rPr>
        <w:footnoteRef/>
      </w:r>
      <w:r>
        <w:t xml:space="preserve"> </w:t>
      </w:r>
      <w:r w:rsidR="005114E3">
        <w:t>„</w:t>
      </w:r>
      <w:r>
        <w:t>Paslaugų teikėjo ar rangovo, ar jų personalo, ar jų vadovaujančio personalo (toliau – personalas) išsilavinimas ir profesinė kvalifikacija. &lt;...&gt; Šie reikalavimai keliami, kai tai nėra pasiūlymų vertinimo kriterijai. &lt;...&gt;“.</w:t>
      </w:r>
    </w:p>
  </w:footnote>
  <w:footnote w:id="16">
    <w:p w14:paraId="7C3E1A98" w14:textId="77777777" w:rsidR="00BE2B03" w:rsidRDefault="00BE2B03" w:rsidP="00BE2B03">
      <w:pPr>
        <w:pStyle w:val="FootnoteText"/>
      </w:pPr>
      <w:r>
        <w:rPr>
          <w:rStyle w:val="FootnoteReference"/>
        </w:rPr>
        <w:footnoteRef/>
      </w:r>
      <w:r>
        <w:t xml:space="preserve"> </w:t>
      </w:r>
      <w:r w:rsidRPr="006B2E10">
        <w:t>600+/-20 kcal</w:t>
      </w:r>
      <w:r>
        <w:t>, 600 kcal – 100 proc., 20 kcal – 3,33 proc.</w:t>
      </w:r>
    </w:p>
  </w:footnote>
  <w:footnote w:id="17">
    <w:p w14:paraId="758F3A51" w14:textId="77777777" w:rsidR="00BE2B03" w:rsidRDefault="00BE2B03" w:rsidP="00BE2B03">
      <w:pPr>
        <w:pStyle w:val="FootnoteText"/>
      </w:pPr>
      <w:r>
        <w:rPr>
          <w:rStyle w:val="FootnoteReference"/>
        </w:rPr>
        <w:footnoteRef/>
      </w:r>
      <w:r>
        <w:t xml:space="preserve"> </w:t>
      </w:r>
      <w:r w:rsidRPr="006B2E10">
        <w:t>700+/-20 kcal</w:t>
      </w:r>
      <w:r>
        <w:t>, 700 kcal – 100 proc., 20 kcal – 2,86 proc.</w:t>
      </w:r>
    </w:p>
  </w:footnote>
  <w:footnote w:id="18">
    <w:p w14:paraId="0CD270DC" w14:textId="7CC86AD3" w:rsidR="003F1829" w:rsidRDefault="003F1829">
      <w:pPr>
        <w:pStyle w:val="FootnoteText"/>
      </w:pPr>
      <w:r>
        <w:rPr>
          <w:rStyle w:val="FootnoteReference"/>
        </w:rPr>
        <w:footnoteRef/>
      </w:r>
      <w:r>
        <w:t xml:space="preserve"> Pagal </w:t>
      </w:r>
      <w:r w:rsidR="00CA18D9">
        <w:t>4</w:t>
      </w:r>
      <w:r>
        <w:t xml:space="preserve"> kriterijų (lyg. svoris 5 proc.) gali būti skiriami 4 balai, 1 balo vertė – 1,25 proc., 3 balų – 3,75 proc..</w:t>
      </w:r>
    </w:p>
  </w:footnote>
  <w:footnote w:id="19">
    <w:p w14:paraId="3C136C62" w14:textId="77777777" w:rsidR="007A6E16" w:rsidRDefault="007A6E16" w:rsidP="007A6E16">
      <w:pPr>
        <w:pStyle w:val="FootnoteText"/>
        <w:jc w:val="both"/>
      </w:pPr>
      <w:r>
        <w:rPr>
          <w:rStyle w:val="FootnoteReference"/>
        </w:rPr>
        <w:footnoteRef/>
      </w:r>
      <w:r>
        <w:t xml:space="preserve"> „</w:t>
      </w:r>
      <w:r>
        <w:rPr>
          <w:color w:val="000000"/>
        </w:rPr>
        <w:t> Numatoma pirkimo vertė skaičiuojama imant visas mokėtinas sumas be pridėtinės vertės mokesčio, į ją įtraukiant visas pirkimo sutarčių pasirinkimo ir atnaujinimo galimybes, kurios turi būti aiškiai numatytos pirkimo dokumentuose. Kai perkančioji organizacija numato prizus ir (arba) kitas išmokas kandidatams ar dalyviams, apskaičiuodama numatomą pirkimo vertę, ji turi į tai atsižvelgti. Numatoma pirkimo vertė skaičiuojama tokia, kokia ji yra pirkimo procedūrų pradžioje.“</w:t>
      </w:r>
    </w:p>
  </w:footnote>
  <w:footnote w:id="20">
    <w:p w14:paraId="5031C9C9" w14:textId="77777777" w:rsidR="007A6E16" w:rsidRPr="00026507" w:rsidRDefault="007A6E16" w:rsidP="007A6E16">
      <w:pPr>
        <w:pStyle w:val="FootnoteText"/>
        <w:jc w:val="both"/>
      </w:pPr>
      <w:r w:rsidRPr="00026507">
        <w:rPr>
          <w:rStyle w:val="FootnoteReference"/>
        </w:rPr>
        <w:footnoteRef/>
      </w:r>
      <w:r w:rsidRPr="00026507">
        <w:t xml:space="preserve"> „Numatoma pirkimo vertė apskaičiuojama pagal Viešųjų pirkimų tarnybos patvirtintą pirkimo vertės apskaičiavimo metodiką“.</w:t>
      </w:r>
    </w:p>
  </w:footnote>
  <w:footnote w:id="21">
    <w:p w14:paraId="21170A39" w14:textId="77777777" w:rsidR="007A6E16" w:rsidRPr="00026507" w:rsidRDefault="007A6E16" w:rsidP="007A6E16">
      <w:pPr>
        <w:tabs>
          <w:tab w:val="left" w:pos="993"/>
        </w:tabs>
        <w:ind w:right="49"/>
        <w:jc w:val="both"/>
        <w:rPr>
          <w:color w:val="000000"/>
          <w:sz w:val="20"/>
        </w:rPr>
      </w:pPr>
      <w:r w:rsidRPr="00026507">
        <w:rPr>
          <w:rStyle w:val="FootnoteReference"/>
          <w:sz w:val="20"/>
        </w:rPr>
        <w:footnoteRef/>
      </w:r>
      <w:r w:rsidRPr="00026507">
        <w:rPr>
          <w:sz w:val="20"/>
        </w:rPr>
        <w:t xml:space="preserve"> </w:t>
      </w:r>
      <w:r w:rsidRPr="00026507">
        <w:rPr>
          <w:color w:val="000000"/>
          <w:sz w:val="20"/>
        </w:rPr>
        <w:t>„Preliminari pirkimo vertė apskaičiuojama rengiant pirkimų planą ir turi būti patikslinta ir užfiksuota pirkimo vykdytojo prieš pirkimą rengiamuose dokumentuose (pavyzdžiui, pirkimo paraiškoje, pirkimą vykdančio subjekto pildomuose dokumentuose) prieš pirkimo procedūros pradžią, įvertinant, ar turi būti atliekamos pirkimų plano korekcijos.“</w:t>
      </w:r>
    </w:p>
  </w:footnote>
  <w:footnote w:id="22">
    <w:p w14:paraId="582645EC" w14:textId="4E129A96" w:rsidR="007A6E16" w:rsidRDefault="007A6E16">
      <w:pPr>
        <w:pStyle w:val="FootnoteText"/>
      </w:pPr>
      <w:r>
        <w:rPr>
          <w:rStyle w:val="FootnoteReference"/>
        </w:rPr>
        <w:footnoteRef/>
      </w:r>
      <w:r>
        <w:t xml:space="preserve"> Perkančiosios organizacijosv2021-11-25 raštas Nr. SD-127.</w:t>
      </w:r>
    </w:p>
  </w:footnote>
  <w:footnote w:id="23">
    <w:p w14:paraId="52A582CD" w14:textId="5ACB057B" w:rsidR="00C14017" w:rsidRDefault="00C14017">
      <w:pPr>
        <w:pStyle w:val="FootnoteText"/>
      </w:pPr>
      <w:r>
        <w:rPr>
          <w:rStyle w:val="FootnoteReference"/>
        </w:rPr>
        <w:footnoteRef/>
      </w:r>
      <w:r>
        <w:t xml:space="preserve"> </w:t>
      </w:r>
      <w:r w:rsidR="00D06213">
        <w:t>„</w:t>
      </w:r>
      <w:r w:rsidR="00D06213">
        <w:rPr>
          <w:color w:val="000000"/>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p>
  </w:footnote>
  <w:footnote w:id="24">
    <w:p w14:paraId="1FC4A1B3" w14:textId="6E81EE63" w:rsidR="00C14017" w:rsidRDefault="00C14017" w:rsidP="00244F67">
      <w:pPr>
        <w:pStyle w:val="FootnoteText"/>
        <w:jc w:val="both"/>
      </w:pPr>
      <w:r>
        <w:rPr>
          <w:rStyle w:val="FootnoteReference"/>
        </w:rPr>
        <w:footnoteRef/>
      </w:r>
      <w:r>
        <w:t xml:space="preserve"> </w:t>
      </w:r>
      <w:r w:rsidR="00244F67" w:rsidRPr="004F1F22">
        <w:t>„Perkančioji organizacija užtikrina, kad vykdant pirkimą būtų laikomasi lygiateisiškumo, nediskriminavimo, abipusio pripažinimo, proporcingumo, skaidrumo principų“.</w:t>
      </w:r>
    </w:p>
  </w:footnote>
  <w:footnote w:id="25">
    <w:p w14:paraId="2AE167AC" w14:textId="77777777" w:rsidR="000448A9" w:rsidRPr="00C66564" w:rsidRDefault="000448A9" w:rsidP="000448A9">
      <w:pPr>
        <w:jc w:val="both"/>
        <w:rPr>
          <w:sz w:val="20"/>
        </w:rPr>
      </w:pPr>
      <w:r w:rsidRPr="00073C54">
        <w:rPr>
          <w:rStyle w:val="FootnoteReference"/>
          <w:sz w:val="20"/>
        </w:rPr>
        <w:footnoteRef/>
      </w:r>
      <w:r w:rsidRPr="00073C54">
        <w:rPr>
          <w:sz w:val="20"/>
        </w:rPr>
        <w:t xml:space="preserve"> </w:t>
      </w:r>
      <w:r w:rsidRPr="00C66564">
        <w:rPr>
          <w:color w:val="000000"/>
          <w:sz w:val="20"/>
          <w:lang w:eastAsia="lt-LT"/>
        </w:rPr>
        <w:t>6 straipsnis (Švietimo sistema) „</w:t>
      </w:r>
      <w:bookmarkStart w:id="3" w:name="part_7bea5910a610422abb1fd43cd797812a"/>
      <w:bookmarkEnd w:id="3"/>
      <w:r w:rsidRPr="00C66564">
        <w:rPr>
          <w:color w:val="000000"/>
          <w:sz w:val="20"/>
          <w:lang w:eastAsia="lt-LT"/>
        </w:rPr>
        <w:t xml:space="preserve">Lietuvos švietimo sistema apima: </w:t>
      </w:r>
      <w:bookmarkStart w:id="4" w:name="part_9a7b9b96fca1495dac9732a063184ffc"/>
      <w:bookmarkEnd w:id="4"/>
      <w:r w:rsidRPr="00C66564">
        <w:rPr>
          <w:color w:val="000000"/>
          <w:sz w:val="20"/>
          <w:lang w:eastAsia="lt-LT"/>
        </w:rPr>
        <w:t>1) formalųjį švietimą (pradinį, pagrindinį, vidurinį ugdymą, formalųjį profesinį mokymą ir aukštojo mokslo studijas)&lt;...&gt;“.</w:t>
      </w:r>
    </w:p>
  </w:footnote>
  <w:footnote w:id="26">
    <w:p w14:paraId="436B7E26" w14:textId="2A8A61AA" w:rsidR="002D24C9" w:rsidRPr="00BA7EA6" w:rsidRDefault="002D24C9" w:rsidP="002D24C9">
      <w:pPr>
        <w:pStyle w:val="FootnoteText"/>
      </w:pPr>
      <w:r w:rsidRPr="004F1F22">
        <w:rPr>
          <w:rStyle w:val="FootnoteReference"/>
        </w:rPr>
        <w:footnoteRef/>
      </w:r>
      <w:r w:rsidRPr="004F1F22">
        <w:t xml:space="preserve"> </w:t>
      </w:r>
      <w:hyperlink r:id="rId1" w:history="1">
        <w:r w:rsidRPr="00BA7EA6">
          <w:rPr>
            <w:rStyle w:val="Hyperlink"/>
            <w:color w:val="auto"/>
          </w:rPr>
          <w:t>Ekonomiškai naudingiausio pasiūlymo vertinimo gairės</w:t>
        </w:r>
      </w:hyperlink>
      <w:r w:rsidRPr="00BA7EA6">
        <w:rPr>
          <w:rStyle w:val="markedcontent"/>
        </w:rPr>
        <w:t>.</w:t>
      </w:r>
      <w:r w:rsidR="00BA7EA6" w:rsidRPr="00BA7EA6">
        <w:t xml:space="preserve"> https://vpt.lrv.lt/uploads/vpt/documents/files/mp/ENPV_gaires.pdf.</w:t>
      </w:r>
    </w:p>
  </w:footnote>
  <w:footnote w:id="27">
    <w:p w14:paraId="2EC9A8C6" w14:textId="77777777" w:rsidR="00A873DE" w:rsidRDefault="00A873DE" w:rsidP="00A873DE">
      <w:pPr>
        <w:pStyle w:val="FootnoteText"/>
      </w:pPr>
      <w:r>
        <w:rPr>
          <w:rStyle w:val="FootnoteReference"/>
        </w:rPr>
        <w:footnoteRef/>
      </w:r>
      <w:r>
        <w:t xml:space="preserve"> Techninės specifikacijos 8 punktas.</w:t>
      </w:r>
    </w:p>
  </w:footnote>
  <w:footnote w:id="28">
    <w:p w14:paraId="095C8C59" w14:textId="77777777" w:rsidR="00A873DE" w:rsidRDefault="00A873DE" w:rsidP="00A873DE">
      <w:pPr>
        <w:pStyle w:val="FootnoteText"/>
        <w:jc w:val="both"/>
      </w:pPr>
      <w:r>
        <w:rPr>
          <w:rStyle w:val="FootnoteReference"/>
        </w:rPr>
        <w:footnoteRef/>
      </w:r>
      <w:r>
        <w:t xml:space="preserve"> Perkančiosios organizacijos 2021-11-16 raštas Nr. 242(1.5).</w:t>
      </w:r>
    </w:p>
  </w:footnote>
  <w:footnote w:id="29">
    <w:p w14:paraId="4F262406" w14:textId="6CD75A8A" w:rsidR="00995551" w:rsidRDefault="00995551">
      <w:pPr>
        <w:pStyle w:val="FootnoteText"/>
      </w:pPr>
      <w:r>
        <w:rPr>
          <w:rStyle w:val="FootnoteReference"/>
        </w:rPr>
        <w:footnoteRef/>
      </w:r>
      <w:r>
        <w:t xml:space="preserve"> Duomenys CVP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9313CF3"/>
    <w:multiLevelType w:val="hybridMultilevel"/>
    <w:tmpl w:val="ED20A528"/>
    <w:lvl w:ilvl="0" w:tplc="D14AB914">
      <w:start w:val="2"/>
      <w:numFmt w:val="decimal"/>
      <w:lvlText w:val="%1"/>
      <w:lvlJc w:val="left"/>
      <w:pPr>
        <w:ind w:left="1243" w:hanging="360"/>
      </w:pPr>
      <w:rPr>
        <w:rFonts w:eastAsia="Calibri"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5"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6"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7"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A737BD"/>
    <w:multiLevelType w:val="hybridMultilevel"/>
    <w:tmpl w:val="BF86038E"/>
    <w:lvl w:ilvl="0" w:tplc="C7221270">
      <w:start w:val="2"/>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1"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12" w15:restartNumberingAfterBreak="0">
    <w:nsid w:val="27326511"/>
    <w:multiLevelType w:val="hybridMultilevel"/>
    <w:tmpl w:val="31E0D332"/>
    <w:lvl w:ilvl="0" w:tplc="CACEB812">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3"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4"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5"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13739EB"/>
    <w:multiLevelType w:val="hybridMultilevel"/>
    <w:tmpl w:val="53902FD6"/>
    <w:lvl w:ilvl="0" w:tplc="AF74654E">
      <w:start w:val="1"/>
      <w:numFmt w:val="lowerRoman"/>
      <w:lvlText w:val="(%1)"/>
      <w:lvlJc w:val="left"/>
      <w:pPr>
        <w:ind w:left="1603" w:hanging="720"/>
      </w:pPr>
      <w:rPr>
        <w:rFonts w:ascii="Times New Roman" w:eastAsia="Times New Roman" w:hAnsi="Times New Roman" w:cs="Times New Roman"/>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7" w15:restartNumberingAfterBreak="0">
    <w:nsid w:val="31C50CE9"/>
    <w:multiLevelType w:val="hybridMultilevel"/>
    <w:tmpl w:val="FB0483EC"/>
    <w:lvl w:ilvl="0" w:tplc="9774AFB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8" w15:restartNumberingAfterBreak="0">
    <w:nsid w:val="320E0DAC"/>
    <w:multiLevelType w:val="hybridMultilevel"/>
    <w:tmpl w:val="0CC06E80"/>
    <w:lvl w:ilvl="0" w:tplc="F52C5C6C">
      <w:start w:val="1"/>
      <w:numFmt w:val="lowerRoman"/>
      <w:lvlText w:val="(%1)"/>
      <w:lvlJc w:val="left"/>
      <w:pPr>
        <w:ind w:left="1603" w:hanging="720"/>
      </w:pPr>
      <w:rPr>
        <w:rFonts w:hint="default"/>
        <w:b/>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9" w15:restartNumberingAfterBreak="0">
    <w:nsid w:val="3D5C3762"/>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2783C80"/>
    <w:multiLevelType w:val="hybridMultilevel"/>
    <w:tmpl w:val="79542688"/>
    <w:lvl w:ilvl="0" w:tplc="0FFA656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1" w15:restartNumberingAfterBreak="0">
    <w:nsid w:val="438764B8"/>
    <w:multiLevelType w:val="hybridMultilevel"/>
    <w:tmpl w:val="77DCC61C"/>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2"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525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57691EC6"/>
    <w:multiLevelType w:val="hybridMultilevel"/>
    <w:tmpl w:val="B1885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8" w15:restartNumberingAfterBreak="0">
    <w:nsid w:val="60097512"/>
    <w:multiLevelType w:val="multilevel"/>
    <w:tmpl w:val="5B24012A"/>
    <w:lvl w:ilvl="0">
      <w:start w:val="71"/>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0E926E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1"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2"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33" w15:restartNumberingAfterBreak="0">
    <w:nsid w:val="6DF53176"/>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EDF200C"/>
    <w:multiLevelType w:val="hybridMultilevel"/>
    <w:tmpl w:val="D8D4D972"/>
    <w:lvl w:ilvl="0" w:tplc="F8D81F4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5" w15:restartNumberingAfterBreak="0">
    <w:nsid w:val="6F4A2A4C"/>
    <w:multiLevelType w:val="hybridMultilevel"/>
    <w:tmpl w:val="DCB25286"/>
    <w:lvl w:ilvl="0" w:tplc="DC64728C">
      <w:start w:val="4"/>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36" w15:restartNumberingAfterBreak="0">
    <w:nsid w:val="6F6018A1"/>
    <w:multiLevelType w:val="hybridMultilevel"/>
    <w:tmpl w:val="D42E6B38"/>
    <w:lvl w:ilvl="0" w:tplc="43A817F8">
      <w:start w:val="1"/>
      <w:numFmt w:val="lowerRoman"/>
      <w:lvlText w:val="(%1)"/>
      <w:lvlJc w:val="left"/>
      <w:pPr>
        <w:ind w:left="1603" w:hanging="720"/>
      </w:pPr>
      <w:rPr>
        <w:rFonts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7"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8"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9" w15:restartNumberingAfterBreak="0">
    <w:nsid w:val="715D5117"/>
    <w:multiLevelType w:val="hybridMultilevel"/>
    <w:tmpl w:val="61486CD0"/>
    <w:lvl w:ilvl="0" w:tplc="E470551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0"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1" w15:restartNumberingAfterBreak="0">
    <w:nsid w:val="7ADC1AC7"/>
    <w:multiLevelType w:val="hybridMultilevel"/>
    <w:tmpl w:val="4A40CB5C"/>
    <w:lvl w:ilvl="0" w:tplc="06DEC07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abstractNumId w:val="6"/>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7"/>
  </w:num>
  <w:num w:numId="5">
    <w:abstractNumId w:val="24"/>
  </w:num>
  <w:num w:numId="6">
    <w:abstractNumId w:val="9"/>
  </w:num>
  <w:num w:numId="7">
    <w:abstractNumId w:val="32"/>
  </w:num>
  <w:num w:numId="8">
    <w:abstractNumId w:val="37"/>
  </w:num>
  <w:num w:numId="9">
    <w:abstractNumId w:val="15"/>
  </w:num>
  <w:num w:numId="10">
    <w:abstractNumId w:val="23"/>
  </w:num>
  <w:num w:numId="11">
    <w:abstractNumId w:val="4"/>
  </w:num>
  <w:num w:numId="12">
    <w:abstractNumId w:val="38"/>
  </w:num>
  <w:num w:numId="13">
    <w:abstractNumId w:val="25"/>
  </w:num>
  <w:num w:numId="14">
    <w:abstractNumId w:val="13"/>
  </w:num>
  <w:num w:numId="15">
    <w:abstractNumId w:val="3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1"/>
  </w:num>
  <w:num w:numId="19">
    <w:abstractNumId w:val="40"/>
  </w:num>
  <w:num w:numId="20">
    <w:abstractNumId w:val="21"/>
  </w:num>
  <w:num w:numId="21">
    <w:abstractNumId w:val="1"/>
  </w:num>
  <w:num w:numId="22">
    <w:abstractNumId w:val="2"/>
  </w:num>
  <w:num w:numId="23">
    <w:abstractNumId w:val="26"/>
  </w:num>
  <w:num w:numId="24">
    <w:abstractNumId w:val="8"/>
  </w:num>
  <w:num w:numId="25">
    <w:abstractNumId w:val="20"/>
  </w:num>
  <w:num w:numId="26">
    <w:abstractNumId w:val="10"/>
  </w:num>
  <w:num w:numId="27">
    <w:abstractNumId w:val="7"/>
  </w:num>
  <w:num w:numId="28">
    <w:abstractNumId w:val="28"/>
  </w:num>
  <w:num w:numId="29">
    <w:abstractNumId w:val="17"/>
  </w:num>
  <w:num w:numId="30">
    <w:abstractNumId w:val="35"/>
  </w:num>
  <w:num w:numId="31">
    <w:abstractNumId w:val="34"/>
  </w:num>
  <w:num w:numId="32">
    <w:abstractNumId w:val="18"/>
  </w:num>
  <w:num w:numId="33">
    <w:abstractNumId w:val="12"/>
  </w:num>
  <w:num w:numId="34">
    <w:abstractNumId w:val="16"/>
  </w:num>
  <w:num w:numId="35">
    <w:abstractNumId w:val="39"/>
  </w:num>
  <w:num w:numId="36">
    <w:abstractNumId w:val="29"/>
  </w:num>
  <w:num w:numId="37">
    <w:abstractNumId w:val="33"/>
  </w:num>
  <w:num w:numId="38">
    <w:abstractNumId w:val="36"/>
  </w:num>
  <w:num w:numId="39">
    <w:abstractNumId w:val="22"/>
  </w:num>
  <w:num w:numId="40">
    <w:abstractNumId w:val="41"/>
  </w:num>
  <w:num w:numId="41">
    <w:abstractNumId w:val="19"/>
  </w:num>
  <w:num w:numId="4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2C5B"/>
    <w:rsid w:val="0000375F"/>
    <w:rsid w:val="00003CA5"/>
    <w:rsid w:val="0000414E"/>
    <w:rsid w:val="0000448E"/>
    <w:rsid w:val="00005320"/>
    <w:rsid w:val="000054C0"/>
    <w:rsid w:val="0000592D"/>
    <w:rsid w:val="00006320"/>
    <w:rsid w:val="00007F44"/>
    <w:rsid w:val="00010F78"/>
    <w:rsid w:val="0001104A"/>
    <w:rsid w:val="00011494"/>
    <w:rsid w:val="000114CB"/>
    <w:rsid w:val="0001162B"/>
    <w:rsid w:val="00012B6C"/>
    <w:rsid w:val="00012ECA"/>
    <w:rsid w:val="00012FA6"/>
    <w:rsid w:val="00013728"/>
    <w:rsid w:val="00014A31"/>
    <w:rsid w:val="000151CB"/>
    <w:rsid w:val="00015535"/>
    <w:rsid w:val="0001648A"/>
    <w:rsid w:val="00017EC1"/>
    <w:rsid w:val="00020116"/>
    <w:rsid w:val="000206F6"/>
    <w:rsid w:val="00020F00"/>
    <w:rsid w:val="00021B6A"/>
    <w:rsid w:val="00021C6C"/>
    <w:rsid w:val="000227E2"/>
    <w:rsid w:val="00023284"/>
    <w:rsid w:val="00023AE8"/>
    <w:rsid w:val="00026023"/>
    <w:rsid w:val="00026219"/>
    <w:rsid w:val="000264B7"/>
    <w:rsid w:val="00026830"/>
    <w:rsid w:val="00026A74"/>
    <w:rsid w:val="000277E5"/>
    <w:rsid w:val="00027C2C"/>
    <w:rsid w:val="00031B0D"/>
    <w:rsid w:val="00031CEB"/>
    <w:rsid w:val="00032019"/>
    <w:rsid w:val="00033350"/>
    <w:rsid w:val="00034956"/>
    <w:rsid w:val="00034E22"/>
    <w:rsid w:val="000361FD"/>
    <w:rsid w:val="00042B81"/>
    <w:rsid w:val="00042EF4"/>
    <w:rsid w:val="00043859"/>
    <w:rsid w:val="000448A9"/>
    <w:rsid w:val="00047316"/>
    <w:rsid w:val="00047BFD"/>
    <w:rsid w:val="00052B06"/>
    <w:rsid w:val="00052D62"/>
    <w:rsid w:val="000538CE"/>
    <w:rsid w:val="000545F1"/>
    <w:rsid w:val="0005505C"/>
    <w:rsid w:val="00056506"/>
    <w:rsid w:val="00056EEC"/>
    <w:rsid w:val="000571BD"/>
    <w:rsid w:val="00060682"/>
    <w:rsid w:val="00065205"/>
    <w:rsid w:val="00066179"/>
    <w:rsid w:val="000668E6"/>
    <w:rsid w:val="00066EEE"/>
    <w:rsid w:val="00067132"/>
    <w:rsid w:val="00072699"/>
    <w:rsid w:val="00076843"/>
    <w:rsid w:val="00077557"/>
    <w:rsid w:val="0007757E"/>
    <w:rsid w:val="000776AC"/>
    <w:rsid w:val="0007777A"/>
    <w:rsid w:val="00077CDF"/>
    <w:rsid w:val="000802F8"/>
    <w:rsid w:val="000803A3"/>
    <w:rsid w:val="00082E44"/>
    <w:rsid w:val="0008323A"/>
    <w:rsid w:val="0008725E"/>
    <w:rsid w:val="00087775"/>
    <w:rsid w:val="00087B20"/>
    <w:rsid w:val="00087F21"/>
    <w:rsid w:val="000910B3"/>
    <w:rsid w:val="00091562"/>
    <w:rsid w:val="000918E2"/>
    <w:rsid w:val="00091C45"/>
    <w:rsid w:val="000924AE"/>
    <w:rsid w:val="00092EA3"/>
    <w:rsid w:val="000942A5"/>
    <w:rsid w:val="00094C40"/>
    <w:rsid w:val="0009531E"/>
    <w:rsid w:val="00095E2D"/>
    <w:rsid w:val="00096AC6"/>
    <w:rsid w:val="00096B8E"/>
    <w:rsid w:val="00097B97"/>
    <w:rsid w:val="000A0D20"/>
    <w:rsid w:val="000A0D94"/>
    <w:rsid w:val="000A1436"/>
    <w:rsid w:val="000A17FE"/>
    <w:rsid w:val="000A2C91"/>
    <w:rsid w:val="000A3B48"/>
    <w:rsid w:val="000A3F61"/>
    <w:rsid w:val="000A4CE7"/>
    <w:rsid w:val="000A50E9"/>
    <w:rsid w:val="000A7C99"/>
    <w:rsid w:val="000B0746"/>
    <w:rsid w:val="000B11AB"/>
    <w:rsid w:val="000B13B9"/>
    <w:rsid w:val="000B1495"/>
    <w:rsid w:val="000B1B03"/>
    <w:rsid w:val="000B2FB6"/>
    <w:rsid w:val="000B41EB"/>
    <w:rsid w:val="000B587D"/>
    <w:rsid w:val="000B5EA6"/>
    <w:rsid w:val="000B65F8"/>
    <w:rsid w:val="000B6799"/>
    <w:rsid w:val="000B720B"/>
    <w:rsid w:val="000B7B46"/>
    <w:rsid w:val="000C281B"/>
    <w:rsid w:val="000C387E"/>
    <w:rsid w:val="000C3BD7"/>
    <w:rsid w:val="000C40A8"/>
    <w:rsid w:val="000C4B42"/>
    <w:rsid w:val="000C594E"/>
    <w:rsid w:val="000C5A35"/>
    <w:rsid w:val="000C7E15"/>
    <w:rsid w:val="000D0A28"/>
    <w:rsid w:val="000D1F64"/>
    <w:rsid w:val="000D37F6"/>
    <w:rsid w:val="000D3A5E"/>
    <w:rsid w:val="000D4FF4"/>
    <w:rsid w:val="000D57B6"/>
    <w:rsid w:val="000D645F"/>
    <w:rsid w:val="000D6E31"/>
    <w:rsid w:val="000D792E"/>
    <w:rsid w:val="000D7E98"/>
    <w:rsid w:val="000E008F"/>
    <w:rsid w:val="000E0B95"/>
    <w:rsid w:val="000E11B4"/>
    <w:rsid w:val="000E1354"/>
    <w:rsid w:val="000E13DA"/>
    <w:rsid w:val="000E37D7"/>
    <w:rsid w:val="000E38C5"/>
    <w:rsid w:val="000E533B"/>
    <w:rsid w:val="000E67D6"/>
    <w:rsid w:val="000F08E6"/>
    <w:rsid w:val="000F0A4C"/>
    <w:rsid w:val="000F0D11"/>
    <w:rsid w:val="000F0DC2"/>
    <w:rsid w:val="000F1A98"/>
    <w:rsid w:val="000F1BA4"/>
    <w:rsid w:val="000F23B6"/>
    <w:rsid w:val="000F29FF"/>
    <w:rsid w:val="000F2F06"/>
    <w:rsid w:val="000F412C"/>
    <w:rsid w:val="000F4848"/>
    <w:rsid w:val="000F5336"/>
    <w:rsid w:val="000F58D7"/>
    <w:rsid w:val="000F653B"/>
    <w:rsid w:val="000F6B4A"/>
    <w:rsid w:val="000F70E4"/>
    <w:rsid w:val="001000BD"/>
    <w:rsid w:val="0010015F"/>
    <w:rsid w:val="00101BB8"/>
    <w:rsid w:val="00102762"/>
    <w:rsid w:val="00103CB1"/>
    <w:rsid w:val="00105A12"/>
    <w:rsid w:val="00105FAE"/>
    <w:rsid w:val="0010652B"/>
    <w:rsid w:val="00106705"/>
    <w:rsid w:val="00106B32"/>
    <w:rsid w:val="00106E17"/>
    <w:rsid w:val="001110C5"/>
    <w:rsid w:val="001124DA"/>
    <w:rsid w:val="0011395D"/>
    <w:rsid w:val="00115950"/>
    <w:rsid w:val="00116902"/>
    <w:rsid w:val="00120FD2"/>
    <w:rsid w:val="001213C8"/>
    <w:rsid w:val="00122A2B"/>
    <w:rsid w:val="00124369"/>
    <w:rsid w:val="001251AC"/>
    <w:rsid w:val="00126000"/>
    <w:rsid w:val="00126D94"/>
    <w:rsid w:val="0012705F"/>
    <w:rsid w:val="001303FF"/>
    <w:rsid w:val="00130687"/>
    <w:rsid w:val="00130D2E"/>
    <w:rsid w:val="0013114F"/>
    <w:rsid w:val="001315F1"/>
    <w:rsid w:val="00131B42"/>
    <w:rsid w:val="00131B8A"/>
    <w:rsid w:val="00132A2C"/>
    <w:rsid w:val="00132FD4"/>
    <w:rsid w:val="001343C8"/>
    <w:rsid w:val="001357BF"/>
    <w:rsid w:val="00141373"/>
    <w:rsid w:val="001419D9"/>
    <w:rsid w:val="00141EE6"/>
    <w:rsid w:val="00142C43"/>
    <w:rsid w:val="00142F7D"/>
    <w:rsid w:val="0014345B"/>
    <w:rsid w:val="00146995"/>
    <w:rsid w:val="00146A60"/>
    <w:rsid w:val="001475C5"/>
    <w:rsid w:val="001475C6"/>
    <w:rsid w:val="00147B99"/>
    <w:rsid w:val="00150CD0"/>
    <w:rsid w:val="00155111"/>
    <w:rsid w:val="00155151"/>
    <w:rsid w:val="001556FB"/>
    <w:rsid w:val="00156721"/>
    <w:rsid w:val="00156945"/>
    <w:rsid w:val="00157ADC"/>
    <w:rsid w:val="00157DC7"/>
    <w:rsid w:val="0016028F"/>
    <w:rsid w:val="00163DAD"/>
    <w:rsid w:val="001647E0"/>
    <w:rsid w:val="00164CA6"/>
    <w:rsid w:val="001651EB"/>
    <w:rsid w:val="001654B7"/>
    <w:rsid w:val="0016764C"/>
    <w:rsid w:val="00167D58"/>
    <w:rsid w:val="00170308"/>
    <w:rsid w:val="001707E8"/>
    <w:rsid w:val="00171EC9"/>
    <w:rsid w:val="0017228E"/>
    <w:rsid w:val="001726BB"/>
    <w:rsid w:val="00172F43"/>
    <w:rsid w:val="00174D9A"/>
    <w:rsid w:val="0017501A"/>
    <w:rsid w:val="00175431"/>
    <w:rsid w:val="0017545C"/>
    <w:rsid w:val="00175CC7"/>
    <w:rsid w:val="00175FA5"/>
    <w:rsid w:val="0017704E"/>
    <w:rsid w:val="00181A7B"/>
    <w:rsid w:val="001831D9"/>
    <w:rsid w:val="001836A5"/>
    <w:rsid w:val="001837E3"/>
    <w:rsid w:val="0018559A"/>
    <w:rsid w:val="0018559C"/>
    <w:rsid w:val="001861E6"/>
    <w:rsid w:val="00186293"/>
    <w:rsid w:val="00186BD6"/>
    <w:rsid w:val="00191D8D"/>
    <w:rsid w:val="0019229D"/>
    <w:rsid w:val="00192A89"/>
    <w:rsid w:val="00192CD2"/>
    <w:rsid w:val="00192E42"/>
    <w:rsid w:val="0019391C"/>
    <w:rsid w:val="00193C5F"/>
    <w:rsid w:val="00193F3B"/>
    <w:rsid w:val="0019736E"/>
    <w:rsid w:val="001A0300"/>
    <w:rsid w:val="001A189E"/>
    <w:rsid w:val="001A1AF2"/>
    <w:rsid w:val="001A204A"/>
    <w:rsid w:val="001A316D"/>
    <w:rsid w:val="001A4941"/>
    <w:rsid w:val="001A581F"/>
    <w:rsid w:val="001A706B"/>
    <w:rsid w:val="001A745F"/>
    <w:rsid w:val="001A7A08"/>
    <w:rsid w:val="001A7B1B"/>
    <w:rsid w:val="001A7B66"/>
    <w:rsid w:val="001A7EB4"/>
    <w:rsid w:val="001B0922"/>
    <w:rsid w:val="001B1E35"/>
    <w:rsid w:val="001B1F27"/>
    <w:rsid w:val="001B42C0"/>
    <w:rsid w:val="001B4339"/>
    <w:rsid w:val="001B4DB0"/>
    <w:rsid w:val="001B7E45"/>
    <w:rsid w:val="001C022B"/>
    <w:rsid w:val="001C1ED8"/>
    <w:rsid w:val="001C217E"/>
    <w:rsid w:val="001C46E2"/>
    <w:rsid w:val="001C47D8"/>
    <w:rsid w:val="001C5CBA"/>
    <w:rsid w:val="001C5F99"/>
    <w:rsid w:val="001D019D"/>
    <w:rsid w:val="001D3917"/>
    <w:rsid w:val="001D65FE"/>
    <w:rsid w:val="001D6D9C"/>
    <w:rsid w:val="001D72F7"/>
    <w:rsid w:val="001D7589"/>
    <w:rsid w:val="001E0862"/>
    <w:rsid w:val="001E0D45"/>
    <w:rsid w:val="001E106D"/>
    <w:rsid w:val="001E2CB4"/>
    <w:rsid w:val="001E2D81"/>
    <w:rsid w:val="001E3500"/>
    <w:rsid w:val="001E3E79"/>
    <w:rsid w:val="001E4541"/>
    <w:rsid w:val="001E5F65"/>
    <w:rsid w:val="001E79F4"/>
    <w:rsid w:val="001F1EC1"/>
    <w:rsid w:val="001F2736"/>
    <w:rsid w:val="001F35FD"/>
    <w:rsid w:val="001F43A0"/>
    <w:rsid w:val="001F4FD3"/>
    <w:rsid w:val="001F563C"/>
    <w:rsid w:val="001F5B2A"/>
    <w:rsid w:val="001F5F1E"/>
    <w:rsid w:val="00200CF5"/>
    <w:rsid w:val="00202712"/>
    <w:rsid w:val="002038BD"/>
    <w:rsid w:val="00204515"/>
    <w:rsid w:val="00204C36"/>
    <w:rsid w:val="00206844"/>
    <w:rsid w:val="00207EB5"/>
    <w:rsid w:val="002137A5"/>
    <w:rsid w:val="00214259"/>
    <w:rsid w:val="0021427A"/>
    <w:rsid w:val="0021451F"/>
    <w:rsid w:val="00214BFD"/>
    <w:rsid w:val="002165E7"/>
    <w:rsid w:val="00217FA2"/>
    <w:rsid w:val="002214A4"/>
    <w:rsid w:val="00221D98"/>
    <w:rsid w:val="0022241D"/>
    <w:rsid w:val="00223119"/>
    <w:rsid w:val="0022436C"/>
    <w:rsid w:val="00224AC3"/>
    <w:rsid w:val="00226110"/>
    <w:rsid w:val="00230BD5"/>
    <w:rsid w:val="00233E01"/>
    <w:rsid w:val="0024039D"/>
    <w:rsid w:val="002408E6"/>
    <w:rsid w:val="00240DDC"/>
    <w:rsid w:val="0024320D"/>
    <w:rsid w:val="00243372"/>
    <w:rsid w:val="00244F67"/>
    <w:rsid w:val="002453FC"/>
    <w:rsid w:val="002458F7"/>
    <w:rsid w:val="00245BA6"/>
    <w:rsid w:val="00245F1C"/>
    <w:rsid w:val="00247096"/>
    <w:rsid w:val="0024738D"/>
    <w:rsid w:val="00247F32"/>
    <w:rsid w:val="0025094E"/>
    <w:rsid w:val="00251147"/>
    <w:rsid w:val="00251B79"/>
    <w:rsid w:val="00253A29"/>
    <w:rsid w:val="00253DB8"/>
    <w:rsid w:val="00253F0B"/>
    <w:rsid w:val="00254394"/>
    <w:rsid w:val="00254585"/>
    <w:rsid w:val="0025570A"/>
    <w:rsid w:val="00256A80"/>
    <w:rsid w:val="00260B4A"/>
    <w:rsid w:val="002616F1"/>
    <w:rsid w:val="00261BF8"/>
    <w:rsid w:val="002624B7"/>
    <w:rsid w:val="0026276B"/>
    <w:rsid w:val="00262E12"/>
    <w:rsid w:val="00263AFF"/>
    <w:rsid w:val="00264C69"/>
    <w:rsid w:val="00266093"/>
    <w:rsid w:val="00266287"/>
    <w:rsid w:val="0026752B"/>
    <w:rsid w:val="0026771D"/>
    <w:rsid w:val="00270889"/>
    <w:rsid w:val="00270D06"/>
    <w:rsid w:val="00270DB6"/>
    <w:rsid w:val="0027186C"/>
    <w:rsid w:val="002724CA"/>
    <w:rsid w:val="00273964"/>
    <w:rsid w:val="00274357"/>
    <w:rsid w:val="00274688"/>
    <w:rsid w:val="0027496A"/>
    <w:rsid w:val="002755BA"/>
    <w:rsid w:val="00275CC9"/>
    <w:rsid w:val="00276A5A"/>
    <w:rsid w:val="002820F5"/>
    <w:rsid w:val="00282F5A"/>
    <w:rsid w:val="0028328C"/>
    <w:rsid w:val="00283AC3"/>
    <w:rsid w:val="002848CD"/>
    <w:rsid w:val="002866A6"/>
    <w:rsid w:val="00287011"/>
    <w:rsid w:val="0029188B"/>
    <w:rsid w:val="002918AB"/>
    <w:rsid w:val="00294550"/>
    <w:rsid w:val="00294D5C"/>
    <w:rsid w:val="00295A21"/>
    <w:rsid w:val="00295C59"/>
    <w:rsid w:val="002960C0"/>
    <w:rsid w:val="00296500"/>
    <w:rsid w:val="00296787"/>
    <w:rsid w:val="002A07F4"/>
    <w:rsid w:val="002A1877"/>
    <w:rsid w:val="002A4E9E"/>
    <w:rsid w:val="002A53F3"/>
    <w:rsid w:val="002A5D35"/>
    <w:rsid w:val="002A7987"/>
    <w:rsid w:val="002B264C"/>
    <w:rsid w:val="002B604B"/>
    <w:rsid w:val="002B6BEF"/>
    <w:rsid w:val="002B7D72"/>
    <w:rsid w:val="002B7E5B"/>
    <w:rsid w:val="002C0529"/>
    <w:rsid w:val="002C08A9"/>
    <w:rsid w:val="002C0E0D"/>
    <w:rsid w:val="002C125A"/>
    <w:rsid w:val="002C27E4"/>
    <w:rsid w:val="002C288F"/>
    <w:rsid w:val="002C37F3"/>
    <w:rsid w:val="002C383C"/>
    <w:rsid w:val="002C46B7"/>
    <w:rsid w:val="002C7E7C"/>
    <w:rsid w:val="002D12DD"/>
    <w:rsid w:val="002D16C1"/>
    <w:rsid w:val="002D24C9"/>
    <w:rsid w:val="002D32D8"/>
    <w:rsid w:val="002D3DA6"/>
    <w:rsid w:val="002D45FA"/>
    <w:rsid w:val="002D50DD"/>
    <w:rsid w:val="002E08E4"/>
    <w:rsid w:val="002E113A"/>
    <w:rsid w:val="002E1783"/>
    <w:rsid w:val="002E1FBE"/>
    <w:rsid w:val="002E38EB"/>
    <w:rsid w:val="002E6304"/>
    <w:rsid w:val="002E6980"/>
    <w:rsid w:val="002E710D"/>
    <w:rsid w:val="002E7C7F"/>
    <w:rsid w:val="002F054F"/>
    <w:rsid w:val="002F0CED"/>
    <w:rsid w:val="002F1193"/>
    <w:rsid w:val="002F14E1"/>
    <w:rsid w:val="002F1559"/>
    <w:rsid w:val="002F3233"/>
    <w:rsid w:val="002F40E2"/>
    <w:rsid w:val="002F518E"/>
    <w:rsid w:val="002F652E"/>
    <w:rsid w:val="002F6D25"/>
    <w:rsid w:val="002F6FEC"/>
    <w:rsid w:val="002F7814"/>
    <w:rsid w:val="003008F7"/>
    <w:rsid w:val="00301207"/>
    <w:rsid w:val="00302671"/>
    <w:rsid w:val="00303855"/>
    <w:rsid w:val="00303C51"/>
    <w:rsid w:val="003042B1"/>
    <w:rsid w:val="0030573D"/>
    <w:rsid w:val="0030644F"/>
    <w:rsid w:val="003064F2"/>
    <w:rsid w:val="00306F91"/>
    <w:rsid w:val="0030730D"/>
    <w:rsid w:val="003101C0"/>
    <w:rsid w:val="00310B20"/>
    <w:rsid w:val="003112C9"/>
    <w:rsid w:val="00312963"/>
    <w:rsid w:val="00313F62"/>
    <w:rsid w:val="00314383"/>
    <w:rsid w:val="003144BF"/>
    <w:rsid w:val="003147F0"/>
    <w:rsid w:val="0031553B"/>
    <w:rsid w:val="00315BE8"/>
    <w:rsid w:val="0031752D"/>
    <w:rsid w:val="0031765A"/>
    <w:rsid w:val="00320211"/>
    <w:rsid w:val="00320FB0"/>
    <w:rsid w:val="00322E7B"/>
    <w:rsid w:val="00323101"/>
    <w:rsid w:val="003249F6"/>
    <w:rsid w:val="00325A3B"/>
    <w:rsid w:val="00331A0D"/>
    <w:rsid w:val="003328C2"/>
    <w:rsid w:val="00332E30"/>
    <w:rsid w:val="00335F5D"/>
    <w:rsid w:val="00337AD0"/>
    <w:rsid w:val="0034180F"/>
    <w:rsid w:val="00341818"/>
    <w:rsid w:val="003424EF"/>
    <w:rsid w:val="003426F9"/>
    <w:rsid w:val="00342848"/>
    <w:rsid w:val="00342F5B"/>
    <w:rsid w:val="00343024"/>
    <w:rsid w:val="00344EBC"/>
    <w:rsid w:val="003454A0"/>
    <w:rsid w:val="003455A9"/>
    <w:rsid w:val="00345D1B"/>
    <w:rsid w:val="003462CA"/>
    <w:rsid w:val="00350F87"/>
    <w:rsid w:val="00353E5C"/>
    <w:rsid w:val="00354234"/>
    <w:rsid w:val="00356EE0"/>
    <w:rsid w:val="00356F1D"/>
    <w:rsid w:val="00357039"/>
    <w:rsid w:val="00360C76"/>
    <w:rsid w:val="00360CF3"/>
    <w:rsid w:val="003625BC"/>
    <w:rsid w:val="00362C59"/>
    <w:rsid w:val="00362DC0"/>
    <w:rsid w:val="00364D6F"/>
    <w:rsid w:val="00365696"/>
    <w:rsid w:val="00365AA8"/>
    <w:rsid w:val="0037018D"/>
    <w:rsid w:val="00370348"/>
    <w:rsid w:val="00370428"/>
    <w:rsid w:val="00370608"/>
    <w:rsid w:val="0037169E"/>
    <w:rsid w:val="003722FF"/>
    <w:rsid w:val="0037339F"/>
    <w:rsid w:val="00373D9B"/>
    <w:rsid w:val="003745CD"/>
    <w:rsid w:val="003760AC"/>
    <w:rsid w:val="0037739F"/>
    <w:rsid w:val="00377473"/>
    <w:rsid w:val="0038087D"/>
    <w:rsid w:val="003819F4"/>
    <w:rsid w:val="003820AD"/>
    <w:rsid w:val="003827D7"/>
    <w:rsid w:val="00383004"/>
    <w:rsid w:val="00383113"/>
    <w:rsid w:val="00385D6B"/>
    <w:rsid w:val="003862A6"/>
    <w:rsid w:val="00386708"/>
    <w:rsid w:val="00390F32"/>
    <w:rsid w:val="003927D5"/>
    <w:rsid w:val="003951A3"/>
    <w:rsid w:val="00396820"/>
    <w:rsid w:val="0039770C"/>
    <w:rsid w:val="00397A2B"/>
    <w:rsid w:val="00397F1E"/>
    <w:rsid w:val="003A0209"/>
    <w:rsid w:val="003A0CFD"/>
    <w:rsid w:val="003A52B5"/>
    <w:rsid w:val="003A62CB"/>
    <w:rsid w:val="003A6DE2"/>
    <w:rsid w:val="003A72B6"/>
    <w:rsid w:val="003A74C7"/>
    <w:rsid w:val="003A7700"/>
    <w:rsid w:val="003B02EB"/>
    <w:rsid w:val="003B1011"/>
    <w:rsid w:val="003B184B"/>
    <w:rsid w:val="003B1D0F"/>
    <w:rsid w:val="003B34BC"/>
    <w:rsid w:val="003B4257"/>
    <w:rsid w:val="003B42DC"/>
    <w:rsid w:val="003B4D24"/>
    <w:rsid w:val="003B5670"/>
    <w:rsid w:val="003C1AAC"/>
    <w:rsid w:val="003C1F64"/>
    <w:rsid w:val="003C20C0"/>
    <w:rsid w:val="003C28AE"/>
    <w:rsid w:val="003C3A36"/>
    <w:rsid w:val="003C43BD"/>
    <w:rsid w:val="003C476F"/>
    <w:rsid w:val="003C4844"/>
    <w:rsid w:val="003C4970"/>
    <w:rsid w:val="003C5166"/>
    <w:rsid w:val="003C6685"/>
    <w:rsid w:val="003C74BB"/>
    <w:rsid w:val="003D0BF0"/>
    <w:rsid w:val="003D1AEF"/>
    <w:rsid w:val="003D1F78"/>
    <w:rsid w:val="003D3ED5"/>
    <w:rsid w:val="003D4CC6"/>
    <w:rsid w:val="003D613D"/>
    <w:rsid w:val="003D69EE"/>
    <w:rsid w:val="003D6FDE"/>
    <w:rsid w:val="003D7EA4"/>
    <w:rsid w:val="003E0232"/>
    <w:rsid w:val="003E024B"/>
    <w:rsid w:val="003E0574"/>
    <w:rsid w:val="003E18F6"/>
    <w:rsid w:val="003E1910"/>
    <w:rsid w:val="003E2F74"/>
    <w:rsid w:val="003E35CD"/>
    <w:rsid w:val="003E5321"/>
    <w:rsid w:val="003E6258"/>
    <w:rsid w:val="003E79CD"/>
    <w:rsid w:val="003E7AD2"/>
    <w:rsid w:val="003F1829"/>
    <w:rsid w:val="003F1D11"/>
    <w:rsid w:val="003F2389"/>
    <w:rsid w:val="003F2F10"/>
    <w:rsid w:val="003F6133"/>
    <w:rsid w:val="003F6C0D"/>
    <w:rsid w:val="003F6D75"/>
    <w:rsid w:val="003F6EDB"/>
    <w:rsid w:val="00400D59"/>
    <w:rsid w:val="00401CDC"/>
    <w:rsid w:val="004025A0"/>
    <w:rsid w:val="00402641"/>
    <w:rsid w:val="00402A4B"/>
    <w:rsid w:val="004049FC"/>
    <w:rsid w:val="004068A2"/>
    <w:rsid w:val="00410BF9"/>
    <w:rsid w:val="00411672"/>
    <w:rsid w:val="00413C12"/>
    <w:rsid w:val="004142E4"/>
    <w:rsid w:val="00414950"/>
    <w:rsid w:val="00416079"/>
    <w:rsid w:val="0041633D"/>
    <w:rsid w:val="00416565"/>
    <w:rsid w:val="00417795"/>
    <w:rsid w:val="00417C03"/>
    <w:rsid w:val="004211A4"/>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44F"/>
    <w:rsid w:val="00430646"/>
    <w:rsid w:val="0043066A"/>
    <w:rsid w:val="00431317"/>
    <w:rsid w:val="004333E2"/>
    <w:rsid w:val="00433415"/>
    <w:rsid w:val="00436D41"/>
    <w:rsid w:val="00437843"/>
    <w:rsid w:val="00440673"/>
    <w:rsid w:val="0044224C"/>
    <w:rsid w:val="00443121"/>
    <w:rsid w:val="00443C13"/>
    <w:rsid w:val="00444AF4"/>
    <w:rsid w:val="00445498"/>
    <w:rsid w:val="00445B96"/>
    <w:rsid w:val="004467D1"/>
    <w:rsid w:val="0044747D"/>
    <w:rsid w:val="0045128F"/>
    <w:rsid w:val="0045285F"/>
    <w:rsid w:val="0045504E"/>
    <w:rsid w:val="00455742"/>
    <w:rsid w:val="00455DD8"/>
    <w:rsid w:val="004564A8"/>
    <w:rsid w:val="004567B1"/>
    <w:rsid w:val="00456AA7"/>
    <w:rsid w:val="00457411"/>
    <w:rsid w:val="00457BFC"/>
    <w:rsid w:val="004601DF"/>
    <w:rsid w:val="00460515"/>
    <w:rsid w:val="0046060D"/>
    <w:rsid w:val="00461617"/>
    <w:rsid w:val="004616D0"/>
    <w:rsid w:val="00461C7F"/>
    <w:rsid w:val="00461D77"/>
    <w:rsid w:val="00466186"/>
    <w:rsid w:val="0046633A"/>
    <w:rsid w:val="004666A2"/>
    <w:rsid w:val="00467513"/>
    <w:rsid w:val="004678CE"/>
    <w:rsid w:val="00470A0E"/>
    <w:rsid w:val="00470B38"/>
    <w:rsid w:val="00471575"/>
    <w:rsid w:val="004718B8"/>
    <w:rsid w:val="00471C5C"/>
    <w:rsid w:val="0047262D"/>
    <w:rsid w:val="00473DD8"/>
    <w:rsid w:val="00473F2C"/>
    <w:rsid w:val="0047457C"/>
    <w:rsid w:val="00474D6C"/>
    <w:rsid w:val="004757B3"/>
    <w:rsid w:val="0047690A"/>
    <w:rsid w:val="00476D99"/>
    <w:rsid w:val="00476E92"/>
    <w:rsid w:val="004771DB"/>
    <w:rsid w:val="00477DD1"/>
    <w:rsid w:val="0048001A"/>
    <w:rsid w:val="00483832"/>
    <w:rsid w:val="00483BA8"/>
    <w:rsid w:val="004842B0"/>
    <w:rsid w:val="00485399"/>
    <w:rsid w:val="0048551F"/>
    <w:rsid w:val="00485557"/>
    <w:rsid w:val="004865C5"/>
    <w:rsid w:val="0048710F"/>
    <w:rsid w:val="00490390"/>
    <w:rsid w:val="0049127F"/>
    <w:rsid w:val="00492B0D"/>
    <w:rsid w:val="0049670B"/>
    <w:rsid w:val="00496E0F"/>
    <w:rsid w:val="00497CCA"/>
    <w:rsid w:val="004A114B"/>
    <w:rsid w:val="004A2BE6"/>
    <w:rsid w:val="004A3DF1"/>
    <w:rsid w:val="004A4221"/>
    <w:rsid w:val="004A4238"/>
    <w:rsid w:val="004A6375"/>
    <w:rsid w:val="004A7407"/>
    <w:rsid w:val="004B0790"/>
    <w:rsid w:val="004B1220"/>
    <w:rsid w:val="004B1D01"/>
    <w:rsid w:val="004B2041"/>
    <w:rsid w:val="004B2199"/>
    <w:rsid w:val="004B2A44"/>
    <w:rsid w:val="004B33C3"/>
    <w:rsid w:val="004B4C14"/>
    <w:rsid w:val="004B69F9"/>
    <w:rsid w:val="004B7D0A"/>
    <w:rsid w:val="004C0240"/>
    <w:rsid w:val="004C072B"/>
    <w:rsid w:val="004C211E"/>
    <w:rsid w:val="004C2177"/>
    <w:rsid w:val="004C276D"/>
    <w:rsid w:val="004C3633"/>
    <w:rsid w:val="004C40FE"/>
    <w:rsid w:val="004C476E"/>
    <w:rsid w:val="004C5A8F"/>
    <w:rsid w:val="004C6B77"/>
    <w:rsid w:val="004C7868"/>
    <w:rsid w:val="004D04C1"/>
    <w:rsid w:val="004D0DEB"/>
    <w:rsid w:val="004D1DF3"/>
    <w:rsid w:val="004D42F3"/>
    <w:rsid w:val="004D45F2"/>
    <w:rsid w:val="004D5B3C"/>
    <w:rsid w:val="004D5D23"/>
    <w:rsid w:val="004D60B3"/>
    <w:rsid w:val="004D62DC"/>
    <w:rsid w:val="004D6770"/>
    <w:rsid w:val="004D67E6"/>
    <w:rsid w:val="004D7927"/>
    <w:rsid w:val="004D7F2B"/>
    <w:rsid w:val="004E0C13"/>
    <w:rsid w:val="004E18F1"/>
    <w:rsid w:val="004E2493"/>
    <w:rsid w:val="004E33C2"/>
    <w:rsid w:val="004E3A59"/>
    <w:rsid w:val="004E3ED2"/>
    <w:rsid w:val="004E519C"/>
    <w:rsid w:val="004E5350"/>
    <w:rsid w:val="004E590F"/>
    <w:rsid w:val="004E5FFE"/>
    <w:rsid w:val="004E6247"/>
    <w:rsid w:val="004E6529"/>
    <w:rsid w:val="004E69FA"/>
    <w:rsid w:val="004E737B"/>
    <w:rsid w:val="004E7E28"/>
    <w:rsid w:val="004E7F5F"/>
    <w:rsid w:val="004F29B0"/>
    <w:rsid w:val="004F724F"/>
    <w:rsid w:val="004F74A3"/>
    <w:rsid w:val="004F7DE0"/>
    <w:rsid w:val="004F7EA2"/>
    <w:rsid w:val="00501D26"/>
    <w:rsid w:val="00501DB5"/>
    <w:rsid w:val="00501FFF"/>
    <w:rsid w:val="00502110"/>
    <w:rsid w:val="005022D0"/>
    <w:rsid w:val="005022D7"/>
    <w:rsid w:val="005072A0"/>
    <w:rsid w:val="00507788"/>
    <w:rsid w:val="005106F5"/>
    <w:rsid w:val="00511373"/>
    <w:rsid w:val="005114E3"/>
    <w:rsid w:val="005123B7"/>
    <w:rsid w:val="0051263E"/>
    <w:rsid w:val="00512F63"/>
    <w:rsid w:val="0051391E"/>
    <w:rsid w:val="00514F2C"/>
    <w:rsid w:val="0051531D"/>
    <w:rsid w:val="00516D17"/>
    <w:rsid w:val="00517061"/>
    <w:rsid w:val="0051717F"/>
    <w:rsid w:val="005172A9"/>
    <w:rsid w:val="00517EB2"/>
    <w:rsid w:val="00517FD0"/>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26CF"/>
    <w:rsid w:val="0053273F"/>
    <w:rsid w:val="00533542"/>
    <w:rsid w:val="00534726"/>
    <w:rsid w:val="005348B1"/>
    <w:rsid w:val="00535306"/>
    <w:rsid w:val="0053554C"/>
    <w:rsid w:val="005401F5"/>
    <w:rsid w:val="005402BC"/>
    <w:rsid w:val="00540333"/>
    <w:rsid w:val="00540596"/>
    <w:rsid w:val="00540B85"/>
    <w:rsid w:val="0054131D"/>
    <w:rsid w:val="0054159A"/>
    <w:rsid w:val="00541840"/>
    <w:rsid w:val="0054354A"/>
    <w:rsid w:val="005438C5"/>
    <w:rsid w:val="00543A03"/>
    <w:rsid w:val="00544934"/>
    <w:rsid w:val="00545AB0"/>
    <w:rsid w:val="00546902"/>
    <w:rsid w:val="005474D2"/>
    <w:rsid w:val="00547DE3"/>
    <w:rsid w:val="00547E0B"/>
    <w:rsid w:val="00547FD2"/>
    <w:rsid w:val="00550872"/>
    <w:rsid w:val="00551FA4"/>
    <w:rsid w:val="00554F21"/>
    <w:rsid w:val="00554F52"/>
    <w:rsid w:val="005563D3"/>
    <w:rsid w:val="005603BC"/>
    <w:rsid w:val="00560A4F"/>
    <w:rsid w:val="0056193C"/>
    <w:rsid w:val="00561E7A"/>
    <w:rsid w:val="00561F02"/>
    <w:rsid w:val="00562938"/>
    <w:rsid w:val="00562D2E"/>
    <w:rsid w:val="00563511"/>
    <w:rsid w:val="0056393C"/>
    <w:rsid w:val="00563F0E"/>
    <w:rsid w:val="00564972"/>
    <w:rsid w:val="00565AB1"/>
    <w:rsid w:val="00565EE8"/>
    <w:rsid w:val="005675BE"/>
    <w:rsid w:val="005677A9"/>
    <w:rsid w:val="0057036C"/>
    <w:rsid w:val="00570D11"/>
    <w:rsid w:val="005730EF"/>
    <w:rsid w:val="005764E0"/>
    <w:rsid w:val="005771A4"/>
    <w:rsid w:val="00577E17"/>
    <w:rsid w:val="00577FBE"/>
    <w:rsid w:val="005807A8"/>
    <w:rsid w:val="00580BD2"/>
    <w:rsid w:val="00581126"/>
    <w:rsid w:val="00581EC8"/>
    <w:rsid w:val="00582D45"/>
    <w:rsid w:val="00583447"/>
    <w:rsid w:val="005838D4"/>
    <w:rsid w:val="005840D3"/>
    <w:rsid w:val="00584DFB"/>
    <w:rsid w:val="005866A2"/>
    <w:rsid w:val="00590913"/>
    <w:rsid w:val="00591651"/>
    <w:rsid w:val="0059194E"/>
    <w:rsid w:val="0059209E"/>
    <w:rsid w:val="005929AE"/>
    <w:rsid w:val="005932DA"/>
    <w:rsid w:val="00593B37"/>
    <w:rsid w:val="00593D72"/>
    <w:rsid w:val="00595791"/>
    <w:rsid w:val="00595C5D"/>
    <w:rsid w:val="00597800"/>
    <w:rsid w:val="00597D4E"/>
    <w:rsid w:val="00597F8E"/>
    <w:rsid w:val="005A0044"/>
    <w:rsid w:val="005A1190"/>
    <w:rsid w:val="005A2887"/>
    <w:rsid w:val="005A32A7"/>
    <w:rsid w:val="005A34DD"/>
    <w:rsid w:val="005A55E3"/>
    <w:rsid w:val="005A5837"/>
    <w:rsid w:val="005A636F"/>
    <w:rsid w:val="005A6518"/>
    <w:rsid w:val="005A6D2D"/>
    <w:rsid w:val="005A6E59"/>
    <w:rsid w:val="005B1FB3"/>
    <w:rsid w:val="005B2F22"/>
    <w:rsid w:val="005B2F2A"/>
    <w:rsid w:val="005B3855"/>
    <w:rsid w:val="005B42E6"/>
    <w:rsid w:val="005B440C"/>
    <w:rsid w:val="005B53A4"/>
    <w:rsid w:val="005B7683"/>
    <w:rsid w:val="005B777C"/>
    <w:rsid w:val="005B7BF1"/>
    <w:rsid w:val="005B7CE6"/>
    <w:rsid w:val="005C09DD"/>
    <w:rsid w:val="005C0A15"/>
    <w:rsid w:val="005C366F"/>
    <w:rsid w:val="005C3776"/>
    <w:rsid w:val="005C4948"/>
    <w:rsid w:val="005C54E7"/>
    <w:rsid w:val="005C54EA"/>
    <w:rsid w:val="005C5908"/>
    <w:rsid w:val="005C6731"/>
    <w:rsid w:val="005C6C3B"/>
    <w:rsid w:val="005D0AF4"/>
    <w:rsid w:val="005D17BD"/>
    <w:rsid w:val="005D1A98"/>
    <w:rsid w:val="005D2733"/>
    <w:rsid w:val="005D2A5C"/>
    <w:rsid w:val="005D33DC"/>
    <w:rsid w:val="005D3A80"/>
    <w:rsid w:val="005D44A1"/>
    <w:rsid w:val="005D542A"/>
    <w:rsid w:val="005D76F6"/>
    <w:rsid w:val="005D7DC9"/>
    <w:rsid w:val="005E044E"/>
    <w:rsid w:val="005E054D"/>
    <w:rsid w:val="005E0F00"/>
    <w:rsid w:val="005E1F62"/>
    <w:rsid w:val="005E3D38"/>
    <w:rsid w:val="005E489E"/>
    <w:rsid w:val="005E55C7"/>
    <w:rsid w:val="005E5A72"/>
    <w:rsid w:val="005E5B36"/>
    <w:rsid w:val="005E5C5D"/>
    <w:rsid w:val="005E660E"/>
    <w:rsid w:val="005F1F05"/>
    <w:rsid w:val="005F2B72"/>
    <w:rsid w:val="005F362B"/>
    <w:rsid w:val="005F5140"/>
    <w:rsid w:val="005F5481"/>
    <w:rsid w:val="005F62C3"/>
    <w:rsid w:val="005F7768"/>
    <w:rsid w:val="005F7ABC"/>
    <w:rsid w:val="005F7C7D"/>
    <w:rsid w:val="005F7DC3"/>
    <w:rsid w:val="00600402"/>
    <w:rsid w:val="00600886"/>
    <w:rsid w:val="00601595"/>
    <w:rsid w:val="0060234B"/>
    <w:rsid w:val="00602BE0"/>
    <w:rsid w:val="00602EE7"/>
    <w:rsid w:val="00603EDA"/>
    <w:rsid w:val="006051D1"/>
    <w:rsid w:val="0060568E"/>
    <w:rsid w:val="00606603"/>
    <w:rsid w:val="00606763"/>
    <w:rsid w:val="00606FB0"/>
    <w:rsid w:val="00607032"/>
    <w:rsid w:val="00607FF3"/>
    <w:rsid w:val="006109A4"/>
    <w:rsid w:val="006113E0"/>
    <w:rsid w:val="00612759"/>
    <w:rsid w:val="00612CBB"/>
    <w:rsid w:val="00614014"/>
    <w:rsid w:val="00614267"/>
    <w:rsid w:val="0061451F"/>
    <w:rsid w:val="00614BFD"/>
    <w:rsid w:val="006154D5"/>
    <w:rsid w:val="0061609B"/>
    <w:rsid w:val="00620034"/>
    <w:rsid w:val="006205F2"/>
    <w:rsid w:val="00620763"/>
    <w:rsid w:val="00621A74"/>
    <w:rsid w:val="00623B7E"/>
    <w:rsid w:val="00623CDA"/>
    <w:rsid w:val="0062406E"/>
    <w:rsid w:val="006255D1"/>
    <w:rsid w:val="006261B0"/>
    <w:rsid w:val="006264FB"/>
    <w:rsid w:val="00630088"/>
    <w:rsid w:val="00631072"/>
    <w:rsid w:val="00632698"/>
    <w:rsid w:val="00633223"/>
    <w:rsid w:val="006334FC"/>
    <w:rsid w:val="00633D25"/>
    <w:rsid w:val="006340A9"/>
    <w:rsid w:val="00635EAA"/>
    <w:rsid w:val="00637237"/>
    <w:rsid w:val="00637A07"/>
    <w:rsid w:val="006419F1"/>
    <w:rsid w:val="00641F52"/>
    <w:rsid w:val="006427FD"/>
    <w:rsid w:val="0064454D"/>
    <w:rsid w:val="006453B6"/>
    <w:rsid w:val="00645B28"/>
    <w:rsid w:val="0064672C"/>
    <w:rsid w:val="006472DE"/>
    <w:rsid w:val="0065008A"/>
    <w:rsid w:val="00650CA0"/>
    <w:rsid w:val="006544B7"/>
    <w:rsid w:val="00654989"/>
    <w:rsid w:val="00654CC2"/>
    <w:rsid w:val="0065523F"/>
    <w:rsid w:val="00655574"/>
    <w:rsid w:val="00656872"/>
    <w:rsid w:val="00657681"/>
    <w:rsid w:val="00657F31"/>
    <w:rsid w:val="0066162F"/>
    <w:rsid w:val="00661ADB"/>
    <w:rsid w:val="006637DA"/>
    <w:rsid w:val="006644C3"/>
    <w:rsid w:val="00664934"/>
    <w:rsid w:val="0066519C"/>
    <w:rsid w:val="00665C78"/>
    <w:rsid w:val="00665C83"/>
    <w:rsid w:val="006667F9"/>
    <w:rsid w:val="00667511"/>
    <w:rsid w:val="00667C50"/>
    <w:rsid w:val="00670D5B"/>
    <w:rsid w:val="00671D60"/>
    <w:rsid w:val="00671FF6"/>
    <w:rsid w:val="006721B1"/>
    <w:rsid w:val="00672F51"/>
    <w:rsid w:val="00674390"/>
    <w:rsid w:val="00674DE2"/>
    <w:rsid w:val="00675CA9"/>
    <w:rsid w:val="006763B0"/>
    <w:rsid w:val="00680208"/>
    <w:rsid w:val="0068155D"/>
    <w:rsid w:val="006823B9"/>
    <w:rsid w:val="006829BB"/>
    <w:rsid w:val="00683FCE"/>
    <w:rsid w:val="00685AB4"/>
    <w:rsid w:val="00686115"/>
    <w:rsid w:val="00690AF2"/>
    <w:rsid w:val="00691514"/>
    <w:rsid w:val="006929E4"/>
    <w:rsid w:val="00692AE2"/>
    <w:rsid w:val="006940D3"/>
    <w:rsid w:val="00695B29"/>
    <w:rsid w:val="00695D67"/>
    <w:rsid w:val="00696265"/>
    <w:rsid w:val="00696C1D"/>
    <w:rsid w:val="006A039B"/>
    <w:rsid w:val="006A27D7"/>
    <w:rsid w:val="006A2E0A"/>
    <w:rsid w:val="006A3C82"/>
    <w:rsid w:val="006A4962"/>
    <w:rsid w:val="006A4B28"/>
    <w:rsid w:val="006A4DDE"/>
    <w:rsid w:val="006A5274"/>
    <w:rsid w:val="006A7B20"/>
    <w:rsid w:val="006B0059"/>
    <w:rsid w:val="006B02E9"/>
    <w:rsid w:val="006B100C"/>
    <w:rsid w:val="006B2069"/>
    <w:rsid w:val="006B2881"/>
    <w:rsid w:val="006B2AED"/>
    <w:rsid w:val="006B2E10"/>
    <w:rsid w:val="006B42B9"/>
    <w:rsid w:val="006B4DD7"/>
    <w:rsid w:val="006B5536"/>
    <w:rsid w:val="006B641B"/>
    <w:rsid w:val="006C1FA2"/>
    <w:rsid w:val="006C257C"/>
    <w:rsid w:val="006C2E7D"/>
    <w:rsid w:val="006C516E"/>
    <w:rsid w:val="006C6867"/>
    <w:rsid w:val="006C6A85"/>
    <w:rsid w:val="006C70C6"/>
    <w:rsid w:val="006C743A"/>
    <w:rsid w:val="006D14D2"/>
    <w:rsid w:val="006D19A5"/>
    <w:rsid w:val="006D1EE9"/>
    <w:rsid w:val="006D2539"/>
    <w:rsid w:val="006D281F"/>
    <w:rsid w:val="006D2CCE"/>
    <w:rsid w:val="006D44E0"/>
    <w:rsid w:val="006D5064"/>
    <w:rsid w:val="006D63ED"/>
    <w:rsid w:val="006D648A"/>
    <w:rsid w:val="006D6831"/>
    <w:rsid w:val="006E0212"/>
    <w:rsid w:val="006E05D6"/>
    <w:rsid w:val="006E0A61"/>
    <w:rsid w:val="006E1126"/>
    <w:rsid w:val="006E18DC"/>
    <w:rsid w:val="006E33CD"/>
    <w:rsid w:val="006E4E89"/>
    <w:rsid w:val="006E5128"/>
    <w:rsid w:val="006E55C4"/>
    <w:rsid w:val="006E5750"/>
    <w:rsid w:val="006E5EBD"/>
    <w:rsid w:val="006F039D"/>
    <w:rsid w:val="006F03B2"/>
    <w:rsid w:val="006F1B97"/>
    <w:rsid w:val="006F2333"/>
    <w:rsid w:val="006F23C2"/>
    <w:rsid w:val="006F24F5"/>
    <w:rsid w:val="006F26D9"/>
    <w:rsid w:val="006F2DED"/>
    <w:rsid w:val="006F3125"/>
    <w:rsid w:val="006F3843"/>
    <w:rsid w:val="006F40BB"/>
    <w:rsid w:val="006F6F5D"/>
    <w:rsid w:val="006F70A2"/>
    <w:rsid w:val="00700054"/>
    <w:rsid w:val="007010E2"/>
    <w:rsid w:val="007025FE"/>
    <w:rsid w:val="0070302E"/>
    <w:rsid w:val="0070459D"/>
    <w:rsid w:val="0070482F"/>
    <w:rsid w:val="00704B10"/>
    <w:rsid w:val="00704B17"/>
    <w:rsid w:val="0070527A"/>
    <w:rsid w:val="00706DCC"/>
    <w:rsid w:val="00707132"/>
    <w:rsid w:val="007071E0"/>
    <w:rsid w:val="00707387"/>
    <w:rsid w:val="00711B60"/>
    <w:rsid w:val="00711DDD"/>
    <w:rsid w:val="00714EA2"/>
    <w:rsid w:val="00715573"/>
    <w:rsid w:val="007167C5"/>
    <w:rsid w:val="00720D01"/>
    <w:rsid w:val="007218A5"/>
    <w:rsid w:val="00721E1D"/>
    <w:rsid w:val="00722E91"/>
    <w:rsid w:val="00724135"/>
    <w:rsid w:val="00724829"/>
    <w:rsid w:val="00724A82"/>
    <w:rsid w:val="00726558"/>
    <w:rsid w:val="00726E13"/>
    <w:rsid w:val="00727BF7"/>
    <w:rsid w:val="00727FAA"/>
    <w:rsid w:val="00730150"/>
    <w:rsid w:val="0073150D"/>
    <w:rsid w:val="00732144"/>
    <w:rsid w:val="00732F43"/>
    <w:rsid w:val="007350CE"/>
    <w:rsid w:val="00735334"/>
    <w:rsid w:val="0073667A"/>
    <w:rsid w:val="0073691F"/>
    <w:rsid w:val="00736B20"/>
    <w:rsid w:val="00737E28"/>
    <w:rsid w:val="007413DA"/>
    <w:rsid w:val="00742BF3"/>
    <w:rsid w:val="00743163"/>
    <w:rsid w:val="007437F3"/>
    <w:rsid w:val="00743C1F"/>
    <w:rsid w:val="007440FB"/>
    <w:rsid w:val="00744F15"/>
    <w:rsid w:val="007458BE"/>
    <w:rsid w:val="00746480"/>
    <w:rsid w:val="00746921"/>
    <w:rsid w:val="0074794B"/>
    <w:rsid w:val="00750329"/>
    <w:rsid w:val="00750F91"/>
    <w:rsid w:val="00752AAC"/>
    <w:rsid w:val="00753A32"/>
    <w:rsid w:val="00757590"/>
    <w:rsid w:val="00760232"/>
    <w:rsid w:val="00760712"/>
    <w:rsid w:val="00760FA5"/>
    <w:rsid w:val="007612AC"/>
    <w:rsid w:val="00761461"/>
    <w:rsid w:val="00761A6C"/>
    <w:rsid w:val="00761CF4"/>
    <w:rsid w:val="00762B8C"/>
    <w:rsid w:val="007631AB"/>
    <w:rsid w:val="00763B7F"/>
    <w:rsid w:val="00764B2F"/>
    <w:rsid w:val="00764E2E"/>
    <w:rsid w:val="00765001"/>
    <w:rsid w:val="007655F4"/>
    <w:rsid w:val="007659DF"/>
    <w:rsid w:val="007673B6"/>
    <w:rsid w:val="00767703"/>
    <w:rsid w:val="00770089"/>
    <w:rsid w:val="00770623"/>
    <w:rsid w:val="007715C2"/>
    <w:rsid w:val="00771CC1"/>
    <w:rsid w:val="007732B0"/>
    <w:rsid w:val="007763DA"/>
    <w:rsid w:val="00776FF0"/>
    <w:rsid w:val="00780522"/>
    <w:rsid w:val="00781B4E"/>
    <w:rsid w:val="007821C5"/>
    <w:rsid w:val="00782AB8"/>
    <w:rsid w:val="0078374A"/>
    <w:rsid w:val="00784092"/>
    <w:rsid w:val="007853F6"/>
    <w:rsid w:val="00786364"/>
    <w:rsid w:val="0078683D"/>
    <w:rsid w:val="00786BAF"/>
    <w:rsid w:val="00786DE3"/>
    <w:rsid w:val="00786E56"/>
    <w:rsid w:val="00787846"/>
    <w:rsid w:val="00790437"/>
    <w:rsid w:val="00792402"/>
    <w:rsid w:val="007924B3"/>
    <w:rsid w:val="007964F0"/>
    <w:rsid w:val="007A1072"/>
    <w:rsid w:val="007A445F"/>
    <w:rsid w:val="007A5AE8"/>
    <w:rsid w:val="007A6E16"/>
    <w:rsid w:val="007A79CD"/>
    <w:rsid w:val="007A7A06"/>
    <w:rsid w:val="007B15CB"/>
    <w:rsid w:val="007B17AF"/>
    <w:rsid w:val="007B206C"/>
    <w:rsid w:val="007B24ED"/>
    <w:rsid w:val="007B4522"/>
    <w:rsid w:val="007B5165"/>
    <w:rsid w:val="007B5343"/>
    <w:rsid w:val="007B607F"/>
    <w:rsid w:val="007B613B"/>
    <w:rsid w:val="007B65DB"/>
    <w:rsid w:val="007B7745"/>
    <w:rsid w:val="007B77F7"/>
    <w:rsid w:val="007B7C80"/>
    <w:rsid w:val="007C017C"/>
    <w:rsid w:val="007C0AC7"/>
    <w:rsid w:val="007C1AF3"/>
    <w:rsid w:val="007C2005"/>
    <w:rsid w:val="007C2AFE"/>
    <w:rsid w:val="007C3F11"/>
    <w:rsid w:val="007C42F1"/>
    <w:rsid w:val="007C437E"/>
    <w:rsid w:val="007C51B6"/>
    <w:rsid w:val="007C651E"/>
    <w:rsid w:val="007D1C5D"/>
    <w:rsid w:val="007D1F47"/>
    <w:rsid w:val="007D220A"/>
    <w:rsid w:val="007D277E"/>
    <w:rsid w:val="007D38B9"/>
    <w:rsid w:val="007D4921"/>
    <w:rsid w:val="007D5105"/>
    <w:rsid w:val="007D5B6F"/>
    <w:rsid w:val="007D7EEC"/>
    <w:rsid w:val="007E5A3F"/>
    <w:rsid w:val="007E61C7"/>
    <w:rsid w:val="007E6934"/>
    <w:rsid w:val="007E6D35"/>
    <w:rsid w:val="007E77CC"/>
    <w:rsid w:val="007F0C16"/>
    <w:rsid w:val="007F1C95"/>
    <w:rsid w:val="007F2011"/>
    <w:rsid w:val="007F2103"/>
    <w:rsid w:val="007F29A9"/>
    <w:rsid w:val="007F2D0A"/>
    <w:rsid w:val="007F329C"/>
    <w:rsid w:val="007F3ED0"/>
    <w:rsid w:val="007F496A"/>
    <w:rsid w:val="007F4A70"/>
    <w:rsid w:val="007F578C"/>
    <w:rsid w:val="007F5D3E"/>
    <w:rsid w:val="007F65A7"/>
    <w:rsid w:val="00800497"/>
    <w:rsid w:val="008006B5"/>
    <w:rsid w:val="0080150F"/>
    <w:rsid w:val="00801D00"/>
    <w:rsid w:val="00805BD6"/>
    <w:rsid w:val="00807C9C"/>
    <w:rsid w:val="00810306"/>
    <w:rsid w:val="0081030C"/>
    <w:rsid w:val="00811666"/>
    <w:rsid w:val="00811EB7"/>
    <w:rsid w:val="00812619"/>
    <w:rsid w:val="0081312B"/>
    <w:rsid w:val="0081464C"/>
    <w:rsid w:val="00814917"/>
    <w:rsid w:val="00814DD4"/>
    <w:rsid w:val="00815E25"/>
    <w:rsid w:val="00816E7F"/>
    <w:rsid w:val="008173BB"/>
    <w:rsid w:val="0082009C"/>
    <w:rsid w:val="0082038D"/>
    <w:rsid w:val="00820CBF"/>
    <w:rsid w:val="00820DA2"/>
    <w:rsid w:val="00821A9D"/>
    <w:rsid w:val="00821BC2"/>
    <w:rsid w:val="00823080"/>
    <w:rsid w:val="008232FB"/>
    <w:rsid w:val="0082477D"/>
    <w:rsid w:val="008247A2"/>
    <w:rsid w:val="00824942"/>
    <w:rsid w:val="00824B8F"/>
    <w:rsid w:val="0082765D"/>
    <w:rsid w:val="008276D1"/>
    <w:rsid w:val="008303BF"/>
    <w:rsid w:val="00830963"/>
    <w:rsid w:val="0083252D"/>
    <w:rsid w:val="008338C9"/>
    <w:rsid w:val="008355E0"/>
    <w:rsid w:val="008355EE"/>
    <w:rsid w:val="00835F53"/>
    <w:rsid w:val="0083632B"/>
    <w:rsid w:val="00837079"/>
    <w:rsid w:val="008370B3"/>
    <w:rsid w:val="00840ECB"/>
    <w:rsid w:val="00843F70"/>
    <w:rsid w:val="00843F8C"/>
    <w:rsid w:val="008456BD"/>
    <w:rsid w:val="008464C3"/>
    <w:rsid w:val="00846643"/>
    <w:rsid w:val="0085239E"/>
    <w:rsid w:val="00852979"/>
    <w:rsid w:val="008537B6"/>
    <w:rsid w:val="00853A54"/>
    <w:rsid w:val="008549C0"/>
    <w:rsid w:val="008555DD"/>
    <w:rsid w:val="00857910"/>
    <w:rsid w:val="008633EA"/>
    <w:rsid w:val="008634FD"/>
    <w:rsid w:val="00864EE7"/>
    <w:rsid w:val="00865791"/>
    <w:rsid w:val="00865B3A"/>
    <w:rsid w:val="00866E5E"/>
    <w:rsid w:val="00867E0E"/>
    <w:rsid w:val="008703EB"/>
    <w:rsid w:val="008715BD"/>
    <w:rsid w:val="008725BC"/>
    <w:rsid w:val="008726D2"/>
    <w:rsid w:val="0087366D"/>
    <w:rsid w:val="008743BA"/>
    <w:rsid w:val="00875F0F"/>
    <w:rsid w:val="008766D4"/>
    <w:rsid w:val="00877485"/>
    <w:rsid w:val="00877EEE"/>
    <w:rsid w:val="0088080B"/>
    <w:rsid w:val="00880952"/>
    <w:rsid w:val="00881889"/>
    <w:rsid w:val="00881F5D"/>
    <w:rsid w:val="00882492"/>
    <w:rsid w:val="00882BF8"/>
    <w:rsid w:val="00883014"/>
    <w:rsid w:val="00883AF8"/>
    <w:rsid w:val="00884729"/>
    <w:rsid w:val="00886486"/>
    <w:rsid w:val="00886B81"/>
    <w:rsid w:val="00887028"/>
    <w:rsid w:val="00887576"/>
    <w:rsid w:val="0089077B"/>
    <w:rsid w:val="008908C6"/>
    <w:rsid w:val="00890D3D"/>
    <w:rsid w:val="00890EC1"/>
    <w:rsid w:val="00891410"/>
    <w:rsid w:val="008916A9"/>
    <w:rsid w:val="0089173D"/>
    <w:rsid w:val="008932EA"/>
    <w:rsid w:val="0089361D"/>
    <w:rsid w:val="00893AA7"/>
    <w:rsid w:val="00893C32"/>
    <w:rsid w:val="008940A6"/>
    <w:rsid w:val="008943AD"/>
    <w:rsid w:val="0089504D"/>
    <w:rsid w:val="0089534E"/>
    <w:rsid w:val="00895E70"/>
    <w:rsid w:val="00896544"/>
    <w:rsid w:val="00896BFA"/>
    <w:rsid w:val="0089716C"/>
    <w:rsid w:val="008972B7"/>
    <w:rsid w:val="008A1BFD"/>
    <w:rsid w:val="008A2758"/>
    <w:rsid w:val="008A387C"/>
    <w:rsid w:val="008A3B2A"/>
    <w:rsid w:val="008A4C99"/>
    <w:rsid w:val="008A4E32"/>
    <w:rsid w:val="008A5C69"/>
    <w:rsid w:val="008A6FA4"/>
    <w:rsid w:val="008A71FB"/>
    <w:rsid w:val="008A7ED5"/>
    <w:rsid w:val="008B358A"/>
    <w:rsid w:val="008B3A75"/>
    <w:rsid w:val="008B5CB6"/>
    <w:rsid w:val="008B62CB"/>
    <w:rsid w:val="008B6FF0"/>
    <w:rsid w:val="008B7556"/>
    <w:rsid w:val="008C01D2"/>
    <w:rsid w:val="008C0391"/>
    <w:rsid w:val="008C2842"/>
    <w:rsid w:val="008C3801"/>
    <w:rsid w:val="008C3B87"/>
    <w:rsid w:val="008C48B2"/>
    <w:rsid w:val="008C48E1"/>
    <w:rsid w:val="008C4A27"/>
    <w:rsid w:val="008C5BB9"/>
    <w:rsid w:val="008C67FB"/>
    <w:rsid w:val="008C6BC8"/>
    <w:rsid w:val="008D0317"/>
    <w:rsid w:val="008D05FA"/>
    <w:rsid w:val="008D0C24"/>
    <w:rsid w:val="008D0F00"/>
    <w:rsid w:val="008D1198"/>
    <w:rsid w:val="008D141A"/>
    <w:rsid w:val="008D15E0"/>
    <w:rsid w:val="008D1B53"/>
    <w:rsid w:val="008D1F48"/>
    <w:rsid w:val="008D53D8"/>
    <w:rsid w:val="008D5934"/>
    <w:rsid w:val="008E1D70"/>
    <w:rsid w:val="008E1DB3"/>
    <w:rsid w:val="008E2BAD"/>
    <w:rsid w:val="008E307C"/>
    <w:rsid w:val="008E36E2"/>
    <w:rsid w:val="008E56A8"/>
    <w:rsid w:val="008E6938"/>
    <w:rsid w:val="008E6B73"/>
    <w:rsid w:val="008E7171"/>
    <w:rsid w:val="008E7DB5"/>
    <w:rsid w:val="008F0DD1"/>
    <w:rsid w:val="008F1601"/>
    <w:rsid w:val="008F338F"/>
    <w:rsid w:val="008F374E"/>
    <w:rsid w:val="008F44E5"/>
    <w:rsid w:val="008F7482"/>
    <w:rsid w:val="008F7FA0"/>
    <w:rsid w:val="009007B6"/>
    <w:rsid w:val="00900C72"/>
    <w:rsid w:val="009019D5"/>
    <w:rsid w:val="00902CF8"/>
    <w:rsid w:val="00903272"/>
    <w:rsid w:val="009042C8"/>
    <w:rsid w:val="00905F2C"/>
    <w:rsid w:val="00906B82"/>
    <w:rsid w:val="00907334"/>
    <w:rsid w:val="00910B0D"/>
    <w:rsid w:val="00912430"/>
    <w:rsid w:val="009124AF"/>
    <w:rsid w:val="00916274"/>
    <w:rsid w:val="00916F66"/>
    <w:rsid w:val="00917AEE"/>
    <w:rsid w:val="00917CD3"/>
    <w:rsid w:val="009204C3"/>
    <w:rsid w:val="009205F7"/>
    <w:rsid w:val="00920D30"/>
    <w:rsid w:val="009214BF"/>
    <w:rsid w:val="00921679"/>
    <w:rsid w:val="0092193C"/>
    <w:rsid w:val="0092289F"/>
    <w:rsid w:val="00923665"/>
    <w:rsid w:val="00923772"/>
    <w:rsid w:val="00923A49"/>
    <w:rsid w:val="00923EEA"/>
    <w:rsid w:val="00924171"/>
    <w:rsid w:val="0092417B"/>
    <w:rsid w:val="009244F8"/>
    <w:rsid w:val="00925135"/>
    <w:rsid w:val="00925B67"/>
    <w:rsid w:val="00930304"/>
    <w:rsid w:val="00931301"/>
    <w:rsid w:val="0093280C"/>
    <w:rsid w:val="00934F10"/>
    <w:rsid w:val="00935AA7"/>
    <w:rsid w:val="00935C92"/>
    <w:rsid w:val="009400F2"/>
    <w:rsid w:val="00940A57"/>
    <w:rsid w:val="00941B4B"/>
    <w:rsid w:val="00941BE2"/>
    <w:rsid w:val="00942C69"/>
    <w:rsid w:val="0094316C"/>
    <w:rsid w:val="009438FD"/>
    <w:rsid w:val="009456E2"/>
    <w:rsid w:val="009456F5"/>
    <w:rsid w:val="0094592F"/>
    <w:rsid w:val="009508B9"/>
    <w:rsid w:val="00951595"/>
    <w:rsid w:val="0095177F"/>
    <w:rsid w:val="00951F7A"/>
    <w:rsid w:val="00955309"/>
    <w:rsid w:val="0095541C"/>
    <w:rsid w:val="00955748"/>
    <w:rsid w:val="00955AF6"/>
    <w:rsid w:val="009571EB"/>
    <w:rsid w:val="009576BB"/>
    <w:rsid w:val="00957F65"/>
    <w:rsid w:val="00961093"/>
    <w:rsid w:val="00961DC9"/>
    <w:rsid w:val="0096263E"/>
    <w:rsid w:val="00962B9A"/>
    <w:rsid w:val="00962D41"/>
    <w:rsid w:val="009649A2"/>
    <w:rsid w:val="00964DE4"/>
    <w:rsid w:val="009658AD"/>
    <w:rsid w:val="0096601B"/>
    <w:rsid w:val="00966273"/>
    <w:rsid w:val="00966B74"/>
    <w:rsid w:val="009673C4"/>
    <w:rsid w:val="009677ED"/>
    <w:rsid w:val="009679D1"/>
    <w:rsid w:val="00970650"/>
    <w:rsid w:val="009714FC"/>
    <w:rsid w:val="00971589"/>
    <w:rsid w:val="009727E0"/>
    <w:rsid w:val="00972B5F"/>
    <w:rsid w:val="00974CA6"/>
    <w:rsid w:val="009756B0"/>
    <w:rsid w:val="00976D1C"/>
    <w:rsid w:val="009771DE"/>
    <w:rsid w:val="00977D56"/>
    <w:rsid w:val="00980792"/>
    <w:rsid w:val="00980884"/>
    <w:rsid w:val="00980F3F"/>
    <w:rsid w:val="00981C70"/>
    <w:rsid w:val="00981FC1"/>
    <w:rsid w:val="009820B5"/>
    <w:rsid w:val="00982686"/>
    <w:rsid w:val="00983535"/>
    <w:rsid w:val="009839C9"/>
    <w:rsid w:val="00983E1A"/>
    <w:rsid w:val="00984D04"/>
    <w:rsid w:val="0099094E"/>
    <w:rsid w:val="00990C66"/>
    <w:rsid w:val="00990E42"/>
    <w:rsid w:val="009914BB"/>
    <w:rsid w:val="00991938"/>
    <w:rsid w:val="00991FE0"/>
    <w:rsid w:val="00992E21"/>
    <w:rsid w:val="00995551"/>
    <w:rsid w:val="009955C5"/>
    <w:rsid w:val="009955D0"/>
    <w:rsid w:val="00996DFF"/>
    <w:rsid w:val="00997767"/>
    <w:rsid w:val="009A08AE"/>
    <w:rsid w:val="009A13E0"/>
    <w:rsid w:val="009A18A4"/>
    <w:rsid w:val="009A1E6E"/>
    <w:rsid w:val="009A2150"/>
    <w:rsid w:val="009A2971"/>
    <w:rsid w:val="009A34A8"/>
    <w:rsid w:val="009A4DBE"/>
    <w:rsid w:val="009A5570"/>
    <w:rsid w:val="009A569B"/>
    <w:rsid w:val="009A5B0B"/>
    <w:rsid w:val="009A5D35"/>
    <w:rsid w:val="009A5F1B"/>
    <w:rsid w:val="009B02E2"/>
    <w:rsid w:val="009B1B30"/>
    <w:rsid w:val="009B419C"/>
    <w:rsid w:val="009B4823"/>
    <w:rsid w:val="009B49D0"/>
    <w:rsid w:val="009B4CDD"/>
    <w:rsid w:val="009B4EC2"/>
    <w:rsid w:val="009B57D7"/>
    <w:rsid w:val="009B5BCD"/>
    <w:rsid w:val="009B666E"/>
    <w:rsid w:val="009B6963"/>
    <w:rsid w:val="009B749E"/>
    <w:rsid w:val="009B7923"/>
    <w:rsid w:val="009C0B6F"/>
    <w:rsid w:val="009C1917"/>
    <w:rsid w:val="009C1AC7"/>
    <w:rsid w:val="009C294F"/>
    <w:rsid w:val="009C2971"/>
    <w:rsid w:val="009C3C64"/>
    <w:rsid w:val="009C515C"/>
    <w:rsid w:val="009C6025"/>
    <w:rsid w:val="009C6A45"/>
    <w:rsid w:val="009C7C91"/>
    <w:rsid w:val="009D0606"/>
    <w:rsid w:val="009D0E72"/>
    <w:rsid w:val="009D0FFA"/>
    <w:rsid w:val="009D20A5"/>
    <w:rsid w:val="009D2294"/>
    <w:rsid w:val="009D26E3"/>
    <w:rsid w:val="009D370E"/>
    <w:rsid w:val="009D441B"/>
    <w:rsid w:val="009D52F7"/>
    <w:rsid w:val="009D5CD1"/>
    <w:rsid w:val="009D6256"/>
    <w:rsid w:val="009D6688"/>
    <w:rsid w:val="009D6F28"/>
    <w:rsid w:val="009E0EEA"/>
    <w:rsid w:val="009E107E"/>
    <w:rsid w:val="009E133D"/>
    <w:rsid w:val="009E2FD5"/>
    <w:rsid w:val="009E4694"/>
    <w:rsid w:val="009E47D5"/>
    <w:rsid w:val="009E57B1"/>
    <w:rsid w:val="009E77BF"/>
    <w:rsid w:val="009F01E3"/>
    <w:rsid w:val="009F2F6B"/>
    <w:rsid w:val="009F6232"/>
    <w:rsid w:val="009F6DBB"/>
    <w:rsid w:val="00A005F6"/>
    <w:rsid w:val="00A01F1D"/>
    <w:rsid w:val="00A02F8F"/>
    <w:rsid w:val="00A031F2"/>
    <w:rsid w:val="00A03984"/>
    <w:rsid w:val="00A065BB"/>
    <w:rsid w:val="00A06AFC"/>
    <w:rsid w:val="00A075B6"/>
    <w:rsid w:val="00A07806"/>
    <w:rsid w:val="00A10380"/>
    <w:rsid w:val="00A10E23"/>
    <w:rsid w:val="00A10F5D"/>
    <w:rsid w:val="00A13521"/>
    <w:rsid w:val="00A13F75"/>
    <w:rsid w:val="00A1430F"/>
    <w:rsid w:val="00A14930"/>
    <w:rsid w:val="00A1551D"/>
    <w:rsid w:val="00A15D26"/>
    <w:rsid w:val="00A16E24"/>
    <w:rsid w:val="00A2051B"/>
    <w:rsid w:val="00A20662"/>
    <w:rsid w:val="00A224FC"/>
    <w:rsid w:val="00A22CAF"/>
    <w:rsid w:val="00A23E08"/>
    <w:rsid w:val="00A2487C"/>
    <w:rsid w:val="00A27119"/>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6628"/>
    <w:rsid w:val="00A472FA"/>
    <w:rsid w:val="00A52970"/>
    <w:rsid w:val="00A52C17"/>
    <w:rsid w:val="00A52C47"/>
    <w:rsid w:val="00A5407E"/>
    <w:rsid w:val="00A54DD2"/>
    <w:rsid w:val="00A56C30"/>
    <w:rsid w:val="00A56E1D"/>
    <w:rsid w:val="00A57D51"/>
    <w:rsid w:val="00A60C51"/>
    <w:rsid w:val="00A61DB0"/>
    <w:rsid w:val="00A62210"/>
    <w:rsid w:val="00A643FD"/>
    <w:rsid w:val="00A64600"/>
    <w:rsid w:val="00A64634"/>
    <w:rsid w:val="00A648C4"/>
    <w:rsid w:val="00A6623F"/>
    <w:rsid w:val="00A6698A"/>
    <w:rsid w:val="00A66CA6"/>
    <w:rsid w:val="00A66EFC"/>
    <w:rsid w:val="00A67835"/>
    <w:rsid w:val="00A67868"/>
    <w:rsid w:val="00A70F76"/>
    <w:rsid w:val="00A714E3"/>
    <w:rsid w:val="00A72CED"/>
    <w:rsid w:val="00A74137"/>
    <w:rsid w:val="00A75601"/>
    <w:rsid w:val="00A7644C"/>
    <w:rsid w:val="00A76F56"/>
    <w:rsid w:val="00A772FB"/>
    <w:rsid w:val="00A7748A"/>
    <w:rsid w:val="00A77651"/>
    <w:rsid w:val="00A80508"/>
    <w:rsid w:val="00A805B9"/>
    <w:rsid w:val="00A82621"/>
    <w:rsid w:val="00A82994"/>
    <w:rsid w:val="00A82A49"/>
    <w:rsid w:val="00A83205"/>
    <w:rsid w:val="00A83677"/>
    <w:rsid w:val="00A85C28"/>
    <w:rsid w:val="00A85D17"/>
    <w:rsid w:val="00A86034"/>
    <w:rsid w:val="00A862D0"/>
    <w:rsid w:val="00A86683"/>
    <w:rsid w:val="00A868EA"/>
    <w:rsid w:val="00A86B3F"/>
    <w:rsid w:val="00A873DE"/>
    <w:rsid w:val="00A87622"/>
    <w:rsid w:val="00A90367"/>
    <w:rsid w:val="00A91652"/>
    <w:rsid w:val="00A9239E"/>
    <w:rsid w:val="00A92747"/>
    <w:rsid w:val="00A93AB6"/>
    <w:rsid w:val="00A93E6E"/>
    <w:rsid w:val="00A9668B"/>
    <w:rsid w:val="00A966F4"/>
    <w:rsid w:val="00AA16D3"/>
    <w:rsid w:val="00AA1762"/>
    <w:rsid w:val="00AA1C3F"/>
    <w:rsid w:val="00AA2D33"/>
    <w:rsid w:val="00AA327D"/>
    <w:rsid w:val="00AA3475"/>
    <w:rsid w:val="00AA633E"/>
    <w:rsid w:val="00AA6AE3"/>
    <w:rsid w:val="00AA7C5C"/>
    <w:rsid w:val="00AB2066"/>
    <w:rsid w:val="00AB306E"/>
    <w:rsid w:val="00AB3173"/>
    <w:rsid w:val="00AB363F"/>
    <w:rsid w:val="00AB3AD0"/>
    <w:rsid w:val="00AB3BB0"/>
    <w:rsid w:val="00AB3F2A"/>
    <w:rsid w:val="00AB44F4"/>
    <w:rsid w:val="00AB50DA"/>
    <w:rsid w:val="00AB5633"/>
    <w:rsid w:val="00AB665A"/>
    <w:rsid w:val="00AC0584"/>
    <w:rsid w:val="00AC135F"/>
    <w:rsid w:val="00AC1548"/>
    <w:rsid w:val="00AC36CB"/>
    <w:rsid w:val="00AC466D"/>
    <w:rsid w:val="00AC47AE"/>
    <w:rsid w:val="00AC6491"/>
    <w:rsid w:val="00AC6D7A"/>
    <w:rsid w:val="00AC7B02"/>
    <w:rsid w:val="00AD14AF"/>
    <w:rsid w:val="00AD44EE"/>
    <w:rsid w:val="00AD4C1E"/>
    <w:rsid w:val="00AD64A3"/>
    <w:rsid w:val="00AE0F90"/>
    <w:rsid w:val="00AE11A0"/>
    <w:rsid w:val="00AE29EB"/>
    <w:rsid w:val="00AE3D8A"/>
    <w:rsid w:val="00AE4AF7"/>
    <w:rsid w:val="00AE5080"/>
    <w:rsid w:val="00AE531C"/>
    <w:rsid w:val="00AE57A9"/>
    <w:rsid w:val="00AE5F85"/>
    <w:rsid w:val="00AE5FAA"/>
    <w:rsid w:val="00AE6D3D"/>
    <w:rsid w:val="00AE7943"/>
    <w:rsid w:val="00AF228A"/>
    <w:rsid w:val="00AF3E7F"/>
    <w:rsid w:val="00AF4193"/>
    <w:rsid w:val="00AF4227"/>
    <w:rsid w:val="00AF44A6"/>
    <w:rsid w:val="00AF4A1D"/>
    <w:rsid w:val="00AF652F"/>
    <w:rsid w:val="00AF7E13"/>
    <w:rsid w:val="00B00CA3"/>
    <w:rsid w:val="00B013F9"/>
    <w:rsid w:val="00B02340"/>
    <w:rsid w:val="00B02EAB"/>
    <w:rsid w:val="00B05203"/>
    <w:rsid w:val="00B0539F"/>
    <w:rsid w:val="00B05BF6"/>
    <w:rsid w:val="00B06302"/>
    <w:rsid w:val="00B064D6"/>
    <w:rsid w:val="00B07EF0"/>
    <w:rsid w:val="00B10659"/>
    <w:rsid w:val="00B10872"/>
    <w:rsid w:val="00B110BA"/>
    <w:rsid w:val="00B1130C"/>
    <w:rsid w:val="00B12A79"/>
    <w:rsid w:val="00B132B7"/>
    <w:rsid w:val="00B13DB3"/>
    <w:rsid w:val="00B14032"/>
    <w:rsid w:val="00B14C19"/>
    <w:rsid w:val="00B1500D"/>
    <w:rsid w:val="00B15AE8"/>
    <w:rsid w:val="00B205FA"/>
    <w:rsid w:val="00B20C0E"/>
    <w:rsid w:val="00B2134A"/>
    <w:rsid w:val="00B21BA7"/>
    <w:rsid w:val="00B220D5"/>
    <w:rsid w:val="00B222B0"/>
    <w:rsid w:val="00B23213"/>
    <w:rsid w:val="00B2442A"/>
    <w:rsid w:val="00B24911"/>
    <w:rsid w:val="00B24B43"/>
    <w:rsid w:val="00B24EC4"/>
    <w:rsid w:val="00B2583D"/>
    <w:rsid w:val="00B26AC9"/>
    <w:rsid w:val="00B27C00"/>
    <w:rsid w:val="00B301C8"/>
    <w:rsid w:val="00B31434"/>
    <w:rsid w:val="00B326DB"/>
    <w:rsid w:val="00B33653"/>
    <w:rsid w:val="00B34374"/>
    <w:rsid w:val="00B34467"/>
    <w:rsid w:val="00B375E7"/>
    <w:rsid w:val="00B40267"/>
    <w:rsid w:val="00B40C6D"/>
    <w:rsid w:val="00B41B31"/>
    <w:rsid w:val="00B42298"/>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1D6F"/>
    <w:rsid w:val="00B52153"/>
    <w:rsid w:val="00B525DE"/>
    <w:rsid w:val="00B53246"/>
    <w:rsid w:val="00B534E5"/>
    <w:rsid w:val="00B54243"/>
    <w:rsid w:val="00B55F44"/>
    <w:rsid w:val="00B56D95"/>
    <w:rsid w:val="00B5794C"/>
    <w:rsid w:val="00B60815"/>
    <w:rsid w:val="00B608A4"/>
    <w:rsid w:val="00B60E72"/>
    <w:rsid w:val="00B6216D"/>
    <w:rsid w:val="00B635F6"/>
    <w:rsid w:val="00B64134"/>
    <w:rsid w:val="00B6609C"/>
    <w:rsid w:val="00B66D1F"/>
    <w:rsid w:val="00B67AEB"/>
    <w:rsid w:val="00B70CC0"/>
    <w:rsid w:val="00B71442"/>
    <w:rsid w:val="00B722E2"/>
    <w:rsid w:val="00B72496"/>
    <w:rsid w:val="00B72CD5"/>
    <w:rsid w:val="00B72F7D"/>
    <w:rsid w:val="00B742D4"/>
    <w:rsid w:val="00B74851"/>
    <w:rsid w:val="00B7562F"/>
    <w:rsid w:val="00B757CC"/>
    <w:rsid w:val="00B75CCD"/>
    <w:rsid w:val="00B76E69"/>
    <w:rsid w:val="00B7759E"/>
    <w:rsid w:val="00B80B99"/>
    <w:rsid w:val="00B81CA9"/>
    <w:rsid w:val="00B8202A"/>
    <w:rsid w:val="00B828E9"/>
    <w:rsid w:val="00B833E1"/>
    <w:rsid w:val="00B85700"/>
    <w:rsid w:val="00B85705"/>
    <w:rsid w:val="00B859EE"/>
    <w:rsid w:val="00B85C58"/>
    <w:rsid w:val="00B8769B"/>
    <w:rsid w:val="00B903C8"/>
    <w:rsid w:val="00B904A1"/>
    <w:rsid w:val="00B90D40"/>
    <w:rsid w:val="00B91216"/>
    <w:rsid w:val="00B91B6A"/>
    <w:rsid w:val="00B92A37"/>
    <w:rsid w:val="00B92EE2"/>
    <w:rsid w:val="00B93269"/>
    <w:rsid w:val="00B93740"/>
    <w:rsid w:val="00B939EE"/>
    <w:rsid w:val="00B942CE"/>
    <w:rsid w:val="00B944FC"/>
    <w:rsid w:val="00B95640"/>
    <w:rsid w:val="00B95BB0"/>
    <w:rsid w:val="00B96008"/>
    <w:rsid w:val="00B96090"/>
    <w:rsid w:val="00B97230"/>
    <w:rsid w:val="00B9765A"/>
    <w:rsid w:val="00B97A10"/>
    <w:rsid w:val="00B97D4D"/>
    <w:rsid w:val="00BA09C3"/>
    <w:rsid w:val="00BA0FA2"/>
    <w:rsid w:val="00BA18A1"/>
    <w:rsid w:val="00BA32F1"/>
    <w:rsid w:val="00BA35E4"/>
    <w:rsid w:val="00BA36A3"/>
    <w:rsid w:val="00BA73B7"/>
    <w:rsid w:val="00BA7A59"/>
    <w:rsid w:val="00BA7EA6"/>
    <w:rsid w:val="00BB0980"/>
    <w:rsid w:val="00BB09A2"/>
    <w:rsid w:val="00BB0AD4"/>
    <w:rsid w:val="00BB1D05"/>
    <w:rsid w:val="00BB230B"/>
    <w:rsid w:val="00BB2D12"/>
    <w:rsid w:val="00BB2F31"/>
    <w:rsid w:val="00BB374D"/>
    <w:rsid w:val="00BB387C"/>
    <w:rsid w:val="00BB3C0F"/>
    <w:rsid w:val="00BB3C63"/>
    <w:rsid w:val="00BB474D"/>
    <w:rsid w:val="00BB6568"/>
    <w:rsid w:val="00BB68AB"/>
    <w:rsid w:val="00BB7696"/>
    <w:rsid w:val="00BB76EC"/>
    <w:rsid w:val="00BB7731"/>
    <w:rsid w:val="00BB7BFE"/>
    <w:rsid w:val="00BC0D3C"/>
    <w:rsid w:val="00BC13D2"/>
    <w:rsid w:val="00BC1645"/>
    <w:rsid w:val="00BC1A17"/>
    <w:rsid w:val="00BC1FE2"/>
    <w:rsid w:val="00BC2332"/>
    <w:rsid w:val="00BC41E3"/>
    <w:rsid w:val="00BC42E2"/>
    <w:rsid w:val="00BC4C87"/>
    <w:rsid w:val="00BC715C"/>
    <w:rsid w:val="00BC726B"/>
    <w:rsid w:val="00BC7925"/>
    <w:rsid w:val="00BC7943"/>
    <w:rsid w:val="00BD0503"/>
    <w:rsid w:val="00BD0C5F"/>
    <w:rsid w:val="00BD1DFC"/>
    <w:rsid w:val="00BD2AC4"/>
    <w:rsid w:val="00BD3B59"/>
    <w:rsid w:val="00BD70D4"/>
    <w:rsid w:val="00BD73C5"/>
    <w:rsid w:val="00BE05F0"/>
    <w:rsid w:val="00BE072D"/>
    <w:rsid w:val="00BE2B03"/>
    <w:rsid w:val="00BE5105"/>
    <w:rsid w:val="00BE5B6B"/>
    <w:rsid w:val="00BE5E58"/>
    <w:rsid w:val="00BE7FC6"/>
    <w:rsid w:val="00BF1F51"/>
    <w:rsid w:val="00BF2109"/>
    <w:rsid w:val="00BF2348"/>
    <w:rsid w:val="00BF24C6"/>
    <w:rsid w:val="00BF3B20"/>
    <w:rsid w:val="00BF4030"/>
    <w:rsid w:val="00BF4053"/>
    <w:rsid w:val="00BF489F"/>
    <w:rsid w:val="00C0112C"/>
    <w:rsid w:val="00C01B0B"/>
    <w:rsid w:val="00C02C19"/>
    <w:rsid w:val="00C03122"/>
    <w:rsid w:val="00C033CC"/>
    <w:rsid w:val="00C03F7B"/>
    <w:rsid w:val="00C04D2B"/>
    <w:rsid w:val="00C050CC"/>
    <w:rsid w:val="00C05E47"/>
    <w:rsid w:val="00C06A94"/>
    <w:rsid w:val="00C1047D"/>
    <w:rsid w:val="00C1085A"/>
    <w:rsid w:val="00C12165"/>
    <w:rsid w:val="00C126D2"/>
    <w:rsid w:val="00C12AA8"/>
    <w:rsid w:val="00C13368"/>
    <w:rsid w:val="00C13A9D"/>
    <w:rsid w:val="00C14017"/>
    <w:rsid w:val="00C1445A"/>
    <w:rsid w:val="00C149C4"/>
    <w:rsid w:val="00C16C9B"/>
    <w:rsid w:val="00C16E63"/>
    <w:rsid w:val="00C22385"/>
    <w:rsid w:val="00C24B07"/>
    <w:rsid w:val="00C25460"/>
    <w:rsid w:val="00C260C8"/>
    <w:rsid w:val="00C26462"/>
    <w:rsid w:val="00C26CA6"/>
    <w:rsid w:val="00C27163"/>
    <w:rsid w:val="00C30C5C"/>
    <w:rsid w:val="00C30E2B"/>
    <w:rsid w:val="00C312A5"/>
    <w:rsid w:val="00C333A1"/>
    <w:rsid w:val="00C33C76"/>
    <w:rsid w:val="00C34266"/>
    <w:rsid w:val="00C34489"/>
    <w:rsid w:val="00C34809"/>
    <w:rsid w:val="00C35631"/>
    <w:rsid w:val="00C3575A"/>
    <w:rsid w:val="00C36FD5"/>
    <w:rsid w:val="00C37035"/>
    <w:rsid w:val="00C3754A"/>
    <w:rsid w:val="00C40060"/>
    <w:rsid w:val="00C413E7"/>
    <w:rsid w:val="00C42215"/>
    <w:rsid w:val="00C42904"/>
    <w:rsid w:val="00C43B77"/>
    <w:rsid w:val="00C44217"/>
    <w:rsid w:val="00C4429A"/>
    <w:rsid w:val="00C44B90"/>
    <w:rsid w:val="00C4550E"/>
    <w:rsid w:val="00C45CC1"/>
    <w:rsid w:val="00C46B4F"/>
    <w:rsid w:val="00C47032"/>
    <w:rsid w:val="00C50702"/>
    <w:rsid w:val="00C525BE"/>
    <w:rsid w:val="00C52E4D"/>
    <w:rsid w:val="00C53716"/>
    <w:rsid w:val="00C53AC2"/>
    <w:rsid w:val="00C5463D"/>
    <w:rsid w:val="00C54B46"/>
    <w:rsid w:val="00C54F4E"/>
    <w:rsid w:val="00C558A1"/>
    <w:rsid w:val="00C562BC"/>
    <w:rsid w:val="00C5702F"/>
    <w:rsid w:val="00C57F9E"/>
    <w:rsid w:val="00C609CF"/>
    <w:rsid w:val="00C6175B"/>
    <w:rsid w:val="00C61884"/>
    <w:rsid w:val="00C61A6F"/>
    <w:rsid w:val="00C623CE"/>
    <w:rsid w:val="00C63090"/>
    <w:rsid w:val="00C630EE"/>
    <w:rsid w:val="00C63277"/>
    <w:rsid w:val="00C632EA"/>
    <w:rsid w:val="00C634F6"/>
    <w:rsid w:val="00C666E4"/>
    <w:rsid w:val="00C66793"/>
    <w:rsid w:val="00C66A5E"/>
    <w:rsid w:val="00C66CB0"/>
    <w:rsid w:val="00C67077"/>
    <w:rsid w:val="00C70A76"/>
    <w:rsid w:val="00C71931"/>
    <w:rsid w:val="00C728AA"/>
    <w:rsid w:val="00C72C09"/>
    <w:rsid w:val="00C74180"/>
    <w:rsid w:val="00C745AD"/>
    <w:rsid w:val="00C74753"/>
    <w:rsid w:val="00C76433"/>
    <w:rsid w:val="00C76961"/>
    <w:rsid w:val="00C80213"/>
    <w:rsid w:val="00C8101A"/>
    <w:rsid w:val="00C810C7"/>
    <w:rsid w:val="00C8137F"/>
    <w:rsid w:val="00C81E3C"/>
    <w:rsid w:val="00C831AB"/>
    <w:rsid w:val="00C84501"/>
    <w:rsid w:val="00C84815"/>
    <w:rsid w:val="00C8489E"/>
    <w:rsid w:val="00C86239"/>
    <w:rsid w:val="00C86FB7"/>
    <w:rsid w:val="00C871BB"/>
    <w:rsid w:val="00C91025"/>
    <w:rsid w:val="00C92CD1"/>
    <w:rsid w:val="00C92E3D"/>
    <w:rsid w:val="00C93534"/>
    <w:rsid w:val="00C93C5A"/>
    <w:rsid w:val="00C945A8"/>
    <w:rsid w:val="00C94880"/>
    <w:rsid w:val="00C94C92"/>
    <w:rsid w:val="00C94E26"/>
    <w:rsid w:val="00C958D8"/>
    <w:rsid w:val="00C965A5"/>
    <w:rsid w:val="00C96B67"/>
    <w:rsid w:val="00C9745F"/>
    <w:rsid w:val="00C97835"/>
    <w:rsid w:val="00CA071C"/>
    <w:rsid w:val="00CA128E"/>
    <w:rsid w:val="00CA1439"/>
    <w:rsid w:val="00CA169E"/>
    <w:rsid w:val="00CA18D9"/>
    <w:rsid w:val="00CA19A0"/>
    <w:rsid w:val="00CA46F0"/>
    <w:rsid w:val="00CA5061"/>
    <w:rsid w:val="00CA5192"/>
    <w:rsid w:val="00CA5529"/>
    <w:rsid w:val="00CA55A5"/>
    <w:rsid w:val="00CA6419"/>
    <w:rsid w:val="00CA6A1E"/>
    <w:rsid w:val="00CA6B05"/>
    <w:rsid w:val="00CA7B06"/>
    <w:rsid w:val="00CB0905"/>
    <w:rsid w:val="00CB1A6E"/>
    <w:rsid w:val="00CB1CEC"/>
    <w:rsid w:val="00CB39E5"/>
    <w:rsid w:val="00CB4636"/>
    <w:rsid w:val="00CB66A1"/>
    <w:rsid w:val="00CC0DA6"/>
    <w:rsid w:val="00CC10A2"/>
    <w:rsid w:val="00CC1530"/>
    <w:rsid w:val="00CC1C8B"/>
    <w:rsid w:val="00CC424D"/>
    <w:rsid w:val="00CC4E54"/>
    <w:rsid w:val="00CC52C7"/>
    <w:rsid w:val="00CC5F76"/>
    <w:rsid w:val="00CC7794"/>
    <w:rsid w:val="00CD0B4B"/>
    <w:rsid w:val="00CD0E2A"/>
    <w:rsid w:val="00CD2F98"/>
    <w:rsid w:val="00CD3B8B"/>
    <w:rsid w:val="00CD41EC"/>
    <w:rsid w:val="00CD4725"/>
    <w:rsid w:val="00CD600C"/>
    <w:rsid w:val="00CE0117"/>
    <w:rsid w:val="00CE05AA"/>
    <w:rsid w:val="00CE070D"/>
    <w:rsid w:val="00CE0921"/>
    <w:rsid w:val="00CE0B6F"/>
    <w:rsid w:val="00CE0F83"/>
    <w:rsid w:val="00CE1157"/>
    <w:rsid w:val="00CE1309"/>
    <w:rsid w:val="00CE1524"/>
    <w:rsid w:val="00CE18D7"/>
    <w:rsid w:val="00CE267C"/>
    <w:rsid w:val="00CE31F6"/>
    <w:rsid w:val="00CE4DFC"/>
    <w:rsid w:val="00CE76B7"/>
    <w:rsid w:val="00CE790A"/>
    <w:rsid w:val="00CF0EA3"/>
    <w:rsid w:val="00CF1FCD"/>
    <w:rsid w:val="00CF2425"/>
    <w:rsid w:val="00CF3694"/>
    <w:rsid w:val="00CF38A7"/>
    <w:rsid w:val="00CF3D1E"/>
    <w:rsid w:val="00CF4105"/>
    <w:rsid w:val="00CF440D"/>
    <w:rsid w:val="00CF54D5"/>
    <w:rsid w:val="00CF788A"/>
    <w:rsid w:val="00CF796E"/>
    <w:rsid w:val="00D003C8"/>
    <w:rsid w:val="00D02AD0"/>
    <w:rsid w:val="00D033A5"/>
    <w:rsid w:val="00D0350A"/>
    <w:rsid w:val="00D0374B"/>
    <w:rsid w:val="00D03B71"/>
    <w:rsid w:val="00D05DB6"/>
    <w:rsid w:val="00D06213"/>
    <w:rsid w:val="00D06F6F"/>
    <w:rsid w:val="00D07D10"/>
    <w:rsid w:val="00D10655"/>
    <w:rsid w:val="00D10E3F"/>
    <w:rsid w:val="00D10F32"/>
    <w:rsid w:val="00D1154F"/>
    <w:rsid w:val="00D123DA"/>
    <w:rsid w:val="00D12866"/>
    <w:rsid w:val="00D13BD6"/>
    <w:rsid w:val="00D140FF"/>
    <w:rsid w:val="00D14ADD"/>
    <w:rsid w:val="00D1581E"/>
    <w:rsid w:val="00D1618B"/>
    <w:rsid w:val="00D17C6D"/>
    <w:rsid w:val="00D17FB6"/>
    <w:rsid w:val="00D20387"/>
    <w:rsid w:val="00D20F01"/>
    <w:rsid w:val="00D2115D"/>
    <w:rsid w:val="00D2199E"/>
    <w:rsid w:val="00D22AB2"/>
    <w:rsid w:val="00D23625"/>
    <w:rsid w:val="00D24E4F"/>
    <w:rsid w:val="00D24F1F"/>
    <w:rsid w:val="00D25CAA"/>
    <w:rsid w:val="00D25D2A"/>
    <w:rsid w:val="00D26698"/>
    <w:rsid w:val="00D271AC"/>
    <w:rsid w:val="00D31D3C"/>
    <w:rsid w:val="00D32BA8"/>
    <w:rsid w:val="00D33096"/>
    <w:rsid w:val="00D3393E"/>
    <w:rsid w:val="00D34934"/>
    <w:rsid w:val="00D35226"/>
    <w:rsid w:val="00D36E5F"/>
    <w:rsid w:val="00D37404"/>
    <w:rsid w:val="00D37A17"/>
    <w:rsid w:val="00D41372"/>
    <w:rsid w:val="00D41AE3"/>
    <w:rsid w:val="00D42165"/>
    <w:rsid w:val="00D43655"/>
    <w:rsid w:val="00D43694"/>
    <w:rsid w:val="00D439CF"/>
    <w:rsid w:val="00D446A4"/>
    <w:rsid w:val="00D45DBA"/>
    <w:rsid w:val="00D46F11"/>
    <w:rsid w:val="00D46FBC"/>
    <w:rsid w:val="00D476DD"/>
    <w:rsid w:val="00D506F4"/>
    <w:rsid w:val="00D50A64"/>
    <w:rsid w:val="00D52673"/>
    <w:rsid w:val="00D538B1"/>
    <w:rsid w:val="00D5577B"/>
    <w:rsid w:val="00D56EFA"/>
    <w:rsid w:val="00D60242"/>
    <w:rsid w:val="00D607CC"/>
    <w:rsid w:val="00D62663"/>
    <w:rsid w:val="00D62FC2"/>
    <w:rsid w:val="00D63ED5"/>
    <w:rsid w:val="00D64ED0"/>
    <w:rsid w:val="00D6506F"/>
    <w:rsid w:val="00D65186"/>
    <w:rsid w:val="00D65F20"/>
    <w:rsid w:val="00D66769"/>
    <w:rsid w:val="00D667DD"/>
    <w:rsid w:val="00D66820"/>
    <w:rsid w:val="00D66956"/>
    <w:rsid w:val="00D67435"/>
    <w:rsid w:val="00D70F34"/>
    <w:rsid w:val="00D710EE"/>
    <w:rsid w:val="00D72B3F"/>
    <w:rsid w:val="00D73EED"/>
    <w:rsid w:val="00D74518"/>
    <w:rsid w:val="00D750B2"/>
    <w:rsid w:val="00D758E8"/>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7150"/>
    <w:rsid w:val="00D92B70"/>
    <w:rsid w:val="00D93BDF"/>
    <w:rsid w:val="00D93F3E"/>
    <w:rsid w:val="00D955DD"/>
    <w:rsid w:val="00D96CED"/>
    <w:rsid w:val="00D970C9"/>
    <w:rsid w:val="00DA0D64"/>
    <w:rsid w:val="00DA3118"/>
    <w:rsid w:val="00DA6DBD"/>
    <w:rsid w:val="00DA7F87"/>
    <w:rsid w:val="00DB1DAF"/>
    <w:rsid w:val="00DB2CE4"/>
    <w:rsid w:val="00DB32B8"/>
    <w:rsid w:val="00DB4A8D"/>
    <w:rsid w:val="00DB65FB"/>
    <w:rsid w:val="00DB6E54"/>
    <w:rsid w:val="00DB6F4C"/>
    <w:rsid w:val="00DC05A3"/>
    <w:rsid w:val="00DC14D2"/>
    <w:rsid w:val="00DC168C"/>
    <w:rsid w:val="00DC201F"/>
    <w:rsid w:val="00DC238F"/>
    <w:rsid w:val="00DC240E"/>
    <w:rsid w:val="00DC57AE"/>
    <w:rsid w:val="00DC5967"/>
    <w:rsid w:val="00DC5AB0"/>
    <w:rsid w:val="00DC5FD8"/>
    <w:rsid w:val="00DC7284"/>
    <w:rsid w:val="00DC745C"/>
    <w:rsid w:val="00DD1E01"/>
    <w:rsid w:val="00DD38A1"/>
    <w:rsid w:val="00DD3C24"/>
    <w:rsid w:val="00DD5D4D"/>
    <w:rsid w:val="00DD628C"/>
    <w:rsid w:val="00DD67A4"/>
    <w:rsid w:val="00DD6BB3"/>
    <w:rsid w:val="00DD72BB"/>
    <w:rsid w:val="00DD7386"/>
    <w:rsid w:val="00DD75D9"/>
    <w:rsid w:val="00DE0328"/>
    <w:rsid w:val="00DE36AD"/>
    <w:rsid w:val="00DE4598"/>
    <w:rsid w:val="00DE45DE"/>
    <w:rsid w:val="00DE5663"/>
    <w:rsid w:val="00DE5815"/>
    <w:rsid w:val="00DE70DA"/>
    <w:rsid w:val="00DE75FC"/>
    <w:rsid w:val="00DE7E67"/>
    <w:rsid w:val="00DF05D4"/>
    <w:rsid w:val="00DF0825"/>
    <w:rsid w:val="00DF10A9"/>
    <w:rsid w:val="00DF1238"/>
    <w:rsid w:val="00DF148C"/>
    <w:rsid w:val="00DF2AA6"/>
    <w:rsid w:val="00DF3E6F"/>
    <w:rsid w:val="00DF45B1"/>
    <w:rsid w:val="00DF4E36"/>
    <w:rsid w:val="00DF6D18"/>
    <w:rsid w:val="00DF794E"/>
    <w:rsid w:val="00E01004"/>
    <w:rsid w:val="00E0110E"/>
    <w:rsid w:val="00E01ECB"/>
    <w:rsid w:val="00E01FCE"/>
    <w:rsid w:val="00E03777"/>
    <w:rsid w:val="00E0464D"/>
    <w:rsid w:val="00E0484F"/>
    <w:rsid w:val="00E06528"/>
    <w:rsid w:val="00E06D95"/>
    <w:rsid w:val="00E0747F"/>
    <w:rsid w:val="00E11682"/>
    <w:rsid w:val="00E11ED8"/>
    <w:rsid w:val="00E13C42"/>
    <w:rsid w:val="00E14BA4"/>
    <w:rsid w:val="00E15907"/>
    <w:rsid w:val="00E204D7"/>
    <w:rsid w:val="00E20B2F"/>
    <w:rsid w:val="00E21D83"/>
    <w:rsid w:val="00E2276D"/>
    <w:rsid w:val="00E23ADD"/>
    <w:rsid w:val="00E24658"/>
    <w:rsid w:val="00E248FD"/>
    <w:rsid w:val="00E24E00"/>
    <w:rsid w:val="00E25988"/>
    <w:rsid w:val="00E26759"/>
    <w:rsid w:val="00E26BC5"/>
    <w:rsid w:val="00E308E3"/>
    <w:rsid w:val="00E32FF8"/>
    <w:rsid w:val="00E33530"/>
    <w:rsid w:val="00E347E5"/>
    <w:rsid w:val="00E35725"/>
    <w:rsid w:val="00E35859"/>
    <w:rsid w:val="00E3586D"/>
    <w:rsid w:val="00E36566"/>
    <w:rsid w:val="00E376A0"/>
    <w:rsid w:val="00E37826"/>
    <w:rsid w:val="00E40A58"/>
    <w:rsid w:val="00E421F4"/>
    <w:rsid w:val="00E42410"/>
    <w:rsid w:val="00E4376D"/>
    <w:rsid w:val="00E4418C"/>
    <w:rsid w:val="00E45527"/>
    <w:rsid w:val="00E46595"/>
    <w:rsid w:val="00E46A33"/>
    <w:rsid w:val="00E46AE4"/>
    <w:rsid w:val="00E47178"/>
    <w:rsid w:val="00E47663"/>
    <w:rsid w:val="00E509E5"/>
    <w:rsid w:val="00E54AE5"/>
    <w:rsid w:val="00E553DC"/>
    <w:rsid w:val="00E5577D"/>
    <w:rsid w:val="00E61590"/>
    <w:rsid w:val="00E62232"/>
    <w:rsid w:val="00E63666"/>
    <w:rsid w:val="00E64721"/>
    <w:rsid w:val="00E6473A"/>
    <w:rsid w:val="00E708E7"/>
    <w:rsid w:val="00E73CF7"/>
    <w:rsid w:val="00E74AE1"/>
    <w:rsid w:val="00E753E8"/>
    <w:rsid w:val="00E7665E"/>
    <w:rsid w:val="00E76FB1"/>
    <w:rsid w:val="00E778A9"/>
    <w:rsid w:val="00E801FA"/>
    <w:rsid w:val="00E817F4"/>
    <w:rsid w:val="00E81B59"/>
    <w:rsid w:val="00E82DF2"/>
    <w:rsid w:val="00E83F37"/>
    <w:rsid w:val="00E85061"/>
    <w:rsid w:val="00E85BAC"/>
    <w:rsid w:val="00E901FF"/>
    <w:rsid w:val="00E90235"/>
    <w:rsid w:val="00E90A3E"/>
    <w:rsid w:val="00E91C87"/>
    <w:rsid w:val="00E92BEC"/>
    <w:rsid w:val="00E93D18"/>
    <w:rsid w:val="00E959B4"/>
    <w:rsid w:val="00E967EA"/>
    <w:rsid w:val="00E96882"/>
    <w:rsid w:val="00E97A54"/>
    <w:rsid w:val="00EA0924"/>
    <w:rsid w:val="00EA0F27"/>
    <w:rsid w:val="00EA18BD"/>
    <w:rsid w:val="00EA1D5E"/>
    <w:rsid w:val="00EA26DA"/>
    <w:rsid w:val="00EA2915"/>
    <w:rsid w:val="00EA4E48"/>
    <w:rsid w:val="00EA515B"/>
    <w:rsid w:val="00EA575C"/>
    <w:rsid w:val="00EA5D71"/>
    <w:rsid w:val="00EA6BB5"/>
    <w:rsid w:val="00EB06A6"/>
    <w:rsid w:val="00EB0BF4"/>
    <w:rsid w:val="00EB3AD7"/>
    <w:rsid w:val="00EB578B"/>
    <w:rsid w:val="00EB6588"/>
    <w:rsid w:val="00EB6D1F"/>
    <w:rsid w:val="00EC132C"/>
    <w:rsid w:val="00EC1D3F"/>
    <w:rsid w:val="00EC3122"/>
    <w:rsid w:val="00EC341A"/>
    <w:rsid w:val="00EC4288"/>
    <w:rsid w:val="00EC5F5E"/>
    <w:rsid w:val="00EC6658"/>
    <w:rsid w:val="00EC6C87"/>
    <w:rsid w:val="00EC71BE"/>
    <w:rsid w:val="00EC72B5"/>
    <w:rsid w:val="00ED05B4"/>
    <w:rsid w:val="00ED1D78"/>
    <w:rsid w:val="00ED2E51"/>
    <w:rsid w:val="00ED3316"/>
    <w:rsid w:val="00ED339E"/>
    <w:rsid w:val="00ED36FE"/>
    <w:rsid w:val="00ED41A3"/>
    <w:rsid w:val="00ED425F"/>
    <w:rsid w:val="00ED49A2"/>
    <w:rsid w:val="00ED704B"/>
    <w:rsid w:val="00ED7BF4"/>
    <w:rsid w:val="00EE18A3"/>
    <w:rsid w:val="00EE1CEF"/>
    <w:rsid w:val="00EE3314"/>
    <w:rsid w:val="00EE4E35"/>
    <w:rsid w:val="00EE549F"/>
    <w:rsid w:val="00EE6033"/>
    <w:rsid w:val="00EE6532"/>
    <w:rsid w:val="00EE6984"/>
    <w:rsid w:val="00EE7335"/>
    <w:rsid w:val="00EE77A0"/>
    <w:rsid w:val="00EF10CC"/>
    <w:rsid w:val="00EF1AF2"/>
    <w:rsid w:val="00EF1DF5"/>
    <w:rsid w:val="00EF1EBC"/>
    <w:rsid w:val="00EF2887"/>
    <w:rsid w:val="00EF3C21"/>
    <w:rsid w:val="00EF526C"/>
    <w:rsid w:val="00EF6BED"/>
    <w:rsid w:val="00EF78E1"/>
    <w:rsid w:val="00F005D1"/>
    <w:rsid w:val="00F008B0"/>
    <w:rsid w:val="00F01A7E"/>
    <w:rsid w:val="00F02DE9"/>
    <w:rsid w:val="00F03A63"/>
    <w:rsid w:val="00F0511C"/>
    <w:rsid w:val="00F05382"/>
    <w:rsid w:val="00F06BFC"/>
    <w:rsid w:val="00F077E3"/>
    <w:rsid w:val="00F104F2"/>
    <w:rsid w:val="00F1119A"/>
    <w:rsid w:val="00F1134F"/>
    <w:rsid w:val="00F12F0A"/>
    <w:rsid w:val="00F139B8"/>
    <w:rsid w:val="00F15736"/>
    <w:rsid w:val="00F15929"/>
    <w:rsid w:val="00F17CA9"/>
    <w:rsid w:val="00F202C7"/>
    <w:rsid w:val="00F202D1"/>
    <w:rsid w:val="00F20E39"/>
    <w:rsid w:val="00F20E3B"/>
    <w:rsid w:val="00F21C9A"/>
    <w:rsid w:val="00F223D2"/>
    <w:rsid w:val="00F22CBB"/>
    <w:rsid w:val="00F2404E"/>
    <w:rsid w:val="00F267E1"/>
    <w:rsid w:val="00F27605"/>
    <w:rsid w:val="00F315D4"/>
    <w:rsid w:val="00F32D2A"/>
    <w:rsid w:val="00F33A01"/>
    <w:rsid w:val="00F33BFC"/>
    <w:rsid w:val="00F35DE7"/>
    <w:rsid w:val="00F3615E"/>
    <w:rsid w:val="00F3647D"/>
    <w:rsid w:val="00F36803"/>
    <w:rsid w:val="00F369BD"/>
    <w:rsid w:val="00F36C44"/>
    <w:rsid w:val="00F37151"/>
    <w:rsid w:val="00F411ED"/>
    <w:rsid w:val="00F45147"/>
    <w:rsid w:val="00F45C0F"/>
    <w:rsid w:val="00F47317"/>
    <w:rsid w:val="00F47734"/>
    <w:rsid w:val="00F50218"/>
    <w:rsid w:val="00F503D6"/>
    <w:rsid w:val="00F51227"/>
    <w:rsid w:val="00F516F2"/>
    <w:rsid w:val="00F51B67"/>
    <w:rsid w:val="00F51D46"/>
    <w:rsid w:val="00F5227F"/>
    <w:rsid w:val="00F52BD1"/>
    <w:rsid w:val="00F533EE"/>
    <w:rsid w:val="00F53849"/>
    <w:rsid w:val="00F53DFC"/>
    <w:rsid w:val="00F543E8"/>
    <w:rsid w:val="00F5496E"/>
    <w:rsid w:val="00F55BD8"/>
    <w:rsid w:val="00F55C83"/>
    <w:rsid w:val="00F56A7E"/>
    <w:rsid w:val="00F56A9B"/>
    <w:rsid w:val="00F609EB"/>
    <w:rsid w:val="00F61F10"/>
    <w:rsid w:val="00F62108"/>
    <w:rsid w:val="00F62A05"/>
    <w:rsid w:val="00F64455"/>
    <w:rsid w:val="00F646D0"/>
    <w:rsid w:val="00F650AA"/>
    <w:rsid w:val="00F6525C"/>
    <w:rsid w:val="00F65DDF"/>
    <w:rsid w:val="00F65FC3"/>
    <w:rsid w:val="00F665DA"/>
    <w:rsid w:val="00F6797A"/>
    <w:rsid w:val="00F67D3D"/>
    <w:rsid w:val="00F7098C"/>
    <w:rsid w:val="00F72A20"/>
    <w:rsid w:val="00F72B7F"/>
    <w:rsid w:val="00F752C5"/>
    <w:rsid w:val="00F76129"/>
    <w:rsid w:val="00F7638C"/>
    <w:rsid w:val="00F76996"/>
    <w:rsid w:val="00F76EF1"/>
    <w:rsid w:val="00F774EB"/>
    <w:rsid w:val="00F77521"/>
    <w:rsid w:val="00F837B6"/>
    <w:rsid w:val="00F8466A"/>
    <w:rsid w:val="00F847DE"/>
    <w:rsid w:val="00F84F0D"/>
    <w:rsid w:val="00F86705"/>
    <w:rsid w:val="00F86780"/>
    <w:rsid w:val="00F87138"/>
    <w:rsid w:val="00F876B2"/>
    <w:rsid w:val="00F91746"/>
    <w:rsid w:val="00F91F0F"/>
    <w:rsid w:val="00F91F54"/>
    <w:rsid w:val="00F9231B"/>
    <w:rsid w:val="00F92B59"/>
    <w:rsid w:val="00F92F5C"/>
    <w:rsid w:val="00F93433"/>
    <w:rsid w:val="00F934C2"/>
    <w:rsid w:val="00F935F4"/>
    <w:rsid w:val="00F93CEF"/>
    <w:rsid w:val="00F93FDC"/>
    <w:rsid w:val="00F945A6"/>
    <w:rsid w:val="00F94D34"/>
    <w:rsid w:val="00F951EB"/>
    <w:rsid w:val="00F95C8D"/>
    <w:rsid w:val="00F96A99"/>
    <w:rsid w:val="00F96F09"/>
    <w:rsid w:val="00F97E2E"/>
    <w:rsid w:val="00F97FF0"/>
    <w:rsid w:val="00FA01A7"/>
    <w:rsid w:val="00FA02CD"/>
    <w:rsid w:val="00FA370D"/>
    <w:rsid w:val="00FA6E1E"/>
    <w:rsid w:val="00FA7EF7"/>
    <w:rsid w:val="00FB0730"/>
    <w:rsid w:val="00FB0F10"/>
    <w:rsid w:val="00FB13E1"/>
    <w:rsid w:val="00FB1506"/>
    <w:rsid w:val="00FB1C66"/>
    <w:rsid w:val="00FB24ED"/>
    <w:rsid w:val="00FB283B"/>
    <w:rsid w:val="00FB29F8"/>
    <w:rsid w:val="00FB2B1A"/>
    <w:rsid w:val="00FB37F4"/>
    <w:rsid w:val="00FB4414"/>
    <w:rsid w:val="00FB4475"/>
    <w:rsid w:val="00FB58E0"/>
    <w:rsid w:val="00FB7C9D"/>
    <w:rsid w:val="00FC334E"/>
    <w:rsid w:val="00FC574E"/>
    <w:rsid w:val="00FC5DF2"/>
    <w:rsid w:val="00FC75AD"/>
    <w:rsid w:val="00FC761D"/>
    <w:rsid w:val="00FD2163"/>
    <w:rsid w:val="00FD3040"/>
    <w:rsid w:val="00FD32AD"/>
    <w:rsid w:val="00FD442D"/>
    <w:rsid w:val="00FD516B"/>
    <w:rsid w:val="00FD58F0"/>
    <w:rsid w:val="00FD5BCF"/>
    <w:rsid w:val="00FE0041"/>
    <w:rsid w:val="00FE0588"/>
    <w:rsid w:val="00FE2019"/>
    <w:rsid w:val="00FE3FCC"/>
    <w:rsid w:val="00FE6351"/>
    <w:rsid w:val="00FE6439"/>
    <w:rsid w:val="00FE78D9"/>
    <w:rsid w:val="00FE7A31"/>
    <w:rsid w:val="00FE7DA1"/>
    <w:rsid w:val="00FF0F3A"/>
    <w:rsid w:val="00FF1B79"/>
    <w:rsid w:val="00FF2B03"/>
    <w:rsid w:val="00FF38A6"/>
    <w:rsid w:val="00FF3EAE"/>
    <w:rsid w:val="00FF59BC"/>
    <w:rsid w:val="00FF6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Footnote Text Char Char1"/>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Footnote Text Char Char1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3112C9"/>
    <w:rPr>
      <w:sz w:val="16"/>
      <w:szCs w:val="16"/>
    </w:rPr>
  </w:style>
  <w:style w:type="paragraph" w:styleId="CommentText">
    <w:name w:val="annotation text"/>
    <w:aliases w:val=" Diagrama Diagrama Diagrama, Diagrama Diagrama"/>
    <w:basedOn w:val="Normal"/>
    <w:link w:val="CommentTextChar"/>
    <w:uiPriority w:val="99"/>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56911543">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674ebaf05d7111e79198ffdb108a3753/as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lex.lt/ta/8832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mazeikiai.lt" TargetMode="External"/><Relationship Id="rId5" Type="http://schemas.openxmlformats.org/officeDocument/2006/relationships/webSettings" Target="webSettings.xml"/><Relationship Id="rId15" Type="http://schemas.openxmlformats.org/officeDocument/2006/relationships/hyperlink" Target="https://sam.lrv.lt/lt/veiklos-sritys/visuomenes-sveikatos-prieziura/mityba-ir-fizinis-aktyvumas-2/valgiarasciai-ir-technologines-korteles-ugdymo-bei-gydymo-istaigoms" TargetMode="External"/><Relationship Id="rId10" Type="http://schemas.openxmlformats.org/officeDocument/2006/relationships/hyperlink" Target="mailto:tomas@vfg.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sipst@gmail.com" TargetMode="External"/><Relationship Id="rId14" Type="http://schemas.openxmlformats.org/officeDocument/2006/relationships/hyperlink" Target="http://eteismai.lt/byla/72299564190375/e3K-3-371-378/201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11</Pages>
  <Words>22960</Words>
  <Characters>13088</Characters>
  <Application>Microsoft Office Word</Application>
  <DocSecurity>0</DocSecurity>
  <Lines>109</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154</cp:revision>
  <cp:lastPrinted>2020-01-29T07:54:00Z</cp:lastPrinted>
  <dcterms:created xsi:type="dcterms:W3CDTF">2021-11-23T07:53:00Z</dcterms:created>
  <dcterms:modified xsi:type="dcterms:W3CDTF">2021-12-08T08:27:00Z</dcterms:modified>
</cp:coreProperties>
</file>