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77777777" w:rsidR="00683FCE" w:rsidRDefault="00683FCE" w:rsidP="00FB37F4">
            <w:pPr>
              <w:rPr>
                <w:szCs w:val="24"/>
                <w:lang w:val="en-US"/>
              </w:rPr>
            </w:pPr>
          </w:p>
          <w:p w14:paraId="1A7E0706" w14:textId="77777777" w:rsidR="0053698E" w:rsidRDefault="0053698E" w:rsidP="0053698E">
            <w:pPr>
              <w:rPr>
                <w:szCs w:val="24"/>
              </w:rPr>
            </w:pPr>
            <w:r>
              <w:rPr>
                <w:szCs w:val="24"/>
              </w:rPr>
              <w:t>Alytaus Šaltinių progimnazija</w:t>
            </w:r>
          </w:p>
          <w:p w14:paraId="6FE02C25" w14:textId="77777777" w:rsidR="0053698E" w:rsidRDefault="0053698E" w:rsidP="0053698E">
            <w:pPr>
              <w:tabs>
                <w:tab w:val="left" w:pos="900"/>
              </w:tabs>
              <w:ind w:left="-108"/>
              <w:rPr>
                <w:rFonts w:eastAsiaTheme="minorHAnsi"/>
                <w:szCs w:val="24"/>
              </w:rPr>
            </w:pPr>
            <w:r>
              <w:rPr>
                <w:szCs w:val="24"/>
              </w:rPr>
              <w:t xml:space="preserve">  Lauko g. 23</w:t>
            </w:r>
          </w:p>
          <w:p w14:paraId="6B840796" w14:textId="4323F1D7" w:rsidR="0053698E" w:rsidRDefault="0053698E" w:rsidP="0053698E">
            <w:pPr>
              <w:shd w:val="clear" w:color="auto" w:fill="FFFFFF"/>
              <w:spacing w:line="300" w:lineRule="atLeast"/>
              <w:rPr>
                <w:szCs w:val="24"/>
              </w:rPr>
            </w:pPr>
            <w:r>
              <w:rPr>
                <w:rFonts w:eastAsia="Calibri"/>
                <w:szCs w:val="24"/>
              </w:rPr>
              <w:t xml:space="preserve"> 62338</w:t>
            </w:r>
            <w:r>
              <w:rPr>
                <w:szCs w:val="24"/>
              </w:rPr>
              <w:t xml:space="preserve"> Alytus </w:t>
            </w:r>
          </w:p>
          <w:p w14:paraId="21E0A979" w14:textId="1AC36750" w:rsidR="00683FCE" w:rsidRDefault="00507788" w:rsidP="00FB37F4">
            <w:r>
              <w:rPr>
                <w:szCs w:val="24"/>
              </w:rPr>
              <w:t>El. p</w:t>
            </w:r>
            <w:r w:rsidRPr="002165E7">
              <w:rPr>
                <w:szCs w:val="24"/>
              </w:rPr>
              <w:t xml:space="preserve">. </w:t>
            </w:r>
            <w:hyperlink r:id="rId9" w:history="1">
              <w:r w:rsidR="0053698E" w:rsidRPr="00DF725A">
                <w:rPr>
                  <w:rStyle w:val="Hipersaitas"/>
                </w:rPr>
                <w:t>ukis@saltiniai.alytus.lm.lt</w:t>
              </w:r>
            </w:hyperlink>
          </w:p>
          <w:p w14:paraId="32ED40E8" w14:textId="77777777" w:rsidR="0053698E" w:rsidRPr="002165E7" w:rsidRDefault="0053698E" w:rsidP="00FB37F4">
            <w:pPr>
              <w:rPr>
                <w:szCs w:val="24"/>
              </w:rPr>
            </w:pPr>
          </w:p>
          <w:p w14:paraId="68833BA0" w14:textId="77777777" w:rsidR="0053698E" w:rsidRDefault="0053698E" w:rsidP="00FB37F4">
            <w:pPr>
              <w:rPr>
                <w:szCs w:val="24"/>
              </w:rPr>
            </w:pPr>
          </w:p>
          <w:p w14:paraId="418F37A6" w14:textId="2E56B8D1" w:rsidR="00B24EC4" w:rsidRDefault="00B24EC4" w:rsidP="00FB37F4">
            <w:pPr>
              <w:rPr>
                <w:szCs w:val="24"/>
              </w:rPr>
            </w:pPr>
          </w:p>
          <w:p w14:paraId="6C75F6D7" w14:textId="3051E631" w:rsidR="00D62FC2" w:rsidRPr="00521849" w:rsidRDefault="00D62FC2" w:rsidP="00FB37F4">
            <w:pPr>
              <w:rPr>
                <w:szCs w:val="24"/>
              </w:rPr>
            </w:pPr>
            <w:r w:rsidRPr="00521849">
              <w:rPr>
                <w:szCs w:val="24"/>
              </w:rPr>
              <w:t>Žiniai</w:t>
            </w:r>
          </w:p>
          <w:p w14:paraId="58843820" w14:textId="58017BEB" w:rsidR="00D62FC2" w:rsidRDefault="0053698E" w:rsidP="00FB37F4">
            <w:pPr>
              <w:rPr>
                <w:szCs w:val="24"/>
              </w:rPr>
            </w:pPr>
            <w:r>
              <w:rPr>
                <w:szCs w:val="24"/>
              </w:rPr>
              <w:t>Alytaus miesto</w:t>
            </w:r>
            <w:r w:rsidR="00D62FC2" w:rsidRPr="00521849">
              <w:rPr>
                <w:szCs w:val="24"/>
              </w:rPr>
              <w:t xml:space="preserve"> savivaldybė</w:t>
            </w:r>
          </w:p>
          <w:p w14:paraId="36C29B75" w14:textId="77E4863D" w:rsidR="000D1F64" w:rsidRDefault="0053698E" w:rsidP="00FB37F4">
            <w:pPr>
              <w:rPr>
                <w:szCs w:val="24"/>
              </w:rPr>
            </w:pPr>
            <w:r>
              <w:rPr>
                <w:szCs w:val="24"/>
              </w:rPr>
              <w:t>Rotušės a</w:t>
            </w:r>
            <w:r w:rsidR="001F5B2A">
              <w:rPr>
                <w:szCs w:val="24"/>
              </w:rPr>
              <w:t xml:space="preserve">. </w:t>
            </w:r>
            <w:r>
              <w:rPr>
                <w:szCs w:val="24"/>
              </w:rPr>
              <w:t>4</w:t>
            </w:r>
          </w:p>
          <w:p w14:paraId="1EABECD7" w14:textId="612CBACD" w:rsidR="000D1F64" w:rsidRPr="00521849" w:rsidRDefault="0053698E" w:rsidP="00FB37F4">
            <w:pPr>
              <w:rPr>
                <w:szCs w:val="24"/>
              </w:rPr>
            </w:pPr>
            <w:r>
              <w:rPr>
                <w:szCs w:val="24"/>
              </w:rPr>
              <w:t>62504</w:t>
            </w:r>
            <w:r w:rsidR="000D1F64">
              <w:rPr>
                <w:szCs w:val="24"/>
              </w:rPr>
              <w:t xml:space="preserve"> </w:t>
            </w:r>
            <w:r>
              <w:rPr>
                <w:szCs w:val="24"/>
              </w:rPr>
              <w:t>Alytus</w:t>
            </w:r>
          </w:p>
          <w:p w14:paraId="42D25508" w14:textId="4F9912F6" w:rsidR="00683FCE" w:rsidRPr="009D48AE" w:rsidRDefault="000D1F64" w:rsidP="006929E4">
            <w:pPr>
              <w:rPr>
                <w:szCs w:val="24"/>
              </w:rPr>
            </w:pPr>
            <w:r>
              <w:rPr>
                <w:szCs w:val="24"/>
                <w:shd w:val="clear" w:color="auto" w:fill="FFFFFF"/>
              </w:rPr>
              <w:t xml:space="preserve">El. </w:t>
            </w:r>
            <w:r w:rsidR="006929E4" w:rsidRPr="006929E4">
              <w:rPr>
                <w:szCs w:val="24"/>
                <w:shd w:val="clear" w:color="auto" w:fill="FFFFFF"/>
              </w:rPr>
              <w:t>p.</w:t>
            </w:r>
            <w:r w:rsidR="0053698E">
              <w:rPr>
                <w:szCs w:val="24"/>
                <w:shd w:val="clear" w:color="auto" w:fill="FFFFFF"/>
              </w:rPr>
              <w:t xml:space="preserve"> </w:t>
            </w:r>
            <w:r w:rsidR="006929E4" w:rsidRPr="006929E4">
              <w:rPr>
                <w:szCs w:val="24"/>
                <w:shd w:val="clear" w:color="auto" w:fill="FFFFFF"/>
              </w:rPr>
              <w:t xml:space="preserve"> </w:t>
            </w:r>
            <w:hyperlink r:id="rId10" w:history="1">
              <w:r w:rsidR="0053698E" w:rsidRPr="00DF725A">
                <w:rPr>
                  <w:rStyle w:val="Hipersaitas"/>
                  <w:szCs w:val="24"/>
                  <w:shd w:val="clear" w:color="auto" w:fill="FFFFFF"/>
                </w:rPr>
                <w:t>info</w:t>
              </w:r>
              <w:r w:rsidR="0053698E" w:rsidRPr="00DF725A">
                <w:rPr>
                  <w:rStyle w:val="Hipersaitas"/>
                  <w:szCs w:val="24"/>
                  <w:shd w:val="clear" w:color="auto" w:fill="FFFFFF"/>
                  <w:lang w:val="en-US"/>
                </w:rPr>
                <w:t>@alytus.lt</w:t>
              </w:r>
            </w:hyperlink>
            <w:r w:rsidR="0053698E">
              <w:rPr>
                <w:szCs w:val="24"/>
                <w:shd w:val="clear" w:color="auto" w:fill="FFFFFF"/>
                <w:lang w:val="en-US"/>
              </w:rPr>
              <w:t xml:space="preserve"> </w:t>
            </w:r>
          </w:p>
        </w:tc>
        <w:tc>
          <w:tcPr>
            <w:tcW w:w="1559" w:type="dxa"/>
          </w:tcPr>
          <w:p w14:paraId="1A14F817" w14:textId="77777777" w:rsidR="00683FCE" w:rsidRDefault="00683FCE" w:rsidP="00B729D9">
            <w:pPr>
              <w:ind w:firstLine="324"/>
              <w:rPr>
                <w:szCs w:val="24"/>
              </w:rPr>
            </w:pPr>
          </w:p>
          <w:p w14:paraId="317E3836" w14:textId="3C3A2794" w:rsidR="00683FCE" w:rsidRDefault="00683FCE" w:rsidP="00683FCE">
            <w:pPr>
              <w:ind w:left="-1330" w:firstLine="1330"/>
              <w:rPr>
                <w:szCs w:val="24"/>
              </w:rPr>
            </w:pPr>
            <w:r>
              <w:rPr>
                <w:szCs w:val="24"/>
              </w:rPr>
              <w:t>2021-0</w:t>
            </w:r>
            <w:r w:rsidR="004E33C2">
              <w:rPr>
                <w:szCs w:val="24"/>
              </w:rPr>
              <w:t>4-</w:t>
            </w:r>
          </w:p>
          <w:p w14:paraId="523F4FC0" w14:textId="50E52A29" w:rsidR="00683FCE" w:rsidRDefault="0028328C" w:rsidP="00B729D9">
            <w:pPr>
              <w:ind w:right="-108"/>
              <w:rPr>
                <w:szCs w:val="24"/>
              </w:rPr>
            </w:pPr>
            <w:r>
              <w:rPr>
                <w:szCs w:val="24"/>
              </w:rPr>
              <w:t>Į 2021-0</w:t>
            </w:r>
            <w:r w:rsidR="004E33C2">
              <w:rPr>
                <w:szCs w:val="24"/>
              </w:rPr>
              <w:t>4-</w:t>
            </w:r>
            <w:r w:rsidR="0053698E">
              <w:rPr>
                <w:szCs w:val="24"/>
              </w:rPr>
              <w:t>26</w:t>
            </w:r>
          </w:p>
          <w:p w14:paraId="37BCBAFC" w14:textId="19CF6BF5" w:rsidR="0028328C" w:rsidRDefault="0028328C" w:rsidP="00B729D9">
            <w:pPr>
              <w:ind w:right="-108"/>
              <w:rPr>
                <w:szCs w:val="24"/>
              </w:rPr>
            </w:pPr>
          </w:p>
          <w:p w14:paraId="61E35450" w14:textId="77777777" w:rsidR="00683FCE" w:rsidRDefault="00683FCE" w:rsidP="00B729D9">
            <w:pPr>
              <w:rPr>
                <w:szCs w:val="24"/>
              </w:rPr>
            </w:pPr>
            <w:r>
              <w:rPr>
                <w:szCs w:val="24"/>
              </w:rPr>
              <w:t xml:space="preserve">  </w:t>
            </w:r>
          </w:p>
          <w:p w14:paraId="6926598D" w14:textId="77777777" w:rsidR="00683FCE" w:rsidRPr="00FD1E0E" w:rsidRDefault="00683FCE" w:rsidP="00B729D9">
            <w:pPr>
              <w:ind w:left="-108" w:firstLine="959"/>
              <w:jc w:val="right"/>
              <w:rPr>
                <w:szCs w:val="24"/>
              </w:rPr>
            </w:pPr>
            <w:r w:rsidRPr="00FD1E0E">
              <w:rPr>
                <w:szCs w:val="24"/>
              </w:rPr>
              <w:t xml:space="preserve">     </w:t>
            </w:r>
          </w:p>
        </w:tc>
        <w:tc>
          <w:tcPr>
            <w:tcW w:w="697" w:type="dxa"/>
          </w:tcPr>
          <w:p w14:paraId="7F4663EA" w14:textId="77777777" w:rsidR="00683FCE" w:rsidRDefault="00683FCE"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0694DDB6" w:rsidR="00683FCE" w:rsidRDefault="0028328C" w:rsidP="00B729D9">
            <w:pPr>
              <w:ind w:left="-108" w:right="-108"/>
              <w:rPr>
                <w:szCs w:val="24"/>
              </w:rPr>
            </w:pPr>
            <w:r>
              <w:rPr>
                <w:szCs w:val="24"/>
              </w:rPr>
              <w:t>Nr.</w:t>
            </w:r>
          </w:p>
          <w:p w14:paraId="180A4F69" w14:textId="49439DB4" w:rsidR="0028328C" w:rsidRDefault="0028328C" w:rsidP="00B729D9">
            <w:pPr>
              <w:ind w:left="-108" w:right="-108"/>
              <w:rPr>
                <w:szCs w:val="24"/>
              </w:rPr>
            </w:pPr>
          </w:p>
          <w:p w14:paraId="684B3184" w14:textId="77777777" w:rsidR="00683FCE" w:rsidRPr="00F40BCE" w:rsidRDefault="00683FCE" w:rsidP="00B729D9">
            <w:pPr>
              <w:ind w:left="-108" w:right="-108"/>
              <w:rPr>
                <w:szCs w:val="24"/>
              </w:rPr>
            </w:pPr>
          </w:p>
        </w:tc>
        <w:tc>
          <w:tcPr>
            <w:tcW w:w="4417" w:type="dxa"/>
          </w:tcPr>
          <w:p w14:paraId="27B77670" w14:textId="77777777" w:rsidR="00683FCE" w:rsidRDefault="00683FCE" w:rsidP="00B729D9">
            <w:pPr>
              <w:rPr>
                <w:szCs w:val="24"/>
              </w:rPr>
            </w:pPr>
          </w:p>
          <w:p w14:paraId="4447663A" w14:textId="1CDCD1FE" w:rsidR="00683FCE" w:rsidRDefault="00683FCE" w:rsidP="00B729D9">
            <w:pPr>
              <w:rPr>
                <w:szCs w:val="24"/>
              </w:rPr>
            </w:pPr>
            <w:r w:rsidRPr="00FD1E0E">
              <w:rPr>
                <w:szCs w:val="24"/>
              </w:rPr>
              <w:t>4S-</w:t>
            </w:r>
            <w:r w:rsidR="004E33C2">
              <w:rPr>
                <w:szCs w:val="24"/>
              </w:rPr>
              <w:t xml:space="preserve">    </w:t>
            </w:r>
            <w:r>
              <w:rPr>
                <w:szCs w:val="24"/>
              </w:rPr>
              <w:t xml:space="preserve"> (7.4Mr)</w:t>
            </w:r>
          </w:p>
          <w:p w14:paraId="459F3F11" w14:textId="4043EA2A" w:rsidR="00683FCE" w:rsidRPr="00F86BCF" w:rsidRDefault="0053698E" w:rsidP="000B0746">
            <w:pPr>
              <w:rPr>
                <w:szCs w:val="24"/>
              </w:rPr>
            </w:pPr>
            <w:r>
              <w:rPr>
                <w:szCs w:val="24"/>
              </w:rPr>
              <w:t>b/n</w:t>
            </w:r>
          </w:p>
        </w:tc>
      </w:tr>
    </w:tbl>
    <w:p w14:paraId="5270A04F" w14:textId="68D89C3D" w:rsidR="00EC6658" w:rsidRDefault="00EC6658" w:rsidP="00683FCE">
      <w:pPr>
        <w:ind w:right="-143"/>
        <w:rPr>
          <w:sz w:val="14"/>
          <w:szCs w:val="14"/>
        </w:rPr>
      </w:pPr>
    </w:p>
    <w:p w14:paraId="58EEC1C0" w14:textId="77777777" w:rsidR="001C1292" w:rsidRPr="005E0F00" w:rsidRDefault="001C1292" w:rsidP="00683FCE">
      <w:pPr>
        <w:ind w:right="-143"/>
        <w:rPr>
          <w:sz w:val="14"/>
          <w:szCs w:val="14"/>
        </w:rPr>
      </w:pPr>
    </w:p>
    <w:p w14:paraId="0D5B3723" w14:textId="5A8BCAAD" w:rsidR="00DB1DAF" w:rsidRDefault="002A07F4" w:rsidP="006E5750">
      <w:pPr>
        <w:spacing w:line="360" w:lineRule="auto"/>
        <w:jc w:val="center"/>
        <w:rPr>
          <w:b/>
          <w:color w:val="000000"/>
          <w:szCs w:val="24"/>
          <w:lang w:eastAsia="lt-LT"/>
        </w:rPr>
      </w:pPr>
      <w:r>
        <w:rPr>
          <w:b/>
          <w:color w:val="000000"/>
          <w:szCs w:val="24"/>
          <w:lang w:eastAsia="lt-LT"/>
        </w:rPr>
        <w:t>VERTINIMO IŠVADA</w:t>
      </w:r>
    </w:p>
    <w:p w14:paraId="3FEB2637" w14:textId="77777777" w:rsidR="001C1292" w:rsidRPr="006E5750" w:rsidRDefault="001C1292" w:rsidP="006E5750">
      <w:pPr>
        <w:spacing w:line="360" w:lineRule="auto"/>
        <w:jc w:val="center"/>
        <w:rPr>
          <w:b/>
          <w:color w:val="000000"/>
          <w:szCs w:val="24"/>
          <w:lang w:eastAsia="lt-LT"/>
        </w:rPr>
      </w:pPr>
    </w:p>
    <w:p w14:paraId="5A0BB3F5" w14:textId="39755064" w:rsidR="005A636F" w:rsidRDefault="002A07F4" w:rsidP="00FA6E1E">
      <w:pPr>
        <w:shd w:val="clear" w:color="auto" w:fill="FFFFFF"/>
        <w:spacing w:line="300" w:lineRule="atLeast"/>
        <w:ind w:firstLine="851"/>
        <w:jc w:val="both"/>
        <w:rPr>
          <w:szCs w:val="24"/>
        </w:rPr>
      </w:pPr>
      <w:r w:rsidRPr="00F35058">
        <w:rPr>
          <w:bCs/>
          <w:szCs w:val="24"/>
        </w:rPr>
        <w:t>Viešųjų pirkimų tarnyba (toliau – Tarnyba), vadovaudamasi</w:t>
      </w:r>
      <w:r w:rsidRPr="00D47DCF">
        <w:rPr>
          <w:bCs/>
          <w:szCs w:val="24"/>
        </w:rPr>
        <w:t xml:space="preserve"> </w:t>
      </w:r>
      <w:r w:rsidRPr="00F35058">
        <w:rPr>
          <w:bCs/>
          <w:szCs w:val="24"/>
        </w:rPr>
        <w:t xml:space="preserve">Lietuvos Respublikos </w:t>
      </w:r>
      <w:r w:rsidR="00DB32B8">
        <w:rPr>
          <w:bCs/>
          <w:szCs w:val="24"/>
        </w:rPr>
        <w:t xml:space="preserve">viešųjų </w:t>
      </w:r>
      <w:r w:rsidRPr="00F35058">
        <w:rPr>
          <w:bCs/>
          <w:szCs w:val="24"/>
        </w:rPr>
        <w:t>pirkimų</w:t>
      </w:r>
      <w:r>
        <w:rPr>
          <w:bCs/>
          <w:szCs w:val="24"/>
        </w:rPr>
        <w:t xml:space="preserve"> </w:t>
      </w:r>
      <w:r w:rsidRPr="00F35058">
        <w:rPr>
          <w:bCs/>
          <w:szCs w:val="24"/>
        </w:rPr>
        <w:t>įstatym</w:t>
      </w:r>
      <w:r w:rsidR="000D6E31">
        <w:rPr>
          <w:bCs/>
          <w:szCs w:val="24"/>
        </w:rPr>
        <w:t xml:space="preserve">o </w:t>
      </w:r>
      <w:r w:rsidR="003C43BD">
        <w:rPr>
          <w:bCs/>
          <w:szCs w:val="24"/>
        </w:rPr>
        <w:t>9</w:t>
      </w:r>
      <w:r w:rsidR="003C43BD" w:rsidRPr="008D6FEE">
        <w:rPr>
          <w:bCs/>
          <w:szCs w:val="24"/>
        </w:rPr>
        <w:t>5 straipsnio 1 dalies 2 punktu</w:t>
      </w:r>
      <w:r w:rsidRPr="00F35058">
        <w:rPr>
          <w:bCs/>
          <w:szCs w:val="24"/>
        </w:rPr>
        <w:t xml:space="preserve">, atliko </w:t>
      </w:r>
      <w:r w:rsidR="0053698E">
        <w:rPr>
          <w:bCs/>
          <w:szCs w:val="24"/>
        </w:rPr>
        <w:t>Alytaus Šaltinių progimnazijos</w:t>
      </w:r>
      <w:r w:rsidR="0053698E">
        <w:rPr>
          <w:szCs w:val="24"/>
        </w:rPr>
        <w:t xml:space="preserve"> </w:t>
      </w:r>
      <w:r w:rsidR="00FA6E1E">
        <w:rPr>
          <w:szCs w:val="24"/>
          <w:lang w:eastAsia="lt-LT"/>
        </w:rPr>
        <w:t xml:space="preserve"> </w:t>
      </w:r>
      <w:r w:rsidR="00812619">
        <w:rPr>
          <w:szCs w:val="24"/>
          <w:lang w:eastAsia="lt-LT"/>
        </w:rPr>
        <w:t xml:space="preserve">(toliau – Perkančioji organizacija) </w:t>
      </w:r>
      <w:r w:rsidR="001A581F">
        <w:rPr>
          <w:bCs/>
          <w:szCs w:val="24"/>
        </w:rPr>
        <w:t>v</w:t>
      </w:r>
      <w:r w:rsidRPr="00F35058">
        <w:rPr>
          <w:szCs w:val="24"/>
        </w:rPr>
        <w:t>ykd</w:t>
      </w:r>
      <w:r w:rsidR="005E0F00">
        <w:rPr>
          <w:szCs w:val="24"/>
        </w:rPr>
        <w:t>om</w:t>
      </w:r>
      <w:r w:rsidR="008C2842">
        <w:rPr>
          <w:szCs w:val="24"/>
        </w:rPr>
        <w:t>o</w:t>
      </w:r>
      <w:r w:rsidRPr="00F35058">
        <w:rPr>
          <w:szCs w:val="24"/>
        </w:rPr>
        <w:t xml:space="preserve"> pirkimo vertinimą</w:t>
      </w:r>
      <w:r w:rsidR="00B013F9">
        <w:rPr>
          <w:szCs w:val="24"/>
        </w:rPr>
        <w:t>.</w:t>
      </w:r>
    </w:p>
    <w:p w14:paraId="3AFA7892" w14:textId="3B25DDE1" w:rsidR="004B33C3" w:rsidRDefault="004B33C3" w:rsidP="00FA6E1E">
      <w:pPr>
        <w:shd w:val="clear" w:color="auto" w:fill="FFFFFF"/>
        <w:tabs>
          <w:tab w:val="left" w:pos="900"/>
        </w:tabs>
        <w:ind w:firstLine="851"/>
        <w:jc w:val="both"/>
        <w:rPr>
          <w:szCs w:val="24"/>
        </w:rPr>
      </w:pPr>
    </w:p>
    <w:p w14:paraId="36BDC8AC" w14:textId="77777777" w:rsidR="001C1292" w:rsidRPr="004B33C3" w:rsidRDefault="001C1292" w:rsidP="00FA6E1E">
      <w:pPr>
        <w:shd w:val="clear" w:color="auto" w:fill="FFFFFF"/>
        <w:tabs>
          <w:tab w:val="left" w:pos="900"/>
        </w:tabs>
        <w:ind w:firstLine="851"/>
        <w:jc w:val="both"/>
        <w:rPr>
          <w:szCs w:val="24"/>
        </w:rPr>
      </w:pPr>
    </w:p>
    <w:p w14:paraId="683CFC67" w14:textId="29C83059" w:rsidR="00A41CC8" w:rsidRDefault="002A07F4" w:rsidP="006E5750">
      <w:pPr>
        <w:spacing w:line="254" w:lineRule="auto"/>
        <w:ind w:right="49"/>
        <w:jc w:val="center"/>
        <w:rPr>
          <w:b/>
          <w:szCs w:val="24"/>
        </w:rPr>
      </w:pPr>
      <w:r>
        <w:rPr>
          <w:b/>
          <w:szCs w:val="24"/>
        </w:rPr>
        <w:t>I dalis. Bendra informacija</w:t>
      </w:r>
    </w:p>
    <w:p w14:paraId="7FF39334" w14:textId="77777777" w:rsidR="001C1292" w:rsidRPr="006E5750" w:rsidRDefault="001C1292" w:rsidP="006E5750">
      <w:pPr>
        <w:spacing w:line="254" w:lineRule="auto"/>
        <w:ind w:right="49"/>
        <w:jc w:val="center"/>
        <w:rPr>
          <w:b/>
          <w:szCs w:val="24"/>
        </w:rPr>
      </w:pP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3974FE9D" w:rsidR="00175FA5" w:rsidRPr="00055886" w:rsidRDefault="00DD1E01" w:rsidP="00055886">
            <w:pPr>
              <w:jc w:val="both"/>
              <w:rPr>
                <w:rFonts w:eastAsia="Calibri"/>
                <w:szCs w:val="24"/>
              </w:rPr>
            </w:pPr>
            <w:r>
              <w:rPr>
                <w:szCs w:val="24"/>
              </w:rPr>
              <w:t>„</w:t>
            </w:r>
            <w:r w:rsidR="00055886">
              <w:rPr>
                <w:bCs/>
                <w:szCs w:val="24"/>
              </w:rPr>
              <w:t xml:space="preserve">Alytaus šaltinių progimnazijos mokinių maitinimo paslaugų pirkimas“ (skelbtas 2021-01-26 Centrinėje viešųjų pirkimų informacinėje sistemoje (toliau – CVP IS), </w:t>
            </w:r>
            <w:r w:rsidR="00055886">
              <w:rPr>
                <w:szCs w:val="24"/>
              </w:rPr>
              <w:t>pirkimo Nr. 528906) (toliau –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65B9C41E" w:rsidR="002A07F4" w:rsidRPr="002A07F4" w:rsidRDefault="002A07F4" w:rsidP="006D281F">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 xml:space="preserve">(redakcija nuo </w:t>
            </w:r>
            <w:r w:rsidR="00F533EE">
              <w:rPr>
                <w:bCs/>
                <w:szCs w:val="24"/>
              </w:rPr>
              <w:t>2020-0</w:t>
            </w:r>
            <w:r w:rsidR="004D62DC">
              <w:rPr>
                <w:bCs/>
                <w:szCs w:val="24"/>
              </w:rPr>
              <w:t>8</w:t>
            </w:r>
            <w:r w:rsidR="00F533EE">
              <w:rPr>
                <w:bCs/>
                <w:szCs w:val="24"/>
              </w:rPr>
              <w:t>-01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53DE4DA1" w:rsidR="00A41CC8" w:rsidRPr="00F35058" w:rsidRDefault="00055886" w:rsidP="004A6375">
            <w:pPr>
              <w:spacing w:before="60" w:after="60"/>
              <w:jc w:val="both"/>
              <w:rPr>
                <w:szCs w:val="24"/>
              </w:rPr>
            </w:pPr>
            <w:r>
              <w:rPr>
                <w:szCs w:val="24"/>
              </w:rPr>
              <w:t>Supaprastintas a</w:t>
            </w:r>
            <w:r w:rsidR="00711DDD">
              <w:rPr>
                <w:szCs w:val="24"/>
              </w:rPr>
              <w:t>tviras</w:t>
            </w:r>
            <w:r w:rsidR="009B5BCD" w:rsidRPr="00F35058">
              <w:rPr>
                <w:szCs w:val="24"/>
              </w:rPr>
              <w:t xml:space="preserve">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006B4C6E" w:rsidR="00E93D18" w:rsidRDefault="00C76961" w:rsidP="006427FD">
            <w:pPr>
              <w:pStyle w:val="Default"/>
              <w:jc w:val="both"/>
            </w:pPr>
            <w:r>
              <w:t xml:space="preserve">Pirkimo </w:t>
            </w:r>
            <w:r w:rsidRPr="00CE0921">
              <w:t>vertė</w:t>
            </w:r>
            <w:r w:rsidR="00DD1E01">
              <w:t xml:space="preserve"> </w:t>
            </w:r>
            <w:r w:rsidR="00055886">
              <w:t>128000,00</w:t>
            </w:r>
            <w:r w:rsidR="00402641" w:rsidRPr="00CE0921">
              <w:t xml:space="preserve"> </w:t>
            </w:r>
            <w:r w:rsidR="00DD1E01">
              <w:t>E</w:t>
            </w:r>
            <w:r w:rsidR="006F23C2" w:rsidRPr="006F23C2">
              <w:t xml:space="preserve">ur </w:t>
            </w:r>
            <w:r w:rsidR="00055886">
              <w:t>su</w:t>
            </w:r>
            <w:r w:rsidR="006F23C2" w:rsidRPr="006F23C2">
              <w:t xml:space="preserve"> PVM</w:t>
            </w:r>
            <w:r w:rsidR="00E16E61">
              <w:t xml:space="preserve"> (Pirkimo vertė be PVM nenurodyta)</w:t>
            </w:r>
            <w:r w:rsidR="006F23C2" w:rsidRPr="006F23C2">
              <w:t xml:space="preserve"> </w:t>
            </w:r>
          </w:p>
          <w:p w14:paraId="3E98F64B" w14:textId="51E71263"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05DFF03" w14:textId="0D866DE6" w:rsidR="002A07F4" w:rsidRPr="00A10E23" w:rsidRDefault="00B013F9" w:rsidP="00B5794C">
            <w:pPr>
              <w:spacing w:line="254" w:lineRule="auto"/>
              <w:jc w:val="both"/>
              <w:rPr>
                <w:szCs w:val="24"/>
              </w:rPr>
            </w:pPr>
            <w:r>
              <w:rPr>
                <w:szCs w:val="24"/>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30A6E860" w:rsidR="00A41CC8" w:rsidRPr="00B54243" w:rsidRDefault="00EA6BB5" w:rsidP="00EA6BB5">
            <w:pPr>
              <w:pStyle w:val="Sraopastraipa"/>
              <w:spacing w:line="254" w:lineRule="auto"/>
              <w:ind w:left="30"/>
              <w:jc w:val="both"/>
              <w:rPr>
                <w:szCs w:val="24"/>
              </w:rPr>
            </w:pPr>
            <w:r>
              <w:rPr>
                <w:szCs w:val="24"/>
              </w:rPr>
              <w:t>Išsamus</w:t>
            </w:r>
            <w:r w:rsidR="00DB6E54" w:rsidRPr="00DB6E54">
              <w:rPr>
                <w:szCs w:val="24"/>
              </w:rPr>
              <w:t xml:space="preserve"> Pirkimo procedūrų </w:t>
            </w:r>
            <w:r w:rsidR="002A07F4" w:rsidRPr="00DB6E54">
              <w:rPr>
                <w:szCs w:val="24"/>
              </w:rPr>
              <w:t>vertinimas</w:t>
            </w:r>
            <w:r>
              <w:rPr>
                <w:szCs w:val="24"/>
              </w:rPr>
              <w:t xml:space="preserve"> </w:t>
            </w:r>
            <w:r w:rsidR="00126D94">
              <w:rPr>
                <w:szCs w:val="24"/>
              </w:rPr>
              <w:t xml:space="preserve"> iki sutarties sudarymo</w:t>
            </w:r>
            <w:r w:rsidR="00AA1762">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1DC79B58" w:rsidR="00612759" w:rsidRPr="00EA6BB5" w:rsidRDefault="00055886" w:rsidP="002F40E2">
            <w:pPr>
              <w:tabs>
                <w:tab w:val="left" w:pos="900"/>
              </w:tabs>
              <w:ind w:right="49"/>
              <w:jc w:val="both"/>
              <w:rPr>
                <w:szCs w:val="24"/>
                <w:lang w:eastAsia="lt-LT"/>
              </w:rPr>
            </w:pPr>
            <w:r>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71A1162A" w:rsidR="002A07F4" w:rsidRPr="003454A0" w:rsidRDefault="00F93FDC" w:rsidP="0008725E">
            <w:pPr>
              <w:ind w:firstLine="880"/>
              <w:jc w:val="both"/>
              <w:rPr>
                <w:szCs w:val="24"/>
              </w:rPr>
            </w:pPr>
            <w:r>
              <w:rPr>
                <w:szCs w:val="24"/>
              </w:rPr>
              <w:t>–</w:t>
            </w:r>
            <w:r w:rsidR="000B3F14">
              <w:rPr>
                <w:szCs w:val="24"/>
              </w:rPr>
              <w:t>nevyksta</w:t>
            </w:r>
          </w:p>
        </w:tc>
      </w:tr>
    </w:tbl>
    <w:p w14:paraId="39100119" w14:textId="3E634008" w:rsidR="00925B67" w:rsidRDefault="00925B67" w:rsidP="003454A0">
      <w:pPr>
        <w:rPr>
          <w:b/>
          <w:szCs w:val="24"/>
        </w:rPr>
      </w:pPr>
    </w:p>
    <w:p w14:paraId="009C3C6A" w14:textId="77777777" w:rsidR="001C1292" w:rsidRPr="002A07F4" w:rsidRDefault="001C1292"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04C66941" w:rsidR="00607032" w:rsidRDefault="00607032" w:rsidP="0037739F">
      <w:pPr>
        <w:rPr>
          <w:b/>
          <w:szCs w:val="24"/>
        </w:rPr>
      </w:pPr>
    </w:p>
    <w:p w14:paraId="4AC0A5AD" w14:textId="77777777" w:rsidR="001C1292" w:rsidRDefault="001C129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4D62DC">
        <w:tc>
          <w:tcPr>
            <w:tcW w:w="1333" w:type="dxa"/>
            <w:tcBorders>
              <w:top w:val="single" w:sz="4" w:space="0" w:color="auto"/>
              <w:left w:val="single" w:sz="4" w:space="0" w:color="auto"/>
              <w:bottom w:val="single" w:sz="4" w:space="0" w:color="auto"/>
              <w:right w:val="single" w:sz="4" w:space="0" w:color="auto"/>
            </w:tcBorders>
          </w:tcPr>
          <w:p w14:paraId="2AD40E27" w14:textId="289895F6" w:rsidR="00607032" w:rsidRPr="002A07F4" w:rsidRDefault="00623CDA"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1AA6928D" w14:textId="77777777" w:rsidR="00003CA5" w:rsidRDefault="00A643FD" w:rsidP="00055886">
            <w:pPr>
              <w:rPr>
                <w:iCs/>
                <w:szCs w:val="24"/>
              </w:rPr>
            </w:pPr>
            <w:r w:rsidRPr="00A643FD">
              <w:rPr>
                <w:iCs/>
                <w:szCs w:val="24"/>
              </w:rPr>
              <w:t>Į</w:t>
            </w:r>
            <w:r w:rsidR="000E38C5">
              <w:rPr>
                <w:iCs/>
                <w:szCs w:val="24"/>
              </w:rPr>
              <w:t>statymo</w:t>
            </w:r>
            <w:r w:rsidRPr="00A643FD">
              <w:rPr>
                <w:iCs/>
                <w:szCs w:val="24"/>
              </w:rPr>
              <w:t xml:space="preserve"> 17 straipsnio 1 dalis</w:t>
            </w:r>
            <w:r w:rsidRPr="00A643FD">
              <w:rPr>
                <w:rStyle w:val="Puslapioinaosnuoroda"/>
                <w:iCs/>
                <w:szCs w:val="24"/>
              </w:rPr>
              <w:footnoteReference w:id="1"/>
            </w:r>
            <w:r w:rsidR="008F2E08">
              <w:rPr>
                <w:iCs/>
                <w:szCs w:val="24"/>
              </w:rPr>
              <w:t xml:space="preserve">, </w:t>
            </w:r>
          </w:p>
          <w:p w14:paraId="57D6A95F" w14:textId="584862FA" w:rsidR="008F2E08" w:rsidRPr="00055886" w:rsidRDefault="008F2E08" w:rsidP="00055886">
            <w:pPr>
              <w:rPr>
                <w:iCs/>
                <w:szCs w:val="24"/>
                <w:lang w:eastAsia="lt-LT"/>
              </w:rPr>
            </w:pPr>
            <w:r>
              <w:rPr>
                <w:iCs/>
                <w:szCs w:val="24"/>
                <w:lang w:eastAsia="lt-LT"/>
              </w:rPr>
              <w:t>Įstatymo 26 straipsnio 1 dalis</w:t>
            </w:r>
            <w:r>
              <w:rPr>
                <w:rStyle w:val="Puslapioinaosnuoroda"/>
                <w:iCs/>
                <w:szCs w:val="24"/>
                <w:lang w:eastAsia="lt-LT"/>
              </w:rPr>
              <w:footnoteReference w:id="2"/>
            </w:r>
            <w:r>
              <w:rPr>
                <w:iCs/>
                <w:szCs w:val="24"/>
                <w:lang w:eastAsia="lt-LT"/>
              </w:rPr>
              <w:t>.</w:t>
            </w:r>
          </w:p>
        </w:tc>
      </w:tr>
      <w:tr w:rsidR="00245BA6" w:rsidRPr="00245BA6" w14:paraId="05790260" w14:textId="77777777" w:rsidTr="004D62DC">
        <w:tc>
          <w:tcPr>
            <w:tcW w:w="9776" w:type="dxa"/>
            <w:gridSpan w:val="2"/>
            <w:tcBorders>
              <w:top w:val="single" w:sz="4" w:space="0" w:color="auto"/>
              <w:left w:val="single" w:sz="4" w:space="0" w:color="auto"/>
              <w:bottom w:val="single" w:sz="4" w:space="0" w:color="auto"/>
              <w:right w:val="single" w:sz="4" w:space="0" w:color="auto"/>
            </w:tcBorders>
          </w:tcPr>
          <w:p w14:paraId="68447C5F" w14:textId="77777777" w:rsidR="00E506B2" w:rsidRDefault="00E506B2" w:rsidP="00E506B2">
            <w:pPr>
              <w:autoSpaceDE w:val="0"/>
              <w:autoSpaceDN w:val="0"/>
              <w:adjustRightInd w:val="0"/>
              <w:jc w:val="both"/>
              <w:rPr>
                <w:rFonts w:eastAsiaTheme="minorHAnsi"/>
                <w:color w:val="000000"/>
                <w:szCs w:val="24"/>
              </w:rPr>
            </w:pPr>
            <w:r>
              <w:rPr>
                <w:rFonts w:eastAsiaTheme="minorHAnsi"/>
                <w:color w:val="000000"/>
                <w:szCs w:val="24"/>
              </w:rPr>
              <w:t xml:space="preserve">         </w:t>
            </w:r>
            <w:r w:rsidR="00B26AC9" w:rsidRPr="004243EA">
              <w:rPr>
                <w:rFonts w:eastAsiaTheme="minorHAnsi"/>
                <w:color w:val="000000"/>
                <w:szCs w:val="24"/>
              </w:rPr>
              <w:t>Pirkim</w:t>
            </w:r>
            <w:r>
              <w:rPr>
                <w:rFonts w:eastAsiaTheme="minorHAnsi"/>
                <w:color w:val="000000"/>
                <w:szCs w:val="24"/>
              </w:rPr>
              <w:t>ą</w:t>
            </w:r>
            <w:r w:rsidR="00B26AC9" w:rsidRPr="004243EA">
              <w:rPr>
                <w:rFonts w:eastAsiaTheme="minorHAnsi"/>
                <w:color w:val="000000"/>
                <w:szCs w:val="24"/>
              </w:rPr>
              <w:t xml:space="preserve"> vykdo</w:t>
            </w:r>
            <w:r>
              <w:rPr>
                <w:rFonts w:eastAsiaTheme="minorHAnsi"/>
                <w:color w:val="000000"/>
                <w:szCs w:val="24"/>
              </w:rPr>
              <w:t xml:space="preserve"> Perkančiosios organizacijos direktoriaus 2020-12-31 </w:t>
            </w:r>
            <w:r w:rsidRPr="004243EA">
              <w:rPr>
                <w:rFonts w:eastAsiaTheme="minorHAnsi"/>
                <w:color w:val="000000"/>
                <w:szCs w:val="24"/>
              </w:rPr>
              <w:t>įsakymu</w:t>
            </w:r>
            <w:r>
              <w:rPr>
                <w:rStyle w:val="Puslapioinaosnuoroda"/>
                <w:rFonts w:eastAsiaTheme="minorHAnsi"/>
                <w:color w:val="000000"/>
                <w:szCs w:val="24"/>
              </w:rPr>
              <w:footnoteReference w:id="3"/>
            </w:r>
            <w:r>
              <w:rPr>
                <w:rFonts w:eastAsiaTheme="minorHAnsi"/>
                <w:color w:val="000000"/>
                <w:szCs w:val="24"/>
              </w:rPr>
              <w:t xml:space="preserve"> sudaryta </w:t>
            </w:r>
            <w:r w:rsidRPr="004243EA">
              <w:rPr>
                <w:rFonts w:eastAsiaTheme="minorHAnsi"/>
                <w:color w:val="000000"/>
                <w:szCs w:val="24"/>
              </w:rPr>
              <w:t>Pirkimo komisij</w:t>
            </w:r>
            <w:r>
              <w:rPr>
                <w:rFonts w:eastAsiaTheme="minorHAnsi"/>
                <w:color w:val="000000"/>
                <w:szCs w:val="24"/>
              </w:rPr>
              <w:t>a (toliau - Komisija).</w:t>
            </w:r>
          </w:p>
          <w:p w14:paraId="2340894B" w14:textId="4AC686B8" w:rsidR="004B2663" w:rsidRDefault="00E506B2" w:rsidP="00E506B2">
            <w:pPr>
              <w:autoSpaceDE w:val="0"/>
              <w:autoSpaceDN w:val="0"/>
              <w:adjustRightInd w:val="0"/>
              <w:jc w:val="both"/>
              <w:rPr>
                <w:rFonts w:eastAsia="Calibri"/>
                <w:bCs/>
                <w:szCs w:val="24"/>
              </w:rPr>
            </w:pPr>
            <w:r>
              <w:rPr>
                <w:rFonts w:eastAsia="Calibri"/>
                <w:bCs/>
                <w:szCs w:val="24"/>
              </w:rPr>
              <w:t xml:space="preserve">         </w:t>
            </w:r>
            <w:r w:rsidR="004B2663">
              <w:rPr>
                <w:rFonts w:eastAsia="Calibri"/>
                <w:bCs/>
                <w:szCs w:val="24"/>
              </w:rPr>
              <w:t>Nustatyta, kad Perkančio</w:t>
            </w:r>
            <w:r w:rsidR="00684BD0">
              <w:rPr>
                <w:rFonts w:eastAsia="Calibri"/>
                <w:bCs/>
                <w:szCs w:val="24"/>
              </w:rPr>
              <w:t>sios organizacijos direktoriaus įsakymu</w:t>
            </w:r>
            <w:r w:rsidR="00684BD0">
              <w:rPr>
                <w:rStyle w:val="Puslapioinaosnuoroda"/>
                <w:rFonts w:eastAsia="Calibri"/>
                <w:bCs/>
                <w:szCs w:val="24"/>
              </w:rPr>
              <w:footnoteReference w:id="4"/>
            </w:r>
            <w:r w:rsidR="00684BD0">
              <w:rPr>
                <w:rFonts w:eastAsia="Calibri"/>
                <w:bCs/>
                <w:szCs w:val="24"/>
              </w:rPr>
              <w:t xml:space="preserve">, buvo </w:t>
            </w:r>
            <w:r w:rsidR="00E16E61">
              <w:rPr>
                <w:rFonts w:eastAsia="Calibri"/>
                <w:bCs/>
                <w:szCs w:val="24"/>
              </w:rPr>
              <w:t xml:space="preserve">nustatytas </w:t>
            </w:r>
            <w:r w:rsidR="004B2663">
              <w:rPr>
                <w:rFonts w:eastAsia="Calibri"/>
                <w:bCs/>
                <w:szCs w:val="24"/>
              </w:rPr>
              <w:t>Pirkim</w:t>
            </w:r>
            <w:r w:rsidR="00684BD0">
              <w:rPr>
                <w:rFonts w:eastAsia="Calibri"/>
                <w:bCs/>
                <w:szCs w:val="24"/>
              </w:rPr>
              <w:t>o būdas</w:t>
            </w:r>
            <w:r w:rsidR="00E16E61">
              <w:rPr>
                <w:rFonts w:eastAsia="Calibri"/>
                <w:bCs/>
                <w:szCs w:val="24"/>
              </w:rPr>
              <w:t xml:space="preserve"> ir </w:t>
            </w:r>
            <w:r w:rsidR="00131FF7">
              <w:rPr>
                <w:rFonts w:eastAsia="Calibri"/>
                <w:bCs/>
                <w:szCs w:val="24"/>
              </w:rPr>
              <w:t>nustatyta Pirkimo vertė</w:t>
            </w:r>
            <w:r w:rsidR="00684BD0">
              <w:rPr>
                <w:rFonts w:eastAsia="Calibri"/>
                <w:bCs/>
                <w:szCs w:val="24"/>
              </w:rPr>
              <w:t xml:space="preserve"> bei nurodyta Pirkimo Komisijai </w:t>
            </w:r>
            <w:r>
              <w:rPr>
                <w:rFonts w:eastAsia="Calibri"/>
                <w:bCs/>
                <w:szCs w:val="24"/>
              </w:rPr>
              <w:t xml:space="preserve">organizuoti ir </w:t>
            </w:r>
            <w:r w:rsidR="004B2663">
              <w:rPr>
                <w:rFonts w:eastAsia="Calibri"/>
                <w:bCs/>
                <w:szCs w:val="24"/>
              </w:rPr>
              <w:t>vykdyti</w:t>
            </w:r>
            <w:r w:rsidR="00684BD0">
              <w:rPr>
                <w:rFonts w:eastAsia="Calibri"/>
                <w:bCs/>
                <w:szCs w:val="24"/>
              </w:rPr>
              <w:t xml:space="preserve"> supaprastintą Pirkimą atviro konkurso būdu</w:t>
            </w:r>
            <w:r w:rsidR="00131FF7">
              <w:rPr>
                <w:rFonts w:eastAsia="Calibri"/>
                <w:bCs/>
                <w:szCs w:val="24"/>
              </w:rPr>
              <w:t>.</w:t>
            </w:r>
            <w:r w:rsidR="00973E7F">
              <w:rPr>
                <w:rFonts w:eastAsia="Calibri"/>
                <w:bCs/>
                <w:szCs w:val="24"/>
              </w:rPr>
              <w:t xml:space="preserve"> Pirkimo Komisija 2021</w:t>
            </w:r>
            <w:r w:rsidR="000B3F14">
              <w:rPr>
                <w:rFonts w:eastAsia="Calibri"/>
                <w:bCs/>
                <w:szCs w:val="24"/>
              </w:rPr>
              <w:t xml:space="preserve"> m. sausio 12 d. </w:t>
            </w:r>
            <w:r w:rsidR="00973E7F">
              <w:rPr>
                <w:rFonts w:eastAsia="Calibri"/>
                <w:bCs/>
                <w:szCs w:val="24"/>
              </w:rPr>
              <w:t>protokolu Nr. 1</w:t>
            </w:r>
            <w:r w:rsidR="008F2E08">
              <w:rPr>
                <w:rStyle w:val="Puslapioinaosnuoroda"/>
                <w:rFonts w:eastAsia="Calibri"/>
                <w:bCs/>
                <w:szCs w:val="24"/>
              </w:rPr>
              <w:footnoteReference w:id="5"/>
            </w:r>
            <w:r w:rsidR="00973E7F">
              <w:rPr>
                <w:rFonts w:eastAsia="Calibri"/>
                <w:bCs/>
                <w:szCs w:val="24"/>
              </w:rPr>
              <w:t xml:space="preserve"> priėmė sprendimą supaprastintą Pirkimą vykdyti atviro konkurso būdu.</w:t>
            </w:r>
          </w:p>
          <w:p w14:paraId="2730EB8B" w14:textId="13BE8880" w:rsidR="00ED2FEE" w:rsidRDefault="00131FF7" w:rsidP="00717B38">
            <w:pPr>
              <w:autoSpaceDE w:val="0"/>
              <w:autoSpaceDN w:val="0"/>
              <w:adjustRightInd w:val="0"/>
              <w:jc w:val="both"/>
              <w:rPr>
                <w:bCs/>
              </w:rPr>
            </w:pPr>
            <w:r>
              <w:rPr>
                <w:rFonts w:eastAsiaTheme="minorHAnsi"/>
                <w:color w:val="000000"/>
                <w:szCs w:val="24"/>
              </w:rPr>
              <w:t xml:space="preserve">         </w:t>
            </w:r>
            <w:r w:rsidRPr="00C0221A">
              <w:rPr>
                <w:rFonts w:eastAsiaTheme="minorHAnsi"/>
                <w:color w:val="000000"/>
                <w:szCs w:val="24"/>
              </w:rPr>
              <w:t>Pa</w:t>
            </w:r>
            <w:r w:rsidR="00587A80" w:rsidRPr="00C0221A">
              <w:rPr>
                <w:rFonts w:eastAsiaTheme="minorHAnsi"/>
                <w:color w:val="000000"/>
                <w:szCs w:val="24"/>
              </w:rPr>
              <w:t>stebėtina</w:t>
            </w:r>
            <w:r w:rsidRPr="00C0221A">
              <w:rPr>
                <w:rFonts w:eastAsiaTheme="minorHAnsi"/>
                <w:color w:val="000000"/>
                <w:szCs w:val="24"/>
              </w:rPr>
              <w:t xml:space="preserve">, kad sėkmingo pirkimo vykdymo pagrindas - tinkamai parengta būtinoji  pirkimo dokumentacija, o vykdant skelbiamą pirkimą, pirkimo dokumentai ir skelbimas apie Pirkimą turi būti </w:t>
            </w:r>
            <w:r w:rsidR="007B5D2D">
              <w:rPr>
                <w:rFonts w:eastAsiaTheme="minorHAnsi"/>
                <w:color w:val="000000"/>
                <w:szCs w:val="24"/>
              </w:rPr>
              <w:t>tinkamai</w:t>
            </w:r>
            <w:r w:rsidRPr="00C0221A">
              <w:rPr>
                <w:rFonts w:eastAsiaTheme="minorHAnsi"/>
                <w:color w:val="000000"/>
                <w:szCs w:val="24"/>
              </w:rPr>
              <w:t xml:space="preserve"> paskelbti CVP IS. </w:t>
            </w:r>
            <w:r w:rsidR="00450FC4" w:rsidRPr="00C0221A">
              <w:rPr>
                <w:spacing w:val="2"/>
                <w:szCs w:val="24"/>
                <w:shd w:val="clear" w:color="auto" w:fill="FFFFFF"/>
              </w:rPr>
              <w:t>Tarnyba pa</w:t>
            </w:r>
            <w:r w:rsidR="00587A80" w:rsidRPr="00C0221A">
              <w:rPr>
                <w:spacing w:val="2"/>
                <w:szCs w:val="24"/>
                <w:shd w:val="clear" w:color="auto" w:fill="FFFFFF"/>
              </w:rPr>
              <w:t>žymi</w:t>
            </w:r>
            <w:r w:rsidR="00450FC4" w:rsidRPr="00C0221A">
              <w:rPr>
                <w:spacing w:val="2"/>
                <w:szCs w:val="24"/>
                <w:shd w:val="clear" w:color="auto" w:fill="FFFFFF"/>
              </w:rPr>
              <w:t>, kad</w:t>
            </w:r>
            <w:r w:rsidR="00450FC4" w:rsidRPr="00C0221A">
              <w:rPr>
                <w:rFonts w:ascii="Segoe UI" w:hAnsi="Segoe UI" w:cs="Segoe UI"/>
                <w:spacing w:val="2"/>
                <w:shd w:val="clear" w:color="auto" w:fill="FFFFFF"/>
              </w:rPr>
              <w:t xml:space="preserve"> </w:t>
            </w:r>
            <w:r w:rsidR="00D600FB" w:rsidRPr="00C0221A">
              <w:rPr>
                <w:spacing w:val="2"/>
                <w:shd w:val="clear" w:color="auto" w:fill="FFFFFF"/>
              </w:rPr>
              <w:t xml:space="preserve">Įstatymo </w:t>
            </w:r>
            <w:r w:rsidR="00D600FB" w:rsidRPr="00C0221A">
              <w:rPr>
                <w:color w:val="000000"/>
                <w:spacing w:val="2"/>
                <w:shd w:val="clear" w:color="auto" w:fill="FFFFFF"/>
              </w:rPr>
              <w:t>34 straipsnio 2 dalyje yra nustatyta, kad apie pirkimus skelbiama užpildant iš anksto parengtas</w:t>
            </w:r>
            <w:r w:rsidR="00D600FB" w:rsidRPr="00D600FB">
              <w:rPr>
                <w:color w:val="000000"/>
                <w:spacing w:val="2"/>
                <w:shd w:val="clear" w:color="auto" w:fill="FFFFFF"/>
              </w:rPr>
              <w:t xml:space="preserve"> standartines skelbimo formas</w:t>
            </w:r>
            <w:r w:rsidR="004B51A1">
              <w:rPr>
                <w:color w:val="000000"/>
                <w:spacing w:val="2"/>
                <w:shd w:val="clear" w:color="auto" w:fill="FFFFFF"/>
              </w:rPr>
              <w:t xml:space="preserve">, </w:t>
            </w:r>
            <w:r w:rsidR="00D600FB">
              <w:rPr>
                <w:color w:val="000000"/>
                <w:spacing w:val="2"/>
                <w:shd w:val="clear" w:color="auto" w:fill="FFFFFF"/>
              </w:rPr>
              <w:t xml:space="preserve">o </w:t>
            </w:r>
            <w:r w:rsidR="00450FC4" w:rsidRPr="00D600FB">
              <w:rPr>
                <w:spacing w:val="2"/>
                <w:shd w:val="clear" w:color="auto" w:fill="FFFFFF"/>
              </w:rPr>
              <w:t xml:space="preserve">pildant supaprastintų pirkimų skelbimus, privaloma vadovautis </w:t>
            </w:r>
            <w:r w:rsidR="00450FC4" w:rsidRPr="00356446">
              <w:rPr>
                <w:spacing w:val="2"/>
                <w:shd w:val="clear" w:color="auto" w:fill="FFFFFF"/>
              </w:rPr>
              <w:t>Tarnyb</w:t>
            </w:r>
            <w:r w:rsidR="00450FC4">
              <w:rPr>
                <w:spacing w:val="2"/>
                <w:shd w:val="clear" w:color="auto" w:fill="FFFFFF"/>
              </w:rPr>
              <w:t>os</w:t>
            </w:r>
            <w:r w:rsidR="00450FC4" w:rsidRPr="00356446">
              <w:rPr>
                <w:spacing w:val="2"/>
                <w:shd w:val="clear" w:color="auto" w:fill="FFFFFF"/>
              </w:rPr>
              <w:t xml:space="preserve"> direktoriaus </w:t>
            </w:r>
            <w:r w:rsidR="00F23250" w:rsidRPr="00D600FB">
              <w:rPr>
                <w:spacing w:val="2"/>
                <w:shd w:val="clear" w:color="auto" w:fill="FFFFFF"/>
              </w:rPr>
              <w:t xml:space="preserve">2017 m. </w:t>
            </w:r>
            <w:r w:rsidR="00F23250" w:rsidRPr="00356446">
              <w:rPr>
                <w:spacing w:val="2"/>
                <w:shd w:val="clear" w:color="auto" w:fill="FFFFFF"/>
              </w:rPr>
              <w:t>birželio 21 d</w:t>
            </w:r>
            <w:r w:rsidR="00F23250">
              <w:rPr>
                <w:spacing w:val="2"/>
                <w:shd w:val="clear" w:color="auto" w:fill="FFFFFF"/>
              </w:rPr>
              <w:t>.</w:t>
            </w:r>
            <w:r w:rsidR="00F23250" w:rsidRPr="00356446">
              <w:rPr>
                <w:spacing w:val="2"/>
                <w:shd w:val="clear" w:color="auto" w:fill="FFFFFF"/>
              </w:rPr>
              <w:t xml:space="preserve"> </w:t>
            </w:r>
            <w:r w:rsidR="00450FC4" w:rsidRPr="00356446">
              <w:rPr>
                <w:spacing w:val="2"/>
                <w:shd w:val="clear" w:color="auto" w:fill="FFFFFF"/>
              </w:rPr>
              <w:t>įsakymu</w:t>
            </w:r>
            <w:r w:rsidR="00F23250">
              <w:rPr>
                <w:spacing w:val="2"/>
                <w:shd w:val="clear" w:color="auto" w:fill="FFFFFF"/>
              </w:rPr>
              <w:t xml:space="preserve"> </w:t>
            </w:r>
            <w:r w:rsidR="00450FC4" w:rsidRPr="00356446">
              <w:rPr>
                <w:spacing w:val="2"/>
                <w:shd w:val="clear" w:color="auto" w:fill="FFFFFF"/>
              </w:rPr>
              <w:t>Nr. 1S-92</w:t>
            </w:r>
            <w:r w:rsidR="00F23250">
              <w:rPr>
                <w:rStyle w:val="Puslapioinaosnuoroda"/>
                <w:spacing w:val="2"/>
                <w:shd w:val="clear" w:color="auto" w:fill="FFFFFF"/>
              </w:rPr>
              <w:footnoteReference w:id="6"/>
            </w:r>
            <w:r w:rsidR="007B5D2D">
              <w:rPr>
                <w:spacing w:val="2"/>
                <w:shd w:val="clear" w:color="auto" w:fill="FFFFFF"/>
              </w:rPr>
              <w:t xml:space="preserve"> patvirtintu aprašu</w:t>
            </w:r>
            <w:r w:rsidR="008A468F">
              <w:rPr>
                <w:spacing w:val="2"/>
                <w:shd w:val="clear" w:color="auto" w:fill="FFFFFF"/>
              </w:rPr>
              <w:t xml:space="preserve"> </w:t>
            </w:r>
            <w:r w:rsidR="00450FC4">
              <w:rPr>
                <w:spacing w:val="2"/>
                <w:shd w:val="clear" w:color="auto" w:fill="FFFFFF"/>
              </w:rPr>
              <w:t xml:space="preserve">(toliau </w:t>
            </w:r>
            <w:r w:rsidR="0068449A">
              <w:rPr>
                <w:spacing w:val="2"/>
                <w:shd w:val="clear" w:color="auto" w:fill="FFFFFF"/>
              </w:rPr>
              <w:t xml:space="preserve">– </w:t>
            </w:r>
            <w:r w:rsidR="005A35CE">
              <w:rPr>
                <w:spacing w:val="2"/>
                <w:shd w:val="clear" w:color="auto" w:fill="FFFFFF"/>
              </w:rPr>
              <w:t>Skelbimų a</w:t>
            </w:r>
            <w:r w:rsidR="00450FC4">
              <w:rPr>
                <w:spacing w:val="2"/>
                <w:shd w:val="clear" w:color="auto" w:fill="FFFFFF"/>
              </w:rPr>
              <w:t>prašas).</w:t>
            </w:r>
            <w:r w:rsidR="00163FB3">
              <w:rPr>
                <w:spacing w:val="2"/>
                <w:shd w:val="clear" w:color="auto" w:fill="FFFFFF"/>
              </w:rPr>
              <w:t xml:space="preserve"> Šiuo</w:t>
            </w:r>
            <w:r w:rsidR="00356446">
              <w:rPr>
                <w:rFonts w:eastAsiaTheme="minorHAnsi"/>
                <w:color w:val="000000"/>
                <w:szCs w:val="24"/>
              </w:rPr>
              <w:t xml:space="preserve"> atveju</w:t>
            </w:r>
            <w:r w:rsidR="0000501B">
              <w:rPr>
                <w:rFonts w:eastAsiaTheme="minorHAnsi"/>
                <w:color w:val="000000"/>
                <w:szCs w:val="24"/>
              </w:rPr>
              <w:t xml:space="preserve"> Perkančioji organizacija</w:t>
            </w:r>
            <w:r w:rsidR="00F23250">
              <w:rPr>
                <w:rFonts w:eastAsiaTheme="minorHAnsi"/>
                <w:color w:val="000000"/>
                <w:szCs w:val="24"/>
              </w:rPr>
              <w:t>,</w:t>
            </w:r>
            <w:r w:rsidR="0000501B">
              <w:rPr>
                <w:rFonts w:eastAsiaTheme="minorHAnsi"/>
                <w:color w:val="000000"/>
                <w:szCs w:val="24"/>
              </w:rPr>
              <w:t xml:space="preserve"> nusprendusi atlikti supaprastintą Pirkimą atviro konkurso būdu</w:t>
            </w:r>
            <w:r w:rsidR="00F23250">
              <w:rPr>
                <w:rFonts w:eastAsiaTheme="minorHAnsi"/>
                <w:color w:val="000000"/>
                <w:szCs w:val="24"/>
              </w:rPr>
              <w:t>,</w:t>
            </w:r>
            <w:r w:rsidR="0000501B">
              <w:rPr>
                <w:rFonts w:eastAsiaTheme="minorHAnsi"/>
                <w:color w:val="000000"/>
                <w:szCs w:val="24"/>
              </w:rPr>
              <w:t xml:space="preserve"> CVP IS </w:t>
            </w:r>
            <w:r w:rsidR="00F23250">
              <w:rPr>
                <w:rFonts w:eastAsiaTheme="minorHAnsi"/>
                <w:color w:val="000000"/>
                <w:szCs w:val="24"/>
              </w:rPr>
              <w:t>paskelbė „M</w:t>
            </w:r>
            <w:r w:rsidR="0000501B">
              <w:rPr>
                <w:rFonts w:eastAsiaTheme="minorHAnsi"/>
                <w:color w:val="000000"/>
                <w:szCs w:val="24"/>
              </w:rPr>
              <w:t>ažos vertės skelbimą</w:t>
            </w:r>
            <w:r w:rsidR="00F23250">
              <w:rPr>
                <w:rFonts w:eastAsiaTheme="minorHAnsi"/>
                <w:color w:val="000000"/>
                <w:szCs w:val="24"/>
              </w:rPr>
              <w:t>“</w:t>
            </w:r>
            <w:r w:rsidR="0000501B">
              <w:rPr>
                <w:rFonts w:eastAsiaTheme="minorHAnsi"/>
                <w:color w:val="000000"/>
                <w:szCs w:val="24"/>
              </w:rPr>
              <w:t xml:space="preserve"> apie numatomą vykdyti Pirkimą, t. y. pasirinko Pirkimo būdo neatitinkan</w:t>
            </w:r>
            <w:r w:rsidR="0025122B">
              <w:rPr>
                <w:rFonts w:eastAsiaTheme="minorHAnsi"/>
                <w:color w:val="000000"/>
                <w:szCs w:val="24"/>
              </w:rPr>
              <w:t>čią</w:t>
            </w:r>
            <w:r w:rsidR="0000501B">
              <w:rPr>
                <w:rFonts w:eastAsiaTheme="minorHAnsi"/>
                <w:color w:val="000000"/>
                <w:szCs w:val="24"/>
              </w:rPr>
              <w:t xml:space="preserve"> </w:t>
            </w:r>
            <w:r w:rsidR="005A35CE">
              <w:rPr>
                <w:rFonts w:eastAsiaTheme="minorHAnsi"/>
                <w:color w:val="000000"/>
                <w:szCs w:val="24"/>
              </w:rPr>
              <w:t>Skelbimų a</w:t>
            </w:r>
            <w:r w:rsidR="0064011C">
              <w:rPr>
                <w:rFonts w:eastAsiaTheme="minorHAnsi"/>
                <w:color w:val="000000"/>
                <w:szCs w:val="24"/>
              </w:rPr>
              <w:t xml:space="preserve">praše </w:t>
            </w:r>
            <w:r w:rsidR="0000501B">
              <w:rPr>
                <w:rFonts w:eastAsiaTheme="minorHAnsi"/>
                <w:color w:val="000000"/>
                <w:szCs w:val="24"/>
              </w:rPr>
              <w:t xml:space="preserve">skelbiamo pirkimo </w:t>
            </w:r>
            <w:r w:rsidR="002B14A4">
              <w:rPr>
                <w:rFonts w:eastAsiaTheme="minorHAnsi"/>
                <w:color w:val="000000"/>
                <w:szCs w:val="24"/>
              </w:rPr>
              <w:t>formą</w:t>
            </w:r>
            <w:r w:rsidR="00450FC4">
              <w:rPr>
                <w:rFonts w:eastAsiaTheme="minorHAnsi"/>
                <w:color w:val="000000"/>
                <w:szCs w:val="24"/>
              </w:rPr>
              <w:t xml:space="preserve"> </w:t>
            </w:r>
            <w:r w:rsidR="00F23250">
              <w:rPr>
                <w:rFonts w:eastAsiaTheme="minorHAnsi"/>
                <w:color w:val="000000"/>
                <w:szCs w:val="24"/>
              </w:rPr>
              <w:t xml:space="preserve">– </w:t>
            </w:r>
            <w:r w:rsidR="004B51A1">
              <w:rPr>
                <w:rFonts w:eastAsiaTheme="minorHAnsi"/>
                <w:color w:val="000000"/>
                <w:szCs w:val="24"/>
              </w:rPr>
              <w:t xml:space="preserve"> </w:t>
            </w:r>
            <w:r w:rsidR="009D39E2">
              <w:rPr>
                <w:rFonts w:eastAsiaTheme="minorHAnsi"/>
                <w:color w:val="000000"/>
                <w:szCs w:val="24"/>
              </w:rPr>
              <w:t xml:space="preserve">vietoje </w:t>
            </w:r>
            <w:proofErr w:type="spellStart"/>
            <w:r w:rsidR="009D39E2">
              <w:rPr>
                <w:rFonts w:eastAsiaTheme="minorHAnsi"/>
                <w:color w:val="000000"/>
                <w:szCs w:val="24"/>
              </w:rPr>
              <w:t>Sk</w:t>
            </w:r>
            <w:proofErr w:type="spellEnd"/>
            <w:r w:rsidR="009D39E2">
              <w:rPr>
                <w:rFonts w:eastAsiaTheme="minorHAnsi"/>
                <w:color w:val="000000"/>
                <w:szCs w:val="24"/>
              </w:rPr>
              <w:t xml:space="preserve"> -1 tipinės formos „Skelbimas apie pirkimą“, pasirinko </w:t>
            </w:r>
            <w:proofErr w:type="spellStart"/>
            <w:r w:rsidR="009D39E2">
              <w:rPr>
                <w:rFonts w:eastAsiaTheme="minorHAnsi"/>
                <w:color w:val="000000"/>
                <w:szCs w:val="24"/>
              </w:rPr>
              <w:t>Sk</w:t>
            </w:r>
            <w:proofErr w:type="spellEnd"/>
            <w:r w:rsidR="008F2E08">
              <w:rPr>
                <w:rFonts w:eastAsiaTheme="minorHAnsi"/>
                <w:color w:val="000000"/>
                <w:szCs w:val="24"/>
              </w:rPr>
              <w:t xml:space="preserve"> </w:t>
            </w:r>
            <w:r w:rsidR="009D39E2">
              <w:rPr>
                <w:rFonts w:eastAsiaTheme="minorHAnsi"/>
                <w:color w:val="000000"/>
                <w:szCs w:val="24"/>
              </w:rPr>
              <w:t xml:space="preserve">- 6 </w:t>
            </w:r>
            <w:r w:rsidR="00450FC4">
              <w:rPr>
                <w:rFonts w:eastAsiaTheme="minorHAnsi"/>
                <w:color w:val="000000"/>
                <w:szCs w:val="24"/>
              </w:rPr>
              <w:t xml:space="preserve">tipinę formą  </w:t>
            </w:r>
            <w:r w:rsidR="00450FC4" w:rsidRPr="0033346E">
              <w:rPr>
                <w:rFonts w:eastAsiaTheme="minorHAnsi"/>
                <w:color w:val="000000"/>
                <w:szCs w:val="24"/>
              </w:rPr>
              <w:t>„</w:t>
            </w:r>
            <w:r w:rsidR="0033346E" w:rsidRPr="0033346E">
              <w:rPr>
                <w:color w:val="000000"/>
                <w:spacing w:val="2"/>
                <w:shd w:val="clear" w:color="auto" w:fill="FFFFFF"/>
              </w:rPr>
              <w:t>Skelbimas apie supaprastintą mažos vertės pirkim</w:t>
            </w:r>
            <w:r w:rsidR="0033346E">
              <w:rPr>
                <w:color w:val="000000"/>
                <w:spacing w:val="2"/>
                <w:shd w:val="clear" w:color="auto" w:fill="FFFFFF"/>
              </w:rPr>
              <w:t>ą</w:t>
            </w:r>
            <w:r w:rsidR="00450FC4" w:rsidRPr="0033346E">
              <w:rPr>
                <w:rFonts w:eastAsiaTheme="minorHAnsi"/>
                <w:color w:val="000000"/>
                <w:szCs w:val="24"/>
              </w:rPr>
              <w:t xml:space="preserve">“, kai tiekėjai </w:t>
            </w:r>
            <w:r w:rsidR="00383DDE" w:rsidRPr="0033346E">
              <w:rPr>
                <w:rFonts w:eastAsiaTheme="minorHAnsi"/>
                <w:color w:val="000000"/>
                <w:szCs w:val="24"/>
              </w:rPr>
              <w:t xml:space="preserve">šiuo </w:t>
            </w:r>
            <w:r w:rsidR="00450FC4" w:rsidRPr="0033346E">
              <w:rPr>
                <w:rFonts w:eastAsiaTheme="minorHAnsi"/>
                <w:color w:val="000000"/>
                <w:szCs w:val="24"/>
              </w:rPr>
              <w:t>skelbimu yra kviečiami dalyvauti supaprastintame mažos vertės  pirkime</w:t>
            </w:r>
            <w:r w:rsidR="00356446" w:rsidRPr="0033346E">
              <w:rPr>
                <w:rFonts w:eastAsiaTheme="minorHAnsi"/>
                <w:color w:val="000000"/>
                <w:szCs w:val="24"/>
              </w:rPr>
              <w:t>.</w:t>
            </w:r>
            <w:r w:rsidR="00356446" w:rsidRPr="0033346E">
              <w:rPr>
                <w:color w:val="555555"/>
                <w:spacing w:val="2"/>
                <w:shd w:val="clear" w:color="auto" w:fill="FFFFFF"/>
              </w:rPr>
              <w:t xml:space="preserve"> </w:t>
            </w:r>
            <w:r w:rsidR="000B07A5" w:rsidRPr="0033346E">
              <w:rPr>
                <w:spacing w:val="2"/>
                <w:shd w:val="clear" w:color="auto" w:fill="FFFFFF"/>
              </w:rPr>
              <w:t>Perkančioji organizacija Tarny</w:t>
            </w:r>
            <w:r w:rsidR="000B07A5" w:rsidRPr="000B07A5">
              <w:rPr>
                <w:spacing w:val="2"/>
                <w:shd w:val="clear" w:color="auto" w:fill="FFFFFF"/>
              </w:rPr>
              <w:t>bai paaiškino</w:t>
            </w:r>
            <w:r w:rsidR="000B07A5">
              <w:rPr>
                <w:rStyle w:val="Puslapioinaosnuoroda"/>
                <w:spacing w:val="2"/>
                <w:shd w:val="clear" w:color="auto" w:fill="FFFFFF"/>
              </w:rPr>
              <w:footnoteReference w:id="7"/>
            </w:r>
            <w:r w:rsidR="000B07A5" w:rsidRPr="000B07A5">
              <w:rPr>
                <w:spacing w:val="2"/>
                <w:shd w:val="clear" w:color="auto" w:fill="FFFFFF"/>
              </w:rPr>
              <w:t>, kad</w:t>
            </w:r>
            <w:r w:rsidR="000B07A5">
              <w:rPr>
                <w:spacing w:val="2"/>
                <w:shd w:val="clear" w:color="auto" w:fill="FFFFFF"/>
              </w:rPr>
              <w:t xml:space="preserve"> „</w:t>
            </w:r>
            <w:r w:rsidR="000B07A5" w:rsidRPr="00F23250">
              <w:rPr>
                <w:i/>
                <w:iCs/>
                <w:spacing w:val="2"/>
                <w:shd w:val="clear" w:color="auto" w:fill="FFFFFF"/>
              </w:rPr>
              <w:t>Perkančioji organizacija pirkimą vykdo kaip supaprastinto pirkimo vertės, kaip ir nurodyta pirkimo sąlygose. Tačiau dėl darbuotojo nepatyrimo skelbimas buvo įkeltas ir paskelbtas kaip mažos vertės pirkimas</w:t>
            </w:r>
            <w:r w:rsidR="0025122B">
              <w:rPr>
                <w:spacing w:val="2"/>
                <w:shd w:val="clear" w:color="auto" w:fill="FFFFFF"/>
              </w:rPr>
              <w:t>.“</w:t>
            </w:r>
            <w:r w:rsidR="002534AD">
              <w:rPr>
                <w:spacing w:val="2"/>
                <w:shd w:val="clear" w:color="auto" w:fill="FFFFFF"/>
              </w:rPr>
              <w:t xml:space="preserve"> </w:t>
            </w:r>
          </w:p>
          <w:p w14:paraId="7E6BAA34" w14:textId="7D3DFBF2" w:rsidR="00D600FB" w:rsidRDefault="00ED2FEE" w:rsidP="00717B38">
            <w:pPr>
              <w:autoSpaceDE w:val="0"/>
              <w:autoSpaceDN w:val="0"/>
              <w:adjustRightInd w:val="0"/>
              <w:jc w:val="both"/>
              <w:rPr>
                <w:rFonts w:eastAsia="Calibri"/>
                <w:bCs/>
                <w:szCs w:val="24"/>
              </w:rPr>
            </w:pPr>
            <w:r>
              <w:rPr>
                <w:spacing w:val="2"/>
                <w:shd w:val="clear" w:color="auto" w:fill="FFFFFF"/>
              </w:rPr>
              <w:t xml:space="preserve">        </w:t>
            </w:r>
            <w:r w:rsidR="00587A80">
              <w:rPr>
                <w:spacing w:val="2"/>
                <w:shd w:val="clear" w:color="auto" w:fill="FFFFFF"/>
              </w:rPr>
              <w:t>Taip pat a</w:t>
            </w:r>
            <w:r w:rsidR="0016270D">
              <w:rPr>
                <w:spacing w:val="2"/>
                <w:shd w:val="clear" w:color="auto" w:fill="FFFFFF"/>
              </w:rPr>
              <w:t>tkreiptinas dėmesys, kad</w:t>
            </w:r>
            <w:r w:rsidR="0016270D" w:rsidRPr="0016270D">
              <w:rPr>
                <w:spacing w:val="2"/>
                <w:shd w:val="clear" w:color="auto" w:fill="FFFFFF"/>
              </w:rPr>
              <w:t xml:space="preserve"> vieš</w:t>
            </w:r>
            <w:r w:rsidR="0016270D">
              <w:rPr>
                <w:spacing w:val="2"/>
                <w:shd w:val="clear" w:color="auto" w:fill="FFFFFF"/>
              </w:rPr>
              <w:t>ųjų</w:t>
            </w:r>
            <w:r w:rsidR="0016270D" w:rsidRPr="0016270D">
              <w:rPr>
                <w:spacing w:val="2"/>
                <w:shd w:val="clear" w:color="auto" w:fill="FFFFFF"/>
              </w:rPr>
              <w:t xml:space="preserve"> pirkim</w:t>
            </w:r>
            <w:r w:rsidR="0016270D">
              <w:rPr>
                <w:spacing w:val="2"/>
                <w:shd w:val="clear" w:color="auto" w:fill="FFFFFF"/>
              </w:rPr>
              <w:t>ų</w:t>
            </w:r>
            <w:r w:rsidR="0016270D" w:rsidRPr="0016270D">
              <w:rPr>
                <w:spacing w:val="2"/>
                <w:shd w:val="clear" w:color="auto" w:fill="FFFFFF"/>
              </w:rPr>
              <w:t>,</w:t>
            </w:r>
            <w:r w:rsidR="002B14A4">
              <w:rPr>
                <w:spacing w:val="2"/>
                <w:shd w:val="clear" w:color="auto" w:fill="FFFFFF"/>
              </w:rPr>
              <w:t xml:space="preserve"> </w:t>
            </w:r>
            <w:r w:rsidR="0016270D" w:rsidRPr="0016270D">
              <w:rPr>
                <w:spacing w:val="2"/>
                <w:shd w:val="clear" w:color="auto" w:fill="FFFFFF"/>
              </w:rPr>
              <w:t>kurių pirkimo</w:t>
            </w:r>
            <w:r w:rsidR="002B14A4">
              <w:rPr>
                <w:spacing w:val="2"/>
                <w:shd w:val="clear" w:color="auto" w:fill="FFFFFF"/>
              </w:rPr>
              <w:t xml:space="preserve"> </w:t>
            </w:r>
            <w:r w:rsidR="0016270D" w:rsidRPr="0016270D">
              <w:rPr>
                <w:spacing w:val="2"/>
                <w:shd w:val="clear" w:color="auto" w:fill="FFFFFF"/>
              </w:rPr>
              <w:t>procedūros pradėtos</w:t>
            </w:r>
            <w:r w:rsidR="0016270D">
              <w:rPr>
                <w:spacing w:val="2"/>
                <w:shd w:val="clear" w:color="auto" w:fill="FFFFFF"/>
              </w:rPr>
              <w:t xml:space="preserve"> </w:t>
            </w:r>
            <w:r w:rsidR="0016270D" w:rsidRPr="0016270D">
              <w:rPr>
                <w:spacing w:val="2"/>
                <w:shd w:val="clear" w:color="auto" w:fill="FFFFFF"/>
              </w:rPr>
              <w:t>2021 m.,  skelbimus </w:t>
            </w:r>
            <w:r w:rsidR="0016270D" w:rsidRPr="0016270D">
              <w:rPr>
                <w:rStyle w:val="Grietas"/>
                <w:b w:val="0"/>
                <w:bCs w:val="0"/>
                <w:spacing w:val="2"/>
                <w:shd w:val="clear" w:color="auto" w:fill="FFFFFF"/>
              </w:rPr>
              <w:t>nuo 2021 m. sausio 1 d</w:t>
            </w:r>
            <w:r w:rsidR="0016270D" w:rsidRPr="0016270D">
              <w:rPr>
                <w:b/>
                <w:bCs/>
                <w:spacing w:val="2"/>
                <w:shd w:val="clear" w:color="auto" w:fill="FFFFFF"/>
              </w:rPr>
              <w:t xml:space="preserve">. </w:t>
            </w:r>
            <w:r w:rsidR="0016270D" w:rsidRPr="0016270D">
              <w:rPr>
                <w:spacing w:val="2"/>
                <w:shd w:val="clear" w:color="auto" w:fill="FFFFFF"/>
              </w:rPr>
              <w:t>privaloma (mažos vertės – galima</w:t>
            </w:r>
            <w:r w:rsidR="002B14A4">
              <w:rPr>
                <w:spacing w:val="2"/>
                <w:shd w:val="clear" w:color="auto" w:fill="FFFFFF"/>
              </w:rPr>
              <w:t>, bet neprivaloma</w:t>
            </w:r>
            <w:r w:rsidR="0016270D" w:rsidRPr="00EF1B61">
              <w:rPr>
                <w:spacing w:val="2"/>
                <w:shd w:val="clear" w:color="auto" w:fill="FFFFFF"/>
              </w:rPr>
              <w:t>)</w:t>
            </w:r>
            <w:r w:rsidR="0016270D" w:rsidRPr="00EF1B61">
              <w:rPr>
                <w:rStyle w:val="Grietas"/>
                <w:spacing w:val="2"/>
                <w:shd w:val="clear" w:color="auto" w:fill="FFFFFF"/>
              </w:rPr>
              <w:t> </w:t>
            </w:r>
            <w:r w:rsidR="0016270D" w:rsidRPr="0016270D">
              <w:rPr>
                <w:rStyle w:val="Grietas"/>
                <w:b w:val="0"/>
                <w:bCs w:val="0"/>
                <w:spacing w:val="2"/>
                <w:shd w:val="clear" w:color="auto" w:fill="FFFFFF"/>
              </w:rPr>
              <w:t xml:space="preserve">susieti su 2021 metų </w:t>
            </w:r>
            <w:r w:rsidR="009D5396">
              <w:rPr>
                <w:rStyle w:val="Grietas"/>
                <w:b w:val="0"/>
                <w:bCs w:val="0"/>
                <w:spacing w:val="2"/>
                <w:shd w:val="clear" w:color="auto" w:fill="FFFFFF"/>
              </w:rPr>
              <w:t xml:space="preserve"> </w:t>
            </w:r>
            <w:r w:rsidR="009D5396" w:rsidRPr="00EF1B61">
              <w:rPr>
                <w:rStyle w:val="Grietas"/>
                <w:b w:val="0"/>
                <w:spacing w:val="2"/>
                <w:shd w:val="clear" w:color="auto" w:fill="FFFFFF"/>
              </w:rPr>
              <w:t>(</w:t>
            </w:r>
            <w:r w:rsidR="009D5396" w:rsidRPr="009D5396">
              <w:rPr>
                <w:rStyle w:val="Grietas"/>
                <w:b w:val="0"/>
                <w:spacing w:val="2"/>
                <w:shd w:val="clear" w:color="auto" w:fill="FFFFFF"/>
              </w:rPr>
              <w:t>metini</w:t>
            </w:r>
            <w:r w:rsidR="009D5396">
              <w:rPr>
                <w:rStyle w:val="Grietas"/>
                <w:b w:val="0"/>
                <w:spacing w:val="2"/>
                <w:shd w:val="clear" w:color="auto" w:fill="FFFFFF"/>
              </w:rPr>
              <w:t>u</w:t>
            </w:r>
            <w:r w:rsidR="009D5396" w:rsidRPr="009D5396">
              <w:rPr>
                <w:rStyle w:val="Grietas"/>
                <w:b w:val="0"/>
                <w:spacing w:val="2"/>
                <w:shd w:val="clear" w:color="auto" w:fill="FFFFFF"/>
              </w:rPr>
              <w:t>)</w:t>
            </w:r>
            <w:r w:rsidR="009D5396">
              <w:rPr>
                <w:rStyle w:val="Grietas"/>
                <w:bCs w:val="0"/>
                <w:spacing w:val="2"/>
                <w:shd w:val="clear" w:color="auto" w:fill="FFFFFF"/>
              </w:rPr>
              <w:t xml:space="preserve"> </w:t>
            </w:r>
            <w:r w:rsidR="0016270D" w:rsidRPr="0016270D">
              <w:rPr>
                <w:rStyle w:val="Grietas"/>
                <w:b w:val="0"/>
                <w:bCs w:val="0"/>
                <w:spacing w:val="2"/>
                <w:shd w:val="clear" w:color="auto" w:fill="FFFFFF"/>
              </w:rPr>
              <w:t>viešųjų pirkimų</w:t>
            </w:r>
            <w:r w:rsidR="0016270D" w:rsidRPr="0016270D">
              <w:rPr>
                <w:rStyle w:val="Grietas"/>
                <w:spacing w:val="2"/>
                <w:shd w:val="clear" w:color="auto" w:fill="FFFFFF"/>
              </w:rPr>
              <w:t xml:space="preserve"> </w:t>
            </w:r>
            <w:r w:rsidR="0016270D" w:rsidRPr="0016270D">
              <w:rPr>
                <w:rStyle w:val="Grietas"/>
                <w:b w:val="0"/>
                <w:bCs w:val="0"/>
                <w:spacing w:val="2"/>
                <w:shd w:val="clear" w:color="auto" w:fill="FFFFFF"/>
              </w:rPr>
              <w:t>planu</w:t>
            </w:r>
            <w:r w:rsidR="00C55319" w:rsidRPr="00203623">
              <w:rPr>
                <w:rStyle w:val="Grietas"/>
                <w:b w:val="0"/>
                <w:bCs w:val="0"/>
                <w:spacing w:val="2"/>
                <w:shd w:val="clear" w:color="auto" w:fill="FFFFFF"/>
              </w:rPr>
              <w:t>,</w:t>
            </w:r>
            <w:r w:rsidR="00C55319" w:rsidRPr="00203623">
              <w:rPr>
                <w:rStyle w:val="Grietas"/>
                <w:b w:val="0"/>
                <w:bCs w:val="0"/>
              </w:rPr>
              <w:t xml:space="preserve"> t</w:t>
            </w:r>
            <w:r w:rsidR="0016270D" w:rsidRPr="0016270D">
              <w:rPr>
                <w:spacing w:val="2"/>
                <w:shd w:val="clear" w:color="auto" w:fill="FFFFFF"/>
              </w:rPr>
              <w:t>odėl, norint paskelbti pirkimą CVP IS, </w:t>
            </w:r>
            <w:r w:rsidR="0016270D" w:rsidRPr="0016270D">
              <w:rPr>
                <w:rStyle w:val="Grietas"/>
                <w:b w:val="0"/>
                <w:bCs w:val="0"/>
                <w:spacing w:val="2"/>
                <w:shd w:val="clear" w:color="auto" w:fill="FFFFFF"/>
              </w:rPr>
              <w:t>turi būti tvirtinama atskira plano eilutė kiekvienam pradedamam pirkimui</w:t>
            </w:r>
            <w:r w:rsidR="0016270D" w:rsidRPr="0016270D">
              <w:rPr>
                <w:b/>
                <w:bCs/>
                <w:spacing w:val="2"/>
                <w:shd w:val="clear" w:color="auto" w:fill="FFFFFF"/>
              </w:rPr>
              <w:t> </w:t>
            </w:r>
            <w:r w:rsidR="0016270D" w:rsidRPr="0016270D">
              <w:rPr>
                <w:spacing w:val="2"/>
                <w:shd w:val="clear" w:color="auto" w:fill="FFFFFF"/>
              </w:rPr>
              <w:t>iki to</w:t>
            </w:r>
            <w:r w:rsidR="00EE699C">
              <w:rPr>
                <w:spacing w:val="2"/>
                <w:shd w:val="clear" w:color="auto" w:fill="FFFFFF"/>
              </w:rPr>
              <w:t xml:space="preserve"> </w:t>
            </w:r>
            <w:r w:rsidR="0016270D" w:rsidRPr="0016270D">
              <w:rPr>
                <w:spacing w:val="2"/>
                <w:shd w:val="clear" w:color="auto" w:fill="FFFFFF"/>
              </w:rPr>
              <w:t>laiko, kol bus patvirtintas visas</w:t>
            </w:r>
            <w:r w:rsidR="00C36C8E">
              <w:rPr>
                <w:spacing w:val="2"/>
                <w:shd w:val="clear" w:color="auto" w:fill="FFFFFF"/>
              </w:rPr>
              <w:t xml:space="preserve"> </w:t>
            </w:r>
            <w:r w:rsidR="002B14A4">
              <w:rPr>
                <w:spacing w:val="2"/>
                <w:shd w:val="clear" w:color="auto" w:fill="FFFFFF"/>
              </w:rPr>
              <w:t>Perkančiosios organizacijos</w:t>
            </w:r>
            <w:r w:rsidR="0016270D" w:rsidRPr="0016270D">
              <w:rPr>
                <w:spacing w:val="2"/>
                <w:shd w:val="clear" w:color="auto" w:fill="FFFFFF"/>
              </w:rPr>
              <w:t xml:space="preserve"> 2021 metų viešųjų pirkimų planas.</w:t>
            </w:r>
            <w:r w:rsidR="00C55319">
              <w:rPr>
                <w:spacing w:val="2"/>
                <w:shd w:val="clear" w:color="auto" w:fill="FFFFFF"/>
              </w:rPr>
              <w:t xml:space="preserve"> </w:t>
            </w:r>
            <w:r w:rsidR="0025122B">
              <w:rPr>
                <w:spacing w:val="2"/>
                <w:shd w:val="clear" w:color="auto" w:fill="FFFFFF"/>
              </w:rPr>
              <w:t xml:space="preserve"> Perkančioji organizacija </w:t>
            </w:r>
            <w:r w:rsidR="0025122B">
              <w:rPr>
                <w:spacing w:val="2"/>
                <w:shd w:val="clear" w:color="auto" w:fill="FFFFFF"/>
              </w:rPr>
              <w:lastRenderedPageBreak/>
              <w:t>Tarnybai te</w:t>
            </w:r>
            <w:r w:rsidR="00383DDE">
              <w:rPr>
                <w:spacing w:val="2"/>
                <w:shd w:val="clear" w:color="auto" w:fill="FFFFFF"/>
              </w:rPr>
              <w:t>i</w:t>
            </w:r>
            <w:r w:rsidR="0025122B">
              <w:rPr>
                <w:spacing w:val="2"/>
                <w:shd w:val="clear" w:color="auto" w:fill="FFFFFF"/>
              </w:rPr>
              <w:t>kdama paaiškinimus pažymėjo, kad vykdo supaprastintą pirkimą pagal Pirkimo sąlygas, t. y. atviro konkurso būdu, tačiau k</w:t>
            </w:r>
            <w:r w:rsidR="00203623">
              <w:rPr>
                <w:spacing w:val="2"/>
                <w:shd w:val="clear" w:color="auto" w:fill="FFFFFF"/>
              </w:rPr>
              <w:t>aip matyti iš Pirkimo skelbimo Perkančioji organizacija</w:t>
            </w:r>
            <w:r w:rsidR="0025122B">
              <w:rPr>
                <w:spacing w:val="2"/>
                <w:shd w:val="clear" w:color="auto" w:fill="FFFFFF"/>
              </w:rPr>
              <w:t xml:space="preserve"> </w:t>
            </w:r>
            <w:r w:rsidR="00587A80">
              <w:rPr>
                <w:spacing w:val="2"/>
                <w:shd w:val="clear" w:color="auto" w:fill="FFFFFF"/>
              </w:rPr>
              <w:t xml:space="preserve">nenurodė atskiros plano eilutės vykdomam pirkimui, </w:t>
            </w:r>
            <w:r w:rsidR="00203623">
              <w:rPr>
                <w:spacing w:val="2"/>
                <w:shd w:val="clear" w:color="auto" w:fill="FFFFFF"/>
              </w:rPr>
              <w:t xml:space="preserve">nesusiejo </w:t>
            </w:r>
            <w:r w:rsidR="00F23250">
              <w:rPr>
                <w:spacing w:val="2"/>
                <w:shd w:val="clear" w:color="auto" w:fill="FFFFFF"/>
              </w:rPr>
              <w:t>„</w:t>
            </w:r>
            <w:r w:rsidR="00203623">
              <w:rPr>
                <w:spacing w:val="2"/>
                <w:shd w:val="clear" w:color="auto" w:fill="FFFFFF"/>
              </w:rPr>
              <w:t>mažos vertės skelbimo</w:t>
            </w:r>
            <w:r w:rsidR="00F23250">
              <w:rPr>
                <w:spacing w:val="2"/>
                <w:shd w:val="clear" w:color="auto" w:fill="FFFFFF"/>
              </w:rPr>
              <w:t>“</w:t>
            </w:r>
            <w:r w:rsidR="00203623">
              <w:rPr>
                <w:spacing w:val="2"/>
                <w:shd w:val="clear" w:color="auto" w:fill="FFFFFF"/>
              </w:rPr>
              <w:t xml:space="preserve"> su 2021 m. planuojamų viešųjų pirkimų suvestine</w:t>
            </w:r>
            <w:r w:rsidR="001B654D">
              <w:rPr>
                <w:rStyle w:val="Puslapioinaosnuoroda"/>
                <w:spacing w:val="2"/>
                <w:shd w:val="clear" w:color="auto" w:fill="FFFFFF"/>
              </w:rPr>
              <w:footnoteReference w:id="8"/>
            </w:r>
            <w:r w:rsidR="00C36C8E">
              <w:rPr>
                <w:spacing w:val="2"/>
                <w:shd w:val="clear" w:color="auto" w:fill="FFFFFF"/>
              </w:rPr>
              <w:t xml:space="preserve">, kaip tą privalu buvo padaryti </w:t>
            </w:r>
            <w:r w:rsidR="009D48AE">
              <w:rPr>
                <w:spacing w:val="2"/>
                <w:shd w:val="clear" w:color="auto" w:fill="FFFFFF"/>
              </w:rPr>
              <w:t xml:space="preserve">vadovaujantis </w:t>
            </w:r>
            <w:r w:rsidR="00C36C8E">
              <w:rPr>
                <w:spacing w:val="2"/>
                <w:shd w:val="clear" w:color="auto" w:fill="FFFFFF"/>
              </w:rPr>
              <w:t xml:space="preserve">Informacijos viešinimo CVP IS  </w:t>
            </w:r>
            <w:r w:rsidR="009D48AE">
              <w:rPr>
                <w:spacing w:val="2"/>
                <w:shd w:val="clear" w:color="auto" w:fill="FFFFFF"/>
              </w:rPr>
              <w:t xml:space="preserve">tvarkos </w:t>
            </w:r>
            <w:r w:rsidR="00C36C8E">
              <w:rPr>
                <w:spacing w:val="2"/>
                <w:shd w:val="clear" w:color="auto" w:fill="FFFFFF"/>
              </w:rPr>
              <w:t>aprašo</w:t>
            </w:r>
            <w:r w:rsidR="00D4514B">
              <w:rPr>
                <w:rStyle w:val="Puslapioinaosnuoroda"/>
                <w:spacing w:val="2"/>
                <w:shd w:val="clear" w:color="auto" w:fill="FFFFFF"/>
              </w:rPr>
              <w:footnoteReference w:id="9"/>
            </w:r>
            <w:r w:rsidR="00C36C8E">
              <w:rPr>
                <w:spacing w:val="2"/>
                <w:shd w:val="clear" w:color="auto" w:fill="FFFFFF"/>
              </w:rPr>
              <w:t xml:space="preserve"> reikalavimais. </w:t>
            </w:r>
            <w:r w:rsidR="0025122B">
              <w:rPr>
                <w:spacing w:val="2"/>
                <w:shd w:val="clear" w:color="auto" w:fill="FFFFFF"/>
              </w:rPr>
              <w:t>Pažymėtina, kad</w:t>
            </w:r>
            <w:r w:rsidR="008E354F">
              <w:rPr>
                <w:spacing w:val="2"/>
                <w:shd w:val="clear" w:color="auto" w:fill="FFFFFF"/>
              </w:rPr>
              <w:t xml:space="preserve"> </w:t>
            </w:r>
            <w:r w:rsidR="00C55319">
              <w:rPr>
                <w:spacing w:val="2"/>
                <w:shd w:val="clear" w:color="auto" w:fill="FFFFFF"/>
              </w:rPr>
              <w:t xml:space="preserve">Perkančioji organizacija </w:t>
            </w:r>
            <w:r w:rsidR="0025122B">
              <w:rPr>
                <w:spacing w:val="2"/>
                <w:shd w:val="clear" w:color="auto" w:fill="FFFFFF"/>
              </w:rPr>
              <w:t xml:space="preserve">apskritai </w:t>
            </w:r>
            <w:r w:rsidR="00C55319">
              <w:rPr>
                <w:spacing w:val="2"/>
                <w:shd w:val="clear" w:color="auto" w:fill="FFFFFF"/>
              </w:rPr>
              <w:t xml:space="preserve">nėra paskelbusi </w:t>
            </w:r>
            <w:r w:rsidR="00F23250">
              <w:rPr>
                <w:spacing w:val="2"/>
                <w:shd w:val="clear" w:color="auto" w:fill="FFFFFF"/>
              </w:rPr>
              <w:t xml:space="preserve">2021 m. </w:t>
            </w:r>
            <w:r w:rsidR="00C55319">
              <w:rPr>
                <w:spacing w:val="2"/>
                <w:shd w:val="clear" w:color="auto" w:fill="FFFFFF"/>
              </w:rPr>
              <w:t>planuojamų atlikti pirkimų suvestinės</w:t>
            </w:r>
            <w:r w:rsidR="00203623">
              <w:rPr>
                <w:spacing w:val="2"/>
                <w:shd w:val="clear" w:color="auto" w:fill="FFFFFF"/>
              </w:rPr>
              <w:t xml:space="preserve"> (</w:t>
            </w:r>
            <w:r w:rsidR="00F23250" w:rsidRPr="008A468F">
              <w:rPr>
                <w:spacing w:val="2"/>
                <w:shd w:val="clear" w:color="auto" w:fill="FFFFFF"/>
              </w:rPr>
              <w:t>2021</w:t>
            </w:r>
            <w:r w:rsidR="008A468F">
              <w:rPr>
                <w:spacing w:val="2"/>
                <w:shd w:val="clear" w:color="auto" w:fill="FFFFFF"/>
              </w:rPr>
              <w:t xml:space="preserve"> m. balandžio mėn. </w:t>
            </w:r>
            <w:r w:rsidR="00203623">
              <w:rPr>
                <w:spacing w:val="2"/>
                <w:shd w:val="clear" w:color="auto" w:fill="FFFFFF"/>
              </w:rPr>
              <w:t>CVP IS duomenimis)</w:t>
            </w:r>
            <w:r w:rsidR="00C55319">
              <w:rPr>
                <w:spacing w:val="2"/>
                <w:shd w:val="clear" w:color="auto" w:fill="FFFFFF"/>
              </w:rPr>
              <w:t xml:space="preserve">, kaip </w:t>
            </w:r>
            <w:r w:rsidR="008F2E08">
              <w:rPr>
                <w:spacing w:val="2"/>
                <w:shd w:val="clear" w:color="auto" w:fill="FFFFFF"/>
              </w:rPr>
              <w:t>reikalauja</w:t>
            </w:r>
            <w:r w:rsidR="00C55319">
              <w:rPr>
                <w:spacing w:val="2"/>
                <w:shd w:val="clear" w:color="auto" w:fill="FFFFFF"/>
              </w:rPr>
              <w:t xml:space="preserve"> Įstatymo 26 straipsnio 1 dalies nuostatos. </w:t>
            </w:r>
            <w:r w:rsidR="00E25205">
              <w:rPr>
                <w:spacing w:val="2"/>
                <w:shd w:val="clear" w:color="auto" w:fill="FFFFFF"/>
              </w:rPr>
              <w:t>Įstatymo 2</w:t>
            </w:r>
            <w:r w:rsidR="00E25205" w:rsidRPr="00E25205">
              <w:rPr>
                <w:color w:val="000000"/>
                <w:spacing w:val="2"/>
                <w:szCs w:val="24"/>
                <w:shd w:val="clear" w:color="auto" w:fill="FFFFFF"/>
              </w:rPr>
              <w:t>6 straipsnio 1 dalyje nurodyta perkančiųjų organizacijų pareiga yra neatsiejama nuo viešųjų pirkimų skaidrumo princip</w:t>
            </w:r>
            <w:r w:rsidR="0068449A">
              <w:rPr>
                <w:color w:val="000000"/>
                <w:spacing w:val="2"/>
                <w:szCs w:val="24"/>
                <w:shd w:val="clear" w:color="auto" w:fill="FFFFFF"/>
              </w:rPr>
              <w:t>o.</w:t>
            </w:r>
            <w:r w:rsidR="00E25205">
              <w:rPr>
                <w:rFonts w:ascii="Segoe UI" w:hAnsi="Segoe UI" w:cs="Segoe UI"/>
                <w:color w:val="000000"/>
                <w:spacing w:val="2"/>
                <w:shd w:val="clear" w:color="auto" w:fill="FFFFFF"/>
              </w:rPr>
              <w:t> </w:t>
            </w:r>
            <w:r w:rsidR="00E25205">
              <w:rPr>
                <w:rFonts w:eastAsia="Calibri"/>
                <w:bCs/>
                <w:szCs w:val="24"/>
              </w:rPr>
              <w:t xml:space="preserve"> </w:t>
            </w:r>
          </w:p>
          <w:p w14:paraId="479D482C" w14:textId="2473029A" w:rsidR="0068449A" w:rsidRDefault="00D600FB" w:rsidP="008C6351">
            <w:pPr>
              <w:autoSpaceDE w:val="0"/>
              <w:autoSpaceDN w:val="0"/>
              <w:adjustRightInd w:val="0"/>
              <w:jc w:val="both"/>
              <w:rPr>
                <w:rFonts w:eastAsia="Calibri"/>
                <w:bCs/>
              </w:rPr>
            </w:pPr>
            <w:r>
              <w:rPr>
                <w:rFonts w:eastAsia="Calibri"/>
                <w:bCs/>
                <w:szCs w:val="24"/>
              </w:rPr>
              <w:t xml:space="preserve">         </w:t>
            </w:r>
            <w:r w:rsidR="00316EC3">
              <w:rPr>
                <w:rFonts w:eastAsia="Calibri"/>
                <w:bCs/>
                <w:szCs w:val="24"/>
              </w:rPr>
              <w:t>T</w:t>
            </w:r>
            <w:r w:rsidR="00EF0E69">
              <w:rPr>
                <w:rFonts w:eastAsia="Calibri"/>
                <w:bCs/>
                <w:szCs w:val="24"/>
              </w:rPr>
              <w:t>aip pat nustatyta, kad Perkančioji organizacija, atsižvelgusi į UAB „</w:t>
            </w:r>
            <w:proofErr w:type="spellStart"/>
            <w:r w:rsidR="00EF0E69">
              <w:rPr>
                <w:rFonts w:eastAsia="Calibri"/>
                <w:bCs/>
                <w:szCs w:val="24"/>
              </w:rPr>
              <w:t>Sotega</w:t>
            </w:r>
            <w:proofErr w:type="spellEnd"/>
            <w:r w:rsidR="00EF0E69">
              <w:rPr>
                <w:rFonts w:eastAsia="Calibri"/>
                <w:bCs/>
                <w:szCs w:val="24"/>
              </w:rPr>
              <w:t>“ gautą pretenziją</w:t>
            </w:r>
            <w:r w:rsidR="00EF0E69">
              <w:rPr>
                <w:rStyle w:val="Puslapioinaosnuoroda"/>
                <w:rFonts w:eastAsia="Calibri"/>
                <w:bCs/>
                <w:szCs w:val="24"/>
              </w:rPr>
              <w:footnoteReference w:id="10"/>
            </w:r>
            <w:r w:rsidR="00EF0E69">
              <w:rPr>
                <w:rFonts w:eastAsia="Calibri"/>
                <w:bCs/>
                <w:szCs w:val="24"/>
              </w:rPr>
              <w:t>, pranešimu</w:t>
            </w:r>
            <w:r w:rsidR="00EF0E69">
              <w:rPr>
                <w:rStyle w:val="Puslapioinaosnuoroda"/>
                <w:rFonts w:eastAsia="Calibri"/>
                <w:bCs/>
                <w:szCs w:val="24"/>
              </w:rPr>
              <w:footnoteReference w:id="11"/>
            </w:r>
            <w:r w:rsidR="00EF0E69">
              <w:rPr>
                <w:rFonts w:eastAsia="Calibri"/>
                <w:bCs/>
                <w:szCs w:val="24"/>
              </w:rPr>
              <w:t xml:space="preserve"> patikslino Pirkimo sąlygas i</w:t>
            </w:r>
            <w:r w:rsidR="00177B23">
              <w:rPr>
                <w:rFonts w:eastAsia="Calibri"/>
                <w:bCs/>
                <w:szCs w:val="24"/>
              </w:rPr>
              <w:t>r</w:t>
            </w:r>
            <w:r w:rsidR="00EF0E69">
              <w:rPr>
                <w:rFonts w:eastAsia="Calibri"/>
                <w:bCs/>
                <w:szCs w:val="24"/>
              </w:rPr>
              <w:t xml:space="preserve"> nukėlė pasiūlym</w:t>
            </w:r>
            <w:r w:rsidR="005A03B5">
              <w:rPr>
                <w:rFonts w:eastAsia="Calibri"/>
                <w:bCs/>
                <w:szCs w:val="24"/>
              </w:rPr>
              <w:t>ų</w:t>
            </w:r>
            <w:r w:rsidR="00EF0E69">
              <w:rPr>
                <w:rFonts w:eastAsia="Calibri"/>
                <w:bCs/>
                <w:szCs w:val="24"/>
              </w:rPr>
              <w:t xml:space="preserve"> pateikimo terminą, tačiau nepatikslino skelbimo apie Pirkimą</w:t>
            </w:r>
            <w:r w:rsidR="00433091">
              <w:rPr>
                <w:rFonts w:eastAsia="Calibri"/>
                <w:bCs/>
                <w:szCs w:val="24"/>
              </w:rPr>
              <w:t xml:space="preserve">, kaip reikalaujama </w:t>
            </w:r>
            <w:r w:rsidR="002D3C98" w:rsidRPr="0068449A">
              <w:rPr>
                <w:rFonts w:eastAsia="Calibri"/>
                <w:bCs/>
                <w:szCs w:val="24"/>
              </w:rPr>
              <w:t xml:space="preserve">pagal </w:t>
            </w:r>
            <w:r w:rsidR="00433091" w:rsidRPr="0068449A">
              <w:rPr>
                <w:rFonts w:eastAsia="Calibri"/>
                <w:bCs/>
                <w:szCs w:val="24"/>
              </w:rPr>
              <w:t>Skelbimo aprašo</w:t>
            </w:r>
            <w:r w:rsidR="003A1E63">
              <w:rPr>
                <w:rFonts w:eastAsia="Calibri"/>
                <w:bCs/>
                <w:szCs w:val="24"/>
              </w:rPr>
              <w:t xml:space="preserve"> 12 punkto 12.12</w:t>
            </w:r>
            <w:r w:rsidR="005A03B5">
              <w:rPr>
                <w:rFonts w:eastAsia="Calibri"/>
                <w:bCs/>
                <w:szCs w:val="24"/>
              </w:rPr>
              <w:t>7</w:t>
            </w:r>
            <w:r w:rsidR="003A1E63">
              <w:rPr>
                <w:rFonts w:eastAsia="Calibri"/>
                <w:bCs/>
                <w:szCs w:val="24"/>
              </w:rPr>
              <w:t xml:space="preserve"> papunkčio nuostatas</w:t>
            </w:r>
            <w:r w:rsidR="00EF0E69">
              <w:rPr>
                <w:rFonts w:eastAsia="Calibri"/>
                <w:bCs/>
                <w:szCs w:val="24"/>
              </w:rPr>
              <w:t>. Pažymėtina, tuo atveju, kai vykdomas supaprastintas vertės pirkimas ir keičiama informacija, esanti paskelbtame skelbime (kei</w:t>
            </w:r>
            <w:r w:rsidR="00316EC3">
              <w:rPr>
                <w:rFonts w:eastAsia="Calibri"/>
                <w:bCs/>
                <w:szCs w:val="24"/>
              </w:rPr>
              <w:t>čiamas</w:t>
            </w:r>
            <w:r w:rsidR="00EF0E69">
              <w:rPr>
                <w:rFonts w:eastAsia="Calibri"/>
                <w:bCs/>
                <w:szCs w:val="24"/>
              </w:rPr>
              <w:t xml:space="preserve"> pasiūlym</w:t>
            </w:r>
            <w:r w:rsidR="00316EC3">
              <w:rPr>
                <w:rFonts w:eastAsia="Calibri"/>
                <w:bCs/>
                <w:szCs w:val="24"/>
              </w:rPr>
              <w:t>ų</w:t>
            </w:r>
            <w:r w:rsidR="00EF0E69">
              <w:rPr>
                <w:rFonts w:eastAsia="Calibri"/>
                <w:bCs/>
                <w:szCs w:val="24"/>
              </w:rPr>
              <w:t xml:space="preserve"> pateikimo terminas) apie Pirkimą, turi būti pildom</w:t>
            </w:r>
            <w:r w:rsidR="00D24D12">
              <w:rPr>
                <w:rFonts w:eastAsia="Calibri"/>
                <w:bCs/>
                <w:szCs w:val="24"/>
              </w:rPr>
              <w:t>as</w:t>
            </w:r>
            <w:r w:rsidR="00EF0E69">
              <w:rPr>
                <w:rFonts w:eastAsia="Calibri"/>
                <w:bCs/>
                <w:szCs w:val="24"/>
              </w:rPr>
              <w:t xml:space="preserve"> </w:t>
            </w:r>
            <w:r w:rsidR="00D24D12">
              <w:rPr>
                <w:rFonts w:eastAsia="Calibri"/>
                <w:bCs/>
                <w:szCs w:val="24"/>
              </w:rPr>
              <w:t>skelbimas (Sk-4 tipinė forma</w:t>
            </w:r>
            <w:r w:rsidR="00433091">
              <w:rPr>
                <w:rFonts w:eastAsia="Calibri"/>
                <w:bCs/>
                <w:szCs w:val="24"/>
              </w:rPr>
              <w:t xml:space="preserve"> „Skelbimas dėl p</w:t>
            </w:r>
            <w:r w:rsidR="003A1E63">
              <w:rPr>
                <w:rFonts w:eastAsia="Calibri"/>
                <w:bCs/>
                <w:szCs w:val="24"/>
              </w:rPr>
              <w:t>a</w:t>
            </w:r>
            <w:r w:rsidR="00433091">
              <w:rPr>
                <w:rFonts w:eastAsia="Calibri"/>
                <w:bCs/>
                <w:szCs w:val="24"/>
              </w:rPr>
              <w:t>keitimų ar papildomos informacijos“</w:t>
            </w:r>
            <w:r w:rsidR="00D24D12">
              <w:rPr>
                <w:rFonts w:eastAsia="Calibri"/>
                <w:bCs/>
                <w:szCs w:val="24"/>
              </w:rPr>
              <w:t xml:space="preserve">) dėl pakeitimų ar papildomos informacijos bei </w:t>
            </w:r>
            <w:r w:rsidR="00316EC3">
              <w:rPr>
                <w:rFonts w:eastAsia="Calibri"/>
                <w:bCs/>
                <w:szCs w:val="24"/>
              </w:rPr>
              <w:t>atitinkamai paskelbtas</w:t>
            </w:r>
            <w:r w:rsidR="0068449A">
              <w:rPr>
                <w:rFonts w:eastAsia="Calibri"/>
                <w:bCs/>
                <w:szCs w:val="24"/>
              </w:rPr>
              <w:t>.</w:t>
            </w:r>
            <w:r w:rsidR="00316EC3">
              <w:rPr>
                <w:rFonts w:eastAsia="Calibri"/>
                <w:bCs/>
                <w:szCs w:val="24"/>
              </w:rPr>
              <w:t xml:space="preserve"> </w:t>
            </w:r>
            <w:r w:rsidR="0068449A">
              <w:rPr>
                <w:rFonts w:eastAsia="Calibri"/>
                <w:bCs/>
                <w:szCs w:val="24"/>
              </w:rPr>
              <w:t xml:space="preserve">O </w:t>
            </w:r>
            <w:r w:rsidR="00316EC3">
              <w:rPr>
                <w:rFonts w:eastAsia="Calibri"/>
                <w:bCs/>
                <w:szCs w:val="24"/>
              </w:rPr>
              <w:t xml:space="preserve">mažos vertės pirkimų atveju </w:t>
            </w:r>
            <w:r w:rsidR="008C6351">
              <w:rPr>
                <w:rFonts w:eastAsia="Calibri"/>
                <w:bCs/>
                <w:szCs w:val="24"/>
              </w:rPr>
              <w:t xml:space="preserve">pildyti </w:t>
            </w:r>
            <w:r w:rsidR="00316EC3">
              <w:rPr>
                <w:rFonts w:eastAsia="Calibri"/>
                <w:bCs/>
                <w:szCs w:val="24"/>
              </w:rPr>
              <w:t>skelbim</w:t>
            </w:r>
            <w:r w:rsidR="008C6351">
              <w:rPr>
                <w:rFonts w:eastAsia="Calibri"/>
                <w:bCs/>
                <w:szCs w:val="24"/>
              </w:rPr>
              <w:t>o dėl pakeitimo neprivaloma</w:t>
            </w:r>
            <w:r w:rsidR="0068449A">
              <w:rPr>
                <w:rFonts w:eastAsia="Calibri"/>
                <w:bCs/>
                <w:szCs w:val="24"/>
              </w:rPr>
              <w:t>.</w:t>
            </w:r>
            <w:r w:rsidR="008C6351">
              <w:rPr>
                <w:rFonts w:eastAsia="Calibri"/>
                <w:bCs/>
              </w:rPr>
              <w:t xml:space="preserve"> </w:t>
            </w:r>
            <w:r w:rsidR="0068449A" w:rsidRPr="008C6351">
              <w:rPr>
                <w:rFonts w:eastAsia="Calibri"/>
                <w:bCs/>
              </w:rPr>
              <w:t>Tačiau</w:t>
            </w:r>
            <w:r w:rsidR="008C6351">
              <w:rPr>
                <w:rFonts w:eastAsia="Calibri"/>
                <w:bCs/>
              </w:rPr>
              <w:t xml:space="preserve"> P</w:t>
            </w:r>
            <w:r w:rsidR="008C6351" w:rsidRPr="008C6351">
              <w:rPr>
                <w:rFonts w:eastAsia="Calibri"/>
                <w:bCs/>
              </w:rPr>
              <w:t>erkančioji organizacija apie pasikeitimus papildomai informuoja tiekėjus bei patikslina paskelbtus pirkimo dokumentus CVP IS</w:t>
            </w:r>
            <w:r w:rsidR="008C6351">
              <w:rPr>
                <w:rFonts w:eastAsia="Calibri"/>
                <w:bCs/>
              </w:rPr>
              <w:t>, ką be kita ko, Perkančioji organizacija ir atliko.</w:t>
            </w:r>
          </w:p>
          <w:p w14:paraId="6B3782EB" w14:textId="23322B4E" w:rsidR="0068449A" w:rsidRDefault="0068449A" w:rsidP="0068449A">
            <w:pPr>
              <w:autoSpaceDE w:val="0"/>
              <w:autoSpaceDN w:val="0"/>
              <w:adjustRightInd w:val="0"/>
              <w:ind w:firstLine="599"/>
              <w:jc w:val="both"/>
              <w:rPr>
                <w:rFonts w:eastAsia="Calibri"/>
                <w:bCs/>
              </w:rPr>
            </w:pPr>
            <w:r>
              <w:rPr>
                <w:rFonts w:eastAsia="Calibri"/>
                <w:bCs/>
              </w:rPr>
              <w:t xml:space="preserve">Atsižvelgiant į išdėstytą, Perkančioji organizacija vykdydama Pirkimą, neatliko atviram konkursui privalomų procedūrų – nesusiejo su pirkimų suvestine, nepaskelbė </w:t>
            </w:r>
            <w:r w:rsidR="008A468F">
              <w:rPr>
                <w:rFonts w:eastAsia="Calibri"/>
                <w:bCs/>
              </w:rPr>
              <w:t>skelbimo patikslinimo.</w:t>
            </w:r>
          </w:p>
          <w:p w14:paraId="28E0E56B" w14:textId="24754622" w:rsidR="008C6351" w:rsidRDefault="00316EC3" w:rsidP="008C6351">
            <w:pPr>
              <w:autoSpaceDE w:val="0"/>
              <w:autoSpaceDN w:val="0"/>
              <w:adjustRightInd w:val="0"/>
              <w:jc w:val="both"/>
              <w:rPr>
                <w:rFonts w:eastAsiaTheme="minorEastAsia"/>
                <w:color w:val="000000" w:themeColor="text1"/>
                <w:kern w:val="24"/>
                <w:lang w:eastAsia="lt-LT"/>
              </w:rPr>
            </w:pPr>
            <w:r>
              <w:rPr>
                <w:rFonts w:eastAsia="Calibri"/>
                <w:bCs/>
                <w:szCs w:val="24"/>
              </w:rPr>
              <w:t xml:space="preserve">Perkančioji organizacija privalo </w:t>
            </w:r>
            <w:r w:rsidR="003A1E63">
              <w:rPr>
                <w:rFonts w:eastAsia="Calibri"/>
                <w:bCs/>
                <w:szCs w:val="24"/>
              </w:rPr>
              <w:t xml:space="preserve">užtikrinti skelbimo atitiktį visiems galiojantiems teisės aktams ir </w:t>
            </w:r>
            <w:r>
              <w:rPr>
                <w:rFonts w:eastAsia="Calibri"/>
                <w:bCs/>
                <w:szCs w:val="24"/>
              </w:rPr>
              <w:t>skelbti CVP IS tokį skelbimą apie pirkimą, kuris priklausomai nuo pirkimo vertės atitinka pasirinktą pirkimo būdą.</w:t>
            </w:r>
            <w:r w:rsidR="008C6351" w:rsidRPr="008C6351">
              <w:rPr>
                <w:rFonts w:asciiTheme="minorHAnsi" w:eastAsiaTheme="minorEastAsia" w:hAnsi="Calibri" w:cstheme="minorBidi"/>
                <w:color w:val="000000" w:themeColor="text1"/>
                <w:kern w:val="24"/>
                <w:sz w:val="56"/>
                <w:szCs w:val="56"/>
                <w:lang w:eastAsia="lt-LT"/>
              </w:rPr>
              <w:t xml:space="preserve"> </w:t>
            </w:r>
          </w:p>
          <w:p w14:paraId="58731DD0" w14:textId="64B99625" w:rsidR="00CF0604" w:rsidRPr="008C6351" w:rsidRDefault="008C6351" w:rsidP="008C6351">
            <w:pPr>
              <w:autoSpaceDE w:val="0"/>
              <w:autoSpaceDN w:val="0"/>
              <w:adjustRightInd w:val="0"/>
              <w:jc w:val="both"/>
              <w:rPr>
                <w:rFonts w:eastAsia="Calibri"/>
                <w:bCs/>
              </w:rPr>
            </w:pPr>
            <w:r>
              <w:rPr>
                <w:rFonts w:eastAsiaTheme="minorEastAsia"/>
                <w:color w:val="000000" w:themeColor="text1"/>
                <w:kern w:val="24"/>
                <w:lang w:eastAsia="lt-LT"/>
              </w:rPr>
              <w:t xml:space="preserve">         </w:t>
            </w:r>
            <w:r w:rsidR="00E13BDC">
              <w:rPr>
                <w:szCs w:val="24"/>
              </w:rPr>
              <w:t>Pažymėtina, kad t</w:t>
            </w:r>
            <w:r w:rsidR="002534AD">
              <w:rPr>
                <w:szCs w:val="24"/>
              </w:rPr>
              <w:t>okios klaidos</w:t>
            </w:r>
            <w:r w:rsidR="008A468F">
              <w:rPr>
                <w:szCs w:val="24"/>
              </w:rPr>
              <w:t>,</w:t>
            </w:r>
            <w:r w:rsidR="002534AD">
              <w:rPr>
                <w:szCs w:val="24"/>
              </w:rPr>
              <w:t xml:space="preserve"> kaip netinkamos skelbiamo pirkimo formos pasirinkimas </w:t>
            </w:r>
            <w:r w:rsidR="008F2E08">
              <w:rPr>
                <w:szCs w:val="24"/>
              </w:rPr>
              <w:t xml:space="preserve">iškreipia vykdomų pirkimų pagrindinę informaciją bei </w:t>
            </w:r>
            <w:r w:rsidR="0064011C">
              <w:rPr>
                <w:szCs w:val="24"/>
              </w:rPr>
              <w:t xml:space="preserve">įtakoja ir tiekėjų dalyvavimą pirkime, nes kai kurie tiekėjai </w:t>
            </w:r>
            <w:r w:rsidR="00CF0604">
              <w:rPr>
                <w:szCs w:val="24"/>
              </w:rPr>
              <w:t xml:space="preserve">gali būti nesuinteresuoti, </w:t>
            </w:r>
            <w:r w:rsidR="0064011C">
              <w:rPr>
                <w:szCs w:val="24"/>
              </w:rPr>
              <w:t>nesidomėti</w:t>
            </w:r>
            <w:r w:rsidR="00CF0604">
              <w:rPr>
                <w:szCs w:val="24"/>
              </w:rPr>
              <w:t xml:space="preserve"> </w:t>
            </w:r>
            <w:r w:rsidR="0064011C">
              <w:rPr>
                <w:szCs w:val="24"/>
              </w:rPr>
              <w:t xml:space="preserve">mažos vertės </w:t>
            </w:r>
            <w:r w:rsidR="00CF0604">
              <w:rPr>
                <w:szCs w:val="24"/>
              </w:rPr>
              <w:t xml:space="preserve">atliekamais </w:t>
            </w:r>
            <w:r w:rsidR="0064011C">
              <w:rPr>
                <w:szCs w:val="24"/>
              </w:rPr>
              <w:t>pirkimais</w:t>
            </w:r>
            <w:r w:rsidR="002B3A83">
              <w:rPr>
                <w:szCs w:val="24"/>
              </w:rPr>
              <w:t xml:space="preserve"> ir jų skelbimais</w:t>
            </w:r>
            <w:r w:rsidR="00CF0604" w:rsidRPr="00C0221A">
              <w:rPr>
                <w:szCs w:val="24"/>
              </w:rPr>
              <w:t>.</w:t>
            </w:r>
            <w:r w:rsidR="001C1292" w:rsidRPr="00C0221A">
              <w:rPr>
                <w:szCs w:val="24"/>
              </w:rPr>
              <w:t xml:space="preserve"> </w:t>
            </w:r>
            <w:r w:rsidR="001C1292" w:rsidRPr="00C0221A">
              <w:t>Be to</w:t>
            </w:r>
            <w:r w:rsidR="00F8199D">
              <w:t>,</w:t>
            </w:r>
            <w:r w:rsidR="001C1292" w:rsidRPr="00C0221A">
              <w:t xml:space="preserve"> </w:t>
            </w:r>
            <w:r w:rsidR="001B654D" w:rsidRPr="00C0221A">
              <w:t xml:space="preserve"> </w:t>
            </w:r>
            <w:r w:rsidR="00ED2FEE" w:rsidRPr="00C0221A">
              <w:t>P</w:t>
            </w:r>
            <w:r w:rsidR="001B654D" w:rsidRPr="00C0221A">
              <w:t xml:space="preserve">erkančioji organizacija, siekdama užtikrinti </w:t>
            </w:r>
            <w:r w:rsidR="001B654D" w:rsidRPr="00C0221A">
              <w:rPr>
                <w:bCs/>
              </w:rPr>
              <w:t xml:space="preserve">Įstatymo 17 straipsnio 2 dalies 1 punkto, kad </w:t>
            </w:r>
            <w:r w:rsidR="001B654D" w:rsidRPr="00C0221A">
              <w:rPr>
                <w:bCs/>
                <w:iCs/>
              </w:rPr>
              <w:t>„Perkančioji organizacija turi siekti, kad prekėms, paslaugoms ar darbams įsigyti skirtos lėšos būtų naudojamos racionaliai“ laikymąsi</w:t>
            </w:r>
            <w:r w:rsidR="002B3A83" w:rsidRPr="00C0221A">
              <w:rPr>
                <w:bCs/>
              </w:rPr>
              <w:t xml:space="preserve"> ir išlaikydama šio straipsnio 1 dalyje  nustatytus viešųjų pirkimų principus, visų pirma − skaidrumo</w:t>
            </w:r>
            <w:r w:rsidR="001B654D" w:rsidRPr="00C0221A">
              <w:rPr>
                <w:bCs/>
              </w:rPr>
              <w:t xml:space="preserve">, privalo visas pirkimo procedūras atlikti griežtai laikantis tiek Įstatymo, </w:t>
            </w:r>
            <w:r w:rsidR="00885F2C" w:rsidRPr="00C0221A">
              <w:rPr>
                <w:bCs/>
              </w:rPr>
              <w:t xml:space="preserve">tiek specialiųjų teisės aktų nuostatų, </w:t>
            </w:r>
            <w:r w:rsidR="001B654D" w:rsidRPr="00C0221A">
              <w:rPr>
                <w:bCs/>
              </w:rPr>
              <w:t>tiek konkrečių pirkimo dokumentuose nustatytų reikalavimų.</w:t>
            </w:r>
            <w:r w:rsidR="00716BAF" w:rsidRPr="00C0221A">
              <w:rPr>
                <w:bCs/>
              </w:rPr>
              <w:t xml:space="preserve"> Šiam tikslui pasiekti </w:t>
            </w:r>
            <w:r w:rsidR="00ED2FEE" w:rsidRPr="00C0221A">
              <w:rPr>
                <w:bCs/>
              </w:rPr>
              <w:t>P</w:t>
            </w:r>
            <w:r w:rsidR="00716BAF" w:rsidRPr="00C0221A">
              <w:rPr>
                <w:bCs/>
              </w:rPr>
              <w:t>erkančioji organizacija</w:t>
            </w:r>
            <w:r w:rsidR="00716BAF" w:rsidRPr="00C0221A">
              <w:t xml:space="preserve"> turi suteikti</w:t>
            </w:r>
            <w:r w:rsidR="002B3A83" w:rsidRPr="00C0221A">
              <w:t xml:space="preserve"> tiekėjams</w:t>
            </w:r>
            <w:r w:rsidR="00716BAF" w:rsidRPr="00C0221A">
              <w:t xml:space="preserve"> </w:t>
            </w:r>
            <w:r w:rsidR="00ED2FEE" w:rsidRPr="00C0221A">
              <w:t>tikslią ir aiškią informaciją apie Pirkimą</w:t>
            </w:r>
            <w:r w:rsidR="00716BAF" w:rsidRPr="00C0221A">
              <w:t>, įskaitant pirkimo sąlygas/skelbimo reikalavimus, todėl pirkimo dokumentai turi būti tikslūs, aiškūs ir nedviprasmiški</w:t>
            </w:r>
            <w:r w:rsidR="00ED2FEE" w:rsidRPr="00C0221A">
              <w:t>.</w:t>
            </w:r>
          </w:p>
          <w:p w14:paraId="252E8A36" w14:textId="3D60C7F8" w:rsidR="00CF0604" w:rsidRPr="00CF0604" w:rsidRDefault="00CF0604" w:rsidP="00CF0604">
            <w:pPr>
              <w:ind w:firstLine="600"/>
              <w:jc w:val="both"/>
            </w:pPr>
            <w:r>
              <w:t xml:space="preserve">Atsižvelgiant į nustatytą, Tarnyba konstatuoja, kad vykdydama supaprastintą </w:t>
            </w:r>
            <w:r w:rsidR="001C1292">
              <w:t xml:space="preserve">Pirkimą </w:t>
            </w:r>
            <w:r>
              <w:t>atvir</w:t>
            </w:r>
            <w:r w:rsidR="001C1292">
              <w:t>o konkurso būdu, tačiau paskelbusi netinkamą skelbimą (mažos vertės) apie Pirkimą pažeidė Įstatymo 17 straipsnio 1 dalyje įtvirtintą skaidrumo</w:t>
            </w:r>
            <w:r>
              <w:t xml:space="preserve"> </w:t>
            </w:r>
            <w:r w:rsidR="001C1292">
              <w:t xml:space="preserve">principą, o nepaskelbusi </w:t>
            </w:r>
            <w:r w:rsidR="00C0221A">
              <w:t xml:space="preserve">2021 m. </w:t>
            </w:r>
            <w:r w:rsidR="001C1292">
              <w:t xml:space="preserve">planuojamų atlikti pirkimo suvestinės pažeidė Įstatymo 26 straipsnio 1 dalies nuostatas. </w:t>
            </w:r>
          </w:p>
        </w:tc>
      </w:tr>
    </w:tbl>
    <w:p w14:paraId="5121D703" w14:textId="076DA73D" w:rsidR="00C630EE" w:rsidRDefault="00C630EE" w:rsidP="002A07F4">
      <w:pPr>
        <w:ind w:left="-113"/>
        <w:jc w:val="center"/>
        <w:rPr>
          <w:b/>
          <w:szCs w:val="24"/>
        </w:rPr>
      </w:pPr>
    </w:p>
    <w:p w14:paraId="14B58902" w14:textId="77777777" w:rsidR="001C1292" w:rsidRDefault="001C1292" w:rsidP="002A07F4">
      <w:pPr>
        <w:ind w:left="-113"/>
        <w:jc w:val="cente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1355CDE6" w:rsidR="002A07F4" w:rsidRDefault="002A07F4" w:rsidP="002A07F4">
      <w:pPr>
        <w:ind w:left="-113"/>
        <w:jc w:val="center"/>
        <w:rPr>
          <w:b/>
          <w:szCs w:val="24"/>
        </w:rPr>
      </w:pPr>
    </w:p>
    <w:p w14:paraId="5DC89E8F" w14:textId="77777777" w:rsidR="001C1292" w:rsidRPr="002A07F4" w:rsidRDefault="001C1292"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12640289" w:rsidR="002A07F4" w:rsidRPr="002A07F4" w:rsidRDefault="00621A74">
            <w:pPr>
              <w:tabs>
                <w:tab w:val="left" w:pos="993"/>
              </w:tabs>
              <w:ind w:right="49"/>
              <w:jc w:val="both"/>
              <w:rPr>
                <w:i/>
                <w:szCs w:val="24"/>
              </w:rPr>
            </w:pPr>
            <w:r>
              <w:rPr>
                <w:i/>
                <w:szCs w:val="24"/>
              </w:rPr>
              <w:t>–</w:t>
            </w:r>
          </w:p>
        </w:tc>
      </w:tr>
    </w:tbl>
    <w:p w14:paraId="315B0D23" w14:textId="77777777" w:rsidR="001C1292" w:rsidRPr="002A07F4" w:rsidRDefault="001C1292" w:rsidP="00962D41">
      <w:pPr>
        <w:rPr>
          <w:b/>
          <w:szCs w:val="24"/>
        </w:rPr>
      </w:pPr>
    </w:p>
    <w:p w14:paraId="47C6F189" w14:textId="77777777" w:rsidR="002A07F4" w:rsidRPr="004D04C1" w:rsidRDefault="002A07F4" w:rsidP="002A07F4">
      <w:pPr>
        <w:jc w:val="center"/>
        <w:rPr>
          <w:b/>
          <w:szCs w:val="24"/>
        </w:rPr>
      </w:pPr>
      <w:r w:rsidRPr="004D04C1">
        <w:rPr>
          <w:b/>
          <w:szCs w:val="24"/>
        </w:rPr>
        <w:lastRenderedPageBreak/>
        <w:t>IV dalis. Sprendimas</w:t>
      </w:r>
    </w:p>
    <w:p w14:paraId="362CE1B9" w14:textId="0D13D0F5" w:rsidR="002A07F4" w:rsidRDefault="002A07F4" w:rsidP="002A07F4">
      <w:pPr>
        <w:jc w:val="center"/>
        <w:rPr>
          <w:b/>
          <w:szCs w:val="24"/>
        </w:rPr>
      </w:pPr>
    </w:p>
    <w:p w14:paraId="4C44074B" w14:textId="77777777" w:rsidR="001C1292" w:rsidRPr="004D04C1" w:rsidRDefault="001C1292"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4038BDE" w14:textId="3614FA73" w:rsidR="0083632B" w:rsidRDefault="0083632B" w:rsidP="0083632B">
            <w:pPr>
              <w:ind w:firstLine="880"/>
              <w:jc w:val="both"/>
              <w:rPr>
                <w:szCs w:val="24"/>
              </w:rPr>
            </w:pPr>
            <w:r>
              <w:rPr>
                <w:bCs/>
                <w:szCs w:val="24"/>
                <w:lang w:eastAsia="lt-LT"/>
              </w:rPr>
              <w:t>Tarnyba, atsižvelgdama į nustatytus Įstatymo nuostatų pažeidimus, nurodytus Vertinimo išvados II dal</w:t>
            </w:r>
            <w:r w:rsidR="00AE0F90">
              <w:rPr>
                <w:bCs/>
                <w:szCs w:val="24"/>
                <w:lang w:eastAsia="lt-LT"/>
              </w:rPr>
              <w:t>ie</w:t>
            </w:r>
            <w:r w:rsidR="00BC08CA">
              <w:rPr>
                <w:bCs/>
                <w:szCs w:val="24"/>
                <w:lang w:eastAsia="lt-LT"/>
              </w:rPr>
              <w:t>s</w:t>
            </w:r>
            <w:r w:rsidR="00AE0F90">
              <w:rPr>
                <w:bCs/>
                <w:szCs w:val="24"/>
                <w:lang w:eastAsia="lt-LT"/>
              </w:rPr>
              <w:t xml:space="preserve"> 1 punkte</w:t>
            </w:r>
            <w:r>
              <w:rPr>
                <w:bCs/>
                <w:szCs w:val="24"/>
                <w:lang w:eastAsia="lt-LT"/>
              </w:rPr>
              <w:t>,</w:t>
            </w:r>
            <w:r>
              <w:rPr>
                <w:szCs w:val="24"/>
              </w:rPr>
              <w:t xml:space="preserve"> vadovaudamasi Įstatymo 95 straipsnio 2 dalies 5 punktu</w:t>
            </w:r>
            <w:r>
              <w:rPr>
                <w:rStyle w:val="Puslapioinaosnuoroda"/>
                <w:szCs w:val="24"/>
              </w:rPr>
              <w:footnoteReference w:id="12"/>
            </w:r>
            <w:r>
              <w:rPr>
                <w:szCs w:val="24"/>
              </w:rPr>
              <w:t>, įpareigoja Perkančiąją organizaciją:</w:t>
            </w:r>
          </w:p>
          <w:p w14:paraId="67198DFA" w14:textId="77777777" w:rsidR="0083632B" w:rsidRDefault="0083632B" w:rsidP="0083632B">
            <w:pPr>
              <w:pStyle w:val="Sraopastraipa"/>
              <w:numPr>
                <w:ilvl w:val="0"/>
                <w:numId w:val="16"/>
              </w:numPr>
              <w:jc w:val="both"/>
              <w:rPr>
                <w:szCs w:val="24"/>
              </w:rPr>
            </w:pPr>
            <w:r>
              <w:rPr>
                <w:szCs w:val="24"/>
              </w:rPr>
              <w:t>Nutraukti Pirkimo procedūras.</w:t>
            </w:r>
          </w:p>
          <w:p w14:paraId="5A68A7DB" w14:textId="740E429F" w:rsidR="0083632B" w:rsidRDefault="005E5C5D" w:rsidP="0083632B">
            <w:pPr>
              <w:pStyle w:val="Sraopastraipa"/>
              <w:numPr>
                <w:ilvl w:val="0"/>
                <w:numId w:val="16"/>
              </w:numPr>
              <w:ind w:left="0" w:firstLine="880"/>
              <w:jc w:val="both"/>
              <w:rPr>
                <w:szCs w:val="24"/>
              </w:rPr>
            </w:pPr>
            <w:r>
              <w:rPr>
                <w:szCs w:val="24"/>
              </w:rPr>
              <w:t>Per 21 d. d. nuo šios išvados gavimo dienos i</w:t>
            </w:r>
            <w:r w:rsidR="0083632B">
              <w:rPr>
                <w:szCs w:val="24"/>
              </w:rPr>
              <w:t>nformuoti Tarnybą raštu apie įpareigojimo įvykdymą ir pateikti tai patvirtinančius dokumentus.</w:t>
            </w:r>
          </w:p>
          <w:p w14:paraId="3DA12889" w14:textId="299013AE" w:rsidR="00AE0F90" w:rsidRDefault="00AE0F90" w:rsidP="00AE0F90">
            <w:pPr>
              <w:ind w:firstLine="720"/>
              <w:jc w:val="both"/>
              <w:rPr>
                <w:szCs w:val="24"/>
              </w:rPr>
            </w:pPr>
            <w:r>
              <w:rPr>
                <w:szCs w:val="24"/>
              </w:rPr>
              <w:t xml:space="preserve">Perkančioji organizacija, nesutikusi </w:t>
            </w:r>
            <w:r w:rsidRPr="00AE0F90">
              <w:rPr>
                <w:szCs w:val="24"/>
              </w:rPr>
              <w:t>su Vertinimo išvadoje</w:t>
            </w:r>
            <w:r>
              <w:rPr>
                <w:szCs w:val="24"/>
              </w:rPr>
              <w:t xml:space="preserve"> Tarnybos pateiktu sprendimu, gali apskųsti šį administracinį sprendimą per 1 (vieną) mėnesį nuo jo gavimo dienos. Vadovaujantis </w:t>
            </w:r>
            <w:bookmarkStart w:id="0" w:name="_Hlk69577266"/>
            <w:r>
              <w:rPr>
                <w:szCs w:val="24"/>
              </w:rPr>
              <w:t xml:space="preserve">Lietuvos Respublikos administracinių bylų teisenos įstatymu </w:t>
            </w:r>
            <w:bookmarkEnd w:id="0"/>
            <w:r>
              <w:rPr>
                <w:szCs w:val="24"/>
              </w:rPr>
              <w:t xml:space="preserve">ir Lietuvos Respublikos ikiteisminio administracinių ginčų nagrinėjimo tvarkos įstatymu, skundai paduodami </w:t>
            </w:r>
            <w:bookmarkStart w:id="1" w:name="_Hlk69577353"/>
            <w:r>
              <w:rPr>
                <w:szCs w:val="24"/>
              </w:rPr>
              <w:t>Lietuvos administracinių ginčų komisijai (Vilniaus g. 27, 01402 Vilnius) ar Vilniaus apygardos administraciniam teismui</w:t>
            </w:r>
            <w:bookmarkEnd w:id="1"/>
            <w:r>
              <w:rPr>
                <w:szCs w:val="24"/>
              </w:rPr>
              <w:t xml:space="preserve"> (Žygimantų g. 2, 01102 Vilnius).</w:t>
            </w:r>
          </w:p>
          <w:p w14:paraId="17C8E16A" w14:textId="2EE41790" w:rsidR="00A41CC8" w:rsidRPr="006929E4" w:rsidRDefault="00A41CC8" w:rsidP="00AE0F90">
            <w:pPr>
              <w:rPr>
                <w:bCs/>
                <w:szCs w:val="24"/>
                <w:lang w:eastAsia="lt-LT"/>
              </w:rPr>
            </w:pPr>
          </w:p>
        </w:tc>
      </w:tr>
    </w:tbl>
    <w:p w14:paraId="0AE0AA70" w14:textId="77777777" w:rsidR="00F17CA9" w:rsidRDefault="00F17CA9" w:rsidP="00F0511C">
      <w:pPr>
        <w:rPr>
          <w:b/>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26125DC0" w14:textId="77777777" w:rsidR="004E33C2" w:rsidRDefault="00717B38" w:rsidP="00F67D3D">
            <w:pPr>
              <w:jc w:val="both"/>
              <w:rPr>
                <w:bCs/>
              </w:rPr>
            </w:pPr>
            <w:r>
              <w:rPr>
                <w:bCs/>
              </w:rPr>
              <w:t xml:space="preserve">1. </w:t>
            </w:r>
            <w:r w:rsidR="00383DDE">
              <w:rPr>
                <w:bCs/>
              </w:rPr>
              <w:t>Tarnyba rekomenduoja, kad Perkančioji organizacija nustatydama pirkimo vertę aiškiai nurodytų ar numatoma pirkimo vertė yra su PVM, ar be</w:t>
            </w:r>
            <w:r>
              <w:rPr>
                <w:bCs/>
              </w:rPr>
              <w:t>.</w:t>
            </w:r>
          </w:p>
          <w:p w14:paraId="5CE9F443" w14:textId="77777777" w:rsidR="00E25205" w:rsidRDefault="00E25205" w:rsidP="00F67D3D">
            <w:pPr>
              <w:jc w:val="both"/>
              <w:rPr>
                <w:color w:val="000000"/>
                <w:spacing w:val="2"/>
                <w:shd w:val="clear" w:color="auto" w:fill="FFFFFF"/>
              </w:rPr>
            </w:pPr>
            <w:r>
              <w:rPr>
                <w:szCs w:val="24"/>
              </w:rPr>
              <w:t>2.</w:t>
            </w:r>
            <w:r w:rsidRPr="00E25205">
              <w:rPr>
                <w:rFonts w:ascii="Segoe UI" w:hAnsi="Segoe UI" w:cs="Segoe UI"/>
                <w:color w:val="000000"/>
                <w:spacing w:val="2"/>
                <w:shd w:val="clear" w:color="auto" w:fill="FFFFFF"/>
              </w:rPr>
              <w:t xml:space="preserve">  </w:t>
            </w:r>
            <w:r w:rsidRPr="00E25205">
              <w:rPr>
                <w:color w:val="000000"/>
                <w:spacing w:val="2"/>
                <w:shd w:val="clear" w:color="auto" w:fill="FFFFFF"/>
              </w:rPr>
              <w:t xml:space="preserve">Tarnyba primena, kad </w:t>
            </w:r>
            <w:hyperlink r:id="rId11" w:history="1">
              <w:r w:rsidRPr="00E25205">
                <w:rPr>
                  <w:spacing w:val="2"/>
                </w:rPr>
                <w:t>Įstatymo</w:t>
              </w:r>
            </w:hyperlink>
            <w:r>
              <w:rPr>
                <w:color w:val="6666FF"/>
                <w:spacing w:val="2"/>
                <w:shd w:val="clear" w:color="auto" w:fill="FFFFFF"/>
              </w:rPr>
              <w:t xml:space="preserve"> </w:t>
            </w:r>
            <w:r w:rsidRPr="00E25205">
              <w:rPr>
                <w:color w:val="000000"/>
                <w:spacing w:val="2"/>
                <w:shd w:val="clear" w:color="auto" w:fill="FFFFFF"/>
              </w:rPr>
              <w:t xml:space="preserve"> 26 straipsnio 1 dalyje yra įtvirtinta perkančiųjų organizacijų pareiga parengti ir patvirtinti planuojamų atlikti einamaisiais kalendoriniais metais pirkimų planus ir pagal </w:t>
            </w:r>
            <w:r>
              <w:rPr>
                <w:color w:val="000000"/>
                <w:spacing w:val="2"/>
                <w:shd w:val="clear" w:color="auto" w:fill="FFFFFF"/>
              </w:rPr>
              <w:t>Tarnybos</w:t>
            </w:r>
            <w:r w:rsidRPr="00E25205">
              <w:rPr>
                <w:color w:val="000000"/>
                <w:spacing w:val="2"/>
                <w:shd w:val="clear" w:color="auto" w:fill="FFFFFF"/>
              </w:rPr>
              <w:t xml:space="preserve"> nustatytus reikalavimus ir tvarką CVP IS paskelbti planuojamų atlikti pirkimų suvestinę</w:t>
            </w:r>
            <w:r>
              <w:rPr>
                <w:color w:val="000000"/>
                <w:spacing w:val="2"/>
                <w:shd w:val="clear" w:color="auto" w:fill="FFFFFF"/>
              </w:rPr>
              <w:t>.</w:t>
            </w:r>
          </w:p>
          <w:p w14:paraId="1EBC6721" w14:textId="7C047C67" w:rsidR="000C7C4E" w:rsidRPr="007F65A7" w:rsidRDefault="000C7C4E" w:rsidP="00F67D3D">
            <w:pPr>
              <w:jc w:val="both"/>
              <w:rPr>
                <w:szCs w:val="24"/>
              </w:rPr>
            </w:pPr>
            <w:r>
              <w:rPr>
                <w:color w:val="000000"/>
                <w:spacing w:val="2"/>
                <w:shd w:val="clear" w:color="auto" w:fill="FFFFFF"/>
              </w:rPr>
              <w:t xml:space="preserve">3. Atkreiptinas dėmesys, kad </w:t>
            </w:r>
            <w:r>
              <w:rPr>
                <w:rStyle w:val="wysiwyg-font-size-medium"/>
                <w:rFonts w:ascii="Segoe UI" w:hAnsi="Segoe UI" w:cs="Segoe UI"/>
                <w:color w:val="000000"/>
                <w:spacing w:val="2"/>
                <w:shd w:val="clear" w:color="auto" w:fill="FFFFFF"/>
              </w:rPr>
              <w:t> s</w:t>
            </w:r>
            <w:r w:rsidRPr="000C7C4E">
              <w:rPr>
                <w:rStyle w:val="wysiwyg-font-size-medium"/>
                <w:color w:val="000000"/>
                <w:spacing w:val="2"/>
                <w:szCs w:val="24"/>
                <w:shd w:val="clear" w:color="auto" w:fill="FFFFFF"/>
              </w:rPr>
              <w:t xml:space="preserve">upaprastintų pirkimų atveju skelbimus </w:t>
            </w:r>
            <w:r>
              <w:rPr>
                <w:rStyle w:val="wysiwyg-font-size-medium"/>
                <w:color w:val="000000"/>
                <w:spacing w:val="2"/>
                <w:szCs w:val="24"/>
                <w:shd w:val="clear" w:color="auto" w:fill="FFFFFF"/>
              </w:rPr>
              <w:t>Perkančioji organizacija</w:t>
            </w:r>
            <w:r w:rsidRPr="000C7C4E">
              <w:rPr>
                <w:rStyle w:val="wysiwyg-font-size-medium"/>
                <w:color w:val="000000"/>
                <w:spacing w:val="2"/>
                <w:szCs w:val="24"/>
                <w:shd w:val="clear" w:color="auto" w:fill="FFFFFF"/>
              </w:rPr>
              <w:t xml:space="preserve"> rengia užpildydama </w:t>
            </w:r>
            <w:r>
              <w:rPr>
                <w:rStyle w:val="wysiwyg-font-size-medium"/>
                <w:color w:val="000000"/>
                <w:spacing w:val="2"/>
                <w:szCs w:val="24"/>
                <w:shd w:val="clear" w:color="auto" w:fill="FFFFFF"/>
              </w:rPr>
              <w:t>Tarnybos</w:t>
            </w:r>
            <w:r w:rsidRPr="000C7C4E">
              <w:rPr>
                <w:rStyle w:val="wysiwyg-font-size-medium"/>
                <w:color w:val="000000"/>
                <w:spacing w:val="2"/>
                <w:szCs w:val="24"/>
                <w:shd w:val="clear" w:color="auto" w:fill="FFFFFF"/>
              </w:rPr>
              <w:t xml:space="preserve"> patvirtintas tipines formas</w:t>
            </w:r>
            <w:r w:rsidR="00F30797">
              <w:rPr>
                <w:rStyle w:val="wysiwyg-font-size-medium"/>
                <w:color w:val="000000"/>
                <w:spacing w:val="2"/>
                <w:szCs w:val="24"/>
                <w:shd w:val="clear" w:color="auto" w:fill="FFFFFF"/>
              </w:rPr>
              <w:t>.</w:t>
            </w:r>
            <w:r>
              <w:rPr>
                <w:rStyle w:val="Puslapioinaosnuoroda"/>
                <w:color w:val="000000"/>
                <w:spacing w:val="2"/>
                <w:szCs w:val="24"/>
                <w:shd w:val="clear" w:color="auto" w:fill="FFFFFF"/>
              </w:rPr>
              <w:footnoteReference w:id="13"/>
            </w:r>
          </w:p>
        </w:tc>
      </w:tr>
    </w:tbl>
    <w:p w14:paraId="0C5AE30C" w14:textId="67F3BDFC" w:rsidR="00EE3314" w:rsidRDefault="00EE3314" w:rsidP="00470B38">
      <w:pPr>
        <w:rPr>
          <w:szCs w:val="24"/>
        </w:rPr>
      </w:pPr>
    </w:p>
    <w:p w14:paraId="0CCC6449" w14:textId="1830020A" w:rsidR="004D62DC" w:rsidRDefault="004D62DC" w:rsidP="00470B38">
      <w:pPr>
        <w:rPr>
          <w:szCs w:val="24"/>
        </w:rPr>
      </w:pPr>
    </w:p>
    <w:p w14:paraId="04CAF1FC" w14:textId="77777777" w:rsidR="004D62DC" w:rsidRDefault="004D62DC" w:rsidP="00470B38">
      <w:pPr>
        <w:rPr>
          <w:szCs w:val="24"/>
        </w:rPr>
      </w:pPr>
    </w:p>
    <w:p w14:paraId="12CB2009" w14:textId="60B61257" w:rsidR="009727E0" w:rsidRPr="006929E4" w:rsidRDefault="00470B38" w:rsidP="006929E4">
      <w:pPr>
        <w:rPr>
          <w:szCs w:val="24"/>
        </w:rPr>
      </w:pPr>
      <w:r w:rsidRPr="002A4741">
        <w:rPr>
          <w:szCs w:val="24"/>
        </w:rPr>
        <w:t xml:space="preserve">Direktoriaus </w:t>
      </w:r>
      <w:r w:rsidR="00BC715C">
        <w:rPr>
          <w:szCs w:val="24"/>
        </w:rPr>
        <w:tab/>
      </w:r>
      <w:r w:rsidR="00BC715C">
        <w:rPr>
          <w:szCs w:val="24"/>
        </w:rPr>
        <w:tab/>
      </w:r>
      <w:r w:rsidR="00BC715C">
        <w:rPr>
          <w:szCs w:val="24"/>
        </w:rPr>
        <w:tab/>
      </w:r>
      <w:r w:rsidR="00BC715C">
        <w:rPr>
          <w:szCs w:val="24"/>
        </w:rPr>
        <w:tab/>
      </w:r>
      <w:r w:rsidR="00BC715C">
        <w:rPr>
          <w:szCs w:val="24"/>
        </w:rPr>
        <w:tab/>
        <w:t xml:space="preserve">                  </w:t>
      </w:r>
      <w:r w:rsidR="008E6B73">
        <w:rPr>
          <w:szCs w:val="24"/>
        </w:rPr>
        <w:t xml:space="preserve">   </w:t>
      </w:r>
      <w:r w:rsidR="00BC715C">
        <w:rPr>
          <w:szCs w:val="24"/>
        </w:rPr>
        <w:t xml:space="preserve"> </w:t>
      </w:r>
      <w:r w:rsidR="007C0AC7">
        <w:rPr>
          <w:szCs w:val="24"/>
        </w:rPr>
        <w:t xml:space="preserve"> </w:t>
      </w:r>
      <w:r w:rsidR="00BC715C">
        <w:rPr>
          <w:szCs w:val="24"/>
        </w:rPr>
        <w:t xml:space="preserve"> Darius Ved</w:t>
      </w:r>
      <w:r w:rsidR="0045504E">
        <w:rPr>
          <w:szCs w:val="24"/>
        </w:rPr>
        <w:t>r</w:t>
      </w:r>
      <w:r w:rsidR="00BC715C">
        <w:rPr>
          <w:szCs w:val="24"/>
        </w:rPr>
        <w:t>i</w:t>
      </w:r>
      <w:r w:rsidR="006929E4">
        <w:rPr>
          <w:szCs w:val="24"/>
        </w:rPr>
        <w:t>ckas</w:t>
      </w:r>
    </w:p>
    <w:p w14:paraId="1ED159EC" w14:textId="77777777" w:rsidR="009727E0" w:rsidRDefault="009727E0" w:rsidP="00B903C8">
      <w:pPr>
        <w:tabs>
          <w:tab w:val="left" w:pos="900"/>
        </w:tabs>
        <w:jc w:val="both"/>
        <w:rPr>
          <w:sz w:val="20"/>
        </w:rPr>
      </w:pPr>
    </w:p>
    <w:p w14:paraId="3516E37C" w14:textId="77777777" w:rsidR="009D48AE" w:rsidRDefault="009D48AE" w:rsidP="00B903C8">
      <w:pPr>
        <w:tabs>
          <w:tab w:val="left" w:pos="900"/>
        </w:tabs>
        <w:jc w:val="both"/>
        <w:rPr>
          <w:sz w:val="20"/>
        </w:rPr>
      </w:pPr>
    </w:p>
    <w:p w14:paraId="0E91A8C4" w14:textId="77777777" w:rsidR="009D48AE" w:rsidRDefault="009D48AE" w:rsidP="00B903C8">
      <w:pPr>
        <w:tabs>
          <w:tab w:val="left" w:pos="900"/>
        </w:tabs>
        <w:jc w:val="both"/>
        <w:rPr>
          <w:szCs w:val="24"/>
        </w:rPr>
      </w:pPr>
    </w:p>
    <w:p w14:paraId="09079C51" w14:textId="77777777" w:rsidR="009D48AE" w:rsidRDefault="009D48AE" w:rsidP="00B903C8">
      <w:pPr>
        <w:tabs>
          <w:tab w:val="left" w:pos="900"/>
        </w:tabs>
        <w:jc w:val="both"/>
        <w:rPr>
          <w:szCs w:val="24"/>
        </w:rPr>
      </w:pPr>
    </w:p>
    <w:p w14:paraId="3EFE887C" w14:textId="77777777" w:rsidR="009D48AE" w:rsidRDefault="009D48AE" w:rsidP="00B903C8">
      <w:pPr>
        <w:tabs>
          <w:tab w:val="left" w:pos="900"/>
        </w:tabs>
        <w:jc w:val="both"/>
        <w:rPr>
          <w:szCs w:val="24"/>
        </w:rPr>
      </w:pPr>
    </w:p>
    <w:p w14:paraId="753D7604" w14:textId="77777777" w:rsidR="009D48AE" w:rsidRDefault="009D48AE" w:rsidP="00B903C8">
      <w:pPr>
        <w:tabs>
          <w:tab w:val="left" w:pos="900"/>
        </w:tabs>
        <w:jc w:val="both"/>
        <w:rPr>
          <w:szCs w:val="24"/>
        </w:rPr>
      </w:pPr>
    </w:p>
    <w:p w14:paraId="5025B921" w14:textId="77777777" w:rsidR="009D48AE" w:rsidRDefault="009D48AE" w:rsidP="00B903C8">
      <w:pPr>
        <w:tabs>
          <w:tab w:val="left" w:pos="900"/>
        </w:tabs>
        <w:jc w:val="both"/>
        <w:rPr>
          <w:szCs w:val="24"/>
        </w:rPr>
      </w:pPr>
    </w:p>
    <w:p w14:paraId="6199E677" w14:textId="77777777" w:rsidR="009D48AE" w:rsidRDefault="009D48AE" w:rsidP="00B903C8">
      <w:pPr>
        <w:tabs>
          <w:tab w:val="left" w:pos="900"/>
        </w:tabs>
        <w:jc w:val="both"/>
        <w:rPr>
          <w:szCs w:val="24"/>
        </w:rPr>
      </w:pPr>
    </w:p>
    <w:p w14:paraId="5E5CA700" w14:textId="77777777" w:rsidR="009D48AE" w:rsidRDefault="009D48AE" w:rsidP="00B903C8">
      <w:pPr>
        <w:tabs>
          <w:tab w:val="left" w:pos="900"/>
        </w:tabs>
        <w:jc w:val="both"/>
        <w:rPr>
          <w:szCs w:val="24"/>
        </w:rPr>
      </w:pPr>
    </w:p>
    <w:p w14:paraId="72E086AF" w14:textId="77777777" w:rsidR="009D48AE" w:rsidRDefault="009D48AE" w:rsidP="00B903C8">
      <w:pPr>
        <w:tabs>
          <w:tab w:val="left" w:pos="900"/>
        </w:tabs>
        <w:jc w:val="both"/>
        <w:rPr>
          <w:szCs w:val="24"/>
        </w:rPr>
      </w:pPr>
    </w:p>
    <w:p w14:paraId="35A54241" w14:textId="77777777" w:rsidR="009D48AE" w:rsidRDefault="009D48AE" w:rsidP="00B903C8">
      <w:pPr>
        <w:tabs>
          <w:tab w:val="left" w:pos="900"/>
        </w:tabs>
        <w:jc w:val="both"/>
        <w:rPr>
          <w:szCs w:val="24"/>
        </w:rPr>
      </w:pPr>
    </w:p>
    <w:p w14:paraId="3A964766" w14:textId="77777777" w:rsidR="00C0221A" w:rsidRDefault="00C0221A" w:rsidP="00B903C8">
      <w:pPr>
        <w:tabs>
          <w:tab w:val="left" w:pos="900"/>
        </w:tabs>
        <w:jc w:val="both"/>
        <w:rPr>
          <w:szCs w:val="24"/>
        </w:rPr>
      </w:pPr>
    </w:p>
    <w:p w14:paraId="0CFEBA51" w14:textId="77777777" w:rsidR="00C0221A" w:rsidRDefault="00C0221A" w:rsidP="00B903C8">
      <w:pPr>
        <w:tabs>
          <w:tab w:val="left" w:pos="900"/>
        </w:tabs>
        <w:jc w:val="both"/>
        <w:rPr>
          <w:szCs w:val="24"/>
        </w:rPr>
      </w:pPr>
    </w:p>
    <w:p w14:paraId="2A908B82" w14:textId="77777777" w:rsidR="00C0221A" w:rsidRDefault="00C0221A" w:rsidP="00B903C8">
      <w:pPr>
        <w:tabs>
          <w:tab w:val="left" w:pos="900"/>
        </w:tabs>
        <w:jc w:val="both"/>
        <w:rPr>
          <w:szCs w:val="24"/>
        </w:rPr>
      </w:pPr>
    </w:p>
    <w:p w14:paraId="337081C3" w14:textId="0644C216" w:rsidR="004C2177" w:rsidRPr="001C1292" w:rsidRDefault="00BC08CA" w:rsidP="00B903C8">
      <w:pPr>
        <w:tabs>
          <w:tab w:val="left" w:pos="900"/>
        </w:tabs>
        <w:jc w:val="both"/>
        <w:rPr>
          <w:szCs w:val="24"/>
        </w:rPr>
      </w:pPr>
      <w:r w:rsidRPr="001C1292">
        <w:rPr>
          <w:szCs w:val="24"/>
        </w:rPr>
        <w:t>Audronė Šatūnienė</w:t>
      </w:r>
      <w:r w:rsidR="000F1A98" w:rsidRPr="001C1292">
        <w:rPr>
          <w:szCs w:val="24"/>
        </w:rPr>
        <w:t>, tel. (8 5) 219 70</w:t>
      </w:r>
      <w:r w:rsidRPr="001C1292">
        <w:rPr>
          <w:szCs w:val="24"/>
        </w:rPr>
        <w:t>18</w:t>
      </w:r>
      <w:r w:rsidR="000F1A98" w:rsidRPr="001C1292">
        <w:rPr>
          <w:szCs w:val="24"/>
        </w:rPr>
        <w:t xml:space="preserve">, faks. (8 5) 213 6213, el. p. </w:t>
      </w:r>
      <w:r w:rsidRPr="001C1292">
        <w:rPr>
          <w:rStyle w:val="Hipersaitas"/>
          <w:szCs w:val="24"/>
        </w:rPr>
        <w:t>Audrone</w:t>
      </w:r>
      <w:r w:rsidR="000F1A98" w:rsidRPr="001C1292">
        <w:rPr>
          <w:rStyle w:val="Hipersaitas"/>
          <w:szCs w:val="24"/>
        </w:rPr>
        <w:t>.</w:t>
      </w:r>
      <w:r w:rsidRPr="001C1292">
        <w:rPr>
          <w:rStyle w:val="Hipersaitas"/>
          <w:szCs w:val="24"/>
        </w:rPr>
        <w:t>Satuniene</w:t>
      </w:r>
      <w:r w:rsidR="000F1A98" w:rsidRPr="001C1292">
        <w:rPr>
          <w:rStyle w:val="Hipersaitas"/>
          <w:szCs w:val="24"/>
        </w:rPr>
        <w:t>@vpt.lt</w:t>
      </w:r>
    </w:p>
    <w:sectPr w:rsidR="004C2177" w:rsidRPr="001C1292"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325F" w14:textId="77777777" w:rsidR="00337BD6" w:rsidRDefault="00337BD6" w:rsidP="00B60E72">
      <w:r>
        <w:separator/>
      </w:r>
    </w:p>
  </w:endnote>
  <w:endnote w:type="continuationSeparator" w:id="0">
    <w:p w14:paraId="50FE7DC2" w14:textId="77777777" w:rsidR="00337BD6" w:rsidRDefault="00337BD6"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Porat"/>
      <w:rPr>
        <w:sz w:val="20"/>
      </w:rPr>
    </w:pPr>
  </w:p>
  <w:p w14:paraId="65881AD5" w14:textId="77777777" w:rsidR="00CC1530" w:rsidRDefault="00CC15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4C82" w14:textId="77777777" w:rsidR="00337BD6" w:rsidRDefault="00337BD6" w:rsidP="00B60E72">
      <w:r>
        <w:separator/>
      </w:r>
    </w:p>
  </w:footnote>
  <w:footnote w:type="continuationSeparator" w:id="0">
    <w:p w14:paraId="749C40B8" w14:textId="77777777" w:rsidR="00337BD6" w:rsidRDefault="00337BD6" w:rsidP="00B60E72">
      <w:r>
        <w:continuationSeparator/>
      </w:r>
    </w:p>
  </w:footnote>
  <w:footnote w:id="1">
    <w:p w14:paraId="052571AE" w14:textId="31AB482D" w:rsidR="00A643FD" w:rsidRDefault="00A643FD" w:rsidP="009D48AE">
      <w:pPr>
        <w:pStyle w:val="Puslapioinaostekstas"/>
        <w:ind w:right="-143"/>
        <w:jc w:val="both"/>
        <w:rPr>
          <w:szCs w:val="16"/>
        </w:rPr>
      </w:pPr>
      <w:r>
        <w:rPr>
          <w:rStyle w:val="Puslapioinaosnuoroda"/>
          <w:szCs w:val="16"/>
        </w:rPr>
        <w:footnoteRef/>
      </w:r>
      <w:r>
        <w:rPr>
          <w:szCs w:val="16"/>
        </w:rPr>
        <w:t xml:space="preserve"> </w:t>
      </w:r>
      <w:r w:rsidR="00972B5F">
        <w:rPr>
          <w:szCs w:val="16"/>
        </w:rPr>
        <w:t>„Perkančioji organizacija užtikrina, kad vykdant pirkimą būtų laikomasi lygiateisiškumo, nediskriminavimo, abipusio pripažinimo, proporcingumo, skaidrumo principų“.</w:t>
      </w:r>
    </w:p>
  </w:footnote>
  <w:footnote w:id="2">
    <w:p w14:paraId="6C09FAEB" w14:textId="45AB5AF4" w:rsidR="008F2E08" w:rsidRPr="008F2E08" w:rsidRDefault="008F2E08" w:rsidP="009D48AE">
      <w:pPr>
        <w:ind w:right="-143"/>
        <w:jc w:val="both"/>
        <w:rPr>
          <w:rFonts w:eastAsia="Calibri"/>
          <w:bCs/>
          <w:sz w:val="20"/>
        </w:rPr>
      </w:pPr>
      <w:r>
        <w:rPr>
          <w:rStyle w:val="Puslapioinaosnuoroda"/>
        </w:rPr>
        <w:footnoteRef/>
      </w:r>
      <w:r>
        <w:t xml:space="preserve"> </w:t>
      </w:r>
      <w:r w:rsidRPr="008E354F">
        <w:rPr>
          <w:rFonts w:eastAsia="Calibri"/>
          <w:bCs/>
          <w:sz w:val="20"/>
        </w:rPr>
        <w:t>Perkančioji organizacija turi parengti ir patvirtinti planuojamų atlikti einamaisiais kalendoriniais metais pirkimų planus ir pagal Viešųjų pirkimų tarnybos nustatytus reikalavimus ir tvarką Centrinėje viešųjų pirkimų informacinėje sistemoje paskelbti planuojamų atlikti pirkimų suvestinę. Ši suvestinė turi būti paskelbta kiekvienais metais ne vėliau kaip iki kovo 15 dienos, o patikslinus planuojamų atlikti einamaisiais kalendoriniais metais pirkimų planus, – ne vėliau kaip per 5 darbo dienas</w:t>
      </w:r>
      <w:r>
        <w:rPr>
          <w:rFonts w:eastAsia="Calibri"/>
          <w:bCs/>
          <w:sz w:val="20"/>
        </w:rPr>
        <w:t>;</w:t>
      </w:r>
    </w:p>
  </w:footnote>
  <w:footnote w:id="3">
    <w:p w14:paraId="458D747B" w14:textId="5587530D" w:rsidR="00E506B2" w:rsidRDefault="00E506B2" w:rsidP="009D48AE">
      <w:pPr>
        <w:pStyle w:val="Puslapioinaostekstas"/>
        <w:ind w:right="-143"/>
        <w:jc w:val="both"/>
      </w:pPr>
      <w:r>
        <w:rPr>
          <w:rStyle w:val="Puslapioinaosnuoroda"/>
        </w:rPr>
        <w:footnoteRef/>
      </w:r>
      <w:r>
        <w:t xml:space="preserve"> Alytaus Šaltinių progimnazijos direktoriaus </w:t>
      </w:r>
      <w:r w:rsidR="000B3F14" w:rsidRPr="000B3F14">
        <w:t xml:space="preserve">2020 m. gruodžio 31 d. </w:t>
      </w:r>
      <w:r>
        <w:t>įsakymas „Dėl Alytaus Šaltinių progimnazijos supaprastintų viešųjų pirkimų ir mažos vertės pirkimų komisijos“ Nr. V-120;</w:t>
      </w:r>
    </w:p>
  </w:footnote>
  <w:footnote w:id="4">
    <w:p w14:paraId="57E2C01D" w14:textId="63FEEE61" w:rsidR="00684BD0" w:rsidRDefault="00684BD0" w:rsidP="009D48AE">
      <w:pPr>
        <w:pStyle w:val="Puslapioinaostekstas"/>
        <w:ind w:right="-143"/>
        <w:jc w:val="both"/>
      </w:pPr>
      <w:r>
        <w:rPr>
          <w:rStyle w:val="Puslapioinaosnuoroda"/>
        </w:rPr>
        <w:footnoteRef/>
      </w:r>
      <w:r>
        <w:t xml:space="preserve"> Alytaus Šaltinių progimnazijos direktoriaus </w:t>
      </w:r>
      <w:r w:rsidR="000B3F14" w:rsidRPr="000B3F14">
        <w:t xml:space="preserve">2021 m. sausio 12 d. </w:t>
      </w:r>
      <w:r>
        <w:t>įsakymas „Dėl viešojo pirkimo organizavimo“ Nr. V-4;</w:t>
      </w:r>
    </w:p>
  </w:footnote>
  <w:footnote w:id="5">
    <w:p w14:paraId="464A2706" w14:textId="460BFD1E" w:rsidR="008F2E08" w:rsidRDefault="008F2E08" w:rsidP="009D48AE">
      <w:pPr>
        <w:pStyle w:val="Puslapioinaostekstas"/>
        <w:ind w:right="-143"/>
        <w:jc w:val="both"/>
      </w:pPr>
      <w:r>
        <w:rPr>
          <w:rStyle w:val="Puslapioinaosnuoroda"/>
        </w:rPr>
        <w:footnoteRef/>
      </w:r>
      <w:r>
        <w:t xml:space="preserve"> Alytaus Šaltinių progimnazijos supaprastintų viešųjų pirkimų ir mažos vertės pirkimų komisijos </w:t>
      </w:r>
      <w:r w:rsidR="000B3F14" w:rsidRPr="000B3F14">
        <w:t>2021</w:t>
      </w:r>
      <w:r w:rsidR="000B3F14">
        <w:t xml:space="preserve"> m. sausio 12 d. </w:t>
      </w:r>
      <w:r>
        <w:t>posėdžio protokolas Nr. 1;</w:t>
      </w:r>
    </w:p>
  </w:footnote>
  <w:footnote w:id="6">
    <w:p w14:paraId="09765348" w14:textId="77777777" w:rsidR="00F23250" w:rsidRPr="000C7C4E" w:rsidRDefault="00F23250" w:rsidP="00F23250">
      <w:pPr>
        <w:pStyle w:val="Puslapioinaostekstas"/>
        <w:ind w:right="-143"/>
        <w:jc w:val="both"/>
        <w:rPr>
          <w:spacing w:val="2"/>
          <w:shd w:val="clear" w:color="auto" w:fill="FFFFFF"/>
        </w:rPr>
      </w:pPr>
      <w:r>
        <w:rPr>
          <w:rStyle w:val="Puslapioinaosnuoroda"/>
        </w:rPr>
        <w:footnoteRef/>
      </w:r>
      <w:r>
        <w:t xml:space="preserve"> </w:t>
      </w:r>
      <w:r w:rsidRPr="00356446">
        <w:rPr>
          <w:spacing w:val="2"/>
          <w:shd w:val="clear" w:color="auto" w:fill="FFFFFF"/>
        </w:rPr>
        <w:t xml:space="preserve">Viešųjų pirkimų tarnybos direktoriaus 2017 m. birželio 21 d. įsakymu Nr. 1S-92 </w:t>
      </w:r>
      <w:r>
        <w:rPr>
          <w:spacing w:val="2"/>
          <w:shd w:val="clear" w:color="auto" w:fill="FFFFFF"/>
        </w:rPr>
        <w:t xml:space="preserve">patvirtintas </w:t>
      </w:r>
      <w:r w:rsidRPr="00356446">
        <w:rPr>
          <w:spacing w:val="2"/>
          <w:shd w:val="clear" w:color="auto" w:fill="FFFFFF"/>
        </w:rPr>
        <w:t>„Dėl skelbimų teikimo Viešųjų pirkimų tarnybai tvarkos ir reikalavimų skelbiamai supaprastintų pirkimų informacijai aprašo ir supaprastintų pirkimų skelbimų tipinių formų patvirtinimo</w:t>
      </w:r>
      <w:r w:rsidRPr="00356446">
        <w:rPr>
          <w:rStyle w:val="Grietas"/>
          <w:spacing w:val="2"/>
          <w:shd w:val="clear" w:color="auto" w:fill="FFFFFF"/>
        </w:rPr>
        <w:t>“ </w:t>
      </w:r>
      <w:r>
        <w:rPr>
          <w:spacing w:val="2"/>
          <w:shd w:val="clear" w:color="auto" w:fill="FFFFFF"/>
        </w:rPr>
        <w:t>aprašas;</w:t>
      </w:r>
    </w:p>
  </w:footnote>
  <w:footnote w:id="7">
    <w:p w14:paraId="0CA84D56" w14:textId="5613180B" w:rsidR="000B07A5" w:rsidRDefault="000B07A5" w:rsidP="009D48AE">
      <w:pPr>
        <w:pStyle w:val="Puslapioinaostekstas"/>
        <w:ind w:right="-143"/>
        <w:jc w:val="both"/>
      </w:pPr>
      <w:r>
        <w:rPr>
          <w:rStyle w:val="Puslapioinaosnuoroda"/>
        </w:rPr>
        <w:footnoteRef/>
      </w:r>
      <w:r>
        <w:t xml:space="preserve"> </w:t>
      </w:r>
      <w:r w:rsidR="00383DDE">
        <w:t>2021-04-</w:t>
      </w:r>
      <w:r w:rsidR="008C6351">
        <w:t>26 Alytaus Šaltinių progimnazijos raštas „Dėl dokumentų, susijusių su pirkimu Nr. 528906, pateikimo įvertinti“</w:t>
      </w:r>
      <w:r w:rsidR="00C36C8E">
        <w:t>;</w:t>
      </w:r>
    </w:p>
  </w:footnote>
  <w:footnote w:id="8">
    <w:p w14:paraId="0734F965" w14:textId="55720788" w:rsidR="00B23FFD" w:rsidRPr="00B23FFD" w:rsidRDefault="001B654D" w:rsidP="00660A81">
      <w:pPr>
        <w:pStyle w:val="Puslapioinaostekstas"/>
        <w:ind w:right="-143"/>
        <w:rPr>
          <w:color w:val="444444"/>
          <w:spacing w:val="2"/>
          <w:shd w:val="clear" w:color="auto" w:fill="FFFFFF"/>
        </w:rPr>
      </w:pPr>
      <w:r>
        <w:rPr>
          <w:rStyle w:val="Puslapioinaosnuoroda"/>
        </w:rPr>
        <w:footnoteRef/>
      </w:r>
      <w:r>
        <w:t xml:space="preserve"> </w:t>
      </w:r>
      <w:r w:rsidRPr="005A35CE">
        <w:rPr>
          <w:spacing w:val="2"/>
          <w:shd w:val="clear" w:color="auto" w:fill="FFFFFF"/>
        </w:rPr>
        <w:t>Suvestinės viešinim</w:t>
      </w:r>
      <w:r w:rsidR="00B23FFD" w:rsidRPr="005A35CE">
        <w:rPr>
          <w:spacing w:val="2"/>
          <w:shd w:val="clear" w:color="auto" w:fill="FFFFFF"/>
        </w:rPr>
        <w:t>as</w:t>
      </w:r>
      <w:r w:rsidRPr="005A35CE">
        <w:rPr>
          <w:spacing w:val="2"/>
          <w:shd w:val="clear" w:color="auto" w:fill="FFFFFF"/>
        </w:rPr>
        <w:t xml:space="preserve"> CVP IS</w:t>
      </w:r>
      <w:r w:rsidR="00B23FFD">
        <w:rPr>
          <w:color w:val="444444"/>
          <w:spacing w:val="2"/>
          <w:shd w:val="clear" w:color="auto" w:fill="FFFFFF"/>
        </w:rPr>
        <w:t xml:space="preserve">: </w:t>
      </w:r>
      <w:hyperlink r:id="rId1" w:history="1">
        <w:r w:rsidR="00B23FFD" w:rsidRPr="0050208B">
          <w:rPr>
            <w:rStyle w:val="Hipersaitas"/>
            <w:spacing w:val="2"/>
            <w:shd w:val="clear" w:color="auto" w:fill="FFFFFF"/>
          </w:rPr>
          <w:t>https://vpt.lrv.lt/uploads/vpt/documents/files/mp/suvestines_viesinimas.pdf</w:t>
        </w:r>
      </w:hyperlink>
      <w:r w:rsidR="00B23FFD">
        <w:rPr>
          <w:color w:val="444444"/>
          <w:spacing w:val="2"/>
          <w:shd w:val="clear" w:color="auto" w:fill="FFFFFF"/>
        </w:rPr>
        <w:t>;</w:t>
      </w:r>
      <w:r w:rsidR="00EE699C" w:rsidRPr="00EE699C">
        <w:t xml:space="preserve"> </w:t>
      </w:r>
      <w:hyperlink r:id="rId2" w:history="1">
        <w:r w:rsidR="00EE699C" w:rsidRPr="0050208B">
          <w:rPr>
            <w:rStyle w:val="Hipersaitas"/>
            <w:spacing w:val="2"/>
            <w:shd w:val="clear" w:color="auto" w:fill="FFFFFF"/>
          </w:rPr>
          <w:t>https://e-seimas.lrs.lt/portal/legalAct/lt/TAD/97854de2552b11e78869ae36ddd5784f/asr</w:t>
        </w:r>
      </w:hyperlink>
      <w:r w:rsidR="00EE699C">
        <w:rPr>
          <w:color w:val="444444"/>
          <w:spacing w:val="2"/>
          <w:shd w:val="clear" w:color="auto" w:fill="FFFFFF"/>
        </w:rPr>
        <w:t xml:space="preserve">; </w:t>
      </w:r>
    </w:p>
  </w:footnote>
  <w:footnote w:id="9">
    <w:p w14:paraId="089B030A" w14:textId="3D35BA3D" w:rsidR="00D4514B" w:rsidRDefault="00D4514B" w:rsidP="00660A81">
      <w:pPr>
        <w:pStyle w:val="Puslapioinaostekstas"/>
        <w:ind w:right="-143"/>
      </w:pPr>
      <w:r>
        <w:rPr>
          <w:rStyle w:val="Puslapioinaosnuoroda"/>
        </w:rPr>
        <w:footnoteRef/>
      </w:r>
      <w:r>
        <w:t xml:space="preserve"> </w:t>
      </w:r>
      <w:r w:rsidR="009D48AE">
        <w:t xml:space="preserve">Informacijos viešinimo centrinėje viešųjų pirkimų informacinėje sistemoje tvarkos aprašas, patvirtintas Viešųjų pirkimų tarnybos direktoriaus </w:t>
      </w:r>
      <w:r w:rsidR="009D48AE">
        <w:rPr>
          <w:color w:val="000000"/>
        </w:rPr>
        <w:t>2017 m. birželio 19 d. įsakymu Nr. 1S-91;</w:t>
      </w:r>
    </w:p>
  </w:footnote>
  <w:footnote w:id="10">
    <w:p w14:paraId="71B907DC" w14:textId="79A7FCB6" w:rsidR="00EF0E69" w:rsidRDefault="00EF0E69" w:rsidP="00660A81">
      <w:pPr>
        <w:pStyle w:val="Puslapioinaostekstas"/>
        <w:ind w:right="-143"/>
      </w:pPr>
      <w:r>
        <w:rPr>
          <w:rStyle w:val="Puslapioinaosnuoroda"/>
        </w:rPr>
        <w:footnoteRef/>
      </w:r>
      <w:r>
        <w:t xml:space="preserve"> </w:t>
      </w:r>
      <w:r w:rsidR="00433091">
        <w:t>2021-01-28 CVP IS pranešimas 9135573;</w:t>
      </w:r>
    </w:p>
  </w:footnote>
  <w:footnote w:id="11">
    <w:p w14:paraId="16E6A2CF" w14:textId="284A9436" w:rsidR="00EF0E69" w:rsidRDefault="00EF0E69" w:rsidP="00660A81">
      <w:pPr>
        <w:pStyle w:val="Puslapioinaostekstas"/>
        <w:ind w:right="-143"/>
      </w:pPr>
      <w:r>
        <w:rPr>
          <w:rStyle w:val="Puslapioinaosnuoroda"/>
        </w:rPr>
        <w:footnoteRef/>
      </w:r>
      <w:r>
        <w:t xml:space="preserve"> </w:t>
      </w:r>
      <w:r w:rsidR="00433091">
        <w:t>2021-02-03 CVP IS pranešimas 9153190;</w:t>
      </w:r>
    </w:p>
  </w:footnote>
  <w:footnote w:id="12">
    <w:p w14:paraId="1A7A1981" w14:textId="77777777" w:rsidR="0083632B" w:rsidRDefault="0083632B" w:rsidP="000C7C4E">
      <w:pPr>
        <w:pStyle w:val="Puslapioinaostekstas"/>
        <w:ind w:right="-1"/>
        <w:jc w:val="both"/>
      </w:pPr>
      <w:r>
        <w:rPr>
          <w:rStyle w:val="Puslapioinaosnuoroda"/>
        </w:rPr>
        <w:footnoteRef/>
      </w:r>
      <w:r>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3">
    <w:p w14:paraId="63ED1DE0" w14:textId="3317046C" w:rsidR="000C7C4E" w:rsidRPr="000C7C4E" w:rsidRDefault="000C7C4E" w:rsidP="000C7C4E">
      <w:pPr>
        <w:pStyle w:val="Puslapioinaostekstas"/>
        <w:jc w:val="both"/>
      </w:pPr>
      <w:r>
        <w:rPr>
          <w:rStyle w:val="Puslapioinaosnuoroda"/>
        </w:rPr>
        <w:footnoteRef/>
      </w:r>
      <w:r w:rsidRPr="000C7C4E">
        <w:rPr>
          <w:color w:val="000000"/>
          <w:spacing w:val="2"/>
          <w:shd w:val="clear" w:color="auto" w:fill="FFFFFF"/>
        </w:rPr>
        <w:t>Skelbimų teikimo Viešųjų pirkimų tarnybai tvarkos ir reikalavimų skelbiamai supaprastintų pirkimų informacijai aprašo, patvirtinto </w:t>
      </w:r>
      <w:hyperlink r:id="rId3" w:history="1">
        <w:r w:rsidRPr="000C7C4E">
          <w:rPr>
            <w:spacing w:val="2"/>
          </w:rPr>
          <w:t>Viešųjų pirkimų tarnybos direktoriaus 2017 m. birželio 21 d. įsakymu Nr. 1S-92</w:t>
        </w:r>
      </w:hyperlink>
      <w:r w:rsidRPr="000C7C4E">
        <w:rPr>
          <w:spacing w:val="2"/>
          <w:shd w:val="clear" w:color="auto" w:fill="FFFFFF"/>
        </w:rPr>
        <w:t> , priedai.</w:t>
      </w:r>
      <w:r w:rsidRPr="000C7C4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Antrats"/>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2"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1"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3"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14"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1"/>
  </w:num>
  <w:num w:numId="5">
    <w:abstractNumId w:val="9"/>
  </w:num>
  <w:num w:numId="6">
    <w:abstractNumId w:val="4"/>
  </w:num>
  <w:num w:numId="7">
    <w:abstractNumId w:val="13"/>
  </w:num>
  <w:num w:numId="8">
    <w:abstractNumId w:val="14"/>
  </w:num>
  <w:num w:numId="9">
    <w:abstractNumId w:val="7"/>
  </w:num>
  <w:num w:numId="10">
    <w:abstractNumId w:val="8"/>
  </w:num>
  <w:num w:numId="11">
    <w:abstractNumId w:val="1"/>
  </w:num>
  <w:num w:numId="12">
    <w:abstractNumId w:val="15"/>
  </w:num>
  <w:num w:numId="13">
    <w:abstractNumId w:val="1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01B"/>
    <w:rsid w:val="00005320"/>
    <w:rsid w:val="000054C0"/>
    <w:rsid w:val="0000592D"/>
    <w:rsid w:val="00006320"/>
    <w:rsid w:val="00007F44"/>
    <w:rsid w:val="00010F78"/>
    <w:rsid w:val="0001104A"/>
    <w:rsid w:val="00011494"/>
    <w:rsid w:val="00012B6C"/>
    <w:rsid w:val="00012ECA"/>
    <w:rsid w:val="00012FA6"/>
    <w:rsid w:val="00013728"/>
    <w:rsid w:val="00015535"/>
    <w:rsid w:val="0001648A"/>
    <w:rsid w:val="00017EC1"/>
    <w:rsid w:val="00020116"/>
    <w:rsid w:val="000206F6"/>
    <w:rsid w:val="00020F00"/>
    <w:rsid w:val="000227E2"/>
    <w:rsid w:val="00023284"/>
    <w:rsid w:val="00026023"/>
    <w:rsid w:val="00026219"/>
    <w:rsid w:val="000264B7"/>
    <w:rsid w:val="00026830"/>
    <w:rsid w:val="00026A74"/>
    <w:rsid w:val="00031B0D"/>
    <w:rsid w:val="00031CEB"/>
    <w:rsid w:val="00032019"/>
    <w:rsid w:val="00033350"/>
    <w:rsid w:val="00034956"/>
    <w:rsid w:val="000361FD"/>
    <w:rsid w:val="00042B81"/>
    <w:rsid w:val="00042EF4"/>
    <w:rsid w:val="00043859"/>
    <w:rsid w:val="00047316"/>
    <w:rsid w:val="00047BFD"/>
    <w:rsid w:val="00052B06"/>
    <w:rsid w:val="00052D62"/>
    <w:rsid w:val="000538CE"/>
    <w:rsid w:val="000545F1"/>
    <w:rsid w:val="0005505C"/>
    <w:rsid w:val="00055886"/>
    <w:rsid w:val="00056EEC"/>
    <w:rsid w:val="00060682"/>
    <w:rsid w:val="00065205"/>
    <w:rsid w:val="00066179"/>
    <w:rsid w:val="00066EEE"/>
    <w:rsid w:val="00067132"/>
    <w:rsid w:val="00072699"/>
    <w:rsid w:val="00076843"/>
    <w:rsid w:val="00077557"/>
    <w:rsid w:val="0007757E"/>
    <w:rsid w:val="000776AC"/>
    <w:rsid w:val="00077CDF"/>
    <w:rsid w:val="000802F8"/>
    <w:rsid w:val="000803A3"/>
    <w:rsid w:val="00082E44"/>
    <w:rsid w:val="0008323A"/>
    <w:rsid w:val="0008725E"/>
    <w:rsid w:val="00087775"/>
    <w:rsid w:val="00087B20"/>
    <w:rsid w:val="00087F21"/>
    <w:rsid w:val="000918E2"/>
    <w:rsid w:val="00091C45"/>
    <w:rsid w:val="000924AE"/>
    <w:rsid w:val="00092EA3"/>
    <w:rsid w:val="0009531E"/>
    <w:rsid w:val="00095E2D"/>
    <w:rsid w:val="00096AC6"/>
    <w:rsid w:val="00097B97"/>
    <w:rsid w:val="000A0D20"/>
    <w:rsid w:val="000A17FE"/>
    <w:rsid w:val="000A3B48"/>
    <w:rsid w:val="000A4CE7"/>
    <w:rsid w:val="000A50E9"/>
    <w:rsid w:val="000B0746"/>
    <w:rsid w:val="000B07A5"/>
    <w:rsid w:val="000B11AB"/>
    <w:rsid w:val="000B13B9"/>
    <w:rsid w:val="000B1495"/>
    <w:rsid w:val="000B1B03"/>
    <w:rsid w:val="000B3F14"/>
    <w:rsid w:val="000B41EB"/>
    <w:rsid w:val="000B587D"/>
    <w:rsid w:val="000B5EA6"/>
    <w:rsid w:val="000B65F8"/>
    <w:rsid w:val="000B6799"/>
    <w:rsid w:val="000B720B"/>
    <w:rsid w:val="000B7B46"/>
    <w:rsid w:val="000C281B"/>
    <w:rsid w:val="000C387E"/>
    <w:rsid w:val="000C3BD7"/>
    <w:rsid w:val="000C4B42"/>
    <w:rsid w:val="000C594E"/>
    <w:rsid w:val="000C5A35"/>
    <w:rsid w:val="000C7C4E"/>
    <w:rsid w:val="000C7E15"/>
    <w:rsid w:val="000D0A28"/>
    <w:rsid w:val="000D1F64"/>
    <w:rsid w:val="000D3A5E"/>
    <w:rsid w:val="000D4FF4"/>
    <w:rsid w:val="000D57B6"/>
    <w:rsid w:val="000D645F"/>
    <w:rsid w:val="000D6E31"/>
    <w:rsid w:val="000D792E"/>
    <w:rsid w:val="000D7E98"/>
    <w:rsid w:val="000E008F"/>
    <w:rsid w:val="000E11B4"/>
    <w:rsid w:val="000E1354"/>
    <w:rsid w:val="000E13DA"/>
    <w:rsid w:val="000E37D7"/>
    <w:rsid w:val="000E38C5"/>
    <w:rsid w:val="000E67D6"/>
    <w:rsid w:val="000F0A4C"/>
    <w:rsid w:val="000F0D11"/>
    <w:rsid w:val="000F0DC2"/>
    <w:rsid w:val="000F1A98"/>
    <w:rsid w:val="000F1BA4"/>
    <w:rsid w:val="000F29FF"/>
    <w:rsid w:val="000F2F06"/>
    <w:rsid w:val="000F412C"/>
    <w:rsid w:val="000F5336"/>
    <w:rsid w:val="000F653B"/>
    <w:rsid w:val="000F6B4A"/>
    <w:rsid w:val="001000BD"/>
    <w:rsid w:val="0010015F"/>
    <w:rsid w:val="00101BB8"/>
    <w:rsid w:val="00102762"/>
    <w:rsid w:val="00103CB1"/>
    <w:rsid w:val="00105A12"/>
    <w:rsid w:val="00105FAE"/>
    <w:rsid w:val="00106705"/>
    <w:rsid w:val="00106E17"/>
    <w:rsid w:val="0011395D"/>
    <w:rsid w:val="00115950"/>
    <w:rsid w:val="00120FD2"/>
    <w:rsid w:val="001213C8"/>
    <w:rsid w:val="00122A2B"/>
    <w:rsid w:val="00124369"/>
    <w:rsid w:val="001251AC"/>
    <w:rsid w:val="00126000"/>
    <w:rsid w:val="00126D94"/>
    <w:rsid w:val="0012705F"/>
    <w:rsid w:val="00130687"/>
    <w:rsid w:val="00130D2E"/>
    <w:rsid w:val="0013114F"/>
    <w:rsid w:val="001315F1"/>
    <w:rsid w:val="00131B42"/>
    <w:rsid w:val="00131B8A"/>
    <w:rsid w:val="00131FF7"/>
    <w:rsid w:val="00132A2C"/>
    <w:rsid w:val="00132FD4"/>
    <w:rsid w:val="001343C8"/>
    <w:rsid w:val="001357BF"/>
    <w:rsid w:val="00141373"/>
    <w:rsid w:val="001419D9"/>
    <w:rsid w:val="00141EE6"/>
    <w:rsid w:val="00142F7D"/>
    <w:rsid w:val="0014345B"/>
    <w:rsid w:val="00145A7D"/>
    <w:rsid w:val="00146995"/>
    <w:rsid w:val="00146A60"/>
    <w:rsid w:val="001475C5"/>
    <w:rsid w:val="00151DCF"/>
    <w:rsid w:val="00155151"/>
    <w:rsid w:val="001556FB"/>
    <w:rsid w:val="00156721"/>
    <w:rsid w:val="00156945"/>
    <w:rsid w:val="00157ADC"/>
    <w:rsid w:val="00157DC7"/>
    <w:rsid w:val="0016028F"/>
    <w:rsid w:val="0016270D"/>
    <w:rsid w:val="00163FB3"/>
    <w:rsid w:val="001647E0"/>
    <w:rsid w:val="00164CA6"/>
    <w:rsid w:val="001654B7"/>
    <w:rsid w:val="0016764C"/>
    <w:rsid w:val="00167D58"/>
    <w:rsid w:val="00170308"/>
    <w:rsid w:val="001707E8"/>
    <w:rsid w:val="00171EC9"/>
    <w:rsid w:val="0017228E"/>
    <w:rsid w:val="001726BB"/>
    <w:rsid w:val="00172F43"/>
    <w:rsid w:val="00174D9A"/>
    <w:rsid w:val="0017501A"/>
    <w:rsid w:val="00175431"/>
    <w:rsid w:val="0017545C"/>
    <w:rsid w:val="00175CC7"/>
    <w:rsid w:val="00175FA5"/>
    <w:rsid w:val="00177B23"/>
    <w:rsid w:val="00181A7B"/>
    <w:rsid w:val="001831D9"/>
    <w:rsid w:val="001836A5"/>
    <w:rsid w:val="001837E3"/>
    <w:rsid w:val="0018559A"/>
    <w:rsid w:val="0018559C"/>
    <w:rsid w:val="001861E6"/>
    <w:rsid w:val="00186293"/>
    <w:rsid w:val="00186BD6"/>
    <w:rsid w:val="00191D8D"/>
    <w:rsid w:val="00192A89"/>
    <w:rsid w:val="00192CD2"/>
    <w:rsid w:val="00192E42"/>
    <w:rsid w:val="0019391C"/>
    <w:rsid w:val="00193C5F"/>
    <w:rsid w:val="0019736E"/>
    <w:rsid w:val="001A0300"/>
    <w:rsid w:val="001A1170"/>
    <w:rsid w:val="001A189E"/>
    <w:rsid w:val="001A204A"/>
    <w:rsid w:val="001A4941"/>
    <w:rsid w:val="001A581F"/>
    <w:rsid w:val="001A706B"/>
    <w:rsid w:val="001A745F"/>
    <w:rsid w:val="001A7A08"/>
    <w:rsid w:val="001A7B1B"/>
    <w:rsid w:val="001A7B66"/>
    <w:rsid w:val="001A7EB4"/>
    <w:rsid w:val="001B1E35"/>
    <w:rsid w:val="001B1F27"/>
    <w:rsid w:val="001B4339"/>
    <w:rsid w:val="001B4DB0"/>
    <w:rsid w:val="001B654D"/>
    <w:rsid w:val="001B7E45"/>
    <w:rsid w:val="001C022B"/>
    <w:rsid w:val="001C1292"/>
    <w:rsid w:val="001C1ED8"/>
    <w:rsid w:val="001C217E"/>
    <w:rsid w:val="001C46E2"/>
    <w:rsid w:val="001C47D8"/>
    <w:rsid w:val="001C5CBA"/>
    <w:rsid w:val="001C5F99"/>
    <w:rsid w:val="001D019D"/>
    <w:rsid w:val="001D3917"/>
    <w:rsid w:val="001D6D9C"/>
    <w:rsid w:val="001D7589"/>
    <w:rsid w:val="001E0862"/>
    <w:rsid w:val="001E106D"/>
    <w:rsid w:val="001E2D81"/>
    <w:rsid w:val="001E3E79"/>
    <w:rsid w:val="001E4541"/>
    <w:rsid w:val="001E5F65"/>
    <w:rsid w:val="001E79F4"/>
    <w:rsid w:val="001F2736"/>
    <w:rsid w:val="001F35FD"/>
    <w:rsid w:val="001F43A0"/>
    <w:rsid w:val="001F563C"/>
    <w:rsid w:val="001F5B2A"/>
    <w:rsid w:val="00200CF5"/>
    <w:rsid w:val="00202712"/>
    <w:rsid w:val="00203623"/>
    <w:rsid w:val="002038BD"/>
    <w:rsid w:val="00204515"/>
    <w:rsid w:val="00204C36"/>
    <w:rsid w:val="00206844"/>
    <w:rsid w:val="00207EB5"/>
    <w:rsid w:val="002137A5"/>
    <w:rsid w:val="0021427A"/>
    <w:rsid w:val="0021451F"/>
    <w:rsid w:val="00214BFD"/>
    <w:rsid w:val="002165E7"/>
    <w:rsid w:val="00217FA2"/>
    <w:rsid w:val="002214A4"/>
    <w:rsid w:val="00221D98"/>
    <w:rsid w:val="0022241D"/>
    <w:rsid w:val="0022436C"/>
    <w:rsid w:val="00226110"/>
    <w:rsid w:val="00230BD5"/>
    <w:rsid w:val="00233E01"/>
    <w:rsid w:val="0024039D"/>
    <w:rsid w:val="0024320D"/>
    <w:rsid w:val="00243372"/>
    <w:rsid w:val="00243556"/>
    <w:rsid w:val="002453FC"/>
    <w:rsid w:val="00245BA6"/>
    <w:rsid w:val="00245F1C"/>
    <w:rsid w:val="00247F32"/>
    <w:rsid w:val="0025094E"/>
    <w:rsid w:val="00251147"/>
    <w:rsid w:val="0025122B"/>
    <w:rsid w:val="002534AD"/>
    <w:rsid w:val="00253A29"/>
    <w:rsid w:val="00253DB8"/>
    <w:rsid w:val="00253F0B"/>
    <w:rsid w:val="00254585"/>
    <w:rsid w:val="0025570A"/>
    <w:rsid w:val="00256A80"/>
    <w:rsid w:val="00260B4A"/>
    <w:rsid w:val="00261BF8"/>
    <w:rsid w:val="002624B7"/>
    <w:rsid w:val="00262E12"/>
    <w:rsid w:val="00263AFF"/>
    <w:rsid w:val="00264C69"/>
    <w:rsid w:val="00266093"/>
    <w:rsid w:val="00266287"/>
    <w:rsid w:val="0026771D"/>
    <w:rsid w:val="00270889"/>
    <w:rsid w:val="00270D06"/>
    <w:rsid w:val="00270DB6"/>
    <w:rsid w:val="0027186C"/>
    <w:rsid w:val="002724CA"/>
    <w:rsid w:val="00274357"/>
    <w:rsid w:val="0027496A"/>
    <w:rsid w:val="002755BA"/>
    <w:rsid w:val="00275CC9"/>
    <w:rsid w:val="00276A5A"/>
    <w:rsid w:val="002820F5"/>
    <w:rsid w:val="0028328C"/>
    <w:rsid w:val="002848CD"/>
    <w:rsid w:val="002866A6"/>
    <w:rsid w:val="0029188B"/>
    <w:rsid w:val="002918AB"/>
    <w:rsid w:val="00295C59"/>
    <w:rsid w:val="00296500"/>
    <w:rsid w:val="00296787"/>
    <w:rsid w:val="002A07F4"/>
    <w:rsid w:val="002A1877"/>
    <w:rsid w:val="002A53F3"/>
    <w:rsid w:val="002A7987"/>
    <w:rsid w:val="002B14A4"/>
    <w:rsid w:val="002B264C"/>
    <w:rsid w:val="002B3A83"/>
    <w:rsid w:val="002B604B"/>
    <w:rsid w:val="002B7D72"/>
    <w:rsid w:val="002B7E5B"/>
    <w:rsid w:val="002C0529"/>
    <w:rsid w:val="002C08A9"/>
    <w:rsid w:val="002C0E0D"/>
    <w:rsid w:val="002C27E4"/>
    <w:rsid w:val="002C288F"/>
    <w:rsid w:val="002C7E7C"/>
    <w:rsid w:val="002D12DD"/>
    <w:rsid w:val="002D16C1"/>
    <w:rsid w:val="002D32D8"/>
    <w:rsid w:val="002D3C98"/>
    <w:rsid w:val="002D3DA6"/>
    <w:rsid w:val="002D45FA"/>
    <w:rsid w:val="002D50DD"/>
    <w:rsid w:val="002E08E4"/>
    <w:rsid w:val="002E1783"/>
    <w:rsid w:val="002E1FBE"/>
    <w:rsid w:val="002E38EB"/>
    <w:rsid w:val="002E6980"/>
    <w:rsid w:val="002F054F"/>
    <w:rsid w:val="002F1193"/>
    <w:rsid w:val="002F14E1"/>
    <w:rsid w:val="002F3233"/>
    <w:rsid w:val="002F40E2"/>
    <w:rsid w:val="002F652E"/>
    <w:rsid w:val="002F6D25"/>
    <w:rsid w:val="002F7814"/>
    <w:rsid w:val="00303C51"/>
    <w:rsid w:val="003042B1"/>
    <w:rsid w:val="0030644F"/>
    <w:rsid w:val="003064F2"/>
    <w:rsid w:val="0030687C"/>
    <w:rsid w:val="00306F91"/>
    <w:rsid w:val="0030730D"/>
    <w:rsid w:val="003101C0"/>
    <w:rsid w:val="00310B20"/>
    <w:rsid w:val="003112C9"/>
    <w:rsid w:val="00313F62"/>
    <w:rsid w:val="00314383"/>
    <w:rsid w:val="003144BF"/>
    <w:rsid w:val="003147F0"/>
    <w:rsid w:val="0031553B"/>
    <w:rsid w:val="00316EC3"/>
    <w:rsid w:val="0031752D"/>
    <w:rsid w:val="0031765A"/>
    <w:rsid w:val="00322E7B"/>
    <w:rsid w:val="00323101"/>
    <w:rsid w:val="003249F6"/>
    <w:rsid w:val="003255E6"/>
    <w:rsid w:val="00325A3B"/>
    <w:rsid w:val="003328C2"/>
    <w:rsid w:val="0033346E"/>
    <w:rsid w:val="00335F5D"/>
    <w:rsid w:val="00337AD0"/>
    <w:rsid w:val="00337BD6"/>
    <w:rsid w:val="0034180F"/>
    <w:rsid w:val="003424EF"/>
    <w:rsid w:val="003426F9"/>
    <w:rsid w:val="00342F5B"/>
    <w:rsid w:val="00343024"/>
    <w:rsid w:val="003454A0"/>
    <w:rsid w:val="003455A9"/>
    <w:rsid w:val="00345D1B"/>
    <w:rsid w:val="003462CA"/>
    <w:rsid w:val="00350F87"/>
    <w:rsid w:val="00353E5C"/>
    <w:rsid w:val="00354234"/>
    <w:rsid w:val="00356446"/>
    <w:rsid w:val="00356F1D"/>
    <w:rsid w:val="00357039"/>
    <w:rsid w:val="00360C76"/>
    <w:rsid w:val="00360CF3"/>
    <w:rsid w:val="003625BC"/>
    <w:rsid w:val="00362C59"/>
    <w:rsid w:val="00364D6F"/>
    <w:rsid w:val="00365696"/>
    <w:rsid w:val="00365AA8"/>
    <w:rsid w:val="0037018D"/>
    <w:rsid w:val="00370348"/>
    <w:rsid w:val="00370428"/>
    <w:rsid w:val="00370608"/>
    <w:rsid w:val="0037169E"/>
    <w:rsid w:val="003722FF"/>
    <w:rsid w:val="0037339F"/>
    <w:rsid w:val="00373D9B"/>
    <w:rsid w:val="003760AC"/>
    <w:rsid w:val="0037739F"/>
    <w:rsid w:val="0038087D"/>
    <w:rsid w:val="003819F4"/>
    <w:rsid w:val="00383004"/>
    <w:rsid w:val="00383113"/>
    <w:rsid w:val="00383DDE"/>
    <w:rsid w:val="00385D6B"/>
    <w:rsid w:val="003862A6"/>
    <w:rsid w:val="00386708"/>
    <w:rsid w:val="00390F32"/>
    <w:rsid w:val="003927D5"/>
    <w:rsid w:val="003951A3"/>
    <w:rsid w:val="00396820"/>
    <w:rsid w:val="0039770C"/>
    <w:rsid w:val="00397A2B"/>
    <w:rsid w:val="00397F1E"/>
    <w:rsid w:val="003A0209"/>
    <w:rsid w:val="003A0CFD"/>
    <w:rsid w:val="003A1E63"/>
    <w:rsid w:val="003A271C"/>
    <w:rsid w:val="003A52B5"/>
    <w:rsid w:val="003A6DE2"/>
    <w:rsid w:val="003A72B6"/>
    <w:rsid w:val="003A74C7"/>
    <w:rsid w:val="003B02EB"/>
    <w:rsid w:val="003B1011"/>
    <w:rsid w:val="003B184B"/>
    <w:rsid w:val="003B1D0F"/>
    <w:rsid w:val="003B4257"/>
    <w:rsid w:val="003B42DC"/>
    <w:rsid w:val="003B4D24"/>
    <w:rsid w:val="003B5670"/>
    <w:rsid w:val="003C1F64"/>
    <w:rsid w:val="003C20C0"/>
    <w:rsid w:val="003C28AE"/>
    <w:rsid w:val="003C3A36"/>
    <w:rsid w:val="003C43BD"/>
    <w:rsid w:val="003C476F"/>
    <w:rsid w:val="003C4844"/>
    <w:rsid w:val="003C5166"/>
    <w:rsid w:val="003C6685"/>
    <w:rsid w:val="003D1AEF"/>
    <w:rsid w:val="003D1F78"/>
    <w:rsid w:val="003D3ED5"/>
    <w:rsid w:val="003D4CC6"/>
    <w:rsid w:val="003D613D"/>
    <w:rsid w:val="003D6FDE"/>
    <w:rsid w:val="003D7EA4"/>
    <w:rsid w:val="003E0232"/>
    <w:rsid w:val="003E024B"/>
    <w:rsid w:val="003E0574"/>
    <w:rsid w:val="003E35CD"/>
    <w:rsid w:val="003E5321"/>
    <w:rsid w:val="003E6258"/>
    <w:rsid w:val="003E79CD"/>
    <w:rsid w:val="003E7AD2"/>
    <w:rsid w:val="003F1D11"/>
    <w:rsid w:val="003F2389"/>
    <w:rsid w:val="003F2F10"/>
    <w:rsid w:val="003F6133"/>
    <w:rsid w:val="003F6D75"/>
    <w:rsid w:val="003F6EDB"/>
    <w:rsid w:val="00400D59"/>
    <w:rsid w:val="00401CDC"/>
    <w:rsid w:val="004025A0"/>
    <w:rsid w:val="00402641"/>
    <w:rsid w:val="00402A4B"/>
    <w:rsid w:val="004049FC"/>
    <w:rsid w:val="004068A2"/>
    <w:rsid w:val="00411672"/>
    <w:rsid w:val="00413C12"/>
    <w:rsid w:val="004142E4"/>
    <w:rsid w:val="00414950"/>
    <w:rsid w:val="00416565"/>
    <w:rsid w:val="00417795"/>
    <w:rsid w:val="00417C03"/>
    <w:rsid w:val="004216C7"/>
    <w:rsid w:val="00422232"/>
    <w:rsid w:val="00423B8F"/>
    <w:rsid w:val="004243EA"/>
    <w:rsid w:val="00424C31"/>
    <w:rsid w:val="004253DC"/>
    <w:rsid w:val="004259A0"/>
    <w:rsid w:val="0042654E"/>
    <w:rsid w:val="004265D7"/>
    <w:rsid w:val="00426A25"/>
    <w:rsid w:val="00426C79"/>
    <w:rsid w:val="00427654"/>
    <w:rsid w:val="00427941"/>
    <w:rsid w:val="0043044F"/>
    <w:rsid w:val="00430646"/>
    <w:rsid w:val="00431317"/>
    <w:rsid w:val="00433091"/>
    <w:rsid w:val="004333E2"/>
    <w:rsid w:val="00433415"/>
    <w:rsid w:val="00436D41"/>
    <w:rsid w:val="00437843"/>
    <w:rsid w:val="00440673"/>
    <w:rsid w:val="00444AF4"/>
    <w:rsid w:val="00445498"/>
    <w:rsid w:val="00445B96"/>
    <w:rsid w:val="004467D1"/>
    <w:rsid w:val="0044747D"/>
    <w:rsid w:val="00450FC4"/>
    <w:rsid w:val="0045285F"/>
    <w:rsid w:val="0045504E"/>
    <w:rsid w:val="00455DD8"/>
    <w:rsid w:val="004564A8"/>
    <w:rsid w:val="004567B1"/>
    <w:rsid w:val="00456AA7"/>
    <w:rsid w:val="00457411"/>
    <w:rsid w:val="00457BFC"/>
    <w:rsid w:val="004601DF"/>
    <w:rsid w:val="0046060D"/>
    <w:rsid w:val="00461C7F"/>
    <w:rsid w:val="00461D77"/>
    <w:rsid w:val="0046633A"/>
    <w:rsid w:val="004666A2"/>
    <w:rsid w:val="004678CE"/>
    <w:rsid w:val="00470A0E"/>
    <w:rsid w:val="00470B38"/>
    <w:rsid w:val="00471575"/>
    <w:rsid w:val="00471C5C"/>
    <w:rsid w:val="00473DD8"/>
    <w:rsid w:val="00473F2C"/>
    <w:rsid w:val="0047457C"/>
    <w:rsid w:val="0047690A"/>
    <w:rsid w:val="00476D99"/>
    <w:rsid w:val="00476E92"/>
    <w:rsid w:val="004771DB"/>
    <w:rsid w:val="00477DD1"/>
    <w:rsid w:val="00483832"/>
    <w:rsid w:val="00483BA8"/>
    <w:rsid w:val="0048551F"/>
    <w:rsid w:val="004865C5"/>
    <w:rsid w:val="0048710F"/>
    <w:rsid w:val="0049127F"/>
    <w:rsid w:val="00492B0D"/>
    <w:rsid w:val="0049670B"/>
    <w:rsid w:val="00496E0F"/>
    <w:rsid w:val="00497CCA"/>
    <w:rsid w:val="004A114B"/>
    <w:rsid w:val="004A2BE6"/>
    <w:rsid w:val="004A3DF1"/>
    <w:rsid w:val="004A4221"/>
    <w:rsid w:val="004A4238"/>
    <w:rsid w:val="004A6375"/>
    <w:rsid w:val="004B0790"/>
    <w:rsid w:val="004B1220"/>
    <w:rsid w:val="004B1D01"/>
    <w:rsid w:val="004B2199"/>
    <w:rsid w:val="004B2663"/>
    <w:rsid w:val="004B2A44"/>
    <w:rsid w:val="004B33C3"/>
    <w:rsid w:val="004B51A1"/>
    <w:rsid w:val="004B69F9"/>
    <w:rsid w:val="004B7D0A"/>
    <w:rsid w:val="004C072B"/>
    <w:rsid w:val="004C211E"/>
    <w:rsid w:val="004C2177"/>
    <w:rsid w:val="004C276D"/>
    <w:rsid w:val="004C3633"/>
    <w:rsid w:val="004C476E"/>
    <w:rsid w:val="004C6B77"/>
    <w:rsid w:val="004C7868"/>
    <w:rsid w:val="004D04C1"/>
    <w:rsid w:val="004D0DEB"/>
    <w:rsid w:val="004D45F2"/>
    <w:rsid w:val="004D49C1"/>
    <w:rsid w:val="004D5B3C"/>
    <w:rsid w:val="004D5D23"/>
    <w:rsid w:val="004D60B3"/>
    <w:rsid w:val="004D62DC"/>
    <w:rsid w:val="004D67E6"/>
    <w:rsid w:val="004D7927"/>
    <w:rsid w:val="004D7F2B"/>
    <w:rsid w:val="004E0C13"/>
    <w:rsid w:val="004E2493"/>
    <w:rsid w:val="004E33C2"/>
    <w:rsid w:val="004E3ED2"/>
    <w:rsid w:val="004E519C"/>
    <w:rsid w:val="004E590F"/>
    <w:rsid w:val="004E5FFE"/>
    <w:rsid w:val="004E6529"/>
    <w:rsid w:val="004F29B0"/>
    <w:rsid w:val="004F7DE0"/>
    <w:rsid w:val="00501D26"/>
    <w:rsid w:val="00501DB5"/>
    <w:rsid w:val="00501FFF"/>
    <w:rsid w:val="00502110"/>
    <w:rsid w:val="005022D7"/>
    <w:rsid w:val="00507788"/>
    <w:rsid w:val="005106F5"/>
    <w:rsid w:val="00511373"/>
    <w:rsid w:val="005123B7"/>
    <w:rsid w:val="00512F63"/>
    <w:rsid w:val="0051391E"/>
    <w:rsid w:val="00514F2C"/>
    <w:rsid w:val="0051531D"/>
    <w:rsid w:val="00516D17"/>
    <w:rsid w:val="0051717F"/>
    <w:rsid w:val="00517FD0"/>
    <w:rsid w:val="00520ECE"/>
    <w:rsid w:val="005211D3"/>
    <w:rsid w:val="00521849"/>
    <w:rsid w:val="00522601"/>
    <w:rsid w:val="005228AE"/>
    <w:rsid w:val="00523FC5"/>
    <w:rsid w:val="005245DA"/>
    <w:rsid w:val="00524CAA"/>
    <w:rsid w:val="00524D37"/>
    <w:rsid w:val="00526B7B"/>
    <w:rsid w:val="0052719B"/>
    <w:rsid w:val="005326CF"/>
    <w:rsid w:val="0053273F"/>
    <w:rsid w:val="005348B1"/>
    <w:rsid w:val="00535306"/>
    <w:rsid w:val="0053554C"/>
    <w:rsid w:val="0053698E"/>
    <w:rsid w:val="005402BC"/>
    <w:rsid w:val="00540596"/>
    <w:rsid w:val="0054354A"/>
    <w:rsid w:val="005438C5"/>
    <w:rsid w:val="00543A03"/>
    <w:rsid w:val="00544934"/>
    <w:rsid w:val="00545AB0"/>
    <w:rsid w:val="00546902"/>
    <w:rsid w:val="005474D2"/>
    <w:rsid w:val="00547DE3"/>
    <w:rsid w:val="00547E0B"/>
    <w:rsid w:val="00547FD2"/>
    <w:rsid w:val="00550872"/>
    <w:rsid w:val="00551ECC"/>
    <w:rsid w:val="00554F21"/>
    <w:rsid w:val="005603BC"/>
    <w:rsid w:val="00560A4F"/>
    <w:rsid w:val="00561E7A"/>
    <w:rsid w:val="00562938"/>
    <w:rsid w:val="00562D2E"/>
    <w:rsid w:val="00563511"/>
    <w:rsid w:val="00564972"/>
    <w:rsid w:val="005675BE"/>
    <w:rsid w:val="005677A9"/>
    <w:rsid w:val="0057036C"/>
    <w:rsid w:val="005730EF"/>
    <w:rsid w:val="005764E0"/>
    <w:rsid w:val="00577E17"/>
    <w:rsid w:val="00577FBE"/>
    <w:rsid w:val="005807A8"/>
    <w:rsid w:val="00580BD2"/>
    <w:rsid w:val="00581126"/>
    <w:rsid w:val="00581EC8"/>
    <w:rsid w:val="00582D45"/>
    <w:rsid w:val="00583447"/>
    <w:rsid w:val="00584DFB"/>
    <w:rsid w:val="005866A2"/>
    <w:rsid w:val="00587A80"/>
    <w:rsid w:val="00590913"/>
    <w:rsid w:val="00591651"/>
    <w:rsid w:val="0059194E"/>
    <w:rsid w:val="0059209E"/>
    <w:rsid w:val="005929AE"/>
    <w:rsid w:val="00593D72"/>
    <w:rsid w:val="00595791"/>
    <w:rsid w:val="00595C5D"/>
    <w:rsid w:val="00597800"/>
    <w:rsid w:val="00597D4E"/>
    <w:rsid w:val="00597F8E"/>
    <w:rsid w:val="005A0044"/>
    <w:rsid w:val="005A03B5"/>
    <w:rsid w:val="005A1190"/>
    <w:rsid w:val="005A2887"/>
    <w:rsid w:val="005A32A7"/>
    <w:rsid w:val="005A34DD"/>
    <w:rsid w:val="005A35CE"/>
    <w:rsid w:val="005A55E3"/>
    <w:rsid w:val="005A5837"/>
    <w:rsid w:val="005A636F"/>
    <w:rsid w:val="005A6518"/>
    <w:rsid w:val="005A6E59"/>
    <w:rsid w:val="005B1FB3"/>
    <w:rsid w:val="005B2F22"/>
    <w:rsid w:val="005B3855"/>
    <w:rsid w:val="005B42E6"/>
    <w:rsid w:val="005B53A4"/>
    <w:rsid w:val="005B7683"/>
    <w:rsid w:val="005B777C"/>
    <w:rsid w:val="005B7BF1"/>
    <w:rsid w:val="005B7CE6"/>
    <w:rsid w:val="005C09DD"/>
    <w:rsid w:val="005C0A15"/>
    <w:rsid w:val="005C366F"/>
    <w:rsid w:val="005C4948"/>
    <w:rsid w:val="005C5908"/>
    <w:rsid w:val="005C6731"/>
    <w:rsid w:val="005C6C3B"/>
    <w:rsid w:val="005D17BD"/>
    <w:rsid w:val="005D1A98"/>
    <w:rsid w:val="005D2733"/>
    <w:rsid w:val="005D33DC"/>
    <w:rsid w:val="005D3A80"/>
    <w:rsid w:val="005D542A"/>
    <w:rsid w:val="005D7DC9"/>
    <w:rsid w:val="005E054D"/>
    <w:rsid w:val="005E0F00"/>
    <w:rsid w:val="005E1F62"/>
    <w:rsid w:val="005E3D38"/>
    <w:rsid w:val="005E55C7"/>
    <w:rsid w:val="005E5A72"/>
    <w:rsid w:val="005E5B36"/>
    <w:rsid w:val="005E5C5D"/>
    <w:rsid w:val="005E660E"/>
    <w:rsid w:val="005F2B72"/>
    <w:rsid w:val="005F362B"/>
    <w:rsid w:val="005F5140"/>
    <w:rsid w:val="005F5481"/>
    <w:rsid w:val="005F62C3"/>
    <w:rsid w:val="005F7768"/>
    <w:rsid w:val="005F7C7D"/>
    <w:rsid w:val="005F7DC3"/>
    <w:rsid w:val="00600402"/>
    <w:rsid w:val="00600886"/>
    <w:rsid w:val="00601595"/>
    <w:rsid w:val="00602BE0"/>
    <w:rsid w:val="00602EE7"/>
    <w:rsid w:val="00603EDA"/>
    <w:rsid w:val="006051D1"/>
    <w:rsid w:val="0060568E"/>
    <w:rsid w:val="00606603"/>
    <w:rsid w:val="00606763"/>
    <w:rsid w:val="00606FB0"/>
    <w:rsid w:val="00607032"/>
    <w:rsid w:val="00607FF3"/>
    <w:rsid w:val="006109A4"/>
    <w:rsid w:val="006113E0"/>
    <w:rsid w:val="00612759"/>
    <w:rsid w:val="006154D5"/>
    <w:rsid w:val="0061609B"/>
    <w:rsid w:val="006205F2"/>
    <w:rsid w:val="00620763"/>
    <w:rsid w:val="00621A74"/>
    <w:rsid w:val="00623B7E"/>
    <w:rsid w:val="00623CDA"/>
    <w:rsid w:val="006255D1"/>
    <w:rsid w:val="006264FB"/>
    <w:rsid w:val="00630088"/>
    <w:rsid w:val="00631072"/>
    <w:rsid w:val="00632698"/>
    <w:rsid w:val="006334FC"/>
    <w:rsid w:val="00633D25"/>
    <w:rsid w:val="006340A9"/>
    <w:rsid w:val="00634277"/>
    <w:rsid w:val="00637237"/>
    <w:rsid w:val="00637A07"/>
    <w:rsid w:val="0064011C"/>
    <w:rsid w:val="006419F1"/>
    <w:rsid w:val="00641F52"/>
    <w:rsid w:val="006427FD"/>
    <w:rsid w:val="0064454D"/>
    <w:rsid w:val="006453B6"/>
    <w:rsid w:val="00645B28"/>
    <w:rsid w:val="0064672C"/>
    <w:rsid w:val="006472DE"/>
    <w:rsid w:val="00650CA0"/>
    <w:rsid w:val="006544B7"/>
    <w:rsid w:val="00654CC2"/>
    <w:rsid w:val="0065523F"/>
    <w:rsid w:val="00655574"/>
    <w:rsid w:val="00657681"/>
    <w:rsid w:val="00657F31"/>
    <w:rsid w:val="00660A81"/>
    <w:rsid w:val="0066162F"/>
    <w:rsid w:val="00661ADB"/>
    <w:rsid w:val="006637DA"/>
    <w:rsid w:val="006644C3"/>
    <w:rsid w:val="00664934"/>
    <w:rsid w:val="0066519C"/>
    <w:rsid w:val="00665C78"/>
    <w:rsid w:val="00665C83"/>
    <w:rsid w:val="006667F9"/>
    <w:rsid w:val="00667511"/>
    <w:rsid w:val="00667C50"/>
    <w:rsid w:val="00670D5B"/>
    <w:rsid w:val="00671FF6"/>
    <w:rsid w:val="00674390"/>
    <w:rsid w:val="00675CA9"/>
    <w:rsid w:val="006763B0"/>
    <w:rsid w:val="00680208"/>
    <w:rsid w:val="0068155D"/>
    <w:rsid w:val="00683FCE"/>
    <w:rsid w:val="0068449A"/>
    <w:rsid w:val="00684BD0"/>
    <w:rsid w:val="00685AB4"/>
    <w:rsid w:val="00686115"/>
    <w:rsid w:val="00690AF2"/>
    <w:rsid w:val="006929E4"/>
    <w:rsid w:val="006940D3"/>
    <w:rsid w:val="00695D67"/>
    <w:rsid w:val="00696265"/>
    <w:rsid w:val="00696C1D"/>
    <w:rsid w:val="006A039B"/>
    <w:rsid w:val="006A27D7"/>
    <w:rsid w:val="006A3C82"/>
    <w:rsid w:val="006A4B28"/>
    <w:rsid w:val="006A4DDE"/>
    <w:rsid w:val="006A5274"/>
    <w:rsid w:val="006A7B20"/>
    <w:rsid w:val="006B0059"/>
    <w:rsid w:val="006B02E9"/>
    <w:rsid w:val="006B2069"/>
    <w:rsid w:val="006B2881"/>
    <w:rsid w:val="006B2AED"/>
    <w:rsid w:val="006B42B9"/>
    <w:rsid w:val="006B4DD7"/>
    <w:rsid w:val="006B5536"/>
    <w:rsid w:val="006B641B"/>
    <w:rsid w:val="006C1FA2"/>
    <w:rsid w:val="006C257C"/>
    <w:rsid w:val="006C2E7D"/>
    <w:rsid w:val="006C516E"/>
    <w:rsid w:val="006C70C6"/>
    <w:rsid w:val="006C743A"/>
    <w:rsid w:val="006D14D2"/>
    <w:rsid w:val="006D1EE9"/>
    <w:rsid w:val="006D2539"/>
    <w:rsid w:val="006D281F"/>
    <w:rsid w:val="006D2CCE"/>
    <w:rsid w:val="006D4317"/>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B97"/>
    <w:rsid w:val="006F2333"/>
    <w:rsid w:val="006F23C2"/>
    <w:rsid w:val="006F24F5"/>
    <w:rsid w:val="006F26D9"/>
    <w:rsid w:val="006F2DED"/>
    <w:rsid w:val="006F3125"/>
    <w:rsid w:val="006F3843"/>
    <w:rsid w:val="006F40BB"/>
    <w:rsid w:val="006F70A2"/>
    <w:rsid w:val="00700054"/>
    <w:rsid w:val="007010E2"/>
    <w:rsid w:val="0070154A"/>
    <w:rsid w:val="007025FE"/>
    <w:rsid w:val="0070302E"/>
    <w:rsid w:val="0070459D"/>
    <w:rsid w:val="0070482F"/>
    <w:rsid w:val="00704B10"/>
    <w:rsid w:val="00704B17"/>
    <w:rsid w:val="0070527A"/>
    <w:rsid w:val="00706DCC"/>
    <w:rsid w:val="00707132"/>
    <w:rsid w:val="007071E0"/>
    <w:rsid w:val="00707387"/>
    <w:rsid w:val="00711B60"/>
    <w:rsid w:val="00711DDD"/>
    <w:rsid w:val="00714EA2"/>
    <w:rsid w:val="00715573"/>
    <w:rsid w:val="0071620E"/>
    <w:rsid w:val="007167C5"/>
    <w:rsid w:val="00716BAF"/>
    <w:rsid w:val="00717B38"/>
    <w:rsid w:val="00720D01"/>
    <w:rsid w:val="007218A5"/>
    <w:rsid w:val="00721E1D"/>
    <w:rsid w:val="00722E91"/>
    <w:rsid w:val="00724135"/>
    <w:rsid w:val="00724A82"/>
    <w:rsid w:val="00726558"/>
    <w:rsid w:val="00726E13"/>
    <w:rsid w:val="00727BF7"/>
    <w:rsid w:val="00727FAA"/>
    <w:rsid w:val="00730150"/>
    <w:rsid w:val="0073150D"/>
    <w:rsid w:val="00732144"/>
    <w:rsid w:val="0073691F"/>
    <w:rsid w:val="00737E28"/>
    <w:rsid w:val="007413DA"/>
    <w:rsid w:val="007437F3"/>
    <w:rsid w:val="007440FB"/>
    <w:rsid w:val="00744F15"/>
    <w:rsid w:val="00745C8B"/>
    <w:rsid w:val="00746480"/>
    <w:rsid w:val="00746921"/>
    <w:rsid w:val="00750329"/>
    <w:rsid w:val="00750F91"/>
    <w:rsid w:val="00753A32"/>
    <w:rsid w:val="00757590"/>
    <w:rsid w:val="00760712"/>
    <w:rsid w:val="00760FA5"/>
    <w:rsid w:val="007612AC"/>
    <w:rsid w:val="00761461"/>
    <w:rsid w:val="00761A6C"/>
    <w:rsid w:val="00761CF4"/>
    <w:rsid w:val="00762B8C"/>
    <w:rsid w:val="007631AB"/>
    <w:rsid w:val="00763B7F"/>
    <w:rsid w:val="00764E2E"/>
    <w:rsid w:val="00765001"/>
    <w:rsid w:val="007655F4"/>
    <w:rsid w:val="007659DF"/>
    <w:rsid w:val="00767703"/>
    <w:rsid w:val="00770623"/>
    <w:rsid w:val="007715C2"/>
    <w:rsid w:val="007732B0"/>
    <w:rsid w:val="007763DA"/>
    <w:rsid w:val="00780522"/>
    <w:rsid w:val="00781B4E"/>
    <w:rsid w:val="007821C5"/>
    <w:rsid w:val="0078374A"/>
    <w:rsid w:val="00784092"/>
    <w:rsid w:val="007853F6"/>
    <w:rsid w:val="00786364"/>
    <w:rsid w:val="0078683D"/>
    <w:rsid w:val="00786BAF"/>
    <w:rsid w:val="00786E56"/>
    <w:rsid w:val="00787846"/>
    <w:rsid w:val="00790437"/>
    <w:rsid w:val="00792402"/>
    <w:rsid w:val="007924B3"/>
    <w:rsid w:val="007964F0"/>
    <w:rsid w:val="007A445F"/>
    <w:rsid w:val="007A5AE8"/>
    <w:rsid w:val="007A79CD"/>
    <w:rsid w:val="007A7A06"/>
    <w:rsid w:val="007B15CB"/>
    <w:rsid w:val="007B17AF"/>
    <w:rsid w:val="007B206C"/>
    <w:rsid w:val="007B4522"/>
    <w:rsid w:val="007B5165"/>
    <w:rsid w:val="007B5343"/>
    <w:rsid w:val="007B5D2D"/>
    <w:rsid w:val="007B607F"/>
    <w:rsid w:val="007B7745"/>
    <w:rsid w:val="007B77F7"/>
    <w:rsid w:val="007B7C80"/>
    <w:rsid w:val="007C017C"/>
    <w:rsid w:val="007C0AC7"/>
    <w:rsid w:val="007C2005"/>
    <w:rsid w:val="007C2AFE"/>
    <w:rsid w:val="007C3F11"/>
    <w:rsid w:val="007C42F1"/>
    <w:rsid w:val="007C437E"/>
    <w:rsid w:val="007C651E"/>
    <w:rsid w:val="007D220A"/>
    <w:rsid w:val="007D277E"/>
    <w:rsid w:val="007D38B9"/>
    <w:rsid w:val="007D4921"/>
    <w:rsid w:val="007D5B6F"/>
    <w:rsid w:val="007D7EEC"/>
    <w:rsid w:val="007E61C7"/>
    <w:rsid w:val="007E6934"/>
    <w:rsid w:val="007E6D35"/>
    <w:rsid w:val="007E77CC"/>
    <w:rsid w:val="007F0C16"/>
    <w:rsid w:val="007F1C95"/>
    <w:rsid w:val="007F2011"/>
    <w:rsid w:val="007F2103"/>
    <w:rsid w:val="007F29A9"/>
    <w:rsid w:val="007F2D0A"/>
    <w:rsid w:val="007F329C"/>
    <w:rsid w:val="007F3ED0"/>
    <w:rsid w:val="007F496A"/>
    <w:rsid w:val="007F4A70"/>
    <w:rsid w:val="007F578C"/>
    <w:rsid w:val="007F5D3E"/>
    <w:rsid w:val="007F65A7"/>
    <w:rsid w:val="00800497"/>
    <w:rsid w:val="008006B5"/>
    <w:rsid w:val="00801D00"/>
    <w:rsid w:val="00805BD6"/>
    <w:rsid w:val="00807C9C"/>
    <w:rsid w:val="00810306"/>
    <w:rsid w:val="0081030C"/>
    <w:rsid w:val="00811666"/>
    <w:rsid w:val="00811EB7"/>
    <w:rsid w:val="00812619"/>
    <w:rsid w:val="0081312B"/>
    <w:rsid w:val="00814DD4"/>
    <w:rsid w:val="00815E25"/>
    <w:rsid w:val="00816E7F"/>
    <w:rsid w:val="008173BB"/>
    <w:rsid w:val="0082038D"/>
    <w:rsid w:val="00821A9D"/>
    <w:rsid w:val="00821BC2"/>
    <w:rsid w:val="0082477D"/>
    <w:rsid w:val="008247A2"/>
    <w:rsid w:val="00824B8F"/>
    <w:rsid w:val="0082765D"/>
    <w:rsid w:val="008276D1"/>
    <w:rsid w:val="008303BF"/>
    <w:rsid w:val="00830963"/>
    <w:rsid w:val="0083252D"/>
    <w:rsid w:val="008338C9"/>
    <w:rsid w:val="008355E0"/>
    <w:rsid w:val="008355EE"/>
    <w:rsid w:val="00835F53"/>
    <w:rsid w:val="0083632B"/>
    <w:rsid w:val="00840ECB"/>
    <w:rsid w:val="008464C3"/>
    <w:rsid w:val="00846643"/>
    <w:rsid w:val="0085239E"/>
    <w:rsid w:val="00852979"/>
    <w:rsid w:val="008549C0"/>
    <w:rsid w:val="008555DD"/>
    <w:rsid w:val="008633EA"/>
    <w:rsid w:val="008634FD"/>
    <w:rsid w:val="00864EE7"/>
    <w:rsid w:val="00865B3A"/>
    <w:rsid w:val="00866E5E"/>
    <w:rsid w:val="008703EB"/>
    <w:rsid w:val="008715BD"/>
    <w:rsid w:val="008725BC"/>
    <w:rsid w:val="008726D2"/>
    <w:rsid w:val="0087366D"/>
    <w:rsid w:val="008743BA"/>
    <w:rsid w:val="00875F0F"/>
    <w:rsid w:val="00877485"/>
    <w:rsid w:val="00877EEE"/>
    <w:rsid w:val="00880952"/>
    <w:rsid w:val="00881889"/>
    <w:rsid w:val="00881F5D"/>
    <w:rsid w:val="00882492"/>
    <w:rsid w:val="00882BF8"/>
    <w:rsid w:val="00883014"/>
    <w:rsid w:val="00883AF8"/>
    <w:rsid w:val="00884729"/>
    <w:rsid w:val="00885F2C"/>
    <w:rsid w:val="00886486"/>
    <w:rsid w:val="00886B81"/>
    <w:rsid w:val="00887576"/>
    <w:rsid w:val="0089077B"/>
    <w:rsid w:val="008908C6"/>
    <w:rsid w:val="00890D3D"/>
    <w:rsid w:val="00890EC1"/>
    <w:rsid w:val="00891410"/>
    <w:rsid w:val="008916A9"/>
    <w:rsid w:val="0089173D"/>
    <w:rsid w:val="0089361D"/>
    <w:rsid w:val="008943AD"/>
    <w:rsid w:val="0089534E"/>
    <w:rsid w:val="00896544"/>
    <w:rsid w:val="00896BFA"/>
    <w:rsid w:val="0089716C"/>
    <w:rsid w:val="008A1BFD"/>
    <w:rsid w:val="008A387C"/>
    <w:rsid w:val="008A468F"/>
    <w:rsid w:val="008A4E32"/>
    <w:rsid w:val="008A5C69"/>
    <w:rsid w:val="008A6FA4"/>
    <w:rsid w:val="008A71FB"/>
    <w:rsid w:val="008A7ED5"/>
    <w:rsid w:val="008B358A"/>
    <w:rsid w:val="008B3A75"/>
    <w:rsid w:val="008B5CB6"/>
    <w:rsid w:val="008B62CB"/>
    <w:rsid w:val="008C01D2"/>
    <w:rsid w:val="008C0391"/>
    <w:rsid w:val="008C2842"/>
    <w:rsid w:val="008C3801"/>
    <w:rsid w:val="008C3B87"/>
    <w:rsid w:val="008C48E1"/>
    <w:rsid w:val="008C4A27"/>
    <w:rsid w:val="008C6351"/>
    <w:rsid w:val="008C67FB"/>
    <w:rsid w:val="008C6BC8"/>
    <w:rsid w:val="008D0317"/>
    <w:rsid w:val="008D05FA"/>
    <w:rsid w:val="008D0F00"/>
    <w:rsid w:val="008D1198"/>
    <w:rsid w:val="008D15E0"/>
    <w:rsid w:val="008D1B53"/>
    <w:rsid w:val="008D1F48"/>
    <w:rsid w:val="008E1D70"/>
    <w:rsid w:val="008E1DB3"/>
    <w:rsid w:val="008E307C"/>
    <w:rsid w:val="008E354F"/>
    <w:rsid w:val="008E36E2"/>
    <w:rsid w:val="008E56A8"/>
    <w:rsid w:val="008E6938"/>
    <w:rsid w:val="008E6B73"/>
    <w:rsid w:val="008E7171"/>
    <w:rsid w:val="008F0DD1"/>
    <w:rsid w:val="008F1601"/>
    <w:rsid w:val="008F2E08"/>
    <w:rsid w:val="008F44E5"/>
    <w:rsid w:val="008F7482"/>
    <w:rsid w:val="009007B6"/>
    <w:rsid w:val="00903272"/>
    <w:rsid w:val="00906B82"/>
    <w:rsid w:val="00910B0D"/>
    <w:rsid w:val="00912430"/>
    <w:rsid w:val="00916274"/>
    <w:rsid w:val="00916F66"/>
    <w:rsid w:val="00917AEE"/>
    <w:rsid w:val="009204C3"/>
    <w:rsid w:val="009205F7"/>
    <w:rsid w:val="00920D30"/>
    <w:rsid w:val="009214BF"/>
    <w:rsid w:val="00921679"/>
    <w:rsid w:val="0092289F"/>
    <w:rsid w:val="00923665"/>
    <w:rsid w:val="00923772"/>
    <w:rsid w:val="00923A49"/>
    <w:rsid w:val="00923EEA"/>
    <w:rsid w:val="0092417B"/>
    <w:rsid w:val="009244F8"/>
    <w:rsid w:val="00925135"/>
    <w:rsid w:val="00925B67"/>
    <w:rsid w:val="00930304"/>
    <w:rsid w:val="00931301"/>
    <w:rsid w:val="0093280C"/>
    <w:rsid w:val="00935AA7"/>
    <w:rsid w:val="00935C92"/>
    <w:rsid w:val="009400F2"/>
    <w:rsid w:val="00940A57"/>
    <w:rsid w:val="00941B4B"/>
    <w:rsid w:val="00941BE2"/>
    <w:rsid w:val="00942C69"/>
    <w:rsid w:val="0094316C"/>
    <w:rsid w:val="009456E2"/>
    <w:rsid w:val="009456F5"/>
    <w:rsid w:val="0094592F"/>
    <w:rsid w:val="009508B9"/>
    <w:rsid w:val="0095177F"/>
    <w:rsid w:val="00951F7A"/>
    <w:rsid w:val="00955309"/>
    <w:rsid w:val="0095541C"/>
    <w:rsid w:val="00955748"/>
    <w:rsid w:val="00957F65"/>
    <w:rsid w:val="00961093"/>
    <w:rsid w:val="00961DC9"/>
    <w:rsid w:val="0096263E"/>
    <w:rsid w:val="00962D41"/>
    <w:rsid w:val="00964DE4"/>
    <w:rsid w:val="009658AD"/>
    <w:rsid w:val="0096601B"/>
    <w:rsid w:val="00966273"/>
    <w:rsid w:val="00966B74"/>
    <w:rsid w:val="009679D1"/>
    <w:rsid w:val="00971589"/>
    <w:rsid w:val="009727E0"/>
    <w:rsid w:val="00972B5F"/>
    <w:rsid w:val="00973E7F"/>
    <w:rsid w:val="00976D1C"/>
    <w:rsid w:val="009771DE"/>
    <w:rsid w:val="00977D56"/>
    <w:rsid w:val="00980792"/>
    <w:rsid w:val="00980884"/>
    <w:rsid w:val="00980F3F"/>
    <w:rsid w:val="00981C70"/>
    <w:rsid w:val="00981FC1"/>
    <w:rsid w:val="00982686"/>
    <w:rsid w:val="009839C9"/>
    <w:rsid w:val="00983E1A"/>
    <w:rsid w:val="00984D04"/>
    <w:rsid w:val="0099094E"/>
    <w:rsid w:val="00990C66"/>
    <w:rsid w:val="00990E42"/>
    <w:rsid w:val="009914BB"/>
    <w:rsid w:val="00991FE0"/>
    <w:rsid w:val="00992E21"/>
    <w:rsid w:val="009955C5"/>
    <w:rsid w:val="009955D0"/>
    <w:rsid w:val="00995E72"/>
    <w:rsid w:val="00996DFF"/>
    <w:rsid w:val="009A08AE"/>
    <w:rsid w:val="009A18A4"/>
    <w:rsid w:val="009A2150"/>
    <w:rsid w:val="009A2971"/>
    <w:rsid w:val="009A34A8"/>
    <w:rsid w:val="009A4DBE"/>
    <w:rsid w:val="009A5570"/>
    <w:rsid w:val="009A569B"/>
    <w:rsid w:val="009A5F1B"/>
    <w:rsid w:val="009B419C"/>
    <w:rsid w:val="009B4823"/>
    <w:rsid w:val="009B49D0"/>
    <w:rsid w:val="009B4CDD"/>
    <w:rsid w:val="009B57D7"/>
    <w:rsid w:val="009B5BCD"/>
    <w:rsid w:val="009B666E"/>
    <w:rsid w:val="009B6963"/>
    <w:rsid w:val="009B749E"/>
    <w:rsid w:val="009B7923"/>
    <w:rsid w:val="009C1917"/>
    <w:rsid w:val="009C1AC7"/>
    <w:rsid w:val="009C294F"/>
    <w:rsid w:val="009C2971"/>
    <w:rsid w:val="009C3C64"/>
    <w:rsid w:val="009C6025"/>
    <w:rsid w:val="009C6A45"/>
    <w:rsid w:val="009C7C91"/>
    <w:rsid w:val="009D0606"/>
    <w:rsid w:val="009D0E72"/>
    <w:rsid w:val="009D0FFA"/>
    <w:rsid w:val="009D20A5"/>
    <w:rsid w:val="009D2294"/>
    <w:rsid w:val="009D370E"/>
    <w:rsid w:val="009D39E2"/>
    <w:rsid w:val="009D441B"/>
    <w:rsid w:val="009D48AE"/>
    <w:rsid w:val="009D52F7"/>
    <w:rsid w:val="009D5396"/>
    <w:rsid w:val="009D5CD1"/>
    <w:rsid w:val="009D6688"/>
    <w:rsid w:val="009D6F28"/>
    <w:rsid w:val="009D740E"/>
    <w:rsid w:val="009E0EEA"/>
    <w:rsid w:val="009E107E"/>
    <w:rsid w:val="009E133D"/>
    <w:rsid w:val="009E2FD5"/>
    <w:rsid w:val="009E47D5"/>
    <w:rsid w:val="009E77BF"/>
    <w:rsid w:val="009F01E3"/>
    <w:rsid w:val="009F2F6B"/>
    <w:rsid w:val="009F6232"/>
    <w:rsid w:val="009F6DBB"/>
    <w:rsid w:val="00A005F6"/>
    <w:rsid w:val="00A01F1D"/>
    <w:rsid w:val="00A02F8F"/>
    <w:rsid w:val="00A031F2"/>
    <w:rsid w:val="00A065BB"/>
    <w:rsid w:val="00A075B6"/>
    <w:rsid w:val="00A07806"/>
    <w:rsid w:val="00A10380"/>
    <w:rsid w:val="00A10E23"/>
    <w:rsid w:val="00A10F5D"/>
    <w:rsid w:val="00A13521"/>
    <w:rsid w:val="00A1430F"/>
    <w:rsid w:val="00A1551D"/>
    <w:rsid w:val="00A15D26"/>
    <w:rsid w:val="00A16E24"/>
    <w:rsid w:val="00A20662"/>
    <w:rsid w:val="00A224FC"/>
    <w:rsid w:val="00A22CAF"/>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72FA"/>
    <w:rsid w:val="00A52C17"/>
    <w:rsid w:val="00A52C47"/>
    <w:rsid w:val="00A5407E"/>
    <w:rsid w:val="00A54DD2"/>
    <w:rsid w:val="00A56C30"/>
    <w:rsid w:val="00A57D51"/>
    <w:rsid w:val="00A60C51"/>
    <w:rsid w:val="00A62210"/>
    <w:rsid w:val="00A643FD"/>
    <w:rsid w:val="00A64634"/>
    <w:rsid w:val="00A6623F"/>
    <w:rsid w:val="00A66CA6"/>
    <w:rsid w:val="00A67835"/>
    <w:rsid w:val="00A67868"/>
    <w:rsid w:val="00A70F76"/>
    <w:rsid w:val="00A714E3"/>
    <w:rsid w:val="00A72CED"/>
    <w:rsid w:val="00A74137"/>
    <w:rsid w:val="00A75601"/>
    <w:rsid w:val="00A7644C"/>
    <w:rsid w:val="00A76F56"/>
    <w:rsid w:val="00A772FB"/>
    <w:rsid w:val="00A77651"/>
    <w:rsid w:val="00A80508"/>
    <w:rsid w:val="00A805B9"/>
    <w:rsid w:val="00A82621"/>
    <w:rsid w:val="00A82994"/>
    <w:rsid w:val="00A82A49"/>
    <w:rsid w:val="00A83205"/>
    <w:rsid w:val="00A83677"/>
    <w:rsid w:val="00A85C28"/>
    <w:rsid w:val="00A85D17"/>
    <w:rsid w:val="00A86034"/>
    <w:rsid w:val="00A862D0"/>
    <w:rsid w:val="00A86683"/>
    <w:rsid w:val="00A86B3F"/>
    <w:rsid w:val="00A87622"/>
    <w:rsid w:val="00A90367"/>
    <w:rsid w:val="00A91652"/>
    <w:rsid w:val="00A9239E"/>
    <w:rsid w:val="00A92747"/>
    <w:rsid w:val="00A93E6E"/>
    <w:rsid w:val="00A9668B"/>
    <w:rsid w:val="00A966F4"/>
    <w:rsid w:val="00AA1762"/>
    <w:rsid w:val="00AA1C3F"/>
    <w:rsid w:val="00AA2D33"/>
    <w:rsid w:val="00AA327D"/>
    <w:rsid w:val="00AA3475"/>
    <w:rsid w:val="00AA6AE3"/>
    <w:rsid w:val="00AA7C5C"/>
    <w:rsid w:val="00AB2066"/>
    <w:rsid w:val="00AB306E"/>
    <w:rsid w:val="00AB3173"/>
    <w:rsid w:val="00AB363F"/>
    <w:rsid w:val="00AB3AD0"/>
    <w:rsid w:val="00AB3BB0"/>
    <w:rsid w:val="00AB3F2A"/>
    <w:rsid w:val="00AB50DA"/>
    <w:rsid w:val="00AC0584"/>
    <w:rsid w:val="00AC135F"/>
    <w:rsid w:val="00AC36CB"/>
    <w:rsid w:val="00AC466D"/>
    <w:rsid w:val="00AC47AE"/>
    <w:rsid w:val="00AC6D7A"/>
    <w:rsid w:val="00AC7B02"/>
    <w:rsid w:val="00AD14AF"/>
    <w:rsid w:val="00AD44EE"/>
    <w:rsid w:val="00AD64A3"/>
    <w:rsid w:val="00AE0F90"/>
    <w:rsid w:val="00AE3D8A"/>
    <w:rsid w:val="00AE4AF7"/>
    <w:rsid w:val="00AE5080"/>
    <w:rsid w:val="00AE531C"/>
    <w:rsid w:val="00AE57A9"/>
    <w:rsid w:val="00AE5F85"/>
    <w:rsid w:val="00AE5FAA"/>
    <w:rsid w:val="00AE6D3D"/>
    <w:rsid w:val="00AF228A"/>
    <w:rsid w:val="00AF3E7F"/>
    <w:rsid w:val="00AF4193"/>
    <w:rsid w:val="00AF44A6"/>
    <w:rsid w:val="00AF652F"/>
    <w:rsid w:val="00AF7E13"/>
    <w:rsid w:val="00B00CA3"/>
    <w:rsid w:val="00B013F9"/>
    <w:rsid w:val="00B02340"/>
    <w:rsid w:val="00B0539F"/>
    <w:rsid w:val="00B05BF6"/>
    <w:rsid w:val="00B06302"/>
    <w:rsid w:val="00B064D6"/>
    <w:rsid w:val="00B07EF0"/>
    <w:rsid w:val="00B10659"/>
    <w:rsid w:val="00B110BA"/>
    <w:rsid w:val="00B1130C"/>
    <w:rsid w:val="00B13DB3"/>
    <w:rsid w:val="00B14C19"/>
    <w:rsid w:val="00B1500D"/>
    <w:rsid w:val="00B15AE8"/>
    <w:rsid w:val="00B205FA"/>
    <w:rsid w:val="00B20C0E"/>
    <w:rsid w:val="00B2134A"/>
    <w:rsid w:val="00B21BA7"/>
    <w:rsid w:val="00B220D5"/>
    <w:rsid w:val="00B222B0"/>
    <w:rsid w:val="00B23FFD"/>
    <w:rsid w:val="00B2442A"/>
    <w:rsid w:val="00B24911"/>
    <w:rsid w:val="00B24B43"/>
    <w:rsid w:val="00B24EC4"/>
    <w:rsid w:val="00B2583D"/>
    <w:rsid w:val="00B26AC9"/>
    <w:rsid w:val="00B31434"/>
    <w:rsid w:val="00B33653"/>
    <w:rsid w:val="00B34374"/>
    <w:rsid w:val="00B34467"/>
    <w:rsid w:val="00B375E7"/>
    <w:rsid w:val="00B40267"/>
    <w:rsid w:val="00B40C6D"/>
    <w:rsid w:val="00B41B31"/>
    <w:rsid w:val="00B42298"/>
    <w:rsid w:val="00B42962"/>
    <w:rsid w:val="00B4388D"/>
    <w:rsid w:val="00B45129"/>
    <w:rsid w:val="00B45710"/>
    <w:rsid w:val="00B45F9C"/>
    <w:rsid w:val="00B465A1"/>
    <w:rsid w:val="00B46CA0"/>
    <w:rsid w:val="00B46CC5"/>
    <w:rsid w:val="00B470A7"/>
    <w:rsid w:val="00B47514"/>
    <w:rsid w:val="00B477AE"/>
    <w:rsid w:val="00B50273"/>
    <w:rsid w:val="00B52153"/>
    <w:rsid w:val="00B53246"/>
    <w:rsid w:val="00B534E5"/>
    <w:rsid w:val="00B54243"/>
    <w:rsid w:val="00B5794C"/>
    <w:rsid w:val="00B60815"/>
    <w:rsid w:val="00B60E72"/>
    <w:rsid w:val="00B6216D"/>
    <w:rsid w:val="00B6609C"/>
    <w:rsid w:val="00B66D1F"/>
    <w:rsid w:val="00B67AEB"/>
    <w:rsid w:val="00B70CC0"/>
    <w:rsid w:val="00B71442"/>
    <w:rsid w:val="00B722E2"/>
    <w:rsid w:val="00B72F7D"/>
    <w:rsid w:val="00B742D4"/>
    <w:rsid w:val="00B7562F"/>
    <w:rsid w:val="00B757CC"/>
    <w:rsid w:val="00B75CCD"/>
    <w:rsid w:val="00B7759E"/>
    <w:rsid w:val="00B80B99"/>
    <w:rsid w:val="00B81CA9"/>
    <w:rsid w:val="00B8202A"/>
    <w:rsid w:val="00B828E9"/>
    <w:rsid w:val="00B85700"/>
    <w:rsid w:val="00B859EE"/>
    <w:rsid w:val="00B8769B"/>
    <w:rsid w:val="00B903C8"/>
    <w:rsid w:val="00B90D40"/>
    <w:rsid w:val="00B91216"/>
    <w:rsid w:val="00B91B6A"/>
    <w:rsid w:val="00B92A37"/>
    <w:rsid w:val="00B92EE2"/>
    <w:rsid w:val="00B939EE"/>
    <w:rsid w:val="00B942CE"/>
    <w:rsid w:val="00B944FC"/>
    <w:rsid w:val="00B96008"/>
    <w:rsid w:val="00B97230"/>
    <w:rsid w:val="00B97A10"/>
    <w:rsid w:val="00BA0FA2"/>
    <w:rsid w:val="00BA18A1"/>
    <w:rsid w:val="00BA32F1"/>
    <w:rsid w:val="00BA35E4"/>
    <w:rsid w:val="00BA36A3"/>
    <w:rsid w:val="00BA73B7"/>
    <w:rsid w:val="00BA7A59"/>
    <w:rsid w:val="00BB09A2"/>
    <w:rsid w:val="00BB0AD4"/>
    <w:rsid w:val="00BB230B"/>
    <w:rsid w:val="00BB2D12"/>
    <w:rsid w:val="00BB2F31"/>
    <w:rsid w:val="00BB374D"/>
    <w:rsid w:val="00BB387C"/>
    <w:rsid w:val="00BB3C0F"/>
    <w:rsid w:val="00BB3C63"/>
    <w:rsid w:val="00BB474D"/>
    <w:rsid w:val="00BB6568"/>
    <w:rsid w:val="00BB669A"/>
    <w:rsid w:val="00BB68AB"/>
    <w:rsid w:val="00BB7696"/>
    <w:rsid w:val="00BB7BFE"/>
    <w:rsid w:val="00BC08CA"/>
    <w:rsid w:val="00BC0D3C"/>
    <w:rsid w:val="00BC13D2"/>
    <w:rsid w:val="00BC1645"/>
    <w:rsid w:val="00BC1A17"/>
    <w:rsid w:val="00BC2332"/>
    <w:rsid w:val="00BC42E2"/>
    <w:rsid w:val="00BC4C87"/>
    <w:rsid w:val="00BC715C"/>
    <w:rsid w:val="00BC726B"/>
    <w:rsid w:val="00BC7925"/>
    <w:rsid w:val="00BC7943"/>
    <w:rsid w:val="00BD0C5F"/>
    <w:rsid w:val="00BD1DFC"/>
    <w:rsid w:val="00BD73C5"/>
    <w:rsid w:val="00BE05F0"/>
    <w:rsid w:val="00BE072D"/>
    <w:rsid w:val="00BE5E58"/>
    <w:rsid w:val="00BE7FC6"/>
    <w:rsid w:val="00BF1F51"/>
    <w:rsid w:val="00BF2348"/>
    <w:rsid w:val="00BF3B20"/>
    <w:rsid w:val="00BF4053"/>
    <w:rsid w:val="00BF489F"/>
    <w:rsid w:val="00C0112C"/>
    <w:rsid w:val="00C01B0B"/>
    <w:rsid w:val="00C0221A"/>
    <w:rsid w:val="00C02C19"/>
    <w:rsid w:val="00C03122"/>
    <w:rsid w:val="00C033CC"/>
    <w:rsid w:val="00C04D2B"/>
    <w:rsid w:val="00C050CC"/>
    <w:rsid w:val="00C05E47"/>
    <w:rsid w:val="00C06A94"/>
    <w:rsid w:val="00C101B3"/>
    <w:rsid w:val="00C1085A"/>
    <w:rsid w:val="00C126D2"/>
    <w:rsid w:val="00C12AA8"/>
    <w:rsid w:val="00C13368"/>
    <w:rsid w:val="00C1445A"/>
    <w:rsid w:val="00C16C9B"/>
    <w:rsid w:val="00C22385"/>
    <w:rsid w:val="00C24B07"/>
    <w:rsid w:val="00C25460"/>
    <w:rsid w:val="00C260C8"/>
    <w:rsid w:val="00C26CA6"/>
    <w:rsid w:val="00C27163"/>
    <w:rsid w:val="00C30C5C"/>
    <w:rsid w:val="00C30E2B"/>
    <w:rsid w:val="00C312A5"/>
    <w:rsid w:val="00C333A1"/>
    <w:rsid w:val="00C33C76"/>
    <w:rsid w:val="00C34266"/>
    <w:rsid w:val="00C34489"/>
    <w:rsid w:val="00C3575A"/>
    <w:rsid w:val="00C36C8E"/>
    <w:rsid w:val="00C36FD5"/>
    <w:rsid w:val="00C37035"/>
    <w:rsid w:val="00C3754A"/>
    <w:rsid w:val="00C40060"/>
    <w:rsid w:val="00C413E7"/>
    <w:rsid w:val="00C42215"/>
    <w:rsid w:val="00C43B77"/>
    <w:rsid w:val="00C44217"/>
    <w:rsid w:val="00C4498A"/>
    <w:rsid w:val="00C44B90"/>
    <w:rsid w:val="00C4550E"/>
    <w:rsid w:val="00C45CC1"/>
    <w:rsid w:val="00C46B4F"/>
    <w:rsid w:val="00C47032"/>
    <w:rsid w:val="00C50702"/>
    <w:rsid w:val="00C525BE"/>
    <w:rsid w:val="00C52E4D"/>
    <w:rsid w:val="00C53716"/>
    <w:rsid w:val="00C53AC2"/>
    <w:rsid w:val="00C5463D"/>
    <w:rsid w:val="00C54B46"/>
    <w:rsid w:val="00C54F4E"/>
    <w:rsid w:val="00C55319"/>
    <w:rsid w:val="00C562BC"/>
    <w:rsid w:val="00C5702F"/>
    <w:rsid w:val="00C57F9E"/>
    <w:rsid w:val="00C609CF"/>
    <w:rsid w:val="00C6175B"/>
    <w:rsid w:val="00C61884"/>
    <w:rsid w:val="00C61A6F"/>
    <w:rsid w:val="00C623CE"/>
    <w:rsid w:val="00C630EE"/>
    <w:rsid w:val="00C63277"/>
    <w:rsid w:val="00C632EA"/>
    <w:rsid w:val="00C666E4"/>
    <w:rsid w:val="00C66793"/>
    <w:rsid w:val="00C66A5E"/>
    <w:rsid w:val="00C66CB0"/>
    <w:rsid w:val="00C67077"/>
    <w:rsid w:val="00C71931"/>
    <w:rsid w:val="00C728AA"/>
    <w:rsid w:val="00C72C09"/>
    <w:rsid w:val="00C745AD"/>
    <w:rsid w:val="00C74753"/>
    <w:rsid w:val="00C76433"/>
    <w:rsid w:val="00C76961"/>
    <w:rsid w:val="00C80213"/>
    <w:rsid w:val="00C8101A"/>
    <w:rsid w:val="00C810C7"/>
    <w:rsid w:val="00C8137F"/>
    <w:rsid w:val="00C81E3C"/>
    <w:rsid w:val="00C831AB"/>
    <w:rsid w:val="00C84501"/>
    <w:rsid w:val="00C84815"/>
    <w:rsid w:val="00C86239"/>
    <w:rsid w:val="00C86FB7"/>
    <w:rsid w:val="00C91025"/>
    <w:rsid w:val="00C92CD1"/>
    <w:rsid w:val="00C92E3D"/>
    <w:rsid w:val="00C93534"/>
    <w:rsid w:val="00C93C5A"/>
    <w:rsid w:val="00C945A8"/>
    <w:rsid w:val="00C94880"/>
    <w:rsid w:val="00C94C92"/>
    <w:rsid w:val="00C94E26"/>
    <w:rsid w:val="00C958D8"/>
    <w:rsid w:val="00C965A5"/>
    <w:rsid w:val="00C96B67"/>
    <w:rsid w:val="00C97835"/>
    <w:rsid w:val="00CA071C"/>
    <w:rsid w:val="00CA1439"/>
    <w:rsid w:val="00CA169E"/>
    <w:rsid w:val="00CA19A0"/>
    <w:rsid w:val="00CA46F0"/>
    <w:rsid w:val="00CA5061"/>
    <w:rsid w:val="00CA5192"/>
    <w:rsid w:val="00CA55A5"/>
    <w:rsid w:val="00CA6419"/>
    <w:rsid w:val="00CA6B05"/>
    <w:rsid w:val="00CB0905"/>
    <w:rsid w:val="00CB1A6E"/>
    <w:rsid w:val="00CB1CEC"/>
    <w:rsid w:val="00CB39E5"/>
    <w:rsid w:val="00CB4636"/>
    <w:rsid w:val="00CB66A1"/>
    <w:rsid w:val="00CC0DA6"/>
    <w:rsid w:val="00CC10A2"/>
    <w:rsid w:val="00CC1530"/>
    <w:rsid w:val="00CC1C8B"/>
    <w:rsid w:val="00CC424D"/>
    <w:rsid w:val="00CC4E54"/>
    <w:rsid w:val="00CC52C7"/>
    <w:rsid w:val="00CC5F76"/>
    <w:rsid w:val="00CC7794"/>
    <w:rsid w:val="00CD0B4B"/>
    <w:rsid w:val="00CD0E2A"/>
    <w:rsid w:val="00CD2F98"/>
    <w:rsid w:val="00CD41EC"/>
    <w:rsid w:val="00CD600C"/>
    <w:rsid w:val="00CE0117"/>
    <w:rsid w:val="00CE0921"/>
    <w:rsid w:val="00CE0B6F"/>
    <w:rsid w:val="00CE0F83"/>
    <w:rsid w:val="00CE1157"/>
    <w:rsid w:val="00CE14C5"/>
    <w:rsid w:val="00CE18D7"/>
    <w:rsid w:val="00CE31F6"/>
    <w:rsid w:val="00CE4DFC"/>
    <w:rsid w:val="00CE76B7"/>
    <w:rsid w:val="00CE790A"/>
    <w:rsid w:val="00CF0604"/>
    <w:rsid w:val="00CF0EA3"/>
    <w:rsid w:val="00CF1FCD"/>
    <w:rsid w:val="00CF2425"/>
    <w:rsid w:val="00CF3694"/>
    <w:rsid w:val="00CF3D1E"/>
    <w:rsid w:val="00CF440D"/>
    <w:rsid w:val="00CF54D5"/>
    <w:rsid w:val="00D003C8"/>
    <w:rsid w:val="00D02AD0"/>
    <w:rsid w:val="00D033A5"/>
    <w:rsid w:val="00D0350A"/>
    <w:rsid w:val="00D0374B"/>
    <w:rsid w:val="00D03B71"/>
    <w:rsid w:val="00D05DB6"/>
    <w:rsid w:val="00D06F6F"/>
    <w:rsid w:val="00D07D10"/>
    <w:rsid w:val="00D10E3F"/>
    <w:rsid w:val="00D1154F"/>
    <w:rsid w:val="00D123DA"/>
    <w:rsid w:val="00D12866"/>
    <w:rsid w:val="00D13BD6"/>
    <w:rsid w:val="00D140FF"/>
    <w:rsid w:val="00D1581E"/>
    <w:rsid w:val="00D1618B"/>
    <w:rsid w:val="00D17C6D"/>
    <w:rsid w:val="00D17FB6"/>
    <w:rsid w:val="00D20387"/>
    <w:rsid w:val="00D20F01"/>
    <w:rsid w:val="00D2199E"/>
    <w:rsid w:val="00D22AB2"/>
    <w:rsid w:val="00D23625"/>
    <w:rsid w:val="00D24D12"/>
    <w:rsid w:val="00D24E4F"/>
    <w:rsid w:val="00D24F1F"/>
    <w:rsid w:val="00D25CAA"/>
    <w:rsid w:val="00D25D2A"/>
    <w:rsid w:val="00D26698"/>
    <w:rsid w:val="00D31D3C"/>
    <w:rsid w:val="00D33096"/>
    <w:rsid w:val="00D34934"/>
    <w:rsid w:val="00D35226"/>
    <w:rsid w:val="00D36E5F"/>
    <w:rsid w:val="00D37404"/>
    <w:rsid w:val="00D37A17"/>
    <w:rsid w:val="00D41372"/>
    <w:rsid w:val="00D41AE3"/>
    <w:rsid w:val="00D42165"/>
    <w:rsid w:val="00D43655"/>
    <w:rsid w:val="00D446A4"/>
    <w:rsid w:val="00D4514B"/>
    <w:rsid w:val="00D45DBA"/>
    <w:rsid w:val="00D46F11"/>
    <w:rsid w:val="00D46FBC"/>
    <w:rsid w:val="00D476DD"/>
    <w:rsid w:val="00D506F4"/>
    <w:rsid w:val="00D50A64"/>
    <w:rsid w:val="00D52673"/>
    <w:rsid w:val="00D538B1"/>
    <w:rsid w:val="00D5577B"/>
    <w:rsid w:val="00D56EFA"/>
    <w:rsid w:val="00D600FB"/>
    <w:rsid w:val="00D60242"/>
    <w:rsid w:val="00D62663"/>
    <w:rsid w:val="00D62FC2"/>
    <w:rsid w:val="00D63ED5"/>
    <w:rsid w:val="00D64ED0"/>
    <w:rsid w:val="00D6506F"/>
    <w:rsid w:val="00D65F20"/>
    <w:rsid w:val="00D66769"/>
    <w:rsid w:val="00D66820"/>
    <w:rsid w:val="00D67435"/>
    <w:rsid w:val="00D70F34"/>
    <w:rsid w:val="00D710EE"/>
    <w:rsid w:val="00D73EED"/>
    <w:rsid w:val="00D750B2"/>
    <w:rsid w:val="00D758E8"/>
    <w:rsid w:val="00D771F4"/>
    <w:rsid w:val="00D771FA"/>
    <w:rsid w:val="00D77308"/>
    <w:rsid w:val="00D802D2"/>
    <w:rsid w:val="00D812C3"/>
    <w:rsid w:val="00D81487"/>
    <w:rsid w:val="00D8174E"/>
    <w:rsid w:val="00D82A0B"/>
    <w:rsid w:val="00D83B72"/>
    <w:rsid w:val="00D85159"/>
    <w:rsid w:val="00D85255"/>
    <w:rsid w:val="00D87150"/>
    <w:rsid w:val="00D92B70"/>
    <w:rsid w:val="00D93BDF"/>
    <w:rsid w:val="00D93F3E"/>
    <w:rsid w:val="00D955DD"/>
    <w:rsid w:val="00D96CED"/>
    <w:rsid w:val="00DA0D64"/>
    <w:rsid w:val="00DA3118"/>
    <w:rsid w:val="00DB1DAF"/>
    <w:rsid w:val="00DB2CE4"/>
    <w:rsid w:val="00DB32B8"/>
    <w:rsid w:val="00DB4A8D"/>
    <w:rsid w:val="00DB65FB"/>
    <w:rsid w:val="00DB6E54"/>
    <w:rsid w:val="00DB6F4C"/>
    <w:rsid w:val="00DC05A3"/>
    <w:rsid w:val="00DC14D2"/>
    <w:rsid w:val="00DC168C"/>
    <w:rsid w:val="00DC201F"/>
    <w:rsid w:val="00DC238F"/>
    <w:rsid w:val="00DC240E"/>
    <w:rsid w:val="00DC5967"/>
    <w:rsid w:val="00DC5FD8"/>
    <w:rsid w:val="00DC745C"/>
    <w:rsid w:val="00DD1E01"/>
    <w:rsid w:val="00DD38A1"/>
    <w:rsid w:val="00DD3C24"/>
    <w:rsid w:val="00DD5D4D"/>
    <w:rsid w:val="00DD628C"/>
    <w:rsid w:val="00DD67A4"/>
    <w:rsid w:val="00DD6BB3"/>
    <w:rsid w:val="00DD72BB"/>
    <w:rsid w:val="00DD7386"/>
    <w:rsid w:val="00DD75D9"/>
    <w:rsid w:val="00DE0328"/>
    <w:rsid w:val="00DE36AD"/>
    <w:rsid w:val="00DE4598"/>
    <w:rsid w:val="00DE45DE"/>
    <w:rsid w:val="00DE5663"/>
    <w:rsid w:val="00DE5815"/>
    <w:rsid w:val="00DE70DA"/>
    <w:rsid w:val="00DE75FC"/>
    <w:rsid w:val="00DF05D4"/>
    <w:rsid w:val="00DF0825"/>
    <w:rsid w:val="00DF1238"/>
    <w:rsid w:val="00DF148C"/>
    <w:rsid w:val="00DF2AA6"/>
    <w:rsid w:val="00DF3E6F"/>
    <w:rsid w:val="00DF45B1"/>
    <w:rsid w:val="00DF4E36"/>
    <w:rsid w:val="00DF6D18"/>
    <w:rsid w:val="00E01004"/>
    <w:rsid w:val="00E0110E"/>
    <w:rsid w:val="00E01ECB"/>
    <w:rsid w:val="00E06528"/>
    <w:rsid w:val="00E0747F"/>
    <w:rsid w:val="00E11682"/>
    <w:rsid w:val="00E11ED8"/>
    <w:rsid w:val="00E13BDC"/>
    <w:rsid w:val="00E13C42"/>
    <w:rsid w:val="00E14BA4"/>
    <w:rsid w:val="00E15907"/>
    <w:rsid w:val="00E16E61"/>
    <w:rsid w:val="00E20B2F"/>
    <w:rsid w:val="00E21D83"/>
    <w:rsid w:val="00E2276D"/>
    <w:rsid w:val="00E24658"/>
    <w:rsid w:val="00E24E00"/>
    <w:rsid w:val="00E25205"/>
    <w:rsid w:val="00E26759"/>
    <w:rsid w:val="00E26BC5"/>
    <w:rsid w:val="00E308E3"/>
    <w:rsid w:val="00E32FF8"/>
    <w:rsid w:val="00E33530"/>
    <w:rsid w:val="00E347E5"/>
    <w:rsid w:val="00E35725"/>
    <w:rsid w:val="00E35859"/>
    <w:rsid w:val="00E3586D"/>
    <w:rsid w:val="00E36566"/>
    <w:rsid w:val="00E37826"/>
    <w:rsid w:val="00E40A58"/>
    <w:rsid w:val="00E421F4"/>
    <w:rsid w:val="00E42410"/>
    <w:rsid w:val="00E4376D"/>
    <w:rsid w:val="00E4418C"/>
    <w:rsid w:val="00E45527"/>
    <w:rsid w:val="00E46595"/>
    <w:rsid w:val="00E46A33"/>
    <w:rsid w:val="00E46AE4"/>
    <w:rsid w:val="00E47178"/>
    <w:rsid w:val="00E506B2"/>
    <w:rsid w:val="00E553DC"/>
    <w:rsid w:val="00E5577D"/>
    <w:rsid w:val="00E62232"/>
    <w:rsid w:val="00E63666"/>
    <w:rsid w:val="00E6473A"/>
    <w:rsid w:val="00E64DFA"/>
    <w:rsid w:val="00E708E7"/>
    <w:rsid w:val="00E73CF7"/>
    <w:rsid w:val="00E74AE1"/>
    <w:rsid w:val="00E753E8"/>
    <w:rsid w:val="00E76FB1"/>
    <w:rsid w:val="00E778A9"/>
    <w:rsid w:val="00E817F4"/>
    <w:rsid w:val="00E81B59"/>
    <w:rsid w:val="00E82DF2"/>
    <w:rsid w:val="00E83F37"/>
    <w:rsid w:val="00E85061"/>
    <w:rsid w:val="00E85BAC"/>
    <w:rsid w:val="00E901FF"/>
    <w:rsid w:val="00E90235"/>
    <w:rsid w:val="00E90A3E"/>
    <w:rsid w:val="00E91C87"/>
    <w:rsid w:val="00E92BEC"/>
    <w:rsid w:val="00E93D18"/>
    <w:rsid w:val="00E967EA"/>
    <w:rsid w:val="00E97A54"/>
    <w:rsid w:val="00EA0924"/>
    <w:rsid w:val="00EA0F27"/>
    <w:rsid w:val="00EA18BD"/>
    <w:rsid w:val="00EA2915"/>
    <w:rsid w:val="00EA4E48"/>
    <w:rsid w:val="00EA515B"/>
    <w:rsid w:val="00EA575C"/>
    <w:rsid w:val="00EA5D71"/>
    <w:rsid w:val="00EA6BB5"/>
    <w:rsid w:val="00EB06A6"/>
    <w:rsid w:val="00EB3AD7"/>
    <w:rsid w:val="00EB6588"/>
    <w:rsid w:val="00EB6D1F"/>
    <w:rsid w:val="00EC132C"/>
    <w:rsid w:val="00EC1D3F"/>
    <w:rsid w:val="00EC3122"/>
    <w:rsid w:val="00EC341A"/>
    <w:rsid w:val="00EC4288"/>
    <w:rsid w:val="00EC6658"/>
    <w:rsid w:val="00EC6C87"/>
    <w:rsid w:val="00EC72B5"/>
    <w:rsid w:val="00ED05B4"/>
    <w:rsid w:val="00ED1D78"/>
    <w:rsid w:val="00ED2E51"/>
    <w:rsid w:val="00ED2FEE"/>
    <w:rsid w:val="00ED3316"/>
    <w:rsid w:val="00ED425F"/>
    <w:rsid w:val="00ED49A2"/>
    <w:rsid w:val="00ED704B"/>
    <w:rsid w:val="00EE1CEF"/>
    <w:rsid w:val="00EE3314"/>
    <w:rsid w:val="00EE4E35"/>
    <w:rsid w:val="00EE549F"/>
    <w:rsid w:val="00EE6033"/>
    <w:rsid w:val="00EE6984"/>
    <w:rsid w:val="00EE699C"/>
    <w:rsid w:val="00EE7335"/>
    <w:rsid w:val="00EE77A0"/>
    <w:rsid w:val="00EF0E69"/>
    <w:rsid w:val="00EF10CC"/>
    <w:rsid w:val="00EF1AF2"/>
    <w:rsid w:val="00EF1B61"/>
    <w:rsid w:val="00EF1EBC"/>
    <w:rsid w:val="00EF2887"/>
    <w:rsid w:val="00EF3C21"/>
    <w:rsid w:val="00EF526C"/>
    <w:rsid w:val="00EF6BED"/>
    <w:rsid w:val="00EF78E1"/>
    <w:rsid w:val="00F005D1"/>
    <w:rsid w:val="00F01A7E"/>
    <w:rsid w:val="00F0511C"/>
    <w:rsid w:val="00F05382"/>
    <w:rsid w:val="00F06BFC"/>
    <w:rsid w:val="00F077E3"/>
    <w:rsid w:val="00F104F2"/>
    <w:rsid w:val="00F1134F"/>
    <w:rsid w:val="00F139B8"/>
    <w:rsid w:val="00F17CA9"/>
    <w:rsid w:val="00F202C7"/>
    <w:rsid w:val="00F202D1"/>
    <w:rsid w:val="00F20E3B"/>
    <w:rsid w:val="00F21C9A"/>
    <w:rsid w:val="00F223D2"/>
    <w:rsid w:val="00F22CBB"/>
    <w:rsid w:val="00F23250"/>
    <w:rsid w:val="00F2404E"/>
    <w:rsid w:val="00F27605"/>
    <w:rsid w:val="00F30797"/>
    <w:rsid w:val="00F315D4"/>
    <w:rsid w:val="00F33A01"/>
    <w:rsid w:val="00F33BFC"/>
    <w:rsid w:val="00F35DE7"/>
    <w:rsid w:val="00F36803"/>
    <w:rsid w:val="00F369BD"/>
    <w:rsid w:val="00F36C44"/>
    <w:rsid w:val="00F37151"/>
    <w:rsid w:val="00F425B8"/>
    <w:rsid w:val="00F45147"/>
    <w:rsid w:val="00F45C0F"/>
    <w:rsid w:val="00F47734"/>
    <w:rsid w:val="00F50218"/>
    <w:rsid w:val="00F503D6"/>
    <w:rsid w:val="00F51227"/>
    <w:rsid w:val="00F516F2"/>
    <w:rsid w:val="00F51B67"/>
    <w:rsid w:val="00F5227F"/>
    <w:rsid w:val="00F533EE"/>
    <w:rsid w:val="00F53DFC"/>
    <w:rsid w:val="00F543E8"/>
    <w:rsid w:val="00F5496E"/>
    <w:rsid w:val="00F55BD8"/>
    <w:rsid w:val="00F55C83"/>
    <w:rsid w:val="00F56A7E"/>
    <w:rsid w:val="00F56A9B"/>
    <w:rsid w:val="00F609EB"/>
    <w:rsid w:val="00F61F10"/>
    <w:rsid w:val="00F646D0"/>
    <w:rsid w:val="00F650AA"/>
    <w:rsid w:val="00F65DDF"/>
    <w:rsid w:val="00F665DA"/>
    <w:rsid w:val="00F67D3D"/>
    <w:rsid w:val="00F7098C"/>
    <w:rsid w:val="00F72A20"/>
    <w:rsid w:val="00F72B7F"/>
    <w:rsid w:val="00F752C5"/>
    <w:rsid w:val="00F7638C"/>
    <w:rsid w:val="00F76996"/>
    <w:rsid w:val="00F76EF1"/>
    <w:rsid w:val="00F774EB"/>
    <w:rsid w:val="00F77521"/>
    <w:rsid w:val="00F8199D"/>
    <w:rsid w:val="00F837B6"/>
    <w:rsid w:val="00F847DE"/>
    <w:rsid w:val="00F84F0D"/>
    <w:rsid w:val="00F86705"/>
    <w:rsid w:val="00F86780"/>
    <w:rsid w:val="00F876B2"/>
    <w:rsid w:val="00F91F0F"/>
    <w:rsid w:val="00F91F54"/>
    <w:rsid w:val="00F9231B"/>
    <w:rsid w:val="00F934C2"/>
    <w:rsid w:val="00F935F4"/>
    <w:rsid w:val="00F93CEF"/>
    <w:rsid w:val="00F93FDC"/>
    <w:rsid w:val="00F945A6"/>
    <w:rsid w:val="00F94D34"/>
    <w:rsid w:val="00F951EB"/>
    <w:rsid w:val="00F96A99"/>
    <w:rsid w:val="00F96F09"/>
    <w:rsid w:val="00F97E2E"/>
    <w:rsid w:val="00F97FF0"/>
    <w:rsid w:val="00FA01A7"/>
    <w:rsid w:val="00FA02CD"/>
    <w:rsid w:val="00FA370D"/>
    <w:rsid w:val="00FA68FA"/>
    <w:rsid w:val="00FA6E1E"/>
    <w:rsid w:val="00FB0730"/>
    <w:rsid w:val="00FB0F10"/>
    <w:rsid w:val="00FB13E1"/>
    <w:rsid w:val="00FB1506"/>
    <w:rsid w:val="00FB24ED"/>
    <w:rsid w:val="00FB283B"/>
    <w:rsid w:val="00FB29F8"/>
    <w:rsid w:val="00FB2B1A"/>
    <w:rsid w:val="00FB37F4"/>
    <w:rsid w:val="00FB4414"/>
    <w:rsid w:val="00FB58E0"/>
    <w:rsid w:val="00FC334E"/>
    <w:rsid w:val="00FC761D"/>
    <w:rsid w:val="00FD3040"/>
    <w:rsid w:val="00FD442D"/>
    <w:rsid w:val="00FD58F0"/>
    <w:rsid w:val="00FD5BCF"/>
    <w:rsid w:val="00FE0041"/>
    <w:rsid w:val="00FE2019"/>
    <w:rsid w:val="00FE6439"/>
    <w:rsid w:val="00FE78D9"/>
    <w:rsid w:val="00FE7A31"/>
    <w:rsid w:val="00FE7DA1"/>
    <w:rsid w:val="00FF0F3A"/>
    <w:rsid w:val="00FF1B79"/>
    <w:rsid w:val="00FF2B03"/>
    <w:rsid w:val="00FF3EAE"/>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B15CB"/>
    <w:pPr>
      <w:keepNext/>
      <w:spacing w:before="240" w:after="120"/>
      <w:jc w:val="center"/>
      <w:outlineLvl w:val="0"/>
    </w:pPr>
    <w:rPr>
      <w:rFonts w:ascii="Arial" w:hAnsi="Arial"/>
      <w:b/>
      <w:iCs/>
      <w:sz w:val="28"/>
    </w:rPr>
  </w:style>
  <w:style w:type="paragraph" w:styleId="Antrat3">
    <w:name w:val="heading 3"/>
    <w:basedOn w:val="prastasis"/>
    <w:next w:val="prastasis"/>
    <w:link w:val="Antrat3Diagrama"/>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
    <w:basedOn w:val="prastasis"/>
    <w:link w:val="PuslapioinaostekstasDiagrama"/>
    <w:uiPriority w:val="99"/>
    <w:semiHidden/>
    <w:unhideWhenUsed/>
    <w:rsid w:val="00B60E72"/>
    <w:rPr>
      <w:sz w:val="20"/>
    </w:rPr>
  </w:style>
  <w:style w:type="character" w:customStyle="1" w:styleId="PuslapioinaostekstasDiagrama">
    <w:name w:val="Puslapio išnašos tekstas Diagrama"/>
    <w:aliases w:val="ColumnText Diagrama"/>
    <w:basedOn w:val="Numatytasispastraiposriftas"/>
    <w:link w:val="Puslapioinaostekstas"/>
    <w:uiPriority w:val="99"/>
    <w:semiHidden/>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
    <w:basedOn w:val="prastasis"/>
    <w:link w:val="SraopastraipaDiagrama"/>
    <w:qFormat/>
    <w:rsid w:val="00A42445"/>
    <w:pPr>
      <w:ind w:left="720"/>
      <w:contextualSpacing/>
    </w:pPr>
  </w:style>
  <w:style w:type="paragraph" w:styleId="Pagrindiniotekstotrauka3">
    <w:name w:val="Body Text Indent 3"/>
    <w:basedOn w:val="prastasis"/>
    <w:link w:val="Pagrindiniotekstotrauka3Diagrama"/>
    <w:uiPriority w:val="99"/>
    <w:unhideWhenUsed/>
    <w:rsid w:val="00805BD6"/>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805BD6"/>
    <w:rPr>
      <w:rFonts w:ascii="Times New Roman" w:eastAsia="Calibri" w:hAnsi="Times New Roman" w:cs="Times New Roman"/>
      <w:sz w:val="16"/>
      <w:szCs w:val="16"/>
    </w:rPr>
  </w:style>
  <w:style w:type="character" w:styleId="Komentaronuoroda">
    <w:name w:val="annotation reference"/>
    <w:basedOn w:val="Numatytasispastraiposriftas"/>
    <w:uiPriority w:val="99"/>
    <w:semiHidden/>
    <w:unhideWhenUsed/>
    <w:rsid w:val="003112C9"/>
    <w:rPr>
      <w:sz w:val="16"/>
      <w:szCs w:val="16"/>
    </w:rPr>
  </w:style>
  <w:style w:type="paragraph" w:styleId="Komentarotekstas">
    <w:name w:val="annotation text"/>
    <w:aliases w:val=" Diagrama Diagrama Diagrama, Diagrama Diagrama"/>
    <w:basedOn w:val="prastasis"/>
    <w:link w:val="KomentarotekstasDiagrama"/>
    <w:uiPriority w:val="99"/>
    <w:unhideWhenUsed/>
    <w:rsid w:val="003112C9"/>
    <w:rPr>
      <w:sz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semiHidden/>
    <w:rsid w:val="003112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12C9"/>
    <w:rPr>
      <w:b/>
      <w:bCs/>
    </w:rPr>
  </w:style>
  <w:style w:type="character" w:customStyle="1" w:styleId="KomentarotemaDiagrama">
    <w:name w:val="Komentaro tema Diagrama"/>
    <w:basedOn w:val="KomentarotekstasDiagrama"/>
    <w:link w:val="Komentarotema"/>
    <w:uiPriority w:val="99"/>
    <w:semiHidden/>
    <w:rsid w:val="003112C9"/>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70F76"/>
    <w:pPr>
      <w:spacing w:before="100" w:beforeAutospacing="1" w:after="100" w:afterAutospacing="1"/>
    </w:pPr>
    <w:rPr>
      <w:szCs w:val="24"/>
      <w:lang w:val="en-US"/>
    </w:rPr>
  </w:style>
  <w:style w:type="paragraph" w:customStyle="1" w:styleId="Normal12pt">
    <w:name w:val="Normal + 12 pt"/>
    <w:basedOn w:val="prastasis"/>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517FD0"/>
    <w:rPr>
      <w:rFonts w:ascii="Times New Roman" w:eastAsia="Times New Roman" w:hAnsi="Times New Roman" w:cs="Times New Roman"/>
      <w:sz w:val="24"/>
      <w:szCs w:val="20"/>
    </w:rPr>
  </w:style>
  <w:style w:type="character" w:styleId="Emfaz">
    <w:name w:val="Emphasis"/>
    <w:basedOn w:val="Numatytasispastraiposriftas"/>
    <w:uiPriority w:val="20"/>
    <w:qFormat/>
    <w:rsid w:val="004E0C13"/>
    <w:rPr>
      <w:b/>
      <w:bCs/>
      <w:i w:val="0"/>
      <w:iCs w:val="0"/>
    </w:rPr>
  </w:style>
  <w:style w:type="character" w:customStyle="1" w:styleId="st1">
    <w:name w:val="st1"/>
    <w:basedOn w:val="Numatytasispastraiposriftas"/>
    <w:rsid w:val="004E0C13"/>
  </w:style>
  <w:style w:type="paragraph" w:customStyle="1" w:styleId="HSPunktai">
    <w:name w:val="HSPunktai"/>
    <w:basedOn w:val="Sraopastraipa"/>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B15CB"/>
    <w:rPr>
      <w:rFonts w:ascii="Arial" w:eastAsia="Times New Roman" w:hAnsi="Arial" w:cs="Times New Roman"/>
      <w:b/>
      <w:iCs/>
      <w:sz w:val="28"/>
      <w:szCs w:val="20"/>
    </w:rPr>
  </w:style>
  <w:style w:type="paragraph" w:customStyle="1" w:styleId="Punktas">
    <w:name w:val="Punktas"/>
    <w:basedOn w:val="Pagrindiniotekstotrauka"/>
    <w:rsid w:val="00514F2C"/>
    <w:pPr>
      <w:numPr>
        <w:numId w:val="2"/>
      </w:numPr>
      <w:tabs>
        <w:tab w:val="num" w:pos="360"/>
      </w:tabs>
      <w:spacing w:before="60" w:after="60"/>
      <w:ind w:left="360" w:hanging="360"/>
      <w:jc w:val="both"/>
    </w:pPr>
    <w:rPr>
      <w:b/>
      <w:szCs w:val="24"/>
    </w:rPr>
  </w:style>
  <w:style w:type="paragraph" w:customStyle="1" w:styleId="Papunktis">
    <w:name w:val="Papunktis"/>
    <w:basedOn w:val="Pagrindiniotekstotrauka"/>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prastasis"/>
    <w:rsid w:val="00514F2C"/>
    <w:pPr>
      <w:numPr>
        <w:ilvl w:val="2"/>
        <w:numId w:val="2"/>
      </w:numPr>
      <w:jc w:val="both"/>
    </w:pPr>
    <w:rPr>
      <w:szCs w:val="24"/>
    </w:rPr>
  </w:style>
  <w:style w:type="paragraph" w:styleId="Pagrindiniotekstotrauka">
    <w:name w:val="Body Text Indent"/>
    <w:basedOn w:val="prastasis"/>
    <w:link w:val="PagrindiniotekstotraukaDiagrama"/>
    <w:uiPriority w:val="99"/>
    <w:semiHidden/>
    <w:unhideWhenUsed/>
    <w:rsid w:val="00514F2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A41CC8"/>
    <w:rPr>
      <w:color w:val="605E5C"/>
      <w:shd w:val="clear" w:color="auto" w:fill="E1DFDD"/>
    </w:rPr>
  </w:style>
  <w:style w:type="character" w:customStyle="1" w:styleId="Antrat3Diagrama">
    <w:name w:val="Antraštė 3 Diagrama"/>
    <w:basedOn w:val="Numatytasispastraiposriftas"/>
    <w:link w:val="Antrat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Grietas">
    <w:name w:val="Strong"/>
    <w:basedOn w:val="Numatytasispastraiposriftas"/>
    <w:uiPriority w:val="22"/>
    <w:qFormat/>
    <w:rsid w:val="00EC6658"/>
    <w:rPr>
      <w:b/>
      <w:bCs/>
    </w:rPr>
  </w:style>
  <w:style w:type="paragraph" w:customStyle="1" w:styleId="wysiwyg-color-black">
    <w:name w:val="wysiwyg-color-black"/>
    <w:basedOn w:val="prastasis"/>
    <w:rsid w:val="004142E4"/>
    <w:pPr>
      <w:spacing w:before="100" w:beforeAutospacing="1" w:after="100" w:afterAutospacing="1"/>
    </w:pPr>
    <w:rPr>
      <w:szCs w:val="24"/>
      <w:lang w:eastAsia="lt-LT"/>
    </w:rPr>
  </w:style>
  <w:style w:type="character" w:customStyle="1" w:styleId="wysiwyg-color-blue80">
    <w:name w:val="wysiwyg-color-blue80"/>
    <w:basedOn w:val="Numatytasispastraiposriftas"/>
    <w:rsid w:val="004142E4"/>
  </w:style>
  <w:style w:type="character" w:customStyle="1" w:styleId="wysiwyg-font-size-medium">
    <w:name w:val="wysiwyg-font-size-medium"/>
    <w:basedOn w:val="Numatytasispastraiposriftas"/>
    <w:rsid w:val="004142E4"/>
  </w:style>
  <w:style w:type="character" w:customStyle="1" w:styleId="wysiwyg-color-black1">
    <w:name w:val="wysiwyg-color-black1"/>
    <w:basedOn w:val="Numatytasispastraiposriftas"/>
    <w:rsid w:val="004142E4"/>
  </w:style>
  <w:style w:type="character" w:customStyle="1" w:styleId="wysiwyg-font-size-small">
    <w:name w:val="wysiwyg-font-size-small"/>
    <w:basedOn w:val="Numatytasispastraiposriftas"/>
    <w:rsid w:val="004243EA"/>
  </w:style>
  <w:style w:type="character" w:styleId="Perirtashipersaitas">
    <w:name w:val="FollowedHyperlink"/>
    <w:basedOn w:val="Numatytasispastraiposriftas"/>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47656225">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303780599">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74475360">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44128747">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78120005">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13678512">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C54AFFAA762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lytus.lt" TargetMode="External"/><Relationship Id="rId4" Type="http://schemas.openxmlformats.org/officeDocument/2006/relationships/settings" Target="settings.xml"/><Relationship Id="rId9" Type="http://schemas.openxmlformats.org/officeDocument/2006/relationships/hyperlink" Target="mailto:ukis@saltiniai.alytus.lm.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9009609f578511e78869ae36ddd5784f/asr" TargetMode="External"/><Relationship Id="rId2" Type="http://schemas.openxmlformats.org/officeDocument/2006/relationships/hyperlink" Target="https://e-seimas.lrs.lt/portal/legalAct/lt/TAD/97854de2552b11e78869ae36ddd5784f/asr" TargetMode="External"/><Relationship Id="rId1" Type="http://schemas.openxmlformats.org/officeDocument/2006/relationships/hyperlink" Target="https://vpt.lrv.lt/uploads/vpt/documents/files/mp/suvestines_viesini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6156</Words>
  <Characters>3510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Audronė Šatūnienė</cp:lastModifiedBy>
  <cp:revision>3</cp:revision>
  <cp:lastPrinted>2020-01-29T07:54:00Z</cp:lastPrinted>
  <dcterms:created xsi:type="dcterms:W3CDTF">2021-05-05T06:31:00Z</dcterms:created>
  <dcterms:modified xsi:type="dcterms:W3CDTF">2021-05-05T06:37:00Z</dcterms:modified>
</cp:coreProperties>
</file>