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F62026" w14:textId="77777777" w:rsidR="00B55E02" w:rsidRPr="000B480B" w:rsidRDefault="00B55E02" w:rsidP="00B55E02">
      <w:pPr>
        <w:suppressAutoHyphens/>
        <w:textAlignment w:val="center"/>
        <w:rPr>
          <w:rFonts w:eastAsia="Calibri"/>
          <w:b/>
          <w:color w:val="FF0000"/>
          <w:szCs w:val="24"/>
        </w:rPr>
      </w:pPr>
    </w:p>
    <w:p w14:paraId="623C104B" w14:textId="77777777" w:rsidR="00B55E02" w:rsidRPr="00813A0B" w:rsidRDefault="00B55E02" w:rsidP="00B55E02">
      <w:pPr>
        <w:spacing w:line="254" w:lineRule="auto"/>
        <w:ind w:right="49"/>
        <w:jc w:val="center"/>
        <w:rPr>
          <w:b/>
          <w:szCs w:val="24"/>
        </w:rPr>
      </w:pPr>
      <w:r w:rsidRPr="00813A0B">
        <w:rPr>
          <w:rFonts w:eastAsia="Calibri"/>
          <w:noProof/>
          <w:szCs w:val="24"/>
          <w:lang w:eastAsia="lt-LT"/>
        </w:rPr>
        <w:drawing>
          <wp:inline distT="0" distB="0" distL="0" distR="0" wp14:anchorId="2EB3F070" wp14:editId="481BC185">
            <wp:extent cx="561975" cy="561975"/>
            <wp:effectExtent l="0" t="0" r="9525"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inline>
        </w:drawing>
      </w:r>
    </w:p>
    <w:p w14:paraId="3549F9D1" w14:textId="77777777" w:rsidR="00B55E02" w:rsidRPr="00813A0B" w:rsidRDefault="00B55E02" w:rsidP="00B55E02">
      <w:pPr>
        <w:spacing w:line="254" w:lineRule="auto"/>
        <w:ind w:right="49"/>
        <w:jc w:val="center"/>
        <w:rPr>
          <w:b/>
          <w:szCs w:val="24"/>
        </w:rPr>
      </w:pPr>
    </w:p>
    <w:p w14:paraId="7201A854" w14:textId="77777777" w:rsidR="00B55E02" w:rsidRPr="00813A0B" w:rsidRDefault="00B55E02" w:rsidP="00B55E02">
      <w:pPr>
        <w:tabs>
          <w:tab w:val="left" w:pos="709"/>
        </w:tabs>
        <w:spacing w:line="259" w:lineRule="auto"/>
        <w:ind w:right="3" w:firstLine="426"/>
        <w:jc w:val="center"/>
        <w:rPr>
          <w:szCs w:val="24"/>
        </w:rPr>
      </w:pPr>
      <w:r w:rsidRPr="00813A0B">
        <w:rPr>
          <w:b/>
          <w:szCs w:val="24"/>
        </w:rPr>
        <w:t>VIEŠŲJŲ PIRKIMŲ TARNYBA</w:t>
      </w:r>
    </w:p>
    <w:p w14:paraId="44A3A3D0" w14:textId="77777777" w:rsidR="00B55E02" w:rsidRPr="00813A0B" w:rsidRDefault="00B55E02" w:rsidP="00B55E02">
      <w:pPr>
        <w:spacing w:line="254" w:lineRule="auto"/>
        <w:ind w:right="49"/>
        <w:jc w:val="center"/>
        <w:rPr>
          <w:b/>
          <w:szCs w:val="24"/>
        </w:rPr>
      </w:pPr>
    </w:p>
    <w:p w14:paraId="54D041CC" w14:textId="77777777" w:rsidR="00B55E02" w:rsidRPr="00813A0B" w:rsidRDefault="00B55E02" w:rsidP="00B55E02">
      <w:pPr>
        <w:spacing w:line="254" w:lineRule="auto"/>
        <w:ind w:right="49"/>
        <w:rPr>
          <w:b/>
          <w:szCs w:val="24"/>
        </w:rPr>
      </w:pPr>
    </w:p>
    <w:p w14:paraId="547903C7" w14:textId="77777777" w:rsidR="00B55E02" w:rsidRPr="00813A0B" w:rsidRDefault="00B55E02" w:rsidP="00B55E02">
      <w:pPr>
        <w:rPr>
          <w:sz w:val="14"/>
          <w:szCs w:val="14"/>
        </w:rPr>
      </w:pPr>
    </w:p>
    <w:tbl>
      <w:tblPr>
        <w:tblW w:w="10207" w:type="dxa"/>
        <w:tblInd w:w="-142" w:type="dxa"/>
        <w:tblLayout w:type="fixed"/>
        <w:tblLook w:val="04A0" w:firstRow="1" w:lastRow="0" w:firstColumn="1" w:lastColumn="0" w:noHBand="0" w:noVBand="1"/>
      </w:tblPr>
      <w:tblGrid>
        <w:gridCol w:w="5671"/>
        <w:gridCol w:w="425"/>
        <w:gridCol w:w="1418"/>
        <w:gridCol w:w="709"/>
        <w:gridCol w:w="1984"/>
      </w:tblGrid>
      <w:tr w:rsidR="00B55E02" w:rsidRPr="00813A0B" w14:paraId="6D487069" w14:textId="77777777" w:rsidTr="000B480B">
        <w:trPr>
          <w:cantSplit/>
          <w:trHeight w:val="80"/>
        </w:trPr>
        <w:tc>
          <w:tcPr>
            <w:tcW w:w="5671" w:type="dxa"/>
            <w:vMerge w:val="restart"/>
          </w:tcPr>
          <w:p w14:paraId="4192CCDF" w14:textId="77777777" w:rsidR="00B55E02" w:rsidRPr="00813A0B" w:rsidRDefault="00B55E02" w:rsidP="000B480B">
            <w:pPr>
              <w:ind w:hanging="110"/>
              <w:rPr>
                <w:szCs w:val="24"/>
              </w:rPr>
            </w:pPr>
            <w:r w:rsidRPr="00813A0B">
              <w:rPr>
                <w:szCs w:val="24"/>
              </w:rPr>
              <w:t>Šiaulių miesto savivaldybės administracijai</w:t>
            </w:r>
          </w:p>
          <w:p w14:paraId="37CA7036" w14:textId="77777777" w:rsidR="00B55E02" w:rsidRPr="00813A0B" w:rsidRDefault="00B55E02" w:rsidP="000B480B">
            <w:pPr>
              <w:ind w:left="-108"/>
              <w:rPr>
                <w:szCs w:val="24"/>
              </w:rPr>
            </w:pPr>
            <w:r w:rsidRPr="00813A0B">
              <w:rPr>
                <w:szCs w:val="24"/>
              </w:rPr>
              <w:t>Vasario 16 – osios g.62</w:t>
            </w:r>
          </w:p>
          <w:p w14:paraId="6C3FA25A" w14:textId="77777777" w:rsidR="00B55E02" w:rsidRPr="00813A0B" w:rsidRDefault="00B55E02" w:rsidP="000B480B">
            <w:pPr>
              <w:ind w:left="-108"/>
              <w:rPr>
                <w:szCs w:val="24"/>
              </w:rPr>
            </w:pPr>
            <w:r w:rsidRPr="00813A0B">
              <w:rPr>
                <w:szCs w:val="24"/>
              </w:rPr>
              <w:t>76295 Šiauliai</w:t>
            </w:r>
          </w:p>
          <w:p w14:paraId="6044559F" w14:textId="77777777" w:rsidR="00B55E02" w:rsidRPr="000B480B" w:rsidRDefault="00B55E02" w:rsidP="000B480B">
            <w:pPr>
              <w:ind w:left="-108"/>
              <w:rPr>
                <w:rStyle w:val="Grietas"/>
                <w:szCs w:val="24"/>
                <w:shd w:val="clear" w:color="auto" w:fill="56AB56"/>
              </w:rPr>
            </w:pPr>
          </w:p>
          <w:p w14:paraId="3895A993" w14:textId="77777777" w:rsidR="00B55E02" w:rsidRPr="00813A0B" w:rsidRDefault="00B55E02" w:rsidP="000B480B">
            <w:pPr>
              <w:ind w:left="-108"/>
              <w:rPr>
                <w:szCs w:val="24"/>
              </w:rPr>
            </w:pPr>
            <w:r w:rsidRPr="000B480B">
              <w:rPr>
                <w:szCs w:val="24"/>
              </w:rPr>
              <w:t xml:space="preserve">El. p. </w:t>
            </w:r>
            <w:hyperlink r:id="rId9" w:history="1">
              <w:r w:rsidRPr="000B480B">
                <w:rPr>
                  <w:rStyle w:val="Hipersaitas"/>
                  <w:color w:val="auto"/>
                  <w:szCs w:val="24"/>
                </w:rPr>
                <w:t>info</w:t>
              </w:r>
              <w:r w:rsidRPr="000B480B">
                <w:rPr>
                  <w:rStyle w:val="Hipersaitas"/>
                  <w:color w:val="auto"/>
                  <w:szCs w:val="24"/>
                  <w:lang w:val="en-GB"/>
                </w:rPr>
                <w:t>@siauliai.lt</w:t>
              </w:r>
            </w:hyperlink>
          </w:p>
          <w:p w14:paraId="60974D0F" w14:textId="77777777" w:rsidR="00B55E02" w:rsidRPr="000B480B" w:rsidRDefault="00B55E02" w:rsidP="000B480B">
            <w:pPr>
              <w:ind w:left="-108"/>
              <w:rPr>
                <w:rStyle w:val="Hipersaitas"/>
                <w:color w:val="auto"/>
                <w:szCs w:val="24"/>
              </w:rPr>
            </w:pPr>
            <w:r w:rsidRPr="000B480B">
              <w:t xml:space="preserve">        d.</w:t>
            </w:r>
            <w:r w:rsidRPr="000B480B">
              <w:rPr>
                <w:rStyle w:val="Hipersaitas"/>
                <w:color w:val="auto"/>
                <w:szCs w:val="24"/>
              </w:rPr>
              <w:t>visinskiene@siauliai.lt</w:t>
            </w:r>
          </w:p>
          <w:p w14:paraId="27741E6E" w14:textId="77777777" w:rsidR="00B55E02" w:rsidRPr="000B480B" w:rsidRDefault="00B55E02" w:rsidP="000B480B">
            <w:pPr>
              <w:ind w:left="-108"/>
              <w:rPr>
                <w:szCs w:val="24"/>
              </w:rPr>
            </w:pPr>
          </w:p>
          <w:p w14:paraId="2CC01D9B" w14:textId="77777777" w:rsidR="00B55E02" w:rsidRPr="00813A0B" w:rsidRDefault="00B55E02" w:rsidP="000B480B">
            <w:pPr>
              <w:shd w:val="clear" w:color="auto" w:fill="FFFFFF"/>
              <w:tabs>
                <w:tab w:val="left" w:pos="900"/>
              </w:tabs>
              <w:ind w:left="-108"/>
              <w:rPr>
                <w:szCs w:val="24"/>
              </w:rPr>
            </w:pPr>
          </w:p>
          <w:p w14:paraId="613C8D43" w14:textId="77777777" w:rsidR="00B55E02" w:rsidRPr="00813A0B" w:rsidRDefault="00B55E02" w:rsidP="000B480B">
            <w:pPr>
              <w:shd w:val="clear" w:color="auto" w:fill="FFFFFF"/>
              <w:tabs>
                <w:tab w:val="left" w:pos="900"/>
              </w:tabs>
              <w:rPr>
                <w:szCs w:val="24"/>
              </w:rPr>
            </w:pPr>
          </w:p>
          <w:p w14:paraId="6B0427E4" w14:textId="77777777" w:rsidR="00B55E02" w:rsidRPr="00813A0B" w:rsidRDefault="00B55E02" w:rsidP="000B480B">
            <w:pPr>
              <w:shd w:val="clear" w:color="auto" w:fill="FFFFFF"/>
              <w:tabs>
                <w:tab w:val="left" w:pos="721"/>
              </w:tabs>
              <w:ind w:hanging="130"/>
              <w:rPr>
                <w:szCs w:val="24"/>
              </w:rPr>
            </w:pPr>
          </w:p>
        </w:tc>
        <w:tc>
          <w:tcPr>
            <w:tcW w:w="425" w:type="dxa"/>
          </w:tcPr>
          <w:p w14:paraId="197B4CE4" w14:textId="77777777" w:rsidR="00B55E02" w:rsidRPr="00813A0B" w:rsidRDefault="00B55E02" w:rsidP="000B480B">
            <w:pPr>
              <w:tabs>
                <w:tab w:val="left" w:pos="900"/>
              </w:tabs>
              <w:ind w:right="49"/>
              <w:jc w:val="center"/>
              <w:rPr>
                <w:szCs w:val="24"/>
              </w:rPr>
            </w:pPr>
          </w:p>
        </w:tc>
        <w:tc>
          <w:tcPr>
            <w:tcW w:w="1418" w:type="dxa"/>
            <w:vAlign w:val="center"/>
            <w:hideMark/>
          </w:tcPr>
          <w:p w14:paraId="2A41926F" w14:textId="2C4DB13C" w:rsidR="00B55E02" w:rsidRPr="00813A0B" w:rsidRDefault="00B55E02" w:rsidP="000B480B">
            <w:pPr>
              <w:ind w:left="-108" w:right="49"/>
              <w:jc w:val="both"/>
              <w:rPr>
                <w:szCs w:val="24"/>
              </w:rPr>
            </w:pPr>
            <w:r w:rsidRPr="00813A0B">
              <w:rPr>
                <w:szCs w:val="24"/>
              </w:rPr>
              <w:t xml:space="preserve"> 2020-1</w:t>
            </w:r>
            <w:r w:rsidR="009503DF">
              <w:rPr>
                <w:szCs w:val="24"/>
              </w:rPr>
              <w:t>2</w:t>
            </w:r>
            <w:r w:rsidRPr="00813A0B">
              <w:rPr>
                <w:szCs w:val="24"/>
              </w:rPr>
              <w:t>-</w:t>
            </w:r>
            <w:r w:rsidR="006061D1">
              <w:rPr>
                <w:szCs w:val="24"/>
              </w:rPr>
              <w:t>10</w:t>
            </w:r>
          </w:p>
        </w:tc>
        <w:tc>
          <w:tcPr>
            <w:tcW w:w="709" w:type="dxa"/>
            <w:hideMark/>
          </w:tcPr>
          <w:p w14:paraId="309B6A5E" w14:textId="77777777" w:rsidR="00B55E02" w:rsidRPr="00813A0B" w:rsidRDefault="00B55E02" w:rsidP="000B480B">
            <w:pPr>
              <w:tabs>
                <w:tab w:val="left" w:pos="900"/>
              </w:tabs>
              <w:ind w:right="49"/>
              <w:rPr>
                <w:szCs w:val="24"/>
              </w:rPr>
            </w:pPr>
            <w:r w:rsidRPr="00813A0B">
              <w:rPr>
                <w:szCs w:val="24"/>
              </w:rPr>
              <w:t xml:space="preserve">Nr. </w:t>
            </w:r>
          </w:p>
        </w:tc>
        <w:tc>
          <w:tcPr>
            <w:tcW w:w="1984" w:type="dxa"/>
          </w:tcPr>
          <w:p w14:paraId="554C5AE9" w14:textId="07F7F5BA" w:rsidR="00B55E02" w:rsidRPr="00813A0B" w:rsidRDefault="00B55E02" w:rsidP="000B480B">
            <w:pPr>
              <w:tabs>
                <w:tab w:val="center" w:pos="451"/>
              </w:tabs>
              <w:ind w:left="354" w:right="49" w:hanging="1171"/>
              <w:rPr>
                <w:szCs w:val="24"/>
              </w:rPr>
            </w:pPr>
            <w:r w:rsidRPr="00813A0B">
              <w:rPr>
                <w:szCs w:val="24"/>
              </w:rPr>
              <w:t>4S  --    4S-</w:t>
            </w:r>
            <w:r w:rsidR="006061D1">
              <w:rPr>
                <w:szCs w:val="24"/>
              </w:rPr>
              <w:t>1128</w:t>
            </w:r>
            <w:r w:rsidRPr="00813A0B">
              <w:rPr>
                <w:szCs w:val="24"/>
              </w:rPr>
              <w:t xml:space="preserve"> (7.4</w:t>
            </w:r>
            <w:r w:rsidR="006061D1">
              <w:rPr>
                <w:szCs w:val="24"/>
              </w:rPr>
              <w:t>E</w:t>
            </w:r>
            <w:r w:rsidRPr="00813A0B">
              <w:rPr>
                <w:szCs w:val="24"/>
              </w:rPr>
              <w:t>)</w:t>
            </w:r>
          </w:p>
        </w:tc>
      </w:tr>
      <w:tr w:rsidR="00B55E02" w:rsidRPr="00813A0B" w14:paraId="306B3DDB" w14:textId="77777777" w:rsidTr="000B480B">
        <w:trPr>
          <w:cantSplit/>
          <w:trHeight w:val="380"/>
        </w:trPr>
        <w:tc>
          <w:tcPr>
            <w:tcW w:w="5671" w:type="dxa"/>
            <w:vMerge/>
            <w:vAlign w:val="center"/>
            <w:hideMark/>
          </w:tcPr>
          <w:p w14:paraId="0F0D6F33" w14:textId="77777777" w:rsidR="00B55E02" w:rsidRPr="00813A0B" w:rsidRDefault="00B55E02" w:rsidP="000B480B">
            <w:pPr>
              <w:rPr>
                <w:szCs w:val="24"/>
              </w:rPr>
            </w:pPr>
          </w:p>
        </w:tc>
        <w:tc>
          <w:tcPr>
            <w:tcW w:w="425" w:type="dxa"/>
          </w:tcPr>
          <w:p w14:paraId="116F9F2B" w14:textId="77777777" w:rsidR="00B55E02" w:rsidRPr="00813A0B" w:rsidRDefault="00B55E02" w:rsidP="000B480B">
            <w:pPr>
              <w:tabs>
                <w:tab w:val="left" w:pos="900"/>
              </w:tabs>
              <w:ind w:right="49"/>
              <w:jc w:val="right"/>
              <w:rPr>
                <w:szCs w:val="24"/>
              </w:rPr>
            </w:pPr>
            <w:r w:rsidRPr="00813A0B">
              <w:rPr>
                <w:szCs w:val="24"/>
              </w:rPr>
              <w:t xml:space="preserve">Į </w:t>
            </w:r>
          </w:p>
          <w:p w14:paraId="0239EB79" w14:textId="77777777" w:rsidR="00B55E02" w:rsidRPr="00813A0B" w:rsidRDefault="00B55E02" w:rsidP="000B480B">
            <w:pPr>
              <w:tabs>
                <w:tab w:val="left" w:pos="900"/>
              </w:tabs>
              <w:ind w:right="49"/>
              <w:jc w:val="right"/>
              <w:rPr>
                <w:szCs w:val="24"/>
              </w:rPr>
            </w:pPr>
          </w:p>
        </w:tc>
        <w:tc>
          <w:tcPr>
            <w:tcW w:w="1418" w:type="dxa"/>
          </w:tcPr>
          <w:p w14:paraId="030B32F0" w14:textId="2BE89B1D" w:rsidR="00B55E02" w:rsidRPr="00813A0B" w:rsidRDefault="00B55E02" w:rsidP="000B480B">
            <w:pPr>
              <w:tabs>
                <w:tab w:val="left" w:pos="900"/>
              </w:tabs>
              <w:ind w:left="-105" w:right="49"/>
              <w:rPr>
                <w:szCs w:val="24"/>
              </w:rPr>
            </w:pPr>
            <w:r w:rsidRPr="00813A0B">
              <w:rPr>
                <w:szCs w:val="24"/>
              </w:rPr>
              <w:t xml:space="preserve"> 2020-11-</w:t>
            </w:r>
            <w:r w:rsidR="009503DF">
              <w:rPr>
                <w:szCs w:val="24"/>
              </w:rPr>
              <w:t>20</w:t>
            </w:r>
          </w:p>
          <w:p w14:paraId="5FADDA95" w14:textId="77777777" w:rsidR="00B55E02" w:rsidRPr="00813A0B" w:rsidRDefault="00B55E02" w:rsidP="000B480B">
            <w:pPr>
              <w:tabs>
                <w:tab w:val="left" w:pos="900"/>
              </w:tabs>
              <w:ind w:left="-105" w:right="49"/>
              <w:rPr>
                <w:szCs w:val="24"/>
              </w:rPr>
            </w:pPr>
            <w:r w:rsidRPr="00813A0B">
              <w:rPr>
                <w:szCs w:val="24"/>
              </w:rPr>
              <w:t xml:space="preserve"> </w:t>
            </w:r>
          </w:p>
        </w:tc>
        <w:tc>
          <w:tcPr>
            <w:tcW w:w="709" w:type="dxa"/>
          </w:tcPr>
          <w:p w14:paraId="2BA77C36" w14:textId="77777777" w:rsidR="00B55E02" w:rsidRPr="00813A0B" w:rsidRDefault="00B55E02" w:rsidP="000B480B">
            <w:pPr>
              <w:tabs>
                <w:tab w:val="left" w:pos="900"/>
              </w:tabs>
              <w:ind w:right="49"/>
              <w:rPr>
                <w:szCs w:val="24"/>
              </w:rPr>
            </w:pPr>
            <w:r w:rsidRPr="00813A0B">
              <w:rPr>
                <w:szCs w:val="24"/>
              </w:rPr>
              <w:t>Nr.</w:t>
            </w:r>
          </w:p>
          <w:p w14:paraId="53550001" w14:textId="77777777" w:rsidR="00B55E02" w:rsidRPr="00813A0B" w:rsidRDefault="00B55E02" w:rsidP="000B480B">
            <w:pPr>
              <w:tabs>
                <w:tab w:val="left" w:pos="900"/>
              </w:tabs>
              <w:ind w:right="49"/>
              <w:rPr>
                <w:szCs w:val="24"/>
              </w:rPr>
            </w:pPr>
          </w:p>
        </w:tc>
        <w:tc>
          <w:tcPr>
            <w:tcW w:w="1984" w:type="dxa"/>
          </w:tcPr>
          <w:p w14:paraId="7EEDFEC6" w14:textId="2FC100CE" w:rsidR="00B55E02" w:rsidRPr="00813A0B" w:rsidRDefault="009503DF" w:rsidP="000B480B">
            <w:pPr>
              <w:tabs>
                <w:tab w:val="left" w:pos="900"/>
              </w:tabs>
              <w:ind w:right="-250"/>
              <w:rPr>
                <w:szCs w:val="24"/>
              </w:rPr>
            </w:pPr>
            <w:r>
              <w:rPr>
                <w:szCs w:val="24"/>
              </w:rPr>
              <w:t>S-4723</w:t>
            </w:r>
          </w:p>
          <w:p w14:paraId="0B53FF06" w14:textId="77777777" w:rsidR="00B55E02" w:rsidRPr="00813A0B" w:rsidRDefault="00B55E02" w:rsidP="000B480B">
            <w:pPr>
              <w:tabs>
                <w:tab w:val="left" w:pos="900"/>
              </w:tabs>
              <w:ind w:right="-250"/>
              <w:rPr>
                <w:szCs w:val="24"/>
              </w:rPr>
            </w:pPr>
          </w:p>
        </w:tc>
      </w:tr>
    </w:tbl>
    <w:p w14:paraId="1D30C8A3" w14:textId="77777777" w:rsidR="00B55E02" w:rsidRPr="000B480B" w:rsidRDefault="00B55E02" w:rsidP="00B55E02">
      <w:pPr>
        <w:spacing w:line="360" w:lineRule="auto"/>
        <w:ind w:right="49"/>
        <w:jc w:val="center"/>
        <w:rPr>
          <w:b/>
          <w:szCs w:val="24"/>
          <w:lang w:eastAsia="lt-LT"/>
        </w:rPr>
      </w:pPr>
      <w:r w:rsidRPr="000B480B">
        <w:rPr>
          <w:b/>
          <w:szCs w:val="24"/>
          <w:lang w:eastAsia="lt-LT"/>
        </w:rPr>
        <w:t>VERTINIMO IŠVADA</w:t>
      </w:r>
    </w:p>
    <w:p w14:paraId="738DD307" w14:textId="77777777" w:rsidR="00B55E02" w:rsidRPr="00813A0B" w:rsidRDefault="00B55E02" w:rsidP="00B55E02">
      <w:pPr>
        <w:ind w:firstLine="851"/>
        <w:jc w:val="both"/>
        <w:rPr>
          <w:bCs/>
          <w:szCs w:val="24"/>
        </w:rPr>
      </w:pPr>
    </w:p>
    <w:p w14:paraId="22E5AE21" w14:textId="77777777" w:rsidR="00B55E02" w:rsidRPr="00813A0B" w:rsidRDefault="00B55E02" w:rsidP="00B55E02">
      <w:pPr>
        <w:tabs>
          <w:tab w:val="left" w:pos="3150"/>
        </w:tabs>
        <w:ind w:firstLine="851"/>
        <w:jc w:val="both"/>
        <w:rPr>
          <w:bCs/>
        </w:rPr>
      </w:pPr>
      <w:r w:rsidRPr="00813A0B">
        <w:rPr>
          <w:bCs/>
        </w:rPr>
        <w:t>Viešųjų pirkimų tarnyba (toliau – Tarnyba), vadovaudamasi Lietuvos Respublikos viešųjų pirkimų įstatymo 95 straipsnio 1 dalies 2 punktu, atliko Šiaulių miesto savivaldybės administracijos</w:t>
      </w:r>
      <w:r w:rsidRPr="00813A0B">
        <w:rPr>
          <w:szCs w:val="24"/>
        </w:rPr>
        <w:t xml:space="preserve"> </w:t>
      </w:r>
      <w:r w:rsidRPr="00813A0B">
        <w:rPr>
          <w:bCs/>
        </w:rPr>
        <w:t>(toliau – Perkančioji organizacija) vykdomo viešojo</w:t>
      </w:r>
      <w:r w:rsidRPr="00813A0B">
        <w:rPr>
          <w:szCs w:val="24"/>
        </w:rPr>
        <w:t xml:space="preserve"> pirkimo </w:t>
      </w:r>
      <w:r w:rsidRPr="00813A0B">
        <w:t>vertinimą</w:t>
      </w:r>
      <w:r w:rsidRPr="00813A0B">
        <w:rPr>
          <w:bCs/>
        </w:rPr>
        <w:t>.</w:t>
      </w:r>
    </w:p>
    <w:p w14:paraId="6055E1C2" w14:textId="77777777" w:rsidR="00B55E02" w:rsidRPr="00813A0B" w:rsidRDefault="00B55E02" w:rsidP="00B55E02">
      <w:pPr>
        <w:ind w:left="-108" w:firstLine="959"/>
        <w:jc w:val="both"/>
        <w:rPr>
          <w:bCs/>
        </w:rPr>
      </w:pPr>
    </w:p>
    <w:p w14:paraId="59C2AB0A" w14:textId="77777777" w:rsidR="00B55E02" w:rsidRPr="00813A0B" w:rsidRDefault="00B55E02" w:rsidP="00B55E02">
      <w:pPr>
        <w:spacing w:line="254" w:lineRule="auto"/>
        <w:ind w:right="49"/>
        <w:jc w:val="center"/>
        <w:rPr>
          <w:szCs w:val="24"/>
        </w:rPr>
      </w:pPr>
      <w:r w:rsidRPr="00813A0B">
        <w:rPr>
          <w:b/>
          <w:szCs w:val="24"/>
        </w:rPr>
        <w:t>I dalis. Bendra informacija</w:t>
      </w:r>
    </w:p>
    <w:p w14:paraId="1C287720" w14:textId="77777777" w:rsidR="00B55E02" w:rsidRPr="00813A0B" w:rsidRDefault="00B55E02" w:rsidP="00B55E02">
      <w:pPr>
        <w:rPr>
          <w:sz w:val="14"/>
          <w:szCs w:val="14"/>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8"/>
        <w:gridCol w:w="5251"/>
      </w:tblGrid>
      <w:tr w:rsidR="00B55E02" w:rsidRPr="00813A0B" w14:paraId="3D737A50" w14:textId="77777777" w:rsidTr="000B480B">
        <w:tc>
          <w:tcPr>
            <w:tcW w:w="4388" w:type="dxa"/>
            <w:tcBorders>
              <w:top w:val="single" w:sz="4" w:space="0" w:color="auto"/>
              <w:left w:val="single" w:sz="4" w:space="0" w:color="auto"/>
              <w:bottom w:val="single" w:sz="4" w:space="0" w:color="auto"/>
              <w:right w:val="single" w:sz="4" w:space="0" w:color="auto"/>
            </w:tcBorders>
            <w:hideMark/>
          </w:tcPr>
          <w:p w14:paraId="576ECDF5" w14:textId="77777777" w:rsidR="00B55E02" w:rsidRPr="00813A0B" w:rsidRDefault="00B55E02" w:rsidP="000B480B">
            <w:pPr>
              <w:jc w:val="both"/>
              <w:rPr>
                <w:szCs w:val="24"/>
              </w:rPr>
            </w:pPr>
            <w:r w:rsidRPr="00813A0B">
              <w:rPr>
                <w:rFonts w:eastAsia="Calibri"/>
              </w:rPr>
              <w:t>Pirkimo pavadinimas, numeris (jeigu skelbtas), pirkimo paskelbimo (kvietimo pateikti paraišką/pasiūlymą) data/ sutarties pavadinimas, data, numeris</w:t>
            </w:r>
          </w:p>
        </w:tc>
        <w:tc>
          <w:tcPr>
            <w:tcW w:w="5251" w:type="dxa"/>
            <w:tcBorders>
              <w:top w:val="single" w:sz="4" w:space="0" w:color="auto"/>
              <w:left w:val="single" w:sz="4" w:space="0" w:color="auto"/>
              <w:bottom w:val="single" w:sz="4" w:space="0" w:color="auto"/>
              <w:right w:val="single" w:sz="4" w:space="0" w:color="auto"/>
            </w:tcBorders>
          </w:tcPr>
          <w:p w14:paraId="50E006D8" w14:textId="0A6E0D47" w:rsidR="00B55E02" w:rsidRPr="00813A0B" w:rsidRDefault="00B55E02" w:rsidP="000B480B">
            <w:pPr>
              <w:jc w:val="both"/>
              <w:rPr>
                <w:szCs w:val="24"/>
              </w:rPr>
            </w:pPr>
            <w:r w:rsidRPr="000B480B">
              <w:rPr>
                <w:i/>
                <w:iCs/>
                <w:szCs w:val="24"/>
              </w:rPr>
              <w:t>„Šiaulių miesto gatvių ir kitų teritorijų tvarkymo paslaugų pirkimas“</w:t>
            </w:r>
            <w:r w:rsidRPr="00813A0B">
              <w:rPr>
                <w:szCs w:val="24"/>
              </w:rPr>
              <w:t xml:space="preserve"> (2020-09-19 skelbtas Centrinėje viešųjų pirkimų informacinėje sistemoje, pirkimo Nr. 507994) (toliau – Pirkimas)</w:t>
            </w:r>
            <w:r w:rsidR="00387E5F">
              <w:rPr>
                <w:szCs w:val="24"/>
              </w:rPr>
              <w:t>.</w:t>
            </w:r>
          </w:p>
        </w:tc>
      </w:tr>
      <w:tr w:rsidR="00B55E02" w:rsidRPr="00813A0B" w14:paraId="29109949" w14:textId="77777777" w:rsidTr="000B480B">
        <w:tc>
          <w:tcPr>
            <w:tcW w:w="4388" w:type="dxa"/>
            <w:tcBorders>
              <w:top w:val="single" w:sz="4" w:space="0" w:color="auto"/>
              <w:left w:val="single" w:sz="4" w:space="0" w:color="auto"/>
              <w:bottom w:val="single" w:sz="4" w:space="0" w:color="auto"/>
              <w:right w:val="single" w:sz="4" w:space="0" w:color="auto"/>
            </w:tcBorders>
            <w:hideMark/>
          </w:tcPr>
          <w:p w14:paraId="122833D8" w14:textId="77777777" w:rsidR="00B55E02" w:rsidRPr="00813A0B" w:rsidRDefault="00B55E02" w:rsidP="000B480B">
            <w:pPr>
              <w:jc w:val="both"/>
              <w:rPr>
                <w:szCs w:val="24"/>
              </w:rPr>
            </w:pPr>
            <w:r w:rsidRPr="00813A0B">
              <w:rPr>
                <w:rFonts w:eastAsia="Calibri"/>
              </w:rPr>
              <w:t>Pirkimo vykdymo/sutarties sudarymo teisinis pagrindas</w:t>
            </w:r>
          </w:p>
        </w:tc>
        <w:tc>
          <w:tcPr>
            <w:tcW w:w="5251" w:type="dxa"/>
            <w:tcBorders>
              <w:top w:val="single" w:sz="4" w:space="0" w:color="auto"/>
              <w:left w:val="single" w:sz="4" w:space="0" w:color="auto"/>
              <w:bottom w:val="single" w:sz="4" w:space="0" w:color="auto"/>
              <w:right w:val="single" w:sz="4" w:space="0" w:color="auto"/>
            </w:tcBorders>
          </w:tcPr>
          <w:p w14:paraId="2B59A4B6" w14:textId="77777777" w:rsidR="00B55E02" w:rsidRPr="00813A0B" w:rsidRDefault="00B55E02" w:rsidP="000B480B">
            <w:pPr>
              <w:spacing w:line="254" w:lineRule="auto"/>
              <w:jc w:val="both"/>
              <w:rPr>
                <w:szCs w:val="24"/>
              </w:rPr>
            </w:pPr>
            <w:r w:rsidRPr="00813A0B">
              <w:rPr>
                <w:bCs/>
                <w:szCs w:val="24"/>
              </w:rPr>
              <w:t>Lietuvos Respublikos viešųjų pirkimų įstatymas (redakcija nuo 2020-08-01) (toliau – Įstatymas).</w:t>
            </w:r>
          </w:p>
        </w:tc>
      </w:tr>
      <w:tr w:rsidR="00B55E02" w:rsidRPr="00813A0B" w14:paraId="68E79F46" w14:textId="77777777" w:rsidTr="000B480B">
        <w:tc>
          <w:tcPr>
            <w:tcW w:w="4388" w:type="dxa"/>
            <w:tcBorders>
              <w:top w:val="single" w:sz="4" w:space="0" w:color="auto"/>
              <w:left w:val="single" w:sz="4" w:space="0" w:color="auto"/>
              <w:bottom w:val="single" w:sz="4" w:space="0" w:color="auto"/>
              <w:right w:val="single" w:sz="4" w:space="0" w:color="auto"/>
            </w:tcBorders>
            <w:hideMark/>
          </w:tcPr>
          <w:p w14:paraId="7CD53DB6" w14:textId="77777777" w:rsidR="00B55E02" w:rsidRPr="00813A0B" w:rsidRDefault="00B55E02" w:rsidP="000B480B">
            <w:pPr>
              <w:jc w:val="both"/>
              <w:rPr>
                <w:rFonts w:eastAsia="Calibri"/>
              </w:rPr>
            </w:pPr>
            <w:r w:rsidRPr="00813A0B">
              <w:rPr>
                <w:rFonts w:eastAsia="Calibri"/>
              </w:rPr>
              <w:t>Pirkimo būdas</w:t>
            </w:r>
          </w:p>
        </w:tc>
        <w:tc>
          <w:tcPr>
            <w:tcW w:w="5251" w:type="dxa"/>
            <w:tcBorders>
              <w:top w:val="single" w:sz="4" w:space="0" w:color="auto"/>
              <w:left w:val="single" w:sz="4" w:space="0" w:color="auto"/>
              <w:bottom w:val="single" w:sz="4" w:space="0" w:color="auto"/>
              <w:right w:val="single" w:sz="4" w:space="0" w:color="auto"/>
            </w:tcBorders>
            <w:vAlign w:val="center"/>
          </w:tcPr>
          <w:p w14:paraId="1BAD782A" w14:textId="77777777" w:rsidR="00B55E02" w:rsidRPr="00813A0B" w:rsidRDefault="00B55E02" w:rsidP="000B480B">
            <w:pPr>
              <w:jc w:val="both"/>
              <w:rPr>
                <w:szCs w:val="24"/>
              </w:rPr>
            </w:pPr>
            <w:r w:rsidRPr="00813A0B">
              <w:rPr>
                <w:szCs w:val="24"/>
              </w:rPr>
              <w:t>Atviras konkursas.</w:t>
            </w:r>
          </w:p>
        </w:tc>
      </w:tr>
      <w:tr w:rsidR="00B55E02" w:rsidRPr="00813A0B" w14:paraId="3C2BEA66" w14:textId="77777777" w:rsidTr="000B480B">
        <w:tc>
          <w:tcPr>
            <w:tcW w:w="4388" w:type="dxa"/>
            <w:tcBorders>
              <w:top w:val="single" w:sz="4" w:space="0" w:color="auto"/>
              <w:left w:val="single" w:sz="4" w:space="0" w:color="auto"/>
              <w:bottom w:val="single" w:sz="4" w:space="0" w:color="auto"/>
              <w:right w:val="single" w:sz="4" w:space="0" w:color="auto"/>
            </w:tcBorders>
            <w:hideMark/>
          </w:tcPr>
          <w:p w14:paraId="18D62D3A" w14:textId="77777777" w:rsidR="00B55E02" w:rsidRPr="00813A0B" w:rsidRDefault="00B55E02" w:rsidP="000B480B">
            <w:pPr>
              <w:jc w:val="both"/>
              <w:rPr>
                <w:rFonts w:eastAsia="Calibri"/>
              </w:rPr>
            </w:pPr>
            <w:r w:rsidRPr="00813A0B">
              <w:rPr>
                <w:rFonts w:eastAsia="Calibri"/>
              </w:rPr>
              <w:t>Planuojama (nenurodoma, jeigu pirkimas vertinamas iki vokų su pasiūlymais atplėšimo procedūros), faktinė pirkimo/sutarties vertė Eur be PVM</w:t>
            </w:r>
          </w:p>
        </w:tc>
        <w:tc>
          <w:tcPr>
            <w:tcW w:w="5251" w:type="dxa"/>
            <w:tcBorders>
              <w:top w:val="single" w:sz="4" w:space="0" w:color="auto"/>
              <w:left w:val="single" w:sz="4" w:space="0" w:color="auto"/>
              <w:bottom w:val="single" w:sz="4" w:space="0" w:color="auto"/>
              <w:right w:val="single" w:sz="4" w:space="0" w:color="auto"/>
            </w:tcBorders>
          </w:tcPr>
          <w:p w14:paraId="6B91DA04" w14:textId="77777777" w:rsidR="00B55E02" w:rsidRPr="00813A0B" w:rsidRDefault="00B55E02" w:rsidP="000B480B">
            <w:pPr>
              <w:spacing w:line="254" w:lineRule="auto"/>
              <w:jc w:val="both"/>
              <w:rPr>
                <w:szCs w:val="24"/>
              </w:rPr>
            </w:pPr>
            <w:r w:rsidRPr="00813A0B">
              <w:rPr>
                <w:szCs w:val="24"/>
              </w:rPr>
              <w:t>Pirkimo vertė – 2 479 338,84 Eur be PVM.</w:t>
            </w:r>
          </w:p>
          <w:p w14:paraId="5565C463" w14:textId="77777777" w:rsidR="00B55E02" w:rsidRPr="00813A0B" w:rsidRDefault="00B55E02" w:rsidP="000B480B">
            <w:pPr>
              <w:spacing w:line="254" w:lineRule="auto"/>
              <w:jc w:val="both"/>
              <w:rPr>
                <w:szCs w:val="24"/>
              </w:rPr>
            </w:pPr>
          </w:p>
        </w:tc>
      </w:tr>
      <w:tr w:rsidR="00B55E02" w:rsidRPr="00813A0B" w14:paraId="5A07308A" w14:textId="77777777" w:rsidTr="000B480B">
        <w:tc>
          <w:tcPr>
            <w:tcW w:w="4388" w:type="dxa"/>
            <w:tcBorders>
              <w:top w:val="single" w:sz="4" w:space="0" w:color="auto"/>
              <w:left w:val="single" w:sz="4" w:space="0" w:color="auto"/>
              <w:bottom w:val="single" w:sz="4" w:space="0" w:color="auto"/>
              <w:right w:val="single" w:sz="4" w:space="0" w:color="auto"/>
            </w:tcBorders>
            <w:hideMark/>
          </w:tcPr>
          <w:p w14:paraId="7BCC1C20" w14:textId="77777777" w:rsidR="00B55E02" w:rsidRPr="00813A0B" w:rsidRDefault="00B55E02" w:rsidP="000B480B">
            <w:pPr>
              <w:jc w:val="both"/>
              <w:rPr>
                <w:szCs w:val="24"/>
              </w:rPr>
            </w:pPr>
            <w:r w:rsidRPr="00813A0B">
              <w:rPr>
                <w:rFonts w:eastAsia="Calibri"/>
              </w:rPr>
              <w:t>Tiekėjas / teikėjas / rangovas / koncesininkas, juridinio asmens kodas (su kuriuo sudaryta sutartis)</w:t>
            </w:r>
          </w:p>
        </w:tc>
        <w:tc>
          <w:tcPr>
            <w:tcW w:w="5251" w:type="dxa"/>
            <w:tcBorders>
              <w:top w:val="single" w:sz="4" w:space="0" w:color="auto"/>
              <w:left w:val="single" w:sz="4" w:space="0" w:color="auto"/>
              <w:bottom w:val="single" w:sz="4" w:space="0" w:color="auto"/>
              <w:right w:val="single" w:sz="4" w:space="0" w:color="auto"/>
            </w:tcBorders>
          </w:tcPr>
          <w:p w14:paraId="605FE5FE" w14:textId="77777777" w:rsidR="00B55E02" w:rsidRPr="00813A0B" w:rsidRDefault="00B55E02" w:rsidP="000B480B">
            <w:pPr>
              <w:spacing w:line="254" w:lineRule="auto"/>
              <w:jc w:val="both"/>
              <w:rPr>
                <w:szCs w:val="24"/>
              </w:rPr>
            </w:pPr>
            <w:r w:rsidRPr="00813A0B">
              <w:rPr>
                <w:szCs w:val="24"/>
              </w:rPr>
              <w:t>–</w:t>
            </w:r>
          </w:p>
        </w:tc>
      </w:tr>
      <w:tr w:rsidR="00B55E02" w:rsidRPr="00813A0B" w14:paraId="09A80529" w14:textId="77777777" w:rsidTr="000B480B">
        <w:tc>
          <w:tcPr>
            <w:tcW w:w="4388" w:type="dxa"/>
            <w:tcBorders>
              <w:top w:val="single" w:sz="4" w:space="0" w:color="auto"/>
              <w:left w:val="single" w:sz="4" w:space="0" w:color="auto"/>
              <w:bottom w:val="single" w:sz="4" w:space="0" w:color="auto"/>
              <w:right w:val="single" w:sz="4" w:space="0" w:color="auto"/>
            </w:tcBorders>
            <w:hideMark/>
          </w:tcPr>
          <w:p w14:paraId="60DE1438" w14:textId="77777777" w:rsidR="00B55E02" w:rsidRPr="00813A0B" w:rsidRDefault="00B55E02" w:rsidP="000B480B">
            <w:pPr>
              <w:jc w:val="both"/>
              <w:rPr>
                <w:rFonts w:eastAsia="Calibri"/>
              </w:rPr>
            </w:pPr>
            <w:r w:rsidRPr="00813A0B">
              <w:rPr>
                <w:rFonts w:eastAsia="Calibri"/>
              </w:rPr>
              <w:t>Pirkimo/sutarties vertinimo apimtys/etapas</w:t>
            </w:r>
          </w:p>
        </w:tc>
        <w:tc>
          <w:tcPr>
            <w:tcW w:w="5251" w:type="dxa"/>
            <w:tcBorders>
              <w:top w:val="single" w:sz="4" w:space="0" w:color="auto"/>
              <w:left w:val="single" w:sz="4" w:space="0" w:color="auto"/>
              <w:bottom w:val="single" w:sz="4" w:space="0" w:color="auto"/>
              <w:right w:val="single" w:sz="4" w:space="0" w:color="auto"/>
            </w:tcBorders>
          </w:tcPr>
          <w:p w14:paraId="42BA8C60" w14:textId="77777777" w:rsidR="00B55E02" w:rsidRPr="00813A0B" w:rsidRDefault="00B55E02" w:rsidP="000B480B">
            <w:pPr>
              <w:jc w:val="both"/>
              <w:rPr>
                <w:szCs w:val="24"/>
              </w:rPr>
            </w:pPr>
            <w:r w:rsidRPr="000B480B">
              <w:rPr>
                <w:szCs w:val="24"/>
              </w:rPr>
              <w:t xml:space="preserve">Išsamus Pirkimo procedūrų vertinimas / </w:t>
            </w:r>
            <w:r w:rsidRPr="00813A0B">
              <w:rPr>
                <w:szCs w:val="24"/>
              </w:rPr>
              <w:t>po pasiūlymų Pirkimui pateikimo, bet iki Pirkimo sutarties sudarymo.</w:t>
            </w:r>
          </w:p>
        </w:tc>
      </w:tr>
      <w:tr w:rsidR="00B55E02" w:rsidRPr="00813A0B" w14:paraId="6FCBEA40" w14:textId="77777777" w:rsidTr="000B480B">
        <w:tc>
          <w:tcPr>
            <w:tcW w:w="4388" w:type="dxa"/>
            <w:tcBorders>
              <w:top w:val="single" w:sz="4" w:space="0" w:color="auto"/>
              <w:left w:val="single" w:sz="4" w:space="0" w:color="auto"/>
              <w:bottom w:val="single" w:sz="4" w:space="0" w:color="auto"/>
              <w:right w:val="single" w:sz="4" w:space="0" w:color="auto"/>
            </w:tcBorders>
            <w:hideMark/>
          </w:tcPr>
          <w:p w14:paraId="0DDAB7E9" w14:textId="77777777" w:rsidR="00B55E02" w:rsidRPr="00813A0B" w:rsidRDefault="00B55E02" w:rsidP="000B480B">
            <w:pPr>
              <w:jc w:val="both"/>
              <w:rPr>
                <w:b/>
                <w:szCs w:val="24"/>
              </w:rPr>
            </w:pPr>
            <w:r w:rsidRPr="00813A0B">
              <w:rPr>
                <w:szCs w:val="24"/>
              </w:rPr>
              <w:t>Pirkimas finansuojamas ES lėšomis, projekto pavadinimas, Įgyvendinančioji institucija</w:t>
            </w:r>
          </w:p>
        </w:tc>
        <w:tc>
          <w:tcPr>
            <w:tcW w:w="5251" w:type="dxa"/>
            <w:tcBorders>
              <w:top w:val="single" w:sz="4" w:space="0" w:color="auto"/>
              <w:left w:val="single" w:sz="4" w:space="0" w:color="auto"/>
              <w:bottom w:val="single" w:sz="4" w:space="0" w:color="auto"/>
              <w:right w:val="single" w:sz="4" w:space="0" w:color="auto"/>
            </w:tcBorders>
          </w:tcPr>
          <w:p w14:paraId="1ACE1A19" w14:textId="77777777" w:rsidR="00B55E02" w:rsidRPr="00813A0B" w:rsidRDefault="00B55E02" w:rsidP="000B480B">
            <w:pPr>
              <w:tabs>
                <w:tab w:val="left" w:pos="900"/>
              </w:tabs>
              <w:ind w:right="49"/>
              <w:jc w:val="both"/>
              <w:rPr>
                <w:szCs w:val="24"/>
              </w:rPr>
            </w:pPr>
            <w:r w:rsidRPr="00813A0B">
              <w:rPr>
                <w:szCs w:val="24"/>
              </w:rPr>
              <w:t>-</w:t>
            </w:r>
          </w:p>
        </w:tc>
      </w:tr>
      <w:tr w:rsidR="00B55E02" w:rsidRPr="00813A0B" w14:paraId="6042F99E" w14:textId="77777777" w:rsidTr="000B480B">
        <w:tc>
          <w:tcPr>
            <w:tcW w:w="9639" w:type="dxa"/>
            <w:gridSpan w:val="2"/>
            <w:tcBorders>
              <w:top w:val="single" w:sz="4" w:space="0" w:color="auto"/>
              <w:left w:val="single" w:sz="4" w:space="0" w:color="auto"/>
              <w:bottom w:val="single" w:sz="4" w:space="0" w:color="auto"/>
              <w:right w:val="single" w:sz="4" w:space="0" w:color="auto"/>
            </w:tcBorders>
            <w:hideMark/>
          </w:tcPr>
          <w:p w14:paraId="7CE689CA" w14:textId="77777777" w:rsidR="00B55E02" w:rsidRPr="00813A0B" w:rsidRDefault="00B55E02" w:rsidP="000B480B">
            <w:pPr>
              <w:jc w:val="both"/>
              <w:rPr>
                <w:rFonts w:eastAsia="Calibri"/>
                <w:i/>
              </w:rPr>
            </w:pPr>
            <w:r w:rsidRPr="00813A0B">
              <w:rPr>
                <w:rFonts w:eastAsia="Calibri"/>
                <w:i/>
              </w:rPr>
              <w:t>Jei dėl pirkimo/sutarties vyksta teismo procesas, nurodyti ieškinio (skundo) dalykus, bylos šalių pavadinimus, ar taikomos laikinosios apsaugos priemonės, teisminio nagrinėjimo stadija, pvz., apygardos, apeliacinis teismas.</w:t>
            </w:r>
          </w:p>
          <w:p w14:paraId="334103FE" w14:textId="77777777" w:rsidR="00B55E02" w:rsidRPr="00813A0B" w:rsidRDefault="00B55E02" w:rsidP="000B480B">
            <w:pPr>
              <w:ind w:firstLine="880"/>
              <w:jc w:val="both"/>
              <w:rPr>
                <w:szCs w:val="24"/>
              </w:rPr>
            </w:pPr>
            <w:r w:rsidRPr="00813A0B">
              <w:rPr>
                <w:szCs w:val="24"/>
              </w:rPr>
              <w:lastRenderedPageBreak/>
              <w:t>-</w:t>
            </w:r>
          </w:p>
        </w:tc>
      </w:tr>
    </w:tbl>
    <w:p w14:paraId="046F1425" w14:textId="77777777" w:rsidR="00B55E02" w:rsidRPr="00813A0B" w:rsidRDefault="00B55E02" w:rsidP="00B55E02">
      <w:pPr>
        <w:ind w:left="-105" w:firstLine="956"/>
        <w:jc w:val="both"/>
        <w:rPr>
          <w:b/>
          <w:szCs w:val="24"/>
        </w:rPr>
      </w:pPr>
    </w:p>
    <w:p w14:paraId="34647894" w14:textId="77777777" w:rsidR="00B55E02" w:rsidRPr="00813A0B" w:rsidRDefault="00B55E02" w:rsidP="00B55E02">
      <w:pPr>
        <w:jc w:val="center"/>
        <w:rPr>
          <w:b/>
          <w:szCs w:val="24"/>
        </w:rPr>
      </w:pPr>
      <w:r w:rsidRPr="00813A0B">
        <w:rPr>
          <w:b/>
          <w:szCs w:val="24"/>
        </w:rPr>
        <w:t>II dalis. Vertinimo apimtyje nustatyti pažeidimai</w:t>
      </w:r>
    </w:p>
    <w:p w14:paraId="0D7294E5" w14:textId="77777777" w:rsidR="00B55E02" w:rsidRPr="00813A0B" w:rsidRDefault="00B55E02" w:rsidP="00B55E02">
      <w:pPr>
        <w:jc w:val="center"/>
        <w:rPr>
          <w:b/>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8363"/>
      </w:tblGrid>
      <w:tr w:rsidR="00B55E02" w:rsidRPr="00813A0B" w14:paraId="1F3BA4C9" w14:textId="77777777" w:rsidTr="000B480B">
        <w:tc>
          <w:tcPr>
            <w:tcW w:w="1271" w:type="dxa"/>
            <w:tcBorders>
              <w:top w:val="single" w:sz="4" w:space="0" w:color="auto"/>
              <w:left w:val="single" w:sz="4" w:space="0" w:color="auto"/>
              <w:bottom w:val="single" w:sz="4" w:space="0" w:color="auto"/>
              <w:right w:val="single" w:sz="4" w:space="0" w:color="auto"/>
            </w:tcBorders>
          </w:tcPr>
          <w:p w14:paraId="7FC6C178" w14:textId="77777777" w:rsidR="00B55E02" w:rsidRPr="00813A0B" w:rsidRDefault="00B55E02" w:rsidP="000B480B">
            <w:pPr>
              <w:jc w:val="center"/>
              <w:rPr>
                <w:szCs w:val="24"/>
              </w:rPr>
            </w:pPr>
            <w:r w:rsidRPr="00813A0B">
              <w:rPr>
                <w:szCs w:val="24"/>
              </w:rPr>
              <w:t>1.</w:t>
            </w:r>
          </w:p>
        </w:tc>
        <w:tc>
          <w:tcPr>
            <w:tcW w:w="8363" w:type="dxa"/>
            <w:tcBorders>
              <w:top w:val="single" w:sz="4" w:space="0" w:color="auto"/>
              <w:left w:val="single" w:sz="4" w:space="0" w:color="auto"/>
              <w:bottom w:val="single" w:sz="4" w:space="0" w:color="auto"/>
              <w:right w:val="single" w:sz="4" w:space="0" w:color="auto"/>
            </w:tcBorders>
          </w:tcPr>
          <w:p w14:paraId="06F92636" w14:textId="3B3DAA92" w:rsidR="00B55E02" w:rsidRPr="00813A0B" w:rsidRDefault="00B55E02" w:rsidP="000B480B">
            <w:pPr>
              <w:jc w:val="both"/>
              <w:rPr>
                <w:szCs w:val="24"/>
              </w:rPr>
            </w:pPr>
            <w:r w:rsidRPr="00813A0B">
              <w:rPr>
                <w:szCs w:val="24"/>
              </w:rPr>
              <w:t>Įstatymo 35 straipsnio 2 dalies 9 punktas</w:t>
            </w:r>
            <w:r w:rsidRPr="00813A0B">
              <w:rPr>
                <w:rStyle w:val="Puslapioinaosnuoroda"/>
                <w:szCs w:val="24"/>
              </w:rPr>
              <w:footnoteReference w:id="1"/>
            </w:r>
            <w:r w:rsidR="00D23A8D">
              <w:rPr>
                <w:szCs w:val="24"/>
              </w:rPr>
              <w:t>.</w:t>
            </w:r>
          </w:p>
        </w:tc>
      </w:tr>
      <w:tr w:rsidR="00B55E02" w:rsidRPr="00813A0B" w14:paraId="509715A1" w14:textId="77777777" w:rsidTr="000B480B">
        <w:tc>
          <w:tcPr>
            <w:tcW w:w="9634" w:type="dxa"/>
            <w:gridSpan w:val="2"/>
            <w:tcBorders>
              <w:top w:val="single" w:sz="4" w:space="0" w:color="auto"/>
              <w:left w:val="single" w:sz="4" w:space="0" w:color="auto"/>
              <w:bottom w:val="single" w:sz="4" w:space="0" w:color="auto"/>
              <w:right w:val="single" w:sz="4" w:space="0" w:color="auto"/>
            </w:tcBorders>
          </w:tcPr>
          <w:p w14:paraId="4E2D6B37" w14:textId="0311D4FB" w:rsidR="00B55E02" w:rsidRPr="00813A0B" w:rsidRDefault="00B55E02" w:rsidP="00D23A8D">
            <w:pPr>
              <w:ind w:firstLine="883"/>
              <w:jc w:val="both"/>
              <w:rPr>
                <w:szCs w:val="24"/>
              </w:rPr>
            </w:pPr>
            <w:r w:rsidRPr="00813A0B">
              <w:rPr>
                <w:szCs w:val="24"/>
              </w:rPr>
              <w:t xml:space="preserve">Pirkimą vykdo Perkančiosios organizacijos direktoriaus 20202-09-1 įsakymu Nr. A-1221 sudaryta Viešųjų pirkimų komisija (toliau – Pirkimo komisija). Pirkimo sąlygos patvirtintos Pirkimo komisijos </w:t>
            </w:r>
            <w:r w:rsidR="00DF74CE">
              <w:rPr>
                <w:szCs w:val="24"/>
              </w:rPr>
              <w:t xml:space="preserve">sprendimu </w:t>
            </w:r>
            <w:r w:rsidR="00BC3A99">
              <w:rPr>
                <w:szCs w:val="24"/>
              </w:rPr>
              <w:t>(</w:t>
            </w:r>
            <w:r w:rsidRPr="00813A0B">
              <w:rPr>
                <w:szCs w:val="24"/>
              </w:rPr>
              <w:t>2020-09-16 posėdžio protokol</w:t>
            </w:r>
            <w:r w:rsidR="00DF74CE">
              <w:rPr>
                <w:szCs w:val="24"/>
              </w:rPr>
              <w:t>as</w:t>
            </w:r>
            <w:r w:rsidRPr="00813A0B">
              <w:rPr>
                <w:szCs w:val="24"/>
              </w:rPr>
              <w:t xml:space="preserve"> Nr. TVPP-694</w:t>
            </w:r>
            <w:r w:rsidR="00BC3A99">
              <w:rPr>
                <w:szCs w:val="24"/>
              </w:rPr>
              <w:t>)</w:t>
            </w:r>
            <w:r w:rsidR="00DF74CE">
              <w:rPr>
                <w:szCs w:val="24"/>
              </w:rPr>
              <w:t xml:space="preserve"> (toliau – Pirkimo sąlygos)</w:t>
            </w:r>
            <w:r w:rsidRPr="00813A0B">
              <w:rPr>
                <w:szCs w:val="24"/>
              </w:rPr>
              <w:t xml:space="preserve">. </w:t>
            </w:r>
          </w:p>
          <w:p w14:paraId="533AD8B3" w14:textId="13F84FB1" w:rsidR="00B55E02" w:rsidRPr="00813A0B" w:rsidRDefault="00B55E02" w:rsidP="00D23A8D">
            <w:pPr>
              <w:ind w:firstLine="883"/>
              <w:jc w:val="both"/>
              <w:rPr>
                <w:szCs w:val="24"/>
              </w:rPr>
            </w:pPr>
            <w:r w:rsidRPr="00813A0B">
              <w:rPr>
                <w:szCs w:val="24"/>
              </w:rPr>
              <w:t xml:space="preserve">Perkančioji organizacija vykdo tarptautinės vertės </w:t>
            </w:r>
            <w:r w:rsidR="00DF74CE">
              <w:rPr>
                <w:szCs w:val="24"/>
              </w:rPr>
              <w:t>P</w:t>
            </w:r>
            <w:r w:rsidRPr="00813A0B">
              <w:rPr>
                <w:szCs w:val="24"/>
              </w:rPr>
              <w:t>irkimą</w:t>
            </w:r>
            <w:r w:rsidR="00024685">
              <w:rPr>
                <w:szCs w:val="24"/>
              </w:rPr>
              <w:t>.</w:t>
            </w:r>
            <w:r w:rsidR="008203DD">
              <w:rPr>
                <w:szCs w:val="24"/>
              </w:rPr>
              <w:t xml:space="preserve"> Pagal Įstatymo 28 straipsnio 1 dalį</w:t>
            </w:r>
            <w:r w:rsidR="008203DD">
              <w:rPr>
                <w:rStyle w:val="Puslapioinaosnuoroda"/>
                <w:szCs w:val="24"/>
              </w:rPr>
              <w:footnoteReference w:id="2"/>
            </w:r>
            <w:r w:rsidR="00D23A8D">
              <w:rPr>
                <w:szCs w:val="24"/>
              </w:rPr>
              <w:t>,</w:t>
            </w:r>
            <w:r w:rsidR="00024685">
              <w:rPr>
                <w:szCs w:val="24"/>
              </w:rPr>
              <w:t xml:space="preserve"> </w:t>
            </w:r>
            <w:r w:rsidR="008203DD">
              <w:rPr>
                <w:szCs w:val="24"/>
              </w:rPr>
              <w:t xml:space="preserve">Pirkimas turi būti atliekamas skaidant pirkimo objektą į dalis. </w:t>
            </w:r>
            <w:r w:rsidR="008203DD" w:rsidRPr="00813A0B">
              <w:rPr>
                <w:szCs w:val="24"/>
              </w:rPr>
              <w:t>Pirkimo sąlygų 16 punkte nurodyta, kad „Pirkimas į dalis neskaidomas“</w:t>
            </w:r>
            <w:r w:rsidR="00024685">
              <w:rPr>
                <w:szCs w:val="24"/>
              </w:rPr>
              <w:t>,</w:t>
            </w:r>
            <w:r w:rsidRPr="00813A0B">
              <w:rPr>
                <w:szCs w:val="24"/>
              </w:rPr>
              <w:t xml:space="preserve"> todėl </w:t>
            </w:r>
            <w:r w:rsidR="00D23A8D">
              <w:rPr>
                <w:szCs w:val="24"/>
              </w:rPr>
              <w:t>Perkančioji organizacija</w:t>
            </w:r>
            <w:r w:rsidRPr="00813A0B">
              <w:rPr>
                <w:szCs w:val="24"/>
              </w:rPr>
              <w:t xml:space="preserve"> privalo laikytis Įstatymo 28 straipsnio 2 dalyje</w:t>
            </w:r>
            <w:r w:rsidRPr="00813A0B">
              <w:rPr>
                <w:rStyle w:val="Puslapioinaosnuoroda"/>
                <w:szCs w:val="24"/>
              </w:rPr>
              <w:footnoteReference w:id="3"/>
            </w:r>
            <w:r w:rsidRPr="00813A0B">
              <w:rPr>
                <w:szCs w:val="24"/>
              </w:rPr>
              <w:t xml:space="preserve"> nustatytos bendrosios taisyklės dėl pareigos pirkimo dokumentuose </w:t>
            </w:r>
            <w:r w:rsidR="00024685">
              <w:rPr>
                <w:szCs w:val="24"/>
              </w:rPr>
              <w:t>pateikti</w:t>
            </w:r>
            <w:r w:rsidRPr="00813A0B">
              <w:rPr>
                <w:szCs w:val="24"/>
              </w:rPr>
              <w:t xml:space="preserve"> </w:t>
            </w:r>
            <w:r w:rsidR="00024685">
              <w:rPr>
                <w:szCs w:val="24"/>
              </w:rPr>
              <w:t>P</w:t>
            </w:r>
            <w:r w:rsidRPr="00813A0B">
              <w:rPr>
                <w:szCs w:val="24"/>
              </w:rPr>
              <w:t>irkimo objekto neskaidymo į dalis pagrindimą.</w:t>
            </w:r>
            <w:r w:rsidR="00EE298A">
              <w:rPr>
                <w:szCs w:val="24"/>
              </w:rPr>
              <w:t xml:space="preserve"> T</w:t>
            </w:r>
            <w:r w:rsidRPr="00813A0B">
              <w:rPr>
                <w:bCs/>
                <w:szCs w:val="24"/>
              </w:rPr>
              <w:t xml:space="preserve">ačiau Perkančioji organizacija Pirkimo dokumentuose nepagrindė, kodėl netaikė pareigos skaidyti Pirkimo objekto į dalis. </w:t>
            </w:r>
            <w:r w:rsidRPr="00813A0B">
              <w:rPr>
                <w:szCs w:val="24"/>
              </w:rPr>
              <w:t>Perkančioji organizacija</w:t>
            </w:r>
            <w:r w:rsidRPr="00813A0B">
              <w:rPr>
                <w:rStyle w:val="Puslapioinaosnuoroda"/>
                <w:szCs w:val="24"/>
              </w:rPr>
              <w:footnoteReference w:id="4"/>
            </w:r>
            <w:r w:rsidRPr="00813A0B">
              <w:rPr>
                <w:szCs w:val="24"/>
              </w:rPr>
              <w:t xml:space="preserve"> nurodė, kad pagrindimas dėl neskaidymo į dalis pateiktas </w:t>
            </w:r>
            <w:r w:rsidR="00DF74CE">
              <w:rPr>
                <w:szCs w:val="24"/>
              </w:rPr>
              <w:t>Pirkimo k</w:t>
            </w:r>
            <w:r w:rsidRPr="00813A0B">
              <w:rPr>
                <w:szCs w:val="24"/>
              </w:rPr>
              <w:t>omisijos posėdžio 2020-09-16 protokole Nr. TVPP-694. Įstatymo 2 straipsnio 39 dalyje</w:t>
            </w:r>
            <w:r w:rsidRPr="00813A0B">
              <w:rPr>
                <w:rStyle w:val="Puslapioinaosnuoroda"/>
                <w:szCs w:val="24"/>
              </w:rPr>
              <w:footnoteReference w:id="5"/>
            </w:r>
            <w:r w:rsidRPr="00813A0B">
              <w:rPr>
                <w:szCs w:val="24"/>
              </w:rPr>
              <w:t xml:space="preserve"> nurodyta, kas sudaro viešojo pirkimo dokumentus, tuo tarpu pirkimų komisijos protokolai nėra laikomi pirkimo dokumentų dalimi.</w:t>
            </w:r>
          </w:p>
          <w:p w14:paraId="139830DC" w14:textId="3815E6A2" w:rsidR="00B55E02" w:rsidRPr="00813A0B" w:rsidRDefault="00EE298A" w:rsidP="00D23A8D">
            <w:pPr>
              <w:ind w:firstLine="883"/>
              <w:jc w:val="both"/>
              <w:rPr>
                <w:szCs w:val="24"/>
              </w:rPr>
            </w:pPr>
            <w:r>
              <w:rPr>
                <w:bCs/>
                <w:szCs w:val="24"/>
              </w:rPr>
              <w:t xml:space="preserve">Apibendrinant išdėstytą, Tarnyba konstatuoja, kad </w:t>
            </w:r>
            <w:r w:rsidR="00B55E02" w:rsidRPr="00813A0B">
              <w:rPr>
                <w:bCs/>
                <w:szCs w:val="24"/>
              </w:rPr>
              <w:t>Perkančioji organizacija</w:t>
            </w:r>
            <w:r w:rsidR="0042443E">
              <w:rPr>
                <w:bCs/>
                <w:szCs w:val="24"/>
              </w:rPr>
              <w:t>,</w:t>
            </w:r>
            <w:r w:rsidR="00B55E02" w:rsidRPr="00813A0B">
              <w:rPr>
                <w:bCs/>
                <w:szCs w:val="24"/>
              </w:rPr>
              <w:t xml:space="preserve"> </w:t>
            </w:r>
            <w:r w:rsidR="00024685">
              <w:rPr>
                <w:bCs/>
                <w:szCs w:val="24"/>
              </w:rPr>
              <w:t>Pirkimo dokumentuose</w:t>
            </w:r>
            <w:r w:rsidR="00024685" w:rsidRPr="00813A0B">
              <w:rPr>
                <w:bCs/>
                <w:szCs w:val="24"/>
              </w:rPr>
              <w:t xml:space="preserve"> </w:t>
            </w:r>
            <w:r w:rsidR="00024685">
              <w:rPr>
                <w:bCs/>
                <w:szCs w:val="24"/>
              </w:rPr>
              <w:t>nenurodžiusi sprendimo dėl tarptautinės vertės Pirkimo objekto</w:t>
            </w:r>
            <w:r w:rsidR="0042443E">
              <w:rPr>
                <w:bCs/>
                <w:szCs w:val="24"/>
              </w:rPr>
              <w:t xml:space="preserve"> </w:t>
            </w:r>
            <w:r w:rsidR="00024685">
              <w:rPr>
                <w:bCs/>
                <w:szCs w:val="24"/>
              </w:rPr>
              <w:t>neskaidymo į dalis argumentų</w:t>
            </w:r>
            <w:r w:rsidR="0042443E">
              <w:rPr>
                <w:bCs/>
                <w:szCs w:val="24"/>
              </w:rPr>
              <w:t xml:space="preserve">, </w:t>
            </w:r>
            <w:r w:rsidR="00B55E02" w:rsidRPr="00813A0B">
              <w:rPr>
                <w:bCs/>
                <w:szCs w:val="24"/>
              </w:rPr>
              <w:t>pažeidė Įstatymo 35 straipsnio 2 dalies 9 punkto nuostatas</w:t>
            </w:r>
            <w:r w:rsidR="0042443E">
              <w:rPr>
                <w:bCs/>
                <w:szCs w:val="24"/>
              </w:rPr>
              <w:t>.</w:t>
            </w:r>
          </w:p>
        </w:tc>
      </w:tr>
      <w:tr w:rsidR="00B55E02" w:rsidRPr="00813A0B" w14:paraId="2FF3FA83" w14:textId="77777777" w:rsidTr="000B480B">
        <w:tc>
          <w:tcPr>
            <w:tcW w:w="1271" w:type="dxa"/>
            <w:tcBorders>
              <w:top w:val="single" w:sz="4" w:space="0" w:color="auto"/>
              <w:left w:val="single" w:sz="4" w:space="0" w:color="auto"/>
              <w:bottom w:val="single" w:sz="4" w:space="0" w:color="auto"/>
              <w:right w:val="single" w:sz="4" w:space="0" w:color="auto"/>
            </w:tcBorders>
          </w:tcPr>
          <w:p w14:paraId="4F2593AF" w14:textId="77777777" w:rsidR="00B55E02" w:rsidRPr="00813A0B" w:rsidRDefault="00B55E02" w:rsidP="000B480B">
            <w:pPr>
              <w:jc w:val="center"/>
              <w:rPr>
                <w:szCs w:val="24"/>
              </w:rPr>
            </w:pPr>
            <w:r w:rsidRPr="00813A0B">
              <w:rPr>
                <w:szCs w:val="24"/>
              </w:rPr>
              <w:t xml:space="preserve">2. </w:t>
            </w:r>
          </w:p>
        </w:tc>
        <w:tc>
          <w:tcPr>
            <w:tcW w:w="8363" w:type="dxa"/>
            <w:tcBorders>
              <w:top w:val="single" w:sz="4" w:space="0" w:color="auto"/>
              <w:left w:val="single" w:sz="4" w:space="0" w:color="auto"/>
              <w:bottom w:val="single" w:sz="4" w:space="0" w:color="auto"/>
              <w:right w:val="single" w:sz="4" w:space="0" w:color="auto"/>
            </w:tcBorders>
          </w:tcPr>
          <w:p w14:paraId="6F9F8460" w14:textId="47C57516" w:rsidR="00B55E02" w:rsidRPr="00813A0B" w:rsidRDefault="00B55E02" w:rsidP="000B480B">
            <w:pPr>
              <w:jc w:val="both"/>
              <w:rPr>
                <w:szCs w:val="24"/>
              </w:rPr>
            </w:pPr>
            <w:r w:rsidRPr="00813A0B">
              <w:rPr>
                <w:szCs w:val="24"/>
              </w:rPr>
              <w:t>Įstatymo 47 straipsnio 1 dalis</w:t>
            </w:r>
            <w:r w:rsidRPr="00813A0B">
              <w:rPr>
                <w:rStyle w:val="Puslapioinaosnuoroda"/>
                <w:szCs w:val="24"/>
              </w:rPr>
              <w:footnoteReference w:id="6"/>
            </w:r>
            <w:r w:rsidR="00D23A8D">
              <w:rPr>
                <w:szCs w:val="24"/>
              </w:rPr>
              <w:t>;</w:t>
            </w:r>
          </w:p>
          <w:p w14:paraId="55A654FA" w14:textId="7D29A2DB" w:rsidR="00B55E02" w:rsidRPr="00813A0B" w:rsidRDefault="00B55E02" w:rsidP="000B480B">
            <w:pPr>
              <w:jc w:val="both"/>
              <w:rPr>
                <w:szCs w:val="24"/>
              </w:rPr>
            </w:pPr>
            <w:r w:rsidRPr="00813A0B">
              <w:rPr>
                <w:szCs w:val="24"/>
              </w:rPr>
              <w:t>Įstatymo 47 straipsnio 7 dalis</w:t>
            </w:r>
            <w:r w:rsidRPr="00813A0B">
              <w:rPr>
                <w:rStyle w:val="Puslapioinaosnuoroda"/>
                <w:szCs w:val="24"/>
              </w:rPr>
              <w:footnoteReference w:id="7"/>
            </w:r>
            <w:r w:rsidR="00D23A8D">
              <w:rPr>
                <w:szCs w:val="24"/>
              </w:rPr>
              <w:t>;</w:t>
            </w:r>
          </w:p>
          <w:p w14:paraId="6916EFA2" w14:textId="4159B1E8" w:rsidR="00B55E02" w:rsidRPr="00813A0B" w:rsidRDefault="00B55E02" w:rsidP="000B480B">
            <w:pPr>
              <w:jc w:val="both"/>
              <w:rPr>
                <w:szCs w:val="24"/>
              </w:rPr>
            </w:pPr>
            <w:r w:rsidRPr="00813A0B">
              <w:rPr>
                <w:szCs w:val="24"/>
              </w:rPr>
              <w:t>Įstatymo 17 straipsnio 1 dalis</w:t>
            </w:r>
            <w:r w:rsidRPr="00813A0B">
              <w:rPr>
                <w:rStyle w:val="Puslapioinaosnuoroda"/>
                <w:szCs w:val="24"/>
              </w:rPr>
              <w:footnoteReference w:id="8"/>
            </w:r>
            <w:r w:rsidR="00D23A8D">
              <w:rPr>
                <w:szCs w:val="24"/>
              </w:rPr>
              <w:t>.</w:t>
            </w:r>
          </w:p>
        </w:tc>
      </w:tr>
      <w:tr w:rsidR="00B55E02" w:rsidRPr="009E7769" w14:paraId="426127D0" w14:textId="77777777" w:rsidTr="000B480B">
        <w:tc>
          <w:tcPr>
            <w:tcW w:w="9634" w:type="dxa"/>
            <w:gridSpan w:val="2"/>
            <w:tcBorders>
              <w:top w:val="single" w:sz="4" w:space="0" w:color="auto"/>
              <w:left w:val="single" w:sz="4" w:space="0" w:color="auto"/>
              <w:bottom w:val="single" w:sz="4" w:space="0" w:color="auto"/>
              <w:right w:val="single" w:sz="4" w:space="0" w:color="auto"/>
            </w:tcBorders>
          </w:tcPr>
          <w:p w14:paraId="151BEF19" w14:textId="500AC22A" w:rsidR="00551734" w:rsidRPr="00E15D4A" w:rsidRDefault="00B55E02" w:rsidP="00A13442">
            <w:pPr>
              <w:ind w:firstLine="883"/>
              <w:jc w:val="both"/>
              <w:rPr>
                <w:bCs/>
                <w:szCs w:val="24"/>
              </w:rPr>
            </w:pPr>
            <w:r w:rsidRPr="00E15D4A">
              <w:rPr>
                <w:bCs/>
                <w:szCs w:val="24"/>
              </w:rPr>
              <w:t>Pirkimo sąlygų 3 dalies „Tiekėjų pašalinimo pagrindai ir kvalifikacijos reikalavimai“ 25 punkto 2 lentelės „Tiekėjų kvalifikacijos reikalavimai“ eilutėje Nr. 25.1 nustatytas</w:t>
            </w:r>
            <w:r w:rsidRPr="00E15D4A">
              <w:rPr>
                <w:szCs w:val="24"/>
              </w:rPr>
              <w:t xml:space="preserve"> tiekėjų kvalifikacijos reikalavimas, kad „</w:t>
            </w:r>
            <w:r w:rsidR="00E15D4A" w:rsidRPr="00E15D4A">
              <w:rPr>
                <w:szCs w:val="24"/>
              </w:rPr>
              <w:t xml:space="preserve">Tiekėjo per paskutinius 3 metus iki pasiūlymų pateikimo termino pabaigos arba per laiką nuo tiekėjo įregistravimo dienos (jeigu tiekėjas vykdė veiklą mažiau nei 3 metus iki pasiūlymų pateikimo termino pabaigos) turi būti įvykdyta (ir) ar vykdoma bent viena </w:t>
            </w:r>
            <w:r w:rsidR="00E15D4A" w:rsidRPr="00E15D4A">
              <w:rPr>
                <w:szCs w:val="24"/>
              </w:rPr>
              <w:lastRenderedPageBreak/>
              <w:t>priežiūros žiemą sutartis: &lt;...&gt;</w:t>
            </w:r>
            <w:r w:rsidR="00A13442">
              <w:rPr>
                <w:szCs w:val="24"/>
              </w:rPr>
              <w:t xml:space="preserve"> </w:t>
            </w:r>
            <w:r w:rsidRPr="00E15D4A">
              <w:rPr>
                <w:bCs/>
                <w:szCs w:val="24"/>
              </w:rPr>
              <w:t>Sutarties vertė per metus turi būti ne mažesnė kaip 400 000 Eur su PVM</w:t>
            </w:r>
            <w:r w:rsidR="00E15D4A" w:rsidRPr="00E15D4A">
              <w:rPr>
                <w:bCs/>
                <w:i/>
                <w:iCs/>
                <w:szCs w:val="24"/>
              </w:rPr>
              <w:t xml:space="preserve"> </w:t>
            </w:r>
            <w:r w:rsidR="00E15D4A" w:rsidRPr="00E15D4A">
              <w:rPr>
                <w:bCs/>
                <w:szCs w:val="24"/>
              </w:rPr>
              <w:t>(</w:t>
            </w:r>
            <w:r w:rsidR="00E15D4A" w:rsidRPr="00A13442">
              <w:rPr>
                <w:i/>
                <w:iCs/>
                <w:szCs w:val="24"/>
              </w:rPr>
              <w:t>Pastaba: jei sutartis dar vykdoma, tai iki pasiūlymų pateikimo termino pabaigos turi būti suteikta paslaugų ne mažiau kaip už nurodytą sumą</w:t>
            </w:r>
            <w:r w:rsidR="00E15D4A" w:rsidRPr="00E15D4A">
              <w:rPr>
                <w:szCs w:val="24"/>
              </w:rPr>
              <w:t>)“</w:t>
            </w:r>
            <w:r w:rsidR="00935FCA" w:rsidRPr="00E15D4A">
              <w:rPr>
                <w:bCs/>
                <w:szCs w:val="24"/>
              </w:rPr>
              <w:t xml:space="preserve"> (toliau – Reikalavimas</w:t>
            </w:r>
            <w:r w:rsidR="00D06375" w:rsidRPr="00E15D4A">
              <w:rPr>
                <w:bCs/>
                <w:szCs w:val="24"/>
              </w:rPr>
              <w:t xml:space="preserve"> 1</w:t>
            </w:r>
            <w:r w:rsidR="00935FCA" w:rsidRPr="00E15D4A">
              <w:rPr>
                <w:bCs/>
                <w:szCs w:val="24"/>
              </w:rPr>
              <w:t>).</w:t>
            </w:r>
          </w:p>
          <w:p w14:paraId="2F56C883" w14:textId="4855C2CC" w:rsidR="00B55E02" w:rsidRPr="00A13442" w:rsidRDefault="00A13442" w:rsidP="00A13442">
            <w:pPr>
              <w:ind w:firstLine="883"/>
              <w:jc w:val="both"/>
              <w:rPr>
                <w:szCs w:val="24"/>
              </w:rPr>
            </w:pPr>
            <w:r>
              <w:rPr>
                <w:szCs w:val="24"/>
              </w:rPr>
              <w:t>2.1. Vertinant Reikalavimą</w:t>
            </w:r>
            <w:r w:rsidR="005862C6">
              <w:rPr>
                <w:szCs w:val="24"/>
              </w:rPr>
              <w:t xml:space="preserve"> </w:t>
            </w:r>
            <w:r>
              <w:rPr>
                <w:szCs w:val="24"/>
              </w:rPr>
              <w:t>1 dalyje „</w:t>
            </w:r>
            <w:r w:rsidRPr="00A13442">
              <w:rPr>
                <w:szCs w:val="24"/>
                <w:u w:val="single"/>
              </w:rPr>
              <w:t>dėl įvykdytos (ir) ar vykdomos bent vienos priežiūros žiemą sutarties</w:t>
            </w:r>
            <w:r>
              <w:rPr>
                <w:szCs w:val="24"/>
              </w:rPr>
              <w:t xml:space="preserve">“ pažymėtina, kad pagal </w:t>
            </w:r>
            <w:r w:rsidR="00B55E02" w:rsidRPr="00E15D4A">
              <w:rPr>
                <w:rFonts w:eastAsia="Calibri"/>
                <w:szCs w:val="24"/>
              </w:rPr>
              <w:t>Tiekėjo kvalifikacijos reikalavimų nustatymo metodikos</w:t>
            </w:r>
            <w:r w:rsidR="00B55E02" w:rsidRPr="00E15D4A">
              <w:rPr>
                <w:rStyle w:val="Puslapioinaosnuoroda"/>
                <w:i/>
                <w:iCs/>
                <w:szCs w:val="24"/>
              </w:rPr>
              <w:footnoteReference w:id="9"/>
            </w:r>
            <w:r w:rsidR="00B55E02" w:rsidRPr="00E15D4A">
              <w:rPr>
                <w:rFonts w:eastAsia="Calibri"/>
                <w:szCs w:val="24"/>
              </w:rPr>
              <w:t xml:space="preserve"> (toliau – Kvalifikacijos metodika) 21.1.2 punkto 2 papunk</w:t>
            </w:r>
            <w:r>
              <w:rPr>
                <w:rFonts w:eastAsia="Calibri"/>
                <w:szCs w:val="24"/>
              </w:rPr>
              <w:t>tį</w:t>
            </w:r>
            <w:r w:rsidR="00B55E02" w:rsidRPr="00E15D4A">
              <w:rPr>
                <w:rFonts w:eastAsia="Calibri"/>
                <w:szCs w:val="24"/>
              </w:rPr>
              <w:t>, reikalaujamas pirkimo sutarčių skaičius priklauso nuo to, ar pirkimo objektas yra dalus: „</w:t>
            </w:r>
            <w:r w:rsidR="00B55E02" w:rsidRPr="00A13442">
              <w:rPr>
                <w:spacing w:val="2"/>
                <w:szCs w:val="24"/>
              </w:rPr>
              <w:t>jei pirkimo objektas yra sudėtinis ir gali būti dalus (pavyzdžiui, perkami keli automobiliai, &lt;...&gt; maitinimo paslaugos, valymo paslaugos) ir &lt;...&gt; paslaugų suteikimo &lt;...&gt;  terminas yra nevienkartinis &lt;...&gt;, o dalimis, tada, kai atsiras poreikis &lt;...&gt;),</w:t>
            </w:r>
            <w:r w:rsidR="00B55E02" w:rsidRPr="00E15D4A">
              <w:rPr>
                <w:spacing w:val="2"/>
                <w:szCs w:val="24"/>
              </w:rPr>
              <w:t xml:space="preserve"> tiekėjo prašoma būti įvykdžius / vykdyti </w:t>
            </w:r>
            <w:r w:rsidR="00B55E02" w:rsidRPr="00E15D4A">
              <w:rPr>
                <w:b/>
                <w:spacing w:val="2"/>
                <w:szCs w:val="24"/>
              </w:rPr>
              <w:t>bent 1 ar daugiau</w:t>
            </w:r>
            <w:r w:rsidR="00B55E02" w:rsidRPr="00E15D4A">
              <w:rPr>
                <w:b/>
                <w:szCs w:val="24"/>
              </w:rPr>
              <w:t xml:space="preserve"> pirkimo</w:t>
            </w:r>
            <w:r w:rsidR="00B55E02" w:rsidRPr="00E15D4A">
              <w:rPr>
                <w:b/>
                <w:spacing w:val="2"/>
                <w:szCs w:val="24"/>
              </w:rPr>
              <w:t xml:space="preserve"> sutarčių </w:t>
            </w:r>
            <w:r w:rsidR="00B55E02" w:rsidRPr="00E15D4A">
              <w:rPr>
                <w:spacing w:val="2"/>
                <w:szCs w:val="24"/>
              </w:rPr>
              <w:t xml:space="preserve">&lt;...&gt;“. </w:t>
            </w:r>
          </w:p>
          <w:p w14:paraId="18C661ED" w14:textId="01CB49B7" w:rsidR="00B904D8" w:rsidRPr="00E15D4A" w:rsidRDefault="00DE1A15" w:rsidP="00A13442">
            <w:pPr>
              <w:ind w:firstLine="883"/>
              <w:jc w:val="both"/>
              <w:rPr>
                <w:szCs w:val="24"/>
              </w:rPr>
            </w:pPr>
            <w:r w:rsidRPr="00E15D4A">
              <w:rPr>
                <w:szCs w:val="24"/>
              </w:rPr>
              <w:t xml:space="preserve">Nagrinėjamu atveju, remiantis Pirkimo sąlygų 1 priedo „Pasiūlymas“ </w:t>
            </w:r>
            <w:r w:rsidR="00B904D8" w:rsidRPr="00E15D4A">
              <w:rPr>
                <w:szCs w:val="24"/>
              </w:rPr>
              <w:t xml:space="preserve">(toliau </w:t>
            </w:r>
            <w:r w:rsidR="005862C6">
              <w:rPr>
                <w:szCs w:val="24"/>
              </w:rPr>
              <w:t>–</w:t>
            </w:r>
            <w:r w:rsidR="00B904D8" w:rsidRPr="00E15D4A">
              <w:rPr>
                <w:szCs w:val="24"/>
              </w:rPr>
              <w:t xml:space="preserve"> Pasiūlymas) </w:t>
            </w:r>
            <w:r w:rsidRPr="00E15D4A">
              <w:rPr>
                <w:szCs w:val="24"/>
              </w:rPr>
              <w:t>lentelėje pateiktais paslaugų aprašymais, didžiąją dalį Perkančiosios organizacijos Pirkimu siekiamų įsigyti paslaugų sudaro mechanizuotas gatvių važiuojamosios dalies valymas žiemą (pagal priežiūros lygius), sniego išvežimas, rankinis gatvės važiuojamosios dalies (pakraščio prie gatvės bordiūro) valymas (žiemą, vasarą), rankinis visuomeninio transporto sustojimo aikštelės važiuojamosios dalies (įvažos) valymas (žiemą, vasarą), automobilių stovėjimo aikštelių ir saugaus eismo salelių valymas (žiemą, vasarą), mechanizuotas gatvių važiuojamosios dalies valymas žiemą auto greideriu</w:t>
            </w:r>
            <w:r w:rsidR="00B904D8" w:rsidRPr="00E15D4A">
              <w:rPr>
                <w:szCs w:val="24"/>
              </w:rPr>
              <w:t xml:space="preserve"> ir pan</w:t>
            </w:r>
            <w:r w:rsidRPr="00E15D4A">
              <w:rPr>
                <w:szCs w:val="24"/>
              </w:rPr>
              <w:t>.</w:t>
            </w:r>
            <w:r w:rsidR="00B904D8" w:rsidRPr="00E15D4A">
              <w:rPr>
                <w:szCs w:val="24"/>
              </w:rPr>
              <w:t xml:space="preserve">, kurios bus atliekamos Šiaulių miesto gatvėse ir kitose teritorijose. Pasiūlymo formoje </w:t>
            </w:r>
            <w:r w:rsidR="00D26478" w:rsidRPr="00E15D4A">
              <w:rPr>
                <w:szCs w:val="24"/>
              </w:rPr>
              <w:t xml:space="preserve"> ir Pirkimo sąlygose</w:t>
            </w:r>
            <w:r w:rsidR="00D26478" w:rsidRPr="00E15D4A">
              <w:rPr>
                <w:rStyle w:val="Puslapioinaosnuoroda"/>
                <w:szCs w:val="24"/>
              </w:rPr>
              <w:footnoteReference w:id="10"/>
            </w:r>
            <w:r w:rsidR="00D26478" w:rsidRPr="00E15D4A">
              <w:rPr>
                <w:szCs w:val="24"/>
              </w:rPr>
              <w:t xml:space="preserve"> </w:t>
            </w:r>
            <w:r w:rsidR="00B904D8" w:rsidRPr="00E15D4A">
              <w:rPr>
                <w:szCs w:val="24"/>
              </w:rPr>
              <w:t xml:space="preserve">nurodyta, kad </w:t>
            </w:r>
            <w:r w:rsidR="00B904D8" w:rsidRPr="00E15D4A">
              <w:rPr>
                <w:i/>
                <w:iCs/>
                <w:szCs w:val="24"/>
              </w:rPr>
              <w:t>visos paslaugos užsakomos pagal poreikį</w:t>
            </w:r>
            <w:r w:rsidR="00B904D8" w:rsidRPr="00E15D4A">
              <w:rPr>
                <w:szCs w:val="24"/>
              </w:rPr>
              <w:t>. Pirkimo sąlyg</w:t>
            </w:r>
            <w:r w:rsidR="004079A0" w:rsidRPr="00E15D4A">
              <w:rPr>
                <w:szCs w:val="24"/>
              </w:rPr>
              <w:t>ose</w:t>
            </w:r>
            <w:r w:rsidR="004079A0" w:rsidRPr="00E15D4A">
              <w:rPr>
                <w:rStyle w:val="Puslapioinaosnuoroda"/>
                <w:szCs w:val="24"/>
              </w:rPr>
              <w:footnoteReference w:id="11"/>
            </w:r>
            <w:r w:rsidR="00B904D8" w:rsidRPr="00E15D4A">
              <w:rPr>
                <w:szCs w:val="24"/>
              </w:rPr>
              <w:t xml:space="preserve"> </w:t>
            </w:r>
            <w:r w:rsidR="004079A0" w:rsidRPr="00E15D4A">
              <w:rPr>
                <w:szCs w:val="24"/>
              </w:rPr>
              <w:t>nur</w:t>
            </w:r>
            <w:r w:rsidR="00B904D8" w:rsidRPr="00E15D4A">
              <w:rPr>
                <w:szCs w:val="24"/>
              </w:rPr>
              <w:t xml:space="preserve">odytas </w:t>
            </w:r>
            <w:r w:rsidR="00B904D8" w:rsidRPr="00E15D4A">
              <w:rPr>
                <w:i/>
                <w:iCs/>
                <w:szCs w:val="24"/>
              </w:rPr>
              <w:t>paslaugų teikimo terminas – 2 (dveji) metai</w:t>
            </w:r>
            <w:r w:rsidR="00B904D8" w:rsidRPr="00E15D4A">
              <w:rPr>
                <w:szCs w:val="24"/>
              </w:rPr>
              <w:t xml:space="preserve"> nuo sutarties įsigaliojimo dienos. Paslaugų terminas gali būti pratęstas 1 kartą ne ilgesniam nei 1 (vienerių) metų laikotarpiui. „Su Paslaugų teikėju už tinkamai ir laiku suteiktas Paslaugas bus </w:t>
            </w:r>
            <w:r w:rsidR="00B904D8" w:rsidRPr="00E15D4A">
              <w:rPr>
                <w:i/>
                <w:iCs/>
                <w:szCs w:val="24"/>
              </w:rPr>
              <w:t>atsiskaitoma pagal faktiškai atliktas paslaugas</w:t>
            </w:r>
            <w:r w:rsidR="00B904D8" w:rsidRPr="00E15D4A">
              <w:rPr>
                <w:szCs w:val="24"/>
              </w:rPr>
              <w:t xml:space="preserve"> </w:t>
            </w:r>
            <w:r w:rsidR="00B904D8" w:rsidRPr="00E15D4A">
              <w:rPr>
                <w:szCs w:val="24"/>
                <w:lang w:bidi="lt-LT"/>
              </w:rPr>
              <w:t>Paslaugų teikėjui pateikus – Paslaugų gavėjui priėmus paslaugų atlikimo aktus (-ą) ir sąskaitą (-as) faktūrą -(as)</w:t>
            </w:r>
            <w:r w:rsidR="004079A0" w:rsidRPr="00E15D4A">
              <w:rPr>
                <w:rStyle w:val="Puslapioinaosnuoroda"/>
                <w:szCs w:val="24"/>
                <w:lang w:bidi="lt-LT"/>
              </w:rPr>
              <w:footnoteReference w:id="12"/>
            </w:r>
            <w:r w:rsidR="004079A0" w:rsidRPr="00E15D4A">
              <w:rPr>
                <w:szCs w:val="24"/>
                <w:lang w:bidi="lt-LT"/>
              </w:rPr>
              <w:t>.</w:t>
            </w:r>
            <w:r w:rsidR="00B904D8" w:rsidRPr="00E15D4A">
              <w:rPr>
                <w:szCs w:val="24"/>
                <w:lang w:bidi="lt-LT"/>
              </w:rPr>
              <w:t xml:space="preserve">  „</w:t>
            </w:r>
            <w:r w:rsidR="00B904D8" w:rsidRPr="00E15D4A">
              <w:rPr>
                <w:i/>
                <w:iCs/>
                <w:szCs w:val="24"/>
                <w:lang w:bidi="lt-LT"/>
              </w:rPr>
              <w:t xml:space="preserve">Paslaugų gavėjas už tinkamai ir laiku suteiktas Paslaugas Paslaugų teikėjui pagal faktiškai atliktas paslaugas </w:t>
            </w:r>
            <w:r w:rsidR="00B904D8" w:rsidRPr="00E15D4A">
              <w:rPr>
                <w:i/>
                <w:iCs/>
                <w:szCs w:val="24"/>
              </w:rPr>
              <w:t>&lt;...&gt; apmoka &lt;...&gt; per 30</w:t>
            </w:r>
            <w:r w:rsidR="00B904D8" w:rsidRPr="00E15D4A">
              <w:rPr>
                <w:szCs w:val="24"/>
              </w:rPr>
              <w:t xml:space="preserve"> (trisdešimt) kalendorinių dienų po dokumentų priėmimo &lt;...&gt;, </w:t>
            </w:r>
            <w:r w:rsidR="00B904D8" w:rsidRPr="00E15D4A">
              <w:rPr>
                <w:i/>
                <w:iCs/>
                <w:szCs w:val="24"/>
              </w:rPr>
              <w:t>bet ne vėliau kaip per 60 (šešiasdešimt) kalendorinių dienų po dokumentų priėmimo dienos</w:t>
            </w:r>
            <w:r w:rsidR="00B904D8" w:rsidRPr="00E15D4A">
              <w:rPr>
                <w:szCs w:val="24"/>
              </w:rPr>
              <w:t xml:space="preserve"> &lt;...&gt;“</w:t>
            </w:r>
            <w:r w:rsidR="004079A0" w:rsidRPr="00E15D4A">
              <w:rPr>
                <w:rStyle w:val="Puslapioinaosnuoroda"/>
                <w:szCs w:val="24"/>
              </w:rPr>
              <w:footnoteReference w:id="13"/>
            </w:r>
            <w:r w:rsidR="00B904D8" w:rsidRPr="00E15D4A">
              <w:rPr>
                <w:szCs w:val="24"/>
              </w:rPr>
              <w:t xml:space="preserve">. </w:t>
            </w:r>
          </w:p>
          <w:p w14:paraId="38D2545B" w14:textId="1CFAE203" w:rsidR="00B55E02" w:rsidRPr="00652E5C" w:rsidRDefault="00B55E02" w:rsidP="00652E5C">
            <w:pPr>
              <w:ind w:firstLine="883"/>
              <w:jc w:val="both"/>
              <w:rPr>
                <w:szCs w:val="24"/>
              </w:rPr>
            </w:pPr>
            <w:r w:rsidRPr="00E15D4A">
              <w:rPr>
                <w:szCs w:val="24"/>
              </w:rPr>
              <w:t xml:space="preserve">Apibendrinus tai, kas išdėstyta, daroma išvada, kad </w:t>
            </w:r>
            <w:r w:rsidRPr="005862C6">
              <w:rPr>
                <w:b/>
                <w:bCs/>
                <w:szCs w:val="24"/>
              </w:rPr>
              <w:t>Pirkimo objektas yra sudėtinis ir dalus.</w:t>
            </w:r>
            <w:r w:rsidRPr="00E15D4A">
              <w:rPr>
                <w:szCs w:val="24"/>
              </w:rPr>
              <w:t xml:space="preserve"> </w:t>
            </w:r>
            <w:r w:rsidRPr="005862C6">
              <w:rPr>
                <w:szCs w:val="24"/>
              </w:rPr>
              <w:t>Atsižvelgiant į tai, Perkančioji organizacija turėjo nustatyti kvalifikacinį</w:t>
            </w:r>
            <w:r w:rsidR="00C851F7" w:rsidRPr="005862C6">
              <w:rPr>
                <w:szCs w:val="24"/>
              </w:rPr>
              <w:t xml:space="preserve"> </w:t>
            </w:r>
            <w:r w:rsidR="005862C6" w:rsidRPr="005862C6">
              <w:rPr>
                <w:szCs w:val="24"/>
              </w:rPr>
              <w:t>reikalavimą tiekėjams</w:t>
            </w:r>
            <w:r w:rsidRPr="005862C6">
              <w:rPr>
                <w:szCs w:val="24"/>
              </w:rPr>
              <w:t xml:space="preserve"> </w:t>
            </w:r>
            <w:r w:rsidR="005862C6" w:rsidRPr="005862C6">
              <w:rPr>
                <w:szCs w:val="24"/>
              </w:rPr>
              <w:t>„</w:t>
            </w:r>
            <w:r w:rsidRPr="005862C6">
              <w:rPr>
                <w:szCs w:val="24"/>
              </w:rPr>
              <w:t xml:space="preserve">būti </w:t>
            </w:r>
            <w:r w:rsidRPr="005862C6">
              <w:rPr>
                <w:spacing w:val="2"/>
                <w:szCs w:val="24"/>
                <w:lang w:eastAsia="lt-LT"/>
              </w:rPr>
              <w:t xml:space="preserve">įvykdžius / vykdyti </w:t>
            </w:r>
            <w:r w:rsidRPr="005862C6">
              <w:rPr>
                <w:spacing w:val="2"/>
                <w:szCs w:val="24"/>
                <w:u w:val="single"/>
                <w:lang w:eastAsia="lt-LT"/>
              </w:rPr>
              <w:t>bent 1 ar daugiau</w:t>
            </w:r>
            <w:r w:rsidRPr="005862C6">
              <w:rPr>
                <w:szCs w:val="24"/>
                <w:u w:val="single"/>
                <w:lang w:eastAsia="lt-LT"/>
              </w:rPr>
              <w:t xml:space="preserve"> pirkimo</w:t>
            </w:r>
            <w:r w:rsidRPr="005862C6">
              <w:rPr>
                <w:spacing w:val="2"/>
                <w:szCs w:val="24"/>
                <w:u w:val="single"/>
                <w:lang w:eastAsia="lt-LT"/>
              </w:rPr>
              <w:t xml:space="preserve"> sutarčių, </w:t>
            </w:r>
            <w:r w:rsidR="005862C6" w:rsidRPr="005862C6">
              <w:rPr>
                <w:spacing w:val="2"/>
                <w:szCs w:val="24"/>
                <w:u w:val="single"/>
                <w:lang w:eastAsia="lt-LT"/>
              </w:rPr>
              <w:t>kurių bendra vertė ne mažesnė kaip &lt;...&gt;</w:t>
            </w:r>
            <w:r w:rsidR="005862C6" w:rsidRPr="005862C6">
              <w:rPr>
                <w:spacing w:val="2"/>
                <w:szCs w:val="24"/>
                <w:lang w:eastAsia="lt-LT"/>
              </w:rPr>
              <w:t>“.</w:t>
            </w:r>
            <w:r w:rsidRPr="005862C6">
              <w:rPr>
                <w:szCs w:val="24"/>
              </w:rPr>
              <w:t xml:space="preserve"> </w:t>
            </w:r>
          </w:p>
          <w:p w14:paraId="418FFD92" w14:textId="290ADEFC" w:rsidR="001A17F8" w:rsidRPr="003A03C8" w:rsidRDefault="005862C6" w:rsidP="00844432">
            <w:pPr>
              <w:ind w:firstLine="883"/>
              <w:jc w:val="both"/>
              <w:rPr>
                <w:bCs/>
                <w:szCs w:val="24"/>
              </w:rPr>
            </w:pPr>
            <w:r w:rsidRPr="005862C6">
              <w:rPr>
                <w:bCs/>
                <w:szCs w:val="24"/>
              </w:rPr>
              <w:t xml:space="preserve">2.2. </w:t>
            </w:r>
            <w:r w:rsidRPr="005862C6">
              <w:rPr>
                <w:szCs w:val="24"/>
              </w:rPr>
              <w:t xml:space="preserve">Vertinant </w:t>
            </w:r>
            <w:r>
              <w:rPr>
                <w:szCs w:val="24"/>
              </w:rPr>
              <w:t>Reikalavimą 1 dalyje dėl</w:t>
            </w:r>
            <w:r w:rsidR="00080FD0">
              <w:rPr>
                <w:szCs w:val="24"/>
              </w:rPr>
              <w:t xml:space="preserve"> „</w:t>
            </w:r>
            <w:r w:rsidR="00080FD0" w:rsidRPr="00EE1D68">
              <w:rPr>
                <w:szCs w:val="24"/>
                <w:u w:val="single"/>
              </w:rPr>
              <w:t>priežiūros žiemą</w:t>
            </w:r>
            <w:r w:rsidRPr="00EE1D68">
              <w:rPr>
                <w:szCs w:val="24"/>
                <w:u w:val="single"/>
              </w:rPr>
              <w:t xml:space="preserve"> </w:t>
            </w:r>
            <w:r w:rsidR="00080FD0" w:rsidRPr="00EE1D68">
              <w:rPr>
                <w:szCs w:val="24"/>
                <w:u w:val="single"/>
              </w:rPr>
              <w:t>s</w:t>
            </w:r>
            <w:r w:rsidRPr="00EE1D68">
              <w:rPr>
                <w:bCs/>
                <w:szCs w:val="24"/>
                <w:u w:val="single"/>
              </w:rPr>
              <w:t>utarties vertė per metus turi būti ne mažesnė kaip 400 000 Eur su PVM</w:t>
            </w:r>
            <w:r>
              <w:rPr>
                <w:bCs/>
                <w:szCs w:val="24"/>
              </w:rPr>
              <w:t>“</w:t>
            </w:r>
            <w:r w:rsidR="00D23A8D">
              <w:rPr>
                <w:bCs/>
                <w:szCs w:val="24"/>
              </w:rPr>
              <w:t>,</w:t>
            </w:r>
            <w:r w:rsidR="001A17F8">
              <w:rPr>
                <w:bCs/>
                <w:szCs w:val="24"/>
              </w:rPr>
              <w:t xml:space="preserve"> pažymėtina, kad </w:t>
            </w:r>
            <w:r w:rsidR="001A17F8" w:rsidRPr="00E15D4A">
              <w:rPr>
                <w:szCs w:val="24"/>
              </w:rPr>
              <w:t>Kvalifikacijos metodikos 21.1.4. punkt</w:t>
            </w:r>
            <w:r w:rsidR="00844432">
              <w:rPr>
                <w:szCs w:val="24"/>
              </w:rPr>
              <w:t>e</w:t>
            </w:r>
            <w:r w:rsidR="001A17F8" w:rsidRPr="00E15D4A">
              <w:rPr>
                <w:szCs w:val="24"/>
              </w:rPr>
              <w:t xml:space="preserve"> nurodyta, kad </w:t>
            </w:r>
            <w:r w:rsidR="001A17F8" w:rsidRPr="00E15D4A">
              <w:rPr>
                <w:bCs/>
                <w:szCs w:val="24"/>
              </w:rPr>
              <w:t>„pirkimo vykdytojas neprivalo prašyti būti įvykdžius arba vykdyti sutartį (-is) ne mažiau kaip 0,5 pirkimo objekto vertės – apimtis gali būti nustatoma ir mažesnė“.</w:t>
            </w:r>
            <w:r w:rsidR="001A17F8" w:rsidRPr="00E15D4A">
              <w:rPr>
                <w:spacing w:val="2"/>
                <w:szCs w:val="24"/>
                <w:lang w:eastAsia="lt-LT"/>
              </w:rPr>
              <w:t xml:space="preserve"> &lt;...&gt; </w:t>
            </w:r>
            <w:r w:rsidR="001A17F8" w:rsidRPr="00E15D4A">
              <w:rPr>
                <w:szCs w:val="24"/>
              </w:rPr>
              <w:t xml:space="preserve">Tokia praktika formuotina atsižvelgiant į tai, jog nustatant aukštą įvykdytos (vykdomos) sutarties koeficientą dalyje pirkimų susidaro ydinga situacija, kad pasiūlymą neretai gali pateikti tik vienas tiekėjas, tuo tarpu pirkimo vykdytojo tikslas yra gauti konkurencingus pasiūlymus. Atitinkamai, kuo aukštesnės vertės sutartis, tuo žemesnis turi būti nustatomas koeficientas, </w:t>
            </w:r>
            <w:r w:rsidR="001A17F8" w:rsidRPr="00E15D4A">
              <w:rPr>
                <w:i/>
                <w:szCs w:val="24"/>
              </w:rPr>
              <w:t xml:space="preserve">pavyzdžiui, kai sudaroma didelės vertės pirkimo sutartis – koeficientas 0,3, vidutinės vertės pirkimo sutartis – 0,5, mažos vertės pirkimo sutartis </w:t>
            </w:r>
            <w:r w:rsidR="001A17F8" w:rsidRPr="003A03C8">
              <w:rPr>
                <w:i/>
                <w:szCs w:val="24"/>
              </w:rPr>
              <w:t>– 0,7</w:t>
            </w:r>
            <w:r w:rsidR="001A17F8" w:rsidRPr="003A03C8">
              <w:rPr>
                <w:szCs w:val="24"/>
              </w:rPr>
              <w:t>“.</w:t>
            </w:r>
          </w:p>
          <w:p w14:paraId="3644C1B6" w14:textId="21192AE3" w:rsidR="00067F0C" w:rsidRPr="00067F0C" w:rsidRDefault="00844432" w:rsidP="00067F0C">
            <w:pPr>
              <w:ind w:firstLine="596"/>
              <w:jc w:val="both"/>
              <w:rPr>
                <w:bCs/>
                <w:szCs w:val="24"/>
              </w:rPr>
            </w:pPr>
            <w:r>
              <w:rPr>
                <w:szCs w:val="24"/>
              </w:rPr>
              <w:t>Nagrinėjamu atveju</w:t>
            </w:r>
            <w:r w:rsidR="001A17F8" w:rsidRPr="00E15D4A">
              <w:rPr>
                <w:szCs w:val="24"/>
              </w:rPr>
              <w:t xml:space="preserve"> Perkančioji organizacija nustatė</w:t>
            </w:r>
            <w:r>
              <w:rPr>
                <w:szCs w:val="24"/>
              </w:rPr>
              <w:t xml:space="preserve"> </w:t>
            </w:r>
            <w:r w:rsidR="00B556E5">
              <w:rPr>
                <w:szCs w:val="24"/>
              </w:rPr>
              <w:t>reikalavimą</w:t>
            </w:r>
            <w:r w:rsidR="001A17F8" w:rsidRPr="00E15D4A">
              <w:rPr>
                <w:szCs w:val="24"/>
              </w:rPr>
              <w:t>, kad būt</w:t>
            </w:r>
            <w:r>
              <w:rPr>
                <w:szCs w:val="24"/>
              </w:rPr>
              <w:t>ų įvykdyta</w:t>
            </w:r>
            <w:r w:rsidR="001A17F8" w:rsidRPr="00E15D4A">
              <w:rPr>
                <w:szCs w:val="24"/>
              </w:rPr>
              <w:t xml:space="preserve"> bent viena</w:t>
            </w:r>
            <w:r w:rsidR="001A17F8" w:rsidRPr="00E15D4A">
              <w:rPr>
                <w:b/>
                <w:bCs/>
                <w:i/>
                <w:iCs/>
                <w:szCs w:val="24"/>
              </w:rPr>
              <w:t xml:space="preserve"> </w:t>
            </w:r>
            <w:r w:rsidR="001A17F8" w:rsidRPr="00844432">
              <w:rPr>
                <w:b/>
                <w:bCs/>
                <w:i/>
                <w:iCs/>
                <w:szCs w:val="24"/>
              </w:rPr>
              <w:t>priežiūros žiemą sutartis</w:t>
            </w:r>
            <w:r w:rsidRPr="00844432">
              <w:rPr>
                <w:b/>
                <w:bCs/>
                <w:i/>
                <w:iCs/>
                <w:szCs w:val="24"/>
              </w:rPr>
              <w:t xml:space="preserve">, kurios vertė </w:t>
            </w:r>
            <w:r w:rsidR="001A17F8" w:rsidRPr="00844432">
              <w:rPr>
                <w:b/>
                <w:i/>
                <w:iCs/>
                <w:szCs w:val="24"/>
              </w:rPr>
              <w:t>ne mažesnė</w:t>
            </w:r>
            <w:r w:rsidR="001A17F8" w:rsidRPr="00844432">
              <w:rPr>
                <w:bCs/>
                <w:i/>
                <w:iCs/>
                <w:szCs w:val="24"/>
              </w:rPr>
              <w:t xml:space="preserve"> </w:t>
            </w:r>
            <w:r w:rsidR="001A17F8" w:rsidRPr="00844432">
              <w:rPr>
                <w:b/>
                <w:i/>
                <w:iCs/>
                <w:szCs w:val="24"/>
              </w:rPr>
              <w:t>kaip 400 000 Eur su PVM</w:t>
            </w:r>
            <w:r w:rsidRPr="00844432">
              <w:rPr>
                <w:b/>
                <w:i/>
                <w:iCs/>
                <w:szCs w:val="24"/>
              </w:rPr>
              <w:t xml:space="preserve"> per metus</w:t>
            </w:r>
            <w:r>
              <w:rPr>
                <w:b/>
                <w:i/>
                <w:iCs/>
                <w:szCs w:val="24"/>
              </w:rPr>
              <w:t xml:space="preserve">. </w:t>
            </w:r>
            <w:r w:rsidR="001A17F8" w:rsidRPr="00E15D4A">
              <w:rPr>
                <w:szCs w:val="24"/>
              </w:rPr>
              <w:t xml:space="preserve"> </w:t>
            </w:r>
            <w:r w:rsidRPr="00E15D4A">
              <w:rPr>
                <w:szCs w:val="24"/>
              </w:rPr>
              <w:t>Pirkimo vertė 3 000 000,00 Eur su PVM</w:t>
            </w:r>
            <w:r w:rsidRPr="00E15D4A">
              <w:rPr>
                <w:rStyle w:val="Puslapioinaosnuoroda"/>
                <w:szCs w:val="24"/>
              </w:rPr>
              <w:footnoteReference w:id="14"/>
            </w:r>
            <w:r>
              <w:rPr>
                <w:szCs w:val="24"/>
              </w:rPr>
              <w:t xml:space="preserve"> trijų metų laikotarpiui. Atitinkamai</w:t>
            </w:r>
            <w:r w:rsidR="00B556E5">
              <w:rPr>
                <w:szCs w:val="24"/>
              </w:rPr>
              <w:t>,</w:t>
            </w:r>
            <w:r>
              <w:rPr>
                <w:szCs w:val="24"/>
              </w:rPr>
              <w:t xml:space="preserve"> vieneriems metams </w:t>
            </w:r>
            <w:r>
              <w:rPr>
                <w:szCs w:val="24"/>
              </w:rPr>
              <w:lastRenderedPageBreak/>
              <w:t>skiriama 1 000 000 Eur su PVM.</w:t>
            </w:r>
            <w:r w:rsidRPr="00E15D4A">
              <w:rPr>
                <w:szCs w:val="24"/>
              </w:rPr>
              <w:t xml:space="preserve"> </w:t>
            </w:r>
            <w:r w:rsidR="001A17F8" w:rsidRPr="00E15D4A">
              <w:rPr>
                <w:szCs w:val="24"/>
              </w:rPr>
              <w:t>Šiuo Pirkimu įsigyjamos gatvių ir teritorijų valymo paslaugos bus vykdomos ir apima visus</w:t>
            </w:r>
            <w:r w:rsidR="00B556E5">
              <w:rPr>
                <w:szCs w:val="24"/>
              </w:rPr>
              <w:t xml:space="preserve"> keturis</w:t>
            </w:r>
            <w:r w:rsidR="001A17F8" w:rsidRPr="00E15D4A">
              <w:rPr>
                <w:szCs w:val="24"/>
              </w:rPr>
              <w:t xml:space="preserve"> metų laikus</w:t>
            </w:r>
            <w:r w:rsidR="00B556E5">
              <w:rPr>
                <w:szCs w:val="24"/>
              </w:rPr>
              <w:t>. Jei, preliminariai, pusę vienerių metų sumos (500 000 Eur su PVM) skirtume priežiūrai pavasarį, vasarą ir rudenį, tai priežiūrai žiemą</w:t>
            </w:r>
            <w:r w:rsidR="001A17F8" w:rsidRPr="00E15D4A">
              <w:rPr>
                <w:szCs w:val="24"/>
              </w:rPr>
              <w:t xml:space="preserve"> </w:t>
            </w:r>
            <w:r w:rsidR="00A737ED">
              <w:rPr>
                <w:szCs w:val="24"/>
              </w:rPr>
              <w:t xml:space="preserve">taip pat būtų skirta </w:t>
            </w:r>
            <w:r w:rsidR="00B556E5">
              <w:rPr>
                <w:szCs w:val="24"/>
              </w:rPr>
              <w:t>500 000 Eur su PVM</w:t>
            </w:r>
            <w:r w:rsidR="00A737ED">
              <w:rPr>
                <w:szCs w:val="24"/>
              </w:rPr>
              <w:t>. Šiuos duomenis palyginę su reikalaujamos sutarties duomenimis „400 000 Eur su PVM“ gaunamas koeficientas 0,8 (</w:t>
            </w:r>
            <w:r w:rsidR="00A737ED" w:rsidRPr="00A737ED">
              <w:rPr>
                <w:i/>
                <w:iCs/>
                <w:szCs w:val="24"/>
              </w:rPr>
              <w:t>atsižvelgiant į tai, kad tai preliminarūs duomenys, galima teigti, kad koeficientas artimas 1</w:t>
            </w:r>
            <w:r w:rsidR="00A737ED">
              <w:rPr>
                <w:szCs w:val="24"/>
              </w:rPr>
              <w:t xml:space="preserve">). </w:t>
            </w:r>
            <w:r w:rsidR="00067F0C">
              <w:rPr>
                <w:bCs/>
                <w:szCs w:val="24"/>
              </w:rPr>
              <w:t>P</w:t>
            </w:r>
            <w:r w:rsidR="00067F0C" w:rsidRPr="00E15D4A">
              <w:rPr>
                <w:szCs w:val="24"/>
              </w:rPr>
              <w:t>lanuojamos sudaryti sutarties vertė pagal Kvalifikacijos metodiką priskiriama prie „didelės vertės pirkimo sutarčių“</w:t>
            </w:r>
            <w:r w:rsidR="00067F0C" w:rsidRPr="00E15D4A">
              <w:rPr>
                <w:rStyle w:val="Puslapioinaosnuoroda"/>
                <w:szCs w:val="24"/>
              </w:rPr>
              <w:footnoteReference w:id="15"/>
            </w:r>
            <w:r w:rsidR="00067F0C" w:rsidRPr="00E15D4A">
              <w:rPr>
                <w:szCs w:val="24"/>
              </w:rPr>
              <w:t>, todėl turėtų būti reikalaujamas koeficientas 0,3.</w:t>
            </w:r>
          </w:p>
          <w:p w14:paraId="50721689" w14:textId="689E32E7" w:rsidR="00B556E5" w:rsidRDefault="00A737ED" w:rsidP="001A17F8">
            <w:pPr>
              <w:ind w:firstLine="596"/>
              <w:jc w:val="both"/>
              <w:rPr>
                <w:szCs w:val="24"/>
              </w:rPr>
            </w:pPr>
            <w:r>
              <w:rPr>
                <w:szCs w:val="24"/>
              </w:rPr>
              <w:t>Taip pat atkreiptinas dėmesys, kad pagal Kvalifikacijos metodiką yra vertinamos įvykdytos</w:t>
            </w:r>
            <w:r w:rsidR="0026245B">
              <w:rPr>
                <w:szCs w:val="24"/>
              </w:rPr>
              <w:t xml:space="preserve"> paslaugų</w:t>
            </w:r>
            <w:r>
              <w:rPr>
                <w:szCs w:val="24"/>
              </w:rPr>
              <w:t xml:space="preserve"> sutarties</w:t>
            </w:r>
            <w:r w:rsidR="008B1516">
              <w:rPr>
                <w:szCs w:val="24"/>
              </w:rPr>
              <w:t xml:space="preserve"> </w:t>
            </w:r>
            <w:r>
              <w:rPr>
                <w:szCs w:val="24"/>
              </w:rPr>
              <w:t>/sutarčių vertės per tris metus</w:t>
            </w:r>
            <w:r w:rsidR="00900534">
              <w:rPr>
                <w:szCs w:val="24"/>
              </w:rPr>
              <w:t xml:space="preserve"> (o ne per metus, kaip nustatyta Reikalavime 1).</w:t>
            </w:r>
          </w:p>
          <w:p w14:paraId="3854294A" w14:textId="77777777" w:rsidR="00D210C1" w:rsidRDefault="00EE1D68" w:rsidP="00EE1D68">
            <w:pPr>
              <w:ind w:firstLine="596"/>
              <w:jc w:val="both"/>
              <w:rPr>
                <w:szCs w:val="24"/>
              </w:rPr>
            </w:pPr>
            <w:r>
              <w:rPr>
                <w:szCs w:val="24"/>
              </w:rPr>
              <w:t>2.3. Į Tarnybos prašymą – pateikti d</w:t>
            </w:r>
            <w:r w:rsidR="003D022B">
              <w:rPr>
                <w:szCs w:val="24"/>
              </w:rPr>
              <w:t>okumentus, įrodančius, kad Perkančioji organizacija atliko rinkos tyrimą, siekdama nustatyti, kiek rinkoje yra Pirkimo dokumentų (t. y. kvalifikacijos, techninės specifikacijos ir kt.) reikalavimų visumą potencialiai atitinkančių tiekėjų</w:t>
            </w:r>
            <w:r>
              <w:rPr>
                <w:szCs w:val="24"/>
              </w:rPr>
              <w:t>, Perkančioji organizacija nurodė, kad „</w:t>
            </w:r>
            <w:r w:rsidRPr="00EE1D68">
              <w:rPr>
                <w:i/>
                <w:iCs/>
                <w:szCs w:val="24"/>
              </w:rPr>
              <w:t>atlikta CVP IS skelbtų konkursų dokumentacija bei informacija apie pasirašytas sutartis (paslaugų pobūdis, tiekėjas su kuriuo pasirašyta sutartis, paslaugų apimtis. Ši informacija buvo pagrindu identifikuojant, jog šios paslaugos tiekėjų yra ne vienas ir pagal mūsų nustatytus reikalavimus rinkoje galinčių dalyvauti konkurse tiekėjų yra</w:t>
            </w:r>
            <w:r>
              <w:rPr>
                <w:szCs w:val="24"/>
              </w:rPr>
              <w:t xml:space="preserve">. &lt;...&gt; </w:t>
            </w:r>
            <w:r w:rsidRPr="00EE1D68">
              <w:rPr>
                <w:i/>
                <w:iCs/>
                <w:szCs w:val="24"/>
              </w:rPr>
              <w:t xml:space="preserve">Iš atliktos skelbiamų pirkimų analizės įvertinome, </w:t>
            </w:r>
            <w:r w:rsidRPr="00EE1D68">
              <w:rPr>
                <w:b/>
                <w:bCs/>
                <w:i/>
                <w:iCs/>
                <w:szCs w:val="24"/>
              </w:rPr>
              <w:t>jog mūsų nustatyti reikalavimai yra konkurencingi ir proporcingi perkamam objektui</w:t>
            </w:r>
            <w:r>
              <w:rPr>
                <w:szCs w:val="24"/>
              </w:rPr>
              <w:t xml:space="preserve">“ ir pateikė </w:t>
            </w:r>
            <w:r w:rsidR="00D210C1" w:rsidRPr="00E15D4A">
              <w:rPr>
                <w:szCs w:val="24"/>
              </w:rPr>
              <w:t xml:space="preserve">Tarnybai </w:t>
            </w:r>
            <w:r w:rsidR="00D210C1">
              <w:rPr>
                <w:szCs w:val="24"/>
              </w:rPr>
              <w:t xml:space="preserve">sutarčių </w:t>
            </w:r>
            <w:r w:rsidR="00D210C1" w:rsidRPr="00E15D4A">
              <w:rPr>
                <w:szCs w:val="24"/>
              </w:rPr>
              <w:t>sąrašą</w:t>
            </w:r>
            <w:r w:rsidR="00D210C1" w:rsidRPr="00E15D4A">
              <w:rPr>
                <w:rStyle w:val="Puslapioinaosnuoroda"/>
                <w:szCs w:val="24"/>
              </w:rPr>
              <w:footnoteReference w:id="16"/>
            </w:r>
            <w:r w:rsidR="00D210C1" w:rsidRPr="00E15D4A">
              <w:rPr>
                <w:szCs w:val="24"/>
              </w:rPr>
              <w:t xml:space="preserve"> (viso 26 sutartys, dvi įrašytos du kartus, todėl laikytina, kad pateiktos 25 sutartys)</w:t>
            </w:r>
            <w:r w:rsidR="00D210C1">
              <w:rPr>
                <w:szCs w:val="24"/>
              </w:rPr>
              <w:t xml:space="preserve"> –</w:t>
            </w:r>
            <w:r w:rsidR="00D210C1" w:rsidRPr="00E15D4A">
              <w:rPr>
                <w:szCs w:val="24"/>
              </w:rPr>
              <w:t xml:space="preserve"> </w:t>
            </w:r>
            <w:r>
              <w:rPr>
                <w:szCs w:val="24"/>
              </w:rPr>
              <w:t>„</w:t>
            </w:r>
            <w:r w:rsidRPr="00EE1D68">
              <w:rPr>
                <w:szCs w:val="24"/>
              </w:rPr>
              <w:t>CPV IS atliktą panašių paslaugų analizę“</w:t>
            </w:r>
            <w:r w:rsidR="00D210C1">
              <w:rPr>
                <w:szCs w:val="24"/>
              </w:rPr>
              <w:t xml:space="preserve"> (toliau – Paslaugų analizės duomenys). </w:t>
            </w:r>
          </w:p>
          <w:p w14:paraId="5F19B3FC" w14:textId="06565053" w:rsidR="003D022B" w:rsidRDefault="00D210C1" w:rsidP="00EE1D68">
            <w:pPr>
              <w:ind w:firstLine="596"/>
              <w:jc w:val="both"/>
              <w:rPr>
                <w:szCs w:val="24"/>
              </w:rPr>
            </w:pPr>
            <w:r>
              <w:rPr>
                <w:szCs w:val="24"/>
              </w:rPr>
              <w:t>Tarnyba (Reikalavimo 1 apimtyje) išnagrinėjusi ir įvertinusi Paslaugų analizės duomenis nustatė, kad :</w:t>
            </w:r>
          </w:p>
          <w:p w14:paraId="0ED4F194" w14:textId="5080917A" w:rsidR="00B556E5" w:rsidRDefault="00D210C1" w:rsidP="001A17F8">
            <w:pPr>
              <w:ind w:firstLine="596"/>
              <w:jc w:val="both"/>
              <w:rPr>
                <w:szCs w:val="24"/>
              </w:rPr>
            </w:pPr>
            <w:r>
              <w:rPr>
                <w:szCs w:val="24"/>
              </w:rPr>
              <w:t xml:space="preserve">- </w:t>
            </w:r>
            <w:r w:rsidRPr="004162E9">
              <w:rPr>
                <w:i/>
                <w:iCs/>
                <w:szCs w:val="24"/>
              </w:rPr>
              <w:t xml:space="preserve">3 </w:t>
            </w:r>
            <w:r w:rsidRPr="00D210C1">
              <w:rPr>
                <w:szCs w:val="24"/>
              </w:rPr>
              <w:t>sutartys</w:t>
            </w:r>
            <w:r w:rsidRPr="00E15D4A">
              <w:rPr>
                <w:szCs w:val="24"/>
              </w:rPr>
              <w:t xml:space="preserve"> </w:t>
            </w:r>
            <w:r>
              <w:rPr>
                <w:szCs w:val="24"/>
              </w:rPr>
              <w:t>(</w:t>
            </w:r>
            <w:r w:rsidRPr="00D210C1">
              <w:rPr>
                <w:i/>
                <w:iCs/>
                <w:szCs w:val="24"/>
              </w:rPr>
              <w:t>iš kurių UAB „Mažeikių komunalinio ūkio“ vienos sutarties vertė - 12 075,68 Eur su PVM, o kitos - 11 978,94 Eur su PVM ir kiekviena iš jų  sudarytos tik 14 dienų bei viena UAB „Kauno švara“  sutartis, kurios vertė - 36 300,00 Eur su PVM, sudaryta 15 mėnesių ir apima tik apledėjusių kelio dangų barstymo paslaugą</w:t>
            </w:r>
            <w:r>
              <w:rPr>
                <w:szCs w:val="24"/>
              </w:rPr>
              <w:t>) neaktualios (nereikšmingos) Reikalavimo 1 apimtyje;</w:t>
            </w:r>
          </w:p>
          <w:p w14:paraId="3AFC7926" w14:textId="58B739C0" w:rsidR="0065425B" w:rsidRDefault="00D210C1" w:rsidP="0065425B">
            <w:pPr>
              <w:ind w:firstLine="596"/>
              <w:jc w:val="both"/>
              <w:rPr>
                <w:szCs w:val="24"/>
              </w:rPr>
            </w:pPr>
            <w:r>
              <w:rPr>
                <w:i/>
                <w:iCs/>
                <w:szCs w:val="24"/>
              </w:rPr>
              <w:t xml:space="preserve">- </w:t>
            </w:r>
            <w:r w:rsidRPr="004162E9">
              <w:rPr>
                <w:i/>
                <w:iCs/>
                <w:szCs w:val="24"/>
              </w:rPr>
              <w:t xml:space="preserve">5 </w:t>
            </w:r>
            <w:r w:rsidRPr="00D210C1">
              <w:rPr>
                <w:szCs w:val="24"/>
              </w:rPr>
              <w:t>sutartys</w:t>
            </w:r>
            <w:r>
              <w:rPr>
                <w:szCs w:val="24"/>
              </w:rPr>
              <w:t xml:space="preserve"> (</w:t>
            </w:r>
            <w:r w:rsidRPr="00812D9A">
              <w:rPr>
                <w:i/>
                <w:iCs/>
                <w:szCs w:val="24"/>
              </w:rPr>
              <w:t xml:space="preserve">kurių </w:t>
            </w:r>
            <w:r w:rsidR="00812D9A">
              <w:rPr>
                <w:i/>
                <w:iCs/>
                <w:szCs w:val="24"/>
              </w:rPr>
              <w:t>v</w:t>
            </w:r>
            <w:r w:rsidRPr="00812D9A">
              <w:rPr>
                <w:i/>
                <w:iCs/>
                <w:szCs w:val="24"/>
              </w:rPr>
              <w:t>ertės mažesnės nei 400 tūkst. Eur su PVM per metus (UAB „Mažeikių komunalinis ūkis“ - 319 440,00 Eur su PVM; UAB „Raguvilė“ - 250 259,07 Eur su PVM; UAB „Ecoservice projektai“ - 174 337,50 Eur su PVM; UAB „Mažeikių komunalinis ūkis“ - 240 980,94 Eur su PVM; UAB „Mažeikių komunalinis ūkis“ - 179 563,86 Eur su PVM</w:t>
            </w:r>
            <w:r w:rsidR="0065425B">
              <w:rPr>
                <w:szCs w:val="24"/>
              </w:rPr>
              <w:t>) neaktualios (nereikšmingos) Reikalavimo 1 apimtyje;</w:t>
            </w:r>
          </w:p>
          <w:p w14:paraId="3B282508" w14:textId="77777777" w:rsidR="00812D9A" w:rsidRDefault="0065425B" w:rsidP="001A17F8">
            <w:pPr>
              <w:ind w:firstLine="596"/>
              <w:jc w:val="both"/>
              <w:rPr>
                <w:szCs w:val="24"/>
              </w:rPr>
            </w:pPr>
            <w:r w:rsidRPr="004162E9">
              <w:rPr>
                <w:i/>
                <w:iCs/>
                <w:szCs w:val="24"/>
              </w:rPr>
              <w:t xml:space="preserve">- </w:t>
            </w:r>
            <w:r w:rsidR="00812D9A" w:rsidRPr="004162E9">
              <w:rPr>
                <w:i/>
                <w:iCs/>
                <w:szCs w:val="24"/>
              </w:rPr>
              <w:t>1</w:t>
            </w:r>
            <w:r w:rsidR="00812D9A" w:rsidRPr="00812D9A">
              <w:rPr>
                <w:szCs w:val="24"/>
              </w:rPr>
              <w:t xml:space="preserve"> sutartis</w:t>
            </w:r>
            <w:r w:rsidR="00812D9A">
              <w:rPr>
                <w:i/>
                <w:iCs/>
                <w:szCs w:val="24"/>
              </w:rPr>
              <w:t xml:space="preserve"> (</w:t>
            </w:r>
            <w:r w:rsidR="00812D9A" w:rsidRPr="00812D9A">
              <w:rPr>
                <w:i/>
                <w:iCs/>
                <w:szCs w:val="24"/>
              </w:rPr>
              <w:t>UAB „Ecoservice projektai“ 2020-10-28 sutartis (vertė 530 000 Eur su PVM), galioja vienerius metus iki 2021-10-28, tačiau joje nurodytos paslaugos apima ne tik gatvių, teritorijų valymo paslaugas, tačiau ir kelio remonto darbus, krūmų kirtimą, žolės pjovimą ir kt. visais metų laikais</w:t>
            </w:r>
            <w:r w:rsidR="00812D9A">
              <w:rPr>
                <w:szCs w:val="24"/>
              </w:rPr>
              <w:t>) atsižvelgiant į tai, kad žiemos metu paslaugos dar nebuvo teikiamos, neaktuali (nereikšminga) Reikalavimo 1 apimtyje;</w:t>
            </w:r>
          </w:p>
          <w:p w14:paraId="6C96311F" w14:textId="77777777" w:rsidR="00010A61" w:rsidRDefault="00812D9A" w:rsidP="00010A61">
            <w:pPr>
              <w:ind w:firstLine="596"/>
              <w:jc w:val="both"/>
              <w:rPr>
                <w:szCs w:val="24"/>
              </w:rPr>
            </w:pPr>
            <w:r w:rsidRPr="00E15D4A">
              <w:rPr>
                <w:i/>
                <w:iCs/>
                <w:szCs w:val="24"/>
              </w:rPr>
              <w:t>- 10 sutarčių</w:t>
            </w:r>
            <w:r w:rsidRPr="00E15D4A">
              <w:rPr>
                <w:szCs w:val="24"/>
              </w:rPr>
              <w:t xml:space="preserve"> </w:t>
            </w:r>
            <w:r>
              <w:rPr>
                <w:szCs w:val="24"/>
              </w:rPr>
              <w:t>(</w:t>
            </w:r>
            <w:r w:rsidRPr="007E4410">
              <w:rPr>
                <w:i/>
                <w:iCs/>
                <w:szCs w:val="24"/>
              </w:rPr>
              <w:t xml:space="preserve">kurios sudarytos tik šiais metais ir pagal kurias nebuvo </w:t>
            </w:r>
            <w:r w:rsidR="007E4410" w:rsidRPr="007E4410">
              <w:rPr>
                <w:i/>
                <w:iCs/>
                <w:szCs w:val="24"/>
              </w:rPr>
              <w:t xml:space="preserve">vienerius metus </w:t>
            </w:r>
            <w:r w:rsidRPr="007E4410">
              <w:rPr>
                <w:i/>
                <w:iCs/>
                <w:szCs w:val="24"/>
              </w:rPr>
              <w:t>teik</w:t>
            </w:r>
            <w:r w:rsidR="007E4410" w:rsidRPr="007E4410">
              <w:rPr>
                <w:i/>
                <w:iCs/>
                <w:szCs w:val="24"/>
              </w:rPr>
              <w:t>i</w:t>
            </w:r>
            <w:r w:rsidRPr="007E4410">
              <w:rPr>
                <w:i/>
                <w:iCs/>
                <w:szCs w:val="24"/>
              </w:rPr>
              <w:t>amos paslaug</w:t>
            </w:r>
            <w:r w:rsidR="007E4410" w:rsidRPr="007E4410">
              <w:rPr>
                <w:i/>
                <w:iCs/>
                <w:szCs w:val="24"/>
              </w:rPr>
              <w:t>os</w:t>
            </w:r>
            <w:r w:rsidRPr="007E4410">
              <w:rPr>
                <w:i/>
                <w:iCs/>
                <w:szCs w:val="24"/>
              </w:rPr>
              <w:t xml:space="preserve"> žiemos metu (2020-01-17; 2020-10-26;  2020-05-04; 2020-04-20; 2020-04-23; penkios sutartys sudarytos 2020-04-09</w:t>
            </w:r>
            <w:r w:rsidR="007E4410">
              <w:rPr>
                <w:szCs w:val="24"/>
              </w:rPr>
              <w:t>)</w:t>
            </w:r>
            <w:r w:rsidR="00010A61">
              <w:rPr>
                <w:szCs w:val="24"/>
              </w:rPr>
              <w:t xml:space="preserve"> neaktualios (nereikšmingos) Reikalavimo 1 apimtyje;</w:t>
            </w:r>
          </w:p>
          <w:p w14:paraId="43EDD712" w14:textId="2EB971AC" w:rsidR="001C1053" w:rsidRDefault="001854FB" w:rsidP="001A17F8">
            <w:pPr>
              <w:ind w:firstLine="596"/>
              <w:jc w:val="both"/>
              <w:rPr>
                <w:szCs w:val="24"/>
              </w:rPr>
            </w:pPr>
            <w:r w:rsidRPr="00E15D4A">
              <w:rPr>
                <w:i/>
                <w:iCs/>
                <w:szCs w:val="24"/>
              </w:rPr>
              <w:t xml:space="preserve">- </w:t>
            </w:r>
            <w:r w:rsidRPr="004162E9">
              <w:rPr>
                <w:i/>
                <w:iCs/>
                <w:szCs w:val="24"/>
              </w:rPr>
              <w:t>6</w:t>
            </w:r>
            <w:r w:rsidRPr="001854FB">
              <w:rPr>
                <w:szCs w:val="24"/>
              </w:rPr>
              <w:t xml:space="preserve"> sutartys</w:t>
            </w:r>
            <w:r w:rsidRPr="00E15D4A">
              <w:rPr>
                <w:szCs w:val="24"/>
              </w:rPr>
              <w:t xml:space="preserve"> </w:t>
            </w:r>
            <w:r>
              <w:rPr>
                <w:szCs w:val="24"/>
              </w:rPr>
              <w:t>(</w:t>
            </w:r>
            <w:r w:rsidRPr="001C1053">
              <w:rPr>
                <w:i/>
                <w:iCs/>
                <w:szCs w:val="24"/>
              </w:rPr>
              <w:t>kurių kiekvienos sutarties vertė viršija 400 tūkst. Eur su PVM</w:t>
            </w:r>
            <w:r w:rsidR="001C1053">
              <w:rPr>
                <w:szCs w:val="24"/>
              </w:rPr>
              <w:t>)</w:t>
            </w:r>
            <w:r w:rsidR="00353984">
              <w:rPr>
                <w:szCs w:val="24"/>
              </w:rPr>
              <w:t>.</w:t>
            </w:r>
            <w:r w:rsidRPr="00E15D4A">
              <w:rPr>
                <w:szCs w:val="24"/>
              </w:rPr>
              <w:t xml:space="preserve"> Tarnyba išnagrinėjo </w:t>
            </w:r>
            <w:r w:rsidR="001C1053">
              <w:rPr>
                <w:szCs w:val="24"/>
              </w:rPr>
              <w:t>kiekvieną iš jų ir nustatė:</w:t>
            </w:r>
          </w:p>
          <w:p w14:paraId="50209A29" w14:textId="01F65508" w:rsidR="00353984" w:rsidRDefault="001C1053" w:rsidP="00353984">
            <w:pPr>
              <w:ind w:firstLine="596"/>
              <w:jc w:val="both"/>
              <w:rPr>
                <w:szCs w:val="24"/>
              </w:rPr>
            </w:pPr>
            <w:r>
              <w:rPr>
                <w:szCs w:val="24"/>
              </w:rPr>
              <w:t xml:space="preserve">(1) </w:t>
            </w:r>
            <w:r w:rsidRPr="00E15D4A">
              <w:rPr>
                <w:szCs w:val="24"/>
              </w:rPr>
              <w:t>„Biržų komunalinis ūkis“</w:t>
            </w:r>
            <w:r w:rsidR="006043FD">
              <w:rPr>
                <w:szCs w:val="24"/>
              </w:rPr>
              <w:t xml:space="preserve">, vertė </w:t>
            </w:r>
            <w:r w:rsidR="00353984" w:rsidRPr="00353984">
              <w:t>485 000,00</w:t>
            </w:r>
            <w:r w:rsidR="00353984">
              <w:rPr>
                <w:szCs w:val="24"/>
              </w:rPr>
              <w:t xml:space="preserve"> Eur su PVM</w:t>
            </w:r>
            <w:r w:rsidR="00CA246C">
              <w:rPr>
                <w:szCs w:val="24"/>
              </w:rPr>
              <w:t xml:space="preserve"> (Perkančioji nurodė 400 826,45 Eur sumą)</w:t>
            </w:r>
            <w:r w:rsidR="00353984">
              <w:rPr>
                <w:szCs w:val="24"/>
              </w:rPr>
              <w:t>,</w:t>
            </w:r>
            <w:r w:rsidR="006043FD">
              <w:rPr>
                <w:szCs w:val="24"/>
              </w:rPr>
              <w:t xml:space="preserve"> sutartis sudaryta 3 metams: </w:t>
            </w:r>
            <w:r w:rsidR="006043FD" w:rsidRPr="00E15D4A">
              <w:rPr>
                <w:szCs w:val="24"/>
              </w:rPr>
              <w:t>2019-11-15 – 2022-11-15</w:t>
            </w:r>
            <w:r w:rsidR="00353984">
              <w:rPr>
                <w:szCs w:val="24"/>
              </w:rPr>
              <w:t xml:space="preserve"> (paskaičiavus, </w:t>
            </w:r>
            <w:r w:rsidR="00353984">
              <w:rPr>
                <w:i/>
                <w:iCs/>
              </w:rPr>
              <w:t>vienerių metų vertė – 127</w:t>
            </w:r>
            <w:r w:rsidR="00D23A8D">
              <w:rPr>
                <w:i/>
                <w:iCs/>
              </w:rPr>
              <w:t xml:space="preserve"> </w:t>
            </w:r>
            <w:r w:rsidR="00353984">
              <w:rPr>
                <w:i/>
                <w:iCs/>
              </w:rPr>
              <w:t>899 Eur su PVM). N</w:t>
            </w:r>
            <w:r w:rsidR="00353984">
              <w:rPr>
                <w:szCs w:val="24"/>
              </w:rPr>
              <w:t>eaktuali (nereikšminga) Reikalavimo 1 apimtyje;</w:t>
            </w:r>
          </w:p>
          <w:p w14:paraId="2CB02E5D" w14:textId="0E5C5C42" w:rsidR="00353984" w:rsidRDefault="00353984" w:rsidP="00353984">
            <w:pPr>
              <w:ind w:firstLine="596"/>
              <w:jc w:val="both"/>
              <w:rPr>
                <w:szCs w:val="24"/>
              </w:rPr>
            </w:pPr>
            <w:r>
              <w:rPr>
                <w:szCs w:val="24"/>
              </w:rPr>
              <w:t xml:space="preserve">(2) </w:t>
            </w:r>
            <w:r w:rsidRPr="00E15D4A">
              <w:rPr>
                <w:szCs w:val="24"/>
              </w:rPr>
              <w:t>UAB „Telšių keliai</w:t>
            </w:r>
            <w:r>
              <w:rPr>
                <w:szCs w:val="24"/>
              </w:rPr>
              <w:t xml:space="preserve">“, vertė </w:t>
            </w:r>
            <w:r w:rsidRPr="00353984">
              <w:t>847 000, 00</w:t>
            </w:r>
            <w:r>
              <w:rPr>
                <w:szCs w:val="24"/>
              </w:rPr>
              <w:t xml:space="preserve"> Eur su PVM, sutartis sudaryta 3 metams: </w:t>
            </w:r>
            <w:r w:rsidRPr="00E15D4A">
              <w:rPr>
                <w:szCs w:val="24"/>
              </w:rPr>
              <w:t>2017-03-02 – 2020-03-02</w:t>
            </w:r>
            <w:r>
              <w:rPr>
                <w:szCs w:val="24"/>
              </w:rPr>
              <w:t xml:space="preserve"> (paskaičiavus, </w:t>
            </w:r>
            <w:r>
              <w:rPr>
                <w:i/>
                <w:iCs/>
              </w:rPr>
              <w:t xml:space="preserve">vienerių metų vertė – 282 333,33 Eur su PVM). </w:t>
            </w:r>
            <w:r w:rsidRPr="00353984">
              <w:t>N</w:t>
            </w:r>
            <w:r w:rsidRPr="00353984">
              <w:rPr>
                <w:szCs w:val="24"/>
              </w:rPr>
              <w:t>e</w:t>
            </w:r>
            <w:r>
              <w:rPr>
                <w:szCs w:val="24"/>
              </w:rPr>
              <w:t>aktuali (nereikšminga) Reikalavimo 1 apimtyje;</w:t>
            </w:r>
          </w:p>
          <w:p w14:paraId="7B6C2D1C" w14:textId="6C32A2F2" w:rsidR="00DD68A9" w:rsidRDefault="003605E4" w:rsidP="00DD68A9">
            <w:pPr>
              <w:ind w:firstLine="596"/>
              <w:jc w:val="both"/>
              <w:rPr>
                <w:szCs w:val="24"/>
              </w:rPr>
            </w:pPr>
            <w:r>
              <w:rPr>
                <w:szCs w:val="24"/>
              </w:rPr>
              <w:lastRenderedPageBreak/>
              <w:t>(3)</w:t>
            </w:r>
            <w:r w:rsidR="00DD68A9" w:rsidRPr="00E15D4A">
              <w:rPr>
                <w:szCs w:val="24"/>
              </w:rPr>
              <w:t xml:space="preserve"> UAB „Biržų komunalinis ūkis“</w:t>
            </w:r>
            <w:r w:rsidR="00DD68A9">
              <w:rPr>
                <w:szCs w:val="24"/>
              </w:rPr>
              <w:t xml:space="preserve">, vertė </w:t>
            </w:r>
            <w:r w:rsidR="00DD68A9">
              <w:t xml:space="preserve">– 544 500,00 </w:t>
            </w:r>
            <w:r w:rsidR="00DD68A9" w:rsidRPr="00E15D4A">
              <w:rPr>
                <w:szCs w:val="24"/>
              </w:rPr>
              <w:t>Eur su PVM</w:t>
            </w:r>
            <w:r w:rsidR="00DD68A9">
              <w:rPr>
                <w:szCs w:val="24"/>
              </w:rPr>
              <w:t>, sutarties terminas su partęsimu 3 metai:</w:t>
            </w:r>
            <w:r w:rsidR="00DD68A9" w:rsidRPr="00E15D4A">
              <w:rPr>
                <w:szCs w:val="24"/>
              </w:rPr>
              <w:t xml:space="preserve"> 2016-11-22 – 2019-11-23</w:t>
            </w:r>
            <w:r w:rsidR="00DD68A9">
              <w:rPr>
                <w:szCs w:val="24"/>
              </w:rPr>
              <w:t xml:space="preserve"> (paskaičiavus, </w:t>
            </w:r>
            <w:r w:rsidR="00DD68A9">
              <w:rPr>
                <w:i/>
                <w:iCs/>
              </w:rPr>
              <w:t xml:space="preserve">vienerių metų vertė – 181 500,00 Eur su PVM). </w:t>
            </w:r>
            <w:r w:rsidR="00DD68A9" w:rsidRPr="00353984">
              <w:t>N</w:t>
            </w:r>
            <w:r w:rsidR="00DD68A9" w:rsidRPr="00353984">
              <w:rPr>
                <w:szCs w:val="24"/>
              </w:rPr>
              <w:t>e</w:t>
            </w:r>
            <w:r w:rsidR="00DD68A9">
              <w:rPr>
                <w:szCs w:val="24"/>
              </w:rPr>
              <w:t>aktuali (nereikšminga) Reikalavimo 1 apimtyje;</w:t>
            </w:r>
          </w:p>
          <w:p w14:paraId="1316DB3F" w14:textId="66F838BC" w:rsidR="000D7A8B" w:rsidRDefault="00DD68A9" w:rsidP="000D7A8B">
            <w:pPr>
              <w:ind w:firstLine="596"/>
              <w:jc w:val="both"/>
              <w:rPr>
                <w:szCs w:val="24"/>
              </w:rPr>
            </w:pPr>
            <w:r>
              <w:rPr>
                <w:szCs w:val="24"/>
              </w:rPr>
              <w:t xml:space="preserve">(4) </w:t>
            </w:r>
            <w:r w:rsidRPr="00E15D4A">
              <w:rPr>
                <w:szCs w:val="24"/>
              </w:rPr>
              <w:t>UAB „Telšių keliai“</w:t>
            </w:r>
            <w:r>
              <w:rPr>
                <w:szCs w:val="24"/>
              </w:rPr>
              <w:t xml:space="preserve">, vertė </w:t>
            </w:r>
            <w:r w:rsidR="000D7A8B" w:rsidRPr="000D7A8B">
              <w:t>618 310,00 Eur su PVM</w:t>
            </w:r>
            <w:r w:rsidR="000D7A8B">
              <w:rPr>
                <w:szCs w:val="24"/>
              </w:rPr>
              <w:t xml:space="preserve">, sutartis sudaryta 3 metams: </w:t>
            </w:r>
            <w:r w:rsidR="000D7A8B" w:rsidRPr="00E15D4A">
              <w:rPr>
                <w:szCs w:val="24"/>
              </w:rPr>
              <w:t>2020-05-05 – 2023-04-05</w:t>
            </w:r>
            <w:r w:rsidR="000D7A8B">
              <w:rPr>
                <w:szCs w:val="24"/>
              </w:rPr>
              <w:t xml:space="preserve"> (paskaičiavus, </w:t>
            </w:r>
            <w:r w:rsidR="000D7A8B">
              <w:rPr>
                <w:i/>
                <w:iCs/>
              </w:rPr>
              <w:t xml:space="preserve">vienerių metų vertė – </w:t>
            </w:r>
            <w:r w:rsidR="00DC6B36">
              <w:rPr>
                <w:i/>
                <w:iCs/>
              </w:rPr>
              <w:t>2</w:t>
            </w:r>
            <w:r w:rsidR="000D7A8B">
              <w:rPr>
                <w:i/>
                <w:iCs/>
              </w:rPr>
              <w:t>06 103,33 Eur su PVM).</w:t>
            </w:r>
            <w:r w:rsidR="00DC6B36">
              <w:rPr>
                <w:i/>
                <w:iCs/>
              </w:rPr>
              <w:t xml:space="preserve"> </w:t>
            </w:r>
            <w:r w:rsidR="00DC6B36">
              <w:rPr>
                <w:szCs w:val="24"/>
              </w:rPr>
              <w:t>Žiemos metu paslaugos dar nebuvo teikiamos</w:t>
            </w:r>
            <w:r w:rsidR="00DC6B36" w:rsidRPr="00DC6B36">
              <w:rPr>
                <w:szCs w:val="24"/>
              </w:rPr>
              <w:t>,</w:t>
            </w:r>
            <w:r w:rsidR="000D7A8B" w:rsidRPr="00DC6B36">
              <w:t xml:space="preserve"> </w:t>
            </w:r>
            <w:r w:rsidR="00DC6B36" w:rsidRPr="00DC6B36">
              <w:t>n</w:t>
            </w:r>
            <w:r w:rsidR="000D7A8B" w:rsidRPr="00DC6B36">
              <w:rPr>
                <w:szCs w:val="24"/>
              </w:rPr>
              <w:t>eaktuali</w:t>
            </w:r>
            <w:r w:rsidR="000D7A8B">
              <w:rPr>
                <w:szCs w:val="24"/>
              </w:rPr>
              <w:t xml:space="preserve"> (nereikšminga) Reikalavimo 1 apimtyje;</w:t>
            </w:r>
          </w:p>
          <w:p w14:paraId="3A031847" w14:textId="0A14456B" w:rsidR="006D2AA4" w:rsidRDefault="00DC6B36" w:rsidP="006D2AA4">
            <w:pPr>
              <w:ind w:firstLine="596"/>
              <w:jc w:val="both"/>
              <w:rPr>
                <w:szCs w:val="24"/>
              </w:rPr>
            </w:pPr>
            <w:r>
              <w:rPr>
                <w:szCs w:val="24"/>
              </w:rPr>
              <w:t>(5)</w:t>
            </w:r>
            <w:r w:rsidRPr="00E15D4A">
              <w:rPr>
                <w:szCs w:val="24"/>
              </w:rPr>
              <w:t xml:space="preserve"> </w:t>
            </w:r>
            <w:r w:rsidR="00332086" w:rsidRPr="00E15D4A">
              <w:rPr>
                <w:szCs w:val="24"/>
              </w:rPr>
              <w:t>UAB „Klaipėdos želdiniai“,</w:t>
            </w:r>
            <w:r w:rsidR="00332086">
              <w:rPr>
                <w:szCs w:val="24"/>
              </w:rPr>
              <w:t xml:space="preserve"> vertė </w:t>
            </w:r>
            <w:r w:rsidR="00332086" w:rsidRPr="00332086">
              <w:t>2 382</w:t>
            </w:r>
            <w:r w:rsidR="00332086">
              <w:t xml:space="preserve"> </w:t>
            </w:r>
            <w:r w:rsidR="00332086" w:rsidRPr="00332086">
              <w:t>739,92 Eur su PVM</w:t>
            </w:r>
            <w:r w:rsidR="00332086">
              <w:t xml:space="preserve">, sutartis sudaryta 3 metams: </w:t>
            </w:r>
            <w:r w:rsidRPr="00E15D4A">
              <w:rPr>
                <w:szCs w:val="24"/>
              </w:rPr>
              <w:t xml:space="preserve">2018-02-27 – 2021-02-27 </w:t>
            </w:r>
            <w:r w:rsidR="00332086">
              <w:rPr>
                <w:szCs w:val="24"/>
              </w:rPr>
              <w:t>(paskaičiavus</w:t>
            </w:r>
            <w:r w:rsidR="006D2AA4">
              <w:rPr>
                <w:szCs w:val="24"/>
              </w:rPr>
              <w:t xml:space="preserve">, </w:t>
            </w:r>
            <w:r w:rsidR="006D2AA4" w:rsidRPr="006D2AA4">
              <w:rPr>
                <w:i/>
                <w:iCs/>
                <w:szCs w:val="24"/>
              </w:rPr>
              <w:t xml:space="preserve">pagal sutarties sąlygas, žiemą teikiamų paslaugų vertė </w:t>
            </w:r>
            <w:r w:rsidR="002D1B2E">
              <w:rPr>
                <w:i/>
                <w:iCs/>
                <w:szCs w:val="24"/>
              </w:rPr>
              <w:t xml:space="preserve">    </w:t>
            </w:r>
            <w:r w:rsidR="006D2AA4" w:rsidRPr="006D2AA4">
              <w:rPr>
                <w:i/>
                <w:iCs/>
                <w:szCs w:val="24"/>
              </w:rPr>
              <w:t>1 022 435,33 Eur su PVM /3 met</w:t>
            </w:r>
            <w:r w:rsidR="002D1B2E">
              <w:rPr>
                <w:i/>
                <w:iCs/>
                <w:szCs w:val="24"/>
              </w:rPr>
              <w:t>us</w:t>
            </w:r>
            <w:r w:rsidR="00332086" w:rsidRPr="006D2AA4">
              <w:rPr>
                <w:i/>
                <w:iCs/>
                <w:szCs w:val="24"/>
              </w:rPr>
              <w:t xml:space="preserve">, </w:t>
            </w:r>
            <w:r w:rsidR="00332086" w:rsidRPr="006D2AA4">
              <w:rPr>
                <w:i/>
                <w:iCs/>
              </w:rPr>
              <w:t xml:space="preserve">vienerių metų </w:t>
            </w:r>
            <w:r w:rsidR="006D2AA4" w:rsidRPr="006D2AA4">
              <w:rPr>
                <w:i/>
                <w:iCs/>
                <w:szCs w:val="24"/>
              </w:rPr>
              <w:t>žiemą teikiamų paslaugų vertė</w:t>
            </w:r>
            <w:r w:rsidR="00332086" w:rsidRPr="006D2AA4">
              <w:rPr>
                <w:i/>
                <w:iCs/>
              </w:rPr>
              <w:t xml:space="preserve"> – </w:t>
            </w:r>
            <w:r w:rsidR="006D2AA4" w:rsidRPr="006D2AA4">
              <w:rPr>
                <w:i/>
                <w:iCs/>
              </w:rPr>
              <w:t>340 811,78</w:t>
            </w:r>
            <w:r w:rsidR="00332086" w:rsidRPr="006D2AA4">
              <w:rPr>
                <w:i/>
                <w:iCs/>
              </w:rPr>
              <w:t xml:space="preserve"> Eur su PVM).</w:t>
            </w:r>
            <w:r w:rsidR="006D2AA4">
              <w:rPr>
                <w:i/>
                <w:iCs/>
              </w:rPr>
              <w:t xml:space="preserve"> </w:t>
            </w:r>
            <w:r w:rsidR="006D2AA4" w:rsidRPr="00353984">
              <w:t>N</w:t>
            </w:r>
            <w:r w:rsidR="006D2AA4" w:rsidRPr="00353984">
              <w:rPr>
                <w:szCs w:val="24"/>
              </w:rPr>
              <w:t>e</w:t>
            </w:r>
            <w:r w:rsidR="006D2AA4">
              <w:rPr>
                <w:szCs w:val="24"/>
              </w:rPr>
              <w:t>aktuali (nereikšminga) Reikalavimo 1 apimtyje;</w:t>
            </w:r>
          </w:p>
          <w:p w14:paraId="2400E4FF" w14:textId="49F3B941" w:rsidR="007050C2" w:rsidRDefault="007050C2" w:rsidP="007050C2">
            <w:pPr>
              <w:ind w:firstLine="596"/>
              <w:jc w:val="both"/>
              <w:rPr>
                <w:szCs w:val="24"/>
              </w:rPr>
            </w:pPr>
            <w:r>
              <w:rPr>
                <w:szCs w:val="24"/>
              </w:rPr>
              <w:t xml:space="preserve">(6) </w:t>
            </w:r>
            <w:r w:rsidRPr="00E15D4A">
              <w:rPr>
                <w:szCs w:val="24"/>
              </w:rPr>
              <w:t>UAB „Klaipėdos želdiniai“,</w:t>
            </w:r>
            <w:r>
              <w:rPr>
                <w:szCs w:val="24"/>
              </w:rPr>
              <w:t xml:space="preserve"> vertė 1 657 794,82 </w:t>
            </w:r>
            <w:r w:rsidRPr="00332086">
              <w:t>Eur su PVM</w:t>
            </w:r>
            <w:r>
              <w:t xml:space="preserve">, sutartis sudaryta 3 metams: </w:t>
            </w:r>
            <w:r w:rsidRPr="00E15D4A">
              <w:rPr>
                <w:szCs w:val="24"/>
              </w:rPr>
              <w:t xml:space="preserve">2018-02-27 – 2021-02-27 </w:t>
            </w:r>
            <w:r>
              <w:rPr>
                <w:szCs w:val="24"/>
              </w:rPr>
              <w:t xml:space="preserve">(paskaičiavus, </w:t>
            </w:r>
            <w:r w:rsidRPr="006D2AA4">
              <w:rPr>
                <w:i/>
                <w:iCs/>
                <w:szCs w:val="24"/>
              </w:rPr>
              <w:t xml:space="preserve">pagal sutarties sąlygas, žiemą teikiamų paslaugų vertė </w:t>
            </w:r>
            <w:r w:rsidR="00632ADF">
              <w:rPr>
                <w:i/>
                <w:iCs/>
                <w:szCs w:val="24"/>
              </w:rPr>
              <w:t>875 627,67</w:t>
            </w:r>
            <w:r w:rsidRPr="006D2AA4">
              <w:rPr>
                <w:i/>
                <w:iCs/>
                <w:szCs w:val="24"/>
              </w:rPr>
              <w:t xml:space="preserve"> Eur su PVM /3 met</w:t>
            </w:r>
            <w:r w:rsidR="002D1B2E">
              <w:rPr>
                <w:i/>
                <w:iCs/>
                <w:szCs w:val="24"/>
              </w:rPr>
              <w:t>us</w:t>
            </w:r>
            <w:r w:rsidRPr="006D2AA4">
              <w:rPr>
                <w:i/>
                <w:iCs/>
                <w:szCs w:val="24"/>
              </w:rPr>
              <w:t xml:space="preserve">, </w:t>
            </w:r>
            <w:r w:rsidRPr="006D2AA4">
              <w:rPr>
                <w:i/>
                <w:iCs/>
              </w:rPr>
              <w:t xml:space="preserve">vienerių metų </w:t>
            </w:r>
            <w:r w:rsidRPr="006D2AA4">
              <w:rPr>
                <w:i/>
                <w:iCs/>
                <w:szCs w:val="24"/>
              </w:rPr>
              <w:t>žiemą teikiamų paslaugų vertė</w:t>
            </w:r>
            <w:r w:rsidRPr="006D2AA4">
              <w:rPr>
                <w:i/>
                <w:iCs/>
              </w:rPr>
              <w:t xml:space="preserve"> – </w:t>
            </w:r>
            <w:r w:rsidR="00632ADF">
              <w:rPr>
                <w:i/>
                <w:iCs/>
              </w:rPr>
              <w:t>291 875,89</w:t>
            </w:r>
            <w:r w:rsidRPr="006D2AA4">
              <w:rPr>
                <w:i/>
                <w:iCs/>
              </w:rPr>
              <w:t xml:space="preserve"> Eur su PVM).</w:t>
            </w:r>
            <w:r>
              <w:rPr>
                <w:i/>
                <w:iCs/>
              </w:rPr>
              <w:t xml:space="preserve"> </w:t>
            </w:r>
            <w:r w:rsidRPr="00353984">
              <w:t>N</w:t>
            </w:r>
            <w:r w:rsidRPr="00353984">
              <w:rPr>
                <w:szCs w:val="24"/>
              </w:rPr>
              <w:t>e</w:t>
            </w:r>
            <w:r>
              <w:rPr>
                <w:szCs w:val="24"/>
              </w:rPr>
              <w:t>aktuali (nereikšminga) Reikalavimo 1 apimtyje</w:t>
            </w:r>
            <w:r w:rsidR="00632ADF">
              <w:rPr>
                <w:szCs w:val="24"/>
              </w:rPr>
              <w:t>.</w:t>
            </w:r>
          </w:p>
          <w:p w14:paraId="01B28734" w14:textId="7E4C150B" w:rsidR="00986872" w:rsidRDefault="00632ADF" w:rsidP="00986872">
            <w:pPr>
              <w:ind w:firstLine="883"/>
              <w:jc w:val="both"/>
            </w:pPr>
            <w:r>
              <w:rPr>
                <w:szCs w:val="24"/>
              </w:rPr>
              <w:t xml:space="preserve">Apibendrinant duomenis, pažymėtina, kad </w:t>
            </w:r>
            <w:r w:rsidR="002534B8" w:rsidRPr="00632ADF">
              <w:rPr>
                <w:szCs w:val="24"/>
              </w:rPr>
              <w:t xml:space="preserve">nei viena iš sąraše nurodytų </w:t>
            </w:r>
            <w:r w:rsidRPr="00632ADF">
              <w:rPr>
                <w:szCs w:val="24"/>
              </w:rPr>
              <w:t>25</w:t>
            </w:r>
            <w:r w:rsidR="00616FFD">
              <w:rPr>
                <w:szCs w:val="24"/>
              </w:rPr>
              <w:t xml:space="preserve"> </w:t>
            </w:r>
            <w:r w:rsidR="002534B8" w:rsidRPr="00632ADF">
              <w:rPr>
                <w:szCs w:val="24"/>
              </w:rPr>
              <w:t xml:space="preserve">sutarčių neatitinka Reikalavimo </w:t>
            </w:r>
            <w:r>
              <w:rPr>
                <w:szCs w:val="24"/>
              </w:rPr>
              <w:t>1</w:t>
            </w:r>
            <w:r w:rsidR="002534B8" w:rsidRPr="00632ADF">
              <w:rPr>
                <w:szCs w:val="24"/>
              </w:rPr>
              <w:t xml:space="preserve">, </w:t>
            </w:r>
            <w:r w:rsidR="003040FE" w:rsidRPr="00632ADF">
              <w:rPr>
                <w:szCs w:val="24"/>
              </w:rPr>
              <w:t>kad būtų įvykdyta priežiūros žiemą sutartis, kurios vertė ne mažiau kaip 400 tūkst. Eur su PVM</w:t>
            </w:r>
            <w:r w:rsidR="0049028B" w:rsidRPr="00632ADF">
              <w:rPr>
                <w:szCs w:val="24"/>
              </w:rPr>
              <w:t xml:space="preserve"> per metus</w:t>
            </w:r>
            <w:r>
              <w:rPr>
                <w:szCs w:val="24"/>
              </w:rPr>
              <w:t>.</w:t>
            </w:r>
            <w:r w:rsidR="00986872">
              <w:rPr>
                <w:szCs w:val="24"/>
              </w:rPr>
              <w:t xml:space="preserve"> Todėl Perkančio</w:t>
            </w:r>
            <w:r w:rsidR="00616FFD">
              <w:rPr>
                <w:szCs w:val="24"/>
              </w:rPr>
              <w:t>sios</w:t>
            </w:r>
            <w:r w:rsidR="00986872">
              <w:rPr>
                <w:szCs w:val="24"/>
              </w:rPr>
              <w:t xml:space="preserve"> organizacijos teiginys, kad „iš</w:t>
            </w:r>
            <w:r w:rsidR="00986872" w:rsidRPr="00EE1D68">
              <w:rPr>
                <w:i/>
                <w:iCs/>
                <w:szCs w:val="24"/>
              </w:rPr>
              <w:t xml:space="preserve"> atliktos skelbiamų pirkimų analizės įvertinome, </w:t>
            </w:r>
            <w:r w:rsidR="00986872" w:rsidRPr="00EE1D68">
              <w:rPr>
                <w:b/>
                <w:bCs/>
                <w:i/>
                <w:iCs/>
                <w:szCs w:val="24"/>
              </w:rPr>
              <w:t>jog mūsų nustatyti reikalavimai yra konkurencingi ir proporcingi perkamam objektui</w:t>
            </w:r>
            <w:r w:rsidR="00986872">
              <w:rPr>
                <w:szCs w:val="24"/>
              </w:rPr>
              <w:t>“ yra nepagrįstas.</w:t>
            </w:r>
          </w:p>
          <w:p w14:paraId="6076A33C" w14:textId="06B74BF5" w:rsidR="00B55E02" w:rsidRPr="00E15D4A" w:rsidRDefault="00632ADF" w:rsidP="00A219D9">
            <w:pPr>
              <w:ind w:firstLine="883"/>
              <w:jc w:val="both"/>
              <w:rPr>
                <w:szCs w:val="24"/>
              </w:rPr>
            </w:pPr>
            <w:r w:rsidRPr="00B876F4">
              <w:rPr>
                <w:bCs/>
                <w:szCs w:val="24"/>
              </w:rPr>
              <w:t xml:space="preserve">Atsižvelgdama į išdėstytą, Tarnyba konstatuoja, kad Perkančioji organizacija nesivadovavo Kvalifikacijos metodikos nuostatomis, dirbtinai apribojo konkurenciją, Reikalavimą 1 nustatė neproporcingą Pirkimo objektui ir tuo </w:t>
            </w:r>
            <w:r w:rsidR="00D06375" w:rsidRPr="00B876F4">
              <w:rPr>
                <w:szCs w:val="24"/>
              </w:rPr>
              <w:t xml:space="preserve">pažeidė </w:t>
            </w:r>
            <w:r w:rsidRPr="00B876F4">
              <w:rPr>
                <w:szCs w:val="24"/>
              </w:rPr>
              <w:t xml:space="preserve">Įstatymo 47 straipsnio 7 dalies nuostatas, </w:t>
            </w:r>
            <w:r w:rsidR="00D06375" w:rsidRPr="00B876F4">
              <w:rPr>
                <w:szCs w:val="24"/>
              </w:rPr>
              <w:t>Įstatymo 47 straipsnio 1 dalies reikalavimus, Įstatymo 17 straipsnio 1 dalyje nustatytą proporcingumo principą.</w:t>
            </w:r>
            <w:r w:rsidR="00B55E02" w:rsidRPr="00B876F4">
              <w:rPr>
                <w:szCs w:val="24"/>
              </w:rPr>
              <w:t xml:space="preserve"> </w:t>
            </w:r>
            <w:r w:rsidR="00B55E02" w:rsidRPr="00E15D4A">
              <w:rPr>
                <w:bCs/>
                <w:szCs w:val="24"/>
              </w:rPr>
              <w:t xml:space="preserve">         </w:t>
            </w:r>
          </w:p>
        </w:tc>
      </w:tr>
      <w:tr w:rsidR="007E4DDB" w:rsidRPr="00813A0B" w14:paraId="09F55E63" w14:textId="77777777" w:rsidTr="000B480B">
        <w:tc>
          <w:tcPr>
            <w:tcW w:w="9634" w:type="dxa"/>
            <w:gridSpan w:val="2"/>
            <w:tcBorders>
              <w:top w:val="single" w:sz="4" w:space="0" w:color="auto"/>
              <w:left w:val="single" w:sz="4" w:space="0" w:color="auto"/>
              <w:bottom w:val="single" w:sz="4" w:space="0" w:color="auto"/>
              <w:right w:val="single" w:sz="4" w:space="0" w:color="auto"/>
            </w:tcBorders>
          </w:tcPr>
          <w:p w14:paraId="240183B7" w14:textId="215298C5" w:rsidR="00247638" w:rsidRPr="00813A0B" w:rsidRDefault="00534458" w:rsidP="00247638">
            <w:pPr>
              <w:jc w:val="both"/>
              <w:rPr>
                <w:szCs w:val="24"/>
              </w:rPr>
            </w:pPr>
            <w:r>
              <w:rPr>
                <w:bCs/>
                <w:szCs w:val="24"/>
              </w:rPr>
              <w:lastRenderedPageBreak/>
              <w:t xml:space="preserve">3. </w:t>
            </w:r>
            <w:r w:rsidR="00247638">
              <w:rPr>
                <w:bCs/>
                <w:szCs w:val="24"/>
              </w:rPr>
              <w:t xml:space="preserve">        </w:t>
            </w:r>
            <w:r w:rsidR="00247638" w:rsidRPr="00813A0B">
              <w:rPr>
                <w:szCs w:val="24"/>
              </w:rPr>
              <w:t>Įstatymo 47 straipsnio 1 dalis</w:t>
            </w:r>
            <w:r w:rsidR="00247638" w:rsidRPr="00813A0B">
              <w:rPr>
                <w:rStyle w:val="Puslapioinaosnuoroda"/>
                <w:szCs w:val="24"/>
              </w:rPr>
              <w:footnoteReference w:id="17"/>
            </w:r>
            <w:r w:rsidR="00A208CC">
              <w:rPr>
                <w:szCs w:val="24"/>
              </w:rPr>
              <w:t>;</w:t>
            </w:r>
          </w:p>
          <w:p w14:paraId="77E0E670" w14:textId="78BB6F3E" w:rsidR="007E4DDB" w:rsidRDefault="00247638" w:rsidP="00247638">
            <w:pPr>
              <w:jc w:val="both"/>
              <w:rPr>
                <w:bCs/>
                <w:szCs w:val="24"/>
              </w:rPr>
            </w:pPr>
            <w:r>
              <w:rPr>
                <w:szCs w:val="24"/>
              </w:rPr>
              <w:t xml:space="preserve">            </w:t>
            </w:r>
            <w:r w:rsidRPr="00813A0B">
              <w:rPr>
                <w:szCs w:val="24"/>
              </w:rPr>
              <w:t xml:space="preserve">Įstatymo </w:t>
            </w:r>
            <w:r w:rsidR="000D7EDA" w:rsidRPr="00B876F4">
              <w:rPr>
                <w:szCs w:val="24"/>
              </w:rPr>
              <w:t>17 straipsnio 1 dal</w:t>
            </w:r>
            <w:r w:rsidR="000D7EDA">
              <w:rPr>
                <w:szCs w:val="24"/>
              </w:rPr>
              <w:t>is</w:t>
            </w:r>
            <w:r w:rsidR="00E52DA4">
              <w:rPr>
                <w:rStyle w:val="Puslapioinaosnuoroda"/>
                <w:szCs w:val="24"/>
              </w:rPr>
              <w:footnoteReference w:id="18"/>
            </w:r>
            <w:r w:rsidR="00A208CC">
              <w:rPr>
                <w:szCs w:val="24"/>
              </w:rPr>
              <w:t>.</w:t>
            </w:r>
          </w:p>
        </w:tc>
      </w:tr>
      <w:tr w:rsidR="00B55E02" w:rsidRPr="00813A0B" w14:paraId="72DF5D1D" w14:textId="77777777" w:rsidTr="000B480B">
        <w:tc>
          <w:tcPr>
            <w:tcW w:w="9634" w:type="dxa"/>
            <w:gridSpan w:val="2"/>
            <w:tcBorders>
              <w:top w:val="single" w:sz="4" w:space="0" w:color="auto"/>
              <w:left w:val="single" w:sz="4" w:space="0" w:color="auto"/>
              <w:bottom w:val="single" w:sz="4" w:space="0" w:color="auto"/>
              <w:right w:val="single" w:sz="4" w:space="0" w:color="auto"/>
            </w:tcBorders>
          </w:tcPr>
          <w:p w14:paraId="3A9A820E" w14:textId="741B10F8" w:rsidR="00082675" w:rsidRDefault="007E4DDB" w:rsidP="00082675">
            <w:pPr>
              <w:ind w:firstLine="883"/>
              <w:jc w:val="both"/>
              <w:rPr>
                <w:rFonts w:eastAsia="Lucida Sans Unicode"/>
                <w:szCs w:val="24"/>
                <w:lang w:eastAsia="lt-LT"/>
              </w:rPr>
            </w:pPr>
            <w:r w:rsidRPr="00082675">
              <w:rPr>
                <w:bCs/>
                <w:szCs w:val="24"/>
              </w:rPr>
              <w:t>Pirkimo sąlygų 3 dalies „Tiekėjų pašalinimo pagrindai ir kvalifikacijos reikalavimai“ 25 punkto 2 lentelės „Tiekėjų kvalifikacijos reikalavimai“ eilutėje Nr. 25.3 nustatytas</w:t>
            </w:r>
            <w:r w:rsidRPr="00082675">
              <w:rPr>
                <w:szCs w:val="24"/>
              </w:rPr>
              <w:t xml:space="preserve"> tiekėjų kvalifikacijos reikalavimas, kad „</w:t>
            </w:r>
            <w:r w:rsidRPr="00082675">
              <w:rPr>
                <w:rFonts w:eastAsia="Lucida Sans Unicode"/>
                <w:szCs w:val="24"/>
                <w:lang w:eastAsia="lt-LT"/>
              </w:rPr>
              <w:t xml:space="preserve">Darbų vadovas ir vairuotojai-operatoriai turi turėti </w:t>
            </w:r>
            <w:r w:rsidRPr="00082675">
              <w:rPr>
                <w:rFonts w:eastAsia="Lucida Sans Unicode"/>
                <w:szCs w:val="24"/>
                <w:u w:val="single"/>
                <w:lang w:eastAsia="lt-LT"/>
              </w:rPr>
              <w:t xml:space="preserve">ne mažesnę kaip 24 mėnesių* per paskutinius 3 metus iki pasiūlymų pateikimo termino pabaigos automobilių kelių ar gatvių priežiūros žiemą darbų organizavimo patirtį </w:t>
            </w:r>
            <w:r w:rsidRPr="00082675">
              <w:rPr>
                <w:rFonts w:eastAsia="Lucida Sans Unicode"/>
                <w:i/>
                <w:iCs/>
                <w:szCs w:val="24"/>
                <w:lang w:eastAsia="lt-LT"/>
              </w:rPr>
              <w:t>&lt;...&gt;</w:t>
            </w:r>
            <w:r w:rsidR="00082675" w:rsidRPr="00082675">
              <w:rPr>
                <w:rFonts w:eastAsia="Lucida Sans Unicode"/>
                <w:i/>
                <w:iCs/>
                <w:szCs w:val="24"/>
                <w:lang w:eastAsia="lt-LT"/>
              </w:rPr>
              <w:t xml:space="preserve"> </w:t>
            </w:r>
            <w:r w:rsidR="00082675" w:rsidRPr="00082675">
              <w:rPr>
                <w:rFonts w:eastAsia="Lucida Sans Unicode"/>
                <w:i/>
                <w:iCs/>
                <w:color w:val="000000"/>
                <w:szCs w:val="24"/>
                <w:lang w:eastAsia="lt-LT"/>
              </w:rPr>
              <w:t>* Jei atsakingi už pirkimo sutarties vykdymą asmenys vienu metu vykdė daugiau nei vieną sutartį, skaičiuojant jo patirtį šis laikotarpis nesumuojamas</w:t>
            </w:r>
            <w:r w:rsidR="00082675" w:rsidRPr="00082675">
              <w:rPr>
                <w:rFonts w:eastAsia="Lucida Sans Unicode"/>
                <w:color w:val="000000"/>
                <w:szCs w:val="24"/>
                <w:lang w:eastAsia="lt-LT"/>
              </w:rPr>
              <w:t xml:space="preserve">.&lt;...&gt;** Pagrindiniai gatvių priežiūros žiemą darbai – automobilių kelių ar gatvių važiuojamosios dangos valymas nuo sniego ir slidumą mažinančių medžiagų barstymas žiemos sezono metu“ </w:t>
            </w:r>
            <w:r w:rsidR="001E7A77" w:rsidRPr="00082675">
              <w:rPr>
                <w:rFonts w:eastAsia="Lucida Sans Unicode"/>
                <w:szCs w:val="24"/>
                <w:lang w:eastAsia="lt-LT"/>
              </w:rPr>
              <w:t xml:space="preserve">(toliau – Reikalavimas </w:t>
            </w:r>
            <w:r w:rsidR="00082675" w:rsidRPr="00082675">
              <w:rPr>
                <w:rFonts w:eastAsia="Lucida Sans Unicode"/>
                <w:szCs w:val="24"/>
                <w:lang w:eastAsia="lt-LT"/>
              </w:rPr>
              <w:t>2</w:t>
            </w:r>
            <w:r w:rsidR="001E7A77" w:rsidRPr="00082675">
              <w:rPr>
                <w:rFonts w:eastAsia="Lucida Sans Unicode"/>
                <w:szCs w:val="24"/>
                <w:lang w:eastAsia="lt-LT"/>
              </w:rPr>
              <w:t>)</w:t>
            </w:r>
            <w:r w:rsidRPr="009E7769">
              <w:rPr>
                <w:rFonts w:eastAsia="Lucida Sans Unicode"/>
                <w:szCs w:val="24"/>
                <w:lang w:eastAsia="lt-LT"/>
              </w:rPr>
              <w:t xml:space="preserve"> </w:t>
            </w:r>
            <w:r w:rsidRPr="00F84FA9">
              <w:rPr>
                <w:rFonts w:eastAsia="Lucida Sans Unicode"/>
                <w:b/>
                <w:bCs/>
                <w:szCs w:val="24"/>
                <w:lang w:eastAsia="lt-LT"/>
              </w:rPr>
              <w:t>yra nepagrįstas</w:t>
            </w:r>
            <w:r w:rsidR="00082675" w:rsidRPr="00F84FA9">
              <w:rPr>
                <w:rFonts w:eastAsia="Lucida Sans Unicode"/>
                <w:b/>
                <w:bCs/>
                <w:szCs w:val="24"/>
                <w:lang w:eastAsia="lt-LT"/>
              </w:rPr>
              <w:t>,</w:t>
            </w:r>
            <w:r w:rsidR="00054726">
              <w:rPr>
                <w:rFonts w:eastAsia="Lucida Sans Unicode"/>
                <w:b/>
                <w:bCs/>
                <w:szCs w:val="24"/>
                <w:lang w:eastAsia="lt-LT"/>
              </w:rPr>
              <w:t xml:space="preserve"> neproporcingas Pirkimo objektui</w:t>
            </w:r>
            <w:r w:rsidRPr="00F84FA9">
              <w:rPr>
                <w:rFonts w:eastAsia="Lucida Sans Unicode"/>
                <w:b/>
                <w:bCs/>
                <w:szCs w:val="24"/>
                <w:lang w:eastAsia="lt-LT"/>
              </w:rPr>
              <w:t xml:space="preserve"> bei praktiškai neįgyvendinamas, nes per 3 metus </w:t>
            </w:r>
            <w:r w:rsidR="00531256">
              <w:rPr>
                <w:rFonts w:eastAsia="Lucida Sans Unicode"/>
                <w:b/>
                <w:bCs/>
                <w:szCs w:val="24"/>
                <w:lang w:eastAsia="lt-LT"/>
              </w:rPr>
              <w:t xml:space="preserve">kalendorinė </w:t>
            </w:r>
            <w:r w:rsidR="00F40697" w:rsidRPr="00F84FA9">
              <w:rPr>
                <w:rFonts w:eastAsia="Lucida Sans Unicode"/>
                <w:b/>
                <w:bCs/>
                <w:szCs w:val="24"/>
                <w:lang w:eastAsia="lt-LT"/>
              </w:rPr>
              <w:t>žiema būna tik 9 mėnesius</w:t>
            </w:r>
            <w:r w:rsidR="00531256">
              <w:rPr>
                <w:rFonts w:eastAsia="Lucida Sans Unicode"/>
                <w:b/>
                <w:bCs/>
                <w:szCs w:val="24"/>
                <w:lang w:eastAsia="lt-LT"/>
              </w:rPr>
              <w:t>.</w:t>
            </w:r>
          </w:p>
          <w:p w14:paraId="05F4CF57" w14:textId="15319BF5" w:rsidR="003B7645" w:rsidRDefault="00082675" w:rsidP="00082675">
            <w:pPr>
              <w:ind w:firstLine="883"/>
              <w:jc w:val="both"/>
              <w:rPr>
                <w:rFonts w:eastAsia="Lucida Sans Unicode"/>
                <w:szCs w:val="24"/>
                <w:lang w:eastAsia="lt-LT"/>
              </w:rPr>
            </w:pPr>
            <w:r>
              <w:rPr>
                <w:rFonts w:eastAsia="Lucida Sans Unicode"/>
                <w:szCs w:val="24"/>
                <w:lang w:eastAsia="lt-LT"/>
              </w:rPr>
              <w:t>Tarnybai pa</w:t>
            </w:r>
            <w:r w:rsidR="00A219D9">
              <w:rPr>
                <w:rFonts w:eastAsia="Lucida Sans Unicode"/>
                <w:szCs w:val="24"/>
                <w:lang w:eastAsia="lt-LT"/>
              </w:rPr>
              <w:t>p</w:t>
            </w:r>
            <w:r>
              <w:rPr>
                <w:rFonts w:eastAsia="Lucida Sans Unicode"/>
                <w:szCs w:val="24"/>
                <w:lang w:eastAsia="lt-LT"/>
              </w:rPr>
              <w:t>rašius,</w:t>
            </w:r>
            <w:r w:rsidR="007E4DDB" w:rsidRPr="009E7769">
              <w:rPr>
                <w:rFonts w:eastAsia="Lucida Sans Unicode"/>
                <w:szCs w:val="24"/>
                <w:lang w:eastAsia="lt-LT"/>
              </w:rPr>
              <w:t xml:space="preserve"> Perkančioji organizacij</w:t>
            </w:r>
            <w:r w:rsidR="00A219D9">
              <w:rPr>
                <w:rFonts w:eastAsia="Lucida Sans Unicode"/>
                <w:szCs w:val="24"/>
                <w:lang w:eastAsia="lt-LT"/>
              </w:rPr>
              <w:t>a</w:t>
            </w:r>
            <w:r w:rsidR="007E4DDB" w:rsidRPr="009E7769">
              <w:rPr>
                <w:rFonts w:eastAsia="Lucida Sans Unicode"/>
                <w:szCs w:val="24"/>
                <w:lang w:eastAsia="lt-LT"/>
              </w:rPr>
              <w:t xml:space="preserve"> pateikė paaiškinimą, kad </w:t>
            </w:r>
            <w:r w:rsidR="007E4DDB" w:rsidRPr="00F40697">
              <w:rPr>
                <w:rFonts w:eastAsia="Lucida Sans Unicode"/>
                <w:i/>
                <w:iCs/>
                <w:szCs w:val="24"/>
                <w:lang w:eastAsia="lt-LT"/>
              </w:rPr>
              <w:t xml:space="preserve">„Žiemos sezonas, šiuo atveju, suprantamas ne kaip kalendorinis žiemos metų laikas, o bet kuri diena metuose, kada yra poreikis teikti paslaugas, pagal žiemos sezonui keliamus paslaugos teikimo reikalavimus. Įprastai, paslaugos žiemai tampa reikalingos laikotarpyje, atsižvelgiant į daugiametį oro meteorologinių sąlygų tendencingumą, nuo spalio 1 dienos ir/ar lapkričio 1 d. ir būna aktualios iki balandžio 30 dienos. &lt;...&gt; Reikalavimas reiškia, kad 3 metų laikotarpyje būtų bent 2 pilni metai (24 mėnesiai), įskaitant žiemos laikotarpį, per kuriuos įgyta patirtis teikiant žiemos sezonui būdingas paslaugas. </w:t>
            </w:r>
            <w:r w:rsidR="00F40697">
              <w:rPr>
                <w:rFonts w:eastAsia="Lucida Sans Unicode"/>
                <w:i/>
                <w:iCs/>
                <w:szCs w:val="24"/>
                <w:lang w:eastAsia="lt-LT"/>
              </w:rPr>
              <w:t>&lt;...&gt;</w:t>
            </w:r>
            <w:r w:rsidR="007E4DDB" w:rsidRPr="00F40697">
              <w:rPr>
                <w:rFonts w:eastAsia="Lucida Sans Unicode"/>
                <w:i/>
                <w:iCs/>
                <w:szCs w:val="24"/>
                <w:lang w:eastAsia="lt-LT"/>
              </w:rPr>
              <w:t>“</w:t>
            </w:r>
            <w:r w:rsidR="007E4DDB" w:rsidRPr="009E7769">
              <w:rPr>
                <w:rFonts w:eastAsia="Lucida Sans Unicode"/>
                <w:szCs w:val="24"/>
                <w:lang w:eastAsia="lt-LT"/>
              </w:rPr>
              <w:t xml:space="preserve"> (toliau – Paaiškinimas). </w:t>
            </w:r>
            <w:r w:rsidR="005877A9" w:rsidRPr="00082675">
              <w:rPr>
                <w:rFonts w:eastAsia="Lucida Sans Unicode"/>
                <w:szCs w:val="24"/>
                <w:u w:val="single"/>
                <w:lang w:eastAsia="lt-LT"/>
              </w:rPr>
              <w:t xml:space="preserve">Pažymėtina, kad Pirkimo dokumentuose </w:t>
            </w:r>
            <w:r w:rsidR="005877A9" w:rsidRPr="00082675">
              <w:rPr>
                <w:rFonts w:eastAsia="Lucida Sans Unicode"/>
                <w:szCs w:val="24"/>
                <w:u w:val="single"/>
                <w:lang w:eastAsia="lt-LT"/>
              </w:rPr>
              <w:lastRenderedPageBreak/>
              <w:t xml:space="preserve">nebuvo pateiktas toks </w:t>
            </w:r>
            <w:r w:rsidRPr="00082675">
              <w:rPr>
                <w:rFonts w:eastAsia="Lucida Sans Unicode"/>
                <w:szCs w:val="24"/>
                <w:u w:val="single"/>
                <w:lang w:eastAsia="lt-LT"/>
              </w:rPr>
              <w:t>„</w:t>
            </w:r>
            <w:r w:rsidR="005877A9" w:rsidRPr="00082675">
              <w:rPr>
                <w:rFonts w:eastAsia="Lucida Sans Unicode"/>
                <w:szCs w:val="24"/>
                <w:u w:val="single"/>
                <w:lang w:eastAsia="lt-LT"/>
              </w:rPr>
              <w:t>žiemos trukmės</w:t>
            </w:r>
            <w:r w:rsidRPr="00082675">
              <w:rPr>
                <w:rFonts w:eastAsia="Lucida Sans Unicode"/>
                <w:szCs w:val="24"/>
                <w:u w:val="single"/>
                <w:lang w:eastAsia="lt-LT"/>
              </w:rPr>
              <w:t>“</w:t>
            </w:r>
            <w:r w:rsidR="005877A9" w:rsidRPr="00082675">
              <w:rPr>
                <w:rFonts w:eastAsia="Lucida Sans Unicode"/>
                <w:szCs w:val="24"/>
                <w:u w:val="single"/>
                <w:lang w:eastAsia="lt-LT"/>
              </w:rPr>
              <w:t xml:space="preserve"> skaičiavimas, kurį Perkančioji organizacija nurodė Paaiškinime.</w:t>
            </w:r>
            <w:r w:rsidR="005877A9">
              <w:rPr>
                <w:rFonts w:eastAsia="Lucida Sans Unicode"/>
                <w:szCs w:val="24"/>
                <w:lang w:eastAsia="lt-LT"/>
              </w:rPr>
              <w:t xml:space="preserve"> </w:t>
            </w:r>
          </w:p>
          <w:p w14:paraId="13C83815" w14:textId="771849BF" w:rsidR="00237C7D" w:rsidRPr="00237C7D" w:rsidRDefault="005877A9" w:rsidP="00237C7D">
            <w:pPr>
              <w:ind w:firstLine="883"/>
              <w:jc w:val="both"/>
              <w:rPr>
                <w:color w:val="333333"/>
                <w:szCs w:val="24"/>
                <w:shd w:val="clear" w:color="auto" w:fill="FFFFFF"/>
              </w:rPr>
            </w:pPr>
            <w:r>
              <w:rPr>
                <w:rFonts w:eastAsia="Lucida Sans Unicode"/>
                <w:szCs w:val="24"/>
                <w:lang w:eastAsia="lt-LT"/>
              </w:rPr>
              <w:t>Atkreiptinas dėmesys į tai, kad net ir skaičiuojant pagal Perkančiosios organizacijos Paaiškinimą</w:t>
            </w:r>
            <w:r w:rsidR="007E4DDB" w:rsidRPr="009E7769">
              <w:rPr>
                <w:rFonts w:eastAsia="Lucida Sans Unicode"/>
                <w:szCs w:val="24"/>
                <w:lang w:eastAsia="lt-LT"/>
              </w:rPr>
              <w:t xml:space="preserve">, </w:t>
            </w:r>
            <w:r w:rsidR="00B90FC7">
              <w:rPr>
                <w:rFonts w:eastAsia="Lucida Sans Unicode"/>
                <w:szCs w:val="24"/>
                <w:lang w:eastAsia="lt-LT"/>
              </w:rPr>
              <w:t>jog</w:t>
            </w:r>
            <w:r>
              <w:rPr>
                <w:rFonts w:eastAsia="Lucida Sans Unicode"/>
                <w:szCs w:val="24"/>
                <w:lang w:eastAsia="lt-LT"/>
              </w:rPr>
              <w:t xml:space="preserve"> </w:t>
            </w:r>
            <w:r w:rsidR="003B7645">
              <w:rPr>
                <w:rFonts w:eastAsia="Lucida Sans Unicode"/>
                <w:szCs w:val="24"/>
                <w:lang w:eastAsia="lt-LT"/>
              </w:rPr>
              <w:t xml:space="preserve">teikiant žiemos sezonui būdingas paslaugas </w:t>
            </w:r>
            <w:r w:rsidR="003B7645" w:rsidRPr="003B7645">
              <w:rPr>
                <w:rFonts w:eastAsia="Lucida Sans Unicode"/>
                <w:szCs w:val="24"/>
                <w:lang w:eastAsia="lt-LT"/>
              </w:rPr>
              <w:t>n</w:t>
            </w:r>
            <w:r w:rsidR="007E4DDB" w:rsidRPr="003B7645">
              <w:rPr>
                <w:rFonts w:eastAsia="Lucida Sans Unicode"/>
                <w:szCs w:val="24"/>
                <w:lang w:eastAsia="lt-LT"/>
              </w:rPr>
              <w:t xml:space="preserve">uo </w:t>
            </w:r>
            <w:r w:rsidR="003B7645">
              <w:rPr>
                <w:rFonts w:eastAsia="Lucida Sans Unicode"/>
                <w:szCs w:val="24"/>
                <w:lang w:eastAsia="lt-LT"/>
              </w:rPr>
              <w:t>lapkričio</w:t>
            </w:r>
            <w:r w:rsidR="007E4DDB" w:rsidRPr="003B7645">
              <w:rPr>
                <w:rFonts w:eastAsia="Lucida Sans Unicode"/>
                <w:szCs w:val="24"/>
                <w:lang w:eastAsia="lt-LT"/>
              </w:rPr>
              <w:t xml:space="preserve"> 1</w:t>
            </w:r>
            <w:r w:rsidRPr="003B7645">
              <w:rPr>
                <w:rFonts w:eastAsia="Lucida Sans Unicode"/>
                <w:szCs w:val="24"/>
                <w:lang w:eastAsia="lt-LT"/>
              </w:rPr>
              <w:t xml:space="preserve"> </w:t>
            </w:r>
            <w:r w:rsidR="007E4DDB" w:rsidRPr="003B7645">
              <w:rPr>
                <w:rFonts w:eastAsia="Lucida Sans Unicode"/>
                <w:szCs w:val="24"/>
                <w:lang w:eastAsia="lt-LT"/>
              </w:rPr>
              <w:t>d. iki balandžio 30 d.</w:t>
            </w:r>
            <w:r w:rsidRPr="003B7645">
              <w:rPr>
                <w:rFonts w:eastAsia="Lucida Sans Unicode"/>
                <w:szCs w:val="24"/>
                <w:lang w:eastAsia="lt-LT"/>
              </w:rPr>
              <w:t>,</w:t>
            </w:r>
            <w:r>
              <w:rPr>
                <w:rFonts w:eastAsia="Lucida Sans Unicode"/>
                <w:b/>
                <w:bCs/>
                <w:szCs w:val="24"/>
                <w:lang w:eastAsia="lt-LT"/>
              </w:rPr>
              <w:t xml:space="preserve"> </w:t>
            </w:r>
            <w:r w:rsidR="007E4DDB" w:rsidRPr="009E7769">
              <w:rPr>
                <w:rFonts w:eastAsia="Lucida Sans Unicode"/>
                <w:szCs w:val="24"/>
                <w:lang w:eastAsia="lt-LT"/>
              </w:rPr>
              <w:t>gaunasi, kad tai sudar</w:t>
            </w:r>
            <w:r w:rsidR="003B7645">
              <w:rPr>
                <w:rFonts w:eastAsia="Lucida Sans Unicode"/>
                <w:szCs w:val="24"/>
                <w:lang w:eastAsia="lt-LT"/>
              </w:rPr>
              <w:t>ys</w:t>
            </w:r>
            <w:r w:rsidR="007E4DDB" w:rsidRPr="009E7769">
              <w:rPr>
                <w:rFonts w:eastAsia="Lucida Sans Unicode"/>
                <w:szCs w:val="24"/>
                <w:lang w:eastAsia="lt-LT"/>
              </w:rPr>
              <w:t xml:space="preserve"> </w:t>
            </w:r>
            <w:r w:rsidR="003B7645">
              <w:rPr>
                <w:rFonts w:eastAsia="Lucida Sans Unicode"/>
                <w:szCs w:val="24"/>
                <w:lang w:eastAsia="lt-LT"/>
              </w:rPr>
              <w:t>6</w:t>
            </w:r>
            <w:r w:rsidR="007E4DDB" w:rsidRPr="009E7769">
              <w:rPr>
                <w:rFonts w:eastAsia="Lucida Sans Unicode"/>
                <w:szCs w:val="24"/>
                <w:lang w:eastAsia="lt-LT"/>
              </w:rPr>
              <w:t xml:space="preserve"> mėnesi</w:t>
            </w:r>
            <w:r w:rsidR="003B7645">
              <w:rPr>
                <w:rFonts w:eastAsia="Lucida Sans Unicode"/>
                <w:szCs w:val="24"/>
                <w:lang w:eastAsia="lt-LT"/>
              </w:rPr>
              <w:t>us</w:t>
            </w:r>
            <w:r w:rsidR="007E4DDB" w:rsidRPr="009E7769">
              <w:rPr>
                <w:rFonts w:eastAsia="Lucida Sans Unicode"/>
                <w:szCs w:val="24"/>
                <w:lang w:eastAsia="lt-LT"/>
              </w:rPr>
              <w:t xml:space="preserve"> per metus, o  per 3 metus </w:t>
            </w:r>
            <w:r w:rsidR="003B7645">
              <w:rPr>
                <w:rFonts w:eastAsia="Lucida Sans Unicode"/>
                <w:szCs w:val="24"/>
                <w:lang w:eastAsia="lt-LT"/>
              </w:rPr>
              <w:t>–</w:t>
            </w:r>
            <w:r w:rsidR="007E4DDB" w:rsidRPr="009E7769">
              <w:rPr>
                <w:rFonts w:eastAsia="Lucida Sans Unicode"/>
                <w:szCs w:val="24"/>
                <w:lang w:eastAsia="lt-LT"/>
              </w:rPr>
              <w:t xml:space="preserve"> susidarys </w:t>
            </w:r>
            <w:r w:rsidR="007E4DDB">
              <w:rPr>
                <w:rFonts w:eastAsia="Lucida Sans Unicode"/>
                <w:szCs w:val="24"/>
                <w:lang w:eastAsia="lt-LT"/>
              </w:rPr>
              <w:t>18</w:t>
            </w:r>
            <w:r w:rsidR="007E4DDB" w:rsidRPr="009E7769">
              <w:rPr>
                <w:rFonts w:eastAsia="Lucida Sans Unicode"/>
                <w:szCs w:val="24"/>
                <w:lang w:eastAsia="lt-LT"/>
              </w:rPr>
              <w:t xml:space="preserve"> mėne</w:t>
            </w:r>
            <w:r w:rsidR="007E4DDB">
              <w:rPr>
                <w:rFonts w:eastAsia="Lucida Sans Unicode"/>
                <w:szCs w:val="24"/>
                <w:lang w:eastAsia="lt-LT"/>
              </w:rPr>
              <w:t>sių</w:t>
            </w:r>
            <w:r w:rsidR="003B7645">
              <w:rPr>
                <w:rFonts w:eastAsia="Lucida Sans Unicode"/>
                <w:szCs w:val="24"/>
                <w:lang w:eastAsia="lt-LT"/>
              </w:rPr>
              <w:t>.</w:t>
            </w:r>
            <w:r w:rsidR="007E4DDB" w:rsidRPr="009E7769">
              <w:rPr>
                <w:rFonts w:eastAsia="Lucida Sans Unicode"/>
                <w:szCs w:val="24"/>
                <w:lang w:eastAsia="lt-LT"/>
              </w:rPr>
              <w:t xml:space="preserve"> </w:t>
            </w:r>
            <w:r w:rsidR="003B7645">
              <w:rPr>
                <w:rFonts w:eastAsia="Lucida Sans Unicode"/>
                <w:szCs w:val="24"/>
                <w:lang w:eastAsia="lt-LT"/>
              </w:rPr>
              <w:t xml:space="preserve">Paskaičiavus, kad teikiant žiemos sezonui būdingas paslaugas </w:t>
            </w:r>
            <w:r w:rsidR="003B7645" w:rsidRPr="003B7645">
              <w:rPr>
                <w:rFonts w:eastAsia="Lucida Sans Unicode"/>
                <w:szCs w:val="24"/>
                <w:lang w:eastAsia="lt-LT"/>
              </w:rPr>
              <w:t>nuo</w:t>
            </w:r>
            <w:r w:rsidR="003B7645">
              <w:rPr>
                <w:rFonts w:eastAsia="Lucida Sans Unicode"/>
                <w:szCs w:val="24"/>
                <w:lang w:eastAsia="lt-LT"/>
              </w:rPr>
              <w:t xml:space="preserve"> </w:t>
            </w:r>
            <w:r w:rsidR="007E4DDB" w:rsidRPr="009E7769">
              <w:rPr>
                <w:rFonts w:eastAsia="Lucida Sans Unicode"/>
                <w:szCs w:val="24"/>
                <w:lang w:eastAsia="lt-LT"/>
              </w:rPr>
              <w:t>spalio 1 d. iki balandžio 30 d.</w:t>
            </w:r>
            <w:r w:rsidR="001E7A77">
              <w:rPr>
                <w:rFonts w:eastAsia="Lucida Sans Unicode"/>
                <w:szCs w:val="24"/>
                <w:lang w:eastAsia="lt-LT"/>
              </w:rPr>
              <w:t xml:space="preserve">, </w:t>
            </w:r>
            <w:r w:rsidR="003B7645">
              <w:rPr>
                <w:rFonts w:eastAsia="Lucida Sans Unicode"/>
                <w:szCs w:val="24"/>
                <w:lang w:eastAsia="lt-LT"/>
              </w:rPr>
              <w:t xml:space="preserve">gautume 21 mėnesį per 3 metus. </w:t>
            </w:r>
            <w:r w:rsidR="00F84FA9">
              <w:rPr>
                <w:rFonts w:eastAsia="Lucida Sans Unicode"/>
                <w:szCs w:val="24"/>
                <w:lang w:eastAsia="lt-LT"/>
              </w:rPr>
              <w:t>T</w:t>
            </w:r>
            <w:r w:rsidR="001E7A77">
              <w:rPr>
                <w:rFonts w:eastAsia="Lucida Sans Unicode"/>
                <w:szCs w:val="24"/>
                <w:lang w:eastAsia="lt-LT"/>
              </w:rPr>
              <w:t>ačiau</w:t>
            </w:r>
            <w:r w:rsidR="00054726">
              <w:rPr>
                <w:rFonts w:eastAsia="Lucida Sans Unicode"/>
                <w:szCs w:val="24"/>
                <w:lang w:eastAsia="lt-LT"/>
              </w:rPr>
              <w:t xml:space="preserve"> tokiu atveju, paslaugų teikimo žiemos metu patirčiai pagrįsti</w:t>
            </w:r>
            <w:r w:rsidR="00B90FC7">
              <w:rPr>
                <w:rFonts w:eastAsia="Lucida Sans Unicode"/>
                <w:szCs w:val="24"/>
                <w:lang w:eastAsia="lt-LT"/>
              </w:rPr>
              <w:t xml:space="preserve"> </w:t>
            </w:r>
            <w:r w:rsidR="00054726">
              <w:rPr>
                <w:rFonts w:eastAsia="Lucida Sans Unicode"/>
                <w:szCs w:val="24"/>
                <w:lang w:eastAsia="lt-LT"/>
              </w:rPr>
              <w:t>(kad Lietuvoje žiema trunka ne 3 mėnesius, o 6 ar 7)</w:t>
            </w:r>
            <w:r w:rsidR="00C82101">
              <w:rPr>
                <w:rFonts w:eastAsia="Lucida Sans Unicode"/>
                <w:szCs w:val="24"/>
                <w:lang w:eastAsia="lt-LT"/>
              </w:rPr>
              <w:t xml:space="preserve"> </w:t>
            </w:r>
            <w:r w:rsidR="001E7A77">
              <w:rPr>
                <w:rFonts w:eastAsia="Lucida Sans Unicode"/>
                <w:szCs w:val="24"/>
                <w:lang w:eastAsia="lt-LT"/>
              </w:rPr>
              <w:t xml:space="preserve">reikalingi meteorologinių sąlygų </w:t>
            </w:r>
            <w:r w:rsidR="00054726">
              <w:rPr>
                <w:rFonts w:eastAsia="Lucida Sans Unicode"/>
                <w:szCs w:val="24"/>
                <w:lang w:eastAsia="lt-LT"/>
              </w:rPr>
              <w:t>patvirtinimai</w:t>
            </w:r>
            <w:r w:rsidR="00A219D9">
              <w:rPr>
                <w:rFonts w:eastAsia="Lucida Sans Unicode"/>
                <w:szCs w:val="24"/>
                <w:lang w:eastAsia="lt-LT"/>
              </w:rPr>
              <w:t>.</w:t>
            </w:r>
            <w:r w:rsidR="00531256">
              <w:rPr>
                <w:rFonts w:eastAsia="Lucida Sans Unicode"/>
                <w:szCs w:val="24"/>
                <w:lang w:eastAsia="lt-LT"/>
              </w:rPr>
              <w:t xml:space="preserve"> </w:t>
            </w:r>
            <w:r w:rsidR="00531256" w:rsidRPr="005B3028">
              <w:rPr>
                <w:rFonts w:eastAsia="Lucida Sans Unicode"/>
                <w:szCs w:val="24"/>
                <w:lang w:eastAsia="lt-LT"/>
              </w:rPr>
              <w:t xml:space="preserve"> Pastebėtina, kad pagal </w:t>
            </w:r>
            <w:r w:rsidR="00531256" w:rsidRPr="005B3028">
              <w:rPr>
                <w:color w:val="333333"/>
                <w:szCs w:val="24"/>
                <w:shd w:val="clear" w:color="auto" w:fill="FFFFFF"/>
              </w:rPr>
              <w:t>Lietuvos hidrometeorologijos tarnybos pateikiamus duomenis, atsižvelgiant</w:t>
            </w:r>
            <w:r w:rsidR="00531256" w:rsidRPr="005B3028">
              <w:rPr>
                <w:rFonts w:eastAsia="Lucida Sans Unicode"/>
                <w:szCs w:val="24"/>
                <w:lang w:eastAsia="lt-LT"/>
              </w:rPr>
              <w:t xml:space="preserve"> į globalią klimato kaitą, pastarosios žiemos buvo rekordiškai šiltos, pvz</w:t>
            </w:r>
            <w:r w:rsidR="00531256">
              <w:rPr>
                <w:rFonts w:eastAsia="Lucida Sans Unicode"/>
                <w:szCs w:val="24"/>
                <w:lang w:eastAsia="lt-LT"/>
              </w:rPr>
              <w:t>.</w:t>
            </w:r>
            <w:r w:rsidR="00531256" w:rsidRPr="005B3028">
              <w:rPr>
                <w:rFonts w:eastAsia="Lucida Sans Unicode"/>
                <w:szCs w:val="24"/>
                <w:lang w:eastAsia="lt-LT"/>
              </w:rPr>
              <w:t>, p</w:t>
            </w:r>
            <w:r w:rsidR="00531256" w:rsidRPr="005B3028">
              <w:rPr>
                <w:color w:val="333333"/>
                <w:szCs w:val="24"/>
                <w:shd w:val="clear" w:color="auto" w:fill="FFFFFF"/>
              </w:rPr>
              <w:t>er visus tris žiemos m</w:t>
            </w:r>
            <w:r w:rsidR="00531256" w:rsidRPr="005B3028">
              <w:rPr>
                <w:rFonts w:hint="eastAsia"/>
                <w:color w:val="333333"/>
                <w:szCs w:val="24"/>
                <w:shd w:val="clear" w:color="auto" w:fill="FFFFFF"/>
              </w:rPr>
              <w:t>ė</w:t>
            </w:r>
            <w:r w:rsidR="00531256" w:rsidRPr="005B3028">
              <w:rPr>
                <w:color w:val="333333"/>
                <w:szCs w:val="24"/>
                <w:shd w:val="clear" w:color="auto" w:fill="FFFFFF"/>
              </w:rPr>
              <w:t>nesius buvo vos keletas dien</w:t>
            </w:r>
            <w:r w:rsidR="00531256" w:rsidRPr="005B3028">
              <w:rPr>
                <w:rFonts w:hint="eastAsia"/>
                <w:color w:val="333333"/>
                <w:szCs w:val="24"/>
                <w:shd w:val="clear" w:color="auto" w:fill="FFFFFF"/>
              </w:rPr>
              <w:t>ų</w:t>
            </w:r>
            <w:r w:rsidR="00531256" w:rsidRPr="005B3028">
              <w:rPr>
                <w:color w:val="333333"/>
                <w:szCs w:val="24"/>
                <w:shd w:val="clear" w:color="auto" w:fill="FFFFFF"/>
              </w:rPr>
              <w:t xml:space="preserve"> su sniego danga. Tokiu būdu paslaugos teikimo patirties trukmės, žiemos laikotarpiui būdingomis klimato sąlygomis, įgijimas praktiškai neįgyvendinamas.</w:t>
            </w:r>
          </w:p>
          <w:p w14:paraId="1CC78F65" w14:textId="634F87E8" w:rsidR="00DF2235" w:rsidRDefault="00DF2235" w:rsidP="00DF2235">
            <w:pPr>
              <w:ind w:firstLine="883"/>
              <w:jc w:val="both"/>
              <w:rPr>
                <w:rFonts w:eastAsia="Lucida Sans Unicode"/>
                <w:szCs w:val="24"/>
                <w:lang w:eastAsia="lt-LT"/>
              </w:rPr>
            </w:pPr>
            <w:r>
              <w:rPr>
                <w:rFonts w:eastAsia="Lucida Sans Unicode"/>
                <w:szCs w:val="24"/>
                <w:lang w:eastAsia="lt-LT"/>
              </w:rPr>
              <w:t xml:space="preserve">Įvertinusi </w:t>
            </w:r>
            <w:r w:rsidRPr="009659D0">
              <w:rPr>
                <w:rFonts w:eastAsia="Lucida Sans Unicode"/>
                <w:szCs w:val="24"/>
                <w:lang w:eastAsia="lt-LT"/>
              </w:rPr>
              <w:t xml:space="preserve">tai kas išdėstyta, </w:t>
            </w:r>
            <w:r>
              <w:rPr>
                <w:rFonts w:eastAsia="Lucida Sans Unicode"/>
                <w:szCs w:val="24"/>
                <w:lang w:eastAsia="lt-LT"/>
              </w:rPr>
              <w:t xml:space="preserve">Tarnyba sprendžia, </w:t>
            </w:r>
            <w:r w:rsidRPr="009659D0">
              <w:rPr>
                <w:rFonts w:eastAsia="Lucida Sans Unicode"/>
                <w:szCs w:val="24"/>
                <w:lang w:eastAsia="lt-LT"/>
              </w:rPr>
              <w:t xml:space="preserve">kad Perkančiosios organizacijos Paaiškinimas </w:t>
            </w:r>
            <w:r>
              <w:rPr>
                <w:rFonts w:eastAsia="Lucida Sans Unicode"/>
                <w:szCs w:val="24"/>
                <w:lang w:eastAsia="lt-LT"/>
              </w:rPr>
              <w:t xml:space="preserve">ir nustatytas kvalifikacijos reikalavimas ta apimtimi, kuria nurodomas tam tikros patirties, susijusios su sezoniškumu, trukmės laikotarpis </w:t>
            </w:r>
            <w:r w:rsidRPr="009659D0">
              <w:rPr>
                <w:rFonts w:eastAsia="Lucida Sans Unicode"/>
                <w:szCs w:val="24"/>
                <w:lang w:eastAsia="lt-LT"/>
              </w:rPr>
              <w:t>yra nepagrįstas</w:t>
            </w:r>
            <w:r>
              <w:rPr>
                <w:rFonts w:eastAsia="Lucida Sans Unicode"/>
                <w:szCs w:val="24"/>
                <w:lang w:eastAsia="lt-LT"/>
              </w:rPr>
              <w:t xml:space="preserve"> ir neproporcingas.</w:t>
            </w:r>
          </w:p>
          <w:p w14:paraId="2441296F" w14:textId="44F51AAF" w:rsidR="00B55E02" w:rsidRPr="00813A0B" w:rsidRDefault="00054726" w:rsidP="00054726">
            <w:pPr>
              <w:ind w:firstLine="883"/>
              <w:jc w:val="both"/>
              <w:rPr>
                <w:bCs/>
                <w:szCs w:val="24"/>
              </w:rPr>
            </w:pPr>
            <w:r>
              <w:rPr>
                <w:rFonts w:eastAsia="Lucida Sans Unicode"/>
                <w:szCs w:val="24"/>
                <w:lang w:eastAsia="lt-LT"/>
              </w:rPr>
              <w:t>Tarnyba konstatuoja, kad Perkančioji organizacija nustatydama Reikalavimą 2</w:t>
            </w:r>
            <w:r w:rsidR="00206AA8">
              <w:rPr>
                <w:rFonts w:eastAsia="Lucida Sans Unicode"/>
                <w:szCs w:val="24"/>
                <w:lang w:eastAsia="lt-LT"/>
              </w:rPr>
              <w:t xml:space="preserve"> </w:t>
            </w:r>
            <w:r w:rsidR="00206AA8" w:rsidRPr="000B480B">
              <w:rPr>
                <w:szCs w:val="24"/>
              </w:rPr>
              <w:t>pažeid</w:t>
            </w:r>
            <w:r>
              <w:rPr>
                <w:szCs w:val="24"/>
              </w:rPr>
              <w:t>ė</w:t>
            </w:r>
            <w:r w:rsidR="00206AA8" w:rsidRPr="000B480B">
              <w:rPr>
                <w:szCs w:val="24"/>
              </w:rPr>
              <w:t xml:space="preserve"> </w:t>
            </w:r>
            <w:r w:rsidR="000D7EDA" w:rsidRPr="00B876F4">
              <w:rPr>
                <w:szCs w:val="24"/>
              </w:rPr>
              <w:t xml:space="preserve">Įstatymo 47 straipsnio 1 dalies reikalavimus, Įstatymo 17 straipsnio 1 dalyje nustatytą proporcingumo principą. </w:t>
            </w:r>
          </w:p>
        </w:tc>
      </w:tr>
    </w:tbl>
    <w:p w14:paraId="0D1FFA03" w14:textId="77777777" w:rsidR="00B55E02" w:rsidRPr="00813A0B" w:rsidRDefault="00B55E02" w:rsidP="00B55E02">
      <w:pPr>
        <w:rPr>
          <w:b/>
          <w:szCs w:val="24"/>
        </w:rPr>
      </w:pPr>
    </w:p>
    <w:p w14:paraId="1EC6EDC7" w14:textId="77777777" w:rsidR="00B55E02" w:rsidRPr="000B480B" w:rsidRDefault="00B55E02" w:rsidP="00B55E02">
      <w:pPr>
        <w:jc w:val="center"/>
        <w:rPr>
          <w:b/>
          <w:szCs w:val="24"/>
          <w:lang w:eastAsia="lt-LT"/>
        </w:rPr>
      </w:pPr>
      <w:r w:rsidRPr="00813A0B">
        <w:rPr>
          <w:b/>
          <w:szCs w:val="24"/>
        </w:rPr>
        <w:t xml:space="preserve">III dalis. </w:t>
      </w:r>
      <w:r w:rsidRPr="000B480B">
        <w:rPr>
          <w:b/>
          <w:szCs w:val="24"/>
          <w:lang w:eastAsia="lt-LT"/>
        </w:rPr>
        <w:t>Kiti nustatyti pažeidimai</w:t>
      </w:r>
    </w:p>
    <w:p w14:paraId="509CB6F8" w14:textId="77777777" w:rsidR="00B55E02" w:rsidRPr="00813A0B" w:rsidRDefault="00B55E02" w:rsidP="00B55E02">
      <w:pPr>
        <w:jc w:val="center"/>
        <w:rPr>
          <w:b/>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B55E02" w:rsidRPr="00813A0B" w14:paraId="32D7413C" w14:textId="77777777" w:rsidTr="000B480B">
        <w:tc>
          <w:tcPr>
            <w:tcW w:w="9634" w:type="dxa"/>
            <w:tcBorders>
              <w:top w:val="single" w:sz="4" w:space="0" w:color="auto"/>
              <w:left w:val="single" w:sz="4" w:space="0" w:color="auto"/>
              <w:bottom w:val="single" w:sz="4" w:space="0" w:color="auto"/>
              <w:right w:val="single" w:sz="4" w:space="0" w:color="auto"/>
            </w:tcBorders>
          </w:tcPr>
          <w:p w14:paraId="27243378" w14:textId="77777777" w:rsidR="00B55E02" w:rsidRPr="00813A0B" w:rsidRDefault="00B55E02" w:rsidP="000B480B">
            <w:pPr>
              <w:tabs>
                <w:tab w:val="left" w:pos="993"/>
              </w:tabs>
              <w:ind w:right="49" w:firstLine="883"/>
              <w:jc w:val="both"/>
              <w:rPr>
                <w:iCs/>
                <w:szCs w:val="24"/>
              </w:rPr>
            </w:pPr>
          </w:p>
        </w:tc>
      </w:tr>
    </w:tbl>
    <w:p w14:paraId="06EE6EF2" w14:textId="77777777" w:rsidR="00B55E02" w:rsidRPr="00813A0B" w:rsidRDefault="00B55E02" w:rsidP="00B55E02">
      <w:pPr>
        <w:rPr>
          <w:b/>
          <w:szCs w:val="24"/>
        </w:rPr>
      </w:pPr>
      <w:bookmarkStart w:id="0" w:name="_Hlk57387096"/>
    </w:p>
    <w:bookmarkEnd w:id="0"/>
    <w:p w14:paraId="0422ECB8" w14:textId="77777777" w:rsidR="00B55E02" w:rsidRPr="00813A0B" w:rsidRDefault="00B55E02" w:rsidP="00B55E02">
      <w:pPr>
        <w:jc w:val="center"/>
        <w:rPr>
          <w:b/>
          <w:szCs w:val="24"/>
        </w:rPr>
      </w:pPr>
      <w:r w:rsidRPr="00813A0B">
        <w:rPr>
          <w:b/>
          <w:szCs w:val="24"/>
        </w:rPr>
        <w:t>IV dalis. Sprendimas</w:t>
      </w:r>
    </w:p>
    <w:p w14:paraId="4AE0082A" w14:textId="77777777" w:rsidR="00B55E02" w:rsidRPr="00813A0B" w:rsidRDefault="00B55E02" w:rsidP="00B55E02">
      <w:pPr>
        <w:jc w:val="center"/>
        <w:rPr>
          <w:b/>
          <w:szCs w:val="24"/>
        </w:rPr>
      </w:pPr>
    </w:p>
    <w:tbl>
      <w:tblPr>
        <w:tblW w:w="963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B55E02" w:rsidRPr="00813A0B" w14:paraId="255C755D" w14:textId="77777777" w:rsidTr="000B480B">
        <w:tc>
          <w:tcPr>
            <w:tcW w:w="9639" w:type="dxa"/>
            <w:tcBorders>
              <w:top w:val="single" w:sz="4" w:space="0" w:color="auto"/>
              <w:left w:val="single" w:sz="4" w:space="0" w:color="auto"/>
              <w:bottom w:val="single" w:sz="4" w:space="0" w:color="auto"/>
              <w:right w:val="single" w:sz="4" w:space="0" w:color="auto"/>
            </w:tcBorders>
            <w:hideMark/>
          </w:tcPr>
          <w:p w14:paraId="0FA60B60" w14:textId="086CC72D" w:rsidR="00B55E02" w:rsidRPr="00813A0B" w:rsidRDefault="00B55E02" w:rsidP="00A208CC">
            <w:pPr>
              <w:ind w:firstLine="884"/>
              <w:jc w:val="both"/>
              <w:rPr>
                <w:szCs w:val="24"/>
              </w:rPr>
            </w:pPr>
            <w:r w:rsidRPr="00813A0B">
              <w:rPr>
                <w:bCs/>
                <w:szCs w:val="24"/>
                <w:lang w:eastAsia="lt-LT"/>
              </w:rPr>
              <w:t>Tarnyba, atsižvelgdama į Įstatymo nuostatų  pažeidimus, nu</w:t>
            </w:r>
            <w:r w:rsidR="000A028E">
              <w:rPr>
                <w:bCs/>
                <w:szCs w:val="24"/>
                <w:lang w:eastAsia="lt-LT"/>
              </w:rPr>
              <w:t>statytus</w:t>
            </w:r>
            <w:r w:rsidRPr="00813A0B">
              <w:rPr>
                <w:bCs/>
                <w:szCs w:val="24"/>
                <w:lang w:eastAsia="lt-LT"/>
              </w:rPr>
              <w:t xml:space="preserve"> Vertinimo išvados II dalyje,</w:t>
            </w:r>
            <w:r w:rsidRPr="00813A0B">
              <w:rPr>
                <w:szCs w:val="24"/>
              </w:rPr>
              <w:t xml:space="preserve"> vadovaudamasi Įstatymo 95 straipsnio 2 dalies 5 punktu</w:t>
            </w:r>
            <w:r w:rsidRPr="00813A0B">
              <w:rPr>
                <w:rStyle w:val="Puslapioinaosnuoroda"/>
                <w:szCs w:val="24"/>
              </w:rPr>
              <w:footnoteReference w:id="19"/>
            </w:r>
            <w:r w:rsidRPr="00813A0B">
              <w:rPr>
                <w:szCs w:val="24"/>
              </w:rPr>
              <w:t>, įpareigoja Perkančiąją organizaciją:</w:t>
            </w:r>
          </w:p>
          <w:p w14:paraId="700F2CBA" w14:textId="77777777" w:rsidR="00B55E02" w:rsidRPr="00813A0B" w:rsidRDefault="00B55E02" w:rsidP="00A208CC">
            <w:pPr>
              <w:pStyle w:val="Sraopastraipa"/>
              <w:numPr>
                <w:ilvl w:val="0"/>
                <w:numId w:val="1"/>
              </w:numPr>
              <w:ind w:left="0" w:firstLine="884"/>
              <w:jc w:val="both"/>
              <w:rPr>
                <w:szCs w:val="24"/>
              </w:rPr>
            </w:pPr>
            <w:r w:rsidRPr="00813A0B">
              <w:rPr>
                <w:szCs w:val="24"/>
              </w:rPr>
              <w:t>Nutraukti Pirkimo procedūras.</w:t>
            </w:r>
          </w:p>
          <w:p w14:paraId="1133C705" w14:textId="77777777" w:rsidR="00B55E02" w:rsidRPr="00813A0B" w:rsidRDefault="00B55E02" w:rsidP="00A208CC">
            <w:pPr>
              <w:pStyle w:val="Sraopastraipa"/>
              <w:numPr>
                <w:ilvl w:val="0"/>
                <w:numId w:val="1"/>
              </w:numPr>
              <w:ind w:left="0" w:firstLine="884"/>
              <w:jc w:val="both"/>
              <w:rPr>
                <w:szCs w:val="24"/>
              </w:rPr>
            </w:pPr>
            <w:r w:rsidRPr="00813A0B">
              <w:rPr>
                <w:szCs w:val="24"/>
              </w:rPr>
              <w:t>Informuoti Tarnybą raštu, per 21 d. d., apie įpareigojimo įvykdymą ir pateikti tai patvirtinančius dokumentus.</w:t>
            </w:r>
          </w:p>
          <w:p w14:paraId="0A66D094" w14:textId="77777777" w:rsidR="00B55E02" w:rsidRPr="00813A0B" w:rsidRDefault="00B55E02" w:rsidP="00A208CC">
            <w:pPr>
              <w:ind w:firstLine="884"/>
              <w:jc w:val="both"/>
              <w:rPr>
                <w:szCs w:val="24"/>
              </w:rPr>
            </w:pPr>
            <w:r w:rsidRPr="00813A0B">
              <w:rPr>
                <w:bCs/>
                <w:szCs w:val="24"/>
                <w:lang w:eastAsia="lt-LT"/>
              </w:rPr>
              <w:t>Vadovaujantis Lietuvos Respublikos administracinių bylų teisenos įstatymo 5 ir 17 straipsniais, nesutikę su Tarnybos sprendimu, Jūs galite jį apskųsti teismui šio įstatymo nustatyta tvarka.</w:t>
            </w:r>
          </w:p>
        </w:tc>
      </w:tr>
    </w:tbl>
    <w:p w14:paraId="670F4215" w14:textId="77777777" w:rsidR="00B55E02" w:rsidRPr="00813A0B" w:rsidRDefault="00B55E02" w:rsidP="00B55E02">
      <w:pPr>
        <w:jc w:val="center"/>
        <w:rPr>
          <w:b/>
          <w:szCs w:val="24"/>
        </w:rPr>
      </w:pPr>
    </w:p>
    <w:p w14:paraId="4F66FC8A" w14:textId="77777777" w:rsidR="00B55E02" w:rsidRPr="00813A0B" w:rsidRDefault="00B55E02" w:rsidP="00B55E02">
      <w:pPr>
        <w:jc w:val="center"/>
        <w:rPr>
          <w:b/>
          <w:szCs w:val="24"/>
        </w:rPr>
      </w:pPr>
      <w:r w:rsidRPr="00813A0B">
        <w:rPr>
          <w:b/>
          <w:szCs w:val="24"/>
        </w:rPr>
        <w:t>Pastabos</w:t>
      </w:r>
    </w:p>
    <w:p w14:paraId="3CF31CF7" w14:textId="77777777" w:rsidR="00B55E02" w:rsidRPr="00813A0B" w:rsidRDefault="00B55E02" w:rsidP="00B55E02">
      <w:pPr>
        <w:jc w:val="center"/>
        <w:rPr>
          <w:b/>
          <w:szCs w:val="24"/>
        </w:rPr>
      </w:pPr>
    </w:p>
    <w:tbl>
      <w:tblPr>
        <w:tblW w:w="963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B55E02" w:rsidRPr="00813A0B" w14:paraId="093DAB4D" w14:textId="77777777" w:rsidTr="00BD37F1">
        <w:tc>
          <w:tcPr>
            <w:tcW w:w="9639" w:type="dxa"/>
            <w:tcBorders>
              <w:top w:val="single" w:sz="4" w:space="0" w:color="auto"/>
              <w:left w:val="single" w:sz="4" w:space="0" w:color="auto"/>
              <w:bottom w:val="single" w:sz="4" w:space="0" w:color="auto"/>
              <w:right w:val="single" w:sz="4" w:space="0" w:color="auto"/>
            </w:tcBorders>
          </w:tcPr>
          <w:p w14:paraId="55AAF99C" w14:textId="17ECFCB9" w:rsidR="00B55E02" w:rsidRPr="000B480B" w:rsidRDefault="00B55E02" w:rsidP="000A028E">
            <w:pPr>
              <w:pStyle w:val="Sraopastraipa"/>
              <w:numPr>
                <w:ilvl w:val="0"/>
                <w:numId w:val="7"/>
              </w:numPr>
              <w:ind w:left="32" w:firstLine="851"/>
              <w:jc w:val="both"/>
              <w:rPr>
                <w:spacing w:val="2"/>
                <w:szCs w:val="24"/>
                <w:lang w:eastAsia="lt-LT"/>
              </w:rPr>
            </w:pPr>
            <w:r w:rsidRPr="00813A0B">
              <w:rPr>
                <w:szCs w:val="24"/>
              </w:rPr>
              <w:t xml:space="preserve">Į Tarnybos prašymą, </w:t>
            </w:r>
            <w:r w:rsidR="000A028E">
              <w:rPr>
                <w:szCs w:val="24"/>
              </w:rPr>
              <w:t>paaiškinti</w:t>
            </w:r>
            <w:r w:rsidRPr="00813A0B">
              <w:rPr>
                <w:szCs w:val="24"/>
              </w:rPr>
              <w:t xml:space="preserve">, kodėl </w:t>
            </w:r>
            <w:r w:rsidRPr="00813A0B">
              <w:rPr>
                <w:bCs/>
                <w:szCs w:val="24"/>
              </w:rPr>
              <w:t>Pirkimo sąlygų 3 dalies „Tiekėjų pašalinimo pagrindai ir kvalifikacijos reikalavimai“ 25 punkto 2 lentelės „Tiekėjų kvalifikacijos reikalavimai“</w:t>
            </w:r>
            <w:r w:rsidR="00B02B5F">
              <w:rPr>
                <w:bCs/>
                <w:szCs w:val="24"/>
              </w:rPr>
              <w:t xml:space="preserve"> </w:t>
            </w:r>
            <w:r w:rsidRPr="00813A0B">
              <w:rPr>
                <w:bCs/>
                <w:szCs w:val="24"/>
              </w:rPr>
              <w:lastRenderedPageBreak/>
              <w:t xml:space="preserve">eilutėje </w:t>
            </w:r>
            <w:r w:rsidRPr="000B480B">
              <w:rPr>
                <w:spacing w:val="2"/>
                <w:szCs w:val="24"/>
                <w:lang w:eastAsia="lt-LT"/>
              </w:rPr>
              <w:t>25.3 papunktyje</w:t>
            </w:r>
            <w:r w:rsidRPr="000B480B">
              <w:rPr>
                <w:rStyle w:val="Puslapioinaosnuoroda"/>
                <w:spacing w:val="2"/>
                <w:szCs w:val="24"/>
                <w:lang w:eastAsia="lt-LT"/>
              </w:rPr>
              <w:footnoteReference w:id="20"/>
            </w:r>
            <w:r w:rsidRPr="000B480B">
              <w:rPr>
                <w:spacing w:val="2"/>
                <w:szCs w:val="24"/>
                <w:lang w:eastAsia="lt-LT"/>
              </w:rPr>
              <w:t xml:space="preserve"> ir  </w:t>
            </w:r>
            <w:r w:rsidRPr="00813A0B">
              <w:rPr>
                <w:szCs w:val="24"/>
                <w:lang w:eastAsia="lt-LT"/>
              </w:rPr>
              <w:t xml:space="preserve">Sutarties projekto </w:t>
            </w:r>
            <w:r w:rsidRPr="000B480B">
              <w:rPr>
                <w:spacing w:val="2"/>
                <w:szCs w:val="24"/>
                <w:lang w:eastAsia="lt-LT"/>
              </w:rPr>
              <w:t>4.1.14.1</w:t>
            </w:r>
            <w:r w:rsidRPr="000B480B">
              <w:rPr>
                <w:rStyle w:val="Puslapioinaosnuoroda"/>
                <w:spacing w:val="2"/>
                <w:szCs w:val="24"/>
                <w:lang w:eastAsia="lt-LT"/>
              </w:rPr>
              <w:footnoteReference w:id="21"/>
            </w:r>
            <w:r w:rsidRPr="000B480B">
              <w:rPr>
                <w:spacing w:val="2"/>
                <w:szCs w:val="24"/>
                <w:lang w:eastAsia="lt-LT"/>
              </w:rPr>
              <w:t xml:space="preserve"> ir 4.1.14.2.</w:t>
            </w:r>
            <w:r w:rsidRPr="000B480B">
              <w:rPr>
                <w:rStyle w:val="Puslapioinaosnuoroda"/>
                <w:spacing w:val="2"/>
                <w:szCs w:val="24"/>
                <w:lang w:eastAsia="lt-LT"/>
              </w:rPr>
              <w:footnoteReference w:id="22"/>
            </w:r>
            <w:r w:rsidRPr="000B480B">
              <w:rPr>
                <w:spacing w:val="2"/>
                <w:szCs w:val="24"/>
                <w:lang w:eastAsia="lt-LT"/>
              </w:rPr>
              <w:t xml:space="preserve"> punktuose nustatyti </w:t>
            </w:r>
            <w:r w:rsidR="000A028E">
              <w:rPr>
                <w:spacing w:val="2"/>
                <w:szCs w:val="24"/>
                <w:lang w:eastAsia="lt-LT"/>
              </w:rPr>
              <w:t>tie patys</w:t>
            </w:r>
            <w:r w:rsidRPr="000B480B">
              <w:rPr>
                <w:spacing w:val="2"/>
                <w:szCs w:val="24"/>
                <w:lang w:eastAsia="lt-LT"/>
              </w:rPr>
              <w:t xml:space="preserve"> reikalavimai</w:t>
            </w:r>
            <w:r w:rsidR="00851F75">
              <w:rPr>
                <w:spacing w:val="2"/>
                <w:szCs w:val="24"/>
                <w:lang w:eastAsia="lt-LT"/>
              </w:rPr>
              <w:t xml:space="preserve"> (toliau – Techninio ir profesinio pajėgumo reikalavimai)</w:t>
            </w:r>
            <w:r w:rsidRPr="000B480B">
              <w:rPr>
                <w:spacing w:val="2"/>
                <w:szCs w:val="24"/>
                <w:lang w:eastAsia="lt-LT"/>
              </w:rPr>
              <w:t xml:space="preserve">, Perkančioji organizacija atsakė, kad </w:t>
            </w:r>
            <w:r w:rsidRPr="00851F75">
              <w:rPr>
                <w:i/>
                <w:iCs/>
                <w:spacing w:val="2"/>
                <w:szCs w:val="24"/>
                <w:lang w:eastAsia="lt-LT"/>
              </w:rPr>
              <w:t>„</w:t>
            </w:r>
            <w:r w:rsidR="000A028E">
              <w:rPr>
                <w:i/>
                <w:iCs/>
                <w:spacing w:val="2"/>
                <w:szCs w:val="24"/>
                <w:lang w:eastAsia="lt-LT"/>
              </w:rPr>
              <w:t>m</w:t>
            </w:r>
            <w:r w:rsidRPr="00851F75">
              <w:rPr>
                <w:i/>
                <w:iCs/>
                <w:spacing w:val="2"/>
                <w:szCs w:val="24"/>
                <w:lang w:eastAsia="lt-LT"/>
              </w:rPr>
              <w:t>anome, kad atitikimas nustatytiems minimaliems kvalifikacijos reikalavimams, turi būti taikomas, ne tik vertinant pasiūlymą, bet ir sutarties vykdymo metu &lt;...&gt;. Paslaugos teikėjas leis sau kažkurio reikalavimo nevykdyti ir tai, pagal sutartį, nebus tikrinama. Manome, kad siekiant nepertraukiamos, saugios paslaugos teikimo, tai yra privaloma. Ir tai nėra dubliavimas – pasiūlymas yra reikalingas, jog perkančioji organizacija įsitikintų Paslaugos teikėjo kvalifikacija ir pajėgumais, o reikalavimai sutartyje – reikalingi tam, kad Paslaugos gavėjas turėtų įrankius ir galimybę kontroliuoti paslaugų teikimą visą laikotarpį ir, kad paslaugų teikimui, būtų naudojami ne mažesni resursai ir kvalifikacija, nei buvo nustatyta minimaliuose kvalifikaciniuose reikalavimuose &lt;...&gt;“</w:t>
            </w:r>
            <w:r w:rsidRPr="000B480B">
              <w:rPr>
                <w:spacing w:val="2"/>
                <w:szCs w:val="24"/>
                <w:lang w:eastAsia="lt-LT"/>
              </w:rPr>
              <w:t xml:space="preserve"> (toliau </w:t>
            </w:r>
            <w:r w:rsidR="000A028E">
              <w:rPr>
                <w:spacing w:val="2"/>
                <w:szCs w:val="24"/>
                <w:lang w:eastAsia="lt-LT"/>
              </w:rPr>
              <w:t>–</w:t>
            </w:r>
            <w:r w:rsidR="008B0775">
              <w:rPr>
                <w:spacing w:val="2"/>
                <w:szCs w:val="24"/>
                <w:lang w:eastAsia="lt-LT"/>
              </w:rPr>
              <w:t xml:space="preserve"> </w:t>
            </w:r>
            <w:r w:rsidRPr="000B480B">
              <w:rPr>
                <w:spacing w:val="2"/>
                <w:szCs w:val="24"/>
                <w:lang w:eastAsia="lt-LT"/>
              </w:rPr>
              <w:t>Paaiškinimas) .</w:t>
            </w:r>
          </w:p>
          <w:p w14:paraId="425000B5" w14:textId="6CA4FFA9" w:rsidR="00851F75" w:rsidRDefault="00851F75" w:rsidP="000A028E">
            <w:pPr>
              <w:tabs>
                <w:tab w:val="left" w:pos="851"/>
              </w:tabs>
              <w:ind w:firstLine="883"/>
              <w:jc w:val="both"/>
              <w:rPr>
                <w:bCs/>
                <w:iCs/>
                <w:szCs w:val="24"/>
              </w:rPr>
            </w:pPr>
            <w:r>
              <w:rPr>
                <w:bCs/>
                <w:iCs/>
                <w:szCs w:val="24"/>
              </w:rPr>
              <w:t xml:space="preserve">Atsižvelgiant į Kvalifikacijos metodikos 8.6 punkto nuostatas, </w:t>
            </w:r>
            <w:r w:rsidRPr="00813A0B">
              <w:rPr>
                <w:bCs/>
                <w:iCs/>
                <w:szCs w:val="24"/>
              </w:rPr>
              <w:t>kad „</w:t>
            </w:r>
            <w:r w:rsidRPr="00952790">
              <w:rPr>
                <w:bCs/>
                <w:i/>
                <w:szCs w:val="24"/>
              </w:rPr>
              <w:t>tiekėjo kvalifikacijai negali būti keliami tokie patys reikalavimai, kurie yra pirkimo sutarties vykdymo dalykas &lt;...&gt;</w:t>
            </w:r>
            <w:r w:rsidRPr="00813A0B">
              <w:rPr>
                <w:bCs/>
                <w:iCs/>
                <w:szCs w:val="24"/>
              </w:rPr>
              <w:t>“</w:t>
            </w:r>
            <w:r>
              <w:rPr>
                <w:bCs/>
                <w:iCs/>
                <w:szCs w:val="24"/>
              </w:rPr>
              <w:t>,</w:t>
            </w:r>
            <w:r w:rsidR="00B55E02" w:rsidRPr="00813A0B">
              <w:rPr>
                <w:bCs/>
                <w:iCs/>
                <w:szCs w:val="24"/>
              </w:rPr>
              <w:t xml:space="preserve"> Perkančiosios organizacijos Paaiškinimas yra nepagrįstas. </w:t>
            </w:r>
            <w:r>
              <w:rPr>
                <w:bCs/>
                <w:iCs/>
                <w:szCs w:val="24"/>
              </w:rPr>
              <w:t>Nagrinėjamu atveju, remiantis Paaiškinimu, Techninio ir profesinio pajėgumo reikalavimus Perkančioji organizacija turėtų nustatyti kaip privalomas Pirkimo sutarties sąlygas.</w:t>
            </w:r>
          </w:p>
          <w:p w14:paraId="3AF96B04" w14:textId="566D0D18" w:rsidR="00EF384C" w:rsidRDefault="00531256" w:rsidP="003D71FD">
            <w:pPr>
              <w:pStyle w:val="Sraopastraipa"/>
              <w:ind w:left="0" w:firstLine="883"/>
              <w:jc w:val="both"/>
              <w:textAlignment w:val="baseline"/>
              <w:rPr>
                <w:noProof/>
                <w:szCs w:val="24"/>
              </w:rPr>
            </w:pPr>
            <w:r>
              <w:rPr>
                <w:noProof/>
                <w:szCs w:val="24"/>
              </w:rPr>
              <w:t>2</w:t>
            </w:r>
            <w:r w:rsidR="00F166A8" w:rsidRPr="005073F3">
              <w:rPr>
                <w:noProof/>
                <w:szCs w:val="24"/>
              </w:rPr>
              <w:t xml:space="preserve">. </w:t>
            </w:r>
            <w:r w:rsidR="00F166A8" w:rsidRPr="003D71FD">
              <w:rPr>
                <w:noProof/>
                <w:szCs w:val="24"/>
              </w:rPr>
              <w:t>P</w:t>
            </w:r>
            <w:r w:rsidR="003D4C7D" w:rsidRPr="003D71FD">
              <w:rPr>
                <w:noProof/>
                <w:szCs w:val="24"/>
              </w:rPr>
              <w:t>irkimo komisij</w:t>
            </w:r>
            <w:r w:rsidR="007C7E8E" w:rsidRPr="003D71FD">
              <w:rPr>
                <w:noProof/>
                <w:szCs w:val="24"/>
              </w:rPr>
              <w:t>os</w:t>
            </w:r>
            <w:r w:rsidR="003D4C7D" w:rsidRPr="003D71FD">
              <w:rPr>
                <w:noProof/>
                <w:szCs w:val="24"/>
              </w:rPr>
              <w:t xml:space="preserve"> 2020-10</w:t>
            </w:r>
            <w:r w:rsidR="00E8232A" w:rsidRPr="003D71FD">
              <w:rPr>
                <w:noProof/>
                <w:szCs w:val="24"/>
              </w:rPr>
              <w:t>-</w:t>
            </w:r>
            <w:r w:rsidR="003D4C7D" w:rsidRPr="003D71FD">
              <w:rPr>
                <w:noProof/>
                <w:szCs w:val="24"/>
              </w:rPr>
              <w:t xml:space="preserve">30 </w:t>
            </w:r>
            <w:r w:rsidR="007A5876" w:rsidRPr="003D71FD">
              <w:rPr>
                <w:noProof/>
                <w:szCs w:val="24"/>
              </w:rPr>
              <w:t xml:space="preserve">posėdžio </w:t>
            </w:r>
            <w:r w:rsidR="003D4C7D" w:rsidRPr="003D71FD">
              <w:rPr>
                <w:noProof/>
                <w:szCs w:val="24"/>
              </w:rPr>
              <w:t>protokol</w:t>
            </w:r>
            <w:r w:rsidR="007C7E8E" w:rsidRPr="003D71FD">
              <w:rPr>
                <w:noProof/>
                <w:szCs w:val="24"/>
              </w:rPr>
              <w:t>e</w:t>
            </w:r>
            <w:r w:rsidR="003D4C7D" w:rsidRPr="003D71FD">
              <w:rPr>
                <w:noProof/>
                <w:szCs w:val="24"/>
              </w:rPr>
              <w:t xml:space="preserve"> Nr. </w:t>
            </w:r>
            <w:r w:rsidR="00E8232A" w:rsidRPr="003D71FD">
              <w:rPr>
                <w:noProof/>
                <w:szCs w:val="24"/>
              </w:rPr>
              <w:t xml:space="preserve">TVPP-787 </w:t>
            </w:r>
            <w:r w:rsidR="007C7E8E" w:rsidRPr="003D71FD">
              <w:rPr>
                <w:noProof/>
                <w:szCs w:val="24"/>
              </w:rPr>
              <w:t xml:space="preserve">nurodyta, kad tiekėjo UAB „Ecoservice projektai“ </w:t>
            </w:r>
            <w:r w:rsidR="00A248A9" w:rsidRPr="003D71FD">
              <w:rPr>
                <w:noProof/>
                <w:szCs w:val="24"/>
              </w:rPr>
              <w:t xml:space="preserve">(toliau – Tiekėjas) </w:t>
            </w:r>
            <w:r w:rsidR="007C7E8E" w:rsidRPr="003D71FD">
              <w:rPr>
                <w:noProof/>
                <w:szCs w:val="24"/>
              </w:rPr>
              <w:t>„</w:t>
            </w:r>
            <w:r w:rsidR="007C7E8E" w:rsidRPr="003D71FD">
              <w:rPr>
                <w:i/>
                <w:iCs/>
                <w:noProof/>
                <w:szCs w:val="24"/>
              </w:rPr>
              <w:t>pateikti dokumentai dėl kvalifikacijos reikalavimų atitinka keliamus reikalavimus</w:t>
            </w:r>
            <w:r w:rsidR="009E79BF" w:rsidRPr="003D71FD">
              <w:rPr>
                <w:noProof/>
                <w:szCs w:val="24"/>
              </w:rPr>
              <w:t>“</w:t>
            </w:r>
            <w:r w:rsidR="007C7E8E" w:rsidRPr="003D71FD">
              <w:rPr>
                <w:noProof/>
                <w:szCs w:val="24"/>
              </w:rPr>
              <w:t xml:space="preserve">. </w:t>
            </w:r>
          </w:p>
          <w:p w14:paraId="1ED5C044" w14:textId="540FA6C4" w:rsidR="003D4C7D" w:rsidRPr="00BD37F1" w:rsidRDefault="00387043" w:rsidP="00BD37F1">
            <w:pPr>
              <w:pStyle w:val="Sraopastraipa"/>
              <w:ind w:left="0" w:firstLine="883"/>
              <w:jc w:val="both"/>
              <w:textAlignment w:val="baseline"/>
              <w:rPr>
                <w:rFonts w:eastAsiaTheme="minorHAnsi"/>
                <w:color w:val="000000"/>
                <w:szCs w:val="24"/>
              </w:rPr>
            </w:pPr>
            <w:r w:rsidRPr="00387043">
              <w:rPr>
                <w:noProof/>
                <w:szCs w:val="24"/>
              </w:rPr>
              <w:t>Tarnyba, susipažinusi su Tiekėjo pasiūlymu, nustatė, kad Tiekėjas Reikalvimo 1 pagrindimui pateikė „Sutarčių sąrašą“ (</w:t>
            </w:r>
            <w:r w:rsidRPr="00387043">
              <w:rPr>
                <w:szCs w:val="24"/>
              </w:rPr>
              <w:t>2020-10-22 Nr. CVPS-ECOPR-20-156)</w:t>
            </w:r>
            <w:r w:rsidRPr="00387043">
              <w:rPr>
                <w:rStyle w:val="Puslapioinaosnuoroda"/>
                <w:noProof/>
                <w:szCs w:val="24"/>
              </w:rPr>
              <w:footnoteReference w:id="23"/>
            </w:r>
            <w:r w:rsidRPr="00387043">
              <w:rPr>
                <w:noProof/>
                <w:szCs w:val="24"/>
              </w:rPr>
              <w:t xml:space="preserve">, kuriame nurodyta viena sutartis (sutarties pavadinimas – </w:t>
            </w:r>
            <w:r w:rsidRPr="00387043">
              <w:rPr>
                <w:i/>
                <w:iCs/>
                <w:szCs w:val="24"/>
              </w:rPr>
              <w:t>Šiaulių miesto teritorijų tvarkymo ir valymo paslaugų sutartis Nr. SŽ-1415 (1 pirkimo dalis. Važiuojamoji teritorija)</w:t>
            </w:r>
            <w:r w:rsidRPr="00387043">
              <w:rPr>
                <w:szCs w:val="24"/>
              </w:rPr>
              <w:t>,</w:t>
            </w:r>
            <w:r>
              <w:rPr>
                <w:szCs w:val="24"/>
              </w:rPr>
              <w:t xml:space="preserve"> paslaugų objektas – </w:t>
            </w:r>
            <w:r w:rsidRPr="00387043">
              <w:rPr>
                <w:i/>
                <w:iCs/>
                <w:noProof/>
                <w:szCs w:val="24"/>
              </w:rPr>
              <w:t>Šiaulių miesto gatvių, kelių ir jų sankryžų priežiūra žiemos laikotarpiu</w:t>
            </w:r>
            <w:r w:rsidRPr="00387043">
              <w:rPr>
                <w:noProof/>
                <w:szCs w:val="24"/>
              </w:rPr>
              <w:t xml:space="preserve">, </w:t>
            </w:r>
            <w:r w:rsidRPr="00387043">
              <w:rPr>
                <w:rFonts w:eastAsiaTheme="minorHAnsi"/>
                <w:color w:val="000000"/>
                <w:szCs w:val="24"/>
              </w:rPr>
              <w:t xml:space="preserve">Paslaugų, per pastaruosius 3 metus, atliktų žiemos laikotarpiu vertė – </w:t>
            </w:r>
            <w:r w:rsidRPr="00387043">
              <w:rPr>
                <w:rFonts w:eastAsiaTheme="minorHAnsi"/>
                <w:i/>
                <w:iCs/>
                <w:color w:val="000000"/>
                <w:szCs w:val="24"/>
              </w:rPr>
              <w:t xml:space="preserve">Nuo 2017-11-01 iki 2020-03-31 </w:t>
            </w:r>
            <w:r w:rsidR="00E91BE0">
              <w:rPr>
                <w:rFonts w:eastAsiaTheme="minorHAnsi"/>
                <w:i/>
                <w:iCs/>
                <w:color w:val="000000"/>
                <w:szCs w:val="24"/>
              </w:rPr>
              <w:t xml:space="preserve">– </w:t>
            </w:r>
            <w:r w:rsidRPr="00387043">
              <w:rPr>
                <w:rFonts w:eastAsiaTheme="minorHAnsi"/>
                <w:i/>
                <w:iCs/>
                <w:color w:val="000000"/>
                <w:szCs w:val="24"/>
              </w:rPr>
              <w:t>1’201.932,00 Eur su PVM</w:t>
            </w:r>
            <w:r w:rsidRPr="00387043">
              <w:rPr>
                <w:rFonts w:eastAsiaTheme="minorHAnsi"/>
                <w:color w:val="000000"/>
                <w:szCs w:val="24"/>
              </w:rPr>
              <w:t>).</w:t>
            </w:r>
            <w:r w:rsidR="00E91BE0">
              <w:rPr>
                <w:rFonts w:eastAsiaTheme="minorHAnsi"/>
                <w:color w:val="000000"/>
                <w:szCs w:val="24"/>
              </w:rPr>
              <w:t xml:space="preserve"> </w:t>
            </w:r>
            <w:r w:rsidR="00416B35">
              <w:rPr>
                <w:rFonts w:eastAsiaTheme="minorHAnsi"/>
                <w:color w:val="000000"/>
                <w:szCs w:val="24"/>
              </w:rPr>
              <w:t xml:space="preserve">Pateikti duomenys apie įvykdytą sutartį žiemą </w:t>
            </w:r>
            <w:r w:rsidR="00416B35" w:rsidRPr="007247AB">
              <w:rPr>
                <w:rFonts w:eastAsiaTheme="minorHAnsi"/>
                <w:color w:val="000000"/>
                <w:szCs w:val="24"/>
                <w:u w:val="single"/>
              </w:rPr>
              <w:t>per trejus metus</w:t>
            </w:r>
            <w:r w:rsidR="00416B35">
              <w:rPr>
                <w:rFonts w:eastAsiaTheme="minorHAnsi"/>
                <w:color w:val="000000"/>
                <w:szCs w:val="24"/>
              </w:rPr>
              <w:t>, tačiau</w:t>
            </w:r>
            <w:r w:rsidR="00E91BE0">
              <w:rPr>
                <w:rFonts w:eastAsiaTheme="minorHAnsi"/>
                <w:color w:val="000000"/>
                <w:szCs w:val="24"/>
              </w:rPr>
              <w:t xml:space="preserve"> nėra aišku, kokia įvykdytos sutarties vertė </w:t>
            </w:r>
            <w:r w:rsidR="00E91BE0" w:rsidRPr="007247AB">
              <w:rPr>
                <w:rFonts w:eastAsiaTheme="minorHAnsi"/>
                <w:color w:val="000000"/>
                <w:szCs w:val="24"/>
                <w:u w:val="single"/>
              </w:rPr>
              <w:t>per metus</w:t>
            </w:r>
            <w:r w:rsidR="00E91BE0">
              <w:rPr>
                <w:rFonts w:eastAsiaTheme="minorHAnsi"/>
                <w:color w:val="000000"/>
                <w:szCs w:val="24"/>
              </w:rPr>
              <w:t xml:space="preserve"> </w:t>
            </w:r>
            <w:r w:rsidR="00416B35">
              <w:rPr>
                <w:rFonts w:eastAsiaTheme="minorHAnsi"/>
                <w:color w:val="000000"/>
                <w:szCs w:val="24"/>
              </w:rPr>
              <w:t>(kaip nustatyta Reikalavime 1). Nors sutarties Užsakovas – pati Perkančioji organizacija, tačiau Pirkimo komisijos posėdžio protokole nenurodyti priimto sprendimo (</w:t>
            </w:r>
            <w:r w:rsidR="00416B35" w:rsidRPr="00416B35">
              <w:rPr>
                <w:rFonts w:eastAsiaTheme="minorHAnsi"/>
                <w:i/>
                <w:iCs/>
                <w:color w:val="000000"/>
                <w:szCs w:val="24"/>
              </w:rPr>
              <w:t>kad Tiekėjas atitinka kvalifikacinius reikalavimus</w:t>
            </w:r>
            <w:r w:rsidR="00416B35">
              <w:rPr>
                <w:rFonts w:eastAsiaTheme="minorHAnsi"/>
                <w:color w:val="000000"/>
                <w:szCs w:val="24"/>
              </w:rPr>
              <w:t>) paaiškinimai.</w:t>
            </w:r>
          </w:p>
        </w:tc>
      </w:tr>
    </w:tbl>
    <w:p w14:paraId="1DE15E19" w14:textId="77777777" w:rsidR="00B55E02" w:rsidRPr="00813A0B" w:rsidRDefault="00B55E02" w:rsidP="00B55E02">
      <w:pPr>
        <w:rPr>
          <w:szCs w:val="24"/>
        </w:rPr>
      </w:pPr>
    </w:p>
    <w:p w14:paraId="39E295FD" w14:textId="44A0DA2F" w:rsidR="00A219D9" w:rsidRDefault="00A219D9" w:rsidP="00B55E02">
      <w:pPr>
        <w:rPr>
          <w:szCs w:val="24"/>
        </w:rPr>
      </w:pPr>
    </w:p>
    <w:p w14:paraId="29BC2717" w14:textId="77777777" w:rsidR="00952790" w:rsidRPr="00813A0B" w:rsidRDefault="00952790" w:rsidP="00B55E02">
      <w:pPr>
        <w:rPr>
          <w:szCs w:val="24"/>
        </w:rPr>
      </w:pPr>
    </w:p>
    <w:p w14:paraId="717A02DF" w14:textId="6524C237" w:rsidR="00B55E02" w:rsidRPr="00813A0B" w:rsidRDefault="00355166" w:rsidP="004D3917">
      <w:pPr>
        <w:rPr>
          <w:szCs w:val="24"/>
        </w:rPr>
      </w:pPr>
      <w:r>
        <w:rPr>
          <w:szCs w:val="24"/>
        </w:rPr>
        <w:t xml:space="preserve">  </w:t>
      </w:r>
      <w:r w:rsidR="00B55E02" w:rsidRPr="00813A0B">
        <w:rPr>
          <w:szCs w:val="24"/>
        </w:rPr>
        <w:t xml:space="preserve">Direktorius                                                                       </w:t>
      </w:r>
      <w:r w:rsidR="004D3917">
        <w:rPr>
          <w:szCs w:val="24"/>
        </w:rPr>
        <w:t xml:space="preserve">             </w:t>
      </w:r>
      <w:r w:rsidR="00952790">
        <w:rPr>
          <w:szCs w:val="24"/>
        </w:rPr>
        <w:t xml:space="preserve">    </w:t>
      </w:r>
      <w:r w:rsidR="004D3917">
        <w:rPr>
          <w:szCs w:val="24"/>
        </w:rPr>
        <w:t xml:space="preserve">                        </w:t>
      </w:r>
      <w:r w:rsidR="007E4DDB">
        <w:rPr>
          <w:szCs w:val="24"/>
        </w:rPr>
        <w:t>Darius</w:t>
      </w:r>
      <w:r w:rsidR="004D3917">
        <w:rPr>
          <w:szCs w:val="24"/>
        </w:rPr>
        <w:t xml:space="preserve"> Vedrickas</w:t>
      </w:r>
    </w:p>
    <w:p w14:paraId="70CD1C25" w14:textId="77777777" w:rsidR="00B55E02" w:rsidRPr="00813A0B" w:rsidRDefault="00B55E02" w:rsidP="00B55E02">
      <w:pPr>
        <w:tabs>
          <w:tab w:val="left" w:pos="900"/>
        </w:tabs>
        <w:jc w:val="both"/>
        <w:rPr>
          <w:sz w:val="20"/>
        </w:rPr>
      </w:pPr>
    </w:p>
    <w:p w14:paraId="07BDB074" w14:textId="77777777" w:rsidR="00B55E02" w:rsidRPr="00813A0B" w:rsidRDefault="00B55E02" w:rsidP="00B55E02">
      <w:pPr>
        <w:tabs>
          <w:tab w:val="left" w:pos="900"/>
        </w:tabs>
        <w:jc w:val="both"/>
        <w:rPr>
          <w:sz w:val="20"/>
        </w:rPr>
      </w:pPr>
    </w:p>
    <w:p w14:paraId="1327131B" w14:textId="77777777" w:rsidR="00B55E02" w:rsidRPr="00813A0B" w:rsidRDefault="00B55E02" w:rsidP="00B55E02">
      <w:pPr>
        <w:tabs>
          <w:tab w:val="left" w:pos="900"/>
        </w:tabs>
        <w:jc w:val="both"/>
        <w:rPr>
          <w:sz w:val="20"/>
        </w:rPr>
      </w:pPr>
    </w:p>
    <w:p w14:paraId="5D14B8CA" w14:textId="77777777" w:rsidR="00B55E02" w:rsidRPr="00813A0B" w:rsidRDefault="00B55E02" w:rsidP="00B55E02">
      <w:pPr>
        <w:tabs>
          <w:tab w:val="left" w:pos="900"/>
        </w:tabs>
        <w:jc w:val="both"/>
        <w:rPr>
          <w:sz w:val="20"/>
        </w:rPr>
      </w:pPr>
    </w:p>
    <w:p w14:paraId="7F02103F" w14:textId="77777777" w:rsidR="00B55E02" w:rsidRPr="00813A0B" w:rsidRDefault="00B55E02" w:rsidP="00B55E02">
      <w:pPr>
        <w:tabs>
          <w:tab w:val="left" w:pos="900"/>
        </w:tabs>
        <w:jc w:val="both"/>
        <w:rPr>
          <w:sz w:val="20"/>
        </w:rPr>
      </w:pPr>
    </w:p>
    <w:p w14:paraId="0D362C30" w14:textId="4F44FD0C" w:rsidR="00B55E02" w:rsidRDefault="00B55E02" w:rsidP="00B55E02">
      <w:pPr>
        <w:tabs>
          <w:tab w:val="left" w:pos="900"/>
        </w:tabs>
        <w:jc w:val="both"/>
        <w:rPr>
          <w:sz w:val="20"/>
        </w:rPr>
      </w:pPr>
    </w:p>
    <w:p w14:paraId="24AC8922" w14:textId="38970526" w:rsidR="00776948" w:rsidRDefault="00776948" w:rsidP="00B55E02">
      <w:pPr>
        <w:tabs>
          <w:tab w:val="left" w:pos="900"/>
        </w:tabs>
        <w:jc w:val="both"/>
        <w:rPr>
          <w:sz w:val="20"/>
        </w:rPr>
      </w:pPr>
    </w:p>
    <w:p w14:paraId="78CF21C5" w14:textId="3D4F7F2C" w:rsidR="00776948" w:rsidRDefault="00776948" w:rsidP="00B55E02">
      <w:pPr>
        <w:tabs>
          <w:tab w:val="left" w:pos="900"/>
        </w:tabs>
        <w:jc w:val="both"/>
        <w:rPr>
          <w:sz w:val="20"/>
        </w:rPr>
      </w:pPr>
    </w:p>
    <w:p w14:paraId="14C4DB99" w14:textId="57743FB9" w:rsidR="00F3709A" w:rsidRDefault="00F3709A" w:rsidP="00B55E02">
      <w:pPr>
        <w:tabs>
          <w:tab w:val="left" w:pos="900"/>
        </w:tabs>
        <w:jc w:val="both"/>
        <w:rPr>
          <w:sz w:val="20"/>
        </w:rPr>
      </w:pPr>
    </w:p>
    <w:p w14:paraId="21BD9020" w14:textId="77777777" w:rsidR="009D7E1C" w:rsidRPr="00813A0B" w:rsidRDefault="009D7E1C" w:rsidP="00B55E02">
      <w:pPr>
        <w:tabs>
          <w:tab w:val="left" w:pos="900"/>
        </w:tabs>
        <w:jc w:val="both"/>
        <w:rPr>
          <w:sz w:val="20"/>
        </w:rPr>
      </w:pPr>
    </w:p>
    <w:p w14:paraId="6DD4267A" w14:textId="78EE7098" w:rsidR="00B55E02" w:rsidRPr="00495162" w:rsidRDefault="00355166" w:rsidP="00B55E02">
      <w:pPr>
        <w:tabs>
          <w:tab w:val="left" w:pos="900"/>
        </w:tabs>
        <w:jc w:val="both"/>
        <w:rPr>
          <w:rFonts w:eastAsia="Calibri"/>
          <w:sz w:val="20"/>
        </w:rPr>
      </w:pPr>
      <w:r>
        <w:rPr>
          <w:rFonts w:eastAsia="Calibri"/>
          <w:sz w:val="20"/>
        </w:rPr>
        <w:t xml:space="preserve">   </w:t>
      </w:r>
      <w:r w:rsidR="00B55E02" w:rsidRPr="00495162">
        <w:rPr>
          <w:rFonts w:eastAsia="Calibri"/>
          <w:sz w:val="20"/>
        </w:rPr>
        <w:t>L. Tautvaišienė, tel. (8 5) 219 7036, el. p. Laimute.Tautvaisiene@vpt.lt</w:t>
      </w:r>
    </w:p>
    <w:sectPr w:rsidR="00B55E02" w:rsidRPr="00495162" w:rsidSect="00ED75D1">
      <w:headerReference w:type="default" r:id="rId10"/>
      <w:headerReference w:type="first" r:id="rId11"/>
      <w:footerReference w:type="first" r:id="rId12"/>
      <w:pgSz w:w="11906" w:h="16838"/>
      <w:pgMar w:top="397"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A1804D" w14:textId="77777777" w:rsidR="00C06ACF" w:rsidRDefault="00C06ACF" w:rsidP="00B55E02">
      <w:r>
        <w:separator/>
      </w:r>
    </w:p>
  </w:endnote>
  <w:endnote w:type="continuationSeparator" w:id="0">
    <w:p w14:paraId="749FCD61" w14:textId="77777777" w:rsidR="00C06ACF" w:rsidRDefault="00C06ACF" w:rsidP="00B55E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8F5F40" w14:textId="77777777" w:rsidR="007C2522" w:rsidRPr="00BB2F72" w:rsidRDefault="00D51669" w:rsidP="007C2522">
    <w:pPr>
      <w:pBdr>
        <w:top w:val="single" w:sz="4" w:space="1" w:color="auto"/>
      </w:pBdr>
      <w:rPr>
        <w:sz w:val="18"/>
      </w:rPr>
    </w:pPr>
    <w:r>
      <w:rPr>
        <w:noProof/>
        <w:lang w:eastAsia="lt-LT"/>
      </w:rPr>
      <w:drawing>
        <wp:anchor distT="0" distB="0" distL="114300" distR="114300" simplePos="0" relativeHeight="251659264" behindDoc="0" locked="0" layoutInCell="1" allowOverlap="1" wp14:anchorId="1304CFAD" wp14:editId="3A9FCC6E">
          <wp:simplePos x="0" y="0"/>
          <wp:positionH relativeFrom="margin">
            <wp:posOffset>5238750</wp:posOffset>
          </wp:positionH>
          <wp:positionV relativeFrom="paragraph">
            <wp:posOffset>95250</wp:posOffset>
          </wp:positionV>
          <wp:extent cx="990600" cy="742950"/>
          <wp:effectExtent l="0" t="0" r="0" b="0"/>
          <wp:wrapNone/>
          <wp:docPr id="72" name="Paveikslėlis 5" descr="cid:image001.jpg@01D5DB6C.BCAEF0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4" descr="cid:image001.jpg@01D5DB6C.BCAEF07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90600" cy="742950"/>
                  </a:xfrm>
                  <a:prstGeom prst="rect">
                    <a:avLst/>
                  </a:prstGeom>
                  <a:noFill/>
                  <a:ln>
                    <a:noFill/>
                  </a:ln>
                </pic:spPr>
              </pic:pic>
            </a:graphicData>
          </a:graphic>
        </wp:anchor>
      </w:drawing>
    </w:r>
    <w:r>
      <w:rPr>
        <w:sz w:val="18"/>
      </w:rPr>
      <w:t xml:space="preserve">Biudžetinė įstaiga                                        Tel.  (8 5) 219 7001                          </w:t>
    </w:r>
    <w:r w:rsidRPr="00E9516F">
      <w:rPr>
        <w:sz w:val="18"/>
      </w:rPr>
      <w:t>Duomenys kaupiami ir saugomi</w:t>
    </w:r>
    <w:r w:rsidRPr="00BB2F72">
      <w:rPr>
        <w:sz w:val="18"/>
      </w:rPr>
      <w:t> </w:t>
    </w:r>
  </w:p>
  <w:p w14:paraId="7F45C8B4" w14:textId="77777777" w:rsidR="007C2522" w:rsidRPr="00BB2F72" w:rsidRDefault="00D51669" w:rsidP="007C2522">
    <w:pPr>
      <w:pBdr>
        <w:top w:val="single" w:sz="4" w:space="1" w:color="auto"/>
      </w:pBdr>
      <w:jc w:val="both"/>
      <w:rPr>
        <w:sz w:val="18"/>
      </w:rPr>
    </w:pPr>
    <w:r>
      <w:rPr>
        <w:sz w:val="18"/>
      </w:rPr>
      <w:t xml:space="preserve">Kareivių g. 1, LT-08351 Vilnius                 Faks. (8 5) 213 6213                         </w:t>
    </w:r>
    <w:r w:rsidRPr="00BB2F72">
      <w:rPr>
        <w:sz w:val="18"/>
      </w:rPr>
      <w:t xml:space="preserve">Juridinių asmenų registre </w:t>
    </w:r>
  </w:p>
  <w:p w14:paraId="333192E8" w14:textId="77777777" w:rsidR="007C2522" w:rsidRPr="00BB2F72" w:rsidRDefault="00D51669" w:rsidP="007C2522">
    <w:pPr>
      <w:pBdr>
        <w:top w:val="single" w:sz="4" w:space="1" w:color="auto"/>
      </w:pBdr>
      <w:jc w:val="both"/>
      <w:rPr>
        <w:sz w:val="18"/>
      </w:rPr>
    </w:pPr>
    <w:r w:rsidRPr="00FD7CCD">
      <w:rPr>
        <w:sz w:val="18"/>
      </w:rPr>
      <w:t>http://www.vpt.l</w:t>
    </w:r>
    <w:r>
      <w:rPr>
        <w:sz w:val="18"/>
      </w:rPr>
      <w:t xml:space="preserve">t                                         El.p. info@vpt.lt       </w:t>
    </w:r>
    <w:r w:rsidRPr="00BB2F72">
      <w:rPr>
        <w:sz w:val="18"/>
      </w:rPr>
      <w:t xml:space="preserve">     </w:t>
    </w:r>
    <w:r>
      <w:rPr>
        <w:sz w:val="18"/>
      </w:rPr>
      <w:t xml:space="preserve">               </w:t>
    </w:r>
    <w:r w:rsidRPr="00BB2F72">
      <w:rPr>
        <w:sz w:val="18"/>
      </w:rPr>
      <w:t xml:space="preserve">     </w:t>
    </w:r>
    <w:r>
      <w:rPr>
        <w:sz w:val="18"/>
      </w:rPr>
      <w:t>Kodas 188656261</w:t>
    </w:r>
  </w:p>
  <w:p w14:paraId="0FDDAF51" w14:textId="77777777" w:rsidR="007C2522" w:rsidRPr="008F10BE" w:rsidRDefault="00C06ACF" w:rsidP="007C2522">
    <w:pPr>
      <w:pStyle w:val="Porat"/>
    </w:pPr>
  </w:p>
  <w:p w14:paraId="469B7285" w14:textId="77777777" w:rsidR="00CC1530" w:rsidRPr="007C2522" w:rsidRDefault="00C06ACF" w:rsidP="007C252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D0A255" w14:textId="77777777" w:rsidR="00C06ACF" w:rsidRDefault="00C06ACF" w:rsidP="00B55E02">
      <w:r>
        <w:separator/>
      </w:r>
    </w:p>
  </w:footnote>
  <w:footnote w:type="continuationSeparator" w:id="0">
    <w:p w14:paraId="751289A6" w14:textId="77777777" w:rsidR="00C06ACF" w:rsidRDefault="00C06ACF" w:rsidP="00B55E02">
      <w:r>
        <w:continuationSeparator/>
      </w:r>
    </w:p>
  </w:footnote>
  <w:footnote w:id="1">
    <w:p w14:paraId="6BDBD412" w14:textId="77777777" w:rsidR="00B55E02" w:rsidRDefault="00B55E02" w:rsidP="00B55E02">
      <w:pPr>
        <w:pStyle w:val="Puslapioinaostekstas"/>
        <w:jc w:val="both"/>
      </w:pPr>
      <w:r>
        <w:rPr>
          <w:rStyle w:val="Puslapioinaosnuoroda"/>
        </w:rPr>
        <w:footnoteRef/>
      </w:r>
      <w:r>
        <w:t xml:space="preserve"> „</w:t>
      </w:r>
      <w:r w:rsidRPr="00B516BD">
        <w:t>2. Pirkimo dokumentuose turi būti nurodyta:</w:t>
      </w:r>
      <w:r>
        <w:t xml:space="preserve"> &lt;...&gt; </w:t>
      </w:r>
      <w:r w:rsidRPr="00B516BD">
        <w:t>9) perkančiosios organizacijos sprendimo dėl tarptautinės vertės pirkimo objekto neskaidymo į dalis argumentai, kaip nustatyta šio įstatymo 28 straipsnio 2 dalyje;</w:t>
      </w:r>
      <w:r>
        <w:t xml:space="preserve"> &lt;...&gt;“.</w:t>
      </w:r>
    </w:p>
  </w:footnote>
  <w:footnote w:id="2">
    <w:p w14:paraId="42FE54F2" w14:textId="73565F2F" w:rsidR="008203DD" w:rsidRDefault="008203DD" w:rsidP="005D1A88">
      <w:pPr>
        <w:pStyle w:val="Puslapioinaostekstas"/>
        <w:jc w:val="both"/>
      </w:pPr>
      <w:r>
        <w:rPr>
          <w:rStyle w:val="Puslapioinaosnuoroda"/>
        </w:rPr>
        <w:footnoteRef/>
      </w:r>
      <w:r>
        <w:t xml:space="preserve"> </w:t>
      </w:r>
      <w:r w:rsidR="005D1A88">
        <w:t>„</w:t>
      </w:r>
      <w:r w:rsidR="005D1A88" w:rsidRPr="00B516BD">
        <w:t>Tarptautinio pirkimo atveju šio straipsnio 1 dalyje nurodyta pareiga skaidyti pirkimo objektą į dalis netaikoma, jeigu perkančioji organizacija pirkimo dokumentuose pagrindžia, kad dėl to sumažėtų tiekėjų konkurencija, pirkimo sutarties vykdymas taptų per daug brangus ar sudėtingas techniniu požiūriu, skirtingų pirkimo objekto dalių įgyvendinimas būtų glaudžiai susijęs ir dėl to perkančiajai organizacijai atsirastų būtinybė koordinuoti šių dalių tiekėjus ir tai keltų riziką netinkamai įvykdyti pirkimo sutartį, ar nurodo kitas pagrįstas aplinkybes, dėl kurių netikslinga pirkimo objektą skaidyti į dalis</w:t>
      </w:r>
      <w:r w:rsidR="005D1A88">
        <w:t>“.</w:t>
      </w:r>
    </w:p>
  </w:footnote>
  <w:footnote w:id="3">
    <w:p w14:paraId="6B639EB0" w14:textId="29A6DF25" w:rsidR="00B55E02" w:rsidRDefault="00B55E02" w:rsidP="00B55E02">
      <w:pPr>
        <w:pStyle w:val="Puslapioinaostekstas"/>
        <w:jc w:val="both"/>
      </w:pPr>
      <w:r>
        <w:rPr>
          <w:rStyle w:val="Puslapioinaosnuoroda"/>
        </w:rPr>
        <w:footnoteRef/>
      </w:r>
      <w:r>
        <w:t xml:space="preserve"> </w:t>
      </w:r>
      <w:r w:rsidR="005D1A88">
        <w:t>Žr. 2 išnašą.</w:t>
      </w:r>
    </w:p>
  </w:footnote>
  <w:footnote w:id="4">
    <w:p w14:paraId="67CBB25B" w14:textId="0DC9B3E9" w:rsidR="00B55E02" w:rsidRDefault="00B55E02" w:rsidP="00B55E02">
      <w:pPr>
        <w:pStyle w:val="Puslapioinaostekstas"/>
        <w:jc w:val="both"/>
      </w:pPr>
      <w:r>
        <w:rPr>
          <w:rStyle w:val="Puslapioinaosnuoroda"/>
        </w:rPr>
        <w:footnoteRef/>
      </w:r>
      <w:r>
        <w:t xml:space="preserve"> Perkančiosios organizacijos </w:t>
      </w:r>
      <w:r w:rsidR="00DF74CE">
        <w:t xml:space="preserve">2020-11-20 </w:t>
      </w:r>
      <w:r>
        <w:t>raštas Nr. S-4723 „Dėl dokumentų, susijusių su pirkimu Nr. 507994, pateikimo įvertinti“.</w:t>
      </w:r>
    </w:p>
  </w:footnote>
  <w:footnote w:id="5">
    <w:p w14:paraId="0C8646F8" w14:textId="77777777" w:rsidR="00B55E02" w:rsidRDefault="00B55E02" w:rsidP="00B55E02">
      <w:pPr>
        <w:pStyle w:val="Puslapioinaostekstas"/>
        <w:jc w:val="both"/>
      </w:pPr>
      <w:r>
        <w:rPr>
          <w:rStyle w:val="Puslapioinaosnuoroda"/>
        </w:rPr>
        <w:footnoteRef/>
      </w:r>
      <w:r>
        <w:t xml:space="preserve">„ </w:t>
      </w:r>
      <w:r w:rsidRPr="000C35FC">
        <w:t>Viešojo pirkimo dokumentai (toliau – pirkimo dokumentai) – perkančiosios organizacijos pateikiami arba nurodomi dokumentai, kuriuose aprašomi ar nustatomi pirkimo ar jo procedūros elementai: skelbimas apie pirkimą, išankstinis informacinis skelbimas, naudojamas kaip kvietimo dalyvauti pirkime priemonė, techninė specifikacija, aprašomasis dokumentas, viešojo pirkimo–pardavimo sutarties projektas, viešojo pirkimo kandidatų ir dalyvių dokumentų teikimo tvarka, informacija apie pirkime taikomus reikalavimus ir (arba) kiti dokumentai, jų paaiškinimai (patikslinimai).</w:t>
      </w:r>
      <w:r>
        <w:t>“</w:t>
      </w:r>
    </w:p>
  </w:footnote>
  <w:footnote w:id="6">
    <w:p w14:paraId="165D5FE1" w14:textId="77777777" w:rsidR="00B55E02" w:rsidRDefault="00B55E02" w:rsidP="00B55E02">
      <w:pPr>
        <w:pStyle w:val="Puslapioinaostekstas"/>
        <w:jc w:val="both"/>
      </w:pPr>
      <w:r>
        <w:rPr>
          <w:rStyle w:val="Puslapioinaosnuoroda"/>
        </w:rPr>
        <w:footnoteRef/>
      </w:r>
      <w:r>
        <w:t xml:space="preserve"> „</w:t>
      </w:r>
      <w:r w:rsidRPr="00EE30C2">
        <w:t>Perkančioji organizacija privalo išsiaiškinti, ar tiekėjas yra kompetentingas, patikimas ir pajėgus įvykdyti pirkimo sąlygas, todėl ji turi teisę skelbime apie pirkimą ar kituose pirkimo dokumentuose nustatyti būtinus kandidatų ar dalyvių kvalifikacijos reikalavimus ir šių reikalavimų atitiktį patvirtinančius dokumentus ar informaciją. Perkančiosios organizacijos nustatyti kandidatų ar dalyvių kvalifikacijos reikalavimai negali dirbtinai riboti konkurencijos, turi būti proporcingi ir susiję su pirkimo objektu, tikslūs ir aiškūs</w:t>
      </w:r>
      <w:r>
        <w:t>“.</w:t>
      </w:r>
    </w:p>
  </w:footnote>
  <w:footnote w:id="7">
    <w:p w14:paraId="1733EEAB" w14:textId="77777777" w:rsidR="00B55E02" w:rsidRDefault="00B55E02" w:rsidP="00B55E02">
      <w:pPr>
        <w:pStyle w:val="Puslapioinaostekstas"/>
        <w:jc w:val="both"/>
      </w:pPr>
      <w:r>
        <w:rPr>
          <w:rStyle w:val="Puslapioinaosnuoroda"/>
        </w:rPr>
        <w:footnoteRef/>
      </w:r>
      <w:r>
        <w:t xml:space="preserve"> „</w:t>
      </w:r>
      <w:r w:rsidRPr="00EE30C2">
        <w:t>Tiekėjo kvalifikacijos reikalavimai nustatomi pagal Viešųjų pirkimų tarnybos patvirtintą tiekėjo kvalifikacijos reikalavimų nustatymo metodiką</w:t>
      </w:r>
      <w:r>
        <w:t>“.</w:t>
      </w:r>
    </w:p>
  </w:footnote>
  <w:footnote w:id="8">
    <w:p w14:paraId="3E57C4E0" w14:textId="77777777" w:rsidR="00B55E02" w:rsidRDefault="00B55E02" w:rsidP="00B55E02">
      <w:pPr>
        <w:pStyle w:val="Puslapioinaostekstas"/>
        <w:jc w:val="both"/>
      </w:pPr>
      <w:r>
        <w:rPr>
          <w:rStyle w:val="Puslapioinaosnuoroda"/>
        </w:rPr>
        <w:footnoteRef/>
      </w:r>
      <w:r>
        <w:t xml:space="preserve"> „</w:t>
      </w:r>
      <w:r w:rsidRPr="00EE30C2">
        <w:t>Perkančioji organizacija užtikrina, kad vykdant pirkimą būtų laikomasi lygiateisiškumo, nediskriminavimo, abipusio pripažinimo, proporcingumo, skaidrumo principų</w:t>
      </w:r>
      <w:r>
        <w:t>“.</w:t>
      </w:r>
    </w:p>
  </w:footnote>
  <w:footnote w:id="9">
    <w:p w14:paraId="4828AC67" w14:textId="77777777" w:rsidR="00B55E02" w:rsidRPr="001B3FD5" w:rsidRDefault="00B55E02" w:rsidP="00B55E02">
      <w:pPr>
        <w:pStyle w:val="Puslapioinaostekstas"/>
        <w:jc w:val="both"/>
        <w:rPr>
          <w:szCs w:val="16"/>
        </w:rPr>
      </w:pPr>
      <w:r w:rsidRPr="001B3FD5">
        <w:rPr>
          <w:rStyle w:val="Puslapioinaosnuoroda"/>
          <w:szCs w:val="16"/>
        </w:rPr>
        <w:footnoteRef/>
      </w:r>
      <w:r w:rsidRPr="001B3FD5">
        <w:rPr>
          <w:szCs w:val="16"/>
        </w:rPr>
        <w:t xml:space="preserve"> </w:t>
      </w:r>
      <w:r w:rsidRPr="00AD4A19">
        <w:rPr>
          <w:rFonts w:eastAsia="Calibri"/>
          <w:szCs w:val="24"/>
        </w:rPr>
        <w:t>Tiekėjo kvalifikacijos reikalavimų nustatymo metodik</w:t>
      </w:r>
      <w:r>
        <w:rPr>
          <w:rFonts w:eastAsia="Calibri"/>
          <w:szCs w:val="24"/>
        </w:rPr>
        <w:t>a, patvirtinta Viešųjų pirkimų tarnybos</w:t>
      </w:r>
      <w:r w:rsidRPr="00AD4A19">
        <w:rPr>
          <w:rFonts w:eastAsia="Calibri"/>
          <w:szCs w:val="24"/>
        </w:rPr>
        <w:t xml:space="preserve"> direktoriaus 2017-06-29 įsakymu Nr. 1S-105</w:t>
      </w:r>
      <w:r>
        <w:rPr>
          <w:szCs w:val="16"/>
        </w:rPr>
        <w:t>.</w:t>
      </w:r>
    </w:p>
  </w:footnote>
  <w:footnote w:id="10">
    <w:p w14:paraId="1D6CC84B" w14:textId="20B5FC29" w:rsidR="00D26478" w:rsidRDefault="00D26478">
      <w:pPr>
        <w:pStyle w:val="Puslapioinaostekstas"/>
      </w:pPr>
      <w:r>
        <w:rPr>
          <w:rStyle w:val="Puslapioinaosnuoroda"/>
        </w:rPr>
        <w:footnoteRef/>
      </w:r>
      <w:r>
        <w:t xml:space="preserve"> Pirkimo sąlygų 12 punktas.</w:t>
      </w:r>
    </w:p>
  </w:footnote>
  <w:footnote w:id="11">
    <w:p w14:paraId="204BCBDD" w14:textId="458BDFDB" w:rsidR="004079A0" w:rsidRDefault="004079A0">
      <w:pPr>
        <w:pStyle w:val="Puslapioinaostekstas"/>
      </w:pPr>
      <w:r>
        <w:rPr>
          <w:rStyle w:val="Puslapioinaosnuoroda"/>
        </w:rPr>
        <w:footnoteRef/>
      </w:r>
      <w:r>
        <w:t xml:space="preserve">Pirkimo sąlygų </w:t>
      </w:r>
      <w:r w:rsidRPr="009E7769">
        <w:rPr>
          <w:szCs w:val="24"/>
        </w:rPr>
        <w:t>priedo Nr. 3 „Šiaulių miesto gatvių ir kitų teritorijų tvarkymo paslaugų sutartis (Projektas)  (toliau – Sutarties projektas) 2.2 punkt</w:t>
      </w:r>
      <w:r>
        <w:rPr>
          <w:szCs w:val="24"/>
        </w:rPr>
        <w:t>as.</w:t>
      </w:r>
    </w:p>
  </w:footnote>
  <w:footnote w:id="12">
    <w:p w14:paraId="293C6B4C" w14:textId="6D47D0AC" w:rsidR="004079A0" w:rsidRDefault="004079A0">
      <w:pPr>
        <w:pStyle w:val="Puslapioinaostekstas"/>
      </w:pPr>
      <w:r>
        <w:rPr>
          <w:rStyle w:val="Puslapioinaosnuoroda"/>
        </w:rPr>
        <w:footnoteRef/>
      </w:r>
      <w:r>
        <w:t xml:space="preserve"> </w:t>
      </w:r>
      <w:r w:rsidRPr="009E7769">
        <w:rPr>
          <w:szCs w:val="24"/>
        </w:rPr>
        <w:t>Sutarties projekto 3.5  punkt</w:t>
      </w:r>
      <w:r>
        <w:rPr>
          <w:szCs w:val="24"/>
        </w:rPr>
        <w:t>as.</w:t>
      </w:r>
    </w:p>
  </w:footnote>
  <w:footnote w:id="13">
    <w:p w14:paraId="78A03710" w14:textId="7C83F310" w:rsidR="004079A0" w:rsidRDefault="004079A0">
      <w:pPr>
        <w:pStyle w:val="Puslapioinaostekstas"/>
      </w:pPr>
      <w:r>
        <w:rPr>
          <w:rStyle w:val="Puslapioinaosnuoroda"/>
        </w:rPr>
        <w:footnoteRef/>
      </w:r>
      <w:r>
        <w:t xml:space="preserve"> </w:t>
      </w:r>
      <w:r w:rsidRPr="009E7769">
        <w:rPr>
          <w:szCs w:val="24"/>
          <w:lang w:bidi="lt-LT"/>
        </w:rPr>
        <w:t>Sutarties projekto 3.8 punkt</w:t>
      </w:r>
      <w:r>
        <w:rPr>
          <w:szCs w:val="24"/>
          <w:lang w:bidi="lt-LT"/>
        </w:rPr>
        <w:t>as.</w:t>
      </w:r>
    </w:p>
  </w:footnote>
  <w:footnote w:id="14">
    <w:p w14:paraId="6E6E9FEB" w14:textId="4A11F0BB" w:rsidR="00844432" w:rsidRPr="00D94334" w:rsidRDefault="00844432" w:rsidP="00844432">
      <w:pPr>
        <w:pStyle w:val="Puslapioinaostekstas"/>
        <w:jc w:val="both"/>
      </w:pPr>
      <w:r w:rsidRPr="00D94334">
        <w:rPr>
          <w:rStyle w:val="Puslapioinaosnuoroda"/>
        </w:rPr>
        <w:footnoteRef/>
      </w:r>
      <w:r w:rsidRPr="00D94334">
        <w:t xml:space="preserve"> </w:t>
      </w:r>
      <w:r w:rsidR="00616FFD">
        <w:t>Pirkimo sąlygų 12</w:t>
      </w:r>
      <w:r>
        <w:t xml:space="preserve"> punktas.</w:t>
      </w:r>
    </w:p>
  </w:footnote>
  <w:footnote w:id="15">
    <w:p w14:paraId="1C7E39F5" w14:textId="77777777" w:rsidR="00067F0C" w:rsidRDefault="00067F0C" w:rsidP="00067F0C">
      <w:pPr>
        <w:pStyle w:val="Puslapioinaostekstas"/>
      </w:pPr>
      <w:r>
        <w:rPr>
          <w:rStyle w:val="Puslapioinaosnuoroda"/>
        </w:rPr>
        <w:footnoteRef/>
      </w:r>
      <w:r>
        <w:t xml:space="preserve"> „Pirkimo sutarties vertė: 1) lygi ar didesnė kaip 209 000 Eur be PVM (prekės, paslaugos) &lt;...&gt;“.</w:t>
      </w:r>
    </w:p>
  </w:footnote>
  <w:footnote w:id="16">
    <w:p w14:paraId="6F04790E" w14:textId="77777777" w:rsidR="00D210C1" w:rsidRDefault="00D210C1" w:rsidP="00D210C1">
      <w:pPr>
        <w:pStyle w:val="Puslapioinaostekstas"/>
      </w:pPr>
      <w:r>
        <w:rPr>
          <w:rStyle w:val="Puslapioinaosnuoroda"/>
        </w:rPr>
        <w:footnoteRef/>
      </w:r>
      <w:r>
        <w:t xml:space="preserve"> Perkančiosios organizacijos 2020-11-20 raštas Nr. S-4723, (7 priedas).</w:t>
      </w:r>
    </w:p>
  </w:footnote>
  <w:footnote w:id="17">
    <w:p w14:paraId="3DE6F39E" w14:textId="77777777" w:rsidR="00247638" w:rsidRDefault="00247638" w:rsidP="00247638">
      <w:pPr>
        <w:pStyle w:val="Puslapioinaostekstas"/>
        <w:jc w:val="both"/>
      </w:pPr>
      <w:r>
        <w:rPr>
          <w:rStyle w:val="Puslapioinaosnuoroda"/>
        </w:rPr>
        <w:footnoteRef/>
      </w:r>
      <w:r>
        <w:t xml:space="preserve"> „</w:t>
      </w:r>
      <w:r w:rsidRPr="00EE30C2">
        <w:t>Perkančioji organizacija privalo išsiaiškinti, ar tiekėjas yra kompetentingas, patikimas ir pajėgus įvykdyti pirkimo sąlygas, todėl ji turi teisę skelbime apie pirkimą ar kituose pirkimo dokumentuose nustatyti būtinus kandidatų ar dalyvių kvalifikacijos reikalavimus ir šių reikalavimų atitiktį patvirtinančius dokumentus ar informaciją. Perkančiosios organizacijos nustatyti kandidatų ar dalyvių kvalifikacijos reikalavimai negali dirbtinai riboti konkurencijos, turi būti proporcingi ir susiję su pirkimo objektu, tikslūs ir aiškūs</w:t>
      </w:r>
      <w:r>
        <w:t>“.</w:t>
      </w:r>
    </w:p>
  </w:footnote>
  <w:footnote w:id="18">
    <w:p w14:paraId="3AA800E8" w14:textId="77777777" w:rsidR="00A219D9" w:rsidRDefault="00E52DA4" w:rsidP="00A219D9">
      <w:pPr>
        <w:pStyle w:val="Puslapioinaostekstas"/>
        <w:jc w:val="both"/>
      </w:pPr>
      <w:r>
        <w:rPr>
          <w:rStyle w:val="Puslapioinaosnuoroda"/>
        </w:rPr>
        <w:footnoteRef/>
      </w:r>
      <w:r>
        <w:t xml:space="preserve"> </w:t>
      </w:r>
      <w:r w:rsidR="00A219D9">
        <w:t>„</w:t>
      </w:r>
      <w:r w:rsidR="00A219D9" w:rsidRPr="00EE30C2">
        <w:t>Perkančioji organizacija užtikrina, kad vykdant pirkimą būtų laikomasi lygiateisiškumo, nediskriminavimo, abipusio pripažinimo, proporcingumo, skaidrumo principų</w:t>
      </w:r>
      <w:r w:rsidR="00A219D9">
        <w:t>“.</w:t>
      </w:r>
    </w:p>
    <w:p w14:paraId="207582E4" w14:textId="5A379DF8" w:rsidR="00E52DA4" w:rsidRDefault="00E52DA4">
      <w:pPr>
        <w:pStyle w:val="Puslapioinaostekstas"/>
      </w:pPr>
    </w:p>
  </w:footnote>
  <w:footnote w:id="19">
    <w:p w14:paraId="0E27735D" w14:textId="77777777" w:rsidR="00B55E02" w:rsidRPr="00305C0A" w:rsidRDefault="00B55E02" w:rsidP="00387E5F">
      <w:pPr>
        <w:pStyle w:val="Puslapioinaostekstas"/>
        <w:jc w:val="both"/>
      </w:pPr>
      <w:r w:rsidRPr="00305C0A">
        <w:rPr>
          <w:rStyle w:val="Puslapioinaosnuoroda"/>
        </w:rPr>
        <w:footnoteRef/>
      </w:r>
      <w:r w:rsidRPr="00305C0A">
        <w:t xml:space="preserve"> „Viešųjų pirkimų tarnyba turi teisę: &lt;...&gt; įtarusi šio įstatymo ir su jo įgyvendinimu susijusių teisės aktų pažeidimus ir vadovaudamasi teisingumo ir protingumo kriterijais, įpareigoti perkančiąją organizaciją sustabdyti pirkimo procedūras iki perkančiosios organizacijos pateiktų dokumentų ir sprendimų įvertinimo, o nustačiusi šiuos pažeidimus, – įpareigoti perkančiąją organizaciją nutraukti pirkimo procedūras, pakeisti ar panaikinti neteisėtus sprendimus ar veiksmus“.</w:t>
      </w:r>
    </w:p>
  </w:footnote>
  <w:footnote w:id="20">
    <w:p w14:paraId="1A817C8C" w14:textId="77777777" w:rsidR="00B55E02" w:rsidRPr="00305C0A" w:rsidRDefault="00B55E02" w:rsidP="00387E5F">
      <w:pPr>
        <w:widowControl w:val="0"/>
        <w:jc w:val="both"/>
        <w:rPr>
          <w:sz w:val="20"/>
        </w:rPr>
      </w:pPr>
      <w:r w:rsidRPr="00305C0A">
        <w:rPr>
          <w:rStyle w:val="Puslapioinaosnuoroda"/>
          <w:sz w:val="20"/>
        </w:rPr>
        <w:footnoteRef/>
      </w:r>
      <w:r w:rsidRPr="00305C0A">
        <w:rPr>
          <w:sz w:val="20"/>
        </w:rPr>
        <w:t xml:space="preserve"> „</w:t>
      </w:r>
      <w:r w:rsidRPr="00305C0A">
        <w:rPr>
          <w:sz w:val="20"/>
          <w:lang w:eastAsia="lt-LT"/>
        </w:rPr>
        <w:t>Tiekėjo vadovaujantys darbuotojai ir asmenys, atsakingi už pirkimo sutarties vykdymą, turi atitinkamą išsilavinimą ir kvalifikaciją:</w:t>
      </w:r>
    </w:p>
    <w:p w14:paraId="7493BE74" w14:textId="77777777" w:rsidR="00B55E02" w:rsidRPr="00305C0A" w:rsidRDefault="00B55E02" w:rsidP="00387E5F">
      <w:pPr>
        <w:widowControl w:val="0"/>
        <w:jc w:val="both"/>
        <w:rPr>
          <w:sz w:val="20"/>
        </w:rPr>
      </w:pPr>
      <w:r w:rsidRPr="00305C0A">
        <w:rPr>
          <w:rFonts w:eastAsia="Lucida Sans Unicode"/>
          <w:color w:val="000000"/>
          <w:sz w:val="20"/>
          <w:lang w:eastAsia="lt-LT"/>
        </w:rPr>
        <w:t xml:space="preserve">1.Tinkamą darbų vykdymą pagal pirkimo sutartį turi vykdyti ne mažiau kaip 1 darbų vadovas, turintis universitetinį arba prilyginamąjį technologijos mokslų studijų srities, statybos inžinerijos krypties išsilavinimą. </w:t>
      </w:r>
    </w:p>
    <w:p w14:paraId="62FE5FCD" w14:textId="77777777" w:rsidR="00B55E02" w:rsidRPr="00305C0A" w:rsidRDefault="00B55E02" w:rsidP="00387E5F">
      <w:pPr>
        <w:pStyle w:val="Puslapioinaostekstas"/>
        <w:jc w:val="both"/>
      </w:pPr>
      <w:r w:rsidRPr="00305C0A">
        <w:rPr>
          <w:rFonts w:eastAsia="Lucida Sans Unicode"/>
          <w:color w:val="000000"/>
          <w:lang w:eastAsia="lt-LT"/>
        </w:rPr>
        <w:t>2. Ne mažiau kaip 6 automobilių kelių ar gatvių priežiūros žiemą techniką valdančių vairuotojų-operatorių, turinčių teisę vairuoti atitinkamos kategorijos transporto priemonę“.</w:t>
      </w:r>
    </w:p>
  </w:footnote>
  <w:footnote w:id="21">
    <w:p w14:paraId="53AE1875" w14:textId="77777777" w:rsidR="00B55E02" w:rsidRPr="00305C0A" w:rsidRDefault="00B55E02" w:rsidP="00387E5F">
      <w:pPr>
        <w:pStyle w:val="Puslapioinaostekstas"/>
        <w:jc w:val="both"/>
      </w:pPr>
      <w:r w:rsidRPr="00305C0A">
        <w:rPr>
          <w:rStyle w:val="Puslapioinaosnuoroda"/>
        </w:rPr>
        <w:footnoteRef/>
      </w:r>
      <w:r w:rsidRPr="00305C0A">
        <w:t xml:space="preserve"> „Ne mažiau kaip 1 darbų vadovą, turintį aukštąjį universitetinį arba jam prilyginamąjį technologijos mokslų studijų srities, statybos inžinerijos krypties išsilavinimą“.</w:t>
      </w:r>
    </w:p>
  </w:footnote>
  <w:footnote w:id="22">
    <w:p w14:paraId="58ED2A4D" w14:textId="77777777" w:rsidR="00B55E02" w:rsidRPr="00305C0A" w:rsidRDefault="00B55E02" w:rsidP="00387E5F">
      <w:pPr>
        <w:pStyle w:val="Puslapioinaostekstas"/>
        <w:jc w:val="both"/>
      </w:pPr>
      <w:r w:rsidRPr="00305C0A">
        <w:rPr>
          <w:rStyle w:val="Puslapioinaosnuoroda"/>
        </w:rPr>
        <w:footnoteRef/>
      </w:r>
      <w:r w:rsidRPr="00305C0A">
        <w:t xml:space="preserve"> „Ne mažiau kaip 5 automobilių kelių ar gatvės priežiūros žiemą techniką valdančius vairuotojus – operatorius, turinčius teisę vairuoti atitinkamos kategorijos transporto priemones“.</w:t>
      </w:r>
    </w:p>
  </w:footnote>
  <w:footnote w:id="23">
    <w:p w14:paraId="4E4133D6" w14:textId="77777777" w:rsidR="00387043" w:rsidRPr="00F204A5" w:rsidRDefault="00387043" w:rsidP="00387043">
      <w:pPr>
        <w:pStyle w:val="Puslapioinaostekstas"/>
        <w:rPr>
          <w:sz w:val="18"/>
          <w:szCs w:val="18"/>
        </w:rPr>
      </w:pPr>
      <w:r w:rsidRPr="00F204A5">
        <w:rPr>
          <w:rStyle w:val="Puslapioinaosnuoroda"/>
          <w:sz w:val="18"/>
          <w:szCs w:val="18"/>
        </w:rPr>
        <w:footnoteRef/>
      </w:r>
      <w:r w:rsidRPr="00F204A5">
        <w:rPr>
          <w:sz w:val="18"/>
          <w:szCs w:val="18"/>
        </w:rPr>
        <w:t xml:space="preserve"> CVP IS 2020-10-26 pranešimas Nr. 8856628.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46917304"/>
      <w:docPartObj>
        <w:docPartGallery w:val="Page Numbers (Top of Page)"/>
        <w:docPartUnique/>
      </w:docPartObj>
    </w:sdtPr>
    <w:sdtEndPr/>
    <w:sdtContent>
      <w:p w14:paraId="54AF4EAE" w14:textId="77777777" w:rsidR="00D710EE" w:rsidRDefault="00D51669">
        <w:pPr>
          <w:pStyle w:val="Antrats"/>
          <w:jc w:val="center"/>
        </w:pPr>
        <w:r>
          <w:fldChar w:fldCharType="begin"/>
        </w:r>
        <w:r>
          <w:instrText>PAGE   \* MERGEFORMAT</w:instrText>
        </w:r>
        <w:r>
          <w:fldChar w:fldCharType="separate"/>
        </w:r>
        <w:r>
          <w:rPr>
            <w:noProof/>
          </w:rPr>
          <w:t>6</w:t>
        </w:r>
        <w:r>
          <w:fldChar w:fldCharType="end"/>
        </w:r>
      </w:p>
    </w:sdtContent>
  </w:sdt>
  <w:p w14:paraId="646A3A82" w14:textId="77777777" w:rsidR="00CC1530" w:rsidRDefault="00C06ACF" w:rsidP="00FE6439">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1BA38B" w14:textId="77777777" w:rsidR="00CC1530" w:rsidRPr="00B859EE" w:rsidRDefault="00C06ACF" w:rsidP="00657F31">
    <w:pPr>
      <w:pStyle w:val="Antrats"/>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3C51C0"/>
    <w:multiLevelType w:val="hybridMultilevel"/>
    <w:tmpl w:val="3000D3D2"/>
    <w:lvl w:ilvl="0" w:tplc="6F187502">
      <w:start w:val="1"/>
      <w:numFmt w:val="decimal"/>
      <w:lvlText w:val="%1."/>
      <w:lvlJc w:val="left"/>
      <w:pPr>
        <w:ind w:left="959" w:hanging="360"/>
      </w:pPr>
      <w:rPr>
        <w:rFonts w:hint="default"/>
      </w:rPr>
    </w:lvl>
    <w:lvl w:ilvl="1" w:tplc="04270019" w:tentative="1">
      <w:start w:val="1"/>
      <w:numFmt w:val="lowerLetter"/>
      <w:lvlText w:val="%2."/>
      <w:lvlJc w:val="left"/>
      <w:pPr>
        <w:ind w:left="1679" w:hanging="360"/>
      </w:pPr>
    </w:lvl>
    <w:lvl w:ilvl="2" w:tplc="0427001B" w:tentative="1">
      <w:start w:val="1"/>
      <w:numFmt w:val="lowerRoman"/>
      <w:lvlText w:val="%3."/>
      <w:lvlJc w:val="right"/>
      <w:pPr>
        <w:ind w:left="2399" w:hanging="180"/>
      </w:pPr>
    </w:lvl>
    <w:lvl w:ilvl="3" w:tplc="0427000F" w:tentative="1">
      <w:start w:val="1"/>
      <w:numFmt w:val="decimal"/>
      <w:lvlText w:val="%4."/>
      <w:lvlJc w:val="left"/>
      <w:pPr>
        <w:ind w:left="3119" w:hanging="360"/>
      </w:pPr>
    </w:lvl>
    <w:lvl w:ilvl="4" w:tplc="04270019" w:tentative="1">
      <w:start w:val="1"/>
      <w:numFmt w:val="lowerLetter"/>
      <w:lvlText w:val="%5."/>
      <w:lvlJc w:val="left"/>
      <w:pPr>
        <w:ind w:left="3839" w:hanging="360"/>
      </w:pPr>
    </w:lvl>
    <w:lvl w:ilvl="5" w:tplc="0427001B" w:tentative="1">
      <w:start w:val="1"/>
      <w:numFmt w:val="lowerRoman"/>
      <w:lvlText w:val="%6."/>
      <w:lvlJc w:val="right"/>
      <w:pPr>
        <w:ind w:left="4559" w:hanging="180"/>
      </w:pPr>
    </w:lvl>
    <w:lvl w:ilvl="6" w:tplc="0427000F" w:tentative="1">
      <w:start w:val="1"/>
      <w:numFmt w:val="decimal"/>
      <w:lvlText w:val="%7."/>
      <w:lvlJc w:val="left"/>
      <w:pPr>
        <w:ind w:left="5279" w:hanging="360"/>
      </w:pPr>
    </w:lvl>
    <w:lvl w:ilvl="7" w:tplc="04270019" w:tentative="1">
      <w:start w:val="1"/>
      <w:numFmt w:val="lowerLetter"/>
      <w:lvlText w:val="%8."/>
      <w:lvlJc w:val="left"/>
      <w:pPr>
        <w:ind w:left="5999" w:hanging="360"/>
      </w:pPr>
    </w:lvl>
    <w:lvl w:ilvl="8" w:tplc="0427001B" w:tentative="1">
      <w:start w:val="1"/>
      <w:numFmt w:val="lowerRoman"/>
      <w:lvlText w:val="%9."/>
      <w:lvlJc w:val="right"/>
      <w:pPr>
        <w:ind w:left="6719" w:hanging="180"/>
      </w:pPr>
    </w:lvl>
  </w:abstractNum>
  <w:abstractNum w:abstractNumId="1" w15:restartNumberingAfterBreak="0">
    <w:nsid w:val="2E08242C"/>
    <w:multiLevelType w:val="hybridMultilevel"/>
    <w:tmpl w:val="8F809034"/>
    <w:lvl w:ilvl="0" w:tplc="9E4EAF36">
      <w:start w:val="1"/>
      <w:numFmt w:val="decimal"/>
      <w:lvlText w:val="%1."/>
      <w:lvlJc w:val="left"/>
      <w:pPr>
        <w:ind w:left="1240" w:hanging="360"/>
      </w:pPr>
      <w:rPr>
        <w:rFonts w:ascii="Times New Roman" w:eastAsia="Times New Roman" w:hAnsi="Times New Roman" w:cs="Times New Roman"/>
      </w:rPr>
    </w:lvl>
    <w:lvl w:ilvl="1" w:tplc="04270019" w:tentative="1">
      <w:start w:val="1"/>
      <w:numFmt w:val="lowerLetter"/>
      <w:lvlText w:val="%2."/>
      <w:lvlJc w:val="left"/>
      <w:pPr>
        <w:ind w:left="1960" w:hanging="360"/>
      </w:pPr>
    </w:lvl>
    <w:lvl w:ilvl="2" w:tplc="0427001B" w:tentative="1">
      <w:start w:val="1"/>
      <w:numFmt w:val="lowerRoman"/>
      <w:lvlText w:val="%3."/>
      <w:lvlJc w:val="right"/>
      <w:pPr>
        <w:ind w:left="2680" w:hanging="180"/>
      </w:pPr>
    </w:lvl>
    <w:lvl w:ilvl="3" w:tplc="0427000F" w:tentative="1">
      <w:start w:val="1"/>
      <w:numFmt w:val="decimal"/>
      <w:lvlText w:val="%4."/>
      <w:lvlJc w:val="left"/>
      <w:pPr>
        <w:ind w:left="3400" w:hanging="360"/>
      </w:pPr>
    </w:lvl>
    <w:lvl w:ilvl="4" w:tplc="04270019" w:tentative="1">
      <w:start w:val="1"/>
      <w:numFmt w:val="lowerLetter"/>
      <w:lvlText w:val="%5."/>
      <w:lvlJc w:val="left"/>
      <w:pPr>
        <w:ind w:left="4120" w:hanging="360"/>
      </w:pPr>
    </w:lvl>
    <w:lvl w:ilvl="5" w:tplc="0427001B" w:tentative="1">
      <w:start w:val="1"/>
      <w:numFmt w:val="lowerRoman"/>
      <w:lvlText w:val="%6."/>
      <w:lvlJc w:val="right"/>
      <w:pPr>
        <w:ind w:left="4840" w:hanging="180"/>
      </w:pPr>
    </w:lvl>
    <w:lvl w:ilvl="6" w:tplc="0427000F" w:tentative="1">
      <w:start w:val="1"/>
      <w:numFmt w:val="decimal"/>
      <w:lvlText w:val="%7."/>
      <w:lvlJc w:val="left"/>
      <w:pPr>
        <w:ind w:left="5560" w:hanging="360"/>
      </w:pPr>
    </w:lvl>
    <w:lvl w:ilvl="7" w:tplc="04270019" w:tentative="1">
      <w:start w:val="1"/>
      <w:numFmt w:val="lowerLetter"/>
      <w:lvlText w:val="%8."/>
      <w:lvlJc w:val="left"/>
      <w:pPr>
        <w:ind w:left="6280" w:hanging="360"/>
      </w:pPr>
    </w:lvl>
    <w:lvl w:ilvl="8" w:tplc="0427001B" w:tentative="1">
      <w:start w:val="1"/>
      <w:numFmt w:val="lowerRoman"/>
      <w:lvlText w:val="%9."/>
      <w:lvlJc w:val="right"/>
      <w:pPr>
        <w:ind w:left="7000" w:hanging="180"/>
      </w:pPr>
    </w:lvl>
  </w:abstractNum>
  <w:abstractNum w:abstractNumId="2" w15:restartNumberingAfterBreak="0">
    <w:nsid w:val="384F6845"/>
    <w:multiLevelType w:val="hybridMultilevel"/>
    <w:tmpl w:val="B2EEC8D6"/>
    <w:lvl w:ilvl="0" w:tplc="0427000F">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52070AA0"/>
    <w:multiLevelType w:val="hybridMultilevel"/>
    <w:tmpl w:val="E6EA412C"/>
    <w:lvl w:ilvl="0" w:tplc="AA4A62C8">
      <w:start w:val="2"/>
      <w:numFmt w:val="bullet"/>
      <w:lvlText w:val="-"/>
      <w:lvlJc w:val="left"/>
      <w:pPr>
        <w:ind w:left="420" w:hanging="360"/>
      </w:pPr>
      <w:rPr>
        <w:rFonts w:ascii="Times New Roman" w:eastAsia="Times New Roman" w:hAnsi="Times New Roman" w:cs="Times New Roman"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4" w15:restartNumberingAfterBreak="0">
    <w:nsid w:val="538274EA"/>
    <w:multiLevelType w:val="hybridMultilevel"/>
    <w:tmpl w:val="15802458"/>
    <w:lvl w:ilvl="0" w:tplc="78109204">
      <w:start w:val="1"/>
      <w:numFmt w:val="decimal"/>
      <w:lvlText w:val="%1."/>
      <w:lvlJc w:val="left"/>
      <w:pPr>
        <w:ind w:left="1243" w:hanging="360"/>
      </w:pPr>
      <w:rPr>
        <w:rFonts w:hint="default"/>
      </w:rPr>
    </w:lvl>
    <w:lvl w:ilvl="1" w:tplc="04270019" w:tentative="1">
      <w:start w:val="1"/>
      <w:numFmt w:val="lowerLetter"/>
      <w:lvlText w:val="%2."/>
      <w:lvlJc w:val="left"/>
      <w:pPr>
        <w:ind w:left="1963" w:hanging="360"/>
      </w:pPr>
    </w:lvl>
    <w:lvl w:ilvl="2" w:tplc="0427001B" w:tentative="1">
      <w:start w:val="1"/>
      <w:numFmt w:val="lowerRoman"/>
      <w:lvlText w:val="%3."/>
      <w:lvlJc w:val="right"/>
      <w:pPr>
        <w:ind w:left="2683" w:hanging="180"/>
      </w:pPr>
    </w:lvl>
    <w:lvl w:ilvl="3" w:tplc="0427000F" w:tentative="1">
      <w:start w:val="1"/>
      <w:numFmt w:val="decimal"/>
      <w:lvlText w:val="%4."/>
      <w:lvlJc w:val="left"/>
      <w:pPr>
        <w:ind w:left="3403" w:hanging="360"/>
      </w:pPr>
    </w:lvl>
    <w:lvl w:ilvl="4" w:tplc="04270019" w:tentative="1">
      <w:start w:val="1"/>
      <w:numFmt w:val="lowerLetter"/>
      <w:lvlText w:val="%5."/>
      <w:lvlJc w:val="left"/>
      <w:pPr>
        <w:ind w:left="4123" w:hanging="360"/>
      </w:pPr>
    </w:lvl>
    <w:lvl w:ilvl="5" w:tplc="0427001B" w:tentative="1">
      <w:start w:val="1"/>
      <w:numFmt w:val="lowerRoman"/>
      <w:lvlText w:val="%6."/>
      <w:lvlJc w:val="right"/>
      <w:pPr>
        <w:ind w:left="4843" w:hanging="180"/>
      </w:pPr>
    </w:lvl>
    <w:lvl w:ilvl="6" w:tplc="0427000F" w:tentative="1">
      <w:start w:val="1"/>
      <w:numFmt w:val="decimal"/>
      <w:lvlText w:val="%7."/>
      <w:lvlJc w:val="left"/>
      <w:pPr>
        <w:ind w:left="5563" w:hanging="360"/>
      </w:pPr>
    </w:lvl>
    <w:lvl w:ilvl="7" w:tplc="04270019" w:tentative="1">
      <w:start w:val="1"/>
      <w:numFmt w:val="lowerLetter"/>
      <w:lvlText w:val="%8."/>
      <w:lvlJc w:val="left"/>
      <w:pPr>
        <w:ind w:left="6283" w:hanging="360"/>
      </w:pPr>
    </w:lvl>
    <w:lvl w:ilvl="8" w:tplc="0427001B" w:tentative="1">
      <w:start w:val="1"/>
      <w:numFmt w:val="lowerRoman"/>
      <w:lvlText w:val="%9."/>
      <w:lvlJc w:val="right"/>
      <w:pPr>
        <w:ind w:left="7003" w:hanging="180"/>
      </w:pPr>
    </w:lvl>
  </w:abstractNum>
  <w:abstractNum w:abstractNumId="5" w15:restartNumberingAfterBreak="0">
    <w:nsid w:val="55212A22"/>
    <w:multiLevelType w:val="multilevel"/>
    <w:tmpl w:val="46EAFE46"/>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6" w15:restartNumberingAfterBreak="0">
    <w:nsid w:val="7E99020B"/>
    <w:multiLevelType w:val="hybridMultilevel"/>
    <w:tmpl w:val="2C924FE4"/>
    <w:lvl w:ilvl="0" w:tplc="FE9662FE">
      <w:start w:val="1"/>
      <w:numFmt w:val="decimal"/>
      <w:lvlText w:val="%1."/>
      <w:lvlJc w:val="left"/>
      <w:pPr>
        <w:ind w:left="392" w:hanging="360"/>
      </w:pPr>
      <w:rPr>
        <w:rFonts w:hint="default"/>
        <w:color w:val="auto"/>
      </w:rPr>
    </w:lvl>
    <w:lvl w:ilvl="1" w:tplc="04270019" w:tentative="1">
      <w:start w:val="1"/>
      <w:numFmt w:val="lowerLetter"/>
      <w:lvlText w:val="%2."/>
      <w:lvlJc w:val="left"/>
      <w:pPr>
        <w:ind w:left="1112" w:hanging="360"/>
      </w:pPr>
    </w:lvl>
    <w:lvl w:ilvl="2" w:tplc="0427001B" w:tentative="1">
      <w:start w:val="1"/>
      <w:numFmt w:val="lowerRoman"/>
      <w:lvlText w:val="%3."/>
      <w:lvlJc w:val="right"/>
      <w:pPr>
        <w:ind w:left="1832" w:hanging="180"/>
      </w:pPr>
    </w:lvl>
    <w:lvl w:ilvl="3" w:tplc="0427000F" w:tentative="1">
      <w:start w:val="1"/>
      <w:numFmt w:val="decimal"/>
      <w:lvlText w:val="%4."/>
      <w:lvlJc w:val="left"/>
      <w:pPr>
        <w:ind w:left="2552" w:hanging="360"/>
      </w:pPr>
    </w:lvl>
    <w:lvl w:ilvl="4" w:tplc="04270019" w:tentative="1">
      <w:start w:val="1"/>
      <w:numFmt w:val="lowerLetter"/>
      <w:lvlText w:val="%5."/>
      <w:lvlJc w:val="left"/>
      <w:pPr>
        <w:ind w:left="3272" w:hanging="360"/>
      </w:pPr>
    </w:lvl>
    <w:lvl w:ilvl="5" w:tplc="0427001B" w:tentative="1">
      <w:start w:val="1"/>
      <w:numFmt w:val="lowerRoman"/>
      <w:lvlText w:val="%6."/>
      <w:lvlJc w:val="right"/>
      <w:pPr>
        <w:ind w:left="3992" w:hanging="180"/>
      </w:pPr>
    </w:lvl>
    <w:lvl w:ilvl="6" w:tplc="0427000F" w:tentative="1">
      <w:start w:val="1"/>
      <w:numFmt w:val="decimal"/>
      <w:lvlText w:val="%7."/>
      <w:lvlJc w:val="left"/>
      <w:pPr>
        <w:ind w:left="4712" w:hanging="360"/>
      </w:pPr>
    </w:lvl>
    <w:lvl w:ilvl="7" w:tplc="04270019" w:tentative="1">
      <w:start w:val="1"/>
      <w:numFmt w:val="lowerLetter"/>
      <w:lvlText w:val="%8."/>
      <w:lvlJc w:val="left"/>
      <w:pPr>
        <w:ind w:left="5432" w:hanging="360"/>
      </w:pPr>
    </w:lvl>
    <w:lvl w:ilvl="8" w:tplc="0427001B" w:tentative="1">
      <w:start w:val="1"/>
      <w:numFmt w:val="lowerRoman"/>
      <w:lvlText w:val="%9."/>
      <w:lvlJc w:val="right"/>
      <w:pPr>
        <w:ind w:left="6152" w:hanging="180"/>
      </w:pPr>
    </w:lvl>
  </w:abstractNum>
  <w:num w:numId="1">
    <w:abstractNumId w:val="1"/>
  </w:num>
  <w:num w:numId="2">
    <w:abstractNumId w:val="0"/>
  </w:num>
  <w:num w:numId="3">
    <w:abstractNumId w:val="6"/>
  </w:num>
  <w:num w:numId="4">
    <w:abstractNumId w:val="2"/>
  </w:num>
  <w:num w:numId="5">
    <w:abstractNumId w:val="3"/>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5E02"/>
    <w:rsid w:val="00010A61"/>
    <w:rsid w:val="00011927"/>
    <w:rsid w:val="00024685"/>
    <w:rsid w:val="00054726"/>
    <w:rsid w:val="000629FB"/>
    <w:rsid w:val="00067F0C"/>
    <w:rsid w:val="00080B89"/>
    <w:rsid w:val="00080FD0"/>
    <w:rsid w:val="0008177E"/>
    <w:rsid w:val="00082675"/>
    <w:rsid w:val="000A028E"/>
    <w:rsid w:val="000B416D"/>
    <w:rsid w:val="000D7A8B"/>
    <w:rsid w:val="000D7EDA"/>
    <w:rsid w:val="000F5A85"/>
    <w:rsid w:val="00133C1E"/>
    <w:rsid w:val="0017237D"/>
    <w:rsid w:val="00174B05"/>
    <w:rsid w:val="001854FB"/>
    <w:rsid w:val="001A17F8"/>
    <w:rsid w:val="001C06F8"/>
    <w:rsid w:val="001C1053"/>
    <w:rsid w:val="001C3E2A"/>
    <w:rsid w:val="001E7A77"/>
    <w:rsid w:val="00206AA8"/>
    <w:rsid w:val="002265EB"/>
    <w:rsid w:val="00237C7D"/>
    <w:rsid w:val="00237EC1"/>
    <w:rsid w:val="00247638"/>
    <w:rsid w:val="002534B8"/>
    <w:rsid w:val="0026245B"/>
    <w:rsid w:val="00287808"/>
    <w:rsid w:val="0029700A"/>
    <w:rsid w:val="002A546B"/>
    <w:rsid w:val="002D1B2E"/>
    <w:rsid w:val="002D2C89"/>
    <w:rsid w:val="003040FE"/>
    <w:rsid w:val="00332086"/>
    <w:rsid w:val="00353984"/>
    <w:rsid w:val="0035411E"/>
    <w:rsid w:val="00355166"/>
    <w:rsid w:val="003605E4"/>
    <w:rsid w:val="003679A6"/>
    <w:rsid w:val="00382AA3"/>
    <w:rsid w:val="00387043"/>
    <w:rsid w:val="00387E5F"/>
    <w:rsid w:val="003A03C8"/>
    <w:rsid w:val="003B7645"/>
    <w:rsid w:val="003C6087"/>
    <w:rsid w:val="003D022B"/>
    <w:rsid w:val="003D4C7D"/>
    <w:rsid w:val="003D71FD"/>
    <w:rsid w:val="003E3218"/>
    <w:rsid w:val="004079A0"/>
    <w:rsid w:val="004162E9"/>
    <w:rsid w:val="00416B35"/>
    <w:rsid w:val="0042387C"/>
    <w:rsid w:val="0042443E"/>
    <w:rsid w:val="004730D7"/>
    <w:rsid w:val="004779EB"/>
    <w:rsid w:val="00483B65"/>
    <w:rsid w:val="0049028B"/>
    <w:rsid w:val="00495162"/>
    <w:rsid w:val="004A5A81"/>
    <w:rsid w:val="004B306A"/>
    <w:rsid w:val="004D32D5"/>
    <w:rsid w:val="004D3917"/>
    <w:rsid w:val="004F0E54"/>
    <w:rsid w:val="004F5E3C"/>
    <w:rsid w:val="005073F3"/>
    <w:rsid w:val="00515982"/>
    <w:rsid w:val="00531256"/>
    <w:rsid w:val="00534458"/>
    <w:rsid w:val="00551734"/>
    <w:rsid w:val="00552BC3"/>
    <w:rsid w:val="00561B25"/>
    <w:rsid w:val="00572787"/>
    <w:rsid w:val="0057631F"/>
    <w:rsid w:val="005772C7"/>
    <w:rsid w:val="005862C6"/>
    <w:rsid w:val="005877A9"/>
    <w:rsid w:val="005B661A"/>
    <w:rsid w:val="005B6EBC"/>
    <w:rsid w:val="005D1A88"/>
    <w:rsid w:val="006043FD"/>
    <w:rsid w:val="006061D1"/>
    <w:rsid w:val="00616FFD"/>
    <w:rsid w:val="00632ADF"/>
    <w:rsid w:val="006459AB"/>
    <w:rsid w:val="00652E5C"/>
    <w:rsid w:val="0065425B"/>
    <w:rsid w:val="006602EF"/>
    <w:rsid w:val="00664E87"/>
    <w:rsid w:val="00684664"/>
    <w:rsid w:val="00695CD0"/>
    <w:rsid w:val="006A73B0"/>
    <w:rsid w:val="006D2AA4"/>
    <w:rsid w:val="006D6CC0"/>
    <w:rsid w:val="007050C2"/>
    <w:rsid w:val="007247AB"/>
    <w:rsid w:val="00755455"/>
    <w:rsid w:val="00763600"/>
    <w:rsid w:val="007639E9"/>
    <w:rsid w:val="00765523"/>
    <w:rsid w:val="00776948"/>
    <w:rsid w:val="007A5876"/>
    <w:rsid w:val="007C7E8E"/>
    <w:rsid w:val="007E4410"/>
    <w:rsid w:val="007E4DDB"/>
    <w:rsid w:val="007F53FF"/>
    <w:rsid w:val="00800777"/>
    <w:rsid w:val="00812D9A"/>
    <w:rsid w:val="008203DD"/>
    <w:rsid w:val="008313D2"/>
    <w:rsid w:val="008327E5"/>
    <w:rsid w:val="00844432"/>
    <w:rsid w:val="00851F75"/>
    <w:rsid w:val="008B0775"/>
    <w:rsid w:val="008B1516"/>
    <w:rsid w:val="008E2EC2"/>
    <w:rsid w:val="008F00DE"/>
    <w:rsid w:val="008F6CDF"/>
    <w:rsid w:val="00900534"/>
    <w:rsid w:val="009344C8"/>
    <w:rsid w:val="00935FCA"/>
    <w:rsid w:val="009376A9"/>
    <w:rsid w:val="009503DF"/>
    <w:rsid w:val="00952790"/>
    <w:rsid w:val="00986872"/>
    <w:rsid w:val="009D7E1C"/>
    <w:rsid w:val="009E79BF"/>
    <w:rsid w:val="00A13442"/>
    <w:rsid w:val="00A208CC"/>
    <w:rsid w:val="00A219D9"/>
    <w:rsid w:val="00A248A9"/>
    <w:rsid w:val="00A25D16"/>
    <w:rsid w:val="00A40D1A"/>
    <w:rsid w:val="00A737ED"/>
    <w:rsid w:val="00A95FBC"/>
    <w:rsid w:val="00AA2512"/>
    <w:rsid w:val="00AF1A5F"/>
    <w:rsid w:val="00B01613"/>
    <w:rsid w:val="00B02800"/>
    <w:rsid w:val="00B02B5F"/>
    <w:rsid w:val="00B13579"/>
    <w:rsid w:val="00B16090"/>
    <w:rsid w:val="00B2021F"/>
    <w:rsid w:val="00B26419"/>
    <w:rsid w:val="00B556E5"/>
    <w:rsid w:val="00B55E02"/>
    <w:rsid w:val="00B7769A"/>
    <w:rsid w:val="00B876F4"/>
    <w:rsid w:val="00B904D8"/>
    <w:rsid w:val="00B90FC7"/>
    <w:rsid w:val="00BC3A99"/>
    <w:rsid w:val="00BD1080"/>
    <w:rsid w:val="00BD37F1"/>
    <w:rsid w:val="00C06ACF"/>
    <w:rsid w:val="00C3451E"/>
    <w:rsid w:val="00C5507D"/>
    <w:rsid w:val="00C72847"/>
    <w:rsid w:val="00C82101"/>
    <w:rsid w:val="00C851F7"/>
    <w:rsid w:val="00CA246C"/>
    <w:rsid w:val="00CC4E3D"/>
    <w:rsid w:val="00CD3F77"/>
    <w:rsid w:val="00CF09EA"/>
    <w:rsid w:val="00CF356F"/>
    <w:rsid w:val="00D06375"/>
    <w:rsid w:val="00D210C1"/>
    <w:rsid w:val="00D23A8D"/>
    <w:rsid w:val="00D26478"/>
    <w:rsid w:val="00D40525"/>
    <w:rsid w:val="00D51669"/>
    <w:rsid w:val="00D9524C"/>
    <w:rsid w:val="00DC6B36"/>
    <w:rsid w:val="00DD68A9"/>
    <w:rsid w:val="00DE1A15"/>
    <w:rsid w:val="00DF2235"/>
    <w:rsid w:val="00DF74CE"/>
    <w:rsid w:val="00E15D4A"/>
    <w:rsid w:val="00E2163C"/>
    <w:rsid w:val="00E31379"/>
    <w:rsid w:val="00E4072D"/>
    <w:rsid w:val="00E52DA4"/>
    <w:rsid w:val="00E63C1E"/>
    <w:rsid w:val="00E8232A"/>
    <w:rsid w:val="00E91BE0"/>
    <w:rsid w:val="00EE1D68"/>
    <w:rsid w:val="00EE298A"/>
    <w:rsid w:val="00EF354D"/>
    <w:rsid w:val="00EF384C"/>
    <w:rsid w:val="00F166A8"/>
    <w:rsid w:val="00F204A5"/>
    <w:rsid w:val="00F36362"/>
    <w:rsid w:val="00F3709A"/>
    <w:rsid w:val="00F40697"/>
    <w:rsid w:val="00F47025"/>
    <w:rsid w:val="00F84FA9"/>
    <w:rsid w:val="00FB1CD1"/>
    <w:rsid w:val="00FC7996"/>
    <w:rsid w:val="00FF0F8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13859"/>
  <w15:chartTrackingRefBased/>
  <w15:docId w15:val="{5CC4104E-C8F0-4EA2-96B5-9173EF3D2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55E02"/>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aliases w:val="ColumnText,Footnote,Footnote Text Char Char,Fußnotentextf"/>
    <w:basedOn w:val="prastasis"/>
    <w:link w:val="PuslapioinaostekstasDiagrama"/>
    <w:unhideWhenUsed/>
    <w:rsid w:val="00B55E02"/>
    <w:rPr>
      <w:sz w:val="20"/>
    </w:rPr>
  </w:style>
  <w:style w:type="character" w:customStyle="1" w:styleId="PuslapioinaostekstasDiagrama">
    <w:name w:val="Puslapio išnašos tekstas Diagrama"/>
    <w:aliases w:val="ColumnText Diagrama,Footnote Diagrama,Footnote Text Char Char Diagrama,Fußnotentextf Diagrama"/>
    <w:basedOn w:val="Numatytasispastraiposriftas"/>
    <w:link w:val="Puslapioinaostekstas"/>
    <w:rsid w:val="00B55E02"/>
    <w:rPr>
      <w:rFonts w:ascii="Times New Roman" w:eastAsia="Times New Roman" w:hAnsi="Times New Roman" w:cs="Times New Roman"/>
      <w:sz w:val="20"/>
      <w:szCs w:val="20"/>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nhideWhenUsed/>
    <w:rsid w:val="00B55E02"/>
    <w:rPr>
      <w:vertAlign w:val="superscript"/>
    </w:rPr>
  </w:style>
  <w:style w:type="character" w:styleId="Hipersaitas">
    <w:name w:val="Hyperlink"/>
    <w:basedOn w:val="Numatytasispastraiposriftas"/>
    <w:rsid w:val="00B55E02"/>
    <w:rPr>
      <w:color w:val="0000FF"/>
      <w:u w:val="single"/>
    </w:rPr>
  </w:style>
  <w:style w:type="paragraph" w:styleId="Antrats">
    <w:name w:val="header"/>
    <w:basedOn w:val="prastasis"/>
    <w:link w:val="AntratsDiagrama"/>
    <w:uiPriority w:val="99"/>
    <w:unhideWhenUsed/>
    <w:rsid w:val="00B55E02"/>
    <w:pPr>
      <w:tabs>
        <w:tab w:val="center" w:pos="4819"/>
        <w:tab w:val="right" w:pos="9638"/>
      </w:tabs>
    </w:pPr>
  </w:style>
  <w:style w:type="character" w:customStyle="1" w:styleId="AntratsDiagrama">
    <w:name w:val="Antraštės Diagrama"/>
    <w:basedOn w:val="Numatytasispastraiposriftas"/>
    <w:link w:val="Antrats"/>
    <w:uiPriority w:val="99"/>
    <w:rsid w:val="00B55E02"/>
    <w:rPr>
      <w:rFonts w:ascii="Times New Roman" w:eastAsia="Times New Roman" w:hAnsi="Times New Roman" w:cs="Times New Roman"/>
      <w:sz w:val="24"/>
      <w:szCs w:val="20"/>
    </w:rPr>
  </w:style>
  <w:style w:type="paragraph" w:styleId="Porat">
    <w:name w:val="footer"/>
    <w:basedOn w:val="prastasis"/>
    <w:link w:val="PoratDiagrama"/>
    <w:unhideWhenUsed/>
    <w:rsid w:val="00B55E02"/>
    <w:pPr>
      <w:tabs>
        <w:tab w:val="center" w:pos="4819"/>
        <w:tab w:val="right" w:pos="9638"/>
      </w:tabs>
    </w:pPr>
  </w:style>
  <w:style w:type="character" w:customStyle="1" w:styleId="PoratDiagrama">
    <w:name w:val="Poraštė Diagrama"/>
    <w:basedOn w:val="Numatytasispastraiposriftas"/>
    <w:link w:val="Porat"/>
    <w:rsid w:val="00B55E02"/>
    <w:rPr>
      <w:rFonts w:ascii="Times New Roman" w:eastAsia="Times New Roman" w:hAnsi="Times New Roman" w:cs="Times New Roman"/>
      <w:sz w:val="24"/>
      <w:szCs w:val="20"/>
    </w:rPr>
  </w:style>
  <w:style w:type="paragraph" w:styleId="Sraopastraipa">
    <w:name w:val="List Paragraph"/>
    <w:aliases w:val="ERP-List Paragraph,List Paragraph1,List Paragraph11,Numbering,List Paragraph Red,Bullet EY,List Paragraph2,Buletai,List Paragraph21,lp1,Bullet 1,Use Case List Paragraph,List Paragraph111,Paragraph,lp11,Bullet Number,Lentele,List Paragr1"/>
    <w:basedOn w:val="prastasis"/>
    <w:link w:val="SraopastraipaDiagrama"/>
    <w:uiPriority w:val="34"/>
    <w:qFormat/>
    <w:rsid w:val="00B55E02"/>
    <w:pPr>
      <w:ind w:left="720"/>
      <w:contextualSpacing/>
    </w:pPr>
  </w:style>
  <w:style w:type="character" w:customStyle="1" w:styleId="SraopastraipaDiagrama">
    <w:name w:val="Sąrašo pastraipa Diagrama"/>
    <w:aliases w:val="ERP-List Paragraph Diagrama,List Paragraph1 Diagrama,List Paragraph11 Diagrama,Numbering Diagrama,List Paragraph Red Diagrama,Bullet EY Diagrama,List Paragraph2 Diagrama,Buletai Diagrama,List Paragraph21 Diagrama,lp1 Diagrama"/>
    <w:link w:val="Sraopastraipa"/>
    <w:qFormat/>
    <w:locked/>
    <w:rsid w:val="00B55E02"/>
    <w:rPr>
      <w:rFonts w:ascii="Times New Roman" w:eastAsia="Times New Roman" w:hAnsi="Times New Roman" w:cs="Times New Roman"/>
      <w:sz w:val="24"/>
      <w:szCs w:val="20"/>
    </w:rPr>
  </w:style>
  <w:style w:type="character" w:styleId="Grietas">
    <w:name w:val="Strong"/>
    <w:basedOn w:val="Numatytasispastraiposriftas"/>
    <w:uiPriority w:val="22"/>
    <w:qFormat/>
    <w:rsid w:val="00B55E02"/>
    <w:rPr>
      <w:b/>
      <w:bCs/>
    </w:rPr>
  </w:style>
  <w:style w:type="paragraph" w:styleId="Debesliotekstas">
    <w:name w:val="Balloon Text"/>
    <w:basedOn w:val="prastasis"/>
    <w:link w:val="DebesliotekstasDiagrama"/>
    <w:uiPriority w:val="99"/>
    <w:semiHidden/>
    <w:unhideWhenUsed/>
    <w:rsid w:val="007E4DDB"/>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E4DDB"/>
    <w:rPr>
      <w:rFonts w:ascii="Segoe UI" w:eastAsia="Times New Roman" w:hAnsi="Segoe UI" w:cs="Segoe UI"/>
      <w:sz w:val="18"/>
      <w:szCs w:val="18"/>
    </w:rPr>
  </w:style>
  <w:style w:type="character" w:customStyle="1" w:styleId="FontStyle23">
    <w:name w:val="Font Style23"/>
    <w:qFormat/>
    <w:rsid w:val="00DE1A15"/>
    <w:rPr>
      <w:rFonts w:ascii="Times New Roman" w:hAnsi="Times New Roman" w:cs="Times New Roman" w:hint="default"/>
      <w:sz w:val="20"/>
    </w:rPr>
  </w:style>
  <w:style w:type="character" w:styleId="Komentaronuoroda">
    <w:name w:val="annotation reference"/>
    <w:uiPriority w:val="99"/>
    <w:semiHidden/>
    <w:unhideWhenUsed/>
    <w:qFormat/>
    <w:rsid w:val="003D022B"/>
    <w:rPr>
      <w:sz w:val="16"/>
      <w:szCs w:val="16"/>
    </w:rPr>
  </w:style>
  <w:style w:type="paragraph" w:styleId="Komentarotekstas">
    <w:name w:val="annotation text"/>
    <w:basedOn w:val="prastasis"/>
    <w:link w:val="KomentarotekstasDiagrama"/>
    <w:uiPriority w:val="99"/>
    <w:semiHidden/>
    <w:unhideWhenUsed/>
    <w:rsid w:val="003D022B"/>
    <w:rPr>
      <w:sz w:val="20"/>
    </w:rPr>
  </w:style>
  <w:style w:type="character" w:customStyle="1" w:styleId="KomentarotekstasDiagrama">
    <w:name w:val="Komentaro tekstas Diagrama"/>
    <w:basedOn w:val="Numatytasispastraiposriftas"/>
    <w:link w:val="Komentarotekstas"/>
    <w:uiPriority w:val="99"/>
    <w:semiHidden/>
    <w:rsid w:val="003D022B"/>
    <w:rPr>
      <w:rFonts w:ascii="Times New Roman" w:eastAsia="Times New Roman" w:hAnsi="Times New Roman" w:cs="Times New Roman"/>
      <w:sz w:val="20"/>
      <w:szCs w:val="20"/>
    </w:rPr>
  </w:style>
  <w:style w:type="paragraph" w:customStyle="1" w:styleId="Default">
    <w:name w:val="Default"/>
    <w:rsid w:val="005073F3"/>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43713245">
      <w:bodyDiv w:val="1"/>
      <w:marLeft w:val="0"/>
      <w:marRight w:val="0"/>
      <w:marTop w:val="0"/>
      <w:marBottom w:val="0"/>
      <w:divBdr>
        <w:top w:val="none" w:sz="0" w:space="0" w:color="auto"/>
        <w:left w:val="none" w:sz="0" w:space="0" w:color="auto"/>
        <w:bottom w:val="none" w:sz="0" w:space="0" w:color="auto"/>
        <w:right w:val="none" w:sz="0" w:space="0" w:color="auto"/>
      </w:divBdr>
    </w:div>
    <w:div w:id="1117338690">
      <w:bodyDiv w:val="1"/>
      <w:marLeft w:val="0"/>
      <w:marRight w:val="0"/>
      <w:marTop w:val="0"/>
      <w:marBottom w:val="0"/>
      <w:divBdr>
        <w:top w:val="none" w:sz="0" w:space="0" w:color="auto"/>
        <w:left w:val="none" w:sz="0" w:space="0" w:color="auto"/>
        <w:bottom w:val="none" w:sz="0" w:space="0" w:color="auto"/>
        <w:right w:val="none" w:sz="0" w:space="0" w:color="auto"/>
      </w:divBdr>
    </w:div>
    <w:div w:id="1346512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siauliai.lt"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cid:image001.jpg@01D5DB6C.BCAEF070" TargetMode="External"/><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9635CB-48FF-4F69-9351-77685565A9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13286</Words>
  <Characters>7574</Characters>
  <Application>Microsoft Office Word</Application>
  <DocSecurity>0</DocSecurity>
  <Lines>63</Lines>
  <Paragraphs>41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20819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Laimutė Tautvaišienė</dc:creator>
  <cp:keywords/>
  <dc:description/>
  <cp:lastModifiedBy>Laimutė Tautvaišienė</cp:lastModifiedBy>
  <cp:revision>4</cp:revision>
  <cp:lastPrinted>2020-12-11T08:27:00Z</cp:lastPrinted>
  <dcterms:created xsi:type="dcterms:W3CDTF">2020-12-10T13:52:00Z</dcterms:created>
  <dcterms:modified xsi:type="dcterms:W3CDTF">2020-12-11T08:29:00Z</dcterms:modified>
</cp:coreProperties>
</file>