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bookmarkStart w:id="1" w:name="_MON_1051956295"/>
    <w:bookmarkEnd w:id="1"/>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8" o:title=""/>
          </v:shape>
          <o:OLEObject Type="Embed" ProgID="Word.Picture.8" ShapeID="_x0000_i1025" DrawAspect="Content" ObjectID="_1676099623"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Antrat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64314A0D" w:rsidR="00F75CB5" w:rsidRDefault="00F75CB5" w:rsidP="00A77BDD">
      <w:pPr>
        <w:tabs>
          <w:tab w:val="left" w:pos="900"/>
        </w:tabs>
        <w:rPr>
          <w:bCs/>
          <w:sz w:val="24"/>
          <w:szCs w:val="24"/>
        </w:rPr>
      </w:pPr>
    </w:p>
    <w:p w14:paraId="51F2C7A9" w14:textId="77777777" w:rsidR="00FF2859" w:rsidRPr="00671F6B" w:rsidRDefault="00FF2859" w:rsidP="00A77BDD">
      <w:pPr>
        <w:tabs>
          <w:tab w:val="left" w:pos="900"/>
        </w:tabs>
        <w:rPr>
          <w:bCs/>
          <w:sz w:val="24"/>
          <w:szCs w:val="24"/>
        </w:rPr>
      </w:pPr>
    </w:p>
    <w:tbl>
      <w:tblPr>
        <w:tblW w:w="9775" w:type="dxa"/>
        <w:tblLayout w:type="fixed"/>
        <w:tblLook w:val="0000" w:firstRow="0" w:lastRow="0" w:firstColumn="0" w:lastColumn="0" w:noHBand="0" w:noVBand="0"/>
      </w:tblPr>
      <w:tblGrid>
        <w:gridCol w:w="1560"/>
        <w:gridCol w:w="567"/>
        <w:gridCol w:w="2267"/>
        <w:gridCol w:w="846"/>
        <w:gridCol w:w="1560"/>
        <w:gridCol w:w="1847"/>
        <w:gridCol w:w="1128"/>
      </w:tblGrid>
      <w:tr w:rsidR="00671F6B" w:rsidRPr="00671F6B" w14:paraId="33E27AB9" w14:textId="77777777" w:rsidTr="00D44DC7">
        <w:trPr>
          <w:cantSplit/>
        </w:trPr>
        <w:tc>
          <w:tcPr>
            <w:tcW w:w="5240" w:type="dxa"/>
            <w:gridSpan w:val="4"/>
          </w:tcPr>
          <w:p w14:paraId="6DF45915" w14:textId="2EE582AC" w:rsidR="00E02450" w:rsidRDefault="00BB7F53" w:rsidP="00E02450">
            <w:pPr>
              <w:rPr>
                <w:sz w:val="24"/>
                <w:szCs w:val="24"/>
              </w:rPr>
            </w:pPr>
            <w:r>
              <w:rPr>
                <w:sz w:val="24"/>
                <w:szCs w:val="24"/>
              </w:rPr>
              <w:t>AB „</w:t>
            </w:r>
            <w:r w:rsidR="00EB2FB2">
              <w:rPr>
                <w:sz w:val="24"/>
                <w:szCs w:val="24"/>
              </w:rPr>
              <w:t>Klaipėdos</w:t>
            </w:r>
            <w:r>
              <w:rPr>
                <w:sz w:val="24"/>
                <w:szCs w:val="24"/>
              </w:rPr>
              <w:t xml:space="preserve"> vand</w:t>
            </w:r>
            <w:r w:rsidR="00EB2FB2">
              <w:rPr>
                <w:sz w:val="24"/>
                <w:szCs w:val="24"/>
              </w:rPr>
              <w:t>uo</w:t>
            </w:r>
            <w:r>
              <w:rPr>
                <w:sz w:val="24"/>
                <w:szCs w:val="24"/>
              </w:rPr>
              <w:t>“</w:t>
            </w:r>
          </w:p>
          <w:p w14:paraId="2760B4DA" w14:textId="51142D3B" w:rsidR="00DE3232" w:rsidRDefault="00DE3232" w:rsidP="00DE3232">
            <w:pPr>
              <w:tabs>
                <w:tab w:val="left" w:pos="900"/>
              </w:tabs>
              <w:ind w:left="-108"/>
              <w:rPr>
                <w:sz w:val="24"/>
                <w:szCs w:val="24"/>
              </w:rPr>
            </w:pPr>
            <w:r>
              <w:rPr>
                <w:sz w:val="24"/>
                <w:szCs w:val="24"/>
              </w:rPr>
              <w:t xml:space="preserve"> Ryšininkų  g. 11 </w:t>
            </w:r>
          </w:p>
          <w:p w14:paraId="4406DDF2" w14:textId="77777777" w:rsidR="00DE3232" w:rsidRDefault="00DE3232" w:rsidP="00DE3232">
            <w:pPr>
              <w:tabs>
                <w:tab w:val="left" w:pos="900"/>
              </w:tabs>
              <w:ind w:left="-108"/>
              <w:rPr>
                <w:sz w:val="24"/>
                <w:szCs w:val="24"/>
              </w:rPr>
            </w:pPr>
            <w:r>
              <w:rPr>
                <w:rFonts w:eastAsia="Calibri"/>
                <w:sz w:val="24"/>
                <w:szCs w:val="24"/>
              </w:rPr>
              <w:t xml:space="preserve">  91116</w:t>
            </w:r>
            <w:r>
              <w:rPr>
                <w:sz w:val="24"/>
                <w:szCs w:val="24"/>
              </w:rPr>
              <w:t xml:space="preserve"> Klaipėda</w:t>
            </w:r>
          </w:p>
          <w:p w14:paraId="567D6315" w14:textId="77777777" w:rsidR="00DE3232" w:rsidRDefault="00DE3232" w:rsidP="00DE3232">
            <w:pPr>
              <w:tabs>
                <w:tab w:val="left" w:pos="900"/>
              </w:tabs>
              <w:ind w:left="-108"/>
              <w:rPr>
                <w:sz w:val="24"/>
                <w:szCs w:val="24"/>
              </w:rPr>
            </w:pPr>
          </w:p>
          <w:p w14:paraId="234EF220" w14:textId="77777777" w:rsidR="00DE3232" w:rsidRDefault="00DE3232" w:rsidP="00DE3232">
            <w:pPr>
              <w:tabs>
                <w:tab w:val="left" w:pos="900"/>
              </w:tabs>
              <w:ind w:left="-108"/>
              <w:rPr>
                <w:sz w:val="24"/>
                <w:szCs w:val="24"/>
              </w:rPr>
            </w:pPr>
            <w:r>
              <w:rPr>
                <w:sz w:val="24"/>
                <w:szCs w:val="24"/>
              </w:rPr>
              <w:t xml:space="preserve">  El. p. </w:t>
            </w:r>
            <w:hyperlink r:id="rId10" w:history="1">
              <w:r>
                <w:rPr>
                  <w:rStyle w:val="Hipersaitas"/>
                  <w:sz w:val="24"/>
                  <w:szCs w:val="24"/>
                </w:rPr>
                <w:t>info@vanduo.lt</w:t>
              </w:r>
            </w:hyperlink>
            <w:r>
              <w:rPr>
                <w:rStyle w:val="Hipersaitas"/>
                <w:sz w:val="24"/>
                <w:szCs w:val="24"/>
              </w:rPr>
              <w:t>;</w:t>
            </w:r>
          </w:p>
          <w:p w14:paraId="35D2C57F" w14:textId="26AB72C5" w:rsidR="00DE3232" w:rsidRDefault="00DE3232" w:rsidP="00DE3232">
            <w:pPr>
              <w:rPr>
                <w:sz w:val="24"/>
                <w:szCs w:val="24"/>
              </w:rPr>
            </w:pPr>
            <w:r>
              <w:rPr>
                <w:sz w:val="24"/>
                <w:szCs w:val="24"/>
              </w:rPr>
              <w:t xml:space="preserve">         </w:t>
            </w:r>
            <w:hyperlink r:id="rId11" w:history="1">
              <w:r>
                <w:rPr>
                  <w:rStyle w:val="Hipersaitas"/>
                  <w:sz w:val="24"/>
                  <w:szCs w:val="24"/>
                </w:rPr>
                <w:t>solveiga.kutkiene@vanduo.lt</w:t>
              </w:r>
            </w:hyperlink>
          </w:p>
          <w:p w14:paraId="017F80D0" w14:textId="2D0CF751" w:rsidR="00D3238C" w:rsidRDefault="00D3238C" w:rsidP="00D3238C">
            <w:pPr>
              <w:tabs>
                <w:tab w:val="left" w:pos="900"/>
              </w:tabs>
              <w:ind w:left="-108"/>
              <w:rPr>
                <w:sz w:val="24"/>
                <w:szCs w:val="24"/>
              </w:rPr>
            </w:pPr>
            <w:r>
              <w:rPr>
                <w:rFonts w:eastAsia="Calibri"/>
                <w:sz w:val="24"/>
                <w:szCs w:val="24"/>
              </w:rPr>
              <w:t xml:space="preserve">  </w:t>
            </w:r>
          </w:p>
          <w:p w14:paraId="22B75CAB" w14:textId="6578A169" w:rsidR="00D3238C" w:rsidRDefault="00D3238C" w:rsidP="00E02450">
            <w:pPr>
              <w:rPr>
                <w:sz w:val="24"/>
                <w:szCs w:val="24"/>
              </w:rPr>
            </w:pPr>
          </w:p>
          <w:p w14:paraId="5FD521D1" w14:textId="0E7F459E" w:rsidR="00DE3232" w:rsidRDefault="00DE3232" w:rsidP="00E02450">
            <w:pPr>
              <w:rPr>
                <w:sz w:val="24"/>
                <w:szCs w:val="24"/>
              </w:rPr>
            </w:pPr>
          </w:p>
          <w:p w14:paraId="0BB77A3D" w14:textId="02013012" w:rsidR="00D3238C" w:rsidRDefault="00D44DC7" w:rsidP="00D3238C">
            <w:pPr>
              <w:rPr>
                <w:sz w:val="24"/>
                <w:szCs w:val="24"/>
              </w:rPr>
            </w:pPr>
            <w:r>
              <w:rPr>
                <w:sz w:val="24"/>
                <w:szCs w:val="24"/>
              </w:rPr>
              <w:t>Žiniai</w:t>
            </w:r>
          </w:p>
          <w:p w14:paraId="029DD891" w14:textId="3943896F" w:rsidR="008C76D9" w:rsidRDefault="008C76D9" w:rsidP="00D3238C">
            <w:pPr>
              <w:rPr>
                <w:sz w:val="24"/>
                <w:szCs w:val="24"/>
              </w:rPr>
            </w:pPr>
            <w:r>
              <w:rPr>
                <w:sz w:val="24"/>
                <w:szCs w:val="24"/>
              </w:rPr>
              <w:t>K</w:t>
            </w:r>
            <w:r w:rsidR="003214DC">
              <w:rPr>
                <w:sz w:val="24"/>
                <w:szCs w:val="24"/>
              </w:rPr>
              <w:t>l</w:t>
            </w:r>
            <w:r>
              <w:rPr>
                <w:sz w:val="24"/>
                <w:szCs w:val="24"/>
              </w:rPr>
              <w:t>aipėdos miesto savivaldybė</w:t>
            </w:r>
          </w:p>
          <w:p w14:paraId="6EFC2B48" w14:textId="2E138AE5" w:rsidR="003214DC" w:rsidRDefault="003214DC" w:rsidP="00D3238C">
            <w:pPr>
              <w:rPr>
                <w:sz w:val="24"/>
                <w:szCs w:val="24"/>
              </w:rPr>
            </w:pPr>
            <w:r>
              <w:rPr>
                <w:sz w:val="24"/>
                <w:szCs w:val="24"/>
              </w:rPr>
              <w:t>Danės g. 17</w:t>
            </w:r>
          </w:p>
          <w:p w14:paraId="3EC42C4A" w14:textId="6FDAB34D" w:rsidR="003214DC" w:rsidRDefault="003214DC" w:rsidP="00D3238C">
            <w:pPr>
              <w:rPr>
                <w:sz w:val="24"/>
                <w:szCs w:val="24"/>
              </w:rPr>
            </w:pPr>
            <w:r>
              <w:rPr>
                <w:sz w:val="24"/>
                <w:szCs w:val="24"/>
              </w:rPr>
              <w:t>92117 Klaipėda</w:t>
            </w:r>
          </w:p>
          <w:p w14:paraId="5CFFB0D1" w14:textId="03E87490" w:rsidR="00D3238C" w:rsidRPr="002A5F33" w:rsidRDefault="00D3238C" w:rsidP="00D3238C">
            <w:pPr>
              <w:rPr>
                <w:sz w:val="24"/>
                <w:szCs w:val="24"/>
                <w:lang w:val="en-US"/>
              </w:rPr>
            </w:pPr>
            <w:r>
              <w:rPr>
                <w:sz w:val="24"/>
                <w:szCs w:val="24"/>
              </w:rPr>
              <w:t xml:space="preserve">El. p.: </w:t>
            </w:r>
            <w:hyperlink r:id="rId12" w:history="1">
              <w:r w:rsidR="003214DC" w:rsidRPr="00794D02">
                <w:rPr>
                  <w:rStyle w:val="Hipersaitas"/>
                  <w:sz w:val="24"/>
                  <w:szCs w:val="24"/>
                </w:rPr>
                <w:t>dokumentai@klaipeda.lt</w:t>
              </w:r>
            </w:hyperlink>
            <w:r>
              <w:rPr>
                <w:sz w:val="24"/>
                <w:szCs w:val="24"/>
              </w:rPr>
              <w:t xml:space="preserve">; </w:t>
            </w:r>
          </w:p>
          <w:p w14:paraId="5EA9CA29" w14:textId="582F37C9" w:rsidR="00CE1ECD" w:rsidRPr="00D3238C" w:rsidRDefault="00CE1ECD" w:rsidP="00E02450">
            <w:pPr>
              <w:rPr>
                <w:sz w:val="24"/>
                <w:szCs w:val="24"/>
                <w:lang w:val="en-US"/>
              </w:rPr>
            </w:pPr>
          </w:p>
        </w:tc>
        <w:tc>
          <w:tcPr>
            <w:tcW w:w="1560" w:type="dxa"/>
          </w:tcPr>
          <w:p w14:paraId="32BD6F7F" w14:textId="72E4D083" w:rsidR="001C573C" w:rsidRDefault="00495FE4" w:rsidP="00234236">
            <w:pPr>
              <w:rPr>
                <w:sz w:val="24"/>
                <w:szCs w:val="24"/>
              </w:rPr>
            </w:pPr>
            <w:r w:rsidRPr="00671F6B">
              <w:rPr>
                <w:sz w:val="24"/>
                <w:szCs w:val="24"/>
              </w:rPr>
              <w:t>202</w:t>
            </w:r>
            <w:r w:rsidR="00D44DC7">
              <w:rPr>
                <w:sz w:val="24"/>
                <w:szCs w:val="24"/>
              </w:rPr>
              <w:t>1</w:t>
            </w:r>
            <w:r w:rsidR="001C573C" w:rsidRPr="00671F6B">
              <w:rPr>
                <w:sz w:val="24"/>
                <w:szCs w:val="24"/>
              </w:rPr>
              <w:t>-</w:t>
            </w:r>
            <w:r w:rsidR="00D44DC7">
              <w:rPr>
                <w:sz w:val="24"/>
                <w:szCs w:val="24"/>
              </w:rPr>
              <w:t>02</w:t>
            </w:r>
            <w:r w:rsidRPr="00671F6B">
              <w:rPr>
                <w:sz w:val="24"/>
                <w:szCs w:val="24"/>
              </w:rPr>
              <w:t>-</w:t>
            </w:r>
          </w:p>
          <w:p w14:paraId="7BA702EA" w14:textId="08D6E540" w:rsidR="00BB7F53" w:rsidRDefault="00BB7F53" w:rsidP="00234236">
            <w:pPr>
              <w:rPr>
                <w:sz w:val="24"/>
                <w:szCs w:val="24"/>
              </w:rPr>
            </w:pPr>
            <w:r>
              <w:rPr>
                <w:sz w:val="24"/>
                <w:szCs w:val="24"/>
              </w:rPr>
              <w:t>Į 202</w:t>
            </w:r>
            <w:r w:rsidR="00D44DC7">
              <w:rPr>
                <w:sz w:val="24"/>
                <w:szCs w:val="24"/>
              </w:rPr>
              <w:t>1</w:t>
            </w:r>
            <w:r>
              <w:rPr>
                <w:sz w:val="24"/>
                <w:szCs w:val="24"/>
              </w:rPr>
              <w:t>-</w:t>
            </w:r>
            <w:r w:rsidR="00D44DC7">
              <w:rPr>
                <w:sz w:val="24"/>
                <w:szCs w:val="24"/>
              </w:rPr>
              <w:t>02</w:t>
            </w:r>
            <w:r>
              <w:rPr>
                <w:sz w:val="24"/>
                <w:szCs w:val="24"/>
              </w:rPr>
              <w:t>-</w:t>
            </w:r>
            <w:r w:rsidR="00D44DC7">
              <w:rPr>
                <w:sz w:val="24"/>
                <w:szCs w:val="24"/>
              </w:rPr>
              <w:t>03</w:t>
            </w:r>
          </w:p>
          <w:p w14:paraId="37257223" w14:textId="62381756" w:rsidR="008C76D9" w:rsidRPr="00671F6B" w:rsidRDefault="008C76D9" w:rsidP="00234236">
            <w:pPr>
              <w:rPr>
                <w:sz w:val="24"/>
                <w:szCs w:val="24"/>
              </w:rPr>
            </w:pPr>
            <w:r>
              <w:rPr>
                <w:sz w:val="24"/>
                <w:szCs w:val="24"/>
              </w:rPr>
              <w:t>2021-02-17</w:t>
            </w:r>
          </w:p>
          <w:p w14:paraId="286B247E" w14:textId="0E111233" w:rsidR="001C573C" w:rsidRPr="00671F6B" w:rsidRDefault="001C573C" w:rsidP="00234236">
            <w:pPr>
              <w:rPr>
                <w:sz w:val="24"/>
                <w:szCs w:val="24"/>
              </w:rPr>
            </w:pPr>
            <w:r w:rsidRPr="00671F6B">
              <w:rPr>
                <w:sz w:val="24"/>
                <w:szCs w:val="24"/>
              </w:rPr>
              <w:t xml:space="preserve"> </w:t>
            </w:r>
          </w:p>
          <w:p w14:paraId="3163C8F2" w14:textId="77777777" w:rsidR="001C573C" w:rsidRPr="00671F6B" w:rsidRDefault="001C573C" w:rsidP="00961D2E">
            <w:pPr>
              <w:rPr>
                <w:sz w:val="24"/>
                <w:szCs w:val="24"/>
              </w:rPr>
            </w:pPr>
            <w:r w:rsidRPr="00671F6B">
              <w:rPr>
                <w:sz w:val="24"/>
                <w:szCs w:val="24"/>
              </w:rPr>
              <w:t xml:space="preserve"> </w:t>
            </w:r>
          </w:p>
        </w:tc>
        <w:tc>
          <w:tcPr>
            <w:tcW w:w="1847" w:type="dxa"/>
            <w:shd w:val="clear" w:color="auto" w:fill="auto"/>
          </w:tcPr>
          <w:p w14:paraId="5C20B737" w14:textId="4F203430" w:rsidR="001C573C" w:rsidRPr="00671F6B" w:rsidRDefault="001C573C" w:rsidP="00234236">
            <w:pPr>
              <w:ind w:left="-108" w:right="-108"/>
              <w:rPr>
                <w:sz w:val="24"/>
                <w:szCs w:val="24"/>
              </w:rPr>
            </w:pPr>
            <w:r w:rsidRPr="00671F6B">
              <w:rPr>
                <w:sz w:val="24"/>
                <w:szCs w:val="24"/>
              </w:rPr>
              <w:t>Nr.</w:t>
            </w:r>
            <w:r w:rsidR="006D1C2C" w:rsidRPr="00671F6B">
              <w:rPr>
                <w:sz w:val="24"/>
                <w:szCs w:val="24"/>
              </w:rPr>
              <w:t xml:space="preserve"> </w:t>
            </w:r>
            <w:r w:rsidR="00AA51BA">
              <w:rPr>
                <w:sz w:val="24"/>
                <w:szCs w:val="24"/>
              </w:rPr>
              <w:t>4S-</w:t>
            </w:r>
          </w:p>
          <w:p w14:paraId="6E21A7DF" w14:textId="459E2B4E" w:rsidR="001C573C" w:rsidRPr="00BB7F53" w:rsidRDefault="00BB7F53" w:rsidP="00D44DC7">
            <w:pPr>
              <w:ind w:left="-108" w:right="-387"/>
              <w:rPr>
                <w:sz w:val="24"/>
                <w:szCs w:val="24"/>
              </w:rPr>
            </w:pPr>
            <w:r>
              <w:rPr>
                <w:sz w:val="24"/>
                <w:szCs w:val="24"/>
              </w:rPr>
              <w:t xml:space="preserve">Nr. </w:t>
            </w:r>
            <w:r w:rsidR="00D44DC7">
              <w:rPr>
                <w:sz w:val="24"/>
                <w:szCs w:val="24"/>
              </w:rPr>
              <w:t>2021/S.08-27</w:t>
            </w:r>
          </w:p>
          <w:p w14:paraId="1C320F9F" w14:textId="31AE2D00" w:rsidR="00961D2E" w:rsidRPr="00671F6B" w:rsidRDefault="008C76D9" w:rsidP="001C573C">
            <w:pPr>
              <w:ind w:left="-108" w:right="-108"/>
              <w:rPr>
                <w:sz w:val="24"/>
                <w:szCs w:val="24"/>
              </w:rPr>
            </w:pPr>
            <w:r>
              <w:rPr>
                <w:sz w:val="24"/>
                <w:szCs w:val="24"/>
              </w:rPr>
              <w:t>Nr. 2021/S.08-37</w:t>
            </w:r>
          </w:p>
        </w:tc>
        <w:tc>
          <w:tcPr>
            <w:tcW w:w="1128" w:type="dxa"/>
            <w:shd w:val="clear" w:color="auto" w:fill="auto"/>
          </w:tcPr>
          <w:p w14:paraId="478E191C" w14:textId="6ED63CF1" w:rsidR="001C573C" w:rsidRPr="00671F6B" w:rsidRDefault="00370536" w:rsidP="00D44DC7">
            <w:pPr>
              <w:ind w:right="-109"/>
              <w:rPr>
                <w:sz w:val="24"/>
                <w:szCs w:val="24"/>
              </w:rPr>
            </w:pPr>
            <w:r w:rsidRPr="00671F6B">
              <w:rPr>
                <w:sz w:val="24"/>
                <w:szCs w:val="24"/>
              </w:rPr>
              <w:t>(7.</w:t>
            </w:r>
            <w:r w:rsidR="009D5929" w:rsidRPr="00671F6B">
              <w:rPr>
                <w:sz w:val="24"/>
                <w:szCs w:val="24"/>
              </w:rPr>
              <w:t>4</w:t>
            </w:r>
            <w:r w:rsidR="00BF46E1" w:rsidRPr="00671F6B">
              <w:rPr>
                <w:sz w:val="24"/>
                <w:szCs w:val="24"/>
              </w:rPr>
              <w:t xml:space="preserve"> </w:t>
            </w:r>
            <w:r w:rsidR="00D44DC7">
              <w:rPr>
                <w:sz w:val="24"/>
                <w:szCs w:val="24"/>
              </w:rPr>
              <w:t>Mr</w:t>
            </w:r>
            <w:r w:rsidRPr="00671F6B">
              <w:rPr>
                <w:sz w:val="24"/>
                <w:szCs w:val="24"/>
              </w:rPr>
              <w:t>)</w:t>
            </w:r>
          </w:p>
          <w:p w14:paraId="3166128D" w14:textId="77777777" w:rsidR="00961D2E" w:rsidRPr="00671F6B" w:rsidRDefault="00961D2E" w:rsidP="00D44DC7">
            <w:pPr>
              <w:ind w:left="319" w:right="-109" w:hanging="177"/>
              <w:rPr>
                <w:sz w:val="24"/>
                <w:szCs w:val="24"/>
              </w:rPr>
            </w:pPr>
          </w:p>
        </w:tc>
      </w:tr>
      <w:tr w:rsidR="00671F6B" w:rsidRPr="00671F6B" w14:paraId="371847FD" w14:textId="77777777" w:rsidTr="00D44DC7">
        <w:trPr>
          <w:gridAfter w:val="4"/>
          <w:wAfter w:w="5381" w:type="dxa"/>
          <w:cantSplit/>
          <w:trHeight w:val="80"/>
        </w:trPr>
        <w:tc>
          <w:tcPr>
            <w:tcW w:w="1560" w:type="dxa"/>
          </w:tcPr>
          <w:p w14:paraId="128ADA56" w14:textId="77777777" w:rsidR="000A5F61" w:rsidRPr="00671F6B" w:rsidRDefault="000A5F61" w:rsidP="00234236">
            <w:pPr>
              <w:rPr>
                <w:sz w:val="24"/>
                <w:szCs w:val="24"/>
              </w:rPr>
            </w:pPr>
          </w:p>
        </w:tc>
        <w:tc>
          <w:tcPr>
            <w:tcW w:w="567" w:type="dxa"/>
          </w:tcPr>
          <w:p w14:paraId="73E6C186" w14:textId="77777777" w:rsidR="000A5F61" w:rsidRPr="00671F6B" w:rsidRDefault="000A5F61" w:rsidP="00234236">
            <w:pPr>
              <w:ind w:left="-108" w:right="-108"/>
              <w:rPr>
                <w:sz w:val="24"/>
                <w:szCs w:val="24"/>
              </w:rPr>
            </w:pPr>
          </w:p>
        </w:tc>
        <w:tc>
          <w:tcPr>
            <w:tcW w:w="2267" w:type="dxa"/>
          </w:tcPr>
          <w:p w14:paraId="769B18EE" w14:textId="77777777" w:rsidR="000A5F61" w:rsidRPr="00671F6B" w:rsidRDefault="000A5F61" w:rsidP="00234236">
            <w:pPr>
              <w:rPr>
                <w:sz w:val="24"/>
                <w:szCs w:val="24"/>
              </w:rPr>
            </w:pPr>
          </w:p>
        </w:tc>
      </w:tr>
    </w:tbl>
    <w:p w14:paraId="17A81CDD" w14:textId="77777777" w:rsidR="005615D9" w:rsidRDefault="005615D9" w:rsidP="0052319C">
      <w:pP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61CEEFEC" w:rsidR="0088148E" w:rsidRPr="00671F6B" w:rsidRDefault="00E02450" w:rsidP="002909AD">
      <w:pPr>
        <w:ind w:firstLine="709"/>
        <w:jc w:val="both"/>
        <w:rPr>
          <w:rFonts w:eastAsia="Calibri"/>
          <w:bCs/>
          <w:sz w:val="24"/>
          <w:szCs w:val="24"/>
        </w:rPr>
      </w:pPr>
      <w:r w:rsidRPr="00671F6B">
        <w:rPr>
          <w:rFonts w:eastAsia="Calibri"/>
          <w:bCs/>
          <w:sz w:val="24"/>
          <w:szCs w:val="24"/>
        </w:rPr>
        <w:t>Viešųjų pirkimų tarnyba (toliau – Tarnyba), vadovaudamasi Lietuvos Respublikos pirkimų, atliekamų vandentvarkos, energetikos, transporto ar pašto paslaugų srities perkančiųjų subjektų, įstatymo 101 straipsnio 1 dalies 2 punktu</w:t>
      </w:r>
      <w:r w:rsidR="0088148E" w:rsidRPr="00671F6B">
        <w:rPr>
          <w:rFonts w:eastAsia="Calibri"/>
          <w:bCs/>
          <w:sz w:val="24"/>
          <w:szCs w:val="24"/>
        </w:rPr>
        <w:t xml:space="preserve">, </w:t>
      </w:r>
      <w:r w:rsidR="00E124BD" w:rsidRPr="00671F6B">
        <w:rPr>
          <w:rFonts w:eastAsia="Calibri"/>
          <w:bCs/>
          <w:sz w:val="24"/>
          <w:szCs w:val="24"/>
        </w:rPr>
        <w:t>atliko</w:t>
      </w:r>
      <w:r w:rsidR="0088148E" w:rsidRPr="00671F6B">
        <w:rPr>
          <w:rFonts w:eastAsia="Calibri"/>
          <w:bCs/>
          <w:sz w:val="24"/>
          <w:szCs w:val="24"/>
        </w:rPr>
        <w:t xml:space="preserve"> </w:t>
      </w:r>
      <w:r w:rsidR="00BB7F53">
        <w:rPr>
          <w:sz w:val="24"/>
          <w:szCs w:val="24"/>
        </w:rPr>
        <w:t>AB „</w:t>
      </w:r>
      <w:r w:rsidR="00D44DC7">
        <w:rPr>
          <w:sz w:val="24"/>
          <w:szCs w:val="24"/>
        </w:rPr>
        <w:t>Klaipėdos vanduo</w:t>
      </w:r>
      <w:r w:rsidR="00BB7F53">
        <w:rPr>
          <w:sz w:val="24"/>
          <w:szCs w:val="24"/>
        </w:rPr>
        <w:t>“</w:t>
      </w:r>
      <w:r w:rsidR="00E124BD" w:rsidRPr="00671F6B">
        <w:rPr>
          <w:sz w:val="24"/>
          <w:szCs w:val="24"/>
        </w:rPr>
        <w:t xml:space="preserve"> </w:t>
      </w:r>
      <w:r w:rsidR="002909AD" w:rsidRPr="00671F6B">
        <w:rPr>
          <w:rFonts w:eastAsia="Calibri"/>
          <w:bCs/>
          <w:sz w:val="24"/>
          <w:szCs w:val="24"/>
        </w:rPr>
        <w:t xml:space="preserve">(toliau – </w:t>
      </w:r>
      <w:r w:rsidR="0082410E" w:rsidRPr="00671F6B">
        <w:rPr>
          <w:rFonts w:eastAsia="Calibri"/>
          <w:bCs/>
          <w:sz w:val="24"/>
          <w:szCs w:val="24"/>
        </w:rPr>
        <w:t>Perkan</w:t>
      </w:r>
      <w:r w:rsidR="002C67F7">
        <w:rPr>
          <w:rFonts w:eastAsia="Calibri"/>
          <w:bCs/>
          <w:sz w:val="24"/>
          <w:szCs w:val="24"/>
        </w:rPr>
        <w:t>tysis subjektas</w:t>
      </w:r>
      <w:r w:rsidR="0082410E" w:rsidRPr="00671F6B">
        <w:rPr>
          <w:rFonts w:eastAsia="Calibri"/>
          <w:bCs/>
          <w:sz w:val="24"/>
          <w:szCs w:val="24"/>
        </w:rPr>
        <w:t>) vykdomo</w:t>
      </w:r>
      <w:r w:rsidR="002909AD" w:rsidRPr="00671F6B">
        <w:rPr>
          <w:rFonts w:eastAsia="Calibri"/>
          <w:bCs/>
          <w:sz w:val="24"/>
          <w:szCs w:val="24"/>
        </w:rPr>
        <w:t xml:space="preserve"> vieš</w:t>
      </w:r>
      <w:r w:rsidR="00E124BD" w:rsidRPr="00671F6B">
        <w:rPr>
          <w:rFonts w:eastAsia="Calibri"/>
          <w:bCs/>
          <w:sz w:val="24"/>
          <w:szCs w:val="24"/>
        </w:rPr>
        <w:t>ojo</w:t>
      </w:r>
      <w:r w:rsidR="002909AD" w:rsidRPr="00671F6B">
        <w:rPr>
          <w:rFonts w:eastAsia="Calibri"/>
          <w:bCs/>
          <w:sz w:val="24"/>
          <w:szCs w:val="24"/>
        </w:rPr>
        <w:t xml:space="preserve"> pirkim</w:t>
      </w:r>
      <w:r w:rsidR="00E124BD" w:rsidRPr="00671F6B">
        <w:rPr>
          <w:rFonts w:eastAsia="Calibri"/>
          <w:bCs/>
          <w:sz w:val="24"/>
          <w:szCs w:val="24"/>
        </w:rPr>
        <w:t>o vertinimą</w:t>
      </w:r>
      <w:r w:rsidR="002909AD" w:rsidRPr="00671F6B">
        <w:rPr>
          <w:rFonts w:eastAsia="Calibri"/>
          <w:bCs/>
          <w:sz w:val="24"/>
          <w:szCs w:val="24"/>
        </w:rPr>
        <w:t>.</w:t>
      </w:r>
    </w:p>
    <w:p w14:paraId="595BF110" w14:textId="059CDB47" w:rsidR="0088148E" w:rsidRDefault="0088148E" w:rsidP="0088148E">
      <w:pPr>
        <w:rPr>
          <w:rFonts w:eastAsia="Calibri"/>
          <w:sz w:val="24"/>
          <w:szCs w:val="24"/>
        </w:rPr>
      </w:pPr>
    </w:p>
    <w:p w14:paraId="6D94E7B1" w14:textId="77777777" w:rsidR="00D3238C" w:rsidRPr="00671F6B" w:rsidRDefault="00D3238C" w:rsidP="0088148E">
      <w:pPr>
        <w:rPr>
          <w:rFonts w:eastAsia="Calibri"/>
          <w:sz w:val="24"/>
          <w:szCs w:val="24"/>
        </w:rPr>
      </w:pPr>
    </w:p>
    <w:p w14:paraId="373BD6C5" w14:textId="77777777" w:rsidR="0088148E" w:rsidRPr="00671F6B" w:rsidRDefault="0088148E" w:rsidP="0088148E">
      <w:pPr>
        <w:jc w:val="center"/>
        <w:rPr>
          <w:rFonts w:eastAsia="Calibri"/>
          <w:b/>
          <w:sz w:val="24"/>
          <w:szCs w:val="24"/>
        </w:rPr>
      </w:pPr>
      <w:r w:rsidRPr="00671F6B">
        <w:rPr>
          <w:rFonts w:eastAsia="Calibri"/>
          <w:b/>
          <w:sz w:val="24"/>
          <w:szCs w:val="24"/>
        </w:rPr>
        <w:t>I dalis. Bendra informacija</w:t>
      </w:r>
    </w:p>
    <w:p w14:paraId="0DAB02E2" w14:textId="77777777" w:rsidR="0088148E" w:rsidRPr="00671F6B"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671F6B" w14:paraId="56AF26ED" w14:textId="77777777" w:rsidTr="001372F6">
        <w:tc>
          <w:tcPr>
            <w:tcW w:w="4503" w:type="dxa"/>
            <w:shd w:val="clear" w:color="auto" w:fill="auto"/>
            <w:vAlign w:val="center"/>
          </w:tcPr>
          <w:p w14:paraId="749A5E3B" w14:textId="77777777" w:rsidR="0088148E" w:rsidRPr="00671F6B" w:rsidRDefault="001372F6" w:rsidP="001372F6">
            <w:pPr>
              <w:jc w:val="both"/>
              <w:rPr>
                <w:rFonts w:eastAsia="Calibri"/>
                <w:sz w:val="24"/>
                <w:szCs w:val="24"/>
              </w:rPr>
            </w:pPr>
            <w:r w:rsidRPr="00671F6B">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65B0638A" w:rsidR="0088148E" w:rsidRPr="00A7154B" w:rsidRDefault="00F32762" w:rsidP="00A7154B">
            <w:pPr>
              <w:shd w:val="clear" w:color="auto" w:fill="FFFFFF"/>
              <w:jc w:val="both"/>
              <w:rPr>
                <w:rFonts w:eastAsia="Calibri"/>
                <w:sz w:val="24"/>
                <w:szCs w:val="24"/>
              </w:rPr>
            </w:pPr>
            <w:bookmarkStart w:id="2" w:name="_Hlk55478886"/>
            <w:r w:rsidRPr="00671F6B">
              <w:rPr>
                <w:sz w:val="24"/>
                <w:szCs w:val="24"/>
              </w:rPr>
              <w:t>„</w:t>
            </w:r>
            <w:r w:rsidR="00D44DC7">
              <w:rPr>
                <w:sz w:val="24"/>
                <w:szCs w:val="24"/>
              </w:rPr>
              <w:t>Biurų įrangos priežiūra ir remontas</w:t>
            </w:r>
            <w:r w:rsidR="00A7154B" w:rsidRPr="00D454D8">
              <w:rPr>
                <w:sz w:val="24"/>
                <w:szCs w:val="24"/>
              </w:rPr>
              <w:t xml:space="preserve">“ (skelbtas Centrinėje viešųjų pirkimų informacinėje sistemoje (toliau – CVP IS) </w:t>
            </w:r>
            <w:r w:rsidR="00D44DC7">
              <w:rPr>
                <w:sz w:val="24"/>
                <w:szCs w:val="24"/>
              </w:rPr>
              <w:t>2020-12-22</w:t>
            </w:r>
            <w:r w:rsidR="00A7154B" w:rsidRPr="00D454D8">
              <w:rPr>
                <w:sz w:val="24"/>
                <w:szCs w:val="24"/>
              </w:rPr>
              <w:t xml:space="preserve">, pirkimo Nr. </w:t>
            </w:r>
            <w:r w:rsidR="00D44DC7">
              <w:rPr>
                <w:sz w:val="24"/>
                <w:szCs w:val="24"/>
              </w:rPr>
              <w:t>526477</w:t>
            </w:r>
            <w:r w:rsidR="00A7154B" w:rsidRPr="00D454D8">
              <w:rPr>
                <w:sz w:val="24"/>
                <w:szCs w:val="24"/>
              </w:rPr>
              <w:t>; toliau – Pirkimas)</w:t>
            </w:r>
            <w:bookmarkEnd w:id="2"/>
          </w:p>
        </w:tc>
      </w:tr>
      <w:tr w:rsidR="00671F6B" w:rsidRPr="00671F6B" w14:paraId="011000EE" w14:textId="77777777" w:rsidTr="001372F6">
        <w:tc>
          <w:tcPr>
            <w:tcW w:w="4503" w:type="dxa"/>
            <w:shd w:val="clear" w:color="auto" w:fill="auto"/>
            <w:vAlign w:val="center"/>
          </w:tcPr>
          <w:p w14:paraId="187537DA" w14:textId="77777777" w:rsidR="0088148E" w:rsidRPr="00671F6B" w:rsidRDefault="001372F6" w:rsidP="001372F6">
            <w:pPr>
              <w:jc w:val="both"/>
              <w:rPr>
                <w:rFonts w:eastAsia="Calibri"/>
                <w:sz w:val="24"/>
                <w:szCs w:val="24"/>
              </w:rPr>
            </w:pPr>
            <w:r w:rsidRPr="00671F6B">
              <w:rPr>
                <w:sz w:val="24"/>
                <w:szCs w:val="24"/>
              </w:rPr>
              <w:t>Pirkimo vykdymo/sutarties sudarymo teisinis pagrindas</w:t>
            </w:r>
          </w:p>
        </w:tc>
        <w:tc>
          <w:tcPr>
            <w:tcW w:w="5244" w:type="dxa"/>
            <w:shd w:val="clear" w:color="auto" w:fill="auto"/>
            <w:vAlign w:val="center"/>
          </w:tcPr>
          <w:p w14:paraId="63EC734B" w14:textId="103911EE" w:rsidR="0088148E" w:rsidRPr="00671F6B" w:rsidRDefault="001E0F3D" w:rsidP="001E0F3D">
            <w:pPr>
              <w:jc w:val="both"/>
              <w:rPr>
                <w:rFonts w:eastAsia="Calibri"/>
                <w:sz w:val="24"/>
                <w:szCs w:val="24"/>
              </w:rPr>
            </w:pPr>
            <w:r w:rsidRPr="00671F6B">
              <w:rPr>
                <w:rFonts w:eastAsia="Calibri"/>
                <w:bCs/>
                <w:sz w:val="24"/>
                <w:szCs w:val="24"/>
              </w:rPr>
              <w:t>Lietuvos Respublikos pirkimų, atliekamų vandentvarkos, energetikos, transporto ar pašto paslaugų srities perkančiųjų subjektų, įstatym</w:t>
            </w:r>
            <w:r w:rsidR="001372F6" w:rsidRPr="00671F6B">
              <w:rPr>
                <w:rFonts w:eastAsia="Calibri"/>
                <w:sz w:val="24"/>
                <w:szCs w:val="24"/>
              </w:rPr>
              <w:t>as (</w:t>
            </w:r>
            <w:r w:rsidRPr="00671F6B">
              <w:rPr>
                <w:rFonts w:eastAsia="Calibri"/>
                <w:sz w:val="24"/>
                <w:szCs w:val="24"/>
              </w:rPr>
              <w:t>redakcija nuo 20</w:t>
            </w:r>
            <w:r w:rsidR="00EE5097">
              <w:rPr>
                <w:rFonts w:eastAsia="Calibri"/>
                <w:sz w:val="24"/>
                <w:szCs w:val="24"/>
              </w:rPr>
              <w:t>20</w:t>
            </w:r>
            <w:r w:rsidRPr="00671F6B">
              <w:rPr>
                <w:rFonts w:eastAsia="Calibri"/>
                <w:sz w:val="24"/>
                <w:szCs w:val="24"/>
              </w:rPr>
              <w:t>-</w:t>
            </w:r>
            <w:r w:rsidR="00E10B7D">
              <w:rPr>
                <w:rFonts w:eastAsia="Calibri"/>
                <w:sz w:val="24"/>
                <w:szCs w:val="24"/>
              </w:rPr>
              <w:t>08</w:t>
            </w:r>
            <w:r w:rsidR="001372F6" w:rsidRPr="00671F6B">
              <w:rPr>
                <w:rFonts w:eastAsia="Calibri"/>
                <w:sz w:val="24"/>
                <w:szCs w:val="24"/>
              </w:rPr>
              <w:t>-</w:t>
            </w:r>
            <w:r w:rsidR="00E10B7D">
              <w:rPr>
                <w:rFonts w:eastAsia="Calibri"/>
                <w:sz w:val="24"/>
                <w:szCs w:val="24"/>
              </w:rPr>
              <w:t>0</w:t>
            </w:r>
            <w:r w:rsidRPr="00671F6B">
              <w:rPr>
                <w:rFonts w:eastAsia="Calibri"/>
                <w:sz w:val="24"/>
                <w:szCs w:val="24"/>
              </w:rPr>
              <w:t>1</w:t>
            </w:r>
            <w:r w:rsidR="001372F6" w:rsidRPr="00671F6B">
              <w:rPr>
                <w:rFonts w:eastAsia="Calibri"/>
                <w:sz w:val="24"/>
                <w:szCs w:val="24"/>
              </w:rPr>
              <w:t xml:space="preserve">) (toliau – </w:t>
            </w:r>
            <w:r w:rsidR="00D02345">
              <w:rPr>
                <w:rFonts w:eastAsia="Calibri"/>
                <w:sz w:val="24"/>
                <w:szCs w:val="24"/>
              </w:rPr>
              <w:t xml:space="preserve">Pirkimų </w:t>
            </w:r>
            <w:r w:rsidR="003214DC">
              <w:rPr>
                <w:rFonts w:eastAsia="Calibri"/>
                <w:sz w:val="24"/>
                <w:szCs w:val="24"/>
              </w:rPr>
              <w:t>į</w:t>
            </w:r>
            <w:r w:rsidR="001372F6" w:rsidRPr="00671F6B">
              <w:rPr>
                <w:rFonts w:eastAsia="Calibri"/>
                <w:sz w:val="24"/>
                <w:szCs w:val="24"/>
              </w:rPr>
              <w:t>statymas)</w:t>
            </w:r>
          </w:p>
        </w:tc>
      </w:tr>
      <w:tr w:rsidR="00671F6B" w:rsidRPr="00671F6B" w14:paraId="52BD7BC8" w14:textId="77777777" w:rsidTr="001372F6">
        <w:tc>
          <w:tcPr>
            <w:tcW w:w="4503" w:type="dxa"/>
            <w:shd w:val="clear" w:color="auto" w:fill="auto"/>
            <w:vAlign w:val="center"/>
          </w:tcPr>
          <w:p w14:paraId="5E006787" w14:textId="77777777" w:rsidR="001372F6" w:rsidRPr="00671F6B" w:rsidRDefault="001372F6" w:rsidP="001372F6">
            <w:pPr>
              <w:jc w:val="both"/>
              <w:rPr>
                <w:sz w:val="24"/>
                <w:szCs w:val="24"/>
              </w:rPr>
            </w:pPr>
            <w:r w:rsidRPr="00671F6B">
              <w:rPr>
                <w:sz w:val="24"/>
                <w:szCs w:val="24"/>
              </w:rPr>
              <w:t>Pirkimo būdas</w:t>
            </w:r>
          </w:p>
        </w:tc>
        <w:tc>
          <w:tcPr>
            <w:tcW w:w="5244" w:type="dxa"/>
            <w:shd w:val="clear" w:color="auto" w:fill="auto"/>
            <w:vAlign w:val="center"/>
          </w:tcPr>
          <w:p w14:paraId="5090814E" w14:textId="2F253C32" w:rsidR="001372F6" w:rsidRPr="00671F6B" w:rsidRDefault="00A7154B" w:rsidP="0088148E">
            <w:pPr>
              <w:jc w:val="both"/>
              <w:rPr>
                <w:rFonts w:eastAsia="Calibri"/>
                <w:sz w:val="24"/>
                <w:szCs w:val="24"/>
              </w:rPr>
            </w:pPr>
            <w:r>
              <w:rPr>
                <w:sz w:val="24"/>
                <w:szCs w:val="24"/>
              </w:rPr>
              <w:t>Supaprastintas a</w:t>
            </w:r>
            <w:r w:rsidR="001372F6" w:rsidRPr="00671F6B">
              <w:rPr>
                <w:sz w:val="24"/>
                <w:szCs w:val="24"/>
              </w:rPr>
              <w:t>tviras konkursas</w:t>
            </w:r>
          </w:p>
        </w:tc>
      </w:tr>
      <w:tr w:rsidR="00671F6B" w:rsidRPr="00671F6B" w14:paraId="1D8C8F3E" w14:textId="77777777" w:rsidTr="001372F6">
        <w:tc>
          <w:tcPr>
            <w:tcW w:w="4503" w:type="dxa"/>
            <w:shd w:val="clear" w:color="auto" w:fill="auto"/>
            <w:vAlign w:val="center"/>
          </w:tcPr>
          <w:p w14:paraId="4A427774" w14:textId="77777777" w:rsidR="0088148E" w:rsidRPr="00671F6B" w:rsidRDefault="001372F6" w:rsidP="001372F6">
            <w:pPr>
              <w:jc w:val="both"/>
              <w:rPr>
                <w:rFonts w:eastAsia="Calibri"/>
                <w:sz w:val="24"/>
                <w:szCs w:val="24"/>
              </w:rPr>
            </w:pPr>
            <w:r w:rsidRPr="00671F6B">
              <w:rPr>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627A92B3" w:rsidR="002E32C2" w:rsidRPr="00671F6B" w:rsidRDefault="00670419" w:rsidP="00016D30">
            <w:pPr>
              <w:jc w:val="both"/>
              <w:rPr>
                <w:rFonts w:eastAsia="Calibri"/>
                <w:sz w:val="24"/>
                <w:szCs w:val="24"/>
              </w:rPr>
            </w:pPr>
            <w:r>
              <w:rPr>
                <w:rFonts w:eastAsia="Calibri"/>
                <w:sz w:val="24"/>
                <w:szCs w:val="24"/>
              </w:rPr>
              <w:t>100 000,00</w:t>
            </w:r>
            <w:r w:rsidR="009E1EAE" w:rsidRPr="00671F6B">
              <w:rPr>
                <w:rFonts w:eastAsia="Calibri"/>
                <w:sz w:val="24"/>
                <w:szCs w:val="24"/>
              </w:rPr>
              <w:t xml:space="preserve"> </w:t>
            </w:r>
            <w:r w:rsidR="002B04E3" w:rsidRPr="00671F6B">
              <w:rPr>
                <w:rFonts w:eastAsia="Calibri"/>
                <w:sz w:val="24"/>
                <w:szCs w:val="24"/>
              </w:rPr>
              <w:t>Eur be PVM</w:t>
            </w:r>
          </w:p>
        </w:tc>
      </w:tr>
      <w:tr w:rsidR="00671F6B" w:rsidRPr="00671F6B" w14:paraId="40188002" w14:textId="77777777" w:rsidTr="001372F6">
        <w:tc>
          <w:tcPr>
            <w:tcW w:w="4503" w:type="dxa"/>
            <w:shd w:val="clear" w:color="auto" w:fill="auto"/>
            <w:vAlign w:val="center"/>
          </w:tcPr>
          <w:p w14:paraId="345FFFFC" w14:textId="77777777" w:rsidR="001372F6" w:rsidRPr="00671F6B" w:rsidRDefault="001372F6" w:rsidP="001372F6">
            <w:pPr>
              <w:jc w:val="both"/>
              <w:rPr>
                <w:sz w:val="24"/>
                <w:szCs w:val="24"/>
              </w:rPr>
            </w:pPr>
            <w:r w:rsidRPr="00671F6B">
              <w:rPr>
                <w:sz w:val="24"/>
                <w:szCs w:val="24"/>
              </w:rPr>
              <w:lastRenderedPageBreak/>
              <w:t>Tiekėjas / teikėjas / rangovas / koncesininkas, juridinio asmens kodas (su kuriuo sudaryta sutartis)</w:t>
            </w:r>
          </w:p>
        </w:tc>
        <w:tc>
          <w:tcPr>
            <w:tcW w:w="5244" w:type="dxa"/>
            <w:shd w:val="clear" w:color="auto" w:fill="auto"/>
            <w:vAlign w:val="center"/>
          </w:tcPr>
          <w:p w14:paraId="61EC44CE" w14:textId="73267265" w:rsidR="001C0E68" w:rsidRPr="00671F6B" w:rsidRDefault="00472705" w:rsidP="001372F6">
            <w:pPr>
              <w:jc w:val="both"/>
              <w:rPr>
                <w:rFonts w:eastAsia="Calibri"/>
                <w:sz w:val="24"/>
                <w:szCs w:val="24"/>
              </w:rPr>
            </w:pPr>
            <w:r w:rsidRPr="00671F6B">
              <w:rPr>
                <w:rFonts w:eastAsia="Calibri"/>
                <w:sz w:val="24"/>
                <w:szCs w:val="24"/>
              </w:rPr>
              <w:t>-</w:t>
            </w:r>
          </w:p>
        </w:tc>
      </w:tr>
      <w:tr w:rsidR="00671F6B" w:rsidRPr="00671F6B" w14:paraId="2D0E574B" w14:textId="77777777" w:rsidTr="001372F6">
        <w:tc>
          <w:tcPr>
            <w:tcW w:w="4503" w:type="dxa"/>
            <w:shd w:val="clear" w:color="auto" w:fill="auto"/>
            <w:vAlign w:val="center"/>
          </w:tcPr>
          <w:p w14:paraId="06F39928" w14:textId="77777777" w:rsidR="001372F6" w:rsidRPr="00671F6B" w:rsidRDefault="001372F6" w:rsidP="001372F6">
            <w:pPr>
              <w:jc w:val="both"/>
              <w:rPr>
                <w:sz w:val="24"/>
                <w:szCs w:val="24"/>
              </w:rPr>
            </w:pPr>
            <w:r w:rsidRPr="00671F6B">
              <w:rPr>
                <w:sz w:val="24"/>
                <w:szCs w:val="24"/>
              </w:rPr>
              <w:t>Pirkimo/sutarties vertinimo apimtys/etapas</w:t>
            </w:r>
          </w:p>
        </w:tc>
        <w:tc>
          <w:tcPr>
            <w:tcW w:w="5244" w:type="dxa"/>
            <w:shd w:val="clear" w:color="auto" w:fill="auto"/>
            <w:vAlign w:val="center"/>
          </w:tcPr>
          <w:p w14:paraId="4A47517F" w14:textId="45A752AB" w:rsidR="001372F6" w:rsidRPr="00671F6B" w:rsidRDefault="00D664E2" w:rsidP="00D664E2">
            <w:pPr>
              <w:jc w:val="both"/>
              <w:rPr>
                <w:rFonts w:eastAsia="Calibri"/>
                <w:sz w:val="24"/>
                <w:szCs w:val="24"/>
              </w:rPr>
            </w:pPr>
            <w:r w:rsidRPr="00671F6B">
              <w:rPr>
                <w:rFonts w:eastAsia="Calibri"/>
                <w:sz w:val="24"/>
                <w:szCs w:val="24"/>
              </w:rPr>
              <w:t>Išsamus</w:t>
            </w:r>
            <w:r w:rsidR="00421265" w:rsidRPr="00671F6B">
              <w:rPr>
                <w:rFonts w:eastAsia="Calibri"/>
                <w:sz w:val="24"/>
                <w:szCs w:val="24"/>
              </w:rPr>
              <w:t xml:space="preserve"> pirkimo procedūrų vertinimas</w:t>
            </w:r>
            <w:r w:rsidR="00AB5B28" w:rsidRPr="00671F6B">
              <w:rPr>
                <w:rFonts w:eastAsia="Calibri"/>
                <w:sz w:val="24"/>
                <w:szCs w:val="24"/>
              </w:rPr>
              <w:t xml:space="preserve"> po</w:t>
            </w:r>
            <w:r w:rsidRPr="00671F6B">
              <w:rPr>
                <w:rFonts w:eastAsia="Calibri"/>
                <w:sz w:val="24"/>
                <w:szCs w:val="24"/>
              </w:rPr>
              <w:t xml:space="preserve"> vokų plėšimo procedūros</w:t>
            </w:r>
            <w:r w:rsidR="00307683" w:rsidRPr="00671F6B">
              <w:rPr>
                <w:rFonts w:eastAsia="Calibri"/>
                <w:sz w:val="24"/>
                <w:szCs w:val="24"/>
              </w:rPr>
              <w:t>, sutartis nesudaryta</w:t>
            </w:r>
          </w:p>
        </w:tc>
      </w:tr>
      <w:tr w:rsidR="00671F6B" w:rsidRPr="00671F6B" w14:paraId="234CDCFE" w14:textId="77777777" w:rsidTr="001372F6">
        <w:tc>
          <w:tcPr>
            <w:tcW w:w="4503" w:type="dxa"/>
            <w:shd w:val="clear" w:color="auto" w:fill="auto"/>
            <w:vAlign w:val="center"/>
          </w:tcPr>
          <w:p w14:paraId="1A37B024" w14:textId="77777777" w:rsidR="001372F6" w:rsidRPr="00671F6B" w:rsidRDefault="001372F6" w:rsidP="001372F6">
            <w:pPr>
              <w:jc w:val="both"/>
              <w:rPr>
                <w:rFonts w:eastAsia="Calibri"/>
                <w:sz w:val="24"/>
                <w:szCs w:val="24"/>
              </w:rPr>
            </w:pPr>
            <w:r w:rsidRPr="00671F6B">
              <w:rPr>
                <w:sz w:val="24"/>
                <w:szCs w:val="24"/>
              </w:rPr>
              <w:t>Pirkimas finansuojamas ES lėšomis, projekto pavadinimas, Įgyvendinančioji institucija</w:t>
            </w:r>
          </w:p>
        </w:tc>
        <w:tc>
          <w:tcPr>
            <w:tcW w:w="5244" w:type="dxa"/>
            <w:shd w:val="clear" w:color="auto" w:fill="auto"/>
            <w:vAlign w:val="center"/>
          </w:tcPr>
          <w:p w14:paraId="656D0B06" w14:textId="193FF237" w:rsidR="00A7154B" w:rsidRPr="00671F6B" w:rsidRDefault="00670419" w:rsidP="001372F6">
            <w:pPr>
              <w:jc w:val="both"/>
              <w:rPr>
                <w:rFonts w:eastAsia="Calibri"/>
                <w:sz w:val="24"/>
                <w:szCs w:val="24"/>
              </w:rPr>
            </w:pPr>
            <w:r>
              <w:rPr>
                <w:sz w:val="24"/>
                <w:szCs w:val="24"/>
                <w:lang w:eastAsia="lt-LT"/>
              </w:rPr>
              <w:t>-</w:t>
            </w:r>
          </w:p>
        </w:tc>
      </w:tr>
      <w:tr w:rsidR="001372F6" w:rsidRPr="00671F6B" w14:paraId="50452FCE" w14:textId="77777777" w:rsidTr="001372F6">
        <w:tc>
          <w:tcPr>
            <w:tcW w:w="4503" w:type="dxa"/>
            <w:shd w:val="clear" w:color="auto" w:fill="auto"/>
            <w:vAlign w:val="center"/>
          </w:tcPr>
          <w:p w14:paraId="56C6C0C2" w14:textId="77777777" w:rsidR="001372F6" w:rsidRPr="00671F6B" w:rsidRDefault="001372F6" w:rsidP="001372F6">
            <w:pPr>
              <w:jc w:val="both"/>
              <w:rPr>
                <w:sz w:val="24"/>
                <w:szCs w:val="24"/>
              </w:rPr>
            </w:pPr>
            <w:r w:rsidRPr="00671F6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6752B176" w:rsidR="001372F6" w:rsidRPr="00671F6B" w:rsidRDefault="00670419" w:rsidP="001372F6">
            <w:pPr>
              <w:jc w:val="both"/>
              <w:rPr>
                <w:rFonts w:eastAsia="Calibri"/>
                <w:sz w:val="24"/>
                <w:szCs w:val="24"/>
              </w:rPr>
            </w:pPr>
            <w:r>
              <w:rPr>
                <w:rFonts w:eastAsia="Calibri"/>
                <w:sz w:val="24"/>
                <w:szCs w:val="24"/>
              </w:rPr>
              <w:t>-</w:t>
            </w:r>
          </w:p>
        </w:tc>
      </w:tr>
    </w:tbl>
    <w:p w14:paraId="0947C862" w14:textId="7ACA8B38" w:rsidR="0088148E" w:rsidRDefault="0088148E" w:rsidP="00D3238C">
      <w:pPr>
        <w:rPr>
          <w:rFonts w:eastAsia="Calibri"/>
          <w:sz w:val="24"/>
          <w:szCs w:val="24"/>
        </w:rPr>
      </w:pPr>
    </w:p>
    <w:p w14:paraId="244E40E0" w14:textId="77777777" w:rsidR="00D3238C" w:rsidRPr="00671F6B" w:rsidRDefault="00D3238C" w:rsidP="00D3238C">
      <w:pPr>
        <w:rPr>
          <w:rFonts w:eastAsia="Calibri"/>
          <w:sz w:val="24"/>
          <w:szCs w:val="24"/>
        </w:rPr>
      </w:pPr>
    </w:p>
    <w:p w14:paraId="6D5465F3" w14:textId="10B12A69" w:rsidR="00D3238C" w:rsidRDefault="001372F6" w:rsidP="008771F8">
      <w:pPr>
        <w:jc w:val="center"/>
        <w:rPr>
          <w:b/>
          <w:bCs/>
          <w:sz w:val="24"/>
          <w:szCs w:val="24"/>
        </w:rPr>
      </w:pPr>
      <w:r w:rsidRPr="00671F6B">
        <w:rPr>
          <w:b/>
          <w:bCs/>
          <w:sz w:val="24"/>
          <w:szCs w:val="24"/>
        </w:rPr>
        <w:t>II dalis. Vertinimo apimtyje nustatyti pažeidimai</w:t>
      </w:r>
    </w:p>
    <w:p w14:paraId="4DE8E5F3" w14:textId="75F1C156" w:rsidR="00D3238C" w:rsidRDefault="00D3238C" w:rsidP="00D3238C">
      <w:pPr>
        <w:jc w:val="center"/>
        <w:rPr>
          <w:b/>
          <w:bCs/>
          <w:sz w:val="24"/>
          <w:szCs w:val="24"/>
        </w:rPr>
      </w:pPr>
    </w:p>
    <w:p w14:paraId="5692FBCC" w14:textId="77777777" w:rsidR="00335584" w:rsidRPr="00D3238C" w:rsidRDefault="00335584" w:rsidP="00D3238C">
      <w:pPr>
        <w:jc w:val="center"/>
        <w:rPr>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671F6B" w:rsidRPr="00671F6B" w14:paraId="792AFE69" w14:textId="77777777" w:rsidTr="008C76D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671F6B" w:rsidRDefault="00CC6BE9" w:rsidP="008D3EBF">
            <w:pPr>
              <w:numPr>
                <w:ilvl w:val="0"/>
                <w:numId w:val="20"/>
              </w:numPr>
              <w:spacing w:after="160" w:line="259" w:lineRule="auto"/>
              <w:ind w:left="0" w:right="172" w:firstLine="0"/>
              <w:contextualSpacing/>
              <w:rPr>
                <w:rFonts w:eastAsia="Calibri"/>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1A59AA7" w14:textId="196C35C6" w:rsidR="00984708" w:rsidRPr="0052319C" w:rsidRDefault="0052319C" w:rsidP="008D3EBF">
            <w:pPr>
              <w:rPr>
                <w:sz w:val="24"/>
                <w:szCs w:val="24"/>
              </w:rPr>
            </w:pPr>
            <w:r>
              <w:rPr>
                <w:sz w:val="24"/>
                <w:szCs w:val="24"/>
              </w:rPr>
              <w:t>Pirkimų į</w:t>
            </w:r>
            <w:r w:rsidR="006D6140" w:rsidRPr="00671F6B">
              <w:rPr>
                <w:sz w:val="24"/>
                <w:szCs w:val="24"/>
              </w:rPr>
              <w:t xml:space="preserve">statymo </w:t>
            </w:r>
            <w:r w:rsidR="009D743B">
              <w:rPr>
                <w:sz w:val="24"/>
                <w:szCs w:val="24"/>
              </w:rPr>
              <w:t>2</w:t>
            </w:r>
            <w:r w:rsidR="002536A7">
              <w:rPr>
                <w:sz w:val="24"/>
                <w:szCs w:val="24"/>
              </w:rPr>
              <w:t>9</w:t>
            </w:r>
            <w:r w:rsidR="006D6140" w:rsidRPr="00671F6B">
              <w:rPr>
                <w:sz w:val="24"/>
                <w:szCs w:val="24"/>
              </w:rPr>
              <w:t xml:space="preserve"> str</w:t>
            </w:r>
            <w:r>
              <w:rPr>
                <w:sz w:val="24"/>
                <w:szCs w:val="24"/>
              </w:rPr>
              <w:t>aipsnio</w:t>
            </w:r>
            <w:r w:rsidR="009D743B">
              <w:rPr>
                <w:sz w:val="24"/>
                <w:szCs w:val="24"/>
              </w:rPr>
              <w:t xml:space="preserve"> 1</w:t>
            </w:r>
            <w:r w:rsidR="002536A7">
              <w:rPr>
                <w:rStyle w:val="Puslapioinaosnuoroda"/>
                <w:sz w:val="24"/>
                <w:szCs w:val="24"/>
              </w:rPr>
              <w:footnoteReference w:id="1"/>
            </w:r>
            <w:r>
              <w:rPr>
                <w:sz w:val="24"/>
                <w:szCs w:val="24"/>
              </w:rPr>
              <w:t xml:space="preserve"> </w:t>
            </w:r>
            <w:r w:rsidR="006D6140" w:rsidRPr="00671F6B">
              <w:rPr>
                <w:sz w:val="24"/>
                <w:szCs w:val="24"/>
              </w:rPr>
              <w:t>d</w:t>
            </w:r>
            <w:r>
              <w:rPr>
                <w:sz w:val="24"/>
                <w:szCs w:val="24"/>
              </w:rPr>
              <w:t>alis</w:t>
            </w:r>
          </w:p>
        </w:tc>
      </w:tr>
      <w:tr w:rsidR="002868E0" w:rsidRPr="00671F6B" w14:paraId="33FDE4D0" w14:textId="77777777" w:rsidTr="008C76D9">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F88B2" w14:textId="75A00A7C" w:rsidR="00EF00E3" w:rsidRPr="009C44D4" w:rsidRDefault="002868E0" w:rsidP="00EF00E3">
            <w:pPr>
              <w:tabs>
                <w:tab w:val="left" w:pos="993"/>
              </w:tabs>
              <w:jc w:val="both"/>
              <w:rPr>
                <w:sz w:val="24"/>
                <w:szCs w:val="24"/>
                <w:lang w:eastAsia="zh-CN"/>
              </w:rPr>
            </w:pPr>
            <w:r>
              <w:rPr>
                <w:sz w:val="24"/>
                <w:szCs w:val="24"/>
              </w:rPr>
              <w:t xml:space="preserve">               </w:t>
            </w:r>
            <w:r w:rsidR="00EF00E3">
              <w:rPr>
                <w:sz w:val="24"/>
                <w:szCs w:val="24"/>
              </w:rPr>
              <w:t xml:space="preserve">               </w:t>
            </w:r>
            <w:r w:rsidR="00EF00E3" w:rsidRPr="00D02345">
              <w:rPr>
                <w:sz w:val="24"/>
                <w:szCs w:val="24"/>
              </w:rPr>
              <w:t xml:space="preserve">Perkantysis subjektas Pirkimą vykdo pagal Pirkimo sąlygas, patvirtintas Pirkimo komisijos, sudarytos Perkančiojo subjekto </w:t>
            </w:r>
            <w:r w:rsidR="002905B1">
              <w:rPr>
                <w:sz w:val="24"/>
                <w:szCs w:val="24"/>
              </w:rPr>
              <w:t xml:space="preserve">generalinio </w:t>
            </w:r>
            <w:r w:rsidR="00EF00E3" w:rsidRPr="00D02345">
              <w:rPr>
                <w:sz w:val="24"/>
                <w:szCs w:val="24"/>
              </w:rPr>
              <w:t xml:space="preserve">direktoriaus </w:t>
            </w:r>
            <w:r w:rsidR="00EF00E3" w:rsidRPr="009C44D4">
              <w:rPr>
                <w:sz w:val="24"/>
                <w:szCs w:val="24"/>
                <w:lang w:eastAsia="zh-CN"/>
              </w:rPr>
              <w:t>įsakym</w:t>
            </w:r>
            <w:r w:rsidR="002905B1" w:rsidRPr="009C44D4">
              <w:rPr>
                <w:sz w:val="24"/>
                <w:szCs w:val="24"/>
                <w:lang w:eastAsia="zh-CN"/>
              </w:rPr>
              <w:t>ais</w:t>
            </w:r>
            <w:r w:rsidR="00EF00E3" w:rsidRPr="009C44D4">
              <w:rPr>
                <w:rStyle w:val="Puslapioinaosnuoroda"/>
                <w:sz w:val="24"/>
                <w:szCs w:val="24"/>
                <w:lang w:eastAsia="zh-CN"/>
              </w:rPr>
              <w:footnoteReference w:id="2"/>
            </w:r>
            <w:r w:rsidR="00EF00E3" w:rsidRPr="009C44D4">
              <w:rPr>
                <w:sz w:val="24"/>
                <w:szCs w:val="24"/>
                <w:lang w:eastAsia="zh-CN"/>
              </w:rPr>
              <w:t xml:space="preserve"> (toliau – Komisija), 2020-</w:t>
            </w:r>
            <w:r w:rsidR="00764A95" w:rsidRPr="009C44D4">
              <w:rPr>
                <w:sz w:val="24"/>
                <w:szCs w:val="24"/>
                <w:lang w:eastAsia="zh-CN"/>
              </w:rPr>
              <w:t>12</w:t>
            </w:r>
            <w:r w:rsidR="00EF00E3" w:rsidRPr="009C44D4">
              <w:rPr>
                <w:sz w:val="24"/>
                <w:szCs w:val="24"/>
                <w:lang w:eastAsia="zh-CN"/>
              </w:rPr>
              <w:t>-</w:t>
            </w:r>
            <w:r w:rsidR="00764A95" w:rsidRPr="009C44D4">
              <w:rPr>
                <w:sz w:val="24"/>
                <w:szCs w:val="24"/>
                <w:lang w:eastAsia="zh-CN"/>
              </w:rPr>
              <w:t>18</w:t>
            </w:r>
            <w:r w:rsidR="00EF00E3" w:rsidRPr="009C44D4">
              <w:rPr>
                <w:sz w:val="24"/>
                <w:szCs w:val="24"/>
                <w:lang w:eastAsia="zh-CN"/>
              </w:rPr>
              <w:t xml:space="preserve"> posėdžio protokolu</w:t>
            </w:r>
            <w:r w:rsidR="00EF00E3" w:rsidRPr="009C44D4">
              <w:rPr>
                <w:rStyle w:val="Puslapioinaosnuoroda"/>
                <w:sz w:val="24"/>
                <w:szCs w:val="24"/>
                <w:lang w:eastAsia="zh-CN"/>
              </w:rPr>
              <w:footnoteReference w:id="3"/>
            </w:r>
            <w:r w:rsidR="00EF00E3" w:rsidRPr="009C44D4">
              <w:rPr>
                <w:sz w:val="24"/>
                <w:szCs w:val="24"/>
                <w:lang w:eastAsia="zh-CN"/>
              </w:rPr>
              <w:t xml:space="preserve">  (toliau – Pirkimo sąlygos). </w:t>
            </w:r>
          </w:p>
          <w:p w14:paraId="5280B8D3" w14:textId="7C29AB00" w:rsidR="00253D1E" w:rsidRDefault="00EF00E3" w:rsidP="008C772D">
            <w:pPr>
              <w:ind w:firstLine="851"/>
              <w:jc w:val="both"/>
              <w:rPr>
                <w:sz w:val="24"/>
                <w:szCs w:val="24"/>
              </w:rPr>
            </w:pPr>
            <w:r>
              <w:rPr>
                <w:sz w:val="24"/>
                <w:szCs w:val="24"/>
              </w:rPr>
              <w:t xml:space="preserve">               Pirkimų sąlygų 2.8</w:t>
            </w:r>
            <w:r>
              <w:rPr>
                <w:rStyle w:val="Puslapioinaosnuoroda"/>
                <w:sz w:val="24"/>
                <w:szCs w:val="24"/>
              </w:rPr>
              <w:footnoteReference w:id="4"/>
            </w:r>
            <w:r>
              <w:rPr>
                <w:sz w:val="24"/>
                <w:szCs w:val="24"/>
              </w:rPr>
              <w:t xml:space="preserve"> punkte nurodyta, kad pirkimas nėra skaidomas į pirkimo dalis, o 2.4</w:t>
            </w:r>
            <w:r>
              <w:rPr>
                <w:rStyle w:val="Puslapioinaosnuoroda"/>
                <w:sz w:val="24"/>
                <w:szCs w:val="24"/>
              </w:rPr>
              <w:footnoteReference w:id="5"/>
            </w:r>
            <w:r>
              <w:rPr>
                <w:sz w:val="24"/>
                <w:szCs w:val="24"/>
              </w:rPr>
              <w:t xml:space="preserve"> punkte nurodyta, kad paslaugų kiekis (apimtis) nustatyti techninėje specifikacijoje (toliau -</w:t>
            </w:r>
            <w:r w:rsidR="00380578">
              <w:rPr>
                <w:sz w:val="24"/>
                <w:szCs w:val="24"/>
              </w:rPr>
              <w:t xml:space="preserve"> </w:t>
            </w:r>
            <w:r w:rsidR="00066B0D">
              <w:rPr>
                <w:sz w:val="24"/>
                <w:szCs w:val="24"/>
              </w:rPr>
              <w:t>T</w:t>
            </w:r>
            <w:r>
              <w:rPr>
                <w:sz w:val="24"/>
                <w:szCs w:val="24"/>
              </w:rPr>
              <w:t>echninė specifikacija). Taip pat Pirkimo sąlygų 2.3</w:t>
            </w:r>
            <w:r>
              <w:rPr>
                <w:rStyle w:val="Puslapioinaosnuoroda"/>
                <w:sz w:val="24"/>
                <w:szCs w:val="24"/>
              </w:rPr>
              <w:footnoteReference w:id="6"/>
            </w:r>
            <w:r>
              <w:rPr>
                <w:sz w:val="24"/>
                <w:szCs w:val="24"/>
              </w:rPr>
              <w:t xml:space="preserve"> punkte nurodytos paslaugų teikimo vietos, esančios Klaipėdos m., Klaipėdos rajone ir Gargžduose. Techninė</w:t>
            </w:r>
            <w:r w:rsidR="00451B79">
              <w:rPr>
                <w:sz w:val="24"/>
                <w:szCs w:val="24"/>
              </w:rPr>
              <w:t>s</w:t>
            </w:r>
            <w:r>
              <w:rPr>
                <w:sz w:val="24"/>
                <w:szCs w:val="24"/>
              </w:rPr>
              <w:t xml:space="preserve"> specifikacijo</w:t>
            </w:r>
            <w:r w:rsidR="00451B79">
              <w:rPr>
                <w:sz w:val="24"/>
                <w:szCs w:val="24"/>
              </w:rPr>
              <w:t>s pirmoje lentelėje</w:t>
            </w:r>
            <w:r>
              <w:rPr>
                <w:sz w:val="24"/>
                <w:szCs w:val="24"/>
              </w:rPr>
              <w:t xml:space="preserve"> nurodyta kokios </w:t>
            </w:r>
            <w:r w:rsidR="00451B79">
              <w:rPr>
                <w:sz w:val="24"/>
                <w:szCs w:val="24"/>
              </w:rPr>
              <w:t xml:space="preserve">konkrečiai </w:t>
            </w:r>
            <w:r>
              <w:rPr>
                <w:sz w:val="24"/>
                <w:szCs w:val="24"/>
              </w:rPr>
              <w:t>perkamos paslaugos</w:t>
            </w:r>
            <w:r w:rsidR="00451B79">
              <w:rPr>
                <w:sz w:val="24"/>
                <w:szCs w:val="24"/>
              </w:rPr>
              <w:t xml:space="preserve">, o  antroje lentelėje </w:t>
            </w:r>
            <w:r>
              <w:rPr>
                <w:sz w:val="24"/>
                <w:szCs w:val="24"/>
              </w:rPr>
              <w:t xml:space="preserve"> </w:t>
            </w:r>
            <w:r w:rsidR="00451B79">
              <w:rPr>
                <w:sz w:val="24"/>
                <w:szCs w:val="24"/>
              </w:rPr>
              <w:t xml:space="preserve">detalizuota kokie konkrečiai paslaugų remonto darbai su detalių/mazgų/medžiagų keitimu gali būti atliekami, t. y. nurodyta, kad Biuro įrangos remonto paslaugos  (spausdintuvų, kopijuoklių, daugiafunkcinių įrenginių)  keitimo  darbus su  detale sudaro 126 pozicijos, Priešgaisrinės ir Apsaugos įrangos remonto paslaugos keitimo darbus su detale sudaro 88 pozicijos,  Video stebėjimo įrangos remonto paslaugos keitimo darbus su detale sudaro 18 pozicijų, Telekomunikacijų įrangos remonto paslaugos  keitimo darbus su detale sudaro 24 pozicijos, o Tinklo įrangos remonto paslaugos  keitimo darbus su detale sudaro 180 pozicijų. </w:t>
            </w:r>
            <w:r>
              <w:rPr>
                <w:sz w:val="24"/>
                <w:szCs w:val="24"/>
              </w:rPr>
              <w:t xml:space="preserve"> </w:t>
            </w:r>
          </w:p>
          <w:p w14:paraId="389D6BCB" w14:textId="26962CBB" w:rsidR="008C772D" w:rsidRDefault="00253D1E" w:rsidP="008C772D">
            <w:pPr>
              <w:ind w:firstLine="851"/>
              <w:jc w:val="both"/>
              <w:rPr>
                <w:sz w:val="24"/>
                <w:szCs w:val="24"/>
              </w:rPr>
            </w:pPr>
            <w:r>
              <w:rPr>
                <w:sz w:val="24"/>
                <w:szCs w:val="24"/>
              </w:rPr>
              <w:t>Tarnyba konstatuoja, kad n</w:t>
            </w:r>
            <w:r w:rsidR="00EF00E3">
              <w:rPr>
                <w:sz w:val="24"/>
                <w:szCs w:val="24"/>
              </w:rPr>
              <w:t xml:space="preserve">agrinėjamu atveju Perkantysis subjektas apjungė </w:t>
            </w:r>
            <w:r w:rsidR="00F920C6">
              <w:rPr>
                <w:sz w:val="24"/>
                <w:szCs w:val="24"/>
              </w:rPr>
              <w:t>nevienarūšes,</w:t>
            </w:r>
            <w:r w:rsidR="006B3C91">
              <w:rPr>
                <w:sz w:val="24"/>
                <w:szCs w:val="24"/>
              </w:rPr>
              <w:t xml:space="preserve"> mišrias, </w:t>
            </w:r>
            <w:r w:rsidR="00F920C6">
              <w:rPr>
                <w:sz w:val="24"/>
                <w:szCs w:val="24"/>
              </w:rPr>
              <w:t xml:space="preserve"> </w:t>
            </w:r>
            <w:r w:rsidR="00EF00E3">
              <w:rPr>
                <w:sz w:val="24"/>
                <w:szCs w:val="24"/>
              </w:rPr>
              <w:t>skirtingo pobūdžio paslaugas į vieną pirkimo objektą.</w:t>
            </w:r>
            <w:r w:rsidR="00EF00E3">
              <w:rPr>
                <w:rFonts w:ascii="Segoe UI" w:hAnsi="Segoe UI" w:cs="Segoe UI"/>
                <w:color w:val="000000"/>
                <w:spacing w:val="2"/>
                <w:shd w:val="clear" w:color="auto" w:fill="FFFFFF"/>
              </w:rPr>
              <w:t xml:space="preserve"> </w:t>
            </w:r>
            <w:r w:rsidR="00EF00E3" w:rsidRPr="00DA0C65">
              <w:rPr>
                <w:color w:val="000000"/>
                <w:spacing w:val="2"/>
                <w:sz w:val="24"/>
                <w:szCs w:val="24"/>
                <w:shd w:val="clear" w:color="auto" w:fill="FFFFFF"/>
              </w:rPr>
              <w:t xml:space="preserve">Pažymėtina, kad </w:t>
            </w:r>
            <w:r w:rsidR="00F920C6" w:rsidRPr="00F920C6">
              <w:rPr>
                <w:color w:val="000000"/>
                <w:spacing w:val="2"/>
                <w:sz w:val="24"/>
                <w:szCs w:val="24"/>
                <w:shd w:val="clear" w:color="auto" w:fill="FFFFFF"/>
              </w:rPr>
              <w:t>Pirkimų į</w:t>
            </w:r>
            <w:r w:rsidR="00EF00E3" w:rsidRPr="00DA0C65">
              <w:rPr>
                <w:rStyle w:val="wysiwyg-font-size-medium"/>
                <w:sz w:val="24"/>
                <w:szCs w:val="24"/>
              </w:rPr>
              <w:t>statym</w:t>
            </w:r>
            <w:r w:rsidR="00F920C6">
              <w:rPr>
                <w:rStyle w:val="wysiwyg-font-size-medium"/>
                <w:sz w:val="24"/>
                <w:szCs w:val="24"/>
              </w:rPr>
              <w:t>e</w:t>
            </w:r>
            <w:r w:rsidR="00EF00E3" w:rsidRPr="00DA0C65">
              <w:rPr>
                <w:rStyle w:val="wysiwyg-font-size-medium"/>
                <w:color w:val="000000"/>
                <w:spacing w:val="2"/>
                <w:sz w:val="24"/>
                <w:szCs w:val="24"/>
                <w:shd w:val="clear" w:color="auto" w:fill="FFFFFF"/>
              </w:rPr>
              <w:t xml:space="preserve"> nėra įtvirtinta pareiga perkančiajam subjektui pirkimo dokumentuose deklaruoti pirkimo objekto neskaidymo priežastis, tačiau bet kuriuo atveju perkantysis subjektas, </w:t>
            </w:r>
            <w:r w:rsidR="00EF00E3">
              <w:rPr>
                <w:rStyle w:val="wysiwyg-font-size-medium"/>
                <w:color w:val="000000"/>
                <w:spacing w:val="2"/>
                <w:sz w:val="24"/>
                <w:szCs w:val="24"/>
                <w:shd w:val="clear" w:color="auto" w:fill="FFFFFF"/>
              </w:rPr>
              <w:t xml:space="preserve">siekdamas pirkimo tikslo, </w:t>
            </w:r>
            <w:r w:rsidR="00EF00E3" w:rsidRPr="00DA0C65">
              <w:rPr>
                <w:rStyle w:val="wysiwyg-font-size-medium"/>
                <w:color w:val="000000"/>
                <w:spacing w:val="2"/>
                <w:sz w:val="24"/>
                <w:szCs w:val="24"/>
                <w:shd w:val="clear" w:color="auto" w:fill="FFFFFF"/>
              </w:rPr>
              <w:lastRenderedPageBreak/>
              <w:t>priimdamas sprendimą dėl pirkimo objekto neskaidymo, turi įvertinti, ar tokio sprendimo priėmimui egzistuoja realios ir objektyvios priežastys</w:t>
            </w:r>
            <w:r w:rsidR="00EF00E3">
              <w:rPr>
                <w:rStyle w:val="wysiwyg-font-size-medium"/>
                <w:color w:val="000000"/>
                <w:spacing w:val="2"/>
                <w:sz w:val="24"/>
                <w:szCs w:val="24"/>
                <w:shd w:val="clear" w:color="auto" w:fill="FFFFFF"/>
              </w:rPr>
              <w:t xml:space="preserve"> ir </w:t>
            </w:r>
            <w:r w:rsidR="00EF00E3" w:rsidRPr="005B53B1">
              <w:rPr>
                <w:rStyle w:val="wysiwyg-font-size-medium"/>
                <w:color w:val="000000"/>
                <w:spacing w:val="2"/>
                <w:sz w:val="24"/>
                <w:szCs w:val="24"/>
                <w:shd w:val="clear" w:color="auto" w:fill="FFFFFF"/>
              </w:rPr>
              <w:t xml:space="preserve">ar </w:t>
            </w:r>
            <w:r w:rsidR="00EF00E3">
              <w:rPr>
                <w:rStyle w:val="wysiwyg-font-size-medium"/>
                <w:color w:val="000000"/>
                <w:spacing w:val="2"/>
                <w:sz w:val="24"/>
                <w:szCs w:val="24"/>
                <w:shd w:val="clear" w:color="auto" w:fill="FFFFFF"/>
              </w:rPr>
              <w:t xml:space="preserve">jis </w:t>
            </w:r>
            <w:r w:rsidR="00EF00E3" w:rsidRPr="005B53B1">
              <w:rPr>
                <w:rStyle w:val="wysiwyg-font-size-medium"/>
                <w:color w:val="000000"/>
                <w:spacing w:val="2"/>
                <w:sz w:val="24"/>
                <w:szCs w:val="24"/>
              </w:rPr>
              <w:t>negalimas pasiekti kitomis, mažiau varžančiomis priemonėmis</w:t>
            </w:r>
            <w:r w:rsidR="00EF00E3">
              <w:rPr>
                <w:rStyle w:val="wysiwyg-font-size-medium"/>
                <w:color w:val="000000"/>
                <w:spacing w:val="2"/>
                <w:sz w:val="24"/>
                <w:szCs w:val="24"/>
              </w:rPr>
              <w:t xml:space="preserve">, atsižvelgiant į </w:t>
            </w:r>
            <w:r w:rsidR="00F920C6">
              <w:rPr>
                <w:rStyle w:val="wysiwyg-font-size-medium"/>
                <w:color w:val="000000"/>
                <w:spacing w:val="2"/>
                <w:sz w:val="24"/>
                <w:szCs w:val="24"/>
              </w:rPr>
              <w:t xml:space="preserve">pirkimo esmę,  pirkimu siekiamą tikslą bei </w:t>
            </w:r>
            <w:r w:rsidR="00F920C6" w:rsidRPr="00F920C6">
              <w:rPr>
                <w:rStyle w:val="wysiwyg-font-size-medium"/>
                <w:color w:val="000000"/>
                <w:spacing w:val="2"/>
                <w:sz w:val="24"/>
                <w:szCs w:val="24"/>
              </w:rPr>
              <w:t>į P</w:t>
            </w:r>
            <w:r w:rsidR="00F920C6" w:rsidRPr="00F920C6">
              <w:rPr>
                <w:rStyle w:val="wysiwyg-font-size-medium"/>
                <w:sz w:val="24"/>
                <w:szCs w:val="24"/>
              </w:rPr>
              <w:t>irkimų į</w:t>
            </w:r>
            <w:r w:rsidR="00F920C6" w:rsidRPr="00F920C6">
              <w:rPr>
                <w:rStyle w:val="wysiwyg-font-size-medium"/>
                <w:color w:val="000000"/>
                <w:spacing w:val="2"/>
                <w:sz w:val="24"/>
                <w:szCs w:val="24"/>
              </w:rPr>
              <w:t>statyme</w:t>
            </w:r>
            <w:r w:rsidR="00F920C6">
              <w:rPr>
                <w:rStyle w:val="wysiwyg-font-size-medium"/>
                <w:color w:val="000000"/>
                <w:spacing w:val="2"/>
                <w:sz w:val="24"/>
                <w:szCs w:val="24"/>
              </w:rPr>
              <w:t xml:space="preserve"> įtvirtintų </w:t>
            </w:r>
            <w:r w:rsidR="00AB78EA">
              <w:rPr>
                <w:rStyle w:val="wysiwyg-font-size-medium"/>
                <w:color w:val="000000"/>
                <w:spacing w:val="2"/>
                <w:sz w:val="24"/>
                <w:szCs w:val="24"/>
              </w:rPr>
              <w:t>pagrindinių</w:t>
            </w:r>
            <w:r w:rsidR="00F920C6">
              <w:rPr>
                <w:rStyle w:val="wysiwyg-font-size-medium"/>
                <w:color w:val="000000"/>
                <w:spacing w:val="2"/>
                <w:sz w:val="24"/>
                <w:szCs w:val="24"/>
              </w:rPr>
              <w:t xml:space="preserve"> pirkimų principų užtikrinimą</w:t>
            </w:r>
            <w:r w:rsidR="00EF00E3">
              <w:rPr>
                <w:rStyle w:val="wysiwyg-font-size-medium"/>
                <w:color w:val="000000"/>
                <w:spacing w:val="2"/>
                <w:sz w:val="24"/>
                <w:szCs w:val="24"/>
              </w:rPr>
              <w:t>.</w:t>
            </w:r>
            <w:r w:rsidR="00EF00E3">
              <w:rPr>
                <w:rStyle w:val="wysiwyg-font-size-medium"/>
                <w:color w:val="000000"/>
                <w:spacing w:val="2"/>
                <w:sz w:val="24"/>
                <w:szCs w:val="24"/>
                <w:shd w:val="clear" w:color="auto" w:fill="FFFFFF"/>
              </w:rPr>
              <w:t xml:space="preserve"> Šiuo atveju Perkantysis subjektas raštu</w:t>
            </w:r>
            <w:r w:rsidR="00EF00E3">
              <w:rPr>
                <w:rStyle w:val="Puslapioinaosnuoroda"/>
                <w:color w:val="000000"/>
                <w:spacing w:val="2"/>
                <w:sz w:val="24"/>
                <w:szCs w:val="24"/>
                <w:shd w:val="clear" w:color="auto" w:fill="FFFFFF"/>
              </w:rPr>
              <w:footnoteReference w:id="7"/>
            </w:r>
            <w:r w:rsidR="00EF00E3">
              <w:rPr>
                <w:rStyle w:val="wysiwyg-font-size-medium"/>
                <w:color w:val="000000"/>
                <w:spacing w:val="2"/>
                <w:sz w:val="24"/>
                <w:szCs w:val="24"/>
                <w:shd w:val="clear" w:color="auto" w:fill="FFFFFF"/>
              </w:rPr>
              <w:t xml:space="preserve"> </w:t>
            </w:r>
            <w:r w:rsidR="00F920C6">
              <w:rPr>
                <w:rStyle w:val="wysiwyg-font-size-medium"/>
                <w:color w:val="000000"/>
                <w:spacing w:val="2"/>
                <w:sz w:val="24"/>
                <w:szCs w:val="24"/>
                <w:shd w:val="clear" w:color="auto" w:fill="FFFFFF"/>
              </w:rPr>
              <w:t xml:space="preserve">Tarnybai </w:t>
            </w:r>
            <w:r w:rsidR="00EF00E3">
              <w:rPr>
                <w:rStyle w:val="wysiwyg-font-size-medium"/>
                <w:color w:val="000000"/>
                <w:spacing w:val="2"/>
                <w:sz w:val="24"/>
                <w:szCs w:val="24"/>
                <w:shd w:val="clear" w:color="auto" w:fill="FFFFFF"/>
              </w:rPr>
              <w:t xml:space="preserve">grįsdamas savo pasirinkimą dėl </w:t>
            </w:r>
            <w:r w:rsidR="00AB78EA">
              <w:rPr>
                <w:rStyle w:val="wysiwyg-font-size-medium"/>
                <w:color w:val="000000"/>
                <w:spacing w:val="2"/>
                <w:sz w:val="24"/>
                <w:szCs w:val="24"/>
                <w:shd w:val="clear" w:color="auto" w:fill="FFFFFF"/>
              </w:rPr>
              <w:t>P</w:t>
            </w:r>
            <w:r w:rsidR="00EF00E3">
              <w:rPr>
                <w:rStyle w:val="wysiwyg-font-size-medium"/>
                <w:color w:val="000000"/>
                <w:spacing w:val="2"/>
                <w:sz w:val="24"/>
                <w:szCs w:val="24"/>
                <w:shd w:val="clear" w:color="auto" w:fill="FFFFFF"/>
              </w:rPr>
              <w:t xml:space="preserve">irkimo objekto apjungimo paaiškino, kad „AB „Klaipėdos vanduo“ yra įtraukta į Ypatingos svarbos informacinės infrastruktūros (YSII) sąrašą, kuriame esančioms įmonėms keliami ypatingai griežti reikalavimai informacinių sistemų saugai, todėl svarbu užtikrinti, kad bet kokie </w:t>
            </w:r>
            <w:r w:rsidR="00EF00E3" w:rsidRPr="00445FA2">
              <w:rPr>
                <w:rStyle w:val="wysiwyg-font-size-medium"/>
                <w:color w:val="000000"/>
                <w:spacing w:val="2"/>
                <w:sz w:val="24"/>
                <w:szCs w:val="24"/>
                <w:shd w:val="clear" w:color="auto" w:fill="FFFFFF"/>
              </w:rPr>
              <w:t xml:space="preserve">įmonėje esančioms sistemoms atliekami veiksmai (pakeitimai/remontai/priežiūra) </w:t>
            </w:r>
            <w:r w:rsidR="00EF00E3" w:rsidRPr="00445FA2">
              <w:rPr>
                <w:rStyle w:val="wysiwyg-font-size-medium"/>
                <w:color w:val="000000"/>
                <w:spacing w:val="2"/>
                <w:sz w:val="24"/>
                <w:szCs w:val="24"/>
                <w:u w:val="single"/>
                <w:shd w:val="clear" w:color="auto" w:fill="FFFFFF"/>
              </w:rPr>
              <w:t>būtų atlikti patikimų darbuotojų, taip pat privalu užtikrinti darbuotojų keitimų atsekamumą ir valdymą</w:t>
            </w:r>
            <w:r w:rsidR="00EF00E3" w:rsidRPr="00445FA2">
              <w:rPr>
                <w:rStyle w:val="wysiwyg-font-size-medium"/>
                <w:color w:val="000000"/>
                <w:spacing w:val="2"/>
                <w:sz w:val="24"/>
                <w:szCs w:val="24"/>
                <w:shd w:val="clear" w:color="auto" w:fill="FFFFFF"/>
              </w:rPr>
              <w:t>. Pirkimo obj</w:t>
            </w:r>
            <w:r w:rsidR="00EF00E3">
              <w:rPr>
                <w:rStyle w:val="wysiwyg-font-size-medium"/>
                <w:color w:val="000000"/>
                <w:spacing w:val="2"/>
                <w:sz w:val="24"/>
                <w:szCs w:val="24"/>
                <w:shd w:val="clear" w:color="auto" w:fill="FFFFFF"/>
              </w:rPr>
              <w:t>e</w:t>
            </w:r>
            <w:r w:rsidR="00EF00E3" w:rsidRPr="00445FA2">
              <w:rPr>
                <w:rStyle w:val="wysiwyg-font-size-medium"/>
                <w:color w:val="000000"/>
                <w:spacing w:val="2"/>
                <w:sz w:val="24"/>
                <w:szCs w:val="24"/>
                <w:shd w:val="clear" w:color="auto" w:fill="FFFFFF"/>
              </w:rPr>
              <w:t xml:space="preserve">kto </w:t>
            </w:r>
            <w:r w:rsidR="00EF00E3" w:rsidRPr="00445FA2">
              <w:rPr>
                <w:rStyle w:val="wysiwyg-font-size-medium"/>
                <w:color w:val="000000"/>
                <w:spacing w:val="2"/>
                <w:sz w:val="24"/>
                <w:szCs w:val="24"/>
                <w:u w:val="single"/>
                <w:shd w:val="clear" w:color="auto" w:fill="FFFFFF"/>
              </w:rPr>
              <w:t>neskaidymas į dalis leidžia užtikrinti reikalingą įrangos diagnostikos ir remonto terminų laikymąsi, sistemose atliekamų veiksmų valdymą, nes už padarytus veiksmus atsakingas vienas tiekėjas</w:t>
            </w:r>
            <w:r w:rsidR="00EF00E3" w:rsidRPr="00445FA2">
              <w:rPr>
                <w:rStyle w:val="wysiwyg-font-size-medium"/>
                <w:color w:val="000000"/>
                <w:spacing w:val="2"/>
                <w:sz w:val="24"/>
                <w:szCs w:val="24"/>
                <w:shd w:val="clear" w:color="auto" w:fill="FFFFFF"/>
              </w:rPr>
              <w:t xml:space="preserve">. Tokiu atveju sutrikdžius ypatingos svarbos informacinės </w:t>
            </w:r>
            <w:r w:rsidR="00EF00E3">
              <w:rPr>
                <w:rStyle w:val="wysiwyg-font-size-medium"/>
                <w:color w:val="000000"/>
                <w:spacing w:val="2"/>
                <w:sz w:val="24"/>
                <w:szCs w:val="24"/>
                <w:shd w:val="clear" w:color="auto" w:fill="FFFFFF"/>
              </w:rPr>
              <w:t xml:space="preserve"> infrastruktūros </w:t>
            </w:r>
            <w:r w:rsidR="00EF00E3" w:rsidRPr="00445FA2">
              <w:rPr>
                <w:rStyle w:val="wysiwyg-font-size-medium"/>
                <w:color w:val="000000"/>
                <w:spacing w:val="2"/>
                <w:sz w:val="24"/>
                <w:szCs w:val="24"/>
                <w:shd w:val="clear" w:color="auto" w:fill="FFFFFF"/>
              </w:rPr>
              <w:t>sistemos</w:t>
            </w:r>
            <w:r w:rsidR="00EF00E3">
              <w:rPr>
                <w:rStyle w:val="wysiwyg-font-size-medium"/>
                <w:color w:val="000000"/>
                <w:spacing w:val="2"/>
                <w:sz w:val="24"/>
                <w:szCs w:val="24"/>
                <w:shd w:val="clear" w:color="auto" w:fill="FFFFFF"/>
              </w:rPr>
              <w:t xml:space="preserve"> veiklą galimas tikslus atsekimas ir atsakomybių už veiksmus valdymas“. Taip pat nurodė, jog „siekiant kokybiškai ir greitai šalinti problemas, reikia, kad Tiekėjas galėtų spręsti ir būtų atsakingas už kompleksinį problemos sprendimą, t. y. daugelis sistemų yra integruotos ir priklausomos viena nuo kitos. Pavyzdžiui </w:t>
            </w:r>
            <w:r w:rsidR="00EF00E3" w:rsidRPr="00BA3EFF">
              <w:rPr>
                <w:rStyle w:val="wysiwyg-font-size-medium"/>
                <w:color w:val="000000"/>
                <w:spacing w:val="2"/>
                <w:sz w:val="24"/>
                <w:szCs w:val="24"/>
                <w:u w:val="single"/>
                <w:shd w:val="clear" w:color="auto" w:fill="FFFFFF"/>
              </w:rPr>
              <w:t>video stebėjimas yra susijęs su kompiuteriniais tinklais, su apsaugos sistemomis</w:t>
            </w:r>
            <w:r w:rsidR="00EF00E3">
              <w:rPr>
                <w:rStyle w:val="wysiwyg-font-size-medium"/>
                <w:color w:val="000000"/>
                <w:spacing w:val="2"/>
                <w:sz w:val="24"/>
                <w:szCs w:val="24"/>
                <w:shd w:val="clear" w:color="auto" w:fill="FFFFFF"/>
              </w:rPr>
              <w:t xml:space="preserve">, todėl norint efektyviai teikti tokias paslaugas, reikia turėti galimybę spęsti problemas ir kompiuterio tinklo </w:t>
            </w:r>
            <w:r w:rsidR="00EF00E3" w:rsidRPr="006C5044">
              <w:rPr>
                <w:rStyle w:val="wysiwyg-font-size-medium"/>
                <w:color w:val="000000"/>
                <w:spacing w:val="2"/>
                <w:sz w:val="24"/>
                <w:szCs w:val="24"/>
                <w:shd w:val="clear" w:color="auto" w:fill="FFFFFF"/>
              </w:rPr>
              <w:t xml:space="preserve">dalyje, t. y. suteikti video stebėjimo sistemos prietaisų ir kompiuterinio tinklo priežiūros /remonto paslaugas.&lt;...&gt; Perkant komplektą paslaugų buvo atsižvelgta į tai, kad šiuolaikinės sistemos yra interdisciplininės, todėl </w:t>
            </w:r>
            <w:r w:rsidR="00EF00E3" w:rsidRPr="006C5044">
              <w:rPr>
                <w:rStyle w:val="wysiwyg-font-size-medium"/>
                <w:color w:val="000000"/>
                <w:spacing w:val="2"/>
                <w:sz w:val="24"/>
                <w:szCs w:val="24"/>
                <w:u w:val="single"/>
                <w:shd w:val="clear" w:color="auto" w:fill="FFFFFF"/>
              </w:rPr>
              <w:t>tik vienas paslaugų tiekėjas sugebantis apimti keletą sistemų gali savalaikiai ir kokybiškai problemas identifikuoti ir šalinti</w:t>
            </w:r>
            <w:r w:rsidR="00EF00E3" w:rsidRPr="006C5044">
              <w:rPr>
                <w:rStyle w:val="wysiwyg-font-size-medium"/>
                <w:color w:val="000000"/>
                <w:spacing w:val="2"/>
                <w:sz w:val="24"/>
                <w:szCs w:val="24"/>
                <w:shd w:val="clear" w:color="auto" w:fill="FFFFFF"/>
              </w:rPr>
              <w:t xml:space="preserve">, nes turi patirtį ir galimybę dirbti kelių sistemų sankirtoje.&lt;...&gt;“. </w:t>
            </w:r>
            <w:r w:rsidR="00EF00E3" w:rsidRPr="006C5044">
              <w:rPr>
                <w:sz w:val="24"/>
                <w:szCs w:val="24"/>
              </w:rPr>
              <w:t xml:space="preserve">Tarnyba </w:t>
            </w:r>
            <w:r w:rsidR="00EF00E3" w:rsidRPr="00860C0F">
              <w:rPr>
                <w:sz w:val="24"/>
                <w:szCs w:val="24"/>
              </w:rPr>
              <w:t>pa</w:t>
            </w:r>
            <w:r w:rsidR="00860C0F" w:rsidRPr="00860C0F">
              <w:rPr>
                <w:sz w:val="24"/>
                <w:szCs w:val="24"/>
              </w:rPr>
              <w:t>žymi</w:t>
            </w:r>
            <w:r w:rsidR="00EF00E3" w:rsidRPr="00860C0F">
              <w:rPr>
                <w:sz w:val="24"/>
                <w:szCs w:val="24"/>
              </w:rPr>
              <w:t>,</w:t>
            </w:r>
            <w:r w:rsidR="00EF00E3" w:rsidRPr="006C5044">
              <w:rPr>
                <w:sz w:val="24"/>
                <w:szCs w:val="24"/>
              </w:rPr>
              <w:t xml:space="preserve"> kad ne visos perkamos remonto paslaugos yra tarpusavyje glaudžiai  susijusios, dėl ko Perkantysis subjektas  negalėtų skaidyti pirkimo objekto į dalis, pavyzdžiui Biuro įrangos (spausdintuvų, kopijuoklių, daugiafunkcinių įrenginių ir t.t.) aptarnavimo/remonto (detalių keitimas) paslaugos ir Priešgaisrinės</w:t>
            </w:r>
            <w:r w:rsidR="009C44D4">
              <w:rPr>
                <w:sz w:val="24"/>
                <w:szCs w:val="24"/>
              </w:rPr>
              <w:t xml:space="preserve">, </w:t>
            </w:r>
            <w:r w:rsidR="00EF00E3" w:rsidRPr="006C5044">
              <w:rPr>
                <w:sz w:val="24"/>
                <w:szCs w:val="24"/>
              </w:rPr>
              <w:t xml:space="preserve">Apsauginės, Video signalizacijos, Tinklo įrangos priežiūros ir remonto paslaugos </w:t>
            </w:r>
            <w:r w:rsidR="00860C0F">
              <w:rPr>
                <w:sz w:val="24"/>
                <w:szCs w:val="24"/>
              </w:rPr>
              <w:t>ar</w:t>
            </w:r>
            <w:r w:rsidR="00EF00E3" w:rsidRPr="006C5044">
              <w:rPr>
                <w:sz w:val="24"/>
                <w:szCs w:val="24"/>
              </w:rPr>
              <w:t xml:space="preserve"> Telekomunikacijų įrangos priežiūros ir remonto paslaugos, nes savo pobūdžiu tai yra savarankišk</w:t>
            </w:r>
            <w:r w:rsidR="000A020D">
              <w:rPr>
                <w:sz w:val="24"/>
                <w:szCs w:val="24"/>
              </w:rPr>
              <w:t xml:space="preserve">i paslaugos </w:t>
            </w:r>
            <w:r w:rsidR="00EF00E3" w:rsidRPr="006C5044">
              <w:rPr>
                <w:sz w:val="24"/>
                <w:szCs w:val="24"/>
              </w:rPr>
              <w:t xml:space="preserve">objektai </w:t>
            </w:r>
            <w:r w:rsidR="000A020D">
              <w:rPr>
                <w:sz w:val="24"/>
                <w:szCs w:val="24"/>
              </w:rPr>
              <w:t xml:space="preserve">ir gali būti teikiamos atskirai, </w:t>
            </w:r>
            <w:r w:rsidR="00EF00E3" w:rsidRPr="006C5044">
              <w:rPr>
                <w:sz w:val="24"/>
                <w:szCs w:val="24"/>
              </w:rPr>
              <w:t xml:space="preserve">jomis gali užsiimti skirtingi ūkio subjektai. </w:t>
            </w:r>
            <w:r w:rsidR="00860C0F">
              <w:rPr>
                <w:sz w:val="24"/>
                <w:szCs w:val="24"/>
              </w:rPr>
              <w:t xml:space="preserve"> Tarnybos nuomone, </w:t>
            </w:r>
            <w:r w:rsidR="00EF00E3" w:rsidRPr="006C5044">
              <w:rPr>
                <w:sz w:val="24"/>
                <w:szCs w:val="24"/>
              </w:rPr>
              <w:t xml:space="preserve">Pirkimo objekto neišskaidymo į dalis nepateisina vien ta aplinkybė, kad </w:t>
            </w:r>
            <w:r w:rsidR="00EF00E3" w:rsidRPr="006C5044">
              <w:rPr>
                <w:rStyle w:val="wysiwyg-font-size-medium"/>
                <w:color w:val="000000"/>
                <w:spacing w:val="2"/>
                <w:sz w:val="24"/>
                <w:szCs w:val="24"/>
                <w:shd w:val="clear" w:color="auto" w:fill="FFFFFF"/>
              </w:rPr>
              <w:t xml:space="preserve">už padarytus veiksmus būtų atsakingas tik vienas tiekėjas </w:t>
            </w:r>
            <w:r w:rsidR="00751CEA">
              <w:rPr>
                <w:rStyle w:val="wysiwyg-font-size-medium"/>
                <w:color w:val="000000"/>
                <w:spacing w:val="2"/>
                <w:sz w:val="24"/>
                <w:szCs w:val="24"/>
                <w:shd w:val="clear" w:color="auto" w:fill="FFFFFF"/>
              </w:rPr>
              <w:t>(</w:t>
            </w:r>
            <w:r w:rsidR="00EF00E3" w:rsidRPr="006C5044">
              <w:rPr>
                <w:rStyle w:val="wysiwyg-font-size-medium"/>
                <w:color w:val="000000"/>
                <w:spacing w:val="2"/>
                <w:sz w:val="24"/>
                <w:szCs w:val="24"/>
                <w:shd w:val="clear" w:color="auto" w:fill="FFFFFF"/>
              </w:rPr>
              <w:t>kuris</w:t>
            </w:r>
            <w:r w:rsidR="00EF00E3" w:rsidRPr="006C5044">
              <w:rPr>
                <w:sz w:val="24"/>
                <w:szCs w:val="24"/>
              </w:rPr>
              <w:t xml:space="preserve"> užtikrintų</w:t>
            </w:r>
            <w:r w:rsidR="00EF00E3" w:rsidRPr="006C5044">
              <w:rPr>
                <w:rStyle w:val="wysiwyg-font-size-medium"/>
                <w:color w:val="000000"/>
                <w:spacing w:val="2"/>
                <w:sz w:val="24"/>
                <w:szCs w:val="24"/>
                <w:shd w:val="clear" w:color="auto" w:fill="FFFFFF"/>
              </w:rPr>
              <w:t xml:space="preserve"> reikalingą įrangos diagnostikos ir remonto terminų laikymąsi, sistemose atliekamų veiksmų valdymą</w:t>
            </w:r>
            <w:r w:rsidR="00EF00E3">
              <w:rPr>
                <w:rStyle w:val="wysiwyg-font-size-medium"/>
                <w:color w:val="000000"/>
                <w:spacing w:val="2"/>
                <w:sz w:val="24"/>
                <w:szCs w:val="24"/>
                <w:shd w:val="clear" w:color="auto" w:fill="FFFFFF"/>
              </w:rPr>
              <w:t>, savalaikiai problemas identifikuotų ir šalintų</w:t>
            </w:r>
            <w:r w:rsidR="00751CEA">
              <w:rPr>
                <w:rStyle w:val="wysiwyg-font-size-medium"/>
                <w:color w:val="000000"/>
                <w:spacing w:val="2"/>
                <w:sz w:val="24"/>
                <w:szCs w:val="24"/>
                <w:shd w:val="clear" w:color="auto" w:fill="FFFFFF"/>
              </w:rPr>
              <w:t>)</w:t>
            </w:r>
            <w:r w:rsidR="00EF00E3">
              <w:rPr>
                <w:rStyle w:val="wysiwyg-font-size-medium"/>
                <w:color w:val="000000"/>
                <w:spacing w:val="2"/>
                <w:sz w:val="24"/>
                <w:szCs w:val="24"/>
                <w:shd w:val="clear" w:color="auto" w:fill="FFFFFF"/>
              </w:rPr>
              <w:t>,</w:t>
            </w:r>
            <w:r w:rsidR="00EF00E3" w:rsidRPr="006C5044">
              <w:rPr>
                <w:rStyle w:val="wysiwyg-font-size-medium"/>
                <w:color w:val="000000"/>
                <w:spacing w:val="2"/>
                <w:sz w:val="24"/>
                <w:szCs w:val="24"/>
                <w:shd w:val="clear" w:color="auto" w:fill="FFFFFF"/>
              </w:rPr>
              <w:t xml:space="preserve"> </w:t>
            </w:r>
            <w:r w:rsidR="00EF00E3">
              <w:rPr>
                <w:rStyle w:val="wysiwyg-font-size-medium"/>
                <w:color w:val="000000"/>
                <w:spacing w:val="2"/>
                <w:sz w:val="24"/>
                <w:szCs w:val="24"/>
                <w:shd w:val="clear" w:color="auto" w:fill="FFFFFF"/>
              </w:rPr>
              <w:t>ir</w:t>
            </w:r>
            <w:r w:rsidR="00EF00E3" w:rsidRPr="006C5044">
              <w:rPr>
                <w:rStyle w:val="wysiwyg-font-size-medium"/>
                <w:color w:val="000000"/>
                <w:spacing w:val="2"/>
                <w:sz w:val="24"/>
                <w:szCs w:val="24"/>
                <w:shd w:val="clear" w:color="auto" w:fill="FFFFFF"/>
              </w:rPr>
              <w:t xml:space="preserve"> neįrodo, kad tų pačių rezultatų neįmanoma pasiekti sudėtinį Pirkimo objektą išskaidžius bei </w:t>
            </w:r>
            <w:r w:rsidR="00EF00E3" w:rsidRPr="006C5044">
              <w:rPr>
                <w:rStyle w:val="wysiwyg-font-size-medium"/>
                <w:sz w:val="24"/>
                <w:szCs w:val="24"/>
                <w:shd w:val="clear" w:color="auto" w:fill="FFFFFF"/>
              </w:rPr>
              <w:t>neįrodo</w:t>
            </w:r>
            <w:r w:rsidR="00EF00E3" w:rsidRPr="006C5044">
              <w:rPr>
                <w:rStyle w:val="wysiwyg-font-size-medium"/>
                <w:color w:val="000000"/>
                <w:spacing w:val="2"/>
                <w:sz w:val="24"/>
                <w:szCs w:val="24"/>
                <w:shd w:val="clear" w:color="auto" w:fill="FFFFFF"/>
              </w:rPr>
              <w:t>, kad Perkantysis subjektas nesugebėtų kontroliuoti  keletą sutarčių vykdymo</w:t>
            </w:r>
            <w:r w:rsidR="00751CEA">
              <w:rPr>
                <w:rStyle w:val="wysiwyg-font-size-medium"/>
                <w:color w:val="000000"/>
                <w:spacing w:val="2"/>
                <w:sz w:val="24"/>
                <w:szCs w:val="24"/>
                <w:shd w:val="clear" w:color="auto" w:fill="FFFFFF"/>
              </w:rPr>
              <w:t>.</w:t>
            </w:r>
            <w:r w:rsidR="00EF00E3" w:rsidRPr="006C5044">
              <w:rPr>
                <w:rStyle w:val="wysiwyg-font-size-medium"/>
                <w:color w:val="000000"/>
                <w:spacing w:val="2"/>
                <w:sz w:val="24"/>
                <w:szCs w:val="24"/>
                <w:shd w:val="clear" w:color="auto" w:fill="FFFFFF"/>
              </w:rPr>
              <w:t xml:space="preserve"> </w:t>
            </w:r>
            <w:r w:rsidR="00751CEA">
              <w:rPr>
                <w:rStyle w:val="wysiwyg-font-size-medium"/>
                <w:color w:val="000000"/>
                <w:spacing w:val="2"/>
                <w:sz w:val="24"/>
                <w:szCs w:val="24"/>
                <w:shd w:val="clear" w:color="auto" w:fill="FFFFFF"/>
              </w:rPr>
              <w:t>Š</w:t>
            </w:r>
            <w:r w:rsidR="00EF00E3" w:rsidRPr="006C5044">
              <w:rPr>
                <w:rStyle w:val="wysiwyg-font-size-medium"/>
                <w:color w:val="000000"/>
                <w:spacing w:val="2"/>
                <w:sz w:val="24"/>
                <w:szCs w:val="24"/>
                <w:shd w:val="clear" w:color="auto" w:fill="FFFFFF"/>
              </w:rPr>
              <w:t xml:space="preserve">iuo atveju </w:t>
            </w:r>
            <w:r w:rsidR="00751CEA">
              <w:rPr>
                <w:rStyle w:val="wysiwyg-font-size-medium"/>
                <w:color w:val="000000"/>
                <w:spacing w:val="2"/>
                <w:sz w:val="24"/>
                <w:szCs w:val="24"/>
                <w:shd w:val="clear" w:color="auto" w:fill="FFFFFF"/>
              </w:rPr>
              <w:t xml:space="preserve">Perkantysis subjektas Pirkimo neskaidymą </w:t>
            </w:r>
            <w:r w:rsidR="00EF00E3" w:rsidRPr="006C5044">
              <w:rPr>
                <w:rStyle w:val="wysiwyg-font-size-medium"/>
                <w:color w:val="000000"/>
                <w:spacing w:val="2"/>
                <w:sz w:val="24"/>
                <w:szCs w:val="24"/>
                <w:shd w:val="clear" w:color="auto" w:fill="FFFFFF"/>
              </w:rPr>
              <w:t xml:space="preserve">argumentavo ne nustatytomis, bet spėjamomis aplinkybėmis. Pažymėtina, kad </w:t>
            </w:r>
            <w:r w:rsidR="00EF00E3" w:rsidRPr="002868E0">
              <w:rPr>
                <w:rStyle w:val="wysiwyg-font-size-medium"/>
                <w:color w:val="000000"/>
                <w:spacing w:val="2"/>
                <w:sz w:val="24"/>
                <w:szCs w:val="24"/>
                <w:shd w:val="clear" w:color="auto" w:fill="FFFFFF"/>
              </w:rPr>
              <w:t xml:space="preserve">dirbtinis </w:t>
            </w:r>
            <w:r w:rsidR="00EF00E3" w:rsidRPr="006C5044">
              <w:rPr>
                <w:rStyle w:val="wysiwyg-font-size-medium"/>
                <w:color w:val="000000"/>
                <w:spacing w:val="2"/>
                <w:sz w:val="24"/>
                <w:szCs w:val="24"/>
              </w:rPr>
              <w:t xml:space="preserve">Pirkimo objekto apjungimas ir neskaidymas į dalis </w:t>
            </w:r>
            <w:r w:rsidR="00EF00E3" w:rsidRPr="006C5044">
              <w:rPr>
                <w:sz w:val="24"/>
                <w:szCs w:val="24"/>
              </w:rPr>
              <w:t>ne</w:t>
            </w:r>
            <w:r w:rsidR="00EF00E3" w:rsidRPr="006C5044">
              <w:rPr>
                <w:color w:val="000000"/>
                <w:sz w:val="24"/>
                <w:szCs w:val="24"/>
              </w:rPr>
              <w:t xml:space="preserve">skatina </w:t>
            </w:r>
            <w:r>
              <w:rPr>
                <w:color w:val="000000"/>
                <w:sz w:val="24"/>
                <w:szCs w:val="24"/>
              </w:rPr>
              <w:t xml:space="preserve"> konkurencijos </w:t>
            </w:r>
            <w:r w:rsidR="00EF00E3">
              <w:rPr>
                <w:color w:val="000000"/>
                <w:sz w:val="24"/>
                <w:szCs w:val="24"/>
              </w:rPr>
              <w:t xml:space="preserve">ir eliminuoja </w:t>
            </w:r>
            <w:r w:rsidR="00EF00E3" w:rsidRPr="006C5044">
              <w:rPr>
                <w:color w:val="000000"/>
                <w:sz w:val="24"/>
                <w:szCs w:val="24"/>
              </w:rPr>
              <w:t>smulkiojo ir vidutinio verslo įmonių dalyvavimą ir</w:t>
            </w:r>
            <w:r w:rsidR="00EF00E3" w:rsidRPr="006C5044">
              <w:rPr>
                <w:rStyle w:val="wysiwyg-font-size-medium"/>
                <w:color w:val="000000"/>
                <w:spacing w:val="2"/>
                <w:sz w:val="24"/>
                <w:szCs w:val="24"/>
              </w:rPr>
              <w:t xml:space="preserve"> yra susijęs su mažesniu dalyvių skaičiumi pirkime (nagrinėjamu atveju Pirkimu susidomėjo tik 2 tiekėjai</w:t>
            </w:r>
            <w:r w:rsidR="00860C0F">
              <w:rPr>
                <w:rStyle w:val="wysiwyg-font-size-medium"/>
                <w:color w:val="000000"/>
                <w:spacing w:val="2"/>
                <w:sz w:val="24"/>
                <w:szCs w:val="24"/>
              </w:rPr>
              <w:t xml:space="preserve"> </w:t>
            </w:r>
            <w:r w:rsidR="00860C0F" w:rsidRPr="00860C0F">
              <w:rPr>
                <w:rStyle w:val="wysiwyg-font-size-medium"/>
                <w:color w:val="000000"/>
                <w:spacing w:val="2"/>
                <w:sz w:val="24"/>
                <w:szCs w:val="24"/>
              </w:rPr>
              <w:t>(CVP</w:t>
            </w:r>
            <w:r w:rsidR="00860C0F">
              <w:rPr>
                <w:rStyle w:val="wysiwyg-font-size-medium"/>
                <w:color w:val="000000"/>
                <w:spacing w:val="2"/>
                <w:sz w:val="24"/>
                <w:szCs w:val="24"/>
              </w:rPr>
              <w:t xml:space="preserve"> </w:t>
            </w:r>
            <w:r w:rsidR="00860C0F" w:rsidRPr="00860C0F">
              <w:rPr>
                <w:rStyle w:val="wysiwyg-font-size-medium"/>
                <w:color w:val="000000"/>
                <w:spacing w:val="2"/>
                <w:sz w:val="24"/>
                <w:szCs w:val="24"/>
              </w:rPr>
              <w:t>IS informacija)</w:t>
            </w:r>
            <w:r w:rsidR="00EF00E3" w:rsidRPr="006C5044">
              <w:rPr>
                <w:rStyle w:val="wysiwyg-font-size-medium"/>
                <w:color w:val="000000"/>
                <w:spacing w:val="2"/>
                <w:sz w:val="24"/>
                <w:szCs w:val="24"/>
              </w:rPr>
              <w:t xml:space="preserve">, iš kurių </w:t>
            </w:r>
            <w:r w:rsidR="00EF00E3" w:rsidRPr="00860C0F">
              <w:rPr>
                <w:rStyle w:val="wysiwyg-font-size-medium"/>
                <w:color w:val="000000"/>
                <w:spacing w:val="2"/>
                <w:sz w:val="24"/>
                <w:szCs w:val="24"/>
                <w:u w:val="single"/>
              </w:rPr>
              <w:t>tik vienas pateikė pasiūlymą</w:t>
            </w:r>
            <w:r w:rsidR="00EF00E3" w:rsidRPr="006C5044">
              <w:rPr>
                <w:rStyle w:val="wysiwyg-font-size-medium"/>
                <w:color w:val="000000"/>
                <w:spacing w:val="2"/>
                <w:sz w:val="24"/>
                <w:szCs w:val="24"/>
              </w:rPr>
              <w:t xml:space="preserve">), nei </w:t>
            </w:r>
            <w:r w:rsidR="003159D8">
              <w:rPr>
                <w:rStyle w:val="wysiwyg-font-size-medium"/>
                <w:color w:val="000000"/>
                <w:spacing w:val="2"/>
                <w:sz w:val="24"/>
                <w:szCs w:val="24"/>
              </w:rPr>
              <w:t>jis</w:t>
            </w:r>
            <w:r w:rsidR="00EF00E3" w:rsidRPr="006C5044">
              <w:rPr>
                <w:rStyle w:val="wysiwyg-font-size-medium"/>
                <w:color w:val="000000"/>
                <w:spacing w:val="2"/>
                <w:sz w:val="24"/>
                <w:szCs w:val="24"/>
              </w:rPr>
              <w:t xml:space="preserve"> būtų šį sudėtinį Pirkimo objekt</w:t>
            </w:r>
            <w:r w:rsidR="00EF00E3">
              <w:rPr>
                <w:rStyle w:val="wysiwyg-font-size-medium"/>
                <w:color w:val="000000"/>
                <w:spacing w:val="2"/>
                <w:sz w:val="24"/>
                <w:szCs w:val="24"/>
              </w:rPr>
              <w:t>ą</w:t>
            </w:r>
            <w:r w:rsidR="00EF00E3" w:rsidRPr="006C5044">
              <w:rPr>
                <w:rStyle w:val="wysiwyg-font-size-medium"/>
                <w:color w:val="000000"/>
                <w:spacing w:val="2"/>
                <w:sz w:val="24"/>
                <w:szCs w:val="24"/>
              </w:rPr>
              <w:t xml:space="preserve"> išskaidžius</w:t>
            </w:r>
            <w:r w:rsidR="00EF00E3">
              <w:rPr>
                <w:rStyle w:val="wysiwyg-font-size-medium"/>
                <w:color w:val="000000"/>
                <w:spacing w:val="2"/>
                <w:sz w:val="24"/>
                <w:szCs w:val="24"/>
              </w:rPr>
              <w:t>, kas, be kita ko, paskatintų ir  naujų rinkos dalyvių pritraukimą.</w:t>
            </w:r>
            <w:r w:rsidR="00EF00E3" w:rsidRPr="006C5044">
              <w:rPr>
                <w:rStyle w:val="wysiwyg-font-size-medium"/>
                <w:color w:val="000000"/>
                <w:spacing w:val="2"/>
                <w:sz w:val="24"/>
                <w:szCs w:val="24"/>
              </w:rPr>
              <w:t xml:space="preserve"> </w:t>
            </w:r>
            <w:r w:rsidR="000A020D">
              <w:rPr>
                <w:sz w:val="24"/>
                <w:szCs w:val="24"/>
              </w:rPr>
              <w:t xml:space="preserve">Tarnybos nuomone, </w:t>
            </w:r>
            <w:r w:rsidR="000A020D" w:rsidRPr="006F4A33">
              <w:rPr>
                <w:sz w:val="24"/>
                <w:szCs w:val="24"/>
              </w:rPr>
              <w:t>Perkan</w:t>
            </w:r>
            <w:r w:rsidR="0077298E">
              <w:rPr>
                <w:sz w:val="24"/>
                <w:szCs w:val="24"/>
              </w:rPr>
              <w:t>tysis subjektas</w:t>
            </w:r>
            <w:r w:rsidR="000A020D" w:rsidRPr="006F4A33">
              <w:rPr>
                <w:sz w:val="24"/>
                <w:szCs w:val="24"/>
              </w:rPr>
              <w:t xml:space="preserve">, </w:t>
            </w:r>
            <w:r w:rsidR="000A020D">
              <w:rPr>
                <w:sz w:val="24"/>
                <w:szCs w:val="24"/>
              </w:rPr>
              <w:t>išskaid</w:t>
            </w:r>
            <w:r w:rsidR="0077298E">
              <w:rPr>
                <w:sz w:val="24"/>
                <w:szCs w:val="24"/>
              </w:rPr>
              <w:t>ęs</w:t>
            </w:r>
            <w:r w:rsidR="00751CEA">
              <w:rPr>
                <w:sz w:val="24"/>
                <w:szCs w:val="24"/>
              </w:rPr>
              <w:t xml:space="preserve"> </w:t>
            </w:r>
            <w:r w:rsidR="000A020D">
              <w:rPr>
                <w:sz w:val="24"/>
                <w:szCs w:val="24"/>
              </w:rPr>
              <w:t xml:space="preserve">Pirkimo objektą į dalis, galėtų gauti daugiau konkurencingų tiekėjų pasiūlymų, taip užtikrinant tiekėjų varžymąsi, o tai leistų įgyvendinti </w:t>
            </w:r>
            <w:r w:rsidR="0077298E">
              <w:rPr>
                <w:sz w:val="24"/>
                <w:szCs w:val="24"/>
              </w:rPr>
              <w:t>Pirkimų įs</w:t>
            </w:r>
            <w:r w:rsidR="000A020D" w:rsidRPr="006F4A33">
              <w:rPr>
                <w:sz w:val="24"/>
                <w:szCs w:val="24"/>
              </w:rPr>
              <w:t xml:space="preserve">tatymo </w:t>
            </w:r>
            <w:r w:rsidR="0077298E">
              <w:rPr>
                <w:sz w:val="24"/>
                <w:szCs w:val="24"/>
              </w:rPr>
              <w:t xml:space="preserve">29 </w:t>
            </w:r>
            <w:r w:rsidR="000A020D" w:rsidRPr="00477506">
              <w:rPr>
                <w:sz w:val="24"/>
                <w:szCs w:val="24"/>
              </w:rPr>
              <w:t>straipsnio 2 dalies 1 punkte nustatytą tikslą – siekti, kad paslaugoms teikti skirtos lėšos būtų naudojamos racionaliai ir išvengti vieno tiekėjo</w:t>
            </w:r>
            <w:r w:rsidR="0077298E" w:rsidRPr="00477506">
              <w:rPr>
                <w:sz w:val="24"/>
                <w:szCs w:val="24"/>
              </w:rPr>
              <w:t xml:space="preserve"> </w:t>
            </w:r>
            <w:r w:rsidR="000A020D" w:rsidRPr="00477506">
              <w:rPr>
                <w:sz w:val="24"/>
                <w:szCs w:val="24"/>
              </w:rPr>
              <w:t>dominavimo</w:t>
            </w:r>
            <w:r w:rsidR="0077298E" w:rsidRPr="00477506">
              <w:rPr>
                <w:sz w:val="24"/>
                <w:szCs w:val="24"/>
              </w:rPr>
              <w:t xml:space="preserve">. </w:t>
            </w:r>
            <w:r w:rsidR="00751CEA">
              <w:rPr>
                <w:sz w:val="24"/>
                <w:szCs w:val="24"/>
              </w:rPr>
              <w:t>Taip pat</w:t>
            </w:r>
            <w:r w:rsidR="0077298E" w:rsidRPr="00477506">
              <w:rPr>
                <w:sz w:val="24"/>
                <w:szCs w:val="24"/>
              </w:rPr>
              <w:t xml:space="preserve"> Pirkimo objekto apjungimas, </w:t>
            </w:r>
            <w:r w:rsidR="000B14C4" w:rsidRPr="00477506">
              <w:rPr>
                <w:sz w:val="24"/>
                <w:szCs w:val="24"/>
              </w:rPr>
              <w:t xml:space="preserve">kuris </w:t>
            </w:r>
            <w:r w:rsidR="0077298E" w:rsidRPr="00477506">
              <w:rPr>
                <w:sz w:val="24"/>
                <w:szCs w:val="24"/>
              </w:rPr>
              <w:t xml:space="preserve">apima skirtingas </w:t>
            </w:r>
            <w:r w:rsidR="0075281E">
              <w:rPr>
                <w:sz w:val="24"/>
                <w:szCs w:val="24"/>
              </w:rPr>
              <w:t xml:space="preserve">paslaugų sritis, </w:t>
            </w:r>
            <w:r w:rsidR="003159D8">
              <w:rPr>
                <w:sz w:val="24"/>
                <w:szCs w:val="24"/>
              </w:rPr>
              <w:t xml:space="preserve">skirtingas </w:t>
            </w:r>
            <w:r w:rsidR="0077298E" w:rsidRPr="00477506">
              <w:rPr>
                <w:sz w:val="24"/>
                <w:szCs w:val="24"/>
              </w:rPr>
              <w:t>įrangas</w:t>
            </w:r>
            <w:r w:rsidR="000B14C4" w:rsidRPr="00477506">
              <w:rPr>
                <w:sz w:val="24"/>
                <w:szCs w:val="24"/>
              </w:rPr>
              <w:t xml:space="preserve"> ir </w:t>
            </w:r>
            <w:r w:rsidR="00477506">
              <w:rPr>
                <w:sz w:val="24"/>
                <w:szCs w:val="24"/>
              </w:rPr>
              <w:t>remonto (įvairių, skirtingų detalių/mazgų</w:t>
            </w:r>
            <w:r w:rsidR="00531DAE">
              <w:rPr>
                <w:sz w:val="24"/>
                <w:szCs w:val="24"/>
              </w:rPr>
              <w:t>/medžiagų</w:t>
            </w:r>
            <w:r w:rsidR="00477506">
              <w:rPr>
                <w:sz w:val="24"/>
                <w:szCs w:val="24"/>
              </w:rPr>
              <w:t xml:space="preserve">) </w:t>
            </w:r>
            <w:r w:rsidR="000B14C4" w:rsidRPr="00477506">
              <w:rPr>
                <w:sz w:val="24"/>
                <w:szCs w:val="24"/>
              </w:rPr>
              <w:t>keitimo darbus</w:t>
            </w:r>
            <w:r w:rsidR="0077298E" w:rsidRPr="00477506">
              <w:rPr>
                <w:sz w:val="24"/>
                <w:szCs w:val="24"/>
              </w:rPr>
              <w:t xml:space="preserve"> lėmė </w:t>
            </w:r>
            <w:r w:rsidR="0077298E" w:rsidRPr="00477506">
              <w:rPr>
                <w:iCs/>
                <w:spacing w:val="2"/>
                <w:sz w:val="24"/>
                <w:szCs w:val="24"/>
                <w:lang w:eastAsia="lt-LT"/>
              </w:rPr>
              <w:t>aukštų ir specifinių tiekėjų kvalifikacijos reikalavimų nustatymą</w:t>
            </w:r>
            <w:r w:rsidR="00477506" w:rsidRPr="00477506">
              <w:rPr>
                <w:sz w:val="24"/>
                <w:szCs w:val="24"/>
              </w:rPr>
              <w:t>, kas</w:t>
            </w:r>
            <w:r w:rsidR="00477506">
              <w:rPr>
                <w:sz w:val="24"/>
                <w:szCs w:val="24"/>
              </w:rPr>
              <w:t xml:space="preserve"> sąlygoja jog Pirkimo sąlygose nustatytus kvalifikacinius reikalavimus atitinkančius pasiūlymus gali teikti tik nedidelė dalis paslaugų t</w:t>
            </w:r>
            <w:r w:rsidR="0075281E">
              <w:rPr>
                <w:sz w:val="24"/>
                <w:szCs w:val="24"/>
              </w:rPr>
              <w:t>i</w:t>
            </w:r>
            <w:r w:rsidR="00477506">
              <w:rPr>
                <w:sz w:val="24"/>
                <w:szCs w:val="24"/>
              </w:rPr>
              <w:t>ekėjų</w:t>
            </w:r>
            <w:r w:rsidR="003A5D26">
              <w:rPr>
                <w:sz w:val="24"/>
                <w:szCs w:val="24"/>
              </w:rPr>
              <w:t>.</w:t>
            </w:r>
            <w:r w:rsidR="0077298E" w:rsidRPr="0029584A">
              <w:rPr>
                <w:iCs/>
                <w:spacing w:val="2"/>
                <w:sz w:val="24"/>
                <w:szCs w:val="24"/>
                <w:lang w:eastAsia="lt-LT"/>
              </w:rPr>
              <w:t xml:space="preserve"> </w:t>
            </w:r>
            <w:r w:rsidR="003A5D26">
              <w:rPr>
                <w:iCs/>
                <w:spacing w:val="2"/>
                <w:sz w:val="24"/>
                <w:szCs w:val="24"/>
              </w:rPr>
              <w:t>B</w:t>
            </w:r>
            <w:r w:rsidR="003A5D26">
              <w:rPr>
                <w:sz w:val="24"/>
                <w:szCs w:val="24"/>
              </w:rPr>
              <w:t xml:space="preserve">e to, tiekėjai, siekdami atitikti kvalifikacinius reikalavimus yra priversti kooperuotis, pasitelkiant kitus ūkio subjektus. </w:t>
            </w:r>
            <w:r w:rsidR="0029584A" w:rsidRPr="0029584A">
              <w:rPr>
                <w:sz w:val="24"/>
                <w:szCs w:val="24"/>
              </w:rPr>
              <w:t>P</w:t>
            </w:r>
            <w:r w:rsidR="0029584A">
              <w:rPr>
                <w:sz w:val="24"/>
                <w:szCs w:val="24"/>
              </w:rPr>
              <w:t>astebėtina, kad tiekėjų, galinčių atitikti keliamus reikalavimus, ratas yra pakankamai ribotas</w:t>
            </w:r>
            <w:r w:rsidR="002536A7">
              <w:rPr>
                <w:sz w:val="24"/>
                <w:szCs w:val="24"/>
              </w:rPr>
              <w:t xml:space="preserve"> (pvz. </w:t>
            </w:r>
            <w:r w:rsidR="007830DC">
              <w:rPr>
                <w:sz w:val="24"/>
                <w:szCs w:val="24"/>
              </w:rPr>
              <w:lastRenderedPageBreak/>
              <w:t xml:space="preserve">atitikti </w:t>
            </w:r>
            <w:r w:rsidR="002536A7">
              <w:rPr>
                <w:sz w:val="24"/>
                <w:szCs w:val="24"/>
              </w:rPr>
              <w:t>Pirkimo sąlygų 3.10.2.5</w:t>
            </w:r>
            <w:r w:rsidR="002536A7">
              <w:rPr>
                <w:rStyle w:val="Puslapioinaosnuoroda"/>
                <w:sz w:val="24"/>
                <w:szCs w:val="24"/>
              </w:rPr>
              <w:footnoteReference w:id="8"/>
            </w:r>
            <w:r w:rsidR="002536A7">
              <w:rPr>
                <w:sz w:val="24"/>
                <w:szCs w:val="24"/>
              </w:rPr>
              <w:t xml:space="preserve"> punkte nustatytą kvalifikacinį reikalavimą</w:t>
            </w:r>
            <w:r w:rsidR="007830DC">
              <w:rPr>
                <w:sz w:val="24"/>
                <w:szCs w:val="24"/>
              </w:rPr>
              <w:t xml:space="preserve"> </w:t>
            </w:r>
            <w:r w:rsidR="002536A7">
              <w:rPr>
                <w:sz w:val="24"/>
                <w:szCs w:val="24"/>
              </w:rPr>
              <w:t xml:space="preserve">- </w:t>
            </w:r>
            <w:r w:rsidR="002536A7" w:rsidRPr="00BC5B6F">
              <w:rPr>
                <w:sz w:val="24"/>
                <w:szCs w:val="24"/>
                <w:u w:val="single"/>
              </w:rPr>
              <w:t>būti įtrauktam į oficialų Siemens  pastatų technologijų tiekėjų sąrašą</w:t>
            </w:r>
            <w:r w:rsidR="007830DC" w:rsidRPr="007830DC">
              <w:rPr>
                <w:sz w:val="24"/>
                <w:szCs w:val="24"/>
              </w:rPr>
              <w:t xml:space="preserve">, nes </w:t>
            </w:r>
            <w:r w:rsidR="007830DC">
              <w:rPr>
                <w:sz w:val="24"/>
                <w:szCs w:val="24"/>
              </w:rPr>
              <w:t>iš viešai prieinamos informacijos</w:t>
            </w:r>
            <w:r w:rsidR="007830DC">
              <w:rPr>
                <w:rStyle w:val="Puslapioinaosnuoroda"/>
                <w:sz w:val="24"/>
                <w:szCs w:val="24"/>
              </w:rPr>
              <w:footnoteReference w:id="9"/>
            </w:r>
            <w:r w:rsidR="007830DC">
              <w:rPr>
                <w:sz w:val="24"/>
                <w:szCs w:val="24"/>
              </w:rPr>
              <w:t xml:space="preserve"> matyti, kad</w:t>
            </w:r>
            <w:r w:rsidR="002536A7">
              <w:rPr>
                <w:sz w:val="24"/>
                <w:szCs w:val="24"/>
              </w:rPr>
              <w:t xml:space="preserve"> Lietuvoje  </w:t>
            </w:r>
            <w:r w:rsidR="007830DC">
              <w:rPr>
                <w:sz w:val="24"/>
                <w:szCs w:val="24"/>
              </w:rPr>
              <w:t xml:space="preserve">minėtame sąraše yra tik </w:t>
            </w:r>
            <w:r w:rsidR="002536A7">
              <w:rPr>
                <w:sz w:val="24"/>
                <w:szCs w:val="24"/>
              </w:rPr>
              <w:t>3</w:t>
            </w:r>
            <w:r w:rsidR="002536A7">
              <w:rPr>
                <w:rStyle w:val="Puslapioinaosnuoroda"/>
                <w:sz w:val="24"/>
                <w:szCs w:val="24"/>
              </w:rPr>
              <w:footnoteReference w:id="10"/>
            </w:r>
            <w:r w:rsidR="002536A7">
              <w:rPr>
                <w:sz w:val="24"/>
                <w:szCs w:val="24"/>
              </w:rPr>
              <w:t xml:space="preserve"> tiekėjai)</w:t>
            </w:r>
            <w:r w:rsidR="0029584A">
              <w:rPr>
                <w:sz w:val="24"/>
                <w:szCs w:val="24"/>
              </w:rPr>
              <w:t xml:space="preserve">, </w:t>
            </w:r>
            <w:r w:rsidR="007830DC">
              <w:rPr>
                <w:sz w:val="24"/>
                <w:szCs w:val="24"/>
              </w:rPr>
              <w:t>kadangi</w:t>
            </w:r>
            <w:r w:rsidR="0029584A">
              <w:rPr>
                <w:sz w:val="24"/>
                <w:szCs w:val="24"/>
              </w:rPr>
              <w:t xml:space="preserve"> pasiūlym</w:t>
            </w:r>
            <w:r w:rsidR="0075281E">
              <w:rPr>
                <w:sz w:val="24"/>
                <w:szCs w:val="24"/>
              </w:rPr>
              <w:t>ą</w:t>
            </w:r>
            <w:r w:rsidR="0029584A">
              <w:rPr>
                <w:sz w:val="24"/>
                <w:szCs w:val="24"/>
              </w:rPr>
              <w:t xml:space="preserve"> pateikė tik vienas tiekėjas, kuris taip pat teikdamas Pirkimui pasiūlymą rėmėsi kitų ūkio subjektų pajėgumais (CVP IS informacija).</w:t>
            </w:r>
            <w:r w:rsidR="0029584A">
              <w:rPr>
                <w:iCs/>
                <w:spacing w:val="2"/>
                <w:sz w:val="24"/>
                <w:szCs w:val="24"/>
                <w:lang w:eastAsia="lt-LT"/>
              </w:rPr>
              <w:t xml:space="preserve"> Atkreiptinas dėmesys, kad </w:t>
            </w:r>
            <w:r w:rsidR="0029584A">
              <w:rPr>
                <w:sz w:val="24"/>
                <w:szCs w:val="24"/>
              </w:rPr>
              <w:t>išskaidžius Pirkimo objektą į atskiras dalis, tiekėjams nereik</w:t>
            </w:r>
            <w:r w:rsidR="00873E8B">
              <w:rPr>
                <w:sz w:val="24"/>
                <w:szCs w:val="24"/>
              </w:rPr>
              <w:t>ė</w:t>
            </w:r>
            <w:r w:rsidR="0029584A">
              <w:rPr>
                <w:sz w:val="24"/>
                <w:szCs w:val="24"/>
              </w:rPr>
              <w:t xml:space="preserve">tų atitikti Pirkimo sąlygų </w:t>
            </w:r>
            <w:r w:rsidR="00873E8B">
              <w:rPr>
                <w:sz w:val="24"/>
                <w:szCs w:val="24"/>
              </w:rPr>
              <w:t>3.10.2 punkto 3.10.2.4</w:t>
            </w:r>
            <w:r w:rsidR="00873E8B">
              <w:rPr>
                <w:rStyle w:val="Puslapioinaosnuoroda"/>
                <w:sz w:val="24"/>
                <w:szCs w:val="24"/>
              </w:rPr>
              <w:footnoteReference w:id="11"/>
            </w:r>
            <w:r w:rsidR="00873E8B">
              <w:rPr>
                <w:sz w:val="24"/>
                <w:szCs w:val="24"/>
              </w:rPr>
              <w:t>, 3.10.2.5</w:t>
            </w:r>
            <w:r w:rsidR="00873E8B">
              <w:rPr>
                <w:rStyle w:val="Puslapioinaosnuoroda"/>
                <w:sz w:val="24"/>
                <w:szCs w:val="24"/>
              </w:rPr>
              <w:footnoteReference w:id="12"/>
            </w:r>
            <w:r w:rsidR="00873E8B">
              <w:rPr>
                <w:sz w:val="24"/>
                <w:szCs w:val="24"/>
              </w:rPr>
              <w:t xml:space="preserve"> ir 3.10.2.6</w:t>
            </w:r>
            <w:r w:rsidR="00873E8B">
              <w:rPr>
                <w:rStyle w:val="Puslapioinaosnuoroda"/>
                <w:sz w:val="24"/>
                <w:szCs w:val="24"/>
              </w:rPr>
              <w:footnoteReference w:id="13"/>
            </w:r>
            <w:r w:rsidR="00873E8B">
              <w:rPr>
                <w:sz w:val="24"/>
                <w:szCs w:val="24"/>
              </w:rPr>
              <w:t xml:space="preserve"> </w:t>
            </w:r>
            <w:r w:rsidR="005D41A8">
              <w:rPr>
                <w:sz w:val="24"/>
                <w:szCs w:val="24"/>
              </w:rPr>
              <w:t xml:space="preserve">(toliau - specifiniai reikalavimai) </w:t>
            </w:r>
            <w:r w:rsidR="00873E8B">
              <w:rPr>
                <w:sz w:val="24"/>
                <w:szCs w:val="24"/>
              </w:rPr>
              <w:t>pap</w:t>
            </w:r>
            <w:r w:rsidR="0029584A">
              <w:rPr>
                <w:sz w:val="24"/>
                <w:szCs w:val="24"/>
              </w:rPr>
              <w:t>unk</w:t>
            </w:r>
            <w:r w:rsidR="00873E8B">
              <w:rPr>
                <w:sz w:val="24"/>
                <w:szCs w:val="24"/>
              </w:rPr>
              <w:t>čiuose</w:t>
            </w:r>
            <w:r w:rsidR="0029584A">
              <w:rPr>
                <w:sz w:val="24"/>
                <w:szCs w:val="24"/>
              </w:rPr>
              <w:t xml:space="preserve"> apibrėžtų </w:t>
            </w:r>
            <w:r w:rsidR="00551939">
              <w:rPr>
                <w:sz w:val="24"/>
                <w:szCs w:val="24"/>
              </w:rPr>
              <w:t xml:space="preserve">privalomų </w:t>
            </w:r>
            <w:r w:rsidR="00873E8B">
              <w:rPr>
                <w:sz w:val="24"/>
                <w:szCs w:val="24"/>
              </w:rPr>
              <w:t xml:space="preserve">kvalifikacinių </w:t>
            </w:r>
            <w:r w:rsidR="0029584A">
              <w:rPr>
                <w:sz w:val="24"/>
                <w:szCs w:val="24"/>
              </w:rPr>
              <w:t xml:space="preserve">reikalavimų visumos, o reikėtų atitikti tik tuos reikalavimus, kurie keliami konkrečios </w:t>
            </w:r>
            <w:r w:rsidR="00873E8B">
              <w:rPr>
                <w:sz w:val="24"/>
                <w:szCs w:val="24"/>
              </w:rPr>
              <w:t xml:space="preserve">paslaugos </w:t>
            </w:r>
            <w:r w:rsidR="0029584A">
              <w:rPr>
                <w:sz w:val="24"/>
                <w:szCs w:val="24"/>
              </w:rPr>
              <w:t xml:space="preserve">(pvz. </w:t>
            </w:r>
            <w:r w:rsidR="00873E8B">
              <w:rPr>
                <w:sz w:val="24"/>
                <w:szCs w:val="24"/>
              </w:rPr>
              <w:t xml:space="preserve">biuro įrangos (spausdintuvų, kopijuoklių, daugiafunkcinių įrenginių) </w:t>
            </w:r>
            <w:r w:rsidR="0029584A">
              <w:rPr>
                <w:sz w:val="24"/>
                <w:szCs w:val="24"/>
              </w:rPr>
              <w:t xml:space="preserve"> priežiūros</w:t>
            </w:r>
            <w:r w:rsidR="00873E8B">
              <w:rPr>
                <w:sz w:val="24"/>
                <w:szCs w:val="24"/>
              </w:rPr>
              <w:t xml:space="preserve"> ir remonto</w:t>
            </w:r>
            <w:r w:rsidR="0029584A">
              <w:rPr>
                <w:sz w:val="24"/>
                <w:szCs w:val="24"/>
              </w:rPr>
              <w:t xml:space="preserve"> </w:t>
            </w:r>
            <w:r w:rsidR="00873E8B">
              <w:rPr>
                <w:sz w:val="24"/>
                <w:szCs w:val="24"/>
              </w:rPr>
              <w:t>darbams atlikti</w:t>
            </w:r>
            <w:r w:rsidR="0029584A">
              <w:rPr>
                <w:sz w:val="24"/>
                <w:szCs w:val="24"/>
              </w:rPr>
              <w:t>.</w:t>
            </w:r>
            <w:r w:rsidR="009C44D4">
              <w:rPr>
                <w:sz w:val="24"/>
                <w:szCs w:val="24"/>
              </w:rPr>
              <w:t xml:space="preserve"> </w:t>
            </w:r>
            <w:r w:rsidR="000C2611">
              <w:rPr>
                <w:sz w:val="24"/>
                <w:szCs w:val="24"/>
              </w:rPr>
              <w:t>Be to, Tarnybos vertinimu, susiklosto ydinga praktika, kuomet Perkantysis subjektas kelia specifinius reikalavimus</w:t>
            </w:r>
            <w:r w:rsidR="008C772D">
              <w:rPr>
                <w:sz w:val="24"/>
                <w:szCs w:val="24"/>
              </w:rPr>
              <w:t xml:space="preserve"> </w:t>
            </w:r>
            <w:r w:rsidR="000C2611">
              <w:rPr>
                <w:sz w:val="24"/>
                <w:szCs w:val="24"/>
              </w:rPr>
              <w:t>paslaugų atlikimui, tiksliai nežinodam</w:t>
            </w:r>
            <w:r w:rsidR="00927842">
              <w:rPr>
                <w:sz w:val="24"/>
                <w:szCs w:val="24"/>
              </w:rPr>
              <w:t>a</w:t>
            </w:r>
            <w:r w:rsidR="000C2611">
              <w:rPr>
                <w:sz w:val="24"/>
                <w:szCs w:val="24"/>
              </w:rPr>
              <w:t>s jų poreikio, todėl tikslinga būtų, kad tokie reikalavimai būtų įtvirtinti viešojo pirkimo sutarties sąlygose (tiekėjas užtikrintų, kad jis turės tinkamą kvalifikaciją, o perkantysis subjektas turėtų galimybę įsitikinti tiekėjo kompetencija)</w:t>
            </w:r>
            <w:r w:rsidR="008C772D">
              <w:rPr>
                <w:sz w:val="24"/>
                <w:szCs w:val="24"/>
              </w:rPr>
              <w:t xml:space="preserve">. </w:t>
            </w:r>
          </w:p>
          <w:p w14:paraId="479AA89C" w14:textId="0DF0C930" w:rsidR="008E791E" w:rsidRDefault="00732E41" w:rsidP="008C772D">
            <w:pPr>
              <w:ind w:firstLine="851"/>
              <w:jc w:val="both"/>
              <w:rPr>
                <w:sz w:val="24"/>
                <w:szCs w:val="24"/>
              </w:rPr>
            </w:pPr>
            <w:r w:rsidRPr="001B6851">
              <w:rPr>
                <w:sz w:val="24"/>
                <w:szCs w:val="24"/>
              </w:rPr>
              <w:t>Be to p</w:t>
            </w:r>
            <w:r w:rsidR="008E791E" w:rsidRPr="001B6851">
              <w:rPr>
                <w:sz w:val="24"/>
                <w:szCs w:val="24"/>
              </w:rPr>
              <w:t>ažymėtina, kad Tarnybos turim</w:t>
            </w:r>
            <w:r w:rsidRPr="001B6851">
              <w:rPr>
                <w:sz w:val="24"/>
                <w:szCs w:val="24"/>
              </w:rPr>
              <w:t>ais</w:t>
            </w:r>
            <w:r w:rsidR="008E791E" w:rsidRPr="001B6851">
              <w:rPr>
                <w:sz w:val="24"/>
                <w:szCs w:val="24"/>
              </w:rPr>
              <w:t xml:space="preserve"> duomenimis (CVPP informacija)</w:t>
            </w:r>
            <w:r w:rsidR="008E791E" w:rsidRPr="001B6851">
              <w:rPr>
                <w:rStyle w:val="Puslapioinaosnuoroda"/>
                <w:sz w:val="24"/>
                <w:szCs w:val="24"/>
              </w:rPr>
              <w:footnoteReference w:id="14"/>
            </w:r>
            <w:r w:rsidR="008E791E" w:rsidRPr="001B6851">
              <w:rPr>
                <w:sz w:val="24"/>
                <w:szCs w:val="24"/>
              </w:rPr>
              <w:t xml:space="preserve"> vienintelis tiekėjas UAB „EIT sprendimai“  pateikęs šiam Pirkimui pasiūlymą, Perkančiajam subjektui </w:t>
            </w:r>
            <w:r w:rsidR="006B1EE5">
              <w:rPr>
                <w:sz w:val="24"/>
                <w:szCs w:val="24"/>
              </w:rPr>
              <w:t xml:space="preserve">praktiškai beveik </w:t>
            </w:r>
            <w:r w:rsidR="00D447BF" w:rsidRPr="001B6851">
              <w:rPr>
                <w:sz w:val="24"/>
                <w:szCs w:val="24"/>
              </w:rPr>
              <w:t xml:space="preserve">jau </w:t>
            </w:r>
            <w:r w:rsidR="008E791E" w:rsidRPr="001B6851">
              <w:rPr>
                <w:sz w:val="24"/>
                <w:szCs w:val="24"/>
              </w:rPr>
              <w:t>nuo 2013</w:t>
            </w:r>
            <w:r w:rsidR="008E791E" w:rsidRPr="001B6851">
              <w:rPr>
                <w:rStyle w:val="Puslapioinaosnuoroda"/>
                <w:sz w:val="24"/>
                <w:szCs w:val="24"/>
              </w:rPr>
              <w:footnoteReference w:id="15"/>
            </w:r>
            <w:r w:rsidR="008E791E" w:rsidRPr="001B6851">
              <w:rPr>
                <w:sz w:val="24"/>
                <w:szCs w:val="24"/>
              </w:rPr>
              <w:t xml:space="preserve"> metų vykdo panašaus pobūdžio sutartys pagal įvykdytus analogiškus</w:t>
            </w:r>
            <w:r w:rsidRPr="001B6851">
              <w:rPr>
                <w:sz w:val="24"/>
                <w:szCs w:val="24"/>
              </w:rPr>
              <w:t xml:space="preserve"> (biuro įrangos</w:t>
            </w:r>
            <w:r w:rsidR="00C05BF3" w:rsidRPr="001B6851">
              <w:rPr>
                <w:sz w:val="24"/>
                <w:szCs w:val="24"/>
              </w:rPr>
              <w:t xml:space="preserve"> priežiūros ir remonto</w:t>
            </w:r>
            <w:r w:rsidRPr="001B6851">
              <w:rPr>
                <w:sz w:val="24"/>
                <w:szCs w:val="24"/>
              </w:rPr>
              <w:t xml:space="preserve">, telefono ryšio įrangos, </w:t>
            </w:r>
            <w:r w:rsidR="00C05BF3" w:rsidRPr="001B6851">
              <w:rPr>
                <w:sz w:val="24"/>
                <w:szCs w:val="24"/>
              </w:rPr>
              <w:t xml:space="preserve">video sistemos apsaugos įrengimo, </w:t>
            </w:r>
            <w:r w:rsidRPr="001B6851">
              <w:rPr>
                <w:sz w:val="24"/>
                <w:szCs w:val="24"/>
              </w:rPr>
              <w:t>kompiuterių ir jų programinės įrangos priežiūros</w:t>
            </w:r>
            <w:r w:rsidR="00C05BF3" w:rsidRPr="001B6851">
              <w:rPr>
                <w:sz w:val="24"/>
                <w:szCs w:val="24"/>
              </w:rPr>
              <w:t xml:space="preserve"> </w:t>
            </w:r>
            <w:r w:rsidRPr="001B6851">
              <w:rPr>
                <w:sz w:val="24"/>
                <w:szCs w:val="24"/>
              </w:rPr>
              <w:t>paslaugos ir kt.)</w:t>
            </w:r>
            <w:r w:rsidR="008E791E" w:rsidRPr="001B6851">
              <w:rPr>
                <w:sz w:val="24"/>
                <w:szCs w:val="24"/>
              </w:rPr>
              <w:t xml:space="preserve"> pirkimus</w:t>
            </w:r>
            <w:r w:rsidR="00C05BF3" w:rsidRPr="001B6851">
              <w:rPr>
                <w:sz w:val="24"/>
                <w:szCs w:val="24"/>
              </w:rPr>
              <w:t xml:space="preserve">, t. y. Perkantysis subjektas minėtas paslaugas įsigyja </w:t>
            </w:r>
            <w:r w:rsidR="00785B55" w:rsidRPr="001B6851">
              <w:rPr>
                <w:sz w:val="24"/>
                <w:szCs w:val="24"/>
              </w:rPr>
              <w:t xml:space="preserve">faktiškai </w:t>
            </w:r>
            <w:r w:rsidR="00C05BF3" w:rsidRPr="001B6851">
              <w:rPr>
                <w:sz w:val="24"/>
                <w:szCs w:val="24"/>
              </w:rPr>
              <w:t>nuolatos vis iš to paties tiekėjo</w:t>
            </w:r>
            <w:r w:rsidR="008E791E" w:rsidRPr="001B6851">
              <w:rPr>
                <w:sz w:val="24"/>
                <w:szCs w:val="24"/>
              </w:rPr>
              <w:t xml:space="preserve">. </w:t>
            </w:r>
            <w:r w:rsidR="00C05BF3" w:rsidRPr="001B6851">
              <w:rPr>
                <w:sz w:val="24"/>
                <w:szCs w:val="24"/>
              </w:rPr>
              <w:t>Š</w:t>
            </w:r>
            <w:r w:rsidRPr="001B6851">
              <w:rPr>
                <w:sz w:val="24"/>
                <w:szCs w:val="24"/>
              </w:rPr>
              <w:t xml:space="preserve">iuo atveju </w:t>
            </w:r>
            <w:r w:rsidR="008E791E" w:rsidRPr="001B6851">
              <w:rPr>
                <w:bCs/>
                <w:sz w:val="24"/>
                <w:szCs w:val="24"/>
              </w:rPr>
              <w:t>nurodytų aplinkybių visuma tik patvirtina konkre</w:t>
            </w:r>
            <w:r w:rsidR="00C05BF3" w:rsidRPr="001B6851">
              <w:rPr>
                <w:bCs/>
                <w:sz w:val="24"/>
                <w:szCs w:val="24"/>
              </w:rPr>
              <w:t>čių</w:t>
            </w:r>
            <w:r w:rsidR="008E791E" w:rsidRPr="001B6851">
              <w:rPr>
                <w:bCs/>
                <w:sz w:val="24"/>
                <w:szCs w:val="24"/>
              </w:rPr>
              <w:t xml:space="preserve"> tiekėjų dominavimą šioje paslaugų</w:t>
            </w:r>
            <w:r w:rsidR="006B1EE5">
              <w:rPr>
                <w:bCs/>
                <w:sz w:val="24"/>
                <w:szCs w:val="24"/>
              </w:rPr>
              <w:t xml:space="preserve"> </w:t>
            </w:r>
            <w:r w:rsidR="008E791E" w:rsidRPr="001B6851">
              <w:rPr>
                <w:bCs/>
                <w:sz w:val="24"/>
                <w:szCs w:val="24"/>
              </w:rPr>
              <w:t>rinkoje</w:t>
            </w:r>
            <w:r w:rsidRPr="001B6851">
              <w:rPr>
                <w:bCs/>
                <w:sz w:val="24"/>
                <w:szCs w:val="24"/>
              </w:rPr>
              <w:t xml:space="preserve"> bei įrodo, kad tokiu dirbtiniu Pirkimo objekt</w:t>
            </w:r>
            <w:r w:rsidR="008E791E" w:rsidRPr="001B6851">
              <w:rPr>
                <w:bCs/>
                <w:sz w:val="24"/>
                <w:szCs w:val="24"/>
              </w:rPr>
              <w:t xml:space="preserve">o </w:t>
            </w:r>
            <w:r w:rsidRPr="001B6851">
              <w:rPr>
                <w:bCs/>
                <w:sz w:val="24"/>
                <w:szCs w:val="24"/>
              </w:rPr>
              <w:t xml:space="preserve">apjungimu nesudaromos sąlygos kitiems rinkoje esantiems </w:t>
            </w:r>
            <w:r w:rsidR="00C05BF3" w:rsidRPr="001B6851">
              <w:rPr>
                <w:bCs/>
                <w:sz w:val="24"/>
                <w:szCs w:val="24"/>
              </w:rPr>
              <w:t xml:space="preserve">potencialiems </w:t>
            </w:r>
            <w:r w:rsidRPr="001B6851">
              <w:rPr>
                <w:bCs/>
                <w:sz w:val="24"/>
                <w:szCs w:val="24"/>
              </w:rPr>
              <w:t>tiekėjams pateikti pasiūlymus</w:t>
            </w:r>
            <w:r w:rsidR="00C05BF3" w:rsidRPr="001B6851">
              <w:rPr>
                <w:bCs/>
                <w:sz w:val="24"/>
                <w:szCs w:val="24"/>
              </w:rPr>
              <w:t xml:space="preserve">, </w:t>
            </w:r>
            <w:r w:rsidR="006B1EE5">
              <w:rPr>
                <w:bCs/>
                <w:sz w:val="24"/>
                <w:szCs w:val="24"/>
              </w:rPr>
              <w:t>kas</w:t>
            </w:r>
            <w:r w:rsidR="00C05BF3" w:rsidRPr="001B6851">
              <w:rPr>
                <w:bCs/>
                <w:sz w:val="24"/>
                <w:szCs w:val="24"/>
              </w:rPr>
              <w:t xml:space="preserve"> </w:t>
            </w:r>
            <w:r w:rsidR="008E791E" w:rsidRPr="001B6851">
              <w:rPr>
                <w:bCs/>
                <w:sz w:val="24"/>
                <w:szCs w:val="24"/>
              </w:rPr>
              <w:t>nesuderinama su Pirkimų  įstatymo 29 straipsnio 1</w:t>
            </w:r>
            <w:r w:rsidR="00FF2859" w:rsidRPr="001B6851">
              <w:rPr>
                <w:rStyle w:val="Puslapioinaosnuoroda"/>
                <w:bCs/>
                <w:sz w:val="24"/>
                <w:szCs w:val="24"/>
              </w:rPr>
              <w:footnoteReference w:id="16"/>
            </w:r>
            <w:r w:rsidR="00FF2859" w:rsidRPr="001B6851">
              <w:rPr>
                <w:bCs/>
                <w:sz w:val="24"/>
                <w:szCs w:val="24"/>
              </w:rPr>
              <w:t>, 2</w:t>
            </w:r>
            <w:r w:rsidR="00FF2859" w:rsidRPr="001B6851">
              <w:rPr>
                <w:rStyle w:val="Puslapioinaosnuoroda"/>
                <w:bCs/>
                <w:sz w:val="24"/>
                <w:szCs w:val="24"/>
              </w:rPr>
              <w:footnoteReference w:id="17"/>
            </w:r>
            <w:r w:rsidR="00FF2859" w:rsidRPr="001B6851">
              <w:rPr>
                <w:bCs/>
                <w:sz w:val="24"/>
                <w:szCs w:val="24"/>
              </w:rPr>
              <w:t xml:space="preserve">, </w:t>
            </w:r>
            <w:r w:rsidR="008E791E" w:rsidRPr="001B6851">
              <w:rPr>
                <w:bCs/>
                <w:sz w:val="24"/>
                <w:szCs w:val="24"/>
              </w:rPr>
              <w:t>3</w:t>
            </w:r>
            <w:r w:rsidR="00FF2859" w:rsidRPr="001B6851">
              <w:rPr>
                <w:rStyle w:val="Puslapioinaosnuoroda"/>
                <w:bCs/>
                <w:sz w:val="24"/>
                <w:szCs w:val="24"/>
              </w:rPr>
              <w:footnoteReference w:id="18"/>
            </w:r>
            <w:r w:rsidR="008E791E" w:rsidRPr="001B6851">
              <w:rPr>
                <w:bCs/>
                <w:sz w:val="24"/>
                <w:szCs w:val="24"/>
              </w:rPr>
              <w:t xml:space="preserve"> dalyse įtvirtin</w:t>
            </w:r>
            <w:r w:rsidR="00C05BF3" w:rsidRPr="001B6851">
              <w:rPr>
                <w:bCs/>
                <w:sz w:val="24"/>
                <w:szCs w:val="24"/>
              </w:rPr>
              <w:t>tais</w:t>
            </w:r>
            <w:r w:rsidR="008E791E" w:rsidRPr="001B6851">
              <w:rPr>
                <w:bCs/>
                <w:sz w:val="24"/>
                <w:szCs w:val="24"/>
              </w:rPr>
              <w:t xml:space="preserve"> </w:t>
            </w:r>
            <w:r w:rsidR="00C05BF3" w:rsidRPr="001B6851">
              <w:rPr>
                <w:bCs/>
                <w:sz w:val="24"/>
                <w:szCs w:val="24"/>
              </w:rPr>
              <w:t>reikalavimais</w:t>
            </w:r>
            <w:r w:rsidR="008E791E" w:rsidRPr="001B6851">
              <w:rPr>
                <w:bCs/>
                <w:sz w:val="24"/>
                <w:szCs w:val="24"/>
              </w:rPr>
              <w:t>.</w:t>
            </w:r>
          </w:p>
          <w:p w14:paraId="2D238A54" w14:textId="44B5F17D" w:rsidR="00927842" w:rsidRDefault="008C772D" w:rsidP="00927842">
            <w:pPr>
              <w:ind w:firstLine="851"/>
              <w:jc w:val="both"/>
              <w:rPr>
                <w:sz w:val="24"/>
                <w:szCs w:val="24"/>
              </w:rPr>
            </w:pPr>
            <w:r>
              <w:rPr>
                <w:sz w:val="24"/>
                <w:szCs w:val="24"/>
              </w:rPr>
              <w:t>Tarnyba atkreipia dėmesį, kad remiantis LAT praktika</w:t>
            </w:r>
            <w:r w:rsidR="003214DC">
              <w:rPr>
                <w:rStyle w:val="Puslapioinaosnuoroda"/>
                <w:sz w:val="24"/>
                <w:szCs w:val="24"/>
              </w:rPr>
              <w:footnoteReference w:id="19"/>
            </w:r>
            <w:r>
              <w:rPr>
                <w:sz w:val="24"/>
                <w:szCs w:val="24"/>
              </w:rPr>
              <w:t xml:space="preserve">, atskirų pirkimo objektų sujungimas į vieną turi būti pagrįstas svarbiomis priežastimis, ypač atsižvelgiant į galimybę, kad atskirų pirkimo objektų sujungimas į vieną lemia mažesnį dalyvių skaičių, nei būtų šiuos pirkimo </w:t>
            </w:r>
            <w:r>
              <w:rPr>
                <w:sz w:val="24"/>
                <w:szCs w:val="24"/>
              </w:rPr>
              <w:lastRenderedPageBreak/>
              <w:t xml:space="preserve">objektus išskaidžius; kelių pirkimo objektų sujungimo į vieną teisėtumo vertinimas pirmiausia priklauso nuo to, ar toks </w:t>
            </w:r>
            <w:r w:rsidR="00751CEA">
              <w:rPr>
                <w:sz w:val="24"/>
                <w:szCs w:val="24"/>
              </w:rPr>
              <w:t>perkančiojo subjekto</w:t>
            </w:r>
            <w:r>
              <w:rPr>
                <w:sz w:val="24"/>
                <w:szCs w:val="24"/>
              </w:rPr>
              <w:t xml:space="preserve"> sprendimas pagrįstas svarbiomis priežastimis ir ar šis sprendimas vienintelis galimas ir būtinas, ar norimo rezultato negalima pasiekti kitomis, mažiau varžančiomis priemonėmis (proporcingumas).</w:t>
            </w:r>
            <w:r w:rsidR="00927842">
              <w:rPr>
                <w:sz w:val="24"/>
                <w:szCs w:val="24"/>
              </w:rPr>
              <w:t xml:space="preserve"> </w:t>
            </w:r>
          </w:p>
          <w:p w14:paraId="4B55C1F0" w14:textId="12F1E029" w:rsidR="00927842" w:rsidRDefault="00477506" w:rsidP="00927842">
            <w:pPr>
              <w:ind w:firstLine="851"/>
              <w:jc w:val="both"/>
              <w:rPr>
                <w:sz w:val="24"/>
                <w:szCs w:val="24"/>
              </w:rPr>
            </w:pPr>
            <w:r w:rsidRPr="00531DAE">
              <w:rPr>
                <w:rStyle w:val="wysiwyg-font-size-medium"/>
                <w:color w:val="000000"/>
                <w:spacing w:val="2"/>
                <w:sz w:val="24"/>
                <w:szCs w:val="24"/>
              </w:rPr>
              <w:t>Atsižvelgiant į nustatytą,</w:t>
            </w:r>
            <w:r w:rsidRPr="00531DAE">
              <w:rPr>
                <w:rStyle w:val="wysiwyg-font-size-medium"/>
                <w:color w:val="000000"/>
                <w:spacing w:val="2"/>
              </w:rPr>
              <w:t xml:space="preserve"> </w:t>
            </w:r>
            <w:r w:rsidR="00EF00E3" w:rsidRPr="00531DAE">
              <w:rPr>
                <w:rStyle w:val="wysiwyg-font-size-medium"/>
                <w:color w:val="000000"/>
                <w:spacing w:val="2"/>
                <w:sz w:val="24"/>
                <w:szCs w:val="24"/>
              </w:rPr>
              <w:t xml:space="preserve"> </w:t>
            </w:r>
            <w:r w:rsidR="00EF00E3" w:rsidRPr="00531DAE">
              <w:rPr>
                <w:bCs/>
                <w:sz w:val="24"/>
                <w:szCs w:val="24"/>
              </w:rPr>
              <w:t xml:space="preserve">Tarnyba konstatuoja, kad </w:t>
            </w:r>
            <w:r w:rsidR="003214DC">
              <w:rPr>
                <w:bCs/>
                <w:sz w:val="24"/>
                <w:szCs w:val="24"/>
              </w:rPr>
              <w:t>Perkantysis subjektas</w:t>
            </w:r>
            <w:r w:rsidR="00EF00E3" w:rsidRPr="00531DAE">
              <w:rPr>
                <w:bCs/>
                <w:sz w:val="24"/>
                <w:szCs w:val="24"/>
              </w:rPr>
              <w:t xml:space="preserve"> nepagrįstai apjung</w:t>
            </w:r>
            <w:r w:rsidR="003214DC">
              <w:rPr>
                <w:bCs/>
                <w:sz w:val="24"/>
                <w:szCs w:val="24"/>
              </w:rPr>
              <w:t>ęs</w:t>
            </w:r>
            <w:r w:rsidR="00EF00E3" w:rsidRPr="00531DAE">
              <w:rPr>
                <w:bCs/>
                <w:sz w:val="24"/>
                <w:szCs w:val="24"/>
              </w:rPr>
              <w:t xml:space="preserve"> Pirkimo objektą ir neišskaid</w:t>
            </w:r>
            <w:r w:rsidR="003214DC">
              <w:rPr>
                <w:bCs/>
                <w:sz w:val="24"/>
                <w:szCs w:val="24"/>
              </w:rPr>
              <w:t>ęs</w:t>
            </w:r>
            <w:r w:rsidR="00EF00E3" w:rsidRPr="00531DAE">
              <w:rPr>
                <w:bCs/>
                <w:sz w:val="24"/>
                <w:szCs w:val="24"/>
              </w:rPr>
              <w:t xml:space="preserve"> jo į atskiras dalis</w:t>
            </w:r>
            <w:r w:rsidR="00FF2859">
              <w:rPr>
                <w:bCs/>
                <w:sz w:val="24"/>
                <w:szCs w:val="24"/>
              </w:rPr>
              <w:t>,</w:t>
            </w:r>
            <w:r w:rsidR="00EF00E3" w:rsidRPr="00531DAE">
              <w:rPr>
                <w:bCs/>
                <w:sz w:val="24"/>
                <w:szCs w:val="24"/>
              </w:rPr>
              <w:t xml:space="preserve"> </w:t>
            </w:r>
            <w:r w:rsidR="00510FC5">
              <w:rPr>
                <w:bCs/>
                <w:sz w:val="24"/>
                <w:szCs w:val="24"/>
              </w:rPr>
              <w:t xml:space="preserve"> apribojo</w:t>
            </w:r>
            <w:r w:rsidR="00C05BF3">
              <w:rPr>
                <w:bCs/>
                <w:sz w:val="24"/>
                <w:szCs w:val="24"/>
              </w:rPr>
              <w:t xml:space="preserve"> tiekėjų konkurenciją ir tokiu būdu</w:t>
            </w:r>
            <w:r w:rsidR="00510FC5">
              <w:rPr>
                <w:bCs/>
                <w:sz w:val="24"/>
                <w:szCs w:val="24"/>
              </w:rPr>
              <w:t xml:space="preserve"> </w:t>
            </w:r>
            <w:r w:rsidR="00EF00E3" w:rsidRPr="00531DAE">
              <w:rPr>
                <w:bCs/>
                <w:sz w:val="24"/>
                <w:szCs w:val="24"/>
              </w:rPr>
              <w:t xml:space="preserve">pažeidė </w:t>
            </w:r>
            <w:r w:rsidR="00860C0F" w:rsidRPr="00531DAE">
              <w:rPr>
                <w:bCs/>
                <w:sz w:val="24"/>
                <w:szCs w:val="24"/>
              </w:rPr>
              <w:t xml:space="preserve">Pirkimų </w:t>
            </w:r>
            <w:r w:rsidR="00860C0F" w:rsidRPr="00531DAE">
              <w:rPr>
                <w:sz w:val="24"/>
                <w:szCs w:val="24"/>
                <w:lang w:eastAsia="zh-CN"/>
              </w:rPr>
              <w:t>į</w:t>
            </w:r>
            <w:r w:rsidR="00EF00E3" w:rsidRPr="00531DAE">
              <w:rPr>
                <w:sz w:val="24"/>
                <w:szCs w:val="24"/>
                <w:lang w:eastAsia="zh-CN"/>
              </w:rPr>
              <w:t>statymo 2</w:t>
            </w:r>
            <w:r w:rsidR="00F920C6" w:rsidRPr="00531DAE">
              <w:rPr>
                <w:sz w:val="24"/>
                <w:szCs w:val="24"/>
                <w:lang w:eastAsia="zh-CN"/>
              </w:rPr>
              <w:t>9</w:t>
            </w:r>
            <w:r w:rsidR="00EF00E3" w:rsidRPr="00531DAE">
              <w:rPr>
                <w:sz w:val="24"/>
                <w:szCs w:val="24"/>
                <w:lang w:eastAsia="zh-CN"/>
              </w:rPr>
              <w:t xml:space="preserve"> straipsnio 1 dalyje įtvirtintus skaidrumo</w:t>
            </w:r>
            <w:r w:rsidR="00860C0F">
              <w:rPr>
                <w:sz w:val="24"/>
                <w:szCs w:val="24"/>
                <w:lang w:eastAsia="zh-CN"/>
              </w:rPr>
              <w:t>,</w:t>
            </w:r>
            <w:r w:rsidR="0075281E">
              <w:rPr>
                <w:sz w:val="24"/>
                <w:szCs w:val="24"/>
                <w:lang w:eastAsia="zh-CN"/>
              </w:rPr>
              <w:t xml:space="preserve"> lygiateisiškumo,</w:t>
            </w:r>
            <w:r w:rsidR="00860C0F">
              <w:rPr>
                <w:sz w:val="24"/>
                <w:szCs w:val="24"/>
                <w:lang w:eastAsia="zh-CN"/>
              </w:rPr>
              <w:t xml:space="preserve"> nediskriminavimo, </w:t>
            </w:r>
            <w:r w:rsidR="00EF00E3" w:rsidRPr="006C5044">
              <w:rPr>
                <w:sz w:val="24"/>
                <w:szCs w:val="24"/>
                <w:lang w:eastAsia="zh-CN"/>
              </w:rPr>
              <w:t xml:space="preserve"> proporcingumo principus</w:t>
            </w:r>
            <w:r w:rsidR="00EF00E3" w:rsidRPr="006C5044">
              <w:rPr>
                <w:bCs/>
                <w:sz w:val="24"/>
                <w:szCs w:val="24"/>
              </w:rPr>
              <w:t xml:space="preserve"> ir neužtikrino pirkimų tikslo siekimo.</w:t>
            </w:r>
            <w:r w:rsidR="000A020D">
              <w:rPr>
                <w:sz w:val="24"/>
                <w:szCs w:val="24"/>
              </w:rPr>
              <w:t xml:space="preserve">       </w:t>
            </w:r>
          </w:p>
        </w:tc>
      </w:tr>
      <w:tr w:rsidR="002868E0" w:rsidRPr="00671F6B" w14:paraId="0E93C283" w14:textId="77777777" w:rsidTr="008C76D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C6622D" w14:textId="77777777" w:rsidR="002868E0" w:rsidRPr="00671F6B" w:rsidRDefault="002868E0" w:rsidP="008D3EBF">
            <w:pPr>
              <w:numPr>
                <w:ilvl w:val="0"/>
                <w:numId w:val="20"/>
              </w:numPr>
              <w:spacing w:after="160" w:line="259" w:lineRule="auto"/>
              <w:ind w:left="0" w:right="172" w:firstLine="0"/>
              <w:contextualSpacing/>
              <w:rPr>
                <w:rFonts w:eastAsia="Calibri"/>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58B823A" w14:textId="7360BF4F" w:rsidR="00E10B7D" w:rsidRDefault="00E10B7D" w:rsidP="008D3EBF">
            <w:pPr>
              <w:rPr>
                <w:rStyle w:val="Grietas"/>
                <w:b w:val="0"/>
                <w:bCs w:val="0"/>
                <w:sz w:val="24"/>
                <w:szCs w:val="24"/>
              </w:rPr>
            </w:pPr>
            <w:r>
              <w:rPr>
                <w:rStyle w:val="Grietas"/>
                <w:b w:val="0"/>
                <w:bCs w:val="0"/>
                <w:sz w:val="24"/>
                <w:szCs w:val="24"/>
              </w:rPr>
              <w:t>Pirkimų įstatymo 95 straipsnio 1 dalies 3</w:t>
            </w:r>
            <w:r>
              <w:rPr>
                <w:rStyle w:val="Puslapioinaosnuoroda"/>
                <w:sz w:val="24"/>
                <w:szCs w:val="24"/>
              </w:rPr>
              <w:footnoteReference w:id="20"/>
            </w:r>
            <w:r>
              <w:rPr>
                <w:rStyle w:val="Grietas"/>
                <w:b w:val="0"/>
                <w:bCs w:val="0"/>
                <w:sz w:val="24"/>
                <w:szCs w:val="24"/>
              </w:rPr>
              <w:t xml:space="preserve"> punktas,</w:t>
            </w:r>
          </w:p>
          <w:p w14:paraId="4AB14AEA" w14:textId="39F5CB78" w:rsidR="002868E0" w:rsidRDefault="005D41A8" w:rsidP="008D3EBF">
            <w:pPr>
              <w:rPr>
                <w:sz w:val="24"/>
                <w:szCs w:val="24"/>
              </w:rPr>
            </w:pPr>
            <w:r w:rsidRPr="00926C44">
              <w:rPr>
                <w:rStyle w:val="Grietas"/>
                <w:b w:val="0"/>
                <w:bCs w:val="0"/>
                <w:sz w:val="24"/>
                <w:szCs w:val="24"/>
              </w:rPr>
              <w:t>Pirkimų  įstatymo 29 straipsnio 1</w:t>
            </w:r>
            <w:r>
              <w:rPr>
                <w:rStyle w:val="Puslapioinaosnuoroda"/>
                <w:sz w:val="24"/>
                <w:szCs w:val="24"/>
              </w:rPr>
              <w:footnoteReference w:id="21"/>
            </w:r>
            <w:r w:rsidRPr="00926C44">
              <w:rPr>
                <w:rStyle w:val="Grietas"/>
                <w:b w:val="0"/>
                <w:bCs w:val="0"/>
                <w:sz w:val="24"/>
                <w:szCs w:val="24"/>
              </w:rPr>
              <w:t xml:space="preserve"> dal</w:t>
            </w:r>
            <w:r>
              <w:rPr>
                <w:rStyle w:val="Grietas"/>
                <w:b w:val="0"/>
                <w:bCs w:val="0"/>
                <w:sz w:val="24"/>
                <w:szCs w:val="24"/>
              </w:rPr>
              <w:t>is</w:t>
            </w:r>
          </w:p>
        </w:tc>
      </w:tr>
      <w:tr w:rsidR="00671F6B" w:rsidRPr="00671F6B" w14:paraId="3C97C8B9" w14:textId="77777777" w:rsidTr="008C76D9">
        <w:tc>
          <w:tcPr>
            <w:tcW w:w="9634" w:type="dxa"/>
            <w:gridSpan w:val="2"/>
            <w:shd w:val="clear" w:color="auto" w:fill="auto"/>
            <w:vAlign w:val="center"/>
          </w:tcPr>
          <w:p w14:paraId="2BD4507C" w14:textId="25F35782" w:rsidR="00363D5B" w:rsidRPr="00AB6709" w:rsidRDefault="00D3238C" w:rsidP="00AB6709">
            <w:pPr>
              <w:tabs>
                <w:tab w:val="left" w:pos="993"/>
              </w:tabs>
              <w:jc w:val="both"/>
              <w:rPr>
                <w:rFonts w:ascii="TimesNewRomanPSMT" w:hAnsi="TimesNewRomanPSMT" w:cs="TimesNewRomanPSMT"/>
                <w:sz w:val="24"/>
                <w:szCs w:val="24"/>
                <w:lang w:eastAsia="lt-LT"/>
              </w:rPr>
            </w:pPr>
            <w:r>
              <w:rPr>
                <w:sz w:val="24"/>
                <w:szCs w:val="24"/>
              </w:rPr>
              <w:t xml:space="preserve">             </w:t>
            </w:r>
            <w:r w:rsidR="00B45168">
              <w:rPr>
                <w:sz w:val="24"/>
                <w:szCs w:val="24"/>
              </w:rPr>
              <w:t xml:space="preserve">Pirkimų sąlygų </w:t>
            </w:r>
            <w:r>
              <w:rPr>
                <w:sz w:val="24"/>
                <w:szCs w:val="24"/>
              </w:rPr>
              <w:t xml:space="preserve"> </w:t>
            </w:r>
            <w:r w:rsidR="00B45168">
              <w:rPr>
                <w:sz w:val="24"/>
                <w:szCs w:val="24"/>
              </w:rPr>
              <w:t>Techninės specifikacijos 19.2</w:t>
            </w:r>
            <w:r w:rsidR="00B45168">
              <w:rPr>
                <w:rStyle w:val="Puslapioinaosnuoroda"/>
                <w:sz w:val="24"/>
                <w:szCs w:val="24"/>
              </w:rPr>
              <w:footnoteReference w:id="22"/>
            </w:r>
            <w:r w:rsidR="00B45168">
              <w:rPr>
                <w:sz w:val="24"/>
                <w:szCs w:val="24"/>
              </w:rPr>
              <w:t xml:space="preserve"> punkte</w:t>
            </w:r>
            <w:r w:rsidR="00D60DA7">
              <w:rPr>
                <w:sz w:val="24"/>
                <w:szCs w:val="24"/>
              </w:rPr>
              <w:t xml:space="preserve"> ir Pirkimų sąlygų 5</w:t>
            </w:r>
            <w:r w:rsidR="00D60DA7">
              <w:rPr>
                <w:rStyle w:val="Puslapioinaosnuoroda"/>
                <w:sz w:val="24"/>
                <w:szCs w:val="24"/>
              </w:rPr>
              <w:footnoteReference w:id="23"/>
            </w:r>
            <w:r w:rsidR="00D60DA7">
              <w:rPr>
                <w:sz w:val="24"/>
                <w:szCs w:val="24"/>
              </w:rPr>
              <w:t xml:space="preserve"> priedo </w:t>
            </w:r>
            <w:r w:rsidR="00B45168">
              <w:rPr>
                <w:sz w:val="24"/>
                <w:szCs w:val="24"/>
              </w:rPr>
              <w:t xml:space="preserve"> </w:t>
            </w:r>
            <w:r w:rsidR="00D60DA7">
              <w:rPr>
                <w:sz w:val="24"/>
                <w:szCs w:val="24"/>
              </w:rPr>
              <w:t xml:space="preserve">3.1 punkte </w:t>
            </w:r>
            <w:r w:rsidR="00B45168">
              <w:rPr>
                <w:sz w:val="24"/>
                <w:szCs w:val="24"/>
              </w:rPr>
              <w:t>nurodyta, kad sutarčiai bus taikomas fiksuoto įkainio, su peržiūra, kainos apskaičiavimo būda</w:t>
            </w:r>
            <w:r w:rsidR="00F338B7">
              <w:rPr>
                <w:sz w:val="24"/>
                <w:szCs w:val="24"/>
              </w:rPr>
              <w:t>s.</w:t>
            </w:r>
            <w:r w:rsidR="00B45168">
              <w:rPr>
                <w:sz w:val="24"/>
                <w:szCs w:val="24"/>
              </w:rPr>
              <w:t xml:space="preserve"> </w:t>
            </w:r>
            <w:r w:rsidR="00F338B7">
              <w:rPr>
                <w:sz w:val="24"/>
                <w:szCs w:val="24"/>
              </w:rPr>
              <w:t xml:space="preserve">Šio </w:t>
            </w:r>
            <w:r w:rsidR="00EE5097">
              <w:rPr>
                <w:sz w:val="24"/>
                <w:szCs w:val="24"/>
              </w:rPr>
              <w:t xml:space="preserve">Techninės specifikacijos minėto </w:t>
            </w:r>
            <w:r w:rsidR="00F338B7">
              <w:rPr>
                <w:sz w:val="24"/>
                <w:szCs w:val="24"/>
              </w:rPr>
              <w:t>punkto 1 lentelėje nurodytos perkamų paslaugų aptarnavimo ir remonto darbų numatomas preliminarus  kiekis valandomis, o</w:t>
            </w:r>
            <w:r w:rsidR="00B45168">
              <w:rPr>
                <w:sz w:val="24"/>
                <w:szCs w:val="24"/>
              </w:rPr>
              <w:t xml:space="preserve"> </w:t>
            </w:r>
            <w:r w:rsidR="00F338B7">
              <w:rPr>
                <w:sz w:val="24"/>
                <w:szCs w:val="24"/>
              </w:rPr>
              <w:t>2 -oje lentelėje įvardintos perkamos paslaugos su keitimo darbais ir detale/mazgu</w:t>
            </w:r>
            <w:r w:rsidR="00253D1E">
              <w:rPr>
                <w:sz w:val="24"/>
                <w:szCs w:val="24"/>
              </w:rPr>
              <w:t xml:space="preserve"> (1 vnt</w:t>
            </w:r>
            <w:r w:rsidR="00253D1E" w:rsidRPr="00803878">
              <w:rPr>
                <w:sz w:val="24"/>
                <w:szCs w:val="24"/>
              </w:rPr>
              <w:t>.), nenurodant perkamų paslaugų preliminaraus kiekio</w:t>
            </w:r>
            <w:r w:rsidR="00441CC5" w:rsidRPr="00803878">
              <w:rPr>
                <w:sz w:val="24"/>
                <w:szCs w:val="24"/>
              </w:rPr>
              <w:t xml:space="preserve"> ar </w:t>
            </w:r>
            <w:r w:rsidR="006B3C91" w:rsidRPr="00803878">
              <w:rPr>
                <w:sz w:val="24"/>
                <w:szCs w:val="24"/>
              </w:rPr>
              <w:t>lyginamojo koeficiento</w:t>
            </w:r>
            <w:r w:rsidR="00441CC5" w:rsidRPr="00803878">
              <w:rPr>
                <w:sz w:val="24"/>
                <w:szCs w:val="24"/>
              </w:rPr>
              <w:t>,</w:t>
            </w:r>
            <w:r w:rsidR="006B3C91" w:rsidRPr="00803878">
              <w:rPr>
                <w:sz w:val="24"/>
                <w:szCs w:val="24"/>
              </w:rPr>
              <w:t xml:space="preserve"> ar </w:t>
            </w:r>
            <w:r w:rsidR="00ED5B9B" w:rsidRPr="00803878">
              <w:rPr>
                <w:sz w:val="24"/>
                <w:szCs w:val="24"/>
              </w:rPr>
              <w:t xml:space="preserve">įkainio </w:t>
            </w:r>
            <w:r w:rsidR="006B3C91" w:rsidRPr="00803878">
              <w:rPr>
                <w:sz w:val="24"/>
                <w:szCs w:val="24"/>
              </w:rPr>
              <w:t>sum</w:t>
            </w:r>
            <w:r w:rsidR="001D6BD5" w:rsidRPr="00803878">
              <w:rPr>
                <w:sz w:val="24"/>
                <w:szCs w:val="24"/>
              </w:rPr>
              <w:t>os</w:t>
            </w:r>
            <w:r w:rsidR="006B3C91" w:rsidRPr="00803878">
              <w:rPr>
                <w:sz w:val="24"/>
                <w:szCs w:val="24"/>
              </w:rPr>
              <w:t xml:space="preserve"> </w:t>
            </w:r>
            <w:r w:rsidR="00583016" w:rsidRPr="00803878">
              <w:rPr>
                <w:sz w:val="24"/>
                <w:szCs w:val="24"/>
              </w:rPr>
              <w:t xml:space="preserve">numatytos </w:t>
            </w:r>
            <w:r w:rsidR="006B3C91" w:rsidRPr="00803878">
              <w:rPr>
                <w:sz w:val="24"/>
                <w:szCs w:val="24"/>
              </w:rPr>
              <w:t>konkrečiai kiekvienai nurodytai paslaug</w:t>
            </w:r>
            <w:r w:rsidR="00ED5B9B" w:rsidRPr="00803878">
              <w:rPr>
                <w:sz w:val="24"/>
                <w:szCs w:val="24"/>
              </w:rPr>
              <w:t>os pozicijai</w:t>
            </w:r>
            <w:r w:rsidR="00F338B7" w:rsidRPr="00803878">
              <w:rPr>
                <w:sz w:val="24"/>
                <w:szCs w:val="24"/>
              </w:rPr>
              <w:t>. Pirkimų sąlygų 1 priede (Pasiūlymo pateikimo</w:t>
            </w:r>
            <w:r w:rsidR="00F338B7">
              <w:rPr>
                <w:sz w:val="24"/>
                <w:szCs w:val="24"/>
              </w:rPr>
              <w:t xml:space="preserve"> forma)</w:t>
            </w:r>
            <w:r w:rsidR="003214DC">
              <w:rPr>
                <w:sz w:val="24"/>
                <w:szCs w:val="24"/>
              </w:rPr>
              <w:t xml:space="preserve"> (toliau - Pasiūlymo forma)</w:t>
            </w:r>
            <w:r w:rsidR="00F338B7">
              <w:rPr>
                <w:sz w:val="24"/>
                <w:szCs w:val="24"/>
              </w:rPr>
              <w:t xml:space="preserve"> 1 lentelėje nurodyti  paslaugų pavadinimai ir numatomas jų preliminarus kiekis</w:t>
            </w:r>
            <w:r w:rsidR="00ED385E">
              <w:rPr>
                <w:sz w:val="24"/>
                <w:szCs w:val="24"/>
              </w:rPr>
              <w:t xml:space="preserve"> bei mato vienetas –</w:t>
            </w:r>
            <w:r w:rsidR="00F338B7">
              <w:rPr>
                <w:sz w:val="24"/>
                <w:szCs w:val="24"/>
              </w:rPr>
              <w:t xml:space="preserve"> valandomis</w:t>
            </w:r>
            <w:r w:rsidR="00ED385E">
              <w:rPr>
                <w:sz w:val="24"/>
                <w:szCs w:val="24"/>
              </w:rPr>
              <w:t xml:space="preserve"> (pvz. 1 pozicija. Biuro įrangos (spausdintuvų, kopijuoklių, daugiafunkcinių įrenginių, tinklo įrangos ir t.t.</w:t>
            </w:r>
            <w:r w:rsidR="008170CF">
              <w:rPr>
                <w:sz w:val="24"/>
                <w:szCs w:val="24"/>
              </w:rPr>
              <w:t xml:space="preserve"> Iš viso 1</w:t>
            </w:r>
            <w:r w:rsidR="003214DC">
              <w:rPr>
                <w:sz w:val="24"/>
                <w:szCs w:val="24"/>
              </w:rPr>
              <w:t>5</w:t>
            </w:r>
            <w:r w:rsidR="008170CF">
              <w:rPr>
                <w:sz w:val="24"/>
                <w:szCs w:val="24"/>
              </w:rPr>
              <w:t xml:space="preserve"> paslaug</w:t>
            </w:r>
            <w:r w:rsidR="003214DC">
              <w:rPr>
                <w:sz w:val="24"/>
                <w:szCs w:val="24"/>
              </w:rPr>
              <w:t>ų</w:t>
            </w:r>
            <w:r w:rsidR="008170CF">
              <w:rPr>
                <w:sz w:val="24"/>
                <w:szCs w:val="24"/>
              </w:rPr>
              <w:t xml:space="preserve"> pozicijų</w:t>
            </w:r>
            <w:r w:rsidR="00ED385E">
              <w:rPr>
                <w:sz w:val="24"/>
                <w:szCs w:val="24"/>
              </w:rPr>
              <w:t>) aptarnavimo /remonto darbų valandos įkainis (100 val.)</w:t>
            </w:r>
            <w:r w:rsidR="00F338B7">
              <w:rPr>
                <w:sz w:val="24"/>
                <w:szCs w:val="24"/>
              </w:rPr>
              <w:t>, o 2 lent</w:t>
            </w:r>
            <w:r w:rsidR="00ED385E">
              <w:rPr>
                <w:sz w:val="24"/>
                <w:szCs w:val="24"/>
              </w:rPr>
              <w:t>elė</w:t>
            </w:r>
            <w:r w:rsidR="00F338B7">
              <w:rPr>
                <w:sz w:val="24"/>
                <w:szCs w:val="24"/>
              </w:rPr>
              <w:t xml:space="preserve">je </w:t>
            </w:r>
            <w:r w:rsidR="00ED385E">
              <w:rPr>
                <w:sz w:val="24"/>
                <w:szCs w:val="24"/>
              </w:rPr>
              <w:t>nurodyti perkamų paslaugų pavadinimai su keitimo darbais-detale ir mazgu (pvz. 18 pozicija. Termoplėvelės keitimo darbai su detale (vnt.), 19 pozicija. Popieriaus paėmimo/atskyrimo mazgo keitimo darbai su detale (vnt.) ir t.t. Iš viso  apie 470</w:t>
            </w:r>
            <w:r w:rsidR="008170CF">
              <w:rPr>
                <w:sz w:val="24"/>
                <w:szCs w:val="24"/>
              </w:rPr>
              <w:t xml:space="preserve"> keitimo darbų su detale</w:t>
            </w:r>
            <w:r w:rsidR="00ED385E">
              <w:rPr>
                <w:sz w:val="24"/>
                <w:szCs w:val="24"/>
              </w:rPr>
              <w:t xml:space="preserve"> pozicijų</w:t>
            </w:r>
            <w:r w:rsidR="008170CF">
              <w:rPr>
                <w:sz w:val="24"/>
                <w:szCs w:val="24"/>
              </w:rPr>
              <w:t>)</w:t>
            </w:r>
            <w:r w:rsidR="00ED385E">
              <w:rPr>
                <w:sz w:val="24"/>
                <w:szCs w:val="24"/>
              </w:rPr>
              <w:t xml:space="preserve">. </w:t>
            </w:r>
            <w:r w:rsidR="003214DC">
              <w:rPr>
                <w:sz w:val="24"/>
                <w:szCs w:val="24"/>
              </w:rPr>
              <w:t>Pagal Pasiūlymo formo</w:t>
            </w:r>
            <w:r w:rsidR="00C06476">
              <w:rPr>
                <w:sz w:val="24"/>
                <w:szCs w:val="24"/>
              </w:rPr>
              <w:t xml:space="preserve">s </w:t>
            </w:r>
            <w:r w:rsidR="003214DC">
              <w:rPr>
                <w:sz w:val="24"/>
                <w:szCs w:val="24"/>
              </w:rPr>
              <w:t xml:space="preserve">1-ą lentelę tiekėjai pildydami </w:t>
            </w:r>
            <w:r w:rsidR="00C06476">
              <w:rPr>
                <w:sz w:val="24"/>
                <w:szCs w:val="24"/>
              </w:rPr>
              <w:t xml:space="preserve"> pasiūlymus </w:t>
            </w:r>
            <w:r w:rsidR="003214DC">
              <w:rPr>
                <w:sz w:val="24"/>
                <w:szCs w:val="24"/>
              </w:rPr>
              <w:t xml:space="preserve">turėjo nurodyti </w:t>
            </w:r>
            <w:r w:rsidR="00C06476">
              <w:rPr>
                <w:sz w:val="24"/>
                <w:szCs w:val="24"/>
              </w:rPr>
              <w:t xml:space="preserve">perkamos paslaugos </w:t>
            </w:r>
            <w:r w:rsidR="003214DC">
              <w:rPr>
                <w:sz w:val="24"/>
                <w:szCs w:val="24"/>
              </w:rPr>
              <w:t>valandinį įkainį pagal nustatytus preliminarius kiekius, o</w:t>
            </w:r>
            <w:r w:rsidR="00ED385E">
              <w:rPr>
                <w:sz w:val="24"/>
                <w:szCs w:val="24"/>
              </w:rPr>
              <w:t xml:space="preserve"> 2 lentelė</w:t>
            </w:r>
            <w:r w:rsidR="00C06476">
              <w:rPr>
                <w:sz w:val="24"/>
                <w:szCs w:val="24"/>
              </w:rPr>
              <w:t xml:space="preserve">je </w:t>
            </w:r>
            <w:r w:rsidR="00ED385E">
              <w:rPr>
                <w:sz w:val="24"/>
                <w:szCs w:val="24"/>
              </w:rPr>
              <w:t xml:space="preserve">turėjo nurodyti kiekvienos perkamos paslaugos su keitimo detale </w:t>
            </w:r>
            <w:r w:rsidR="008170CF">
              <w:rPr>
                <w:sz w:val="24"/>
                <w:szCs w:val="24"/>
              </w:rPr>
              <w:t>vieno</w:t>
            </w:r>
            <w:r w:rsidR="00927842">
              <w:rPr>
                <w:sz w:val="24"/>
                <w:szCs w:val="24"/>
              </w:rPr>
              <w:t xml:space="preserve"> (</w:t>
            </w:r>
            <w:r w:rsidR="008170CF">
              <w:rPr>
                <w:sz w:val="24"/>
                <w:szCs w:val="24"/>
              </w:rPr>
              <w:t>vnt.</w:t>
            </w:r>
            <w:r w:rsidR="00927842">
              <w:rPr>
                <w:sz w:val="24"/>
                <w:szCs w:val="24"/>
              </w:rPr>
              <w:t>)</w:t>
            </w:r>
            <w:r w:rsidR="008170CF">
              <w:rPr>
                <w:sz w:val="24"/>
                <w:szCs w:val="24"/>
              </w:rPr>
              <w:t xml:space="preserve"> </w:t>
            </w:r>
            <w:r w:rsidR="00ED385E">
              <w:rPr>
                <w:sz w:val="24"/>
                <w:szCs w:val="24"/>
              </w:rPr>
              <w:t>įkainį</w:t>
            </w:r>
            <w:r w:rsidR="001D6BD5">
              <w:rPr>
                <w:sz w:val="24"/>
                <w:szCs w:val="24"/>
                <w:u w:val="single"/>
              </w:rPr>
              <w:t>.</w:t>
            </w:r>
            <w:r w:rsidR="008170CF">
              <w:rPr>
                <w:sz w:val="24"/>
                <w:szCs w:val="24"/>
              </w:rPr>
              <w:t xml:space="preserve"> B</w:t>
            </w:r>
            <w:r w:rsidR="00ED385E">
              <w:rPr>
                <w:sz w:val="24"/>
                <w:szCs w:val="24"/>
              </w:rPr>
              <w:t>endrą pasiūlymo kainą vertinimui sudarė</w:t>
            </w:r>
            <w:r w:rsidR="008170CF">
              <w:rPr>
                <w:sz w:val="24"/>
                <w:szCs w:val="24"/>
              </w:rPr>
              <w:t xml:space="preserve"> 1  ir 2 lentelės paslaugų įkainių suma taikant 0,5 koeficientą. </w:t>
            </w:r>
            <w:r w:rsidR="00927842">
              <w:rPr>
                <w:sz w:val="24"/>
                <w:szCs w:val="24"/>
              </w:rPr>
              <w:t>Pažymėtina, kad</w:t>
            </w:r>
            <w:r w:rsidR="00B476FA">
              <w:rPr>
                <w:sz w:val="24"/>
                <w:szCs w:val="24"/>
              </w:rPr>
              <w:t xml:space="preserve">  Perkantysis subjektas  </w:t>
            </w:r>
            <w:r w:rsidR="00C06476">
              <w:rPr>
                <w:sz w:val="24"/>
                <w:szCs w:val="24"/>
              </w:rPr>
              <w:t>Pasiūlymo formos</w:t>
            </w:r>
            <w:r w:rsidR="00B476FA">
              <w:rPr>
                <w:sz w:val="24"/>
                <w:szCs w:val="24"/>
              </w:rPr>
              <w:t xml:space="preserve"> 2 lentelėje nurodė konkrečius paslaugų su keitimo detale pavadinimus, </w:t>
            </w:r>
            <w:r w:rsidR="00B476FA" w:rsidRPr="00803878">
              <w:rPr>
                <w:sz w:val="24"/>
                <w:szCs w:val="24"/>
              </w:rPr>
              <w:t>tačiau nenustatė</w:t>
            </w:r>
            <w:r w:rsidR="00803878" w:rsidRPr="00803878">
              <w:rPr>
                <w:sz w:val="24"/>
                <w:szCs w:val="24"/>
              </w:rPr>
              <w:t>:</w:t>
            </w:r>
            <w:r w:rsidR="00B476FA" w:rsidRPr="00803878">
              <w:rPr>
                <w:sz w:val="24"/>
                <w:szCs w:val="24"/>
              </w:rPr>
              <w:t xml:space="preserve"> </w:t>
            </w:r>
            <w:r w:rsidR="00803878" w:rsidRPr="00803878">
              <w:rPr>
                <w:sz w:val="24"/>
                <w:szCs w:val="24"/>
              </w:rPr>
              <w:t xml:space="preserve">ar </w:t>
            </w:r>
            <w:r w:rsidR="00B476FA" w:rsidRPr="00803878">
              <w:rPr>
                <w:sz w:val="24"/>
                <w:szCs w:val="24"/>
              </w:rPr>
              <w:t xml:space="preserve">minimalių, preliminarių </w:t>
            </w:r>
            <w:r w:rsidR="00363D5B" w:rsidRPr="00803878">
              <w:rPr>
                <w:sz w:val="24"/>
                <w:szCs w:val="24"/>
              </w:rPr>
              <w:t xml:space="preserve">numatomų paslaugų </w:t>
            </w:r>
            <w:r w:rsidR="00B476FA" w:rsidRPr="00803878">
              <w:rPr>
                <w:sz w:val="24"/>
                <w:szCs w:val="24"/>
              </w:rPr>
              <w:t xml:space="preserve">kiekių pagal kuriuos būtų galima spręsti apie numatomas atlikti remonto paslaugų apimtis, </w:t>
            </w:r>
            <w:r w:rsidR="00803878" w:rsidRPr="00803878">
              <w:rPr>
                <w:sz w:val="24"/>
                <w:szCs w:val="24"/>
              </w:rPr>
              <w:t>ar</w:t>
            </w:r>
            <w:r w:rsidR="001D6BD5" w:rsidRPr="00803878">
              <w:rPr>
                <w:sz w:val="24"/>
                <w:szCs w:val="24"/>
              </w:rPr>
              <w:t xml:space="preserve"> </w:t>
            </w:r>
            <w:r w:rsidR="00803878" w:rsidRPr="00803878">
              <w:rPr>
                <w:sz w:val="24"/>
                <w:szCs w:val="24"/>
              </w:rPr>
              <w:t xml:space="preserve">lyginamojo svorio </w:t>
            </w:r>
            <w:r w:rsidR="001D6BD5" w:rsidRPr="00803878">
              <w:rPr>
                <w:sz w:val="24"/>
                <w:szCs w:val="24"/>
              </w:rPr>
              <w:t xml:space="preserve">kiekvienai </w:t>
            </w:r>
            <w:r w:rsidR="00ED5B9B" w:rsidRPr="00803878">
              <w:rPr>
                <w:sz w:val="24"/>
                <w:szCs w:val="24"/>
              </w:rPr>
              <w:t xml:space="preserve">konkrečiai </w:t>
            </w:r>
            <w:r w:rsidR="001D6BD5" w:rsidRPr="00803878">
              <w:rPr>
                <w:sz w:val="24"/>
                <w:szCs w:val="24"/>
              </w:rPr>
              <w:t>perkamai paslaugai</w:t>
            </w:r>
            <w:r w:rsidR="00803878" w:rsidRPr="00803878">
              <w:rPr>
                <w:sz w:val="24"/>
                <w:szCs w:val="24"/>
              </w:rPr>
              <w:t>,</w:t>
            </w:r>
            <w:r w:rsidR="001D6BD5" w:rsidRPr="00803878">
              <w:rPr>
                <w:sz w:val="24"/>
                <w:szCs w:val="24"/>
              </w:rPr>
              <w:t xml:space="preserve"> ar </w:t>
            </w:r>
            <w:r w:rsidR="00803878" w:rsidRPr="00803878">
              <w:rPr>
                <w:sz w:val="24"/>
                <w:szCs w:val="24"/>
              </w:rPr>
              <w:t xml:space="preserve">įkainių sumos </w:t>
            </w:r>
            <w:r w:rsidR="00583016" w:rsidRPr="00803878">
              <w:rPr>
                <w:sz w:val="24"/>
                <w:szCs w:val="24"/>
              </w:rPr>
              <w:t xml:space="preserve">konkrečiai </w:t>
            </w:r>
            <w:r w:rsidR="00803878" w:rsidRPr="00803878">
              <w:rPr>
                <w:sz w:val="24"/>
                <w:szCs w:val="24"/>
              </w:rPr>
              <w:t xml:space="preserve">šių </w:t>
            </w:r>
            <w:r w:rsidR="00583016" w:rsidRPr="00803878">
              <w:rPr>
                <w:sz w:val="24"/>
                <w:szCs w:val="24"/>
              </w:rPr>
              <w:t>nurodytų pozicijų</w:t>
            </w:r>
            <w:r w:rsidR="001D6BD5" w:rsidRPr="00803878">
              <w:rPr>
                <w:sz w:val="24"/>
                <w:szCs w:val="24"/>
              </w:rPr>
              <w:t xml:space="preserve">, </w:t>
            </w:r>
            <w:r w:rsidR="00B476FA" w:rsidRPr="00803878">
              <w:rPr>
                <w:sz w:val="24"/>
                <w:szCs w:val="24"/>
              </w:rPr>
              <w:t>tik apsiribojo  nu</w:t>
            </w:r>
            <w:r w:rsidR="00803878" w:rsidRPr="00803878">
              <w:rPr>
                <w:sz w:val="24"/>
                <w:szCs w:val="24"/>
              </w:rPr>
              <w:t>statydamas</w:t>
            </w:r>
            <w:r w:rsidR="00363D5B" w:rsidRPr="00803878">
              <w:rPr>
                <w:sz w:val="24"/>
                <w:szCs w:val="24"/>
              </w:rPr>
              <w:t>, jog tiekėja</w:t>
            </w:r>
            <w:r w:rsidR="00000A6E" w:rsidRPr="00803878">
              <w:rPr>
                <w:sz w:val="24"/>
                <w:szCs w:val="24"/>
              </w:rPr>
              <w:t>i</w:t>
            </w:r>
            <w:r w:rsidR="00363D5B">
              <w:rPr>
                <w:sz w:val="24"/>
                <w:szCs w:val="24"/>
              </w:rPr>
              <w:t xml:space="preserve"> turi pateikti pasiūlymuose kiekvienos remonto paslaugos su keitimo detale mato vieneto įkainį, o bendrą pasiūlymo kainą vertinimui (palyginimui) sudarė </w:t>
            </w:r>
            <w:r w:rsidR="00C06476">
              <w:rPr>
                <w:sz w:val="24"/>
                <w:szCs w:val="24"/>
              </w:rPr>
              <w:t xml:space="preserve"> abiejų lentelių </w:t>
            </w:r>
            <w:r w:rsidR="00363D5B">
              <w:rPr>
                <w:sz w:val="24"/>
                <w:szCs w:val="24"/>
              </w:rPr>
              <w:t xml:space="preserve">įkainių suma, </w:t>
            </w:r>
            <w:r w:rsidR="00000A6E">
              <w:rPr>
                <w:sz w:val="24"/>
                <w:szCs w:val="24"/>
              </w:rPr>
              <w:t xml:space="preserve">bendrai </w:t>
            </w:r>
            <w:r w:rsidR="00363D5B">
              <w:rPr>
                <w:sz w:val="24"/>
                <w:szCs w:val="24"/>
              </w:rPr>
              <w:t>pritaikant koeficientą 0,5</w:t>
            </w:r>
            <w:r w:rsidR="00000A6E">
              <w:rPr>
                <w:sz w:val="24"/>
                <w:szCs w:val="24"/>
              </w:rPr>
              <w:t>. Perkantysis subjektas</w:t>
            </w:r>
            <w:r w:rsidR="00794957">
              <w:rPr>
                <w:sz w:val="24"/>
                <w:szCs w:val="24"/>
              </w:rPr>
              <w:t xml:space="preserve"> pasirinktą Pirkimo kainodarą grindė</w:t>
            </w:r>
            <w:r w:rsidR="00794957">
              <w:rPr>
                <w:rStyle w:val="Puslapioinaosnuoroda"/>
                <w:sz w:val="24"/>
                <w:szCs w:val="24"/>
              </w:rPr>
              <w:footnoteReference w:id="24"/>
            </w:r>
            <w:r w:rsidR="00794957">
              <w:rPr>
                <w:sz w:val="24"/>
                <w:szCs w:val="24"/>
              </w:rPr>
              <w:t xml:space="preserve"> Kainodaros </w:t>
            </w:r>
            <w:r w:rsidR="00000A6E">
              <w:rPr>
                <w:rFonts w:ascii="TimesNewRomanPSMT" w:hAnsi="TimesNewRomanPSMT" w:cs="TimesNewRomanPSMT"/>
                <w:sz w:val="24"/>
                <w:szCs w:val="24"/>
                <w:lang w:eastAsia="lt-LT"/>
              </w:rPr>
              <w:t>16</w:t>
            </w:r>
            <w:r w:rsidR="00794957">
              <w:rPr>
                <w:rStyle w:val="Puslapioinaosnuoroda"/>
                <w:rFonts w:ascii="TimesNewRomanPSMT" w:hAnsi="TimesNewRomanPSMT" w:cs="TimesNewRomanPSMT"/>
                <w:sz w:val="24"/>
                <w:szCs w:val="24"/>
                <w:lang w:eastAsia="lt-LT"/>
              </w:rPr>
              <w:footnoteReference w:id="25"/>
            </w:r>
            <w:r w:rsidR="00000A6E">
              <w:rPr>
                <w:rFonts w:ascii="TimesNewRomanPSMT" w:hAnsi="TimesNewRomanPSMT" w:cs="TimesNewRomanPSMT"/>
                <w:sz w:val="24"/>
                <w:szCs w:val="24"/>
                <w:lang w:eastAsia="lt-LT"/>
              </w:rPr>
              <w:t xml:space="preserve"> p</w:t>
            </w:r>
            <w:r w:rsidR="00794957">
              <w:rPr>
                <w:rFonts w:ascii="TimesNewRomanPSMT" w:hAnsi="TimesNewRomanPSMT" w:cs="TimesNewRomanPSMT"/>
                <w:sz w:val="24"/>
                <w:szCs w:val="24"/>
                <w:lang w:eastAsia="lt-LT"/>
              </w:rPr>
              <w:t>unkto</w:t>
            </w:r>
            <w:r w:rsidR="00000A6E">
              <w:rPr>
                <w:rFonts w:ascii="TimesNewRomanPSMT" w:hAnsi="TimesNewRomanPSMT" w:cs="TimesNewRomanPSMT"/>
                <w:sz w:val="24"/>
                <w:szCs w:val="24"/>
                <w:lang w:eastAsia="lt-LT"/>
              </w:rPr>
              <w:t xml:space="preserve"> nuostatomis, </w:t>
            </w:r>
            <w:r w:rsidR="00794957">
              <w:rPr>
                <w:rFonts w:ascii="TimesNewRomanPSMT" w:hAnsi="TimesNewRomanPSMT" w:cs="TimesNewRomanPSMT"/>
                <w:sz w:val="24"/>
                <w:szCs w:val="24"/>
                <w:lang w:eastAsia="lt-LT"/>
              </w:rPr>
              <w:t>nurodė, kad „</w:t>
            </w:r>
            <w:r w:rsidR="00000A6E">
              <w:rPr>
                <w:rFonts w:ascii="TimesNewRomanPSMT" w:hAnsi="TimesNewRomanPSMT" w:cs="TimesNewRomanPSMT"/>
                <w:sz w:val="24"/>
                <w:szCs w:val="24"/>
                <w:lang w:eastAsia="lt-LT"/>
              </w:rPr>
              <w:t>buvo įvestas lyginamasis koeficientas, kuris</w:t>
            </w:r>
            <w:r w:rsidR="00794957">
              <w:rPr>
                <w:rFonts w:ascii="TimesNewRomanPSMT" w:hAnsi="TimesNewRomanPSMT" w:cs="TimesNewRomanPSMT"/>
                <w:sz w:val="24"/>
                <w:szCs w:val="24"/>
                <w:lang w:eastAsia="lt-LT"/>
              </w:rPr>
              <w:t xml:space="preserve"> </w:t>
            </w:r>
            <w:r w:rsidR="00000A6E">
              <w:rPr>
                <w:rFonts w:ascii="TimesNewRomanPSMT" w:hAnsi="TimesNewRomanPSMT" w:cs="TimesNewRomanPSMT"/>
                <w:sz w:val="24"/>
                <w:szCs w:val="24"/>
                <w:lang w:eastAsia="lt-LT"/>
              </w:rPr>
              <w:t>suprantamas kaip rodiklis,</w:t>
            </w:r>
            <w:r w:rsidR="00794957">
              <w:rPr>
                <w:rFonts w:ascii="TimesNewRomanPSMT" w:hAnsi="TimesNewRomanPSMT" w:cs="TimesNewRomanPSMT"/>
                <w:sz w:val="24"/>
                <w:szCs w:val="24"/>
                <w:lang w:eastAsia="lt-LT"/>
              </w:rPr>
              <w:t xml:space="preserve"> </w:t>
            </w:r>
            <w:r w:rsidR="00000A6E">
              <w:rPr>
                <w:rFonts w:ascii="TimesNewRomanPSMT" w:hAnsi="TimesNewRomanPSMT" w:cs="TimesNewRomanPSMT"/>
                <w:sz w:val="24"/>
                <w:szCs w:val="24"/>
                <w:lang w:eastAsia="lt-LT"/>
              </w:rPr>
              <w:t>nurodantis perkamo objekto sudėtinių dalių kiekio proporcinį pasiskirstymą.</w:t>
            </w:r>
            <w:r w:rsidR="00794957">
              <w:rPr>
                <w:rFonts w:ascii="TimesNewRomanPSMT" w:hAnsi="TimesNewRomanPSMT" w:cs="TimesNewRomanPSMT"/>
                <w:sz w:val="24"/>
                <w:szCs w:val="24"/>
                <w:lang w:eastAsia="lt-LT"/>
              </w:rPr>
              <w:t xml:space="preserve"> </w:t>
            </w:r>
            <w:r w:rsidR="00000A6E">
              <w:rPr>
                <w:rFonts w:ascii="TimesNewRomanPSMT" w:hAnsi="TimesNewRomanPSMT" w:cs="TimesNewRomanPSMT"/>
                <w:sz w:val="24"/>
                <w:szCs w:val="24"/>
                <w:lang w:eastAsia="lt-LT"/>
              </w:rPr>
              <w:t xml:space="preserve">Turima </w:t>
            </w:r>
            <w:r w:rsidR="00000A6E">
              <w:rPr>
                <w:rFonts w:ascii="TimesNewRomanPSMT" w:hAnsi="TimesNewRomanPSMT" w:cs="TimesNewRomanPSMT"/>
                <w:sz w:val="24"/>
                <w:szCs w:val="24"/>
                <w:lang w:eastAsia="lt-LT"/>
              </w:rPr>
              <w:lastRenderedPageBreak/>
              <w:t xml:space="preserve">praktika rodo, </w:t>
            </w:r>
            <w:r w:rsidR="00000A6E" w:rsidRPr="00AB6709">
              <w:rPr>
                <w:rFonts w:ascii="TimesNewRomanPSMT" w:hAnsi="TimesNewRomanPSMT" w:cs="TimesNewRomanPSMT"/>
                <w:sz w:val="24"/>
                <w:szCs w:val="24"/>
                <w:u w:val="single"/>
                <w:lang w:eastAsia="lt-LT"/>
              </w:rPr>
              <w:t>kad ne visos pirkime įvardintos ir numatytos įkainių pozicijos bus</w:t>
            </w:r>
            <w:r w:rsidR="00794957" w:rsidRPr="00AB6709">
              <w:rPr>
                <w:rFonts w:ascii="TimesNewRomanPSMT" w:hAnsi="TimesNewRomanPSMT" w:cs="TimesNewRomanPSMT"/>
                <w:sz w:val="24"/>
                <w:szCs w:val="24"/>
                <w:u w:val="single"/>
                <w:lang w:eastAsia="lt-LT"/>
              </w:rPr>
              <w:t xml:space="preserve"> </w:t>
            </w:r>
            <w:r w:rsidR="00000A6E" w:rsidRPr="00AB6709">
              <w:rPr>
                <w:rFonts w:ascii="TimesNewRomanPSMT" w:hAnsi="TimesNewRomanPSMT" w:cs="TimesNewRomanPSMT"/>
                <w:sz w:val="24"/>
                <w:szCs w:val="24"/>
                <w:u w:val="single"/>
                <w:lang w:eastAsia="lt-LT"/>
              </w:rPr>
              <w:t>naudojamos</w:t>
            </w:r>
            <w:r w:rsidR="00000A6E">
              <w:rPr>
                <w:rFonts w:ascii="TimesNewRomanPSMT" w:hAnsi="TimesNewRomanPSMT" w:cs="TimesNewRomanPSMT"/>
                <w:sz w:val="24"/>
                <w:szCs w:val="24"/>
                <w:lang w:eastAsia="lt-LT"/>
              </w:rPr>
              <w:t xml:space="preserve"> sutarties vykdymo metu, rengiantis pirkimui manyta, kad </w:t>
            </w:r>
            <w:r w:rsidR="00000A6E" w:rsidRPr="00F92BC2">
              <w:rPr>
                <w:rFonts w:ascii="TimesNewRomanPSMT" w:hAnsi="TimesNewRomanPSMT" w:cs="TimesNewRomanPSMT"/>
                <w:sz w:val="24"/>
                <w:szCs w:val="24"/>
                <w:u w:val="single"/>
                <w:lang w:eastAsia="lt-LT"/>
              </w:rPr>
              <w:t>tikimybė tam tikros</w:t>
            </w:r>
            <w:r w:rsidR="00794957" w:rsidRPr="00F92BC2">
              <w:rPr>
                <w:rFonts w:ascii="TimesNewRomanPSMT" w:hAnsi="TimesNewRomanPSMT" w:cs="TimesNewRomanPSMT"/>
                <w:sz w:val="24"/>
                <w:szCs w:val="24"/>
                <w:u w:val="single"/>
                <w:lang w:eastAsia="lt-LT"/>
              </w:rPr>
              <w:t xml:space="preserve"> </w:t>
            </w:r>
            <w:r w:rsidR="00000A6E" w:rsidRPr="00F92BC2">
              <w:rPr>
                <w:rFonts w:ascii="TimesNewRomanPSMT" w:hAnsi="TimesNewRomanPSMT" w:cs="TimesNewRomanPSMT"/>
                <w:sz w:val="24"/>
                <w:szCs w:val="24"/>
                <w:u w:val="single"/>
                <w:lang w:eastAsia="lt-LT"/>
              </w:rPr>
              <w:t>paslaugos poreikiui yra apie 50 procentų</w:t>
            </w:r>
            <w:r w:rsidR="00000A6E">
              <w:rPr>
                <w:rFonts w:ascii="TimesNewRomanPSMT" w:hAnsi="TimesNewRomanPSMT" w:cs="TimesNewRomanPSMT"/>
                <w:sz w:val="24"/>
                <w:szCs w:val="24"/>
                <w:lang w:eastAsia="lt-LT"/>
              </w:rPr>
              <w:t xml:space="preserve"> (t. y</w:t>
            </w:r>
            <w:r w:rsidR="00000A6E" w:rsidRPr="00794957">
              <w:rPr>
                <w:rFonts w:ascii="TimesNewRomanPSMT" w:hAnsi="TimesNewRomanPSMT" w:cs="TimesNewRomanPSMT"/>
                <w:sz w:val="24"/>
                <w:szCs w:val="24"/>
                <w:u w:val="single"/>
                <w:lang w:eastAsia="lt-LT"/>
              </w:rPr>
              <w:t>. arba bus poreikis, arba nebus poreikio</w:t>
            </w:r>
            <w:r w:rsidR="00000A6E">
              <w:rPr>
                <w:rFonts w:ascii="TimesNewRomanPSMT" w:hAnsi="TimesNewRomanPSMT" w:cs="TimesNewRomanPSMT"/>
                <w:sz w:val="24"/>
                <w:szCs w:val="24"/>
                <w:lang w:eastAsia="lt-LT"/>
              </w:rPr>
              <w:t>), ir pagal tai</w:t>
            </w:r>
            <w:r w:rsidR="00794957">
              <w:rPr>
                <w:rFonts w:ascii="TimesNewRomanPSMT" w:hAnsi="TimesNewRomanPSMT" w:cs="TimesNewRomanPSMT"/>
                <w:sz w:val="24"/>
                <w:szCs w:val="24"/>
                <w:lang w:eastAsia="lt-LT"/>
              </w:rPr>
              <w:t xml:space="preserve"> </w:t>
            </w:r>
            <w:r w:rsidR="00000A6E">
              <w:rPr>
                <w:rFonts w:ascii="TimesNewRomanPSMT" w:hAnsi="TimesNewRomanPSMT" w:cs="TimesNewRomanPSMT"/>
                <w:sz w:val="24"/>
                <w:szCs w:val="24"/>
                <w:lang w:eastAsia="lt-LT"/>
              </w:rPr>
              <w:t xml:space="preserve">nustatytas galimas </w:t>
            </w:r>
            <w:r w:rsidR="00794957">
              <w:rPr>
                <w:rFonts w:ascii="TimesNewRomanPSMT" w:hAnsi="TimesNewRomanPSMT" w:cs="TimesNewRomanPSMT"/>
                <w:sz w:val="24"/>
                <w:szCs w:val="24"/>
                <w:lang w:eastAsia="lt-LT"/>
              </w:rPr>
              <w:t>te</w:t>
            </w:r>
            <w:r w:rsidR="00580B2F">
              <w:rPr>
                <w:rFonts w:ascii="TimesNewRomanPSMT" w:hAnsi="TimesNewRomanPSMT" w:cs="TimesNewRomanPSMT"/>
                <w:sz w:val="24"/>
                <w:szCs w:val="24"/>
                <w:lang w:eastAsia="lt-LT"/>
              </w:rPr>
              <w:t>i</w:t>
            </w:r>
            <w:r w:rsidR="00794957">
              <w:rPr>
                <w:rFonts w:ascii="TimesNewRomanPSMT" w:hAnsi="TimesNewRomanPSMT" w:cs="TimesNewRomanPSMT"/>
                <w:sz w:val="24"/>
                <w:szCs w:val="24"/>
                <w:lang w:eastAsia="lt-LT"/>
              </w:rPr>
              <w:t>ktinų</w:t>
            </w:r>
            <w:r w:rsidR="00000A6E">
              <w:rPr>
                <w:rFonts w:ascii="TimesNewRomanPSMT" w:hAnsi="TimesNewRomanPSMT" w:cs="TimesNewRomanPSMT"/>
                <w:sz w:val="24"/>
                <w:szCs w:val="24"/>
                <w:lang w:eastAsia="lt-LT"/>
              </w:rPr>
              <w:t xml:space="preserve"> paslaugų koeficientas 0,5.</w:t>
            </w:r>
            <w:r w:rsidR="00794957">
              <w:rPr>
                <w:rFonts w:ascii="TimesNewRomanPSMT" w:hAnsi="TimesNewRomanPSMT" w:cs="TimesNewRomanPSMT"/>
                <w:sz w:val="24"/>
                <w:szCs w:val="24"/>
                <w:lang w:eastAsia="lt-LT"/>
              </w:rPr>
              <w:t xml:space="preserve">“ </w:t>
            </w:r>
            <w:r w:rsidR="00580B2F">
              <w:rPr>
                <w:rFonts w:ascii="TimesNewRomanPSMT" w:hAnsi="TimesNewRomanPSMT" w:cs="TimesNewRomanPSMT"/>
                <w:sz w:val="24"/>
                <w:szCs w:val="24"/>
                <w:lang w:eastAsia="lt-LT"/>
              </w:rPr>
              <w:t xml:space="preserve"> Vertinamu atveju </w:t>
            </w:r>
            <w:r w:rsidR="00C06476">
              <w:rPr>
                <w:rFonts w:ascii="TimesNewRomanPSMT" w:hAnsi="TimesNewRomanPSMT" w:cs="TimesNewRomanPSMT"/>
                <w:sz w:val="24"/>
                <w:szCs w:val="24"/>
                <w:lang w:eastAsia="lt-LT"/>
              </w:rPr>
              <w:t xml:space="preserve">Perkantysis subjektas nurodo, kad perkami kiekiai nėra žinomi, </w:t>
            </w:r>
            <w:r w:rsidR="00814385">
              <w:rPr>
                <w:rFonts w:ascii="TimesNewRomanPSMT" w:hAnsi="TimesNewRomanPSMT" w:cs="TimesNewRomanPSMT"/>
                <w:sz w:val="24"/>
                <w:szCs w:val="24"/>
                <w:lang w:eastAsia="lt-LT"/>
              </w:rPr>
              <w:t xml:space="preserve">nėra iš anksto žinoma kiek ir kokių </w:t>
            </w:r>
            <w:r w:rsidR="00F92BC2">
              <w:rPr>
                <w:rFonts w:ascii="TimesNewRomanPSMT" w:hAnsi="TimesNewRomanPSMT" w:cs="TimesNewRomanPSMT"/>
                <w:sz w:val="24"/>
                <w:szCs w:val="24"/>
                <w:lang w:eastAsia="lt-LT"/>
              </w:rPr>
              <w:t xml:space="preserve">remontuotinų </w:t>
            </w:r>
            <w:r w:rsidR="00814385">
              <w:rPr>
                <w:rFonts w:ascii="TimesNewRomanPSMT" w:hAnsi="TimesNewRomanPSMT" w:cs="TimesNewRomanPSMT"/>
                <w:sz w:val="24"/>
                <w:szCs w:val="24"/>
                <w:lang w:eastAsia="lt-LT"/>
              </w:rPr>
              <w:t>detalių gali reikti pakeisti</w:t>
            </w:r>
            <w:r w:rsidR="00AB6709">
              <w:rPr>
                <w:rFonts w:ascii="TimesNewRomanPSMT" w:hAnsi="TimesNewRomanPSMT" w:cs="TimesNewRomanPSMT"/>
                <w:sz w:val="24"/>
                <w:szCs w:val="24"/>
                <w:lang w:eastAsia="lt-LT"/>
              </w:rPr>
              <w:t>, neaišku ar iš viso reikės jas keisti</w:t>
            </w:r>
            <w:r w:rsidR="00C06476">
              <w:rPr>
                <w:rFonts w:ascii="TimesNewRomanPSMT" w:hAnsi="TimesNewRomanPSMT" w:cs="TimesNewRomanPSMT"/>
                <w:sz w:val="24"/>
                <w:szCs w:val="24"/>
                <w:lang w:eastAsia="lt-LT"/>
              </w:rPr>
              <w:t>,</w:t>
            </w:r>
            <w:r w:rsidR="00AB6709">
              <w:rPr>
                <w:rFonts w:ascii="TimesNewRomanPSMT" w:hAnsi="TimesNewRomanPSMT" w:cs="TimesNewRomanPSMT"/>
                <w:sz w:val="24"/>
                <w:szCs w:val="24"/>
                <w:lang w:eastAsia="lt-LT"/>
              </w:rPr>
              <w:t xml:space="preserve"> t. y. paslaugų remonto su keitimo detale </w:t>
            </w:r>
            <w:r w:rsidR="00F92BC2">
              <w:rPr>
                <w:rFonts w:ascii="TimesNewRomanPSMT" w:hAnsi="TimesNewRomanPSMT" w:cs="TimesNewRomanPSMT"/>
                <w:sz w:val="24"/>
                <w:szCs w:val="24"/>
                <w:lang w:eastAsia="lt-LT"/>
              </w:rPr>
              <w:t xml:space="preserve">gali būti </w:t>
            </w:r>
            <w:r w:rsidR="00AB6709">
              <w:rPr>
                <w:rFonts w:ascii="TimesNewRomanPSMT" w:hAnsi="TimesNewRomanPSMT" w:cs="TimesNewRomanPSMT"/>
                <w:sz w:val="24"/>
                <w:szCs w:val="24"/>
                <w:lang w:eastAsia="lt-LT"/>
              </w:rPr>
              <w:t>perkami skirtingi kiekiai</w:t>
            </w:r>
            <w:r w:rsidR="00814385">
              <w:rPr>
                <w:rFonts w:ascii="TimesNewRomanPSMT" w:hAnsi="TimesNewRomanPSMT" w:cs="TimesNewRomanPSMT"/>
                <w:sz w:val="24"/>
                <w:szCs w:val="24"/>
                <w:lang w:eastAsia="lt-LT"/>
              </w:rPr>
              <w:t>, tačiau Perkantysis subjektas nustato visoms keistinoms remonto paslaugoms su detale vienodą 0,5 koeficientą.</w:t>
            </w:r>
            <w:r w:rsidR="00794957">
              <w:rPr>
                <w:rFonts w:ascii="TimesNewRomanPSMT" w:hAnsi="TimesNewRomanPSMT" w:cs="TimesNewRomanPSMT"/>
                <w:sz w:val="24"/>
                <w:szCs w:val="24"/>
                <w:lang w:eastAsia="lt-LT"/>
              </w:rPr>
              <w:t xml:space="preserve"> Pažymėtina, kad Perkantysis subjektas neteisingai taikė fiksuoto įkainio  kainodarą</w:t>
            </w:r>
            <w:r w:rsidR="00580B2F">
              <w:rPr>
                <w:rStyle w:val="Puslapioinaosnuoroda"/>
                <w:rFonts w:ascii="TimesNewRomanPSMT" w:hAnsi="TimesNewRomanPSMT" w:cs="TimesNewRomanPSMT"/>
                <w:sz w:val="24"/>
                <w:szCs w:val="24"/>
                <w:lang w:eastAsia="lt-LT"/>
              </w:rPr>
              <w:footnoteReference w:id="26"/>
            </w:r>
            <w:r w:rsidR="00794957">
              <w:rPr>
                <w:rFonts w:ascii="TimesNewRomanPSMT" w:hAnsi="TimesNewRomanPSMT" w:cs="TimesNewRomanPSMT"/>
                <w:sz w:val="24"/>
                <w:szCs w:val="24"/>
                <w:lang w:eastAsia="lt-LT"/>
              </w:rPr>
              <w:t>, nes</w:t>
            </w:r>
            <w:r w:rsidR="00926C44">
              <w:rPr>
                <w:rFonts w:ascii="TimesNewRomanPSMT" w:hAnsi="TimesNewRomanPSMT" w:cs="TimesNewRomanPSMT"/>
                <w:sz w:val="24"/>
                <w:szCs w:val="24"/>
                <w:lang w:eastAsia="lt-LT"/>
              </w:rPr>
              <w:t xml:space="preserve"> tuo atveju jei negalima nustatyti konkrečių kiekių, </w:t>
            </w:r>
            <w:r w:rsidR="00794957" w:rsidRPr="00794957">
              <w:rPr>
                <w:sz w:val="24"/>
                <w:szCs w:val="24"/>
              </w:rPr>
              <w:t xml:space="preserve">jeigu perkami skirtingi prekių kiekiai, </w:t>
            </w:r>
            <w:r w:rsidR="00794957" w:rsidRPr="00580B2F">
              <w:rPr>
                <w:sz w:val="24"/>
                <w:szCs w:val="24"/>
                <w:u w:val="single"/>
              </w:rPr>
              <w:t>kiekviena prekės pozicija turi turėti savo lyginamąjį koeficientą</w:t>
            </w:r>
            <w:r w:rsidR="00580B2F" w:rsidRPr="00580B2F">
              <w:rPr>
                <w:rFonts w:ascii="Segoe UI" w:hAnsi="Segoe UI" w:cs="Segoe UI"/>
                <w:sz w:val="21"/>
                <w:szCs w:val="21"/>
              </w:rPr>
              <w:t xml:space="preserve"> </w:t>
            </w:r>
            <w:r w:rsidR="00580B2F" w:rsidRPr="00580B2F">
              <w:rPr>
                <w:sz w:val="24"/>
                <w:szCs w:val="24"/>
              </w:rPr>
              <w:t xml:space="preserve">arba jeigu tarkim </w:t>
            </w:r>
            <w:r w:rsidR="00580B2F" w:rsidRPr="00580B2F">
              <w:rPr>
                <w:sz w:val="24"/>
                <w:szCs w:val="24"/>
                <w:u w:val="single"/>
              </w:rPr>
              <w:t>kelių pozicijų perkami kiekiai vienodi</w:t>
            </w:r>
            <w:r w:rsidR="00580B2F" w:rsidRPr="00580B2F">
              <w:rPr>
                <w:sz w:val="24"/>
                <w:szCs w:val="24"/>
              </w:rPr>
              <w:t xml:space="preserve">, </w:t>
            </w:r>
            <w:r w:rsidR="00580B2F" w:rsidRPr="00580B2F">
              <w:rPr>
                <w:sz w:val="24"/>
                <w:szCs w:val="24"/>
                <w:u w:val="single"/>
              </w:rPr>
              <w:t>tuomet galima lyginamąjį koeficientą nustatyti ir šių pozicijų įkainių sumai</w:t>
            </w:r>
            <w:r w:rsidR="00580B2F" w:rsidRPr="00580B2F">
              <w:rPr>
                <w:sz w:val="24"/>
                <w:szCs w:val="24"/>
              </w:rPr>
              <w:t>, kadangi lyginamasis koeficientas kiekvienai pozicijai vienodas.</w:t>
            </w:r>
            <w:r w:rsidR="00AB6709">
              <w:rPr>
                <w:sz w:val="24"/>
                <w:szCs w:val="24"/>
              </w:rPr>
              <w:t xml:space="preserve"> </w:t>
            </w:r>
            <w:r w:rsidR="00926C44">
              <w:rPr>
                <w:spacing w:val="2"/>
                <w:sz w:val="24"/>
                <w:szCs w:val="24"/>
                <w:shd w:val="clear" w:color="auto" w:fill="FFFFFF"/>
              </w:rPr>
              <w:t>T</w:t>
            </w:r>
            <w:r w:rsidR="00AB6709">
              <w:rPr>
                <w:spacing w:val="2"/>
                <w:sz w:val="24"/>
                <w:szCs w:val="24"/>
                <w:shd w:val="clear" w:color="auto" w:fill="FFFFFF"/>
              </w:rPr>
              <w:t xml:space="preserve">oks nustatymas </w:t>
            </w:r>
            <w:r w:rsidR="00926C44" w:rsidRPr="00926C44">
              <w:rPr>
                <w:spacing w:val="2"/>
                <w:sz w:val="24"/>
                <w:szCs w:val="24"/>
                <w:shd w:val="clear" w:color="auto" w:fill="FFFFFF"/>
              </w:rPr>
              <w:t>svarbu</w:t>
            </w:r>
            <w:r w:rsidR="00AB6709">
              <w:rPr>
                <w:spacing w:val="2"/>
                <w:sz w:val="24"/>
                <w:szCs w:val="24"/>
                <w:shd w:val="clear" w:color="auto" w:fill="FFFFFF"/>
              </w:rPr>
              <w:t>s</w:t>
            </w:r>
            <w:r w:rsidR="00926C44" w:rsidRPr="00926C44">
              <w:rPr>
                <w:spacing w:val="2"/>
                <w:sz w:val="24"/>
                <w:szCs w:val="24"/>
                <w:shd w:val="clear" w:color="auto" w:fill="FFFFFF"/>
              </w:rPr>
              <w:t xml:space="preserve"> tinkamam </w:t>
            </w:r>
            <w:r w:rsidR="00926C44">
              <w:rPr>
                <w:spacing w:val="2"/>
                <w:sz w:val="24"/>
                <w:szCs w:val="24"/>
                <w:shd w:val="clear" w:color="auto" w:fill="FFFFFF"/>
              </w:rPr>
              <w:t xml:space="preserve">tiekėjų </w:t>
            </w:r>
            <w:r w:rsidR="00926C44" w:rsidRPr="00926C44">
              <w:rPr>
                <w:spacing w:val="2"/>
                <w:sz w:val="24"/>
                <w:szCs w:val="24"/>
                <w:shd w:val="clear" w:color="auto" w:fill="FFFFFF"/>
              </w:rPr>
              <w:t>pasiūlymų vertinimui bei palyginimui</w:t>
            </w:r>
            <w:r w:rsidR="00926C44">
              <w:rPr>
                <w:spacing w:val="2"/>
                <w:sz w:val="24"/>
                <w:szCs w:val="24"/>
                <w:shd w:val="clear" w:color="auto" w:fill="FFFFFF"/>
              </w:rPr>
              <w:t xml:space="preserve">, </w:t>
            </w:r>
            <w:r w:rsidR="00AB6709">
              <w:rPr>
                <w:spacing w:val="2"/>
                <w:sz w:val="24"/>
                <w:szCs w:val="24"/>
                <w:shd w:val="clear" w:color="auto" w:fill="FFFFFF"/>
              </w:rPr>
              <w:t>o</w:t>
            </w:r>
            <w:r w:rsidR="00926C44">
              <w:rPr>
                <w:spacing w:val="2"/>
                <w:sz w:val="24"/>
                <w:szCs w:val="24"/>
                <w:shd w:val="clear" w:color="auto" w:fill="FFFFFF"/>
              </w:rPr>
              <w:t xml:space="preserve"> n</w:t>
            </w:r>
            <w:r w:rsidR="00075B3D" w:rsidRPr="00075B3D">
              <w:rPr>
                <w:rStyle w:val="Grietas"/>
                <w:b w:val="0"/>
                <w:bCs w:val="0"/>
                <w:sz w:val="24"/>
                <w:szCs w:val="24"/>
              </w:rPr>
              <w:t xml:space="preserve">etinkamas planuojamų įsigyti </w:t>
            </w:r>
            <w:r w:rsidR="00926C44">
              <w:rPr>
                <w:rStyle w:val="Grietas"/>
                <w:b w:val="0"/>
                <w:bCs w:val="0"/>
                <w:sz w:val="24"/>
                <w:szCs w:val="24"/>
              </w:rPr>
              <w:t>paslaugų remonto su detale</w:t>
            </w:r>
            <w:r w:rsidR="00075B3D" w:rsidRPr="00075B3D">
              <w:rPr>
                <w:rStyle w:val="Grietas"/>
                <w:b w:val="0"/>
                <w:bCs w:val="0"/>
                <w:sz w:val="24"/>
                <w:szCs w:val="24"/>
              </w:rPr>
              <w:t xml:space="preserve"> kiekių nurodymas lemia neracionalų biudžeto lėšų naudojimą, </w:t>
            </w:r>
            <w:r w:rsidR="00926C44">
              <w:rPr>
                <w:rStyle w:val="Grietas"/>
                <w:b w:val="0"/>
                <w:bCs w:val="0"/>
                <w:sz w:val="24"/>
                <w:szCs w:val="24"/>
              </w:rPr>
              <w:t>kas</w:t>
            </w:r>
            <w:r w:rsidR="00075B3D" w:rsidRPr="00075B3D">
              <w:rPr>
                <w:rStyle w:val="Grietas"/>
                <w:b w:val="0"/>
                <w:bCs w:val="0"/>
                <w:sz w:val="24"/>
                <w:szCs w:val="24"/>
              </w:rPr>
              <w:t xml:space="preserve"> sudaro galimybes tiekėjams manipuliuoti </w:t>
            </w:r>
            <w:r w:rsidR="00F82A1E">
              <w:rPr>
                <w:rStyle w:val="Grietas"/>
                <w:b w:val="0"/>
                <w:bCs w:val="0"/>
                <w:sz w:val="24"/>
                <w:szCs w:val="24"/>
              </w:rPr>
              <w:t>numatomų atlikti paslaugų</w:t>
            </w:r>
            <w:r w:rsidR="00075B3D" w:rsidRPr="00075B3D">
              <w:rPr>
                <w:rStyle w:val="Grietas"/>
                <w:b w:val="0"/>
                <w:bCs w:val="0"/>
                <w:sz w:val="24"/>
                <w:szCs w:val="24"/>
              </w:rPr>
              <w:t xml:space="preserve"> kainomis (atsižvelgdami į pirkimo objektą ir numanydami kokių </w:t>
            </w:r>
            <w:r w:rsidR="00AB6709" w:rsidRPr="00AB6709">
              <w:rPr>
                <w:rStyle w:val="Grietas"/>
                <w:b w:val="0"/>
                <w:bCs w:val="0"/>
                <w:sz w:val="24"/>
                <w:szCs w:val="24"/>
              </w:rPr>
              <w:t>remonto paslaugų su keitimo detale</w:t>
            </w:r>
            <w:r w:rsidR="00075B3D" w:rsidRPr="00075B3D">
              <w:rPr>
                <w:rStyle w:val="Grietas"/>
                <w:b w:val="0"/>
                <w:bCs w:val="0"/>
                <w:sz w:val="24"/>
                <w:szCs w:val="24"/>
              </w:rPr>
              <w:t xml:space="preserve"> </w:t>
            </w:r>
            <w:r w:rsidR="00AB6709" w:rsidRPr="00AB6709">
              <w:rPr>
                <w:rStyle w:val="Grietas"/>
                <w:b w:val="0"/>
                <w:bCs w:val="0"/>
                <w:sz w:val="24"/>
                <w:szCs w:val="24"/>
              </w:rPr>
              <w:t>gali būti</w:t>
            </w:r>
            <w:r w:rsidR="00075B3D" w:rsidRPr="00075B3D">
              <w:rPr>
                <w:rStyle w:val="Grietas"/>
                <w:b w:val="0"/>
                <w:bCs w:val="0"/>
                <w:sz w:val="24"/>
                <w:szCs w:val="24"/>
              </w:rPr>
              <w:t xml:space="preserve"> daugiausiai atliekama, tiekėjai gali siūlyti tų </w:t>
            </w:r>
            <w:r w:rsidR="00AB6709" w:rsidRPr="00AB6709">
              <w:rPr>
                <w:rStyle w:val="Grietas"/>
                <w:b w:val="0"/>
                <w:bCs w:val="0"/>
                <w:sz w:val="24"/>
                <w:szCs w:val="24"/>
              </w:rPr>
              <w:t>paslaugų</w:t>
            </w:r>
            <w:r w:rsidR="00AB6709">
              <w:rPr>
                <w:rStyle w:val="Grietas"/>
              </w:rPr>
              <w:t xml:space="preserve"> </w:t>
            </w:r>
            <w:r w:rsidR="00075B3D" w:rsidRPr="00075B3D">
              <w:rPr>
                <w:rStyle w:val="Grietas"/>
                <w:b w:val="0"/>
                <w:bCs w:val="0"/>
                <w:sz w:val="24"/>
                <w:szCs w:val="24"/>
              </w:rPr>
              <w:t xml:space="preserve">didesnius įkainius nei įprastai, o tų </w:t>
            </w:r>
            <w:r w:rsidR="00AB6709" w:rsidRPr="00AB6709">
              <w:rPr>
                <w:rStyle w:val="Grietas"/>
                <w:b w:val="0"/>
                <w:bCs w:val="0"/>
                <w:sz w:val="24"/>
                <w:szCs w:val="24"/>
              </w:rPr>
              <w:t>paslaugų</w:t>
            </w:r>
            <w:r w:rsidR="00AB6709">
              <w:rPr>
                <w:rStyle w:val="Grietas"/>
                <w:b w:val="0"/>
                <w:bCs w:val="0"/>
                <w:sz w:val="24"/>
                <w:szCs w:val="24"/>
              </w:rPr>
              <w:t>,</w:t>
            </w:r>
            <w:r w:rsidR="00AB6709">
              <w:rPr>
                <w:rStyle w:val="Grietas"/>
              </w:rPr>
              <w:t xml:space="preserve"> </w:t>
            </w:r>
            <w:r w:rsidR="00075B3D" w:rsidRPr="00075B3D">
              <w:rPr>
                <w:rStyle w:val="Grietas"/>
                <w:b w:val="0"/>
                <w:bCs w:val="0"/>
                <w:sz w:val="24"/>
                <w:szCs w:val="24"/>
              </w:rPr>
              <w:t xml:space="preserve"> kurių mažiau įsigyjama - mažesnius įkainius) siekiant laimėti viešąjį pirkimą</w:t>
            </w:r>
            <w:r w:rsidR="00075B3D">
              <w:rPr>
                <w:rStyle w:val="Grietas"/>
                <w:b w:val="0"/>
                <w:bCs w:val="0"/>
                <w:sz w:val="24"/>
                <w:szCs w:val="24"/>
              </w:rPr>
              <w:t>.</w:t>
            </w:r>
          </w:p>
          <w:p w14:paraId="1C0D12D2" w14:textId="67FC7932" w:rsidR="001E69C7" w:rsidRPr="00BA3EFF" w:rsidRDefault="00075B3D" w:rsidP="005D41A8">
            <w:pPr>
              <w:pStyle w:val="Pagrindiniotekstotrauka3"/>
              <w:spacing w:after="0"/>
              <w:ind w:left="0" w:firstLine="851"/>
              <w:jc w:val="both"/>
              <w:rPr>
                <w:sz w:val="24"/>
                <w:szCs w:val="24"/>
              </w:rPr>
            </w:pPr>
            <w:r w:rsidRPr="001B6851">
              <w:rPr>
                <w:rStyle w:val="Grietas"/>
                <w:b w:val="0"/>
                <w:bCs w:val="0"/>
                <w:sz w:val="24"/>
                <w:szCs w:val="24"/>
              </w:rPr>
              <w:t xml:space="preserve">Atsižvelgiant į nurodytas aplinkybes konstatuotina, kad Perkantysis subjektas </w:t>
            </w:r>
            <w:r w:rsidR="00EE5097" w:rsidRPr="001B6851">
              <w:rPr>
                <w:rStyle w:val="Grietas"/>
                <w:b w:val="0"/>
                <w:bCs w:val="0"/>
                <w:sz w:val="24"/>
                <w:szCs w:val="24"/>
              </w:rPr>
              <w:t>netinkamai</w:t>
            </w:r>
            <w:r w:rsidRPr="001B6851">
              <w:rPr>
                <w:rStyle w:val="Grietas"/>
                <w:b w:val="0"/>
                <w:bCs w:val="0"/>
                <w:sz w:val="24"/>
                <w:szCs w:val="24"/>
              </w:rPr>
              <w:t xml:space="preserve"> </w:t>
            </w:r>
            <w:r w:rsidR="00EE5097" w:rsidRPr="001B6851">
              <w:rPr>
                <w:rStyle w:val="Grietas"/>
                <w:b w:val="0"/>
                <w:bCs w:val="0"/>
                <w:sz w:val="24"/>
                <w:szCs w:val="24"/>
              </w:rPr>
              <w:t xml:space="preserve">vadovavosi Kainodaros </w:t>
            </w:r>
            <w:r w:rsidR="00E10B7D" w:rsidRPr="001B6851">
              <w:rPr>
                <w:rStyle w:val="Grietas"/>
                <w:b w:val="0"/>
                <w:bCs w:val="0"/>
                <w:sz w:val="24"/>
                <w:szCs w:val="24"/>
              </w:rPr>
              <w:t xml:space="preserve">taisyklių </w:t>
            </w:r>
            <w:r w:rsidR="00EE5097" w:rsidRPr="001B6851">
              <w:rPr>
                <w:rStyle w:val="Grietas"/>
                <w:b w:val="0"/>
                <w:bCs w:val="0"/>
                <w:sz w:val="24"/>
                <w:szCs w:val="24"/>
              </w:rPr>
              <w:t xml:space="preserve">16 punkto nuostatomis, o </w:t>
            </w:r>
            <w:r w:rsidR="00926C44" w:rsidRPr="001B6851">
              <w:rPr>
                <w:rStyle w:val="Grietas"/>
                <w:b w:val="0"/>
                <w:bCs w:val="0"/>
                <w:sz w:val="24"/>
                <w:szCs w:val="24"/>
              </w:rPr>
              <w:t>neteisingai taikydamas fiksuoto įkainio kainodarą,</w:t>
            </w:r>
            <w:r w:rsidRPr="001B6851">
              <w:rPr>
                <w:rStyle w:val="Grietas"/>
                <w:b w:val="0"/>
                <w:bCs w:val="0"/>
                <w:sz w:val="24"/>
                <w:szCs w:val="24"/>
              </w:rPr>
              <w:t xml:space="preserve"> nesiekė Pirkimų įstatymo 29 straipsnio 2</w:t>
            </w:r>
            <w:r w:rsidRPr="001B6851">
              <w:rPr>
                <w:rStyle w:val="Puslapioinaosnuoroda"/>
                <w:sz w:val="24"/>
                <w:szCs w:val="24"/>
              </w:rPr>
              <w:footnoteReference w:id="27"/>
            </w:r>
            <w:r w:rsidRPr="001B6851">
              <w:rPr>
                <w:rStyle w:val="Grietas"/>
                <w:b w:val="0"/>
                <w:bCs w:val="0"/>
                <w:sz w:val="24"/>
                <w:szCs w:val="24"/>
              </w:rPr>
              <w:t xml:space="preserve"> dalyje įtvirtinto racionalaus lėšų panaudojimo principo ir tokiu būdu pažeidė</w:t>
            </w:r>
            <w:r w:rsidR="00E10B7D" w:rsidRPr="001B6851">
              <w:rPr>
                <w:rStyle w:val="Grietas"/>
                <w:b w:val="0"/>
                <w:bCs w:val="0"/>
                <w:sz w:val="24"/>
                <w:szCs w:val="24"/>
              </w:rPr>
              <w:t xml:space="preserve"> </w:t>
            </w:r>
            <w:r w:rsidRPr="001B6851">
              <w:rPr>
                <w:rStyle w:val="Grietas"/>
                <w:b w:val="0"/>
                <w:bCs w:val="0"/>
                <w:sz w:val="24"/>
                <w:szCs w:val="24"/>
              </w:rPr>
              <w:t>Pirkimų įstatymo</w:t>
            </w:r>
            <w:r w:rsidR="00E10B7D" w:rsidRPr="001B6851">
              <w:rPr>
                <w:rStyle w:val="Grietas"/>
                <w:b w:val="0"/>
                <w:bCs w:val="0"/>
                <w:sz w:val="24"/>
                <w:szCs w:val="24"/>
              </w:rPr>
              <w:t xml:space="preserve"> 95 straipsnio 1 dalies 3 punkto reikalavimus bei </w:t>
            </w:r>
            <w:r w:rsidRPr="001B6851">
              <w:rPr>
                <w:rStyle w:val="Grietas"/>
                <w:b w:val="0"/>
                <w:bCs w:val="0"/>
                <w:sz w:val="24"/>
                <w:szCs w:val="24"/>
              </w:rPr>
              <w:t xml:space="preserve"> 29 straipsnio 1 dalyje</w:t>
            </w:r>
            <w:r w:rsidR="005D41A8" w:rsidRPr="001B6851">
              <w:rPr>
                <w:b/>
                <w:bCs/>
              </w:rPr>
              <w:t xml:space="preserve"> </w:t>
            </w:r>
            <w:r w:rsidRPr="001B6851">
              <w:rPr>
                <w:rStyle w:val="Grietas"/>
                <w:b w:val="0"/>
                <w:bCs w:val="0"/>
                <w:sz w:val="24"/>
                <w:szCs w:val="24"/>
              </w:rPr>
              <w:t>įtvirtintą skaidrumo principą.</w:t>
            </w:r>
          </w:p>
        </w:tc>
      </w:tr>
    </w:tbl>
    <w:p w14:paraId="7D9F1CA0" w14:textId="69E290A8" w:rsidR="005D41A8" w:rsidRDefault="005D41A8" w:rsidP="008C76D9">
      <w:pPr>
        <w:rPr>
          <w:rFonts w:eastAsia="Calibri"/>
          <w:b/>
          <w:sz w:val="24"/>
          <w:szCs w:val="24"/>
        </w:rPr>
      </w:pPr>
    </w:p>
    <w:p w14:paraId="33D47D4F" w14:textId="77777777" w:rsidR="00FF2859" w:rsidRPr="00671F6B" w:rsidRDefault="00FF2859" w:rsidP="008C76D9">
      <w:pPr>
        <w:rPr>
          <w:rFonts w:eastAsia="Calibri"/>
          <w:b/>
          <w:sz w:val="24"/>
          <w:szCs w:val="24"/>
        </w:rPr>
      </w:pPr>
    </w:p>
    <w:p w14:paraId="71E6FA24" w14:textId="018143B7" w:rsidR="005D41A8" w:rsidRPr="003C7179" w:rsidRDefault="001372F6" w:rsidP="003C7179">
      <w:pPr>
        <w:jc w:val="center"/>
        <w:rPr>
          <w:b/>
          <w:bCs/>
          <w:sz w:val="24"/>
          <w:szCs w:val="24"/>
        </w:rPr>
      </w:pPr>
      <w:r w:rsidRPr="00671F6B">
        <w:rPr>
          <w:b/>
          <w:bCs/>
          <w:sz w:val="24"/>
          <w:szCs w:val="24"/>
        </w:rPr>
        <w:t>III dalis. Kiti nustatyti pažeidimai</w:t>
      </w:r>
    </w:p>
    <w:p w14:paraId="31A830E2" w14:textId="77777777" w:rsidR="00785B55" w:rsidRPr="00671F6B" w:rsidRDefault="00785B55" w:rsidP="008C76D9">
      <w:pPr>
        <w:rPr>
          <w:rFonts w:eastAsia="Calibr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13"/>
      </w:tblGrid>
      <w:tr w:rsidR="00671F6B" w:rsidRPr="00671F6B" w14:paraId="3D5AD1F4" w14:textId="77777777" w:rsidTr="008C76D9">
        <w:tc>
          <w:tcPr>
            <w:tcW w:w="421" w:type="dxa"/>
            <w:shd w:val="clear" w:color="auto" w:fill="auto"/>
            <w:vAlign w:val="center"/>
          </w:tcPr>
          <w:p w14:paraId="00BC34F9" w14:textId="77777777" w:rsidR="0088148E" w:rsidRPr="00671F6B" w:rsidRDefault="0088148E" w:rsidP="00991E9E">
            <w:pPr>
              <w:tabs>
                <w:tab w:val="left" w:pos="0"/>
              </w:tabs>
              <w:spacing w:after="160" w:line="259" w:lineRule="auto"/>
              <w:ind w:left="360" w:right="172"/>
              <w:contextualSpacing/>
              <w:jc w:val="center"/>
              <w:rPr>
                <w:rFonts w:eastAsia="Calibri"/>
                <w:sz w:val="24"/>
                <w:szCs w:val="24"/>
              </w:rPr>
            </w:pPr>
          </w:p>
        </w:tc>
        <w:tc>
          <w:tcPr>
            <w:tcW w:w="9213" w:type="dxa"/>
            <w:shd w:val="clear" w:color="auto" w:fill="auto"/>
          </w:tcPr>
          <w:p w14:paraId="4F48F7E4" w14:textId="4F7BC59C" w:rsidR="0088148E" w:rsidRPr="00671F6B" w:rsidRDefault="005D41A8" w:rsidP="0088148E">
            <w:pPr>
              <w:tabs>
                <w:tab w:val="left" w:pos="993"/>
              </w:tabs>
              <w:jc w:val="both"/>
              <w:rPr>
                <w:bCs/>
                <w:sz w:val="24"/>
                <w:szCs w:val="24"/>
              </w:rPr>
            </w:pPr>
            <w:r>
              <w:rPr>
                <w:bCs/>
                <w:sz w:val="24"/>
                <w:szCs w:val="24"/>
              </w:rPr>
              <w:t>-</w:t>
            </w:r>
          </w:p>
        </w:tc>
      </w:tr>
    </w:tbl>
    <w:p w14:paraId="101239A3" w14:textId="431BEE1A" w:rsidR="005D41A8" w:rsidRDefault="005D41A8" w:rsidP="008C76D9">
      <w:pPr>
        <w:rPr>
          <w:rFonts w:eastAsia="Calibri"/>
          <w:b/>
          <w:sz w:val="24"/>
          <w:szCs w:val="24"/>
        </w:rPr>
      </w:pPr>
    </w:p>
    <w:p w14:paraId="218A3FC7" w14:textId="77777777" w:rsidR="00785B55" w:rsidRPr="00671F6B" w:rsidRDefault="00785B55" w:rsidP="008C76D9">
      <w:pPr>
        <w:rPr>
          <w:rFonts w:eastAsia="Calibri"/>
          <w:b/>
          <w:sz w:val="24"/>
          <w:szCs w:val="24"/>
        </w:rPr>
      </w:pPr>
    </w:p>
    <w:p w14:paraId="77F656E2" w14:textId="7DD89620" w:rsidR="001372F6" w:rsidRPr="008C76D9" w:rsidRDefault="001372F6" w:rsidP="008C76D9">
      <w:pPr>
        <w:tabs>
          <w:tab w:val="left" w:pos="993"/>
        </w:tabs>
        <w:jc w:val="center"/>
        <w:rPr>
          <w:b/>
          <w:bCs/>
          <w:sz w:val="24"/>
          <w:szCs w:val="24"/>
        </w:rPr>
      </w:pPr>
      <w:r w:rsidRPr="00671F6B">
        <w:rPr>
          <w:b/>
          <w:bCs/>
          <w:sz w:val="24"/>
          <w:szCs w:val="24"/>
        </w:rPr>
        <w:t>IV dalis. Sprendimas</w:t>
      </w:r>
    </w:p>
    <w:p w14:paraId="1479F0F5" w14:textId="77777777" w:rsidR="005D41A8" w:rsidRPr="00671F6B" w:rsidRDefault="005D41A8" w:rsidP="001372F6">
      <w:pPr>
        <w:tabs>
          <w:tab w:val="left" w:pos="993"/>
        </w:tabs>
        <w:ind w:firstLine="709"/>
        <w:jc w:val="center"/>
        <w:rPr>
          <w:rFonts w:eastAsia="Calibri"/>
          <w:bCs/>
          <w:sz w:val="24"/>
          <w:szCs w:val="24"/>
        </w:rPr>
      </w:pPr>
    </w:p>
    <w:tbl>
      <w:tblPr>
        <w:tblStyle w:val="Lentelstinklelis"/>
        <w:tblW w:w="9634" w:type="dxa"/>
        <w:tblLook w:val="04A0" w:firstRow="1" w:lastRow="0" w:firstColumn="1" w:lastColumn="0" w:noHBand="0" w:noVBand="1"/>
      </w:tblPr>
      <w:tblGrid>
        <w:gridCol w:w="9634"/>
      </w:tblGrid>
      <w:tr w:rsidR="00BB78DE" w:rsidRPr="00671F6B" w14:paraId="19F3F149" w14:textId="77777777" w:rsidTr="00FF2859">
        <w:tc>
          <w:tcPr>
            <w:tcW w:w="9634" w:type="dxa"/>
          </w:tcPr>
          <w:p w14:paraId="07C29845" w14:textId="501CDB75" w:rsidR="005725D8" w:rsidRPr="005D41A8" w:rsidRDefault="00CA5376" w:rsidP="00CA5376">
            <w:pPr>
              <w:tabs>
                <w:tab w:val="left" w:pos="-142"/>
                <w:tab w:val="left" w:pos="284"/>
                <w:tab w:val="left" w:pos="760"/>
              </w:tabs>
              <w:jc w:val="both"/>
              <w:rPr>
                <w:rFonts w:eastAsia="Calibri"/>
                <w:b/>
                <w:bCs/>
                <w:sz w:val="24"/>
                <w:szCs w:val="24"/>
              </w:rPr>
            </w:pPr>
            <w:r>
              <w:rPr>
                <w:sz w:val="24"/>
                <w:szCs w:val="24"/>
              </w:rPr>
              <w:t xml:space="preserve">            </w:t>
            </w:r>
            <w:r w:rsidR="00F94195" w:rsidRPr="00671F6B">
              <w:rPr>
                <w:sz w:val="24"/>
                <w:szCs w:val="24"/>
              </w:rPr>
              <w:t xml:space="preserve">Atsižvelgiant į </w:t>
            </w:r>
            <w:r w:rsidR="008A3A77">
              <w:rPr>
                <w:sz w:val="24"/>
                <w:szCs w:val="24"/>
              </w:rPr>
              <w:t xml:space="preserve"> Vertinimo išvadoje II dalyje </w:t>
            </w:r>
            <w:r w:rsidR="00F94195" w:rsidRPr="00671F6B">
              <w:rPr>
                <w:sz w:val="24"/>
                <w:szCs w:val="24"/>
              </w:rPr>
              <w:t>nustatyt</w:t>
            </w:r>
            <w:r w:rsidR="00BC03C4" w:rsidRPr="00671F6B">
              <w:rPr>
                <w:sz w:val="24"/>
                <w:szCs w:val="24"/>
              </w:rPr>
              <w:t>us</w:t>
            </w:r>
            <w:r w:rsidR="00F94195" w:rsidRPr="00671F6B">
              <w:rPr>
                <w:sz w:val="24"/>
                <w:szCs w:val="24"/>
              </w:rPr>
              <w:t xml:space="preserve"> Įstatymo pažeidim</w:t>
            </w:r>
            <w:r w:rsidR="005B0845" w:rsidRPr="00671F6B">
              <w:rPr>
                <w:sz w:val="24"/>
                <w:szCs w:val="24"/>
              </w:rPr>
              <w:t>us</w:t>
            </w:r>
            <w:r w:rsidR="00EB76A4">
              <w:rPr>
                <w:sz w:val="24"/>
                <w:szCs w:val="24"/>
              </w:rPr>
              <w:t>,</w:t>
            </w:r>
            <w:r w:rsidR="008066B7" w:rsidRPr="00671F6B">
              <w:rPr>
                <w:rFonts w:eastAsia="Calibri"/>
                <w:bCs/>
                <w:sz w:val="24"/>
                <w:szCs w:val="24"/>
              </w:rPr>
              <w:t xml:space="preserve"> </w:t>
            </w:r>
            <w:r w:rsidR="002D6495" w:rsidRPr="00671F6B">
              <w:rPr>
                <w:rFonts w:eastAsia="Calibri"/>
                <w:bCs/>
                <w:sz w:val="24"/>
                <w:szCs w:val="24"/>
              </w:rPr>
              <w:t xml:space="preserve">Tarnyba </w:t>
            </w:r>
            <w:r w:rsidR="002D6495" w:rsidRPr="00671F6B">
              <w:rPr>
                <w:rFonts w:eastAsia="Calibri"/>
                <w:b/>
                <w:sz w:val="24"/>
                <w:szCs w:val="24"/>
              </w:rPr>
              <w:t xml:space="preserve">įpareigoja </w:t>
            </w:r>
            <w:r w:rsidR="005D41A8" w:rsidRPr="005D41A8">
              <w:rPr>
                <w:rFonts w:eastAsia="Calibri"/>
                <w:b/>
                <w:sz w:val="24"/>
                <w:szCs w:val="24"/>
              </w:rPr>
              <w:t>AB „Klaipėdos vanduo“</w:t>
            </w:r>
            <w:r w:rsidR="005D41A8">
              <w:rPr>
                <w:rFonts w:eastAsia="Calibri"/>
                <w:b/>
                <w:sz w:val="24"/>
                <w:szCs w:val="24"/>
              </w:rPr>
              <w:t xml:space="preserve"> </w:t>
            </w:r>
            <w:r w:rsidR="002D6495" w:rsidRPr="00671F6B">
              <w:rPr>
                <w:rFonts w:eastAsia="Calibri"/>
                <w:b/>
                <w:sz w:val="24"/>
                <w:szCs w:val="24"/>
              </w:rPr>
              <w:t xml:space="preserve"> nutraukti </w:t>
            </w:r>
            <w:r w:rsidR="005D41A8">
              <w:rPr>
                <w:rFonts w:eastAsia="Calibri"/>
                <w:b/>
                <w:sz w:val="24"/>
                <w:szCs w:val="24"/>
              </w:rPr>
              <w:t>p</w:t>
            </w:r>
            <w:r w:rsidR="002D6495" w:rsidRPr="00671F6B">
              <w:rPr>
                <w:rFonts w:eastAsia="Calibri"/>
                <w:b/>
                <w:sz w:val="24"/>
                <w:szCs w:val="24"/>
              </w:rPr>
              <w:t>irkim</w:t>
            </w:r>
            <w:r w:rsidR="00387BE8">
              <w:rPr>
                <w:rFonts w:eastAsia="Calibri"/>
                <w:b/>
                <w:sz w:val="24"/>
                <w:szCs w:val="24"/>
              </w:rPr>
              <w:t xml:space="preserve">o </w:t>
            </w:r>
            <w:r w:rsidR="005D41A8" w:rsidRPr="005D41A8">
              <w:rPr>
                <w:b/>
                <w:bCs/>
                <w:sz w:val="24"/>
                <w:szCs w:val="24"/>
              </w:rPr>
              <w:t>„Biurų įrangos priežiūra ir remontas“</w:t>
            </w:r>
            <w:r w:rsidR="005D41A8">
              <w:rPr>
                <w:b/>
                <w:bCs/>
                <w:sz w:val="24"/>
                <w:szCs w:val="24"/>
              </w:rPr>
              <w:t xml:space="preserve">  (pirkimo Nr. </w:t>
            </w:r>
            <w:r w:rsidR="005D41A8" w:rsidRPr="005D41A8">
              <w:rPr>
                <w:b/>
                <w:bCs/>
                <w:sz w:val="24"/>
                <w:szCs w:val="24"/>
              </w:rPr>
              <w:t>526477</w:t>
            </w:r>
            <w:r w:rsidR="005D41A8">
              <w:rPr>
                <w:sz w:val="24"/>
                <w:szCs w:val="24"/>
              </w:rPr>
              <w:t xml:space="preserve">) </w:t>
            </w:r>
            <w:r w:rsidR="00387BE8" w:rsidRPr="005D41A8">
              <w:rPr>
                <w:rFonts w:eastAsia="Calibri"/>
                <w:b/>
                <w:bCs/>
                <w:sz w:val="24"/>
                <w:szCs w:val="24"/>
              </w:rPr>
              <w:t>procedūrą</w:t>
            </w:r>
            <w:r w:rsidR="002D6495" w:rsidRPr="005D41A8">
              <w:rPr>
                <w:rFonts w:eastAsia="Calibri"/>
                <w:b/>
                <w:bCs/>
                <w:sz w:val="24"/>
                <w:szCs w:val="24"/>
              </w:rPr>
              <w:t>.</w:t>
            </w:r>
            <w:r w:rsidR="00BC03C4" w:rsidRPr="005D41A8">
              <w:rPr>
                <w:rFonts w:eastAsia="Calibri"/>
                <w:b/>
                <w:bCs/>
                <w:sz w:val="24"/>
                <w:szCs w:val="24"/>
              </w:rPr>
              <w:t xml:space="preserve"> </w:t>
            </w:r>
          </w:p>
          <w:p w14:paraId="11C6E430" w14:textId="140A40D9" w:rsidR="002D6495" w:rsidRPr="00A1665E" w:rsidRDefault="00CA5376" w:rsidP="00CA5376">
            <w:pPr>
              <w:tabs>
                <w:tab w:val="left" w:pos="-142"/>
                <w:tab w:val="left" w:pos="284"/>
              </w:tabs>
              <w:jc w:val="both"/>
              <w:rPr>
                <w:sz w:val="24"/>
                <w:szCs w:val="24"/>
              </w:rPr>
            </w:pPr>
            <w:r>
              <w:rPr>
                <w:rFonts w:eastAsia="Calibri"/>
                <w:bCs/>
                <w:sz w:val="24"/>
                <w:szCs w:val="24"/>
              </w:rPr>
              <w:t xml:space="preserve">           </w:t>
            </w:r>
            <w:r w:rsidR="002D6495" w:rsidRPr="00A1665E">
              <w:rPr>
                <w:rFonts w:eastAsia="Calibri"/>
                <w:bCs/>
                <w:sz w:val="24"/>
                <w:szCs w:val="24"/>
              </w:rPr>
              <w:t xml:space="preserve">Apie priimtą sprendimą dėl Tarnybos įpareigojimo prašome informuoti per </w:t>
            </w:r>
            <w:r w:rsidR="00A1665E" w:rsidRPr="00A1665E">
              <w:rPr>
                <w:rFonts w:eastAsia="Calibri"/>
                <w:bCs/>
                <w:sz w:val="24"/>
                <w:szCs w:val="24"/>
              </w:rPr>
              <w:t>21</w:t>
            </w:r>
            <w:r w:rsidR="002D6495" w:rsidRPr="00A1665E">
              <w:rPr>
                <w:rFonts w:eastAsia="Calibri"/>
                <w:bCs/>
                <w:sz w:val="24"/>
                <w:szCs w:val="24"/>
              </w:rPr>
              <w:t xml:space="preserve"> darbo dien</w:t>
            </w:r>
            <w:r w:rsidR="00A1665E" w:rsidRPr="00A1665E">
              <w:rPr>
                <w:rFonts w:eastAsia="Calibri"/>
                <w:bCs/>
                <w:sz w:val="24"/>
                <w:szCs w:val="24"/>
              </w:rPr>
              <w:t>ą</w:t>
            </w:r>
            <w:r w:rsidR="002D6495" w:rsidRPr="00A1665E">
              <w:rPr>
                <w:rFonts w:eastAsia="Calibri"/>
                <w:bCs/>
                <w:sz w:val="24"/>
                <w:szCs w:val="24"/>
              </w:rPr>
              <w:t>.</w:t>
            </w:r>
          </w:p>
          <w:p w14:paraId="0C75B02A" w14:textId="35B37F88" w:rsidR="002D6495" w:rsidRPr="00671F6B" w:rsidRDefault="00CA5376" w:rsidP="00CA5376">
            <w:pPr>
              <w:tabs>
                <w:tab w:val="left" w:pos="993"/>
              </w:tabs>
              <w:jc w:val="both"/>
              <w:rPr>
                <w:rFonts w:eastAsia="Calibri"/>
                <w:bCs/>
                <w:sz w:val="24"/>
                <w:szCs w:val="24"/>
              </w:rPr>
            </w:pPr>
            <w:r>
              <w:rPr>
                <w:rFonts w:eastAsia="Calibri"/>
                <w:bCs/>
                <w:sz w:val="24"/>
                <w:szCs w:val="24"/>
              </w:rPr>
              <w:t xml:space="preserve">           </w:t>
            </w:r>
            <w:r w:rsidR="002D6495" w:rsidRPr="00A1665E">
              <w:rPr>
                <w:rFonts w:eastAsia="Calibri"/>
                <w:bCs/>
                <w:sz w:val="24"/>
                <w:szCs w:val="24"/>
              </w:rPr>
              <w:t>Vadovaujantis</w:t>
            </w:r>
            <w:r w:rsidR="002D6495" w:rsidRPr="00671F6B">
              <w:rPr>
                <w:rFonts w:eastAsia="Calibri"/>
                <w:bCs/>
                <w:sz w:val="24"/>
                <w:szCs w:val="24"/>
              </w:rPr>
              <w:t xml:space="preserve"> Lietuvos Respublikos administracinių bylų teisenos įstatymo 5 ir 17 straipsniais, nesutikę su Tarnybos išvada, Jūs galite ją apskųsti teismui šio įstatymo nustatyta tvarka.</w:t>
            </w:r>
          </w:p>
        </w:tc>
      </w:tr>
    </w:tbl>
    <w:p w14:paraId="169A9391" w14:textId="77777777" w:rsidR="00785B55" w:rsidRPr="00671F6B" w:rsidRDefault="00785B55" w:rsidP="003C7179">
      <w:pPr>
        <w:tabs>
          <w:tab w:val="left" w:pos="993"/>
        </w:tabs>
        <w:rPr>
          <w:rFonts w:eastAsia="Calibri"/>
          <w:bCs/>
          <w:sz w:val="24"/>
          <w:szCs w:val="24"/>
        </w:rPr>
      </w:pPr>
    </w:p>
    <w:p w14:paraId="3D39DAC4" w14:textId="77777777" w:rsidR="00BB78DE" w:rsidRPr="00671F6B" w:rsidRDefault="00BB78DE" w:rsidP="00DB5DAD">
      <w:pPr>
        <w:tabs>
          <w:tab w:val="left" w:pos="-142"/>
          <w:tab w:val="left" w:pos="284"/>
        </w:tabs>
        <w:jc w:val="center"/>
        <w:rPr>
          <w:b/>
          <w:bCs/>
          <w:sz w:val="24"/>
          <w:szCs w:val="24"/>
        </w:rPr>
      </w:pPr>
      <w:r w:rsidRPr="00671F6B">
        <w:rPr>
          <w:b/>
          <w:bCs/>
          <w:sz w:val="24"/>
          <w:szCs w:val="24"/>
        </w:rPr>
        <w:t>Pastabos</w:t>
      </w:r>
    </w:p>
    <w:p w14:paraId="6F8A6C2A" w14:textId="77777777" w:rsidR="00BB78DE" w:rsidRPr="00671F6B" w:rsidRDefault="00BB78DE" w:rsidP="00BB78DE">
      <w:pPr>
        <w:tabs>
          <w:tab w:val="left" w:pos="-142"/>
          <w:tab w:val="left" w:pos="284"/>
        </w:tabs>
        <w:jc w:val="center"/>
        <w:rPr>
          <w:b/>
          <w:bCs/>
          <w:sz w:val="24"/>
          <w:szCs w:val="24"/>
        </w:rPr>
      </w:pPr>
    </w:p>
    <w:tbl>
      <w:tblPr>
        <w:tblStyle w:val="Lentelstinklelis"/>
        <w:tblW w:w="0" w:type="auto"/>
        <w:tblLook w:val="04A0" w:firstRow="1" w:lastRow="0" w:firstColumn="1" w:lastColumn="0" w:noHBand="0" w:noVBand="1"/>
      </w:tblPr>
      <w:tblGrid>
        <w:gridCol w:w="9629"/>
      </w:tblGrid>
      <w:tr w:rsidR="006C090E" w:rsidRPr="00671F6B" w14:paraId="328EB077" w14:textId="77777777" w:rsidTr="00BB78DE">
        <w:tc>
          <w:tcPr>
            <w:tcW w:w="9629" w:type="dxa"/>
          </w:tcPr>
          <w:p w14:paraId="47CD85B1" w14:textId="684CD24E" w:rsidR="006C090E" w:rsidRDefault="00C540F5" w:rsidP="00D7256E">
            <w:pPr>
              <w:spacing w:line="256" w:lineRule="auto"/>
              <w:jc w:val="both"/>
              <w:rPr>
                <w:sz w:val="24"/>
                <w:szCs w:val="24"/>
              </w:rPr>
            </w:pPr>
            <w:r>
              <w:rPr>
                <w:sz w:val="24"/>
                <w:szCs w:val="24"/>
              </w:rPr>
              <w:t xml:space="preserve"> </w:t>
            </w:r>
            <w:r w:rsidR="00D7256E">
              <w:rPr>
                <w:sz w:val="24"/>
                <w:szCs w:val="24"/>
              </w:rPr>
              <w:t>-</w:t>
            </w:r>
          </w:p>
        </w:tc>
      </w:tr>
    </w:tbl>
    <w:p w14:paraId="68EE2708" w14:textId="67B36594" w:rsidR="0040092E" w:rsidRDefault="0040092E" w:rsidP="00D7256E">
      <w:pPr>
        <w:tabs>
          <w:tab w:val="left" w:pos="-142"/>
          <w:tab w:val="left" w:pos="284"/>
        </w:tabs>
        <w:rPr>
          <w:rFonts w:eastAsia="Calibri"/>
          <w:bCs/>
          <w:sz w:val="24"/>
          <w:szCs w:val="24"/>
        </w:rPr>
      </w:pPr>
    </w:p>
    <w:p w14:paraId="1C296BEC" w14:textId="77777777" w:rsidR="005615D9" w:rsidRPr="00671F6B" w:rsidRDefault="005615D9"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671F6B" w14:paraId="0C5A2025" w14:textId="77777777" w:rsidTr="00843154">
        <w:tc>
          <w:tcPr>
            <w:tcW w:w="4824" w:type="dxa"/>
            <w:shd w:val="clear" w:color="auto" w:fill="auto"/>
          </w:tcPr>
          <w:p w14:paraId="2EBB99E3" w14:textId="77777777" w:rsidR="00127E07" w:rsidRDefault="00127E07" w:rsidP="006F15C7">
            <w:pPr>
              <w:rPr>
                <w:rFonts w:eastAsia="Calibri"/>
                <w:sz w:val="24"/>
                <w:szCs w:val="24"/>
              </w:rPr>
            </w:pPr>
          </w:p>
          <w:p w14:paraId="633D8BE4" w14:textId="3EF3EC43" w:rsidR="006F15C7" w:rsidRPr="00671F6B" w:rsidRDefault="00440F15" w:rsidP="006F15C7">
            <w:pPr>
              <w:rPr>
                <w:rFonts w:eastAsia="Calibri"/>
                <w:b/>
                <w:sz w:val="24"/>
                <w:szCs w:val="24"/>
              </w:rPr>
            </w:pPr>
            <w:r w:rsidRPr="00671F6B">
              <w:rPr>
                <w:rFonts w:eastAsia="Calibri"/>
                <w:sz w:val="24"/>
                <w:szCs w:val="24"/>
              </w:rPr>
              <w:t>Direktori</w:t>
            </w:r>
            <w:r w:rsidR="006F15C7">
              <w:rPr>
                <w:rFonts w:eastAsia="Calibri"/>
                <w:sz w:val="24"/>
                <w:szCs w:val="24"/>
              </w:rPr>
              <w:t xml:space="preserve">us </w:t>
            </w:r>
          </w:p>
          <w:p w14:paraId="28F76AA9" w14:textId="466735AE" w:rsidR="00CC0DE3" w:rsidRPr="00671F6B" w:rsidRDefault="00CC0DE3" w:rsidP="00440F15">
            <w:pPr>
              <w:rPr>
                <w:rFonts w:eastAsia="Calibri"/>
                <w:b/>
                <w:sz w:val="24"/>
                <w:szCs w:val="24"/>
              </w:rPr>
            </w:pPr>
          </w:p>
        </w:tc>
        <w:tc>
          <w:tcPr>
            <w:tcW w:w="4815" w:type="dxa"/>
            <w:shd w:val="clear" w:color="auto" w:fill="auto"/>
          </w:tcPr>
          <w:p w14:paraId="459E882D" w14:textId="77777777" w:rsidR="00127E07" w:rsidRDefault="00127E07" w:rsidP="00843154">
            <w:pPr>
              <w:spacing w:line="360" w:lineRule="auto"/>
              <w:jc w:val="right"/>
              <w:rPr>
                <w:rFonts w:eastAsia="Calibri"/>
                <w:sz w:val="24"/>
                <w:szCs w:val="24"/>
              </w:rPr>
            </w:pPr>
          </w:p>
          <w:p w14:paraId="36C3B095" w14:textId="6E0B613E" w:rsidR="00CC0DE3" w:rsidRPr="00671F6B" w:rsidRDefault="006F15C7" w:rsidP="00843154">
            <w:pPr>
              <w:spacing w:line="360" w:lineRule="auto"/>
              <w:jc w:val="right"/>
              <w:rPr>
                <w:rFonts w:eastAsia="Calibri"/>
                <w:b/>
                <w:sz w:val="24"/>
                <w:szCs w:val="24"/>
              </w:rPr>
            </w:pPr>
            <w:r>
              <w:rPr>
                <w:rFonts w:eastAsia="Calibri"/>
                <w:sz w:val="24"/>
                <w:szCs w:val="24"/>
              </w:rPr>
              <w:t>Darius Vedrickas</w:t>
            </w:r>
          </w:p>
        </w:tc>
      </w:tr>
    </w:tbl>
    <w:p w14:paraId="0EECBE29" w14:textId="77777777" w:rsidR="0040092E" w:rsidRPr="00671F6B" w:rsidRDefault="0040092E" w:rsidP="007D3CE1">
      <w:pPr>
        <w:shd w:val="clear" w:color="auto" w:fill="FFFFFF"/>
        <w:tabs>
          <w:tab w:val="left" w:pos="900"/>
        </w:tabs>
        <w:rPr>
          <w:sz w:val="24"/>
          <w:szCs w:val="24"/>
        </w:rPr>
      </w:pPr>
    </w:p>
    <w:p w14:paraId="42783918" w14:textId="55FEB4C0" w:rsidR="007D3CE1" w:rsidRPr="00671F6B" w:rsidRDefault="00991E9E" w:rsidP="00965B0A">
      <w:pPr>
        <w:shd w:val="clear" w:color="auto" w:fill="FFFFFF"/>
        <w:tabs>
          <w:tab w:val="left" w:pos="900"/>
        </w:tabs>
        <w:rPr>
          <w:sz w:val="24"/>
          <w:szCs w:val="24"/>
        </w:rPr>
      </w:pPr>
      <w:r>
        <w:rPr>
          <w:sz w:val="24"/>
          <w:szCs w:val="24"/>
        </w:rPr>
        <w:t>Audronė Šatūnienė</w:t>
      </w:r>
      <w:r w:rsidR="007D3CE1" w:rsidRPr="00671F6B">
        <w:rPr>
          <w:sz w:val="24"/>
          <w:szCs w:val="24"/>
        </w:rPr>
        <w:t>, tel. (8 5) 219 70</w:t>
      </w:r>
      <w:r>
        <w:rPr>
          <w:sz w:val="24"/>
          <w:szCs w:val="24"/>
        </w:rPr>
        <w:t>18</w:t>
      </w:r>
      <w:r w:rsidR="007D3CE1" w:rsidRPr="00671F6B">
        <w:rPr>
          <w:sz w:val="24"/>
          <w:szCs w:val="24"/>
        </w:rPr>
        <w:t xml:space="preserve">, el. p. </w:t>
      </w:r>
      <w:r>
        <w:rPr>
          <w:sz w:val="24"/>
          <w:szCs w:val="24"/>
        </w:rPr>
        <w:t>Audrone</w:t>
      </w:r>
      <w:r w:rsidR="007D3CE1" w:rsidRPr="00671F6B">
        <w:rPr>
          <w:sz w:val="24"/>
          <w:szCs w:val="24"/>
        </w:rPr>
        <w:t>.</w:t>
      </w:r>
      <w:r>
        <w:rPr>
          <w:sz w:val="24"/>
          <w:szCs w:val="24"/>
        </w:rPr>
        <w:t>Satuniene</w:t>
      </w:r>
      <w:r w:rsidR="007D3CE1" w:rsidRPr="00671F6B">
        <w:rPr>
          <w:sz w:val="24"/>
          <w:szCs w:val="24"/>
        </w:rPr>
        <w:t>@vpt.lt</w:t>
      </w:r>
    </w:p>
    <w:sectPr w:rsidR="007D3CE1" w:rsidRPr="00671F6B" w:rsidSect="005615D9">
      <w:headerReference w:type="even" r:id="rId13"/>
      <w:headerReference w:type="default" r:id="rId14"/>
      <w:footerReference w:type="default" r:id="rId15"/>
      <w:footerReference w:type="first" r:id="rId16"/>
      <w:pgSz w:w="11907" w:h="16840" w:code="9"/>
      <w:pgMar w:top="709"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0F79A" w14:textId="77777777" w:rsidR="006E7346" w:rsidRDefault="006E7346">
      <w:r>
        <w:separator/>
      </w:r>
    </w:p>
  </w:endnote>
  <w:endnote w:type="continuationSeparator" w:id="0">
    <w:p w14:paraId="40DD0F57" w14:textId="77777777" w:rsidR="006E7346" w:rsidRDefault="006E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E28E" w14:textId="77777777" w:rsidR="00C21C19" w:rsidRDefault="00C21C19">
    <w:pPr>
      <w:pStyle w:val="Porat"/>
    </w:pPr>
  </w:p>
  <w:p w14:paraId="1B99118B" w14:textId="77777777" w:rsidR="00C21C19" w:rsidRDefault="00C21C19">
    <w:pPr>
      <w:pStyle w:val="Porat"/>
    </w:pPr>
  </w:p>
  <w:p w14:paraId="5A42BE90" w14:textId="77777777" w:rsidR="00C21C19" w:rsidRDefault="00C21C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1BFB" w14:textId="77DCFDE6" w:rsidR="00D9052E" w:rsidRPr="00C96169" w:rsidRDefault="00D9052E" w:rsidP="00D9052E">
    <w:pPr>
      <w:pBdr>
        <w:top w:val="single" w:sz="4" w:space="1" w:color="auto"/>
      </w:pBdr>
    </w:pPr>
    <w:r>
      <w:rPr>
        <w:noProof/>
        <w:lang w:eastAsia="lt-LT"/>
      </w:rPr>
      <w:drawing>
        <wp:anchor distT="0" distB="0" distL="114300" distR="114300" simplePos="0" relativeHeight="251659264" behindDoc="0" locked="0" layoutInCell="1" allowOverlap="1" wp14:anchorId="1FD073E5" wp14:editId="1AFAE79E">
          <wp:simplePos x="0" y="0"/>
          <wp:positionH relativeFrom="margin">
            <wp:posOffset>5130165</wp:posOffset>
          </wp:positionH>
          <wp:positionV relativeFrom="paragraph">
            <wp:posOffset>50165</wp:posOffset>
          </wp:positionV>
          <wp:extent cx="990600" cy="742950"/>
          <wp:effectExtent l="0" t="0" r="0" b="0"/>
          <wp:wrapNone/>
          <wp:docPr id="1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066B0D" w:rsidP="00D9052E">
    <w:pPr>
      <w:pBdr>
        <w:top w:val="single" w:sz="4" w:space="1" w:color="auto"/>
      </w:pBdr>
      <w:jc w:val="both"/>
    </w:pPr>
    <w:hyperlink r:id="rId3" w:history="1">
      <w:r w:rsidR="00D9052E" w:rsidRPr="00C96169">
        <w:rPr>
          <w:rStyle w:val="Hipersaitas"/>
        </w:rPr>
        <w:t>http://www.vpt.lrv.lt</w:t>
      </w:r>
    </w:hyperlink>
    <w:r w:rsidR="00D9052E">
      <w:tab/>
    </w:r>
    <w:r w:rsidR="001D5B90">
      <w:tab/>
    </w:r>
    <w:r w:rsidR="00D9052E" w:rsidRPr="00C96169">
      <w:t xml:space="preserve">El. p. </w:t>
    </w:r>
    <w:hyperlink r:id="rId4" w:history="1">
      <w:r w:rsidR="00D9052E" w:rsidRPr="00C96169">
        <w:rPr>
          <w:rStyle w:val="Hipersaitas"/>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Porat"/>
    </w:pPr>
    <w:r>
      <w:ptab w:relativeTo="margin" w:alignment="right" w:leader="none"/>
    </w:r>
  </w:p>
  <w:p w14:paraId="5763CF8C" w14:textId="77777777" w:rsidR="00C21C19" w:rsidRPr="00D9052E" w:rsidRDefault="00C21C19" w:rsidP="00D905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CC6CF" w14:textId="77777777" w:rsidR="006E7346" w:rsidRDefault="006E7346">
      <w:r>
        <w:separator/>
      </w:r>
    </w:p>
  </w:footnote>
  <w:footnote w:type="continuationSeparator" w:id="0">
    <w:p w14:paraId="53E0550E" w14:textId="77777777" w:rsidR="006E7346" w:rsidRDefault="006E7346">
      <w:r>
        <w:continuationSeparator/>
      </w:r>
    </w:p>
  </w:footnote>
  <w:footnote w:id="1">
    <w:p w14:paraId="10A104E4" w14:textId="29A61504" w:rsidR="002536A7" w:rsidRDefault="002536A7" w:rsidP="008C76D9">
      <w:pPr>
        <w:pStyle w:val="Puslapioinaostekstas"/>
        <w:jc w:val="both"/>
      </w:pPr>
      <w:r>
        <w:rPr>
          <w:rStyle w:val="Puslapioinaosnuoroda"/>
        </w:rPr>
        <w:footnoteRef/>
      </w:r>
      <w:r>
        <w:t xml:space="preserve"> Perkantysis subjektas užtikrina, kad vykdant pirkimą būtų laikomasi lygiateisiškumo, nediskriminavimo, abipusio pripažinimo, proporcingumo ir skaidrumo principų; </w:t>
      </w:r>
    </w:p>
  </w:footnote>
  <w:footnote w:id="2">
    <w:p w14:paraId="71D4A3F6" w14:textId="5D8180C3" w:rsidR="00EF00E3" w:rsidRDefault="00EF00E3" w:rsidP="008C76D9">
      <w:pPr>
        <w:pStyle w:val="Puslapioinaostekstas"/>
        <w:jc w:val="both"/>
      </w:pPr>
      <w:r>
        <w:rPr>
          <w:rStyle w:val="Puslapioinaosnuoroda"/>
        </w:rPr>
        <w:footnoteRef/>
      </w:r>
      <w:r>
        <w:t xml:space="preserve"> AB „</w:t>
      </w:r>
      <w:r w:rsidR="002905B1">
        <w:t>Klaipėdos vanduo</w:t>
      </w:r>
      <w:r>
        <w:t xml:space="preserve">“ </w:t>
      </w:r>
      <w:r w:rsidR="002905B1">
        <w:t xml:space="preserve">generalinio </w:t>
      </w:r>
      <w:r>
        <w:t>direktoriaus 20</w:t>
      </w:r>
      <w:r w:rsidR="002905B1">
        <w:t>20</w:t>
      </w:r>
      <w:r>
        <w:t>-09-0</w:t>
      </w:r>
      <w:r w:rsidR="002905B1">
        <w:t>2</w:t>
      </w:r>
      <w:r>
        <w:t xml:space="preserve"> įsakymas „Dėl viešųjų pirkimų komisijos </w:t>
      </w:r>
      <w:r w:rsidR="002905B1">
        <w:t>sudarymo, pirkimo vykdytojų pagal CPO katalogą pirkimus vykdysiančių atsakingų asmenų skyrimo</w:t>
      </w:r>
      <w:r>
        <w:t>“</w:t>
      </w:r>
      <w:r w:rsidR="002905B1">
        <w:t xml:space="preserve"> </w:t>
      </w:r>
      <w:r>
        <w:t xml:space="preserve">Nr. </w:t>
      </w:r>
      <w:r w:rsidR="002905B1">
        <w:t>2020/V-ADM.07-285</w:t>
      </w:r>
      <w:r>
        <w:t>;</w:t>
      </w:r>
      <w:r w:rsidR="002905B1" w:rsidRPr="002905B1">
        <w:rPr>
          <w:rStyle w:val="Puslapioinaosnuoroda"/>
        </w:rPr>
        <w:t xml:space="preserve"> </w:t>
      </w:r>
      <w:r w:rsidR="002905B1">
        <w:t xml:space="preserve"> AB „Klaipėdos vanduo“ generalinio direktoriaus 2020-10-02 įsakymas „ Įsakymas dėl 2020-09-02 įsakymo“</w:t>
      </w:r>
      <w:r w:rsidR="002905B1" w:rsidRPr="002905B1">
        <w:t xml:space="preserve"> </w:t>
      </w:r>
      <w:r w:rsidR="002905B1">
        <w:t>Dėl viešųjų pirkimų komisijos sudarymo, pirkimo vykdytojų pagal CPO katalogą pirkimus vykdysiančių atsakingų asmenų skyrimo “</w:t>
      </w:r>
      <w:r w:rsidR="002905B1" w:rsidRPr="002905B1">
        <w:t xml:space="preserve"> </w:t>
      </w:r>
      <w:r w:rsidR="002905B1">
        <w:t>Nr. 2020/V-ADM.07-285“ dalinio keitimo“</w:t>
      </w:r>
      <w:r w:rsidR="00764A95">
        <w:t>, AB „Klaipėdos vanduo“ generalinio direktoriaus 2020-12-22 įsakymas „Dėl viešųjų pirkimų komisijos nario keitimo“ Nr. 2020/V-ADM.07-400</w:t>
      </w:r>
      <w:r w:rsidR="0028017F">
        <w:t>,</w:t>
      </w:r>
      <w:r w:rsidR="0028017F" w:rsidRPr="0028017F">
        <w:t xml:space="preserve"> </w:t>
      </w:r>
      <w:r w:rsidR="0028017F">
        <w:t xml:space="preserve">AB „Klaipėdos vanduo“ generalinio direktoriaus 2020-12-03 įsakymas „Dėl pavedimo komisijai vykdyti </w:t>
      </w:r>
      <w:bookmarkStart w:id="3" w:name="_Hlk64634022"/>
      <w:r w:rsidR="0028017F">
        <w:t xml:space="preserve">„Biurų įrangos priežiūra ir remontas“ </w:t>
      </w:r>
      <w:bookmarkEnd w:id="3"/>
      <w:r w:rsidR="0028017F">
        <w:t>pirkimą“</w:t>
      </w:r>
      <w:r w:rsidR="0028017F" w:rsidRPr="0028017F">
        <w:t xml:space="preserve"> </w:t>
      </w:r>
      <w:r w:rsidR="0028017F">
        <w:t>Nr. 2020/V-ADM.07-379;</w:t>
      </w:r>
      <w:r w:rsidR="0028017F" w:rsidRPr="0028017F">
        <w:t xml:space="preserve"> </w:t>
      </w:r>
      <w:r w:rsidR="0028017F">
        <w:t>AB „Klaipėdos vanduo“ generalinio direktoriaus 2021-01-18 įsakymas „Dėl 2020 m. gruodžio 3 d. įsakymo Nr. 2020/V-ADM.07-379 patikslinimo“</w:t>
      </w:r>
      <w:r w:rsidR="0028017F" w:rsidRPr="0028017F">
        <w:t xml:space="preserve"> </w:t>
      </w:r>
      <w:r w:rsidR="0028017F">
        <w:t>Nr. 2021/V-ADM.07-10</w:t>
      </w:r>
      <w:r w:rsidR="002905B1">
        <w:t>;</w:t>
      </w:r>
    </w:p>
  </w:footnote>
  <w:footnote w:id="3">
    <w:p w14:paraId="05A31925" w14:textId="4451F6A3" w:rsidR="00EF00E3" w:rsidRDefault="00EF00E3" w:rsidP="008C76D9">
      <w:pPr>
        <w:pStyle w:val="Puslapioinaostekstas"/>
        <w:jc w:val="both"/>
      </w:pPr>
      <w:r>
        <w:rPr>
          <w:rStyle w:val="Puslapioinaosnuoroda"/>
        </w:rPr>
        <w:footnoteRef/>
      </w:r>
      <w:r>
        <w:t xml:space="preserve"> 2020-</w:t>
      </w:r>
      <w:r w:rsidR="00451B79">
        <w:t>12</w:t>
      </w:r>
      <w:r>
        <w:t>-</w:t>
      </w:r>
      <w:r w:rsidR="00451B79">
        <w:t>18</w:t>
      </w:r>
      <w:r>
        <w:t xml:space="preserve"> Komisijos posėdžio protokolas</w:t>
      </w:r>
      <w:r w:rsidR="0028017F">
        <w:t xml:space="preserve"> „Biurų įrangos priežiūra ir remontas“ </w:t>
      </w:r>
      <w:r>
        <w:t xml:space="preserve"> Nr. 1;</w:t>
      </w:r>
      <w:r w:rsidR="0028017F" w:rsidRPr="0028017F">
        <w:t xml:space="preserve"> </w:t>
      </w:r>
    </w:p>
  </w:footnote>
  <w:footnote w:id="4">
    <w:p w14:paraId="5D084ED2" w14:textId="77777777" w:rsidR="00EF00E3" w:rsidRPr="00C55ABF" w:rsidRDefault="00EF00E3" w:rsidP="008C76D9">
      <w:pPr>
        <w:pStyle w:val="Puslapioinaostekstas"/>
        <w:jc w:val="both"/>
      </w:pPr>
      <w:r>
        <w:rPr>
          <w:rStyle w:val="Puslapioinaosnuoroda"/>
        </w:rPr>
        <w:footnoteRef/>
      </w:r>
      <w:r>
        <w:t xml:space="preserve"> </w:t>
      </w:r>
      <w:r w:rsidRPr="00C55ABF">
        <w:t>Pirkimas nėra skaidomas į pirkimo dalis. Pasiūlymai turi būti teikiami visam nurodytam Paslaugų kiekiui  (apimčiai)</w:t>
      </w:r>
      <w:r>
        <w:t>;</w:t>
      </w:r>
    </w:p>
  </w:footnote>
  <w:footnote w:id="5">
    <w:p w14:paraId="22C4B8D7" w14:textId="77777777" w:rsidR="00EF00E3" w:rsidRDefault="00EF00E3" w:rsidP="008C76D9">
      <w:pPr>
        <w:pStyle w:val="Puslapioinaostekstas"/>
        <w:jc w:val="both"/>
      </w:pPr>
      <w:r>
        <w:rPr>
          <w:rStyle w:val="Puslapioinaosnuoroda"/>
        </w:rPr>
        <w:footnoteRef/>
      </w:r>
      <w:r>
        <w:t xml:space="preserve"> Paslaugų kiekis (apimtis)-nustatyta techninėje specifikacijoje, pateiktoje pirkimo sąlygų 3 priede;</w:t>
      </w:r>
    </w:p>
  </w:footnote>
  <w:footnote w:id="6">
    <w:p w14:paraId="6FF3CED1" w14:textId="185A856A" w:rsidR="00EF00E3" w:rsidRDefault="00EF00E3" w:rsidP="008C76D9">
      <w:pPr>
        <w:pStyle w:val="Puslapioinaostekstas"/>
        <w:jc w:val="both"/>
      </w:pPr>
      <w:r>
        <w:rPr>
          <w:rStyle w:val="Puslapioinaosnuoroda"/>
        </w:rPr>
        <w:footnoteRef/>
      </w:r>
      <w:r>
        <w:t xml:space="preserve"> Paslaugų teikimo vietos -Ryšininkų g. 11, Liepų g. 49 a, Šilutės pl. 49, kairių g. 13, Senoji Smiltelės g. 6 Klaipėda; Laugalių g. 2 b. Gargždai; Uosių g. 8,  Dumpių k., Dovilų sen., Klaipėdos raj.</w:t>
      </w:r>
      <w:r w:rsidR="00451B79">
        <w:t>;</w:t>
      </w:r>
    </w:p>
  </w:footnote>
  <w:footnote w:id="7">
    <w:p w14:paraId="77522966" w14:textId="77777777" w:rsidR="00EF00E3" w:rsidRDefault="00EF00E3" w:rsidP="008C76D9">
      <w:pPr>
        <w:pStyle w:val="Puslapioinaostekstas"/>
        <w:jc w:val="both"/>
      </w:pPr>
      <w:r>
        <w:rPr>
          <w:rStyle w:val="Puslapioinaosnuoroda"/>
        </w:rPr>
        <w:footnoteRef/>
      </w:r>
      <w:r>
        <w:t xml:space="preserve"> 2021-02-03 AB „Klaipėdos vanduo“ raštas ‚Dėl dokumentų, susijusių su pirkimu „Biuro įrangos priežiūra ir remontas“ (pirkimo Nr. 526477), pateikimo“ Nr. 2021/S.08-27;</w:t>
      </w:r>
    </w:p>
  </w:footnote>
  <w:footnote w:id="8">
    <w:p w14:paraId="01AEF722" w14:textId="35F2DDF3" w:rsidR="002536A7" w:rsidRDefault="002536A7" w:rsidP="008C76D9">
      <w:pPr>
        <w:pStyle w:val="Puslapioinaostekstas"/>
        <w:jc w:val="both"/>
      </w:pPr>
      <w:r>
        <w:rPr>
          <w:rStyle w:val="Puslapioinaosnuoroda"/>
        </w:rPr>
        <w:footnoteRef/>
      </w:r>
      <w:r w:rsidR="007830DC">
        <w:t>Tiekėjas privalo turėti teisę teikti Siem</w:t>
      </w:r>
      <w:r w:rsidR="000C2611">
        <w:t>e</w:t>
      </w:r>
      <w:r w:rsidR="007830DC">
        <w:t xml:space="preserve">ns įrangos techninio aptarnavimo paslaugas bei remontines detales, tenkinant </w:t>
      </w:r>
      <w:r w:rsidR="000C2611">
        <w:t xml:space="preserve">įrangos gamintojų kokybės reikalavimus. Tiekėjas arba jo subrangovas turi būti įtrauktas į oficialų Siemens pastatų technologijų tiekėjų sąrašą </w:t>
      </w:r>
      <w:hyperlink r:id="rId1" w:history="1">
        <w:r w:rsidR="000C2611">
          <w:rPr>
            <w:rStyle w:val="Hipersaitas"/>
            <w:sz w:val="22"/>
            <w:szCs w:val="22"/>
          </w:rPr>
          <w:t>https://new.siemens.com/global/en/products/buildings/partners/partner-finder.html</w:t>
        </w:r>
      </w:hyperlink>
      <w:r w:rsidR="000C2611">
        <w:t>;</w:t>
      </w:r>
    </w:p>
  </w:footnote>
  <w:footnote w:id="9">
    <w:p w14:paraId="4BD4AD36" w14:textId="5C150471" w:rsidR="007830DC" w:rsidRDefault="007830DC" w:rsidP="008C76D9">
      <w:pPr>
        <w:pStyle w:val="Puslapioinaostekstas"/>
      </w:pPr>
      <w:r>
        <w:rPr>
          <w:rStyle w:val="Puslapioinaosnuoroda"/>
        </w:rPr>
        <w:footnoteRef/>
      </w:r>
      <w:r>
        <w:t xml:space="preserve"> </w:t>
      </w:r>
      <w:hyperlink r:id="rId2" w:history="1">
        <w:r w:rsidR="000C2611">
          <w:rPr>
            <w:rStyle w:val="Hipersaitas"/>
            <w:sz w:val="22"/>
            <w:szCs w:val="22"/>
          </w:rPr>
          <w:t>https://new.siemens.com/global/en/products/buildings/partners/partner-finder.html</w:t>
        </w:r>
      </w:hyperlink>
      <w:r w:rsidR="000C2611">
        <w:rPr>
          <w:sz w:val="22"/>
          <w:szCs w:val="22"/>
        </w:rPr>
        <w:t>;</w:t>
      </w:r>
    </w:p>
  </w:footnote>
  <w:footnote w:id="10">
    <w:p w14:paraId="417C1151" w14:textId="7F9CFD7F" w:rsidR="002536A7" w:rsidRDefault="002536A7" w:rsidP="008C76D9">
      <w:pPr>
        <w:pStyle w:val="Puslapioinaostekstas"/>
      </w:pPr>
      <w:r>
        <w:rPr>
          <w:rStyle w:val="Puslapioinaosnuoroda"/>
        </w:rPr>
        <w:footnoteRef/>
      </w:r>
      <w:r>
        <w:t xml:space="preserve"> </w:t>
      </w:r>
      <w:r w:rsidR="007830DC">
        <w:t xml:space="preserve">UAB „Siemtecha“, </w:t>
      </w:r>
      <w:r w:rsidR="00F82A1E">
        <w:t>UAB „</w:t>
      </w:r>
      <w:r w:rsidR="007830DC">
        <w:t>Odri</w:t>
      </w:r>
      <w:r w:rsidR="00F82A1E">
        <w:t>“</w:t>
      </w:r>
      <w:r w:rsidR="007830DC">
        <w:t>, ELSIS IS UAB</w:t>
      </w:r>
      <w:r w:rsidR="000C2611">
        <w:t>;</w:t>
      </w:r>
    </w:p>
  </w:footnote>
  <w:footnote w:id="11">
    <w:p w14:paraId="7457F47A" w14:textId="23733914" w:rsidR="00873E8B" w:rsidRDefault="00873E8B" w:rsidP="008C76D9">
      <w:pPr>
        <w:pStyle w:val="Puslapioinaostekstas"/>
        <w:tabs>
          <w:tab w:val="left" w:pos="8789"/>
        </w:tabs>
        <w:jc w:val="both"/>
      </w:pPr>
      <w:r>
        <w:rPr>
          <w:rStyle w:val="Puslapioinaosnuoroda"/>
        </w:rPr>
        <w:footnoteRef/>
      </w:r>
      <w:r>
        <w:t xml:space="preserve"> </w:t>
      </w:r>
      <w:r w:rsidR="0075281E">
        <w:t>Tiekėjas privalo turėti teisę teikti Alcatel, Concept, Hikvision</w:t>
      </w:r>
      <w:r w:rsidR="00551939">
        <w:t xml:space="preserve">, Dahua, Hewlett-packard, Nashuuuatec arba Ricoh biuro bei duomenų perdavimo įrangos techninio aptarnavimo paslaugas bei remontines detales, tenkinant įrangos  gamintojų kokybės reikalavimus, arba būti sudaręs sutartį su kitu gamintojo įgaliotu aptarnauti nurodytą įrangą, ūkio subjektu; </w:t>
      </w:r>
    </w:p>
  </w:footnote>
  <w:footnote w:id="12">
    <w:p w14:paraId="17C99B52" w14:textId="78E55437" w:rsidR="00873E8B" w:rsidRDefault="00873E8B" w:rsidP="008C76D9">
      <w:pPr>
        <w:pStyle w:val="Puslapioinaostekstas"/>
        <w:tabs>
          <w:tab w:val="left" w:pos="8789"/>
        </w:tabs>
        <w:jc w:val="both"/>
      </w:pPr>
      <w:r>
        <w:rPr>
          <w:rStyle w:val="Puslapioinaosnuoroda"/>
        </w:rPr>
        <w:footnoteRef/>
      </w:r>
      <w:r>
        <w:t xml:space="preserve"> </w:t>
      </w:r>
      <w:r w:rsidR="00551939">
        <w:t>Tiekėjas privalo turėti teisę teikti Siemens įrangos techninio aptarnavimo paslaugas bei remonto detales, tenkinant įrangos gamintojų kokybės reikalavimus. Tiekėjas arba jo subrangovas turi būti įtrauktas į oficialių Siemens pastatų technologijų tiekėjų sąrašą;</w:t>
      </w:r>
    </w:p>
  </w:footnote>
  <w:footnote w:id="13">
    <w:p w14:paraId="3102B06A" w14:textId="332D23CE" w:rsidR="00873E8B" w:rsidRDefault="00873E8B" w:rsidP="008C76D9">
      <w:pPr>
        <w:pStyle w:val="Puslapioinaostekstas"/>
        <w:tabs>
          <w:tab w:val="left" w:pos="8789"/>
        </w:tabs>
        <w:jc w:val="both"/>
      </w:pPr>
      <w:r>
        <w:rPr>
          <w:rStyle w:val="Puslapioinaosnuoroda"/>
        </w:rPr>
        <w:footnoteRef/>
      </w:r>
      <w:r>
        <w:t xml:space="preserve"> </w:t>
      </w:r>
      <w:r w:rsidR="00551939">
        <w:t>Tiekėjas privalo turėti kvalifikuotus specialistus, atsakingus už sutarties vykdymą, turinčius būtinas žinias ir patirtį. Tiekėjo specialistai, atsakingi už būsimo pirkimo sutarties vykdymą turi atitikti šiuos žemiau nurodytus reikalavimus</w:t>
      </w:r>
      <w:r w:rsidR="004C4433">
        <w:t xml:space="preserve">. Tiekėjo siūlomas specialistas gali padengti daugiau nei vieną reikalaujamą specialisto poziciją: a) </w:t>
      </w:r>
      <w:bookmarkStart w:id="4" w:name="_Hlk64629558"/>
      <w:r w:rsidR="004C4433">
        <w:t>Ne mažiau kaip vienas kvalifikuotas perkančiojo subjekto turimos Alcatel-Lucent telefoninių stotelių, balso perdavimo infrastruktūros administravimo ir integravimo specialistas;</w:t>
      </w:r>
      <w:bookmarkEnd w:id="4"/>
      <w:r w:rsidR="004C4433">
        <w:t xml:space="preserve"> b)</w:t>
      </w:r>
      <w:r w:rsidR="004C4433" w:rsidRPr="004C4433">
        <w:t xml:space="preserve"> </w:t>
      </w:r>
      <w:r w:rsidR="004C4433">
        <w:t>Ne mažiau kaip vienas kvalifikuotas perkančiojo subjekto turimos Ricoh arba Nashuatec biuro įrangos aptarnavimo specialistas; c)</w:t>
      </w:r>
      <w:r w:rsidR="004C4433" w:rsidRPr="004C4433">
        <w:t xml:space="preserve"> </w:t>
      </w:r>
      <w:r w:rsidR="004C4433">
        <w:t>Ne mažiau kaip vienas kvalifikuotas perkančiojo subjekto turimos HP biuro įrangos aptarnavimo specialistas; d)</w:t>
      </w:r>
      <w:r w:rsidR="004C4433" w:rsidRPr="004C4433">
        <w:t xml:space="preserve"> </w:t>
      </w:r>
      <w:r w:rsidR="004C4433">
        <w:t>Ne mažiau kaip vienas kvalifikuotas perkančiojo subjekto turimos Siemens įrangos aptarnavimo specialistas; e) Ne mažiau kaip vienas kvalifikuotas perkančiojo subjekto turimos Concept / Integriti įrangos aptarnavimo  specialistas;</w:t>
      </w:r>
    </w:p>
  </w:footnote>
  <w:footnote w:id="14">
    <w:p w14:paraId="17EAFB4A" w14:textId="714C664B" w:rsidR="008E791E" w:rsidRDefault="008E791E" w:rsidP="00785B55">
      <w:pPr>
        <w:jc w:val="both"/>
      </w:pPr>
      <w:r>
        <w:rPr>
          <w:rStyle w:val="Puslapioinaosnuoroda"/>
        </w:rPr>
        <w:footnoteRef/>
      </w:r>
      <w:hyperlink r:id="rId3" w:history="1">
        <w:r w:rsidR="006B1EE5" w:rsidRPr="001F60C4">
          <w:rPr>
            <w:rStyle w:val="Hipersaitas"/>
          </w:rPr>
          <w:t>http://www.cvpp.lt/index.php?option=com_vptpublic&amp;task=sutartys&amp;Itemid=109&amp;filter_show=1&amp;filter_limit=10&amp;filter_jarcode=140089260&amp;filter_supplier_jarcode=226107940&amp;limitstart=0</w:t>
        </w:r>
      </w:hyperlink>
      <w:r>
        <w:t>;</w:t>
      </w:r>
    </w:p>
  </w:footnote>
  <w:footnote w:id="15">
    <w:p w14:paraId="0777FEF4" w14:textId="185E861E" w:rsidR="008E791E" w:rsidRDefault="008E791E" w:rsidP="00785B55">
      <w:pPr>
        <w:jc w:val="both"/>
        <w:rPr>
          <w:lang w:eastAsia="lt-LT"/>
        </w:rPr>
      </w:pPr>
      <w:r>
        <w:rPr>
          <w:rStyle w:val="Puslapioinaosnuoroda"/>
        </w:rPr>
        <w:footnoteRef/>
      </w:r>
      <w:r>
        <w:t xml:space="preserve"> </w:t>
      </w:r>
      <w:hyperlink r:id="rId4" w:history="1">
        <w:r w:rsidRPr="006B2CA4">
          <w:rPr>
            <w:rStyle w:val="Hipersaitas"/>
          </w:rPr>
          <w:t>http://www.cvpp.lt/index.php?option=com_vpt&amp;theme=new&amp;task=viewnotice&amp;legacy_id=2002718991</w:t>
        </w:r>
      </w:hyperlink>
      <w:r w:rsidR="00C05BF3">
        <w:t>;</w:t>
      </w:r>
    </w:p>
  </w:footnote>
  <w:footnote w:id="16">
    <w:p w14:paraId="7D192CF6" w14:textId="2BCF5973" w:rsidR="00FF2859" w:rsidRDefault="00FF2859" w:rsidP="00785B55">
      <w:pPr>
        <w:pStyle w:val="Puslapioinaostekstas"/>
        <w:jc w:val="both"/>
      </w:pPr>
      <w:r>
        <w:rPr>
          <w:rStyle w:val="Puslapioinaosnuoroda"/>
        </w:rPr>
        <w:footnoteRef/>
      </w:r>
      <w:r>
        <w:t xml:space="preserve"> </w:t>
      </w:r>
      <w:r w:rsidR="00785B55">
        <w:t>Perkantysis subjektas užtikrina, kad vykdant pirkimą būtų laikomasi lygiateisiškumo, nediskriminavimo, abipusio pripažinimo, proporcingumo ir skaidrumo principų;</w:t>
      </w:r>
    </w:p>
  </w:footnote>
  <w:footnote w:id="17">
    <w:p w14:paraId="269E3FE3" w14:textId="7633F0B2" w:rsidR="00FF2859" w:rsidRDefault="00FF2859" w:rsidP="00785B55">
      <w:pPr>
        <w:pStyle w:val="Puslapioinaostekstas"/>
        <w:jc w:val="both"/>
      </w:pPr>
      <w:r>
        <w:rPr>
          <w:rStyle w:val="Puslapioinaosnuoroda"/>
        </w:rPr>
        <w:footnoteRef/>
      </w:r>
      <w:r>
        <w:t xml:space="preserve"> </w:t>
      </w:r>
      <w:r w:rsidR="00785B55">
        <w:t>Perkantysis subjektas turi siekti, kad: 1) prekėms, paslaugoms ar darbams įsigyti skirtos lėšos būtų naudojamos racionaliai; 2) &lt;...&gt;;</w:t>
      </w:r>
    </w:p>
  </w:footnote>
  <w:footnote w:id="18">
    <w:p w14:paraId="16EC44BE" w14:textId="6E6CF7A6" w:rsidR="00FF2859" w:rsidRDefault="00FF2859" w:rsidP="00785B55">
      <w:pPr>
        <w:pStyle w:val="Puslapioinaostekstas"/>
        <w:jc w:val="both"/>
      </w:pPr>
      <w:r>
        <w:rPr>
          <w:rStyle w:val="Puslapioinaosnuoroda"/>
        </w:rPr>
        <w:footnoteRef/>
      </w:r>
      <w:r>
        <w:t xml:space="preserve"> </w:t>
      </w:r>
      <w:r w:rsidR="00785B55">
        <w:t xml:space="preserve">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 </w:t>
      </w:r>
    </w:p>
  </w:footnote>
  <w:footnote w:id="19">
    <w:p w14:paraId="09EB629C" w14:textId="70F9DE50" w:rsidR="003214DC" w:rsidRPr="003214DC" w:rsidRDefault="003214DC" w:rsidP="00785B55">
      <w:pPr>
        <w:pStyle w:val="Puslapioinaostekstas"/>
        <w:jc w:val="both"/>
      </w:pPr>
      <w:r>
        <w:rPr>
          <w:rStyle w:val="Puslapioinaosnuoroda"/>
        </w:rPr>
        <w:footnoteRef/>
      </w:r>
      <w:r>
        <w:t xml:space="preserve"> </w:t>
      </w:r>
      <w:r w:rsidRPr="003214DC">
        <w:t>LAT 2010 m. gegužės 4 d. nutartis civilinėje byloje Nr. 3K-3-126/2010, 2015 m. kovo 27 d. nutartis civilinėje byloje 3K-3-161-415/2015</w:t>
      </w:r>
      <w:r>
        <w:t>;</w:t>
      </w:r>
    </w:p>
  </w:footnote>
  <w:footnote w:id="20">
    <w:p w14:paraId="6C24B47E" w14:textId="573DA7F1" w:rsidR="00E10B7D" w:rsidRDefault="00E10B7D" w:rsidP="00E10B7D">
      <w:pPr>
        <w:pStyle w:val="Puslapioinaostekstas"/>
        <w:jc w:val="both"/>
      </w:pPr>
      <w:r>
        <w:rPr>
          <w:rStyle w:val="Puslapioinaosnuoroda"/>
        </w:rPr>
        <w:footnoteRef/>
      </w:r>
      <w:r>
        <w:t xml:space="preserve"> Pirkimo sutartyje, kai ji sudaroma raštu, ar preliminariojoje sutartyje turi būti nustatyta:&lt;...&gt;3) kainodaros taisyklės, nustatytos pagal Viešųjų pirkimų tarnybos patvirtintą metodiką;</w:t>
      </w:r>
    </w:p>
  </w:footnote>
  <w:footnote w:id="21">
    <w:p w14:paraId="3B931705" w14:textId="77777777" w:rsidR="005D41A8" w:rsidRDefault="005D41A8" w:rsidP="008C76D9">
      <w:pPr>
        <w:pStyle w:val="Puslapioinaostekstas"/>
        <w:tabs>
          <w:tab w:val="left" w:pos="8789"/>
        </w:tabs>
        <w:jc w:val="both"/>
      </w:pPr>
      <w:r>
        <w:rPr>
          <w:rStyle w:val="Puslapioinaosnuoroda"/>
        </w:rPr>
        <w:footnoteRef/>
      </w:r>
      <w:r>
        <w:t xml:space="preserve"> Perkantysis subjektas užtikrina, kad vykdant pirkimą būtų laikomasi lygiateisiškumo, nediskriminavimo, abipusio pripažinimo, proporcingumo ir skaidrumo principų; </w:t>
      </w:r>
    </w:p>
  </w:footnote>
  <w:footnote w:id="22">
    <w:p w14:paraId="2994F4D7" w14:textId="63AF3FD5" w:rsidR="00B45168" w:rsidRDefault="00B45168" w:rsidP="008C76D9">
      <w:pPr>
        <w:pStyle w:val="Puslapioinaostekstas"/>
        <w:tabs>
          <w:tab w:val="left" w:pos="8789"/>
        </w:tabs>
        <w:jc w:val="both"/>
      </w:pPr>
      <w:r>
        <w:rPr>
          <w:rStyle w:val="Puslapioinaosnuoroda"/>
        </w:rPr>
        <w:footnoteRef/>
      </w:r>
      <w:r>
        <w:t xml:space="preserve"> Sutarčiai bus taikomas fiksuoto įkainio, su peržiūra, kainos apskaičiavimo būdas, nustatytas ir taikomas vadovaujantis kainodaros taisyklių nustatymo metodika, patvirtinta Viešųjų pirkimų tarnybos direktoriaus 2017 m. birželio 28 d. įsakymu Nr. 1S-95 „Dėl kainodaros taisyklių nustatymo metodikos patvirtinimo (aktualia redakcija). P.S</w:t>
      </w:r>
      <w:r w:rsidR="00380578">
        <w:t>.</w:t>
      </w:r>
      <w:r>
        <w:t xml:space="preserve"> esant poreikiui, gali įsigyti techninėje specifikacijoje nenurodytų, tačiau su pirkimo objektu susijusių, paslaugų (su reikalingomis medžiagomis ir detalėmis, neviršijant 10 procentų sutarties vertės;</w:t>
      </w:r>
    </w:p>
  </w:footnote>
  <w:footnote w:id="23">
    <w:p w14:paraId="74A60BF7" w14:textId="0970E41A" w:rsidR="00D60DA7" w:rsidRDefault="00D60DA7">
      <w:pPr>
        <w:pStyle w:val="Puslapioinaostekstas"/>
      </w:pPr>
      <w:r>
        <w:rPr>
          <w:rStyle w:val="Puslapioinaosnuoroda"/>
        </w:rPr>
        <w:footnoteRef/>
      </w:r>
      <w:r>
        <w:t xml:space="preserve">Biuro įrangos priežiūra ir remontas paslaugų pirkimo-pardavimo sutartis „Specialiosios sąlygos“ </w:t>
      </w:r>
    </w:p>
  </w:footnote>
  <w:footnote w:id="24">
    <w:p w14:paraId="448E814F" w14:textId="7E35298C" w:rsidR="00794957" w:rsidRDefault="00794957" w:rsidP="00127E07">
      <w:pPr>
        <w:pStyle w:val="Puslapioinaostekstas"/>
        <w:jc w:val="both"/>
      </w:pPr>
      <w:r>
        <w:rPr>
          <w:rStyle w:val="Puslapioinaosnuoroda"/>
        </w:rPr>
        <w:footnoteRef/>
      </w:r>
      <w:r>
        <w:t xml:space="preserve"> </w:t>
      </w:r>
      <w:r w:rsidR="00127E07">
        <w:t>2021-02-17 AB „Klaipėdos vanduo“ raštas „Dėl paaiškinimo, susijusio su pirkimu</w:t>
      </w:r>
      <w:r w:rsidR="00127E07" w:rsidRPr="00580B2F">
        <w:rPr>
          <w:sz w:val="24"/>
          <w:szCs w:val="24"/>
        </w:rPr>
        <w:t xml:space="preserve"> </w:t>
      </w:r>
      <w:r w:rsidR="00127E07">
        <w:rPr>
          <w:sz w:val="24"/>
          <w:szCs w:val="24"/>
        </w:rPr>
        <w:t>„</w:t>
      </w:r>
      <w:r w:rsidR="00127E07" w:rsidRPr="00580B2F">
        <w:t>Biurų įrangos priežiūra ir</w:t>
      </w:r>
      <w:r w:rsidR="00127E07">
        <w:t xml:space="preserve"> </w:t>
      </w:r>
      <w:r w:rsidR="00127E07" w:rsidRPr="00580B2F">
        <w:t>remontas</w:t>
      </w:r>
      <w:r w:rsidR="00127E07">
        <w:t>“ (pirkimo Nr.526477) pateikimo“ Nr. 2021/S.08-37;</w:t>
      </w:r>
    </w:p>
  </w:footnote>
  <w:footnote w:id="25">
    <w:p w14:paraId="1866DD05" w14:textId="29F2596B" w:rsidR="00794957" w:rsidRPr="00580B2F" w:rsidRDefault="00794957" w:rsidP="00127E07">
      <w:pPr>
        <w:pStyle w:val="Puslapioinaostekstas"/>
        <w:jc w:val="both"/>
      </w:pPr>
      <w:r>
        <w:rPr>
          <w:rStyle w:val="Puslapioinaosnuoroda"/>
        </w:rPr>
        <w:footnoteRef/>
      </w:r>
      <w:r w:rsidR="00127E07">
        <w:t xml:space="preserve">Pirkimo dokumentuose ir sutartyje nustačius fiksuoto įkainio kainodarą, pasiūlymo vertinimo metu yra vertinamas įkainio dydis ar įkainių suma. Jei pirkimo objektas susideda iš sudėtinių dalių ir pirkimo vykdytojas numato pirkti skirtingą prekių ir (ar) paslaugų kiekius  ir (ar) apimtis, vertinant pasiūlymą, vertinama įkainių, padaugintų iš maksimalių ar numatomų įsigyti preliminarių kiekių ir (ar) apimčių arba lyginamųjų koeficientų suma (lyginamasis koeficientas turėtų būti suprantamas kaip rodiklis, nurodantis perkamo objekto sudėtinių dalių kiekio proporcinį paskirstymą.). Toks vertinimas turi būti taikomas nepriklausomai nuo to, ar preliminarūs kiekiai (apimtys) nurodomi vienetais ar suma; </w:t>
      </w:r>
    </w:p>
  </w:footnote>
  <w:footnote w:id="26">
    <w:p w14:paraId="768EF148" w14:textId="21959C7D" w:rsidR="00580B2F" w:rsidRDefault="00580B2F" w:rsidP="00127E07">
      <w:pPr>
        <w:jc w:val="both"/>
        <w:rPr>
          <w:lang w:eastAsia="lt-LT"/>
        </w:rPr>
      </w:pPr>
      <w:r>
        <w:rPr>
          <w:rStyle w:val="Puslapioinaosnuoroda"/>
        </w:rPr>
        <w:footnoteRef/>
      </w:r>
      <w:r>
        <w:t xml:space="preserve"> </w:t>
      </w:r>
      <w:r w:rsidR="00814385">
        <w:t>Žr. VPT</w:t>
      </w:r>
      <w:r w:rsidR="00926C44">
        <w:t xml:space="preserve"> informacijos medis</w:t>
      </w:r>
      <w:r w:rsidR="00814385">
        <w:t xml:space="preserve">, DUK  </w:t>
      </w:r>
      <w:hyperlink r:id="rId5" w:history="1">
        <w:r w:rsidR="00814385" w:rsidRPr="00794D02">
          <w:rPr>
            <w:rStyle w:val="Hipersaitas"/>
          </w:rPr>
          <w:t>https://klausk.vpt.lt/hc/lt/articles/360002955500</w:t>
        </w:r>
      </w:hyperlink>
    </w:p>
  </w:footnote>
  <w:footnote w:id="27">
    <w:p w14:paraId="6C8833C5" w14:textId="2B241858" w:rsidR="00075B3D" w:rsidRDefault="00075B3D" w:rsidP="00127E07">
      <w:pPr>
        <w:pStyle w:val="Puslapioinaostekstas"/>
        <w:jc w:val="both"/>
      </w:pPr>
      <w:r>
        <w:rPr>
          <w:rStyle w:val="Puslapioinaosnuoroda"/>
        </w:rPr>
        <w:footnoteRef/>
      </w:r>
      <w:r>
        <w:t xml:space="preserve"> </w:t>
      </w:r>
      <w:r w:rsidR="00926C44">
        <w:t>Perkantysis subjektas</w:t>
      </w:r>
      <w:r>
        <w:t xml:space="preserve"> turi siekti, kad 1) prekėms, paslaugoms ar darbams įsigyti skirtos lėšos būtų naudojamos racionaliai;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DE2388">
      <w:rPr>
        <w:rStyle w:val="Puslapionumeris"/>
        <w:noProof/>
      </w:rPr>
      <w:t>7</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B29C7A4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2"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5"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C30F8D"/>
    <w:multiLevelType w:val="hybridMultilevel"/>
    <w:tmpl w:val="BC4E98B6"/>
    <w:lvl w:ilvl="0" w:tplc="06820FD0">
      <w:start w:val="1"/>
      <w:numFmt w:val="decimal"/>
      <w:lvlText w:val="(%1)"/>
      <w:lvlJc w:val="left"/>
      <w:pPr>
        <w:ind w:left="1240" w:hanging="360"/>
      </w:pPr>
      <w:rPr>
        <w:rFonts w:hint="default"/>
        <w:b w:val="0"/>
        <w:bCs/>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7"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8"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39"/>
  </w:num>
  <w:num w:numId="3">
    <w:abstractNumId w:val="23"/>
  </w:num>
  <w:num w:numId="4">
    <w:abstractNumId w:val="26"/>
  </w:num>
  <w:num w:numId="5">
    <w:abstractNumId w:val="13"/>
  </w:num>
  <w:num w:numId="6">
    <w:abstractNumId w:val="11"/>
  </w:num>
  <w:num w:numId="7">
    <w:abstractNumId w:val="24"/>
  </w:num>
  <w:num w:numId="8">
    <w:abstractNumId w:val="36"/>
  </w:num>
  <w:num w:numId="9">
    <w:abstractNumId w:val="28"/>
  </w:num>
  <w:num w:numId="10">
    <w:abstractNumId w:val="41"/>
  </w:num>
  <w:num w:numId="11">
    <w:abstractNumId w:val="17"/>
  </w:num>
  <w:num w:numId="12">
    <w:abstractNumId w:val="32"/>
  </w:num>
  <w:num w:numId="13">
    <w:abstractNumId w:val="21"/>
  </w:num>
  <w:num w:numId="14">
    <w:abstractNumId w:val="4"/>
  </w:num>
  <w:num w:numId="15">
    <w:abstractNumId w:val="40"/>
  </w:num>
  <w:num w:numId="16">
    <w:abstractNumId w:val="6"/>
  </w:num>
  <w:num w:numId="17">
    <w:abstractNumId w:val="30"/>
  </w:num>
  <w:num w:numId="18">
    <w:abstractNumId w:val="35"/>
  </w:num>
  <w:num w:numId="19">
    <w:abstractNumId w:val="1"/>
  </w:num>
  <w:num w:numId="20">
    <w:abstractNumId w:val="0"/>
  </w:num>
  <w:num w:numId="21">
    <w:abstractNumId w:val="8"/>
  </w:num>
  <w:num w:numId="22">
    <w:abstractNumId w:val="29"/>
  </w:num>
  <w:num w:numId="23">
    <w:abstractNumId w:val="37"/>
  </w:num>
  <w:num w:numId="24">
    <w:abstractNumId w:val="27"/>
  </w:num>
  <w:num w:numId="25">
    <w:abstractNumId w:val="20"/>
  </w:num>
  <w:num w:numId="26">
    <w:abstractNumId w:val="10"/>
  </w:num>
  <w:num w:numId="27">
    <w:abstractNumId w:val="38"/>
  </w:num>
  <w:num w:numId="28">
    <w:abstractNumId w:val="2"/>
  </w:num>
  <w:num w:numId="29">
    <w:abstractNumId w:val="33"/>
  </w:num>
  <w:num w:numId="30">
    <w:abstractNumId w:val="34"/>
  </w:num>
  <w:num w:numId="31">
    <w:abstractNumId w:val="19"/>
  </w:num>
  <w:num w:numId="32">
    <w:abstractNumId w:val="9"/>
  </w:num>
  <w:num w:numId="33">
    <w:abstractNumId w:val="14"/>
  </w:num>
  <w:num w:numId="34">
    <w:abstractNumId w:val="25"/>
  </w:num>
  <w:num w:numId="35">
    <w:abstractNumId w:val="16"/>
  </w:num>
  <w:num w:numId="36">
    <w:abstractNumId w:val="31"/>
  </w:num>
  <w:num w:numId="37">
    <w:abstractNumId w:val="15"/>
  </w:num>
  <w:num w:numId="38">
    <w:abstractNumId w:val="5"/>
  </w:num>
  <w:num w:numId="39">
    <w:abstractNumId w:val="3"/>
  </w:num>
  <w:num w:numId="40">
    <w:abstractNumId w:val="22"/>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A6E"/>
    <w:rsid w:val="00001CD7"/>
    <w:rsid w:val="0000236A"/>
    <w:rsid w:val="00003F79"/>
    <w:rsid w:val="000046E2"/>
    <w:rsid w:val="00005217"/>
    <w:rsid w:val="00005373"/>
    <w:rsid w:val="00007341"/>
    <w:rsid w:val="00007372"/>
    <w:rsid w:val="00007F4B"/>
    <w:rsid w:val="00010D1A"/>
    <w:rsid w:val="00012A03"/>
    <w:rsid w:val="00012ADC"/>
    <w:rsid w:val="00012CF3"/>
    <w:rsid w:val="0001347B"/>
    <w:rsid w:val="00013971"/>
    <w:rsid w:val="00013F24"/>
    <w:rsid w:val="00014FE0"/>
    <w:rsid w:val="00016D30"/>
    <w:rsid w:val="000177DE"/>
    <w:rsid w:val="00021053"/>
    <w:rsid w:val="000220AE"/>
    <w:rsid w:val="00023B43"/>
    <w:rsid w:val="000268FD"/>
    <w:rsid w:val="0002697E"/>
    <w:rsid w:val="00027BDD"/>
    <w:rsid w:val="000310F0"/>
    <w:rsid w:val="000315EE"/>
    <w:rsid w:val="00032628"/>
    <w:rsid w:val="000327A3"/>
    <w:rsid w:val="00033A32"/>
    <w:rsid w:val="00033CC7"/>
    <w:rsid w:val="00034597"/>
    <w:rsid w:val="00035EB7"/>
    <w:rsid w:val="00036B71"/>
    <w:rsid w:val="000377FD"/>
    <w:rsid w:val="000428AB"/>
    <w:rsid w:val="00043152"/>
    <w:rsid w:val="00044AFE"/>
    <w:rsid w:val="00045B87"/>
    <w:rsid w:val="000506A7"/>
    <w:rsid w:val="000515C3"/>
    <w:rsid w:val="00051E8E"/>
    <w:rsid w:val="00052C07"/>
    <w:rsid w:val="00052D68"/>
    <w:rsid w:val="0005431B"/>
    <w:rsid w:val="00055561"/>
    <w:rsid w:val="00056901"/>
    <w:rsid w:val="00057B99"/>
    <w:rsid w:val="00063476"/>
    <w:rsid w:val="00064D40"/>
    <w:rsid w:val="0006683B"/>
    <w:rsid w:val="000669F0"/>
    <w:rsid w:val="00066B0D"/>
    <w:rsid w:val="0006795B"/>
    <w:rsid w:val="000704D0"/>
    <w:rsid w:val="00071704"/>
    <w:rsid w:val="000717C1"/>
    <w:rsid w:val="00071A23"/>
    <w:rsid w:val="00072251"/>
    <w:rsid w:val="00072775"/>
    <w:rsid w:val="00073EAD"/>
    <w:rsid w:val="00075B3D"/>
    <w:rsid w:val="000767A4"/>
    <w:rsid w:val="00077A8F"/>
    <w:rsid w:val="00077E4B"/>
    <w:rsid w:val="00080C0B"/>
    <w:rsid w:val="0008142D"/>
    <w:rsid w:val="00083B0D"/>
    <w:rsid w:val="00085B4B"/>
    <w:rsid w:val="0008682A"/>
    <w:rsid w:val="00087CE3"/>
    <w:rsid w:val="0009207D"/>
    <w:rsid w:val="00092283"/>
    <w:rsid w:val="0009375D"/>
    <w:rsid w:val="00094361"/>
    <w:rsid w:val="0009537A"/>
    <w:rsid w:val="000974BF"/>
    <w:rsid w:val="00097A68"/>
    <w:rsid w:val="00097D69"/>
    <w:rsid w:val="00097F19"/>
    <w:rsid w:val="000A020D"/>
    <w:rsid w:val="000A180B"/>
    <w:rsid w:val="000A197D"/>
    <w:rsid w:val="000A1C7A"/>
    <w:rsid w:val="000A28F6"/>
    <w:rsid w:val="000A449F"/>
    <w:rsid w:val="000A4528"/>
    <w:rsid w:val="000A4E9C"/>
    <w:rsid w:val="000A5052"/>
    <w:rsid w:val="000A5F61"/>
    <w:rsid w:val="000A6B1E"/>
    <w:rsid w:val="000A6E1F"/>
    <w:rsid w:val="000A6F88"/>
    <w:rsid w:val="000B14C4"/>
    <w:rsid w:val="000B16A4"/>
    <w:rsid w:val="000B1B1C"/>
    <w:rsid w:val="000B32CC"/>
    <w:rsid w:val="000B47DD"/>
    <w:rsid w:val="000B58C5"/>
    <w:rsid w:val="000B60BF"/>
    <w:rsid w:val="000B6318"/>
    <w:rsid w:val="000B6B7A"/>
    <w:rsid w:val="000B711A"/>
    <w:rsid w:val="000C1BAD"/>
    <w:rsid w:val="000C1BD8"/>
    <w:rsid w:val="000C2281"/>
    <w:rsid w:val="000C2611"/>
    <w:rsid w:val="000C2B12"/>
    <w:rsid w:val="000C3491"/>
    <w:rsid w:val="000C36B1"/>
    <w:rsid w:val="000C4491"/>
    <w:rsid w:val="000C5B91"/>
    <w:rsid w:val="000C5C9B"/>
    <w:rsid w:val="000C72F3"/>
    <w:rsid w:val="000C7CB3"/>
    <w:rsid w:val="000C7F4A"/>
    <w:rsid w:val="000D13FD"/>
    <w:rsid w:val="000D197A"/>
    <w:rsid w:val="000D1F86"/>
    <w:rsid w:val="000D23D1"/>
    <w:rsid w:val="000D4D51"/>
    <w:rsid w:val="000D7CCA"/>
    <w:rsid w:val="000E096C"/>
    <w:rsid w:val="000E0F48"/>
    <w:rsid w:val="000E1D07"/>
    <w:rsid w:val="000E2FFC"/>
    <w:rsid w:val="000E4432"/>
    <w:rsid w:val="000E4E09"/>
    <w:rsid w:val="000E5635"/>
    <w:rsid w:val="000E5D45"/>
    <w:rsid w:val="000E7BC1"/>
    <w:rsid w:val="000F015C"/>
    <w:rsid w:val="000F0DE8"/>
    <w:rsid w:val="000F219F"/>
    <w:rsid w:val="000F259D"/>
    <w:rsid w:val="000F3561"/>
    <w:rsid w:val="000F3A51"/>
    <w:rsid w:val="000F64EB"/>
    <w:rsid w:val="00102C4C"/>
    <w:rsid w:val="00103D1F"/>
    <w:rsid w:val="00103DFB"/>
    <w:rsid w:val="001051BE"/>
    <w:rsid w:val="001052D9"/>
    <w:rsid w:val="00105D65"/>
    <w:rsid w:val="00106187"/>
    <w:rsid w:val="00106596"/>
    <w:rsid w:val="001101B1"/>
    <w:rsid w:val="0011054C"/>
    <w:rsid w:val="0011174A"/>
    <w:rsid w:val="001121F0"/>
    <w:rsid w:val="00117AAD"/>
    <w:rsid w:val="001205AB"/>
    <w:rsid w:val="00123351"/>
    <w:rsid w:val="00123982"/>
    <w:rsid w:val="00124DA9"/>
    <w:rsid w:val="0012712B"/>
    <w:rsid w:val="00127E07"/>
    <w:rsid w:val="0013002A"/>
    <w:rsid w:val="001316D9"/>
    <w:rsid w:val="00131A20"/>
    <w:rsid w:val="001327F9"/>
    <w:rsid w:val="00132D72"/>
    <w:rsid w:val="00133213"/>
    <w:rsid w:val="00133344"/>
    <w:rsid w:val="00134361"/>
    <w:rsid w:val="0013568D"/>
    <w:rsid w:val="001361D2"/>
    <w:rsid w:val="00136B1F"/>
    <w:rsid w:val="001372F6"/>
    <w:rsid w:val="00140E7C"/>
    <w:rsid w:val="001410F6"/>
    <w:rsid w:val="00142D71"/>
    <w:rsid w:val="00144D5C"/>
    <w:rsid w:val="001473E4"/>
    <w:rsid w:val="001530D4"/>
    <w:rsid w:val="00153D28"/>
    <w:rsid w:val="0016057A"/>
    <w:rsid w:val="0016154B"/>
    <w:rsid w:val="001616C1"/>
    <w:rsid w:val="00166628"/>
    <w:rsid w:val="001672D8"/>
    <w:rsid w:val="0017077F"/>
    <w:rsid w:val="001709FB"/>
    <w:rsid w:val="00170A17"/>
    <w:rsid w:val="00170BAD"/>
    <w:rsid w:val="00170F68"/>
    <w:rsid w:val="0017166B"/>
    <w:rsid w:val="0017287F"/>
    <w:rsid w:val="0017357C"/>
    <w:rsid w:val="001737C4"/>
    <w:rsid w:val="00174911"/>
    <w:rsid w:val="00175CAB"/>
    <w:rsid w:val="00176E36"/>
    <w:rsid w:val="00180706"/>
    <w:rsid w:val="0018488A"/>
    <w:rsid w:val="00186576"/>
    <w:rsid w:val="0018757F"/>
    <w:rsid w:val="001877DE"/>
    <w:rsid w:val="00187DE1"/>
    <w:rsid w:val="001914E0"/>
    <w:rsid w:val="00193F9C"/>
    <w:rsid w:val="001941B6"/>
    <w:rsid w:val="0019468A"/>
    <w:rsid w:val="001947C6"/>
    <w:rsid w:val="00194A1A"/>
    <w:rsid w:val="001962D7"/>
    <w:rsid w:val="001963D5"/>
    <w:rsid w:val="00197D68"/>
    <w:rsid w:val="001A02BA"/>
    <w:rsid w:val="001A037E"/>
    <w:rsid w:val="001A0BE7"/>
    <w:rsid w:val="001A10C8"/>
    <w:rsid w:val="001A1436"/>
    <w:rsid w:val="001A2A3C"/>
    <w:rsid w:val="001A2B7E"/>
    <w:rsid w:val="001A3262"/>
    <w:rsid w:val="001A334E"/>
    <w:rsid w:val="001A368C"/>
    <w:rsid w:val="001A39E9"/>
    <w:rsid w:val="001A47DB"/>
    <w:rsid w:val="001A4AF1"/>
    <w:rsid w:val="001A6C51"/>
    <w:rsid w:val="001B112A"/>
    <w:rsid w:val="001B2603"/>
    <w:rsid w:val="001B2907"/>
    <w:rsid w:val="001B2D97"/>
    <w:rsid w:val="001B44AC"/>
    <w:rsid w:val="001B457D"/>
    <w:rsid w:val="001B6851"/>
    <w:rsid w:val="001B762A"/>
    <w:rsid w:val="001C0E68"/>
    <w:rsid w:val="001C3E95"/>
    <w:rsid w:val="001C5730"/>
    <w:rsid w:val="001C573C"/>
    <w:rsid w:val="001C64A9"/>
    <w:rsid w:val="001D1A58"/>
    <w:rsid w:val="001D5209"/>
    <w:rsid w:val="001D5B90"/>
    <w:rsid w:val="001D6BD5"/>
    <w:rsid w:val="001E0F20"/>
    <w:rsid w:val="001E0F3D"/>
    <w:rsid w:val="001E1DDC"/>
    <w:rsid w:val="001E268A"/>
    <w:rsid w:val="001E3045"/>
    <w:rsid w:val="001E4D19"/>
    <w:rsid w:val="001E68BC"/>
    <w:rsid w:val="001E69C7"/>
    <w:rsid w:val="001E7376"/>
    <w:rsid w:val="001F1830"/>
    <w:rsid w:val="001F259A"/>
    <w:rsid w:val="001F3A52"/>
    <w:rsid w:val="001F556E"/>
    <w:rsid w:val="001F5E39"/>
    <w:rsid w:val="001F6517"/>
    <w:rsid w:val="002011C3"/>
    <w:rsid w:val="0020247F"/>
    <w:rsid w:val="00203BCD"/>
    <w:rsid w:val="00204E2F"/>
    <w:rsid w:val="00207281"/>
    <w:rsid w:val="002116D9"/>
    <w:rsid w:val="00211E03"/>
    <w:rsid w:val="0021425C"/>
    <w:rsid w:val="00214683"/>
    <w:rsid w:val="0021516B"/>
    <w:rsid w:val="002155E2"/>
    <w:rsid w:val="00220D58"/>
    <w:rsid w:val="00221C4F"/>
    <w:rsid w:val="00223372"/>
    <w:rsid w:val="00223E47"/>
    <w:rsid w:val="002249A5"/>
    <w:rsid w:val="00225780"/>
    <w:rsid w:val="00227FCF"/>
    <w:rsid w:val="002339C8"/>
    <w:rsid w:val="00234177"/>
    <w:rsid w:val="00234FC6"/>
    <w:rsid w:val="00235BB1"/>
    <w:rsid w:val="00236A08"/>
    <w:rsid w:val="00244987"/>
    <w:rsid w:val="0024531A"/>
    <w:rsid w:val="00245D0E"/>
    <w:rsid w:val="002465D8"/>
    <w:rsid w:val="002465EB"/>
    <w:rsid w:val="00246C3A"/>
    <w:rsid w:val="00250E6A"/>
    <w:rsid w:val="002536A7"/>
    <w:rsid w:val="00253D1E"/>
    <w:rsid w:val="002563D1"/>
    <w:rsid w:val="0025698D"/>
    <w:rsid w:val="002569E9"/>
    <w:rsid w:val="00256CEF"/>
    <w:rsid w:val="002571B3"/>
    <w:rsid w:val="00260B9E"/>
    <w:rsid w:val="00264928"/>
    <w:rsid w:val="00265354"/>
    <w:rsid w:val="0026782E"/>
    <w:rsid w:val="002732E5"/>
    <w:rsid w:val="00274016"/>
    <w:rsid w:val="002743C3"/>
    <w:rsid w:val="00276A4A"/>
    <w:rsid w:val="00276A8B"/>
    <w:rsid w:val="00277E2C"/>
    <w:rsid w:val="00277E6F"/>
    <w:rsid w:val="0028017F"/>
    <w:rsid w:val="0028049F"/>
    <w:rsid w:val="00281553"/>
    <w:rsid w:val="00282A9C"/>
    <w:rsid w:val="00282B7A"/>
    <w:rsid w:val="0028515F"/>
    <w:rsid w:val="002859C8"/>
    <w:rsid w:val="002868E0"/>
    <w:rsid w:val="00287365"/>
    <w:rsid w:val="002878B6"/>
    <w:rsid w:val="002905B1"/>
    <w:rsid w:val="002907DA"/>
    <w:rsid w:val="002909AD"/>
    <w:rsid w:val="002918C5"/>
    <w:rsid w:val="002920A1"/>
    <w:rsid w:val="00292A64"/>
    <w:rsid w:val="0029382D"/>
    <w:rsid w:val="0029584A"/>
    <w:rsid w:val="00297410"/>
    <w:rsid w:val="0029784C"/>
    <w:rsid w:val="002A06B0"/>
    <w:rsid w:val="002A3F5B"/>
    <w:rsid w:val="002A7275"/>
    <w:rsid w:val="002B04E3"/>
    <w:rsid w:val="002B0D9C"/>
    <w:rsid w:val="002B2A94"/>
    <w:rsid w:val="002B40F8"/>
    <w:rsid w:val="002B52E1"/>
    <w:rsid w:val="002B54F2"/>
    <w:rsid w:val="002B5FFD"/>
    <w:rsid w:val="002B6A22"/>
    <w:rsid w:val="002B7015"/>
    <w:rsid w:val="002B79CB"/>
    <w:rsid w:val="002C4A68"/>
    <w:rsid w:val="002C67F7"/>
    <w:rsid w:val="002C74EF"/>
    <w:rsid w:val="002C7724"/>
    <w:rsid w:val="002D13A4"/>
    <w:rsid w:val="002D1F71"/>
    <w:rsid w:val="002D2069"/>
    <w:rsid w:val="002D215C"/>
    <w:rsid w:val="002D2221"/>
    <w:rsid w:val="002D3208"/>
    <w:rsid w:val="002D3BBF"/>
    <w:rsid w:val="002D4753"/>
    <w:rsid w:val="002D4DE4"/>
    <w:rsid w:val="002D5292"/>
    <w:rsid w:val="002D58B0"/>
    <w:rsid w:val="002D5B3F"/>
    <w:rsid w:val="002D5B86"/>
    <w:rsid w:val="002D6495"/>
    <w:rsid w:val="002D6B5F"/>
    <w:rsid w:val="002D7F15"/>
    <w:rsid w:val="002E0294"/>
    <w:rsid w:val="002E32C2"/>
    <w:rsid w:val="002E480C"/>
    <w:rsid w:val="002E54F7"/>
    <w:rsid w:val="002E5609"/>
    <w:rsid w:val="002E65D1"/>
    <w:rsid w:val="002E679F"/>
    <w:rsid w:val="002F15FC"/>
    <w:rsid w:val="002F2837"/>
    <w:rsid w:val="002F2B58"/>
    <w:rsid w:val="002F40CC"/>
    <w:rsid w:val="002F4533"/>
    <w:rsid w:val="002F566D"/>
    <w:rsid w:val="002F60E8"/>
    <w:rsid w:val="002F637B"/>
    <w:rsid w:val="002F6A88"/>
    <w:rsid w:val="00300CAD"/>
    <w:rsid w:val="0030208C"/>
    <w:rsid w:val="0030473E"/>
    <w:rsid w:val="00306ED7"/>
    <w:rsid w:val="00307683"/>
    <w:rsid w:val="00310C15"/>
    <w:rsid w:val="00311AC8"/>
    <w:rsid w:val="003139E3"/>
    <w:rsid w:val="00313FC6"/>
    <w:rsid w:val="003146FA"/>
    <w:rsid w:val="003159D8"/>
    <w:rsid w:val="003179BE"/>
    <w:rsid w:val="00320F15"/>
    <w:rsid w:val="00320F80"/>
    <w:rsid w:val="003214DC"/>
    <w:rsid w:val="00321C61"/>
    <w:rsid w:val="00322CD2"/>
    <w:rsid w:val="00323923"/>
    <w:rsid w:val="00324100"/>
    <w:rsid w:val="003271F3"/>
    <w:rsid w:val="00327D59"/>
    <w:rsid w:val="003307EB"/>
    <w:rsid w:val="00331EAE"/>
    <w:rsid w:val="00333906"/>
    <w:rsid w:val="00334538"/>
    <w:rsid w:val="00335584"/>
    <w:rsid w:val="003406A1"/>
    <w:rsid w:val="00340786"/>
    <w:rsid w:val="0034142C"/>
    <w:rsid w:val="00343D8F"/>
    <w:rsid w:val="00344EA0"/>
    <w:rsid w:val="0034536A"/>
    <w:rsid w:val="00345D8C"/>
    <w:rsid w:val="0035036E"/>
    <w:rsid w:val="00350400"/>
    <w:rsid w:val="003507C5"/>
    <w:rsid w:val="00350917"/>
    <w:rsid w:val="00351E8D"/>
    <w:rsid w:val="0035223A"/>
    <w:rsid w:val="0035557A"/>
    <w:rsid w:val="00355818"/>
    <w:rsid w:val="0035640A"/>
    <w:rsid w:val="003569E3"/>
    <w:rsid w:val="00356A47"/>
    <w:rsid w:val="00356FF2"/>
    <w:rsid w:val="00357A1F"/>
    <w:rsid w:val="00357ACB"/>
    <w:rsid w:val="0036036D"/>
    <w:rsid w:val="00360D16"/>
    <w:rsid w:val="00362EE0"/>
    <w:rsid w:val="00363575"/>
    <w:rsid w:val="00363D5B"/>
    <w:rsid w:val="00363EB6"/>
    <w:rsid w:val="00364784"/>
    <w:rsid w:val="00365CAD"/>
    <w:rsid w:val="00366A1E"/>
    <w:rsid w:val="00367269"/>
    <w:rsid w:val="00367940"/>
    <w:rsid w:val="00370536"/>
    <w:rsid w:val="00373E3F"/>
    <w:rsid w:val="00373F8E"/>
    <w:rsid w:val="00375B2A"/>
    <w:rsid w:val="00380466"/>
    <w:rsid w:val="00380578"/>
    <w:rsid w:val="00380747"/>
    <w:rsid w:val="00380CE0"/>
    <w:rsid w:val="0038303F"/>
    <w:rsid w:val="00383E99"/>
    <w:rsid w:val="00384211"/>
    <w:rsid w:val="00387160"/>
    <w:rsid w:val="00387BE8"/>
    <w:rsid w:val="00387ED7"/>
    <w:rsid w:val="003910A3"/>
    <w:rsid w:val="003934C7"/>
    <w:rsid w:val="00394BAF"/>
    <w:rsid w:val="00395519"/>
    <w:rsid w:val="0039666D"/>
    <w:rsid w:val="00396975"/>
    <w:rsid w:val="00396B0F"/>
    <w:rsid w:val="003A2C4D"/>
    <w:rsid w:val="003A2F7A"/>
    <w:rsid w:val="003A4571"/>
    <w:rsid w:val="003A4CEF"/>
    <w:rsid w:val="003A5D26"/>
    <w:rsid w:val="003A7A99"/>
    <w:rsid w:val="003B006E"/>
    <w:rsid w:val="003B1CB8"/>
    <w:rsid w:val="003B3873"/>
    <w:rsid w:val="003B4E5E"/>
    <w:rsid w:val="003B61F5"/>
    <w:rsid w:val="003B682D"/>
    <w:rsid w:val="003B6F14"/>
    <w:rsid w:val="003B7012"/>
    <w:rsid w:val="003B75BE"/>
    <w:rsid w:val="003C0273"/>
    <w:rsid w:val="003C1BA7"/>
    <w:rsid w:val="003C31F3"/>
    <w:rsid w:val="003C441C"/>
    <w:rsid w:val="003C4F5A"/>
    <w:rsid w:val="003C51B8"/>
    <w:rsid w:val="003C5758"/>
    <w:rsid w:val="003C641B"/>
    <w:rsid w:val="003C7179"/>
    <w:rsid w:val="003D1ED0"/>
    <w:rsid w:val="003D2CC2"/>
    <w:rsid w:val="003D3D13"/>
    <w:rsid w:val="003D4521"/>
    <w:rsid w:val="003D4C79"/>
    <w:rsid w:val="003D507D"/>
    <w:rsid w:val="003D5878"/>
    <w:rsid w:val="003E03E4"/>
    <w:rsid w:val="003E06EF"/>
    <w:rsid w:val="003E18E5"/>
    <w:rsid w:val="003E3A97"/>
    <w:rsid w:val="003E4359"/>
    <w:rsid w:val="003E60B6"/>
    <w:rsid w:val="003E638D"/>
    <w:rsid w:val="003F1034"/>
    <w:rsid w:val="003F2AFD"/>
    <w:rsid w:val="003F5351"/>
    <w:rsid w:val="003F6798"/>
    <w:rsid w:val="003F7368"/>
    <w:rsid w:val="003F7ECB"/>
    <w:rsid w:val="00400419"/>
    <w:rsid w:val="0040092E"/>
    <w:rsid w:val="00403221"/>
    <w:rsid w:val="00403610"/>
    <w:rsid w:val="00404563"/>
    <w:rsid w:val="00405FAE"/>
    <w:rsid w:val="00406205"/>
    <w:rsid w:val="00407574"/>
    <w:rsid w:val="00412169"/>
    <w:rsid w:val="0041331C"/>
    <w:rsid w:val="00413ACA"/>
    <w:rsid w:val="0041421A"/>
    <w:rsid w:val="00414BE7"/>
    <w:rsid w:val="00414FBC"/>
    <w:rsid w:val="00415487"/>
    <w:rsid w:val="00415897"/>
    <w:rsid w:val="004168DD"/>
    <w:rsid w:val="00416C6C"/>
    <w:rsid w:val="00420432"/>
    <w:rsid w:val="0042101A"/>
    <w:rsid w:val="00421265"/>
    <w:rsid w:val="00424142"/>
    <w:rsid w:val="004268B9"/>
    <w:rsid w:val="00427805"/>
    <w:rsid w:val="004306E5"/>
    <w:rsid w:val="00431390"/>
    <w:rsid w:val="00431BCF"/>
    <w:rsid w:val="004334D2"/>
    <w:rsid w:val="00433A97"/>
    <w:rsid w:val="00433CCA"/>
    <w:rsid w:val="004340B3"/>
    <w:rsid w:val="00435799"/>
    <w:rsid w:val="0043638A"/>
    <w:rsid w:val="0043660F"/>
    <w:rsid w:val="00436732"/>
    <w:rsid w:val="00436AD6"/>
    <w:rsid w:val="00440E48"/>
    <w:rsid w:val="00440F15"/>
    <w:rsid w:val="00441CC5"/>
    <w:rsid w:val="004434D2"/>
    <w:rsid w:val="00445FA2"/>
    <w:rsid w:val="0044729E"/>
    <w:rsid w:val="0045154A"/>
    <w:rsid w:val="00451B79"/>
    <w:rsid w:val="00454D65"/>
    <w:rsid w:val="004567A8"/>
    <w:rsid w:val="00456F48"/>
    <w:rsid w:val="004573F4"/>
    <w:rsid w:val="00460340"/>
    <w:rsid w:val="00460447"/>
    <w:rsid w:val="0046214D"/>
    <w:rsid w:val="00462A10"/>
    <w:rsid w:val="00462D1D"/>
    <w:rsid w:val="00464840"/>
    <w:rsid w:val="0046534A"/>
    <w:rsid w:val="004653D9"/>
    <w:rsid w:val="00465B94"/>
    <w:rsid w:val="00471459"/>
    <w:rsid w:val="0047218D"/>
    <w:rsid w:val="004726CF"/>
    <w:rsid w:val="00472705"/>
    <w:rsid w:val="00473CCE"/>
    <w:rsid w:val="00474221"/>
    <w:rsid w:val="00474CD4"/>
    <w:rsid w:val="00474D28"/>
    <w:rsid w:val="00475E85"/>
    <w:rsid w:val="00477506"/>
    <w:rsid w:val="004802AC"/>
    <w:rsid w:val="004807C7"/>
    <w:rsid w:val="0048148B"/>
    <w:rsid w:val="00482B01"/>
    <w:rsid w:val="00483F3B"/>
    <w:rsid w:val="00485124"/>
    <w:rsid w:val="00486A8B"/>
    <w:rsid w:val="00487A5A"/>
    <w:rsid w:val="00491154"/>
    <w:rsid w:val="00491F07"/>
    <w:rsid w:val="00491F47"/>
    <w:rsid w:val="00492768"/>
    <w:rsid w:val="00492AB9"/>
    <w:rsid w:val="00493E4F"/>
    <w:rsid w:val="0049525F"/>
    <w:rsid w:val="00495B5D"/>
    <w:rsid w:val="00495FE4"/>
    <w:rsid w:val="00496538"/>
    <w:rsid w:val="004A19F6"/>
    <w:rsid w:val="004A2BDD"/>
    <w:rsid w:val="004A32E9"/>
    <w:rsid w:val="004A37DB"/>
    <w:rsid w:val="004A6E8F"/>
    <w:rsid w:val="004A78DE"/>
    <w:rsid w:val="004B00A2"/>
    <w:rsid w:val="004B2626"/>
    <w:rsid w:val="004B33AE"/>
    <w:rsid w:val="004B4602"/>
    <w:rsid w:val="004B5CFF"/>
    <w:rsid w:val="004B6E7E"/>
    <w:rsid w:val="004C0093"/>
    <w:rsid w:val="004C0C7C"/>
    <w:rsid w:val="004C108A"/>
    <w:rsid w:val="004C1C26"/>
    <w:rsid w:val="004C39B1"/>
    <w:rsid w:val="004C4433"/>
    <w:rsid w:val="004C44D9"/>
    <w:rsid w:val="004C4A54"/>
    <w:rsid w:val="004C52D6"/>
    <w:rsid w:val="004D03A6"/>
    <w:rsid w:val="004D1BAD"/>
    <w:rsid w:val="004D1E32"/>
    <w:rsid w:val="004D2891"/>
    <w:rsid w:val="004D2D1A"/>
    <w:rsid w:val="004D30E1"/>
    <w:rsid w:val="004D45A5"/>
    <w:rsid w:val="004D46F3"/>
    <w:rsid w:val="004D50DD"/>
    <w:rsid w:val="004D6A5A"/>
    <w:rsid w:val="004E1FAC"/>
    <w:rsid w:val="004E2A4B"/>
    <w:rsid w:val="004E30D1"/>
    <w:rsid w:val="004E4CA7"/>
    <w:rsid w:val="004E57D4"/>
    <w:rsid w:val="004E61A1"/>
    <w:rsid w:val="004E6C56"/>
    <w:rsid w:val="004F1719"/>
    <w:rsid w:val="004F2642"/>
    <w:rsid w:val="004F2FEC"/>
    <w:rsid w:val="004F398B"/>
    <w:rsid w:val="004F3C72"/>
    <w:rsid w:val="004F6AA8"/>
    <w:rsid w:val="004F6B07"/>
    <w:rsid w:val="004F733B"/>
    <w:rsid w:val="004F77E2"/>
    <w:rsid w:val="004F7B84"/>
    <w:rsid w:val="005003BF"/>
    <w:rsid w:val="00500817"/>
    <w:rsid w:val="00502C45"/>
    <w:rsid w:val="00503E26"/>
    <w:rsid w:val="005047D4"/>
    <w:rsid w:val="005052B8"/>
    <w:rsid w:val="00510C55"/>
    <w:rsid w:val="00510D7D"/>
    <w:rsid w:val="00510EE1"/>
    <w:rsid w:val="00510FC5"/>
    <w:rsid w:val="00511850"/>
    <w:rsid w:val="00512A31"/>
    <w:rsid w:val="00513E90"/>
    <w:rsid w:val="0051460F"/>
    <w:rsid w:val="00514B13"/>
    <w:rsid w:val="00516788"/>
    <w:rsid w:val="00516EE9"/>
    <w:rsid w:val="00516F30"/>
    <w:rsid w:val="00517EEE"/>
    <w:rsid w:val="005201E3"/>
    <w:rsid w:val="00520908"/>
    <w:rsid w:val="0052319C"/>
    <w:rsid w:val="0052419F"/>
    <w:rsid w:val="0052460B"/>
    <w:rsid w:val="00525099"/>
    <w:rsid w:val="00530242"/>
    <w:rsid w:val="005308B9"/>
    <w:rsid w:val="00530D55"/>
    <w:rsid w:val="00531DAE"/>
    <w:rsid w:val="00532610"/>
    <w:rsid w:val="00533305"/>
    <w:rsid w:val="00534328"/>
    <w:rsid w:val="00534396"/>
    <w:rsid w:val="00534AEF"/>
    <w:rsid w:val="005402A5"/>
    <w:rsid w:val="00540AEF"/>
    <w:rsid w:val="005428DC"/>
    <w:rsid w:val="00542FAC"/>
    <w:rsid w:val="005439EA"/>
    <w:rsid w:val="00544EF6"/>
    <w:rsid w:val="00551939"/>
    <w:rsid w:val="00554E90"/>
    <w:rsid w:val="00555F52"/>
    <w:rsid w:val="0055663A"/>
    <w:rsid w:val="0055791B"/>
    <w:rsid w:val="00557C7F"/>
    <w:rsid w:val="005615D9"/>
    <w:rsid w:val="00562480"/>
    <w:rsid w:val="005637FB"/>
    <w:rsid w:val="00564CE4"/>
    <w:rsid w:val="00565106"/>
    <w:rsid w:val="00566064"/>
    <w:rsid w:val="0056615D"/>
    <w:rsid w:val="0056775B"/>
    <w:rsid w:val="005700DD"/>
    <w:rsid w:val="00570BB7"/>
    <w:rsid w:val="005712D5"/>
    <w:rsid w:val="005725D8"/>
    <w:rsid w:val="00574B21"/>
    <w:rsid w:val="005762AE"/>
    <w:rsid w:val="00577408"/>
    <w:rsid w:val="00577552"/>
    <w:rsid w:val="00580B2F"/>
    <w:rsid w:val="005811EC"/>
    <w:rsid w:val="00582109"/>
    <w:rsid w:val="00582F9E"/>
    <w:rsid w:val="00583016"/>
    <w:rsid w:val="005832AB"/>
    <w:rsid w:val="005843DA"/>
    <w:rsid w:val="00584626"/>
    <w:rsid w:val="00585FBE"/>
    <w:rsid w:val="00586530"/>
    <w:rsid w:val="0058691E"/>
    <w:rsid w:val="005872B5"/>
    <w:rsid w:val="005877D6"/>
    <w:rsid w:val="0059114D"/>
    <w:rsid w:val="00592B6F"/>
    <w:rsid w:val="005967AD"/>
    <w:rsid w:val="005972D8"/>
    <w:rsid w:val="0059782D"/>
    <w:rsid w:val="00597CEB"/>
    <w:rsid w:val="00597D0F"/>
    <w:rsid w:val="005A003E"/>
    <w:rsid w:val="005A0D98"/>
    <w:rsid w:val="005A1BA4"/>
    <w:rsid w:val="005A1DFA"/>
    <w:rsid w:val="005A227A"/>
    <w:rsid w:val="005A3853"/>
    <w:rsid w:val="005A3C6F"/>
    <w:rsid w:val="005A3EC7"/>
    <w:rsid w:val="005A3FD3"/>
    <w:rsid w:val="005A5859"/>
    <w:rsid w:val="005A6127"/>
    <w:rsid w:val="005A6EB9"/>
    <w:rsid w:val="005B005A"/>
    <w:rsid w:val="005B0234"/>
    <w:rsid w:val="005B0845"/>
    <w:rsid w:val="005B0F81"/>
    <w:rsid w:val="005B53B1"/>
    <w:rsid w:val="005B6914"/>
    <w:rsid w:val="005B6FCB"/>
    <w:rsid w:val="005C07E0"/>
    <w:rsid w:val="005C0A9B"/>
    <w:rsid w:val="005C1647"/>
    <w:rsid w:val="005C1F93"/>
    <w:rsid w:val="005C2F90"/>
    <w:rsid w:val="005C31BC"/>
    <w:rsid w:val="005C4585"/>
    <w:rsid w:val="005C4889"/>
    <w:rsid w:val="005C48D1"/>
    <w:rsid w:val="005C4A0B"/>
    <w:rsid w:val="005C4D45"/>
    <w:rsid w:val="005C5B8C"/>
    <w:rsid w:val="005D057A"/>
    <w:rsid w:val="005D0D46"/>
    <w:rsid w:val="005D12DA"/>
    <w:rsid w:val="005D3300"/>
    <w:rsid w:val="005D3AB0"/>
    <w:rsid w:val="005D404F"/>
    <w:rsid w:val="005D41A8"/>
    <w:rsid w:val="005D42B6"/>
    <w:rsid w:val="005D439B"/>
    <w:rsid w:val="005D551A"/>
    <w:rsid w:val="005E213C"/>
    <w:rsid w:val="005E2206"/>
    <w:rsid w:val="005E241B"/>
    <w:rsid w:val="005E310B"/>
    <w:rsid w:val="005E3DC9"/>
    <w:rsid w:val="005E61D1"/>
    <w:rsid w:val="005E6625"/>
    <w:rsid w:val="005E6BB3"/>
    <w:rsid w:val="005E7486"/>
    <w:rsid w:val="005F038C"/>
    <w:rsid w:val="005F1A12"/>
    <w:rsid w:val="005F3063"/>
    <w:rsid w:val="005F3602"/>
    <w:rsid w:val="005F3A60"/>
    <w:rsid w:val="005F410B"/>
    <w:rsid w:val="005F580D"/>
    <w:rsid w:val="005F5F70"/>
    <w:rsid w:val="00600103"/>
    <w:rsid w:val="00601032"/>
    <w:rsid w:val="00601D8F"/>
    <w:rsid w:val="006020F8"/>
    <w:rsid w:val="00603B52"/>
    <w:rsid w:val="00604645"/>
    <w:rsid w:val="006047AC"/>
    <w:rsid w:val="00604D11"/>
    <w:rsid w:val="00605035"/>
    <w:rsid w:val="0060688B"/>
    <w:rsid w:val="00606982"/>
    <w:rsid w:val="006102A4"/>
    <w:rsid w:val="00611DFA"/>
    <w:rsid w:val="006130F2"/>
    <w:rsid w:val="00613535"/>
    <w:rsid w:val="0061434E"/>
    <w:rsid w:val="006148D4"/>
    <w:rsid w:val="00615EA7"/>
    <w:rsid w:val="00616027"/>
    <w:rsid w:val="006166C3"/>
    <w:rsid w:val="00617673"/>
    <w:rsid w:val="00617AEB"/>
    <w:rsid w:val="00620667"/>
    <w:rsid w:val="006216A1"/>
    <w:rsid w:val="006239BE"/>
    <w:rsid w:val="006268B1"/>
    <w:rsid w:val="00626943"/>
    <w:rsid w:val="00626EB9"/>
    <w:rsid w:val="006300F3"/>
    <w:rsid w:val="0063136A"/>
    <w:rsid w:val="0063180B"/>
    <w:rsid w:val="00632FCE"/>
    <w:rsid w:val="00633E2F"/>
    <w:rsid w:val="0063490A"/>
    <w:rsid w:val="006358E2"/>
    <w:rsid w:val="00635A40"/>
    <w:rsid w:val="00636878"/>
    <w:rsid w:val="00636C2D"/>
    <w:rsid w:val="006416BA"/>
    <w:rsid w:val="006416BB"/>
    <w:rsid w:val="00641790"/>
    <w:rsid w:val="00641920"/>
    <w:rsid w:val="00641957"/>
    <w:rsid w:val="00641982"/>
    <w:rsid w:val="006430AE"/>
    <w:rsid w:val="0064354C"/>
    <w:rsid w:val="00643D9F"/>
    <w:rsid w:val="0064425A"/>
    <w:rsid w:val="0064431E"/>
    <w:rsid w:val="00645E59"/>
    <w:rsid w:val="00646B3E"/>
    <w:rsid w:val="00646FF2"/>
    <w:rsid w:val="0064738D"/>
    <w:rsid w:val="00650A6B"/>
    <w:rsid w:val="00653884"/>
    <w:rsid w:val="00654627"/>
    <w:rsid w:val="00654BA2"/>
    <w:rsid w:val="00654BAE"/>
    <w:rsid w:val="00656597"/>
    <w:rsid w:val="006565B3"/>
    <w:rsid w:val="006579F4"/>
    <w:rsid w:val="00657DCF"/>
    <w:rsid w:val="006608AC"/>
    <w:rsid w:val="00661465"/>
    <w:rsid w:val="00661BA7"/>
    <w:rsid w:val="00663222"/>
    <w:rsid w:val="00664877"/>
    <w:rsid w:val="00665CE3"/>
    <w:rsid w:val="00670419"/>
    <w:rsid w:val="00671DCE"/>
    <w:rsid w:val="00671F6B"/>
    <w:rsid w:val="00672311"/>
    <w:rsid w:val="00672F75"/>
    <w:rsid w:val="00674770"/>
    <w:rsid w:val="00675214"/>
    <w:rsid w:val="006763BA"/>
    <w:rsid w:val="00681EFE"/>
    <w:rsid w:val="00681F41"/>
    <w:rsid w:val="00683DC6"/>
    <w:rsid w:val="00684E34"/>
    <w:rsid w:val="00685A96"/>
    <w:rsid w:val="00686630"/>
    <w:rsid w:val="00691084"/>
    <w:rsid w:val="00691633"/>
    <w:rsid w:val="0069169D"/>
    <w:rsid w:val="00691ADF"/>
    <w:rsid w:val="00692322"/>
    <w:rsid w:val="00692F8F"/>
    <w:rsid w:val="006935D2"/>
    <w:rsid w:val="00693D78"/>
    <w:rsid w:val="00693F43"/>
    <w:rsid w:val="0069420F"/>
    <w:rsid w:val="00694EC5"/>
    <w:rsid w:val="0069593E"/>
    <w:rsid w:val="0069667B"/>
    <w:rsid w:val="00696BF7"/>
    <w:rsid w:val="006A189E"/>
    <w:rsid w:val="006A409D"/>
    <w:rsid w:val="006A58F0"/>
    <w:rsid w:val="006A6DE5"/>
    <w:rsid w:val="006A702C"/>
    <w:rsid w:val="006B0107"/>
    <w:rsid w:val="006B1EE5"/>
    <w:rsid w:val="006B3C91"/>
    <w:rsid w:val="006B412C"/>
    <w:rsid w:val="006B4A70"/>
    <w:rsid w:val="006B5CBC"/>
    <w:rsid w:val="006B5EEC"/>
    <w:rsid w:val="006B7199"/>
    <w:rsid w:val="006B7885"/>
    <w:rsid w:val="006C090E"/>
    <w:rsid w:val="006C0CCC"/>
    <w:rsid w:val="006C5044"/>
    <w:rsid w:val="006C54CB"/>
    <w:rsid w:val="006C69AD"/>
    <w:rsid w:val="006C6FDB"/>
    <w:rsid w:val="006D0A91"/>
    <w:rsid w:val="006D0FD2"/>
    <w:rsid w:val="006D1714"/>
    <w:rsid w:val="006D1C2C"/>
    <w:rsid w:val="006D38C3"/>
    <w:rsid w:val="006D428D"/>
    <w:rsid w:val="006D44EB"/>
    <w:rsid w:val="006D6071"/>
    <w:rsid w:val="006D6140"/>
    <w:rsid w:val="006D6F78"/>
    <w:rsid w:val="006E0DA2"/>
    <w:rsid w:val="006E2104"/>
    <w:rsid w:val="006E299F"/>
    <w:rsid w:val="006E3974"/>
    <w:rsid w:val="006E49B7"/>
    <w:rsid w:val="006E49E8"/>
    <w:rsid w:val="006E4D64"/>
    <w:rsid w:val="006E71D1"/>
    <w:rsid w:val="006E7346"/>
    <w:rsid w:val="006E7EF3"/>
    <w:rsid w:val="006F15C7"/>
    <w:rsid w:val="006F40CE"/>
    <w:rsid w:val="006F4DE4"/>
    <w:rsid w:val="006F6A21"/>
    <w:rsid w:val="006F7F78"/>
    <w:rsid w:val="00700508"/>
    <w:rsid w:val="00700704"/>
    <w:rsid w:val="00702AA0"/>
    <w:rsid w:val="00702BFC"/>
    <w:rsid w:val="00702DFF"/>
    <w:rsid w:val="007039AE"/>
    <w:rsid w:val="00703D0F"/>
    <w:rsid w:val="00703F4E"/>
    <w:rsid w:val="0070555E"/>
    <w:rsid w:val="00705697"/>
    <w:rsid w:val="007064C6"/>
    <w:rsid w:val="00707161"/>
    <w:rsid w:val="00707DC4"/>
    <w:rsid w:val="00710079"/>
    <w:rsid w:val="0071138D"/>
    <w:rsid w:val="007113E8"/>
    <w:rsid w:val="00712B2A"/>
    <w:rsid w:val="0071380F"/>
    <w:rsid w:val="007139FB"/>
    <w:rsid w:val="007140A0"/>
    <w:rsid w:val="007142D2"/>
    <w:rsid w:val="00714423"/>
    <w:rsid w:val="00716B28"/>
    <w:rsid w:val="00717CA0"/>
    <w:rsid w:val="00720718"/>
    <w:rsid w:val="0072074D"/>
    <w:rsid w:val="00722BA9"/>
    <w:rsid w:val="00722DC6"/>
    <w:rsid w:val="007241FC"/>
    <w:rsid w:val="00724791"/>
    <w:rsid w:val="00724B79"/>
    <w:rsid w:val="00725B83"/>
    <w:rsid w:val="007265B1"/>
    <w:rsid w:val="00726B5A"/>
    <w:rsid w:val="00727CA6"/>
    <w:rsid w:val="007325E2"/>
    <w:rsid w:val="00732E41"/>
    <w:rsid w:val="007334D2"/>
    <w:rsid w:val="00733D75"/>
    <w:rsid w:val="007340D3"/>
    <w:rsid w:val="0073429E"/>
    <w:rsid w:val="00736888"/>
    <w:rsid w:val="00736AF1"/>
    <w:rsid w:val="00737302"/>
    <w:rsid w:val="00740CF7"/>
    <w:rsid w:val="00742E8E"/>
    <w:rsid w:val="007445CB"/>
    <w:rsid w:val="00744E44"/>
    <w:rsid w:val="00745833"/>
    <w:rsid w:val="0075061D"/>
    <w:rsid w:val="00751CEA"/>
    <w:rsid w:val="0075281E"/>
    <w:rsid w:val="00760663"/>
    <w:rsid w:val="00760CBC"/>
    <w:rsid w:val="007633B4"/>
    <w:rsid w:val="00764A95"/>
    <w:rsid w:val="007659C1"/>
    <w:rsid w:val="00765ED2"/>
    <w:rsid w:val="00767CFC"/>
    <w:rsid w:val="0077298E"/>
    <w:rsid w:val="00773B2D"/>
    <w:rsid w:val="00775ABC"/>
    <w:rsid w:val="007766BF"/>
    <w:rsid w:val="007800FA"/>
    <w:rsid w:val="0078058C"/>
    <w:rsid w:val="00780851"/>
    <w:rsid w:val="00781570"/>
    <w:rsid w:val="00782C55"/>
    <w:rsid w:val="00782E64"/>
    <w:rsid w:val="007830DC"/>
    <w:rsid w:val="00783586"/>
    <w:rsid w:val="00783D9F"/>
    <w:rsid w:val="00784E23"/>
    <w:rsid w:val="00785B55"/>
    <w:rsid w:val="00786E33"/>
    <w:rsid w:val="007876D0"/>
    <w:rsid w:val="00790529"/>
    <w:rsid w:val="00791B4C"/>
    <w:rsid w:val="00792F77"/>
    <w:rsid w:val="00793418"/>
    <w:rsid w:val="00793677"/>
    <w:rsid w:val="00794894"/>
    <w:rsid w:val="00794957"/>
    <w:rsid w:val="00794BA9"/>
    <w:rsid w:val="00795BE1"/>
    <w:rsid w:val="007965D6"/>
    <w:rsid w:val="007A02B1"/>
    <w:rsid w:val="007A0C80"/>
    <w:rsid w:val="007A2A61"/>
    <w:rsid w:val="007A3192"/>
    <w:rsid w:val="007A384E"/>
    <w:rsid w:val="007A3CE6"/>
    <w:rsid w:val="007A46B0"/>
    <w:rsid w:val="007A594E"/>
    <w:rsid w:val="007A6FB3"/>
    <w:rsid w:val="007A7FEC"/>
    <w:rsid w:val="007B0FBE"/>
    <w:rsid w:val="007B3FCC"/>
    <w:rsid w:val="007B5C2E"/>
    <w:rsid w:val="007B6DA2"/>
    <w:rsid w:val="007B7485"/>
    <w:rsid w:val="007C3867"/>
    <w:rsid w:val="007C3AAB"/>
    <w:rsid w:val="007C65DC"/>
    <w:rsid w:val="007C678A"/>
    <w:rsid w:val="007C762B"/>
    <w:rsid w:val="007D0FBD"/>
    <w:rsid w:val="007D3234"/>
    <w:rsid w:val="007D3CE1"/>
    <w:rsid w:val="007D4ED7"/>
    <w:rsid w:val="007D5459"/>
    <w:rsid w:val="007E0331"/>
    <w:rsid w:val="007E19B6"/>
    <w:rsid w:val="007E2416"/>
    <w:rsid w:val="007E3EAF"/>
    <w:rsid w:val="007E3EF6"/>
    <w:rsid w:val="007E52CB"/>
    <w:rsid w:val="007E5ED3"/>
    <w:rsid w:val="007E608A"/>
    <w:rsid w:val="007E66B0"/>
    <w:rsid w:val="007E7008"/>
    <w:rsid w:val="007F33B1"/>
    <w:rsid w:val="007F39CC"/>
    <w:rsid w:val="007F4FCB"/>
    <w:rsid w:val="007F62F4"/>
    <w:rsid w:val="00800B4B"/>
    <w:rsid w:val="008017FB"/>
    <w:rsid w:val="00801D0A"/>
    <w:rsid w:val="0080215A"/>
    <w:rsid w:val="00802CE4"/>
    <w:rsid w:val="00803878"/>
    <w:rsid w:val="00804212"/>
    <w:rsid w:val="008066B7"/>
    <w:rsid w:val="00806986"/>
    <w:rsid w:val="00807FF4"/>
    <w:rsid w:val="00810277"/>
    <w:rsid w:val="00810BEB"/>
    <w:rsid w:val="00811271"/>
    <w:rsid w:val="008119D9"/>
    <w:rsid w:val="00811B4A"/>
    <w:rsid w:val="00812456"/>
    <w:rsid w:val="008124CA"/>
    <w:rsid w:val="00813E6B"/>
    <w:rsid w:val="00813F23"/>
    <w:rsid w:val="00814385"/>
    <w:rsid w:val="00814D7C"/>
    <w:rsid w:val="008170CF"/>
    <w:rsid w:val="008175E3"/>
    <w:rsid w:val="00817A49"/>
    <w:rsid w:val="00820EAA"/>
    <w:rsid w:val="0082410E"/>
    <w:rsid w:val="008241A3"/>
    <w:rsid w:val="00825F68"/>
    <w:rsid w:val="008261DB"/>
    <w:rsid w:val="00831E70"/>
    <w:rsid w:val="00832837"/>
    <w:rsid w:val="00832DBE"/>
    <w:rsid w:val="00832F10"/>
    <w:rsid w:val="00835A10"/>
    <w:rsid w:val="008360FC"/>
    <w:rsid w:val="0083695F"/>
    <w:rsid w:val="00836AAA"/>
    <w:rsid w:val="00840688"/>
    <w:rsid w:val="00843987"/>
    <w:rsid w:val="00844076"/>
    <w:rsid w:val="00845929"/>
    <w:rsid w:val="008462C8"/>
    <w:rsid w:val="008465EF"/>
    <w:rsid w:val="00846E64"/>
    <w:rsid w:val="008474D5"/>
    <w:rsid w:val="008477DD"/>
    <w:rsid w:val="00847AFE"/>
    <w:rsid w:val="008535D4"/>
    <w:rsid w:val="00853C52"/>
    <w:rsid w:val="00854578"/>
    <w:rsid w:val="00854F66"/>
    <w:rsid w:val="008602CD"/>
    <w:rsid w:val="00860C0F"/>
    <w:rsid w:val="008611DF"/>
    <w:rsid w:val="008615D8"/>
    <w:rsid w:val="00861C52"/>
    <w:rsid w:val="008622DF"/>
    <w:rsid w:val="008631DC"/>
    <w:rsid w:val="00863D04"/>
    <w:rsid w:val="00864E0F"/>
    <w:rsid w:val="008673B6"/>
    <w:rsid w:val="00871268"/>
    <w:rsid w:val="00871BCC"/>
    <w:rsid w:val="00872E10"/>
    <w:rsid w:val="00873E8B"/>
    <w:rsid w:val="00875F94"/>
    <w:rsid w:val="008771F8"/>
    <w:rsid w:val="00877384"/>
    <w:rsid w:val="0087749B"/>
    <w:rsid w:val="00877740"/>
    <w:rsid w:val="008811C8"/>
    <w:rsid w:val="0088148E"/>
    <w:rsid w:val="00881646"/>
    <w:rsid w:val="008818E9"/>
    <w:rsid w:val="00884124"/>
    <w:rsid w:val="00884E99"/>
    <w:rsid w:val="008879AD"/>
    <w:rsid w:val="0089022E"/>
    <w:rsid w:val="00890985"/>
    <w:rsid w:val="00897B60"/>
    <w:rsid w:val="008A03FE"/>
    <w:rsid w:val="008A0A57"/>
    <w:rsid w:val="008A0CCF"/>
    <w:rsid w:val="008A163E"/>
    <w:rsid w:val="008A190B"/>
    <w:rsid w:val="008A277A"/>
    <w:rsid w:val="008A3A77"/>
    <w:rsid w:val="008A3AD7"/>
    <w:rsid w:val="008A3C73"/>
    <w:rsid w:val="008A50C5"/>
    <w:rsid w:val="008A5A7B"/>
    <w:rsid w:val="008A6637"/>
    <w:rsid w:val="008B223F"/>
    <w:rsid w:val="008B30BF"/>
    <w:rsid w:val="008B369B"/>
    <w:rsid w:val="008B4AF6"/>
    <w:rsid w:val="008B52F3"/>
    <w:rsid w:val="008B6EE0"/>
    <w:rsid w:val="008C06E5"/>
    <w:rsid w:val="008C08DC"/>
    <w:rsid w:val="008C12A8"/>
    <w:rsid w:val="008C2F12"/>
    <w:rsid w:val="008C451E"/>
    <w:rsid w:val="008C5084"/>
    <w:rsid w:val="008C5689"/>
    <w:rsid w:val="008C76D9"/>
    <w:rsid w:val="008C772D"/>
    <w:rsid w:val="008D131F"/>
    <w:rsid w:val="008D24D3"/>
    <w:rsid w:val="008D2EF0"/>
    <w:rsid w:val="008D4D41"/>
    <w:rsid w:val="008D6B9C"/>
    <w:rsid w:val="008D77ED"/>
    <w:rsid w:val="008E1DDE"/>
    <w:rsid w:val="008E3AA1"/>
    <w:rsid w:val="008E620F"/>
    <w:rsid w:val="008E6CDE"/>
    <w:rsid w:val="008E6EDF"/>
    <w:rsid w:val="008E6EE9"/>
    <w:rsid w:val="008E7100"/>
    <w:rsid w:val="008E778B"/>
    <w:rsid w:val="008E791E"/>
    <w:rsid w:val="008E7D4C"/>
    <w:rsid w:val="008F0EB9"/>
    <w:rsid w:val="008F10BE"/>
    <w:rsid w:val="008F2919"/>
    <w:rsid w:val="008F68FF"/>
    <w:rsid w:val="008F74BC"/>
    <w:rsid w:val="00900135"/>
    <w:rsid w:val="009011B3"/>
    <w:rsid w:val="009012E7"/>
    <w:rsid w:val="00903D62"/>
    <w:rsid w:val="00904185"/>
    <w:rsid w:val="00904C3C"/>
    <w:rsid w:val="00904F5C"/>
    <w:rsid w:val="00905482"/>
    <w:rsid w:val="009061B3"/>
    <w:rsid w:val="00906253"/>
    <w:rsid w:val="00907C82"/>
    <w:rsid w:val="00907ECE"/>
    <w:rsid w:val="00911CFD"/>
    <w:rsid w:val="009138BE"/>
    <w:rsid w:val="009233B1"/>
    <w:rsid w:val="00924869"/>
    <w:rsid w:val="009255E9"/>
    <w:rsid w:val="00925BF7"/>
    <w:rsid w:val="00926552"/>
    <w:rsid w:val="00926C44"/>
    <w:rsid w:val="00927842"/>
    <w:rsid w:val="00927D90"/>
    <w:rsid w:val="0093007D"/>
    <w:rsid w:val="009310AB"/>
    <w:rsid w:val="00933A96"/>
    <w:rsid w:val="00936E98"/>
    <w:rsid w:val="009373C2"/>
    <w:rsid w:val="00937598"/>
    <w:rsid w:val="00937DA5"/>
    <w:rsid w:val="009405EC"/>
    <w:rsid w:val="00943B44"/>
    <w:rsid w:val="00943DBD"/>
    <w:rsid w:val="00944115"/>
    <w:rsid w:val="00945641"/>
    <w:rsid w:val="00946648"/>
    <w:rsid w:val="00951BF7"/>
    <w:rsid w:val="00951DC3"/>
    <w:rsid w:val="00954760"/>
    <w:rsid w:val="00955370"/>
    <w:rsid w:val="00955DED"/>
    <w:rsid w:val="0095689C"/>
    <w:rsid w:val="00956B26"/>
    <w:rsid w:val="00956CE9"/>
    <w:rsid w:val="009607FC"/>
    <w:rsid w:val="00960EE8"/>
    <w:rsid w:val="0096113D"/>
    <w:rsid w:val="00961D2E"/>
    <w:rsid w:val="00962A1E"/>
    <w:rsid w:val="00963451"/>
    <w:rsid w:val="00963EE7"/>
    <w:rsid w:val="00963F1B"/>
    <w:rsid w:val="00964056"/>
    <w:rsid w:val="009647F1"/>
    <w:rsid w:val="0096502D"/>
    <w:rsid w:val="009652D2"/>
    <w:rsid w:val="00965B0A"/>
    <w:rsid w:val="0096684B"/>
    <w:rsid w:val="009704A9"/>
    <w:rsid w:val="00970AF5"/>
    <w:rsid w:val="00971142"/>
    <w:rsid w:val="00971A42"/>
    <w:rsid w:val="009730CD"/>
    <w:rsid w:val="0097361A"/>
    <w:rsid w:val="00974669"/>
    <w:rsid w:val="009748ED"/>
    <w:rsid w:val="00974B9C"/>
    <w:rsid w:val="009753BB"/>
    <w:rsid w:val="00980F37"/>
    <w:rsid w:val="009815BB"/>
    <w:rsid w:val="00982FC0"/>
    <w:rsid w:val="00983160"/>
    <w:rsid w:val="009831BF"/>
    <w:rsid w:val="00984708"/>
    <w:rsid w:val="0098570E"/>
    <w:rsid w:val="00987111"/>
    <w:rsid w:val="0098735F"/>
    <w:rsid w:val="00987795"/>
    <w:rsid w:val="00987F7F"/>
    <w:rsid w:val="00990937"/>
    <w:rsid w:val="0099149E"/>
    <w:rsid w:val="0099157D"/>
    <w:rsid w:val="00991E9E"/>
    <w:rsid w:val="009925E2"/>
    <w:rsid w:val="0099427E"/>
    <w:rsid w:val="00995603"/>
    <w:rsid w:val="00995D7D"/>
    <w:rsid w:val="009976FC"/>
    <w:rsid w:val="009A3AC4"/>
    <w:rsid w:val="009A57B8"/>
    <w:rsid w:val="009A65B0"/>
    <w:rsid w:val="009A707A"/>
    <w:rsid w:val="009A7CC2"/>
    <w:rsid w:val="009A7F65"/>
    <w:rsid w:val="009B0E4D"/>
    <w:rsid w:val="009B0E76"/>
    <w:rsid w:val="009B2513"/>
    <w:rsid w:val="009B3BBD"/>
    <w:rsid w:val="009B4276"/>
    <w:rsid w:val="009B5B29"/>
    <w:rsid w:val="009B709B"/>
    <w:rsid w:val="009C0CF4"/>
    <w:rsid w:val="009C217A"/>
    <w:rsid w:val="009C3526"/>
    <w:rsid w:val="009C44D4"/>
    <w:rsid w:val="009C4840"/>
    <w:rsid w:val="009C7B40"/>
    <w:rsid w:val="009D19FF"/>
    <w:rsid w:val="009D3EC8"/>
    <w:rsid w:val="009D5887"/>
    <w:rsid w:val="009D5929"/>
    <w:rsid w:val="009D743B"/>
    <w:rsid w:val="009D74F5"/>
    <w:rsid w:val="009D7622"/>
    <w:rsid w:val="009D78D2"/>
    <w:rsid w:val="009E1EAE"/>
    <w:rsid w:val="009E2D7F"/>
    <w:rsid w:val="009E58BC"/>
    <w:rsid w:val="009E590A"/>
    <w:rsid w:val="009E5B76"/>
    <w:rsid w:val="009E5EE1"/>
    <w:rsid w:val="009E768E"/>
    <w:rsid w:val="009F13E9"/>
    <w:rsid w:val="009F1576"/>
    <w:rsid w:val="009F55F5"/>
    <w:rsid w:val="009F6CB9"/>
    <w:rsid w:val="009F78F9"/>
    <w:rsid w:val="00A00BA9"/>
    <w:rsid w:val="00A03A71"/>
    <w:rsid w:val="00A051AF"/>
    <w:rsid w:val="00A0575E"/>
    <w:rsid w:val="00A06BCA"/>
    <w:rsid w:val="00A06D15"/>
    <w:rsid w:val="00A07134"/>
    <w:rsid w:val="00A0798D"/>
    <w:rsid w:val="00A079B6"/>
    <w:rsid w:val="00A07FB5"/>
    <w:rsid w:val="00A10430"/>
    <w:rsid w:val="00A12A4F"/>
    <w:rsid w:val="00A15C5B"/>
    <w:rsid w:val="00A15ECC"/>
    <w:rsid w:val="00A1665E"/>
    <w:rsid w:val="00A170D5"/>
    <w:rsid w:val="00A20561"/>
    <w:rsid w:val="00A21935"/>
    <w:rsid w:val="00A22C6E"/>
    <w:rsid w:val="00A24982"/>
    <w:rsid w:val="00A24D9A"/>
    <w:rsid w:val="00A25084"/>
    <w:rsid w:val="00A26587"/>
    <w:rsid w:val="00A26FAE"/>
    <w:rsid w:val="00A3153C"/>
    <w:rsid w:val="00A34ADE"/>
    <w:rsid w:val="00A34F04"/>
    <w:rsid w:val="00A36CF3"/>
    <w:rsid w:val="00A4030A"/>
    <w:rsid w:val="00A40D3E"/>
    <w:rsid w:val="00A41860"/>
    <w:rsid w:val="00A41990"/>
    <w:rsid w:val="00A41F79"/>
    <w:rsid w:val="00A42D4F"/>
    <w:rsid w:val="00A43035"/>
    <w:rsid w:val="00A43254"/>
    <w:rsid w:val="00A434B3"/>
    <w:rsid w:val="00A43FB2"/>
    <w:rsid w:val="00A45F9E"/>
    <w:rsid w:val="00A4740E"/>
    <w:rsid w:val="00A47BCE"/>
    <w:rsid w:val="00A47FE2"/>
    <w:rsid w:val="00A50899"/>
    <w:rsid w:val="00A51799"/>
    <w:rsid w:val="00A52509"/>
    <w:rsid w:val="00A53B2E"/>
    <w:rsid w:val="00A55244"/>
    <w:rsid w:val="00A5560E"/>
    <w:rsid w:val="00A5604A"/>
    <w:rsid w:val="00A56581"/>
    <w:rsid w:val="00A566B8"/>
    <w:rsid w:val="00A57EF6"/>
    <w:rsid w:val="00A6106B"/>
    <w:rsid w:val="00A62977"/>
    <w:rsid w:val="00A630A8"/>
    <w:rsid w:val="00A6359B"/>
    <w:rsid w:val="00A63F46"/>
    <w:rsid w:val="00A65C13"/>
    <w:rsid w:val="00A65F3B"/>
    <w:rsid w:val="00A67074"/>
    <w:rsid w:val="00A7154B"/>
    <w:rsid w:val="00A72210"/>
    <w:rsid w:val="00A73A36"/>
    <w:rsid w:val="00A74919"/>
    <w:rsid w:val="00A74A8A"/>
    <w:rsid w:val="00A74C7C"/>
    <w:rsid w:val="00A74F5B"/>
    <w:rsid w:val="00A75D37"/>
    <w:rsid w:val="00A76D45"/>
    <w:rsid w:val="00A77381"/>
    <w:rsid w:val="00A77B98"/>
    <w:rsid w:val="00A77BDD"/>
    <w:rsid w:val="00A826E3"/>
    <w:rsid w:val="00A82D4A"/>
    <w:rsid w:val="00A836B0"/>
    <w:rsid w:val="00A85D78"/>
    <w:rsid w:val="00A86048"/>
    <w:rsid w:val="00A87E2F"/>
    <w:rsid w:val="00A91B2D"/>
    <w:rsid w:val="00A95564"/>
    <w:rsid w:val="00A97753"/>
    <w:rsid w:val="00AA292D"/>
    <w:rsid w:val="00AA29ED"/>
    <w:rsid w:val="00AA2AEA"/>
    <w:rsid w:val="00AA2EE5"/>
    <w:rsid w:val="00AA3802"/>
    <w:rsid w:val="00AA415D"/>
    <w:rsid w:val="00AA4B60"/>
    <w:rsid w:val="00AA51BA"/>
    <w:rsid w:val="00AA61A7"/>
    <w:rsid w:val="00AA65D4"/>
    <w:rsid w:val="00AA6776"/>
    <w:rsid w:val="00AA6E20"/>
    <w:rsid w:val="00AB10E9"/>
    <w:rsid w:val="00AB1DB4"/>
    <w:rsid w:val="00AB25FD"/>
    <w:rsid w:val="00AB3B99"/>
    <w:rsid w:val="00AB46D2"/>
    <w:rsid w:val="00AB49BC"/>
    <w:rsid w:val="00AB5B28"/>
    <w:rsid w:val="00AB5CD0"/>
    <w:rsid w:val="00AB6709"/>
    <w:rsid w:val="00AB7516"/>
    <w:rsid w:val="00AB78EA"/>
    <w:rsid w:val="00AC14C2"/>
    <w:rsid w:val="00AC24AE"/>
    <w:rsid w:val="00AC3287"/>
    <w:rsid w:val="00AC389C"/>
    <w:rsid w:val="00AC487A"/>
    <w:rsid w:val="00AC720E"/>
    <w:rsid w:val="00AC7FBB"/>
    <w:rsid w:val="00AD1162"/>
    <w:rsid w:val="00AD337D"/>
    <w:rsid w:val="00AD4220"/>
    <w:rsid w:val="00AD4FCC"/>
    <w:rsid w:val="00AD598C"/>
    <w:rsid w:val="00AD6A3C"/>
    <w:rsid w:val="00AD6B9F"/>
    <w:rsid w:val="00AD7C62"/>
    <w:rsid w:val="00AE1A79"/>
    <w:rsid w:val="00AE3AD0"/>
    <w:rsid w:val="00AE3C6F"/>
    <w:rsid w:val="00AE4710"/>
    <w:rsid w:val="00AE56B0"/>
    <w:rsid w:val="00AE56B4"/>
    <w:rsid w:val="00AF052B"/>
    <w:rsid w:val="00AF09A5"/>
    <w:rsid w:val="00AF1AB6"/>
    <w:rsid w:val="00AF2D97"/>
    <w:rsid w:val="00AF33E3"/>
    <w:rsid w:val="00AF3FBD"/>
    <w:rsid w:val="00AF77D9"/>
    <w:rsid w:val="00B04893"/>
    <w:rsid w:val="00B06B27"/>
    <w:rsid w:val="00B07F71"/>
    <w:rsid w:val="00B11281"/>
    <w:rsid w:val="00B1182C"/>
    <w:rsid w:val="00B12C26"/>
    <w:rsid w:val="00B13D09"/>
    <w:rsid w:val="00B14F12"/>
    <w:rsid w:val="00B17031"/>
    <w:rsid w:val="00B17804"/>
    <w:rsid w:val="00B20D4B"/>
    <w:rsid w:val="00B21363"/>
    <w:rsid w:val="00B22A34"/>
    <w:rsid w:val="00B22FD5"/>
    <w:rsid w:val="00B23540"/>
    <w:rsid w:val="00B23C74"/>
    <w:rsid w:val="00B24847"/>
    <w:rsid w:val="00B24DEE"/>
    <w:rsid w:val="00B31A6B"/>
    <w:rsid w:val="00B32EA2"/>
    <w:rsid w:val="00B334B9"/>
    <w:rsid w:val="00B33E49"/>
    <w:rsid w:val="00B34117"/>
    <w:rsid w:val="00B35286"/>
    <w:rsid w:val="00B36738"/>
    <w:rsid w:val="00B36D2A"/>
    <w:rsid w:val="00B36DDA"/>
    <w:rsid w:val="00B371EE"/>
    <w:rsid w:val="00B43206"/>
    <w:rsid w:val="00B44671"/>
    <w:rsid w:val="00B44718"/>
    <w:rsid w:val="00B4481F"/>
    <w:rsid w:val="00B45168"/>
    <w:rsid w:val="00B476FA"/>
    <w:rsid w:val="00B47D15"/>
    <w:rsid w:val="00B50955"/>
    <w:rsid w:val="00B50E45"/>
    <w:rsid w:val="00B51499"/>
    <w:rsid w:val="00B514B6"/>
    <w:rsid w:val="00B51F15"/>
    <w:rsid w:val="00B52B77"/>
    <w:rsid w:val="00B53DC4"/>
    <w:rsid w:val="00B550EB"/>
    <w:rsid w:val="00B55C56"/>
    <w:rsid w:val="00B55CDA"/>
    <w:rsid w:val="00B61E88"/>
    <w:rsid w:val="00B624D1"/>
    <w:rsid w:val="00B62719"/>
    <w:rsid w:val="00B62E10"/>
    <w:rsid w:val="00B62F9D"/>
    <w:rsid w:val="00B64871"/>
    <w:rsid w:val="00B658A1"/>
    <w:rsid w:val="00B672B5"/>
    <w:rsid w:val="00B67ACC"/>
    <w:rsid w:val="00B67F07"/>
    <w:rsid w:val="00B702FE"/>
    <w:rsid w:val="00B70A9B"/>
    <w:rsid w:val="00B734E3"/>
    <w:rsid w:val="00B74DBA"/>
    <w:rsid w:val="00B75CE1"/>
    <w:rsid w:val="00B765B5"/>
    <w:rsid w:val="00B77328"/>
    <w:rsid w:val="00B82014"/>
    <w:rsid w:val="00B83750"/>
    <w:rsid w:val="00B85328"/>
    <w:rsid w:val="00B85F0B"/>
    <w:rsid w:val="00B8717A"/>
    <w:rsid w:val="00B90429"/>
    <w:rsid w:val="00B92AEE"/>
    <w:rsid w:val="00B95635"/>
    <w:rsid w:val="00B97470"/>
    <w:rsid w:val="00BA0805"/>
    <w:rsid w:val="00BA13EE"/>
    <w:rsid w:val="00BA3947"/>
    <w:rsid w:val="00BA3EFF"/>
    <w:rsid w:val="00BA4F02"/>
    <w:rsid w:val="00BA51B7"/>
    <w:rsid w:val="00BA796C"/>
    <w:rsid w:val="00BB0636"/>
    <w:rsid w:val="00BB1BBF"/>
    <w:rsid w:val="00BB2B10"/>
    <w:rsid w:val="00BB3371"/>
    <w:rsid w:val="00BB4ED2"/>
    <w:rsid w:val="00BB5017"/>
    <w:rsid w:val="00BB6D51"/>
    <w:rsid w:val="00BB78DE"/>
    <w:rsid w:val="00BB7BD5"/>
    <w:rsid w:val="00BB7F53"/>
    <w:rsid w:val="00BC03C4"/>
    <w:rsid w:val="00BC08AC"/>
    <w:rsid w:val="00BC0A90"/>
    <w:rsid w:val="00BC1974"/>
    <w:rsid w:val="00BC2522"/>
    <w:rsid w:val="00BC2A65"/>
    <w:rsid w:val="00BC3D29"/>
    <w:rsid w:val="00BC53ED"/>
    <w:rsid w:val="00BC5B6F"/>
    <w:rsid w:val="00BC61D9"/>
    <w:rsid w:val="00BC6417"/>
    <w:rsid w:val="00BC7D78"/>
    <w:rsid w:val="00BD3B68"/>
    <w:rsid w:val="00BD4760"/>
    <w:rsid w:val="00BD5DBD"/>
    <w:rsid w:val="00BD70D6"/>
    <w:rsid w:val="00BD7C29"/>
    <w:rsid w:val="00BE1D7A"/>
    <w:rsid w:val="00BE3491"/>
    <w:rsid w:val="00BE4D85"/>
    <w:rsid w:val="00BE5F43"/>
    <w:rsid w:val="00BF099D"/>
    <w:rsid w:val="00BF12F2"/>
    <w:rsid w:val="00BF2CFC"/>
    <w:rsid w:val="00BF30D4"/>
    <w:rsid w:val="00BF46E1"/>
    <w:rsid w:val="00BF54DA"/>
    <w:rsid w:val="00BF5913"/>
    <w:rsid w:val="00BF5F5B"/>
    <w:rsid w:val="00BF6BA7"/>
    <w:rsid w:val="00BF6DED"/>
    <w:rsid w:val="00C00D92"/>
    <w:rsid w:val="00C01E32"/>
    <w:rsid w:val="00C0375B"/>
    <w:rsid w:val="00C038F7"/>
    <w:rsid w:val="00C04AB2"/>
    <w:rsid w:val="00C05666"/>
    <w:rsid w:val="00C05BF3"/>
    <w:rsid w:val="00C05E31"/>
    <w:rsid w:val="00C06476"/>
    <w:rsid w:val="00C108DE"/>
    <w:rsid w:val="00C11535"/>
    <w:rsid w:val="00C116F5"/>
    <w:rsid w:val="00C142E3"/>
    <w:rsid w:val="00C14D57"/>
    <w:rsid w:val="00C15B2C"/>
    <w:rsid w:val="00C17B58"/>
    <w:rsid w:val="00C208AA"/>
    <w:rsid w:val="00C20D01"/>
    <w:rsid w:val="00C2118B"/>
    <w:rsid w:val="00C21C19"/>
    <w:rsid w:val="00C240CD"/>
    <w:rsid w:val="00C249AF"/>
    <w:rsid w:val="00C25526"/>
    <w:rsid w:val="00C259A7"/>
    <w:rsid w:val="00C267ED"/>
    <w:rsid w:val="00C26A44"/>
    <w:rsid w:val="00C26F2A"/>
    <w:rsid w:val="00C3102D"/>
    <w:rsid w:val="00C3256F"/>
    <w:rsid w:val="00C345C8"/>
    <w:rsid w:val="00C347DD"/>
    <w:rsid w:val="00C43728"/>
    <w:rsid w:val="00C43BF9"/>
    <w:rsid w:val="00C442AA"/>
    <w:rsid w:val="00C44DBA"/>
    <w:rsid w:val="00C44FF6"/>
    <w:rsid w:val="00C45B3F"/>
    <w:rsid w:val="00C46A1F"/>
    <w:rsid w:val="00C47080"/>
    <w:rsid w:val="00C472BD"/>
    <w:rsid w:val="00C506F9"/>
    <w:rsid w:val="00C50FCB"/>
    <w:rsid w:val="00C540F5"/>
    <w:rsid w:val="00C55ABF"/>
    <w:rsid w:val="00C55B08"/>
    <w:rsid w:val="00C55B1E"/>
    <w:rsid w:val="00C55F76"/>
    <w:rsid w:val="00C616E4"/>
    <w:rsid w:val="00C62B4C"/>
    <w:rsid w:val="00C63366"/>
    <w:rsid w:val="00C647CB"/>
    <w:rsid w:val="00C66CE8"/>
    <w:rsid w:val="00C67194"/>
    <w:rsid w:val="00C71B4A"/>
    <w:rsid w:val="00C7210E"/>
    <w:rsid w:val="00C73BDB"/>
    <w:rsid w:val="00C73C79"/>
    <w:rsid w:val="00C7432E"/>
    <w:rsid w:val="00C753E5"/>
    <w:rsid w:val="00C76A98"/>
    <w:rsid w:val="00C80252"/>
    <w:rsid w:val="00C8216A"/>
    <w:rsid w:val="00C84AC3"/>
    <w:rsid w:val="00C84F64"/>
    <w:rsid w:val="00C85AE5"/>
    <w:rsid w:val="00C86BE6"/>
    <w:rsid w:val="00C90612"/>
    <w:rsid w:val="00C90FD8"/>
    <w:rsid w:val="00C914A1"/>
    <w:rsid w:val="00C925EC"/>
    <w:rsid w:val="00C93B40"/>
    <w:rsid w:val="00C9438A"/>
    <w:rsid w:val="00C953D1"/>
    <w:rsid w:val="00C95B7C"/>
    <w:rsid w:val="00C96BFF"/>
    <w:rsid w:val="00C96CAB"/>
    <w:rsid w:val="00C96F1B"/>
    <w:rsid w:val="00CA09B7"/>
    <w:rsid w:val="00CA181A"/>
    <w:rsid w:val="00CA2CC5"/>
    <w:rsid w:val="00CA465B"/>
    <w:rsid w:val="00CA5376"/>
    <w:rsid w:val="00CA5C64"/>
    <w:rsid w:val="00CA6CA1"/>
    <w:rsid w:val="00CB04A1"/>
    <w:rsid w:val="00CB05E1"/>
    <w:rsid w:val="00CB36A4"/>
    <w:rsid w:val="00CB433A"/>
    <w:rsid w:val="00CB5DB3"/>
    <w:rsid w:val="00CB639A"/>
    <w:rsid w:val="00CB7232"/>
    <w:rsid w:val="00CB7AB1"/>
    <w:rsid w:val="00CC0DE3"/>
    <w:rsid w:val="00CC1551"/>
    <w:rsid w:val="00CC163E"/>
    <w:rsid w:val="00CC1A91"/>
    <w:rsid w:val="00CC1E21"/>
    <w:rsid w:val="00CC538E"/>
    <w:rsid w:val="00CC5646"/>
    <w:rsid w:val="00CC5CDB"/>
    <w:rsid w:val="00CC6BE9"/>
    <w:rsid w:val="00CC712A"/>
    <w:rsid w:val="00CC7C26"/>
    <w:rsid w:val="00CD0D68"/>
    <w:rsid w:val="00CD1854"/>
    <w:rsid w:val="00CD2684"/>
    <w:rsid w:val="00CD3767"/>
    <w:rsid w:val="00CD43D2"/>
    <w:rsid w:val="00CD607B"/>
    <w:rsid w:val="00CD6608"/>
    <w:rsid w:val="00CE09C2"/>
    <w:rsid w:val="00CE0F07"/>
    <w:rsid w:val="00CE1ECD"/>
    <w:rsid w:val="00CE2D44"/>
    <w:rsid w:val="00CE4905"/>
    <w:rsid w:val="00CE6C99"/>
    <w:rsid w:val="00CE76CB"/>
    <w:rsid w:val="00CF04CE"/>
    <w:rsid w:val="00CF07B7"/>
    <w:rsid w:val="00CF0D74"/>
    <w:rsid w:val="00CF4493"/>
    <w:rsid w:val="00CF5680"/>
    <w:rsid w:val="00CF58A8"/>
    <w:rsid w:val="00CF6ED4"/>
    <w:rsid w:val="00CF79A8"/>
    <w:rsid w:val="00D01598"/>
    <w:rsid w:val="00D021FE"/>
    <w:rsid w:val="00D02345"/>
    <w:rsid w:val="00D042D2"/>
    <w:rsid w:val="00D04BBF"/>
    <w:rsid w:val="00D0552A"/>
    <w:rsid w:val="00D05D06"/>
    <w:rsid w:val="00D10D48"/>
    <w:rsid w:val="00D114DB"/>
    <w:rsid w:val="00D11675"/>
    <w:rsid w:val="00D11A4A"/>
    <w:rsid w:val="00D12C80"/>
    <w:rsid w:val="00D12F62"/>
    <w:rsid w:val="00D13962"/>
    <w:rsid w:val="00D14546"/>
    <w:rsid w:val="00D16D01"/>
    <w:rsid w:val="00D17922"/>
    <w:rsid w:val="00D17CDA"/>
    <w:rsid w:val="00D200BB"/>
    <w:rsid w:val="00D214E2"/>
    <w:rsid w:val="00D215F6"/>
    <w:rsid w:val="00D22153"/>
    <w:rsid w:val="00D25F3B"/>
    <w:rsid w:val="00D26C7E"/>
    <w:rsid w:val="00D27F15"/>
    <w:rsid w:val="00D30231"/>
    <w:rsid w:val="00D303F1"/>
    <w:rsid w:val="00D30739"/>
    <w:rsid w:val="00D31828"/>
    <w:rsid w:val="00D3238C"/>
    <w:rsid w:val="00D337AF"/>
    <w:rsid w:val="00D368FD"/>
    <w:rsid w:val="00D373C3"/>
    <w:rsid w:val="00D37AE0"/>
    <w:rsid w:val="00D37CA9"/>
    <w:rsid w:val="00D405C3"/>
    <w:rsid w:val="00D40D40"/>
    <w:rsid w:val="00D4218A"/>
    <w:rsid w:val="00D447BF"/>
    <w:rsid w:val="00D44DC7"/>
    <w:rsid w:val="00D47E18"/>
    <w:rsid w:val="00D5057E"/>
    <w:rsid w:val="00D52DE2"/>
    <w:rsid w:val="00D53253"/>
    <w:rsid w:val="00D5417A"/>
    <w:rsid w:val="00D54D31"/>
    <w:rsid w:val="00D556C1"/>
    <w:rsid w:val="00D57EA6"/>
    <w:rsid w:val="00D60DA7"/>
    <w:rsid w:val="00D626E0"/>
    <w:rsid w:val="00D62AC2"/>
    <w:rsid w:val="00D63143"/>
    <w:rsid w:val="00D643CA"/>
    <w:rsid w:val="00D64EDC"/>
    <w:rsid w:val="00D664E2"/>
    <w:rsid w:val="00D70550"/>
    <w:rsid w:val="00D71AF4"/>
    <w:rsid w:val="00D720E7"/>
    <w:rsid w:val="00D7256E"/>
    <w:rsid w:val="00D73CF3"/>
    <w:rsid w:val="00D74661"/>
    <w:rsid w:val="00D757E5"/>
    <w:rsid w:val="00D77456"/>
    <w:rsid w:val="00D8044B"/>
    <w:rsid w:val="00D82108"/>
    <w:rsid w:val="00D838EB"/>
    <w:rsid w:val="00D858A1"/>
    <w:rsid w:val="00D87395"/>
    <w:rsid w:val="00D87661"/>
    <w:rsid w:val="00D8772B"/>
    <w:rsid w:val="00D87EE8"/>
    <w:rsid w:val="00D902D4"/>
    <w:rsid w:val="00D904A5"/>
    <w:rsid w:val="00D9052E"/>
    <w:rsid w:val="00D909E8"/>
    <w:rsid w:val="00D9168B"/>
    <w:rsid w:val="00D917BE"/>
    <w:rsid w:val="00D922AE"/>
    <w:rsid w:val="00D932E8"/>
    <w:rsid w:val="00D93ED9"/>
    <w:rsid w:val="00D944B0"/>
    <w:rsid w:val="00D946C9"/>
    <w:rsid w:val="00D95358"/>
    <w:rsid w:val="00D96926"/>
    <w:rsid w:val="00DA0C65"/>
    <w:rsid w:val="00DA5833"/>
    <w:rsid w:val="00DA60C1"/>
    <w:rsid w:val="00DA6480"/>
    <w:rsid w:val="00DA6EB0"/>
    <w:rsid w:val="00DB16CE"/>
    <w:rsid w:val="00DB2912"/>
    <w:rsid w:val="00DB2F39"/>
    <w:rsid w:val="00DB377D"/>
    <w:rsid w:val="00DB3D63"/>
    <w:rsid w:val="00DB465B"/>
    <w:rsid w:val="00DB5162"/>
    <w:rsid w:val="00DB5DAD"/>
    <w:rsid w:val="00DB6D9B"/>
    <w:rsid w:val="00DB7B07"/>
    <w:rsid w:val="00DC1BB9"/>
    <w:rsid w:val="00DC1F20"/>
    <w:rsid w:val="00DC3BE2"/>
    <w:rsid w:val="00DC5D24"/>
    <w:rsid w:val="00DC6CB9"/>
    <w:rsid w:val="00DC6EE2"/>
    <w:rsid w:val="00DC743D"/>
    <w:rsid w:val="00DC764F"/>
    <w:rsid w:val="00DD083B"/>
    <w:rsid w:val="00DD0FE2"/>
    <w:rsid w:val="00DD26EA"/>
    <w:rsid w:val="00DD2C9A"/>
    <w:rsid w:val="00DD40D8"/>
    <w:rsid w:val="00DD453A"/>
    <w:rsid w:val="00DD69D8"/>
    <w:rsid w:val="00DD6FF1"/>
    <w:rsid w:val="00DD7006"/>
    <w:rsid w:val="00DD75A6"/>
    <w:rsid w:val="00DE22FF"/>
    <w:rsid w:val="00DE2388"/>
    <w:rsid w:val="00DE23F7"/>
    <w:rsid w:val="00DE3232"/>
    <w:rsid w:val="00DE5B11"/>
    <w:rsid w:val="00DE7300"/>
    <w:rsid w:val="00DE7BB2"/>
    <w:rsid w:val="00DF184E"/>
    <w:rsid w:val="00DF1E7B"/>
    <w:rsid w:val="00DF26B5"/>
    <w:rsid w:val="00DF2C6A"/>
    <w:rsid w:val="00DF3AF7"/>
    <w:rsid w:val="00DF669D"/>
    <w:rsid w:val="00DF72B2"/>
    <w:rsid w:val="00DF742D"/>
    <w:rsid w:val="00E00CCF"/>
    <w:rsid w:val="00E01234"/>
    <w:rsid w:val="00E01475"/>
    <w:rsid w:val="00E02102"/>
    <w:rsid w:val="00E02450"/>
    <w:rsid w:val="00E02E4F"/>
    <w:rsid w:val="00E03CAA"/>
    <w:rsid w:val="00E047CB"/>
    <w:rsid w:val="00E05C3E"/>
    <w:rsid w:val="00E06A4E"/>
    <w:rsid w:val="00E0756A"/>
    <w:rsid w:val="00E1020E"/>
    <w:rsid w:val="00E10288"/>
    <w:rsid w:val="00E10488"/>
    <w:rsid w:val="00E109EA"/>
    <w:rsid w:val="00E10B7D"/>
    <w:rsid w:val="00E117ED"/>
    <w:rsid w:val="00E11AC6"/>
    <w:rsid w:val="00E11CC2"/>
    <w:rsid w:val="00E124BD"/>
    <w:rsid w:val="00E13347"/>
    <w:rsid w:val="00E133DA"/>
    <w:rsid w:val="00E1387D"/>
    <w:rsid w:val="00E1506E"/>
    <w:rsid w:val="00E15B48"/>
    <w:rsid w:val="00E16CAF"/>
    <w:rsid w:val="00E172DA"/>
    <w:rsid w:val="00E1755C"/>
    <w:rsid w:val="00E1788F"/>
    <w:rsid w:val="00E200F6"/>
    <w:rsid w:val="00E20602"/>
    <w:rsid w:val="00E2063E"/>
    <w:rsid w:val="00E20BCB"/>
    <w:rsid w:val="00E21F92"/>
    <w:rsid w:val="00E225BA"/>
    <w:rsid w:val="00E244C5"/>
    <w:rsid w:val="00E27F60"/>
    <w:rsid w:val="00E27FC5"/>
    <w:rsid w:val="00E31892"/>
    <w:rsid w:val="00E31CBD"/>
    <w:rsid w:val="00E3200B"/>
    <w:rsid w:val="00E33AA4"/>
    <w:rsid w:val="00E34C4E"/>
    <w:rsid w:val="00E34DE8"/>
    <w:rsid w:val="00E409F7"/>
    <w:rsid w:val="00E421EB"/>
    <w:rsid w:val="00E43DA7"/>
    <w:rsid w:val="00E47785"/>
    <w:rsid w:val="00E50AEE"/>
    <w:rsid w:val="00E51308"/>
    <w:rsid w:val="00E52781"/>
    <w:rsid w:val="00E52ECE"/>
    <w:rsid w:val="00E531D9"/>
    <w:rsid w:val="00E57238"/>
    <w:rsid w:val="00E57CC2"/>
    <w:rsid w:val="00E57E4F"/>
    <w:rsid w:val="00E6131F"/>
    <w:rsid w:val="00E62963"/>
    <w:rsid w:val="00E633A3"/>
    <w:rsid w:val="00E63CD7"/>
    <w:rsid w:val="00E65971"/>
    <w:rsid w:val="00E65FD8"/>
    <w:rsid w:val="00E6714D"/>
    <w:rsid w:val="00E67ED1"/>
    <w:rsid w:val="00E70076"/>
    <w:rsid w:val="00E72211"/>
    <w:rsid w:val="00E727F7"/>
    <w:rsid w:val="00E744C4"/>
    <w:rsid w:val="00E74FE1"/>
    <w:rsid w:val="00E7655B"/>
    <w:rsid w:val="00E77D83"/>
    <w:rsid w:val="00E80884"/>
    <w:rsid w:val="00E80F4F"/>
    <w:rsid w:val="00E8168A"/>
    <w:rsid w:val="00E828CE"/>
    <w:rsid w:val="00E82EBB"/>
    <w:rsid w:val="00E839A5"/>
    <w:rsid w:val="00E8449C"/>
    <w:rsid w:val="00E847E4"/>
    <w:rsid w:val="00E8488D"/>
    <w:rsid w:val="00E85BB6"/>
    <w:rsid w:val="00E8691E"/>
    <w:rsid w:val="00E912C2"/>
    <w:rsid w:val="00E921DD"/>
    <w:rsid w:val="00E93062"/>
    <w:rsid w:val="00E940A7"/>
    <w:rsid w:val="00E952DA"/>
    <w:rsid w:val="00E95D9D"/>
    <w:rsid w:val="00E97368"/>
    <w:rsid w:val="00EA19C9"/>
    <w:rsid w:val="00EA2A99"/>
    <w:rsid w:val="00EA465B"/>
    <w:rsid w:val="00EA54BD"/>
    <w:rsid w:val="00EA57F7"/>
    <w:rsid w:val="00EA5883"/>
    <w:rsid w:val="00EA6BCB"/>
    <w:rsid w:val="00EA79A9"/>
    <w:rsid w:val="00EB1856"/>
    <w:rsid w:val="00EB1882"/>
    <w:rsid w:val="00EB23F4"/>
    <w:rsid w:val="00EB2FB2"/>
    <w:rsid w:val="00EB3B6A"/>
    <w:rsid w:val="00EB3BA0"/>
    <w:rsid w:val="00EB58A9"/>
    <w:rsid w:val="00EB6ED8"/>
    <w:rsid w:val="00EB6F63"/>
    <w:rsid w:val="00EB76A4"/>
    <w:rsid w:val="00EB7DCC"/>
    <w:rsid w:val="00EC01B4"/>
    <w:rsid w:val="00EC1185"/>
    <w:rsid w:val="00EC3B31"/>
    <w:rsid w:val="00EC7D09"/>
    <w:rsid w:val="00ED385E"/>
    <w:rsid w:val="00ED3CEF"/>
    <w:rsid w:val="00ED5B9B"/>
    <w:rsid w:val="00ED68F5"/>
    <w:rsid w:val="00EE0064"/>
    <w:rsid w:val="00EE0B08"/>
    <w:rsid w:val="00EE1B05"/>
    <w:rsid w:val="00EE277F"/>
    <w:rsid w:val="00EE2B7C"/>
    <w:rsid w:val="00EE378D"/>
    <w:rsid w:val="00EE3893"/>
    <w:rsid w:val="00EE5097"/>
    <w:rsid w:val="00EE6BF4"/>
    <w:rsid w:val="00EF00E3"/>
    <w:rsid w:val="00EF22DE"/>
    <w:rsid w:val="00EF23ED"/>
    <w:rsid w:val="00EF34FA"/>
    <w:rsid w:val="00EF4994"/>
    <w:rsid w:val="00EF7C0B"/>
    <w:rsid w:val="00EF7C5F"/>
    <w:rsid w:val="00F04602"/>
    <w:rsid w:val="00F059C5"/>
    <w:rsid w:val="00F0604A"/>
    <w:rsid w:val="00F060A9"/>
    <w:rsid w:val="00F06805"/>
    <w:rsid w:val="00F12F16"/>
    <w:rsid w:val="00F13539"/>
    <w:rsid w:val="00F139D9"/>
    <w:rsid w:val="00F13C77"/>
    <w:rsid w:val="00F14722"/>
    <w:rsid w:val="00F15BB7"/>
    <w:rsid w:val="00F170B2"/>
    <w:rsid w:val="00F17B34"/>
    <w:rsid w:val="00F17CA4"/>
    <w:rsid w:val="00F205D0"/>
    <w:rsid w:val="00F215B1"/>
    <w:rsid w:val="00F21E4E"/>
    <w:rsid w:val="00F2281E"/>
    <w:rsid w:val="00F22D2D"/>
    <w:rsid w:val="00F244B9"/>
    <w:rsid w:val="00F27753"/>
    <w:rsid w:val="00F300A9"/>
    <w:rsid w:val="00F311F9"/>
    <w:rsid w:val="00F32428"/>
    <w:rsid w:val="00F32762"/>
    <w:rsid w:val="00F327BB"/>
    <w:rsid w:val="00F32A8E"/>
    <w:rsid w:val="00F338B7"/>
    <w:rsid w:val="00F338E4"/>
    <w:rsid w:val="00F34035"/>
    <w:rsid w:val="00F35809"/>
    <w:rsid w:val="00F3611B"/>
    <w:rsid w:val="00F37CF5"/>
    <w:rsid w:val="00F40A0B"/>
    <w:rsid w:val="00F41175"/>
    <w:rsid w:val="00F431FD"/>
    <w:rsid w:val="00F45E23"/>
    <w:rsid w:val="00F46126"/>
    <w:rsid w:val="00F4701D"/>
    <w:rsid w:val="00F47F91"/>
    <w:rsid w:val="00F5078A"/>
    <w:rsid w:val="00F51022"/>
    <w:rsid w:val="00F521B8"/>
    <w:rsid w:val="00F52A54"/>
    <w:rsid w:val="00F5302C"/>
    <w:rsid w:val="00F5333A"/>
    <w:rsid w:val="00F536FA"/>
    <w:rsid w:val="00F53783"/>
    <w:rsid w:val="00F5710E"/>
    <w:rsid w:val="00F57F18"/>
    <w:rsid w:val="00F606BC"/>
    <w:rsid w:val="00F61B3D"/>
    <w:rsid w:val="00F62B6A"/>
    <w:rsid w:val="00F636FE"/>
    <w:rsid w:val="00F645AD"/>
    <w:rsid w:val="00F646FA"/>
    <w:rsid w:val="00F7194D"/>
    <w:rsid w:val="00F722F1"/>
    <w:rsid w:val="00F72A76"/>
    <w:rsid w:val="00F73391"/>
    <w:rsid w:val="00F741BC"/>
    <w:rsid w:val="00F75737"/>
    <w:rsid w:val="00F75C32"/>
    <w:rsid w:val="00F75CB5"/>
    <w:rsid w:val="00F75D57"/>
    <w:rsid w:val="00F771B3"/>
    <w:rsid w:val="00F822F1"/>
    <w:rsid w:val="00F828EA"/>
    <w:rsid w:val="00F82A1E"/>
    <w:rsid w:val="00F830CF"/>
    <w:rsid w:val="00F85784"/>
    <w:rsid w:val="00F90553"/>
    <w:rsid w:val="00F90D16"/>
    <w:rsid w:val="00F91A5F"/>
    <w:rsid w:val="00F920C6"/>
    <w:rsid w:val="00F9211A"/>
    <w:rsid w:val="00F92BC2"/>
    <w:rsid w:val="00F93201"/>
    <w:rsid w:val="00F93F1D"/>
    <w:rsid w:val="00F94195"/>
    <w:rsid w:val="00F94496"/>
    <w:rsid w:val="00F948CD"/>
    <w:rsid w:val="00F9545A"/>
    <w:rsid w:val="00F96315"/>
    <w:rsid w:val="00FA0294"/>
    <w:rsid w:val="00FA0C34"/>
    <w:rsid w:val="00FA1747"/>
    <w:rsid w:val="00FA23A8"/>
    <w:rsid w:val="00FA3073"/>
    <w:rsid w:val="00FA3CC2"/>
    <w:rsid w:val="00FA444A"/>
    <w:rsid w:val="00FA6713"/>
    <w:rsid w:val="00FA7135"/>
    <w:rsid w:val="00FA73F1"/>
    <w:rsid w:val="00FA76E1"/>
    <w:rsid w:val="00FB1E5D"/>
    <w:rsid w:val="00FB200E"/>
    <w:rsid w:val="00FB5674"/>
    <w:rsid w:val="00FB5AAB"/>
    <w:rsid w:val="00FB7CBA"/>
    <w:rsid w:val="00FC2AFF"/>
    <w:rsid w:val="00FC46CB"/>
    <w:rsid w:val="00FC4C6C"/>
    <w:rsid w:val="00FC6632"/>
    <w:rsid w:val="00FC66F1"/>
    <w:rsid w:val="00FC6ACB"/>
    <w:rsid w:val="00FC780C"/>
    <w:rsid w:val="00FD049D"/>
    <w:rsid w:val="00FD3E99"/>
    <w:rsid w:val="00FD445A"/>
    <w:rsid w:val="00FE485F"/>
    <w:rsid w:val="00FE5CC6"/>
    <w:rsid w:val="00FE65EF"/>
    <w:rsid w:val="00FE72D9"/>
    <w:rsid w:val="00FF013B"/>
    <w:rsid w:val="00FF0706"/>
    <w:rsid w:val="00FF0E24"/>
    <w:rsid w:val="00FF2051"/>
    <w:rsid w:val="00FF2859"/>
    <w:rsid w:val="00FF2D05"/>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uiPriority w:val="99"/>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
    <w:basedOn w:val="prastasis"/>
    <w:link w:val="PuslapioinaostekstasDiagrama"/>
    <w:unhideWhenUsed/>
    <w:qFormat/>
    <w:rsid w:val="0088148E"/>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88148E"/>
    <w:rPr>
      <w:lang w:eastAsia="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semiHidden/>
    <w:unhideWhenUsed/>
    <w:rsid w:val="005C4889"/>
    <w:rPr>
      <w:sz w:val="16"/>
      <w:szCs w:val="16"/>
    </w:rPr>
  </w:style>
  <w:style w:type="paragraph" w:styleId="Komentarotekstas">
    <w:name w:val="annotation text"/>
    <w:basedOn w:val="prastasis"/>
    <w:link w:val="KomentarotekstasDiagrama"/>
    <w:semiHidden/>
    <w:unhideWhenUsed/>
    <w:rsid w:val="005C4889"/>
  </w:style>
  <w:style w:type="character" w:customStyle="1" w:styleId="KomentarotekstasDiagrama">
    <w:name w:val="Komentaro tekstas Diagrama"/>
    <w:basedOn w:val="Numatytasispastraiposriftas"/>
    <w:link w:val="Komentarotekstas"/>
    <w:semiHidden/>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Neapdorotaspaminjimas">
    <w:name w:val="Unresolved Mention"/>
    <w:basedOn w:val="Numatytasispastraiposriftas"/>
    <w:uiPriority w:val="99"/>
    <w:semiHidden/>
    <w:unhideWhenUsed/>
    <w:rsid w:val="00D3238C"/>
    <w:rPr>
      <w:color w:val="605E5C"/>
      <w:shd w:val="clear" w:color="auto" w:fill="E1DFDD"/>
    </w:rPr>
  </w:style>
  <w:style w:type="character" w:customStyle="1" w:styleId="wysiwyg-font-size-medium">
    <w:name w:val="wysiwyg-font-size-medium"/>
    <w:basedOn w:val="Numatytasispastraiposriftas"/>
    <w:rsid w:val="00DA0C65"/>
  </w:style>
  <w:style w:type="paragraph" w:customStyle="1" w:styleId="wysiwyg-color-black">
    <w:name w:val="wysiwyg-color-black"/>
    <w:basedOn w:val="prastasis"/>
    <w:rsid w:val="002C7724"/>
    <w:pPr>
      <w:spacing w:before="100" w:beforeAutospacing="1" w:after="100" w:afterAutospacing="1"/>
    </w:pPr>
    <w:rPr>
      <w:sz w:val="24"/>
      <w:szCs w:val="24"/>
      <w:lang w:eastAsia="lt-LT"/>
    </w:rPr>
  </w:style>
  <w:style w:type="character" w:customStyle="1" w:styleId="wysiwyg-color-black1">
    <w:name w:val="wysiwyg-color-black1"/>
    <w:basedOn w:val="Numatytasispastraiposriftas"/>
    <w:rsid w:val="002C7724"/>
  </w:style>
  <w:style w:type="character" w:styleId="Grietas">
    <w:name w:val="Strong"/>
    <w:basedOn w:val="Numatytasispastraiposriftas"/>
    <w:qFormat/>
    <w:rsid w:val="00433A97"/>
    <w:rPr>
      <w:b/>
      <w:bCs/>
    </w:rPr>
  </w:style>
  <w:style w:type="paragraph" w:styleId="Pagrindiniotekstotrauka3">
    <w:name w:val="Body Text Indent 3"/>
    <w:basedOn w:val="prastasis"/>
    <w:link w:val="Pagrindiniotekstotrauka3Diagrama"/>
    <w:unhideWhenUsed/>
    <w:rsid w:val="00433A9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433A9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2803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55190059">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8995">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433794762">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68737081">
      <w:bodyDiv w:val="1"/>
      <w:marLeft w:val="0"/>
      <w:marRight w:val="0"/>
      <w:marTop w:val="0"/>
      <w:marBottom w:val="0"/>
      <w:divBdr>
        <w:top w:val="none" w:sz="0" w:space="0" w:color="auto"/>
        <w:left w:val="none" w:sz="0" w:space="0" w:color="auto"/>
        <w:bottom w:val="none" w:sz="0" w:space="0" w:color="auto"/>
        <w:right w:val="none" w:sz="0" w:space="0" w:color="auto"/>
      </w:divBdr>
    </w:div>
    <w:div w:id="5896971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53425838">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1136331877">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1617026">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86126502">
      <w:bodyDiv w:val="1"/>
      <w:marLeft w:val="0"/>
      <w:marRight w:val="0"/>
      <w:marTop w:val="0"/>
      <w:marBottom w:val="0"/>
      <w:divBdr>
        <w:top w:val="none" w:sz="0" w:space="0" w:color="auto"/>
        <w:left w:val="none" w:sz="0" w:space="0" w:color="auto"/>
        <w:bottom w:val="none" w:sz="0" w:space="0" w:color="auto"/>
        <w:right w:val="none" w:sz="0" w:space="0" w:color="auto"/>
      </w:divBdr>
    </w:div>
    <w:div w:id="1523470926">
      <w:bodyDiv w:val="1"/>
      <w:marLeft w:val="0"/>
      <w:marRight w:val="0"/>
      <w:marTop w:val="0"/>
      <w:marBottom w:val="0"/>
      <w:divBdr>
        <w:top w:val="none" w:sz="0" w:space="0" w:color="auto"/>
        <w:left w:val="none" w:sz="0" w:space="0" w:color="auto"/>
        <w:bottom w:val="none" w:sz="0" w:space="0" w:color="auto"/>
        <w:right w:val="none" w:sz="0" w:space="0" w:color="auto"/>
      </w:divBdr>
    </w:div>
    <w:div w:id="158487115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 w:id="163894968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09673">
      <w:bodyDiv w:val="1"/>
      <w:marLeft w:val="0"/>
      <w:marRight w:val="0"/>
      <w:marTop w:val="0"/>
      <w:marBottom w:val="0"/>
      <w:divBdr>
        <w:top w:val="none" w:sz="0" w:space="0" w:color="auto"/>
        <w:left w:val="none" w:sz="0" w:space="0" w:color="auto"/>
        <w:bottom w:val="none" w:sz="0" w:space="0" w:color="auto"/>
        <w:right w:val="none" w:sz="0" w:space="0" w:color="auto"/>
      </w:divBdr>
    </w:div>
    <w:div w:id="1939020435">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kumentai@klaiped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veiga.kutkiene@vanduo.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vanduo.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vpp.lt/index.php?option=com_vptpublic&amp;task=sutartys&amp;Itemid=109&amp;filter_show=1&amp;filter_limit=10&amp;filter_jarcode=140089260&amp;filter_supplier_jarcode=226107940&amp;limitstart=0" TargetMode="External"/><Relationship Id="rId2" Type="http://schemas.openxmlformats.org/officeDocument/2006/relationships/hyperlink" Target="https://new.siemens.com/global/en/products/buildings/partners/partner-finder.html" TargetMode="External"/><Relationship Id="rId1" Type="http://schemas.openxmlformats.org/officeDocument/2006/relationships/hyperlink" Target="https://new.siemens.com/global/en/products/buildings/partners/partner-finder.html" TargetMode="External"/><Relationship Id="rId5" Type="http://schemas.openxmlformats.org/officeDocument/2006/relationships/hyperlink" Target="https://klausk.vpt.lt/hc/lt/articles/360002955500" TargetMode="External"/><Relationship Id="rId4" Type="http://schemas.openxmlformats.org/officeDocument/2006/relationships/hyperlink" Target="http://www.cvpp.lt/index.php?option=com_vpt&amp;theme=new&amp;task=viewnotice&amp;legacy_id=20027189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TotalTime>
  <Pages>6</Pages>
  <Words>2112</Words>
  <Characters>15345</Characters>
  <Application>Microsoft Office Word</Application>
  <DocSecurity>0</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Audronė Šatūnienė</cp:lastModifiedBy>
  <cp:revision>3</cp:revision>
  <cp:lastPrinted>2021-02-22T13:34:00Z</cp:lastPrinted>
  <dcterms:created xsi:type="dcterms:W3CDTF">2021-02-26T12:50:00Z</dcterms:created>
  <dcterms:modified xsi:type="dcterms:W3CDTF">2021-03-01T08:27:00Z</dcterms:modified>
</cp:coreProperties>
</file>