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1A14" w14:textId="5AC344DC" w:rsidR="00A86609" w:rsidRPr="00A86609" w:rsidRDefault="002A07F4" w:rsidP="00922394">
      <w:pPr>
        <w:spacing w:line="254" w:lineRule="auto"/>
        <w:ind w:right="49"/>
        <w:jc w:val="center"/>
        <w:rPr>
          <w:b/>
          <w:sz w:val="16"/>
          <w:szCs w:val="16"/>
        </w:rPr>
      </w:pPr>
      <w:r w:rsidRPr="00AF6608">
        <w:rPr>
          <w:rFonts w:eastAsia="Calibri"/>
          <w:noProof/>
          <w:szCs w:val="24"/>
          <w:lang w:eastAsia="lt-LT"/>
        </w:rPr>
        <w:drawing>
          <wp:inline distT="0" distB="0" distL="0" distR="0" wp14:anchorId="1DC836DB" wp14:editId="24ED2E47">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3690F232" w14:textId="317D3DD8" w:rsidR="00002C5B" w:rsidRDefault="00002C5B" w:rsidP="00922394">
      <w:pPr>
        <w:tabs>
          <w:tab w:val="left" w:pos="709"/>
        </w:tabs>
        <w:spacing w:line="259" w:lineRule="auto"/>
        <w:ind w:right="3" w:firstLine="426"/>
        <w:jc w:val="center"/>
        <w:rPr>
          <w:b/>
          <w:szCs w:val="24"/>
        </w:rPr>
      </w:pPr>
      <w:r w:rsidRPr="00AF6608">
        <w:rPr>
          <w:b/>
          <w:szCs w:val="24"/>
        </w:rPr>
        <w:t>VIEŠŲJŲ PIRKIMŲ TARNYBA</w:t>
      </w:r>
    </w:p>
    <w:p w14:paraId="708DF67F" w14:textId="1136478C" w:rsidR="00273A5D" w:rsidRDefault="00273A5D" w:rsidP="00922394">
      <w:pPr>
        <w:tabs>
          <w:tab w:val="left" w:pos="709"/>
        </w:tabs>
        <w:spacing w:line="259" w:lineRule="auto"/>
        <w:ind w:right="3"/>
        <w:jc w:val="center"/>
        <w:rPr>
          <w:szCs w:val="24"/>
          <w:vertAlign w:val="superscript"/>
        </w:rPr>
      </w:pPr>
    </w:p>
    <w:p w14:paraId="6A637E6E" w14:textId="77777777" w:rsidR="00273A5D" w:rsidRPr="00A86609" w:rsidRDefault="00273A5D" w:rsidP="00002C5B">
      <w:pPr>
        <w:tabs>
          <w:tab w:val="left" w:pos="709"/>
        </w:tabs>
        <w:spacing w:line="259" w:lineRule="auto"/>
        <w:ind w:right="3" w:firstLine="426"/>
        <w:jc w:val="center"/>
        <w:rPr>
          <w:szCs w:val="24"/>
          <w:vertAlign w:val="superscript"/>
        </w:rPr>
      </w:pPr>
    </w:p>
    <w:tbl>
      <w:tblPr>
        <w:tblW w:w="9747" w:type="dxa"/>
        <w:tblLayout w:type="fixed"/>
        <w:tblLook w:val="04A0" w:firstRow="1" w:lastRow="0" w:firstColumn="1" w:lastColumn="0" w:noHBand="0" w:noVBand="1"/>
      </w:tblPr>
      <w:tblGrid>
        <w:gridCol w:w="5245"/>
        <w:gridCol w:w="1559"/>
        <w:gridCol w:w="567"/>
        <w:gridCol w:w="2376"/>
      </w:tblGrid>
      <w:tr w:rsidR="00C65E9C" w:rsidRPr="00414323" w14:paraId="6E1615D4" w14:textId="77777777" w:rsidTr="006909E8">
        <w:trPr>
          <w:trHeight w:val="315"/>
        </w:trPr>
        <w:tc>
          <w:tcPr>
            <w:tcW w:w="5245" w:type="dxa"/>
            <w:shd w:val="clear" w:color="auto" w:fill="auto"/>
          </w:tcPr>
          <w:p w14:paraId="6BBD16DB" w14:textId="6AE0563A" w:rsidR="00B60D34" w:rsidRDefault="00B60D34" w:rsidP="00D52B14">
            <w:pPr>
              <w:tabs>
                <w:tab w:val="left" w:pos="900"/>
              </w:tabs>
              <w:ind w:left="-108"/>
              <w:rPr>
                <w:szCs w:val="24"/>
              </w:rPr>
            </w:pPr>
            <w:r>
              <w:rPr>
                <w:szCs w:val="24"/>
              </w:rPr>
              <w:t>VšĮ Lietuvos verslo paramos agentūra</w:t>
            </w:r>
          </w:p>
          <w:p w14:paraId="3935AEB4" w14:textId="65F3D513" w:rsidR="00B60D34" w:rsidRDefault="00B60D34" w:rsidP="00D52B14">
            <w:pPr>
              <w:tabs>
                <w:tab w:val="left" w:pos="900"/>
              </w:tabs>
              <w:ind w:left="-108"/>
              <w:rPr>
                <w:szCs w:val="24"/>
              </w:rPr>
            </w:pPr>
            <w:r>
              <w:rPr>
                <w:szCs w:val="24"/>
              </w:rPr>
              <w:t>Savanorių pr. 28</w:t>
            </w:r>
          </w:p>
          <w:p w14:paraId="6169CA84" w14:textId="3DB55309" w:rsidR="00B60D34" w:rsidRDefault="00B60D34" w:rsidP="00D52B14">
            <w:pPr>
              <w:tabs>
                <w:tab w:val="left" w:pos="900"/>
              </w:tabs>
              <w:ind w:left="-108"/>
              <w:rPr>
                <w:szCs w:val="24"/>
              </w:rPr>
            </w:pPr>
            <w:r>
              <w:rPr>
                <w:szCs w:val="24"/>
              </w:rPr>
              <w:t>03116 Vilnius</w:t>
            </w:r>
          </w:p>
          <w:p w14:paraId="1F5BB806" w14:textId="38F00443" w:rsidR="00B60D34" w:rsidRPr="00B60D34" w:rsidRDefault="00B60D34" w:rsidP="00D52B14">
            <w:pPr>
              <w:tabs>
                <w:tab w:val="left" w:pos="900"/>
              </w:tabs>
              <w:ind w:left="-108"/>
              <w:rPr>
                <w:szCs w:val="24"/>
                <w:lang w:val="en-US"/>
              </w:rPr>
            </w:pPr>
            <w:r>
              <w:rPr>
                <w:szCs w:val="24"/>
              </w:rPr>
              <w:t xml:space="preserve">El. p. </w:t>
            </w:r>
            <w:hyperlink r:id="rId9" w:history="1">
              <w:r w:rsidRPr="009A1867">
                <w:rPr>
                  <w:rStyle w:val="Hipersaitas"/>
                  <w:szCs w:val="24"/>
                </w:rPr>
                <w:t>info</w:t>
              </w:r>
              <w:r w:rsidRPr="009A1867">
                <w:rPr>
                  <w:rStyle w:val="Hipersaitas"/>
                  <w:szCs w:val="24"/>
                  <w:lang w:val="en-US"/>
                </w:rPr>
                <w:t>@lvpa.lt</w:t>
              </w:r>
            </w:hyperlink>
            <w:r>
              <w:rPr>
                <w:szCs w:val="24"/>
                <w:lang w:val="en-US"/>
              </w:rPr>
              <w:t xml:space="preserve">; </w:t>
            </w:r>
          </w:p>
          <w:p w14:paraId="41111084" w14:textId="77777777" w:rsidR="00B60D34" w:rsidRDefault="00B60D34" w:rsidP="00D52B14">
            <w:pPr>
              <w:tabs>
                <w:tab w:val="left" w:pos="900"/>
              </w:tabs>
              <w:ind w:left="-108"/>
              <w:rPr>
                <w:szCs w:val="24"/>
              </w:rPr>
            </w:pPr>
          </w:p>
          <w:p w14:paraId="16623542" w14:textId="77777777" w:rsidR="00B60D34" w:rsidRDefault="00B60D34" w:rsidP="00D52B14">
            <w:pPr>
              <w:tabs>
                <w:tab w:val="left" w:pos="900"/>
              </w:tabs>
              <w:ind w:left="-108"/>
              <w:rPr>
                <w:szCs w:val="24"/>
              </w:rPr>
            </w:pPr>
          </w:p>
          <w:p w14:paraId="2DB3BDC3" w14:textId="1CAF9134" w:rsidR="00D52B14" w:rsidRDefault="00D52B14" w:rsidP="00D52B14">
            <w:pPr>
              <w:tabs>
                <w:tab w:val="left" w:pos="900"/>
              </w:tabs>
              <w:ind w:left="-108"/>
              <w:rPr>
                <w:szCs w:val="24"/>
              </w:rPr>
            </w:pPr>
            <w:r>
              <w:rPr>
                <w:szCs w:val="24"/>
              </w:rPr>
              <w:t>Litgrid, AB</w:t>
            </w:r>
          </w:p>
          <w:p w14:paraId="6383B203" w14:textId="4B9A7212" w:rsidR="00D52B14" w:rsidRDefault="00D52B14" w:rsidP="00D52B14">
            <w:pPr>
              <w:tabs>
                <w:tab w:val="left" w:pos="900"/>
              </w:tabs>
              <w:ind w:left="-108"/>
              <w:rPr>
                <w:szCs w:val="24"/>
              </w:rPr>
            </w:pPr>
            <w:r>
              <w:rPr>
                <w:szCs w:val="24"/>
              </w:rPr>
              <w:t>Viršuliškių skg. 99 B</w:t>
            </w:r>
          </w:p>
          <w:p w14:paraId="740BF1AA" w14:textId="0942FA60" w:rsidR="00B60D34" w:rsidRDefault="00D52B14" w:rsidP="00B60D34">
            <w:pPr>
              <w:tabs>
                <w:tab w:val="left" w:pos="900"/>
              </w:tabs>
              <w:ind w:left="-108"/>
              <w:rPr>
                <w:szCs w:val="24"/>
              </w:rPr>
            </w:pPr>
            <w:r>
              <w:rPr>
                <w:szCs w:val="24"/>
              </w:rPr>
              <w:t>05131</w:t>
            </w:r>
            <w:r w:rsidR="00B60D34">
              <w:rPr>
                <w:szCs w:val="24"/>
              </w:rPr>
              <w:t xml:space="preserve"> </w:t>
            </w:r>
            <w:r>
              <w:rPr>
                <w:szCs w:val="24"/>
              </w:rPr>
              <w:t>Vilnius</w:t>
            </w:r>
          </w:p>
          <w:p w14:paraId="61556BD7" w14:textId="765D4AD0" w:rsidR="00D52B14" w:rsidRPr="00B60D34" w:rsidRDefault="00D52B14" w:rsidP="00B60D34">
            <w:pPr>
              <w:tabs>
                <w:tab w:val="left" w:pos="900"/>
              </w:tabs>
              <w:ind w:left="-108"/>
              <w:rPr>
                <w:szCs w:val="24"/>
              </w:rPr>
            </w:pPr>
            <w:r>
              <w:rPr>
                <w:szCs w:val="24"/>
              </w:rPr>
              <w:t xml:space="preserve">El. p.: </w:t>
            </w:r>
            <w:hyperlink r:id="rId10" w:history="1">
              <w:r w:rsidR="00B60D34" w:rsidRPr="009A1867">
                <w:rPr>
                  <w:rStyle w:val="Hipersaitas"/>
                  <w:szCs w:val="24"/>
                  <w:shd w:val="clear" w:color="auto" w:fill="FFFFFF"/>
                </w:rPr>
                <w:t>info@litgrid.euo</w:t>
              </w:r>
            </w:hyperlink>
            <w:r w:rsidR="00B60D34">
              <w:rPr>
                <w:rStyle w:val="Hipersaitas"/>
                <w:szCs w:val="24"/>
                <w:shd w:val="clear" w:color="auto" w:fill="FFFFFF"/>
              </w:rPr>
              <w:t xml:space="preserve"> </w:t>
            </w:r>
          </w:p>
          <w:p w14:paraId="5C6B27A8" w14:textId="1DAAB840" w:rsidR="001D1682" w:rsidRPr="00A65E65" w:rsidRDefault="00D52B14" w:rsidP="001D1682">
            <w:pPr>
              <w:tabs>
                <w:tab w:val="left" w:pos="3315"/>
              </w:tabs>
              <w:jc w:val="both"/>
              <w:rPr>
                <w:color w:val="0000FF"/>
                <w:szCs w:val="24"/>
                <w:lang w:eastAsia="lt-LT"/>
              </w:rPr>
            </w:pPr>
            <w:r w:rsidRPr="00A65E65">
              <w:rPr>
                <w:color w:val="0000FF"/>
                <w:szCs w:val="24"/>
                <w:shd w:val="clear" w:color="auto" w:fill="FFFFFF"/>
              </w:rPr>
              <w:t xml:space="preserve">          </w:t>
            </w:r>
            <w:hyperlink r:id="rId11" w:history="1">
              <w:r w:rsidR="001D1682" w:rsidRPr="00A65E65">
                <w:rPr>
                  <w:rStyle w:val="Hipersaitas"/>
                  <w:rFonts w:eastAsia="ヒラギノ角ゴ Pro W3"/>
                  <w:szCs w:val="24"/>
                  <w:lang w:val="en-US"/>
                </w:rPr>
                <w:t>zita.rupsyte@litgrid.eu</w:t>
              </w:r>
            </w:hyperlink>
          </w:p>
          <w:p w14:paraId="097B529D" w14:textId="15DD2E20" w:rsidR="00F669BB" w:rsidRPr="00F43F17" w:rsidRDefault="00F669BB" w:rsidP="00F43F17">
            <w:pPr>
              <w:tabs>
                <w:tab w:val="left" w:pos="900"/>
              </w:tabs>
              <w:ind w:left="-87"/>
            </w:pPr>
          </w:p>
        </w:tc>
        <w:tc>
          <w:tcPr>
            <w:tcW w:w="1559" w:type="dxa"/>
            <w:shd w:val="clear" w:color="auto" w:fill="auto"/>
          </w:tcPr>
          <w:p w14:paraId="41614123" w14:textId="0FBCEFD4" w:rsidR="00C65E9C" w:rsidRDefault="00D52B14" w:rsidP="00BC57A0">
            <w:pPr>
              <w:tabs>
                <w:tab w:val="left" w:pos="900"/>
              </w:tabs>
              <w:rPr>
                <w:szCs w:val="24"/>
              </w:rPr>
            </w:pPr>
            <w:r>
              <w:rPr>
                <w:szCs w:val="24"/>
              </w:rPr>
              <w:t xml:space="preserve"> </w:t>
            </w:r>
            <w:r w:rsidR="00C65E9C" w:rsidRPr="00DA1476">
              <w:rPr>
                <w:szCs w:val="24"/>
              </w:rPr>
              <w:t>202</w:t>
            </w:r>
            <w:r w:rsidR="004621B8">
              <w:rPr>
                <w:szCs w:val="24"/>
              </w:rPr>
              <w:t>2</w:t>
            </w:r>
            <w:r w:rsidR="00C65E9C" w:rsidRPr="00DA1476">
              <w:rPr>
                <w:szCs w:val="24"/>
              </w:rPr>
              <w:t>-</w:t>
            </w:r>
            <w:r>
              <w:rPr>
                <w:szCs w:val="24"/>
              </w:rPr>
              <w:t>0</w:t>
            </w:r>
            <w:r w:rsidR="00BD159F">
              <w:rPr>
                <w:szCs w:val="24"/>
              </w:rPr>
              <w:t>2</w:t>
            </w:r>
            <w:r w:rsidR="00E954A5">
              <w:rPr>
                <w:szCs w:val="24"/>
              </w:rPr>
              <w:t xml:space="preserve"> </w:t>
            </w:r>
            <w:r>
              <w:rPr>
                <w:szCs w:val="24"/>
              </w:rPr>
              <w:t>–</w:t>
            </w:r>
          </w:p>
          <w:p w14:paraId="6E0E491C" w14:textId="1D935B16" w:rsidR="00B60D34" w:rsidRDefault="00B60D34" w:rsidP="00BC57A0">
            <w:pPr>
              <w:tabs>
                <w:tab w:val="left" w:pos="900"/>
              </w:tabs>
              <w:rPr>
                <w:szCs w:val="24"/>
              </w:rPr>
            </w:pPr>
            <w:r>
              <w:rPr>
                <w:szCs w:val="24"/>
              </w:rPr>
              <w:t>Į 2021-11-23</w:t>
            </w:r>
          </w:p>
          <w:p w14:paraId="705D993E" w14:textId="77777777" w:rsidR="00B60D34" w:rsidRDefault="00B60D34" w:rsidP="00BC57A0">
            <w:pPr>
              <w:tabs>
                <w:tab w:val="left" w:pos="900"/>
              </w:tabs>
              <w:rPr>
                <w:szCs w:val="24"/>
              </w:rPr>
            </w:pPr>
          </w:p>
          <w:p w14:paraId="3B9B9526" w14:textId="77777777" w:rsidR="00B60D34" w:rsidRDefault="00B60D34" w:rsidP="00BC57A0">
            <w:pPr>
              <w:tabs>
                <w:tab w:val="left" w:pos="900"/>
              </w:tabs>
              <w:rPr>
                <w:szCs w:val="24"/>
              </w:rPr>
            </w:pPr>
          </w:p>
          <w:p w14:paraId="052EB8D1" w14:textId="4A370CEC" w:rsidR="00B60D34" w:rsidRDefault="00B60D34" w:rsidP="00BC57A0">
            <w:pPr>
              <w:tabs>
                <w:tab w:val="left" w:pos="900"/>
              </w:tabs>
              <w:rPr>
                <w:szCs w:val="24"/>
              </w:rPr>
            </w:pPr>
          </w:p>
          <w:p w14:paraId="6DA86456" w14:textId="77777777" w:rsidR="00B60D34" w:rsidRDefault="00B60D34" w:rsidP="00BC57A0">
            <w:pPr>
              <w:tabs>
                <w:tab w:val="left" w:pos="900"/>
              </w:tabs>
              <w:rPr>
                <w:szCs w:val="24"/>
              </w:rPr>
            </w:pPr>
          </w:p>
          <w:p w14:paraId="300B41DA" w14:textId="12FB6A27" w:rsidR="00D52B14" w:rsidRDefault="00D52B14" w:rsidP="00BC57A0">
            <w:pPr>
              <w:tabs>
                <w:tab w:val="left" w:pos="900"/>
              </w:tabs>
              <w:rPr>
                <w:szCs w:val="24"/>
              </w:rPr>
            </w:pPr>
            <w:r>
              <w:rPr>
                <w:szCs w:val="24"/>
              </w:rPr>
              <w:t>Į 2021</w:t>
            </w:r>
            <w:r w:rsidR="004621B8">
              <w:rPr>
                <w:szCs w:val="24"/>
              </w:rPr>
              <w:t>-12</w:t>
            </w:r>
            <w:r>
              <w:rPr>
                <w:szCs w:val="24"/>
              </w:rPr>
              <w:t>-</w:t>
            </w:r>
            <w:r w:rsidR="004621B8">
              <w:rPr>
                <w:szCs w:val="24"/>
              </w:rPr>
              <w:t>31</w:t>
            </w:r>
          </w:p>
          <w:p w14:paraId="74588B28" w14:textId="0A51C4AD" w:rsidR="00ED024A" w:rsidRPr="005D6C54" w:rsidRDefault="00ED024A" w:rsidP="00ED024A">
            <w:pPr>
              <w:tabs>
                <w:tab w:val="left" w:pos="900"/>
              </w:tabs>
              <w:rPr>
                <w:szCs w:val="24"/>
              </w:rPr>
            </w:pPr>
            <w:r w:rsidRPr="005D6C54">
              <w:rPr>
                <w:szCs w:val="24"/>
              </w:rPr>
              <w:t xml:space="preserve"> </w:t>
            </w:r>
          </w:p>
          <w:p w14:paraId="5B1CFB85" w14:textId="05890384" w:rsidR="00ED024A" w:rsidRPr="00ED024A" w:rsidRDefault="00ED024A" w:rsidP="00ED024A">
            <w:pPr>
              <w:rPr>
                <w:szCs w:val="24"/>
              </w:rPr>
            </w:pPr>
          </w:p>
        </w:tc>
        <w:tc>
          <w:tcPr>
            <w:tcW w:w="567" w:type="dxa"/>
            <w:shd w:val="clear" w:color="auto" w:fill="auto"/>
          </w:tcPr>
          <w:p w14:paraId="01E9F6C9" w14:textId="391A1BBC" w:rsidR="00C65E9C" w:rsidRDefault="00C65E9C" w:rsidP="00BC57A0">
            <w:pPr>
              <w:rPr>
                <w:szCs w:val="24"/>
              </w:rPr>
            </w:pPr>
            <w:r w:rsidRPr="005D6C54">
              <w:rPr>
                <w:szCs w:val="24"/>
              </w:rPr>
              <w:t>Nr.</w:t>
            </w:r>
          </w:p>
          <w:p w14:paraId="39A6C361" w14:textId="2C4202D2" w:rsidR="00B60D34" w:rsidRPr="005D6C54" w:rsidRDefault="00B60D34" w:rsidP="00BC57A0">
            <w:pPr>
              <w:rPr>
                <w:szCs w:val="24"/>
              </w:rPr>
            </w:pPr>
            <w:r>
              <w:rPr>
                <w:szCs w:val="24"/>
              </w:rPr>
              <w:t xml:space="preserve">Nr. </w:t>
            </w:r>
          </w:p>
          <w:p w14:paraId="5BF3D7DA" w14:textId="77777777" w:rsidR="00B60D34" w:rsidRDefault="00B60D34" w:rsidP="00BC57A0">
            <w:pPr>
              <w:rPr>
                <w:szCs w:val="24"/>
              </w:rPr>
            </w:pPr>
          </w:p>
          <w:p w14:paraId="625E1312" w14:textId="77777777" w:rsidR="00B60D34" w:rsidRDefault="00B60D34" w:rsidP="00BC57A0">
            <w:pPr>
              <w:rPr>
                <w:szCs w:val="24"/>
              </w:rPr>
            </w:pPr>
          </w:p>
          <w:p w14:paraId="1EC5BB60" w14:textId="7E785C01" w:rsidR="00B60D34" w:rsidRDefault="00B60D34" w:rsidP="00BC57A0">
            <w:pPr>
              <w:rPr>
                <w:szCs w:val="24"/>
              </w:rPr>
            </w:pPr>
          </w:p>
          <w:p w14:paraId="51E8C618" w14:textId="77777777" w:rsidR="00B60D34" w:rsidRDefault="00B60D34" w:rsidP="00BC57A0">
            <w:pPr>
              <w:rPr>
                <w:szCs w:val="24"/>
              </w:rPr>
            </w:pPr>
          </w:p>
          <w:p w14:paraId="07AD2BDA" w14:textId="4E0E89B5" w:rsidR="00C65E9C" w:rsidRPr="005D6C54" w:rsidRDefault="00D52B14" w:rsidP="00BC57A0">
            <w:pPr>
              <w:rPr>
                <w:szCs w:val="24"/>
              </w:rPr>
            </w:pPr>
            <w:r>
              <w:rPr>
                <w:szCs w:val="24"/>
              </w:rPr>
              <w:t xml:space="preserve">Nr. </w:t>
            </w:r>
          </w:p>
        </w:tc>
        <w:tc>
          <w:tcPr>
            <w:tcW w:w="2376" w:type="dxa"/>
            <w:shd w:val="clear" w:color="auto" w:fill="auto"/>
          </w:tcPr>
          <w:p w14:paraId="52B08099" w14:textId="7B730994" w:rsidR="00031A0E" w:rsidRDefault="00031A0E" w:rsidP="00031A0E">
            <w:pPr>
              <w:rPr>
                <w:szCs w:val="24"/>
              </w:rPr>
            </w:pPr>
            <w:r w:rsidRPr="005D6C54">
              <w:rPr>
                <w:szCs w:val="24"/>
              </w:rPr>
              <w:t xml:space="preserve">4S-     (7.4 </w:t>
            </w:r>
            <w:proofErr w:type="spellStart"/>
            <w:r w:rsidRPr="005D6C54">
              <w:rPr>
                <w:szCs w:val="24"/>
              </w:rPr>
              <w:t>Mr</w:t>
            </w:r>
            <w:proofErr w:type="spellEnd"/>
            <w:r w:rsidRPr="005D6C54">
              <w:rPr>
                <w:szCs w:val="24"/>
              </w:rPr>
              <w:t>)</w:t>
            </w:r>
          </w:p>
          <w:p w14:paraId="07436410" w14:textId="1DC3B834" w:rsidR="00B60D34" w:rsidRDefault="00B60D34" w:rsidP="00031A0E">
            <w:pPr>
              <w:rPr>
                <w:szCs w:val="24"/>
              </w:rPr>
            </w:pPr>
            <w:r>
              <w:rPr>
                <w:szCs w:val="24"/>
              </w:rPr>
              <w:t>R4-2793</w:t>
            </w:r>
          </w:p>
          <w:p w14:paraId="2261A0EC" w14:textId="77777777" w:rsidR="00B60D34" w:rsidRDefault="00B60D34" w:rsidP="00BC57A0">
            <w:pPr>
              <w:rPr>
                <w:color w:val="000000"/>
                <w:szCs w:val="24"/>
                <w:shd w:val="clear" w:color="auto" w:fill="FFFFFF"/>
              </w:rPr>
            </w:pPr>
          </w:p>
          <w:p w14:paraId="116FE3EE" w14:textId="77777777" w:rsidR="00B60D34" w:rsidRDefault="00B60D34" w:rsidP="00BC57A0">
            <w:pPr>
              <w:rPr>
                <w:color w:val="000000"/>
                <w:szCs w:val="24"/>
                <w:shd w:val="clear" w:color="auto" w:fill="FFFFFF"/>
              </w:rPr>
            </w:pPr>
          </w:p>
          <w:p w14:paraId="5079DE72" w14:textId="301349C0" w:rsidR="00B60D34" w:rsidRDefault="00B60D34" w:rsidP="00BC57A0">
            <w:pPr>
              <w:rPr>
                <w:color w:val="000000"/>
                <w:szCs w:val="24"/>
                <w:shd w:val="clear" w:color="auto" w:fill="FFFFFF"/>
              </w:rPr>
            </w:pPr>
          </w:p>
          <w:p w14:paraId="46D08A69" w14:textId="77777777" w:rsidR="00B60D34" w:rsidRDefault="00B60D34" w:rsidP="00BC57A0">
            <w:pPr>
              <w:rPr>
                <w:color w:val="000000"/>
                <w:szCs w:val="24"/>
                <w:shd w:val="clear" w:color="auto" w:fill="FFFFFF"/>
              </w:rPr>
            </w:pPr>
          </w:p>
          <w:p w14:paraId="2E50D55D" w14:textId="0C87CAC0" w:rsidR="00C65E9C" w:rsidRPr="004621B8" w:rsidRDefault="004621B8" w:rsidP="00BC57A0">
            <w:pPr>
              <w:rPr>
                <w:szCs w:val="24"/>
              </w:rPr>
            </w:pPr>
            <w:r w:rsidRPr="004621B8">
              <w:rPr>
                <w:color w:val="000000"/>
                <w:szCs w:val="24"/>
                <w:shd w:val="clear" w:color="auto" w:fill="FFFFFF"/>
              </w:rPr>
              <w:t>21KONF-SD-322</w:t>
            </w:r>
          </w:p>
        </w:tc>
      </w:tr>
      <w:tr w:rsidR="00D52B14" w:rsidRPr="00414323" w14:paraId="4CE0F36E" w14:textId="77777777" w:rsidTr="006909E8">
        <w:trPr>
          <w:gridAfter w:val="2"/>
          <w:wAfter w:w="2943" w:type="dxa"/>
          <w:trHeight w:val="302"/>
        </w:trPr>
        <w:tc>
          <w:tcPr>
            <w:tcW w:w="5245" w:type="dxa"/>
            <w:shd w:val="clear" w:color="auto" w:fill="auto"/>
          </w:tcPr>
          <w:p w14:paraId="529862D9" w14:textId="77777777" w:rsidR="00D52B14" w:rsidRDefault="00D52B14" w:rsidP="00D52B14">
            <w:pPr>
              <w:ind w:left="-108"/>
              <w:rPr>
                <w:szCs w:val="24"/>
              </w:rPr>
            </w:pPr>
          </w:p>
          <w:p w14:paraId="6D19096B" w14:textId="77777777" w:rsidR="00393042" w:rsidRDefault="00393042" w:rsidP="00D52B14">
            <w:pPr>
              <w:ind w:left="-108"/>
              <w:rPr>
                <w:szCs w:val="24"/>
              </w:rPr>
            </w:pPr>
            <w:r>
              <w:rPr>
                <w:szCs w:val="24"/>
              </w:rPr>
              <w:t xml:space="preserve">Lietuvos Respublikos </w:t>
            </w:r>
          </w:p>
          <w:p w14:paraId="64169A7A" w14:textId="77777777" w:rsidR="00393042" w:rsidRDefault="00393042" w:rsidP="00D52B14">
            <w:pPr>
              <w:ind w:left="-108"/>
              <w:rPr>
                <w:szCs w:val="24"/>
              </w:rPr>
            </w:pPr>
            <w:r>
              <w:rPr>
                <w:szCs w:val="24"/>
              </w:rPr>
              <w:t>energetikos ministerija</w:t>
            </w:r>
          </w:p>
          <w:p w14:paraId="55A8CAAE" w14:textId="77777777" w:rsidR="00393042" w:rsidRDefault="00393042" w:rsidP="00D52B14">
            <w:pPr>
              <w:ind w:left="-108"/>
              <w:rPr>
                <w:szCs w:val="24"/>
              </w:rPr>
            </w:pPr>
            <w:r>
              <w:rPr>
                <w:szCs w:val="24"/>
              </w:rPr>
              <w:t>Gedimino pr. 38</w:t>
            </w:r>
          </w:p>
          <w:p w14:paraId="4EC9EA0A" w14:textId="698BF2D7" w:rsidR="00393042" w:rsidRDefault="00393042" w:rsidP="00B60D34">
            <w:pPr>
              <w:ind w:left="-108"/>
              <w:rPr>
                <w:szCs w:val="24"/>
              </w:rPr>
            </w:pPr>
            <w:r>
              <w:rPr>
                <w:szCs w:val="24"/>
              </w:rPr>
              <w:t>01104 Vilnius</w:t>
            </w:r>
          </w:p>
          <w:p w14:paraId="24142E86" w14:textId="70ECFD9A" w:rsidR="00393042" w:rsidRDefault="00393042" w:rsidP="00D52B14">
            <w:pPr>
              <w:ind w:left="-108"/>
              <w:rPr>
                <w:szCs w:val="24"/>
                <w:lang w:val="en-US"/>
              </w:rPr>
            </w:pPr>
            <w:r>
              <w:rPr>
                <w:szCs w:val="24"/>
              </w:rPr>
              <w:t xml:space="preserve">El. p. </w:t>
            </w:r>
            <w:hyperlink r:id="rId12" w:history="1">
              <w:r w:rsidRPr="00496302">
                <w:rPr>
                  <w:rStyle w:val="Hipersaitas"/>
                  <w:szCs w:val="24"/>
                </w:rPr>
                <w:t>info</w:t>
              </w:r>
              <w:r w:rsidRPr="00496302">
                <w:rPr>
                  <w:rStyle w:val="Hipersaitas"/>
                  <w:szCs w:val="24"/>
                  <w:lang w:val="en-US"/>
                </w:rPr>
                <w:t>@enfim.lt</w:t>
              </w:r>
            </w:hyperlink>
          </w:p>
          <w:p w14:paraId="78047ECD" w14:textId="0C834C56" w:rsidR="00393042" w:rsidRPr="00393042" w:rsidRDefault="00393042" w:rsidP="00354736">
            <w:pPr>
              <w:rPr>
                <w:szCs w:val="24"/>
                <w:lang w:val="en-US"/>
              </w:rPr>
            </w:pPr>
          </w:p>
        </w:tc>
        <w:tc>
          <w:tcPr>
            <w:tcW w:w="1559" w:type="dxa"/>
            <w:shd w:val="clear" w:color="auto" w:fill="auto"/>
          </w:tcPr>
          <w:p w14:paraId="5F817A41" w14:textId="0C355F27" w:rsidR="00D52B14" w:rsidRPr="005D6C54" w:rsidRDefault="00D52B14" w:rsidP="00D52B14">
            <w:pPr>
              <w:tabs>
                <w:tab w:val="left" w:pos="900"/>
              </w:tabs>
              <w:rPr>
                <w:szCs w:val="24"/>
              </w:rPr>
            </w:pPr>
          </w:p>
          <w:p w14:paraId="20AC6105" w14:textId="2F00C0D3" w:rsidR="00D52B14" w:rsidRPr="005D6C54" w:rsidRDefault="00D52B14" w:rsidP="00C65E9C">
            <w:pPr>
              <w:rPr>
                <w:szCs w:val="24"/>
              </w:rPr>
            </w:pPr>
          </w:p>
        </w:tc>
      </w:tr>
    </w:tbl>
    <w:p w14:paraId="47E7983D" w14:textId="77777777" w:rsidR="0076420A" w:rsidRPr="00AF6608" w:rsidRDefault="0076420A" w:rsidP="00354736">
      <w:pPr>
        <w:jc w:val="both"/>
        <w:rPr>
          <w:b/>
          <w:bCs/>
          <w:szCs w:val="24"/>
        </w:rPr>
      </w:pPr>
    </w:p>
    <w:p w14:paraId="1AC82EE2" w14:textId="77777777" w:rsidR="0074767A" w:rsidRPr="00AF6608" w:rsidRDefault="0074767A" w:rsidP="0074767A">
      <w:pPr>
        <w:jc w:val="center"/>
        <w:rPr>
          <w:b/>
          <w:bCs/>
          <w:szCs w:val="24"/>
        </w:rPr>
      </w:pPr>
      <w:r w:rsidRPr="00AF6608">
        <w:rPr>
          <w:b/>
          <w:bCs/>
          <w:szCs w:val="24"/>
        </w:rPr>
        <w:t>VERTINIMO IŠVADA</w:t>
      </w:r>
    </w:p>
    <w:p w14:paraId="0CBB5BF6" w14:textId="77777777" w:rsidR="0074767A" w:rsidRPr="00AF6608" w:rsidRDefault="0074767A" w:rsidP="0074767A">
      <w:pPr>
        <w:rPr>
          <w:szCs w:val="24"/>
        </w:rPr>
      </w:pPr>
    </w:p>
    <w:p w14:paraId="2237C0B0" w14:textId="0BFEB644" w:rsidR="00031A0E" w:rsidRDefault="00942B4F" w:rsidP="00D52B14">
      <w:pPr>
        <w:ind w:firstLine="720"/>
        <w:jc w:val="both"/>
        <w:rPr>
          <w:szCs w:val="24"/>
        </w:rPr>
      </w:pPr>
      <w:r w:rsidRPr="009923B0">
        <w:rPr>
          <w:bCs/>
          <w:szCs w:val="24"/>
        </w:rPr>
        <w:t>Viešųjų pirkimų tarnyba (toliau – Tarnyba</w:t>
      </w:r>
      <w:bookmarkStart w:id="0" w:name="_Hlk64978944"/>
      <w:r w:rsidR="00D90448">
        <w:rPr>
          <w:bCs/>
          <w:szCs w:val="24"/>
        </w:rPr>
        <w:t>)</w:t>
      </w:r>
      <w:r w:rsidR="00DE75A3">
        <w:rPr>
          <w:szCs w:val="24"/>
        </w:rPr>
        <w:t xml:space="preserve">, </w:t>
      </w:r>
      <w:r w:rsidR="00DE75A3" w:rsidRPr="009923B0">
        <w:rPr>
          <w:bCs/>
          <w:szCs w:val="24"/>
        </w:rPr>
        <w:t xml:space="preserve">vadovaudamasi </w:t>
      </w:r>
      <w:r w:rsidR="00F57CAE" w:rsidRPr="00F57CAE">
        <w:rPr>
          <w:bCs/>
          <w:szCs w:val="24"/>
        </w:rPr>
        <w:t>Lietuvos Respublikos pirkimų, atliekamų vandentvarkos, energetikos, transporto ar pašto paslaugų srities perkančiųjų subjektų įstatymo 101 straipsnio 1 dalies 2 punktu,</w:t>
      </w:r>
      <w:r w:rsidR="00031A0E" w:rsidRPr="00A046CA">
        <w:rPr>
          <w:szCs w:val="24"/>
        </w:rPr>
        <w:t xml:space="preserve"> </w:t>
      </w:r>
      <w:r w:rsidR="00031A0E" w:rsidRPr="00A046CA">
        <w:rPr>
          <w:bCs/>
          <w:szCs w:val="24"/>
        </w:rPr>
        <w:t xml:space="preserve">atliko </w:t>
      </w:r>
      <w:r w:rsidR="00D52B14">
        <w:rPr>
          <w:szCs w:val="24"/>
        </w:rPr>
        <w:t xml:space="preserve">Litgrid, AB </w:t>
      </w:r>
      <w:r w:rsidR="00F57CAE" w:rsidRPr="00F57CAE">
        <w:rPr>
          <w:szCs w:val="24"/>
        </w:rPr>
        <w:t xml:space="preserve"> </w:t>
      </w:r>
      <w:r w:rsidR="00031A0E" w:rsidRPr="00A046CA">
        <w:rPr>
          <w:szCs w:val="24"/>
        </w:rPr>
        <w:t>(toliau – Perkan</w:t>
      </w:r>
      <w:r w:rsidR="00F57CAE">
        <w:rPr>
          <w:szCs w:val="24"/>
        </w:rPr>
        <w:t>tysis subjektas</w:t>
      </w:r>
      <w:r w:rsidR="00031A0E" w:rsidRPr="00A046CA">
        <w:rPr>
          <w:szCs w:val="24"/>
        </w:rPr>
        <w:t xml:space="preserve">) atviro konkurso būdu vykdyto </w:t>
      </w:r>
      <w:r w:rsidR="001D1682">
        <w:rPr>
          <w:szCs w:val="24"/>
        </w:rPr>
        <w:t xml:space="preserve">tarptautinės vertės </w:t>
      </w:r>
      <w:r w:rsidR="00031A0E" w:rsidRPr="00A046CA">
        <w:rPr>
          <w:szCs w:val="24"/>
        </w:rPr>
        <w:t>pirkimo „</w:t>
      </w:r>
      <w:bookmarkEnd w:id="0"/>
      <w:r w:rsidR="001D1682">
        <w:rPr>
          <w:szCs w:val="24"/>
        </w:rPr>
        <w:t xml:space="preserve">330 </w:t>
      </w:r>
      <w:proofErr w:type="spellStart"/>
      <w:r w:rsidR="001D1682">
        <w:rPr>
          <w:szCs w:val="24"/>
        </w:rPr>
        <w:t>kV</w:t>
      </w:r>
      <w:proofErr w:type="spellEnd"/>
      <w:r w:rsidR="001D1682">
        <w:rPr>
          <w:szCs w:val="24"/>
        </w:rPr>
        <w:t xml:space="preserve"> oro linijos Lietuvos E</w:t>
      </w:r>
      <w:r w:rsidR="00AE4AD7">
        <w:rPr>
          <w:szCs w:val="24"/>
        </w:rPr>
        <w:t xml:space="preserve"> - </w:t>
      </w:r>
      <w:r w:rsidR="001D1682">
        <w:rPr>
          <w:szCs w:val="24"/>
        </w:rPr>
        <w:t>Vilnius rekonstravimas</w:t>
      </w:r>
      <w:r w:rsidR="00D52B14">
        <w:rPr>
          <w:szCs w:val="24"/>
        </w:rPr>
        <w:t xml:space="preserve">“ </w:t>
      </w:r>
      <w:r w:rsidR="00031A0E" w:rsidRPr="00A046CA">
        <w:rPr>
          <w:szCs w:val="24"/>
        </w:rPr>
        <w:t>dalinį vertinimą</w:t>
      </w:r>
      <w:r w:rsidR="00AE4AD7">
        <w:rPr>
          <w:szCs w:val="24"/>
        </w:rPr>
        <w:t xml:space="preserve"> pagal VšĮ Lietuvos verslo paramos agentūros  (toliau – LVPA) prašymą</w:t>
      </w:r>
      <w:r w:rsidR="00031A0E" w:rsidRPr="00A046CA">
        <w:rPr>
          <w:szCs w:val="24"/>
        </w:rPr>
        <w:t xml:space="preserve">. </w:t>
      </w:r>
    </w:p>
    <w:p w14:paraId="5C565DBE" w14:textId="77777777" w:rsidR="00031A0E" w:rsidRPr="00A046CA" w:rsidRDefault="00031A0E" w:rsidP="00031A0E">
      <w:pPr>
        <w:ind w:firstLine="851"/>
        <w:jc w:val="both"/>
        <w:rPr>
          <w:szCs w:val="24"/>
        </w:rPr>
      </w:pPr>
    </w:p>
    <w:p w14:paraId="55D278A4" w14:textId="4FE7E818" w:rsidR="002A07F4" w:rsidRPr="00AF6608" w:rsidRDefault="002A07F4" w:rsidP="00031A0E">
      <w:pPr>
        <w:ind w:firstLine="426"/>
        <w:jc w:val="center"/>
        <w:rPr>
          <w:szCs w:val="24"/>
        </w:rPr>
      </w:pPr>
      <w:r w:rsidRPr="00AF6608">
        <w:rPr>
          <w:b/>
          <w:szCs w:val="24"/>
        </w:rPr>
        <w:t>I dalis. Bendra informacija</w:t>
      </w:r>
    </w:p>
    <w:p w14:paraId="066B1EE6"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6F0B73A1"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568CFF92" w14:textId="77777777" w:rsidR="002A07F4" w:rsidRPr="00AF6608" w:rsidRDefault="002A07F4">
            <w:pPr>
              <w:jc w:val="both"/>
              <w:rPr>
                <w:szCs w:val="24"/>
              </w:rPr>
            </w:pPr>
            <w:r w:rsidRPr="00AF6608">
              <w:rPr>
                <w:rFonts w:eastAsia="Calibri"/>
              </w:rPr>
              <w:t>Pirkimo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7A356FB5" w14:textId="6FD53079" w:rsidR="002A07F4" w:rsidRPr="00D52B14" w:rsidRDefault="00EF6182" w:rsidP="00ED6E4B">
            <w:pPr>
              <w:spacing w:line="254" w:lineRule="auto"/>
              <w:jc w:val="both"/>
              <w:rPr>
                <w:szCs w:val="24"/>
              </w:rPr>
            </w:pPr>
            <w:r w:rsidRPr="00D52B14">
              <w:rPr>
                <w:szCs w:val="24"/>
              </w:rPr>
              <w:t>„</w:t>
            </w:r>
            <w:bookmarkStart w:id="1" w:name="_Hlk94705491"/>
            <w:r w:rsidR="00AE4AD7">
              <w:rPr>
                <w:szCs w:val="24"/>
              </w:rPr>
              <w:t xml:space="preserve">330 </w:t>
            </w:r>
            <w:proofErr w:type="spellStart"/>
            <w:r w:rsidR="00AE4AD7">
              <w:rPr>
                <w:szCs w:val="24"/>
              </w:rPr>
              <w:t>kV</w:t>
            </w:r>
            <w:proofErr w:type="spellEnd"/>
            <w:r w:rsidR="00AE4AD7">
              <w:rPr>
                <w:szCs w:val="24"/>
              </w:rPr>
              <w:t xml:space="preserve"> oro linijos Lietuvos E - Vilnius rekonstravimas</w:t>
            </w:r>
            <w:r w:rsidRPr="00D52B14">
              <w:rPr>
                <w:szCs w:val="24"/>
              </w:rPr>
              <w:t xml:space="preserve">“ </w:t>
            </w:r>
            <w:bookmarkStart w:id="2" w:name="_Hlk20900382"/>
            <w:r w:rsidRPr="00D52B14">
              <w:rPr>
                <w:color w:val="000000"/>
                <w:szCs w:val="24"/>
              </w:rPr>
              <w:t>(</w:t>
            </w:r>
            <w:r w:rsidR="00D52B14">
              <w:rPr>
                <w:szCs w:val="24"/>
              </w:rPr>
              <w:t>20</w:t>
            </w:r>
            <w:r w:rsidR="00AE4AD7">
              <w:rPr>
                <w:szCs w:val="24"/>
              </w:rPr>
              <w:t>17</w:t>
            </w:r>
            <w:r w:rsidR="00D52B14">
              <w:rPr>
                <w:szCs w:val="24"/>
              </w:rPr>
              <w:t>-06-</w:t>
            </w:r>
            <w:r w:rsidR="00AE4AD7">
              <w:rPr>
                <w:szCs w:val="24"/>
              </w:rPr>
              <w:t xml:space="preserve">26 </w:t>
            </w:r>
            <w:r w:rsidR="00D52B14">
              <w:rPr>
                <w:szCs w:val="24"/>
              </w:rPr>
              <w:t>skelbtas Centrinėje viešųjų pirkimų informacinėje sistemoje (toliau</w:t>
            </w:r>
            <w:r w:rsidR="00AE4AD7">
              <w:rPr>
                <w:szCs w:val="24"/>
              </w:rPr>
              <w:t xml:space="preserve"> </w:t>
            </w:r>
            <w:r w:rsidR="00D52B14">
              <w:rPr>
                <w:szCs w:val="24"/>
              </w:rPr>
              <w:t xml:space="preserve">– CPV IS), pirkimo Nr. </w:t>
            </w:r>
            <w:r w:rsidR="00AE4AD7">
              <w:rPr>
                <w:szCs w:val="24"/>
              </w:rPr>
              <w:t>189495</w:t>
            </w:r>
            <w:r w:rsidRPr="00D52B14">
              <w:rPr>
                <w:szCs w:val="24"/>
              </w:rPr>
              <w:t>)</w:t>
            </w:r>
            <w:bookmarkEnd w:id="2"/>
            <w:r w:rsidRPr="00D52B14">
              <w:rPr>
                <w:bCs/>
                <w:szCs w:val="24"/>
              </w:rPr>
              <w:t xml:space="preserve"> </w:t>
            </w:r>
            <w:r w:rsidR="003D5064" w:rsidRPr="00D52B14">
              <w:rPr>
                <w:bCs/>
                <w:szCs w:val="24"/>
              </w:rPr>
              <w:t>(toliau – Pirkimas)</w:t>
            </w:r>
            <w:r w:rsidR="000620B4" w:rsidRPr="00D52B14">
              <w:rPr>
                <w:bCs/>
                <w:szCs w:val="24"/>
              </w:rPr>
              <w:t>.</w:t>
            </w:r>
            <w:bookmarkEnd w:id="1"/>
          </w:p>
        </w:tc>
      </w:tr>
      <w:tr w:rsidR="002A07F4" w:rsidRPr="00AF6608" w14:paraId="4CD69415"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255FD184" w14:textId="77777777" w:rsidR="002A07F4" w:rsidRPr="00AF6608" w:rsidRDefault="002A07F4">
            <w:pPr>
              <w:jc w:val="both"/>
              <w:rPr>
                <w:szCs w:val="24"/>
              </w:rPr>
            </w:pPr>
            <w:r w:rsidRPr="00AF6608">
              <w:rPr>
                <w:rFonts w:eastAsia="Calibri"/>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67F56953" w14:textId="7DD2D0AE" w:rsidR="002A07F4" w:rsidRPr="00AF6608" w:rsidRDefault="00AE4AD7" w:rsidP="000F5336">
            <w:pPr>
              <w:spacing w:line="254" w:lineRule="auto"/>
              <w:jc w:val="both"/>
              <w:rPr>
                <w:szCs w:val="24"/>
              </w:rPr>
            </w:pPr>
            <w:r>
              <w:rPr>
                <w:szCs w:val="24"/>
              </w:rPr>
              <w:t xml:space="preserve">Lietuvos Respublikos viešųjų pirkimų įstatymas (redakcija nuo </w:t>
            </w:r>
            <w:r w:rsidR="00A65E65">
              <w:rPr>
                <w:bCs/>
                <w:szCs w:val="24"/>
              </w:rPr>
              <w:t>2017-01-01 iki 2017-07-01</w:t>
            </w:r>
            <w:r>
              <w:rPr>
                <w:szCs w:val="24"/>
              </w:rPr>
              <w:t>)</w:t>
            </w:r>
            <w:r w:rsidRPr="009923B0">
              <w:rPr>
                <w:bCs/>
                <w:szCs w:val="24"/>
              </w:rPr>
              <w:t xml:space="preserve"> </w:t>
            </w:r>
            <w:r w:rsidR="009074B5" w:rsidRPr="009923B0">
              <w:rPr>
                <w:bCs/>
                <w:szCs w:val="24"/>
              </w:rPr>
              <w:t xml:space="preserve">(toliau – </w:t>
            </w:r>
            <w:r w:rsidR="001E2483" w:rsidRPr="006F20E5">
              <w:rPr>
                <w:bCs/>
                <w:szCs w:val="24"/>
              </w:rPr>
              <w:t>Įstatymas</w:t>
            </w:r>
            <w:r w:rsidR="009074B5" w:rsidRPr="009923B0">
              <w:rPr>
                <w:bCs/>
                <w:szCs w:val="24"/>
              </w:rPr>
              <w:t>).</w:t>
            </w:r>
          </w:p>
        </w:tc>
      </w:tr>
      <w:tr w:rsidR="002A07F4" w:rsidRPr="00AF6608" w14:paraId="20FCEAEF"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5EFBB7ED" w14:textId="77777777" w:rsidR="002A07F4" w:rsidRPr="00AF6608" w:rsidRDefault="002A07F4" w:rsidP="002A07F4">
            <w:pPr>
              <w:jc w:val="both"/>
              <w:rPr>
                <w:rFonts w:eastAsia="Calibri"/>
              </w:rPr>
            </w:pPr>
            <w:r w:rsidRPr="00AF6608">
              <w:rPr>
                <w:rFonts w:eastAsia="Calibri"/>
              </w:rPr>
              <w:t>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79CBF82E" w14:textId="77777777" w:rsidR="002A07F4" w:rsidRPr="00AF6608" w:rsidRDefault="00DF66E5" w:rsidP="00D060BB">
            <w:pPr>
              <w:rPr>
                <w:szCs w:val="24"/>
              </w:rPr>
            </w:pPr>
            <w:r>
              <w:rPr>
                <w:bCs/>
                <w:szCs w:val="24"/>
              </w:rPr>
              <w:t>Atviras konkursas.</w:t>
            </w:r>
          </w:p>
        </w:tc>
      </w:tr>
      <w:tr w:rsidR="00090286" w:rsidRPr="00AF6608" w14:paraId="644E3565"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21CD8DCC" w14:textId="77777777" w:rsidR="00090286" w:rsidRPr="00AF6608" w:rsidRDefault="00090286" w:rsidP="00090286">
            <w:pPr>
              <w:jc w:val="both"/>
              <w:rPr>
                <w:rFonts w:eastAsia="Calibri"/>
              </w:rPr>
            </w:pPr>
            <w:r w:rsidRPr="00AF6608">
              <w:rPr>
                <w:rFonts w:eastAsia="Calibri"/>
              </w:rPr>
              <w:t>Planuojama (nenurodoma, jeigu pirkimas vertinamas iki vokų su pasiūlymais atplėšimo procedūros), faktinė pirkimo</w:t>
            </w:r>
            <w:r>
              <w:rPr>
                <w:rFonts w:eastAsia="Calibri"/>
              </w:rPr>
              <w:t xml:space="preserve"> </w:t>
            </w:r>
            <w:r w:rsidRPr="00AF6608">
              <w:rPr>
                <w:rFonts w:eastAsia="Calibri"/>
              </w:rPr>
              <w:t>/</w:t>
            </w:r>
            <w:r>
              <w:rPr>
                <w:rFonts w:eastAsia="Calibri"/>
              </w:rPr>
              <w:t xml:space="preserve"> </w:t>
            </w:r>
            <w:r w:rsidRPr="00AF6608">
              <w:rPr>
                <w:rFonts w:eastAsia="Calibri"/>
              </w:rPr>
              <w:t xml:space="preserve">sutarties vertė Eur </w:t>
            </w:r>
            <w:r>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65C57CB6" w14:textId="57B43535" w:rsidR="00EA23D8" w:rsidRPr="00EE7250" w:rsidRDefault="007311C2" w:rsidP="00090286">
            <w:pPr>
              <w:jc w:val="both"/>
              <w:rPr>
                <w:szCs w:val="24"/>
                <w:lang w:val="en-US"/>
              </w:rPr>
            </w:pPr>
            <w:r>
              <w:rPr>
                <w:szCs w:val="24"/>
              </w:rPr>
              <w:t xml:space="preserve">Planuota </w:t>
            </w:r>
            <w:r w:rsidR="00F550A3">
              <w:rPr>
                <w:szCs w:val="24"/>
              </w:rPr>
              <w:t xml:space="preserve">Pirkimo vertė </w:t>
            </w:r>
            <w:r w:rsidR="00217FAB" w:rsidRPr="00B27E83">
              <w:rPr>
                <w:szCs w:val="24"/>
              </w:rPr>
              <w:t>20</w:t>
            </w:r>
            <w:r w:rsidR="00273A5D" w:rsidRPr="00B27E83">
              <w:rPr>
                <w:szCs w:val="24"/>
              </w:rPr>
              <w:t xml:space="preserve"> </w:t>
            </w:r>
            <w:r w:rsidR="00217FAB" w:rsidRPr="00B27E83">
              <w:rPr>
                <w:szCs w:val="24"/>
              </w:rPr>
              <w:t xml:space="preserve">800 </w:t>
            </w:r>
            <w:r w:rsidR="00F550A3" w:rsidRPr="00B27E83">
              <w:rPr>
                <w:szCs w:val="24"/>
              </w:rPr>
              <w:t>000, 00</w:t>
            </w:r>
            <w:r w:rsidR="00F550A3">
              <w:rPr>
                <w:szCs w:val="24"/>
              </w:rPr>
              <w:t xml:space="preserve"> Eur be PVM</w:t>
            </w:r>
            <w:r w:rsidR="003156BE">
              <w:rPr>
                <w:szCs w:val="24"/>
              </w:rPr>
              <w:t xml:space="preserve"> </w:t>
            </w:r>
            <w:r w:rsidR="00EE7250" w:rsidRPr="003854A6">
              <w:rPr>
                <w:szCs w:val="24"/>
              </w:rPr>
              <w:t>/</w:t>
            </w:r>
            <w:r w:rsidRPr="003854A6">
              <w:rPr>
                <w:szCs w:val="24"/>
              </w:rPr>
              <w:t xml:space="preserve">  sutarties vertė 21 767 900, 00 Eur su PVM</w:t>
            </w:r>
          </w:p>
        </w:tc>
      </w:tr>
      <w:tr w:rsidR="00090286" w:rsidRPr="00AF6608" w14:paraId="3489F8EF"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27635762" w14:textId="77777777" w:rsidR="00090286" w:rsidRPr="00AF6608" w:rsidRDefault="00090286" w:rsidP="00090286">
            <w:pPr>
              <w:jc w:val="both"/>
              <w:rPr>
                <w:szCs w:val="24"/>
              </w:rPr>
            </w:pPr>
            <w:r w:rsidRPr="00AF6608">
              <w:rPr>
                <w:rFonts w:eastAsia="Calibri"/>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698B5DBD" w14:textId="0445BF7C" w:rsidR="009B712C" w:rsidRDefault="00AE4AD7" w:rsidP="009B712C">
            <w:pPr>
              <w:jc w:val="both"/>
              <w:rPr>
                <w:szCs w:val="24"/>
              </w:rPr>
            </w:pPr>
            <w:r>
              <w:rPr>
                <w:szCs w:val="24"/>
              </w:rPr>
              <w:t xml:space="preserve">„Žilinskas ir </w:t>
            </w:r>
            <w:proofErr w:type="spellStart"/>
            <w:r>
              <w:rPr>
                <w:szCs w:val="24"/>
              </w:rPr>
              <w:t>Co</w:t>
            </w:r>
            <w:proofErr w:type="spellEnd"/>
            <w:r>
              <w:rPr>
                <w:szCs w:val="24"/>
              </w:rPr>
              <w:t>“, UAB</w:t>
            </w:r>
          </w:p>
          <w:p w14:paraId="291C0F76" w14:textId="4F0E81AC" w:rsidR="00090286" w:rsidRPr="00AE4AD7" w:rsidRDefault="00AE4AD7" w:rsidP="00215299">
            <w:pPr>
              <w:jc w:val="both"/>
              <w:rPr>
                <w:szCs w:val="24"/>
              </w:rPr>
            </w:pPr>
            <w:r>
              <w:rPr>
                <w:color w:val="000000"/>
                <w:szCs w:val="24"/>
                <w:shd w:val="clear" w:color="auto" w:fill="FAFAFA"/>
              </w:rPr>
              <w:t xml:space="preserve"> </w:t>
            </w:r>
            <w:r w:rsidRPr="009B1060">
              <w:rPr>
                <w:szCs w:val="24"/>
                <w:shd w:val="clear" w:color="auto" w:fill="FAFAFA"/>
              </w:rPr>
              <w:t>304317232</w:t>
            </w:r>
          </w:p>
        </w:tc>
      </w:tr>
      <w:tr w:rsidR="00090286" w:rsidRPr="00AF6608" w14:paraId="21ABF6A3"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2C1FC536" w14:textId="77777777" w:rsidR="00090286" w:rsidRPr="00AF6608" w:rsidRDefault="00090286" w:rsidP="00090286">
            <w:pPr>
              <w:jc w:val="both"/>
              <w:rPr>
                <w:rFonts w:eastAsia="Calibri"/>
              </w:rPr>
            </w:pPr>
            <w:r w:rsidRPr="00AF6608">
              <w:rPr>
                <w:rFonts w:eastAsia="Calibri"/>
              </w:rPr>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59DD8108" w14:textId="51FF0302" w:rsidR="00090286" w:rsidRPr="00AF6608" w:rsidRDefault="00090286" w:rsidP="00F54732">
            <w:pPr>
              <w:jc w:val="both"/>
              <w:rPr>
                <w:szCs w:val="24"/>
              </w:rPr>
            </w:pPr>
            <w:r w:rsidRPr="006909E8">
              <w:rPr>
                <w:szCs w:val="24"/>
              </w:rPr>
              <w:t xml:space="preserve">Dalinis vertinimas </w:t>
            </w:r>
            <w:r w:rsidR="00F54732">
              <w:rPr>
                <w:szCs w:val="24"/>
              </w:rPr>
              <w:t>dėl nustatytų minimalių kvalifikacinių reikalavimų pagrįstumo/ vertinimas po sutarties sudarymo ir įvykdymo.</w:t>
            </w:r>
          </w:p>
        </w:tc>
      </w:tr>
      <w:tr w:rsidR="00090286" w:rsidRPr="00AF6608" w14:paraId="20D8E735" w14:textId="77777777" w:rsidTr="009F1053">
        <w:tc>
          <w:tcPr>
            <w:tcW w:w="4677" w:type="dxa"/>
            <w:tcBorders>
              <w:top w:val="single" w:sz="4" w:space="0" w:color="auto"/>
              <w:left w:val="single" w:sz="4" w:space="0" w:color="auto"/>
              <w:bottom w:val="single" w:sz="4" w:space="0" w:color="auto"/>
              <w:right w:val="single" w:sz="4" w:space="0" w:color="auto"/>
            </w:tcBorders>
            <w:hideMark/>
          </w:tcPr>
          <w:p w14:paraId="5D217FD0" w14:textId="77777777" w:rsidR="00090286" w:rsidRPr="00AF6608" w:rsidRDefault="00090286" w:rsidP="00090286">
            <w:pPr>
              <w:jc w:val="both"/>
              <w:rPr>
                <w:b/>
                <w:szCs w:val="24"/>
              </w:rPr>
            </w:pPr>
            <w:r w:rsidRPr="00AF6608">
              <w:rPr>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51D5EE8B" w14:textId="028BFBA8" w:rsidR="00090286" w:rsidRDefault="00F54732" w:rsidP="00090286">
            <w:pPr>
              <w:jc w:val="both"/>
              <w:rPr>
                <w:szCs w:val="24"/>
              </w:rPr>
            </w:pPr>
            <w:r>
              <w:rPr>
                <w:szCs w:val="24"/>
              </w:rPr>
              <w:t>P</w:t>
            </w:r>
            <w:r w:rsidRPr="00F3660E">
              <w:rPr>
                <w:szCs w:val="24"/>
              </w:rPr>
              <w:t>rojekt</w:t>
            </w:r>
            <w:r>
              <w:rPr>
                <w:szCs w:val="24"/>
              </w:rPr>
              <w:t>as</w:t>
            </w:r>
            <w:r w:rsidRPr="00F3660E">
              <w:rPr>
                <w:szCs w:val="24"/>
              </w:rPr>
              <w:t xml:space="preserve"> „330 </w:t>
            </w:r>
            <w:proofErr w:type="spellStart"/>
            <w:r w:rsidRPr="00F3660E">
              <w:rPr>
                <w:szCs w:val="24"/>
              </w:rPr>
              <w:t>kV</w:t>
            </w:r>
            <w:proofErr w:type="spellEnd"/>
            <w:r w:rsidRPr="00F3660E">
              <w:rPr>
                <w:szCs w:val="24"/>
              </w:rPr>
              <w:t xml:space="preserve"> elektros perdavimo linijos Lietuvos Elektrinė–Vilnius modernizavimas (rekonstravimas) elektros energijos perdavimo patikimumo užtikrinimui“ Nr. 06.3.1-LVPA-V-103-02-0005</w:t>
            </w:r>
            <w:r w:rsidR="00217FAB">
              <w:rPr>
                <w:szCs w:val="24"/>
              </w:rPr>
              <w:t>.</w:t>
            </w:r>
          </w:p>
          <w:p w14:paraId="69313C08" w14:textId="714746A0" w:rsidR="00F54732" w:rsidRPr="002C4F49" w:rsidRDefault="00F54732" w:rsidP="00090286">
            <w:pPr>
              <w:jc w:val="both"/>
              <w:rPr>
                <w:szCs w:val="24"/>
                <w:highlight w:val="yellow"/>
              </w:rPr>
            </w:pPr>
            <w:r w:rsidRPr="00F54732">
              <w:rPr>
                <w:szCs w:val="24"/>
              </w:rPr>
              <w:t>LVPA</w:t>
            </w:r>
          </w:p>
        </w:tc>
      </w:tr>
      <w:tr w:rsidR="00090286" w:rsidRPr="00AF6608" w14:paraId="79B42676" w14:textId="77777777" w:rsidTr="009F1053">
        <w:tc>
          <w:tcPr>
            <w:tcW w:w="4677" w:type="dxa"/>
            <w:shd w:val="clear" w:color="auto" w:fill="auto"/>
            <w:vAlign w:val="center"/>
          </w:tcPr>
          <w:p w14:paraId="3C2AB019" w14:textId="77777777" w:rsidR="00090286" w:rsidRPr="00AF6608" w:rsidRDefault="00090286" w:rsidP="00090286">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4CB292BC" w14:textId="77777777" w:rsidR="00090286" w:rsidRPr="00AF6608" w:rsidRDefault="00090286" w:rsidP="00090286">
            <w:pPr>
              <w:jc w:val="both"/>
              <w:rPr>
                <w:szCs w:val="24"/>
              </w:rPr>
            </w:pPr>
            <w:r w:rsidRPr="00AF6608">
              <w:rPr>
                <w:szCs w:val="24"/>
              </w:rPr>
              <w:t>–</w:t>
            </w:r>
          </w:p>
        </w:tc>
      </w:tr>
    </w:tbl>
    <w:p w14:paraId="0F3479DA" w14:textId="77777777" w:rsidR="003F255A" w:rsidRPr="00AF6608" w:rsidRDefault="003F255A" w:rsidP="002A07F4">
      <w:pPr>
        <w:jc w:val="center"/>
        <w:rPr>
          <w:b/>
          <w:szCs w:val="24"/>
        </w:rPr>
      </w:pPr>
    </w:p>
    <w:p w14:paraId="6B3352C5" w14:textId="77777777" w:rsidR="002A07F4" w:rsidRPr="00AF6608" w:rsidRDefault="002A07F4" w:rsidP="002A07F4">
      <w:pPr>
        <w:jc w:val="center"/>
        <w:rPr>
          <w:b/>
          <w:szCs w:val="24"/>
        </w:rPr>
      </w:pPr>
      <w:r w:rsidRPr="00AF6608">
        <w:rPr>
          <w:b/>
          <w:szCs w:val="24"/>
        </w:rPr>
        <w:t>II dalis. Vertinimo apimtyje nustatyti pažeidimai</w:t>
      </w:r>
    </w:p>
    <w:p w14:paraId="2AFB40B6"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44688D79" w14:textId="77777777" w:rsidTr="00F81E5F">
        <w:tc>
          <w:tcPr>
            <w:tcW w:w="567" w:type="dxa"/>
            <w:shd w:val="clear" w:color="auto" w:fill="auto"/>
            <w:vAlign w:val="center"/>
          </w:tcPr>
          <w:p w14:paraId="03EE4463" w14:textId="019A2CD1" w:rsidR="00D44ADB" w:rsidRPr="00AF6608" w:rsidRDefault="00D44ADB" w:rsidP="00D57F61">
            <w:pPr>
              <w:spacing w:before="120" w:after="120"/>
              <w:ind w:left="171" w:hanging="142"/>
              <w:rPr>
                <w:szCs w:val="24"/>
              </w:rPr>
            </w:pPr>
          </w:p>
        </w:tc>
        <w:tc>
          <w:tcPr>
            <w:tcW w:w="9214" w:type="dxa"/>
            <w:shd w:val="clear" w:color="auto" w:fill="auto"/>
          </w:tcPr>
          <w:p w14:paraId="66C23B44" w14:textId="2EEC6458" w:rsidR="00D44ADB" w:rsidRPr="00AF6608" w:rsidRDefault="006E715F" w:rsidP="000B107D">
            <w:pPr>
              <w:spacing w:before="120" w:after="120"/>
              <w:rPr>
                <w:i/>
                <w:szCs w:val="24"/>
              </w:rPr>
            </w:pPr>
            <w:r>
              <w:rPr>
                <w:i/>
                <w:szCs w:val="24"/>
              </w:rPr>
              <w:t>–</w:t>
            </w:r>
          </w:p>
        </w:tc>
      </w:tr>
      <w:tr w:rsidR="00D44ADB" w:rsidRPr="00AF6608" w14:paraId="498C85F9" w14:textId="77777777" w:rsidTr="000B107D">
        <w:tc>
          <w:tcPr>
            <w:tcW w:w="9781" w:type="dxa"/>
            <w:gridSpan w:val="2"/>
            <w:shd w:val="clear" w:color="auto" w:fill="auto"/>
            <w:vAlign w:val="center"/>
          </w:tcPr>
          <w:p w14:paraId="416E8FB9" w14:textId="3DD2405D" w:rsidR="00DF2FA6" w:rsidRPr="00023257" w:rsidRDefault="00DF2FA6" w:rsidP="00073A40">
            <w:pPr>
              <w:ind w:firstLine="426"/>
              <w:jc w:val="both"/>
              <w:rPr>
                <w:bCs/>
                <w:szCs w:val="24"/>
              </w:rPr>
            </w:pPr>
          </w:p>
        </w:tc>
      </w:tr>
    </w:tbl>
    <w:p w14:paraId="7B6DDF52" w14:textId="77777777" w:rsidR="002A07F4" w:rsidRPr="00AF6608" w:rsidRDefault="002A07F4" w:rsidP="002A07F4">
      <w:pPr>
        <w:ind w:left="-113"/>
        <w:jc w:val="center"/>
        <w:rPr>
          <w:b/>
          <w:szCs w:val="24"/>
        </w:rPr>
      </w:pPr>
    </w:p>
    <w:p w14:paraId="411D34F1" w14:textId="21F3DB75"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1884C79D"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EE0A94" w:rsidRPr="00AF6608" w14:paraId="5A97AFC0" w14:textId="77777777" w:rsidTr="000B107D">
        <w:tc>
          <w:tcPr>
            <w:tcW w:w="567" w:type="dxa"/>
            <w:shd w:val="clear" w:color="auto" w:fill="auto"/>
            <w:vAlign w:val="center"/>
          </w:tcPr>
          <w:p w14:paraId="6D2F556B" w14:textId="02364E6B" w:rsidR="00EE0A94" w:rsidRPr="00AF6608" w:rsidRDefault="00EE0A94" w:rsidP="000B107D">
            <w:pPr>
              <w:spacing w:before="120" w:after="120"/>
              <w:ind w:left="171" w:hanging="142"/>
              <w:jc w:val="center"/>
              <w:rPr>
                <w:szCs w:val="24"/>
              </w:rPr>
            </w:pPr>
          </w:p>
        </w:tc>
        <w:tc>
          <w:tcPr>
            <w:tcW w:w="9214" w:type="dxa"/>
            <w:shd w:val="clear" w:color="auto" w:fill="auto"/>
          </w:tcPr>
          <w:p w14:paraId="4BECE846" w14:textId="786B13B1" w:rsidR="00EE0A94" w:rsidRPr="00AF6608" w:rsidRDefault="00857126" w:rsidP="000B107D">
            <w:pPr>
              <w:spacing w:before="120" w:after="120"/>
              <w:rPr>
                <w:i/>
                <w:szCs w:val="24"/>
              </w:rPr>
            </w:pPr>
            <w:r>
              <w:rPr>
                <w:i/>
                <w:szCs w:val="24"/>
              </w:rPr>
              <w:t>–</w:t>
            </w:r>
          </w:p>
        </w:tc>
      </w:tr>
      <w:tr w:rsidR="00670BD0" w:rsidRPr="0036140F" w14:paraId="79FB8147" w14:textId="77777777" w:rsidTr="000B107D">
        <w:tc>
          <w:tcPr>
            <w:tcW w:w="9781" w:type="dxa"/>
            <w:gridSpan w:val="2"/>
            <w:shd w:val="clear" w:color="auto" w:fill="auto"/>
          </w:tcPr>
          <w:p w14:paraId="41B28DEC" w14:textId="737030B7" w:rsidR="00670BD0" w:rsidRPr="009D2AD3" w:rsidRDefault="00670BD0" w:rsidP="00857126">
            <w:pPr>
              <w:ind w:firstLine="426"/>
              <w:jc w:val="both"/>
              <w:rPr>
                <w:szCs w:val="24"/>
              </w:rPr>
            </w:pPr>
          </w:p>
        </w:tc>
      </w:tr>
    </w:tbl>
    <w:p w14:paraId="409B8C3C" w14:textId="77777777" w:rsidR="003A2C45" w:rsidRDefault="003A2C45" w:rsidP="002A07F4">
      <w:pPr>
        <w:jc w:val="center"/>
        <w:rPr>
          <w:b/>
          <w:szCs w:val="24"/>
        </w:rPr>
      </w:pPr>
    </w:p>
    <w:p w14:paraId="2A5FB4FC" w14:textId="77777777" w:rsidR="002A07F4" w:rsidRPr="00AF6608" w:rsidRDefault="002A07F4" w:rsidP="002A07F4">
      <w:pPr>
        <w:jc w:val="center"/>
        <w:rPr>
          <w:b/>
          <w:szCs w:val="24"/>
        </w:rPr>
      </w:pPr>
      <w:r w:rsidRPr="00AF6608">
        <w:rPr>
          <w:b/>
          <w:szCs w:val="24"/>
        </w:rPr>
        <w:t>IV dalis. Sprendimas</w:t>
      </w:r>
    </w:p>
    <w:p w14:paraId="34AF038F"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343837" w14:paraId="704485F1"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3139B705" w14:textId="0255A399" w:rsidR="003E68C5" w:rsidRPr="004D528C" w:rsidRDefault="00673381" w:rsidP="00673381">
            <w:pPr>
              <w:widowControl w:val="0"/>
              <w:tabs>
                <w:tab w:val="left" w:pos="549"/>
              </w:tabs>
              <w:jc w:val="both"/>
              <w:rPr>
                <w:bCs/>
                <w:szCs w:val="24"/>
                <w:lang w:eastAsia="lt-LT"/>
              </w:rPr>
            </w:pPr>
            <w:r>
              <w:rPr>
                <w:bCs/>
                <w:szCs w:val="24"/>
                <w:lang w:eastAsia="lt-LT"/>
              </w:rPr>
              <w:t xml:space="preserve"> </w:t>
            </w:r>
            <w:r>
              <w:rPr>
                <w:bCs/>
                <w:lang w:eastAsia="lt-LT"/>
              </w:rPr>
              <w:t xml:space="preserve">        </w:t>
            </w:r>
            <w:r w:rsidR="00112D8A">
              <w:rPr>
                <w:bCs/>
                <w:szCs w:val="24"/>
                <w:lang w:eastAsia="lt-LT"/>
              </w:rPr>
              <w:t>LVPA</w:t>
            </w:r>
            <w:r w:rsidR="00D35342">
              <w:rPr>
                <w:bCs/>
                <w:szCs w:val="24"/>
                <w:lang w:eastAsia="lt-LT"/>
              </w:rPr>
              <w:t xml:space="preserve"> raštu</w:t>
            </w:r>
            <w:r w:rsidR="00D35342">
              <w:rPr>
                <w:rStyle w:val="Puslapioinaosnuoroda"/>
                <w:bCs/>
                <w:szCs w:val="24"/>
                <w:lang w:eastAsia="lt-LT"/>
              </w:rPr>
              <w:footnoteReference w:id="1"/>
            </w:r>
            <w:r w:rsidR="00F10985">
              <w:rPr>
                <w:bCs/>
                <w:szCs w:val="24"/>
                <w:lang w:eastAsia="lt-LT"/>
              </w:rPr>
              <w:t xml:space="preserve"> </w:t>
            </w:r>
            <w:r w:rsidR="00F10985">
              <w:rPr>
                <w:bCs/>
                <w:lang w:eastAsia="lt-LT"/>
              </w:rPr>
              <w:t>(toliau – Raštas)</w:t>
            </w:r>
            <w:r w:rsidR="00D35342">
              <w:rPr>
                <w:bCs/>
                <w:szCs w:val="24"/>
                <w:lang w:eastAsia="lt-LT"/>
              </w:rPr>
              <w:t xml:space="preserve"> </w:t>
            </w:r>
            <w:r w:rsidR="00112D8A">
              <w:rPr>
                <w:bCs/>
                <w:szCs w:val="24"/>
                <w:lang w:eastAsia="lt-LT"/>
              </w:rPr>
              <w:t xml:space="preserve">paprašė įvertinti </w:t>
            </w:r>
            <w:r w:rsidR="00D35342">
              <w:rPr>
                <w:bCs/>
                <w:szCs w:val="24"/>
                <w:lang w:eastAsia="lt-LT"/>
              </w:rPr>
              <w:t>„</w:t>
            </w:r>
            <w:r w:rsidR="00112D8A" w:rsidRPr="004D528C">
              <w:rPr>
                <w:bCs/>
                <w:szCs w:val="24"/>
                <w:lang w:eastAsia="lt-LT"/>
              </w:rPr>
              <w:t>ar Pirkimo sąlygose nustatyti minimalūs kvalifikacijos reikalavimai ir Perkančiosios organizacijos komisijos, teikiant atsakymus į tiekėjų klausimus ir pretenzijas, atsisakymas keisti Pirkimo sąlygų 5 priedo “Minimalūs kvalifikacijos reikalavimai“</w:t>
            </w:r>
            <w:r w:rsidR="00987434" w:rsidRPr="004D528C">
              <w:rPr>
                <w:bCs/>
                <w:szCs w:val="24"/>
                <w:lang w:eastAsia="lt-LT"/>
              </w:rPr>
              <w:t xml:space="preserve"> </w:t>
            </w:r>
            <w:r w:rsidR="00112D8A" w:rsidRPr="004D528C">
              <w:rPr>
                <w:bCs/>
                <w:szCs w:val="24"/>
                <w:lang w:eastAsia="lt-LT"/>
              </w:rPr>
              <w:t xml:space="preserve">9 ir 10 punktuose nustatytus kvalifikacinius reikalavimus nepažeidžia Pirkimo vykdymo metu aktualių Įstatymo bei </w:t>
            </w:r>
            <w:r w:rsidR="00D35342" w:rsidRPr="004D528C">
              <w:rPr>
                <w:bCs/>
                <w:szCs w:val="24"/>
                <w:lang w:eastAsia="lt-LT"/>
              </w:rPr>
              <w:t xml:space="preserve">Metodinių </w:t>
            </w:r>
            <w:r w:rsidR="00112D8A" w:rsidRPr="004D528C">
              <w:rPr>
                <w:bCs/>
                <w:szCs w:val="24"/>
                <w:lang w:eastAsia="lt-LT"/>
              </w:rPr>
              <w:t>rekomendacijų</w:t>
            </w:r>
            <w:r w:rsidR="00D35342" w:rsidRPr="004D528C">
              <w:rPr>
                <w:rStyle w:val="Puslapioinaosnuoroda"/>
                <w:bCs/>
                <w:szCs w:val="24"/>
                <w:lang w:eastAsia="lt-LT"/>
              </w:rPr>
              <w:footnoteReference w:id="2"/>
            </w:r>
            <w:r w:rsidR="00112D8A" w:rsidRPr="004D528C">
              <w:rPr>
                <w:bCs/>
                <w:szCs w:val="24"/>
                <w:lang w:eastAsia="lt-LT"/>
              </w:rPr>
              <w:t xml:space="preserve"> </w:t>
            </w:r>
            <w:r w:rsidR="00D35342" w:rsidRPr="004D528C">
              <w:rPr>
                <w:bCs/>
                <w:szCs w:val="24"/>
                <w:lang w:eastAsia="lt-LT"/>
              </w:rPr>
              <w:t>reikalavimų ir yra pagrįsti, kiek tą sąlygojo Pirkimo objektas -</w:t>
            </w:r>
            <w:r w:rsidR="00676D63" w:rsidRPr="004D528C">
              <w:rPr>
                <w:bCs/>
                <w:szCs w:val="24"/>
                <w:lang w:eastAsia="lt-LT"/>
              </w:rPr>
              <w:t xml:space="preserve"> </w:t>
            </w:r>
            <w:r w:rsidR="00D35342" w:rsidRPr="004D528C">
              <w:rPr>
                <w:bCs/>
                <w:szCs w:val="24"/>
                <w:lang w:eastAsia="lt-LT"/>
              </w:rPr>
              <w:t>pirktų paslaugų bei rekonstrukcijos darbų specifinis pobūdis.“</w:t>
            </w:r>
            <w:r w:rsidR="003E68C5" w:rsidRPr="004D528C">
              <w:rPr>
                <w:bCs/>
                <w:szCs w:val="24"/>
                <w:lang w:eastAsia="lt-LT"/>
              </w:rPr>
              <w:t xml:space="preserve"> </w:t>
            </w:r>
          </w:p>
          <w:p w14:paraId="0A305747" w14:textId="49B51555" w:rsidR="00A32AEF" w:rsidRDefault="0045090F" w:rsidP="00A32AEF">
            <w:pPr>
              <w:tabs>
                <w:tab w:val="left" w:pos="900"/>
              </w:tabs>
              <w:jc w:val="both"/>
              <w:rPr>
                <w:rFonts w:eastAsia="Calibri"/>
                <w:u w:val="single"/>
              </w:rPr>
            </w:pPr>
            <w:r>
              <w:rPr>
                <w:rStyle w:val="Grietas"/>
                <w:szCs w:val="24"/>
              </w:rPr>
              <w:t xml:space="preserve"> </w:t>
            </w:r>
            <w:r w:rsidR="003F08DB">
              <w:rPr>
                <w:rStyle w:val="Grietas"/>
                <w:szCs w:val="24"/>
              </w:rPr>
              <w:t xml:space="preserve">   </w:t>
            </w:r>
            <w:r w:rsidR="00673381">
              <w:rPr>
                <w:rStyle w:val="Grietas"/>
                <w:szCs w:val="24"/>
              </w:rPr>
              <w:t xml:space="preserve">     </w:t>
            </w:r>
            <w:r w:rsidR="00673381" w:rsidRPr="00673381">
              <w:rPr>
                <w:rStyle w:val="Grietas"/>
                <w:b w:val="0"/>
                <w:bCs w:val="0"/>
                <w:szCs w:val="24"/>
              </w:rPr>
              <w:t>LVP</w:t>
            </w:r>
            <w:r w:rsidR="00673381">
              <w:rPr>
                <w:rStyle w:val="Grietas"/>
                <w:b w:val="0"/>
                <w:bCs w:val="0"/>
                <w:szCs w:val="24"/>
              </w:rPr>
              <w:t xml:space="preserve">A </w:t>
            </w:r>
            <w:r w:rsidR="00F10985">
              <w:rPr>
                <w:rStyle w:val="Grietas"/>
                <w:b w:val="0"/>
                <w:bCs w:val="0"/>
                <w:szCs w:val="24"/>
              </w:rPr>
              <w:t>R</w:t>
            </w:r>
            <w:r w:rsidR="00673381">
              <w:rPr>
                <w:rStyle w:val="Grietas"/>
                <w:b w:val="0"/>
                <w:bCs w:val="0"/>
                <w:szCs w:val="24"/>
              </w:rPr>
              <w:t>ašte nurodo</w:t>
            </w:r>
            <w:r w:rsidR="00F10985">
              <w:rPr>
                <w:rStyle w:val="Grietas"/>
                <w:b w:val="0"/>
                <w:bCs w:val="0"/>
                <w:szCs w:val="24"/>
              </w:rPr>
              <w:t xml:space="preserve">, „kad projektavimo paslaugų ir su jomis susijusių projekto vykdymo priežiūros paslaugų atžvilgiu Pirkimo sąlygos numatė dvigubai daugiau minimalių kvalifikacijos reikalavimų nei dėl darbų vykdymo, t. y. Pirkimo sąlygų 5 priedo „Minimalūs kvalifikacijos reikalavimai“ </w:t>
            </w:r>
            <w:r w:rsidR="00A92498">
              <w:rPr>
                <w:rStyle w:val="Grietas"/>
                <w:b w:val="0"/>
                <w:bCs w:val="0"/>
                <w:szCs w:val="24"/>
              </w:rPr>
              <w:t>9</w:t>
            </w:r>
            <w:r w:rsidR="00A92498">
              <w:rPr>
                <w:rStyle w:val="Grietas"/>
                <w:szCs w:val="24"/>
              </w:rPr>
              <w:t xml:space="preserve"> </w:t>
            </w:r>
            <w:r w:rsidR="00A92498" w:rsidRPr="00A92498">
              <w:rPr>
                <w:rStyle w:val="Grietas"/>
                <w:b w:val="0"/>
                <w:bCs w:val="0"/>
                <w:szCs w:val="24"/>
              </w:rPr>
              <w:t>ir 10 punktuose</w:t>
            </w:r>
            <w:r w:rsidR="00A32AEF">
              <w:rPr>
                <w:rStyle w:val="Puslapioinaosnuoroda"/>
                <w:szCs w:val="24"/>
              </w:rPr>
              <w:footnoteReference w:id="3"/>
            </w:r>
            <w:r w:rsidR="00A92498">
              <w:rPr>
                <w:rStyle w:val="Grietas"/>
                <w:szCs w:val="24"/>
              </w:rPr>
              <w:t xml:space="preserve"> </w:t>
            </w:r>
            <w:r w:rsidR="005E60ED">
              <w:rPr>
                <w:rStyle w:val="Grietas"/>
                <w:b w:val="0"/>
                <w:bCs w:val="0"/>
                <w:szCs w:val="24"/>
              </w:rPr>
              <w:t>nustatyt</w:t>
            </w:r>
            <w:r w:rsidR="00A32AEF">
              <w:rPr>
                <w:rStyle w:val="Grietas"/>
                <w:b w:val="0"/>
                <w:bCs w:val="0"/>
                <w:szCs w:val="24"/>
              </w:rPr>
              <w:t xml:space="preserve">a, kad </w:t>
            </w:r>
            <w:r w:rsidR="00A92498" w:rsidRPr="003F08DB">
              <w:rPr>
                <w:rStyle w:val="Grietas"/>
                <w:b w:val="0"/>
                <w:bCs w:val="0"/>
                <w:szCs w:val="24"/>
                <w:u w:val="single"/>
              </w:rPr>
              <w:t>projektavimo darb</w:t>
            </w:r>
            <w:r w:rsidR="00A32AEF" w:rsidRPr="003F08DB">
              <w:rPr>
                <w:rStyle w:val="Grietas"/>
                <w:b w:val="0"/>
                <w:bCs w:val="0"/>
                <w:szCs w:val="24"/>
                <w:u w:val="single"/>
              </w:rPr>
              <w:t xml:space="preserve">ų koordinavimui </w:t>
            </w:r>
            <w:r w:rsidR="00A92498" w:rsidRPr="003F08DB">
              <w:rPr>
                <w:rStyle w:val="Grietas"/>
                <w:b w:val="0"/>
                <w:bCs w:val="0"/>
                <w:szCs w:val="24"/>
                <w:u w:val="single"/>
              </w:rPr>
              <w:t xml:space="preserve">ir konstrukcijų </w:t>
            </w:r>
            <w:r w:rsidR="00A92498" w:rsidRPr="003F08DB">
              <w:rPr>
                <w:rStyle w:val="Grietas"/>
                <w:b w:val="0"/>
                <w:bCs w:val="0"/>
                <w:szCs w:val="24"/>
                <w:u w:val="single"/>
              </w:rPr>
              <w:lastRenderedPageBreak/>
              <w:t>dalies projektavimo darbų koordinavim</w:t>
            </w:r>
            <w:r w:rsidR="00A32AEF" w:rsidRPr="003F08DB">
              <w:rPr>
                <w:rStyle w:val="Grietas"/>
                <w:b w:val="0"/>
                <w:bCs w:val="0"/>
                <w:szCs w:val="24"/>
                <w:u w:val="single"/>
              </w:rPr>
              <w:t>ui</w:t>
            </w:r>
            <w:r w:rsidR="00A92498" w:rsidRPr="003F08DB">
              <w:rPr>
                <w:rStyle w:val="Grietas"/>
                <w:b w:val="0"/>
                <w:bCs w:val="0"/>
                <w:szCs w:val="24"/>
                <w:u w:val="single"/>
              </w:rPr>
              <w:t xml:space="preserve"> </w:t>
            </w:r>
            <w:r w:rsidR="00A32AEF" w:rsidRPr="003F08DB">
              <w:rPr>
                <w:rStyle w:val="Grietas"/>
                <w:b w:val="0"/>
                <w:bCs w:val="0"/>
                <w:szCs w:val="24"/>
                <w:u w:val="single"/>
              </w:rPr>
              <w:t xml:space="preserve">turi būti skiriamas specialistas ir atitinkamai </w:t>
            </w:r>
            <w:r w:rsidR="00A92498" w:rsidRPr="003F08DB">
              <w:rPr>
                <w:rStyle w:val="Grietas"/>
                <w:b w:val="0"/>
                <w:bCs w:val="0"/>
                <w:szCs w:val="24"/>
                <w:u w:val="single"/>
              </w:rPr>
              <w:t>specialist</w:t>
            </w:r>
            <w:r w:rsidR="00A32AEF" w:rsidRPr="003F08DB">
              <w:rPr>
                <w:rStyle w:val="Grietas"/>
                <w:b w:val="0"/>
                <w:bCs w:val="0"/>
                <w:szCs w:val="24"/>
                <w:u w:val="single"/>
              </w:rPr>
              <w:t>as</w:t>
            </w:r>
            <w:r w:rsidR="00A92498" w:rsidRPr="003F08DB">
              <w:rPr>
                <w:rStyle w:val="Grietas"/>
                <w:b w:val="0"/>
                <w:bCs w:val="0"/>
                <w:szCs w:val="24"/>
                <w:u w:val="single"/>
              </w:rPr>
              <w:t>-inžinieriu</w:t>
            </w:r>
            <w:r w:rsidR="00A32AEF" w:rsidRPr="003F08DB">
              <w:rPr>
                <w:rStyle w:val="Grietas"/>
                <w:b w:val="0"/>
                <w:bCs w:val="0"/>
                <w:szCs w:val="24"/>
                <w:u w:val="single"/>
              </w:rPr>
              <w:t>s</w:t>
            </w:r>
            <w:r w:rsidR="00A32AEF">
              <w:rPr>
                <w:rStyle w:val="Grietas"/>
                <w:b w:val="0"/>
                <w:bCs w:val="0"/>
                <w:szCs w:val="24"/>
              </w:rPr>
              <w:t xml:space="preserve">, kuriems </w:t>
            </w:r>
            <w:r w:rsidR="00A32AEF" w:rsidRPr="00F3660E">
              <w:t xml:space="preserve">vadovaujant (per paskutinius 5 metus) buvo sėkmingai (tinkamai ir laiku) </w:t>
            </w:r>
            <w:r w:rsidR="00A32AEF" w:rsidRPr="003F08DB">
              <w:rPr>
                <w:u w:val="single"/>
              </w:rPr>
              <w:t xml:space="preserve">parengtas 330 </w:t>
            </w:r>
            <w:proofErr w:type="spellStart"/>
            <w:r w:rsidR="00A32AEF" w:rsidRPr="003F08DB">
              <w:rPr>
                <w:u w:val="single"/>
              </w:rPr>
              <w:t>kV</w:t>
            </w:r>
            <w:proofErr w:type="spellEnd"/>
            <w:r w:rsidR="00A32AEF" w:rsidRPr="003F08DB">
              <w:rPr>
                <w:u w:val="single"/>
              </w:rPr>
              <w:t xml:space="preserve"> ar aukštesnės įtampos (</w:t>
            </w:r>
            <w:proofErr w:type="spellStart"/>
            <w:r w:rsidR="00A32AEF" w:rsidRPr="003F08DB">
              <w:rPr>
                <w:u w:val="single"/>
              </w:rPr>
              <w:t>dvigrandės</w:t>
            </w:r>
            <w:proofErr w:type="spellEnd"/>
            <w:r w:rsidR="00A32AEF" w:rsidRPr="003F08DB">
              <w:rPr>
                <w:u w:val="single"/>
              </w:rPr>
              <w:t xml:space="preserve"> metalinės) EPOL projektas ir pagal jį pastatyta EPOL.</w:t>
            </w:r>
            <w:r w:rsidR="00A32AEF">
              <w:t xml:space="preserve"> </w:t>
            </w:r>
            <w:r w:rsidR="00A32AEF" w:rsidRPr="00A32AEF">
              <w:t xml:space="preserve">Taip pat </w:t>
            </w:r>
            <w:bookmarkStart w:id="3" w:name="_Hlk92113213"/>
            <w:r w:rsidR="00692316">
              <w:t xml:space="preserve">minėto </w:t>
            </w:r>
            <w:r w:rsidR="00413761">
              <w:t xml:space="preserve">Pirkimų sąlygų </w:t>
            </w:r>
            <w:r w:rsidR="00692316">
              <w:t xml:space="preserve">priedo </w:t>
            </w:r>
            <w:r w:rsidR="00A32AEF">
              <w:t>11</w:t>
            </w:r>
            <w:r w:rsidR="00A32AEF" w:rsidRPr="00F67887">
              <w:rPr>
                <w:rFonts w:eastAsia="Calibri"/>
              </w:rPr>
              <w:t xml:space="preserve"> ir 12 punktuose</w:t>
            </w:r>
            <w:r w:rsidR="00A32AEF">
              <w:rPr>
                <w:rStyle w:val="Puslapioinaosnuoroda"/>
                <w:rFonts w:eastAsia="Calibri"/>
              </w:rPr>
              <w:footnoteReference w:id="4"/>
            </w:r>
            <w:r w:rsidR="00A32AEF" w:rsidRPr="00F67887">
              <w:rPr>
                <w:rFonts w:eastAsia="Calibri"/>
              </w:rPr>
              <w:t xml:space="preserve"> nurodoma</w:t>
            </w:r>
            <w:bookmarkEnd w:id="3"/>
            <w:r w:rsidR="00A32AEF" w:rsidRPr="00F67887">
              <w:rPr>
                <w:rFonts w:eastAsia="Calibri"/>
              </w:rPr>
              <w:t xml:space="preserve">, kad darbų vadovavimui turi būti skiriamas Lietuvos Respublikos aplinkos ministerijos arba </w:t>
            </w:r>
            <w:bookmarkStart w:id="4" w:name="_Hlk92196116"/>
            <w:bookmarkStart w:id="5" w:name="_Hlk92174627"/>
            <w:r w:rsidR="003F08DB">
              <w:rPr>
                <w:rFonts w:eastAsia="Calibri"/>
              </w:rPr>
              <w:t xml:space="preserve">VĮ </w:t>
            </w:r>
            <w:r w:rsidR="00A32AEF">
              <w:rPr>
                <w:rFonts w:eastAsia="Calibri"/>
              </w:rPr>
              <w:t>S</w:t>
            </w:r>
            <w:r w:rsidR="003F08DB">
              <w:rPr>
                <w:rFonts w:eastAsia="Calibri"/>
              </w:rPr>
              <w:t>tatybos produkcijos sertifikavimo centro (toliau</w:t>
            </w:r>
            <w:r w:rsidR="00413761">
              <w:rPr>
                <w:rFonts w:eastAsia="Calibri"/>
              </w:rPr>
              <w:t xml:space="preserve"> </w:t>
            </w:r>
            <w:r w:rsidR="003F08DB">
              <w:rPr>
                <w:rFonts w:eastAsia="Calibri"/>
              </w:rPr>
              <w:t>- S</w:t>
            </w:r>
            <w:r w:rsidR="00A32AEF">
              <w:rPr>
                <w:rFonts w:eastAsia="Calibri"/>
              </w:rPr>
              <w:t>PSC</w:t>
            </w:r>
            <w:bookmarkEnd w:id="4"/>
            <w:r w:rsidR="003F08DB">
              <w:rPr>
                <w:rFonts w:eastAsia="Calibri"/>
              </w:rPr>
              <w:t>)</w:t>
            </w:r>
            <w:r w:rsidR="00A32AEF" w:rsidRPr="00F67887">
              <w:rPr>
                <w:rFonts w:eastAsia="Calibri"/>
              </w:rPr>
              <w:t xml:space="preserve"> atestuotas </w:t>
            </w:r>
            <w:bookmarkStart w:id="6" w:name="_Hlk92115372"/>
            <w:bookmarkEnd w:id="5"/>
            <w:r w:rsidR="00A32AEF" w:rsidRPr="003F08DB">
              <w:rPr>
                <w:rFonts w:eastAsia="Calibri"/>
                <w:u w:val="single"/>
              </w:rPr>
              <w:t xml:space="preserve">ypatingo statinio projekto vadovas </w:t>
            </w:r>
            <w:bookmarkEnd w:id="6"/>
            <w:r w:rsidR="00A32AEF" w:rsidRPr="003F08DB">
              <w:rPr>
                <w:rFonts w:eastAsia="Calibri"/>
                <w:u w:val="single"/>
              </w:rPr>
              <w:t>ir ypatingo statinio projekto vykdymo priežiūros vadovas</w:t>
            </w:r>
            <w:r w:rsidR="00A32AEF" w:rsidRPr="00F67887">
              <w:rPr>
                <w:rFonts w:eastAsia="Calibri"/>
              </w:rPr>
              <w:t xml:space="preserve">, </w:t>
            </w:r>
            <w:r w:rsidR="003F08DB">
              <w:rPr>
                <w:rFonts w:eastAsia="Calibri"/>
              </w:rPr>
              <w:t xml:space="preserve">o </w:t>
            </w:r>
            <w:r w:rsidR="00A32AEF" w:rsidRPr="00F67887">
              <w:rPr>
                <w:rFonts w:eastAsia="Calibri"/>
              </w:rPr>
              <w:t>13 ir 14 punktuose</w:t>
            </w:r>
            <w:r w:rsidR="003F08DB">
              <w:rPr>
                <w:rStyle w:val="Puslapioinaosnuoroda"/>
                <w:rFonts w:eastAsia="Calibri"/>
              </w:rPr>
              <w:footnoteReference w:id="5"/>
            </w:r>
            <w:r w:rsidR="00A32AEF" w:rsidRPr="00F67887">
              <w:rPr>
                <w:rFonts w:eastAsia="Calibri"/>
              </w:rPr>
              <w:t xml:space="preserve"> </w:t>
            </w:r>
            <w:r w:rsidR="003F08DB">
              <w:rPr>
                <w:rFonts w:eastAsia="Calibri"/>
              </w:rPr>
              <w:t>nustatyta</w:t>
            </w:r>
            <w:r w:rsidR="00A32AEF" w:rsidRPr="00F67887">
              <w:rPr>
                <w:rFonts w:eastAsia="Calibri"/>
              </w:rPr>
              <w:t xml:space="preserve">, kad darbų vadovavimui turi būti skiriamas Lietuvos Respublikos aplinkos ministerijos arba </w:t>
            </w:r>
            <w:r w:rsidR="00A32AEF">
              <w:rPr>
                <w:rFonts w:eastAsia="Calibri"/>
              </w:rPr>
              <w:t>SPSC</w:t>
            </w:r>
            <w:r w:rsidR="00A32AEF" w:rsidRPr="00F67887">
              <w:rPr>
                <w:rFonts w:eastAsia="Calibri"/>
              </w:rPr>
              <w:t xml:space="preserve"> atestuotas </w:t>
            </w:r>
            <w:r w:rsidR="00A32AEF" w:rsidRPr="003F08DB">
              <w:rPr>
                <w:rFonts w:eastAsia="Calibri"/>
                <w:u w:val="single"/>
              </w:rPr>
              <w:t>ypatingo statinio projekto dalies (konstrukcijų) vadovas</w:t>
            </w:r>
            <w:r w:rsidR="00A32AEF" w:rsidRPr="00F67887">
              <w:rPr>
                <w:rFonts w:eastAsia="Calibri"/>
              </w:rPr>
              <w:t xml:space="preserve"> ir</w:t>
            </w:r>
            <w:r w:rsidR="00A32AEF" w:rsidRPr="00F67887">
              <w:t xml:space="preserve"> </w:t>
            </w:r>
            <w:r w:rsidR="00A32AEF" w:rsidRPr="003F08DB">
              <w:rPr>
                <w:rFonts w:eastAsia="Calibri"/>
                <w:u w:val="single"/>
              </w:rPr>
              <w:t>ypatingo statinio projekto dalies (elektrotechnikos) vadovas</w:t>
            </w:r>
            <w:r w:rsidR="00A32AEF">
              <w:rPr>
                <w:rFonts w:eastAsia="Calibri"/>
              </w:rPr>
              <w:t>,</w:t>
            </w:r>
            <w:r w:rsidR="00A32AEF" w:rsidRPr="00F67887">
              <w:rPr>
                <w:rFonts w:eastAsia="Calibri"/>
              </w:rPr>
              <w:t xml:space="preserve"> turintis teisę eiti šias pareigas pagal statybos techninį reglamentą </w:t>
            </w:r>
            <w:bookmarkStart w:id="7" w:name="_Hlk92114092"/>
            <w:r w:rsidR="00A32AEF" w:rsidRPr="00F67887">
              <w:rPr>
                <w:rFonts w:eastAsia="Calibri"/>
              </w:rPr>
              <w:t xml:space="preserve">STR 1.01.03:2017 </w:t>
            </w:r>
            <w:bookmarkEnd w:id="7"/>
            <w:r w:rsidR="00A32AEF" w:rsidRPr="00F67887">
              <w:rPr>
                <w:rFonts w:eastAsia="Calibri"/>
              </w:rPr>
              <w:t>„Statinio projektavimas, projekto ekspertizė“ (toliau STR 1.01.03:2017), patvirtintą Lietuvos Respublikos aplinkos ministro 2016 m. lapkričio 7 d. įsakymu Nr. D1-738 „Dėl statybos techninio reglamento STR 1.04.04:2017 „Statinio projektavimas, projekto ekspertizė“ patvirtinimo“, statinių kategorija – ypatingieji statiniai; statinių grupė: elektros tinklai – perdavimo ir tiesioginių linijų elektros tinklai.</w:t>
            </w:r>
            <w:r w:rsidR="00A32AEF" w:rsidRPr="00F67887">
              <w:t xml:space="preserve"> </w:t>
            </w:r>
            <w:r w:rsidR="00A32AEF" w:rsidRPr="00F67887">
              <w:rPr>
                <w:rFonts w:eastAsia="Calibri"/>
              </w:rPr>
              <w:t xml:space="preserve">Ypatingo statinio projekto vadovas turi turėti ne mažesnę kaip 2 metų patirtį einant ypatingo statinio projekto dalies (konstrukcijų) vadovo pareigas nurodytoje statinių grupėje, ir </w:t>
            </w:r>
            <w:r w:rsidR="00A32AEF" w:rsidRPr="003F08DB">
              <w:rPr>
                <w:rFonts w:eastAsia="Calibri"/>
                <w:u w:val="single"/>
              </w:rPr>
              <w:t xml:space="preserve">pagal kurio parengtą techninį projektą ar techninį darbo projektą, ar darbo projekto konstrukcijų dalį buvo sėkmingai (tinkamai ir laiku) įgyvendintas bent vienas 110 </w:t>
            </w:r>
            <w:proofErr w:type="spellStart"/>
            <w:r w:rsidR="00A32AEF" w:rsidRPr="003F08DB">
              <w:rPr>
                <w:rFonts w:eastAsia="Calibri"/>
                <w:u w:val="single"/>
              </w:rPr>
              <w:t>kV</w:t>
            </w:r>
            <w:proofErr w:type="spellEnd"/>
            <w:r w:rsidR="00A32AEF" w:rsidRPr="003F08DB">
              <w:rPr>
                <w:rFonts w:eastAsia="Calibri"/>
                <w:u w:val="single"/>
              </w:rPr>
              <w:t xml:space="preserve"> ar aukštesnės įtampos Elektros perdavimo oro linijos rekonstrukcijos/statybos projektas.</w:t>
            </w:r>
          </w:p>
          <w:p w14:paraId="014C3172" w14:textId="77777777" w:rsidR="00403AA0" w:rsidRDefault="00403AA0" w:rsidP="00403AA0">
            <w:pPr>
              <w:widowControl w:val="0"/>
              <w:tabs>
                <w:tab w:val="left" w:pos="565"/>
              </w:tabs>
              <w:jc w:val="both"/>
              <w:rPr>
                <w:bCs/>
                <w:szCs w:val="24"/>
                <w:lang w:eastAsia="lt-LT"/>
              </w:rPr>
            </w:pPr>
            <w:r w:rsidRPr="004D528C">
              <w:rPr>
                <w:bCs/>
                <w:szCs w:val="24"/>
                <w:lang w:eastAsia="lt-LT"/>
              </w:rPr>
              <w:t xml:space="preserve"> </w:t>
            </w:r>
            <w:r w:rsidRPr="004D528C">
              <w:rPr>
                <w:bCs/>
                <w:lang w:eastAsia="lt-LT"/>
              </w:rPr>
              <w:t xml:space="preserve">        </w:t>
            </w:r>
            <w:r w:rsidRPr="004D528C">
              <w:rPr>
                <w:bCs/>
                <w:szCs w:val="24"/>
                <w:lang w:eastAsia="lt-LT"/>
              </w:rPr>
              <w:t>Tarnyba atlikusi dalinį Pirkimo vertinimą dėl kvalifikacinių reikalavimų</w:t>
            </w:r>
            <w:r w:rsidRPr="00237313">
              <w:rPr>
                <w:bCs/>
                <w:szCs w:val="24"/>
                <w:lang w:eastAsia="lt-LT"/>
              </w:rPr>
              <w:t>, Įstatymo ir įgyvendinančiųjų teisės aktų reikalavimų pažeidimų nenustatė.</w:t>
            </w:r>
          </w:p>
          <w:p w14:paraId="63118F38" w14:textId="77777777" w:rsidR="00403AA0" w:rsidRDefault="00403AA0" w:rsidP="00403AA0">
            <w:pPr>
              <w:widowControl w:val="0"/>
              <w:tabs>
                <w:tab w:val="left" w:pos="598"/>
              </w:tabs>
              <w:jc w:val="both"/>
              <w:rPr>
                <w:bCs/>
                <w:szCs w:val="24"/>
                <w:lang w:eastAsia="lt-LT"/>
              </w:rPr>
            </w:pPr>
            <w:r>
              <w:rPr>
                <w:bCs/>
                <w:szCs w:val="24"/>
                <w:lang w:eastAsia="lt-LT"/>
              </w:rPr>
              <w:t xml:space="preserve">         Tarnybos sprendimo argumentai ir paaiškinimai:</w:t>
            </w:r>
          </w:p>
          <w:p w14:paraId="430048F4" w14:textId="77777777" w:rsidR="00403AA0" w:rsidRPr="003F08DB" w:rsidRDefault="00403AA0" w:rsidP="00A32AEF">
            <w:pPr>
              <w:tabs>
                <w:tab w:val="left" w:pos="900"/>
              </w:tabs>
              <w:jc w:val="both"/>
              <w:rPr>
                <w:szCs w:val="24"/>
              </w:rPr>
            </w:pPr>
          </w:p>
          <w:p w14:paraId="3B905A32" w14:textId="1CBE3D34" w:rsidR="003F08DB" w:rsidRDefault="00A92498" w:rsidP="0003253E">
            <w:pPr>
              <w:tabs>
                <w:tab w:val="left" w:pos="533"/>
                <w:tab w:val="left" w:pos="900"/>
              </w:tabs>
              <w:jc w:val="both"/>
              <w:rPr>
                <w:rStyle w:val="Grietas"/>
                <w:szCs w:val="24"/>
              </w:rPr>
            </w:pPr>
            <w:r>
              <w:rPr>
                <w:rStyle w:val="Grietas"/>
                <w:b w:val="0"/>
                <w:bCs w:val="0"/>
                <w:szCs w:val="24"/>
              </w:rPr>
              <w:t xml:space="preserve"> </w:t>
            </w:r>
            <w:r w:rsidR="0003253E">
              <w:rPr>
                <w:rStyle w:val="Grietas"/>
                <w:b w:val="0"/>
                <w:bCs w:val="0"/>
                <w:szCs w:val="24"/>
              </w:rPr>
              <w:t xml:space="preserve">       </w:t>
            </w:r>
            <w:r w:rsidR="003F08DB" w:rsidRPr="00673381">
              <w:rPr>
                <w:rStyle w:val="Grietas"/>
                <w:b w:val="0"/>
                <w:bCs w:val="0"/>
                <w:szCs w:val="24"/>
              </w:rPr>
              <w:t>Atsižvelgdama į perkamų paslaugų</w:t>
            </w:r>
            <w:r w:rsidR="0003253E">
              <w:rPr>
                <w:rStyle w:val="Grietas"/>
                <w:b w:val="0"/>
                <w:bCs w:val="0"/>
                <w:szCs w:val="24"/>
              </w:rPr>
              <w:t xml:space="preserve"> (projektavimo)</w:t>
            </w:r>
            <w:r w:rsidR="003F08DB" w:rsidRPr="00673381">
              <w:rPr>
                <w:rStyle w:val="Grietas"/>
                <w:b w:val="0"/>
                <w:bCs w:val="0"/>
                <w:szCs w:val="24"/>
              </w:rPr>
              <w:t xml:space="preserve"> ir darbų specifiką, kurių teikimo sąlygas reglamentuoja </w:t>
            </w:r>
            <w:r w:rsidR="0056764D">
              <w:rPr>
                <w:rStyle w:val="Grietas"/>
                <w:b w:val="0"/>
                <w:bCs w:val="0"/>
                <w:szCs w:val="24"/>
              </w:rPr>
              <w:t>specialūs</w:t>
            </w:r>
            <w:r w:rsidR="003F08DB" w:rsidRPr="00673381">
              <w:rPr>
                <w:rStyle w:val="Grietas"/>
                <w:b w:val="0"/>
                <w:bCs w:val="0"/>
                <w:szCs w:val="24"/>
              </w:rPr>
              <w:t xml:space="preserve"> teisės aktai, Tarnyba raštu kreipėsi į </w:t>
            </w:r>
            <w:r w:rsidR="003F08DB">
              <w:rPr>
                <w:rStyle w:val="Grietas"/>
                <w:b w:val="0"/>
                <w:bCs w:val="0"/>
                <w:szCs w:val="24"/>
              </w:rPr>
              <w:t>Valstybinę</w:t>
            </w:r>
            <w:r w:rsidR="003F08DB" w:rsidRPr="00673381">
              <w:rPr>
                <w:rStyle w:val="Grietas"/>
                <w:b w:val="0"/>
                <w:bCs w:val="0"/>
                <w:szCs w:val="24"/>
              </w:rPr>
              <w:t xml:space="preserve"> energetikos reguliavimo tarybą (toliau – Energetikos taryba) dėl tarnybinės pagalbos suteikimo – </w:t>
            </w:r>
            <w:r w:rsidR="003F08DB" w:rsidRPr="00673381">
              <w:rPr>
                <w:rStyle w:val="Grietas"/>
                <w:b w:val="0"/>
                <w:bCs w:val="0"/>
              </w:rPr>
              <w:t>o</w:t>
            </w:r>
            <w:r w:rsidR="003F08DB" w:rsidRPr="00673381">
              <w:t>ro elektros linijų</w:t>
            </w:r>
            <w:r w:rsidR="003F08DB">
              <w:t xml:space="preserve"> (</w:t>
            </w:r>
            <w:proofErr w:type="spellStart"/>
            <w:r w:rsidR="003F08DB">
              <w:t>dvigrandės</w:t>
            </w:r>
            <w:proofErr w:type="spellEnd"/>
            <w:r w:rsidR="003F08DB">
              <w:t>, metalinės)</w:t>
            </w:r>
            <w:r w:rsidR="003F08DB" w:rsidRPr="00673381">
              <w:t xml:space="preserve"> iki 330 </w:t>
            </w:r>
            <w:proofErr w:type="spellStart"/>
            <w:r w:rsidR="003F08DB" w:rsidRPr="00673381">
              <w:t>kV</w:t>
            </w:r>
            <w:proofErr w:type="spellEnd"/>
            <w:r w:rsidR="003F08DB" w:rsidRPr="00673381">
              <w:t xml:space="preserve"> įtampos </w:t>
            </w:r>
            <w:r w:rsidR="003F08DB">
              <w:t>projektų</w:t>
            </w:r>
            <w:r w:rsidR="003F08DB" w:rsidRPr="00673381">
              <w:t xml:space="preserve"> </w:t>
            </w:r>
            <w:r w:rsidR="003F08DB">
              <w:t>pa</w:t>
            </w:r>
            <w:r w:rsidR="003F08DB" w:rsidRPr="00673381">
              <w:t xml:space="preserve">rengimo </w:t>
            </w:r>
            <w:r w:rsidR="003F08DB">
              <w:t xml:space="preserve">bei darbų </w:t>
            </w:r>
            <w:r w:rsidR="0003253E" w:rsidRPr="0003253E">
              <w:rPr>
                <w:rStyle w:val="Grietas"/>
                <w:b w:val="0"/>
                <w:bCs w:val="0"/>
                <w:szCs w:val="24"/>
              </w:rPr>
              <w:t xml:space="preserve">atlikimo </w:t>
            </w:r>
            <w:r w:rsidR="003F08DB" w:rsidRPr="00673381">
              <w:rPr>
                <w:rStyle w:val="Grietas"/>
                <w:b w:val="0"/>
                <w:bCs w:val="0"/>
                <w:szCs w:val="24"/>
              </w:rPr>
              <w:t>klausimais.</w:t>
            </w:r>
            <w:r w:rsidR="003F08DB" w:rsidRPr="00673381">
              <w:rPr>
                <w:rStyle w:val="Grietas"/>
                <w:szCs w:val="24"/>
              </w:rPr>
              <w:t xml:space="preserve"> </w:t>
            </w:r>
          </w:p>
          <w:p w14:paraId="5A3D6495" w14:textId="4CA18EF2" w:rsidR="0003253E" w:rsidRPr="00926B28" w:rsidRDefault="0037220E" w:rsidP="0037220E">
            <w:pPr>
              <w:jc w:val="both"/>
              <w:textAlignment w:val="baseline"/>
              <w:rPr>
                <w:b/>
                <w:bCs/>
                <w:color w:val="000000"/>
              </w:rPr>
            </w:pPr>
            <w:r>
              <w:rPr>
                <w:rStyle w:val="Grietas"/>
                <w:b w:val="0"/>
                <w:bCs w:val="0"/>
                <w:szCs w:val="24"/>
              </w:rPr>
              <w:t xml:space="preserve">        </w:t>
            </w:r>
            <w:r w:rsidR="00926B28" w:rsidRPr="00926B28">
              <w:rPr>
                <w:rStyle w:val="Grietas"/>
                <w:b w:val="0"/>
                <w:bCs w:val="0"/>
                <w:szCs w:val="24"/>
              </w:rPr>
              <w:t>Energetikos tarybos nuomone</w:t>
            </w:r>
            <w:r w:rsidR="0012255F">
              <w:rPr>
                <w:rStyle w:val="Puslapioinaosnuoroda"/>
                <w:szCs w:val="24"/>
              </w:rPr>
              <w:footnoteReference w:id="6"/>
            </w:r>
            <w:r w:rsidR="00926B28">
              <w:rPr>
                <w:rStyle w:val="Grietas"/>
                <w:b w:val="0"/>
                <w:bCs w:val="0"/>
                <w:szCs w:val="24"/>
              </w:rPr>
              <w:t>:</w:t>
            </w:r>
          </w:p>
          <w:p w14:paraId="00487DC7" w14:textId="75DC0019" w:rsidR="0003253E" w:rsidRPr="00EE7250" w:rsidRDefault="0037220E" w:rsidP="0037220E">
            <w:pPr>
              <w:tabs>
                <w:tab w:val="left" w:pos="598"/>
              </w:tabs>
              <w:jc w:val="both"/>
              <w:textAlignment w:val="baseline"/>
              <w:rPr>
                <w:b/>
                <w:bCs/>
                <w:i/>
                <w:iCs/>
                <w:color w:val="000000"/>
              </w:rPr>
            </w:pPr>
            <w:r>
              <w:rPr>
                <w:color w:val="000000"/>
              </w:rPr>
              <w:t xml:space="preserve">        </w:t>
            </w:r>
            <w:r w:rsidR="00EE7250" w:rsidRPr="00EE7250">
              <w:rPr>
                <w:i/>
                <w:iCs/>
                <w:color w:val="000000"/>
              </w:rPr>
              <w:t>„</w:t>
            </w:r>
            <w:r w:rsidR="00A94D04" w:rsidRPr="00EE7250">
              <w:rPr>
                <w:i/>
                <w:iCs/>
                <w:color w:val="000000"/>
              </w:rPr>
              <w:t>&lt;..</w:t>
            </w:r>
            <w:r w:rsidR="0003253E" w:rsidRPr="00EE7250">
              <w:rPr>
                <w:i/>
                <w:iCs/>
                <w:color w:val="000000"/>
              </w:rPr>
              <w:t>.</w:t>
            </w:r>
            <w:r w:rsidR="00A94D04" w:rsidRPr="00EE7250">
              <w:rPr>
                <w:i/>
                <w:iCs/>
                <w:color w:val="000000"/>
              </w:rPr>
              <w:t>&gt;</w:t>
            </w:r>
            <w:r w:rsidR="0003253E" w:rsidRPr="00EE7250">
              <w:rPr>
                <w:i/>
                <w:iCs/>
                <w:color w:val="000000"/>
              </w:rPr>
              <w:t xml:space="preserve"> Kvalifikacijos reikalavimuose projektavimo darbų koordinatoriui nustatytas reikalavimas, kad vadovaujant (per paskutinius 5 metus) buvo sėkmingai (tinkamai ir laiku) </w:t>
            </w:r>
            <w:r w:rsidR="0003253E" w:rsidRPr="00EE7250">
              <w:rPr>
                <w:i/>
                <w:iCs/>
                <w:color w:val="000000"/>
                <w:u w:val="single"/>
              </w:rPr>
              <w:t xml:space="preserve">parengtas 330 </w:t>
            </w:r>
            <w:proofErr w:type="spellStart"/>
            <w:r w:rsidR="0003253E" w:rsidRPr="00EE7250">
              <w:rPr>
                <w:i/>
                <w:iCs/>
                <w:color w:val="000000"/>
                <w:u w:val="single"/>
              </w:rPr>
              <w:t>kV</w:t>
            </w:r>
            <w:proofErr w:type="spellEnd"/>
            <w:r w:rsidR="0003253E" w:rsidRPr="00EE7250">
              <w:rPr>
                <w:i/>
                <w:iCs/>
                <w:color w:val="000000"/>
                <w:u w:val="single"/>
              </w:rPr>
              <w:t xml:space="preserve"> ar aukštesnės įtampos (</w:t>
            </w:r>
            <w:proofErr w:type="spellStart"/>
            <w:r w:rsidR="0003253E" w:rsidRPr="00EE7250">
              <w:rPr>
                <w:i/>
                <w:iCs/>
                <w:color w:val="000000"/>
                <w:u w:val="single"/>
              </w:rPr>
              <w:t>dvigrandės</w:t>
            </w:r>
            <w:proofErr w:type="spellEnd"/>
            <w:r w:rsidR="0003253E" w:rsidRPr="00EE7250">
              <w:rPr>
                <w:i/>
                <w:iCs/>
                <w:color w:val="000000"/>
                <w:u w:val="single"/>
              </w:rPr>
              <w:t xml:space="preserve"> metalinės) EPOL projektas ir pagal jį pastatyta EPOL, tačiau nenustatytas reikalavimas turėti </w:t>
            </w:r>
            <w:r w:rsidR="0003253E" w:rsidRPr="00EE7250">
              <w:rPr>
                <w:rFonts w:eastAsia="Calibri"/>
                <w:i/>
                <w:iCs/>
                <w:u w:val="single"/>
              </w:rPr>
              <w:t>SPSC</w:t>
            </w:r>
            <w:r w:rsidR="0003253E" w:rsidRPr="00EE7250">
              <w:rPr>
                <w:i/>
                <w:iCs/>
                <w:color w:val="000000"/>
                <w:u w:val="single"/>
              </w:rPr>
              <w:t xml:space="preserve"> išduoto </w:t>
            </w:r>
            <w:r w:rsidR="0003253E" w:rsidRPr="00EE7250">
              <w:rPr>
                <w:bCs/>
                <w:i/>
                <w:iCs/>
                <w:color w:val="000000"/>
                <w:u w:val="single"/>
              </w:rPr>
              <w:t>kvalifikacijos atestato</w:t>
            </w:r>
            <w:r w:rsidR="0003253E" w:rsidRPr="00EE7250">
              <w:rPr>
                <w:bCs/>
                <w:i/>
                <w:iCs/>
                <w:color w:val="000000"/>
              </w:rPr>
              <w:t>.</w:t>
            </w:r>
            <w:r w:rsidR="0003253E" w:rsidRPr="00EE7250">
              <w:rPr>
                <w:i/>
                <w:iCs/>
              </w:rPr>
              <w:t xml:space="preserve"> </w:t>
            </w:r>
            <w:r w:rsidR="0003253E" w:rsidRPr="00EE7250">
              <w:rPr>
                <w:bCs/>
                <w:i/>
                <w:iCs/>
              </w:rPr>
              <w:t>Atsižvelgiant į projekto svarbą ir sudėtingumą, t</w:t>
            </w:r>
            <w:r w:rsidR="0003253E" w:rsidRPr="00EE7250">
              <w:rPr>
                <w:bCs/>
                <w:i/>
                <w:iCs/>
                <w:color w:val="000000"/>
              </w:rPr>
              <w:t>aip buvo užtikrinama galimybė, vykdant pirkimą, dalyvauti aukštos kvalifikacijos užsienio specialistams, tuo neapriboti konkurencijos bei taip pat užtikrinant aukštą projektavimo darbų kokybę.</w:t>
            </w:r>
          </w:p>
          <w:p w14:paraId="780DE001" w14:textId="01995EAC" w:rsidR="0003253E" w:rsidRPr="00EE7250" w:rsidRDefault="00011230" w:rsidP="00D309F9">
            <w:pPr>
              <w:jc w:val="both"/>
              <w:rPr>
                <w:i/>
                <w:iCs/>
                <w:color w:val="000000"/>
              </w:rPr>
            </w:pPr>
            <w:r w:rsidRPr="00EE7250">
              <w:rPr>
                <w:i/>
                <w:iCs/>
                <w:color w:val="000000"/>
              </w:rPr>
              <w:t xml:space="preserve">          </w:t>
            </w:r>
            <w:r w:rsidR="0003253E" w:rsidRPr="00EE7250">
              <w:rPr>
                <w:i/>
                <w:iCs/>
                <w:color w:val="000000"/>
              </w:rPr>
              <w:t xml:space="preserve">Rašto Priedo 11, 12, 13 ir 14 punktuose nurodoma, kad darbų vadovavimui turi būti skiriamas Lietuvos Respublikos aplinkos ministerijos arba </w:t>
            </w:r>
            <w:r w:rsidR="0003253E" w:rsidRPr="00EE7250">
              <w:rPr>
                <w:rFonts w:eastAsia="Calibri"/>
                <w:i/>
                <w:iCs/>
              </w:rPr>
              <w:t>SPSC</w:t>
            </w:r>
            <w:r w:rsidR="0003253E" w:rsidRPr="00EE7250">
              <w:rPr>
                <w:i/>
                <w:iCs/>
                <w:color w:val="000000"/>
              </w:rPr>
              <w:t xml:space="preserve"> atestuotas ypatingo statinio projekto vadovas,</w:t>
            </w:r>
            <w:r w:rsidR="0003253E" w:rsidRPr="00EE7250">
              <w:rPr>
                <w:i/>
                <w:iCs/>
              </w:rPr>
              <w:t xml:space="preserve"> </w:t>
            </w:r>
            <w:r w:rsidR="0003253E" w:rsidRPr="00EE7250">
              <w:rPr>
                <w:i/>
                <w:iCs/>
                <w:color w:val="000000"/>
              </w:rPr>
              <w:t>ypatingo statinio projekto vykdymo priežiūros vadovas,</w:t>
            </w:r>
            <w:r w:rsidR="0003253E" w:rsidRPr="00EE7250">
              <w:rPr>
                <w:i/>
                <w:iCs/>
              </w:rPr>
              <w:t xml:space="preserve"> </w:t>
            </w:r>
            <w:r w:rsidR="0003253E" w:rsidRPr="00EE7250">
              <w:rPr>
                <w:i/>
                <w:iCs/>
                <w:color w:val="000000"/>
              </w:rPr>
              <w:t>ypatingo statinio projekto dalies (konstrukcijų) vadovas,</w:t>
            </w:r>
            <w:r w:rsidR="0003253E" w:rsidRPr="00EE7250">
              <w:rPr>
                <w:i/>
                <w:iCs/>
              </w:rPr>
              <w:t xml:space="preserve"> </w:t>
            </w:r>
            <w:r w:rsidR="0003253E" w:rsidRPr="00EE7250">
              <w:rPr>
                <w:i/>
                <w:iCs/>
                <w:color w:val="000000"/>
              </w:rPr>
              <w:t>ypatingo statinio projekto dalies (elektrotechnikos) vadovas,</w:t>
            </w:r>
            <w:r w:rsidR="0003253E" w:rsidRPr="00EE7250">
              <w:rPr>
                <w:i/>
                <w:iCs/>
              </w:rPr>
              <w:t xml:space="preserve"> </w:t>
            </w:r>
            <w:r w:rsidR="0003253E" w:rsidRPr="00EE7250">
              <w:rPr>
                <w:i/>
                <w:iCs/>
                <w:color w:val="000000"/>
              </w:rPr>
              <w:t xml:space="preserve">turintis teisę eiti šias pareigas pagal STR 1.01.03:2017 statinių kategorija – ypatingieji statiniai statinių grupė: elektros tinklai – perdavimo ir tiesioginių linijų elektros tinklai. Tiekėjo ypatingo statinio projekto vadovas turi turėti ne mažesnę kaip 2 metų patirtį einant ypatingo statinio projekto ar atitinkamos projekto dalies vadovo pareigas nurodytoje statinių grupėje, ir pagal kurio parengtą techninį projektą ar techninį darbo projektą, ar darbo projekto konstrukcijų dalį buvo sėkmingai (tinkamai ir laiku) įgyvendintas bent vienas 110 </w:t>
            </w:r>
            <w:proofErr w:type="spellStart"/>
            <w:r w:rsidR="0003253E" w:rsidRPr="00EE7250">
              <w:rPr>
                <w:i/>
                <w:iCs/>
                <w:color w:val="000000"/>
              </w:rPr>
              <w:t>kV</w:t>
            </w:r>
            <w:proofErr w:type="spellEnd"/>
            <w:r w:rsidR="0003253E" w:rsidRPr="00EE7250">
              <w:rPr>
                <w:i/>
                <w:iCs/>
                <w:color w:val="000000"/>
              </w:rPr>
              <w:t xml:space="preserve"> ar aukštesnės įtampos Elektros perdavimo oro linijos rekonstrukcijos/statybos projektas. Statinio projekto rengimo tvarką reglamentuoja STR 1.04.04:2017. Pagal </w:t>
            </w:r>
            <w:r w:rsidR="0056764D" w:rsidRPr="00EE7250">
              <w:rPr>
                <w:i/>
                <w:iCs/>
                <w:color w:val="000000"/>
              </w:rPr>
              <w:t>pirm</w:t>
            </w:r>
            <w:r w:rsidR="0003253E" w:rsidRPr="00EE7250">
              <w:rPr>
                <w:i/>
                <w:iCs/>
                <w:color w:val="000000"/>
              </w:rPr>
              <w:t>iau nurodyto STR 17 punktą projekto rengimui vadovauja projekto vadovas, turintis reikiamą kvalifikaciją, o pagal 21 punktą projekto dalių rengimui vadovauja projekto dalių vadovai, taip pat turintys reikiamą kvalifikaciją. Atskiro statinio projekto kiekvienos dalies rengimui vadovauja vienas projekto dalies vadovas. Projekto vadovo funkcijos nurodytos STR 1.04.04:2017 1 priede, o projekto dalies vadovo funkcijos – 2 priede.</w:t>
            </w:r>
            <w:r w:rsidR="0003253E" w:rsidRPr="00EE7250">
              <w:rPr>
                <w:i/>
                <w:iCs/>
              </w:rPr>
              <w:t xml:space="preserve"> </w:t>
            </w:r>
            <w:r w:rsidR="0003253E" w:rsidRPr="00EE7250">
              <w:rPr>
                <w:i/>
                <w:iCs/>
                <w:color w:val="000000"/>
              </w:rPr>
              <w:t xml:space="preserve">Tik atitinkamą kvalifikaciją ir projekto dalių (konstrukcijų, elektrotechnikos) rengimo patirtį turintys projektuotojai gali rengti techninio projekto konstrukcijų dalį ir elektrotechninės dalį bei jose esančius sprendinius detalizuoti darbo projekte ir turi teisę pasirašyti techninį projektą kaip statinio projekto atitinkamų dalių vadovai ir prisiimti atsakomybę. Atsižvelgiant į </w:t>
            </w:r>
            <w:r w:rsidR="00B6542C" w:rsidRPr="00EE7250">
              <w:rPr>
                <w:i/>
                <w:iCs/>
                <w:color w:val="000000"/>
              </w:rPr>
              <w:t>pirm</w:t>
            </w:r>
            <w:r w:rsidR="0003253E" w:rsidRPr="00EE7250">
              <w:rPr>
                <w:i/>
                <w:iCs/>
                <w:color w:val="000000"/>
              </w:rPr>
              <w:t>iau nurodytas priežastis, Pirkimo sąlygų Priedo 13 punkte buvo nustatyti kvalifikacijos ir patirties reikalavimai ypatingo statinio projekto dalies (konstrukcijų) vadovui, o 14 punkte ‒ ypatingo statinio projekto dalies (elektrotechnikos) vadovui. Tuo tarpu Pirkimo sąlygų Priedo 9 ir 10 punktuose nurodytiems projektavimo darbų koordinavimui skiriamiems specialistams reikalaujama turėti tik atitinkamą šiuose punktuose nurodytą patirtį, nes jų paskirtis ‒ koordinuoti techninio bei darbo projektų ir šių projektų konstrukcijų dalies rengimą. Jų pagrindinės funkcijos koordinuoti projektavimo darbų ir su jais susijusių kitų darbų (statybinių tyrimų, techninio projekto rengimą, pagal užsakovo įgaliojimą statybą leidžiančių dokumentų gavimą ir t.t.) atlikimą, kad sutartyje nustatytais terminais būtų parengtas projektavimo užduoties ir statybą reglamentuojančių teisės aktų reikalavimus atitinkantis techninis projektas. Tačiau už techninio bei darbo projektų parengimo kokybę atsakingi ypatingo statinio projekto vadovas bei ypatingo statinio projekto dalių (konstrukcijų, elektrotechnikos) vadovai.</w:t>
            </w:r>
            <w:r w:rsidR="00D309F9" w:rsidRPr="00EE7250">
              <w:rPr>
                <w:i/>
                <w:iCs/>
                <w:color w:val="000000"/>
              </w:rPr>
              <w:t>“</w:t>
            </w:r>
          </w:p>
          <w:p w14:paraId="624FCF63" w14:textId="1F0AFDC0" w:rsidR="00926B28" w:rsidRDefault="0037220E" w:rsidP="0037220E">
            <w:pPr>
              <w:jc w:val="both"/>
              <w:rPr>
                <w:color w:val="000000"/>
                <w:spacing w:val="2"/>
                <w:szCs w:val="24"/>
                <w:shd w:val="clear" w:color="auto" w:fill="FFFFFF"/>
              </w:rPr>
            </w:pPr>
            <w:r>
              <w:rPr>
                <w:color w:val="000000"/>
                <w:spacing w:val="2"/>
                <w:shd w:val="clear" w:color="auto" w:fill="FFFFFF"/>
              </w:rPr>
              <w:t xml:space="preserve">         </w:t>
            </w:r>
            <w:r w:rsidR="005D3AC2" w:rsidRPr="00011230">
              <w:rPr>
                <w:color w:val="000000"/>
                <w:spacing w:val="2"/>
                <w:szCs w:val="24"/>
                <w:shd w:val="clear" w:color="auto" w:fill="FFFFFF"/>
              </w:rPr>
              <w:t>Pažymėtina</w:t>
            </w:r>
            <w:r w:rsidR="00B35450" w:rsidRPr="00011230">
              <w:rPr>
                <w:color w:val="000000"/>
                <w:spacing w:val="2"/>
                <w:szCs w:val="24"/>
                <w:shd w:val="clear" w:color="auto" w:fill="FFFFFF"/>
              </w:rPr>
              <w:t>, kad</w:t>
            </w:r>
            <w:r w:rsidR="0087382E" w:rsidRPr="00011230">
              <w:rPr>
                <w:color w:val="000000"/>
                <w:spacing w:val="2"/>
                <w:szCs w:val="24"/>
                <w:shd w:val="clear" w:color="auto" w:fill="FFFFFF"/>
              </w:rPr>
              <w:t xml:space="preserve"> Perkančioji organizacija</w:t>
            </w:r>
            <w:r w:rsidR="00E57221" w:rsidRPr="00011230">
              <w:rPr>
                <w:color w:val="000000"/>
                <w:spacing w:val="2"/>
                <w:szCs w:val="24"/>
                <w:shd w:val="clear" w:color="auto" w:fill="FFFFFF"/>
              </w:rPr>
              <w:t>, atsižvelgdama Pirkimo objekto specifiką bei siekdama projektavimo darbų kokybiško atlikimo</w:t>
            </w:r>
            <w:r w:rsidR="005202EB">
              <w:rPr>
                <w:color w:val="000000"/>
                <w:spacing w:val="2"/>
                <w:szCs w:val="24"/>
                <w:shd w:val="clear" w:color="auto" w:fill="FFFFFF"/>
              </w:rPr>
              <w:t xml:space="preserve"> (įvertinusi patirtį dėl gausių projektavimo klaidų, vėlavimų</w:t>
            </w:r>
            <w:r w:rsidR="0006152C">
              <w:rPr>
                <w:color w:val="000000"/>
                <w:spacing w:val="2"/>
                <w:szCs w:val="24"/>
                <w:shd w:val="clear" w:color="auto" w:fill="FFFFFF"/>
              </w:rPr>
              <w:t>, įvykusių nelaimingų atsitikimų dėl projektavimo klaidų ir kt.)</w:t>
            </w:r>
            <w:r w:rsidR="0087382E" w:rsidRPr="00011230">
              <w:rPr>
                <w:color w:val="000000"/>
                <w:spacing w:val="2"/>
                <w:szCs w:val="24"/>
                <w:shd w:val="clear" w:color="auto" w:fill="FFFFFF"/>
              </w:rPr>
              <w:t xml:space="preserve"> Pirkimo sąlygose </w:t>
            </w:r>
            <w:r w:rsidR="00083F53">
              <w:rPr>
                <w:color w:val="000000"/>
                <w:spacing w:val="2"/>
                <w:szCs w:val="24"/>
                <w:shd w:val="clear" w:color="auto" w:fill="FFFFFF"/>
              </w:rPr>
              <w:t xml:space="preserve"> </w:t>
            </w:r>
            <w:r w:rsidR="007D12DC">
              <w:rPr>
                <w:color w:val="000000"/>
                <w:spacing w:val="2"/>
                <w:szCs w:val="24"/>
                <w:shd w:val="clear" w:color="auto" w:fill="FFFFFF"/>
              </w:rPr>
              <w:t xml:space="preserve"> </w:t>
            </w:r>
            <w:r w:rsidR="007D12DC" w:rsidRPr="003854A6">
              <w:rPr>
                <w:color w:val="000000"/>
                <w:spacing w:val="2"/>
                <w:szCs w:val="24"/>
                <w:shd w:val="clear" w:color="auto" w:fill="FFFFFF"/>
              </w:rPr>
              <w:t>be reikalaujam</w:t>
            </w:r>
            <w:r w:rsidR="00B6588A" w:rsidRPr="003854A6">
              <w:rPr>
                <w:color w:val="000000"/>
                <w:spacing w:val="2"/>
                <w:szCs w:val="24"/>
                <w:shd w:val="clear" w:color="auto" w:fill="FFFFFF"/>
              </w:rPr>
              <w:t>os kvalifikacijos</w:t>
            </w:r>
            <w:r w:rsidR="007D12DC" w:rsidRPr="003854A6">
              <w:rPr>
                <w:color w:val="000000"/>
                <w:spacing w:val="2"/>
                <w:szCs w:val="24"/>
                <w:shd w:val="clear" w:color="auto" w:fill="FFFFFF"/>
              </w:rPr>
              <w:t xml:space="preserve"> </w:t>
            </w:r>
            <w:r w:rsidR="00B6588A" w:rsidRPr="003854A6">
              <w:rPr>
                <w:color w:val="000000"/>
                <w:spacing w:val="2"/>
                <w:szCs w:val="24"/>
                <w:shd w:val="clear" w:color="auto" w:fill="FFFFFF"/>
              </w:rPr>
              <w:t xml:space="preserve">atestuotų </w:t>
            </w:r>
            <w:r w:rsidR="007D12DC" w:rsidRPr="003854A6">
              <w:rPr>
                <w:color w:val="000000"/>
                <w:spacing w:val="2"/>
                <w:szCs w:val="24"/>
                <w:shd w:val="clear" w:color="auto" w:fill="FFFFFF"/>
              </w:rPr>
              <w:t>projekto</w:t>
            </w:r>
            <w:r w:rsidR="007D12DC" w:rsidRPr="003854A6">
              <w:rPr>
                <w:rStyle w:val="Puslapioinaosnuoroda"/>
                <w:color w:val="000000"/>
                <w:spacing w:val="2"/>
                <w:szCs w:val="24"/>
                <w:shd w:val="clear" w:color="auto" w:fill="FFFFFF"/>
              </w:rPr>
              <w:footnoteReference w:id="7"/>
            </w:r>
            <w:r w:rsidR="007D12DC" w:rsidRPr="003854A6">
              <w:rPr>
                <w:color w:val="000000"/>
                <w:spacing w:val="2"/>
                <w:szCs w:val="24"/>
                <w:shd w:val="clear" w:color="auto" w:fill="FFFFFF"/>
              </w:rPr>
              <w:t xml:space="preserve"> ir projekto dalių vadovų</w:t>
            </w:r>
            <w:r w:rsidR="007D12DC" w:rsidRPr="003854A6">
              <w:rPr>
                <w:rStyle w:val="Puslapioinaosnuoroda"/>
                <w:color w:val="000000"/>
                <w:spacing w:val="2"/>
                <w:szCs w:val="24"/>
                <w:shd w:val="clear" w:color="auto" w:fill="FFFFFF"/>
              </w:rPr>
              <w:footnoteReference w:id="8"/>
            </w:r>
            <w:r w:rsidR="007D12DC" w:rsidRPr="003854A6">
              <w:rPr>
                <w:color w:val="000000"/>
                <w:spacing w:val="2"/>
                <w:szCs w:val="24"/>
                <w:shd w:val="clear" w:color="auto" w:fill="FFFFFF"/>
              </w:rPr>
              <w:t xml:space="preserve"> </w:t>
            </w:r>
            <w:r w:rsidR="00B6588A" w:rsidRPr="003854A6">
              <w:rPr>
                <w:color w:val="000000"/>
                <w:spacing w:val="2"/>
                <w:szCs w:val="24"/>
                <w:shd w:val="clear" w:color="auto" w:fill="FFFFFF"/>
              </w:rPr>
              <w:t>patir</w:t>
            </w:r>
            <w:r w:rsidR="00E44C47" w:rsidRPr="003854A6">
              <w:rPr>
                <w:color w:val="000000"/>
                <w:spacing w:val="2"/>
                <w:szCs w:val="24"/>
                <w:shd w:val="clear" w:color="auto" w:fill="FFFFFF"/>
              </w:rPr>
              <w:t>čiai</w:t>
            </w:r>
            <w:r w:rsidR="00D93EA3" w:rsidRPr="003854A6">
              <w:rPr>
                <w:color w:val="000000"/>
                <w:spacing w:val="2"/>
                <w:szCs w:val="24"/>
                <w:shd w:val="clear" w:color="auto" w:fill="FFFFFF"/>
              </w:rPr>
              <w:t>,</w:t>
            </w:r>
            <w:r w:rsidR="00B6588A" w:rsidRPr="003854A6">
              <w:rPr>
                <w:color w:val="000000"/>
                <w:spacing w:val="2"/>
                <w:szCs w:val="24"/>
                <w:shd w:val="clear" w:color="auto" w:fill="FFFFFF"/>
              </w:rPr>
              <w:t xml:space="preserve"> taip pat </w:t>
            </w:r>
            <w:r w:rsidR="007D12DC" w:rsidRPr="003854A6">
              <w:rPr>
                <w:color w:val="000000"/>
                <w:spacing w:val="2"/>
                <w:szCs w:val="24"/>
                <w:shd w:val="clear" w:color="auto" w:fill="FFFFFF"/>
              </w:rPr>
              <w:t>kėlė</w:t>
            </w:r>
            <w:r w:rsidR="00B6588A" w:rsidRPr="003854A6">
              <w:rPr>
                <w:color w:val="000000"/>
                <w:spacing w:val="2"/>
                <w:szCs w:val="24"/>
                <w:shd w:val="clear" w:color="auto" w:fill="FFFFFF"/>
              </w:rPr>
              <w:t xml:space="preserve"> </w:t>
            </w:r>
            <w:r w:rsidR="00D93EA3" w:rsidRPr="003854A6">
              <w:rPr>
                <w:color w:val="000000"/>
                <w:spacing w:val="2"/>
                <w:szCs w:val="24"/>
                <w:shd w:val="clear" w:color="auto" w:fill="FFFFFF"/>
              </w:rPr>
              <w:lastRenderedPageBreak/>
              <w:t xml:space="preserve">didesnius </w:t>
            </w:r>
            <w:r w:rsidR="00E44C47" w:rsidRPr="003854A6">
              <w:rPr>
                <w:color w:val="000000"/>
                <w:spacing w:val="2"/>
                <w:szCs w:val="24"/>
                <w:shd w:val="clear" w:color="auto" w:fill="FFFFFF"/>
              </w:rPr>
              <w:t xml:space="preserve">vadovavimo </w:t>
            </w:r>
            <w:r w:rsidR="00B6588A" w:rsidRPr="003854A6">
              <w:rPr>
                <w:color w:val="000000"/>
                <w:spacing w:val="2"/>
                <w:szCs w:val="24"/>
                <w:shd w:val="clear" w:color="auto" w:fill="FFFFFF"/>
              </w:rPr>
              <w:t>projektavim</w:t>
            </w:r>
            <w:r w:rsidR="00E44C47" w:rsidRPr="003854A6">
              <w:rPr>
                <w:color w:val="000000"/>
                <w:spacing w:val="2"/>
                <w:szCs w:val="24"/>
                <w:shd w:val="clear" w:color="auto" w:fill="FFFFFF"/>
              </w:rPr>
              <w:t>ui</w:t>
            </w:r>
            <w:r w:rsidR="00B6588A" w:rsidRPr="003854A6">
              <w:rPr>
                <w:color w:val="000000"/>
                <w:spacing w:val="2"/>
                <w:szCs w:val="24"/>
                <w:shd w:val="clear" w:color="auto" w:fill="FFFFFF"/>
              </w:rPr>
              <w:t xml:space="preserve"> patirties reikalavimus </w:t>
            </w:r>
            <w:r w:rsidR="00083F53" w:rsidRPr="003854A6">
              <w:rPr>
                <w:color w:val="000000"/>
                <w:spacing w:val="2"/>
                <w:szCs w:val="24"/>
                <w:shd w:val="clear" w:color="auto" w:fill="FFFFFF"/>
              </w:rPr>
              <w:t>tiekėjo specialistams</w:t>
            </w:r>
            <w:r w:rsidR="00D93EA3" w:rsidRPr="003854A6">
              <w:rPr>
                <w:rStyle w:val="Puslapioinaosnuoroda"/>
                <w:color w:val="000000"/>
                <w:spacing w:val="2"/>
                <w:szCs w:val="24"/>
                <w:shd w:val="clear" w:color="auto" w:fill="FFFFFF"/>
              </w:rPr>
              <w:footnoteReference w:id="9"/>
            </w:r>
            <w:r w:rsidR="00E44C47" w:rsidRPr="003854A6">
              <w:rPr>
                <w:color w:val="000000"/>
                <w:spacing w:val="2"/>
                <w:szCs w:val="24"/>
                <w:shd w:val="clear" w:color="auto" w:fill="FFFFFF"/>
              </w:rPr>
              <w:t xml:space="preserve">, turėjusiems </w:t>
            </w:r>
            <w:r w:rsidR="00E44C47" w:rsidRPr="003854A6">
              <w:rPr>
                <w:color w:val="000000"/>
                <w:spacing w:val="2"/>
                <w:szCs w:val="24"/>
                <w:u w:val="single"/>
                <w:shd w:val="clear" w:color="auto" w:fill="FFFFFF"/>
              </w:rPr>
              <w:t>koordinuoti projektavimo paslaugas</w:t>
            </w:r>
            <w:r w:rsidR="0054703C" w:rsidRPr="003854A6">
              <w:rPr>
                <w:color w:val="000000"/>
                <w:spacing w:val="2"/>
                <w:szCs w:val="24"/>
                <w:shd w:val="clear" w:color="auto" w:fill="FFFFFF"/>
              </w:rPr>
              <w:t>.</w:t>
            </w:r>
            <w:r w:rsidR="00B7014A" w:rsidRPr="003854A6">
              <w:rPr>
                <w:color w:val="000000"/>
                <w:spacing w:val="2"/>
                <w:szCs w:val="24"/>
                <w:shd w:val="clear" w:color="auto" w:fill="FFFFFF"/>
              </w:rPr>
              <w:t xml:space="preserve"> </w:t>
            </w:r>
            <w:r w:rsidR="00A94D04" w:rsidRPr="003854A6">
              <w:rPr>
                <w:color w:val="000000"/>
                <w:spacing w:val="2"/>
                <w:szCs w:val="24"/>
                <w:shd w:val="clear" w:color="auto" w:fill="FFFFFF"/>
              </w:rPr>
              <w:t>Perkančioji organizacija</w:t>
            </w:r>
            <w:r w:rsidR="00B6542C" w:rsidRPr="003854A6">
              <w:rPr>
                <w:color w:val="000000"/>
                <w:spacing w:val="2"/>
                <w:szCs w:val="24"/>
                <w:shd w:val="clear" w:color="auto" w:fill="FFFFFF"/>
              </w:rPr>
              <w:t>,</w:t>
            </w:r>
            <w:r w:rsidR="00A94D04" w:rsidRPr="003854A6">
              <w:rPr>
                <w:color w:val="000000"/>
                <w:spacing w:val="2"/>
                <w:szCs w:val="24"/>
                <w:shd w:val="clear" w:color="auto" w:fill="FFFFFF"/>
              </w:rPr>
              <w:t xml:space="preserve"> teikdama paaiškinimą</w:t>
            </w:r>
            <w:r w:rsidR="00A94D04">
              <w:rPr>
                <w:color w:val="000000"/>
                <w:spacing w:val="2"/>
                <w:szCs w:val="24"/>
                <w:shd w:val="clear" w:color="auto" w:fill="FFFFFF"/>
              </w:rPr>
              <w:t xml:space="preserve"> dėl</w:t>
            </w:r>
            <w:r w:rsidR="00A65473">
              <w:rPr>
                <w:color w:val="000000"/>
                <w:spacing w:val="2"/>
                <w:szCs w:val="24"/>
                <w:shd w:val="clear" w:color="auto" w:fill="FFFFFF"/>
              </w:rPr>
              <w:t xml:space="preserve"> </w:t>
            </w:r>
            <w:r w:rsidR="00A94D04">
              <w:rPr>
                <w:color w:val="000000"/>
                <w:spacing w:val="2"/>
                <w:szCs w:val="24"/>
                <w:shd w:val="clear" w:color="auto" w:fill="FFFFFF"/>
              </w:rPr>
              <w:t>minėtų kvalifikacijos reikalavimų nurodė, kad „</w:t>
            </w:r>
            <w:r w:rsidR="005363F6">
              <w:rPr>
                <w:color w:val="000000"/>
                <w:spacing w:val="2"/>
                <w:szCs w:val="24"/>
                <w:shd w:val="clear" w:color="auto" w:fill="FFFFFF"/>
              </w:rPr>
              <w:t xml:space="preserve">&lt;...&gt;Pagal Lietuvos Respublikos elektros energetikos sistemos sujungimo su kontinentinės Europos elektros tinklais darbui sinchroniniu režimu įstatymą elektros energetikos sistemos sinchronizacijos projektas yra pripažintas ypatingos valstybinės svarbos projektu. 330 </w:t>
            </w:r>
            <w:proofErr w:type="spellStart"/>
            <w:r w:rsidR="005363F6">
              <w:rPr>
                <w:color w:val="000000"/>
                <w:spacing w:val="2"/>
                <w:szCs w:val="24"/>
                <w:shd w:val="clear" w:color="auto" w:fill="FFFFFF"/>
              </w:rPr>
              <w:t>kV</w:t>
            </w:r>
            <w:proofErr w:type="spellEnd"/>
            <w:r w:rsidR="005363F6">
              <w:rPr>
                <w:color w:val="000000"/>
                <w:spacing w:val="2"/>
                <w:szCs w:val="24"/>
                <w:shd w:val="clear" w:color="auto" w:fill="FFFFFF"/>
              </w:rPr>
              <w:t xml:space="preserve"> oro linijos Lietuvos E-Vilnius rekonstravimo darbai buvo vieni pirmųjų elektros perdavimo tinklo modernizavimo darbų.&lt;...&gt; N</w:t>
            </w:r>
            <w:r w:rsidR="00A94D04" w:rsidRPr="004D528C">
              <w:rPr>
                <w:color w:val="000000"/>
                <w:spacing w:val="2"/>
                <w:szCs w:val="24"/>
                <w:shd w:val="clear" w:color="auto" w:fill="FFFFFF"/>
              </w:rPr>
              <w:t>ustatydama kvalifikacijos reikalavimus, labai atidžiai vertino Pirkimo objektą ir jam keliamus techninius reikalavimus bei analizavo rinkos situaciją</w:t>
            </w:r>
            <w:r w:rsidR="006473CE" w:rsidRPr="004D528C">
              <w:rPr>
                <w:color w:val="000000"/>
                <w:spacing w:val="2"/>
                <w:szCs w:val="24"/>
                <w:shd w:val="clear" w:color="auto" w:fill="FFFFFF"/>
              </w:rPr>
              <w:t>, t. y.  nustatydama, bet kurį kvalifikacijos reikalavimą vertino potencialių tiekėjų ir/ar specialistų, atitinkančių kvalifikacijos reikalavimus, kiekį.</w:t>
            </w:r>
            <w:r w:rsidR="00145A3B" w:rsidRPr="004D528C">
              <w:rPr>
                <w:color w:val="000000"/>
                <w:spacing w:val="2"/>
                <w:szCs w:val="24"/>
                <w:shd w:val="clear" w:color="auto" w:fill="FFFFFF"/>
              </w:rPr>
              <w:t xml:space="preserve"> &lt;...&gt; Atsižvelgiant į Pirkimo objekto apimtis bei turimą patirtį dėl projektavimo darbų kokybiško atlikimo svarbos (kad visi projektavimo darbai ir atskirų projekto dalių rengimas būtų tinkamai organizuojami ir koordinuojami) ir į Pirkimo objekto svarbą įgyvendinant elektros energetikos sistemos sinchronizacijos projektą, jo sudėtingumą, &lt;...&gt; nustatė papildomą kvalifikacijos reikalavimą</w:t>
            </w:r>
            <w:r w:rsidR="00AC1795" w:rsidRPr="004D528C">
              <w:rPr>
                <w:color w:val="000000"/>
                <w:spacing w:val="2"/>
                <w:szCs w:val="24"/>
                <w:shd w:val="clear" w:color="auto" w:fill="FFFFFF"/>
              </w:rPr>
              <w:t xml:space="preserve"> </w:t>
            </w:r>
            <w:r w:rsidR="00145A3B" w:rsidRPr="004D528C">
              <w:rPr>
                <w:color w:val="000000"/>
                <w:spacing w:val="2"/>
                <w:szCs w:val="24"/>
                <w:shd w:val="clear" w:color="auto" w:fill="FFFFFF"/>
              </w:rPr>
              <w:t>-</w:t>
            </w:r>
            <w:r w:rsidR="00AC1795" w:rsidRPr="004D528C">
              <w:rPr>
                <w:color w:val="000000"/>
                <w:spacing w:val="2"/>
                <w:szCs w:val="24"/>
                <w:shd w:val="clear" w:color="auto" w:fill="FFFFFF"/>
              </w:rPr>
              <w:t xml:space="preserve"> </w:t>
            </w:r>
            <w:r w:rsidR="00145A3B" w:rsidRPr="004D528C">
              <w:rPr>
                <w:color w:val="000000"/>
                <w:spacing w:val="2"/>
                <w:szCs w:val="24"/>
                <w:shd w:val="clear" w:color="auto" w:fill="FFFFFF"/>
              </w:rPr>
              <w:t>turėti specialistus ir projektavimo darbų koordinavimui, kurie turėtų atitinkamą patirtį</w:t>
            </w:r>
            <w:r w:rsidR="00774F82" w:rsidRPr="004D528C">
              <w:rPr>
                <w:color w:val="000000"/>
                <w:spacing w:val="2"/>
                <w:szCs w:val="24"/>
                <w:shd w:val="clear" w:color="auto" w:fill="FFFFFF"/>
              </w:rPr>
              <w:t>.&lt;...&gt; Pirkimo sąlygų 5 priedo lentelės punktuose Nr. 9 ir Nr. 10 nurodytiems projektavimo darbų koordinavimui skiriamiems specialistams buvo reikalaujama turėti tik atitinkamą šiuose punktuose nurodytą patirtį, nes jų paskirtis buvo koordinuoti techninio darbo projektų ir šių projektų konstrukcijų dalies rengimą.&lt;...&gt; šių specialistų pagrindinės funkcijos buvo ko</w:t>
            </w:r>
            <w:r w:rsidR="00AC1795" w:rsidRPr="004D528C">
              <w:rPr>
                <w:color w:val="000000"/>
                <w:spacing w:val="2"/>
                <w:szCs w:val="24"/>
                <w:shd w:val="clear" w:color="auto" w:fill="FFFFFF"/>
              </w:rPr>
              <w:t>o</w:t>
            </w:r>
            <w:r w:rsidR="00774F82" w:rsidRPr="004D528C">
              <w:rPr>
                <w:color w:val="000000"/>
                <w:spacing w:val="2"/>
                <w:szCs w:val="24"/>
                <w:shd w:val="clear" w:color="auto" w:fill="FFFFFF"/>
              </w:rPr>
              <w:t>rdinuoti projektavimo darbų ir su jais susijus</w:t>
            </w:r>
            <w:r w:rsidR="00AC1795" w:rsidRPr="004D528C">
              <w:rPr>
                <w:color w:val="000000"/>
                <w:spacing w:val="2"/>
                <w:szCs w:val="24"/>
                <w:shd w:val="clear" w:color="auto" w:fill="FFFFFF"/>
              </w:rPr>
              <w:t>i</w:t>
            </w:r>
            <w:r w:rsidR="00774F82" w:rsidRPr="004D528C">
              <w:rPr>
                <w:color w:val="000000"/>
                <w:spacing w:val="2"/>
                <w:szCs w:val="24"/>
                <w:shd w:val="clear" w:color="auto" w:fill="FFFFFF"/>
              </w:rPr>
              <w:t>ų darbų (pvz. statybinių tyrimų, viso techn</w:t>
            </w:r>
            <w:r w:rsidR="00AC1795" w:rsidRPr="004D528C">
              <w:rPr>
                <w:color w:val="000000"/>
                <w:spacing w:val="2"/>
                <w:szCs w:val="24"/>
                <w:shd w:val="clear" w:color="auto" w:fill="FFFFFF"/>
              </w:rPr>
              <w:t>i</w:t>
            </w:r>
            <w:r w:rsidR="00774F82" w:rsidRPr="004D528C">
              <w:rPr>
                <w:color w:val="000000"/>
                <w:spacing w:val="2"/>
                <w:szCs w:val="24"/>
                <w:shd w:val="clear" w:color="auto" w:fill="FFFFFF"/>
              </w:rPr>
              <w:t>nio projekto rengimą, pagal užsakovo įgaliojimą statybą leidžiančių dokume</w:t>
            </w:r>
            <w:r w:rsidR="00AC1795" w:rsidRPr="004D528C">
              <w:rPr>
                <w:color w:val="000000"/>
                <w:spacing w:val="2"/>
                <w:szCs w:val="24"/>
                <w:shd w:val="clear" w:color="auto" w:fill="FFFFFF"/>
              </w:rPr>
              <w:t>nt</w:t>
            </w:r>
            <w:r w:rsidR="00774F82" w:rsidRPr="004D528C">
              <w:rPr>
                <w:color w:val="000000"/>
                <w:spacing w:val="2"/>
                <w:szCs w:val="24"/>
                <w:shd w:val="clear" w:color="auto" w:fill="FFFFFF"/>
              </w:rPr>
              <w:t>ų gavim</w:t>
            </w:r>
            <w:r w:rsidR="00AC1795" w:rsidRPr="004D528C">
              <w:rPr>
                <w:color w:val="000000"/>
                <w:spacing w:val="2"/>
                <w:szCs w:val="24"/>
                <w:shd w:val="clear" w:color="auto" w:fill="FFFFFF"/>
              </w:rPr>
              <w:t>ą</w:t>
            </w:r>
            <w:r w:rsidR="00774F82" w:rsidRPr="004D528C">
              <w:rPr>
                <w:color w:val="000000"/>
                <w:spacing w:val="2"/>
                <w:szCs w:val="24"/>
                <w:shd w:val="clear" w:color="auto" w:fill="FFFFFF"/>
              </w:rPr>
              <w:t xml:space="preserve"> ir t.t.)</w:t>
            </w:r>
            <w:r w:rsidR="00AC1795" w:rsidRPr="004D528C">
              <w:rPr>
                <w:color w:val="000000"/>
                <w:spacing w:val="2"/>
                <w:szCs w:val="24"/>
                <w:shd w:val="clear" w:color="auto" w:fill="FFFFFF"/>
              </w:rPr>
              <w:t xml:space="preserve"> atlikimą, kad sutartyje nustatytais terminais būtų parengtas projektavimo užduoties ir statybą reglamentuojančių teisės aktų reikalavimus atitinkantis techninis projektas.&lt;...&gt;“</w:t>
            </w:r>
            <w:r w:rsidR="00642EC0" w:rsidRPr="004D528C">
              <w:rPr>
                <w:color w:val="000000"/>
                <w:spacing w:val="2"/>
                <w:szCs w:val="24"/>
                <w:shd w:val="clear" w:color="auto" w:fill="FFFFFF"/>
              </w:rPr>
              <w:t>.</w:t>
            </w:r>
            <w:r w:rsidR="00642EC0">
              <w:rPr>
                <w:color w:val="000000"/>
                <w:spacing w:val="2"/>
                <w:szCs w:val="24"/>
                <w:shd w:val="clear" w:color="auto" w:fill="FFFFFF"/>
              </w:rPr>
              <w:t xml:space="preserve"> </w:t>
            </w:r>
          </w:p>
          <w:p w14:paraId="44EFE487" w14:textId="7E6D27BB" w:rsidR="00E71A6F" w:rsidRDefault="00926B28" w:rsidP="0037220E">
            <w:pPr>
              <w:jc w:val="both"/>
              <w:rPr>
                <w:color w:val="000000"/>
                <w:spacing w:val="2"/>
                <w:szCs w:val="24"/>
                <w:shd w:val="clear" w:color="auto" w:fill="FFFFFF"/>
              </w:rPr>
            </w:pPr>
            <w:r>
              <w:rPr>
                <w:color w:val="000000"/>
                <w:spacing w:val="2"/>
                <w:szCs w:val="24"/>
                <w:shd w:val="clear" w:color="auto" w:fill="FFFFFF"/>
              </w:rPr>
              <w:t xml:space="preserve">         </w:t>
            </w:r>
            <w:r w:rsidR="00642EC0">
              <w:rPr>
                <w:color w:val="000000"/>
                <w:spacing w:val="2"/>
                <w:szCs w:val="24"/>
                <w:shd w:val="clear" w:color="auto" w:fill="FFFFFF"/>
              </w:rPr>
              <w:t>Taip pat Perkančioji organizacija</w:t>
            </w:r>
            <w:r w:rsidR="00B6542C">
              <w:rPr>
                <w:color w:val="000000"/>
                <w:spacing w:val="2"/>
                <w:szCs w:val="24"/>
                <w:shd w:val="clear" w:color="auto" w:fill="FFFFFF"/>
              </w:rPr>
              <w:t>,</w:t>
            </w:r>
            <w:r w:rsidR="00642EC0">
              <w:rPr>
                <w:color w:val="000000"/>
                <w:spacing w:val="2"/>
                <w:szCs w:val="24"/>
                <w:shd w:val="clear" w:color="auto" w:fill="FFFFFF"/>
              </w:rPr>
              <w:t xml:space="preserve"> grįsdama reikalavimą dėl Pirkimo sąlygų 5 priedo 9 ir 10 punktuose nustatytų reikalavimų projektavimo specialistams turėti būtent „metalinės</w:t>
            </w:r>
            <w:r w:rsidR="0006152C">
              <w:rPr>
                <w:color w:val="000000"/>
                <w:spacing w:val="2"/>
                <w:szCs w:val="24"/>
                <w:shd w:val="clear" w:color="auto" w:fill="FFFFFF"/>
              </w:rPr>
              <w:t xml:space="preserve"> </w:t>
            </w:r>
            <w:proofErr w:type="spellStart"/>
            <w:r w:rsidR="00642EC0">
              <w:rPr>
                <w:color w:val="000000"/>
                <w:spacing w:val="2"/>
                <w:szCs w:val="24"/>
                <w:shd w:val="clear" w:color="auto" w:fill="FFFFFF"/>
              </w:rPr>
              <w:t>dvigrandės</w:t>
            </w:r>
            <w:proofErr w:type="spellEnd"/>
            <w:r w:rsidR="00642EC0">
              <w:rPr>
                <w:color w:val="000000"/>
                <w:spacing w:val="2"/>
                <w:szCs w:val="24"/>
                <w:shd w:val="clear" w:color="auto" w:fill="FFFFFF"/>
              </w:rPr>
              <w:t>“ EPOL statinio projektavimo patirties reikalingumą (proporcingumą) Pirkimo objektui, paaiškino, kad toks reikalavimas</w:t>
            </w:r>
            <w:r w:rsidR="00FB0FBD">
              <w:rPr>
                <w:color w:val="000000"/>
                <w:spacing w:val="2"/>
                <w:szCs w:val="24"/>
                <w:shd w:val="clear" w:color="auto" w:fill="FFFFFF"/>
              </w:rPr>
              <w:t xml:space="preserve"> nustatytas, atsižvelgiant  Pirkimo sąlygose nurodytą techninę specifikaciją -  projektavimo užduotį, kurioje konkrečiai aprašytas Pirkimo objektas ir nurodyti </w:t>
            </w:r>
            <w:r w:rsidR="004D528C">
              <w:rPr>
                <w:color w:val="000000"/>
                <w:spacing w:val="2"/>
                <w:szCs w:val="24"/>
                <w:shd w:val="clear" w:color="auto" w:fill="FFFFFF"/>
              </w:rPr>
              <w:t xml:space="preserve">jam </w:t>
            </w:r>
            <w:r w:rsidR="00FB0FBD">
              <w:rPr>
                <w:color w:val="000000"/>
                <w:spacing w:val="2"/>
                <w:szCs w:val="24"/>
                <w:shd w:val="clear" w:color="auto" w:fill="FFFFFF"/>
              </w:rPr>
              <w:t xml:space="preserve">pagrindiniai reikalavimai. Projektavimo užduoties Bendrųjų reikalavimų 51 punkte nurodyti reikalavimai atramoms ir jų projektavimui: „51. Atramos. Atramos turi būti suprojektuotos </w:t>
            </w:r>
            <w:proofErr w:type="spellStart"/>
            <w:r w:rsidR="00FB0FBD">
              <w:rPr>
                <w:color w:val="000000"/>
                <w:spacing w:val="2"/>
                <w:szCs w:val="24"/>
                <w:shd w:val="clear" w:color="auto" w:fill="FFFFFF"/>
              </w:rPr>
              <w:t>dvigrandės</w:t>
            </w:r>
            <w:proofErr w:type="spellEnd"/>
            <w:r w:rsidR="00FB0FBD">
              <w:rPr>
                <w:color w:val="000000"/>
                <w:spacing w:val="2"/>
                <w:szCs w:val="24"/>
                <w:shd w:val="clear" w:color="auto" w:fill="FFFFFF"/>
              </w:rPr>
              <w:t xml:space="preserve"> plieninės </w:t>
            </w:r>
            <w:proofErr w:type="spellStart"/>
            <w:r w:rsidR="00FB0FBD">
              <w:rPr>
                <w:color w:val="000000"/>
                <w:spacing w:val="2"/>
                <w:szCs w:val="24"/>
                <w:shd w:val="clear" w:color="auto" w:fill="FFFFFF"/>
              </w:rPr>
              <w:t>gardelinės</w:t>
            </w:r>
            <w:proofErr w:type="spellEnd"/>
            <w:r w:rsidR="00FB0FBD">
              <w:rPr>
                <w:color w:val="000000"/>
                <w:spacing w:val="2"/>
                <w:szCs w:val="24"/>
                <w:shd w:val="clear" w:color="auto" w:fill="FFFFFF"/>
              </w:rPr>
              <w:t xml:space="preserve"> arba metalinės daugiabriaunės. &lt;...&gt; Atsižvelgiant į nurodytus projektavimo užduoties reikalavimus bei į tai, kad 330 </w:t>
            </w:r>
            <w:proofErr w:type="spellStart"/>
            <w:r w:rsidR="00FB0FBD">
              <w:rPr>
                <w:color w:val="000000"/>
                <w:spacing w:val="2"/>
                <w:szCs w:val="24"/>
                <w:shd w:val="clear" w:color="auto" w:fill="FFFFFF"/>
              </w:rPr>
              <w:t>kV</w:t>
            </w:r>
            <w:proofErr w:type="spellEnd"/>
            <w:r w:rsidR="00FB0FBD">
              <w:rPr>
                <w:color w:val="000000"/>
                <w:spacing w:val="2"/>
                <w:szCs w:val="24"/>
                <w:shd w:val="clear" w:color="auto" w:fill="FFFFFF"/>
              </w:rPr>
              <w:t xml:space="preserve"> OL </w:t>
            </w:r>
            <w:proofErr w:type="spellStart"/>
            <w:r w:rsidR="00FB0FBD">
              <w:rPr>
                <w:color w:val="000000"/>
                <w:spacing w:val="2"/>
                <w:szCs w:val="24"/>
                <w:shd w:val="clear" w:color="auto" w:fill="FFFFFF"/>
              </w:rPr>
              <w:t>dvigrandės</w:t>
            </w:r>
            <w:proofErr w:type="spellEnd"/>
            <w:r w:rsidR="00FB0FBD">
              <w:rPr>
                <w:color w:val="000000"/>
                <w:spacing w:val="2"/>
                <w:szCs w:val="24"/>
                <w:shd w:val="clear" w:color="auto" w:fill="FFFFFF"/>
              </w:rPr>
              <w:t xml:space="preserve"> metalinės atramos yra sudėtinga </w:t>
            </w:r>
            <w:proofErr w:type="spellStart"/>
            <w:r w:rsidR="00FB0FBD">
              <w:rPr>
                <w:color w:val="000000"/>
                <w:spacing w:val="2"/>
                <w:szCs w:val="24"/>
                <w:shd w:val="clear" w:color="auto" w:fill="FFFFFF"/>
              </w:rPr>
              <w:t>santvarinė</w:t>
            </w:r>
            <w:proofErr w:type="spellEnd"/>
            <w:r w:rsidR="00FB0FBD">
              <w:rPr>
                <w:color w:val="000000"/>
                <w:spacing w:val="2"/>
                <w:szCs w:val="24"/>
                <w:shd w:val="clear" w:color="auto" w:fill="FFFFFF"/>
              </w:rPr>
              <w:t xml:space="preserve"> konstrukcija, kurio elementai turi tenkinti saugos ir tinkamumo ribinius būvius, buvo nust</w:t>
            </w:r>
            <w:r w:rsidR="004D528C">
              <w:rPr>
                <w:color w:val="000000"/>
                <w:spacing w:val="2"/>
                <w:szCs w:val="24"/>
                <w:shd w:val="clear" w:color="auto" w:fill="FFFFFF"/>
              </w:rPr>
              <w:t>at</w:t>
            </w:r>
            <w:r w:rsidR="00FB0FBD">
              <w:rPr>
                <w:color w:val="000000"/>
                <w:spacing w:val="2"/>
                <w:szCs w:val="24"/>
                <w:shd w:val="clear" w:color="auto" w:fill="FFFFFF"/>
              </w:rPr>
              <w:t xml:space="preserve">ytas reikalavimas projektavimo specialistams turėti </w:t>
            </w:r>
            <w:r w:rsidR="004D528C">
              <w:rPr>
                <w:color w:val="000000"/>
                <w:spacing w:val="2"/>
                <w:szCs w:val="24"/>
                <w:shd w:val="clear" w:color="auto" w:fill="FFFFFF"/>
              </w:rPr>
              <w:t>būtent „</w:t>
            </w:r>
            <w:proofErr w:type="spellStart"/>
            <w:r w:rsidR="00FB0FBD">
              <w:rPr>
                <w:color w:val="000000"/>
                <w:spacing w:val="2"/>
                <w:szCs w:val="24"/>
                <w:shd w:val="clear" w:color="auto" w:fill="FFFFFF"/>
              </w:rPr>
              <w:t>dvigrandės</w:t>
            </w:r>
            <w:proofErr w:type="spellEnd"/>
            <w:r w:rsidR="004D528C">
              <w:rPr>
                <w:color w:val="000000"/>
                <w:spacing w:val="2"/>
                <w:szCs w:val="24"/>
                <w:shd w:val="clear" w:color="auto" w:fill="FFFFFF"/>
              </w:rPr>
              <w:t xml:space="preserve"> </w:t>
            </w:r>
            <w:r w:rsidR="00FB0FBD">
              <w:rPr>
                <w:color w:val="000000"/>
                <w:spacing w:val="2"/>
                <w:szCs w:val="24"/>
                <w:shd w:val="clear" w:color="auto" w:fill="FFFFFF"/>
              </w:rPr>
              <w:t>metalinės“ EPOL</w:t>
            </w:r>
            <w:r w:rsidR="004D528C">
              <w:rPr>
                <w:color w:val="000000"/>
                <w:spacing w:val="2"/>
                <w:szCs w:val="24"/>
                <w:shd w:val="clear" w:color="auto" w:fill="FFFFFF"/>
              </w:rPr>
              <w:t xml:space="preserve"> statinio projektavimo patirties. </w:t>
            </w:r>
            <w:r w:rsidR="00E71A6F">
              <w:rPr>
                <w:color w:val="000000"/>
                <w:spacing w:val="2"/>
                <w:szCs w:val="24"/>
                <w:shd w:val="clear" w:color="auto" w:fill="FFFFFF"/>
              </w:rPr>
              <w:t xml:space="preserve"> </w:t>
            </w:r>
          </w:p>
          <w:p w14:paraId="60E4F952" w14:textId="73D19491" w:rsidR="005202EB" w:rsidRDefault="00AC1795" w:rsidP="0037220E">
            <w:pPr>
              <w:jc w:val="both"/>
              <w:rPr>
                <w:color w:val="000000"/>
                <w:szCs w:val="24"/>
              </w:rPr>
            </w:pPr>
            <w:r>
              <w:rPr>
                <w:color w:val="000000"/>
                <w:spacing w:val="2"/>
                <w:szCs w:val="24"/>
                <w:shd w:val="clear" w:color="auto" w:fill="FFFFFF"/>
              </w:rPr>
              <w:t xml:space="preserve">         </w:t>
            </w:r>
            <w:r w:rsidR="0072645D" w:rsidRPr="00011230">
              <w:rPr>
                <w:color w:val="000000"/>
                <w:spacing w:val="2"/>
                <w:szCs w:val="24"/>
                <w:shd w:val="clear" w:color="auto" w:fill="FFFFFF"/>
              </w:rPr>
              <w:t>Įstatymo 32 straipsnio 1 dal</w:t>
            </w:r>
            <w:r w:rsidR="00011230" w:rsidRPr="00011230">
              <w:rPr>
                <w:color w:val="000000"/>
                <w:spacing w:val="2"/>
                <w:szCs w:val="24"/>
                <w:shd w:val="clear" w:color="auto" w:fill="FFFFFF"/>
              </w:rPr>
              <w:t>yje įtvirtinta, jog „</w:t>
            </w:r>
            <w:r w:rsidR="00011230" w:rsidRPr="00642EC0">
              <w:rPr>
                <w:color w:val="000000"/>
                <w:spacing w:val="2"/>
                <w:szCs w:val="24"/>
                <w:shd w:val="clear" w:color="auto" w:fill="FFFFFF"/>
              </w:rPr>
              <w:t>P</w:t>
            </w:r>
            <w:r w:rsidR="00011230" w:rsidRPr="00642EC0">
              <w:rPr>
                <w:color w:val="000000"/>
                <w:szCs w:val="24"/>
              </w:rPr>
              <w:t>erkančioji organizacija privalo išsiaiškinti, ar tiekėjas yra kompetentingas, patikimas ir pajėgus įvykdyti pirkimo sąlygas</w:t>
            </w:r>
            <w:r w:rsidR="00642EC0">
              <w:rPr>
                <w:color w:val="000000"/>
                <w:szCs w:val="24"/>
              </w:rPr>
              <w:t xml:space="preserve"> </w:t>
            </w:r>
            <w:r w:rsidR="00011230" w:rsidRPr="00642EC0">
              <w:rPr>
                <w:color w:val="000000"/>
                <w:szCs w:val="24"/>
              </w:rPr>
              <w:t>&lt;...&gt;“, o</w:t>
            </w:r>
            <w:r w:rsidR="0072645D" w:rsidRPr="00642EC0">
              <w:rPr>
                <w:color w:val="000000"/>
                <w:spacing w:val="2"/>
                <w:szCs w:val="24"/>
                <w:shd w:val="clear" w:color="auto" w:fill="FFFFFF"/>
              </w:rPr>
              <w:t xml:space="preserve"> </w:t>
            </w:r>
            <w:r w:rsidR="00676D63" w:rsidRPr="00642EC0">
              <w:rPr>
                <w:color w:val="000000"/>
                <w:spacing w:val="2"/>
                <w:szCs w:val="24"/>
                <w:shd w:val="clear" w:color="auto" w:fill="FFFFFF"/>
              </w:rPr>
              <w:t>Metodinių rekomendacijų 4 punkte</w:t>
            </w:r>
            <w:r w:rsidR="00676D63" w:rsidRPr="00642EC0">
              <w:rPr>
                <w:rStyle w:val="Puslapioinaosnuoroda"/>
                <w:color w:val="000000"/>
                <w:spacing w:val="2"/>
                <w:szCs w:val="24"/>
                <w:shd w:val="clear" w:color="auto" w:fill="FFFFFF"/>
              </w:rPr>
              <w:footnoteReference w:id="10"/>
            </w:r>
            <w:r w:rsidR="00676D63" w:rsidRPr="00642EC0">
              <w:rPr>
                <w:color w:val="000000"/>
                <w:spacing w:val="2"/>
                <w:szCs w:val="24"/>
                <w:shd w:val="clear" w:color="auto" w:fill="FFFFFF"/>
              </w:rPr>
              <w:t xml:space="preserve"> </w:t>
            </w:r>
            <w:r w:rsidR="00EF746D">
              <w:rPr>
                <w:color w:val="000000"/>
                <w:spacing w:val="2"/>
                <w:szCs w:val="24"/>
                <w:shd w:val="clear" w:color="auto" w:fill="FFFFFF"/>
              </w:rPr>
              <w:t>buvo</w:t>
            </w:r>
            <w:r w:rsidR="00676D63" w:rsidRPr="00642EC0">
              <w:rPr>
                <w:color w:val="000000"/>
                <w:spacing w:val="2"/>
                <w:szCs w:val="24"/>
                <w:shd w:val="clear" w:color="auto" w:fill="FFFFFF"/>
              </w:rPr>
              <w:t xml:space="preserve"> nurodyta, kad</w:t>
            </w:r>
            <w:r w:rsidR="00B35450" w:rsidRPr="00642EC0">
              <w:rPr>
                <w:color w:val="000000"/>
                <w:spacing w:val="2"/>
                <w:szCs w:val="24"/>
                <w:shd w:val="clear" w:color="auto" w:fill="FFFFFF"/>
              </w:rPr>
              <w:t xml:space="preserve"> </w:t>
            </w:r>
            <w:r w:rsidR="00676D63" w:rsidRPr="00642EC0">
              <w:rPr>
                <w:color w:val="000000"/>
                <w:spacing w:val="2"/>
                <w:szCs w:val="24"/>
                <w:shd w:val="clear" w:color="auto" w:fill="FFFFFF"/>
              </w:rPr>
              <w:t>„&lt;...&gt;</w:t>
            </w:r>
            <w:r w:rsidR="00676D63" w:rsidRPr="00642EC0">
              <w:rPr>
                <w:color w:val="000000"/>
                <w:szCs w:val="24"/>
              </w:rPr>
              <w:t>Perkančioji organizacija gali nustatyti ir kitokius kvalifikacijos kriterijus ar jų reikšmes, tačiau tik tokius, kurie neprieštarauja Viešųjų pirkimų įstatymo nuostatoms. Perkančioji organizacija, tikrindama tiekėjų kvalifikaciją, privalo atsižvelgti į Viešųjų pirkimų įstatymo 33 straipsnio 1 dalyje nustatytas aplinkybes. Kitus kvalifikacijos reikalavimus perkančioji organizacija pasirenka savo nuožiūra &lt;...&gt;“</w:t>
            </w:r>
            <w:r w:rsidR="00237313" w:rsidRPr="00642EC0">
              <w:rPr>
                <w:color w:val="000000"/>
                <w:szCs w:val="24"/>
              </w:rPr>
              <w:t>.</w:t>
            </w:r>
            <w:r w:rsidR="00676D63" w:rsidRPr="00642EC0">
              <w:rPr>
                <w:color w:val="000000"/>
                <w:szCs w:val="24"/>
              </w:rPr>
              <w:t xml:space="preserve"> </w:t>
            </w:r>
          </w:p>
          <w:p w14:paraId="2269C81E" w14:textId="355BB706" w:rsidR="00AC1795" w:rsidRDefault="005202EB" w:rsidP="0037220E">
            <w:pPr>
              <w:jc w:val="both"/>
              <w:rPr>
                <w:color w:val="000000"/>
                <w:szCs w:val="24"/>
                <w:shd w:val="clear" w:color="auto" w:fill="FFFFFF"/>
              </w:rPr>
            </w:pPr>
            <w:r>
              <w:rPr>
                <w:color w:val="000000"/>
                <w:szCs w:val="24"/>
              </w:rPr>
              <w:t xml:space="preserve">         </w:t>
            </w:r>
            <w:r w:rsidRPr="005202EB">
              <w:rPr>
                <w:color w:val="000000"/>
                <w:szCs w:val="24"/>
              </w:rPr>
              <w:t>K</w:t>
            </w:r>
            <w:r w:rsidRPr="005202EB">
              <w:rPr>
                <w:color w:val="000000"/>
                <w:szCs w:val="24"/>
                <w:shd w:val="clear" w:color="auto" w:fill="FFFFFF"/>
              </w:rPr>
              <w:t xml:space="preserve">asacinio teismo praktikoje konstatuota, kad nors VPĮ konkrečiai nenurodyta, kokius minimalius kvalifikacijos reikalavimus perkančioji organizacija turi nustatyti konkretaus pirkimo atveju – tai, įvertinusi pirkimo pobūdį ir kitas reikšmingas aplinkybes, sprendžia pati perkančioji </w:t>
            </w:r>
            <w:r w:rsidRPr="005202EB">
              <w:rPr>
                <w:color w:val="000000"/>
                <w:szCs w:val="24"/>
                <w:shd w:val="clear" w:color="auto" w:fill="FFFFFF"/>
              </w:rPr>
              <w:lastRenderedPageBreak/>
              <w:t>organizacija, tačiau bet kokiu atveju pirkimo sąlygose nustatyti minimalūs reikalavimai tiekėjo kvalifikacijai turi atitikti esminį kriterijų – jie turi būti pakankami tam, kad perkančioji organizacija galėtų būti užtikrinta tiekėjo pajėgumu įvykdyti pirkimo užduotį</w:t>
            </w:r>
            <w:r>
              <w:rPr>
                <w:rStyle w:val="Puslapioinaosnuoroda"/>
                <w:color w:val="000000"/>
                <w:szCs w:val="24"/>
                <w:shd w:val="clear" w:color="auto" w:fill="FFFFFF"/>
              </w:rPr>
              <w:footnoteReference w:id="11"/>
            </w:r>
            <w:r>
              <w:rPr>
                <w:color w:val="000000"/>
                <w:szCs w:val="24"/>
                <w:shd w:val="clear" w:color="auto" w:fill="FFFFFF"/>
              </w:rPr>
              <w:t>.</w:t>
            </w:r>
            <w:r w:rsidR="006F05B1">
              <w:rPr>
                <w:color w:val="000000"/>
                <w:szCs w:val="24"/>
                <w:shd w:val="clear" w:color="auto" w:fill="FFFFFF"/>
              </w:rPr>
              <w:t xml:space="preserve"> Visa tai leidžia spręsti, kad perkančiosios organizacijos turi pareigą visapusiškai išsiaiškinti, ar tiekėjas yra kompetentingas, patikimas ir pajėgus įvykdyti pirkimo sąlygas, o tokia pareiga išplaukia ir iš racionalaus lėšų panaudojimo principo</w:t>
            </w:r>
            <w:r w:rsidR="00EE7250">
              <w:rPr>
                <w:color w:val="000000"/>
                <w:szCs w:val="24"/>
                <w:shd w:val="clear" w:color="auto" w:fill="FFFFFF"/>
              </w:rPr>
              <w:t>.</w:t>
            </w:r>
          </w:p>
          <w:p w14:paraId="12E0A648" w14:textId="47452326" w:rsidR="0006152C" w:rsidRDefault="00AC1795" w:rsidP="0037220E">
            <w:pPr>
              <w:jc w:val="both"/>
              <w:rPr>
                <w:color w:val="000000"/>
                <w:spacing w:val="2"/>
                <w:shd w:val="clear" w:color="auto" w:fill="FFFFFF"/>
              </w:rPr>
            </w:pPr>
            <w:r>
              <w:rPr>
                <w:color w:val="000000"/>
                <w:szCs w:val="24"/>
              </w:rPr>
              <w:t xml:space="preserve">          </w:t>
            </w:r>
            <w:r w:rsidR="00237313" w:rsidRPr="00011230">
              <w:rPr>
                <w:color w:val="000000"/>
                <w:spacing w:val="2"/>
                <w:szCs w:val="24"/>
                <w:shd w:val="clear" w:color="auto" w:fill="FFFFFF"/>
              </w:rPr>
              <w:t>Atsižvelgiant</w:t>
            </w:r>
            <w:r w:rsidR="00627DD0" w:rsidRPr="00011230">
              <w:rPr>
                <w:color w:val="000000"/>
                <w:spacing w:val="2"/>
                <w:szCs w:val="24"/>
                <w:shd w:val="clear" w:color="auto" w:fill="FFFFFF"/>
              </w:rPr>
              <w:t xml:space="preserve"> </w:t>
            </w:r>
            <w:r w:rsidR="00237313" w:rsidRPr="00011230">
              <w:rPr>
                <w:color w:val="000000"/>
                <w:spacing w:val="2"/>
                <w:szCs w:val="24"/>
                <w:shd w:val="clear" w:color="auto" w:fill="FFFFFF"/>
              </w:rPr>
              <w:t xml:space="preserve">į </w:t>
            </w:r>
            <w:r w:rsidR="00194958">
              <w:rPr>
                <w:color w:val="000000"/>
                <w:spacing w:val="2"/>
                <w:szCs w:val="24"/>
                <w:shd w:val="clear" w:color="auto" w:fill="FFFFFF"/>
              </w:rPr>
              <w:t>pirkimo objekto svarbą, sutarties vykdymo specifiškumą,</w:t>
            </w:r>
            <w:r w:rsidR="00914BD7">
              <w:rPr>
                <w:color w:val="000000"/>
                <w:spacing w:val="2"/>
                <w:szCs w:val="24"/>
                <w:shd w:val="clear" w:color="auto" w:fill="FFFFFF"/>
              </w:rPr>
              <w:t xml:space="preserve"> Perkančiosios organizacijos siekį užtikrinti projektavimo darbų kokybę</w:t>
            </w:r>
            <w:r w:rsidR="00B4357E">
              <w:rPr>
                <w:color w:val="000000"/>
                <w:spacing w:val="2"/>
                <w:szCs w:val="24"/>
                <w:shd w:val="clear" w:color="auto" w:fill="FFFFFF"/>
              </w:rPr>
              <w:t xml:space="preserve"> (</w:t>
            </w:r>
            <w:r w:rsidR="00235533">
              <w:rPr>
                <w:color w:val="000000"/>
                <w:spacing w:val="2"/>
                <w:szCs w:val="24"/>
                <w:shd w:val="clear" w:color="auto" w:fill="FFFFFF"/>
              </w:rPr>
              <w:t xml:space="preserve">eliminuoti </w:t>
            </w:r>
            <w:r w:rsidR="00634643">
              <w:rPr>
                <w:color w:val="000000"/>
                <w:spacing w:val="2"/>
                <w:szCs w:val="24"/>
                <w:shd w:val="clear" w:color="auto" w:fill="FFFFFF"/>
              </w:rPr>
              <w:t xml:space="preserve">projektavimo klaidų </w:t>
            </w:r>
            <w:r w:rsidR="00235533">
              <w:rPr>
                <w:color w:val="000000"/>
                <w:spacing w:val="2"/>
                <w:szCs w:val="24"/>
                <w:shd w:val="clear" w:color="auto" w:fill="FFFFFF"/>
              </w:rPr>
              <w:t>tikimybę,</w:t>
            </w:r>
            <w:r w:rsidR="00634643">
              <w:rPr>
                <w:color w:val="000000"/>
                <w:spacing w:val="2"/>
                <w:szCs w:val="24"/>
                <w:shd w:val="clear" w:color="auto" w:fill="FFFFFF"/>
              </w:rPr>
              <w:t xml:space="preserve"> projektavimo darbų trūkumus,</w:t>
            </w:r>
            <w:r w:rsidR="00235533">
              <w:rPr>
                <w:color w:val="000000"/>
                <w:spacing w:val="2"/>
                <w:szCs w:val="24"/>
                <w:shd w:val="clear" w:color="auto" w:fill="FFFFFF"/>
              </w:rPr>
              <w:t xml:space="preserve"> </w:t>
            </w:r>
            <w:r w:rsidR="00B4357E">
              <w:rPr>
                <w:color w:val="000000"/>
                <w:spacing w:val="2"/>
                <w:szCs w:val="24"/>
                <w:shd w:val="clear" w:color="auto" w:fill="FFFFFF"/>
              </w:rPr>
              <w:t>užsitikrinti, kad techninis ir darbo projektai būtų parengti, vadovaujantis aukščiausiais techniniais standartais ir sprendiniais)</w:t>
            </w:r>
            <w:r w:rsidR="00914BD7">
              <w:rPr>
                <w:color w:val="000000"/>
                <w:spacing w:val="2"/>
                <w:szCs w:val="24"/>
                <w:shd w:val="clear" w:color="auto" w:fill="FFFFFF"/>
              </w:rPr>
              <w:t>,</w:t>
            </w:r>
            <w:r w:rsidR="00194958">
              <w:rPr>
                <w:color w:val="000000"/>
                <w:spacing w:val="2"/>
                <w:szCs w:val="24"/>
                <w:shd w:val="clear" w:color="auto" w:fill="FFFFFF"/>
              </w:rPr>
              <w:t xml:space="preserve"> </w:t>
            </w:r>
            <w:r w:rsidR="00914BD7">
              <w:rPr>
                <w:color w:val="000000"/>
                <w:spacing w:val="2"/>
                <w:szCs w:val="24"/>
                <w:shd w:val="clear" w:color="auto" w:fill="FFFFFF"/>
              </w:rPr>
              <w:t xml:space="preserve"> </w:t>
            </w:r>
            <w:r w:rsidR="006C57EF">
              <w:rPr>
                <w:color w:val="000000"/>
                <w:spacing w:val="2"/>
                <w:szCs w:val="24"/>
                <w:shd w:val="clear" w:color="auto" w:fill="FFFFFF"/>
              </w:rPr>
              <w:t>Energetikos t</w:t>
            </w:r>
            <w:r w:rsidR="00237313" w:rsidRPr="00011230">
              <w:rPr>
                <w:color w:val="000000"/>
                <w:spacing w:val="2"/>
                <w:szCs w:val="24"/>
                <w:shd w:val="clear" w:color="auto" w:fill="FFFFFF"/>
              </w:rPr>
              <w:t>arybos</w:t>
            </w:r>
            <w:r w:rsidR="00627DD0" w:rsidRPr="00011230">
              <w:rPr>
                <w:color w:val="000000"/>
                <w:spacing w:val="2"/>
                <w:szCs w:val="24"/>
                <w:shd w:val="clear" w:color="auto" w:fill="FFFFFF"/>
              </w:rPr>
              <w:t xml:space="preserve"> pateiktą</w:t>
            </w:r>
            <w:r w:rsidR="00237313">
              <w:rPr>
                <w:color w:val="000000"/>
                <w:spacing w:val="2"/>
                <w:szCs w:val="24"/>
                <w:shd w:val="clear" w:color="auto" w:fill="FFFFFF"/>
              </w:rPr>
              <w:t xml:space="preserve"> nuomonę </w:t>
            </w:r>
            <w:r w:rsidR="00914BD7">
              <w:rPr>
                <w:color w:val="000000"/>
                <w:spacing w:val="2"/>
                <w:szCs w:val="24"/>
                <w:shd w:val="clear" w:color="auto" w:fill="FFFFFF"/>
              </w:rPr>
              <w:t xml:space="preserve">dėl </w:t>
            </w:r>
            <w:r>
              <w:rPr>
                <w:color w:val="000000"/>
                <w:spacing w:val="2"/>
                <w:szCs w:val="24"/>
                <w:shd w:val="clear" w:color="auto" w:fill="FFFFFF"/>
              </w:rPr>
              <w:t>kvalifikacijos reikalavimų</w:t>
            </w:r>
            <w:r w:rsidR="00E44C47">
              <w:rPr>
                <w:color w:val="000000"/>
                <w:spacing w:val="2"/>
                <w:szCs w:val="24"/>
                <w:shd w:val="clear" w:color="auto" w:fill="FFFFFF"/>
              </w:rPr>
              <w:t>,</w:t>
            </w:r>
            <w:r>
              <w:rPr>
                <w:color w:val="000000"/>
                <w:spacing w:val="2"/>
                <w:szCs w:val="24"/>
                <w:shd w:val="clear" w:color="auto" w:fill="FFFFFF"/>
              </w:rPr>
              <w:t xml:space="preserve"> </w:t>
            </w:r>
            <w:r w:rsidRPr="00B7014A">
              <w:rPr>
                <w:spacing w:val="2"/>
                <w:szCs w:val="24"/>
                <w:shd w:val="clear" w:color="auto" w:fill="FFFFFF"/>
              </w:rPr>
              <w:t xml:space="preserve">keliamų </w:t>
            </w:r>
            <w:r w:rsidR="00914BD7" w:rsidRPr="00B7014A">
              <w:rPr>
                <w:spacing w:val="2"/>
                <w:szCs w:val="24"/>
                <w:shd w:val="clear" w:color="auto" w:fill="FFFFFF"/>
              </w:rPr>
              <w:t>p</w:t>
            </w:r>
            <w:r w:rsidR="00EE7250" w:rsidRPr="00B7014A">
              <w:rPr>
                <w:spacing w:val="2"/>
                <w:szCs w:val="24"/>
                <w:shd w:val="clear" w:color="auto" w:fill="FFFFFF"/>
              </w:rPr>
              <w:t>atirti</w:t>
            </w:r>
            <w:r w:rsidR="003156BE" w:rsidRPr="00B7014A">
              <w:rPr>
                <w:spacing w:val="2"/>
                <w:szCs w:val="24"/>
                <w:shd w:val="clear" w:color="auto" w:fill="FFFFFF"/>
              </w:rPr>
              <w:t>e</w:t>
            </w:r>
            <w:r w:rsidR="00EE7250" w:rsidRPr="00B7014A">
              <w:rPr>
                <w:spacing w:val="2"/>
                <w:szCs w:val="24"/>
                <w:shd w:val="clear" w:color="auto" w:fill="FFFFFF"/>
              </w:rPr>
              <w:t>s turėjimui, vadovaujant projekto parengimui</w:t>
            </w:r>
            <w:r w:rsidR="00E44C47">
              <w:rPr>
                <w:spacing w:val="2"/>
                <w:szCs w:val="24"/>
                <w:shd w:val="clear" w:color="auto" w:fill="FFFFFF"/>
              </w:rPr>
              <w:t>,</w:t>
            </w:r>
            <w:r w:rsidR="00914BD7" w:rsidRPr="00B7014A">
              <w:rPr>
                <w:spacing w:val="2"/>
                <w:szCs w:val="24"/>
                <w:shd w:val="clear" w:color="auto" w:fill="FFFFFF"/>
              </w:rPr>
              <w:t xml:space="preserve"> </w:t>
            </w:r>
            <w:r w:rsidR="00237313">
              <w:rPr>
                <w:color w:val="000000"/>
                <w:spacing w:val="2"/>
                <w:szCs w:val="24"/>
                <w:shd w:val="clear" w:color="auto" w:fill="FFFFFF"/>
              </w:rPr>
              <w:t>bei</w:t>
            </w:r>
            <w:r w:rsidR="005D3AC2">
              <w:rPr>
                <w:color w:val="000000"/>
                <w:spacing w:val="2"/>
                <w:shd w:val="clear" w:color="auto" w:fill="FFFFFF"/>
              </w:rPr>
              <w:t xml:space="preserve"> įvertinus</w:t>
            </w:r>
            <w:r w:rsidR="00237313">
              <w:rPr>
                <w:color w:val="000000"/>
                <w:spacing w:val="2"/>
                <w:shd w:val="clear" w:color="auto" w:fill="FFFFFF"/>
              </w:rPr>
              <w:t xml:space="preserve"> tai</w:t>
            </w:r>
            <w:r w:rsidR="005D3AC2">
              <w:rPr>
                <w:color w:val="000000"/>
                <w:spacing w:val="2"/>
                <w:shd w:val="clear" w:color="auto" w:fill="FFFFFF"/>
              </w:rPr>
              <w:t xml:space="preserve">, kad </w:t>
            </w:r>
            <w:r w:rsidR="00B35450">
              <w:rPr>
                <w:color w:val="000000"/>
                <w:spacing w:val="2"/>
                <w:shd w:val="clear" w:color="auto" w:fill="FFFFFF"/>
              </w:rPr>
              <w:t>projektavimo darbų koordinavimo specialista</w:t>
            </w:r>
            <w:r w:rsidR="006F2003">
              <w:rPr>
                <w:color w:val="000000"/>
                <w:spacing w:val="2"/>
                <w:shd w:val="clear" w:color="auto" w:fill="FFFFFF"/>
              </w:rPr>
              <w:t>ms ne</w:t>
            </w:r>
            <w:r w:rsidR="00121009">
              <w:rPr>
                <w:color w:val="000000"/>
                <w:spacing w:val="2"/>
                <w:shd w:val="clear" w:color="auto" w:fill="FFFFFF"/>
              </w:rPr>
              <w:t xml:space="preserve">buvo </w:t>
            </w:r>
            <w:r w:rsidR="006F2003">
              <w:rPr>
                <w:color w:val="000000"/>
                <w:spacing w:val="2"/>
                <w:shd w:val="clear" w:color="auto" w:fill="FFFFFF"/>
              </w:rPr>
              <w:t>keliamas reikalavimas turėti Lietuvoje išduotus kvalifikacijos atestatus ir/ar teisės prip</w:t>
            </w:r>
            <w:r w:rsidR="00121009">
              <w:rPr>
                <w:color w:val="000000"/>
                <w:spacing w:val="2"/>
                <w:shd w:val="clear" w:color="auto" w:fill="FFFFFF"/>
              </w:rPr>
              <w:t>a</w:t>
            </w:r>
            <w:r w:rsidR="006F2003">
              <w:rPr>
                <w:color w:val="000000"/>
                <w:spacing w:val="2"/>
                <w:shd w:val="clear" w:color="auto" w:fill="FFFFFF"/>
              </w:rPr>
              <w:t>ž</w:t>
            </w:r>
            <w:r w:rsidR="00121009">
              <w:rPr>
                <w:color w:val="000000"/>
                <w:spacing w:val="2"/>
                <w:shd w:val="clear" w:color="auto" w:fill="FFFFFF"/>
              </w:rPr>
              <w:t>i</w:t>
            </w:r>
            <w:r w:rsidR="006F2003">
              <w:rPr>
                <w:color w:val="000000"/>
                <w:spacing w:val="2"/>
                <w:shd w:val="clear" w:color="auto" w:fill="FFFFFF"/>
              </w:rPr>
              <w:t xml:space="preserve">nimo </w:t>
            </w:r>
            <w:r w:rsidR="00121009">
              <w:rPr>
                <w:color w:val="000000"/>
                <w:spacing w:val="2"/>
                <w:shd w:val="clear" w:color="auto" w:fill="FFFFFF"/>
              </w:rPr>
              <w:t>pažymas</w:t>
            </w:r>
            <w:r w:rsidR="00B4357E">
              <w:rPr>
                <w:color w:val="000000"/>
                <w:spacing w:val="2"/>
                <w:shd w:val="clear" w:color="auto" w:fill="FFFFFF"/>
              </w:rPr>
              <w:t xml:space="preserve"> (kas sudaro galimybę kviestis </w:t>
            </w:r>
            <w:r w:rsidR="00692316">
              <w:rPr>
                <w:color w:val="000000"/>
                <w:spacing w:val="2"/>
                <w:shd w:val="clear" w:color="auto" w:fill="FFFFFF"/>
              </w:rPr>
              <w:t>reikalingus specialistus</w:t>
            </w:r>
            <w:r w:rsidR="00B4357E">
              <w:rPr>
                <w:color w:val="000000"/>
                <w:spacing w:val="2"/>
                <w:shd w:val="clear" w:color="auto" w:fill="FFFFFF"/>
              </w:rPr>
              <w:t xml:space="preserve"> iš kitų šalių rinkos) ir tai, kad </w:t>
            </w:r>
            <w:r>
              <w:rPr>
                <w:color w:val="000000"/>
                <w:spacing w:val="2"/>
                <w:shd w:val="clear" w:color="auto" w:fill="FFFFFF"/>
              </w:rPr>
              <w:t xml:space="preserve"> CVP IS  duomenimi</w:t>
            </w:r>
            <w:r w:rsidR="00951F81">
              <w:rPr>
                <w:color w:val="000000"/>
                <w:spacing w:val="2"/>
                <w:shd w:val="clear" w:color="auto" w:fill="FFFFFF"/>
              </w:rPr>
              <w:t>s</w:t>
            </w:r>
            <w:r>
              <w:rPr>
                <w:color w:val="000000"/>
                <w:spacing w:val="2"/>
                <w:shd w:val="clear" w:color="auto" w:fill="FFFFFF"/>
              </w:rPr>
              <w:t xml:space="preserve"> paraiškas Pirkimui buvo pateikę 6 tiekėjai, iš kurių net 5 tiekėjai atitiko Pirkimo sąlygų 5 Priede „Minimalūs kvalifikacijos reikalavimai“ nustatytus kvalifik</w:t>
            </w:r>
            <w:r w:rsidR="0032705E">
              <w:rPr>
                <w:color w:val="000000"/>
                <w:spacing w:val="2"/>
                <w:shd w:val="clear" w:color="auto" w:fill="FFFFFF"/>
              </w:rPr>
              <w:t>a</w:t>
            </w:r>
            <w:r>
              <w:rPr>
                <w:color w:val="000000"/>
                <w:spacing w:val="2"/>
                <w:shd w:val="clear" w:color="auto" w:fill="FFFFFF"/>
              </w:rPr>
              <w:t>cinius reik</w:t>
            </w:r>
            <w:r w:rsidR="0032705E">
              <w:rPr>
                <w:color w:val="000000"/>
                <w:spacing w:val="2"/>
                <w:shd w:val="clear" w:color="auto" w:fill="FFFFFF"/>
              </w:rPr>
              <w:t>a</w:t>
            </w:r>
            <w:r>
              <w:rPr>
                <w:color w:val="000000"/>
                <w:spacing w:val="2"/>
                <w:shd w:val="clear" w:color="auto" w:fill="FFFFFF"/>
              </w:rPr>
              <w:t>lavimus</w:t>
            </w:r>
            <w:r w:rsidR="0032705E">
              <w:rPr>
                <w:color w:val="000000"/>
                <w:spacing w:val="2"/>
                <w:shd w:val="clear" w:color="auto" w:fill="FFFFFF"/>
              </w:rPr>
              <w:t>, tolesnės</w:t>
            </w:r>
            <w:r w:rsidR="0006152C">
              <w:rPr>
                <w:color w:val="000000"/>
                <w:spacing w:val="2"/>
                <w:shd w:val="clear" w:color="auto" w:fill="FFFFFF"/>
              </w:rPr>
              <w:t>e</w:t>
            </w:r>
            <w:r w:rsidR="0032705E">
              <w:rPr>
                <w:color w:val="000000"/>
                <w:spacing w:val="2"/>
                <w:shd w:val="clear" w:color="auto" w:fill="FFFFFF"/>
              </w:rPr>
              <w:t xml:space="preserve"> Pirkimo procedūrose dalyvavo 4 tiekėjai, </w:t>
            </w:r>
            <w:r w:rsidR="00235533">
              <w:rPr>
                <w:color w:val="000000"/>
                <w:spacing w:val="2"/>
                <w:shd w:val="clear" w:color="auto" w:fill="FFFFFF"/>
              </w:rPr>
              <w:t xml:space="preserve">Tarnyba </w:t>
            </w:r>
            <w:r w:rsidR="00237624">
              <w:rPr>
                <w:color w:val="000000"/>
                <w:spacing w:val="2"/>
                <w:shd w:val="clear" w:color="auto" w:fill="FFFFFF"/>
              </w:rPr>
              <w:t>neturi pagrindo kvestionuoti nustatytų kvalifikacijos reikalavimų būtinumo, todėl sprendžia</w:t>
            </w:r>
            <w:r w:rsidR="0072645D">
              <w:rPr>
                <w:color w:val="000000"/>
                <w:spacing w:val="2"/>
                <w:shd w:val="clear" w:color="auto" w:fill="FFFFFF"/>
              </w:rPr>
              <w:t>, kad</w:t>
            </w:r>
            <w:r w:rsidR="005D3AC2">
              <w:rPr>
                <w:color w:val="000000"/>
                <w:spacing w:val="2"/>
                <w:shd w:val="clear" w:color="auto" w:fill="FFFFFF"/>
              </w:rPr>
              <w:t xml:space="preserve"> </w:t>
            </w:r>
            <w:r w:rsidR="0072645D">
              <w:rPr>
                <w:color w:val="000000"/>
                <w:spacing w:val="2"/>
                <w:shd w:val="clear" w:color="auto" w:fill="FFFFFF"/>
              </w:rPr>
              <w:t xml:space="preserve">nustatyti </w:t>
            </w:r>
            <w:r w:rsidR="00676D63">
              <w:rPr>
                <w:color w:val="000000"/>
                <w:spacing w:val="2"/>
                <w:shd w:val="clear" w:color="auto" w:fill="FFFFFF"/>
              </w:rPr>
              <w:t xml:space="preserve">kvalifikaciniai </w:t>
            </w:r>
            <w:r w:rsidR="005D3AC2">
              <w:rPr>
                <w:color w:val="000000"/>
                <w:spacing w:val="2"/>
                <w:shd w:val="clear" w:color="auto" w:fill="FFFFFF"/>
              </w:rPr>
              <w:t>reikalavimai yra</w:t>
            </w:r>
            <w:r w:rsidR="00B4357E">
              <w:rPr>
                <w:color w:val="000000"/>
                <w:spacing w:val="2"/>
                <w:shd w:val="clear" w:color="auto" w:fill="FFFFFF"/>
              </w:rPr>
              <w:t xml:space="preserve"> pagrįsti,</w:t>
            </w:r>
            <w:r w:rsidR="0087333A">
              <w:rPr>
                <w:color w:val="000000"/>
                <w:spacing w:val="2"/>
                <w:shd w:val="clear" w:color="auto" w:fill="FFFFFF"/>
              </w:rPr>
              <w:t xml:space="preserve"> </w:t>
            </w:r>
            <w:r w:rsidR="005D3AC2">
              <w:rPr>
                <w:color w:val="000000"/>
                <w:spacing w:val="2"/>
                <w:shd w:val="clear" w:color="auto" w:fill="FFFFFF"/>
              </w:rPr>
              <w:t>tiesiogiai susiję su Pirkimo</w:t>
            </w:r>
            <w:r w:rsidR="00E57221">
              <w:rPr>
                <w:color w:val="000000"/>
                <w:spacing w:val="2"/>
                <w:shd w:val="clear" w:color="auto" w:fill="FFFFFF"/>
              </w:rPr>
              <w:t xml:space="preserve"> objektu</w:t>
            </w:r>
            <w:r w:rsidR="0072645D">
              <w:rPr>
                <w:color w:val="000000"/>
                <w:spacing w:val="2"/>
                <w:shd w:val="clear" w:color="auto" w:fill="FFFFFF"/>
              </w:rPr>
              <w:t xml:space="preserve"> bei</w:t>
            </w:r>
            <w:r w:rsidR="006F2003">
              <w:rPr>
                <w:color w:val="000000"/>
                <w:spacing w:val="2"/>
                <w:shd w:val="clear" w:color="auto" w:fill="FFFFFF"/>
              </w:rPr>
              <w:t xml:space="preserve"> susiję su</w:t>
            </w:r>
            <w:r w:rsidR="0072645D">
              <w:rPr>
                <w:color w:val="000000"/>
                <w:spacing w:val="2"/>
                <w:shd w:val="clear" w:color="auto" w:fill="FFFFFF"/>
              </w:rPr>
              <w:t xml:space="preserve"> Pirkimo </w:t>
            </w:r>
            <w:r w:rsidR="005D3AC2">
              <w:rPr>
                <w:color w:val="000000"/>
                <w:spacing w:val="2"/>
                <w:shd w:val="clear" w:color="auto" w:fill="FFFFFF"/>
              </w:rPr>
              <w:t>sutarties tinkamu įvykdymu</w:t>
            </w:r>
            <w:r w:rsidR="0072645D">
              <w:rPr>
                <w:color w:val="000000"/>
                <w:spacing w:val="2"/>
                <w:shd w:val="clear" w:color="auto" w:fill="FFFFFF"/>
              </w:rPr>
              <w:t>.</w:t>
            </w:r>
            <w:r w:rsidR="004809C6">
              <w:rPr>
                <w:color w:val="000000"/>
                <w:spacing w:val="2"/>
                <w:shd w:val="clear" w:color="auto" w:fill="FFFFFF"/>
              </w:rPr>
              <w:t xml:space="preserve"> </w:t>
            </w:r>
          </w:p>
          <w:p w14:paraId="72DBAB38" w14:textId="11C91FE7" w:rsidR="005852E9" w:rsidRPr="00C17AE4" w:rsidRDefault="0006152C" w:rsidP="00EE7250">
            <w:pPr>
              <w:jc w:val="both"/>
              <w:rPr>
                <w:color w:val="000000"/>
                <w:spacing w:val="2"/>
                <w:shd w:val="clear" w:color="auto" w:fill="FFFFFF"/>
              </w:rPr>
            </w:pPr>
            <w:r>
              <w:rPr>
                <w:color w:val="000000"/>
                <w:spacing w:val="2"/>
                <w:shd w:val="clear" w:color="auto" w:fill="FFFFFF"/>
              </w:rPr>
              <w:t xml:space="preserve">         </w:t>
            </w:r>
            <w:r w:rsidR="004809C6">
              <w:rPr>
                <w:color w:val="000000"/>
                <w:spacing w:val="2"/>
                <w:shd w:val="clear" w:color="auto" w:fill="FFFFFF"/>
              </w:rPr>
              <w:t xml:space="preserve">Apibendrinus pirmiau išdėstytą, Tarnyba sprendžia, kad </w:t>
            </w:r>
            <w:r w:rsidR="00AD7627">
              <w:rPr>
                <w:color w:val="000000"/>
                <w:spacing w:val="2"/>
                <w:shd w:val="clear" w:color="auto" w:fill="FFFFFF"/>
              </w:rPr>
              <w:t>šiuo konkrečiu atveju P</w:t>
            </w:r>
            <w:r w:rsidR="004809C6">
              <w:rPr>
                <w:color w:val="000000"/>
                <w:spacing w:val="2"/>
                <w:shd w:val="clear" w:color="auto" w:fill="FFFFFF"/>
              </w:rPr>
              <w:t xml:space="preserve">irkimo sąlygų 5 priedo „Minimalūs kvalifikacijos reikalavimai“ nustatyti kvalifikacijos reikalavimai nepažeidžia Įstatymo </w:t>
            </w:r>
            <w:r w:rsidR="00EE7250">
              <w:rPr>
                <w:color w:val="000000"/>
                <w:spacing w:val="2"/>
                <w:shd w:val="clear" w:color="auto" w:fill="FFFFFF"/>
              </w:rPr>
              <w:t>reikalavimų.</w:t>
            </w:r>
          </w:p>
        </w:tc>
      </w:tr>
    </w:tbl>
    <w:p w14:paraId="0FD35F79" w14:textId="77777777" w:rsidR="002A07F4" w:rsidRPr="00AF6608" w:rsidRDefault="002A07F4" w:rsidP="002A07F4"/>
    <w:p w14:paraId="6294F7CE" w14:textId="6768A1DE" w:rsidR="00CC0AA8" w:rsidRDefault="002A07F4" w:rsidP="00CC0AA8">
      <w:pPr>
        <w:jc w:val="center"/>
        <w:rPr>
          <w:b/>
          <w:szCs w:val="24"/>
        </w:rPr>
      </w:pPr>
      <w:r w:rsidRPr="00AF6608">
        <w:rPr>
          <w:b/>
          <w:szCs w:val="24"/>
        </w:rPr>
        <w:t>Pastabos</w:t>
      </w:r>
    </w:p>
    <w:p w14:paraId="3416B6FD" w14:textId="77777777" w:rsidR="00840DAB" w:rsidRPr="00985449" w:rsidRDefault="00840DAB" w:rsidP="00CC0AA8">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5"/>
      </w:tblGrid>
      <w:tr w:rsidR="00840DAB" w:rsidRPr="00554A06" w14:paraId="7B26022F" w14:textId="77777777" w:rsidTr="00840DAB">
        <w:tc>
          <w:tcPr>
            <w:tcW w:w="756" w:type="dxa"/>
            <w:tcBorders>
              <w:top w:val="single" w:sz="4" w:space="0" w:color="auto"/>
              <w:left w:val="single" w:sz="4" w:space="0" w:color="auto"/>
              <w:bottom w:val="single" w:sz="4" w:space="0" w:color="auto"/>
              <w:right w:val="single" w:sz="4" w:space="0" w:color="auto"/>
            </w:tcBorders>
            <w:shd w:val="clear" w:color="auto" w:fill="auto"/>
          </w:tcPr>
          <w:p w14:paraId="2454AD18" w14:textId="77777777" w:rsidR="00840DAB" w:rsidRPr="00554A06" w:rsidRDefault="00840DAB" w:rsidP="0047624B">
            <w:pPr>
              <w:spacing w:line="276" w:lineRule="auto"/>
              <w:ind w:left="-113"/>
              <w:jc w:val="center"/>
              <w:rPr>
                <w:bCs/>
                <w:sz w:val="23"/>
                <w:szCs w:val="23"/>
              </w:rPr>
            </w:pPr>
            <w:r w:rsidRPr="00554A06">
              <w:rPr>
                <w:bCs/>
                <w:sz w:val="23"/>
                <w:szCs w:val="23"/>
              </w:rPr>
              <w:t>1.</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5F8136F3" w14:textId="77777777" w:rsidR="00840DAB" w:rsidRPr="00554A06" w:rsidRDefault="00840DAB" w:rsidP="0047624B">
            <w:pPr>
              <w:spacing w:line="276" w:lineRule="auto"/>
              <w:jc w:val="both"/>
              <w:rPr>
                <w:bCs/>
                <w:sz w:val="23"/>
                <w:szCs w:val="23"/>
              </w:rPr>
            </w:pPr>
          </w:p>
        </w:tc>
      </w:tr>
      <w:tr w:rsidR="00840DAB" w:rsidRPr="00554A06" w14:paraId="20E7ECCA" w14:textId="77777777" w:rsidTr="00840DAB">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E45C9" w14:textId="5C24A521" w:rsidR="00840DAB" w:rsidRPr="00554A06" w:rsidRDefault="00840DAB" w:rsidP="0047624B">
            <w:pPr>
              <w:ind w:firstLine="601"/>
              <w:jc w:val="both"/>
              <w:rPr>
                <w:sz w:val="23"/>
                <w:szCs w:val="23"/>
              </w:rPr>
            </w:pPr>
            <w:r>
              <w:rPr>
                <w:color w:val="000000"/>
                <w:spacing w:val="2"/>
                <w:shd w:val="clear" w:color="auto" w:fill="FFFFFF"/>
              </w:rPr>
              <w:t xml:space="preserve">Pastebėtina,  kad šiuo atveju tiekėjo specialistui, kuris atsakingas už projektavimo darbų ir konstrukcijų dalies darbų projektavimo  koordinavimą keliami reikalavimai, ne tik būti tinkamai ir laiku parengus 330 </w:t>
            </w:r>
            <w:proofErr w:type="spellStart"/>
            <w:r>
              <w:rPr>
                <w:color w:val="000000"/>
                <w:spacing w:val="2"/>
                <w:shd w:val="clear" w:color="auto" w:fill="FFFFFF"/>
              </w:rPr>
              <w:t>kV</w:t>
            </w:r>
            <w:proofErr w:type="spellEnd"/>
            <w:r>
              <w:rPr>
                <w:color w:val="000000"/>
                <w:spacing w:val="2"/>
                <w:shd w:val="clear" w:color="auto" w:fill="FFFFFF"/>
              </w:rPr>
              <w:t xml:space="preserve"> (</w:t>
            </w:r>
            <w:proofErr w:type="spellStart"/>
            <w:r>
              <w:rPr>
                <w:color w:val="000000"/>
                <w:spacing w:val="2"/>
                <w:shd w:val="clear" w:color="auto" w:fill="FFFFFF"/>
              </w:rPr>
              <w:t>dvigrandės</w:t>
            </w:r>
            <w:proofErr w:type="spellEnd"/>
            <w:r>
              <w:rPr>
                <w:color w:val="000000"/>
                <w:spacing w:val="2"/>
                <w:shd w:val="clear" w:color="auto" w:fill="FFFFFF"/>
              </w:rPr>
              <w:t xml:space="preserve"> metalinės) EPOL projektą, bet </w:t>
            </w:r>
            <w:r w:rsidRPr="00171BE8">
              <w:rPr>
                <w:color w:val="000000"/>
                <w:spacing w:val="2"/>
                <w:u w:val="single"/>
                <w:shd w:val="clear" w:color="auto" w:fill="FFFFFF"/>
              </w:rPr>
              <w:t xml:space="preserve">ir pateikti įrodymus, kad pagal parengtą projektą </w:t>
            </w:r>
            <w:r w:rsidRPr="0087333A">
              <w:rPr>
                <w:color w:val="000000"/>
                <w:spacing w:val="2"/>
                <w:u w:val="single"/>
                <w:shd w:val="clear" w:color="auto" w:fill="FFFFFF"/>
              </w:rPr>
              <w:t>pastatyta EPOL</w:t>
            </w:r>
            <w:r>
              <w:rPr>
                <w:color w:val="000000"/>
                <w:spacing w:val="2"/>
                <w:shd w:val="clear" w:color="auto" w:fill="FFFFFF"/>
              </w:rPr>
              <w:t>, t. y. šiuo atveju kvalifikaciniai reikalavimai apima ne tik projektavimą, bet taip pat yra susieti su rangos darbų atlikimu-sėkmingu projekto įgyvendinimu, pagal kurį pastatyta EPOL. Tokiu reikalavimu Perkantysis subjektas reikalauja ne tik projektavimo paslaugų patirties, bet sieja projektavimo veiklos specialistų patirtį su sėkmingu projekto įvykdymu. Tarnyba sutinka su Perkančiosios organizacijos teiktu paaiškinimu</w:t>
            </w:r>
            <w:r>
              <w:rPr>
                <w:rStyle w:val="Puslapioinaosnuoroda"/>
                <w:color w:val="000000"/>
                <w:spacing w:val="2"/>
                <w:shd w:val="clear" w:color="auto" w:fill="FFFFFF"/>
              </w:rPr>
              <w:footnoteReference w:id="12"/>
            </w:r>
            <w:r>
              <w:rPr>
                <w:color w:val="000000"/>
                <w:spacing w:val="2"/>
                <w:shd w:val="clear" w:color="auto" w:fill="FFFFFF"/>
              </w:rPr>
              <w:t xml:space="preserve">, kad Pirkimo objektas yra sudėtingas ir išskirtinis, pasižymintis ypatinga projektavimo ir statybos darbų atlikimo specifika (330 </w:t>
            </w:r>
            <w:proofErr w:type="spellStart"/>
            <w:r>
              <w:rPr>
                <w:color w:val="000000"/>
                <w:spacing w:val="2"/>
                <w:shd w:val="clear" w:color="auto" w:fill="FFFFFF"/>
              </w:rPr>
              <w:t>kV</w:t>
            </w:r>
            <w:proofErr w:type="spellEnd"/>
            <w:r>
              <w:rPr>
                <w:color w:val="000000"/>
                <w:spacing w:val="2"/>
                <w:shd w:val="clear" w:color="auto" w:fill="FFFFFF"/>
              </w:rPr>
              <w:t xml:space="preserve"> </w:t>
            </w:r>
            <w:proofErr w:type="spellStart"/>
            <w:r>
              <w:rPr>
                <w:color w:val="000000"/>
                <w:spacing w:val="2"/>
                <w:shd w:val="clear" w:color="auto" w:fill="FFFFFF"/>
              </w:rPr>
              <w:t>dvigrandės</w:t>
            </w:r>
            <w:proofErr w:type="spellEnd"/>
            <w:r>
              <w:rPr>
                <w:color w:val="000000"/>
                <w:spacing w:val="2"/>
                <w:shd w:val="clear" w:color="auto" w:fill="FFFFFF"/>
              </w:rPr>
              <w:t xml:space="preserve"> metalinės oro linijos) ir</w:t>
            </w:r>
            <w:r>
              <w:rPr>
                <w:szCs w:val="24"/>
              </w:rPr>
              <w:t xml:space="preserve"> neneigia fakto, kad Pirkimo sutarčiai tinkamai įvykdyti būtina tam tikra kompetencija, kvalifikacija ir patirtis</w:t>
            </w:r>
            <w:r>
              <w:t xml:space="preserve">, tačiau </w:t>
            </w:r>
            <w:r>
              <w:rPr>
                <w:color w:val="000000"/>
                <w:spacing w:val="2"/>
                <w:shd w:val="clear" w:color="auto" w:fill="FFFFFF"/>
              </w:rPr>
              <w:t xml:space="preserve">pastebi, kad statybų veikloje projektavimo paslaugas ir statybos darbus gali atlikti skirtingi ūkio subjektai, pvz. techninis projektas gali būti parengtas tinkamai, tačiau dėl kažkokių priežasčių nebūtinai įgyvendintas, t. y.  tokia patirtis pvz. galėjo būti įgyta </w:t>
            </w:r>
            <w:r w:rsidRPr="00171BE8">
              <w:rPr>
                <w:color w:val="000000"/>
                <w:spacing w:val="2"/>
                <w:u w:val="single"/>
                <w:shd w:val="clear" w:color="auto" w:fill="FFFFFF"/>
              </w:rPr>
              <w:t xml:space="preserve">suprojektavus 330 </w:t>
            </w:r>
            <w:proofErr w:type="spellStart"/>
            <w:r>
              <w:rPr>
                <w:color w:val="000000"/>
                <w:spacing w:val="2"/>
                <w:u w:val="single"/>
                <w:shd w:val="clear" w:color="auto" w:fill="FFFFFF"/>
              </w:rPr>
              <w:t>k</w:t>
            </w:r>
            <w:r w:rsidRPr="00171BE8">
              <w:rPr>
                <w:color w:val="000000"/>
                <w:spacing w:val="2"/>
                <w:u w:val="single"/>
                <w:shd w:val="clear" w:color="auto" w:fill="FFFFFF"/>
              </w:rPr>
              <w:t>V</w:t>
            </w:r>
            <w:proofErr w:type="spellEnd"/>
            <w:r w:rsidRPr="00171BE8">
              <w:rPr>
                <w:color w:val="000000"/>
                <w:spacing w:val="2"/>
                <w:u w:val="single"/>
                <w:shd w:val="clear" w:color="auto" w:fill="FFFFFF"/>
              </w:rPr>
              <w:t xml:space="preserve"> </w:t>
            </w:r>
            <w:proofErr w:type="spellStart"/>
            <w:r>
              <w:rPr>
                <w:color w:val="000000"/>
                <w:spacing w:val="2"/>
                <w:u w:val="single"/>
                <w:shd w:val="clear" w:color="auto" w:fill="FFFFFF"/>
              </w:rPr>
              <w:t>dvigrandes</w:t>
            </w:r>
            <w:proofErr w:type="spellEnd"/>
            <w:r>
              <w:rPr>
                <w:color w:val="000000"/>
                <w:spacing w:val="2"/>
                <w:u w:val="single"/>
                <w:shd w:val="clear" w:color="auto" w:fill="FFFFFF"/>
              </w:rPr>
              <w:t xml:space="preserve"> metalines </w:t>
            </w:r>
            <w:r w:rsidRPr="00171BE8">
              <w:rPr>
                <w:color w:val="000000"/>
                <w:spacing w:val="2"/>
                <w:u w:val="single"/>
                <w:shd w:val="clear" w:color="auto" w:fill="FFFFFF"/>
              </w:rPr>
              <w:t>EPOL, kai parengtas projektas buvo patvirtintas, atlikta projekto ekspertizė ir/ar gautas statybos leidimas ir pan</w:t>
            </w:r>
            <w:r>
              <w:rPr>
                <w:color w:val="000000"/>
                <w:spacing w:val="2"/>
                <w:shd w:val="clear" w:color="auto" w:fill="FFFFFF"/>
              </w:rPr>
              <w:t>. Tokiu būdu, tiekėjas įvykdęs projektavimo paslaugų sutartį pagal reikalaujamą patirtį, taip pat būtų pajėgus ir kompetentingas vykdyti Pirkimo sutartį</w:t>
            </w:r>
          </w:p>
        </w:tc>
      </w:tr>
      <w:tr w:rsidR="00840DAB" w:rsidRPr="00554A06" w14:paraId="3313BE4D" w14:textId="77777777" w:rsidTr="00840DAB">
        <w:tc>
          <w:tcPr>
            <w:tcW w:w="756" w:type="dxa"/>
            <w:tcBorders>
              <w:top w:val="single" w:sz="4" w:space="0" w:color="auto"/>
              <w:left w:val="single" w:sz="4" w:space="0" w:color="auto"/>
              <w:bottom w:val="single" w:sz="4" w:space="0" w:color="auto"/>
              <w:right w:val="single" w:sz="4" w:space="0" w:color="auto"/>
            </w:tcBorders>
            <w:shd w:val="clear" w:color="auto" w:fill="auto"/>
          </w:tcPr>
          <w:p w14:paraId="7C73C0C5" w14:textId="77777777" w:rsidR="00840DAB" w:rsidRPr="00554A06" w:rsidRDefault="00840DAB" w:rsidP="0047624B">
            <w:pPr>
              <w:spacing w:line="276" w:lineRule="auto"/>
              <w:ind w:left="-113"/>
              <w:jc w:val="center"/>
              <w:rPr>
                <w:bCs/>
                <w:sz w:val="23"/>
                <w:szCs w:val="23"/>
              </w:rPr>
            </w:pPr>
            <w:r w:rsidRPr="00554A06">
              <w:rPr>
                <w:bCs/>
                <w:sz w:val="23"/>
                <w:szCs w:val="23"/>
              </w:rPr>
              <w:t>2.</w:t>
            </w:r>
          </w:p>
        </w:tc>
        <w:tc>
          <w:tcPr>
            <w:tcW w:w="9025" w:type="dxa"/>
            <w:tcBorders>
              <w:top w:val="single" w:sz="4" w:space="0" w:color="auto"/>
              <w:left w:val="single" w:sz="4" w:space="0" w:color="auto"/>
              <w:bottom w:val="single" w:sz="4" w:space="0" w:color="auto"/>
              <w:right w:val="single" w:sz="4" w:space="0" w:color="auto"/>
            </w:tcBorders>
            <w:shd w:val="clear" w:color="auto" w:fill="auto"/>
          </w:tcPr>
          <w:p w14:paraId="7FB73907" w14:textId="77777777" w:rsidR="00840DAB" w:rsidRPr="00554A06" w:rsidRDefault="00840DAB" w:rsidP="0047624B">
            <w:pPr>
              <w:spacing w:line="276" w:lineRule="auto"/>
              <w:jc w:val="both"/>
              <w:rPr>
                <w:bCs/>
                <w:sz w:val="23"/>
                <w:szCs w:val="23"/>
              </w:rPr>
            </w:pPr>
          </w:p>
        </w:tc>
      </w:tr>
      <w:tr w:rsidR="00840DAB" w:rsidRPr="00554A06" w14:paraId="3FEA3CE5" w14:textId="77777777" w:rsidTr="00840DAB">
        <w:tc>
          <w:tcPr>
            <w:tcW w:w="97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3E87BC" w14:textId="06CE22EF" w:rsidR="00840DAB" w:rsidRPr="00277F4D" w:rsidRDefault="00277F4D" w:rsidP="00277F4D">
            <w:pPr>
              <w:jc w:val="both"/>
              <w:rPr>
                <w:sz w:val="22"/>
              </w:rPr>
            </w:pPr>
            <w:r>
              <w:t xml:space="preserve">          </w:t>
            </w:r>
            <w:r w:rsidRPr="00277F4D">
              <w:t>Atkreiptinas dėmesys, jog Tarnybai kyla tam tikrų abejonių, ar projektavimo darbų</w:t>
            </w:r>
            <w:r>
              <w:t xml:space="preserve"> </w:t>
            </w:r>
            <w:r w:rsidRPr="00277F4D">
              <w:t xml:space="preserve">koordinatorių kompetencijai įrodyti nebūtų pakakę minimalios patirties vadovaujant ne žemesnės kaip 110 </w:t>
            </w:r>
            <w:proofErr w:type="spellStart"/>
            <w:r w:rsidRPr="00277F4D">
              <w:t>kV</w:t>
            </w:r>
            <w:proofErr w:type="spellEnd"/>
            <w:r w:rsidRPr="00277F4D">
              <w:t xml:space="preserve"> įtampos (</w:t>
            </w:r>
            <w:proofErr w:type="spellStart"/>
            <w:r w:rsidRPr="00277F4D">
              <w:t>dvigrandės</w:t>
            </w:r>
            <w:proofErr w:type="spellEnd"/>
            <w:r w:rsidRPr="00277F4D">
              <w:t xml:space="preserve"> metalinės) EPOL projekto parengimui, pagal kurį būtų pastatyta EPOL, reikalavimų, tačiau Tarnyba neturi pakankamai specialių žinių elektros inžinerinių įrenginių </w:t>
            </w:r>
            <w:r w:rsidRPr="00277F4D">
              <w:lastRenderedPageBreak/>
              <w:t>įrengimo reglamentavimo srityje, todėl negali neginčijamai konstatuoti, kad tokie reikalavimai būtų pakankami (nepakankami) ar</w:t>
            </w:r>
            <w:r w:rsidR="007F7FD3">
              <w:t>,</w:t>
            </w:r>
            <w:r w:rsidRPr="00277F4D">
              <w:t xml:space="preserve"> kad reikalavimai dėl patirties vadovaujant ne žemesnės kaip 330 </w:t>
            </w:r>
            <w:proofErr w:type="spellStart"/>
            <w:r w:rsidRPr="00277F4D">
              <w:t>kV</w:t>
            </w:r>
            <w:proofErr w:type="spellEnd"/>
            <w:r w:rsidRPr="00277F4D">
              <w:t xml:space="preserve"> įtampos (</w:t>
            </w:r>
            <w:proofErr w:type="spellStart"/>
            <w:r w:rsidRPr="00277F4D">
              <w:t>dvigrandės</w:t>
            </w:r>
            <w:proofErr w:type="spellEnd"/>
            <w:r w:rsidRPr="00277F4D">
              <w:t xml:space="preserve"> metalinės) EPOL projekto parengimui, pagal kurį būtų pastatyta EPOL, turėjimo yra per aukšti. Tačiau atsižvelgdama į tai, kas išdėstyta, Tarnyba ateityje siūlo įsivertinti, ar, siekiant kokybiško paslaugų ir darbų atlikimo, aukštesnė tiekėjo specialistų – projektavimo darbų koordinatorių kompetencija ir patirtis (būti vadovavus projektuojant 330 </w:t>
            </w:r>
            <w:proofErr w:type="spellStart"/>
            <w:r w:rsidRPr="00277F4D">
              <w:t>kV</w:t>
            </w:r>
            <w:proofErr w:type="spellEnd"/>
            <w:r w:rsidRPr="00277F4D">
              <w:t xml:space="preserve"> </w:t>
            </w:r>
            <w:proofErr w:type="spellStart"/>
            <w:r w:rsidRPr="00277F4D">
              <w:t>dvigrandę</w:t>
            </w:r>
            <w:proofErr w:type="spellEnd"/>
            <w:r w:rsidRPr="00277F4D">
              <w:t xml:space="preserve"> metalinę EPOL) analogiškame pirkime negalėtų būti pasiekiama per ekonominio naudingumo vertinimo kriterijus, t. y. Perkančioji organizacija, atsižvelgdama į tai, kad projektavimo darbų kokybė turi reikšmingą įtaką pirkimo sutarties įvykdymo kokybei,  galėtų nustatyti ekonominio naudingumo vertinimo  kriterijus, pagal kuriuos būtų vertinama (skiriami papildomi balai) pirkimo sutarčiai įvykdyti reikalingų tiekėjo specialistų patirtis, koordinuojant aukštesnės įtampos EPOL projekto rengimą.</w:t>
            </w:r>
          </w:p>
        </w:tc>
      </w:tr>
    </w:tbl>
    <w:p w14:paraId="0897D1F9" w14:textId="62C5BCC8" w:rsidR="002A07F4" w:rsidRPr="00AF6608" w:rsidRDefault="002A07F4" w:rsidP="00277F4D">
      <w:pPr>
        <w:tabs>
          <w:tab w:val="left" w:pos="859"/>
        </w:tabs>
        <w:jc w:val="both"/>
        <w:rPr>
          <w:sz w:val="14"/>
          <w:szCs w:val="14"/>
        </w:rPr>
      </w:pPr>
    </w:p>
    <w:p w14:paraId="435EF5BA" w14:textId="427F0F43" w:rsidR="000971D8" w:rsidRDefault="000971D8" w:rsidP="00277F4D">
      <w:pPr>
        <w:tabs>
          <w:tab w:val="left" w:pos="0"/>
        </w:tabs>
        <w:jc w:val="both"/>
        <w:rPr>
          <w:bCs/>
          <w:szCs w:val="24"/>
        </w:rPr>
      </w:pPr>
    </w:p>
    <w:p w14:paraId="1F794B0B" w14:textId="77777777" w:rsidR="001F08A8" w:rsidRDefault="001F08A8" w:rsidP="00277F4D">
      <w:pPr>
        <w:tabs>
          <w:tab w:val="left" w:pos="0"/>
        </w:tabs>
        <w:jc w:val="both"/>
        <w:rPr>
          <w:bCs/>
          <w:szCs w:val="24"/>
        </w:rPr>
      </w:pPr>
    </w:p>
    <w:tbl>
      <w:tblPr>
        <w:tblW w:w="9923" w:type="dxa"/>
        <w:tblInd w:w="-147" w:type="dxa"/>
        <w:tblLook w:val="04A0" w:firstRow="1" w:lastRow="0" w:firstColumn="1" w:lastColumn="0" w:noHBand="0" w:noVBand="1"/>
      </w:tblPr>
      <w:tblGrid>
        <w:gridCol w:w="4964"/>
        <w:gridCol w:w="4959"/>
      </w:tblGrid>
      <w:tr w:rsidR="00273A5D" w14:paraId="4100A2EC" w14:textId="77777777" w:rsidTr="00273A5D">
        <w:tc>
          <w:tcPr>
            <w:tcW w:w="4964" w:type="dxa"/>
          </w:tcPr>
          <w:p w14:paraId="39429766" w14:textId="595DD479" w:rsidR="00273A5D" w:rsidRDefault="00217FAB" w:rsidP="00277F4D">
            <w:pPr>
              <w:jc w:val="both"/>
              <w:rPr>
                <w:rFonts w:eastAsia="Calibri"/>
                <w:szCs w:val="24"/>
              </w:rPr>
            </w:pPr>
            <w:r>
              <w:rPr>
                <w:szCs w:val="24"/>
              </w:rPr>
              <w:t xml:space="preserve">Direktorius </w:t>
            </w:r>
          </w:p>
          <w:p w14:paraId="4AB6F580" w14:textId="77777777" w:rsidR="00273A5D" w:rsidRDefault="00273A5D" w:rsidP="00277F4D">
            <w:pPr>
              <w:jc w:val="both"/>
              <w:rPr>
                <w:b/>
                <w:szCs w:val="24"/>
              </w:rPr>
            </w:pPr>
          </w:p>
        </w:tc>
        <w:tc>
          <w:tcPr>
            <w:tcW w:w="4959" w:type="dxa"/>
            <w:hideMark/>
          </w:tcPr>
          <w:p w14:paraId="67F51A58" w14:textId="0F0A30D2" w:rsidR="00273A5D" w:rsidRDefault="007F7FD3" w:rsidP="00277F4D">
            <w:pPr>
              <w:jc w:val="both"/>
              <w:rPr>
                <w:b/>
                <w:szCs w:val="24"/>
              </w:rPr>
            </w:pPr>
            <w:r>
              <w:rPr>
                <w:rFonts w:eastAsia="Calibri"/>
                <w:szCs w:val="24"/>
              </w:rPr>
              <w:t xml:space="preserve">                                                   </w:t>
            </w:r>
            <w:r w:rsidR="00217FAB">
              <w:rPr>
                <w:rFonts w:eastAsia="Calibri"/>
                <w:szCs w:val="24"/>
              </w:rPr>
              <w:t>Darius Vedrickas</w:t>
            </w:r>
          </w:p>
        </w:tc>
      </w:tr>
    </w:tbl>
    <w:p w14:paraId="42097266" w14:textId="7F768FBD" w:rsidR="0086640E" w:rsidRDefault="0086640E" w:rsidP="001C660F">
      <w:pPr>
        <w:spacing w:line="240" w:lineRule="exact"/>
        <w:jc w:val="both"/>
        <w:rPr>
          <w:bCs/>
          <w:sz w:val="20"/>
        </w:rPr>
      </w:pPr>
    </w:p>
    <w:p w14:paraId="68F200F2" w14:textId="77777777" w:rsidR="00B05937" w:rsidRDefault="00B05937" w:rsidP="001C660F">
      <w:pPr>
        <w:spacing w:line="240" w:lineRule="exact"/>
        <w:jc w:val="both"/>
        <w:rPr>
          <w:bCs/>
          <w:sz w:val="20"/>
        </w:rPr>
      </w:pPr>
    </w:p>
    <w:p w14:paraId="5998A105" w14:textId="0B40A656" w:rsidR="00B05937" w:rsidRDefault="00B05937" w:rsidP="001C660F">
      <w:pPr>
        <w:spacing w:line="240" w:lineRule="exact"/>
        <w:jc w:val="both"/>
        <w:rPr>
          <w:bCs/>
          <w:sz w:val="20"/>
        </w:rPr>
      </w:pPr>
    </w:p>
    <w:p w14:paraId="4A39F3B4" w14:textId="2C471EA7" w:rsidR="001F08A8" w:rsidRDefault="001F08A8" w:rsidP="001C660F">
      <w:pPr>
        <w:spacing w:line="240" w:lineRule="exact"/>
        <w:jc w:val="both"/>
        <w:rPr>
          <w:bCs/>
          <w:sz w:val="20"/>
        </w:rPr>
      </w:pPr>
    </w:p>
    <w:p w14:paraId="3F6FB37A" w14:textId="3B451BBF" w:rsidR="001F08A8" w:rsidRDefault="001F08A8" w:rsidP="001C660F">
      <w:pPr>
        <w:spacing w:line="240" w:lineRule="exact"/>
        <w:jc w:val="both"/>
        <w:rPr>
          <w:bCs/>
          <w:sz w:val="20"/>
        </w:rPr>
      </w:pPr>
    </w:p>
    <w:p w14:paraId="654652B7" w14:textId="55E018A3" w:rsidR="001F08A8" w:rsidRDefault="001F08A8" w:rsidP="001C660F">
      <w:pPr>
        <w:spacing w:line="240" w:lineRule="exact"/>
        <w:jc w:val="both"/>
        <w:rPr>
          <w:bCs/>
          <w:sz w:val="20"/>
        </w:rPr>
      </w:pPr>
    </w:p>
    <w:p w14:paraId="111DFD1C" w14:textId="4683D11F" w:rsidR="001F08A8" w:rsidRDefault="001F08A8" w:rsidP="001C660F">
      <w:pPr>
        <w:spacing w:line="240" w:lineRule="exact"/>
        <w:jc w:val="both"/>
        <w:rPr>
          <w:bCs/>
          <w:sz w:val="20"/>
        </w:rPr>
      </w:pPr>
    </w:p>
    <w:p w14:paraId="49FA63B5" w14:textId="77777777" w:rsidR="001F08A8" w:rsidRDefault="001F08A8" w:rsidP="001C660F">
      <w:pPr>
        <w:spacing w:line="240" w:lineRule="exact"/>
        <w:jc w:val="both"/>
        <w:rPr>
          <w:bCs/>
          <w:sz w:val="20"/>
        </w:rPr>
      </w:pPr>
    </w:p>
    <w:p w14:paraId="4938A96B" w14:textId="271B33A2" w:rsidR="004C2177" w:rsidRPr="00B05937" w:rsidRDefault="00F550A3" w:rsidP="001C660F">
      <w:pPr>
        <w:spacing w:line="240" w:lineRule="exact"/>
        <w:jc w:val="both"/>
        <w:rPr>
          <w:bCs/>
          <w:szCs w:val="24"/>
        </w:rPr>
      </w:pPr>
      <w:r w:rsidRPr="00B05937">
        <w:rPr>
          <w:bCs/>
          <w:szCs w:val="24"/>
        </w:rPr>
        <w:t>Audronė Šatūnienė</w:t>
      </w:r>
      <w:r w:rsidR="002F32BA" w:rsidRPr="00B05937">
        <w:rPr>
          <w:bCs/>
          <w:szCs w:val="24"/>
        </w:rPr>
        <w:t>, tel. (8 5) 219 701</w:t>
      </w:r>
      <w:r w:rsidRPr="00B05937">
        <w:rPr>
          <w:bCs/>
          <w:szCs w:val="24"/>
        </w:rPr>
        <w:t>8</w:t>
      </w:r>
      <w:r w:rsidR="002F32BA" w:rsidRPr="00B05937">
        <w:rPr>
          <w:bCs/>
          <w:szCs w:val="24"/>
        </w:rPr>
        <w:t xml:space="preserve">, el. p. </w:t>
      </w:r>
      <w:hyperlink r:id="rId13" w:history="1">
        <w:r w:rsidRPr="00B05937">
          <w:rPr>
            <w:rStyle w:val="Hipersaitas"/>
            <w:bCs/>
            <w:szCs w:val="24"/>
          </w:rPr>
          <w:t>Audrone.Satuniene@vpt.lt</w:t>
        </w:r>
      </w:hyperlink>
    </w:p>
    <w:sectPr w:rsidR="004C2177" w:rsidRPr="00B05937" w:rsidSect="003F255A">
      <w:headerReference w:type="default" r:id="rId14"/>
      <w:headerReference w:type="first" r:id="rId15"/>
      <w:footerReference w:type="first" r:id="rId16"/>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4AA6" w14:textId="77777777" w:rsidR="005406C3" w:rsidRDefault="005406C3" w:rsidP="00B60E72">
      <w:r>
        <w:separator/>
      </w:r>
    </w:p>
  </w:endnote>
  <w:endnote w:type="continuationSeparator" w:id="0">
    <w:p w14:paraId="19C172B4" w14:textId="77777777" w:rsidR="005406C3" w:rsidRDefault="005406C3"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B099" w14:textId="60690E58" w:rsidR="00991B07" w:rsidRPr="00BB2F72" w:rsidRDefault="00991B07" w:rsidP="00991B07">
    <w:pPr>
      <w:pBdr>
        <w:top w:val="single" w:sz="4" w:space="1" w:color="auto"/>
      </w:pBdr>
      <w:rPr>
        <w:sz w:val="18"/>
      </w:rPr>
    </w:pPr>
    <w:r>
      <w:rPr>
        <w:sz w:val="18"/>
      </w:rPr>
      <w:t xml:space="preserve">Biudžetinė įstaiga                                                     </w:t>
    </w:r>
    <w:r w:rsidR="00BD159F">
      <w:rPr>
        <w:sz w:val="18"/>
      </w:rPr>
      <w:t xml:space="preserve"> </w:t>
    </w:r>
    <w:r>
      <w:rPr>
        <w:sz w:val="18"/>
      </w:rPr>
      <w:t xml:space="preserve">Tel.  (8 5) 219 7001                             </w:t>
    </w:r>
    <w:r w:rsidR="00BD159F">
      <w:rPr>
        <w:sz w:val="18"/>
      </w:rPr>
      <w:t xml:space="preserve"> </w:t>
    </w:r>
    <w:r>
      <w:rPr>
        <w:sz w:val="18"/>
      </w:rPr>
      <w:t xml:space="preserve"> </w:t>
    </w:r>
    <w:r w:rsidRPr="00E9516F">
      <w:rPr>
        <w:sz w:val="18"/>
      </w:rPr>
      <w:t>Duomenys kaupiami ir saugomi</w:t>
    </w:r>
    <w:r w:rsidRPr="00BB2F72">
      <w:rPr>
        <w:sz w:val="18"/>
      </w:rPr>
      <w:t> </w:t>
    </w:r>
  </w:p>
  <w:p w14:paraId="043F9722" w14:textId="395824AE" w:rsidR="00991B07" w:rsidRPr="00BB2F72" w:rsidRDefault="00991B07" w:rsidP="00991B07">
    <w:pPr>
      <w:pBdr>
        <w:top w:val="single" w:sz="4" w:space="1" w:color="auto"/>
      </w:pBdr>
      <w:jc w:val="both"/>
      <w:rPr>
        <w:sz w:val="18"/>
      </w:rPr>
    </w:pPr>
    <w:r>
      <w:rPr>
        <w:sz w:val="18"/>
      </w:rPr>
      <w:t xml:space="preserve">Kareivių g. 1, LT-08351 Vilnius                              </w:t>
    </w:r>
    <w:r w:rsidR="00BD159F">
      <w:rPr>
        <w:sz w:val="18"/>
      </w:rPr>
      <w:t xml:space="preserve"> </w:t>
    </w:r>
    <w:r>
      <w:rPr>
        <w:sz w:val="18"/>
      </w:rPr>
      <w:t xml:space="preserve">Faks. (8 5) 213 621                              </w:t>
    </w:r>
    <w:r w:rsidR="00BD159F">
      <w:rPr>
        <w:sz w:val="18"/>
      </w:rPr>
      <w:t xml:space="preserve">  </w:t>
    </w:r>
    <w:r w:rsidRPr="00BB2F72">
      <w:rPr>
        <w:sz w:val="18"/>
      </w:rPr>
      <w:t xml:space="preserve">Juridinių asmenų registre </w:t>
    </w:r>
  </w:p>
  <w:p w14:paraId="169593A6" w14:textId="0583F178" w:rsidR="00991B07" w:rsidRPr="00BB2F72" w:rsidRDefault="00991B07" w:rsidP="00991B07">
    <w:pPr>
      <w:pBdr>
        <w:top w:val="single" w:sz="4" w:space="1" w:color="auto"/>
      </w:pBdr>
      <w:jc w:val="both"/>
      <w:rPr>
        <w:sz w:val="18"/>
      </w:rPr>
    </w:pPr>
    <w:r w:rsidRPr="00FD7CCD">
      <w:rPr>
        <w:sz w:val="18"/>
      </w:rPr>
      <w:t>http://www.vpt.l</w:t>
    </w:r>
    <w:r>
      <w:rPr>
        <w:sz w:val="18"/>
      </w:rPr>
      <w:t xml:space="preserve">t                                                      </w:t>
    </w:r>
    <w:r w:rsidR="00BD159F">
      <w:rPr>
        <w:sz w:val="18"/>
      </w:rPr>
      <w:t xml:space="preserve"> </w:t>
    </w:r>
    <w:r>
      <w:rPr>
        <w:sz w:val="18"/>
      </w:rPr>
      <w:t>El.</w:t>
    </w:r>
    <w:r w:rsidR="00BD159F">
      <w:rPr>
        <w:sz w:val="18"/>
      </w:rPr>
      <w:t xml:space="preserve"> </w:t>
    </w:r>
    <w:r>
      <w:rPr>
        <w:sz w:val="18"/>
      </w:rPr>
      <w:t xml:space="preserve">p. </w:t>
    </w:r>
    <w:proofErr w:type="spellStart"/>
    <w:r>
      <w:rPr>
        <w:sz w:val="18"/>
      </w:rPr>
      <w:t>info@vpt.lt</w:t>
    </w:r>
    <w:proofErr w:type="spellEnd"/>
    <w:r>
      <w:rPr>
        <w:sz w:val="18"/>
      </w:rPr>
      <w:t xml:space="preserve">                              </w:t>
    </w:r>
    <w:r w:rsidRPr="00BB2F72">
      <w:rPr>
        <w:sz w:val="18"/>
      </w:rPr>
      <w:t xml:space="preserve">     </w:t>
    </w:r>
    <w:r w:rsidR="00BD159F">
      <w:rPr>
        <w:sz w:val="18"/>
      </w:rPr>
      <w:t xml:space="preserve"> </w:t>
    </w:r>
    <w:r>
      <w:rPr>
        <w:sz w:val="18"/>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9F9F" w14:textId="77777777" w:rsidR="005406C3" w:rsidRDefault="005406C3" w:rsidP="00B60E72">
      <w:r>
        <w:separator/>
      </w:r>
    </w:p>
  </w:footnote>
  <w:footnote w:type="continuationSeparator" w:id="0">
    <w:p w14:paraId="43C27560" w14:textId="77777777" w:rsidR="005406C3" w:rsidRDefault="005406C3" w:rsidP="00B60E72">
      <w:r>
        <w:continuationSeparator/>
      </w:r>
    </w:p>
  </w:footnote>
  <w:footnote w:id="1">
    <w:p w14:paraId="0C6B855D" w14:textId="4A6A98AB" w:rsidR="00D35342" w:rsidRDefault="00D35342" w:rsidP="00413761">
      <w:pPr>
        <w:pStyle w:val="Puslapioinaostekstas"/>
        <w:jc w:val="both"/>
      </w:pPr>
      <w:r>
        <w:rPr>
          <w:rStyle w:val="Puslapioinaosnuoroda"/>
        </w:rPr>
        <w:footnoteRef/>
      </w:r>
      <w:r>
        <w:t xml:space="preserve"> </w:t>
      </w:r>
      <w:r w:rsidR="00413761">
        <w:t xml:space="preserve">2021-11-23 </w:t>
      </w:r>
      <w:r w:rsidR="0069461E">
        <w:t>LVPA</w:t>
      </w:r>
      <w:r w:rsidR="00413761">
        <w:t xml:space="preserve"> raštas Nr. R4-2793</w:t>
      </w:r>
      <w:r w:rsidR="0069461E">
        <w:t>.</w:t>
      </w:r>
    </w:p>
  </w:footnote>
  <w:footnote w:id="2">
    <w:p w14:paraId="218802EE" w14:textId="766FB39B" w:rsidR="00D35342" w:rsidRDefault="00D35342" w:rsidP="00413761">
      <w:pPr>
        <w:pStyle w:val="Puslapioinaostekstas"/>
        <w:jc w:val="both"/>
      </w:pPr>
      <w:r>
        <w:rPr>
          <w:rStyle w:val="Puslapioinaosnuoroda"/>
        </w:rPr>
        <w:footnoteRef/>
      </w:r>
      <w:r>
        <w:t xml:space="preserve"> </w:t>
      </w:r>
      <w:r w:rsidRPr="00415028">
        <w:t>Tiekėjų kvalifikacijos vertinimo metodin</w:t>
      </w:r>
      <w:r>
        <w:t>ės</w:t>
      </w:r>
      <w:r w:rsidRPr="00415028">
        <w:t xml:space="preserve"> rekomendacij</w:t>
      </w:r>
      <w:r>
        <w:t>os</w:t>
      </w:r>
      <w:r w:rsidRPr="00415028">
        <w:t>, patvirtint</w:t>
      </w:r>
      <w:r>
        <w:t xml:space="preserve">os </w:t>
      </w:r>
      <w:r w:rsidRPr="00415028">
        <w:t>Tarnybos direktoriaus 2003 m. spalio 20 d. įsakymu Nr. 1S-100 (redakcija nuo 201</w:t>
      </w:r>
      <w:r>
        <w:t>2</w:t>
      </w:r>
      <w:r w:rsidRPr="00415028">
        <w:t>-</w:t>
      </w:r>
      <w:r>
        <w:t>01</w:t>
      </w:r>
      <w:r w:rsidRPr="00415028">
        <w:t>-</w:t>
      </w:r>
      <w:r>
        <w:t>08</w:t>
      </w:r>
      <w:r w:rsidR="003B5B3C">
        <w:t xml:space="preserve"> iki 2017-06-30</w:t>
      </w:r>
      <w:r w:rsidRPr="00415028">
        <w:t>)</w:t>
      </w:r>
      <w:r>
        <w:t>.</w:t>
      </w:r>
    </w:p>
  </w:footnote>
  <w:footnote w:id="3">
    <w:p w14:paraId="76689CAA" w14:textId="77777777" w:rsidR="00A32AEF" w:rsidRPr="003F08DB" w:rsidRDefault="00A32AEF" w:rsidP="00987434">
      <w:pPr>
        <w:tabs>
          <w:tab w:val="left" w:pos="597"/>
        </w:tabs>
        <w:jc w:val="both"/>
        <w:rPr>
          <w:sz w:val="20"/>
        </w:rPr>
      </w:pPr>
      <w:r>
        <w:rPr>
          <w:rStyle w:val="Puslapioinaosnuoroda"/>
        </w:rPr>
        <w:footnoteRef/>
      </w:r>
      <w:r>
        <w:t xml:space="preserve"> </w:t>
      </w:r>
      <w:r w:rsidRPr="003F08DB">
        <w:rPr>
          <w:rStyle w:val="Grietas"/>
          <w:b w:val="0"/>
          <w:bCs w:val="0"/>
          <w:sz w:val="20"/>
        </w:rPr>
        <w:t xml:space="preserve">9. </w:t>
      </w:r>
      <w:r w:rsidRPr="003F08DB">
        <w:rPr>
          <w:sz w:val="20"/>
          <w:u w:val="single"/>
        </w:rPr>
        <w:t>Projektavimo darbų koordinavimui</w:t>
      </w:r>
      <w:r w:rsidRPr="003F08DB">
        <w:rPr>
          <w:sz w:val="20"/>
        </w:rPr>
        <w:t xml:space="preserve"> turi būti skiriamas: Tiekėjo specialistas kuriam vadovaujant (per paskutinius 5 metus) buvo sėkmingai (tinkamai ir laiku) </w:t>
      </w:r>
      <w:r w:rsidRPr="003F08DB">
        <w:rPr>
          <w:sz w:val="20"/>
          <w:u w:val="single"/>
        </w:rPr>
        <w:t xml:space="preserve">parengtas 330 </w:t>
      </w:r>
      <w:proofErr w:type="spellStart"/>
      <w:r w:rsidRPr="003F08DB">
        <w:rPr>
          <w:sz w:val="20"/>
          <w:u w:val="single"/>
        </w:rPr>
        <w:t>kV</w:t>
      </w:r>
      <w:proofErr w:type="spellEnd"/>
      <w:r w:rsidRPr="003F08DB">
        <w:rPr>
          <w:sz w:val="20"/>
          <w:u w:val="single"/>
        </w:rPr>
        <w:t xml:space="preserve"> ar aukštesnės įtampos (</w:t>
      </w:r>
      <w:proofErr w:type="spellStart"/>
      <w:r w:rsidRPr="003F08DB">
        <w:rPr>
          <w:sz w:val="20"/>
          <w:u w:val="single"/>
        </w:rPr>
        <w:t>dvigrandės</w:t>
      </w:r>
      <w:proofErr w:type="spellEnd"/>
      <w:r w:rsidRPr="003F08DB">
        <w:rPr>
          <w:sz w:val="20"/>
          <w:u w:val="single"/>
        </w:rPr>
        <w:t xml:space="preserve"> metalinės) EPOL projektas ir pagal jį pastatyta EPOL</w:t>
      </w:r>
      <w:r w:rsidRPr="003F08DB">
        <w:rPr>
          <w:sz w:val="20"/>
        </w:rPr>
        <w:t xml:space="preserve">. </w:t>
      </w:r>
    </w:p>
    <w:p w14:paraId="2219BB85" w14:textId="29412BAE" w:rsidR="00A32AEF" w:rsidRPr="00413761" w:rsidRDefault="00A32AEF" w:rsidP="00413761">
      <w:pPr>
        <w:jc w:val="both"/>
        <w:rPr>
          <w:sz w:val="20"/>
        </w:rPr>
      </w:pPr>
      <w:r w:rsidRPr="003F08DB">
        <w:rPr>
          <w:sz w:val="20"/>
        </w:rPr>
        <w:t xml:space="preserve">  10. Konstrukcijų dalies </w:t>
      </w:r>
      <w:r w:rsidRPr="003F08DB">
        <w:rPr>
          <w:sz w:val="20"/>
          <w:u w:val="single"/>
        </w:rPr>
        <w:t>projektavimo darbų koordinavimui</w:t>
      </w:r>
      <w:r w:rsidRPr="003F08DB">
        <w:rPr>
          <w:sz w:val="20"/>
        </w:rPr>
        <w:t xml:space="preserve"> turi būti skiriamas: Tiekėjo statinio konstrukcijų dalies specialistas-inžinierius, kuriam vadovaujant (per paskutinius 5 metus) buvo sėkmingai (tinkami ir laiku) </w:t>
      </w:r>
      <w:r w:rsidRPr="003F08DB">
        <w:rPr>
          <w:sz w:val="20"/>
          <w:u w:val="single"/>
        </w:rPr>
        <w:t xml:space="preserve">parengtas 330 </w:t>
      </w:r>
      <w:proofErr w:type="spellStart"/>
      <w:r w:rsidRPr="003F08DB">
        <w:rPr>
          <w:sz w:val="20"/>
          <w:u w:val="single"/>
        </w:rPr>
        <w:t>kV</w:t>
      </w:r>
      <w:proofErr w:type="spellEnd"/>
      <w:r w:rsidRPr="003F08DB">
        <w:rPr>
          <w:sz w:val="20"/>
          <w:u w:val="single"/>
        </w:rPr>
        <w:t xml:space="preserve"> ar aukštesnės įtampos (</w:t>
      </w:r>
      <w:proofErr w:type="spellStart"/>
      <w:r w:rsidRPr="003F08DB">
        <w:rPr>
          <w:sz w:val="20"/>
          <w:u w:val="single"/>
        </w:rPr>
        <w:t>dvigrandės</w:t>
      </w:r>
      <w:proofErr w:type="spellEnd"/>
      <w:r w:rsidRPr="003F08DB">
        <w:rPr>
          <w:sz w:val="20"/>
          <w:u w:val="single"/>
        </w:rPr>
        <w:t xml:space="preserve"> metalinės) EPOL konstrukcijų dalies projektas ir pagal jį pastatyta EPOL</w:t>
      </w:r>
      <w:r w:rsidRPr="003F08DB">
        <w:rPr>
          <w:sz w:val="20"/>
        </w:rPr>
        <w:t xml:space="preserve">“. </w:t>
      </w:r>
    </w:p>
  </w:footnote>
  <w:footnote w:id="4">
    <w:p w14:paraId="182A3AB8" w14:textId="77777777" w:rsidR="00413761" w:rsidRDefault="00A32AEF" w:rsidP="00413761">
      <w:pPr>
        <w:pStyle w:val="Puslapioinaostekstas"/>
        <w:jc w:val="both"/>
      </w:pPr>
      <w:r>
        <w:rPr>
          <w:rStyle w:val="Puslapioinaosnuoroda"/>
        </w:rPr>
        <w:footnoteRef/>
      </w:r>
      <w:r>
        <w:t xml:space="preserve"> </w:t>
      </w:r>
      <w:r w:rsidR="00413761">
        <w:t xml:space="preserve">„11. Darbų vadovavimui turi būti skiriamas: Lietuvos Respublikos aplinkos ministerijos arba Valstybės įmonės Statybos produkcijos sertifikavimo centro atestuotas </w:t>
      </w:r>
      <w:r w:rsidR="00413761">
        <w:rPr>
          <w:b/>
          <w:bCs/>
        </w:rPr>
        <w:t>ypatingo statinio projekto vadovas</w:t>
      </w:r>
      <w:r w:rsidR="00413761">
        <w:t xml:space="preserve">, turintis teisę eiti šias pareigas: </w:t>
      </w:r>
      <w:r w:rsidR="00413761">
        <w:rPr>
          <w:i/>
          <w:iCs/>
        </w:rPr>
        <w:t>Reikalavimas pagal STR 1.01.03:2017 statinių kategorija – ypatingieji statiniai; statinių grupė: elektros tinklai - perdavimo ir tiesioginių linijų elektros tinklai</w:t>
      </w:r>
      <w:r w:rsidR="00413761">
        <w:t xml:space="preserve">; Tiekėjo ypatingo statinio projekto vadovas turi turėti ne mažesnę kaip 2 metų patirtį einant ypatingo statinio projekto vadovo pareigas nurodytoje statinių grupėje, ir </w:t>
      </w:r>
      <w:r w:rsidR="00413761">
        <w:rPr>
          <w:u w:val="single"/>
        </w:rPr>
        <w:t xml:space="preserve">pagal kurio parengtą techninį projektą ar techninį darbo projektą, ar darbo projektą buvo sėkmingai (tinkamai ir laiku) įgyvendintas bent vienas 110 </w:t>
      </w:r>
      <w:proofErr w:type="spellStart"/>
      <w:r w:rsidR="00413761">
        <w:rPr>
          <w:u w:val="single"/>
        </w:rPr>
        <w:t>kV</w:t>
      </w:r>
      <w:proofErr w:type="spellEnd"/>
      <w:r w:rsidR="00413761">
        <w:rPr>
          <w:u w:val="single"/>
        </w:rPr>
        <w:t xml:space="preserve"> ar aukštesnės įtampos Elektros perdavimo oro linijos rekonstrukcijos/statybos projektas</w:t>
      </w:r>
      <w:r w:rsidR="00413761">
        <w:t>. Taip pat jo atžvilgiu neturi būti kompetentingos institucijos sprendimas dėl įspėjimo/atestato sustabdymo.“</w:t>
      </w:r>
    </w:p>
    <w:p w14:paraId="0B1747ED" w14:textId="04CBE582" w:rsidR="00A32AEF" w:rsidRDefault="00413761" w:rsidP="00BD159F">
      <w:pPr>
        <w:pStyle w:val="Puslapioinaostekstas"/>
        <w:jc w:val="both"/>
      </w:pPr>
      <w:r>
        <w:t xml:space="preserve">12. „Darbų vadovavimui turi būti skiriamas: Lietuvos Respublikos aplinkos ministerijos arba Valstybės įmonės Statybos produkcijos sertifikavimo centro atestuotas </w:t>
      </w:r>
      <w:r>
        <w:rPr>
          <w:b/>
          <w:bCs/>
        </w:rPr>
        <w:t>ypatingo statinio projekto vykdymo priežiūros vadovas</w:t>
      </w:r>
      <w:r>
        <w:t xml:space="preserve">, turintis teisę eiti šias pareigas: </w:t>
      </w:r>
      <w:r>
        <w:rPr>
          <w:i/>
          <w:iCs/>
        </w:rPr>
        <w:t>Reikalavimas pagal STR 1.01.03:2017 statinių kategorija – ypatingieji statiniai; statinių grupė: elektros tinklai - perdavimo ir tiesioginių linijų elektros tinklai</w:t>
      </w:r>
      <w:r>
        <w:t xml:space="preserve">; Tiekėjo ypatingo statinio projekto vadovas turi turėti ne mažesnę kaip 2 metų patirtį einant ypatingo statinio projekto vadovo pareigas nurodytoje statinių grupėje, ir </w:t>
      </w:r>
      <w:r>
        <w:rPr>
          <w:u w:val="single"/>
        </w:rPr>
        <w:t xml:space="preserve">pagal kurio parengtą techninį projektą ar techninį darbo projektą, ar darbo projektą buvo sėkmingai (tinkamai ir laiku) įgyvendintas bent vienas 110 </w:t>
      </w:r>
      <w:proofErr w:type="spellStart"/>
      <w:r>
        <w:rPr>
          <w:u w:val="single"/>
        </w:rPr>
        <w:t>kV</w:t>
      </w:r>
      <w:proofErr w:type="spellEnd"/>
      <w:r>
        <w:rPr>
          <w:u w:val="single"/>
        </w:rPr>
        <w:t xml:space="preserve"> ar aukštesnės įtampos Elektros perdavimo oro linijos rekonstrukcijos/statybos projektas</w:t>
      </w:r>
      <w:r>
        <w:t>. Taip pat jo atžvilgiu neturi būti kompetentingos institucijos sprendimas dėl įspėjimo/atestato sustabdymo.“</w:t>
      </w:r>
    </w:p>
  </w:footnote>
  <w:footnote w:id="5">
    <w:p w14:paraId="74C31F1C" w14:textId="77777777" w:rsidR="00BD159F" w:rsidRPr="00BD159F" w:rsidRDefault="003F08DB" w:rsidP="00BD159F">
      <w:pPr>
        <w:pStyle w:val="Puslapioinaostekstas"/>
        <w:jc w:val="both"/>
      </w:pPr>
      <w:r>
        <w:rPr>
          <w:rStyle w:val="Puslapioinaosnuoroda"/>
        </w:rPr>
        <w:footnoteRef/>
      </w:r>
      <w:r>
        <w:t xml:space="preserve"> </w:t>
      </w:r>
      <w:r w:rsidR="00BD159F" w:rsidRPr="00BD159F">
        <w:t xml:space="preserve">13. „Darbų vadovavimui turi būti skiriamas: Lietuvos Respublikos aplinkos ministerijos arba Valstybės įmonės Statybos produkcijos sertifikavimo centro atestuotas </w:t>
      </w:r>
      <w:r w:rsidR="00BD159F" w:rsidRPr="00BD159F">
        <w:rPr>
          <w:b/>
          <w:bCs/>
        </w:rPr>
        <w:t>ypatingo statinio projekto dalies (konstrukcijų) vadovas</w:t>
      </w:r>
      <w:r w:rsidR="00BD159F" w:rsidRPr="00BD159F">
        <w:t xml:space="preserve">, turintis teisę eiti šias pareigas: </w:t>
      </w:r>
      <w:r w:rsidR="00BD159F" w:rsidRPr="00BD159F">
        <w:rPr>
          <w:i/>
          <w:iCs/>
        </w:rPr>
        <w:t>Reikalavimas pagal STR 1.01.03:2017 statinių kategorija – ypatingieji statiniai; statinių grupė: elektros tinklai - perdavimo ir tiesioginių linijų elektros tinklai</w:t>
      </w:r>
      <w:r w:rsidR="00BD159F" w:rsidRPr="00BD159F">
        <w:t xml:space="preserve">; Tiekėjo ypatingo statinio projekto vadovas turi turėti ne mažesnę kaip 2 metų patirtį einant ypatingo statinio projekto dalies (konstrukcijų) vadovo pareigas nurodytoje statinių grupėje, ir </w:t>
      </w:r>
      <w:r w:rsidR="00BD159F" w:rsidRPr="00BD159F">
        <w:rPr>
          <w:u w:val="single"/>
        </w:rPr>
        <w:t xml:space="preserve">pagal kurio parengtą techninį projektą ar techninį darbo projektą ar darbo projekto konstrukcijų dalį buvo sėkmingai (tinkamai ir laiku) įgyvendintas bent vienas 110 </w:t>
      </w:r>
      <w:proofErr w:type="spellStart"/>
      <w:r w:rsidR="00BD159F" w:rsidRPr="00BD159F">
        <w:rPr>
          <w:u w:val="single"/>
        </w:rPr>
        <w:t>kV</w:t>
      </w:r>
      <w:proofErr w:type="spellEnd"/>
      <w:r w:rsidR="00BD159F" w:rsidRPr="00BD159F">
        <w:rPr>
          <w:u w:val="single"/>
        </w:rPr>
        <w:t xml:space="preserve"> ar aukštesnės įtampos Elektros perdavimo oro linijos rekonstrukcijos/statybos projektas</w:t>
      </w:r>
      <w:r w:rsidR="00BD159F" w:rsidRPr="00BD159F">
        <w:t>. Taip pat jo atžvilgiu neturi būti kompetentingos institucijos sprendimas dėl įspėjimo/atestato sustabdymo.“</w:t>
      </w:r>
    </w:p>
    <w:p w14:paraId="7C8D5A66" w14:textId="77777777" w:rsidR="00BD159F" w:rsidRPr="00BD159F" w:rsidRDefault="00BD159F" w:rsidP="00BD159F">
      <w:pPr>
        <w:pStyle w:val="Default"/>
        <w:jc w:val="both"/>
        <w:rPr>
          <w:rFonts w:ascii="Times New Roman" w:hAnsi="Times New Roman" w:cs="Times New Roman"/>
          <w:color w:val="auto"/>
          <w:sz w:val="20"/>
          <w:szCs w:val="20"/>
        </w:rPr>
      </w:pPr>
      <w:r w:rsidRPr="00BD159F">
        <w:rPr>
          <w:rFonts w:ascii="Times New Roman" w:hAnsi="Times New Roman" w:cs="Times New Roman"/>
          <w:color w:val="auto"/>
          <w:sz w:val="20"/>
          <w:szCs w:val="20"/>
        </w:rPr>
        <w:t xml:space="preserve">14. „Darbų vadovavimui turi būti skiriamas: Lietuvos Respublikos aplinkos ministerijos arba Valstybės įmonės Statybos produkcijos sertifikavimo centro atestuotas </w:t>
      </w:r>
      <w:r w:rsidRPr="00BD159F">
        <w:rPr>
          <w:rFonts w:ascii="Times New Roman" w:hAnsi="Times New Roman" w:cs="Times New Roman"/>
          <w:b/>
          <w:bCs/>
          <w:color w:val="auto"/>
          <w:sz w:val="20"/>
          <w:szCs w:val="20"/>
        </w:rPr>
        <w:t>ypatingo statinio projekto dalies (elektrotechnikos) vadovas</w:t>
      </w:r>
      <w:r w:rsidRPr="00BD159F">
        <w:rPr>
          <w:rFonts w:ascii="Times New Roman" w:hAnsi="Times New Roman" w:cs="Times New Roman"/>
          <w:color w:val="auto"/>
          <w:sz w:val="20"/>
          <w:szCs w:val="20"/>
        </w:rPr>
        <w:t xml:space="preserve">, turintis teisę eiti šias pareigas: </w:t>
      </w:r>
      <w:r w:rsidRPr="00BD159F">
        <w:rPr>
          <w:rFonts w:ascii="Times New Roman" w:hAnsi="Times New Roman" w:cs="Times New Roman"/>
          <w:i/>
          <w:iCs/>
          <w:color w:val="auto"/>
          <w:sz w:val="20"/>
          <w:szCs w:val="20"/>
        </w:rPr>
        <w:t>Reikalavimas pagal STR 1.01.03:2017 statinių kategorija – ypatingieji statiniai; statinių grupė: elektros tinklai - perdavimo ir tiesioginių linijų elektros tinklai</w:t>
      </w:r>
      <w:r w:rsidRPr="00BD159F">
        <w:rPr>
          <w:rFonts w:ascii="Times New Roman" w:hAnsi="Times New Roman" w:cs="Times New Roman"/>
          <w:color w:val="auto"/>
          <w:sz w:val="20"/>
          <w:szCs w:val="20"/>
        </w:rPr>
        <w:t xml:space="preserve">; Tiekėjo ypatingo statinio projekto vadovas turi turėti ne mažesnę kaip 2 metų patirtį einant ypatingo statinio projekto dalies (konstrukcijų) vadovo pareigas nurodytoje statinių grupėje, ir </w:t>
      </w:r>
      <w:r w:rsidRPr="00BD159F">
        <w:rPr>
          <w:rFonts w:ascii="Times New Roman" w:hAnsi="Times New Roman" w:cs="Times New Roman"/>
          <w:color w:val="auto"/>
          <w:sz w:val="20"/>
          <w:szCs w:val="20"/>
          <w:u w:val="single"/>
        </w:rPr>
        <w:t xml:space="preserve">pagal kurio parengtą techninį projektą ar techninį darbo projektą, ar darbo projekto konstrukcijų dalį buvo sėkmingai (tinkamai ir laiku) įgyvendintas bent vienas 110 </w:t>
      </w:r>
      <w:proofErr w:type="spellStart"/>
      <w:r w:rsidRPr="00BD159F">
        <w:rPr>
          <w:rFonts w:ascii="Times New Roman" w:hAnsi="Times New Roman" w:cs="Times New Roman"/>
          <w:color w:val="auto"/>
          <w:sz w:val="20"/>
          <w:szCs w:val="20"/>
          <w:u w:val="single"/>
        </w:rPr>
        <w:t>kV</w:t>
      </w:r>
      <w:proofErr w:type="spellEnd"/>
      <w:r w:rsidRPr="00BD159F">
        <w:rPr>
          <w:rFonts w:ascii="Times New Roman" w:hAnsi="Times New Roman" w:cs="Times New Roman"/>
          <w:color w:val="auto"/>
          <w:sz w:val="20"/>
          <w:szCs w:val="20"/>
          <w:u w:val="single"/>
        </w:rPr>
        <w:t xml:space="preserve"> ar aukštesnės įtampos Elektros perdavimo oro linijos rekonstrukcijos/statybos projektas</w:t>
      </w:r>
      <w:r w:rsidRPr="00BD159F">
        <w:rPr>
          <w:rFonts w:ascii="Times New Roman" w:hAnsi="Times New Roman" w:cs="Times New Roman"/>
          <w:color w:val="auto"/>
          <w:sz w:val="20"/>
          <w:szCs w:val="20"/>
        </w:rPr>
        <w:t xml:space="preserve">. Taip pat jo atžvilgiu neturi būti kompetentingos institucijos sprendimas dėl įspėjimo/atestato sustabdymo“. </w:t>
      </w:r>
    </w:p>
    <w:p w14:paraId="6E9D3E6D" w14:textId="55D1E42E" w:rsidR="003F08DB" w:rsidRDefault="003F08DB">
      <w:pPr>
        <w:pStyle w:val="Puslapioinaostekstas"/>
      </w:pPr>
    </w:p>
  </w:footnote>
  <w:footnote w:id="6">
    <w:p w14:paraId="6CF5AE95" w14:textId="31FED212" w:rsidR="0012255F" w:rsidRDefault="0012255F">
      <w:pPr>
        <w:pStyle w:val="Puslapioinaostekstas"/>
      </w:pPr>
      <w:r>
        <w:rPr>
          <w:rStyle w:val="Puslapioinaosnuoroda"/>
        </w:rPr>
        <w:footnoteRef/>
      </w:r>
      <w:r>
        <w:t xml:space="preserve"> Valstybin</w:t>
      </w:r>
      <w:r w:rsidR="0056764D">
        <w:t>ė</w:t>
      </w:r>
      <w:r>
        <w:t xml:space="preserve">s energetikos reguliavimo tarybos </w:t>
      </w:r>
      <w:r w:rsidR="0056764D">
        <w:t xml:space="preserve">2022 m. vasario 1 d. </w:t>
      </w:r>
      <w:r>
        <w:t>raštas Nr. R2.</w:t>
      </w:r>
    </w:p>
  </w:footnote>
  <w:footnote w:id="7">
    <w:p w14:paraId="55C16770" w14:textId="01C4AA8A" w:rsidR="007D12DC" w:rsidRPr="003854A6" w:rsidRDefault="007D12DC">
      <w:pPr>
        <w:pStyle w:val="Puslapioinaostekstas"/>
      </w:pPr>
      <w:r>
        <w:rPr>
          <w:rStyle w:val="Puslapioinaosnuoroda"/>
        </w:rPr>
        <w:footnoteRef/>
      </w:r>
      <w:r>
        <w:t xml:space="preserve"> </w:t>
      </w:r>
      <w:r w:rsidR="00D04071" w:rsidRPr="003854A6">
        <w:t xml:space="preserve">Žr. </w:t>
      </w:r>
      <w:r w:rsidR="00B6588A" w:rsidRPr="003854A6">
        <w:t>Pirkimų sąlygų  5 priedo „Minimalūs kvalifikac</w:t>
      </w:r>
      <w:r w:rsidR="00D04071" w:rsidRPr="003854A6">
        <w:t>ijos</w:t>
      </w:r>
      <w:r w:rsidR="00B6588A" w:rsidRPr="003854A6">
        <w:t xml:space="preserve"> reikalavimai“ 11, 12 punktai.</w:t>
      </w:r>
    </w:p>
  </w:footnote>
  <w:footnote w:id="8">
    <w:p w14:paraId="4E75EFB7" w14:textId="3822BE9D" w:rsidR="007D12DC" w:rsidRDefault="007D12DC">
      <w:pPr>
        <w:pStyle w:val="Puslapioinaostekstas"/>
      </w:pPr>
      <w:r w:rsidRPr="003854A6">
        <w:rPr>
          <w:rStyle w:val="Puslapioinaosnuoroda"/>
        </w:rPr>
        <w:footnoteRef/>
      </w:r>
      <w:r w:rsidRPr="003854A6">
        <w:t xml:space="preserve"> </w:t>
      </w:r>
      <w:r w:rsidR="00D04071" w:rsidRPr="003854A6">
        <w:t xml:space="preserve">Žr. </w:t>
      </w:r>
      <w:r w:rsidR="00B6588A" w:rsidRPr="003854A6">
        <w:t>Pirkimų sąlygų  5 priedo „Minimalūs kvalifikaci</w:t>
      </w:r>
      <w:r w:rsidR="00D04071" w:rsidRPr="003854A6">
        <w:t>jos</w:t>
      </w:r>
      <w:r w:rsidR="00B6588A" w:rsidRPr="003854A6">
        <w:t xml:space="preserve"> reikalavimai“ 13, 14 punktai.</w:t>
      </w:r>
    </w:p>
  </w:footnote>
  <w:footnote w:id="9">
    <w:p w14:paraId="4537BA91" w14:textId="4A234FC8" w:rsidR="00D93EA3" w:rsidRDefault="00D93EA3">
      <w:pPr>
        <w:pStyle w:val="Puslapioinaostekstas"/>
      </w:pPr>
      <w:r>
        <w:rPr>
          <w:rStyle w:val="Puslapioinaosnuoroda"/>
        </w:rPr>
        <w:footnoteRef/>
      </w:r>
      <w:r>
        <w:t xml:space="preserve"> </w:t>
      </w:r>
      <w:r w:rsidR="00D04071">
        <w:t xml:space="preserve">Žr. </w:t>
      </w:r>
      <w:r w:rsidRPr="003854A6">
        <w:t>Pirkimų sąlygų  5 priedo „Minimalūs kvalifikaci</w:t>
      </w:r>
      <w:r w:rsidR="00D04071" w:rsidRPr="003854A6">
        <w:t>jos</w:t>
      </w:r>
      <w:r w:rsidRPr="003854A6">
        <w:t xml:space="preserve"> reikalavimai“ 9, 10 punktai</w:t>
      </w:r>
      <w:r w:rsidR="00D04071" w:rsidRPr="003854A6">
        <w:t>.</w:t>
      </w:r>
    </w:p>
  </w:footnote>
  <w:footnote w:id="10">
    <w:p w14:paraId="3782179B" w14:textId="2C752A89" w:rsidR="00676D63" w:rsidRPr="005202EB" w:rsidRDefault="00676D63" w:rsidP="00676D63">
      <w:pPr>
        <w:pStyle w:val="Puslapioinaostekstas"/>
        <w:jc w:val="both"/>
      </w:pPr>
      <w:r w:rsidRPr="005202EB">
        <w:rPr>
          <w:color w:val="000000"/>
        </w:rPr>
        <w:t>4. Rekomendacijos nėra privalomos. Perkančioji organizacija gali nustatyti ir kitokius kvalifikacijos kriterijus ar jų reikšmes, tačiau tik tokius, kurie neprieštarauja Viešųjų pirkimų įstatymo nuostatoms. Perkančioji organizacija, tikrindama tiekėjų kvalifikaciją, privalo atsižvelgti į Viešųjų pirkimų įstatymo 33 straipsnio 1 dalyje nustatytas aplinkybes. Kitus kvalifikacijos reikalavimus perkančioji organizacija pasirenka savo nuožiūra. Perkančioji organizacija, nustatydama šiose Rekomendacijose pateiktus kriterijus, kiekvieno pirkimo atveju turėtų atsižvelgti į pirkimo objekto specifiką, apimtį, įvertinti kiekvieno nustatomo kriterijaus tikslingumą bei nenustatyti visų šiose Rekomendacijose pateiktų kriterijų kiekvieno pirkimo atveju.</w:t>
      </w:r>
      <w:r w:rsidRPr="005202EB">
        <w:t xml:space="preserve"> </w:t>
      </w:r>
    </w:p>
  </w:footnote>
  <w:footnote w:id="11">
    <w:p w14:paraId="052DD33B" w14:textId="5D8E704F" w:rsidR="005202EB" w:rsidRPr="005202EB" w:rsidRDefault="005202EB" w:rsidP="005202EB">
      <w:pPr>
        <w:jc w:val="both"/>
        <w:rPr>
          <w:color w:val="000000"/>
          <w:sz w:val="20"/>
        </w:rPr>
      </w:pPr>
      <w:r w:rsidRPr="005202EB">
        <w:rPr>
          <w:rStyle w:val="Puslapioinaosnuoroda"/>
          <w:sz w:val="20"/>
        </w:rPr>
        <w:footnoteRef/>
      </w:r>
      <w:r w:rsidRPr="005202EB">
        <w:rPr>
          <w:sz w:val="20"/>
        </w:rPr>
        <w:t xml:space="preserve"> </w:t>
      </w:r>
      <w:r w:rsidRPr="005202EB">
        <w:rPr>
          <w:color w:val="000000"/>
          <w:sz w:val="20"/>
          <w:shd w:val="clear" w:color="auto" w:fill="FFFFFF"/>
        </w:rPr>
        <w:t>pvz., Lietuvos Aukščiausiojo Teismo Civilinių bylų skyriaus teisėjų kolegijos 2012 m. balandžio 12 d. nutartis civilinėje byloje Nr. 3K-3-43/201, 2015 m. gruodžio 11d. nutartis civilinėje byloje Nr. 3K-3-661-469/2015)</w:t>
      </w:r>
      <w:r w:rsidR="0012255F">
        <w:rPr>
          <w:color w:val="000000"/>
          <w:sz w:val="20"/>
          <w:shd w:val="clear" w:color="auto" w:fill="FFFFFF"/>
        </w:rPr>
        <w:t>.</w:t>
      </w:r>
    </w:p>
  </w:footnote>
  <w:footnote w:id="12">
    <w:p w14:paraId="04DFD735" w14:textId="77777777" w:rsidR="00840DAB" w:rsidRPr="005202EB" w:rsidRDefault="00840DAB" w:rsidP="00840DAB">
      <w:pPr>
        <w:pStyle w:val="Puslapioinaostekstas"/>
        <w:jc w:val="both"/>
      </w:pPr>
      <w:r w:rsidRPr="005202EB">
        <w:rPr>
          <w:rStyle w:val="Puslapioinaosnuoroda"/>
        </w:rPr>
        <w:footnoteRef/>
      </w:r>
      <w:r w:rsidRPr="005202EB">
        <w:t xml:space="preserve"> 2021-12-31 LITGRID, AB raštas Nr. 21KONF-SD322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018201"/>
      <w:docPartObj>
        <w:docPartGallery w:val="Page Numbers (Top of Page)"/>
        <w:docPartUnique/>
      </w:docPartObj>
    </w:sdtPr>
    <w:sdtEndPr/>
    <w:sdtContent>
      <w:p w14:paraId="4EA85733" w14:textId="77777777" w:rsidR="00D63028" w:rsidRDefault="00D63028">
        <w:pPr>
          <w:pStyle w:val="Antrats"/>
          <w:jc w:val="center"/>
        </w:pPr>
        <w:r>
          <w:fldChar w:fldCharType="begin"/>
        </w:r>
        <w:r>
          <w:instrText>PAGE   \* MERGEFORMAT</w:instrText>
        </w:r>
        <w:r>
          <w:fldChar w:fldCharType="separate"/>
        </w:r>
        <w:r>
          <w:t>2</w:t>
        </w:r>
        <w:r>
          <w:fldChar w:fldCharType="end"/>
        </w:r>
        <w:r>
          <w:t>.</w:t>
        </w:r>
      </w:p>
    </w:sdtContent>
  </w:sdt>
  <w:p w14:paraId="2B260F1A" w14:textId="77777777" w:rsidR="00D63028" w:rsidRDefault="00D63028"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32A9" w14:textId="77777777" w:rsidR="00D63028" w:rsidRDefault="00D63028" w:rsidP="00ED0D41">
    <w:pPr>
      <w:pStyle w:val="Antrats"/>
      <w:jc w:val="right"/>
      <w:rPr>
        <w:b/>
        <w:szCs w:val="24"/>
      </w:rPr>
    </w:pPr>
  </w:p>
  <w:p w14:paraId="7E603EA7" w14:textId="77777777" w:rsidR="00D63028" w:rsidRDefault="00D630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593BFC"/>
    <w:multiLevelType w:val="hybridMultilevel"/>
    <w:tmpl w:val="F2C8A750"/>
    <w:lvl w:ilvl="0" w:tplc="F340792C">
      <w:start w:val="1"/>
      <w:numFmt w:val="decimal"/>
      <w:lvlText w:val="%1."/>
      <w:lvlJc w:val="left"/>
      <w:pPr>
        <w:ind w:left="1211" w:hanging="360"/>
      </w:pPr>
      <w:rPr>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3620B1D"/>
    <w:multiLevelType w:val="hybridMultilevel"/>
    <w:tmpl w:val="347A878E"/>
    <w:lvl w:ilvl="0" w:tplc="E9504DCC">
      <w:start w:val="1"/>
      <w:numFmt w:val="upperRoman"/>
      <w:pStyle w:val="Antrat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5" w15:restartNumberingAfterBreak="0">
    <w:nsid w:val="59E742B1"/>
    <w:multiLevelType w:val="hybridMultilevel"/>
    <w:tmpl w:val="5FD00F30"/>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CDC3380"/>
    <w:multiLevelType w:val="hybridMultilevel"/>
    <w:tmpl w:val="D96EF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oNotTrackFormattin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C7F"/>
    <w:rsid w:val="00002C5B"/>
    <w:rsid w:val="00006686"/>
    <w:rsid w:val="00011230"/>
    <w:rsid w:val="00012045"/>
    <w:rsid w:val="00014AF9"/>
    <w:rsid w:val="00015272"/>
    <w:rsid w:val="000220A6"/>
    <w:rsid w:val="00022DDB"/>
    <w:rsid w:val="00023257"/>
    <w:rsid w:val="00023E11"/>
    <w:rsid w:val="000244C0"/>
    <w:rsid w:val="00024655"/>
    <w:rsid w:val="000250C3"/>
    <w:rsid w:val="000279F5"/>
    <w:rsid w:val="00027DCA"/>
    <w:rsid w:val="00031A0E"/>
    <w:rsid w:val="0003253E"/>
    <w:rsid w:val="000337E0"/>
    <w:rsid w:val="00033B5C"/>
    <w:rsid w:val="00036598"/>
    <w:rsid w:val="00040CD4"/>
    <w:rsid w:val="000513A7"/>
    <w:rsid w:val="000518DB"/>
    <w:rsid w:val="00053652"/>
    <w:rsid w:val="00056EEC"/>
    <w:rsid w:val="00060CE7"/>
    <w:rsid w:val="00060D5E"/>
    <w:rsid w:val="0006152C"/>
    <w:rsid w:val="000620B4"/>
    <w:rsid w:val="0006227F"/>
    <w:rsid w:val="0006510E"/>
    <w:rsid w:val="000665AE"/>
    <w:rsid w:val="000669D6"/>
    <w:rsid w:val="00067351"/>
    <w:rsid w:val="00071946"/>
    <w:rsid w:val="000738AE"/>
    <w:rsid w:val="00073A40"/>
    <w:rsid w:val="00074363"/>
    <w:rsid w:val="00074456"/>
    <w:rsid w:val="00075598"/>
    <w:rsid w:val="0007690B"/>
    <w:rsid w:val="00076D7F"/>
    <w:rsid w:val="000800F2"/>
    <w:rsid w:val="00082140"/>
    <w:rsid w:val="00083F53"/>
    <w:rsid w:val="00085AB7"/>
    <w:rsid w:val="0008640C"/>
    <w:rsid w:val="000869AC"/>
    <w:rsid w:val="00087B20"/>
    <w:rsid w:val="00087BCA"/>
    <w:rsid w:val="00090286"/>
    <w:rsid w:val="00090F31"/>
    <w:rsid w:val="00091C11"/>
    <w:rsid w:val="000920AE"/>
    <w:rsid w:val="00094099"/>
    <w:rsid w:val="000971D8"/>
    <w:rsid w:val="000A1AD4"/>
    <w:rsid w:val="000A1B39"/>
    <w:rsid w:val="000A221B"/>
    <w:rsid w:val="000A22B7"/>
    <w:rsid w:val="000A309E"/>
    <w:rsid w:val="000A65AC"/>
    <w:rsid w:val="000A7FAB"/>
    <w:rsid w:val="000B0CA0"/>
    <w:rsid w:val="000B107D"/>
    <w:rsid w:val="000B15A4"/>
    <w:rsid w:val="000B23BE"/>
    <w:rsid w:val="000B3F0F"/>
    <w:rsid w:val="000B60DC"/>
    <w:rsid w:val="000C1BDF"/>
    <w:rsid w:val="000C2183"/>
    <w:rsid w:val="000C3842"/>
    <w:rsid w:val="000C387E"/>
    <w:rsid w:val="000C597F"/>
    <w:rsid w:val="000C599E"/>
    <w:rsid w:val="000C7196"/>
    <w:rsid w:val="000C7BB7"/>
    <w:rsid w:val="000C7FA0"/>
    <w:rsid w:val="000D0005"/>
    <w:rsid w:val="000D2FCD"/>
    <w:rsid w:val="000D4A4D"/>
    <w:rsid w:val="000D60A3"/>
    <w:rsid w:val="000D6C1A"/>
    <w:rsid w:val="000D6E31"/>
    <w:rsid w:val="000E1820"/>
    <w:rsid w:val="000E2550"/>
    <w:rsid w:val="000E27E0"/>
    <w:rsid w:val="000E3352"/>
    <w:rsid w:val="000E3E39"/>
    <w:rsid w:val="000E4048"/>
    <w:rsid w:val="000E634C"/>
    <w:rsid w:val="000F1A98"/>
    <w:rsid w:val="000F2488"/>
    <w:rsid w:val="000F4E1F"/>
    <w:rsid w:val="000F5336"/>
    <w:rsid w:val="0010094A"/>
    <w:rsid w:val="00101B25"/>
    <w:rsid w:val="00101DF0"/>
    <w:rsid w:val="00101E3E"/>
    <w:rsid w:val="00103394"/>
    <w:rsid w:val="00106473"/>
    <w:rsid w:val="00110A35"/>
    <w:rsid w:val="001128F7"/>
    <w:rsid w:val="00112D8A"/>
    <w:rsid w:val="0011395D"/>
    <w:rsid w:val="00113BEE"/>
    <w:rsid w:val="00114DFB"/>
    <w:rsid w:val="001163DF"/>
    <w:rsid w:val="00121009"/>
    <w:rsid w:val="00121ACB"/>
    <w:rsid w:val="00122517"/>
    <w:rsid w:val="0012255F"/>
    <w:rsid w:val="00123178"/>
    <w:rsid w:val="0012354C"/>
    <w:rsid w:val="00124C28"/>
    <w:rsid w:val="001255EA"/>
    <w:rsid w:val="0012700D"/>
    <w:rsid w:val="00130DA5"/>
    <w:rsid w:val="00132FD4"/>
    <w:rsid w:val="00134418"/>
    <w:rsid w:val="00135956"/>
    <w:rsid w:val="00135EFA"/>
    <w:rsid w:val="001364CF"/>
    <w:rsid w:val="001373AB"/>
    <w:rsid w:val="0014003B"/>
    <w:rsid w:val="00143B70"/>
    <w:rsid w:val="00144DAC"/>
    <w:rsid w:val="00145391"/>
    <w:rsid w:val="001456FF"/>
    <w:rsid w:val="00145A3B"/>
    <w:rsid w:val="00145FEA"/>
    <w:rsid w:val="001460AB"/>
    <w:rsid w:val="0014664A"/>
    <w:rsid w:val="00146941"/>
    <w:rsid w:val="001479BB"/>
    <w:rsid w:val="00150B0C"/>
    <w:rsid w:val="00153E4A"/>
    <w:rsid w:val="001542F1"/>
    <w:rsid w:val="00155152"/>
    <w:rsid w:val="00156A02"/>
    <w:rsid w:val="00156F51"/>
    <w:rsid w:val="0016049F"/>
    <w:rsid w:val="00161424"/>
    <w:rsid w:val="00162146"/>
    <w:rsid w:val="00162430"/>
    <w:rsid w:val="00162E4E"/>
    <w:rsid w:val="00163908"/>
    <w:rsid w:val="00171663"/>
    <w:rsid w:val="00171BE8"/>
    <w:rsid w:val="00172525"/>
    <w:rsid w:val="0017466C"/>
    <w:rsid w:val="00176645"/>
    <w:rsid w:val="00181CB7"/>
    <w:rsid w:val="00183FD2"/>
    <w:rsid w:val="0018469D"/>
    <w:rsid w:val="00185710"/>
    <w:rsid w:val="00185B09"/>
    <w:rsid w:val="001869E3"/>
    <w:rsid w:val="001912BD"/>
    <w:rsid w:val="00194958"/>
    <w:rsid w:val="00197368"/>
    <w:rsid w:val="001A10FE"/>
    <w:rsid w:val="001A18D2"/>
    <w:rsid w:val="001A204A"/>
    <w:rsid w:val="001A2215"/>
    <w:rsid w:val="001A54B7"/>
    <w:rsid w:val="001A62BE"/>
    <w:rsid w:val="001A76E6"/>
    <w:rsid w:val="001B130C"/>
    <w:rsid w:val="001B166F"/>
    <w:rsid w:val="001B1E35"/>
    <w:rsid w:val="001B212A"/>
    <w:rsid w:val="001B2141"/>
    <w:rsid w:val="001B2AC1"/>
    <w:rsid w:val="001B4077"/>
    <w:rsid w:val="001B49B7"/>
    <w:rsid w:val="001B6A4E"/>
    <w:rsid w:val="001C0853"/>
    <w:rsid w:val="001C660F"/>
    <w:rsid w:val="001D0436"/>
    <w:rsid w:val="001D1682"/>
    <w:rsid w:val="001D3269"/>
    <w:rsid w:val="001D3779"/>
    <w:rsid w:val="001D4584"/>
    <w:rsid w:val="001D4656"/>
    <w:rsid w:val="001D4875"/>
    <w:rsid w:val="001D71C0"/>
    <w:rsid w:val="001D777C"/>
    <w:rsid w:val="001E2483"/>
    <w:rsid w:val="001E3CC5"/>
    <w:rsid w:val="001E5675"/>
    <w:rsid w:val="001F08A8"/>
    <w:rsid w:val="001F08D3"/>
    <w:rsid w:val="001F1676"/>
    <w:rsid w:val="001F1FDC"/>
    <w:rsid w:val="001F4890"/>
    <w:rsid w:val="001F4F98"/>
    <w:rsid w:val="001F61B3"/>
    <w:rsid w:val="001F6451"/>
    <w:rsid w:val="00200029"/>
    <w:rsid w:val="00200CF5"/>
    <w:rsid w:val="0020154A"/>
    <w:rsid w:val="00202AA7"/>
    <w:rsid w:val="0020564C"/>
    <w:rsid w:val="00205C26"/>
    <w:rsid w:val="00206142"/>
    <w:rsid w:val="00210F0B"/>
    <w:rsid w:val="0021172D"/>
    <w:rsid w:val="002127DB"/>
    <w:rsid w:val="00214474"/>
    <w:rsid w:val="00215299"/>
    <w:rsid w:val="00217FAB"/>
    <w:rsid w:val="002229C9"/>
    <w:rsid w:val="00222A9B"/>
    <w:rsid w:val="0022436C"/>
    <w:rsid w:val="0022472A"/>
    <w:rsid w:val="002261E5"/>
    <w:rsid w:val="0022780E"/>
    <w:rsid w:val="00230498"/>
    <w:rsid w:val="00231E16"/>
    <w:rsid w:val="00234843"/>
    <w:rsid w:val="00235117"/>
    <w:rsid w:val="00235533"/>
    <w:rsid w:val="00236D46"/>
    <w:rsid w:val="00237313"/>
    <w:rsid w:val="00237624"/>
    <w:rsid w:val="00237968"/>
    <w:rsid w:val="00237E0F"/>
    <w:rsid w:val="00240C2D"/>
    <w:rsid w:val="00246330"/>
    <w:rsid w:val="00246E4E"/>
    <w:rsid w:val="00250424"/>
    <w:rsid w:val="00250703"/>
    <w:rsid w:val="00250813"/>
    <w:rsid w:val="0025094E"/>
    <w:rsid w:val="0025144A"/>
    <w:rsid w:val="002514BD"/>
    <w:rsid w:val="002526B5"/>
    <w:rsid w:val="00252C83"/>
    <w:rsid w:val="0025386A"/>
    <w:rsid w:val="002576B2"/>
    <w:rsid w:val="002622D6"/>
    <w:rsid w:val="00262972"/>
    <w:rsid w:val="0026364E"/>
    <w:rsid w:val="002636A3"/>
    <w:rsid w:val="00264BF8"/>
    <w:rsid w:val="00266070"/>
    <w:rsid w:val="00266085"/>
    <w:rsid w:val="00266C8F"/>
    <w:rsid w:val="00267FF3"/>
    <w:rsid w:val="0027186C"/>
    <w:rsid w:val="00273A5D"/>
    <w:rsid w:val="00274AEE"/>
    <w:rsid w:val="00275D38"/>
    <w:rsid w:val="00277F4D"/>
    <w:rsid w:val="002802D9"/>
    <w:rsid w:val="0028125C"/>
    <w:rsid w:val="00283CA1"/>
    <w:rsid w:val="00284241"/>
    <w:rsid w:val="00285F58"/>
    <w:rsid w:val="002866A6"/>
    <w:rsid w:val="00286FF1"/>
    <w:rsid w:val="002876AF"/>
    <w:rsid w:val="00290AF2"/>
    <w:rsid w:val="00290D1A"/>
    <w:rsid w:val="00291F88"/>
    <w:rsid w:val="00292EDA"/>
    <w:rsid w:val="00293A9F"/>
    <w:rsid w:val="00293C96"/>
    <w:rsid w:val="0029622D"/>
    <w:rsid w:val="002966C6"/>
    <w:rsid w:val="002A07F4"/>
    <w:rsid w:val="002A228D"/>
    <w:rsid w:val="002A410F"/>
    <w:rsid w:val="002A6798"/>
    <w:rsid w:val="002A6D67"/>
    <w:rsid w:val="002A7F53"/>
    <w:rsid w:val="002B17CA"/>
    <w:rsid w:val="002B1A96"/>
    <w:rsid w:val="002B1BC6"/>
    <w:rsid w:val="002B1F64"/>
    <w:rsid w:val="002B2F71"/>
    <w:rsid w:val="002B3182"/>
    <w:rsid w:val="002B4CDC"/>
    <w:rsid w:val="002B531D"/>
    <w:rsid w:val="002B7EFB"/>
    <w:rsid w:val="002C1E61"/>
    <w:rsid w:val="002C3353"/>
    <w:rsid w:val="002C4F49"/>
    <w:rsid w:val="002D1232"/>
    <w:rsid w:val="002D1DD7"/>
    <w:rsid w:val="002D48BB"/>
    <w:rsid w:val="002D53C1"/>
    <w:rsid w:val="002D559F"/>
    <w:rsid w:val="002D5761"/>
    <w:rsid w:val="002E4469"/>
    <w:rsid w:val="002E5706"/>
    <w:rsid w:val="002E61B2"/>
    <w:rsid w:val="002F10DB"/>
    <w:rsid w:val="002F20E5"/>
    <w:rsid w:val="002F32BA"/>
    <w:rsid w:val="002F3A4E"/>
    <w:rsid w:val="002F4E04"/>
    <w:rsid w:val="00305E50"/>
    <w:rsid w:val="003060C5"/>
    <w:rsid w:val="00307926"/>
    <w:rsid w:val="00307D73"/>
    <w:rsid w:val="00310481"/>
    <w:rsid w:val="00311DD6"/>
    <w:rsid w:val="0031209D"/>
    <w:rsid w:val="003156BE"/>
    <w:rsid w:val="00315829"/>
    <w:rsid w:val="00320BBE"/>
    <w:rsid w:val="00320DC6"/>
    <w:rsid w:val="0032320A"/>
    <w:rsid w:val="003235FF"/>
    <w:rsid w:val="003239ED"/>
    <w:rsid w:val="003241D9"/>
    <w:rsid w:val="00324B95"/>
    <w:rsid w:val="00325CFB"/>
    <w:rsid w:val="0032705E"/>
    <w:rsid w:val="00330753"/>
    <w:rsid w:val="00331649"/>
    <w:rsid w:val="003327F4"/>
    <w:rsid w:val="003328C2"/>
    <w:rsid w:val="00334382"/>
    <w:rsid w:val="00336743"/>
    <w:rsid w:val="003379F1"/>
    <w:rsid w:val="00341726"/>
    <w:rsid w:val="00343837"/>
    <w:rsid w:val="0034392E"/>
    <w:rsid w:val="00344830"/>
    <w:rsid w:val="00344BA3"/>
    <w:rsid w:val="003454A0"/>
    <w:rsid w:val="003455A8"/>
    <w:rsid w:val="00346C61"/>
    <w:rsid w:val="00346E58"/>
    <w:rsid w:val="0035397C"/>
    <w:rsid w:val="00354736"/>
    <w:rsid w:val="00356075"/>
    <w:rsid w:val="0036140F"/>
    <w:rsid w:val="003617FF"/>
    <w:rsid w:val="003618DD"/>
    <w:rsid w:val="003648E9"/>
    <w:rsid w:val="00367446"/>
    <w:rsid w:val="00367DD2"/>
    <w:rsid w:val="00372043"/>
    <w:rsid w:val="0037220E"/>
    <w:rsid w:val="00374452"/>
    <w:rsid w:val="00374581"/>
    <w:rsid w:val="00376BB0"/>
    <w:rsid w:val="003770DB"/>
    <w:rsid w:val="0038246D"/>
    <w:rsid w:val="00382F94"/>
    <w:rsid w:val="003833DE"/>
    <w:rsid w:val="003854A6"/>
    <w:rsid w:val="00385EF0"/>
    <w:rsid w:val="00387196"/>
    <w:rsid w:val="003915F6"/>
    <w:rsid w:val="00392631"/>
    <w:rsid w:val="00393042"/>
    <w:rsid w:val="00394890"/>
    <w:rsid w:val="00395068"/>
    <w:rsid w:val="00396D23"/>
    <w:rsid w:val="00397F1E"/>
    <w:rsid w:val="003A2842"/>
    <w:rsid w:val="003A2C45"/>
    <w:rsid w:val="003A35C6"/>
    <w:rsid w:val="003A47C0"/>
    <w:rsid w:val="003A6F5D"/>
    <w:rsid w:val="003A79F2"/>
    <w:rsid w:val="003B129D"/>
    <w:rsid w:val="003B26FF"/>
    <w:rsid w:val="003B283E"/>
    <w:rsid w:val="003B346F"/>
    <w:rsid w:val="003B3F27"/>
    <w:rsid w:val="003B5982"/>
    <w:rsid w:val="003B5B3C"/>
    <w:rsid w:val="003B6135"/>
    <w:rsid w:val="003B7E73"/>
    <w:rsid w:val="003C3987"/>
    <w:rsid w:val="003C5390"/>
    <w:rsid w:val="003C574D"/>
    <w:rsid w:val="003C7A4B"/>
    <w:rsid w:val="003D1AEF"/>
    <w:rsid w:val="003D1F5D"/>
    <w:rsid w:val="003D5064"/>
    <w:rsid w:val="003D5CA5"/>
    <w:rsid w:val="003D6518"/>
    <w:rsid w:val="003E284B"/>
    <w:rsid w:val="003E3846"/>
    <w:rsid w:val="003E3E69"/>
    <w:rsid w:val="003E523A"/>
    <w:rsid w:val="003E645D"/>
    <w:rsid w:val="003E67BA"/>
    <w:rsid w:val="003E68C5"/>
    <w:rsid w:val="003F08DB"/>
    <w:rsid w:val="003F0A75"/>
    <w:rsid w:val="003F126C"/>
    <w:rsid w:val="003F1B10"/>
    <w:rsid w:val="003F2389"/>
    <w:rsid w:val="003F255A"/>
    <w:rsid w:val="003F32DE"/>
    <w:rsid w:val="003F3484"/>
    <w:rsid w:val="003F495F"/>
    <w:rsid w:val="003F70AC"/>
    <w:rsid w:val="003F789B"/>
    <w:rsid w:val="0040074A"/>
    <w:rsid w:val="004020D2"/>
    <w:rsid w:val="00403AA0"/>
    <w:rsid w:val="00406C84"/>
    <w:rsid w:val="00406D36"/>
    <w:rsid w:val="00411354"/>
    <w:rsid w:val="00411B1F"/>
    <w:rsid w:val="00413761"/>
    <w:rsid w:val="0041478E"/>
    <w:rsid w:val="00415028"/>
    <w:rsid w:val="00415EF6"/>
    <w:rsid w:val="00420426"/>
    <w:rsid w:val="00423EB4"/>
    <w:rsid w:val="00426B00"/>
    <w:rsid w:val="00426C5A"/>
    <w:rsid w:val="0043043B"/>
    <w:rsid w:val="00430652"/>
    <w:rsid w:val="00432340"/>
    <w:rsid w:val="00433208"/>
    <w:rsid w:val="00440588"/>
    <w:rsid w:val="00440AFD"/>
    <w:rsid w:val="00445D16"/>
    <w:rsid w:val="00445E2D"/>
    <w:rsid w:val="00446988"/>
    <w:rsid w:val="0045090F"/>
    <w:rsid w:val="004538FB"/>
    <w:rsid w:val="00455279"/>
    <w:rsid w:val="0045579F"/>
    <w:rsid w:val="00455AF5"/>
    <w:rsid w:val="0046090F"/>
    <w:rsid w:val="0046096F"/>
    <w:rsid w:val="0046123A"/>
    <w:rsid w:val="004621B8"/>
    <w:rsid w:val="00467300"/>
    <w:rsid w:val="004722F4"/>
    <w:rsid w:val="00473F2C"/>
    <w:rsid w:val="004744FF"/>
    <w:rsid w:val="004757F0"/>
    <w:rsid w:val="004770EE"/>
    <w:rsid w:val="004777AD"/>
    <w:rsid w:val="00480922"/>
    <w:rsid w:val="004809C6"/>
    <w:rsid w:val="00482EE7"/>
    <w:rsid w:val="004837EC"/>
    <w:rsid w:val="00483DE5"/>
    <w:rsid w:val="00485137"/>
    <w:rsid w:val="00485220"/>
    <w:rsid w:val="00485553"/>
    <w:rsid w:val="00485877"/>
    <w:rsid w:val="00487543"/>
    <w:rsid w:val="00487F35"/>
    <w:rsid w:val="00491231"/>
    <w:rsid w:val="00491C56"/>
    <w:rsid w:val="00493F08"/>
    <w:rsid w:val="00494978"/>
    <w:rsid w:val="00495D5C"/>
    <w:rsid w:val="00495E36"/>
    <w:rsid w:val="00496648"/>
    <w:rsid w:val="0049676A"/>
    <w:rsid w:val="004A09F4"/>
    <w:rsid w:val="004A0C05"/>
    <w:rsid w:val="004A296C"/>
    <w:rsid w:val="004A6047"/>
    <w:rsid w:val="004A73BB"/>
    <w:rsid w:val="004B0EFE"/>
    <w:rsid w:val="004B2FCD"/>
    <w:rsid w:val="004B322F"/>
    <w:rsid w:val="004B631F"/>
    <w:rsid w:val="004B7FFE"/>
    <w:rsid w:val="004C2177"/>
    <w:rsid w:val="004C39FA"/>
    <w:rsid w:val="004C78EE"/>
    <w:rsid w:val="004D04CF"/>
    <w:rsid w:val="004D0DEB"/>
    <w:rsid w:val="004D0EEB"/>
    <w:rsid w:val="004D25C2"/>
    <w:rsid w:val="004D528C"/>
    <w:rsid w:val="004D7733"/>
    <w:rsid w:val="004D7746"/>
    <w:rsid w:val="004D7E87"/>
    <w:rsid w:val="004E0051"/>
    <w:rsid w:val="004E1502"/>
    <w:rsid w:val="004E1A91"/>
    <w:rsid w:val="004E2AE4"/>
    <w:rsid w:val="004E5FDB"/>
    <w:rsid w:val="004E632F"/>
    <w:rsid w:val="004E6557"/>
    <w:rsid w:val="004E6E51"/>
    <w:rsid w:val="004F0322"/>
    <w:rsid w:val="004F25E2"/>
    <w:rsid w:val="004F2600"/>
    <w:rsid w:val="004F3E0B"/>
    <w:rsid w:val="004F518B"/>
    <w:rsid w:val="004F55DB"/>
    <w:rsid w:val="004F5E8B"/>
    <w:rsid w:val="005020F0"/>
    <w:rsid w:val="0050210C"/>
    <w:rsid w:val="005024B3"/>
    <w:rsid w:val="0050312E"/>
    <w:rsid w:val="0050540D"/>
    <w:rsid w:val="0050552F"/>
    <w:rsid w:val="0051126B"/>
    <w:rsid w:val="0051249E"/>
    <w:rsid w:val="00512E9A"/>
    <w:rsid w:val="00513B49"/>
    <w:rsid w:val="0051494D"/>
    <w:rsid w:val="00514C60"/>
    <w:rsid w:val="00514CC0"/>
    <w:rsid w:val="005169B8"/>
    <w:rsid w:val="00517CB4"/>
    <w:rsid w:val="005202EB"/>
    <w:rsid w:val="00522B5D"/>
    <w:rsid w:val="0052380A"/>
    <w:rsid w:val="0052500E"/>
    <w:rsid w:val="00526B7B"/>
    <w:rsid w:val="00527A42"/>
    <w:rsid w:val="00527B80"/>
    <w:rsid w:val="0053008F"/>
    <w:rsid w:val="00534618"/>
    <w:rsid w:val="00536154"/>
    <w:rsid w:val="005363F6"/>
    <w:rsid w:val="00537C59"/>
    <w:rsid w:val="0054008C"/>
    <w:rsid w:val="005406C3"/>
    <w:rsid w:val="0054272F"/>
    <w:rsid w:val="0054703C"/>
    <w:rsid w:val="00550483"/>
    <w:rsid w:val="00551070"/>
    <w:rsid w:val="0055121F"/>
    <w:rsid w:val="005538A9"/>
    <w:rsid w:val="00554434"/>
    <w:rsid w:val="00560277"/>
    <w:rsid w:val="005605BB"/>
    <w:rsid w:val="005607B6"/>
    <w:rsid w:val="0056125F"/>
    <w:rsid w:val="0056764D"/>
    <w:rsid w:val="00571E0E"/>
    <w:rsid w:val="00572906"/>
    <w:rsid w:val="00577501"/>
    <w:rsid w:val="00581126"/>
    <w:rsid w:val="0058236E"/>
    <w:rsid w:val="005852E9"/>
    <w:rsid w:val="00590913"/>
    <w:rsid w:val="005955EB"/>
    <w:rsid w:val="00595B98"/>
    <w:rsid w:val="00597337"/>
    <w:rsid w:val="00597800"/>
    <w:rsid w:val="005A694B"/>
    <w:rsid w:val="005A70F0"/>
    <w:rsid w:val="005B1F7F"/>
    <w:rsid w:val="005B36E8"/>
    <w:rsid w:val="005B5DA0"/>
    <w:rsid w:val="005B7A66"/>
    <w:rsid w:val="005C3F0B"/>
    <w:rsid w:val="005C4197"/>
    <w:rsid w:val="005C46A2"/>
    <w:rsid w:val="005C7FCE"/>
    <w:rsid w:val="005D2FF5"/>
    <w:rsid w:val="005D32BD"/>
    <w:rsid w:val="005D33A8"/>
    <w:rsid w:val="005D3AC2"/>
    <w:rsid w:val="005D564C"/>
    <w:rsid w:val="005D6878"/>
    <w:rsid w:val="005D7A26"/>
    <w:rsid w:val="005E50CB"/>
    <w:rsid w:val="005E60ED"/>
    <w:rsid w:val="005F21EF"/>
    <w:rsid w:val="005F2BD3"/>
    <w:rsid w:val="00601E22"/>
    <w:rsid w:val="00602696"/>
    <w:rsid w:val="00603A8B"/>
    <w:rsid w:val="00605B4A"/>
    <w:rsid w:val="006069EA"/>
    <w:rsid w:val="006148AC"/>
    <w:rsid w:val="006153EE"/>
    <w:rsid w:val="006165B0"/>
    <w:rsid w:val="006165E1"/>
    <w:rsid w:val="00620949"/>
    <w:rsid w:val="00623061"/>
    <w:rsid w:val="00624594"/>
    <w:rsid w:val="006251A9"/>
    <w:rsid w:val="00627DD0"/>
    <w:rsid w:val="00634643"/>
    <w:rsid w:val="006373F8"/>
    <w:rsid w:val="006374C6"/>
    <w:rsid w:val="00640AAB"/>
    <w:rsid w:val="006424B7"/>
    <w:rsid w:val="00642AE0"/>
    <w:rsid w:val="00642EC0"/>
    <w:rsid w:val="00644DED"/>
    <w:rsid w:val="0064672C"/>
    <w:rsid w:val="006473CE"/>
    <w:rsid w:val="006544EC"/>
    <w:rsid w:val="006556C2"/>
    <w:rsid w:val="00656413"/>
    <w:rsid w:val="00656788"/>
    <w:rsid w:val="00657135"/>
    <w:rsid w:val="00657290"/>
    <w:rsid w:val="006619D0"/>
    <w:rsid w:val="00661AE3"/>
    <w:rsid w:val="00661C4B"/>
    <w:rsid w:val="00662BD0"/>
    <w:rsid w:val="00663B1E"/>
    <w:rsid w:val="00670AB5"/>
    <w:rsid w:val="00670BD0"/>
    <w:rsid w:val="00673381"/>
    <w:rsid w:val="00673DAA"/>
    <w:rsid w:val="00674230"/>
    <w:rsid w:val="00675263"/>
    <w:rsid w:val="0067618F"/>
    <w:rsid w:val="00676D63"/>
    <w:rsid w:val="0068038C"/>
    <w:rsid w:val="00680836"/>
    <w:rsid w:val="00681205"/>
    <w:rsid w:val="00684762"/>
    <w:rsid w:val="00685630"/>
    <w:rsid w:val="00686AB3"/>
    <w:rsid w:val="00686CFF"/>
    <w:rsid w:val="006909E8"/>
    <w:rsid w:val="00692316"/>
    <w:rsid w:val="00692419"/>
    <w:rsid w:val="00692D5E"/>
    <w:rsid w:val="00693763"/>
    <w:rsid w:val="0069461E"/>
    <w:rsid w:val="0069689B"/>
    <w:rsid w:val="006A0994"/>
    <w:rsid w:val="006A51AF"/>
    <w:rsid w:val="006A5EEA"/>
    <w:rsid w:val="006B0271"/>
    <w:rsid w:val="006B0671"/>
    <w:rsid w:val="006B07BE"/>
    <w:rsid w:val="006B0D03"/>
    <w:rsid w:val="006B1770"/>
    <w:rsid w:val="006B1AC5"/>
    <w:rsid w:val="006B1C1D"/>
    <w:rsid w:val="006B3781"/>
    <w:rsid w:val="006B787A"/>
    <w:rsid w:val="006C0306"/>
    <w:rsid w:val="006C1BB5"/>
    <w:rsid w:val="006C3875"/>
    <w:rsid w:val="006C4EBE"/>
    <w:rsid w:val="006C57EF"/>
    <w:rsid w:val="006C5A58"/>
    <w:rsid w:val="006C5E63"/>
    <w:rsid w:val="006D2707"/>
    <w:rsid w:val="006D43B4"/>
    <w:rsid w:val="006E154D"/>
    <w:rsid w:val="006E1656"/>
    <w:rsid w:val="006E33B7"/>
    <w:rsid w:val="006E3DFA"/>
    <w:rsid w:val="006E4466"/>
    <w:rsid w:val="006E715F"/>
    <w:rsid w:val="006F05B1"/>
    <w:rsid w:val="006F2003"/>
    <w:rsid w:val="006F20E5"/>
    <w:rsid w:val="007010E2"/>
    <w:rsid w:val="007017ED"/>
    <w:rsid w:val="0070296D"/>
    <w:rsid w:val="00705FBE"/>
    <w:rsid w:val="007067A1"/>
    <w:rsid w:val="00706BFA"/>
    <w:rsid w:val="007071FC"/>
    <w:rsid w:val="00707387"/>
    <w:rsid w:val="007074C2"/>
    <w:rsid w:val="0071153A"/>
    <w:rsid w:val="0071220B"/>
    <w:rsid w:val="00712BA4"/>
    <w:rsid w:val="00713DF6"/>
    <w:rsid w:val="00714967"/>
    <w:rsid w:val="007158BB"/>
    <w:rsid w:val="00715EF1"/>
    <w:rsid w:val="00723158"/>
    <w:rsid w:val="007235A4"/>
    <w:rsid w:val="00725723"/>
    <w:rsid w:val="0072621E"/>
    <w:rsid w:val="0072645D"/>
    <w:rsid w:val="00726816"/>
    <w:rsid w:val="007270A2"/>
    <w:rsid w:val="007311C2"/>
    <w:rsid w:val="00731DCD"/>
    <w:rsid w:val="00732165"/>
    <w:rsid w:val="0073636D"/>
    <w:rsid w:val="00737E28"/>
    <w:rsid w:val="007420B9"/>
    <w:rsid w:val="00742757"/>
    <w:rsid w:val="007450C2"/>
    <w:rsid w:val="007463EE"/>
    <w:rsid w:val="0074767A"/>
    <w:rsid w:val="00755498"/>
    <w:rsid w:val="00755D40"/>
    <w:rsid w:val="00756AAE"/>
    <w:rsid w:val="0075723B"/>
    <w:rsid w:val="007602F2"/>
    <w:rsid w:val="0076031A"/>
    <w:rsid w:val="00760E4D"/>
    <w:rsid w:val="00760EA1"/>
    <w:rsid w:val="007631A1"/>
    <w:rsid w:val="0076413B"/>
    <w:rsid w:val="0076420A"/>
    <w:rsid w:val="007658E1"/>
    <w:rsid w:val="00765C1E"/>
    <w:rsid w:val="00774F82"/>
    <w:rsid w:val="0077545A"/>
    <w:rsid w:val="0077645C"/>
    <w:rsid w:val="007767EF"/>
    <w:rsid w:val="00782AEE"/>
    <w:rsid w:val="00782BC3"/>
    <w:rsid w:val="00783A9E"/>
    <w:rsid w:val="0078463B"/>
    <w:rsid w:val="007859C6"/>
    <w:rsid w:val="00785E8C"/>
    <w:rsid w:val="0078617A"/>
    <w:rsid w:val="007866E2"/>
    <w:rsid w:val="00786708"/>
    <w:rsid w:val="00787846"/>
    <w:rsid w:val="00791449"/>
    <w:rsid w:val="00792141"/>
    <w:rsid w:val="00792E9A"/>
    <w:rsid w:val="00793816"/>
    <w:rsid w:val="007B2E49"/>
    <w:rsid w:val="007C05AD"/>
    <w:rsid w:val="007C17E1"/>
    <w:rsid w:val="007C2E68"/>
    <w:rsid w:val="007C423F"/>
    <w:rsid w:val="007C492B"/>
    <w:rsid w:val="007C4BF4"/>
    <w:rsid w:val="007C5C27"/>
    <w:rsid w:val="007C5D28"/>
    <w:rsid w:val="007C7C01"/>
    <w:rsid w:val="007D11FD"/>
    <w:rsid w:val="007D12DC"/>
    <w:rsid w:val="007D18C8"/>
    <w:rsid w:val="007D1B43"/>
    <w:rsid w:val="007D22BC"/>
    <w:rsid w:val="007D2C7E"/>
    <w:rsid w:val="007D314B"/>
    <w:rsid w:val="007D33E9"/>
    <w:rsid w:val="007D537D"/>
    <w:rsid w:val="007D5C55"/>
    <w:rsid w:val="007D79C0"/>
    <w:rsid w:val="007E09D8"/>
    <w:rsid w:val="007E2F92"/>
    <w:rsid w:val="007E5772"/>
    <w:rsid w:val="007F0219"/>
    <w:rsid w:val="007F2011"/>
    <w:rsid w:val="007F3ED0"/>
    <w:rsid w:val="007F4983"/>
    <w:rsid w:val="007F6713"/>
    <w:rsid w:val="007F7527"/>
    <w:rsid w:val="007F75F1"/>
    <w:rsid w:val="007F7E88"/>
    <w:rsid w:val="007F7FD3"/>
    <w:rsid w:val="008006B5"/>
    <w:rsid w:val="00800D5C"/>
    <w:rsid w:val="00801A47"/>
    <w:rsid w:val="00802902"/>
    <w:rsid w:val="008108CA"/>
    <w:rsid w:val="00811704"/>
    <w:rsid w:val="0081181C"/>
    <w:rsid w:val="00813C36"/>
    <w:rsid w:val="00814527"/>
    <w:rsid w:val="008158ED"/>
    <w:rsid w:val="00816CFA"/>
    <w:rsid w:val="00821FF6"/>
    <w:rsid w:val="00824180"/>
    <w:rsid w:val="008252D2"/>
    <w:rsid w:val="00826E63"/>
    <w:rsid w:val="0083146D"/>
    <w:rsid w:val="00831C09"/>
    <w:rsid w:val="00832305"/>
    <w:rsid w:val="00832FEE"/>
    <w:rsid w:val="00836B41"/>
    <w:rsid w:val="00837548"/>
    <w:rsid w:val="00840118"/>
    <w:rsid w:val="00840DAB"/>
    <w:rsid w:val="00843031"/>
    <w:rsid w:val="0084611B"/>
    <w:rsid w:val="00847365"/>
    <w:rsid w:val="008513A7"/>
    <w:rsid w:val="0085332C"/>
    <w:rsid w:val="00856EC3"/>
    <w:rsid w:val="00857126"/>
    <w:rsid w:val="00860F12"/>
    <w:rsid w:val="00861F28"/>
    <w:rsid w:val="0086640E"/>
    <w:rsid w:val="0087006E"/>
    <w:rsid w:val="00870EA4"/>
    <w:rsid w:val="0087333A"/>
    <w:rsid w:val="0087382E"/>
    <w:rsid w:val="008743F2"/>
    <w:rsid w:val="00876065"/>
    <w:rsid w:val="00883E61"/>
    <w:rsid w:val="00884729"/>
    <w:rsid w:val="00885FD8"/>
    <w:rsid w:val="008861AD"/>
    <w:rsid w:val="0088738C"/>
    <w:rsid w:val="00890FD5"/>
    <w:rsid w:val="008925A8"/>
    <w:rsid w:val="00894452"/>
    <w:rsid w:val="00894F56"/>
    <w:rsid w:val="00895162"/>
    <w:rsid w:val="008953C8"/>
    <w:rsid w:val="008A0B20"/>
    <w:rsid w:val="008A1473"/>
    <w:rsid w:val="008A229C"/>
    <w:rsid w:val="008A3877"/>
    <w:rsid w:val="008A58F2"/>
    <w:rsid w:val="008A5D26"/>
    <w:rsid w:val="008B115C"/>
    <w:rsid w:val="008B45EE"/>
    <w:rsid w:val="008B484C"/>
    <w:rsid w:val="008B62CB"/>
    <w:rsid w:val="008B7016"/>
    <w:rsid w:val="008B78EB"/>
    <w:rsid w:val="008C3444"/>
    <w:rsid w:val="008C5A2B"/>
    <w:rsid w:val="008C65E5"/>
    <w:rsid w:val="008C6B49"/>
    <w:rsid w:val="008C7D30"/>
    <w:rsid w:val="008D15E0"/>
    <w:rsid w:val="008E0855"/>
    <w:rsid w:val="008E3601"/>
    <w:rsid w:val="008E45F0"/>
    <w:rsid w:val="008E527A"/>
    <w:rsid w:val="008E6C4E"/>
    <w:rsid w:val="008E71CA"/>
    <w:rsid w:val="008F2078"/>
    <w:rsid w:val="008F23BD"/>
    <w:rsid w:val="008F4FE1"/>
    <w:rsid w:val="008F5707"/>
    <w:rsid w:val="008F5D5E"/>
    <w:rsid w:val="00900292"/>
    <w:rsid w:val="00901ABC"/>
    <w:rsid w:val="00902476"/>
    <w:rsid w:val="00905A12"/>
    <w:rsid w:val="009074B5"/>
    <w:rsid w:val="009076D3"/>
    <w:rsid w:val="00907969"/>
    <w:rsid w:val="009115EA"/>
    <w:rsid w:val="0091215D"/>
    <w:rsid w:val="00913865"/>
    <w:rsid w:val="00914BD7"/>
    <w:rsid w:val="00917FD8"/>
    <w:rsid w:val="00921466"/>
    <w:rsid w:val="00921B7C"/>
    <w:rsid w:val="00922394"/>
    <w:rsid w:val="00922A50"/>
    <w:rsid w:val="00923B7F"/>
    <w:rsid w:val="00924629"/>
    <w:rsid w:val="00925207"/>
    <w:rsid w:val="009262A6"/>
    <w:rsid w:val="00926B28"/>
    <w:rsid w:val="0093034A"/>
    <w:rsid w:val="00931092"/>
    <w:rsid w:val="0093452F"/>
    <w:rsid w:val="00935E6D"/>
    <w:rsid w:val="00935E7B"/>
    <w:rsid w:val="0093750F"/>
    <w:rsid w:val="00937E52"/>
    <w:rsid w:val="00941B58"/>
    <w:rsid w:val="00942B4F"/>
    <w:rsid w:val="00943D57"/>
    <w:rsid w:val="00944876"/>
    <w:rsid w:val="009448CF"/>
    <w:rsid w:val="009449A4"/>
    <w:rsid w:val="009466B8"/>
    <w:rsid w:val="0095063C"/>
    <w:rsid w:val="00950DC6"/>
    <w:rsid w:val="009510A2"/>
    <w:rsid w:val="00951F81"/>
    <w:rsid w:val="0095203C"/>
    <w:rsid w:val="00952B85"/>
    <w:rsid w:val="00953853"/>
    <w:rsid w:val="00954126"/>
    <w:rsid w:val="00955776"/>
    <w:rsid w:val="00961926"/>
    <w:rsid w:val="00961BC2"/>
    <w:rsid w:val="009622EA"/>
    <w:rsid w:val="00963E7E"/>
    <w:rsid w:val="009652F8"/>
    <w:rsid w:val="009658AD"/>
    <w:rsid w:val="0097030E"/>
    <w:rsid w:val="00971518"/>
    <w:rsid w:val="00971918"/>
    <w:rsid w:val="00971A91"/>
    <w:rsid w:val="00971ADC"/>
    <w:rsid w:val="009731A0"/>
    <w:rsid w:val="00975B68"/>
    <w:rsid w:val="0098263E"/>
    <w:rsid w:val="00985B7B"/>
    <w:rsid w:val="00987434"/>
    <w:rsid w:val="009879F8"/>
    <w:rsid w:val="00991B07"/>
    <w:rsid w:val="00992835"/>
    <w:rsid w:val="00992D7E"/>
    <w:rsid w:val="00995EC2"/>
    <w:rsid w:val="00996083"/>
    <w:rsid w:val="0099681B"/>
    <w:rsid w:val="009A010C"/>
    <w:rsid w:val="009A2E60"/>
    <w:rsid w:val="009A3076"/>
    <w:rsid w:val="009A5A08"/>
    <w:rsid w:val="009A6134"/>
    <w:rsid w:val="009A6943"/>
    <w:rsid w:val="009A6CBB"/>
    <w:rsid w:val="009A7A97"/>
    <w:rsid w:val="009B0A6E"/>
    <w:rsid w:val="009B1060"/>
    <w:rsid w:val="009B1D0A"/>
    <w:rsid w:val="009B377A"/>
    <w:rsid w:val="009B436C"/>
    <w:rsid w:val="009B4E5F"/>
    <w:rsid w:val="009B712C"/>
    <w:rsid w:val="009C01F2"/>
    <w:rsid w:val="009C42DC"/>
    <w:rsid w:val="009C72B4"/>
    <w:rsid w:val="009C7CD8"/>
    <w:rsid w:val="009D153D"/>
    <w:rsid w:val="009D248B"/>
    <w:rsid w:val="009D4718"/>
    <w:rsid w:val="009D52E1"/>
    <w:rsid w:val="009D65AA"/>
    <w:rsid w:val="009E305F"/>
    <w:rsid w:val="009E3F7A"/>
    <w:rsid w:val="009E62B3"/>
    <w:rsid w:val="009E6A7C"/>
    <w:rsid w:val="009F06B7"/>
    <w:rsid w:val="009F1053"/>
    <w:rsid w:val="009F7B12"/>
    <w:rsid w:val="00A03585"/>
    <w:rsid w:val="00A04F8D"/>
    <w:rsid w:val="00A05869"/>
    <w:rsid w:val="00A06C00"/>
    <w:rsid w:val="00A0765F"/>
    <w:rsid w:val="00A11DCE"/>
    <w:rsid w:val="00A15147"/>
    <w:rsid w:val="00A154A1"/>
    <w:rsid w:val="00A20433"/>
    <w:rsid w:val="00A21139"/>
    <w:rsid w:val="00A21692"/>
    <w:rsid w:val="00A21B9D"/>
    <w:rsid w:val="00A21C9C"/>
    <w:rsid w:val="00A225EB"/>
    <w:rsid w:val="00A227C0"/>
    <w:rsid w:val="00A23EA2"/>
    <w:rsid w:val="00A24B02"/>
    <w:rsid w:val="00A3093D"/>
    <w:rsid w:val="00A32AEF"/>
    <w:rsid w:val="00A32DF7"/>
    <w:rsid w:val="00A35269"/>
    <w:rsid w:val="00A40B74"/>
    <w:rsid w:val="00A421E1"/>
    <w:rsid w:val="00A43192"/>
    <w:rsid w:val="00A46A0C"/>
    <w:rsid w:val="00A46A96"/>
    <w:rsid w:val="00A51974"/>
    <w:rsid w:val="00A5327F"/>
    <w:rsid w:val="00A602D5"/>
    <w:rsid w:val="00A65473"/>
    <w:rsid w:val="00A65E65"/>
    <w:rsid w:val="00A66597"/>
    <w:rsid w:val="00A668D4"/>
    <w:rsid w:val="00A66E6B"/>
    <w:rsid w:val="00A725C8"/>
    <w:rsid w:val="00A7616E"/>
    <w:rsid w:val="00A8553D"/>
    <w:rsid w:val="00A86609"/>
    <w:rsid w:val="00A868D8"/>
    <w:rsid w:val="00A92498"/>
    <w:rsid w:val="00A934D9"/>
    <w:rsid w:val="00A94D04"/>
    <w:rsid w:val="00A94DFB"/>
    <w:rsid w:val="00A96294"/>
    <w:rsid w:val="00A96533"/>
    <w:rsid w:val="00A97DD4"/>
    <w:rsid w:val="00AA1E84"/>
    <w:rsid w:val="00AA3AC9"/>
    <w:rsid w:val="00AA51DC"/>
    <w:rsid w:val="00AA58CF"/>
    <w:rsid w:val="00AA6FD6"/>
    <w:rsid w:val="00AB00B1"/>
    <w:rsid w:val="00AB24D4"/>
    <w:rsid w:val="00AB4AC4"/>
    <w:rsid w:val="00AB5D7D"/>
    <w:rsid w:val="00AB6457"/>
    <w:rsid w:val="00AB6CB7"/>
    <w:rsid w:val="00AB7311"/>
    <w:rsid w:val="00AC0411"/>
    <w:rsid w:val="00AC1795"/>
    <w:rsid w:val="00AD2C31"/>
    <w:rsid w:val="00AD365C"/>
    <w:rsid w:val="00AD466B"/>
    <w:rsid w:val="00AD6FD9"/>
    <w:rsid w:val="00AD7627"/>
    <w:rsid w:val="00AE214A"/>
    <w:rsid w:val="00AE4AD7"/>
    <w:rsid w:val="00AE57EB"/>
    <w:rsid w:val="00AE6A61"/>
    <w:rsid w:val="00AE6F06"/>
    <w:rsid w:val="00AE769E"/>
    <w:rsid w:val="00AF0E58"/>
    <w:rsid w:val="00AF6608"/>
    <w:rsid w:val="00B00A70"/>
    <w:rsid w:val="00B01017"/>
    <w:rsid w:val="00B01B24"/>
    <w:rsid w:val="00B033B4"/>
    <w:rsid w:val="00B03609"/>
    <w:rsid w:val="00B04EF3"/>
    <w:rsid w:val="00B05937"/>
    <w:rsid w:val="00B10254"/>
    <w:rsid w:val="00B10939"/>
    <w:rsid w:val="00B153FD"/>
    <w:rsid w:val="00B21313"/>
    <w:rsid w:val="00B23016"/>
    <w:rsid w:val="00B2583D"/>
    <w:rsid w:val="00B27A91"/>
    <w:rsid w:val="00B27DE6"/>
    <w:rsid w:val="00B27E83"/>
    <w:rsid w:val="00B3017D"/>
    <w:rsid w:val="00B333CD"/>
    <w:rsid w:val="00B3406C"/>
    <w:rsid w:val="00B34693"/>
    <w:rsid w:val="00B35450"/>
    <w:rsid w:val="00B367C0"/>
    <w:rsid w:val="00B36818"/>
    <w:rsid w:val="00B42788"/>
    <w:rsid w:val="00B4357E"/>
    <w:rsid w:val="00B46760"/>
    <w:rsid w:val="00B50B43"/>
    <w:rsid w:val="00B51508"/>
    <w:rsid w:val="00B51E8A"/>
    <w:rsid w:val="00B53DAC"/>
    <w:rsid w:val="00B600AA"/>
    <w:rsid w:val="00B60D34"/>
    <w:rsid w:val="00B60E72"/>
    <w:rsid w:val="00B6542C"/>
    <w:rsid w:val="00B655AA"/>
    <w:rsid w:val="00B6588A"/>
    <w:rsid w:val="00B6609C"/>
    <w:rsid w:val="00B67BF6"/>
    <w:rsid w:val="00B7014A"/>
    <w:rsid w:val="00B722E2"/>
    <w:rsid w:val="00B72DD8"/>
    <w:rsid w:val="00B7334B"/>
    <w:rsid w:val="00B735FD"/>
    <w:rsid w:val="00B7510B"/>
    <w:rsid w:val="00B75533"/>
    <w:rsid w:val="00B75711"/>
    <w:rsid w:val="00B81A73"/>
    <w:rsid w:val="00B82BD7"/>
    <w:rsid w:val="00B842AA"/>
    <w:rsid w:val="00B903C8"/>
    <w:rsid w:val="00B93157"/>
    <w:rsid w:val="00B939F5"/>
    <w:rsid w:val="00B93CEA"/>
    <w:rsid w:val="00B94312"/>
    <w:rsid w:val="00B970A4"/>
    <w:rsid w:val="00BA0CA2"/>
    <w:rsid w:val="00BA172A"/>
    <w:rsid w:val="00BA1A9D"/>
    <w:rsid w:val="00BA2A7D"/>
    <w:rsid w:val="00BA46F7"/>
    <w:rsid w:val="00BA7FB5"/>
    <w:rsid w:val="00BB2CB7"/>
    <w:rsid w:val="00BB3D30"/>
    <w:rsid w:val="00BB4FD7"/>
    <w:rsid w:val="00BB7650"/>
    <w:rsid w:val="00BC1D8A"/>
    <w:rsid w:val="00BC1FBD"/>
    <w:rsid w:val="00BC3E66"/>
    <w:rsid w:val="00BC5CE7"/>
    <w:rsid w:val="00BC7168"/>
    <w:rsid w:val="00BD1109"/>
    <w:rsid w:val="00BD159F"/>
    <w:rsid w:val="00BD501D"/>
    <w:rsid w:val="00BD594B"/>
    <w:rsid w:val="00BD5EE2"/>
    <w:rsid w:val="00BD6F07"/>
    <w:rsid w:val="00BD7056"/>
    <w:rsid w:val="00BD7216"/>
    <w:rsid w:val="00BE4A81"/>
    <w:rsid w:val="00BE638A"/>
    <w:rsid w:val="00BE6586"/>
    <w:rsid w:val="00BE6D9E"/>
    <w:rsid w:val="00BE71D9"/>
    <w:rsid w:val="00BF1CD6"/>
    <w:rsid w:val="00BF3ED2"/>
    <w:rsid w:val="00BF712E"/>
    <w:rsid w:val="00C0034B"/>
    <w:rsid w:val="00C00E75"/>
    <w:rsid w:val="00C01894"/>
    <w:rsid w:val="00C018CE"/>
    <w:rsid w:val="00C035A4"/>
    <w:rsid w:val="00C0436F"/>
    <w:rsid w:val="00C05D7A"/>
    <w:rsid w:val="00C065CA"/>
    <w:rsid w:val="00C066BE"/>
    <w:rsid w:val="00C06F1F"/>
    <w:rsid w:val="00C07DDB"/>
    <w:rsid w:val="00C100B7"/>
    <w:rsid w:val="00C105D6"/>
    <w:rsid w:val="00C10B2A"/>
    <w:rsid w:val="00C10CC4"/>
    <w:rsid w:val="00C17695"/>
    <w:rsid w:val="00C17AE4"/>
    <w:rsid w:val="00C20F9E"/>
    <w:rsid w:val="00C21991"/>
    <w:rsid w:val="00C22383"/>
    <w:rsid w:val="00C22A83"/>
    <w:rsid w:val="00C26E37"/>
    <w:rsid w:val="00C27DE2"/>
    <w:rsid w:val="00C32280"/>
    <w:rsid w:val="00C34095"/>
    <w:rsid w:val="00C353DA"/>
    <w:rsid w:val="00C35D51"/>
    <w:rsid w:val="00C36F56"/>
    <w:rsid w:val="00C4022C"/>
    <w:rsid w:val="00C4072A"/>
    <w:rsid w:val="00C40B5B"/>
    <w:rsid w:val="00C45CC1"/>
    <w:rsid w:val="00C47CDE"/>
    <w:rsid w:val="00C50D37"/>
    <w:rsid w:val="00C51556"/>
    <w:rsid w:val="00C516C8"/>
    <w:rsid w:val="00C53295"/>
    <w:rsid w:val="00C536E7"/>
    <w:rsid w:val="00C55BBD"/>
    <w:rsid w:val="00C57813"/>
    <w:rsid w:val="00C60A62"/>
    <w:rsid w:val="00C60C96"/>
    <w:rsid w:val="00C61946"/>
    <w:rsid w:val="00C63201"/>
    <w:rsid w:val="00C642F1"/>
    <w:rsid w:val="00C65E9C"/>
    <w:rsid w:val="00C66D86"/>
    <w:rsid w:val="00C7049B"/>
    <w:rsid w:val="00C72F64"/>
    <w:rsid w:val="00C73F97"/>
    <w:rsid w:val="00C777C5"/>
    <w:rsid w:val="00C8093C"/>
    <w:rsid w:val="00C82EC0"/>
    <w:rsid w:val="00C836A8"/>
    <w:rsid w:val="00C900B0"/>
    <w:rsid w:val="00C9079F"/>
    <w:rsid w:val="00C907D3"/>
    <w:rsid w:val="00C914A4"/>
    <w:rsid w:val="00C9180B"/>
    <w:rsid w:val="00C91AAB"/>
    <w:rsid w:val="00C91B96"/>
    <w:rsid w:val="00C94DB3"/>
    <w:rsid w:val="00C95F0F"/>
    <w:rsid w:val="00CA0BF3"/>
    <w:rsid w:val="00CA2AEF"/>
    <w:rsid w:val="00CA7D4E"/>
    <w:rsid w:val="00CB0721"/>
    <w:rsid w:val="00CB2133"/>
    <w:rsid w:val="00CB23C7"/>
    <w:rsid w:val="00CB5514"/>
    <w:rsid w:val="00CB5914"/>
    <w:rsid w:val="00CB5F58"/>
    <w:rsid w:val="00CB6B20"/>
    <w:rsid w:val="00CC0286"/>
    <w:rsid w:val="00CC0AA8"/>
    <w:rsid w:val="00CC1A66"/>
    <w:rsid w:val="00CC23E6"/>
    <w:rsid w:val="00CC363D"/>
    <w:rsid w:val="00CC40E2"/>
    <w:rsid w:val="00CC5982"/>
    <w:rsid w:val="00CC7F8D"/>
    <w:rsid w:val="00CD0A97"/>
    <w:rsid w:val="00CD244E"/>
    <w:rsid w:val="00CD2D09"/>
    <w:rsid w:val="00CD3086"/>
    <w:rsid w:val="00CD40D0"/>
    <w:rsid w:val="00CD55B7"/>
    <w:rsid w:val="00CD7934"/>
    <w:rsid w:val="00CE07A6"/>
    <w:rsid w:val="00CE0CCA"/>
    <w:rsid w:val="00CE1EAA"/>
    <w:rsid w:val="00CE4B0A"/>
    <w:rsid w:val="00CE510D"/>
    <w:rsid w:val="00CE7BA1"/>
    <w:rsid w:val="00CF2DA8"/>
    <w:rsid w:val="00CF31F9"/>
    <w:rsid w:val="00CF4250"/>
    <w:rsid w:val="00CF7703"/>
    <w:rsid w:val="00D00EE2"/>
    <w:rsid w:val="00D01E84"/>
    <w:rsid w:val="00D04071"/>
    <w:rsid w:val="00D04407"/>
    <w:rsid w:val="00D060BB"/>
    <w:rsid w:val="00D06F41"/>
    <w:rsid w:val="00D11C3F"/>
    <w:rsid w:val="00D12079"/>
    <w:rsid w:val="00D130A8"/>
    <w:rsid w:val="00D14F0B"/>
    <w:rsid w:val="00D152E2"/>
    <w:rsid w:val="00D160A3"/>
    <w:rsid w:val="00D16A90"/>
    <w:rsid w:val="00D17456"/>
    <w:rsid w:val="00D21E7B"/>
    <w:rsid w:val="00D22334"/>
    <w:rsid w:val="00D22B1E"/>
    <w:rsid w:val="00D24F1F"/>
    <w:rsid w:val="00D25A5C"/>
    <w:rsid w:val="00D2614F"/>
    <w:rsid w:val="00D27DFD"/>
    <w:rsid w:val="00D309F9"/>
    <w:rsid w:val="00D33C51"/>
    <w:rsid w:val="00D34470"/>
    <w:rsid w:val="00D34E8C"/>
    <w:rsid w:val="00D35342"/>
    <w:rsid w:val="00D35693"/>
    <w:rsid w:val="00D35B70"/>
    <w:rsid w:val="00D36B32"/>
    <w:rsid w:val="00D36DDA"/>
    <w:rsid w:val="00D37305"/>
    <w:rsid w:val="00D404E0"/>
    <w:rsid w:val="00D44ADB"/>
    <w:rsid w:val="00D45E86"/>
    <w:rsid w:val="00D50C90"/>
    <w:rsid w:val="00D52B14"/>
    <w:rsid w:val="00D53118"/>
    <w:rsid w:val="00D54091"/>
    <w:rsid w:val="00D54D53"/>
    <w:rsid w:val="00D55AD6"/>
    <w:rsid w:val="00D5619F"/>
    <w:rsid w:val="00D5749C"/>
    <w:rsid w:val="00D5761C"/>
    <w:rsid w:val="00D57768"/>
    <w:rsid w:val="00D57B77"/>
    <w:rsid w:val="00D57C79"/>
    <w:rsid w:val="00D57F61"/>
    <w:rsid w:val="00D60D12"/>
    <w:rsid w:val="00D625E4"/>
    <w:rsid w:val="00D63028"/>
    <w:rsid w:val="00D64865"/>
    <w:rsid w:val="00D64A49"/>
    <w:rsid w:val="00D64CAB"/>
    <w:rsid w:val="00D654A6"/>
    <w:rsid w:val="00D66500"/>
    <w:rsid w:val="00D7594B"/>
    <w:rsid w:val="00D766F8"/>
    <w:rsid w:val="00D80071"/>
    <w:rsid w:val="00D80111"/>
    <w:rsid w:val="00D81326"/>
    <w:rsid w:val="00D84F53"/>
    <w:rsid w:val="00D90448"/>
    <w:rsid w:val="00D909FF"/>
    <w:rsid w:val="00D92075"/>
    <w:rsid w:val="00D93EA3"/>
    <w:rsid w:val="00D95469"/>
    <w:rsid w:val="00D9606B"/>
    <w:rsid w:val="00DA00FE"/>
    <w:rsid w:val="00DA0900"/>
    <w:rsid w:val="00DA0D46"/>
    <w:rsid w:val="00DA2E17"/>
    <w:rsid w:val="00DA6173"/>
    <w:rsid w:val="00DA6B59"/>
    <w:rsid w:val="00DA706F"/>
    <w:rsid w:val="00DB2BCD"/>
    <w:rsid w:val="00DB2C2D"/>
    <w:rsid w:val="00DB316D"/>
    <w:rsid w:val="00DB6914"/>
    <w:rsid w:val="00DB780C"/>
    <w:rsid w:val="00DB7D48"/>
    <w:rsid w:val="00DC0459"/>
    <w:rsid w:val="00DC225E"/>
    <w:rsid w:val="00DC23FA"/>
    <w:rsid w:val="00DC4BF6"/>
    <w:rsid w:val="00DC5119"/>
    <w:rsid w:val="00DC659B"/>
    <w:rsid w:val="00DD051D"/>
    <w:rsid w:val="00DD214E"/>
    <w:rsid w:val="00DD2A61"/>
    <w:rsid w:val="00DD3533"/>
    <w:rsid w:val="00DD4F51"/>
    <w:rsid w:val="00DE0542"/>
    <w:rsid w:val="00DE325D"/>
    <w:rsid w:val="00DE44CF"/>
    <w:rsid w:val="00DE68FF"/>
    <w:rsid w:val="00DE75A3"/>
    <w:rsid w:val="00DF12C2"/>
    <w:rsid w:val="00DF2FA6"/>
    <w:rsid w:val="00DF343A"/>
    <w:rsid w:val="00DF66E5"/>
    <w:rsid w:val="00DF7218"/>
    <w:rsid w:val="00E00048"/>
    <w:rsid w:val="00E00A39"/>
    <w:rsid w:val="00E01165"/>
    <w:rsid w:val="00E027DE"/>
    <w:rsid w:val="00E07C3D"/>
    <w:rsid w:val="00E106B1"/>
    <w:rsid w:val="00E116EA"/>
    <w:rsid w:val="00E16DF7"/>
    <w:rsid w:val="00E20363"/>
    <w:rsid w:val="00E233C5"/>
    <w:rsid w:val="00E24551"/>
    <w:rsid w:val="00E27E02"/>
    <w:rsid w:val="00E27EE4"/>
    <w:rsid w:val="00E30508"/>
    <w:rsid w:val="00E30815"/>
    <w:rsid w:val="00E3366B"/>
    <w:rsid w:val="00E350AB"/>
    <w:rsid w:val="00E35B50"/>
    <w:rsid w:val="00E377C8"/>
    <w:rsid w:val="00E43DDE"/>
    <w:rsid w:val="00E444FD"/>
    <w:rsid w:val="00E44C47"/>
    <w:rsid w:val="00E46681"/>
    <w:rsid w:val="00E51C84"/>
    <w:rsid w:val="00E52215"/>
    <w:rsid w:val="00E52FD7"/>
    <w:rsid w:val="00E55C19"/>
    <w:rsid w:val="00E57221"/>
    <w:rsid w:val="00E6014D"/>
    <w:rsid w:val="00E610E3"/>
    <w:rsid w:val="00E6177D"/>
    <w:rsid w:val="00E61F78"/>
    <w:rsid w:val="00E62417"/>
    <w:rsid w:val="00E64A2C"/>
    <w:rsid w:val="00E70C98"/>
    <w:rsid w:val="00E71A6F"/>
    <w:rsid w:val="00E7239B"/>
    <w:rsid w:val="00E74537"/>
    <w:rsid w:val="00E75E4F"/>
    <w:rsid w:val="00E76B32"/>
    <w:rsid w:val="00E76D81"/>
    <w:rsid w:val="00E82708"/>
    <w:rsid w:val="00E838F3"/>
    <w:rsid w:val="00E84D91"/>
    <w:rsid w:val="00E86E21"/>
    <w:rsid w:val="00E8784F"/>
    <w:rsid w:val="00E9087B"/>
    <w:rsid w:val="00E92E97"/>
    <w:rsid w:val="00E93B2A"/>
    <w:rsid w:val="00E954A5"/>
    <w:rsid w:val="00EA1A92"/>
    <w:rsid w:val="00EA1DFE"/>
    <w:rsid w:val="00EA23D8"/>
    <w:rsid w:val="00EA3058"/>
    <w:rsid w:val="00EA515B"/>
    <w:rsid w:val="00EA633F"/>
    <w:rsid w:val="00EA6873"/>
    <w:rsid w:val="00EA7A72"/>
    <w:rsid w:val="00EA7DC5"/>
    <w:rsid w:val="00EB140C"/>
    <w:rsid w:val="00EB27FB"/>
    <w:rsid w:val="00EB3B33"/>
    <w:rsid w:val="00EB72B8"/>
    <w:rsid w:val="00EC0475"/>
    <w:rsid w:val="00EC1659"/>
    <w:rsid w:val="00EC1EE2"/>
    <w:rsid w:val="00EC2AF9"/>
    <w:rsid w:val="00EC4CD3"/>
    <w:rsid w:val="00ED024A"/>
    <w:rsid w:val="00ED0D41"/>
    <w:rsid w:val="00ED21DA"/>
    <w:rsid w:val="00ED4BDB"/>
    <w:rsid w:val="00ED5AA1"/>
    <w:rsid w:val="00ED6E4B"/>
    <w:rsid w:val="00ED6EB4"/>
    <w:rsid w:val="00ED77BF"/>
    <w:rsid w:val="00EE0A94"/>
    <w:rsid w:val="00EE0C69"/>
    <w:rsid w:val="00EE40CE"/>
    <w:rsid w:val="00EE5E80"/>
    <w:rsid w:val="00EE6033"/>
    <w:rsid w:val="00EE7250"/>
    <w:rsid w:val="00EF0FD7"/>
    <w:rsid w:val="00EF16E4"/>
    <w:rsid w:val="00EF1EBC"/>
    <w:rsid w:val="00EF2191"/>
    <w:rsid w:val="00EF52ED"/>
    <w:rsid w:val="00EF5CCA"/>
    <w:rsid w:val="00EF6182"/>
    <w:rsid w:val="00EF746D"/>
    <w:rsid w:val="00F00654"/>
    <w:rsid w:val="00F0098A"/>
    <w:rsid w:val="00F01452"/>
    <w:rsid w:val="00F01AAD"/>
    <w:rsid w:val="00F023E8"/>
    <w:rsid w:val="00F058E5"/>
    <w:rsid w:val="00F07243"/>
    <w:rsid w:val="00F10985"/>
    <w:rsid w:val="00F1153D"/>
    <w:rsid w:val="00F13D52"/>
    <w:rsid w:val="00F15303"/>
    <w:rsid w:val="00F15905"/>
    <w:rsid w:val="00F16A86"/>
    <w:rsid w:val="00F17F8C"/>
    <w:rsid w:val="00F20ED4"/>
    <w:rsid w:val="00F22083"/>
    <w:rsid w:val="00F23C5C"/>
    <w:rsid w:val="00F241AA"/>
    <w:rsid w:val="00F2620B"/>
    <w:rsid w:val="00F26319"/>
    <w:rsid w:val="00F30015"/>
    <w:rsid w:val="00F33CC4"/>
    <w:rsid w:val="00F3533D"/>
    <w:rsid w:val="00F3556C"/>
    <w:rsid w:val="00F40ECE"/>
    <w:rsid w:val="00F40FAB"/>
    <w:rsid w:val="00F4280F"/>
    <w:rsid w:val="00F4290A"/>
    <w:rsid w:val="00F42FB1"/>
    <w:rsid w:val="00F43F17"/>
    <w:rsid w:val="00F442EB"/>
    <w:rsid w:val="00F515A0"/>
    <w:rsid w:val="00F5397F"/>
    <w:rsid w:val="00F539CD"/>
    <w:rsid w:val="00F54732"/>
    <w:rsid w:val="00F54972"/>
    <w:rsid w:val="00F550A3"/>
    <w:rsid w:val="00F5551E"/>
    <w:rsid w:val="00F57CAE"/>
    <w:rsid w:val="00F65129"/>
    <w:rsid w:val="00F669BB"/>
    <w:rsid w:val="00F7164D"/>
    <w:rsid w:val="00F754C7"/>
    <w:rsid w:val="00F8023A"/>
    <w:rsid w:val="00F81E5F"/>
    <w:rsid w:val="00F84C74"/>
    <w:rsid w:val="00F87118"/>
    <w:rsid w:val="00F94F18"/>
    <w:rsid w:val="00FA1913"/>
    <w:rsid w:val="00FA5468"/>
    <w:rsid w:val="00FA620D"/>
    <w:rsid w:val="00FB0FBD"/>
    <w:rsid w:val="00FB1311"/>
    <w:rsid w:val="00FB37B4"/>
    <w:rsid w:val="00FB3893"/>
    <w:rsid w:val="00FB3CA6"/>
    <w:rsid w:val="00FB4C96"/>
    <w:rsid w:val="00FB5F14"/>
    <w:rsid w:val="00FB61E8"/>
    <w:rsid w:val="00FB78CA"/>
    <w:rsid w:val="00FC2600"/>
    <w:rsid w:val="00FD2978"/>
    <w:rsid w:val="00FD30DF"/>
    <w:rsid w:val="00FD4EFC"/>
    <w:rsid w:val="00FD5E27"/>
    <w:rsid w:val="00FD5F37"/>
    <w:rsid w:val="00FD695C"/>
    <w:rsid w:val="00FD7DBE"/>
    <w:rsid w:val="00FE18CE"/>
    <w:rsid w:val="00FE2DA7"/>
    <w:rsid w:val="00FE42AF"/>
    <w:rsid w:val="00FE5EE5"/>
    <w:rsid w:val="00FE640F"/>
    <w:rsid w:val="00FE65CE"/>
    <w:rsid w:val="00FF25D9"/>
    <w:rsid w:val="00FF39F7"/>
    <w:rsid w:val="00FF4B1E"/>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F154B"/>
  <w15:chartTrackingRefBased/>
  <w15:docId w15:val="{70391074-68E9-4BD4-80DE-B38AFD2B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2EE7"/>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71946"/>
    <w:pPr>
      <w:keepNext/>
      <w:numPr>
        <w:numId w:val="6"/>
      </w:numPr>
      <w:ind w:left="0" w:firstLine="567"/>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 Text Char Char,Footnote Text Char2,Footnote Text Char1 Char Char,Footnote Text Char Char Char Char,Footnote Text Char1 Char Char Char Char,Footnote Text Char Char1 Char Char Char Char Char,Footnote Text Char Char1,Char"/>
    <w:basedOn w:val="prastasis"/>
    <w:link w:val="PuslapioinaostekstasDiagrama"/>
    <w:uiPriority w:val="99"/>
    <w:unhideWhenUsed/>
    <w:qFormat/>
    <w:rsid w:val="00B60E72"/>
    <w:rPr>
      <w:sz w:val="20"/>
    </w:rPr>
  </w:style>
  <w:style w:type="character" w:customStyle="1" w:styleId="PuslapioinaostekstasDiagrama">
    <w:name w:val="Puslapio išnašos tekstas Diagrama"/>
    <w:aliases w:val="Footnote Text Char Char Diagrama,Footnote Text Char2 Diagrama,Footnote Text Char1 Char Char Diagrama,Footnote Text Char Char Char Char Diagrama,Footnote Text Char1 Char Char Char Char Diagrama,Char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nhideWhenUsed/>
    <w:rsid w:val="00EF1EBC"/>
    <w:pPr>
      <w:tabs>
        <w:tab w:val="center" w:pos="4819"/>
        <w:tab w:val="right" w:pos="9638"/>
      </w:tabs>
    </w:pPr>
  </w:style>
  <w:style w:type="character" w:customStyle="1" w:styleId="PoratDiagrama">
    <w:name w:val="Poraštė Diagrama"/>
    <w:basedOn w:val="Numatytasispastraiposriftas"/>
    <w:link w:val="Porat"/>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basedOn w:val="prastasis"/>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qFormat/>
    <w:rsid w:val="00AB5D7D"/>
    <w:rPr>
      <w:b/>
      <w:bCs/>
    </w:rPr>
  </w:style>
  <w:style w:type="character" w:customStyle="1" w:styleId="plaintext">
    <w:name w:val="plain_text"/>
    <w:basedOn w:val="Numatytasispastraiposriftas"/>
    <w:rsid w:val="00C0034B"/>
  </w:style>
  <w:style w:type="character" w:customStyle="1" w:styleId="st">
    <w:name w:val="st"/>
    <w:basedOn w:val="Numatytasispastraiposriftas"/>
    <w:rsid w:val="00274AEE"/>
  </w:style>
  <w:style w:type="character" w:styleId="Komentaronuoroda">
    <w:name w:val="annotation reference"/>
    <w:basedOn w:val="Numatytasispastraiposriftas"/>
    <w:uiPriority w:val="99"/>
    <w:semiHidden/>
    <w:unhideWhenUsed/>
    <w:rsid w:val="00307D73"/>
    <w:rPr>
      <w:sz w:val="16"/>
      <w:szCs w:val="16"/>
    </w:rPr>
  </w:style>
  <w:style w:type="paragraph" w:styleId="Komentarotekstas">
    <w:name w:val="annotation text"/>
    <w:basedOn w:val="prastasis"/>
    <w:link w:val="KomentarotekstasDiagrama"/>
    <w:uiPriority w:val="99"/>
    <w:semiHidden/>
    <w:unhideWhenUsed/>
    <w:rsid w:val="00307D73"/>
    <w:rPr>
      <w:sz w:val="20"/>
    </w:rPr>
  </w:style>
  <w:style w:type="character" w:customStyle="1" w:styleId="KomentarotekstasDiagrama">
    <w:name w:val="Komentaro tekstas Diagrama"/>
    <w:basedOn w:val="Numatytasispastraiposriftas"/>
    <w:link w:val="Komentarotekstas"/>
    <w:uiPriority w:val="99"/>
    <w:semiHidden/>
    <w:rsid w:val="00307D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07D73"/>
    <w:rPr>
      <w:b/>
      <w:bCs/>
    </w:rPr>
  </w:style>
  <w:style w:type="character" w:customStyle="1" w:styleId="KomentarotemaDiagrama">
    <w:name w:val="Komentaro tema Diagrama"/>
    <w:basedOn w:val="KomentarotekstasDiagrama"/>
    <w:link w:val="Komentarotema"/>
    <w:uiPriority w:val="99"/>
    <w:semiHidden/>
    <w:rsid w:val="00307D73"/>
    <w:rPr>
      <w:rFonts w:ascii="Times New Roman" w:eastAsia="Times New Roman" w:hAnsi="Times New Roman" w:cs="Times New Roman"/>
      <w:b/>
      <w:bCs/>
      <w:sz w:val="20"/>
      <w:szCs w:val="20"/>
    </w:rPr>
  </w:style>
  <w:style w:type="table" w:styleId="Lentelstinklelis">
    <w:name w:val="Table Grid"/>
    <w:basedOn w:val="prastojilentel"/>
    <w:uiPriority w:val="39"/>
    <w:rsid w:val="00125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Numatytasispastraiposriftas"/>
    <w:rsid w:val="00C65E9C"/>
  </w:style>
  <w:style w:type="paragraph" w:customStyle="1" w:styleId="Body2">
    <w:name w:val="Body 2"/>
    <w:rsid w:val="001E248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ntrat1Diagrama">
    <w:name w:val="Antraštė 1 Diagrama"/>
    <w:basedOn w:val="Numatytasispastraiposriftas"/>
    <w:link w:val="Antrat1"/>
    <w:rsid w:val="00071946"/>
    <w:rPr>
      <w:rFonts w:ascii="Times New Roman" w:eastAsia="Times New Roman" w:hAnsi="Times New Roman" w:cs="Times New Roman"/>
      <w:b/>
      <w:sz w:val="24"/>
      <w:szCs w:val="20"/>
    </w:rPr>
  </w:style>
  <w:style w:type="character" w:customStyle="1" w:styleId="wysiwyg-font-size-medium">
    <w:name w:val="wysiwyg-font-size-medium"/>
    <w:basedOn w:val="Numatytasispastraiposriftas"/>
    <w:rsid w:val="00071946"/>
  </w:style>
  <w:style w:type="character" w:customStyle="1" w:styleId="label">
    <w:name w:val="label"/>
    <w:basedOn w:val="Numatytasispastraiposriftas"/>
    <w:rsid w:val="00423EB4"/>
  </w:style>
  <w:style w:type="paragraph" w:customStyle="1" w:styleId="Default">
    <w:name w:val="Default"/>
    <w:rsid w:val="00F5551E"/>
    <w:pPr>
      <w:autoSpaceDE w:val="0"/>
      <w:autoSpaceDN w:val="0"/>
      <w:adjustRightInd w:val="0"/>
      <w:spacing w:after="0" w:line="240" w:lineRule="auto"/>
    </w:pPr>
    <w:rPr>
      <w:rFonts w:ascii="Trebuchet MS" w:eastAsia="Times New Roman" w:hAnsi="Trebuchet MS" w:cs="Trebuchet MS"/>
      <w:color w:val="000000"/>
      <w:sz w:val="24"/>
      <w:szCs w:val="24"/>
      <w:lang w:eastAsia="lt-LT"/>
    </w:rPr>
  </w:style>
  <w:style w:type="paragraph" w:styleId="Pagrindinistekstas">
    <w:name w:val="Body Text"/>
    <w:basedOn w:val="prastasis"/>
    <w:link w:val="PagrindinistekstasDiagrama"/>
    <w:unhideWhenUsed/>
    <w:rsid w:val="00E838F3"/>
    <w:pPr>
      <w:jc w:val="center"/>
    </w:pPr>
    <w:rPr>
      <w:sz w:val="22"/>
      <w:szCs w:val="22"/>
    </w:rPr>
  </w:style>
  <w:style w:type="character" w:customStyle="1" w:styleId="PagrindinistekstasDiagrama">
    <w:name w:val="Pagrindinis tekstas Diagrama"/>
    <w:basedOn w:val="Numatytasispastraiposriftas"/>
    <w:link w:val="Pagrindinistekstas"/>
    <w:rsid w:val="00E838F3"/>
    <w:rPr>
      <w:rFonts w:ascii="Times New Roman" w:eastAsia="Times New Roman" w:hAnsi="Times New Roman" w:cs="Times New Roman"/>
    </w:rPr>
  </w:style>
  <w:style w:type="paragraph" w:styleId="Pataisymai">
    <w:name w:val="Revision"/>
    <w:hidden/>
    <w:uiPriority w:val="99"/>
    <w:semiHidden/>
    <w:rsid w:val="0020154A"/>
    <w:pPr>
      <w:spacing w:after="0" w:line="240" w:lineRule="auto"/>
    </w:pPr>
    <w:rPr>
      <w:rFonts w:ascii="Times New Roman" w:eastAsia="Times New Roman" w:hAnsi="Times New Roman" w:cs="Times New Roman"/>
      <w:sz w:val="24"/>
      <w:szCs w:val="20"/>
    </w:rPr>
  </w:style>
  <w:style w:type="paragraph" w:customStyle="1" w:styleId="Stilius3">
    <w:name w:val="Stilius3"/>
    <w:basedOn w:val="prastasis"/>
    <w:link w:val="Stilius3Diagrama"/>
    <w:qFormat/>
    <w:rsid w:val="00840DAB"/>
    <w:pPr>
      <w:spacing w:before="200"/>
      <w:jc w:val="both"/>
    </w:pPr>
    <w:rPr>
      <w:sz w:val="22"/>
      <w:szCs w:val="22"/>
    </w:rPr>
  </w:style>
  <w:style w:type="character" w:customStyle="1" w:styleId="Stilius3Diagrama">
    <w:name w:val="Stilius3 Diagrama"/>
    <w:link w:val="Stilius3"/>
    <w:locked/>
    <w:rsid w:val="00840D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3634">
      <w:bodyDiv w:val="1"/>
      <w:marLeft w:val="0"/>
      <w:marRight w:val="0"/>
      <w:marTop w:val="0"/>
      <w:marBottom w:val="0"/>
      <w:divBdr>
        <w:top w:val="none" w:sz="0" w:space="0" w:color="auto"/>
        <w:left w:val="none" w:sz="0" w:space="0" w:color="auto"/>
        <w:bottom w:val="none" w:sz="0" w:space="0" w:color="auto"/>
        <w:right w:val="none" w:sz="0" w:space="0" w:color="auto"/>
      </w:divBdr>
    </w:div>
    <w:div w:id="113907661">
      <w:bodyDiv w:val="1"/>
      <w:marLeft w:val="0"/>
      <w:marRight w:val="0"/>
      <w:marTop w:val="0"/>
      <w:marBottom w:val="0"/>
      <w:divBdr>
        <w:top w:val="none" w:sz="0" w:space="0" w:color="auto"/>
        <w:left w:val="none" w:sz="0" w:space="0" w:color="auto"/>
        <w:bottom w:val="none" w:sz="0" w:space="0" w:color="auto"/>
        <w:right w:val="none" w:sz="0" w:space="0" w:color="auto"/>
      </w:divBdr>
    </w:div>
    <w:div w:id="149446938">
      <w:bodyDiv w:val="1"/>
      <w:marLeft w:val="0"/>
      <w:marRight w:val="0"/>
      <w:marTop w:val="0"/>
      <w:marBottom w:val="0"/>
      <w:divBdr>
        <w:top w:val="none" w:sz="0" w:space="0" w:color="auto"/>
        <w:left w:val="none" w:sz="0" w:space="0" w:color="auto"/>
        <w:bottom w:val="none" w:sz="0" w:space="0" w:color="auto"/>
        <w:right w:val="none" w:sz="0" w:space="0" w:color="auto"/>
      </w:divBdr>
    </w:div>
    <w:div w:id="267004339">
      <w:bodyDiv w:val="1"/>
      <w:marLeft w:val="0"/>
      <w:marRight w:val="0"/>
      <w:marTop w:val="0"/>
      <w:marBottom w:val="0"/>
      <w:divBdr>
        <w:top w:val="none" w:sz="0" w:space="0" w:color="auto"/>
        <w:left w:val="none" w:sz="0" w:space="0" w:color="auto"/>
        <w:bottom w:val="none" w:sz="0" w:space="0" w:color="auto"/>
        <w:right w:val="none" w:sz="0" w:space="0" w:color="auto"/>
      </w:divBdr>
    </w:div>
    <w:div w:id="315846432">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43093533">
      <w:bodyDiv w:val="1"/>
      <w:marLeft w:val="0"/>
      <w:marRight w:val="0"/>
      <w:marTop w:val="0"/>
      <w:marBottom w:val="0"/>
      <w:divBdr>
        <w:top w:val="none" w:sz="0" w:space="0" w:color="auto"/>
        <w:left w:val="none" w:sz="0" w:space="0" w:color="auto"/>
        <w:bottom w:val="none" w:sz="0" w:space="0" w:color="auto"/>
        <w:right w:val="none" w:sz="0" w:space="0" w:color="auto"/>
      </w:divBdr>
    </w:div>
    <w:div w:id="353113630">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375591952">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93630590">
      <w:bodyDiv w:val="1"/>
      <w:marLeft w:val="0"/>
      <w:marRight w:val="0"/>
      <w:marTop w:val="0"/>
      <w:marBottom w:val="0"/>
      <w:divBdr>
        <w:top w:val="none" w:sz="0" w:space="0" w:color="auto"/>
        <w:left w:val="none" w:sz="0" w:space="0" w:color="auto"/>
        <w:bottom w:val="none" w:sz="0" w:space="0" w:color="auto"/>
        <w:right w:val="none" w:sz="0" w:space="0" w:color="auto"/>
      </w:divBdr>
      <w:divsChild>
        <w:div w:id="1407994526">
          <w:marLeft w:val="0"/>
          <w:marRight w:val="0"/>
          <w:marTop w:val="0"/>
          <w:marBottom w:val="0"/>
          <w:divBdr>
            <w:top w:val="none" w:sz="0" w:space="0" w:color="auto"/>
            <w:left w:val="none" w:sz="0" w:space="0" w:color="auto"/>
            <w:bottom w:val="none" w:sz="0" w:space="0" w:color="auto"/>
            <w:right w:val="none" w:sz="0" w:space="0" w:color="auto"/>
          </w:divBdr>
          <w:divsChild>
            <w:div w:id="1288589653">
              <w:marLeft w:val="0"/>
              <w:marRight w:val="0"/>
              <w:marTop w:val="0"/>
              <w:marBottom w:val="0"/>
              <w:divBdr>
                <w:top w:val="none" w:sz="0" w:space="0" w:color="auto"/>
                <w:left w:val="none" w:sz="0" w:space="0" w:color="auto"/>
                <w:bottom w:val="none" w:sz="0" w:space="0" w:color="auto"/>
                <w:right w:val="none" w:sz="0" w:space="0" w:color="auto"/>
              </w:divBdr>
              <w:divsChild>
                <w:div w:id="507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02304433">
      <w:bodyDiv w:val="1"/>
      <w:marLeft w:val="0"/>
      <w:marRight w:val="0"/>
      <w:marTop w:val="0"/>
      <w:marBottom w:val="0"/>
      <w:divBdr>
        <w:top w:val="none" w:sz="0" w:space="0" w:color="auto"/>
        <w:left w:val="none" w:sz="0" w:space="0" w:color="auto"/>
        <w:bottom w:val="none" w:sz="0" w:space="0" w:color="auto"/>
        <w:right w:val="none" w:sz="0" w:space="0" w:color="auto"/>
      </w:divBdr>
    </w:div>
    <w:div w:id="633099047">
      <w:bodyDiv w:val="1"/>
      <w:marLeft w:val="0"/>
      <w:marRight w:val="0"/>
      <w:marTop w:val="0"/>
      <w:marBottom w:val="0"/>
      <w:divBdr>
        <w:top w:val="none" w:sz="0" w:space="0" w:color="auto"/>
        <w:left w:val="none" w:sz="0" w:space="0" w:color="auto"/>
        <w:bottom w:val="none" w:sz="0" w:space="0" w:color="auto"/>
        <w:right w:val="none" w:sz="0" w:space="0" w:color="auto"/>
      </w:divBdr>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88335945">
      <w:bodyDiv w:val="1"/>
      <w:marLeft w:val="0"/>
      <w:marRight w:val="0"/>
      <w:marTop w:val="0"/>
      <w:marBottom w:val="0"/>
      <w:divBdr>
        <w:top w:val="none" w:sz="0" w:space="0" w:color="auto"/>
        <w:left w:val="none" w:sz="0" w:space="0" w:color="auto"/>
        <w:bottom w:val="none" w:sz="0" w:space="0" w:color="auto"/>
        <w:right w:val="none" w:sz="0" w:space="0" w:color="auto"/>
      </w:divBdr>
    </w:div>
    <w:div w:id="765659144">
      <w:bodyDiv w:val="1"/>
      <w:marLeft w:val="0"/>
      <w:marRight w:val="0"/>
      <w:marTop w:val="0"/>
      <w:marBottom w:val="0"/>
      <w:divBdr>
        <w:top w:val="none" w:sz="0" w:space="0" w:color="auto"/>
        <w:left w:val="none" w:sz="0" w:space="0" w:color="auto"/>
        <w:bottom w:val="none" w:sz="0" w:space="0" w:color="auto"/>
        <w:right w:val="none" w:sz="0" w:space="0" w:color="auto"/>
      </w:divBdr>
    </w:div>
    <w:div w:id="777718028">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1033729135">
      <w:bodyDiv w:val="1"/>
      <w:marLeft w:val="0"/>
      <w:marRight w:val="0"/>
      <w:marTop w:val="0"/>
      <w:marBottom w:val="0"/>
      <w:divBdr>
        <w:top w:val="none" w:sz="0" w:space="0" w:color="auto"/>
        <w:left w:val="none" w:sz="0" w:space="0" w:color="auto"/>
        <w:bottom w:val="none" w:sz="0" w:space="0" w:color="auto"/>
        <w:right w:val="none" w:sz="0" w:space="0" w:color="auto"/>
      </w:divBdr>
    </w:div>
    <w:div w:id="1071268948">
      <w:bodyDiv w:val="1"/>
      <w:marLeft w:val="0"/>
      <w:marRight w:val="0"/>
      <w:marTop w:val="0"/>
      <w:marBottom w:val="0"/>
      <w:divBdr>
        <w:top w:val="none" w:sz="0" w:space="0" w:color="auto"/>
        <w:left w:val="none" w:sz="0" w:space="0" w:color="auto"/>
        <w:bottom w:val="none" w:sz="0" w:space="0" w:color="auto"/>
        <w:right w:val="none" w:sz="0" w:space="0" w:color="auto"/>
      </w:divBdr>
    </w:div>
    <w:div w:id="1079716127">
      <w:bodyDiv w:val="1"/>
      <w:marLeft w:val="0"/>
      <w:marRight w:val="0"/>
      <w:marTop w:val="0"/>
      <w:marBottom w:val="0"/>
      <w:divBdr>
        <w:top w:val="none" w:sz="0" w:space="0" w:color="auto"/>
        <w:left w:val="none" w:sz="0" w:space="0" w:color="auto"/>
        <w:bottom w:val="none" w:sz="0" w:space="0" w:color="auto"/>
        <w:right w:val="none" w:sz="0" w:space="0" w:color="auto"/>
      </w:divBdr>
      <w:divsChild>
        <w:div w:id="1273561397">
          <w:marLeft w:val="0"/>
          <w:marRight w:val="0"/>
          <w:marTop w:val="0"/>
          <w:marBottom w:val="0"/>
          <w:divBdr>
            <w:top w:val="none" w:sz="0" w:space="0" w:color="auto"/>
            <w:left w:val="none" w:sz="0" w:space="0" w:color="auto"/>
            <w:bottom w:val="none" w:sz="0" w:space="0" w:color="auto"/>
            <w:right w:val="none" w:sz="0" w:space="0" w:color="auto"/>
          </w:divBdr>
        </w:div>
        <w:div w:id="2109348093">
          <w:marLeft w:val="0"/>
          <w:marRight w:val="0"/>
          <w:marTop w:val="0"/>
          <w:marBottom w:val="0"/>
          <w:divBdr>
            <w:top w:val="none" w:sz="0" w:space="0" w:color="auto"/>
            <w:left w:val="none" w:sz="0" w:space="0" w:color="auto"/>
            <w:bottom w:val="none" w:sz="0" w:space="0" w:color="auto"/>
            <w:right w:val="none" w:sz="0" w:space="0" w:color="auto"/>
          </w:divBdr>
          <w:divsChild>
            <w:div w:id="1664889120">
              <w:marLeft w:val="0"/>
              <w:marRight w:val="0"/>
              <w:marTop w:val="0"/>
              <w:marBottom w:val="0"/>
              <w:divBdr>
                <w:top w:val="none" w:sz="0" w:space="0" w:color="auto"/>
                <w:left w:val="none" w:sz="0" w:space="0" w:color="auto"/>
                <w:bottom w:val="none" w:sz="0" w:space="0" w:color="auto"/>
                <w:right w:val="none" w:sz="0" w:space="0" w:color="auto"/>
              </w:divBdr>
            </w:div>
            <w:div w:id="746263360">
              <w:marLeft w:val="0"/>
              <w:marRight w:val="0"/>
              <w:marTop w:val="0"/>
              <w:marBottom w:val="0"/>
              <w:divBdr>
                <w:top w:val="none" w:sz="0" w:space="0" w:color="auto"/>
                <w:left w:val="none" w:sz="0" w:space="0" w:color="auto"/>
                <w:bottom w:val="none" w:sz="0" w:space="0" w:color="auto"/>
                <w:right w:val="none" w:sz="0" w:space="0" w:color="auto"/>
              </w:divBdr>
            </w:div>
            <w:div w:id="46808622">
              <w:marLeft w:val="0"/>
              <w:marRight w:val="0"/>
              <w:marTop w:val="0"/>
              <w:marBottom w:val="0"/>
              <w:divBdr>
                <w:top w:val="none" w:sz="0" w:space="0" w:color="auto"/>
                <w:left w:val="none" w:sz="0" w:space="0" w:color="auto"/>
                <w:bottom w:val="none" w:sz="0" w:space="0" w:color="auto"/>
                <w:right w:val="none" w:sz="0" w:space="0" w:color="auto"/>
              </w:divBdr>
            </w:div>
          </w:divsChild>
        </w:div>
        <w:div w:id="1407725012">
          <w:marLeft w:val="0"/>
          <w:marRight w:val="0"/>
          <w:marTop w:val="0"/>
          <w:marBottom w:val="0"/>
          <w:divBdr>
            <w:top w:val="none" w:sz="0" w:space="0" w:color="auto"/>
            <w:left w:val="none" w:sz="0" w:space="0" w:color="auto"/>
            <w:bottom w:val="none" w:sz="0" w:space="0" w:color="auto"/>
            <w:right w:val="none" w:sz="0" w:space="0" w:color="auto"/>
          </w:divBdr>
          <w:divsChild>
            <w:div w:id="571696862">
              <w:marLeft w:val="0"/>
              <w:marRight w:val="0"/>
              <w:marTop w:val="0"/>
              <w:marBottom w:val="0"/>
              <w:divBdr>
                <w:top w:val="none" w:sz="0" w:space="0" w:color="auto"/>
                <w:left w:val="none" w:sz="0" w:space="0" w:color="auto"/>
                <w:bottom w:val="none" w:sz="0" w:space="0" w:color="auto"/>
                <w:right w:val="none" w:sz="0" w:space="0" w:color="auto"/>
              </w:divBdr>
            </w:div>
            <w:div w:id="1851794982">
              <w:marLeft w:val="0"/>
              <w:marRight w:val="0"/>
              <w:marTop w:val="0"/>
              <w:marBottom w:val="0"/>
              <w:divBdr>
                <w:top w:val="none" w:sz="0" w:space="0" w:color="auto"/>
                <w:left w:val="none" w:sz="0" w:space="0" w:color="auto"/>
                <w:bottom w:val="none" w:sz="0" w:space="0" w:color="auto"/>
                <w:right w:val="none" w:sz="0" w:space="0" w:color="auto"/>
              </w:divBdr>
            </w:div>
            <w:div w:id="4545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169443397">
      <w:bodyDiv w:val="1"/>
      <w:marLeft w:val="0"/>
      <w:marRight w:val="0"/>
      <w:marTop w:val="0"/>
      <w:marBottom w:val="0"/>
      <w:divBdr>
        <w:top w:val="none" w:sz="0" w:space="0" w:color="auto"/>
        <w:left w:val="none" w:sz="0" w:space="0" w:color="auto"/>
        <w:bottom w:val="none" w:sz="0" w:space="0" w:color="auto"/>
        <w:right w:val="none" w:sz="0" w:space="0" w:color="auto"/>
      </w:divBdr>
    </w:div>
    <w:div w:id="1231428922">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330208226">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82444032">
      <w:bodyDiv w:val="1"/>
      <w:marLeft w:val="0"/>
      <w:marRight w:val="0"/>
      <w:marTop w:val="0"/>
      <w:marBottom w:val="0"/>
      <w:divBdr>
        <w:top w:val="none" w:sz="0" w:space="0" w:color="auto"/>
        <w:left w:val="none" w:sz="0" w:space="0" w:color="auto"/>
        <w:bottom w:val="none" w:sz="0" w:space="0" w:color="auto"/>
        <w:right w:val="none" w:sz="0" w:space="0" w:color="auto"/>
      </w:divBdr>
    </w:div>
    <w:div w:id="1625193267">
      <w:bodyDiv w:val="1"/>
      <w:marLeft w:val="0"/>
      <w:marRight w:val="0"/>
      <w:marTop w:val="0"/>
      <w:marBottom w:val="0"/>
      <w:divBdr>
        <w:top w:val="none" w:sz="0" w:space="0" w:color="auto"/>
        <w:left w:val="none" w:sz="0" w:space="0" w:color="auto"/>
        <w:bottom w:val="none" w:sz="0" w:space="0" w:color="auto"/>
        <w:right w:val="none" w:sz="0" w:space="0" w:color="auto"/>
      </w:divBdr>
    </w:div>
    <w:div w:id="1651863860">
      <w:bodyDiv w:val="1"/>
      <w:marLeft w:val="0"/>
      <w:marRight w:val="0"/>
      <w:marTop w:val="0"/>
      <w:marBottom w:val="0"/>
      <w:divBdr>
        <w:top w:val="none" w:sz="0" w:space="0" w:color="auto"/>
        <w:left w:val="none" w:sz="0" w:space="0" w:color="auto"/>
        <w:bottom w:val="none" w:sz="0" w:space="0" w:color="auto"/>
        <w:right w:val="none" w:sz="0" w:space="0" w:color="auto"/>
      </w:divBdr>
    </w:div>
    <w:div w:id="1704402825">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093702150">
      <w:bodyDiv w:val="1"/>
      <w:marLeft w:val="0"/>
      <w:marRight w:val="0"/>
      <w:marTop w:val="0"/>
      <w:marBottom w:val="0"/>
      <w:divBdr>
        <w:top w:val="none" w:sz="0" w:space="0" w:color="auto"/>
        <w:left w:val="none" w:sz="0" w:space="0" w:color="auto"/>
        <w:bottom w:val="none" w:sz="0" w:space="0" w:color="auto"/>
        <w:right w:val="none" w:sz="0" w:space="0" w:color="auto"/>
      </w:divBdr>
    </w:div>
    <w:div w:id="211571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drone.Satuniene@vp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nfi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ta.rupsyte@litgrid.e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litgrid.euo" TargetMode="External"/><Relationship Id="rId4" Type="http://schemas.openxmlformats.org/officeDocument/2006/relationships/settings" Target="settings.xml"/><Relationship Id="rId9" Type="http://schemas.openxmlformats.org/officeDocument/2006/relationships/hyperlink" Target="mailto:info@lvp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7EB0-626F-49BE-BDDB-148A14AFD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12570</Words>
  <Characters>7166</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Audronė Šatūnienė</cp:lastModifiedBy>
  <cp:revision>3</cp:revision>
  <cp:lastPrinted>2020-02-07T07:54:00Z</cp:lastPrinted>
  <dcterms:created xsi:type="dcterms:W3CDTF">2022-02-07T14:55:00Z</dcterms:created>
  <dcterms:modified xsi:type="dcterms:W3CDTF">2022-02-07T15:00:00Z</dcterms:modified>
</cp:coreProperties>
</file>