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0823181"/>
    <w:bookmarkStart w:id="1" w:name="_MON_1301915618"/>
    <w:bookmarkEnd w:id="1"/>
    <w:p w14:paraId="78F35B6A" w14:textId="1D31C86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8pt" o:ole="" fillcolor="window">
            <v:imagedata r:id="rId8" o:title=""/>
          </v:shape>
          <o:OLEObject Type="Embed" ProgID="Word.Picture.8" ShapeID="_x0000_i1025" DrawAspect="Content" ObjectID="_1761543745"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Antrat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10632" w:type="dxa"/>
        <w:tblLayout w:type="fixed"/>
        <w:tblLook w:val="0000" w:firstRow="0" w:lastRow="0" w:firstColumn="0" w:lastColumn="0" w:noHBand="0" w:noVBand="0"/>
      </w:tblPr>
      <w:tblGrid>
        <w:gridCol w:w="5240"/>
        <w:gridCol w:w="1564"/>
        <w:gridCol w:w="2694"/>
        <w:gridCol w:w="1134"/>
      </w:tblGrid>
      <w:tr w:rsidR="00671F6B" w:rsidRPr="00671F6B" w14:paraId="33E27AB9" w14:textId="77777777" w:rsidTr="007F1C48">
        <w:trPr>
          <w:cantSplit/>
        </w:trPr>
        <w:tc>
          <w:tcPr>
            <w:tcW w:w="5240" w:type="dxa"/>
          </w:tcPr>
          <w:p w14:paraId="049CAC5A" w14:textId="19E7D379" w:rsidR="00344072" w:rsidRDefault="00344072" w:rsidP="00344072">
            <w:pPr>
              <w:tabs>
                <w:tab w:val="left" w:pos="900"/>
              </w:tabs>
              <w:ind w:left="-87" w:firstLine="119"/>
              <w:rPr>
                <w:bCs/>
                <w:sz w:val="24"/>
                <w:szCs w:val="24"/>
              </w:rPr>
            </w:pPr>
            <w:r w:rsidRPr="00925285">
              <w:rPr>
                <w:bCs/>
                <w:sz w:val="24"/>
                <w:szCs w:val="24"/>
              </w:rPr>
              <w:t>AB Vilniaus šilumos tinkl</w:t>
            </w:r>
            <w:r>
              <w:rPr>
                <w:bCs/>
                <w:sz w:val="24"/>
                <w:szCs w:val="24"/>
              </w:rPr>
              <w:t>ams</w:t>
            </w:r>
          </w:p>
          <w:p w14:paraId="0EE5CB31" w14:textId="77777777" w:rsidR="00344072" w:rsidRDefault="00344072" w:rsidP="00344072">
            <w:pPr>
              <w:tabs>
                <w:tab w:val="left" w:pos="900"/>
              </w:tabs>
              <w:ind w:left="-87" w:firstLine="119"/>
              <w:rPr>
                <w:rStyle w:val="Hipersaitas"/>
                <w:sz w:val="24"/>
                <w:szCs w:val="24"/>
              </w:rPr>
            </w:pPr>
            <w:r w:rsidRPr="00CD1619">
              <w:rPr>
                <w:bCs/>
                <w:sz w:val="24"/>
                <w:szCs w:val="24"/>
              </w:rPr>
              <w:t xml:space="preserve">El. p. </w:t>
            </w:r>
            <w:hyperlink r:id="rId10" w:history="1">
              <w:r w:rsidRPr="00B00C49">
                <w:rPr>
                  <w:rStyle w:val="Hipersaitas"/>
                  <w:sz w:val="24"/>
                  <w:szCs w:val="24"/>
                </w:rPr>
                <w:t>info@chc.lt</w:t>
              </w:r>
            </w:hyperlink>
          </w:p>
          <w:p w14:paraId="0CEF11DD" w14:textId="77777777" w:rsidR="004118E4" w:rsidRDefault="004118E4" w:rsidP="00E36BA9">
            <w:pPr>
              <w:shd w:val="clear" w:color="auto" w:fill="FFFFFF"/>
              <w:spacing w:line="300" w:lineRule="atLeast"/>
              <w:rPr>
                <w:sz w:val="24"/>
                <w:szCs w:val="24"/>
                <w:lang w:eastAsia="lt-LT"/>
              </w:rPr>
            </w:pPr>
          </w:p>
          <w:p w14:paraId="54790BEA" w14:textId="77777777" w:rsidR="00952590" w:rsidRPr="00601F7D" w:rsidRDefault="00952590" w:rsidP="00952590">
            <w:pPr>
              <w:tabs>
                <w:tab w:val="left" w:pos="900"/>
              </w:tabs>
              <w:ind w:left="32"/>
              <w:rPr>
                <w:bCs/>
                <w:sz w:val="24"/>
                <w:szCs w:val="24"/>
              </w:rPr>
            </w:pPr>
            <w:r w:rsidRPr="00C538D7">
              <w:rPr>
                <w:bCs/>
                <w:sz w:val="24"/>
                <w:szCs w:val="24"/>
              </w:rPr>
              <w:t>Vilniaus miesto savivaldybės administracijai</w:t>
            </w:r>
          </w:p>
          <w:p w14:paraId="1AEE902E" w14:textId="12C10229" w:rsidR="00952590" w:rsidRPr="00671F6B" w:rsidRDefault="00952590" w:rsidP="00952590">
            <w:pPr>
              <w:shd w:val="clear" w:color="auto" w:fill="FFFFFF"/>
              <w:spacing w:line="300" w:lineRule="atLeast"/>
              <w:ind w:left="32"/>
              <w:rPr>
                <w:sz w:val="24"/>
                <w:szCs w:val="24"/>
              </w:rPr>
            </w:pPr>
            <w:r w:rsidRPr="00601F7D">
              <w:rPr>
                <w:bCs/>
                <w:sz w:val="24"/>
                <w:szCs w:val="24"/>
              </w:rPr>
              <w:t xml:space="preserve">El. p. </w:t>
            </w:r>
            <w:hyperlink r:id="rId11" w:history="1">
              <w:r w:rsidRPr="00B00C49">
                <w:rPr>
                  <w:rStyle w:val="Hipersaitas"/>
                  <w:bCs/>
                  <w:sz w:val="24"/>
                  <w:szCs w:val="24"/>
                </w:rPr>
                <w:t>savivaldybe@vilnius.lt</w:t>
              </w:r>
            </w:hyperlink>
            <w:r w:rsidRPr="00671F6B">
              <w:rPr>
                <w:sz w:val="24"/>
                <w:szCs w:val="24"/>
              </w:rPr>
              <w:t xml:space="preserve"> </w:t>
            </w:r>
          </w:p>
          <w:p w14:paraId="5EA9CA29" w14:textId="743538C6" w:rsidR="00836EDD" w:rsidRPr="00671F6B" w:rsidRDefault="00836EDD" w:rsidP="00A60976">
            <w:pPr>
              <w:tabs>
                <w:tab w:val="left" w:pos="900"/>
              </w:tabs>
              <w:rPr>
                <w:sz w:val="24"/>
                <w:szCs w:val="24"/>
              </w:rPr>
            </w:pPr>
          </w:p>
        </w:tc>
        <w:tc>
          <w:tcPr>
            <w:tcW w:w="1564" w:type="dxa"/>
          </w:tcPr>
          <w:p w14:paraId="32BD6F7F" w14:textId="77C3530C" w:rsidR="001C573C" w:rsidRPr="00B771AE" w:rsidRDefault="00495FE4" w:rsidP="00234236">
            <w:pPr>
              <w:rPr>
                <w:sz w:val="24"/>
                <w:szCs w:val="24"/>
              </w:rPr>
            </w:pPr>
            <w:r w:rsidRPr="00B771AE">
              <w:rPr>
                <w:sz w:val="24"/>
                <w:szCs w:val="24"/>
              </w:rPr>
              <w:t>202</w:t>
            </w:r>
            <w:r w:rsidR="00922722">
              <w:rPr>
                <w:sz w:val="24"/>
                <w:szCs w:val="24"/>
              </w:rPr>
              <w:t>3</w:t>
            </w:r>
            <w:r w:rsidR="00E72DCF">
              <w:rPr>
                <w:sz w:val="24"/>
                <w:szCs w:val="24"/>
              </w:rPr>
              <w:t>-</w:t>
            </w:r>
            <w:r w:rsidR="00922722">
              <w:rPr>
                <w:sz w:val="24"/>
                <w:szCs w:val="24"/>
              </w:rPr>
              <w:t>1</w:t>
            </w:r>
            <w:r w:rsidR="003D6386">
              <w:rPr>
                <w:sz w:val="24"/>
                <w:szCs w:val="24"/>
              </w:rPr>
              <w:t>1</w:t>
            </w:r>
            <w:r w:rsidR="00C22BA4">
              <w:rPr>
                <w:sz w:val="24"/>
                <w:szCs w:val="24"/>
              </w:rPr>
              <w:t>-</w:t>
            </w:r>
          </w:p>
          <w:p w14:paraId="698C742F" w14:textId="27B63B4E" w:rsidR="004B3D6E" w:rsidRPr="00B771AE" w:rsidRDefault="00A7662D" w:rsidP="004B3D6E">
            <w:pPr>
              <w:rPr>
                <w:sz w:val="24"/>
                <w:szCs w:val="24"/>
              </w:rPr>
            </w:pPr>
            <w:r w:rsidRPr="00B771AE">
              <w:rPr>
                <w:sz w:val="24"/>
                <w:szCs w:val="24"/>
              </w:rPr>
              <w:t>Į 202</w:t>
            </w:r>
            <w:r w:rsidR="00124BDD">
              <w:rPr>
                <w:sz w:val="24"/>
                <w:szCs w:val="24"/>
              </w:rPr>
              <w:t>3</w:t>
            </w:r>
            <w:r w:rsidR="00E72DCF">
              <w:rPr>
                <w:sz w:val="24"/>
                <w:szCs w:val="24"/>
              </w:rPr>
              <w:t>-0</w:t>
            </w:r>
            <w:r w:rsidR="00C22BA4">
              <w:rPr>
                <w:sz w:val="24"/>
                <w:szCs w:val="24"/>
              </w:rPr>
              <w:t>9-</w:t>
            </w:r>
            <w:r w:rsidR="009A7D2B">
              <w:rPr>
                <w:sz w:val="24"/>
                <w:szCs w:val="24"/>
              </w:rPr>
              <w:t>27</w:t>
            </w:r>
          </w:p>
          <w:p w14:paraId="79219014" w14:textId="3B65921F" w:rsidR="0005352A" w:rsidRDefault="00021AC9" w:rsidP="00E72DCF">
            <w:pPr>
              <w:rPr>
                <w:sz w:val="24"/>
                <w:szCs w:val="24"/>
              </w:rPr>
            </w:pPr>
            <w:r>
              <w:rPr>
                <w:sz w:val="24"/>
                <w:szCs w:val="24"/>
              </w:rPr>
              <w:t xml:space="preserve"> </w:t>
            </w:r>
            <w:r w:rsidR="00BB2A39">
              <w:rPr>
                <w:sz w:val="24"/>
                <w:szCs w:val="24"/>
              </w:rPr>
              <w:t xml:space="preserve"> </w:t>
            </w:r>
            <w:r>
              <w:rPr>
                <w:sz w:val="24"/>
                <w:szCs w:val="24"/>
              </w:rPr>
              <w:t>202</w:t>
            </w:r>
            <w:r w:rsidR="00C02632">
              <w:rPr>
                <w:sz w:val="24"/>
                <w:szCs w:val="24"/>
              </w:rPr>
              <w:t>3</w:t>
            </w:r>
            <w:r>
              <w:rPr>
                <w:sz w:val="24"/>
                <w:szCs w:val="24"/>
              </w:rPr>
              <w:t>-10-</w:t>
            </w:r>
            <w:r w:rsidR="00C02632">
              <w:rPr>
                <w:sz w:val="24"/>
                <w:szCs w:val="24"/>
              </w:rPr>
              <w:t>03</w:t>
            </w:r>
          </w:p>
          <w:p w14:paraId="500ED5C7" w14:textId="2597FE59" w:rsidR="00BB2A39" w:rsidRDefault="00BB2A39" w:rsidP="00E72DCF">
            <w:pPr>
              <w:rPr>
                <w:sz w:val="24"/>
                <w:szCs w:val="24"/>
              </w:rPr>
            </w:pPr>
            <w:r>
              <w:rPr>
                <w:sz w:val="24"/>
                <w:szCs w:val="24"/>
              </w:rPr>
              <w:t xml:space="preserve">  202</w:t>
            </w:r>
            <w:r w:rsidR="00DB0F01">
              <w:rPr>
                <w:sz w:val="24"/>
                <w:szCs w:val="24"/>
              </w:rPr>
              <w:t>3</w:t>
            </w:r>
            <w:r>
              <w:rPr>
                <w:sz w:val="24"/>
                <w:szCs w:val="24"/>
              </w:rPr>
              <w:t>-10-</w:t>
            </w:r>
            <w:r w:rsidR="000803FD">
              <w:rPr>
                <w:sz w:val="24"/>
                <w:szCs w:val="24"/>
              </w:rPr>
              <w:t>12</w:t>
            </w:r>
          </w:p>
          <w:p w14:paraId="594A4E8D" w14:textId="19E86FDF" w:rsidR="0020149B" w:rsidRPr="00B771AE" w:rsidRDefault="00E514C4" w:rsidP="0020149B">
            <w:pPr>
              <w:rPr>
                <w:sz w:val="24"/>
                <w:szCs w:val="24"/>
              </w:rPr>
            </w:pPr>
            <w:r>
              <w:rPr>
                <w:sz w:val="24"/>
                <w:szCs w:val="24"/>
              </w:rPr>
              <w:t xml:space="preserve"> </w:t>
            </w:r>
            <w:r w:rsidR="00D64123">
              <w:rPr>
                <w:sz w:val="24"/>
                <w:szCs w:val="24"/>
              </w:rPr>
              <w:t xml:space="preserve"> </w:t>
            </w:r>
            <w:r w:rsidR="00A96032" w:rsidRPr="00EF6C8E">
              <w:rPr>
                <w:sz w:val="24"/>
                <w:szCs w:val="24"/>
              </w:rPr>
              <w:t>2023-11-09</w:t>
            </w:r>
          </w:p>
          <w:p w14:paraId="3163C8F2" w14:textId="2D89DD4B" w:rsidR="00490F80" w:rsidRPr="00B771AE" w:rsidRDefault="00490F80" w:rsidP="00E72DCF">
            <w:pPr>
              <w:rPr>
                <w:sz w:val="24"/>
                <w:szCs w:val="24"/>
              </w:rPr>
            </w:pPr>
          </w:p>
        </w:tc>
        <w:tc>
          <w:tcPr>
            <w:tcW w:w="2694" w:type="dxa"/>
            <w:shd w:val="clear" w:color="auto" w:fill="auto"/>
          </w:tcPr>
          <w:p w14:paraId="4FAE41C8" w14:textId="7D52AEA2" w:rsidR="00922722" w:rsidRDefault="002967E0" w:rsidP="00922722">
            <w:pPr>
              <w:ind w:left="-108" w:right="-108"/>
              <w:rPr>
                <w:sz w:val="24"/>
                <w:szCs w:val="24"/>
              </w:rPr>
            </w:pPr>
            <w:r>
              <w:rPr>
                <w:sz w:val="24"/>
                <w:szCs w:val="24"/>
              </w:rPr>
              <w:t xml:space="preserve">  </w:t>
            </w:r>
            <w:r w:rsidR="001C573C" w:rsidRPr="00671F6B">
              <w:rPr>
                <w:sz w:val="24"/>
                <w:szCs w:val="24"/>
              </w:rPr>
              <w:t>Nr.</w:t>
            </w:r>
            <w:r w:rsidR="006D1C2C" w:rsidRPr="00671F6B">
              <w:rPr>
                <w:sz w:val="24"/>
                <w:szCs w:val="24"/>
              </w:rPr>
              <w:t xml:space="preserve"> </w:t>
            </w:r>
            <w:r w:rsidR="00AF3E81">
              <w:rPr>
                <w:sz w:val="24"/>
                <w:szCs w:val="24"/>
              </w:rPr>
              <w:t>4S-</w:t>
            </w:r>
            <w:r w:rsidR="001B17F9">
              <w:rPr>
                <w:sz w:val="24"/>
                <w:szCs w:val="24"/>
              </w:rPr>
              <w:t xml:space="preserve">      (7.4 </w:t>
            </w:r>
            <w:proofErr w:type="spellStart"/>
            <w:r w:rsidR="001B17F9">
              <w:rPr>
                <w:sz w:val="24"/>
                <w:szCs w:val="24"/>
              </w:rPr>
              <w:t>Mr</w:t>
            </w:r>
            <w:proofErr w:type="spellEnd"/>
            <w:r w:rsidR="001B17F9">
              <w:rPr>
                <w:sz w:val="24"/>
                <w:szCs w:val="24"/>
              </w:rPr>
              <w:t>)</w:t>
            </w:r>
          </w:p>
          <w:p w14:paraId="5D605DE0" w14:textId="6EC6A339" w:rsidR="00DF166C" w:rsidRDefault="00A7662D" w:rsidP="003949D0">
            <w:pPr>
              <w:ind w:left="-108" w:right="-108" w:firstLine="108"/>
              <w:rPr>
                <w:sz w:val="24"/>
                <w:szCs w:val="24"/>
              </w:rPr>
            </w:pPr>
            <w:r>
              <w:rPr>
                <w:sz w:val="24"/>
                <w:szCs w:val="24"/>
              </w:rPr>
              <w:t>Nr.</w:t>
            </w:r>
            <w:r w:rsidR="00E72DCF" w:rsidRPr="00E72DCF">
              <w:rPr>
                <w:sz w:val="24"/>
                <w:szCs w:val="24"/>
              </w:rPr>
              <w:t xml:space="preserve"> </w:t>
            </w:r>
            <w:r w:rsidR="00A468AA">
              <w:rPr>
                <w:sz w:val="24"/>
                <w:szCs w:val="24"/>
              </w:rPr>
              <w:t>S</w:t>
            </w:r>
            <w:r w:rsidR="00C02632">
              <w:rPr>
                <w:sz w:val="24"/>
                <w:szCs w:val="24"/>
              </w:rPr>
              <w:t>D-3641</w:t>
            </w:r>
          </w:p>
          <w:p w14:paraId="3967126D" w14:textId="002CEFF3" w:rsidR="00021AC9" w:rsidRDefault="00021AC9" w:rsidP="00021AC9">
            <w:pPr>
              <w:rPr>
                <w:sz w:val="24"/>
                <w:szCs w:val="24"/>
              </w:rPr>
            </w:pPr>
            <w:r>
              <w:rPr>
                <w:sz w:val="24"/>
                <w:szCs w:val="24"/>
              </w:rPr>
              <w:t>Nr.</w:t>
            </w:r>
            <w:r w:rsidRPr="00E72DCF">
              <w:rPr>
                <w:sz w:val="24"/>
                <w:szCs w:val="24"/>
              </w:rPr>
              <w:t xml:space="preserve"> </w:t>
            </w:r>
            <w:r w:rsidR="00A468AA">
              <w:rPr>
                <w:sz w:val="24"/>
                <w:szCs w:val="24"/>
              </w:rPr>
              <w:t>SD</w:t>
            </w:r>
            <w:r w:rsidRPr="00C93B61">
              <w:rPr>
                <w:color w:val="000000"/>
                <w:sz w:val="24"/>
                <w:szCs w:val="24"/>
              </w:rPr>
              <w:t>-</w:t>
            </w:r>
            <w:r w:rsidR="0020149B">
              <w:rPr>
                <w:color w:val="000000"/>
                <w:sz w:val="24"/>
                <w:szCs w:val="24"/>
              </w:rPr>
              <w:t xml:space="preserve">3748 </w:t>
            </w:r>
          </w:p>
          <w:p w14:paraId="3D06181F" w14:textId="129C4A23" w:rsidR="0020149B" w:rsidRPr="00E514C4" w:rsidRDefault="00BB2A39" w:rsidP="0020149B">
            <w:pPr>
              <w:rPr>
                <w:sz w:val="24"/>
                <w:szCs w:val="24"/>
              </w:rPr>
            </w:pPr>
            <w:r>
              <w:rPr>
                <w:sz w:val="24"/>
                <w:szCs w:val="24"/>
              </w:rPr>
              <w:t xml:space="preserve">Nr. </w:t>
            </w:r>
            <w:r w:rsidR="000803FD">
              <w:rPr>
                <w:sz w:val="24"/>
                <w:szCs w:val="24"/>
              </w:rPr>
              <w:t>SD-</w:t>
            </w:r>
            <w:r w:rsidR="00C30940">
              <w:rPr>
                <w:sz w:val="24"/>
                <w:szCs w:val="24"/>
              </w:rPr>
              <w:t>3870</w:t>
            </w:r>
          </w:p>
          <w:p w14:paraId="1C320F9F" w14:textId="07D7A851" w:rsidR="00490F80" w:rsidRPr="00E514C4" w:rsidRDefault="00ED4AB1" w:rsidP="00E72DCF">
            <w:pPr>
              <w:rPr>
                <w:sz w:val="24"/>
                <w:szCs w:val="24"/>
              </w:rPr>
            </w:pPr>
            <w:r>
              <w:rPr>
                <w:sz w:val="24"/>
                <w:szCs w:val="24"/>
              </w:rPr>
              <w:t xml:space="preserve">Nr. </w:t>
            </w:r>
            <w:r w:rsidRPr="00EF6C8E">
              <w:rPr>
                <w:sz w:val="24"/>
                <w:szCs w:val="24"/>
              </w:rPr>
              <w:t>el. laišką</w:t>
            </w:r>
          </w:p>
        </w:tc>
        <w:tc>
          <w:tcPr>
            <w:tcW w:w="1134" w:type="dxa"/>
            <w:shd w:val="clear" w:color="auto" w:fill="auto"/>
          </w:tcPr>
          <w:p w14:paraId="3166128D" w14:textId="77777777" w:rsidR="00961D2E" w:rsidRPr="00DB1774" w:rsidRDefault="00961D2E" w:rsidP="001B17F9">
            <w:pPr>
              <w:rPr>
                <w:sz w:val="24"/>
                <w:szCs w:val="24"/>
              </w:rPr>
            </w:pPr>
          </w:p>
        </w:tc>
      </w:tr>
    </w:tbl>
    <w:p w14:paraId="45E0070C" w14:textId="77777777" w:rsidR="005615D9" w:rsidRDefault="005615D9" w:rsidP="0088148E">
      <w:pPr>
        <w:jc w:val="center"/>
        <w:rPr>
          <w:rFonts w:eastAsia="Calibri"/>
          <w:b/>
          <w:bCs/>
          <w:sz w:val="24"/>
          <w:szCs w:val="24"/>
        </w:rPr>
      </w:pPr>
    </w:p>
    <w:p w14:paraId="17A81CDD" w14:textId="77777777" w:rsidR="005615D9" w:rsidRDefault="005615D9" w:rsidP="0088148E">
      <w:pPr>
        <w:jc w:val="center"/>
        <w:rPr>
          <w:rFonts w:eastAsia="Calibri"/>
          <w:b/>
          <w:bCs/>
          <w:sz w:val="24"/>
          <w:szCs w:val="24"/>
        </w:rPr>
      </w:pPr>
    </w:p>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7B63BE70" w14:textId="58A82F81" w:rsidR="008064EB" w:rsidRPr="00A17864" w:rsidRDefault="008064EB" w:rsidP="00F3062F">
      <w:pPr>
        <w:ind w:firstLine="709"/>
        <w:jc w:val="both"/>
        <w:rPr>
          <w:color w:val="000000"/>
          <w:sz w:val="24"/>
          <w:szCs w:val="24"/>
        </w:rPr>
      </w:pPr>
      <w:r w:rsidRPr="00D02115">
        <w:rPr>
          <w:rFonts w:eastAsia="Calibri"/>
          <w:bCs/>
          <w:sz w:val="24"/>
          <w:szCs w:val="24"/>
        </w:rPr>
        <w:t xml:space="preserve">Viešųjų pirkimų tarnyba (toliau – Tarnyba), </w:t>
      </w:r>
      <w:r>
        <w:rPr>
          <w:rFonts w:eastAsia="Calibri"/>
          <w:bCs/>
          <w:sz w:val="24"/>
          <w:szCs w:val="24"/>
        </w:rPr>
        <w:t xml:space="preserve">vadovaudamasi </w:t>
      </w:r>
      <w:r>
        <w:rPr>
          <w:sz w:val="24"/>
          <w:szCs w:val="24"/>
        </w:rPr>
        <w:t xml:space="preserve">Lietuvos Respublikos energijos išteklių rinkos įstatymo </w:t>
      </w:r>
      <w:r w:rsidR="008E1318">
        <w:rPr>
          <w:sz w:val="24"/>
          <w:szCs w:val="24"/>
        </w:rPr>
        <w:t xml:space="preserve">(toliau – Įstatymas) </w:t>
      </w:r>
      <w:r>
        <w:rPr>
          <w:sz w:val="24"/>
          <w:szCs w:val="24"/>
        </w:rPr>
        <w:t xml:space="preserve">28 straipsnio 1 ir 2 dalimis, </w:t>
      </w:r>
      <w:r w:rsidRPr="008547C7">
        <w:rPr>
          <w:sz w:val="24"/>
          <w:szCs w:val="24"/>
        </w:rPr>
        <w:t>Įmonių, veikiančių energetikos srityje, energijos ar kuro, kurių reikia elektros ir šilumos energijai gaminti, pirkimų taisykl</w:t>
      </w:r>
      <w:r>
        <w:rPr>
          <w:sz w:val="24"/>
          <w:szCs w:val="24"/>
        </w:rPr>
        <w:t>ėmis</w:t>
      </w:r>
      <w:r w:rsidRPr="008547C7">
        <w:rPr>
          <w:sz w:val="24"/>
          <w:szCs w:val="24"/>
        </w:rPr>
        <w:t>, patvirtint</w:t>
      </w:r>
      <w:r>
        <w:rPr>
          <w:sz w:val="24"/>
          <w:szCs w:val="24"/>
        </w:rPr>
        <w:t>omis</w:t>
      </w:r>
      <w:r w:rsidRPr="008547C7">
        <w:rPr>
          <w:sz w:val="24"/>
          <w:szCs w:val="24"/>
        </w:rPr>
        <w:t xml:space="preserve"> </w:t>
      </w:r>
      <w:r>
        <w:rPr>
          <w:sz w:val="24"/>
          <w:szCs w:val="24"/>
        </w:rPr>
        <w:t xml:space="preserve">Lietuvos Respublikos Vyriausybės 2003 m. kovo 3 d. nutarimu Nr. 277 (toliau – Taisyklės), </w:t>
      </w:r>
      <w:r>
        <w:rPr>
          <w:rFonts w:eastAsia="Calibri"/>
          <w:bCs/>
          <w:sz w:val="24"/>
          <w:szCs w:val="24"/>
        </w:rPr>
        <w:t xml:space="preserve">bei </w:t>
      </w:r>
      <w:r w:rsidRPr="00A96873">
        <w:rPr>
          <w:color w:val="000000"/>
          <w:sz w:val="24"/>
          <w:szCs w:val="24"/>
        </w:rPr>
        <w:t>Pirkimų ir koncesijų priežiūros vykdymo tvarkos apraš</w:t>
      </w:r>
      <w:r>
        <w:rPr>
          <w:color w:val="000000"/>
          <w:sz w:val="24"/>
          <w:szCs w:val="24"/>
        </w:rPr>
        <w:t>u</w:t>
      </w:r>
      <w:r w:rsidRPr="00A96873">
        <w:rPr>
          <w:color w:val="000000"/>
          <w:sz w:val="24"/>
          <w:szCs w:val="24"/>
        </w:rPr>
        <w:t>, patvirtint</w:t>
      </w:r>
      <w:r>
        <w:rPr>
          <w:color w:val="000000"/>
          <w:sz w:val="24"/>
          <w:szCs w:val="24"/>
        </w:rPr>
        <w:t>u</w:t>
      </w:r>
      <w:r w:rsidRPr="00A96873">
        <w:rPr>
          <w:color w:val="000000"/>
          <w:sz w:val="24"/>
          <w:szCs w:val="24"/>
        </w:rPr>
        <w:t xml:space="preserve"> Tarnybos direktoriaus 2023 m. kovo 24 d.</w:t>
      </w:r>
      <w:r>
        <w:rPr>
          <w:color w:val="000000"/>
          <w:sz w:val="24"/>
          <w:szCs w:val="24"/>
        </w:rPr>
        <w:t xml:space="preserve"> įsakymu</w:t>
      </w:r>
      <w:r w:rsidRPr="00A96873">
        <w:rPr>
          <w:color w:val="000000"/>
          <w:sz w:val="24"/>
          <w:szCs w:val="24"/>
        </w:rPr>
        <w:t xml:space="preserve"> Nr. 1S-44</w:t>
      </w:r>
      <w:r w:rsidRPr="00C420F7">
        <w:rPr>
          <w:rFonts w:eastAsia="Calibri"/>
          <w:bCs/>
          <w:sz w:val="24"/>
          <w:szCs w:val="24"/>
        </w:rPr>
        <w:t>,</w:t>
      </w:r>
      <w:r>
        <w:rPr>
          <w:rFonts w:eastAsia="Calibri"/>
          <w:bCs/>
          <w:sz w:val="24"/>
          <w:szCs w:val="24"/>
        </w:rPr>
        <w:t xml:space="preserve"> atliko</w:t>
      </w:r>
      <w:r w:rsidRPr="0013181C">
        <w:rPr>
          <w:rFonts w:cstheme="minorHAnsi"/>
        </w:rPr>
        <w:t xml:space="preserve"> </w:t>
      </w:r>
      <w:r>
        <w:rPr>
          <w:rFonts w:eastAsia="Calibri"/>
          <w:bCs/>
          <w:sz w:val="24"/>
          <w:szCs w:val="24"/>
        </w:rPr>
        <w:t>AB Vilniaus šilumos tinklai</w:t>
      </w:r>
      <w:r>
        <w:rPr>
          <w:bCs/>
          <w:sz w:val="24"/>
          <w:szCs w:val="24"/>
        </w:rPr>
        <w:t xml:space="preserve"> </w:t>
      </w:r>
      <w:r>
        <w:rPr>
          <w:sz w:val="24"/>
          <w:szCs w:val="24"/>
        </w:rPr>
        <w:t xml:space="preserve">(toliau – Įsigyjančioji organizacija) </w:t>
      </w:r>
      <w:r w:rsidRPr="00A17864">
        <w:rPr>
          <w:color w:val="000000"/>
          <w:sz w:val="24"/>
          <w:szCs w:val="24"/>
        </w:rPr>
        <w:t xml:space="preserve">vykdytų </w:t>
      </w:r>
      <w:r w:rsidR="00024331" w:rsidRPr="00A17864">
        <w:rPr>
          <w:color w:val="000000"/>
          <w:sz w:val="24"/>
          <w:szCs w:val="24"/>
        </w:rPr>
        <w:t xml:space="preserve">skystojo </w:t>
      </w:r>
      <w:r w:rsidR="00EA48B5" w:rsidRPr="00A17864">
        <w:rPr>
          <w:color w:val="000000"/>
          <w:sz w:val="24"/>
          <w:szCs w:val="24"/>
        </w:rPr>
        <w:t xml:space="preserve">kuro – </w:t>
      </w:r>
      <w:r w:rsidRPr="00A17864">
        <w:rPr>
          <w:color w:val="000000"/>
          <w:sz w:val="24"/>
          <w:szCs w:val="24"/>
        </w:rPr>
        <w:t>mažai sieringo mazuto</w:t>
      </w:r>
      <w:r w:rsidR="00EA48B5" w:rsidRPr="00A17864">
        <w:rPr>
          <w:color w:val="000000"/>
          <w:sz w:val="24"/>
          <w:szCs w:val="24"/>
        </w:rPr>
        <w:t>, skirto</w:t>
      </w:r>
      <w:r w:rsidRPr="00A17864">
        <w:rPr>
          <w:color w:val="000000"/>
          <w:sz w:val="24"/>
          <w:szCs w:val="24"/>
        </w:rPr>
        <w:t xml:space="preserve"> </w:t>
      </w:r>
      <w:r w:rsidR="00EA48B5" w:rsidRPr="00A17864">
        <w:rPr>
          <w:color w:val="000000"/>
          <w:sz w:val="24"/>
          <w:szCs w:val="24"/>
        </w:rPr>
        <w:t xml:space="preserve">šiluminės energijos gamybai, </w:t>
      </w:r>
      <w:r w:rsidRPr="00A17864">
        <w:rPr>
          <w:color w:val="000000"/>
          <w:sz w:val="24"/>
          <w:szCs w:val="24"/>
        </w:rPr>
        <w:t>pirkimų</w:t>
      </w:r>
      <w:r w:rsidR="00F3062F" w:rsidRPr="00A17864">
        <w:rPr>
          <w:color w:val="000000"/>
          <w:sz w:val="24"/>
          <w:szCs w:val="24"/>
        </w:rPr>
        <w:t xml:space="preserve"> dalinį vertinimą</w:t>
      </w:r>
      <w:r w:rsidR="00B34CA3" w:rsidRPr="00A17864">
        <w:rPr>
          <w:color w:val="000000"/>
          <w:sz w:val="24"/>
          <w:szCs w:val="24"/>
        </w:rPr>
        <w:t>.</w:t>
      </w:r>
    </w:p>
    <w:p w14:paraId="595BF110" w14:textId="30A310BE" w:rsidR="0088148E" w:rsidRDefault="0088148E" w:rsidP="000A6B68">
      <w:pPr>
        <w:rPr>
          <w:rFonts w:eastAsia="Calibri"/>
          <w:sz w:val="24"/>
          <w:szCs w:val="24"/>
        </w:rPr>
      </w:pPr>
    </w:p>
    <w:p w14:paraId="5A5F207A" w14:textId="77777777" w:rsidR="00374889" w:rsidRPr="00374889" w:rsidRDefault="00374889" w:rsidP="000A6B68">
      <w:pPr>
        <w:jc w:val="center"/>
        <w:rPr>
          <w:sz w:val="24"/>
          <w:szCs w:val="24"/>
          <w:lang w:eastAsia="lt-LT"/>
        </w:rPr>
      </w:pPr>
      <w:r w:rsidRPr="00374889">
        <w:rPr>
          <w:b/>
          <w:sz w:val="24"/>
          <w:szCs w:val="24"/>
          <w:lang w:eastAsia="lt-LT"/>
        </w:rPr>
        <w:t>I dalis. Bendra informacija</w:t>
      </w:r>
    </w:p>
    <w:p w14:paraId="0E6DCD67" w14:textId="77777777" w:rsidR="00374889" w:rsidRPr="00374889" w:rsidRDefault="00374889" w:rsidP="000A6B68">
      <w:pPr>
        <w:ind w:firstLine="720"/>
        <w:rPr>
          <w:sz w:val="24"/>
          <w:szCs w:val="24"/>
          <w:lang w:eastAsia="lt-LT"/>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3"/>
        <w:gridCol w:w="5173"/>
      </w:tblGrid>
      <w:tr w:rsidR="00374889" w:rsidRPr="00374889" w14:paraId="40840CD1" w14:textId="77777777" w:rsidTr="00AB2B10">
        <w:tc>
          <w:tcPr>
            <w:tcW w:w="2354" w:type="pct"/>
            <w:tcBorders>
              <w:top w:val="single" w:sz="4" w:space="0" w:color="auto"/>
              <w:left w:val="single" w:sz="4" w:space="0" w:color="auto"/>
              <w:bottom w:val="single" w:sz="4" w:space="0" w:color="auto"/>
              <w:right w:val="single" w:sz="4" w:space="0" w:color="auto"/>
            </w:tcBorders>
            <w:hideMark/>
          </w:tcPr>
          <w:p w14:paraId="256D9D2B" w14:textId="77777777" w:rsidR="00374889" w:rsidRPr="00374889" w:rsidRDefault="00374889" w:rsidP="00EC6B86">
            <w:pPr>
              <w:ind w:left="57" w:right="57"/>
              <w:jc w:val="both"/>
              <w:rPr>
                <w:sz w:val="24"/>
                <w:szCs w:val="24"/>
                <w:lang w:eastAsia="lt-LT"/>
              </w:rPr>
            </w:pPr>
            <w:r w:rsidRPr="00374889">
              <w:rPr>
                <w:rFonts w:eastAsia="Calibri"/>
                <w:sz w:val="24"/>
                <w:szCs w:val="24"/>
                <w:lang w:eastAsia="lt-LT"/>
              </w:rPr>
              <w:t>Pirkimo</w:t>
            </w:r>
            <w:r w:rsidRPr="00374889">
              <w:rPr>
                <w:sz w:val="24"/>
                <w:szCs w:val="24"/>
                <w:lang w:eastAsia="lt-LT"/>
              </w:rPr>
              <w:t>*</w:t>
            </w:r>
            <w:r w:rsidRPr="00374889">
              <w:rPr>
                <w:rFonts w:eastAsia="Calibri"/>
                <w:sz w:val="24"/>
                <w:szCs w:val="24"/>
                <w:lang w:eastAsia="lt-LT"/>
              </w:rPr>
              <w:t xml:space="preserve"> pavadinimas, numeris (jeigu skelbtas), pirkimo paskelbimo (kvietimo pateikti paraišką/pasiūlymą) data</w:t>
            </w:r>
            <w:r w:rsidRPr="00345FEC">
              <w:rPr>
                <w:rFonts w:eastAsia="Calibri"/>
                <w:sz w:val="24"/>
                <w:szCs w:val="24"/>
                <w:lang w:eastAsia="lt-LT"/>
              </w:rPr>
              <w:t>/sutarties pavadinimas, data, numeris</w:t>
            </w:r>
          </w:p>
        </w:tc>
        <w:tc>
          <w:tcPr>
            <w:tcW w:w="2646" w:type="pct"/>
            <w:tcBorders>
              <w:top w:val="single" w:sz="4" w:space="0" w:color="auto"/>
              <w:left w:val="single" w:sz="4" w:space="0" w:color="auto"/>
              <w:bottom w:val="single" w:sz="4" w:space="0" w:color="auto"/>
              <w:right w:val="single" w:sz="4" w:space="0" w:color="auto"/>
            </w:tcBorders>
          </w:tcPr>
          <w:p w14:paraId="2EBF5C2A" w14:textId="51710767" w:rsidR="00B32F20" w:rsidRPr="00EC6B86" w:rsidRDefault="004F7F81" w:rsidP="00EC6B86">
            <w:pPr>
              <w:ind w:left="57" w:right="57"/>
              <w:jc w:val="both"/>
              <w:rPr>
                <w:rFonts w:eastAsia="Calibri"/>
                <w:sz w:val="24"/>
                <w:szCs w:val="24"/>
                <w:lang w:eastAsia="lt-LT"/>
              </w:rPr>
            </w:pPr>
            <w:r w:rsidRPr="00EC6B86">
              <w:rPr>
                <w:rFonts w:eastAsia="Calibri"/>
                <w:sz w:val="24"/>
                <w:szCs w:val="24"/>
                <w:lang w:eastAsia="lt-LT"/>
              </w:rPr>
              <w:t>„</w:t>
            </w:r>
            <w:r w:rsidR="00B32F20" w:rsidRPr="00EC6B86">
              <w:rPr>
                <w:rFonts w:eastAsia="Calibri"/>
                <w:sz w:val="24"/>
                <w:szCs w:val="24"/>
                <w:lang w:eastAsia="lt-LT"/>
              </w:rPr>
              <w:t>Mažai siering</w:t>
            </w:r>
            <w:r w:rsidR="007C54D5" w:rsidRPr="00EC6B86">
              <w:rPr>
                <w:rFonts w:eastAsia="Calibri"/>
                <w:sz w:val="24"/>
                <w:szCs w:val="24"/>
                <w:lang w:eastAsia="lt-LT"/>
              </w:rPr>
              <w:t>o</w:t>
            </w:r>
            <w:r w:rsidR="00B32F20" w:rsidRPr="00EC6B86">
              <w:rPr>
                <w:rFonts w:eastAsia="Calibri"/>
                <w:sz w:val="24"/>
                <w:szCs w:val="24"/>
                <w:lang w:eastAsia="lt-LT"/>
              </w:rPr>
              <w:t xml:space="preserve"> mazuto pirkim</w:t>
            </w:r>
            <w:r w:rsidR="008446ED" w:rsidRPr="00EC6B86">
              <w:rPr>
                <w:rFonts w:eastAsia="Calibri"/>
                <w:sz w:val="24"/>
                <w:szCs w:val="24"/>
                <w:lang w:eastAsia="lt-LT"/>
              </w:rPr>
              <w:t>as</w:t>
            </w:r>
            <w:r w:rsidR="00B32F20" w:rsidRPr="00EC6B86">
              <w:rPr>
                <w:rFonts w:eastAsia="Calibri"/>
                <w:sz w:val="24"/>
                <w:szCs w:val="24"/>
                <w:lang w:eastAsia="lt-LT"/>
              </w:rPr>
              <w:t xml:space="preserve"> (LOW SULPHUR FUEL OIL)</w:t>
            </w:r>
            <w:r w:rsidR="002C10F9" w:rsidRPr="00EC6B86">
              <w:rPr>
                <w:rFonts w:eastAsia="Calibri"/>
                <w:sz w:val="24"/>
                <w:szCs w:val="24"/>
                <w:lang w:eastAsia="lt-LT"/>
              </w:rPr>
              <w:t>“</w:t>
            </w:r>
            <w:r w:rsidR="008446ED" w:rsidRPr="00EC6B86">
              <w:rPr>
                <w:rFonts w:eastAsia="Calibri"/>
                <w:sz w:val="24"/>
                <w:szCs w:val="24"/>
                <w:lang w:eastAsia="lt-LT"/>
              </w:rPr>
              <w:t xml:space="preserve"> </w:t>
            </w:r>
            <w:r w:rsidR="00DD2BB5" w:rsidRPr="00EC6B86">
              <w:rPr>
                <w:rFonts w:eastAsia="Calibri"/>
                <w:sz w:val="24"/>
                <w:szCs w:val="24"/>
                <w:lang w:eastAsia="lt-LT"/>
              </w:rPr>
              <w:t>(</w:t>
            </w:r>
            <w:r w:rsidR="00E04C06" w:rsidRPr="00EC6B86">
              <w:rPr>
                <w:rFonts w:eastAsia="Calibri"/>
                <w:sz w:val="24"/>
                <w:szCs w:val="24"/>
                <w:lang w:eastAsia="lt-LT"/>
              </w:rPr>
              <w:t xml:space="preserve">Centrinėje viešųjų pirkimų informacinėje sistemoje pirkimo Nr. </w:t>
            </w:r>
            <w:r w:rsidR="00DD2BB5" w:rsidRPr="00EC6B86">
              <w:rPr>
                <w:rFonts w:eastAsia="Calibri"/>
                <w:sz w:val="24"/>
                <w:szCs w:val="24"/>
                <w:lang w:eastAsia="lt-LT"/>
              </w:rPr>
              <w:t>622822, kvietimo pateikti pasiūlymą data – 2022</w:t>
            </w:r>
            <w:r w:rsidRPr="00EC6B86">
              <w:rPr>
                <w:rFonts w:eastAsia="Calibri"/>
                <w:sz w:val="24"/>
                <w:szCs w:val="24"/>
                <w:lang w:eastAsia="lt-LT"/>
              </w:rPr>
              <w:t> </w:t>
            </w:r>
            <w:r w:rsidR="00DD2BB5" w:rsidRPr="00EC6B86">
              <w:rPr>
                <w:rFonts w:eastAsia="Calibri"/>
                <w:sz w:val="24"/>
                <w:szCs w:val="24"/>
                <w:lang w:eastAsia="lt-LT"/>
              </w:rPr>
              <w:t>m. rugsėjo</w:t>
            </w:r>
            <w:r w:rsidR="00F1579C" w:rsidRPr="00EC6B86">
              <w:rPr>
                <w:rFonts w:eastAsia="Calibri"/>
                <w:sz w:val="24"/>
                <w:szCs w:val="24"/>
                <w:lang w:eastAsia="lt-LT"/>
              </w:rPr>
              <w:t> </w:t>
            </w:r>
            <w:r w:rsidR="00DD2BB5" w:rsidRPr="00EC6B86">
              <w:rPr>
                <w:rFonts w:eastAsia="Calibri"/>
                <w:sz w:val="24"/>
                <w:szCs w:val="24"/>
                <w:lang w:eastAsia="lt-LT"/>
              </w:rPr>
              <w:t>6</w:t>
            </w:r>
            <w:r w:rsidR="00F1579C" w:rsidRPr="00EC6B86">
              <w:rPr>
                <w:rFonts w:eastAsia="Calibri"/>
                <w:sz w:val="24"/>
                <w:szCs w:val="24"/>
                <w:lang w:eastAsia="lt-LT"/>
              </w:rPr>
              <w:t> </w:t>
            </w:r>
            <w:r w:rsidR="00DD2BB5" w:rsidRPr="00EC6B86">
              <w:rPr>
                <w:rFonts w:eastAsia="Calibri"/>
                <w:sz w:val="24"/>
                <w:szCs w:val="24"/>
                <w:lang w:eastAsia="lt-LT"/>
              </w:rPr>
              <w:t>d., toliau – Pirkimas Nr. 1)</w:t>
            </w:r>
            <w:r w:rsidR="00653BAE" w:rsidRPr="00EC6B86">
              <w:rPr>
                <w:rFonts w:eastAsia="Calibri"/>
                <w:sz w:val="24"/>
                <w:szCs w:val="24"/>
                <w:lang w:eastAsia="lt-LT"/>
              </w:rPr>
              <w:t xml:space="preserve"> / 2022</w:t>
            </w:r>
            <w:r w:rsidR="00113CAE" w:rsidRPr="00EC6B86">
              <w:rPr>
                <w:rFonts w:eastAsia="Calibri"/>
                <w:sz w:val="24"/>
                <w:szCs w:val="24"/>
                <w:lang w:eastAsia="lt-LT"/>
              </w:rPr>
              <w:t> </w:t>
            </w:r>
            <w:r w:rsidR="00653BAE" w:rsidRPr="00EC6B86">
              <w:rPr>
                <w:rFonts w:eastAsia="Calibri"/>
                <w:sz w:val="24"/>
                <w:szCs w:val="24"/>
                <w:lang w:eastAsia="lt-LT"/>
              </w:rPr>
              <w:t xml:space="preserve">m. rugsėjo 12 d. </w:t>
            </w:r>
            <w:r w:rsidR="00113CAE" w:rsidRPr="00EC6B86">
              <w:rPr>
                <w:rFonts w:eastAsia="Calibri"/>
                <w:sz w:val="24"/>
                <w:szCs w:val="24"/>
                <w:lang w:eastAsia="lt-LT"/>
              </w:rPr>
              <w:t>Pirkimo Nr. 1 sutartis</w:t>
            </w:r>
          </w:p>
          <w:p w14:paraId="79334FA9" w14:textId="1D1E1E71" w:rsidR="00B32F20" w:rsidRPr="00EC6B86" w:rsidRDefault="00B32F20" w:rsidP="00EC6B86">
            <w:pPr>
              <w:ind w:left="57" w:right="57"/>
              <w:jc w:val="both"/>
              <w:rPr>
                <w:rFonts w:eastAsia="Calibri"/>
                <w:sz w:val="24"/>
                <w:szCs w:val="24"/>
                <w:lang w:eastAsia="lt-LT"/>
              </w:rPr>
            </w:pPr>
          </w:p>
        </w:tc>
      </w:tr>
      <w:tr w:rsidR="00374889" w:rsidRPr="00374889" w14:paraId="484EB933" w14:textId="77777777" w:rsidTr="00AB2B10">
        <w:tc>
          <w:tcPr>
            <w:tcW w:w="2354" w:type="pct"/>
            <w:tcBorders>
              <w:top w:val="single" w:sz="4" w:space="0" w:color="auto"/>
              <w:left w:val="single" w:sz="4" w:space="0" w:color="auto"/>
              <w:bottom w:val="single" w:sz="4" w:space="0" w:color="auto"/>
              <w:right w:val="single" w:sz="4" w:space="0" w:color="auto"/>
            </w:tcBorders>
            <w:hideMark/>
          </w:tcPr>
          <w:p w14:paraId="24EC82AC" w14:textId="77777777" w:rsidR="00374889" w:rsidRPr="00EC6B86" w:rsidRDefault="00374889" w:rsidP="00EC6B86">
            <w:pPr>
              <w:ind w:left="57" w:right="57"/>
              <w:jc w:val="both"/>
              <w:rPr>
                <w:rFonts w:eastAsia="Calibri"/>
                <w:sz w:val="24"/>
                <w:szCs w:val="24"/>
                <w:lang w:eastAsia="lt-LT"/>
              </w:rPr>
            </w:pPr>
            <w:r w:rsidRPr="00374889">
              <w:rPr>
                <w:rFonts w:eastAsia="Calibri"/>
                <w:sz w:val="24"/>
                <w:szCs w:val="24"/>
                <w:lang w:eastAsia="lt-LT"/>
              </w:rPr>
              <w:t>Pirkimo vykdymo/sutarties sudarymo teisinis pagrindas</w:t>
            </w:r>
          </w:p>
        </w:tc>
        <w:tc>
          <w:tcPr>
            <w:tcW w:w="2646" w:type="pct"/>
            <w:tcBorders>
              <w:top w:val="single" w:sz="4" w:space="0" w:color="auto"/>
              <w:left w:val="single" w:sz="4" w:space="0" w:color="auto"/>
              <w:bottom w:val="single" w:sz="4" w:space="0" w:color="auto"/>
              <w:right w:val="single" w:sz="4" w:space="0" w:color="auto"/>
            </w:tcBorders>
          </w:tcPr>
          <w:p w14:paraId="56F5E91E" w14:textId="0A6DCD73" w:rsidR="008E1318" w:rsidRPr="00EC6B86" w:rsidRDefault="008E1318" w:rsidP="00EC6B86">
            <w:pPr>
              <w:ind w:left="57" w:right="57"/>
              <w:jc w:val="both"/>
              <w:rPr>
                <w:rFonts w:eastAsia="Calibri"/>
                <w:sz w:val="24"/>
                <w:szCs w:val="24"/>
                <w:lang w:eastAsia="lt-LT"/>
              </w:rPr>
            </w:pPr>
            <w:r w:rsidRPr="00EC6B86">
              <w:rPr>
                <w:rFonts w:eastAsia="Calibri"/>
                <w:sz w:val="24"/>
                <w:szCs w:val="24"/>
                <w:lang w:eastAsia="lt-LT"/>
              </w:rPr>
              <w:t xml:space="preserve">Įstatymas </w:t>
            </w:r>
            <w:r w:rsidR="00332F08" w:rsidRPr="00EC6B86">
              <w:rPr>
                <w:rFonts w:eastAsia="Calibri"/>
                <w:sz w:val="24"/>
                <w:szCs w:val="24"/>
                <w:lang w:eastAsia="lt-LT"/>
              </w:rPr>
              <w:t>(redakcija nuo 2022 m. gegužės 7 d. iki 2023 m. balandžio 30 d.)</w:t>
            </w:r>
          </w:p>
          <w:p w14:paraId="0796796E" w14:textId="571FF675" w:rsidR="00CD4528" w:rsidRPr="00EC6B86" w:rsidRDefault="00C75576" w:rsidP="00EC6B86">
            <w:pPr>
              <w:ind w:left="57" w:right="57"/>
              <w:jc w:val="both"/>
              <w:rPr>
                <w:rFonts w:eastAsia="Calibri"/>
                <w:sz w:val="24"/>
                <w:szCs w:val="24"/>
                <w:lang w:eastAsia="lt-LT"/>
              </w:rPr>
            </w:pPr>
            <w:r w:rsidRPr="00EC6B86">
              <w:rPr>
                <w:rFonts w:eastAsia="Calibri"/>
                <w:sz w:val="24"/>
                <w:szCs w:val="24"/>
                <w:lang w:eastAsia="lt-LT"/>
              </w:rPr>
              <w:t>Taisyklės (</w:t>
            </w:r>
            <w:r w:rsidR="000343DA" w:rsidRPr="00EC6B86">
              <w:rPr>
                <w:rFonts w:eastAsia="Calibri"/>
                <w:sz w:val="24"/>
                <w:szCs w:val="24"/>
                <w:lang w:eastAsia="lt-LT"/>
              </w:rPr>
              <w:t>reda</w:t>
            </w:r>
            <w:r w:rsidR="007153D3" w:rsidRPr="00EC6B86">
              <w:rPr>
                <w:rFonts w:eastAsia="Calibri"/>
                <w:sz w:val="24"/>
                <w:szCs w:val="24"/>
                <w:lang w:eastAsia="lt-LT"/>
              </w:rPr>
              <w:t xml:space="preserve">kcija </w:t>
            </w:r>
            <w:r w:rsidR="008460A5" w:rsidRPr="00EC6B86">
              <w:rPr>
                <w:rFonts w:eastAsia="Calibri"/>
                <w:sz w:val="24"/>
                <w:szCs w:val="24"/>
                <w:lang w:eastAsia="lt-LT"/>
              </w:rPr>
              <w:t>nuo 2022</w:t>
            </w:r>
            <w:r w:rsidR="007153D3" w:rsidRPr="00EC6B86">
              <w:rPr>
                <w:rFonts w:eastAsia="Calibri"/>
                <w:sz w:val="24"/>
                <w:szCs w:val="24"/>
                <w:lang w:eastAsia="lt-LT"/>
              </w:rPr>
              <w:t xml:space="preserve"> m. liepos </w:t>
            </w:r>
            <w:r w:rsidR="008460A5" w:rsidRPr="00EC6B86">
              <w:rPr>
                <w:rFonts w:eastAsia="Calibri"/>
                <w:sz w:val="24"/>
                <w:szCs w:val="24"/>
                <w:lang w:eastAsia="lt-LT"/>
              </w:rPr>
              <w:t>23</w:t>
            </w:r>
            <w:r w:rsidR="007153D3" w:rsidRPr="00EC6B86">
              <w:rPr>
                <w:rFonts w:eastAsia="Calibri"/>
                <w:sz w:val="24"/>
                <w:szCs w:val="24"/>
                <w:lang w:eastAsia="lt-LT"/>
              </w:rPr>
              <w:t xml:space="preserve"> d.</w:t>
            </w:r>
            <w:r w:rsidR="008460A5" w:rsidRPr="00EC6B86">
              <w:rPr>
                <w:rFonts w:eastAsia="Calibri"/>
                <w:sz w:val="24"/>
                <w:szCs w:val="24"/>
                <w:lang w:eastAsia="lt-LT"/>
              </w:rPr>
              <w:t xml:space="preserve"> iki </w:t>
            </w:r>
            <w:r w:rsidR="009A328D" w:rsidRPr="00EC6B86">
              <w:rPr>
                <w:rFonts w:eastAsia="Calibri"/>
                <w:sz w:val="24"/>
                <w:szCs w:val="24"/>
                <w:lang w:eastAsia="lt-LT"/>
              </w:rPr>
              <w:t xml:space="preserve">2023 </w:t>
            </w:r>
            <w:r w:rsidR="007153D3" w:rsidRPr="00EC6B86">
              <w:rPr>
                <w:rFonts w:eastAsia="Calibri"/>
                <w:sz w:val="24"/>
                <w:szCs w:val="24"/>
                <w:lang w:eastAsia="lt-LT"/>
              </w:rPr>
              <w:t xml:space="preserve">m. gegužės </w:t>
            </w:r>
            <w:r w:rsidR="008460A5" w:rsidRPr="00EC6B86">
              <w:rPr>
                <w:rFonts w:eastAsia="Calibri"/>
                <w:sz w:val="24"/>
                <w:szCs w:val="24"/>
                <w:lang w:eastAsia="lt-LT"/>
              </w:rPr>
              <w:t>31</w:t>
            </w:r>
            <w:r w:rsidR="007153D3" w:rsidRPr="00EC6B86">
              <w:rPr>
                <w:rFonts w:eastAsia="Calibri"/>
                <w:sz w:val="24"/>
                <w:szCs w:val="24"/>
                <w:lang w:eastAsia="lt-LT"/>
              </w:rPr>
              <w:t xml:space="preserve"> d.)</w:t>
            </w:r>
          </w:p>
          <w:p w14:paraId="205DC4AC" w14:textId="2287DD0D" w:rsidR="00CD4528" w:rsidRPr="00EC6B86" w:rsidRDefault="00CD4528" w:rsidP="00EC6B86">
            <w:pPr>
              <w:ind w:left="57" w:right="57"/>
              <w:jc w:val="both"/>
              <w:rPr>
                <w:rFonts w:eastAsia="Calibri"/>
                <w:sz w:val="24"/>
                <w:szCs w:val="24"/>
                <w:lang w:eastAsia="lt-LT"/>
              </w:rPr>
            </w:pPr>
          </w:p>
        </w:tc>
      </w:tr>
      <w:tr w:rsidR="00374889" w:rsidRPr="00374889" w14:paraId="1017CFD3" w14:textId="77777777" w:rsidTr="00AB2B10">
        <w:tc>
          <w:tcPr>
            <w:tcW w:w="2354" w:type="pct"/>
            <w:tcBorders>
              <w:top w:val="single" w:sz="4" w:space="0" w:color="auto"/>
              <w:left w:val="single" w:sz="4" w:space="0" w:color="auto"/>
              <w:bottom w:val="single" w:sz="4" w:space="0" w:color="auto"/>
              <w:right w:val="single" w:sz="4" w:space="0" w:color="auto"/>
            </w:tcBorders>
            <w:hideMark/>
          </w:tcPr>
          <w:p w14:paraId="0F23B4A5" w14:textId="77777777" w:rsidR="00374889" w:rsidRPr="00374889" w:rsidRDefault="00374889" w:rsidP="00EC6B86">
            <w:pPr>
              <w:ind w:left="57" w:right="57"/>
              <w:jc w:val="both"/>
              <w:rPr>
                <w:rFonts w:eastAsia="Calibri"/>
                <w:sz w:val="24"/>
                <w:szCs w:val="24"/>
                <w:lang w:eastAsia="lt-LT"/>
              </w:rPr>
            </w:pPr>
            <w:r w:rsidRPr="00374889">
              <w:rPr>
                <w:rFonts w:eastAsia="Calibri"/>
                <w:sz w:val="24"/>
                <w:szCs w:val="24"/>
                <w:lang w:eastAsia="lt-LT"/>
              </w:rPr>
              <w:t>Pirkimo rūšis pagal vertės ribas ir pirkimo būdas</w:t>
            </w:r>
          </w:p>
        </w:tc>
        <w:tc>
          <w:tcPr>
            <w:tcW w:w="2646" w:type="pct"/>
            <w:tcBorders>
              <w:top w:val="single" w:sz="4" w:space="0" w:color="auto"/>
              <w:left w:val="single" w:sz="4" w:space="0" w:color="auto"/>
              <w:bottom w:val="single" w:sz="4" w:space="0" w:color="auto"/>
              <w:right w:val="single" w:sz="4" w:space="0" w:color="auto"/>
            </w:tcBorders>
          </w:tcPr>
          <w:p w14:paraId="5FD2691D" w14:textId="77777777" w:rsidR="00374889" w:rsidRPr="00EC6B86" w:rsidRDefault="00DA6A3E" w:rsidP="00EC6B86">
            <w:pPr>
              <w:ind w:left="57" w:right="57"/>
              <w:jc w:val="both"/>
              <w:rPr>
                <w:rFonts w:eastAsia="Calibri"/>
                <w:sz w:val="24"/>
                <w:szCs w:val="24"/>
                <w:lang w:eastAsia="lt-LT"/>
              </w:rPr>
            </w:pPr>
            <w:r w:rsidRPr="00EC6B86">
              <w:rPr>
                <w:rFonts w:eastAsia="Calibri"/>
                <w:sz w:val="24"/>
                <w:szCs w:val="24"/>
                <w:lang w:eastAsia="lt-LT"/>
              </w:rPr>
              <w:t>Neskelbiamos derybos</w:t>
            </w:r>
          </w:p>
          <w:p w14:paraId="67D5CC9F" w14:textId="407A4A1C" w:rsidR="00470A36" w:rsidRPr="00EC6B86" w:rsidRDefault="00470A36" w:rsidP="00EC6B86">
            <w:pPr>
              <w:ind w:left="57" w:right="57"/>
              <w:jc w:val="both"/>
              <w:rPr>
                <w:rFonts w:eastAsia="Calibri"/>
                <w:sz w:val="24"/>
                <w:szCs w:val="24"/>
                <w:lang w:eastAsia="lt-LT"/>
              </w:rPr>
            </w:pPr>
          </w:p>
        </w:tc>
      </w:tr>
      <w:tr w:rsidR="00374889" w:rsidRPr="00374889" w14:paraId="2FD07C70" w14:textId="77777777" w:rsidTr="00AB2B10">
        <w:tc>
          <w:tcPr>
            <w:tcW w:w="2354" w:type="pct"/>
            <w:tcBorders>
              <w:top w:val="single" w:sz="4" w:space="0" w:color="auto"/>
              <w:left w:val="single" w:sz="4" w:space="0" w:color="auto"/>
              <w:bottom w:val="single" w:sz="4" w:space="0" w:color="auto"/>
              <w:right w:val="single" w:sz="4" w:space="0" w:color="auto"/>
            </w:tcBorders>
            <w:hideMark/>
          </w:tcPr>
          <w:p w14:paraId="7C8C7FE1" w14:textId="77777777" w:rsidR="00374889" w:rsidRPr="00374889" w:rsidRDefault="00374889" w:rsidP="00EC6B86">
            <w:pPr>
              <w:ind w:left="57" w:right="57"/>
              <w:jc w:val="both"/>
              <w:rPr>
                <w:rFonts w:eastAsia="Calibri"/>
                <w:sz w:val="24"/>
                <w:szCs w:val="24"/>
                <w:lang w:eastAsia="lt-LT"/>
              </w:rPr>
            </w:pPr>
            <w:r w:rsidRPr="00374889">
              <w:rPr>
                <w:rFonts w:eastAsia="Calibri"/>
                <w:sz w:val="24"/>
                <w:szCs w:val="24"/>
                <w:lang w:eastAsia="lt-LT"/>
              </w:rPr>
              <w:t>Planuota (</w:t>
            </w:r>
            <w:r w:rsidRPr="00801CB6">
              <w:rPr>
                <w:rFonts w:eastAsia="Calibri"/>
                <w:sz w:val="24"/>
                <w:szCs w:val="24"/>
                <w:lang w:eastAsia="lt-LT"/>
              </w:rPr>
              <w:t>nenurodoma, jeigu pirkimas vertinamas iki vokų su pasiūlymais atplėšimo</w:t>
            </w:r>
            <w:r w:rsidRPr="00374889">
              <w:rPr>
                <w:rFonts w:eastAsia="Calibri"/>
                <w:sz w:val="24"/>
                <w:szCs w:val="24"/>
                <w:lang w:eastAsia="lt-LT"/>
              </w:rPr>
              <w:t xml:space="preserve"> procedūros) ir faktinė pirkimo/sutarties vertė Eur be PVM</w:t>
            </w:r>
          </w:p>
        </w:tc>
        <w:tc>
          <w:tcPr>
            <w:tcW w:w="2646" w:type="pct"/>
            <w:tcBorders>
              <w:top w:val="single" w:sz="4" w:space="0" w:color="auto"/>
              <w:left w:val="single" w:sz="4" w:space="0" w:color="auto"/>
              <w:bottom w:val="single" w:sz="4" w:space="0" w:color="auto"/>
              <w:right w:val="single" w:sz="4" w:space="0" w:color="auto"/>
            </w:tcBorders>
          </w:tcPr>
          <w:p w14:paraId="25D3EFBB" w14:textId="4E70FA23" w:rsidR="00374889" w:rsidRPr="00EC6B86" w:rsidRDefault="00E60484" w:rsidP="00EC6B86">
            <w:pPr>
              <w:ind w:left="57" w:right="57"/>
              <w:jc w:val="both"/>
              <w:rPr>
                <w:rFonts w:eastAsia="Calibri"/>
                <w:sz w:val="24"/>
                <w:szCs w:val="24"/>
                <w:lang w:eastAsia="lt-LT"/>
              </w:rPr>
            </w:pPr>
            <w:r w:rsidRPr="00EC6B86">
              <w:rPr>
                <w:rFonts w:eastAsia="Calibri"/>
                <w:sz w:val="24"/>
                <w:szCs w:val="24"/>
                <w:lang w:eastAsia="lt-LT"/>
              </w:rPr>
              <w:t>Planuo</w:t>
            </w:r>
            <w:r w:rsidR="00FD43E0" w:rsidRPr="00EC6B86">
              <w:rPr>
                <w:rFonts w:eastAsia="Calibri"/>
                <w:sz w:val="24"/>
                <w:szCs w:val="24"/>
                <w:lang w:eastAsia="lt-LT"/>
              </w:rPr>
              <w:t>ta</w:t>
            </w:r>
            <w:r w:rsidRPr="00EC6B86">
              <w:rPr>
                <w:rFonts w:eastAsia="Calibri"/>
                <w:sz w:val="24"/>
                <w:szCs w:val="24"/>
                <w:lang w:eastAsia="lt-LT"/>
              </w:rPr>
              <w:t xml:space="preserve"> Pirkimo </w:t>
            </w:r>
            <w:r w:rsidR="008361F7" w:rsidRPr="00EC6B86">
              <w:rPr>
                <w:rFonts w:eastAsia="Calibri"/>
                <w:sz w:val="24"/>
                <w:szCs w:val="24"/>
                <w:lang w:eastAsia="lt-LT"/>
              </w:rPr>
              <w:t xml:space="preserve">Nr. 1 </w:t>
            </w:r>
            <w:r w:rsidRPr="00EC6B86">
              <w:rPr>
                <w:rFonts w:eastAsia="Calibri"/>
                <w:sz w:val="24"/>
                <w:szCs w:val="24"/>
                <w:lang w:eastAsia="lt-LT"/>
              </w:rPr>
              <w:t xml:space="preserve">vertė – </w:t>
            </w:r>
            <w:r w:rsidR="009D5651" w:rsidRPr="00EC6B86">
              <w:rPr>
                <w:rFonts w:eastAsia="Calibri"/>
                <w:sz w:val="24"/>
                <w:szCs w:val="24"/>
                <w:lang w:eastAsia="lt-LT"/>
              </w:rPr>
              <w:t>13</w:t>
            </w:r>
            <w:r w:rsidR="00672039" w:rsidRPr="00EC6B86">
              <w:rPr>
                <w:rFonts w:eastAsia="Calibri"/>
                <w:sz w:val="24"/>
                <w:szCs w:val="24"/>
                <w:lang w:eastAsia="lt-LT"/>
              </w:rPr>
              <w:t> 376 000,00 Eur be PVM</w:t>
            </w:r>
          </w:p>
          <w:p w14:paraId="01C63DA4" w14:textId="059875E8" w:rsidR="00B05F08" w:rsidRPr="00EC6B86" w:rsidRDefault="009F0971" w:rsidP="00EC6B86">
            <w:pPr>
              <w:ind w:left="57" w:right="57"/>
              <w:jc w:val="both"/>
              <w:rPr>
                <w:rFonts w:eastAsia="Calibri"/>
                <w:sz w:val="24"/>
                <w:szCs w:val="24"/>
                <w:lang w:eastAsia="lt-LT"/>
              </w:rPr>
            </w:pPr>
            <w:r w:rsidRPr="00EC6B86">
              <w:rPr>
                <w:rFonts w:eastAsia="Calibri"/>
                <w:sz w:val="24"/>
                <w:szCs w:val="24"/>
                <w:lang w:eastAsia="lt-LT"/>
              </w:rPr>
              <w:t>Pirkimo Nr. 1 s</w:t>
            </w:r>
            <w:r w:rsidR="006C375D" w:rsidRPr="00EC6B86">
              <w:rPr>
                <w:rFonts w:eastAsia="Calibri"/>
                <w:sz w:val="24"/>
                <w:szCs w:val="24"/>
                <w:lang w:eastAsia="lt-LT"/>
              </w:rPr>
              <w:t xml:space="preserve">utarties vertė – </w:t>
            </w:r>
            <w:r w:rsidR="00BA48DE" w:rsidRPr="00EC6B86">
              <w:rPr>
                <w:rFonts w:eastAsia="Calibri"/>
                <w:sz w:val="24"/>
                <w:szCs w:val="24"/>
                <w:lang w:eastAsia="lt-LT"/>
              </w:rPr>
              <w:t>13 376 000,00 Eur</w:t>
            </w:r>
            <w:r w:rsidR="006C375D" w:rsidRPr="00EC6B86">
              <w:rPr>
                <w:rFonts w:eastAsia="Calibri"/>
                <w:sz w:val="24"/>
                <w:szCs w:val="24"/>
                <w:lang w:eastAsia="lt-LT"/>
              </w:rPr>
              <w:t xml:space="preserve"> be PVM</w:t>
            </w:r>
            <w:r w:rsidR="00B05F08" w:rsidRPr="00EC6B86">
              <w:rPr>
                <w:rFonts w:eastAsia="Calibri"/>
                <w:sz w:val="24"/>
                <w:szCs w:val="24"/>
                <w:lang w:eastAsia="lt-LT"/>
              </w:rPr>
              <w:t xml:space="preserve"> </w:t>
            </w:r>
          </w:p>
          <w:p w14:paraId="23C8B1C1" w14:textId="2D376FD5" w:rsidR="006C375D" w:rsidRPr="00EC6B86" w:rsidRDefault="006C375D" w:rsidP="00EC6B86">
            <w:pPr>
              <w:ind w:left="57" w:right="57"/>
              <w:jc w:val="both"/>
              <w:rPr>
                <w:rFonts w:eastAsia="Calibri"/>
                <w:sz w:val="24"/>
                <w:szCs w:val="24"/>
                <w:lang w:eastAsia="lt-LT"/>
              </w:rPr>
            </w:pPr>
          </w:p>
          <w:p w14:paraId="3512DDB7" w14:textId="214F6C9F" w:rsidR="00A17AB1" w:rsidRPr="00EC6B86" w:rsidRDefault="00A17AB1" w:rsidP="00EC6B86">
            <w:pPr>
              <w:ind w:left="57" w:right="57"/>
              <w:jc w:val="both"/>
              <w:rPr>
                <w:rFonts w:eastAsia="Calibri"/>
                <w:sz w:val="24"/>
                <w:szCs w:val="24"/>
                <w:lang w:eastAsia="lt-LT"/>
              </w:rPr>
            </w:pPr>
          </w:p>
        </w:tc>
      </w:tr>
      <w:tr w:rsidR="00AB2B10" w:rsidRPr="00374889" w14:paraId="7360C807" w14:textId="77777777" w:rsidTr="00AB2B10">
        <w:tc>
          <w:tcPr>
            <w:tcW w:w="2354" w:type="pct"/>
            <w:tcBorders>
              <w:top w:val="single" w:sz="4" w:space="0" w:color="auto"/>
              <w:left w:val="single" w:sz="4" w:space="0" w:color="auto"/>
              <w:bottom w:val="single" w:sz="4" w:space="0" w:color="auto"/>
              <w:right w:val="single" w:sz="4" w:space="0" w:color="auto"/>
            </w:tcBorders>
          </w:tcPr>
          <w:p w14:paraId="3844D0DC" w14:textId="77777777" w:rsidR="00AB2B10" w:rsidRPr="00374889" w:rsidRDefault="00AB2B10" w:rsidP="00EC6B86">
            <w:pPr>
              <w:ind w:left="57" w:right="57"/>
              <w:jc w:val="both"/>
              <w:rPr>
                <w:rFonts w:eastAsia="Calibri"/>
                <w:sz w:val="24"/>
                <w:szCs w:val="24"/>
                <w:lang w:eastAsia="lt-LT"/>
              </w:rPr>
            </w:pPr>
          </w:p>
        </w:tc>
        <w:tc>
          <w:tcPr>
            <w:tcW w:w="2646" w:type="pct"/>
            <w:tcBorders>
              <w:top w:val="single" w:sz="4" w:space="0" w:color="auto"/>
              <w:left w:val="single" w:sz="4" w:space="0" w:color="auto"/>
              <w:bottom w:val="single" w:sz="4" w:space="0" w:color="auto"/>
              <w:right w:val="single" w:sz="4" w:space="0" w:color="auto"/>
            </w:tcBorders>
          </w:tcPr>
          <w:p w14:paraId="430D6176" w14:textId="77777777" w:rsidR="00AB2B10" w:rsidRPr="00EC6B86" w:rsidRDefault="00AB2B10" w:rsidP="00EC6B86">
            <w:pPr>
              <w:ind w:left="57" w:right="57"/>
              <w:jc w:val="both"/>
              <w:rPr>
                <w:rFonts w:eastAsia="Calibri"/>
                <w:sz w:val="24"/>
                <w:szCs w:val="24"/>
                <w:lang w:eastAsia="lt-LT"/>
              </w:rPr>
            </w:pPr>
          </w:p>
        </w:tc>
      </w:tr>
      <w:tr w:rsidR="00374889" w:rsidRPr="00374889" w14:paraId="6EAF252D" w14:textId="77777777" w:rsidTr="00AB2B10">
        <w:tc>
          <w:tcPr>
            <w:tcW w:w="2354" w:type="pct"/>
            <w:tcBorders>
              <w:top w:val="single" w:sz="4" w:space="0" w:color="auto"/>
              <w:left w:val="single" w:sz="4" w:space="0" w:color="auto"/>
              <w:bottom w:val="single" w:sz="4" w:space="0" w:color="auto"/>
              <w:right w:val="single" w:sz="4" w:space="0" w:color="auto"/>
            </w:tcBorders>
            <w:hideMark/>
          </w:tcPr>
          <w:p w14:paraId="6C42AF0C" w14:textId="77777777" w:rsidR="00374889" w:rsidRPr="00EC6B86" w:rsidRDefault="00374889" w:rsidP="00EC6B86">
            <w:pPr>
              <w:ind w:left="57" w:right="57"/>
              <w:jc w:val="both"/>
              <w:rPr>
                <w:rFonts w:eastAsia="Calibri"/>
                <w:sz w:val="24"/>
                <w:szCs w:val="24"/>
                <w:lang w:eastAsia="lt-LT"/>
              </w:rPr>
            </w:pPr>
            <w:r w:rsidRPr="00374889">
              <w:rPr>
                <w:rFonts w:eastAsia="Calibri"/>
                <w:sz w:val="24"/>
                <w:szCs w:val="24"/>
                <w:lang w:eastAsia="lt-LT"/>
              </w:rPr>
              <w:lastRenderedPageBreak/>
              <w:t xml:space="preserve">Tiekėjas/koncesijos dalyvis/koncesininkas, juridinio asmens (su kuriuo sudaryta sutartis) kodas </w:t>
            </w:r>
          </w:p>
        </w:tc>
        <w:tc>
          <w:tcPr>
            <w:tcW w:w="2646" w:type="pct"/>
            <w:tcBorders>
              <w:top w:val="single" w:sz="4" w:space="0" w:color="auto"/>
              <w:left w:val="single" w:sz="4" w:space="0" w:color="auto"/>
              <w:bottom w:val="single" w:sz="4" w:space="0" w:color="auto"/>
              <w:right w:val="single" w:sz="4" w:space="0" w:color="auto"/>
            </w:tcBorders>
          </w:tcPr>
          <w:p w14:paraId="554261CF" w14:textId="52BA540C" w:rsidR="00374889" w:rsidRPr="00EC6B86" w:rsidRDefault="005E28AB" w:rsidP="00EC6B86">
            <w:pPr>
              <w:ind w:left="57" w:right="57"/>
              <w:jc w:val="both"/>
              <w:rPr>
                <w:rFonts w:eastAsia="Calibri"/>
                <w:sz w:val="24"/>
                <w:szCs w:val="24"/>
                <w:lang w:eastAsia="lt-LT"/>
              </w:rPr>
            </w:pPr>
            <w:proofErr w:type="spellStart"/>
            <w:r w:rsidRPr="00EC6B86">
              <w:rPr>
                <w:rFonts w:eastAsia="Calibri"/>
                <w:sz w:val="24"/>
                <w:szCs w:val="24"/>
                <w:lang w:eastAsia="lt-LT"/>
              </w:rPr>
              <w:t>Glencore</w:t>
            </w:r>
            <w:proofErr w:type="spellEnd"/>
            <w:r w:rsidRPr="00EC6B86">
              <w:rPr>
                <w:rFonts w:eastAsia="Calibri"/>
                <w:sz w:val="24"/>
                <w:szCs w:val="24"/>
                <w:lang w:eastAsia="lt-LT"/>
              </w:rPr>
              <w:t xml:space="preserve"> </w:t>
            </w:r>
            <w:proofErr w:type="spellStart"/>
            <w:r w:rsidRPr="00EC6B86">
              <w:rPr>
                <w:rFonts w:eastAsia="Calibri"/>
                <w:sz w:val="24"/>
                <w:szCs w:val="24"/>
                <w:lang w:eastAsia="lt-LT"/>
              </w:rPr>
              <w:t>Energy</w:t>
            </w:r>
            <w:proofErr w:type="spellEnd"/>
            <w:r w:rsidRPr="00EC6B86">
              <w:rPr>
                <w:rFonts w:eastAsia="Calibri"/>
                <w:sz w:val="24"/>
                <w:szCs w:val="24"/>
                <w:lang w:eastAsia="lt-LT"/>
              </w:rPr>
              <w:t xml:space="preserve"> UK </w:t>
            </w:r>
            <w:proofErr w:type="spellStart"/>
            <w:r w:rsidRPr="00EC6B86">
              <w:rPr>
                <w:rFonts w:eastAsia="Calibri"/>
                <w:sz w:val="24"/>
                <w:szCs w:val="24"/>
                <w:lang w:eastAsia="lt-LT"/>
              </w:rPr>
              <w:t>Ltd</w:t>
            </w:r>
            <w:proofErr w:type="spellEnd"/>
            <w:r w:rsidR="00CD7084" w:rsidRPr="00EC6B86">
              <w:rPr>
                <w:rFonts w:eastAsia="Calibri"/>
                <w:sz w:val="24"/>
                <w:szCs w:val="24"/>
                <w:lang w:eastAsia="lt-LT"/>
              </w:rPr>
              <w:t xml:space="preserve">, </w:t>
            </w:r>
            <w:r w:rsidR="00530505" w:rsidRPr="00EC6B86">
              <w:rPr>
                <w:rFonts w:eastAsia="Calibri"/>
                <w:sz w:val="24"/>
                <w:szCs w:val="24"/>
                <w:lang w:eastAsia="lt-LT"/>
              </w:rPr>
              <w:t xml:space="preserve">juridinio asmens </w:t>
            </w:r>
            <w:r w:rsidR="00A13FBF" w:rsidRPr="00EC6B86">
              <w:rPr>
                <w:rFonts w:eastAsia="Calibri"/>
                <w:sz w:val="24"/>
                <w:szCs w:val="24"/>
                <w:lang w:eastAsia="lt-LT"/>
              </w:rPr>
              <w:t xml:space="preserve">kodas </w:t>
            </w:r>
            <w:r w:rsidR="00CD7084" w:rsidRPr="00EC6B86">
              <w:rPr>
                <w:rFonts w:eastAsia="Calibri"/>
                <w:sz w:val="24"/>
                <w:szCs w:val="24"/>
                <w:lang w:eastAsia="lt-LT"/>
              </w:rPr>
              <w:t>GB417721753</w:t>
            </w:r>
          </w:p>
        </w:tc>
      </w:tr>
      <w:tr w:rsidR="00374889" w:rsidRPr="00374889" w14:paraId="1078DBE2" w14:textId="77777777" w:rsidTr="00AB2B10">
        <w:tc>
          <w:tcPr>
            <w:tcW w:w="2354" w:type="pct"/>
            <w:tcBorders>
              <w:top w:val="single" w:sz="4" w:space="0" w:color="auto"/>
              <w:left w:val="single" w:sz="4" w:space="0" w:color="auto"/>
              <w:bottom w:val="single" w:sz="4" w:space="0" w:color="auto"/>
              <w:right w:val="single" w:sz="4" w:space="0" w:color="auto"/>
            </w:tcBorders>
          </w:tcPr>
          <w:p w14:paraId="50322D87" w14:textId="77777777" w:rsidR="00374889" w:rsidRPr="00374889" w:rsidRDefault="00374889" w:rsidP="00EC6B86">
            <w:pPr>
              <w:ind w:left="57" w:right="57"/>
              <w:jc w:val="both"/>
              <w:rPr>
                <w:rFonts w:eastAsia="Calibri"/>
                <w:sz w:val="24"/>
                <w:szCs w:val="24"/>
                <w:lang w:eastAsia="lt-LT"/>
              </w:rPr>
            </w:pPr>
            <w:r w:rsidRPr="00374889">
              <w:rPr>
                <w:rFonts w:eastAsia="Calibri"/>
                <w:sz w:val="24"/>
                <w:szCs w:val="24"/>
                <w:lang w:eastAsia="lt-LT"/>
              </w:rPr>
              <w:t>Pirkimo/sutarties vertinimo apimtys/etapas</w:t>
            </w:r>
          </w:p>
          <w:p w14:paraId="30096963" w14:textId="77777777" w:rsidR="00374889" w:rsidRPr="00EC6B86" w:rsidRDefault="00374889" w:rsidP="00EC6B86">
            <w:pPr>
              <w:ind w:left="57" w:right="57"/>
              <w:jc w:val="both"/>
              <w:rPr>
                <w:rFonts w:eastAsia="Calibri"/>
                <w:sz w:val="24"/>
                <w:szCs w:val="24"/>
                <w:lang w:eastAsia="lt-LT"/>
              </w:rPr>
            </w:pPr>
          </w:p>
        </w:tc>
        <w:tc>
          <w:tcPr>
            <w:tcW w:w="2646" w:type="pct"/>
            <w:tcBorders>
              <w:top w:val="single" w:sz="4" w:space="0" w:color="auto"/>
              <w:left w:val="single" w:sz="4" w:space="0" w:color="auto"/>
              <w:bottom w:val="single" w:sz="4" w:space="0" w:color="auto"/>
              <w:right w:val="single" w:sz="4" w:space="0" w:color="auto"/>
            </w:tcBorders>
          </w:tcPr>
          <w:p w14:paraId="741CD088" w14:textId="3F05EB22" w:rsidR="006F520F" w:rsidRPr="00EC6B86" w:rsidRDefault="006F520F" w:rsidP="00EC6B86">
            <w:pPr>
              <w:ind w:left="57" w:right="57"/>
              <w:jc w:val="both"/>
              <w:rPr>
                <w:rFonts w:eastAsia="Calibri"/>
                <w:sz w:val="24"/>
                <w:szCs w:val="24"/>
                <w:lang w:eastAsia="lt-LT"/>
              </w:rPr>
            </w:pPr>
            <w:r w:rsidRPr="00EC6B86">
              <w:rPr>
                <w:rFonts w:eastAsia="Calibri"/>
                <w:sz w:val="24"/>
                <w:szCs w:val="24"/>
                <w:lang w:eastAsia="lt-LT"/>
              </w:rPr>
              <w:t xml:space="preserve">Dalinis </w:t>
            </w:r>
            <w:r w:rsidR="00A13FBF" w:rsidRPr="00EC6B86">
              <w:rPr>
                <w:rFonts w:eastAsia="Calibri"/>
                <w:sz w:val="24"/>
                <w:szCs w:val="24"/>
                <w:lang w:eastAsia="lt-LT"/>
              </w:rPr>
              <w:t xml:space="preserve">Pirkimo Nr. 1 procedūrų vertinimas </w:t>
            </w:r>
            <w:r w:rsidRPr="00EC6B86">
              <w:rPr>
                <w:rFonts w:eastAsia="Calibri"/>
                <w:sz w:val="24"/>
                <w:szCs w:val="24"/>
                <w:lang w:eastAsia="lt-LT"/>
              </w:rPr>
              <w:t xml:space="preserve">dėl </w:t>
            </w:r>
            <w:r w:rsidR="00E10DFB" w:rsidRPr="00EC6B86">
              <w:rPr>
                <w:rFonts w:eastAsia="Calibri"/>
                <w:sz w:val="24"/>
                <w:szCs w:val="24"/>
                <w:lang w:eastAsia="lt-LT"/>
              </w:rPr>
              <w:t>p</w:t>
            </w:r>
            <w:r w:rsidRPr="00EC6B86">
              <w:rPr>
                <w:rFonts w:eastAsia="Calibri"/>
                <w:sz w:val="24"/>
                <w:szCs w:val="24"/>
                <w:lang w:eastAsia="lt-LT"/>
              </w:rPr>
              <w:t>irkimo būdo teisėtumo</w:t>
            </w:r>
            <w:r w:rsidR="00167D4F" w:rsidRPr="00EC6B86">
              <w:rPr>
                <w:rFonts w:eastAsia="Calibri"/>
                <w:sz w:val="24"/>
                <w:szCs w:val="24"/>
                <w:lang w:eastAsia="lt-LT"/>
              </w:rPr>
              <w:t xml:space="preserve"> ir sudaryto sandorio </w:t>
            </w:r>
            <w:proofErr w:type="spellStart"/>
            <w:r w:rsidR="00167D4F" w:rsidRPr="00EC6B86">
              <w:rPr>
                <w:rFonts w:eastAsia="Calibri"/>
                <w:sz w:val="24"/>
                <w:szCs w:val="24"/>
                <w:lang w:eastAsia="lt-LT"/>
              </w:rPr>
              <w:t>neviešinimo</w:t>
            </w:r>
            <w:proofErr w:type="spellEnd"/>
            <w:r w:rsidRPr="00EC6B86">
              <w:rPr>
                <w:rFonts w:eastAsia="Calibri"/>
                <w:sz w:val="24"/>
                <w:szCs w:val="24"/>
                <w:lang w:eastAsia="lt-LT"/>
              </w:rPr>
              <w:t xml:space="preserve"> / po </w:t>
            </w:r>
            <w:r w:rsidR="0077403C" w:rsidRPr="00EC6B86">
              <w:rPr>
                <w:rFonts w:eastAsia="Calibri"/>
                <w:sz w:val="24"/>
                <w:szCs w:val="24"/>
                <w:lang w:eastAsia="lt-LT"/>
              </w:rPr>
              <w:t>Pirkimo Nr. 1 s</w:t>
            </w:r>
            <w:r w:rsidRPr="00EC6B86">
              <w:rPr>
                <w:rFonts w:eastAsia="Calibri"/>
                <w:sz w:val="24"/>
                <w:szCs w:val="24"/>
                <w:lang w:eastAsia="lt-LT"/>
              </w:rPr>
              <w:t>utarties sudarymo</w:t>
            </w:r>
          </w:p>
        </w:tc>
      </w:tr>
      <w:tr w:rsidR="00374889" w:rsidRPr="00374889" w14:paraId="4AB362BC" w14:textId="77777777" w:rsidTr="00AB2B10">
        <w:tc>
          <w:tcPr>
            <w:tcW w:w="2354" w:type="pct"/>
            <w:tcBorders>
              <w:top w:val="single" w:sz="4" w:space="0" w:color="auto"/>
              <w:left w:val="single" w:sz="4" w:space="0" w:color="auto"/>
              <w:bottom w:val="single" w:sz="4" w:space="0" w:color="auto"/>
              <w:right w:val="single" w:sz="4" w:space="0" w:color="auto"/>
            </w:tcBorders>
            <w:hideMark/>
          </w:tcPr>
          <w:p w14:paraId="079824ED" w14:textId="77777777" w:rsidR="00374889" w:rsidRPr="00EC6B86" w:rsidRDefault="00374889" w:rsidP="00EC6B86">
            <w:pPr>
              <w:ind w:left="57" w:right="57"/>
              <w:jc w:val="both"/>
              <w:rPr>
                <w:rFonts w:eastAsia="Calibri"/>
                <w:sz w:val="24"/>
                <w:szCs w:val="24"/>
                <w:lang w:eastAsia="lt-LT"/>
              </w:rPr>
            </w:pPr>
            <w:r w:rsidRPr="00EC6B86">
              <w:rPr>
                <w:rFonts w:eastAsia="Calibri"/>
                <w:sz w:val="24"/>
                <w:szCs w:val="24"/>
                <w:lang w:eastAsia="lt-LT"/>
              </w:rPr>
              <w:t>Jei pirkimas finansuojamas Europos Sąjungos lėšomis – projekto pavadinimas,  projektą administruojanti institucija</w:t>
            </w:r>
          </w:p>
        </w:tc>
        <w:tc>
          <w:tcPr>
            <w:tcW w:w="2646" w:type="pct"/>
            <w:tcBorders>
              <w:top w:val="single" w:sz="4" w:space="0" w:color="auto"/>
              <w:left w:val="single" w:sz="4" w:space="0" w:color="auto"/>
              <w:bottom w:val="single" w:sz="4" w:space="0" w:color="auto"/>
              <w:right w:val="single" w:sz="4" w:space="0" w:color="auto"/>
            </w:tcBorders>
          </w:tcPr>
          <w:p w14:paraId="72CD57EF" w14:textId="2F485F3B" w:rsidR="00F841E5" w:rsidRPr="00EC6B86" w:rsidRDefault="00113918" w:rsidP="00EC6B86">
            <w:pPr>
              <w:ind w:left="57" w:right="57"/>
              <w:jc w:val="both"/>
              <w:rPr>
                <w:rFonts w:eastAsia="Calibri"/>
                <w:sz w:val="24"/>
                <w:szCs w:val="24"/>
                <w:lang w:eastAsia="lt-LT"/>
              </w:rPr>
            </w:pPr>
            <w:r w:rsidRPr="00EC6B86">
              <w:rPr>
                <w:rFonts w:eastAsia="Calibri"/>
                <w:sz w:val="24"/>
                <w:szCs w:val="24"/>
                <w:lang w:eastAsia="lt-LT"/>
              </w:rPr>
              <w:t xml:space="preserve"> </w:t>
            </w:r>
            <w:r w:rsidR="00F841E5" w:rsidRPr="00EC6B86">
              <w:rPr>
                <w:rFonts w:eastAsia="Calibri"/>
                <w:sz w:val="24"/>
                <w:szCs w:val="24"/>
                <w:lang w:eastAsia="lt-LT"/>
              </w:rPr>
              <w:t xml:space="preserve">– </w:t>
            </w:r>
          </w:p>
        </w:tc>
      </w:tr>
      <w:tr w:rsidR="00374889" w:rsidRPr="00374889" w14:paraId="2B28607C" w14:textId="77777777" w:rsidTr="00AB2B10">
        <w:tc>
          <w:tcPr>
            <w:tcW w:w="5000" w:type="pct"/>
            <w:gridSpan w:val="2"/>
            <w:tcBorders>
              <w:top w:val="single" w:sz="4" w:space="0" w:color="auto"/>
              <w:left w:val="single" w:sz="4" w:space="0" w:color="auto"/>
              <w:bottom w:val="single" w:sz="4" w:space="0" w:color="auto"/>
              <w:right w:val="single" w:sz="4" w:space="0" w:color="auto"/>
            </w:tcBorders>
          </w:tcPr>
          <w:p w14:paraId="5EDFAA53" w14:textId="77777777" w:rsidR="00374889" w:rsidRPr="00374889" w:rsidRDefault="00374889" w:rsidP="00EC6B86">
            <w:pPr>
              <w:ind w:left="57" w:right="57"/>
              <w:jc w:val="both"/>
              <w:rPr>
                <w:rFonts w:eastAsia="Calibri"/>
                <w:sz w:val="24"/>
                <w:szCs w:val="24"/>
                <w:lang w:eastAsia="lt-LT"/>
              </w:rPr>
            </w:pPr>
            <w:r w:rsidRPr="00374889">
              <w:rPr>
                <w:rFonts w:eastAsia="Calibri"/>
                <w:sz w:val="24"/>
                <w:szCs w:val="24"/>
                <w:lang w:eastAsia="lt-LT"/>
              </w:rPr>
              <w:t>Jei dėl pirkimo/sutarties vyksta teismo procesas, nurodyti ieškinio (skundo) dalyką, bylos šalių pavadinimus, ar taikomos laikinosios apsaugos priemonės, teisminio nagrinėjimo stadiją:</w:t>
            </w:r>
          </w:p>
          <w:p w14:paraId="45961ECC" w14:textId="210514CB" w:rsidR="00374889" w:rsidRPr="00374889" w:rsidRDefault="00EA4295" w:rsidP="00EC6B86">
            <w:pPr>
              <w:ind w:left="57" w:right="57"/>
              <w:jc w:val="both"/>
              <w:rPr>
                <w:sz w:val="24"/>
                <w:szCs w:val="24"/>
                <w:lang w:eastAsia="lt-LT"/>
              </w:rPr>
            </w:pPr>
            <w:r w:rsidRPr="00EC6B86">
              <w:rPr>
                <w:rFonts w:eastAsia="Calibri"/>
                <w:sz w:val="24"/>
                <w:szCs w:val="24"/>
                <w:lang w:eastAsia="lt-LT"/>
              </w:rPr>
              <w:t xml:space="preserve"> –</w:t>
            </w:r>
            <w:r>
              <w:rPr>
                <w:szCs w:val="24"/>
              </w:rPr>
              <w:t xml:space="preserve"> </w:t>
            </w:r>
          </w:p>
        </w:tc>
      </w:tr>
    </w:tbl>
    <w:p w14:paraId="71A68A74" w14:textId="77777777" w:rsidR="00374889" w:rsidRDefault="00374889" w:rsidP="000A6B68">
      <w:pPr>
        <w:ind w:firstLine="720"/>
        <w:jc w:val="both"/>
        <w:rPr>
          <w:lang w:eastAsia="lt-LT"/>
        </w:rPr>
      </w:pPr>
      <w:r>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AFB30D2" w14:textId="77777777" w:rsidR="00374889" w:rsidRPr="00374889" w:rsidRDefault="00374889" w:rsidP="000A6B68">
      <w:pPr>
        <w:tabs>
          <w:tab w:val="center" w:pos="4680"/>
          <w:tab w:val="right" w:pos="9360"/>
        </w:tabs>
        <w:ind w:firstLine="720"/>
        <w:rPr>
          <w:rFonts w:ascii="Arial" w:hAnsi="Arial" w:cs="Arial"/>
          <w:sz w:val="24"/>
          <w:szCs w:val="24"/>
          <w:lang w:eastAsia="lt-LT"/>
        </w:rPr>
      </w:pPr>
    </w:p>
    <w:p w14:paraId="318CBA90" w14:textId="77777777" w:rsidR="00374889" w:rsidRPr="00374889" w:rsidRDefault="00374889" w:rsidP="000A6B68">
      <w:pPr>
        <w:jc w:val="center"/>
        <w:rPr>
          <w:b/>
          <w:sz w:val="24"/>
          <w:szCs w:val="24"/>
          <w:lang w:eastAsia="lt-LT"/>
        </w:rPr>
      </w:pPr>
      <w:r w:rsidRPr="00374889">
        <w:rPr>
          <w:b/>
          <w:sz w:val="24"/>
          <w:szCs w:val="24"/>
          <w:lang w:eastAsia="lt-LT"/>
        </w:rPr>
        <w:t>II dalis. Vertinimo apimtyje nustatyti pažeidimai</w:t>
      </w:r>
    </w:p>
    <w:p w14:paraId="7EDDEAB8" w14:textId="77777777" w:rsidR="00374889" w:rsidRPr="00374889" w:rsidRDefault="00374889" w:rsidP="000A6B68">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800"/>
      </w:tblGrid>
      <w:tr w:rsidR="00DD38F1" w14:paraId="407F4B24" w14:textId="77777777" w:rsidTr="00F11D32">
        <w:tc>
          <w:tcPr>
            <w:tcW w:w="433" w:type="pct"/>
            <w:tcBorders>
              <w:top w:val="single" w:sz="4" w:space="0" w:color="auto"/>
              <w:left w:val="single" w:sz="4" w:space="0" w:color="auto"/>
              <w:bottom w:val="single" w:sz="4" w:space="0" w:color="auto"/>
              <w:right w:val="single" w:sz="4" w:space="0" w:color="auto"/>
            </w:tcBorders>
          </w:tcPr>
          <w:p w14:paraId="52BA93B4" w14:textId="4AC91C6F" w:rsidR="00DD38F1" w:rsidRPr="007B1290" w:rsidRDefault="002E23D9" w:rsidP="000A6B68">
            <w:pPr>
              <w:spacing w:line="256" w:lineRule="auto"/>
              <w:jc w:val="center"/>
              <w:rPr>
                <w:sz w:val="24"/>
                <w:szCs w:val="24"/>
              </w:rPr>
            </w:pPr>
            <w:r w:rsidRPr="007A0547">
              <w:rPr>
                <w:sz w:val="24"/>
                <w:szCs w:val="24"/>
              </w:rPr>
              <w:t>1.</w:t>
            </w:r>
          </w:p>
        </w:tc>
        <w:tc>
          <w:tcPr>
            <w:tcW w:w="4567" w:type="pct"/>
            <w:tcBorders>
              <w:top w:val="single" w:sz="4" w:space="0" w:color="auto"/>
              <w:left w:val="single" w:sz="4" w:space="0" w:color="auto"/>
              <w:bottom w:val="single" w:sz="4" w:space="0" w:color="auto"/>
              <w:right w:val="single" w:sz="4" w:space="0" w:color="auto"/>
            </w:tcBorders>
          </w:tcPr>
          <w:p w14:paraId="5AC130F0" w14:textId="424533B5" w:rsidR="00DD38F1" w:rsidRPr="00A60976" w:rsidRDefault="0028734C" w:rsidP="000A6B68">
            <w:pPr>
              <w:rPr>
                <w:rFonts w:eastAsiaTheme="minorHAnsi"/>
                <w:sz w:val="24"/>
                <w:szCs w:val="24"/>
              </w:rPr>
            </w:pPr>
            <w:r>
              <w:rPr>
                <w:rFonts w:eastAsiaTheme="minorHAnsi"/>
                <w:sz w:val="24"/>
                <w:szCs w:val="24"/>
              </w:rPr>
              <w:t>–</w:t>
            </w:r>
          </w:p>
        </w:tc>
      </w:tr>
      <w:tr w:rsidR="00A762E1" w:rsidRPr="006E6CC5" w14:paraId="11415451" w14:textId="77777777" w:rsidTr="00C44198">
        <w:tc>
          <w:tcPr>
            <w:tcW w:w="5000" w:type="pct"/>
            <w:gridSpan w:val="2"/>
            <w:tcBorders>
              <w:top w:val="single" w:sz="4" w:space="0" w:color="auto"/>
              <w:left w:val="single" w:sz="4" w:space="0" w:color="auto"/>
              <w:bottom w:val="single" w:sz="4" w:space="0" w:color="auto"/>
              <w:right w:val="single" w:sz="4" w:space="0" w:color="auto"/>
            </w:tcBorders>
          </w:tcPr>
          <w:p w14:paraId="2315AAAC" w14:textId="0128FAB7" w:rsidR="00990DE8" w:rsidRPr="00E96CA3" w:rsidRDefault="00CD0517" w:rsidP="000A6B68">
            <w:pPr>
              <w:pStyle w:val="Sraopastraipa"/>
              <w:ind w:left="0" w:firstLine="720"/>
              <w:jc w:val="both"/>
              <w:rPr>
                <w:color w:val="000000"/>
                <w:sz w:val="24"/>
                <w:szCs w:val="24"/>
              </w:rPr>
            </w:pPr>
            <w:r>
              <w:rPr>
                <w:iCs/>
                <w:sz w:val="23"/>
                <w:szCs w:val="23"/>
              </w:rPr>
              <w:t>–</w:t>
            </w:r>
          </w:p>
        </w:tc>
      </w:tr>
    </w:tbl>
    <w:p w14:paraId="4D683775" w14:textId="77777777" w:rsidR="0009643D" w:rsidRDefault="0009643D" w:rsidP="0009643D">
      <w:pPr>
        <w:ind w:left="-113"/>
        <w:jc w:val="center"/>
        <w:rPr>
          <w:b/>
          <w:sz w:val="24"/>
          <w:szCs w:val="24"/>
          <w:lang w:eastAsia="lt-LT"/>
        </w:rPr>
      </w:pPr>
    </w:p>
    <w:p w14:paraId="776A1B73" w14:textId="7435C234" w:rsidR="0009643D" w:rsidRPr="00374889" w:rsidRDefault="0009643D" w:rsidP="0009643D">
      <w:pPr>
        <w:ind w:left="-113"/>
        <w:jc w:val="center"/>
        <w:rPr>
          <w:b/>
          <w:color w:val="000000"/>
          <w:sz w:val="24"/>
          <w:szCs w:val="24"/>
          <w:lang w:eastAsia="lt-LT"/>
        </w:rPr>
      </w:pPr>
      <w:r w:rsidRPr="00374889">
        <w:rPr>
          <w:b/>
          <w:sz w:val="24"/>
          <w:szCs w:val="24"/>
          <w:lang w:eastAsia="lt-LT"/>
        </w:rPr>
        <w:t xml:space="preserve">III dalis. </w:t>
      </w:r>
      <w:r w:rsidRPr="00374889">
        <w:rPr>
          <w:b/>
          <w:color w:val="000000"/>
          <w:sz w:val="24"/>
          <w:szCs w:val="24"/>
          <w:lang w:eastAsia="lt-LT"/>
        </w:rPr>
        <w:t>Kiti nustatyti pažeidimai</w:t>
      </w:r>
    </w:p>
    <w:p w14:paraId="3CAC0403" w14:textId="77777777" w:rsidR="0009643D" w:rsidRDefault="0009643D" w:rsidP="0009643D">
      <w:pPr>
        <w:ind w:left="-113"/>
        <w:jc w:val="center"/>
        <w:rPr>
          <w:b/>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788"/>
      </w:tblGrid>
      <w:tr w:rsidR="0009643D" w:rsidRPr="00CF4706" w14:paraId="68D23B6D" w14:textId="77777777" w:rsidTr="00EC6B86">
        <w:tc>
          <w:tcPr>
            <w:tcW w:w="846" w:type="dxa"/>
            <w:tcBorders>
              <w:top w:val="single" w:sz="4" w:space="0" w:color="auto"/>
              <w:left w:val="single" w:sz="4" w:space="0" w:color="auto"/>
              <w:bottom w:val="single" w:sz="4" w:space="0" w:color="auto"/>
              <w:right w:val="single" w:sz="4" w:space="0" w:color="auto"/>
            </w:tcBorders>
          </w:tcPr>
          <w:p w14:paraId="2E22BD09" w14:textId="77777777" w:rsidR="0009643D" w:rsidRPr="007B1290" w:rsidRDefault="0009643D" w:rsidP="00554AD5">
            <w:pPr>
              <w:spacing w:line="256" w:lineRule="auto"/>
              <w:jc w:val="center"/>
              <w:rPr>
                <w:sz w:val="24"/>
                <w:szCs w:val="24"/>
              </w:rPr>
            </w:pPr>
            <w:r>
              <w:rPr>
                <w:sz w:val="24"/>
                <w:szCs w:val="24"/>
              </w:rPr>
              <w:t>1</w:t>
            </w:r>
            <w:r w:rsidRPr="007B1290">
              <w:rPr>
                <w:sz w:val="24"/>
                <w:szCs w:val="24"/>
              </w:rPr>
              <w:t>.</w:t>
            </w:r>
          </w:p>
        </w:tc>
        <w:tc>
          <w:tcPr>
            <w:tcW w:w="8788" w:type="dxa"/>
            <w:tcBorders>
              <w:top w:val="single" w:sz="4" w:space="0" w:color="auto"/>
              <w:left w:val="single" w:sz="4" w:space="0" w:color="auto"/>
              <w:bottom w:val="single" w:sz="4" w:space="0" w:color="auto"/>
              <w:right w:val="single" w:sz="4" w:space="0" w:color="auto"/>
            </w:tcBorders>
          </w:tcPr>
          <w:p w14:paraId="05BAC2DD" w14:textId="4C7D2CA3" w:rsidR="0009643D" w:rsidRPr="00C900E9" w:rsidRDefault="00164F65" w:rsidP="00AA1B26">
            <w:pPr>
              <w:jc w:val="both"/>
              <w:rPr>
                <w:iCs/>
                <w:sz w:val="23"/>
                <w:szCs w:val="23"/>
              </w:rPr>
            </w:pPr>
            <w:r>
              <w:rPr>
                <w:iCs/>
                <w:sz w:val="23"/>
                <w:szCs w:val="23"/>
              </w:rPr>
              <w:t>–</w:t>
            </w:r>
          </w:p>
        </w:tc>
      </w:tr>
      <w:tr w:rsidR="0009643D" w:rsidRPr="00192706" w14:paraId="5267D3D0" w14:textId="77777777" w:rsidTr="00EC6B86">
        <w:tc>
          <w:tcPr>
            <w:tcW w:w="9634" w:type="dxa"/>
            <w:gridSpan w:val="2"/>
            <w:tcBorders>
              <w:top w:val="single" w:sz="4" w:space="0" w:color="auto"/>
              <w:left w:val="single" w:sz="4" w:space="0" w:color="auto"/>
              <w:bottom w:val="single" w:sz="4" w:space="0" w:color="auto"/>
              <w:right w:val="single" w:sz="4" w:space="0" w:color="auto"/>
            </w:tcBorders>
          </w:tcPr>
          <w:p w14:paraId="643EA5B4" w14:textId="59A7091F" w:rsidR="0009643D" w:rsidRPr="00192706" w:rsidRDefault="00CD0517" w:rsidP="00AA1B26">
            <w:pPr>
              <w:pStyle w:val="Sraopastraipa"/>
              <w:ind w:left="0" w:firstLine="720"/>
              <w:jc w:val="both"/>
              <w:rPr>
                <w:bCs/>
                <w:sz w:val="24"/>
                <w:szCs w:val="24"/>
              </w:rPr>
            </w:pPr>
            <w:r>
              <w:rPr>
                <w:iCs/>
                <w:sz w:val="23"/>
                <w:szCs w:val="23"/>
              </w:rPr>
              <w:t>–</w:t>
            </w:r>
          </w:p>
        </w:tc>
      </w:tr>
    </w:tbl>
    <w:p w14:paraId="150E9E9A" w14:textId="77777777" w:rsidR="00374889" w:rsidRPr="00374889" w:rsidRDefault="00374889" w:rsidP="000A6B68">
      <w:pPr>
        <w:rPr>
          <w:b/>
          <w:sz w:val="24"/>
          <w:szCs w:val="24"/>
          <w:lang w:eastAsia="lt-LT"/>
        </w:rPr>
      </w:pPr>
    </w:p>
    <w:p w14:paraId="6CE740D3" w14:textId="77777777" w:rsidR="00374889" w:rsidRPr="00374889" w:rsidRDefault="00374889" w:rsidP="000A6B68">
      <w:pPr>
        <w:jc w:val="center"/>
        <w:rPr>
          <w:b/>
          <w:sz w:val="24"/>
          <w:szCs w:val="24"/>
          <w:lang w:eastAsia="lt-LT"/>
        </w:rPr>
      </w:pPr>
      <w:r w:rsidRPr="00374889">
        <w:rPr>
          <w:b/>
          <w:sz w:val="24"/>
          <w:szCs w:val="24"/>
          <w:lang w:eastAsia="lt-LT"/>
        </w:rPr>
        <w:t>IV dalis. Sprendimas</w:t>
      </w:r>
    </w:p>
    <w:p w14:paraId="7EAED868" w14:textId="77777777" w:rsidR="00374889" w:rsidRPr="00374889" w:rsidRDefault="00374889" w:rsidP="000A6B68">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374889" w:rsidRPr="000D0785" w14:paraId="32DA0634" w14:textId="77777777" w:rsidTr="00374889">
        <w:tc>
          <w:tcPr>
            <w:tcW w:w="5000" w:type="pct"/>
            <w:tcBorders>
              <w:top w:val="single" w:sz="4" w:space="0" w:color="auto"/>
              <w:left w:val="single" w:sz="4" w:space="0" w:color="auto"/>
              <w:bottom w:val="single" w:sz="4" w:space="0" w:color="auto"/>
              <w:right w:val="single" w:sz="4" w:space="0" w:color="auto"/>
            </w:tcBorders>
            <w:hideMark/>
          </w:tcPr>
          <w:p w14:paraId="4C02A22B" w14:textId="3DCC3FF8" w:rsidR="00750303" w:rsidRDefault="00750303" w:rsidP="00EC6B86">
            <w:pPr>
              <w:pStyle w:val="Puslapioinaostekstas"/>
              <w:ind w:left="57" w:right="57" w:firstLine="841"/>
              <w:jc w:val="both"/>
              <w:rPr>
                <w:sz w:val="24"/>
                <w:szCs w:val="24"/>
              </w:rPr>
            </w:pPr>
            <w:r>
              <w:rPr>
                <w:sz w:val="24"/>
                <w:szCs w:val="24"/>
              </w:rPr>
              <w:t xml:space="preserve">Tarnyba, atlikusi dalinį Pirkimo Nr. 1 vertinimą, </w:t>
            </w:r>
            <w:r w:rsidR="0005578F">
              <w:rPr>
                <w:sz w:val="24"/>
                <w:szCs w:val="24"/>
              </w:rPr>
              <w:t xml:space="preserve">vertinimo apimtyje </w:t>
            </w:r>
            <w:r w:rsidR="0005578F" w:rsidRPr="00993D2B">
              <w:rPr>
                <w:sz w:val="24"/>
                <w:szCs w:val="24"/>
              </w:rPr>
              <w:t>Įstatymo</w:t>
            </w:r>
            <w:r w:rsidR="0005578F">
              <w:rPr>
                <w:sz w:val="24"/>
                <w:szCs w:val="24"/>
              </w:rPr>
              <w:t xml:space="preserve"> bei Taisyklių pažeidimų nenustatė.</w:t>
            </w:r>
          </w:p>
          <w:p w14:paraId="46211FFF" w14:textId="7F012FB7" w:rsidR="0005578F" w:rsidRPr="0005578F" w:rsidRDefault="0005578F" w:rsidP="00EC6B86">
            <w:pPr>
              <w:pStyle w:val="Puslapioinaostekstas"/>
              <w:ind w:left="57" w:right="57" w:firstLine="841"/>
              <w:jc w:val="both"/>
              <w:rPr>
                <w:b/>
                <w:bCs/>
                <w:sz w:val="24"/>
                <w:szCs w:val="24"/>
              </w:rPr>
            </w:pPr>
            <w:r w:rsidRPr="0005578F">
              <w:rPr>
                <w:b/>
                <w:bCs/>
                <w:sz w:val="24"/>
                <w:szCs w:val="24"/>
              </w:rPr>
              <w:t>Dėl pirkimo būdo teisėtumo</w:t>
            </w:r>
          </w:p>
          <w:p w14:paraId="0C72C2EB" w14:textId="0C6B9B82" w:rsidR="002247EA" w:rsidRPr="000D0785" w:rsidRDefault="00FB56CA" w:rsidP="00EC6B86">
            <w:pPr>
              <w:pStyle w:val="Puslapioinaostekstas"/>
              <w:ind w:left="57" w:right="57" w:firstLine="841"/>
              <w:jc w:val="both"/>
              <w:rPr>
                <w:sz w:val="24"/>
                <w:szCs w:val="24"/>
              </w:rPr>
            </w:pPr>
            <w:r w:rsidRPr="000D0785">
              <w:rPr>
                <w:sz w:val="24"/>
                <w:szCs w:val="24"/>
              </w:rPr>
              <w:t xml:space="preserve">Įsigyjančiosios organizacijos </w:t>
            </w:r>
            <w:r w:rsidR="007B0AF6" w:rsidRPr="000D0785">
              <w:rPr>
                <w:sz w:val="24"/>
                <w:szCs w:val="24"/>
              </w:rPr>
              <w:t>Nuolatinė pirkimų, skirtų energijos ar kuro, kurių reikia elektros ir šilumos energijai gaminti sutarčių sudarymui, komisija</w:t>
            </w:r>
            <w:r w:rsidR="007B0AF6" w:rsidRPr="000D0785">
              <w:rPr>
                <w:color w:val="000000"/>
                <w:sz w:val="24"/>
                <w:szCs w:val="24"/>
              </w:rPr>
              <w:t>, sudaryta Įsigyjančios organizacijos generalinio direktoriaus įsakymu</w:t>
            </w:r>
            <w:r w:rsidR="001F28F0" w:rsidRPr="000D0785">
              <w:rPr>
                <w:rStyle w:val="Puslapioinaosnuoroda"/>
                <w:sz w:val="24"/>
                <w:szCs w:val="24"/>
              </w:rPr>
              <w:footnoteReference w:id="1"/>
            </w:r>
            <w:r w:rsidR="00166407" w:rsidRPr="000D0785">
              <w:rPr>
                <w:color w:val="000000"/>
                <w:sz w:val="24"/>
                <w:szCs w:val="24"/>
              </w:rPr>
              <w:t xml:space="preserve"> (toliau – </w:t>
            </w:r>
            <w:r w:rsidR="00885908" w:rsidRPr="000D0785">
              <w:rPr>
                <w:color w:val="000000"/>
                <w:sz w:val="24"/>
                <w:szCs w:val="24"/>
              </w:rPr>
              <w:t>Pirkimo k</w:t>
            </w:r>
            <w:r w:rsidR="00166407" w:rsidRPr="000D0785">
              <w:rPr>
                <w:color w:val="000000"/>
                <w:sz w:val="24"/>
                <w:szCs w:val="24"/>
              </w:rPr>
              <w:t>omisija)</w:t>
            </w:r>
            <w:r w:rsidR="00096D2E" w:rsidRPr="000D0785">
              <w:rPr>
                <w:sz w:val="24"/>
                <w:szCs w:val="24"/>
              </w:rPr>
              <w:t>,</w:t>
            </w:r>
            <w:r w:rsidRPr="000D0785">
              <w:rPr>
                <w:sz w:val="24"/>
                <w:szCs w:val="24"/>
              </w:rPr>
              <w:t xml:space="preserve"> 2022 m. rugsėjo 6 d. protokolu Nr.</w:t>
            </w:r>
            <w:r w:rsidR="002867CF">
              <w:rPr>
                <w:sz w:val="24"/>
                <w:szCs w:val="24"/>
              </w:rPr>
              <w:t> </w:t>
            </w:r>
            <w:r w:rsidR="003D6386">
              <w:rPr>
                <w:sz w:val="24"/>
                <w:szCs w:val="24"/>
              </w:rPr>
              <w:t>VPP-</w:t>
            </w:r>
            <w:r w:rsidR="00C00653">
              <w:rPr>
                <w:sz w:val="24"/>
                <w:szCs w:val="24"/>
              </w:rPr>
              <w:t>1006</w:t>
            </w:r>
            <w:r w:rsidRPr="000D0785">
              <w:rPr>
                <w:sz w:val="24"/>
                <w:szCs w:val="24"/>
              </w:rPr>
              <w:t xml:space="preserve"> </w:t>
            </w:r>
            <w:r w:rsidR="00D96FAA" w:rsidRPr="000D0785">
              <w:rPr>
                <w:sz w:val="24"/>
                <w:szCs w:val="24"/>
              </w:rPr>
              <w:t>p</w:t>
            </w:r>
            <w:r w:rsidR="009836CE" w:rsidRPr="000D0785">
              <w:rPr>
                <w:sz w:val="24"/>
                <w:szCs w:val="24"/>
              </w:rPr>
              <w:t xml:space="preserve">atvirtindama </w:t>
            </w:r>
            <w:r w:rsidR="00801305" w:rsidRPr="000D0785">
              <w:rPr>
                <w:sz w:val="24"/>
                <w:szCs w:val="24"/>
              </w:rPr>
              <w:t>Pirkimo</w:t>
            </w:r>
            <w:r w:rsidR="00686BE9" w:rsidRPr="000D0785">
              <w:rPr>
                <w:sz w:val="24"/>
                <w:szCs w:val="24"/>
              </w:rPr>
              <w:t xml:space="preserve"> Nr. 1</w:t>
            </w:r>
            <w:r w:rsidR="00801305" w:rsidRPr="000D0785">
              <w:rPr>
                <w:sz w:val="24"/>
                <w:szCs w:val="24"/>
              </w:rPr>
              <w:t xml:space="preserve"> dokumentus</w:t>
            </w:r>
            <w:r w:rsidR="00096D2E" w:rsidRPr="000D0785">
              <w:rPr>
                <w:sz w:val="24"/>
                <w:szCs w:val="24"/>
              </w:rPr>
              <w:t>,</w:t>
            </w:r>
            <w:r w:rsidR="00801305" w:rsidRPr="000D0785">
              <w:rPr>
                <w:sz w:val="24"/>
                <w:szCs w:val="24"/>
              </w:rPr>
              <w:t xml:space="preserve"> </w:t>
            </w:r>
            <w:r w:rsidR="00D96FAA" w:rsidRPr="000D0785">
              <w:rPr>
                <w:sz w:val="24"/>
                <w:szCs w:val="24"/>
              </w:rPr>
              <w:t>p</w:t>
            </w:r>
            <w:r w:rsidR="001D65B9" w:rsidRPr="000D0785">
              <w:rPr>
                <w:sz w:val="24"/>
                <w:szCs w:val="24"/>
              </w:rPr>
              <w:t>riėmė sprendimą</w:t>
            </w:r>
            <w:r w:rsidR="0013031A" w:rsidRPr="000D0785">
              <w:rPr>
                <w:sz w:val="24"/>
                <w:szCs w:val="24"/>
              </w:rPr>
              <w:t xml:space="preserve"> mažai siering</w:t>
            </w:r>
            <w:r w:rsidR="00676026" w:rsidRPr="000D0785">
              <w:rPr>
                <w:sz w:val="24"/>
                <w:szCs w:val="24"/>
              </w:rPr>
              <w:t>ą</w:t>
            </w:r>
            <w:r w:rsidR="0013031A" w:rsidRPr="000D0785">
              <w:rPr>
                <w:sz w:val="24"/>
                <w:szCs w:val="24"/>
              </w:rPr>
              <w:t xml:space="preserve"> mazutą įsigyti</w:t>
            </w:r>
            <w:r w:rsidR="00676026" w:rsidRPr="000D0785">
              <w:rPr>
                <w:sz w:val="24"/>
                <w:szCs w:val="24"/>
              </w:rPr>
              <w:t xml:space="preserve"> neskelbiamų derybų</w:t>
            </w:r>
            <w:r w:rsidR="007B48C5" w:rsidRPr="000D0785">
              <w:rPr>
                <w:sz w:val="24"/>
                <w:szCs w:val="24"/>
              </w:rPr>
              <w:t xml:space="preserve"> </w:t>
            </w:r>
            <w:r w:rsidR="00EF52E2">
              <w:rPr>
                <w:sz w:val="24"/>
                <w:szCs w:val="24"/>
              </w:rPr>
              <w:t xml:space="preserve">būdu, </w:t>
            </w:r>
            <w:r w:rsidR="007B48C5" w:rsidRPr="000D0785">
              <w:rPr>
                <w:sz w:val="24"/>
                <w:szCs w:val="24"/>
              </w:rPr>
              <w:t>vadovaujantis Taisyklių 43.13 papunkčiu</w:t>
            </w:r>
            <w:r w:rsidR="00221E7C" w:rsidRPr="000D0785">
              <w:rPr>
                <w:rStyle w:val="Puslapioinaosnuoroda"/>
                <w:sz w:val="24"/>
                <w:szCs w:val="24"/>
              </w:rPr>
              <w:footnoteReference w:id="2"/>
            </w:r>
            <w:r w:rsidR="007C71EE" w:rsidRPr="000D0785">
              <w:rPr>
                <w:sz w:val="24"/>
                <w:szCs w:val="24"/>
              </w:rPr>
              <w:t xml:space="preserve">. </w:t>
            </w:r>
            <w:r w:rsidR="00686BE9" w:rsidRPr="000D0785">
              <w:rPr>
                <w:sz w:val="24"/>
                <w:szCs w:val="24"/>
              </w:rPr>
              <w:t>2022</w:t>
            </w:r>
            <w:r w:rsidR="00EF52E2">
              <w:rPr>
                <w:sz w:val="24"/>
                <w:szCs w:val="24"/>
              </w:rPr>
              <w:t> </w:t>
            </w:r>
            <w:r w:rsidR="00686BE9" w:rsidRPr="000D0785">
              <w:rPr>
                <w:sz w:val="24"/>
                <w:szCs w:val="24"/>
              </w:rPr>
              <w:t>m. rugsėjo 6 d. pasiūlymą Pirkimui Nr. 1 pateikti buvo pakviestas</w:t>
            </w:r>
            <w:r w:rsidR="00764B4B" w:rsidRPr="000D0785">
              <w:rPr>
                <w:sz w:val="24"/>
                <w:szCs w:val="24"/>
              </w:rPr>
              <w:t xml:space="preserve"> tiekėjas </w:t>
            </w:r>
            <w:proofErr w:type="spellStart"/>
            <w:r w:rsidR="00764B4B" w:rsidRPr="000D0785">
              <w:rPr>
                <w:sz w:val="24"/>
                <w:szCs w:val="24"/>
              </w:rPr>
              <w:t>Glencore</w:t>
            </w:r>
            <w:proofErr w:type="spellEnd"/>
            <w:r w:rsidR="001C422C">
              <w:rPr>
                <w:sz w:val="24"/>
                <w:szCs w:val="24"/>
              </w:rPr>
              <w:t> </w:t>
            </w:r>
            <w:proofErr w:type="spellStart"/>
            <w:r w:rsidR="00764B4B" w:rsidRPr="000D0785">
              <w:rPr>
                <w:sz w:val="24"/>
                <w:szCs w:val="24"/>
              </w:rPr>
              <w:t>Energy</w:t>
            </w:r>
            <w:proofErr w:type="spellEnd"/>
            <w:r w:rsidR="001C422C">
              <w:rPr>
                <w:sz w:val="24"/>
                <w:szCs w:val="24"/>
              </w:rPr>
              <w:t> </w:t>
            </w:r>
            <w:r w:rsidR="00764B4B" w:rsidRPr="000D0785">
              <w:rPr>
                <w:sz w:val="24"/>
                <w:szCs w:val="24"/>
              </w:rPr>
              <w:t>UK Ltd.</w:t>
            </w:r>
            <w:r w:rsidR="003A7F0E" w:rsidRPr="000D0785">
              <w:rPr>
                <w:sz w:val="24"/>
                <w:szCs w:val="24"/>
              </w:rPr>
              <w:t xml:space="preserve"> </w:t>
            </w:r>
            <w:r w:rsidR="006B4B90" w:rsidRPr="000D0785">
              <w:rPr>
                <w:sz w:val="24"/>
                <w:szCs w:val="24"/>
              </w:rPr>
              <w:t xml:space="preserve">Pirkimo komisija </w:t>
            </w:r>
            <w:r w:rsidR="000E41AD" w:rsidRPr="000D0785">
              <w:rPr>
                <w:sz w:val="24"/>
                <w:szCs w:val="24"/>
              </w:rPr>
              <w:t xml:space="preserve">2022 m. rugsėjo 8 d. protokolu Nr. </w:t>
            </w:r>
            <w:r w:rsidR="00545A15">
              <w:rPr>
                <w:sz w:val="24"/>
                <w:szCs w:val="24"/>
              </w:rPr>
              <w:t>VPP-1028</w:t>
            </w:r>
            <w:r w:rsidR="000E41AD" w:rsidRPr="000D0785">
              <w:rPr>
                <w:sz w:val="24"/>
                <w:szCs w:val="24"/>
              </w:rPr>
              <w:t xml:space="preserve"> priėmė sprendimą</w:t>
            </w:r>
            <w:r w:rsidR="006B4B90" w:rsidRPr="000D0785">
              <w:rPr>
                <w:sz w:val="24"/>
                <w:szCs w:val="24"/>
              </w:rPr>
              <w:t xml:space="preserve">, kad </w:t>
            </w:r>
            <w:r w:rsidR="006B4B90" w:rsidRPr="000D0785">
              <w:rPr>
                <w:bCs/>
                <w:sz w:val="24"/>
                <w:szCs w:val="24"/>
              </w:rPr>
              <w:t>vadovaujantis Taisyklių 43.13 p</w:t>
            </w:r>
            <w:r w:rsidR="00F91DEA" w:rsidRPr="000D0785">
              <w:rPr>
                <w:bCs/>
                <w:sz w:val="24"/>
                <w:szCs w:val="24"/>
              </w:rPr>
              <w:t>apunkči</w:t>
            </w:r>
            <w:r w:rsidR="005B3603" w:rsidRPr="000D0785">
              <w:rPr>
                <w:bCs/>
                <w:sz w:val="24"/>
                <w:szCs w:val="24"/>
              </w:rPr>
              <w:t>u</w:t>
            </w:r>
            <w:r w:rsidR="006B4B90" w:rsidRPr="000D0785">
              <w:rPr>
                <w:bCs/>
                <w:sz w:val="24"/>
                <w:szCs w:val="24"/>
              </w:rPr>
              <w:t>, sutartis su tiekėju gali būti sudaroma ir</w:t>
            </w:r>
            <w:r w:rsidR="006B4B90" w:rsidRPr="000D0785">
              <w:rPr>
                <w:sz w:val="24"/>
                <w:szCs w:val="24"/>
              </w:rPr>
              <w:t xml:space="preserve"> laimėjusiu pasiūlymu pripažino tiekėjo pasiūlymą</w:t>
            </w:r>
            <w:r w:rsidR="005B3603" w:rsidRPr="000D0785">
              <w:rPr>
                <w:sz w:val="24"/>
                <w:szCs w:val="24"/>
              </w:rPr>
              <w:t xml:space="preserve">. </w:t>
            </w:r>
            <w:r w:rsidR="00E82326" w:rsidRPr="000D0785">
              <w:rPr>
                <w:sz w:val="24"/>
                <w:szCs w:val="24"/>
              </w:rPr>
              <w:t>Pirkimo Nr.</w:t>
            </w:r>
            <w:r w:rsidR="000D0785">
              <w:rPr>
                <w:sz w:val="24"/>
                <w:szCs w:val="24"/>
              </w:rPr>
              <w:t> </w:t>
            </w:r>
            <w:r w:rsidR="00E82326" w:rsidRPr="000D0785">
              <w:rPr>
                <w:sz w:val="24"/>
                <w:szCs w:val="24"/>
              </w:rPr>
              <w:t>1 s</w:t>
            </w:r>
            <w:r w:rsidR="003A7F0E" w:rsidRPr="000D0785">
              <w:rPr>
                <w:sz w:val="24"/>
                <w:szCs w:val="24"/>
              </w:rPr>
              <w:t xml:space="preserve">utartis sudaryta </w:t>
            </w:r>
            <w:r w:rsidR="0060082A" w:rsidRPr="000D0785">
              <w:rPr>
                <w:sz w:val="24"/>
                <w:szCs w:val="24"/>
              </w:rPr>
              <w:t>2022 m. rugsėjo 12 d.</w:t>
            </w:r>
          </w:p>
          <w:p w14:paraId="6EA0CD71" w14:textId="115882D4" w:rsidR="00893EF2" w:rsidRPr="000D0785" w:rsidRDefault="00C20A56" w:rsidP="00EC6B86">
            <w:pPr>
              <w:pStyle w:val="Komentarotekstas"/>
              <w:ind w:left="57" w:right="57" w:firstLine="841"/>
              <w:jc w:val="both"/>
              <w:rPr>
                <w:sz w:val="24"/>
                <w:szCs w:val="24"/>
              </w:rPr>
            </w:pPr>
            <w:r w:rsidRPr="000D0785">
              <w:rPr>
                <w:sz w:val="24"/>
                <w:szCs w:val="24"/>
              </w:rPr>
              <w:lastRenderedPageBreak/>
              <w:t>Taisyklių 19</w:t>
            </w:r>
            <w:r w:rsidR="000D0D9F" w:rsidRPr="000D0785">
              <w:rPr>
                <w:sz w:val="24"/>
                <w:szCs w:val="24"/>
              </w:rPr>
              <w:t>.1</w:t>
            </w:r>
            <w:r w:rsidRPr="000D0785">
              <w:rPr>
                <w:sz w:val="24"/>
                <w:szCs w:val="24"/>
              </w:rPr>
              <w:t xml:space="preserve"> p</w:t>
            </w:r>
            <w:r w:rsidR="000D0D9F" w:rsidRPr="000D0785">
              <w:rPr>
                <w:sz w:val="24"/>
                <w:szCs w:val="24"/>
              </w:rPr>
              <w:t>apunkty</w:t>
            </w:r>
            <w:r w:rsidR="00C24284" w:rsidRPr="000D0785">
              <w:rPr>
                <w:sz w:val="24"/>
                <w:szCs w:val="24"/>
              </w:rPr>
              <w:t>je</w:t>
            </w:r>
            <w:r w:rsidRPr="000D0785">
              <w:rPr>
                <w:sz w:val="24"/>
                <w:szCs w:val="24"/>
              </w:rPr>
              <w:t xml:space="preserve"> nu</w:t>
            </w:r>
            <w:r w:rsidR="008B356A">
              <w:rPr>
                <w:sz w:val="24"/>
                <w:szCs w:val="24"/>
              </w:rPr>
              <w:t>statyta</w:t>
            </w:r>
            <w:r w:rsidRPr="000D0785">
              <w:rPr>
                <w:sz w:val="24"/>
                <w:szCs w:val="24"/>
              </w:rPr>
              <w:t xml:space="preserve">, kad </w:t>
            </w:r>
            <w:r w:rsidR="000D0D9F" w:rsidRPr="000D0785">
              <w:rPr>
                <w:sz w:val="24"/>
                <w:szCs w:val="24"/>
              </w:rPr>
              <w:t>sprendimą dėl energijos išteklių įsigijimo būdo priima</w:t>
            </w:r>
            <w:r w:rsidR="000D3A56" w:rsidRPr="000D0785">
              <w:rPr>
                <w:sz w:val="24"/>
                <w:szCs w:val="24"/>
              </w:rPr>
              <w:t xml:space="preserve"> pirkimui (pirkimams) organizuoti ir atlikti sudaryta pirkimų komisij</w:t>
            </w:r>
            <w:r w:rsidR="009E0644" w:rsidRPr="000D0785">
              <w:rPr>
                <w:sz w:val="24"/>
                <w:szCs w:val="24"/>
              </w:rPr>
              <w:t>a.</w:t>
            </w:r>
            <w:r w:rsidR="00E11123" w:rsidRPr="000D0785">
              <w:rPr>
                <w:sz w:val="24"/>
                <w:szCs w:val="24"/>
              </w:rPr>
              <w:t xml:space="preserve"> </w:t>
            </w:r>
            <w:r w:rsidR="00FA5201" w:rsidRPr="000D0785">
              <w:rPr>
                <w:sz w:val="24"/>
                <w:szCs w:val="24"/>
              </w:rPr>
              <w:t>Taisyklių 25 punkte įtvirtinta, kad e</w:t>
            </w:r>
            <w:r w:rsidR="00437BC4" w:rsidRPr="000D0785">
              <w:rPr>
                <w:sz w:val="24"/>
                <w:szCs w:val="24"/>
              </w:rPr>
              <w:t>nergijos išteklių pirkimai neskelbiamų derybų būdu gali būti vykdomi tik esant Taisyklėse nustatytoms sąlygoms</w:t>
            </w:r>
            <w:r w:rsidR="000A5851" w:rsidRPr="000D0785">
              <w:rPr>
                <w:sz w:val="24"/>
                <w:szCs w:val="24"/>
              </w:rPr>
              <w:t>.</w:t>
            </w:r>
            <w:r w:rsidR="00360334" w:rsidRPr="000D0785">
              <w:rPr>
                <w:sz w:val="24"/>
                <w:szCs w:val="24"/>
              </w:rPr>
              <w:t xml:space="preserve"> </w:t>
            </w:r>
            <w:r w:rsidR="00893EF2" w:rsidRPr="000D0785">
              <w:rPr>
                <w:sz w:val="24"/>
                <w:szCs w:val="24"/>
              </w:rPr>
              <w:t>Taisyklių 42 punkte</w:t>
            </w:r>
            <w:r w:rsidR="00893EF2" w:rsidRPr="000D0785">
              <w:rPr>
                <w:sz w:val="24"/>
                <w:szCs w:val="24"/>
                <w:vertAlign w:val="superscript"/>
              </w:rPr>
              <w:footnoteReference w:id="3"/>
            </w:r>
            <w:r w:rsidR="00893EF2" w:rsidRPr="000D0785">
              <w:rPr>
                <w:sz w:val="24"/>
                <w:szCs w:val="24"/>
              </w:rPr>
              <w:t xml:space="preserve"> nu</w:t>
            </w:r>
            <w:r w:rsidR="004D42E2">
              <w:rPr>
                <w:sz w:val="24"/>
                <w:szCs w:val="24"/>
              </w:rPr>
              <w:t>matyta</w:t>
            </w:r>
            <w:r w:rsidR="00893EF2" w:rsidRPr="000D0785">
              <w:rPr>
                <w:sz w:val="24"/>
                <w:szCs w:val="24"/>
              </w:rPr>
              <w:t xml:space="preserve">, kad </w:t>
            </w:r>
            <w:r w:rsidR="00C83FCA" w:rsidRPr="000D0785">
              <w:rPr>
                <w:sz w:val="24"/>
                <w:szCs w:val="24"/>
              </w:rPr>
              <w:t xml:space="preserve">Taisyklių 43.13 papunktyje nustatytu atveju </w:t>
            </w:r>
            <w:r w:rsidR="00907A6F" w:rsidRPr="000D0785">
              <w:rPr>
                <w:sz w:val="24"/>
                <w:szCs w:val="24"/>
              </w:rPr>
              <w:t xml:space="preserve">Įsigyjančioji organizacija </w:t>
            </w:r>
            <w:r w:rsidR="00931C5C" w:rsidRPr="000D0785">
              <w:rPr>
                <w:sz w:val="24"/>
                <w:szCs w:val="24"/>
              </w:rPr>
              <w:t>neskelbiam</w:t>
            </w:r>
            <w:r w:rsidR="00E646E9" w:rsidRPr="000D0785">
              <w:rPr>
                <w:sz w:val="24"/>
                <w:szCs w:val="24"/>
              </w:rPr>
              <w:t>ų</w:t>
            </w:r>
            <w:r w:rsidR="00931C5C" w:rsidRPr="000D0785">
              <w:rPr>
                <w:sz w:val="24"/>
                <w:szCs w:val="24"/>
              </w:rPr>
              <w:t xml:space="preserve"> deryb</w:t>
            </w:r>
            <w:r w:rsidR="00E646E9" w:rsidRPr="000D0785">
              <w:rPr>
                <w:sz w:val="24"/>
                <w:szCs w:val="24"/>
              </w:rPr>
              <w:t xml:space="preserve">ų metu </w:t>
            </w:r>
            <w:r w:rsidR="00893EF2" w:rsidRPr="000D0785">
              <w:rPr>
                <w:sz w:val="24"/>
                <w:szCs w:val="24"/>
              </w:rPr>
              <w:t xml:space="preserve">gali  </w:t>
            </w:r>
            <w:r w:rsidR="00A261E8" w:rsidRPr="000D0785">
              <w:rPr>
                <w:sz w:val="24"/>
                <w:szCs w:val="24"/>
              </w:rPr>
              <w:t>kreip</w:t>
            </w:r>
            <w:r w:rsidR="00921F6A" w:rsidRPr="000D0785">
              <w:rPr>
                <w:sz w:val="24"/>
                <w:szCs w:val="24"/>
              </w:rPr>
              <w:t>tis</w:t>
            </w:r>
            <w:r w:rsidR="00A261E8" w:rsidRPr="000D0785">
              <w:rPr>
                <w:sz w:val="24"/>
                <w:szCs w:val="24"/>
              </w:rPr>
              <w:t xml:space="preserve"> į</w:t>
            </w:r>
            <w:r w:rsidR="00893EF2" w:rsidRPr="000D0785">
              <w:rPr>
                <w:sz w:val="24"/>
                <w:szCs w:val="24"/>
              </w:rPr>
              <w:t xml:space="preserve"> vien</w:t>
            </w:r>
            <w:r w:rsidR="00A261E8" w:rsidRPr="000D0785">
              <w:rPr>
                <w:sz w:val="24"/>
                <w:szCs w:val="24"/>
              </w:rPr>
              <w:t>ą</w:t>
            </w:r>
            <w:r w:rsidR="00893EF2" w:rsidRPr="000D0785">
              <w:rPr>
                <w:sz w:val="24"/>
                <w:szCs w:val="24"/>
              </w:rPr>
              <w:t xml:space="preserve"> tiekėj</w:t>
            </w:r>
            <w:r w:rsidR="00A261E8" w:rsidRPr="000D0785">
              <w:rPr>
                <w:sz w:val="24"/>
                <w:szCs w:val="24"/>
              </w:rPr>
              <w:t>ą</w:t>
            </w:r>
            <w:r w:rsidR="00893EF2" w:rsidRPr="000D0785">
              <w:rPr>
                <w:sz w:val="24"/>
                <w:szCs w:val="24"/>
              </w:rPr>
              <w:t>.</w:t>
            </w:r>
          </w:p>
          <w:p w14:paraId="5F5B26A2" w14:textId="25936A42" w:rsidR="005A11AC" w:rsidRPr="000D0785" w:rsidRDefault="004B5C5D" w:rsidP="00EC6B86">
            <w:pPr>
              <w:pStyle w:val="Komentarotekstas"/>
              <w:ind w:left="57" w:right="57" w:firstLine="841"/>
              <w:jc w:val="both"/>
              <w:rPr>
                <w:sz w:val="24"/>
                <w:szCs w:val="24"/>
              </w:rPr>
            </w:pPr>
            <w:r w:rsidRPr="000D0785">
              <w:rPr>
                <w:sz w:val="24"/>
                <w:szCs w:val="24"/>
              </w:rPr>
              <w:t xml:space="preserve">Taisyklių 43.13 papunktyje numatytos dvi sąlygos, </w:t>
            </w:r>
            <w:r w:rsidR="002B1F9A" w:rsidRPr="000D0785">
              <w:rPr>
                <w:sz w:val="24"/>
                <w:szCs w:val="24"/>
              </w:rPr>
              <w:t xml:space="preserve">kai siekiant ekonominio naudingumo, ketinama diferencijuoti kuro tiekimo šaltinius pagal kuro rūšį ir naftos produktų rinkose įsigyti skysto pavidalo kuro, skirto šilumos energijai gaminti, </w:t>
            </w:r>
            <w:r w:rsidRPr="000D0785">
              <w:rPr>
                <w:sz w:val="24"/>
                <w:szCs w:val="24"/>
              </w:rPr>
              <w:t xml:space="preserve">kurioms esant </w:t>
            </w:r>
            <w:r w:rsidR="00AF3D32" w:rsidRPr="000D0785">
              <w:rPr>
                <w:sz w:val="24"/>
                <w:szCs w:val="24"/>
              </w:rPr>
              <w:t xml:space="preserve">skysto pavidalo kuro </w:t>
            </w:r>
            <w:r w:rsidRPr="000D0785">
              <w:rPr>
                <w:sz w:val="24"/>
                <w:szCs w:val="24"/>
              </w:rPr>
              <w:t>pirkimas gali būti atliekamas neskelbiamų derybų būdu</w:t>
            </w:r>
            <w:r w:rsidR="00B5114D" w:rsidRPr="000D0785">
              <w:rPr>
                <w:sz w:val="24"/>
                <w:szCs w:val="24"/>
              </w:rPr>
              <w:t>: 1)</w:t>
            </w:r>
            <w:r w:rsidR="00D77A0B" w:rsidRPr="000D0785">
              <w:rPr>
                <w:sz w:val="24"/>
                <w:szCs w:val="24"/>
              </w:rPr>
              <w:t xml:space="preserve"> prognozuojama gamtinių dujų ateities sandorių kaina, kuri skelbiama </w:t>
            </w:r>
            <w:proofErr w:type="spellStart"/>
            <w:r w:rsidR="00D77A0B" w:rsidRPr="000D0785">
              <w:rPr>
                <w:sz w:val="24"/>
                <w:szCs w:val="24"/>
              </w:rPr>
              <w:t>Intercontinental</w:t>
            </w:r>
            <w:proofErr w:type="spellEnd"/>
            <w:r w:rsidR="00D77A0B" w:rsidRPr="000D0785">
              <w:rPr>
                <w:sz w:val="24"/>
                <w:szCs w:val="24"/>
              </w:rPr>
              <w:t xml:space="preserve"> Exchange (ICE) interneto svetainės skiltyje </w:t>
            </w:r>
            <w:proofErr w:type="spellStart"/>
            <w:r w:rsidR="00D77A0B" w:rsidRPr="000D0785">
              <w:rPr>
                <w:sz w:val="24"/>
                <w:szCs w:val="24"/>
              </w:rPr>
              <w:t>Dutch</w:t>
            </w:r>
            <w:proofErr w:type="spellEnd"/>
            <w:r w:rsidR="00D77A0B" w:rsidRPr="000D0785">
              <w:rPr>
                <w:sz w:val="24"/>
                <w:szCs w:val="24"/>
              </w:rPr>
              <w:t xml:space="preserve"> TTF </w:t>
            </w:r>
            <w:proofErr w:type="spellStart"/>
            <w:r w:rsidR="00D77A0B" w:rsidRPr="000D0785">
              <w:rPr>
                <w:sz w:val="24"/>
                <w:szCs w:val="24"/>
              </w:rPr>
              <w:t>Gas</w:t>
            </w:r>
            <w:proofErr w:type="spellEnd"/>
            <w:r w:rsidR="00D77A0B" w:rsidRPr="000D0785">
              <w:rPr>
                <w:sz w:val="24"/>
                <w:szCs w:val="24"/>
              </w:rPr>
              <w:t xml:space="preserve"> </w:t>
            </w:r>
            <w:proofErr w:type="spellStart"/>
            <w:r w:rsidR="00D77A0B" w:rsidRPr="000D0785">
              <w:rPr>
                <w:sz w:val="24"/>
                <w:szCs w:val="24"/>
              </w:rPr>
              <w:t>Futures</w:t>
            </w:r>
            <w:proofErr w:type="spellEnd"/>
            <w:r w:rsidR="00B0790F" w:rsidRPr="000D0785">
              <w:rPr>
                <w:sz w:val="24"/>
                <w:szCs w:val="24"/>
              </w:rPr>
              <w:t xml:space="preserve"> (toliau – ICE </w:t>
            </w:r>
            <w:r w:rsidR="00EF52E2">
              <w:rPr>
                <w:sz w:val="24"/>
                <w:szCs w:val="24"/>
              </w:rPr>
              <w:t xml:space="preserve">interneto </w:t>
            </w:r>
            <w:r w:rsidR="00B0790F" w:rsidRPr="000D0785">
              <w:rPr>
                <w:sz w:val="24"/>
                <w:szCs w:val="24"/>
              </w:rPr>
              <w:t>svetainė)</w:t>
            </w:r>
            <w:r w:rsidR="00D77A0B" w:rsidRPr="000D0785">
              <w:rPr>
                <w:sz w:val="24"/>
                <w:szCs w:val="24"/>
              </w:rPr>
              <w:t xml:space="preserve">, einamųjų metų šildymo sezono mėnesiams yra 2 kartus ar daugiau didesnė už įsigyjančiosios organizacijos prašymu Valstybinės energetikos reguliavimo tarybos </w:t>
            </w:r>
            <w:r w:rsidR="000D1BE7" w:rsidRPr="000D0785">
              <w:rPr>
                <w:sz w:val="24"/>
                <w:szCs w:val="24"/>
              </w:rPr>
              <w:t xml:space="preserve">(toliau – VERT) </w:t>
            </w:r>
            <w:r w:rsidR="00D77A0B" w:rsidRPr="000D0785">
              <w:rPr>
                <w:sz w:val="24"/>
                <w:szCs w:val="24"/>
              </w:rPr>
              <w:t>apskaičiuotą svertinę vidutinę gamtinių dujų žaliavos kainą per paskutinius 36 mėnesius iki planuojamo sandorio sudarymo</w:t>
            </w:r>
            <w:r w:rsidR="00F73875" w:rsidRPr="000D0785">
              <w:rPr>
                <w:sz w:val="24"/>
                <w:szCs w:val="24"/>
              </w:rPr>
              <w:t xml:space="preserve">; 2) </w:t>
            </w:r>
            <w:r w:rsidR="00D77A0B" w:rsidRPr="000D0785">
              <w:rPr>
                <w:sz w:val="24"/>
                <w:szCs w:val="24"/>
              </w:rPr>
              <w:t>laimėjusio pasiūlymo kaina, išreikšta Eur/MWh, yra mažesnė už ICE</w:t>
            </w:r>
            <w:r w:rsidR="001E11FF" w:rsidRPr="000D0785">
              <w:rPr>
                <w:sz w:val="24"/>
                <w:szCs w:val="24"/>
              </w:rPr>
              <w:t xml:space="preserve"> </w:t>
            </w:r>
            <w:r w:rsidR="00EF52E2">
              <w:rPr>
                <w:sz w:val="24"/>
                <w:szCs w:val="24"/>
              </w:rPr>
              <w:t xml:space="preserve">interneto </w:t>
            </w:r>
            <w:r w:rsidR="00D77A0B" w:rsidRPr="000D0785">
              <w:rPr>
                <w:sz w:val="24"/>
                <w:szCs w:val="24"/>
              </w:rPr>
              <w:t>svetainė</w:t>
            </w:r>
            <w:r w:rsidR="001E11FF" w:rsidRPr="000D0785">
              <w:rPr>
                <w:sz w:val="24"/>
                <w:szCs w:val="24"/>
              </w:rPr>
              <w:t xml:space="preserve">je </w:t>
            </w:r>
            <w:r w:rsidR="00D77A0B" w:rsidRPr="000D0785">
              <w:rPr>
                <w:sz w:val="24"/>
                <w:szCs w:val="24"/>
              </w:rPr>
              <w:t>skelbiamą atitinkamo pristatymo laikotarpio vidutinę gamtinių dujų ateities sandorių kainą.</w:t>
            </w:r>
            <w:r w:rsidR="001D2515" w:rsidRPr="000D0785">
              <w:rPr>
                <w:sz w:val="24"/>
                <w:szCs w:val="24"/>
              </w:rPr>
              <w:t xml:space="preserve"> </w:t>
            </w:r>
          </w:p>
          <w:p w14:paraId="0D4B506E" w14:textId="28B914AE" w:rsidR="00861FF7" w:rsidRPr="000D0785" w:rsidRDefault="00861FF7" w:rsidP="00EC6B86">
            <w:pPr>
              <w:pStyle w:val="Komentarotekstas"/>
              <w:ind w:left="57" w:right="57" w:firstLine="841"/>
              <w:jc w:val="both"/>
              <w:rPr>
                <w:sz w:val="24"/>
                <w:szCs w:val="24"/>
              </w:rPr>
            </w:pPr>
            <w:r w:rsidRPr="000D0785">
              <w:rPr>
                <w:sz w:val="24"/>
                <w:szCs w:val="24"/>
              </w:rPr>
              <w:t xml:space="preserve">Tarnyba Pirkimo </w:t>
            </w:r>
            <w:r w:rsidR="00784514" w:rsidRPr="000D0785">
              <w:rPr>
                <w:sz w:val="24"/>
                <w:szCs w:val="24"/>
              </w:rPr>
              <w:t xml:space="preserve">Nr. 1 </w:t>
            </w:r>
            <w:r w:rsidRPr="000D0785">
              <w:rPr>
                <w:sz w:val="24"/>
                <w:szCs w:val="24"/>
              </w:rPr>
              <w:t>vertinimo metu įvertino šiuos aspektus:</w:t>
            </w:r>
          </w:p>
          <w:p w14:paraId="380525C8" w14:textId="2E4AE4B2" w:rsidR="001F3607" w:rsidRPr="000D0785" w:rsidRDefault="00C45B91" w:rsidP="00EC6B86">
            <w:pPr>
              <w:pStyle w:val="Komentarotekstas"/>
              <w:ind w:left="57" w:right="57" w:firstLine="841"/>
              <w:jc w:val="both"/>
              <w:rPr>
                <w:sz w:val="24"/>
                <w:szCs w:val="24"/>
              </w:rPr>
            </w:pPr>
            <w:r w:rsidRPr="000D0785">
              <w:rPr>
                <w:sz w:val="24"/>
                <w:szCs w:val="24"/>
              </w:rPr>
              <w:t xml:space="preserve">1) </w:t>
            </w:r>
            <w:r w:rsidR="000229C5" w:rsidRPr="000D0785">
              <w:rPr>
                <w:sz w:val="24"/>
                <w:szCs w:val="24"/>
              </w:rPr>
              <w:t>Įsigyjančiosios organizacijos Pirkimo komisij</w:t>
            </w:r>
            <w:r w:rsidRPr="000D0785">
              <w:rPr>
                <w:sz w:val="24"/>
                <w:szCs w:val="24"/>
              </w:rPr>
              <w:t>a</w:t>
            </w:r>
            <w:r w:rsidR="000229C5" w:rsidRPr="000D0785">
              <w:rPr>
                <w:sz w:val="24"/>
                <w:szCs w:val="24"/>
                <w:vertAlign w:val="superscript"/>
              </w:rPr>
              <w:t xml:space="preserve"> </w:t>
            </w:r>
            <w:r w:rsidRPr="000D0785">
              <w:rPr>
                <w:sz w:val="24"/>
                <w:szCs w:val="24"/>
              </w:rPr>
              <w:t>2022 m. rugsėjo 6 d. protokolu</w:t>
            </w:r>
            <w:r w:rsidR="000A17A9">
              <w:rPr>
                <w:sz w:val="24"/>
                <w:szCs w:val="24"/>
              </w:rPr>
              <w:t> </w:t>
            </w:r>
            <w:r w:rsidRPr="000D0785">
              <w:rPr>
                <w:sz w:val="24"/>
                <w:szCs w:val="24"/>
              </w:rPr>
              <w:t>Nr</w:t>
            </w:r>
            <w:r w:rsidR="001532CF">
              <w:rPr>
                <w:sz w:val="24"/>
                <w:szCs w:val="24"/>
              </w:rPr>
              <w:t>.</w:t>
            </w:r>
            <w:r w:rsidR="00EB51BC">
              <w:rPr>
                <w:sz w:val="24"/>
                <w:szCs w:val="24"/>
              </w:rPr>
              <w:t> </w:t>
            </w:r>
            <w:r w:rsidR="001532CF">
              <w:rPr>
                <w:sz w:val="24"/>
                <w:szCs w:val="24"/>
              </w:rPr>
              <w:t>VPP-</w:t>
            </w:r>
            <w:r w:rsidR="00EB51BC">
              <w:rPr>
                <w:sz w:val="24"/>
                <w:szCs w:val="24"/>
              </w:rPr>
              <w:t> 1</w:t>
            </w:r>
            <w:r w:rsidR="001532CF">
              <w:rPr>
                <w:sz w:val="24"/>
                <w:szCs w:val="24"/>
              </w:rPr>
              <w:t xml:space="preserve">006 </w:t>
            </w:r>
            <w:r w:rsidR="001B421B" w:rsidRPr="000D0785">
              <w:rPr>
                <w:sz w:val="24"/>
                <w:szCs w:val="24"/>
              </w:rPr>
              <w:t>priėmė sprendimą</w:t>
            </w:r>
            <w:r w:rsidR="00AA7A62" w:rsidRPr="000D0785">
              <w:rPr>
                <w:sz w:val="24"/>
                <w:szCs w:val="24"/>
              </w:rPr>
              <w:t>,</w:t>
            </w:r>
            <w:r w:rsidR="001B421B" w:rsidRPr="000D0785">
              <w:rPr>
                <w:sz w:val="24"/>
                <w:szCs w:val="24"/>
              </w:rPr>
              <w:t xml:space="preserve"> </w:t>
            </w:r>
            <w:r w:rsidR="00727D40" w:rsidRPr="000D0785">
              <w:rPr>
                <w:sz w:val="24"/>
                <w:szCs w:val="24"/>
              </w:rPr>
              <w:t>vadovaujantis Taisyklių 43.13 papunkčiu</w:t>
            </w:r>
            <w:r w:rsidR="0058449E" w:rsidRPr="000D0785">
              <w:rPr>
                <w:sz w:val="24"/>
                <w:szCs w:val="24"/>
              </w:rPr>
              <w:t>,</w:t>
            </w:r>
            <w:r w:rsidR="00727D40" w:rsidRPr="000D0785">
              <w:rPr>
                <w:sz w:val="24"/>
                <w:szCs w:val="24"/>
              </w:rPr>
              <w:t xml:space="preserve"> pirkti mažai sieringą mazutą neskelbiamų derybų būdu</w:t>
            </w:r>
            <w:r w:rsidR="00AA7A62" w:rsidRPr="000D0785">
              <w:rPr>
                <w:sz w:val="24"/>
                <w:szCs w:val="24"/>
              </w:rPr>
              <w:t>,</w:t>
            </w:r>
            <w:r w:rsidR="00727D40" w:rsidRPr="000D0785">
              <w:rPr>
                <w:sz w:val="24"/>
                <w:szCs w:val="24"/>
              </w:rPr>
              <w:t xml:space="preserve"> </w:t>
            </w:r>
            <w:r w:rsidR="000229C5" w:rsidRPr="000D0785">
              <w:rPr>
                <w:sz w:val="24"/>
                <w:szCs w:val="24"/>
              </w:rPr>
              <w:t>atsižvelg</w:t>
            </w:r>
            <w:r w:rsidR="00727D40" w:rsidRPr="000D0785">
              <w:rPr>
                <w:sz w:val="24"/>
                <w:szCs w:val="24"/>
              </w:rPr>
              <w:t>usi</w:t>
            </w:r>
            <w:r w:rsidR="000229C5" w:rsidRPr="000D0785">
              <w:rPr>
                <w:sz w:val="24"/>
                <w:szCs w:val="24"/>
              </w:rPr>
              <w:t xml:space="preserve"> į tai, kad pasaulinėje rinkoje gamtinių dujų tiekimo situacija yra labai nestabili bei rinkai įtaką daro geopolitiniai veiksniai, bei daugiau kaip pusę metų vykstantys karo veiksmai, </w:t>
            </w:r>
            <w:r w:rsidR="0023473C" w:rsidRPr="000D0785">
              <w:rPr>
                <w:sz w:val="24"/>
                <w:szCs w:val="24"/>
              </w:rPr>
              <w:t xml:space="preserve">ir </w:t>
            </w:r>
            <w:r w:rsidR="000229C5" w:rsidRPr="000D0785">
              <w:rPr>
                <w:sz w:val="24"/>
                <w:szCs w:val="24"/>
              </w:rPr>
              <w:t>siekiant užsitikrinti skysto pavidalo kuro, skirto šilumos energijai gaminti</w:t>
            </w:r>
            <w:r w:rsidR="00126842" w:rsidRPr="000D0785">
              <w:rPr>
                <w:sz w:val="24"/>
                <w:szCs w:val="24"/>
              </w:rPr>
              <w:t>, tiekimą</w:t>
            </w:r>
            <w:r w:rsidR="000229C5" w:rsidRPr="000D0785">
              <w:rPr>
                <w:sz w:val="24"/>
                <w:szCs w:val="24"/>
              </w:rPr>
              <w:t xml:space="preserve"> bei apsisaugoti nuo galimų rizikų, išvengti galimų nesklandumų dėl gamtinių dujų tiekimo bei turėti kitą šaltinį ir tokiu būdu padidinti saugumą dėl šilumos energijos tiekimo Vilniaus miesto vartotojams</w:t>
            </w:r>
            <w:r w:rsidR="00B63E1D" w:rsidRPr="000D0785">
              <w:rPr>
                <w:sz w:val="24"/>
                <w:szCs w:val="24"/>
              </w:rPr>
              <w:t>.</w:t>
            </w:r>
            <w:r w:rsidR="001F3607" w:rsidRPr="000D0785">
              <w:rPr>
                <w:sz w:val="24"/>
                <w:szCs w:val="24"/>
              </w:rPr>
              <w:t xml:space="preserve"> </w:t>
            </w:r>
            <w:r w:rsidR="001F3607">
              <w:rPr>
                <w:sz w:val="24"/>
                <w:szCs w:val="24"/>
              </w:rPr>
              <w:t>Pirkimo komisija</w:t>
            </w:r>
            <w:r w:rsidR="00B21579">
              <w:rPr>
                <w:sz w:val="24"/>
                <w:szCs w:val="24"/>
              </w:rPr>
              <w:t xml:space="preserve">, </w:t>
            </w:r>
            <w:r w:rsidR="001F3607" w:rsidRPr="000D0785">
              <w:rPr>
                <w:sz w:val="24"/>
                <w:szCs w:val="24"/>
              </w:rPr>
              <w:t xml:space="preserve">vadovaujantis Taisyklių 42 punktu, </w:t>
            </w:r>
            <w:r w:rsidR="00B21579">
              <w:rPr>
                <w:sz w:val="24"/>
                <w:szCs w:val="24"/>
              </w:rPr>
              <w:t xml:space="preserve">priėmė sprendimą </w:t>
            </w:r>
            <w:r w:rsidR="001F3607" w:rsidRPr="000D0785">
              <w:rPr>
                <w:sz w:val="24"/>
                <w:szCs w:val="24"/>
              </w:rPr>
              <w:t xml:space="preserve">kviesti teikti pasiūlymą vieną tiekėją – </w:t>
            </w:r>
            <w:proofErr w:type="spellStart"/>
            <w:r w:rsidR="001F3607" w:rsidRPr="000D0785">
              <w:rPr>
                <w:sz w:val="24"/>
                <w:szCs w:val="24"/>
              </w:rPr>
              <w:t>Glencore</w:t>
            </w:r>
            <w:proofErr w:type="spellEnd"/>
            <w:r w:rsidR="001F3607" w:rsidRPr="000D0785">
              <w:rPr>
                <w:sz w:val="24"/>
                <w:szCs w:val="24"/>
              </w:rPr>
              <w:t xml:space="preserve"> </w:t>
            </w:r>
            <w:proofErr w:type="spellStart"/>
            <w:r w:rsidR="001F3607" w:rsidRPr="000D0785">
              <w:rPr>
                <w:sz w:val="24"/>
                <w:szCs w:val="24"/>
              </w:rPr>
              <w:t>Energy</w:t>
            </w:r>
            <w:proofErr w:type="spellEnd"/>
            <w:r w:rsidR="001F3607" w:rsidRPr="000D0785">
              <w:rPr>
                <w:sz w:val="24"/>
                <w:szCs w:val="24"/>
              </w:rPr>
              <w:t xml:space="preserve"> UK Ltd. – atrinktą rinkos tyrimo metu.</w:t>
            </w:r>
          </w:p>
          <w:p w14:paraId="7F46FBD0" w14:textId="0E64E800" w:rsidR="0061670E" w:rsidRPr="00BB22B4" w:rsidRDefault="00D23AA6" w:rsidP="00EC6B86">
            <w:pPr>
              <w:pStyle w:val="Komentarotekstas"/>
              <w:ind w:left="57" w:right="57" w:firstLine="841"/>
              <w:jc w:val="both"/>
              <w:rPr>
                <w:sz w:val="24"/>
                <w:szCs w:val="24"/>
              </w:rPr>
            </w:pPr>
            <w:r w:rsidRPr="00D94772">
              <w:rPr>
                <w:rFonts w:cstheme="minorHAnsi"/>
                <w:noProof/>
              </w:rPr>
              <w:drawing>
                <wp:anchor distT="0" distB="0" distL="114300" distR="114300" simplePos="0" relativeHeight="251659264" behindDoc="0" locked="0" layoutInCell="1" allowOverlap="1" wp14:anchorId="6648DC18" wp14:editId="51999F1B">
                  <wp:simplePos x="0" y="0"/>
                  <wp:positionH relativeFrom="column">
                    <wp:posOffset>137795</wp:posOffset>
                  </wp:positionH>
                  <wp:positionV relativeFrom="paragraph">
                    <wp:posOffset>932180</wp:posOffset>
                  </wp:positionV>
                  <wp:extent cx="6000750" cy="979805"/>
                  <wp:effectExtent l="0" t="0" r="0" b="0"/>
                  <wp:wrapTopAndBottom/>
                  <wp:docPr id="2120539187" name="Picture 2120539187" descr="A graph showing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8660" name="Picture 1" descr="A graph showing a line&#10;&#10;Description automatically generated with medium confidenc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00750" cy="979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16F7" w:rsidRPr="000D0785">
              <w:rPr>
                <w:sz w:val="24"/>
                <w:szCs w:val="24"/>
              </w:rPr>
              <w:t>2</w:t>
            </w:r>
            <w:r w:rsidR="00F07829" w:rsidRPr="000D0785">
              <w:rPr>
                <w:sz w:val="24"/>
                <w:szCs w:val="24"/>
              </w:rPr>
              <w:t>)</w:t>
            </w:r>
            <w:r w:rsidR="00AE3279" w:rsidRPr="000D0785">
              <w:rPr>
                <w:sz w:val="24"/>
                <w:szCs w:val="24"/>
              </w:rPr>
              <w:t xml:space="preserve"> </w:t>
            </w:r>
            <w:r w:rsidR="008B7DD8" w:rsidRPr="000D0785">
              <w:rPr>
                <w:rFonts w:eastAsia="Calibri"/>
                <w:sz w:val="24"/>
                <w:szCs w:val="24"/>
              </w:rPr>
              <w:t>Tarnyba kreipėsi</w:t>
            </w:r>
            <w:r w:rsidR="008B7DD8" w:rsidRPr="000D0785">
              <w:rPr>
                <w:rFonts w:eastAsia="Calibri"/>
                <w:sz w:val="24"/>
                <w:szCs w:val="24"/>
                <w:vertAlign w:val="superscript"/>
              </w:rPr>
              <w:footnoteReference w:id="4"/>
            </w:r>
            <w:r w:rsidR="008B7DD8" w:rsidRPr="000D0785">
              <w:rPr>
                <w:rFonts w:eastAsia="Calibri"/>
                <w:sz w:val="24"/>
                <w:szCs w:val="24"/>
              </w:rPr>
              <w:t xml:space="preserve"> į Įsigyjančiąją organizaciją dėl </w:t>
            </w:r>
            <w:r w:rsidR="00502B85" w:rsidRPr="000D0785">
              <w:rPr>
                <w:rFonts w:eastAsia="Calibri"/>
                <w:sz w:val="24"/>
                <w:szCs w:val="24"/>
              </w:rPr>
              <w:t>pasirinkto pirkimo būdo pagrindimo</w:t>
            </w:r>
            <w:r w:rsidR="008B7DD8" w:rsidRPr="000D0785">
              <w:rPr>
                <w:rFonts w:eastAsia="Calibri"/>
                <w:sz w:val="24"/>
                <w:szCs w:val="24"/>
              </w:rPr>
              <w:t xml:space="preserve">. </w:t>
            </w:r>
            <w:r w:rsidR="000567F7" w:rsidRPr="000D0785">
              <w:rPr>
                <w:sz w:val="24"/>
                <w:szCs w:val="24"/>
              </w:rPr>
              <w:t>Įsigyjančioji organizacija Tarnyb</w:t>
            </w:r>
            <w:r w:rsidR="00C77752" w:rsidRPr="000D0785">
              <w:rPr>
                <w:sz w:val="24"/>
                <w:szCs w:val="24"/>
              </w:rPr>
              <w:t>ą informavo</w:t>
            </w:r>
            <w:r w:rsidR="00BE24CA" w:rsidRPr="000D0785">
              <w:rPr>
                <w:sz w:val="24"/>
                <w:szCs w:val="24"/>
                <w:vertAlign w:val="superscript"/>
              </w:rPr>
              <w:footnoteReference w:id="5"/>
            </w:r>
            <w:r w:rsidR="00E10A0A" w:rsidRPr="000D0785">
              <w:rPr>
                <w:sz w:val="24"/>
                <w:szCs w:val="24"/>
              </w:rPr>
              <w:t xml:space="preserve">, </w:t>
            </w:r>
            <w:r w:rsidR="00CE50D4" w:rsidRPr="000D0785">
              <w:rPr>
                <w:sz w:val="24"/>
                <w:szCs w:val="24"/>
              </w:rPr>
              <w:t xml:space="preserve">kad </w:t>
            </w:r>
            <w:r w:rsidR="000E1BB1" w:rsidRPr="000D0785">
              <w:rPr>
                <w:sz w:val="24"/>
                <w:szCs w:val="24"/>
              </w:rPr>
              <w:t xml:space="preserve">remiantis VERT </w:t>
            </w:r>
            <w:r w:rsidR="00CC62C9" w:rsidRPr="000D0785">
              <w:rPr>
                <w:sz w:val="24"/>
                <w:szCs w:val="24"/>
              </w:rPr>
              <w:t>rašte</w:t>
            </w:r>
            <w:r w:rsidR="00CC62C9" w:rsidRPr="000D0785">
              <w:rPr>
                <w:sz w:val="24"/>
                <w:szCs w:val="24"/>
                <w:vertAlign w:val="superscript"/>
              </w:rPr>
              <w:footnoteReference w:id="6"/>
            </w:r>
            <w:r w:rsidR="00CC62C9" w:rsidRPr="000D0785">
              <w:rPr>
                <w:sz w:val="24"/>
                <w:szCs w:val="24"/>
                <w:vertAlign w:val="superscript"/>
              </w:rPr>
              <w:t xml:space="preserve"> </w:t>
            </w:r>
            <w:r w:rsidR="000E1BB1" w:rsidRPr="000D0785">
              <w:rPr>
                <w:sz w:val="24"/>
                <w:szCs w:val="24"/>
              </w:rPr>
              <w:t xml:space="preserve">pateikiama informacija, </w:t>
            </w:r>
            <w:r w:rsidR="000E1BB1" w:rsidRPr="00BB22B4">
              <w:rPr>
                <w:sz w:val="24"/>
                <w:szCs w:val="24"/>
              </w:rPr>
              <w:t>vidutinė svertinė gamtinių dujų žaliavos kaina atitinkamu laikotarpiu buvo 40,61 Eur/MWh</w:t>
            </w:r>
            <w:r w:rsidR="00156E1C" w:rsidRPr="00BB22B4">
              <w:rPr>
                <w:rStyle w:val="Puslapioinaosnuoroda"/>
                <w:sz w:val="24"/>
                <w:szCs w:val="24"/>
              </w:rPr>
              <w:footnoteReference w:id="7"/>
            </w:r>
            <w:r w:rsidR="000E1BB1" w:rsidRPr="00BB22B4">
              <w:rPr>
                <w:sz w:val="24"/>
                <w:szCs w:val="24"/>
              </w:rPr>
              <w:t>.</w:t>
            </w:r>
            <w:r w:rsidR="00253113" w:rsidRPr="00BB22B4">
              <w:rPr>
                <w:sz w:val="24"/>
                <w:szCs w:val="24"/>
              </w:rPr>
              <w:t xml:space="preserve"> </w:t>
            </w:r>
            <w:r w:rsidR="000B35D5" w:rsidRPr="00BB22B4">
              <w:rPr>
                <w:sz w:val="24"/>
                <w:szCs w:val="24"/>
              </w:rPr>
              <w:t>Įsigyjančioji organizacija nurodė, kad</w:t>
            </w:r>
            <w:r w:rsidR="00A62122">
              <w:rPr>
                <w:sz w:val="24"/>
                <w:szCs w:val="24"/>
              </w:rPr>
              <w:t>:</w:t>
            </w:r>
            <w:r w:rsidR="000B35D5" w:rsidRPr="00BB22B4">
              <w:rPr>
                <w:sz w:val="24"/>
                <w:szCs w:val="24"/>
              </w:rPr>
              <w:t xml:space="preserve"> </w:t>
            </w:r>
            <w:r w:rsidR="0040318C" w:rsidRPr="00BB22B4">
              <w:rPr>
                <w:sz w:val="24"/>
                <w:szCs w:val="24"/>
              </w:rPr>
              <w:t>„</w:t>
            </w:r>
            <w:r w:rsidR="006C4D0D" w:rsidRPr="00BB22B4">
              <w:rPr>
                <w:sz w:val="24"/>
                <w:szCs w:val="24"/>
              </w:rPr>
              <w:t>Remiantis viešai skelbiama informacija 2022 m. rugsėjo 7</w:t>
            </w:r>
            <w:r w:rsidR="004920D8" w:rsidRPr="00BB22B4">
              <w:rPr>
                <w:sz w:val="24"/>
                <w:szCs w:val="24"/>
              </w:rPr>
              <w:t> </w:t>
            </w:r>
            <w:r w:rsidR="006C4D0D" w:rsidRPr="00BB22B4">
              <w:rPr>
                <w:sz w:val="24"/>
                <w:szCs w:val="24"/>
              </w:rPr>
              <w:t>d</w:t>
            </w:r>
            <w:r w:rsidR="0040318C" w:rsidRPr="00BB22B4">
              <w:rPr>
                <w:sz w:val="24"/>
                <w:szCs w:val="24"/>
              </w:rPr>
              <w:t>ienos</w:t>
            </w:r>
            <w:r w:rsidR="006C4D0D" w:rsidRPr="00BB22B4">
              <w:rPr>
                <w:sz w:val="24"/>
                <w:szCs w:val="24"/>
              </w:rPr>
              <w:t xml:space="preserve"> TTF WINTER22 siekė </w:t>
            </w:r>
            <w:r w:rsidR="006C4D0D" w:rsidRPr="00BB22B4">
              <w:rPr>
                <w:b/>
                <w:bCs/>
                <w:sz w:val="24"/>
                <w:szCs w:val="24"/>
              </w:rPr>
              <w:t>218 Eur/MWh</w:t>
            </w:r>
            <w:r w:rsidRPr="00BB22B4">
              <w:rPr>
                <w:b/>
                <w:bCs/>
                <w:sz w:val="24"/>
                <w:szCs w:val="24"/>
              </w:rPr>
              <w:t>.</w:t>
            </w:r>
          </w:p>
          <w:p w14:paraId="215614CF" w14:textId="1E2F4064" w:rsidR="00935598" w:rsidRPr="00BB22B4" w:rsidRDefault="00C438BD" w:rsidP="00EC6B86">
            <w:pPr>
              <w:ind w:left="57" w:right="57" w:firstLine="841"/>
              <w:jc w:val="both"/>
              <w:rPr>
                <w:sz w:val="24"/>
                <w:szCs w:val="24"/>
              </w:rPr>
            </w:pPr>
            <w:r w:rsidRPr="00BB22B4">
              <w:rPr>
                <w:rFonts w:cstheme="minorHAnsi"/>
                <w:sz w:val="24"/>
                <w:szCs w:val="24"/>
                <w:u w:val="single"/>
              </w:rPr>
              <w:t>T</w:t>
            </w:r>
            <w:r w:rsidR="00630685" w:rsidRPr="00BB22B4">
              <w:rPr>
                <w:rFonts w:cstheme="minorHAnsi"/>
                <w:sz w:val="24"/>
                <w:szCs w:val="24"/>
                <w:u w:val="single"/>
              </w:rPr>
              <w:t xml:space="preserve">aigi atitinkamu laikotarpiu 1.1. punkte minimų parametrų skirtumas buvo didesnis nei 2 kartai (218/40,61 = 5,36 kartai) ir </w:t>
            </w:r>
            <w:r w:rsidR="00630685" w:rsidRPr="00BB22B4">
              <w:rPr>
                <w:rFonts w:cstheme="minorHAnsi"/>
                <w:b/>
                <w:bCs/>
                <w:sz w:val="24"/>
                <w:szCs w:val="24"/>
                <w:u w:val="single"/>
              </w:rPr>
              <w:t>nurodyta sąlyga buvo tenkinama</w:t>
            </w:r>
            <w:r w:rsidR="00630685" w:rsidRPr="00BB22B4">
              <w:rPr>
                <w:rFonts w:cstheme="minorHAnsi"/>
                <w:sz w:val="24"/>
                <w:szCs w:val="24"/>
                <w:u w:val="single"/>
              </w:rPr>
              <w:t>.</w:t>
            </w:r>
            <w:r w:rsidR="00B61093" w:rsidRPr="00BB22B4">
              <w:rPr>
                <w:rFonts w:cstheme="minorHAnsi"/>
                <w:sz w:val="24"/>
                <w:szCs w:val="24"/>
                <w:u w:val="single"/>
              </w:rPr>
              <w:t>“</w:t>
            </w:r>
          </w:p>
          <w:p w14:paraId="6C348E60" w14:textId="7F97733C" w:rsidR="008F75A1" w:rsidRPr="00BB22B4" w:rsidRDefault="00FE3D10" w:rsidP="00EC6B86">
            <w:pPr>
              <w:pStyle w:val="Komentarotekstas"/>
              <w:ind w:left="57" w:right="57" w:firstLine="841"/>
              <w:jc w:val="both"/>
              <w:rPr>
                <w:rFonts w:eastAsia="Calibri"/>
                <w:sz w:val="24"/>
                <w:szCs w:val="24"/>
              </w:rPr>
            </w:pPr>
            <w:r w:rsidRPr="00BB22B4">
              <w:rPr>
                <w:rFonts w:eastAsia="Calibri"/>
                <w:sz w:val="24"/>
                <w:szCs w:val="24"/>
              </w:rPr>
              <w:t xml:space="preserve">3) </w:t>
            </w:r>
            <w:r w:rsidR="00361637" w:rsidRPr="00BB22B4">
              <w:rPr>
                <w:rFonts w:eastAsia="Calibri"/>
                <w:sz w:val="24"/>
                <w:szCs w:val="24"/>
              </w:rPr>
              <w:t>Įsigyjančioji organizacija Tarnyb</w:t>
            </w:r>
            <w:r w:rsidR="001D6BFE" w:rsidRPr="00BB22B4">
              <w:rPr>
                <w:rFonts w:eastAsia="Calibri"/>
                <w:sz w:val="24"/>
                <w:szCs w:val="24"/>
              </w:rPr>
              <w:t>ai nurodė</w:t>
            </w:r>
            <w:r w:rsidR="00361637" w:rsidRPr="00BB22B4">
              <w:rPr>
                <w:rFonts w:eastAsia="Calibri"/>
                <w:sz w:val="24"/>
                <w:szCs w:val="24"/>
                <w:vertAlign w:val="superscript"/>
              </w:rPr>
              <w:footnoteReference w:id="8"/>
            </w:r>
            <w:r w:rsidR="003A2516" w:rsidRPr="00BB22B4">
              <w:rPr>
                <w:rFonts w:eastAsia="Calibri"/>
                <w:sz w:val="24"/>
                <w:szCs w:val="24"/>
              </w:rPr>
              <w:t xml:space="preserve">, </w:t>
            </w:r>
            <w:r w:rsidR="000A4314" w:rsidRPr="00BB22B4">
              <w:rPr>
                <w:rFonts w:eastAsia="Calibri"/>
                <w:sz w:val="24"/>
                <w:szCs w:val="24"/>
              </w:rPr>
              <w:t>kad</w:t>
            </w:r>
            <w:r w:rsidR="00064B3E">
              <w:rPr>
                <w:rFonts w:eastAsia="Calibri"/>
                <w:sz w:val="24"/>
                <w:szCs w:val="24"/>
              </w:rPr>
              <w:t>:</w:t>
            </w:r>
            <w:r w:rsidR="000A4314" w:rsidRPr="00BB22B4">
              <w:rPr>
                <w:rFonts w:eastAsia="Calibri"/>
                <w:sz w:val="24"/>
                <w:szCs w:val="24"/>
              </w:rPr>
              <w:t xml:space="preserve"> </w:t>
            </w:r>
            <w:r w:rsidR="002A54BC" w:rsidRPr="00BB22B4">
              <w:rPr>
                <w:rFonts w:eastAsia="Calibri"/>
                <w:sz w:val="24"/>
                <w:szCs w:val="24"/>
              </w:rPr>
              <w:t>„L</w:t>
            </w:r>
            <w:r w:rsidR="008F75A1" w:rsidRPr="00BB22B4">
              <w:rPr>
                <w:rFonts w:eastAsia="Calibri"/>
                <w:sz w:val="24"/>
                <w:szCs w:val="24"/>
              </w:rPr>
              <w:t xml:space="preserve">aimėjusio pasiūlymo kaina, išreikšta Eur/MWh, yra mažesnė už </w:t>
            </w:r>
            <w:proofErr w:type="spellStart"/>
            <w:r w:rsidR="008F75A1" w:rsidRPr="00BB22B4">
              <w:rPr>
                <w:rFonts w:eastAsia="Calibri"/>
                <w:sz w:val="24"/>
                <w:szCs w:val="24"/>
              </w:rPr>
              <w:t>Intercontinental</w:t>
            </w:r>
            <w:proofErr w:type="spellEnd"/>
            <w:r w:rsidR="008F75A1" w:rsidRPr="00BB22B4">
              <w:rPr>
                <w:rFonts w:eastAsia="Calibri"/>
                <w:sz w:val="24"/>
                <w:szCs w:val="24"/>
              </w:rPr>
              <w:t xml:space="preserve"> Exchange (ICE) interneto svetainės skiltyje </w:t>
            </w:r>
            <w:proofErr w:type="spellStart"/>
            <w:r w:rsidR="008F75A1" w:rsidRPr="00BB22B4">
              <w:rPr>
                <w:rFonts w:eastAsia="Calibri"/>
                <w:sz w:val="24"/>
                <w:szCs w:val="24"/>
              </w:rPr>
              <w:t>Dutch</w:t>
            </w:r>
            <w:proofErr w:type="spellEnd"/>
            <w:r w:rsidR="008F75A1" w:rsidRPr="00BB22B4">
              <w:rPr>
                <w:rFonts w:eastAsia="Calibri"/>
                <w:sz w:val="24"/>
                <w:szCs w:val="24"/>
              </w:rPr>
              <w:t xml:space="preserve"> TTF </w:t>
            </w:r>
            <w:proofErr w:type="spellStart"/>
            <w:r w:rsidR="008F75A1" w:rsidRPr="00BB22B4">
              <w:rPr>
                <w:rFonts w:eastAsia="Calibri"/>
                <w:sz w:val="24"/>
                <w:szCs w:val="24"/>
              </w:rPr>
              <w:t>Gas</w:t>
            </w:r>
            <w:proofErr w:type="spellEnd"/>
            <w:r w:rsidR="008F75A1" w:rsidRPr="00BB22B4">
              <w:rPr>
                <w:rFonts w:eastAsia="Calibri"/>
                <w:sz w:val="24"/>
                <w:szCs w:val="24"/>
              </w:rPr>
              <w:t xml:space="preserve"> </w:t>
            </w:r>
            <w:proofErr w:type="spellStart"/>
            <w:r w:rsidR="008F75A1" w:rsidRPr="00BB22B4">
              <w:rPr>
                <w:rFonts w:eastAsia="Calibri"/>
                <w:sz w:val="24"/>
                <w:szCs w:val="24"/>
              </w:rPr>
              <w:t>Futures</w:t>
            </w:r>
            <w:proofErr w:type="spellEnd"/>
            <w:r w:rsidR="008F75A1" w:rsidRPr="00BB22B4">
              <w:rPr>
                <w:rFonts w:eastAsia="Calibri"/>
                <w:sz w:val="24"/>
                <w:szCs w:val="24"/>
              </w:rPr>
              <w:t xml:space="preserve"> skelbiamą atitinkamo pristatymo laikotarpio vidutinę gamtinių dujų ateities sandorių </w:t>
            </w:r>
            <w:r w:rsidR="008F75A1" w:rsidRPr="00BB22B4">
              <w:rPr>
                <w:rFonts w:eastAsia="Calibri"/>
                <w:sz w:val="24"/>
                <w:szCs w:val="24"/>
              </w:rPr>
              <w:lastRenderedPageBreak/>
              <w:t xml:space="preserve">kainą </w:t>
            </w:r>
            <w:r w:rsidR="008A629B">
              <w:rPr>
                <w:rFonts w:eastAsia="Calibri"/>
                <w:sz w:val="24"/>
                <w:szCs w:val="24"/>
              </w:rPr>
              <w:t>–</w:t>
            </w:r>
            <w:r w:rsidR="008F75A1" w:rsidRPr="00BB22B4">
              <w:rPr>
                <w:rFonts w:eastAsia="Calibri"/>
                <w:sz w:val="24"/>
                <w:szCs w:val="24"/>
              </w:rPr>
              <w:t xml:space="preserve"> Pirkimo Nr. 1 laimėtojo pasiūlyta mažai sieringo mazuto kaina </w:t>
            </w:r>
            <w:r w:rsidR="008F75A1" w:rsidRPr="00BB22B4">
              <w:rPr>
                <w:rFonts w:eastAsia="Calibri"/>
                <w:b/>
                <w:bCs/>
                <w:sz w:val="24"/>
                <w:szCs w:val="24"/>
              </w:rPr>
              <w:t>55.68 Eur/MWh</w:t>
            </w:r>
            <w:r w:rsidR="008F75A1" w:rsidRPr="00BB22B4">
              <w:rPr>
                <w:rFonts w:eastAsia="Calibri"/>
                <w:sz w:val="24"/>
                <w:szCs w:val="24"/>
              </w:rPr>
              <w:t>, tuo tarpu TTF rodiklis (</w:t>
            </w:r>
            <w:r w:rsidR="008F75A1" w:rsidRPr="00BB22B4">
              <w:rPr>
                <w:rFonts w:eastAsia="Calibri"/>
                <w:b/>
                <w:bCs/>
                <w:sz w:val="24"/>
                <w:szCs w:val="24"/>
              </w:rPr>
              <w:t>213 Eur/MWh</w:t>
            </w:r>
            <w:r w:rsidR="008F75A1" w:rsidRPr="00BB22B4">
              <w:rPr>
                <w:rFonts w:eastAsia="Calibri"/>
                <w:sz w:val="24"/>
                <w:szCs w:val="24"/>
              </w:rPr>
              <w:t>).</w:t>
            </w:r>
          </w:p>
          <w:p w14:paraId="48257A04" w14:textId="77777777" w:rsidR="00B56FFA" w:rsidRPr="00E04558" w:rsidRDefault="00B56FFA" w:rsidP="00EC6B86">
            <w:pPr>
              <w:pStyle w:val="Komentarotekstas"/>
              <w:ind w:left="57" w:right="57" w:firstLine="841"/>
              <w:jc w:val="both"/>
              <w:rPr>
                <w:rFonts w:eastAsia="Calibri"/>
                <w:sz w:val="24"/>
                <w:szCs w:val="24"/>
                <w:highlight w:val="yellow"/>
              </w:rPr>
            </w:pPr>
          </w:p>
          <w:p w14:paraId="1B18E883" w14:textId="5ED485DA" w:rsidR="00B56FFA" w:rsidRPr="00BB22B4" w:rsidRDefault="00235875" w:rsidP="00EC6B86">
            <w:pPr>
              <w:spacing w:after="160" w:line="259" w:lineRule="auto"/>
              <w:ind w:left="57" w:right="57" w:firstLine="132"/>
              <w:jc w:val="both"/>
              <w:rPr>
                <w:rFonts w:cstheme="minorHAnsi"/>
              </w:rPr>
            </w:pPr>
            <w:r w:rsidRPr="00BB22B4">
              <w:rPr>
                <w:rFonts w:cstheme="minorHAnsi"/>
                <w:noProof/>
              </w:rPr>
              <w:drawing>
                <wp:inline distT="0" distB="0" distL="0" distR="0" wp14:anchorId="1A1FF2CF" wp14:editId="30A4D2FC">
                  <wp:extent cx="5955484" cy="699135"/>
                  <wp:effectExtent l="0" t="0" r="7620" b="5715"/>
                  <wp:docPr id="1540166443" name="Picture 1540166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9269" cy="701927"/>
                          </a:xfrm>
                          <a:prstGeom prst="rect">
                            <a:avLst/>
                          </a:prstGeom>
                          <a:noFill/>
                        </pic:spPr>
                      </pic:pic>
                    </a:graphicData>
                  </a:graphic>
                </wp:inline>
              </w:drawing>
            </w:r>
          </w:p>
          <w:p w14:paraId="4E02B27D" w14:textId="0F514E9E" w:rsidR="006B74C7" w:rsidRPr="00AC7E71" w:rsidRDefault="00537300" w:rsidP="00EC6B86">
            <w:pPr>
              <w:ind w:left="57" w:right="57" w:firstLine="841"/>
              <w:jc w:val="both"/>
              <w:rPr>
                <w:rFonts w:cstheme="minorHAnsi"/>
                <w:sz w:val="24"/>
                <w:szCs w:val="24"/>
              </w:rPr>
            </w:pPr>
            <w:r w:rsidRPr="00BB22B4">
              <w:rPr>
                <w:rFonts w:cstheme="minorHAnsi"/>
                <w:sz w:val="24"/>
                <w:szCs w:val="24"/>
              </w:rPr>
              <w:t xml:space="preserve">Taigi numatyta </w:t>
            </w:r>
            <w:r w:rsidRPr="00BB22B4">
              <w:rPr>
                <w:rFonts w:cstheme="minorHAnsi"/>
                <w:b/>
                <w:bCs/>
                <w:sz w:val="24"/>
                <w:szCs w:val="24"/>
              </w:rPr>
              <w:t>sąlyga</w:t>
            </w:r>
            <w:r w:rsidRPr="00BB22B4">
              <w:rPr>
                <w:rFonts w:cstheme="minorHAnsi"/>
                <w:sz w:val="24"/>
                <w:szCs w:val="24"/>
              </w:rPr>
              <w:t>, kad laimėjusio pasiūlymo kain</w:t>
            </w:r>
            <w:r w:rsidR="008A629B">
              <w:rPr>
                <w:rFonts w:cstheme="minorHAnsi"/>
                <w:sz w:val="24"/>
                <w:szCs w:val="24"/>
              </w:rPr>
              <w:t>a</w:t>
            </w:r>
            <w:r w:rsidRPr="00BB22B4">
              <w:rPr>
                <w:rFonts w:cstheme="minorHAnsi"/>
                <w:sz w:val="24"/>
                <w:szCs w:val="24"/>
              </w:rPr>
              <w:t xml:space="preserve"> turi būti mažesnė, nei atitinkamo laikotarpio TTF rodiklis </w:t>
            </w:r>
            <w:r w:rsidRPr="00BB22B4">
              <w:rPr>
                <w:rFonts w:cstheme="minorHAnsi"/>
                <w:b/>
                <w:bCs/>
                <w:sz w:val="24"/>
                <w:szCs w:val="24"/>
              </w:rPr>
              <w:t>buvo įgyvendinta</w:t>
            </w:r>
            <w:r w:rsidRPr="00BB22B4">
              <w:rPr>
                <w:rFonts w:cstheme="minorHAnsi"/>
                <w:sz w:val="24"/>
                <w:szCs w:val="24"/>
              </w:rPr>
              <w:t>.</w:t>
            </w:r>
            <w:r w:rsidR="00FD6A55" w:rsidRPr="00BB22B4">
              <w:rPr>
                <w:rFonts w:cstheme="minorHAnsi"/>
                <w:sz w:val="24"/>
                <w:szCs w:val="24"/>
              </w:rPr>
              <w:t>“</w:t>
            </w:r>
            <w:r w:rsidR="00C3300C" w:rsidRPr="00BB22B4">
              <w:rPr>
                <w:bCs/>
                <w:sz w:val="24"/>
                <w:szCs w:val="24"/>
              </w:rPr>
              <w:t xml:space="preserve"> </w:t>
            </w:r>
            <w:r w:rsidR="00DF1369" w:rsidRPr="00BB22B4">
              <w:rPr>
                <w:sz w:val="24"/>
                <w:szCs w:val="24"/>
              </w:rPr>
              <w:t xml:space="preserve">Įsigyjančioji organizacija </w:t>
            </w:r>
            <w:r w:rsidR="00FC78FD" w:rsidRPr="00BB22B4">
              <w:rPr>
                <w:sz w:val="24"/>
                <w:szCs w:val="24"/>
              </w:rPr>
              <w:t>pap</w:t>
            </w:r>
            <w:r w:rsidR="00D813F4" w:rsidRPr="00BB22B4">
              <w:rPr>
                <w:sz w:val="24"/>
                <w:szCs w:val="24"/>
              </w:rPr>
              <w:t xml:space="preserve">ildomai </w:t>
            </w:r>
            <w:r w:rsidR="00DF1369" w:rsidRPr="00BB22B4">
              <w:rPr>
                <w:sz w:val="24"/>
                <w:szCs w:val="24"/>
              </w:rPr>
              <w:t>paaiškino</w:t>
            </w:r>
            <w:r w:rsidR="00D813F4" w:rsidRPr="00BB22B4">
              <w:rPr>
                <w:rStyle w:val="Puslapioinaosnuoroda"/>
                <w:sz w:val="24"/>
                <w:szCs w:val="24"/>
              </w:rPr>
              <w:footnoteReference w:id="9"/>
            </w:r>
            <w:r w:rsidR="00DF1369" w:rsidRPr="00BB22B4">
              <w:rPr>
                <w:sz w:val="24"/>
                <w:szCs w:val="24"/>
              </w:rPr>
              <w:t>, kad la</w:t>
            </w:r>
            <w:r w:rsidR="00DF1369" w:rsidRPr="00BB22B4">
              <w:rPr>
                <w:rFonts w:cstheme="minorHAnsi"/>
                <w:color w:val="000000"/>
                <w:sz w:val="24"/>
                <w:szCs w:val="24"/>
              </w:rPr>
              <w:t xml:space="preserve">imėtojo pasiūlyme </w:t>
            </w:r>
            <w:r w:rsidR="005E231F" w:rsidRPr="00BB22B4">
              <w:rPr>
                <w:rFonts w:cstheme="minorHAnsi"/>
                <w:color w:val="000000"/>
                <w:sz w:val="24"/>
                <w:szCs w:val="24"/>
              </w:rPr>
              <w:t xml:space="preserve">nurodyta </w:t>
            </w:r>
            <w:r w:rsidR="00DF1369" w:rsidRPr="00BB22B4">
              <w:rPr>
                <w:rFonts w:cstheme="minorHAnsi"/>
                <w:color w:val="000000"/>
                <w:sz w:val="24"/>
                <w:szCs w:val="24"/>
              </w:rPr>
              <w:t>kaina 634,775 USD už metrinę toną</w:t>
            </w:r>
            <w:r w:rsidR="00DF1369" w:rsidRPr="00BB22B4">
              <w:rPr>
                <w:rFonts w:cstheme="minorHAnsi"/>
                <w:sz w:val="24"/>
                <w:szCs w:val="24"/>
              </w:rPr>
              <w:t xml:space="preserve"> buvo konvertuota į </w:t>
            </w:r>
            <w:proofErr w:type="spellStart"/>
            <w:r w:rsidR="00DF1369" w:rsidRPr="00BB22B4">
              <w:rPr>
                <w:rFonts w:cstheme="minorHAnsi"/>
                <w:sz w:val="24"/>
                <w:szCs w:val="24"/>
              </w:rPr>
              <w:t>megavatvalandės</w:t>
            </w:r>
            <w:proofErr w:type="spellEnd"/>
            <w:r w:rsidR="00DF1369" w:rsidRPr="00BB22B4">
              <w:rPr>
                <w:rFonts w:cstheme="minorHAnsi"/>
                <w:sz w:val="24"/>
                <w:szCs w:val="24"/>
              </w:rPr>
              <w:t xml:space="preserve"> kain</w:t>
            </w:r>
            <w:r w:rsidR="00442B0B" w:rsidRPr="00BB22B4">
              <w:rPr>
                <w:rFonts w:cstheme="minorHAnsi"/>
                <w:sz w:val="24"/>
                <w:szCs w:val="24"/>
              </w:rPr>
              <w:t>ą</w:t>
            </w:r>
            <w:r w:rsidR="0059311C" w:rsidRPr="00BB22B4">
              <w:rPr>
                <w:rFonts w:cstheme="minorHAnsi"/>
                <w:sz w:val="24"/>
                <w:szCs w:val="24"/>
              </w:rPr>
              <w:t xml:space="preserve">. </w:t>
            </w:r>
            <w:r w:rsidR="0059311C" w:rsidRPr="00BB22B4">
              <w:rPr>
                <w:sz w:val="24"/>
                <w:szCs w:val="24"/>
              </w:rPr>
              <w:t>Įsigyjančioji organizacija nurodė, kad</w:t>
            </w:r>
            <w:r w:rsidR="008A629B">
              <w:rPr>
                <w:sz w:val="24"/>
                <w:szCs w:val="24"/>
              </w:rPr>
              <w:t>:</w:t>
            </w:r>
            <w:r w:rsidR="00943061" w:rsidRPr="00BB22B4">
              <w:rPr>
                <w:rFonts w:cstheme="minorHAnsi"/>
                <w:sz w:val="24"/>
                <w:szCs w:val="24"/>
              </w:rPr>
              <w:t xml:space="preserve"> </w:t>
            </w:r>
            <w:r w:rsidR="008528C6" w:rsidRPr="00BB22B4">
              <w:rPr>
                <w:rFonts w:cstheme="minorHAnsi"/>
                <w:sz w:val="24"/>
                <w:szCs w:val="24"/>
              </w:rPr>
              <w:t xml:space="preserve">„Konvertuojant kainą buvo </w:t>
            </w:r>
            <w:r w:rsidR="00943061" w:rsidRPr="00BB22B4">
              <w:rPr>
                <w:rFonts w:cstheme="minorHAnsi"/>
                <w:sz w:val="24"/>
                <w:szCs w:val="24"/>
              </w:rPr>
              <w:t>naudoja</w:t>
            </w:r>
            <w:r w:rsidR="008528C6" w:rsidRPr="00BB22B4">
              <w:rPr>
                <w:rFonts w:cstheme="minorHAnsi"/>
                <w:sz w:val="24"/>
                <w:szCs w:val="24"/>
              </w:rPr>
              <w:t>mas</w:t>
            </w:r>
            <w:r w:rsidR="00DF1369" w:rsidRPr="00BB22B4">
              <w:rPr>
                <w:rFonts w:cstheme="minorHAnsi"/>
                <w:sz w:val="24"/>
                <w:szCs w:val="24"/>
              </w:rPr>
              <w:t xml:space="preserve"> tonos naftos ekvivalento </w:t>
            </w:r>
            <w:r w:rsidR="008528C6" w:rsidRPr="00BB22B4">
              <w:rPr>
                <w:rFonts w:cstheme="minorHAnsi"/>
                <w:sz w:val="24"/>
                <w:szCs w:val="24"/>
              </w:rPr>
              <w:t>(</w:t>
            </w:r>
            <w:proofErr w:type="spellStart"/>
            <w:r w:rsidR="008528C6" w:rsidRPr="00BB22B4">
              <w:rPr>
                <w:rFonts w:cstheme="minorHAnsi"/>
                <w:sz w:val="24"/>
                <w:szCs w:val="24"/>
              </w:rPr>
              <w:t>tne</w:t>
            </w:r>
            <w:proofErr w:type="spellEnd"/>
            <w:r w:rsidR="008528C6" w:rsidRPr="00BB22B4">
              <w:rPr>
                <w:rFonts w:cstheme="minorHAnsi"/>
                <w:sz w:val="24"/>
                <w:szCs w:val="24"/>
              </w:rPr>
              <w:t>) (</w:t>
            </w:r>
            <w:proofErr w:type="spellStart"/>
            <w:r w:rsidR="008528C6" w:rsidRPr="00BB22B4">
              <w:rPr>
                <w:rFonts w:cstheme="minorHAnsi"/>
                <w:sz w:val="24"/>
                <w:szCs w:val="24"/>
              </w:rPr>
              <w:t>tonne</w:t>
            </w:r>
            <w:proofErr w:type="spellEnd"/>
            <w:r w:rsidR="008528C6" w:rsidRPr="00BB22B4">
              <w:rPr>
                <w:rFonts w:cstheme="minorHAnsi"/>
                <w:sz w:val="24"/>
                <w:szCs w:val="24"/>
              </w:rPr>
              <w:t xml:space="preserve"> </w:t>
            </w:r>
            <w:proofErr w:type="spellStart"/>
            <w:r w:rsidR="008528C6" w:rsidRPr="00BB22B4">
              <w:rPr>
                <w:rFonts w:cstheme="minorHAnsi"/>
                <w:sz w:val="24"/>
                <w:szCs w:val="24"/>
              </w:rPr>
              <w:t>of</w:t>
            </w:r>
            <w:proofErr w:type="spellEnd"/>
            <w:r w:rsidR="008528C6" w:rsidRPr="00BB22B4">
              <w:rPr>
                <w:rFonts w:cstheme="minorHAnsi"/>
                <w:sz w:val="24"/>
                <w:szCs w:val="24"/>
              </w:rPr>
              <w:t xml:space="preserve"> </w:t>
            </w:r>
            <w:proofErr w:type="spellStart"/>
            <w:r w:rsidR="008528C6" w:rsidRPr="00BB22B4">
              <w:rPr>
                <w:rFonts w:cstheme="minorHAnsi"/>
                <w:sz w:val="24"/>
                <w:szCs w:val="24"/>
              </w:rPr>
              <w:t>oil</w:t>
            </w:r>
            <w:proofErr w:type="spellEnd"/>
            <w:r w:rsidR="008528C6" w:rsidRPr="00BB22B4">
              <w:rPr>
                <w:rFonts w:cstheme="minorHAnsi"/>
                <w:sz w:val="24"/>
                <w:szCs w:val="24"/>
              </w:rPr>
              <w:t xml:space="preserve"> </w:t>
            </w:r>
            <w:proofErr w:type="spellStart"/>
            <w:r w:rsidR="008528C6" w:rsidRPr="00BB22B4">
              <w:rPr>
                <w:rFonts w:cstheme="minorHAnsi"/>
                <w:sz w:val="24"/>
                <w:szCs w:val="24"/>
              </w:rPr>
              <w:t>equivalent</w:t>
            </w:r>
            <w:proofErr w:type="spellEnd"/>
            <w:r w:rsidR="008528C6" w:rsidRPr="00BB22B4">
              <w:rPr>
                <w:rFonts w:cstheme="minorHAnsi"/>
                <w:sz w:val="24"/>
                <w:szCs w:val="24"/>
              </w:rPr>
              <w:t xml:space="preserve">) </w:t>
            </w:r>
            <w:r w:rsidR="00DF1369" w:rsidRPr="00BB22B4">
              <w:rPr>
                <w:rFonts w:cstheme="minorHAnsi"/>
                <w:sz w:val="24"/>
                <w:szCs w:val="24"/>
              </w:rPr>
              <w:t>koeficient</w:t>
            </w:r>
            <w:r w:rsidR="008528C6" w:rsidRPr="00BB22B4">
              <w:rPr>
                <w:rFonts w:cstheme="minorHAnsi"/>
                <w:sz w:val="24"/>
                <w:szCs w:val="24"/>
              </w:rPr>
              <w:t>as</w:t>
            </w:r>
            <w:r w:rsidR="00DF1369" w:rsidRPr="00BB22B4">
              <w:rPr>
                <w:rFonts w:cstheme="minorHAnsi"/>
                <w:sz w:val="24"/>
                <w:szCs w:val="24"/>
              </w:rPr>
              <w:t>, nurodyt</w:t>
            </w:r>
            <w:r w:rsidR="00CF6821" w:rsidRPr="00BB22B4">
              <w:rPr>
                <w:rFonts w:cstheme="minorHAnsi"/>
                <w:sz w:val="24"/>
                <w:szCs w:val="24"/>
              </w:rPr>
              <w:t>as</w:t>
            </w:r>
            <w:r w:rsidR="00DF1369" w:rsidRPr="00BB22B4">
              <w:rPr>
                <w:rFonts w:cstheme="minorHAnsi"/>
                <w:sz w:val="24"/>
                <w:szCs w:val="24"/>
              </w:rPr>
              <w:t xml:space="preserve"> </w:t>
            </w:r>
            <w:r w:rsidR="00FF6097" w:rsidRPr="00BB22B4">
              <w:rPr>
                <w:rFonts w:cstheme="minorHAnsi"/>
                <w:sz w:val="24"/>
                <w:szCs w:val="24"/>
              </w:rPr>
              <w:t xml:space="preserve">Valstybinės energetikos reguliavimo tarybos (toliau – </w:t>
            </w:r>
            <w:r w:rsidR="00DF1369" w:rsidRPr="00BB22B4">
              <w:rPr>
                <w:rFonts w:cstheme="minorHAnsi"/>
                <w:sz w:val="24"/>
                <w:szCs w:val="24"/>
              </w:rPr>
              <w:t>VERT</w:t>
            </w:r>
            <w:r w:rsidR="00FF6097" w:rsidRPr="00BB22B4">
              <w:rPr>
                <w:rFonts w:cstheme="minorHAnsi"/>
                <w:sz w:val="24"/>
                <w:szCs w:val="24"/>
              </w:rPr>
              <w:t>)</w:t>
            </w:r>
            <w:r w:rsidR="00DF1369" w:rsidRPr="00BB22B4">
              <w:rPr>
                <w:rFonts w:cstheme="minorHAnsi"/>
                <w:sz w:val="24"/>
                <w:szCs w:val="24"/>
              </w:rPr>
              <w:t xml:space="preserve"> rekomenduojamoje energijos matavimo vienetų konvertavimo matricoje</w:t>
            </w:r>
            <w:r w:rsidR="00DF1369" w:rsidRPr="00BB22B4">
              <w:rPr>
                <w:rStyle w:val="Puslapioinaosnuoroda"/>
                <w:rFonts w:cstheme="minorHAnsi"/>
                <w:sz w:val="24"/>
                <w:szCs w:val="24"/>
              </w:rPr>
              <w:footnoteReference w:id="10"/>
            </w:r>
            <w:r w:rsidR="00DF1369" w:rsidRPr="00BB22B4">
              <w:rPr>
                <w:rFonts w:cstheme="minorHAnsi"/>
                <w:sz w:val="24"/>
                <w:szCs w:val="24"/>
              </w:rPr>
              <w:t xml:space="preserve">, kurioje pateikiamas tonos naftos ekvivalento ir </w:t>
            </w:r>
            <w:proofErr w:type="spellStart"/>
            <w:r w:rsidR="00DF1369" w:rsidRPr="00BB22B4">
              <w:rPr>
                <w:rFonts w:cstheme="minorHAnsi"/>
                <w:sz w:val="24"/>
                <w:szCs w:val="24"/>
              </w:rPr>
              <w:t>megavatvalandės</w:t>
            </w:r>
            <w:proofErr w:type="spellEnd"/>
            <w:r w:rsidR="00DF1369" w:rsidRPr="00BB22B4">
              <w:rPr>
                <w:rFonts w:cstheme="minorHAnsi"/>
                <w:sz w:val="24"/>
                <w:szCs w:val="24"/>
              </w:rPr>
              <w:t xml:space="preserve"> santykinis dydis lygus 11,63. </w:t>
            </w:r>
            <w:r w:rsidR="00792889" w:rsidRPr="00BB22B4">
              <w:rPr>
                <w:rFonts w:cstheme="minorHAnsi"/>
                <w:sz w:val="24"/>
                <w:szCs w:val="24"/>
              </w:rPr>
              <w:t xml:space="preserve">Bendrovės Finansų komanda neturėdama tikslių perkamo </w:t>
            </w:r>
            <w:proofErr w:type="spellStart"/>
            <w:r w:rsidR="00792889" w:rsidRPr="00BB22B4">
              <w:rPr>
                <w:rFonts w:cstheme="minorHAnsi"/>
                <w:sz w:val="24"/>
                <w:szCs w:val="24"/>
              </w:rPr>
              <w:t>mažasierio</w:t>
            </w:r>
            <w:proofErr w:type="spellEnd"/>
            <w:r w:rsidR="00792889" w:rsidRPr="00BB22B4">
              <w:rPr>
                <w:rFonts w:cstheme="minorHAnsi"/>
                <w:sz w:val="24"/>
                <w:szCs w:val="24"/>
              </w:rPr>
              <w:t xml:space="preserve"> mazuto parametrų ir remdamasi techninėje specifikacijoje nustatytais minimaliais reikalavimais konvertuodama laimėjusio pasiūlymo kainą, koeficientą sumažino iki 11,40 (lyginamosios kainos pokytis į didesnę pusę, su koeficientu 11,63 kaina už </w:t>
            </w:r>
            <w:proofErr w:type="spellStart"/>
            <w:r w:rsidR="00792889" w:rsidRPr="00BB22B4">
              <w:rPr>
                <w:rFonts w:cstheme="minorHAnsi"/>
                <w:sz w:val="24"/>
                <w:szCs w:val="24"/>
              </w:rPr>
              <w:t>megavatvalandę</w:t>
            </w:r>
            <w:proofErr w:type="spellEnd"/>
            <w:r w:rsidR="00792889" w:rsidRPr="00BB22B4">
              <w:rPr>
                <w:rFonts w:cstheme="minorHAnsi"/>
                <w:sz w:val="24"/>
                <w:szCs w:val="24"/>
              </w:rPr>
              <w:t xml:space="preserve"> 54,58 USD, su koeficientu 11,40 kaina už </w:t>
            </w:r>
            <w:proofErr w:type="spellStart"/>
            <w:r w:rsidR="00792889" w:rsidRPr="00BB22B4">
              <w:rPr>
                <w:rFonts w:cstheme="minorHAnsi"/>
                <w:sz w:val="24"/>
                <w:szCs w:val="24"/>
              </w:rPr>
              <w:t>megavatvalandę</w:t>
            </w:r>
            <w:proofErr w:type="spellEnd"/>
            <w:r w:rsidR="00792889" w:rsidRPr="00BB22B4">
              <w:rPr>
                <w:rFonts w:cstheme="minorHAnsi"/>
                <w:sz w:val="24"/>
                <w:szCs w:val="24"/>
              </w:rPr>
              <w:t xml:space="preserve"> 55,68 USD).</w:t>
            </w:r>
            <w:r w:rsidR="000D718B" w:rsidRPr="00BB22B4">
              <w:rPr>
                <w:rFonts w:cstheme="minorHAnsi"/>
                <w:sz w:val="24"/>
                <w:szCs w:val="24"/>
              </w:rPr>
              <w:t>“ Taip pat Įsigyjančioji organizacija nurodė, kad pastebėjo</w:t>
            </w:r>
            <w:r w:rsidR="00A37760" w:rsidRPr="00BB22B4">
              <w:rPr>
                <w:rFonts w:cstheme="minorHAnsi"/>
                <w:sz w:val="24"/>
                <w:szCs w:val="24"/>
              </w:rPr>
              <w:t>,</w:t>
            </w:r>
            <w:r w:rsidR="00A067C8" w:rsidRPr="00BB22B4">
              <w:rPr>
                <w:rFonts w:cstheme="minorHAnsi"/>
                <w:sz w:val="24"/>
                <w:szCs w:val="24"/>
              </w:rPr>
              <w:t xml:space="preserve"> jog konvertuojant kain</w:t>
            </w:r>
            <w:r w:rsidR="00A37760" w:rsidRPr="00BB22B4">
              <w:rPr>
                <w:rFonts w:cstheme="minorHAnsi"/>
                <w:sz w:val="24"/>
                <w:szCs w:val="24"/>
              </w:rPr>
              <w:t>ą</w:t>
            </w:r>
            <w:r w:rsidR="00A067C8" w:rsidRPr="00BB22B4">
              <w:rPr>
                <w:rFonts w:cstheme="minorHAnsi"/>
                <w:sz w:val="24"/>
                <w:szCs w:val="24"/>
              </w:rPr>
              <w:t xml:space="preserve"> nebuvo atsižvelgta į valiutų kursus, tad skaičiuojamoji </w:t>
            </w:r>
            <w:proofErr w:type="spellStart"/>
            <w:r w:rsidR="00A067C8" w:rsidRPr="00BB22B4">
              <w:rPr>
                <w:rFonts w:cstheme="minorHAnsi"/>
                <w:sz w:val="24"/>
                <w:szCs w:val="24"/>
              </w:rPr>
              <w:t>megavatvalandės</w:t>
            </w:r>
            <w:proofErr w:type="spellEnd"/>
            <w:r w:rsidR="00A067C8" w:rsidRPr="00BB22B4">
              <w:rPr>
                <w:rFonts w:cstheme="minorHAnsi"/>
                <w:sz w:val="24"/>
                <w:szCs w:val="24"/>
              </w:rPr>
              <w:t xml:space="preserve"> kaina 55,68 USD/MWh, atsižvelgiant į Lietuvos banko internetiniame puslapyje 2022 m. rugsėjo 7 d. skelbtą USD EUR santykį</w:t>
            </w:r>
            <w:r w:rsidR="00EE4A4E" w:rsidRPr="00BB22B4">
              <w:rPr>
                <w:rFonts w:cstheme="minorHAnsi"/>
                <w:sz w:val="24"/>
                <w:szCs w:val="24"/>
              </w:rPr>
              <w:t xml:space="preserve"> </w:t>
            </w:r>
            <w:r w:rsidR="00A067C8" w:rsidRPr="00BB22B4">
              <w:rPr>
                <w:rFonts w:cstheme="minorHAnsi"/>
                <w:sz w:val="24"/>
                <w:szCs w:val="24"/>
              </w:rPr>
              <w:t xml:space="preserve">turėjo būti </w:t>
            </w:r>
            <w:r w:rsidR="00D9344D" w:rsidRPr="00BB22B4">
              <w:rPr>
                <w:rFonts w:cstheme="minorHAnsi"/>
                <w:sz w:val="24"/>
                <w:szCs w:val="24"/>
              </w:rPr>
              <w:t>55,04</w:t>
            </w:r>
            <w:r w:rsidR="00F5622B" w:rsidRPr="00BB22B4">
              <w:rPr>
                <w:rFonts w:cstheme="minorHAnsi"/>
                <w:sz w:val="24"/>
                <w:szCs w:val="24"/>
              </w:rPr>
              <w:t> </w:t>
            </w:r>
            <w:r w:rsidR="00D9344D" w:rsidRPr="00BB22B4">
              <w:rPr>
                <w:rFonts w:cstheme="minorHAnsi"/>
                <w:sz w:val="24"/>
                <w:szCs w:val="24"/>
              </w:rPr>
              <w:t>Eur/MWh</w:t>
            </w:r>
            <w:r w:rsidR="00F71009" w:rsidRPr="00BB22B4">
              <w:rPr>
                <w:rStyle w:val="Puslapioinaosnuoroda"/>
                <w:rFonts w:cstheme="minorHAnsi"/>
                <w:sz w:val="24"/>
                <w:szCs w:val="24"/>
              </w:rPr>
              <w:footnoteReference w:id="11"/>
            </w:r>
            <w:r w:rsidR="00D9344D" w:rsidRPr="00BB22B4">
              <w:rPr>
                <w:rFonts w:cstheme="minorHAnsi"/>
                <w:sz w:val="24"/>
                <w:szCs w:val="24"/>
              </w:rPr>
              <w:t xml:space="preserve">. </w:t>
            </w:r>
            <w:r w:rsidR="00BB65CB" w:rsidRPr="00BB22B4">
              <w:rPr>
                <w:rFonts w:cstheme="minorHAnsi"/>
                <w:sz w:val="24"/>
                <w:szCs w:val="24"/>
              </w:rPr>
              <w:t>Įsigyjančioji organizacija paaiškino, kad n</w:t>
            </w:r>
            <w:r w:rsidR="00D9344D" w:rsidRPr="00BB22B4">
              <w:rPr>
                <w:rFonts w:cstheme="minorHAnsi"/>
                <w:sz w:val="24"/>
                <w:szCs w:val="24"/>
              </w:rPr>
              <w:t>urodyta lyginamoji kaina buvo naudojama tik vertinimui</w:t>
            </w:r>
            <w:r w:rsidR="00F4318A" w:rsidRPr="00BB22B4">
              <w:rPr>
                <w:rFonts w:cstheme="minorHAnsi"/>
                <w:sz w:val="24"/>
                <w:szCs w:val="24"/>
              </w:rPr>
              <w:t>,</w:t>
            </w:r>
            <w:r w:rsidR="00D9344D" w:rsidRPr="00BB22B4">
              <w:rPr>
                <w:rFonts w:cstheme="minorHAnsi"/>
                <w:sz w:val="24"/>
                <w:szCs w:val="24"/>
              </w:rPr>
              <w:t xml:space="preserve"> ar </w:t>
            </w:r>
            <w:r w:rsidR="0086393B" w:rsidRPr="00BB22B4">
              <w:rPr>
                <w:rFonts w:cstheme="minorHAnsi"/>
                <w:sz w:val="24"/>
                <w:szCs w:val="24"/>
              </w:rPr>
              <w:t>pasi</w:t>
            </w:r>
            <w:r w:rsidR="00D113A4" w:rsidRPr="00BB22B4">
              <w:rPr>
                <w:rFonts w:cstheme="minorHAnsi"/>
                <w:sz w:val="24"/>
                <w:szCs w:val="24"/>
              </w:rPr>
              <w:t>ūlym</w:t>
            </w:r>
            <w:r w:rsidR="00DC45AA" w:rsidRPr="00BB22B4">
              <w:rPr>
                <w:rFonts w:cstheme="minorHAnsi"/>
                <w:sz w:val="24"/>
                <w:szCs w:val="24"/>
              </w:rPr>
              <w:t>o</w:t>
            </w:r>
            <w:r w:rsidR="00DC45AA" w:rsidRPr="00BB22B4">
              <w:rPr>
                <w:bCs/>
                <w:sz w:val="24"/>
                <w:szCs w:val="24"/>
              </w:rPr>
              <w:t xml:space="preserve"> kaina mažesnė, nei atitinkamo laikotarpio TTF rodiklis</w:t>
            </w:r>
            <w:r w:rsidR="004F4F02" w:rsidRPr="00BB22B4">
              <w:rPr>
                <w:bCs/>
                <w:sz w:val="24"/>
                <w:szCs w:val="24"/>
              </w:rPr>
              <w:t>.</w:t>
            </w:r>
          </w:p>
          <w:p w14:paraId="56F5DFD3" w14:textId="7BD5422F" w:rsidR="007C611C" w:rsidRDefault="00246752" w:rsidP="00EC6B86">
            <w:pPr>
              <w:pStyle w:val="Komentarotekstas"/>
              <w:ind w:left="57" w:right="57" w:firstLine="841"/>
              <w:jc w:val="both"/>
              <w:rPr>
                <w:sz w:val="24"/>
                <w:szCs w:val="24"/>
              </w:rPr>
            </w:pPr>
            <w:r w:rsidRPr="00BB22B4">
              <w:rPr>
                <w:sz w:val="24"/>
                <w:szCs w:val="24"/>
              </w:rPr>
              <w:t>Atsižvelgiant į tai, kas išdėstyta, daryti</w:t>
            </w:r>
            <w:r w:rsidR="00A701ED" w:rsidRPr="00BB22B4">
              <w:rPr>
                <w:sz w:val="24"/>
                <w:szCs w:val="24"/>
              </w:rPr>
              <w:t>na</w:t>
            </w:r>
            <w:r w:rsidRPr="00BB22B4">
              <w:rPr>
                <w:sz w:val="24"/>
                <w:szCs w:val="24"/>
              </w:rPr>
              <w:t xml:space="preserve"> išvada, kad </w:t>
            </w:r>
            <w:r w:rsidR="007D33FB" w:rsidRPr="00BB22B4">
              <w:rPr>
                <w:sz w:val="24"/>
                <w:szCs w:val="24"/>
              </w:rPr>
              <w:t>Įsigyjančioji organizacija priėmė sprendimą įsigyti skysto pavidalo kurą, skirtą šilumos energijai gaminti, – mažai sieringą mazutą, neskelbiamų derybų būdu, ketindama diferencijuoti kuro tiekimo šaltinius pagal kuro rūšį ir tokiu būdu siekdama ekonominio naudingumo.</w:t>
            </w:r>
            <w:r w:rsidR="00BB29E7" w:rsidRPr="00BB22B4">
              <w:rPr>
                <w:sz w:val="24"/>
                <w:szCs w:val="24"/>
              </w:rPr>
              <w:t xml:space="preserve"> </w:t>
            </w:r>
            <w:r w:rsidRPr="00BB22B4">
              <w:rPr>
                <w:sz w:val="24"/>
                <w:szCs w:val="24"/>
              </w:rPr>
              <w:t xml:space="preserve">Įsigyjančiajai organizacijai priimant sprendimą </w:t>
            </w:r>
            <w:r w:rsidR="004F18CF" w:rsidRPr="00BB22B4">
              <w:rPr>
                <w:sz w:val="24"/>
                <w:szCs w:val="24"/>
              </w:rPr>
              <w:t>P</w:t>
            </w:r>
            <w:r w:rsidRPr="00BB22B4">
              <w:rPr>
                <w:sz w:val="24"/>
                <w:szCs w:val="24"/>
              </w:rPr>
              <w:t>irkimą</w:t>
            </w:r>
            <w:r w:rsidR="00F60E02">
              <w:rPr>
                <w:sz w:val="24"/>
                <w:szCs w:val="24"/>
              </w:rPr>
              <w:t> </w:t>
            </w:r>
            <w:r w:rsidR="004F18CF" w:rsidRPr="00BB22B4">
              <w:rPr>
                <w:sz w:val="24"/>
                <w:szCs w:val="24"/>
              </w:rPr>
              <w:t xml:space="preserve">Nr. 1 </w:t>
            </w:r>
            <w:r w:rsidRPr="00BB22B4">
              <w:rPr>
                <w:sz w:val="24"/>
                <w:szCs w:val="24"/>
              </w:rPr>
              <w:t xml:space="preserve">vykdyti neskelbiamų derybų būdu, </w:t>
            </w:r>
            <w:r w:rsidR="00F13A09" w:rsidRPr="00BB22B4">
              <w:rPr>
                <w:sz w:val="24"/>
                <w:szCs w:val="24"/>
              </w:rPr>
              <w:t>buvo</w:t>
            </w:r>
            <w:r w:rsidR="00F168B1" w:rsidRPr="00BB22B4">
              <w:rPr>
                <w:sz w:val="24"/>
                <w:szCs w:val="24"/>
              </w:rPr>
              <w:t xml:space="preserve"> tenkinamos Taisyklių 43.13 papunktyje numa</w:t>
            </w:r>
            <w:r w:rsidR="00A2380C" w:rsidRPr="00BB22B4">
              <w:rPr>
                <w:sz w:val="24"/>
                <w:szCs w:val="24"/>
              </w:rPr>
              <w:t>tytos sąlygos</w:t>
            </w:r>
            <w:r w:rsidR="0071016A" w:rsidRPr="00BB22B4">
              <w:rPr>
                <w:sz w:val="24"/>
                <w:szCs w:val="24"/>
              </w:rPr>
              <w:t xml:space="preserve">, </w:t>
            </w:r>
            <w:r w:rsidR="00417CFA" w:rsidRPr="00BB22B4">
              <w:rPr>
                <w:sz w:val="24"/>
                <w:szCs w:val="24"/>
              </w:rPr>
              <w:t xml:space="preserve"> nes prognozuojama gamtinių dujų ateities sandorių kaina, kuri skelbiama ICE </w:t>
            </w:r>
            <w:r w:rsidR="005914F1">
              <w:rPr>
                <w:sz w:val="24"/>
                <w:szCs w:val="24"/>
              </w:rPr>
              <w:t xml:space="preserve">interneto </w:t>
            </w:r>
            <w:r w:rsidR="00417CFA" w:rsidRPr="00BB22B4">
              <w:rPr>
                <w:sz w:val="24"/>
                <w:szCs w:val="24"/>
              </w:rPr>
              <w:t xml:space="preserve">svetainėje, einamųjų metų šildymo sezono mėnesiams buvo 2 kartus ar daugiau didesnė už VERT apskaičiuotą svertinę vidutinę gamtinių dujų žaliavos kainą ir </w:t>
            </w:r>
            <w:r w:rsidR="00417CFA" w:rsidRPr="00BB22B4">
              <w:rPr>
                <w:bCs/>
                <w:sz w:val="24"/>
                <w:szCs w:val="24"/>
              </w:rPr>
              <w:t>laimėjusio pasiūlymo kaina buvo mažesnė, nei atitinkamo pristatymo laikotarpio TTF rodiklis.</w:t>
            </w:r>
            <w:r w:rsidR="00417CFA" w:rsidRPr="00BB22B4">
              <w:rPr>
                <w:sz w:val="24"/>
                <w:szCs w:val="24"/>
              </w:rPr>
              <w:t xml:space="preserve"> </w:t>
            </w:r>
            <w:r w:rsidR="00F93F3B" w:rsidRPr="00BB22B4">
              <w:rPr>
                <w:sz w:val="24"/>
                <w:szCs w:val="24"/>
              </w:rPr>
              <w:t>T</w:t>
            </w:r>
            <w:r w:rsidR="00172487" w:rsidRPr="00BB22B4">
              <w:rPr>
                <w:sz w:val="24"/>
                <w:szCs w:val="24"/>
              </w:rPr>
              <w:t>odėl</w:t>
            </w:r>
            <w:r w:rsidR="007C611C" w:rsidRPr="00BB22B4">
              <w:rPr>
                <w:sz w:val="24"/>
                <w:szCs w:val="24"/>
              </w:rPr>
              <w:t xml:space="preserve"> Įsigyjančioji</w:t>
            </w:r>
            <w:r w:rsidR="007C611C" w:rsidRPr="000D0785">
              <w:rPr>
                <w:sz w:val="24"/>
                <w:szCs w:val="24"/>
              </w:rPr>
              <w:t xml:space="preserve"> organizacija tinkamai parinko pirkimo būdą ir turėjo teisę </w:t>
            </w:r>
            <w:r w:rsidR="004F18CF" w:rsidRPr="000D0785">
              <w:rPr>
                <w:sz w:val="24"/>
                <w:szCs w:val="24"/>
              </w:rPr>
              <w:t>P</w:t>
            </w:r>
            <w:r w:rsidR="007C59D6" w:rsidRPr="000D0785">
              <w:rPr>
                <w:sz w:val="24"/>
                <w:szCs w:val="24"/>
              </w:rPr>
              <w:t>irkimą</w:t>
            </w:r>
            <w:r w:rsidR="007C611C" w:rsidRPr="000D0785">
              <w:rPr>
                <w:sz w:val="24"/>
                <w:szCs w:val="24"/>
              </w:rPr>
              <w:t xml:space="preserve"> </w:t>
            </w:r>
            <w:r w:rsidR="004F18CF" w:rsidRPr="000D0785">
              <w:rPr>
                <w:sz w:val="24"/>
                <w:szCs w:val="24"/>
              </w:rPr>
              <w:t xml:space="preserve">Nr. 1 </w:t>
            </w:r>
            <w:r w:rsidR="007C611C" w:rsidRPr="000D0785">
              <w:rPr>
                <w:sz w:val="24"/>
                <w:szCs w:val="24"/>
              </w:rPr>
              <w:t xml:space="preserve">neskelbiamų derybų būdu </w:t>
            </w:r>
            <w:r w:rsidR="007A6573" w:rsidRPr="000D0785">
              <w:rPr>
                <w:sz w:val="24"/>
                <w:szCs w:val="24"/>
              </w:rPr>
              <w:t xml:space="preserve">vykdyti </w:t>
            </w:r>
            <w:r w:rsidR="007C611C" w:rsidRPr="000D0785">
              <w:rPr>
                <w:sz w:val="24"/>
                <w:szCs w:val="24"/>
              </w:rPr>
              <w:t>iš vieno tiekėjo.</w:t>
            </w:r>
          </w:p>
          <w:p w14:paraId="047CD0CE" w14:textId="73704507" w:rsidR="0005578F" w:rsidRPr="0005578F" w:rsidRDefault="0005578F" w:rsidP="00EC6B86">
            <w:pPr>
              <w:pStyle w:val="Komentarotekstas"/>
              <w:ind w:left="57" w:right="57" w:firstLine="841"/>
              <w:jc w:val="both"/>
              <w:rPr>
                <w:b/>
                <w:bCs/>
                <w:sz w:val="24"/>
                <w:szCs w:val="24"/>
              </w:rPr>
            </w:pPr>
            <w:r w:rsidRPr="0005578F">
              <w:rPr>
                <w:b/>
                <w:bCs/>
                <w:sz w:val="24"/>
                <w:szCs w:val="24"/>
              </w:rPr>
              <w:t xml:space="preserve">Dėl sudaryto sandorio </w:t>
            </w:r>
            <w:r>
              <w:rPr>
                <w:b/>
                <w:bCs/>
                <w:sz w:val="24"/>
                <w:szCs w:val="24"/>
              </w:rPr>
              <w:t>paskelbimo</w:t>
            </w:r>
          </w:p>
          <w:p w14:paraId="267616B2" w14:textId="5FCB2186" w:rsidR="0073683B" w:rsidRPr="000D0785" w:rsidRDefault="002234E1" w:rsidP="00EC6B86">
            <w:pPr>
              <w:pStyle w:val="Komentarotekstas"/>
              <w:ind w:left="57" w:right="57" w:firstLine="841"/>
              <w:jc w:val="both"/>
              <w:rPr>
                <w:rFonts w:eastAsia="Calibri"/>
                <w:bCs/>
                <w:sz w:val="24"/>
                <w:szCs w:val="24"/>
              </w:rPr>
            </w:pPr>
            <w:r w:rsidRPr="000D0785">
              <w:rPr>
                <w:sz w:val="24"/>
                <w:szCs w:val="24"/>
              </w:rPr>
              <w:t>Apie numatomą Pirkimą Nr. 1</w:t>
            </w:r>
            <w:r w:rsidR="00A53892" w:rsidRPr="000D0785">
              <w:rPr>
                <w:sz w:val="24"/>
                <w:szCs w:val="24"/>
              </w:rPr>
              <w:t xml:space="preserve"> </w:t>
            </w:r>
            <w:r w:rsidR="003F3E26" w:rsidRPr="000D0785">
              <w:rPr>
                <w:sz w:val="24"/>
                <w:szCs w:val="24"/>
              </w:rPr>
              <w:t xml:space="preserve">buvo paskelbta </w:t>
            </w:r>
            <w:r w:rsidR="00A53892" w:rsidRPr="000D0785">
              <w:rPr>
                <w:sz w:val="24"/>
                <w:szCs w:val="24"/>
              </w:rPr>
              <w:t>2022 m. liepos 15 d. Įsigyjančiosios organizacijos</w:t>
            </w:r>
            <w:r w:rsidR="00463879" w:rsidRPr="000D0785">
              <w:rPr>
                <w:sz w:val="24"/>
                <w:szCs w:val="24"/>
              </w:rPr>
              <w:t xml:space="preserve"> pirkimų plano suvestinėje</w:t>
            </w:r>
            <w:r w:rsidR="005216A4" w:rsidRPr="000D0785">
              <w:rPr>
                <w:sz w:val="24"/>
                <w:szCs w:val="24"/>
              </w:rPr>
              <w:t xml:space="preserve"> Centriniame viešųjų pirkimų portale</w:t>
            </w:r>
            <w:r w:rsidR="00B6587E" w:rsidRPr="000D0785">
              <w:rPr>
                <w:sz w:val="24"/>
                <w:szCs w:val="24"/>
              </w:rPr>
              <w:t xml:space="preserve"> (toliau – CVPP)</w:t>
            </w:r>
            <w:r w:rsidR="004B7087" w:rsidRPr="000D0785">
              <w:rPr>
                <w:rStyle w:val="Puslapioinaosnuoroda"/>
                <w:rFonts w:cstheme="minorHAnsi"/>
                <w:color w:val="000000"/>
              </w:rPr>
              <w:footnoteReference w:id="12"/>
            </w:r>
            <w:r w:rsidR="009A7938" w:rsidRPr="000D0785">
              <w:rPr>
                <w:sz w:val="24"/>
                <w:szCs w:val="24"/>
              </w:rPr>
              <w:t xml:space="preserve"> ir </w:t>
            </w:r>
            <w:r w:rsidR="00E6129C" w:rsidRPr="000D0785">
              <w:rPr>
                <w:sz w:val="24"/>
                <w:szCs w:val="24"/>
              </w:rPr>
              <w:t>Įsigyjančiosios organizacijos interneto svetainėje</w:t>
            </w:r>
            <w:r w:rsidR="004B7087" w:rsidRPr="000D0785">
              <w:rPr>
                <w:rStyle w:val="Puslapioinaosnuoroda"/>
                <w:sz w:val="24"/>
                <w:szCs w:val="24"/>
              </w:rPr>
              <w:footnoteReference w:id="13"/>
            </w:r>
            <w:r w:rsidR="004B7087" w:rsidRPr="000D0785">
              <w:rPr>
                <w:sz w:val="24"/>
                <w:szCs w:val="24"/>
              </w:rPr>
              <w:t>.</w:t>
            </w:r>
            <w:r w:rsidR="00C6024F" w:rsidRPr="000D0785">
              <w:rPr>
                <w:sz w:val="24"/>
                <w:szCs w:val="24"/>
              </w:rPr>
              <w:t xml:space="preserve"> </w:t>
            </w:r>
            <w:r w:rsidR="00265B78" w:rsidRPr="000D0785">
              <w:rPr>
                <w:sz w:val="24"/>
                <w:szCs w:val="24"/>
              </w:rPr>
              <w:t xml:space="preserve">Pirkimo Nr. 1 procedūrų ataskaita, pateikta </w:t>
            </w:r>
            <w:r w:rsidR="00265B78" w:rsidRPr="000D0785">
              <w:rPr>
                <w:rFonts w:eastAsia="Calibri"/>
                <w:bCs/>
                <w:sz w:val="24"/>
                <w:szCs w:val="24"/>
              </w:rPr>
              <w:t>2022</w:t>
            </w:r>
            <w:r w:rsidR="000E7DE3" w:rsidRPr="000D0785">
              <w:rPr>
                <w:rFonts w:eastAsia="Calibri"/>
                <w:bCs/>
                <w:sz w:val="24"/>
                <w:szCs w:val="24"/>
              </w:rPr>
              <w:t> </w:t>
            </w:r>
            <w:r w:rsidR="00265B78" w:rsidRPr="000D0785">
              <w:rPr>
                <w:rFonts w:eastAsia="Calibri"/>
                <w:bCs/>
                <w:sz w:val="24"/>
                <w:szCs w:val="24"/>
              </w:rPr>
              <w:t>m. rugsėjo 14 d. Energijos ar kuro, kurių reikia elektros ir šilumos energijai gaminti, pirkimo procedūrų ataskaitoje</w:t>
            </w:r>
            <w:r w:rsidR="00265B78" w:rsidRPr="000D0785">
              <w:rPr>
                <w:rStyle w:val="Puslapioinaosnuoroda"/>
                <w:rFonts w:eastAsia="Calibri"/>
                <w:bCs/>
                <w:sz w:val="24"/>
                <w:szCs w:val="24"/>
              </w:rPr>
              <w:footnoteReference w:id="14"/>
            </w:r>
            <w:r w:rsidR="006D1686" w:rsidRPr="000D0785">
              <w:rPr>
                <w:rFonts w:eastAsia="Calibri"/>
                <w:bCs/>
                <w:sz w:val="24"/>
                <w:szCs w:val="24"/>
              </w:rPr>
              <w:t xml:space="preserve"> (toliau – </w:t>
            </w:r>
            <w:r w:rsidR="00F872B9" w:rsidRPr="000D0785">
              <w:rPr>
                <w:rFonts w:eastAsia="Calibri"/>
                <w:bCs/>
                <w:sz w:val="24"/>
                <w:szCs w:val="24"/>
              </w:rPr>
              <w:t>Pirkimo Nr. 1 a</w:t>
            </w:r>
            <w:r w:rsidR="006D1686" w:rsidRPr="000D0785">
              <w:rPr>
                <w:rFonts w:eastAsia="Calibri"/>
                <w:bCs/>
                <w:sz w:val="24"/>
                <w:szCs w:val="24"/>
              </w:rPr>
              <w:t>taskaita</w:t>
            </w:r>
            <w:r w:rsidR="00F872B9" w:rsidRPr="000D0785">
              <w:rPr>
                <w:rFonts w:eastAsia="Calibri"/>
                <w:bCs/>
                <w:sz w:val="24"/>
                <w:szCs w:val="24"/>
              </w:rPr>
              <w:t>)</w:t>
            </w:r>
            <w:r w:rsidR="00076D07" w:rsidRPr="000D0785">
              <w:rPr>
                <w:rFonts w:eastAsia="Calibri"/>
                <w:bCs/>
                <w:sz w:val="24"/>
                <w:szCs w:val="24"/>
              </w:rPr>
              <w:t xml:space="preserve">. </w:t>
            </w:r>
            <w:r w:rsidR="00B76C1A" w:rsidRPr="000D0785">
              <w:rPr>
                <w:rFonts w:eastAsia="Calibri"/>
                <w:bCs/>
                <w:sz w:val="24"/>
                <w:szCs w:val="24"/>
              </w:rPr>
              <w:t xml:space="preserve">Pirkimo Nr. 1 ataskaita paskelbta </w:t>
            </w:r>
            <w:r w:rsidR="00983F56" w:rsidRPr="000D0785">
              <w:rPr>
                <w:rFonts w:eastAsia="Calibri"/>
                <w:bCs/>
                <w:sz w:val="24"/>
                <w:szCs w:val="24"/>
              </w:rPr>
              <w:t>Tarnybos</w:t>
            </w:r>
            <w:r w:rsidR="0050028F" w:rsidRPr="000D0785">
              <w:rPr>
                <w:rFonts w:eastAsia="Calibri"/>
                <w:bCs/>
                <w:sz w:val="24"/>
                <w:szCs w:val="24"/>
              </w:rPr>
              <w:t xml:space="preserve"> </w:t>
            </w:r>
            <w:r w:rsidR="005914F1">
              <w:rPr>
                <w:rFonts w:eastAsia="Calibri"/>
                <w:bCs/>
                <w:sz w:val="24"/>
                <w:szCs w:val="24"/>
              </w:rPr>
              <w:t xml:space="preserve">interneto </w:t>
            </w:r>
            <w:r w:rsidR="0050028F" w:rsidRPr="000D0785">
              <w:rPr>
                <w:rFonts w:eastAsia="Calibri"/>
                <w:bCs/>
                <w:sz w:val="24"/>
                <w:szCs w:val="24"/>
              </w:rPr>
              <w:t xml:space="preserve">svetainės </w:t>
            </w:r>
            <w:r w:rsidR="00855229" w:rsidRPr="000D0785">
              <w:rPr>
                <w:rFonts w:eastAsia="Calibri"/>
                <w:bCs/>
                <w:sz w:val="24"/>
                <w:szCs w:val="24"/>
              </w:rPr>
              <w:t>skiltyje „K</w:t>
            </w:r>
            <w:r w:rsidR="005E354E" w:rsidRPr="000D0785">
              <w:rPr>
                <w:rFonts w:eastAsia="Calibri"/>
                <w:bCs/>
                <w:sz w:val="24"/>
                <w:szCs w:val="24"/>
              </w:rPr>
              <w:t>uro at</w:t>
            </w:r>
            <w:r w:rsidR="00530505">
              <w:rPr>
                <w:rFonts w:eastAsia="Calibri"/>
                <w:bCs/>
                <w:sz w:val="24"/>
                <w:szCs w:val="24"/>
              </w:rPr>
              <w:t>a</w:t>
            </w:r>
            <w:r w:rsidR="005E354E" w:rsidRPr="000D0785">
              <w:rPr>
                <w:rFonts w:eastAsia="Calibri"/>
                <w:bCs/>
                <w:sz w:val="24"/>
                <w:szCs w:val="24"/>
              </w:rPr>
              <w:t>skait</w:t>
            </w:r>
            <w:r w:rsidR="00855229" w:rsidRPr="000D0785">
              <w:rPr>
                <w:rFonts w:eastAsia="Calibri"/>
                <w:bCs/>
                <w:sz w:val="24"/>
                <w:szCs w:val="24"/>
              </w:rPr>
              <w:t>os“</w:t>
            </w:r>
            <w:r w:rsidR="00BB66A1" w:rsidRPr="000D0785">
              <w:rPr>
                <w:rStyle w:val="Puslapioinaosnuoroda"/>
                <w:rFonts w:eastAsia="Calibri"/>
                <w:bCs/>
                <w:sz w:val="24"/>
                <w:szCs w:val="24"/>
              </w:rPr>
              <w:footnoteReference w:id="15"/>
            </w:r>
            <w:r w:rsidR="00E7772E" w:rsidRPr="000D0785">
              <w:rPr>
                <w:rFonts w:eastAsia="Calibri"/>
                <w:bCs/>
                <w:sz w:val="24"/>
                <w:szCs w:val="24"/>
              </w:rPr>
              <w:t xml:space="preserve"> ir </w:t>
            </w:r>
            <w:r w:rsidR="00E7772E" w:rsidRPr="000D0785">
              <w:rPr>
                <w:sz w:val="24"/>
                <w:szCs w:val="24"/>
              </w:rPr>
              <w:t xml:space="preserve">Įsigyjančiosios organizacijos interneto </w:t>
            </w:r>
            <w:r w:rsidR="00E7772E" w:rsidRPr="000D0785">
              <w:rPr>
                <w:sz w:val="24"/>
                <w:szCs w:val="24"/>
              </w:rPr>
              <w:lastRenderedPageBreak/>
              <w:t>svetainėje</w:t>
            </w:r>
            <w:r w:rsidR="00906BB7" w:rsidRPr="000D0785">
              <w:rPr>
                <w:rStyle w:val="Puslapioinaosnuoroda"/>
                <w:sz w:val="24"/>
                <w:szCs w:val="24"/>
              </w:rPr>
              <w:footnoteReference w:id="16"/>
            </w:r>
            <w:r w:rsidR="006D1686" w:rsidRPr="000D0785">
              <w:rPr>
                <w:sz w:val="24"/>
                <w:szCs w:val="24"/>
              </w:rPr>
              <w:t>.</w:t>
            </w:r>
            <w:r w:rsidR="00672E02" w:rsidRPr="000D0785">
              <w:rPr>
                <w:sz w:val="24"/>
                <w:szCs w:val="24"/>
              </w:rPr>
              <w:t xml:space="preserve"> Pirkimo Nr. 1 ataskaita </w:t>
            </w:r>
            <w:r w:rsidR="00A231C0" w:rsidRPr="000D0785">
              <w:rPr>
                <w:sz w:val="24"/>
                <w:szCs w:val="24"/>
              </w:rPr>
              <w:t xml:space="preserve">paskelbta </w:t>
            </w:r>
            <w:r w:rsidR="00A231C0" w:rsidRPr="000D0785">
              <w:rPr>
                <w:rFonts w:eastAsia="Calibri"/>
                <w:bCs/>
                <w:sz w:val="24"/>
                <w:szCs w:val="24"/>
              </w:rPr>
              <w:t>Taisyklių 137 punkte</w:t>
            </w:r>
            <w:r w:rsidR="00FC0CA9" w:rsidRPr="00CE2086">
              <w:rPr>
                <w:rFonts w:eastAsia="Calibri"/>
                <w:bCs/>
                <w:sz w:val="24"/>
                <w:szCs w:val="24"/>
                <w:vertAlign w:val="superscript"/>
              </w:rPr>
              <w:footnoteReference w:id="17"/>
            </w:r>
            <w:r w:rsidR="00FC0CA9" w:rsidRPr="00CE2086">
              <w:rPr>
                <w:rFonts w:eastAsia="Calibri"/>
                <w:bCs/>
                <w:sz w:val="24"/>
                <w:szCs w:val="24"/>
                <w:vertAlign w:val="superscript"/>
              </w:rPr>
              <w:t xml:space="preserve"> </w:t>
            </w:r>
            <w:r w:rsidR="00FC0CA9" w:rsidRPr="000D0785">
              <w:rPr>
                <w:rFonts w:eastAsia="Calibri"/>
                <w:bCs/>
                <w:sz w:val="24"/>
                <w:szCs w:val="24"/>
              </w:rPr>
              <w:t>nustatytu terminu.</w:t>
            </w:r>
            <w:r w:rsidR="00C6024F" w:rsidRPr="000D0785">
              <w:rPr>
                <w:rFonts w:eastAsia="Calibri"/>
                <w:bCs/>
                <w:sz w:val="24"/>
                <w:szCs w:val="24"/>
              </w:rPr>
              <w:t xml:space="preserve"> Ta</w:t>
            </w:r>
            <w:r w:rsidR="0073683B" w:rsidRPr="000D0785">
              <w:rPr>
                <w:rFonts w:eastAsia="Calibri"/>
                <w:bCs/>
                <w:sz w:val="24"/>
                <w:szCs w:val="24"/>
              </w:rPr>
              <w:t xml:space="preserve">isyklėse </w:t>
            </w:r>
            <w:r w:rsidR="008750C3" w:rsidRPr="000D0785">
              <w:rPr>
                <w:rFonts w:eastAsia="Calibri"/>
                <w:bCs/>
                <w:sz w:val="24"/>
                <w:szCs w:val="24"/>
              </w:rPr>
              <w:t xml:space="preserve">įsigyjančiosioms organizacijoms </w:t>
            </w:r>
            <w:r w:rsidR="0073683B" w:rsidRPr="000D0785">
              <w:rPr>
                <w:rFonts w:eastAsia="Calibri"/>
                <w:bCs/>
                <w:sz w:val="24"/>
                <w:szCs w:val="24"/>
              </w:rPr>
              <w:t>nenumatyta pareig</w:t>
            </w:r>
            <w:r w:rsidR="008750C3" w:rsidRPr="000D0785">
              <w:rPr>
                <w:rFonts w:eastAsia="Calibri"/>
                <w:bCs/>
                <w:sz w:val="24"/>
                <w:szCs w:val="24"/>
              </w:rPr>
              <w:t>a</w:t>
            </w:r>
            <w:r w:rsidR="0073683B" w:rsidRPr="000D0785">
              <w:rPr>
                <w:rFonts w:eastAsia="Calibri"/>
                <w:bCs/>
                <w:sz w:val="24"/>
                <w:szCs w:val="24"/>
              </w:rPr>
              <w:t xml:space="preserve"> viešinti sudaryt</w:t>
            </w:r>
            <w:r w:rsidR="000502D0" w:rsidRPr="000D0785">
              <w:rPr>
                <w:rFonts w:eastAsia="Calibri"/>
                <w:bCs/>
                <w:sz w:val="24"/>
                <w:szCs w:val="24"/>
              </w:rPr>
              <w:t>as</w:t>
            </w:r>
            <w:r w:rsidR="0073683B" w:rsidRPr="000D0785">
              <w:rPr>
                <w:rFonts w:eastAsia="Calibri"/>
                <w:bCs/>
                <w:sz w:val="24"/>
                <w:szCs w:val="24"/>
              </w:rPr>
              <w:t xml:space="preserve"> </w:t>
            </w:r>
            <w:r w:rsidR="00CC010F" w:rsidRPr="000D0785">
              <w:rPr>
                <w:rFonts w:eastAsia="Calibri"/>
                <w:bCs/>
                <w:sz w:val="24"/>
                <w:szCs w:val="24"/>
              </w:rPr>
              <w:t xml:space="preserve">pirkimo </w:t>
            </w:r>
            <w:r w:rsidR="0073683B" w:rsidRPr="000D0785">
              <w:rPr>
                <w:rFonts w:eastAsia="Calibri"/>
                <w:bCs/>
                <w:sz w:val="24"/>
                <w:szCs w:val="24"/>
              </w:rPr>
              <w:t>sutar</w:t>
            </w:r>
            <w:r w:rsidR="00CC010F" w:rsidRPr="000D0785">
              <w:rPr>
                <w:rFonts w:eastAsia="Calibri"/>
                <w:bCs/>
                <w:sz w:val="24"/>
                <w:szCs w:val="24"/>
              </w:rPr>
              <w:t>tis.</w:t>
            </w:r>
          </w:p>
          <w:p w14:paraId="6869832B" w14:textId="2DC67B90" w:rsidR="00685F47" w:rsidRPr="000D0785" w:rsidRDefault="00461605" w:rsidP="00EC6B86">
            <w:pPr>
              <w:pStyle w:val="Komentarotekstas"/>
              <w:ind w:left="57" w:right="57" w:firstLine="743"/>
              <w:jc w:val="both"/>
              <w:rPr>
                <w:sz w:val="24"/>
                <w:szCs w:val="24"/>
                <w:lang w:eastAsia="lt-LT"/>
              </w:rPr>
            </w:pPr>
            <w:r w:rsidRPr="000D0785">
              <w:rPr>
                <w:sz w:val="24"/>
                <w:szCs w:val="24"/>
              </w:rPr>
              <w:t>Atsižvelgiant į tai, darytina išvada, kad Įsigyjančioji organizacija</w:t>
            </w:r>
            <w:r w:rsidR="00CF0161" w:rsidRPr="000D0785">
              <w:rPr>
                <w:sz w:val="24"/>
                <w:szCs w:val="24"/>
              </w:rPr>
              <w:t xml:space="preserve"> informaciją apie sudarytą </w:t>
            </w:r>
            <w:r w:rsidR="00FF09A8" w:rsidRPr="000D0785">
              <w:rPr>
                <w:sz w:val="24"/>
                <w:szCs w:val="24"/>
              </w:rPr>
              <w:t>P</w:t>
            </w:r>
            <w:r w:rsidR="00CF0161" w:rsidRPr="000D0785">
              <w:rPr>
                <w:sz w:val="24"/>
                <w:szCs w:val="24"/>
              </w:rPr>
              <w:t xml:space="preserve">irkimo </w:t>
            </w:r>
            <w:r w:rsidR="00FF09A8" w:rsidRPr="000D0785">
              <w:rPr>
                <w:sz w:val="24"/>
                <w:szCs w:val="24"/>
              </w:rPr>
              <w:t xml:space="preserve">Nr. 1 </w:t>
            </w:r>
            <w:r w:rsidR="00CF0161" w:rsidRPr="000D0785">
              <w:rPr>
                <w:sz w:val="24"/>
                <w:szCs w:val="24"/>
              </w:rPr>
              <w:t>sutartį</w:t>
            </w:r>
            <w:r w:rsidR="006956F9">
              <w:rPr>
                <w:sz w:val="24"/>
                <w:szCs w:val="24"/>
              </w:rPr>
              <w:t xml:space="preserve">, t. y. </w:t>
            </w:r>
            <w:r w:rsidR="006956F9" w:rsidRPr="000D0785">
              <w:rPr>
                <w:sz w:val="24"/>
                <w:szCs w:val="24"/>
              </w:rPr>
              <w:t>Pirkimo Nr. 1 ataskait</w:t>
            </w:r>
            <w:r w:rsidR="006956F9">
              <w:rPr>
                <w:sz w:val="24"/>
                <w:szCs w:val="24"/>
              </w:rPr>
              <w:t>ą,</w:t>
            </w:r>
            <w:r w:rsidR="00CF0161" w:rsidRPr="000D0785">
              <w:rPr>
                <w:sz w:val="24"/>
                <w:szCs w:val="24"/>
              </w:rPr>
              <w:t xml:space="preserve"> </w:t>
            </w:r>
            <w:r w:rsidR="00750303" w:rsidRPr="000D0785">
              <w:rPr>
                <w:sz w:val="24"/>
                <w:szCs w:val="24"/>
              </w:rPr>
              <w:t>pa</w:t>
            </w:r>
            <w:r w:rsidR="00750303">
              <w:rPr>
                <w:sz w:val="24"/>
                <w:szCs w:val="24"/>
              </w:rPr>
              <w:t>skelbė</w:t>
            </w:r>
            <w:r w:rsidR="00750303" w:rsidRPr="000D0785">
              <w:rPr>
                <w:sz w:val="24"/>
                <w:szCs w:val="24"/>
              </w:rPr>
              <w:t xml:space="preserve"> </w:t>
            </w:r>
            <w:r w:rsidR="00CF0161" w:rsidRPr="000D0785">
              <w:rPr>
                <w:sz w:val="24"/>
                <w:szCs w:val="24"/>
              </w:rPr>
              <w:t>pagal Taisyklių reikalavimus.</w:t>
            </w:r>
          </w:p>
        </w:tc>
      </w:tr>
    </w:tbl>
    <w:p w14:paraId="659704CC" w14:textId="77777777" w:rsidR="000C45A3" w:rsidRDefault="000C45A3" w:rsidP="000A6B68">
      <w:pPr>
        <w:jc w:val="center"/>
        <w:rPr>
          <w:b/>
          <w:sz w:val="24"/>
          <w:szCs w:val="24"/>
          <w:lang w:eastAsia="lt-LT"/>
        </w:rPr>
      </w:pPr>
    </w:p>
    <w:p w14:paraId="5C55C75E" w14:textId="4019A3C1" w:rsidR="00374889" w:rsidRPr="00374889" w:rsidRDefault="00374889" w:rsidP="000A6B68">
      <w:pPr>
        <w:jc w:val="center"/>
        <w:rPr>
          <w:b/>
          <w:sz w:val="24"/>
          <w:szCs w:val="24"/>
          <w:lang w:eastAsia="lt-LT"/>
        </w:rPr>
      </w:pPr>
      <w:r w:rsidRPr="00386285">
        <w:rPr>
          <w:b/>
          <w:sz w:val="24"/>
          <w:szCs w:val="24"/>
          <w:lang w:eastAsia="lt-LT"/>
        </w:rPr>
        <w:t>Pastabos</w:t>
      </w:r>
    </w:p>
    <w:p w14:paraId="61CE48C6" w14:textId="77777777" w:rsidR="00374889" w:rsidRPr="00374889" w:rsidRDefault="00374889" w:rsidP="000A6B68">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1685A" w:rsidRPr="006E6CC5" w14:paraId="129CE36D" w14:textId="77777777" w:rsidTr="00FD7699">
        <w:tc>
          <w:tcPr>
            <w:tcW w:w="5000" w:type="pct"/>
            <w:tcBorders>
              <w:top w:val="single" w:sz="4" w:space="0" w:color="auto"/>
              <w:left w:val="single" w:sz="4" w:space="0" w:color="auto"/>
              <w:bottom w:val="single" w:sz="4" w:space="0" w:color="auto"/>
              <w:right w:val="single" w:sz="4" w:space="0" w:color="auto"/>
            </w:tcBorders>
          </w:tcPr>
          <w:p w14:paraId="2CD215D9" w14:textId="203288AB" w:rsidR="009D0C53" w:rsidRPr="003A2C6B" w:rsidRDefault="009957DE" w:rsidP="000A6B68">
            <w:pPr>
              <w:pStyle w:val="Sraopastraipa"/>
              <w:ind w:left="0" w:firstLine="720"/>
              <w:jc w:val="both"/>
              <w:rPr>
                <w:color w:val="000000"/>
                <w:sz w:val="24"/>
                <w:szCs w:val="24"/>
              </w:rPr>
            </w:pPr>
            <w:r>
              <w:rPr>
                <w:color w:val="000000"/>
                <w:sz w:val="24"/>
                <w:szCs w:val="24"/>
              </w:rPr>
              <w:t>–</w:t>
            </w:r>
          </w:p>
        </w:tc>
      </w:tr>
    </w:tbl>
    <w:p w14:paraId="578D5710" w14:textId="67FC4103" w:rsidR="00173E3C" w:rsidRDefault="00173E3C" w:rsidP="000A6B68">
      <w:pPr>
        <w:pBdr>
          <w:bottom w:val="single" w:sz="12" w:space="1" w:color="auto"/>
        </w:pBdr>
        <w:spacing w:line="276" w:lineRule="auto"/>
        <w:jc w:val="center"/>
        <w:rPr>
          <w:rFonts w:eastAsia="Calibri"/>
          <w:b/>
          <w:sz w:val="23"/>
          <w:szCs w:val="23"/>
          <w:u w:val="single"/>
        </w:rPr>
      </w:pPr>
    </w:p>
    <w:p w14:paraId="5ED9E392" w14:textId="3BEDCD09" w:rsidR="00173E3C" w:rsidRDefault="00173E3C" w:rsidP="000A6B68">
      <w:pPr>
        <w:spacing w:line="276" w:lineRule="auto"/>
        <w:jc w:val="center"/>
        <w:rPr>
          <w:rFonts w:eastAsia="Calibri"/>
          <w:b/>
          <w:sz w:val="23"/>
          <w:szCs w:val="23"/>
          <w:u w:val="single"/>
        </w:rPr>
      </w:pPr>
    </w:p>
    <w:p w14:paraId="1CFFB2A8" w14:textId="77777777" w:rsidR="00173E3C" w:rsidRPr="00374889" w:rsidRDefault="00173E3C" w:rsidP="000A6B68">
      <w:pPr>
        <w:jc w:val="center"/>
        <w:rPr>
          <w:sz w:val="24"/>
          <w:szCs w:val="24"/>
          <w:lang w:eastAsia="lt-LT"/>
        </w:rPr>
      </w:pPr>
      <w:r w:rsidRPr="00157B27">
        <w:rPr>
          <w:b/>
          <w:sz w:val="24"/>
          <w:szCs w:val="24"/>
          <w:lang w:eastAsia="lt-LT"/>
        </w:rPr>
        <w:t>I dalis. Bendra informacija</w:t>
      </w:r>
    </w:p>
    <w:p w14:paraId="18758BB5" w14:textId="77777777" w:rsidR="00173E3C" w:rsidRPr="00374889" w:rsidRDefault="00173E3C" w:rsidP="000A6B68">
      <w:pPr>
        <w:ind w:firstLine="720"/>
        <w:rPr>
          <w:sz w:val="24"/>
          <w:szCs w:val="24"/>
          <w:lang w:eastAsia="lt-LT"/>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3"/>
        <w:gridCol w:w="5173"/>
      </w:tblGrid>
      <w:tr w:rsidR="00173E3C" w:rsidRPr="00374889" w14:paraId="1A998376" w14:textId="77777777" w:rsidTr="00BB22B4">
        <w:tc>
          <w:tcPr>
            <w:tcW w:w="2354" w:type="pct"/>
            <w:tcBorders>
              <w:top w:val="single" w:sz="4" w:space="0" w:color="auto"/>
              <w:left w:val="single" w:sz="4" w:space="0" w:color="auto"/>
              <w:bottom w:val="single" w:sz="4" w:space="0" w:color="auto"/>
              <w:right w:val="single" w:sz="4" w:space="0" w:color="auto"/>
            </w:tcBorders>
            <w:hideMark/>
          </w:tcPr>
          <w:p w14:paraId="707D6CD4" w14:textId="77777777" w:rsidR="00173E3C" w:rsidRPr="00374889" w:rsidRDefault="00173E3C" w:rsidP="00BB22B4">
            <w:pPr>
              <w:ind w:left="57" w:right="57"/>
              <w:jc w:val="both"/>
              <w:rPr>
                <w:sz w:val="24"/>
                <w:szCs w:val="24"/>
                <w:lang w:eastAsia="lt-LT"/>
              </w:rPr>
            </w:pPr>
            <w:r w:rsidRPr="00374889">
              <w:rPr>
                <w:rFonts w:eastAsia="Calibri"/>
                <w:sz w:val="24"/>
                <w:szCs w:val="24"/>
                <w:lang w:eastAsia="lt-LT"/>
              </w:rPr>
              <w:t>Pirkimo</w:t>
            </w:r>
            <w:r w:rsidRPr="00374889">
              <w:rPr>
                <w:sz w:val="24"/>
                <w:szCs w:val="24"/>
                <w:lang w:eastAsia="lt-LT"/>
              </w:rPr>
              <w:t>*</w:t>
            </w:r>
            <w:r w:rsidRPr="00374889">
              <w:rPr>
                <w:rFonts w:eastAsia="Calibri"/>
                <w:sz w:val="24"/>
                <w:szCs w:val="24"/>
                <w:lang w:eastAsia="lt-LT"/>
              </w:rPr>
              <w:t xml:space="preserve"> pavadinimas, numeris (jeigu skelbtas), pirkimo paskelbimo (kvietimo pateikti paraišką/pasiūlymą) data/sutarties pavadinimas, data, numeris</w:t>
            </w:r>
          </w:p>
        </w:tc>
        <w:tc>
          <w:tcPr>
            <w:tcW w:w="2646" w:type="pct"/>
            <w:tcBorders>
              <w:top w:val="single" w:sz="4" w:space="0" w:color="auto"/>
              <w:left w:val="single" w:sz="4" w:space="0" w:color="auto"/>
              <w:bottom w:val="single" w:sz="4" w:space="0" w:color="auto"/>
              <w:right w:val="single" w:sz="4" w:space="0" w:color="auto"/>
            </w:tcBorders>
          </w:tcPr>
          <w:p w14:paraId="55D04E1F" w14:textId="52F14B81" w:rsidR="00AF0645" w:rsidRPr="00BB22B4" w:rsidRDefault="00AF0645" w:rsidP="00BB22B4">
            <w:pPr>
              <w:ind w:left="57" w:right="57"/>
              <w:jc w:val="both"/>
              <w:rPr>
                <w:rFonts w:eastAsia="Calibri"/>
                <w:sz w:val="24"/>
                <w:szCs w:val="24"/>
                <w:lang w:eastAsia="lt-LT"/>
              </w:rPr>
            </w:pPr>
            <w:r w:rsidRPr="00BB22B4">
              <w:rPr>
                <w:rFonts w:eastAsia="Calibri"/>
                <w:sz w:val="24"/>
                <w:szCs w:val="24"/>
                <w:lang w:eastAsia="lt-LT"/>
              </w:rPr>
              <w:t>Mažai sieringo mazuto pirkima</w:t>
            </w:r>
            <w:r w:rsidR="00EB3A8E" w:rsidRPr="00BB22B4">
              <w:rPr>
                <w:rFonts w:eastAsia="Calibri"/>
                <w:sz w:val="24"/>
                <w:szCs w:val="24"/>
                <w:lang w:eastAsia="lt-LT"/>
              </w:rPr>
              <w:t>s</w:t>
            </w:r>
            <w:r w:rsidRPr="00BB22B4">
              <w:rPr>
                <w:rFonts w:eastAsia="Calibri"/>
                <w:sz w:val="24"/>
                <w:szCs w:val="24"/>
                <w:lang w:eastAsia="lt-LT"/>
              </w:rPr>
              <w:t xml:space="preserve"> </w:t>
            </w:r>
            <w:r w:rsidR="00EB3A8E" w:rsidRPr="00BB22B4">
              <w:rPr>
                <w:rFonts w:eastAsia="Calibri"/>
                <w:sz w:val="24"/>
                <w:szCs w:val="24"/>
                <w:lang w:eastAsia="lt-LT"/>
              </w:rPr>
              <w:t>(</w:t>
            </w:r>
            <w:r w:rsidRPr="00BB22B4">
              <w:rPr>
                <w:rFonts w:eastAsia="Calibri"/>
                <w:sz w:val="24"/>
                <w:szCs w:val="24"/>
                <w:lang w:eastAsia="lt-LT"/>
              </w:rPr>
              <w:t xml:space="preserve">toliau – Pirkimas Nr. </w:t>
            </w:r>
            <w:r w:rsidR="00EB3A8E" w:rsidRPr="00BB22B4">
              <w:rPr>
                <w:rFonts w:eastAsia="Calibri"/>
                <w:sz w:val="24"/>
                <w:szCs w:val="24"/>
                <w:lang w:eastAsia="lt-LT"/>
              </w:rPr>
              <w:t>2</w:t>
            </w:r>
            <w:r w:rsidRPr="00BB22B4">
              <w:rPr>
                <w:rFonts w:eastAsia="Calibri"/>
                <w:sz w:val="24"/>
                <w:szCs w:val="24"/>
                <w:lang w:eastAsia="lt-LT"/>
              </w:rPr>
              <w:t>)</w:t>
            </w:r>
            <w:r w:rsidR="00CB54D7" w:rsidRPr="00BB22B4">
              <w:rPr>
                <w:rFonts w:eastAsia="Calibri"/>
                <w:sz w:val="24"/>
                <w:szCs w:val="24"/>
                <w:lang w:eastAsia="lt-LT"/>
              </w:rPr>
              <w:t xml:space="preserve"> / 2022 m. </w:t>
            </w:r>
            <w:r w:rsidR="00F964BE" w:rsidRPr="00BB22B4">
              <w:rPr>
                <w:rFonts w:eastAsia="Calibri"/>
                <w:sz w:val="24"/>
                <w:szCs w:val="24"/>
                <w:lang w:eastAsia="lt-LT"/>
              </w:rPr>
              <w:t>lapkričio</w:t>
            </w:r>
            <w:r w:rsidR="00CB54D7" w:rsidRPr="00BB22B4">
              <w:rPr>
                <w:rFonts w:eastAsia="Calibri"/>
                <w:sz w:val="24"/>
                <w:szCs w:val="24"/>
                <w:lang w:eastAsia="lt-LT"/>
              </w:rPr>
              <w:t xml:space="preserve"> 1</w:t>
            </w:r>
            <w:r w:rsidR="00F964BE" w:rsidRPr="00BB22B4">
              <w:rPr>
                <w:rFonts w:eastAsia="Calibri"/>
                <w:sz w:val="24"/>
                <w:szCs w:val="24"/>
                <w:lang w:eastAsia="lt-LT"/>
              </w:rPr>
              <w:t>8</w:t>
            </w:r>
            <w:r w:rsidR="00CB54D7" w:rsidRPr="00BB22B4">
              <w:rPr>
                <w:rFonts w:eastAsia="Calibri"/>
                <w:sz w:val="24"/>
                <w:szCs w:val="24"/>
                <w:lang w:eastAsia="lt-LT"/>
              </w:rPr>
              <w:t xml:space="preserve"> d. Pirkimo Nr. 2 sutartis</w:t>
            </w:r>
          </w:p>
          <w:p w14:paraId="16C4E533" w14:textId="79632B48" w:rsidR="00173E3C" w:rsidRPr="00BB22B4" w:rsidRDefault="00173E3C" w:rsidP="00BB22B4">
            <w:pPr>
              <w:ind w:left="57" w:right="57"/>
              <w:jc w:val="both"/>
              <w:rPr>
                <w:rFonts w:eastAsia="Calibri"/>
                <w:sz w:val="24"/>
                <w:szCs w:val="24"/>
                <w:lang w:eastAsia="lt-LT"/>
              </w:rPr>
            </w:pPr>
          </w:p>
        </w:tc>
      </w:tr>
      <w:tr w:rsidR="00173E3C" w:rsidRPr="00374889" w14:paraId="51F9819D" w14:textId="77777777" w:rsidTr="00BB22B4">
        <w:tc>
          <w:tcPr>
            <w:tcW w:w="2354" w:type="pct"/>
            <w:tcBorders>
              <w:top w:val="single" w:sz="4" w:space="0" w:color="auto"/>
              <w:left w:val="single" w:sz="4" w:space="0" w:color="auto"/>
              <w:bottom w:val="single" w:sz="4" w:space="0" w:color="auto"/>
              <w:right w:val="single" w:sz="4" w:space="0" w:color="auto"/>
            </w:tcBorders>
            <w:hideMark/>
          </w:tcPr>
          <w:p w14:paraId="0E55069C" w14:textId="77777777" w:rsidR="00173E3C" w:rsidRPr="00BB22B4" w:rsidRDefault="00173E3C" w:rsidP="00BB22B4">
            <w:pPr>
              <w:ind w:left="57" w:right="57"/>
              <w:jc w:val="both"/>
              <w:rPr>
                <w:rFonts w:eastAsia="Calibri"/>
                <w:sz w:val="24"/>
                <w:szCs w:val="24"/>
                <w:lang w:eastAsia="lt-LT"/>
              </w:rPr>
            </w:pPr>
            <w:r w:rsidRPr="00374889">
              <w:rPr>
                <w:rFonts w:eastAsia="Calibri"/>
                <w:sz w:val="24"/>
                <w:szCs w:val="24"/>
                <w:lang w:eastAsia="lt-LT"/>
              </w:rPr>
              <w:t>Pirkimo vykdymo/sutarties sudarymo teisinis pagrindas</w:t>
            </w:r>
          </w:p>
        </w:tc>
        <w:tc>
          <w:tcPr>
            <w:tcW w:w="2646" w:type="pct"/>
            <w:tcBorders>
              <w:top w:val="single" w:sz="4" w:space="0" w:color="auto"/>
              <w:left w:val="single" w:sz="4" w:space="0" w:color="auto"/>
              <w:bottom w:val="single" w:sz="4" w:space="0" w:color="auto"/>
              <w:right w:val="single" w:sz="4" w:space="0" w:color="auto"/>
            </w:tcBorders>
          </w:tcPr>
          <w:p w14:paraId="579E02C8" w14:textId="77777777" w:rsidR="00EB3A8E" w:rsidRPr="00BB22B4" w:rsidRDefault="00EB3A8E" w:rsidP="00BB22B4">
            <w:pPr>
              <w:ind w:left="57" w:right="57"/>
              <w:jc w:val="both"/>
              <w:rPr>
                <w:rFonts w:eastAsia="Calibri"/>
                <w:sz w:val="24"/>
                <w:szCs w:val="24"/>
                <w:lang w:eastAsia="lt-LT"/>
              </w:rPr>
            </w:pPr>
            <w:r w:rsidRPr="00BB22B4">
              <w:rPr>
                <w:rFonts w:eastAsia="Calibri"/>
                <w:sz w:val="24"/>
                <w:szCs w:val="24"/>
                <w:lang w:eastAsia="lt-LT"/>
              </w:rPr>
              <w:t>Įstatymas (redakcija nuo 2022 m. gegužės 7 d. iki 2023 m. balandžio 30 d.)</w:t>
            </w:r>
          </w:p>
          <w:p w14:paraId="63DDA751" w14:textId="23FC1E46" w:rsidR="00EB3A8E" w:rsidRPr="00BB22B4" w:rsidRDefault="00EB3A8E" w:rsidP="00BB22B4">
            <w:pPr>
              <w:ind w:left="57" w:right="57"/>
              <w:jc w:val="both"/>
              <w:rPr>
                <w:rFonts w:eastAsia="Calibri"/>
                <w:sz w:val="24"/>
                <w:szCs w:val="24"/>
                <w:lang w:eastAsia="lt-LT"/>
              </w:rPr>
            </w:pPr>
            <w:r w:rsidRPr="00BB22B4">
              <w:rPr>
                <w:rFonts w:eastAsia="Calibri"/>
                <w:sz w:val="24"/>
                <w:szCs w:val="24"/>
                <w:lang w:eastAsia="lt-LT"/>
              </w:rPr>
              <w:t>Taisyklės (redakcija nuo 2022 m. liepos 23 d. iki 2023 m. gegužės 31 d.)</w:t>
            </w:r>
          </w:p>
          <w:p w14:paraId="6EEB3FBF" w14:textId="296F2815" w:rsidR="00EB3A8E" w:rsidRPr="00BB22B4" w:rsidRDefault="00EB3A8E" w:rsidP="00BB22B4">
            <w:pPr>
              <w:ind w:left="57" w:right="57"/>
              <w:jc w:val="both"/>
              <w:rPr>
                <w:rFonts w:eastAsia="Calibri"/>
                <w:sz w:val="24"/>
                <w:szCs w:val="24"/>
                <w:lang w:eastAsia="lt-LT"/>
              </w:rPr>
            </w:pPr>
          </w:p>
        </w:tc>
      </w:tr>
      <w:tr w:rsidR="00173E3C" w:rsidRPr="00374889" w14:paraId="463481D8" w14:textId="77777777" w:rsidTr="00BB22B4">
        <w:tc>
          <w:tcPr>
            <w:tcW w:w="2354" w:type="pct"/>
            <w:tcBorders>
              <w:top w:val="single" w:sz="4" w:space="0" w:color="auto"/>
              <w:left w:val="single" w:sz="4" w:space="0" w:color="auto"/>
              <w:bottom w:val="single" w:sz="4" w:space="0" w:color="auto"/>
              <w:right w:val="single" w:sz="4" w:space="0" w:color="auto"/>
            </w:tcBorders>
            <w:hideMark/>
          </w:tcPr>
          <w:p w14:paraId="6BEE4E5B" w14:textId="77777777" w:rsidR="00173E3C" w:rsidRPr="00374889" w:rsidRDefault="00173E3C" w:rsidP="00BB22B4">
            <w:pPr>
              <w:ind w:left="57" w:right="57"/>
              <w:jc w:val="both"/>
              <w:rPr>
                <w:rFonts w:eastAsia="Calibri"/>
                <w:sz w:val="24"/>
                <w:szCs w:val="24"/>
                <w:lang w:eastAsia="lt-LT"/>
              </w:rPr>
            </w:pPr>
            <w:r w:rsidRPr="00374889">
              <w:rPr>
                <w:rFonts w:eastAsia="Calibri"/>
                <w:sz w:val="24"/>
                <w:szCs w:val="24"/>
                <w:lang w:eastAsia="lt-LT"/>
              </w:rPr>
              <w:t>Pirkimo rūšis pagal vertės ribas ir pirkimo būdas</w:t>
            </w:r>
          </w:p>
        </w:tc>
        <w:tc>
          <w:tcPr>
            <w:tcW w:w="2646" w:type="pct"/>
            <w:tcBorders>
              <w:top w:val="single" w:sz="4" w:space="0" w:color="auto"/>
              <w:left w:val="single" w:sz="4" w:space="0" w:color="auto"/>
              <w:bottom w:val="single" w:sz="4" w:space="0" w:color="auto"/>
              <w:right w:val="single" w:sz="4" w:space="0" w:color="auto"/>
            </w:tcBorders>
          </w:tcPr>
          <w:p w14:paraId="26EB2B0E" w14:textId="49445B49" w:rsidR="00173E3C" w:rsidRPr="00BB22B4" w:rsidRDefault="00D727F4" w:rsidP="00BB22B4">
            <w:pPr>
              <w:ind w:left="57" w:right="57"/>
              <w:jc w:val="both"/>
              <w:rPr>
                <w:rFonts w:eastAsia="Calibri"/>
                <w:sz w:val="24"/>
                <w:szCs w:val="24"/>
                <w:lang w:eastAsia="lt-LT"/>
              </w:rPr>
            </w:pPr>
            <w:r>
              <w:rPr>
                <w:rFonts w:eastAsia="Calibri"/>
                <w:sz w:val="24"/>
                <w:szCs w:val="24"/>
                <w:lang w:eastAsia="lt-LT"/>
              </w:rPr>
              <w:t>Pirkimas Nr. 2</w:t>
            </w:r>
            <w:r w:rsidR="004E6B74">
              <w:rPr>
                <w:rFonts w:eastAsia="Calibri"/>
                <w:sz w:val="24"/>
                <w:szCs w:val="24"/>
                <w:lang w:eastAsia="lt-LT"/>
              </w:rPr>
              <w:t xml:space="preserve"> atliktas n</w:t>
            </w:r>
            <w:r w:rsidR="000850C6" w:rsidRPr="00E936BC">
              <w:rPr>
                <w:rFonts w:eastAsia="Calibri"/>
                <w:sz w:val="24"/>
                <w:szCs w:val="24"/>
                <w:lang w:eastAsia="lt-LT"/>
              </w:rPr>
              <w:t>etaikant Taisyklių nuostatų</w:t>
            </w:r>
          </w:p>
          <w:p w14:paraId="3040EF99" w14:textId="52B72BB2" w:rsidR="001F534B" w:rsidRPr="00BB22B4" w:rsidRDefault="001F534B" w:rsidP="00BB22B4">
            <w:pPr>
              <w:ind w:left="57" w:right="57"/>
              <w:jc w:val="both"/>
              <w:rPr>
                <w:rFonts w:eastAsia="Calibri"/>
                <w:sz w:val="24"/>
                <w:szCs w:val="24"/>
                <w:lang w:eastAsia="lt-LT"/>
              </w:rPr>
            </w:pPr>
          </w:p>
        </w:tc>
      </w:tr>
      <w:tr w:rsidR="00173E3C" w:rsidRPr="00374889" w14:paraId="40D3E3D7" w14:textId="77777777" w:rsidTr="00BB22B4">
        <w:tc>
          <w:tcPr>
            <w:tcW w:w="2354" w:type="pct"/>
            <w:tcBorders>
              <w:top w:val="single" w:sz="4" w:space="0" w:color="auto"/>
              <w:left w:val="single" w:sz="4" w:space="0" w:color="auto"/>
              <w:bottom w:val="single" w:sz="4" w:space="0" w:color="auto"/>
              <w:right w:val="single" w:sz="4" w:space="0" w:color="auto"/>
            </w:tcBorders>
            <w:hideMark/>
          </w:tcPr>
          <w:p w14:paraId="67661D53" w14:textId="77777777" w:rsidR="00173E3C" w:rsidRPr="00374889" w:rsidRDefault="00173E3C" w:rsidP="00BB22B4">
            <w:pPr>
              <w:ind w:left="57" w:right="57"/>
              <w:jc w:val="both"/>
              <w:rPr>
                <w:rFonts w:eastAsia="Calibri"/>
                <w:sz w:val="24"/>
                <w:szCs w:val="24"/>
                <w:lang w:eastAsia="lt-LT"/>
              </w:rPr>
            </w:pPr>
            <w:r w:rsidRPr="00374889">
              <w:rPr>
                <w:rFonts w:eastAsia="Calibri"/>
                <w:sz w:val="24"/>
                <w:szCs w:val="24"/>
                <w:lang w:eastAsia="lt-LT"/>
              </w:rPr>
              <w:t>Planuota (</w:t>
            </w:r>
            <w:r w:rsidRPr="00801CB6">
              <w:rPr>
                <w:rFonts w:eastAsia="Calibri"/>
                <w:sz w:val="24"/>
                <w:szCs w:val="24"/>
                <w:lang w:eastAsia="lt-LT"/>
              </w:rPr>
              <w:t>nenurodoma, jeigu pirkimas vertinamas iki vokų su pasiūlymais atplėšimo</w:t>
            </w:r>
            <w:r w:rsidRPr="00374889">
              <w:rPr>
                <w:rFonts w:eastAsia="Calibri"/>
                <w:sz w:val="24"/>
                <w:szCs w:val="24"/>
                <w:lang w:eastAsia="lt-LT"/>
              </w:rPr>
              <w:t xml:space="preserve"> procedūros) ir faktinė pirkimo/sutarties vertė Eur be PVM</w:t>
            </w:r>
          </w:p>
        </w:tc>
        <w:tc>
          <w:tcPr>
            <w:tcW w:w="2646" w:type="pct"/>
            <w:tcBorders>
              <w:top w:val="single" w:sz="4" w:space="0" w:color="auto"/>
              <w:left w:val="single" w:sz="4" w:space="0" w:color="auto"/>
              <w:bottom w:val="single" w:sz="4" w:space="0" w:color="auto"/>
              <w:right w:val="single" w:sz="4" w:space="0" w:color="auto"/>
            </w:tcBorders>
          </w:tcPr>
          <w:p w14:paraId="7EF9595D" w14:textId="79A41F64" w:rsidR="00E67E05" w:rsidRPr="00BB22B4" w:rsidRDefault="00E67E05" w:rsidP="00BB22B4">
            <w:pPr>
              <w:ind w:left="57" w:right="57"/>
              <w:jc w:val="both"/>
              <w:rPr>
                <w:rFonts w:eastAsia="Calibri"/>
                <w:sz w:val="24"/>
                <w:szCs w:val="24"/>
                <w:lang w:eastAsia="lt-LT"/>
              </w:rPr>
            </w:pPr>
            <w:r w:rsidRPr="00BB22B4">
              <w:rPr>
                <w:rFonts w:eastAsia="Calibri"/>
                <w:sz w:val="24"/>
                <w:szCs w:val="24"/>
                <w:lang w:eastAsia="lt-LT"/>
              </w:rPr>
              <w:t xml:space="preserve">Planuota Pirkimo Nr. 2 vertė – </w:t>
            </w:r>
            <w:r w:rsidR="000578CB" w:rsidRPr="00BB22B4">
              <w:rPr>
                <w:rFonts w:eastAsia="Calibri"/>
                <w:sz w:val="24"/>
                <w:szCs w:val="24"/>
                <w:lang w:eastAsia="lt-LT"/>
              </w:rPr>
              <w:t xml:space="preserve">60 000 000,00 </w:t>
            </w:r>
            <w:r w:rsidRPr="00BB22B4">
              <w:rPr>
                <w:rFonts w:eastAsia="Calibri"/>
                <w:sz w:val="24"/>
                <w:szCs w:val="24"/>
                <w:lang w:eastAsia="lt-LT"/>
              </w:rPr>
              <w:t>Eur be PVM</w:t>
            </w:r>
          </w:p>
          <w:p w14:paraId="344610A5" w14:textId="586EEFBF" w:rsidR="00E67E05" w:rsidRPr="00BB22B4" w:rsidRDefault="00E67E05" w:rsidP="00BB22B4">
            <w:pPr>
              <w:ind w:left="57" w:right="57"/>
              <w:jc w:val="both"/>
              <w:rPr>
                <w:rFonts w:eastAsia="Calibri"/>
                <w:sz w:val="24"/>
                <w:szCs w:val="24"/>
                <w:lang w:eastAsia="lt-LT"/>
              </w:rPr>
            </w:pPr>
            <w:r w:rsidRPr="00BB22B4">
              <w:rPr>
                <w:rFonts w:eastAsia="Calibri"/>
                <w:sz w:val="24"/>
                <w:szCs w:val="24"/>
                <w:lang w:eastAsia="lt-LT"/>
              </w:rPr>
              <w:t xml:space="preserve">Pirkimo Nr. 2 sutarties vertė – </w:t>
            </w:r>
            <w:r w:rsidR="000815C9" w:rsidRPr="00BB22B4">
              <w:rPr>
                <w:rFonts w:eastAsia="Calibri"/>
                <w:sz w:val="24"/>
                <w:szCs w:val="24"/>
                <w:lang w:eastAsia="lt-LT"/>
              </w:rPr>
              <w:t>60 000 000,00</w:t>
            </w:r>
            <w:r w:rsidRPr="00BB22B4">
              <w:rPr>
                <w:rFonts w:eastAsia="Calibri"/>
                <w:sz w:val="24"/>
                <w:szCs w:val="24"/>
                <w:lang w:eastAsia="lt-LT"/>
              </w:rPr>
              <w:t xml:space="preserve"> Eur be PVM</w:t>
            </w:r>
          </w:p>
          <w:p w14:paraId="6B15DD33" w14:textId="79464356" w:rsidR="00E67E05" w:rsidRPr="00BB22B4" w:rsidRDefault="00E67E05" w:rsidP="00BB22B4">
            <w:pPr>
              <w:ind w:left="57" w:right="57"/>
              <w:jc w:val="both"/>
              <w:rPr>
                <w:rFonts w:eastAsia="Calibri"/>
                <w:sz w:val="24"/>
                <w:szCs w:val="24"/>
                <w:lang w:eastAsia="lt-LT"/>
              </w:rPr>
            </w:pPr>
          </w:p>
        </w:tc>
      </w:tr>
      <w:tr w:rsidR="00173E3C" w:rsidRPr="00374889" w14:paraId="1C190761" w14:textId="77777777" w:rsidTr="00BB22B4">
        <w:tc>
          <w:tcPr>
            <w:tcW w:w="2354" w:type="pct"/>
            <w:tcBorders>
              <w:top w:val="single" w:sz="4" w:space="0" w:color="auto"/>
              <w:left w:val="single" w:sz="4" w:space="0" w:color="auto"/>
              <w:bottom w:val="single" w:sz="4" w:space="0" w:color="auto"/>
              <w:right w:val="single" w:sz="4" w:space="0" w:color="auto"/>
            </w:tcBorders>
            <w:hideMark/>
          </w:tcPr>
          <w:p w14:paraId="1BD881C1" w14:textId="77777777" w:rsidR="00173E3C" w:rsidRPr="00BB22B4" w:rsidRDefault="00173E3C" w:rsidP="00BB22B4">
            <w:pPr>
              <w:ind w:left="57" w:right="57"/>
              <w:jc w:val="both"/>
              <w:rPr>
                <w:rFonts w:eastAsia="Calibri"/>
                <w:sz w:val="24"/>
                <w:szCs w:val="24"/>
                <w:lang w:eastAsia="lt-LT"/>
              </w:rPr>
            </w:pPr>
            <w:r w:rsidRPr="00374889">
              <w:rPr>
                <w:rFonts w:eastAsia="Calibri"/>
                <w:sz w:val="24"/>
                <w:szCs w:val="24"/>
                <w:lang w:eastAsia="lt-LT"/>
              </w:rPr>
              <w:t xml:space="preserve">Tiekėjas/koncesijos dalyvis/koncesininkas, juridinio asmens (su kuriuo sudaryta sutartis) kodas </w:t>
            </w:r>
          </w:p>
        </w:tc>
        <w:tc>
          <w:tcPr>
            <w:tcW w:w="2646" w:type="pct"/>
            <w:tcBorders>
              <w:top w:val="single" w:sz="4" w:space="0" w:color="auto"/>
              <w:left w:val="single" w:sz="4" w:space="0" w:color="auto"/>
              <w:bottom w:val="single" w:sz="4" w:space="0" w:color="auto"/>
              <w:right w:val="single" w:sz="4" w:space="0" w:color="auto"/>
            </w:tcBorders>
          </w:tcPr>
          <w:p w14:paraId="5BF68A00" w14:textId="5E935971" w:rsidR="00173E3C" w:rsidRPr="00BB22B4" w:rsidRDefault="00804E15" w:rsidP="00BB22B4">
            <w:pPr>
              <w:ind w:left="57" w:right="57"/>
              <w:jc w:val="both"/>
              <w:rPr>
                <w:rFonts w:eastAsia="Calibri"/>
                <w:sz w:val="24"/>
                <w:szCs w:val="24"/>
                <w:lang w:eastAsia="lt-LT"/>
              </w:rPr>
            </w:pPr>
            <w:proofErr w:type="spellStart"/>
            <w:r w:rsidRPr="00BB22B4">
              <w:rPr>
                <w:rFonts w:eastAsia="Calibri"/>
                <w:sz w:val="24"/>
                <w:szCs w:val="24"/>
                <w:lang w:eastAsia="lt-LT"/>
              </w:rPr>
              <w:t>Glencore</w:t>
            </w:r>
            <w:proofErr w:type="spellEnd"/>
            <w:r w:rsidRPr="00BB22B4">
              <w:rPr>
                <w:rFonts w:eastAsia="Calibri"/>
                <w:sz w:val="24"/>
                <w:szCs w:val="24"/>
                <w:lang w:eastAsia="lt-LT"/>
              </w:rPr>
              <w:t xml:space="preserve"> </w:t>
            </w:r>
            <w:proofErr w:type="spellStart"/>
            <w:r w:rsidRPr="00BB22B4">
              <w:rPr>
                <w:rFonts w:eastAsia="Calibri"/>
                <w:sz w:val="24"/>
                <w:szCs w:val="24"/>
                <w:lang w:eastAsia="lt-LT"/>
              </w:rPr>
              <w:t>Energy</w:t>
            </w:r>
            <w:proofErr w:type="spellEnd"/>
            <w:r w:rsidRPr="00BB22B4">
              <w:rPr>
                <w:rFonts w:eastAsia="Calibri"/>
                <w:sz w:val="24"/>
                <w:szCs w:val="24"/>
                <w:lang w:eastAsia="lt-LT"/>
              </w:rPr>
              <w:t xml:space="preserve"> UK </w:t>
            </w:r>
            <w:proofErr w:type="spellStart"/>
            <w:r w:rsidRPr="00BB22B4">
              <w:rPr>
                <w:rFonts w:eastAsia="Calibri"/>
                <w:sz w:val="24"/>
                <w:szCs w:val="24"/>
                <w:lang w:eastAsia="lt-LT"/>
              </w:rPr>
              <w:t>Ltd</w:t>
            </w:r>
            <w:proofErr w:type="spellEnd"/>
            <w:r w:rsidRPr="00BB22B4">
              <w:rPr>
                <w:rFonts w:eastAsia="Calibri"/>
                <w:sz w:val="24"/>
                <w:szCs w:val="24"/>
                <w:lang w:eastAsia="lt-LT"/>
              </w:rPr>
              <w:t xml:space="preserve">, </w:t>
            </w:r>
            <w:r w:rsidR="005013E5" w:rsidRPr="00BB22B4">
              <w:rPr>
                <w:rFonts w:eastAsia="Calibri"/>
                <w:sz w:val="24"/>
                <w:szCs w:val="24"/>
                <w:lang w:eastAsia="lt-LT"/>
              </w:rPr>
              <w:t xml:space="preserve">juridinio asmens </w:t>
            </w:r>
            <w:r w:rsidRPr="00BB22B4">
              <w:rPr>
                <w:rFonts w:eastAsia="Calibri"/>
                <w:sz w:val="24"/>
                <w:szCs w:val="24"/>
                <w:lang w:eastAsia="lt-LT"/>
              </w:rPr>
              <w:t>kodas GB417721753</w:t>
            </w:r>
          </w:p>
        </w:tc>
      </w:tr>
      <w:tr w:rsidR="00804E15" w:rsidRPr="00374889" w14:paraId="292EF90D" w14:textId="77777777" w:rsidTr="00BB22B4">
        <w:tc>
          <w:tcPr>
            <w:tcW w:w="2354" w:type="pct"/>
            <w:tcBorders>
              <w:top w:val="single" w:sz="4" w:space="0" w:color="auto"/>
              <w:left w:val="single" w:sz="4" w:space="0" w:color="auto"/>
              <w:bottom w:val="single" w:sz="4" w:space="0" w:color="auto"/>
              <w:right w:val="single" w:sz="4" w:space="0" w:color="auto"/>
            </w:tcBorders>
          </w:tcPr>
          <w:p w14:paraId="073CE4DD" w14:textId="77777777" w:rsidR="00804E15" w:rsidRPr="00374889" w:rsidRDefault="00804E15" w:rsidP="00BB22B4">
            <w:pPr>
              <w:ind w:left="57" w:right="57"/>
              <w:jc w:val="both"/>
              <w:rPr>
                <w:rFonts w:eastAsia="Calibri"/>
                <w:sz w:val="24"/>
                <w:szCs w:val="24"/>
                <w:lang w:eastAsia="lt-LT"/>
              </w:rPr>
            </w:pPr>
            <w:r w:rsidRPr="00374889">
              <w:rPr>
                <w:rFonts w:eastAsia="Calibri"/>
                <w:sz w:val="24"/>
                <w:szCs w:val="24"/>
                <w:lang w:eastAsia="lt-LT"/>
              </w:rPr>
              <w:t>Pirkimo/sutarties vertinimo apimtys/etapas</w:t>
            </w:r>
          </w:p>
          <w:p w14:paraId="4624B6D8" w14:textId="77777777" w:rsidR="00804E15" w:rsidRPr="00BB22B4" w:rsidRDefault="00804E15" w:rsidP="00BB22B4">
            <w:pPr>
              <w:ind w:left="57" w:right="57"/>
              <w:jc w:val="both"/>
              <w:rPr>
                <w:rFonts w:eastAsia="Calibri"/>
                <w:sz w:val="24"/>
                <w:szCs w:val="24"/>
                <w:lang w:eastAsia="lt-LT"/>
              </w:rPr>
            </w:pPr>
          </w:p>
        </w:tc>
        <w:tc>
          <w:tcPr>
            <w:tcW w:w="2646" w:type="pct"/>
            <w:tcBorders>
              <w:top w:val="single" w:sz="4" w:space="0" w:color="auto"/>
              <w:left w:val="single" w:sz="4" w:space="0" w:color="auto"/>
              <w:bottom w:val="single" w:sz="4" w:space="0" w:color="auto"/>
              <w:right w:val="single" w:sz="4" w:space="0" w:color="auto"/>
            </w:tcBorders>
          </w:tcPr>
          <w:p w14:paraId="09875E07" w14:textId="1CD839E9" w:rsidR="006E5711" w:rsidRPr="00BB22B4" w:rsidRDefault="00804E15" w:rsidP="00BB22B4">
            <w:pPr>
              <w:ind w:left="57" w:right="57"/>
              <w:jc w:val="both"/>
              <w:rPr>
                <w:rFonts w:eastAsia="Calibri"/>
                <w:sz w:val="24"/>
                <w:szCs w:val="24"/>
                <w:lang w:eastAsia="lt-LT"/>
              </w:rPr>
            </w:pPr>
            <w:r w:rsidRPr="00BB22B4">
              <w:rPr>
                <w:rFonts w:eastAsia="Calibri"/>
                <w:sz w:val="24"/>
                <w:szCs w:val="24"/>
                <w:lang w:eastAsia="lt-LT"/>
              </w:rPr>
              <w:t xml:space="preserve">Dalinis Pirkimo Nr. 2 procedūrų vertinimas dėl </w:t>
            </w:r>
            <w:r w:rsidR="00C61422" w:rsidRPr="00BB22B4">
              <w:rPr>
                <w:rFonts w:eastAsia="Calibri"/>
                <w:sz w:val="24"/>
                <w:szCs w:val="24"/>
                <w:lang w:eastAsia="lt-LT"/>
              </w:rPr>
              <w:t>p</w:t>
            </w:r>
            <w:r w:rsidRPr="00BB22B4">
              <w:rPr>
                <w:rFonts w:eastAsia="Calibri"/>
                <w:sz w:val="24"/>
                <w:szCs w:val="24"/>
                <w:lang w:eastAsia="lt-LT"/>
              </w:rPr>
              <w:t>irkimo būdo teisėtumo</w:t>
            </w:r>
            <w:r w:rsidR="00153369" w:rsidRPr="00BB22B4">
              <w:rPr>
                <w:rFonts w:eastAsia="Calibri"/>
                <w:sz w:val="24"/>
                <w:szCs w:val="24"/>
                <w:lang w:eastAsia="lt-LT"/>
              </w:rPr>
              <w:t xml:space="preserve"> ir sudaryto sandorio </w:t>
            </w:r>
            <w:proofErr w:type="spellStart"/>
            <w:r w:rsidR="00153369" w:rsidRPr="00BB22B4">
              <w:rPr>
                <w:rFonts w:eastAsia="Calibri"/>
                <w:sz w:val="24"/>
                <w:szCs w:val="24"/>
                <w:lang w:eastAsia="lt-LT"/>
              </w:rPr>
              <w:t>neviešinimo</w:t>
            </w:r>
            <w:proofErr w:type="spellEnd"/>
            <w:r w:rsidR="008E0B53" w:rsidRPr="00BB22B4">
              <w:rPr>
                <w:rFonts w:eastAsia="Calibri"/>
                <w:sz w:val="24"/>
                <w:szCs w:val="24"/>
                <w:lang w:eastAsia="lt-LT"/>
              </w:rPr>
              <w:t xml:space="preserve"> </w:t>
            </w:r>
            <w:r w:rsidRPr="00BB22B4">
              <w:rPr>
                <w:rFonts w:eastAsia="Calibri"/>
                <w:sz w:val="24"/>
                <w:szCs w:val="24"/>
                <w:lang w:eastAsia="lt-LT"/>
              </w:rPr>
              <w:t xml:space="preserve">/ po Pirkimo Nr. </w:t>
            </w:r>
            <w:r w:rsidR="00D11204" w:rsidRPr="00BB22B4">
              <w:rPr>
                <w:rFonts w:eastAsia="Calibri"/>
                <w:sz w:val="24"/>
                <w:szCs w:val="24"/>
                <w:lang w:eastAsia="lt-LT"/>
              </w:rPr>
              <w:t>2</w:t>
            </w:r>
            <w:r w:rsidRPr="00BB22B4">
              <w:rPr>
                <w:rFonts w:eastAsia="Calibri"/>
                <w:sz w:val="24"/>
                <w:szCs w:val="24"/>
                <w:lang w:eastAsia="lt-LT"/>
              </w:rPr>
              <w:t xml:space="preserve"> sutarties sudarymo</w:t>
            </w:r>
          </w:p>
        </w:tc>
      </w:tr>
      <w:tr w:rsidR="00804E15" w:rsidRPr="00374889" w14:paraId="5FA23533" w14:textId="77777777" w:rsidTr="00BB22B4">
        <w:tc>
          <w:tcPr>
            <w:tcW w:w="2354" w:type="pct"/>
            <w:tcBorders>
              <w:top w:val="single" w:sz="4" w:space="0" w:color="auto"/>
              <w:left w:val="single" w:sz="4" w:space="0" w:color="auto"/>
              <w:bottom w:val="single" w:sz="4" w:space="0" w:color="auto"/>
              <w:right w:val="single" w:sz="4" w:space="0" w:color="auto"/>
            </w:tcBorders>
            <w:hideMark/>
          </w:tcPr>
          <w:p w14:paraId="0A153EA5" w14:textId="77777777" w:rsidR="00804E15" w:rsidRPr="00BB22B4" w:rsidRDefault="00804E15" w:rsidP="00BB22B4">
            <w:pPr>
              <w:ind w:left="57" w:right="57"/>
              <w:jc w:val="both"/>
              <w:rPr>
                <w:rFonts w:eastAsia="Calibri"/>
                <w:sz w:val="24"/>
                <w:szCs w:val="24"/>
                <w:lang w:eastAsia="lt-LT"/>
              </w:rPr>
            </w:pPr>
            <w:r w:rsidRPr="00BB22B4">
              <w:rPr>
                <w:rFonts w:eastAsia="Calibri"/>
                <w:sz w:val="24"/>
                <w:szCs w:val="24"/>
                <w:lang w:eastAsia="lt-LT"/>
              </w:rPr>
              <w:t>Jei pirkimas finansuojamas Europos Sąjungos lėšomis – projekto pavadinimas,  projektą administruojanti institucija</w:t>
            </w:r>
          </w:p>
        </w:tc>
        <w:tc>
          <w:tcPr>
            <w:tcW w:w="2646" w:type="pct"/>
            <w:tcBorders>
              <w:top w:val="single" w:sz="4" w:space="0" w:color="auto"/>
              <w:left w:val="single" w:sz="4" w:space="0" w:color="auto"/>
              <w:bottom w:val="single" w:sz="4" w:space="0" w:color="auto"/>
              <w:right w:val="single" w:sz="4" w:space="0" w:color="auto"/>
            </w:tcBorders>
          </w:tcPr>
          <w:p w14:paraId="6C10E807" w14:textId="77777777" w:rsidR="00804E15" w:rsidRPr="00BB22B4" w:rsidRDefault="00804E15" w:rsidP="00BB22B4">
            <w:pPr>
              <w:ind w:left="57" w:right="57"/>
              <w:jc w:val="both"/>
              <w:rPr>
                <w:rFonts w:eastAsia="Calibri"/>
                <w:sz w:val="24"/>
                <w:szCs w:val="24"/>
                <w:lang w:eastAsia="lt-LT"/>
              </w:rPr>
            </w:pPr>
            <w:r w:rsidRPr="00BB22B4">
              <w:rPr>
                <w:rFonts w:eastAsia="Calibri"/>
                <w:sz w:val="24"/>
                <w:szCs w:val="24"/>
                <w:lang w:eastAsia="lt-LT"/>
              </w:rPr>
              <w:t xml:space="preserve"> – </w:t>
            </w:r>
          </w:p>
        </w:tc>
      </w:tr>
      <w:tr w:rsidR="00804E15" w:rsidRPr="00374889" w14:paraId="440809E6" w14:textId="77777777" w:rsidTr="00BB22B4">
        <w:tc>
          <w:tcPr>
            <w:tcW w:w="5000" w:type="pct"/>
            <w:gridSpan w:val="2"/>
            <w:tcBorders>
              <w:top w:val="single" w:sz="4" w:space="0" w:color="auto"/>
              <w:left w:val="single" w:sz="4" w:space="0" w:color="auto"/>
              <w:bottom w:val="single" w:sz="4" w:space="0" w:color="auto"/>
              <w:right w:val="single" w:sz="4" w:space="0" w:color="auto"/>
            </w:tcBorders>
          </w:tcPr>
          <w:p w14:paraId="6CDFCBA7" w14:textId="77777777" w:rsidR="00804E15" w:rsidRPr="00374889" w:rsidRDefault="00804E15" w:rsidP="00BB22B4">
            <w:pPr>
              <w:ind w:left="57" w:right="57"/>
              <w:jc w:val="both"/>
              <w:rPr>
                <w:rFonts w:eastAsia="Calibri"/>
                <w:sz w:val="24"/>
                <w:szCs w:val="24"/>
                <w:lang w:eastAsia="lt-LT"/>
              </w:rPr>
            </w:pPr>
            <w:r w:rsidRPr="00374889">
              <w:rPr>
                <w:rFonts w:eastAsia="Calibri"/>
                <w:sz w:val="24"/>
                <w:szCs w:val="24"/>
                <w:lang w:eastAsia="lt-LT"/>
              </w:rPr>
              <w:t>Jei dėl pirkimo/sutarties vyksta teismo procesas, nurodyti ieškinio (skundo) dalyką, bylos šalių pavadinimus, ar taikomos laikinosios apsaugos priemonės, teisminio nagrinėjimo stadiją:</w:t>
            </w:r>
          </w:p>
          <w:p w14:paraId="6094B59C" w14:textId="77777777" w:rsidR="00804E15" w:rsidRPr="00374889" w:rsidRDefault="00804E15" w:rsidP="00BB22B4">
            <w:pPr>
              <w:ind w:left="57" w:right="57"/>
              <w:jc w:val="both"/>
              <w:rPr>
                <w:sz w:val="24"/>
                <w:szCs w:val="24"/>
                <w:lang w:eastAsia="lt-LT"/>
              </w:rPr>
            </w:pPr>
            <w:r>
              <w:rPr>
                <w:sz w:val="24"/>
                <w:szCs w:val="24"/>
                <w:lang w:eastAsia="lt-LT"/>
              </w:rPr>
              <w:t xml:space="preserve"> </w:t>
            </w:r>
            <w:r>
              <w:rPr>
                <w:szCs w:val="24"/>
              </w:rPr>
              <w:t xml:space="preserve">– </w:t>
            </w:r>
          </w:p>
        </w:tc>
      </w:tr>
    </w:tbl>
    <w:p w14:paraId="0370896F" w14:textId="77777777" w:rsidR="00173E3C" w:rsidRDefault="00173E3C" w:rsidP="000A6B68">
      <w:pPr>
        <w:ind w:firstLine="720"/>
        <w:jc w:val="both"/>
        <w:rPr>
          <w:lang w:eastAsia="lt-LT"/>
        </w:rPr>
      </w:pPr>
      <w:r>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F5528BD" w14:textId="77777777" w:rsidR="00173E3C" w:rsidRPr="00374889" w:rsidRDefault="00173E3C" w:rsidP="000A6B68">
      <w:pPr>
        <w:tabs>
          <w:tab w:val="center" w:pos="4680"/>
          <w:tab w:val="right" w:pos="9360"/>
        </w:tabs>
        <w:ind w:firstLine="720"/>
        <w:rPr>
          <w:rFonts w:ascii="Arial" w:hAnsi="Arial" w:cs="Arial"/>
          <w:sz w:val="24"/>
          <w:szCs w:val="24"/>
          <w:lang w:eastAsia="lt-LT"/>
        </w:rPr>
      </w:pPr>
    </w:p>
    <w:p w14:paraId="5108A417" w14:textId="77777777" w:rsidR="00173E3C" w:rsidRPr="00374889" w:rsidRDefault="00173E3C" w:rsidP="000A6B68">
      <w:pPr>
        <w:jc w:val="center"/>
        <w:rPr>
          <w:b/>
          <w:sz w:val="24"/>
          <w:szCs w:val="24"/>
          <w:lang w:eastAsia="lt-LT"/>
        </w:rPr>
      </w:pPr>
      <w:r w:rsidRPr="00374889">
        <w:rPr>
          <w:b/>
          <w:sz w:val="24"/>
          <w:szCs w:val="24"/>
          <w:lang w:eastAsia="lt-LT"/>
        </w:rPr>
        <w:t>II dalis. Vertinimo apimtyje nustatyti pažeidimai</w:t>
      </w:r>
    </w:p>
    <w:p w14:paraId="760E121F" w14:textId="77777777" w:rsidR="00143A37" w:rsidRDefault="00143A37" w:rsidP="000A6B68">
      <w:pPr>
        <w:jc w:val="center"/>
        <w:rPr>
          <w:b/>
          <w:sz w:val="24"/>
          <w:szCs w:val="24"/>
          <w:lang w:eastAsia="lt-LT"/>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8929"/>
      </w:tblGrid>
      <w:tr w:rsidR="00976372" w:rsidRPr="00CF4706" w14:paraId="5915CBCF" w14:textId="77777777" w:rsidTr="00976372">
        <w:tc>
          <w:tcPr>
            <w:tcW w:w="433" w:type="pct"/>
            <w:tcBorders>
              <w:top w:val="single" w:sz="4" w:space="0" w:color="auto"/>
              <w:left w:val="single" w:sz="4" w:space="0" w:color="auto"/>
              <w:bottom w:val="nil"/>
              <w:right w:val="single" w:sz="4" w:space="0" w:color="auto"/>
            </w:tcBorders>
          </w:tcPr>
          <w:p w14:paraId="5B668C73" w14:textId="77777777" w:rsidR="00976372" w:rsidRPr="007B1290" w:rsidRDefault="00976372" w:rsidP="00976372">
            <w:pPr>
              <w:ind w:left="-113"/>
              <w:jc w:val="center"/>
              <w:rPr>
                <w:sz w:val="24"/>
                <w:szCs w:val="24"/>
              </w:rPr>
            </w:pPr>
            <w:r>
              <w:rPr>
                <w:sz w:val="24"/>
                <w:szCs w:val="24"/>
              </w:rPr>
              <w:t>1</w:t>
            </w:r>
            <w:r w:rsidRPr="007B1290">
              <w:rPr>
                <w:sz w:val="24"/>
                <w:szCs w:val="24"/>
              </w:rPr>
              <w:t>.</w:t>
            </w:r>
          </w:p>
        </w:tc>
        <w:tc>
          <w:tcPr>
            <w:tcW w:w="4567" w:type="pct"/>
            <w:tcBorders>
              <w:top w:val="single" w:sz="4" w:space="0" w:color="auto"/>
              <w:left w:val="single" w:sz="4" w:space="0" w:color="auto"/>
              <w:bottom w:val="nil"/>
              <w:right w:val="single" w:sz="4" w:space="0" w:color="auto"/>
            </w:tcBorders>
          </w:tcPr>
          <w:p w14:paraId="0826F1C5" w14:textId="2203B273" w:rsidR="00976372" w:rsidRPr="00976372" w:rsidRDefault="00976372" w:rsidP="00976372">
            <w:pPr>
              <w:ind w:left="-113"/>
              <w:rPr>
                <w:iCs/>
                <w:sz w:val="24"/>
                <w:szCs w:val="24"/>
              </w:rPr>
            </w:pPr>
            <w:r>
              <w:rPr>
                <w:iCs/>
                <w:sz w:val="24"/>
                <w:szCs w:val="24"/>
              </w:rPr>
              <w:t xml:space="preserve"> </w:t>
            </w:r>
            <w:r w:rsidRPr="00976372">
              <w:rPr>
                <w:iCs/>
                <w:sz w:val="24"/>
                <w:szCs w:val="24"/>
              </w:rPr>
              <w:t>–</w:t>
            </w:r>
          </w:p>
        </w:tc>
      </w:tr>
      <w:tr w:rsidR="00976372" w:rsidRPr="00192706" w14:paraId="7F860417" w14:textId="77777777" w:rsidTr="00976372">
        <w:tc>
          <w:tcPr>
            <w:tcW w:w="5000" w:type="pct"/>
            <w:gridSpan w:val="2"/>
            <w:tcBorders>
              <w:top w:val="single" w:sz="4" w:space="0" w:color="auto"/>
              <w:left w:val="single" w:sz="4" w:space="0" w:color="auto"/>
              <w:bottom w:val="single" w:sz="4" w:space="0" w:color="auto"/>
              <w:right w:val="single" w:sz="4" w:space="0" w:color="auto"/>
            </w:tcBorders>
          </w:tcPr>
          <w:p w14:paraId="3438BBB6" w14:textId="77777777" w:rsidR="00976372" w:rsidRPr="00192706" w:rsidRDefault="00976372" w:rsidP="00523A84">
            <w:pPr>
              <w:pStyle w:val="Sraopastraipa"/>
              <w:ind w:left="0" w:firstLine="720"/>
              <w:jc w:val="both"/>
              <w:rPr>
                <w:bCs/>
                <w:sz w:val="24"/>
                <w:szCs w:val="24"/>
              </w:rPr>
            </w:pPr>
            <w:r>
              <w:rPr>
                <w:iCs/>
                <w:sz w:val="23"/>
                <w:szCs w:val="23"/>
              </w:rPr>
              <w:t>–</w:t>
            </w:r>
          </w:p>
        </w:tc>
      </w:tr>
    </w:tbl>
    <w:p w14:paraId="067DD2FF" w14:textId="77777777" w:rsidR="00173E3C" w:rsidRDefault="00173E3C" w:rsidP="000A6B68">
      <w:pPr>
        <w:ind w:left="-113"/>
        <w:jc w:val="center"/>
        <w:rPr>
          <w:b/>
          <w:sz w:val="24"/>
          <w:szCs w:val="24"/>
          <w:lang w:eastAsia="lt-LT"/>
        </w:rPr>
      </w:pPr>
    </w:p>
    <w:p w14:paraId="7C445FE3" w14:textId="77777777" w:rsidR="00CD0517" w:rsidRPr="00374889" w:rsidRDefault="00CD0517" w:rsidP="000A6B68">
      <w:pPr>
        <w:ind w:left="-113"/>
        <w:jc w:val="center"/>
        <w:rPr>
          <w:b/>
          <w:sz w:val="24"/>
          <w:szCs w:val="24"/>
          <w:lang w:eastAsia="lt-LT"/>
        </w:rPr>
      </w:pPr>
    </w:p>
    <w:p w14:paraId="241446FF" w14:textId="77777777" w:rsidR="00173E3C" w:rsidRPr="00374889" w:rsidRDefault="00173E3C" w:rsidP="000A6B68">
      <w:pPr>
        <w:ind w:left="-113"/>
        <w:jc w:val="center"/>
        <w:rPr>
          <w:b/>
          <w:color w:val="000000"/>
          <w:sz w:val="24"/>
          <w:szCs w:val="24"/>
          <w:lang w:eastAsia="lt-LT"/>
        </w:rPr>
      </w:pPr>
      <w:r w:rsidRPr="00374889">
        <w:rPr>
          <w:b/>
          <w:sz w:val="24"/>
          <w:szCs w:val="24"/>
          <w:lang w:eastAsia="lt-LT"/>
        </w:rPr>
        <w:t xml:space="preserve">III dalis. </w:t>
      </w:r>
      <w:r w:rsidRPr="00374889">
        <w:rPr>
          <w:b/>
          <w:color w:val="000000"/>
          <w:sz w:val="24"/>
          <w:szCs w:val="24"/>
          <w:lang w:eastAsia="lt-LT"/>
        </w:rPr>
        <w:t>Kiti nustatyti pažeidimai</w:t>
      </w:r>
    </w:p>
    <w:p w14:paraId="38F46D9E" w14:textId="77777777" w:rsidR="00173E3C" w:rsidRDefault="00173E3C" w:rsidP="000A6B68">
      <w:pPr>
        <w:ind w:left="-113"/>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173E3C" w:rsidRPr="00CF4706" w14:paraId="063E865D" w14:textId="77777777" w:rsidTr="00BA3F20">
        <w:tc>
          <w:tcPr>
            <w:tcW w:w="846" w:type="dxa"/>
            <w:tcBorders>
              <w:top w:val="single" w:sz="4" w:space="0" w:color="auto"/>
              <w:left w:val="single" w:sz="4" w:space="0" w:color="auto"/>
              <w:bottom w:val="single" w:sz="4" w:space="0" w:color="auto"/>
              <w:right w:val="single" w:sz="4" w:space="0" w:color="auto"/>
            </w:tcBorders>
          </w:tcPr>
          <w:p w14:paraId="141E1D18" w14:textId="77777777" w:rsidR="00173E3C" w:rsidRPr="007B1290" w:rsidRDefault="00173E3C" w:rsidP="00BA3F20">
            <w:pPr>
              <w:spacing w:line="256" w:lineRule="auto"/>
              <w:jc w:val="center"/>
              <w:rPr>
                <w:sz w:val="24"/>
                <w:szCs w:val="24"/>
              </w:rPr>
            </w:pPr>
            <w:r>
              <w:rPr>
                <w:sz w:val="24"/>
                <w:szCs w:val="24"/>
              </w:rPr>
              <w:t>1</w:t>
            </w:r>
            <w:r w:rsidRPr="007B1290">
              <w:rPr>
                <w:sz w:val="24"/>
                <w:szCs w:val="24"/>
              </w:rPr>
              <w:t>.</w:t>
            </w:r>
          </w:p>
        </w:tc>
        <w:tc>
          <w:tcPr>
            <w:tcW w:w="8930" w:type="dxa"/>
            <w:tcBorders>
              <w:top w:val="single" w:sz="4" w:space="0" w:color="auto"/>
              <w:left w:val="single" w:sz="4" w:space="0" w:color="auto"/>
              <w:bottom w:val="single" w:sz="4" w:space="0" w:color="auto"/>
              <w:right w:val="single" w:sz="4" w:space="0" w:color="auto"/>
            </w:tcBorders>
          </w:tcPr>
          <w:p w14:paraId="624EDB43" w14:textId="0ADC4C33" w:rsidR="00173E3C" w:rsidRPr="00C900E9" w:rsidRDefault="00215E60" w:rsidP="000A6B68">
            <w:pPr>
              <w:jc w:val="both"/>
              <w:rPr>
                <w:iCs/>
                <w:sz w:val="23"/>
                <w:szCs w:val="23"/>
              </w:rPr>
            </w:pPr>
            <w:r>
              <w:rPr>
                <w:iCs/>
                <w:sz w:val="23"/>
                <w:szCs w:val="23"/>
              </w:rPr>
              <w:t>–</w:t>
            </w:r>
          </w:p>
        </w:tc>
      </w:tr>
      <w:tr w:rsidR="0097114B" w:rsidRPr="00192706" w14:paraId="1927CF48" w14:textId="77777777" w:rsidTr="001D308F">
        <w:tc>
          <w:tcPr>
            <w:tcW w:w="9776" w:type="dxa"/>
            <w:gridSpan w:val="2"/>
            <w:tcBorders>
              <w:top w:val="single" w:sz="4" w:space="0" w:color="auto"/>
              <w:left w:val="single" w:sz="4" w:space="0" w:color="auto"/>
              <w:bottom w:val="single" w:sz="4" w:space="0" w:color="auto"/>
              <w:right w:val="single" w:sz="4" w:space="0" w:color="auto"/>
            </w:tcBorders>
          </w:tcPr>
          <w:p w14:paraId="5F4946A3" w14:textId="670C9B65" w:rsidR="0097114B" w:rsidRPr="00192706" w:rsidRDefault="00CD0517" w:rsidP="000A6B68">
            <w:pPr>
              <w:pStyle w:val="Sraopastraipa"/>
              <w:ind w:left="0" w:firstLine="720"/>
              <w:jc w:val="both"/>
              <w:rPr>
                <w:bCs/>
                <w:sz w:val="24"/>
                <w:szCs w:val="24"/>
              </w:rPr>
            </w:pPr>
            <w:bookmarkStart w:id="2" w:name="_Hlk150759175"/>
            <w:r>
              <w:rPr>
                <w:iCs/>
                <w:sz w:val="23"/>
                <w:szCs w:val="23"/>
              </w:rPr>
              <w:t>–</w:t>
            </w:r>
          </w:p>
        </w:tc>
      </w:tr>
      <w:bookmarkEnd w:id="2"/>
    </w:tbl>
    <w:p w14:paraId="563F4E5C" w14:textId="77777777" w:rsidR="0057774B" w:rsidRPr="00374889" w:rsidRDefault="0057774B" w:rsidP="000A6B68">
      <w:pPr>
        <w:rPr>
          <w:b/>
          <w:sz w:val="24"/>
          <w:szCs w:val="24"/>
          <w:lang w:eastAsia="lt-LT"/>
        </w:rPr>
      </w:pPr>
    </w:p>
    <w:p w14:paraId="07FFD56C" w14:textId="77777777" w:rsidR="00173E3C" w:rsidRPr="00374889" w:rsidRDefault="00173E3C" w:rsidP="000A6B68">
      <w:pPr>
        <w:jc w:val="center"/>
        <w:rPr>
          <w:b/>
          <w:sz w:val="24"/>
          <w:szCs w:val="24"/>
          <w:lang w:eastAsia="lt-LT"/>
        </w:rPr>
      </w:pPr>
      <w:r w:rsidRPr="00374889">
        <w:rPr>
          <w:b/>
          <w:sz w:val="24"/>
          <w:szCs w:val="24"/>
          <w:lang w:eastAsia="lt-LT"/>
        </w:rPr>
        <w:t>IV dalis. Sprendimas</w:t>
      </w:r>
    </w:p>
    <w:p w14:paraId="7CAB449B" w14:textId="77777777" w:rsidR="00173E3C" w:rsidRPr="00374889" w:rsidRDefault="00173E3C" w:rsidP="000A6B68">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173E3C" w:rsidRPr="00374889" w14:paraId="67610B9C" w14:textId="77777777" w:rsidTr="00A0107C">
        <w:tc>
          <w:tcPr>
            <w:tcW w:w="5000" w:type="pct"/>
            <w:tcBorders>
              <w:top w:val="single" w:sz="4" w:space="0" w:color="auto"/>
              <w:left w:val="single" w:sz="4" w:space="0" w:color="auto"/>
              <w:bottom w:val="single" w:sz="4" w:space="0" w:color="auto"/>
              <w:right w:val="single" w:sz="4" w:space="0" w:color="auto"/>
            </w:tcBorders>
            <w:hideMark/>
          </w:tcPr>
          <w:p w14:paraId="01DCFD09" w14:textId="1F1E991A" w:rsidR="0005578F" w:rsidRDefault="0005578F" w:rsidP="00BB22B4">
            <w:pPr>
              <w:pStyle w:val="Puslapioinaostekstas"/>
              <w:ind w:left="57" w:right="57" w:firstLine="839"/>
              <w:jc w:val="both"/>
              <w:rPr>
                <w:sz w:val="24"/>
                <w:szCs w:val="24"/>
              </w:rPr>
            </w:pPr>
            <w:r>
              <w:rPr>
                <w:sz w:val="24"/>
                <w:szCs w:val="24"/>
              </w:rPr>
              <w:t>Tarnyba, atlikusi dalinį Pirkimo Nr. 2 vertinimą, vertinimo apimtyje Įstatymo bei Taisyklių pažeidimų nenustatė.</w:t>
            </w:r>
          </w:p>
          <w:p w14:paraId="15E3E963" w14:textId="77777777" w:rsidR="0005578F" w:rsidRPr="0005578F" w:rsidRDefault="0005578F" w:rsidP="00BB22B4">
            <w:pPr>
              <w:pStyle w:val="Puslapioinaostekstas"/>
              <w:ind w:left="57" w:right="57" w:firstLine="839"/>
              <w:jc w:val="both"/>
              <w:rPr>
                <w:b/>
                <w:bCs/>
                <w:sz w:val="24"/>
                <w:szCs w:val="24"/>
              </w:rPr>
            </w:pPr>
            <w:r w:rsidRPr="0005578F">
              <w:rPr>
                <w:b/>
                <w:bCs/>
                <w:sz w:val="24"/>
                <w:szCs w:val="24"/>
              </w:rPr>
              <w:t>Dėl pirkimo būdo teisėtumo</w:t>
            </w:r>
          </w:p>
          <w:p w14:paraId="2ABB92F1" w14:textId="17FCDB2D" w:rsidR="00F77D81" w:rsidRPr="007A2CFD" w:rsidRDefault="00F77D81" w:rsidP="00BB22B4">
            <w:pPr>
              <w:pStyle w:val="Puslapioinaostekstas"/>
              <w:ind w:left="57" w:right="57" w:firstLine="839"/>
              <w:jc w:val="both"/>
              <w:rPr>
                <w:sz w:val="24"/>
                <w:szCs w:val="24"/>
              </w:rPr>
            </w:pPr>
            <w:r>
              <w:rPr>
                <w:sz w:val="24"/>
                <w:szCs w:val="24"/>
              </w:rPr>
              <w:t>Įsigyjančioji</w:t>
            </w:r>
            <w:r w:rsidRPr="009072EC">
              <w:rPr>
                <w:sz w:val="24"/>
                <w:szCs w:val="24"/>
              </w:rPr>
              <w:t xml:space="preserve"> </w:t>
            </w:r>
            <w:r w:rsidRPr="00783731">
              <w:rPr>
                <w:sz w:val="24"/>
                <w:szCs w:val="24"/>
              </w:rPr>
              <w:t>organizacij</w:t>
            </w:r>
            <w:r>
              <w:rPr>
                <w:sz w:val="24"/>
                <w:szCs w:val="24"/>
              </w:rPr>
              <w:t>a</w:t>
            </w:r>
            <w:r w:rsidRPr="00783731">
              <w:rPr>
                <w:sz w:val="24"/>
                <w:szCs w:val="24"/>
              </w:rPr>
              <w:t xml:space="preserve"> </w:t>
            </w:r>
            <w:r w:rsidR="00137A3D">
              <w:rPr>
                <w:sz w:val="24"/>
                <w:szCs w:val="24"/>
              </w:rPr>
              <w:t xml:space="preserve">Pirkimą Nr. 2 </w:t>
            </w:r>
            <w:r w:rsidR="001A0B73">
              <w:rPr>
                <w:sz w:val="24"/>
                <w:szCs w:val="24"/>
              </w:rPr>
              <w:t xml:space="preserve">atliko </w:t>
            </w:r>
            <w:r w:rsidR="00686DFA" w:rsidRPr="00E936BC">
              <w:rPr>
                <w:rFonts w:eastAsia="Calibri"/>
                <w:sz w:val="24"/>
                <w:szCs w:val="24"/>
              </w:rPr>
              <w:t>vadovaujantis Taisyklių 2</w:t>
            </w:r>
            <w:r w:rsidR="00686DFA" w:rsidRPr="00E936BC">
              <w:rPr>
                <w:rFonts w:eastAsia="Calibri"/>
                <w:sz w:val="24"/>
                <w:szCs w:val="24"/>
                <w:vertAlign w:val="superscript"/>
              </w:rPr>
              <w:t>1</w:t>
            </w:r>
            <w:r w:rsidR="00686DFA" w:rsidRPr="00E936BC">
              <w:rPr>
                <w:rFonts w:eastAsia="Calibri"/>
                <w:sz w:val="24"/>
                <w:szCs w:val="24"/>
              </w:rPr>
              <w:t xml:space="preserve"> punkte</w:t>
            </w:r>
            <w:r w:rsidR="00C82D37">
              <w:rPr>
                <w:rStyle w:val="Puslapioinaosnuoroda"/>
                <w:rFonts w:eastAsia="Calibri"/>
                <w:sz w:val="24"/>
                <w:szCs w:val="24"/>
              </w:rPr>
              <w:footnoteReference w:id="18"/>
            </w:r>
            <w:r w:rsidR="00686DFA" w:rsidRPr="00E936BC">
              <w:rPr>
                <w:rFonts w:eastAsia="Calibri"/>
                <w:sz w:val="24"/>
                <w:szCs w:val="24"/>
              </w:rPr>
              <w:t xml:space="preserve"> nu</w:t>
            </w:r>
            <w:r w:rsidR="00FE04BD">
              <w:rPr>
                <w:rFonts w:eastAsia="Calibri"/>
                <w:sz w:val="24"/>
                <w:szCs w:val="24"/>
              </w:rPr>
              <w:t>rodyta</w:t>
            </w:r>
            <w:r w:rsidR="00686DFA" w:rsidRPr="00E936BC">
              <w:rPr>
                <w:rFonts w:eastAsia="Calibri"/>
                <w:sz w:val="24"/>
                <w:szCs w:val="24"/>
              </w:rPr>
              <w:t xml:space="preserve"> išimtimi</w:t>
            </w:r>
            <w:r w:rsidR="00686DFA">
              <w:rPr>
                <w:rFonts w:eastAsia="Calibri"/>
                <w:sz w:val="24"/>
                <w:szCs w:val="24"/>
              </w:rPr>
              <w:t>, kurioje numatyta, kad es</w:t>
            </w:r>
            <w:r w:rsidR="005C6702" w:rsidRPr="00E936BC">
              <w:rPr>
                <w:rFonts w:eastAsia="Calibri"/>
                <w:sz w:val="24"/>
                <w:szCs w:val="24"/>
              </w:rPr>
              <w:t xml:space="preserve">ant ekstremaliai energetikos padėčiai, įmonės, veikiančios energetikos srityje, energijos ar kuro, kurių reikia elektros ir šilumos energijai gaminti, pirkimus turi teisę vykdyti netaikydamos Taisyklių nuostatų. </w:t>
            </w:r>
            <w:r w:rsidR="004452A3">
              <w:rPr>
                <w:sz w:val="24"/>
                <w:szCs w:val="24"/>
              </w:rPr>
              <w:t>P</w:t>
            </w:r>
            <w:r w:rsidRPr="009072EC">
              <w:rPr>
                <w:sz w:val="24"/>
                <w:szCs w:val="24"/>
              </w:rPr>
              <w:t xml:space="preserve">asiūlymą Pirkimui </w:t>
            </w:r>
            <w:r>
              <w:rPr>
                <w:sz w:val="24"/>
                <w:szCs w:val="24"/>
              </w:rPr>
              <w:t xml:space="preserve">Nr. </w:t>
            </w:r>
            <w:r w:rsidR="004452A3">
              <w:rPr>
                <w:sz w:val="24"/>
                <w:szCs w:val="24"/>
              </w:rPr>
              <w:t>2</w:t>
            </w:r>
            <w:r>
              <w:rPr>
                <w:sz w:val="24"/>
                <w:szCs w:val="24"/>
              </w:rPr>
              <w:t xml:space="preserve"> </w:t>
            </w:r>
            <w:r w:rsidRPr="007A2CFD">
              <w:rPr>
                <w:sz w:val="24"/>
                <w:szCs w:val="24"/>
              </w:rPr>
              <w:t>pateik</w:t>
            </w:r>
            <w:r w:rsidR="00B57861">
              <w:rPr>
                <w:sz w:val="24"/>
                <w:szCs w:val="24"/>
              </w:rPr>
              <w:t>ė</w:t>
            </w:r>
            <w:r w:rsidRPr="007A2CFD">
              <w:rPr>
                <w:sz w:val="24"/>
                <w:szCs w:val="24"/>
              </w:rPr>
              <w:t xml:space="preserve"> </w:t>
            </w:r>
            <w:r w:rsidRPr="00992C3A">
              <w:rPr>
                <w:sz w:val="24"/>
                <w:szCs w:val="24"/>
              </w:rPr>
              <w:t xml:space="preserve">tiekėjas </w:t>
            </w:r>
            <w:proofErr w:type="spellStart"/>
            <w:r w:rsidRPr="00992C3A">
              <w:rPr>
                <w:sz w:val="24"/>
                <w:szCs w:val="24"/>
              </w:rPr>
              <w:t>Glencore</w:t>
            </w:r>
            <w:proofErr w:type="spellEnd"/>
            <w:r w:rsidRPr="00992C3A">
              <w:rPr>
                <w:sz w:val="24"/>
                <w:szCs w:val="24"/>
              </w:rPr>
              <w:t xml:space="preserve"> </w:t>
            </w:r>
            <w:proofErr w:type="spellStart"/>
            <w:r w:rsidRPr="00992C3A">
              <w:rPr>
                <w:sz w:val="24"/>
                <w:szCs w:val="24"/>
              </w:rPr>
              <w:t>Energy</w:t>
            </w:r>
            <w:proofErr w:type="spellEnd"/>
            <w:r w:rsidRPr="00992C3A">
              <w:rPr>
                <w:sz w:val="24"/>
                <w:szCs w:val="24"/>
              </w:rPr>
              <w:t xml:space="preserve"> UK Ltd. Pirkimo Nr. 2 sutartis sudaryta 2022 m. lapkričio 18 d.</w:t>
            </w:r>
          </w:p>
          <w:p w14:paraId="093FCDEB" w14:textId="1C251793" w:rsidR="00D36C42" w:rsidRPr="00EA6B74" w:rsidRDefault="00ED38F4" w:rsidP="00BB22B4">
            <w:pPr>
              <w:tabs>
                <w:tab w:val="left" w:pos="284"/>
                <w:tab w:val="left" w:pos="841"/>
              </w:tabs>
              <w:ind w:left="57" w:right="57" w:firstLine="839"/>
              <w:jc w:val="both"/>
              <w:rPr>
                <w:rFonts w:cstheme="minorHAnsi"/>
                <w:sz w:val="24"/>
                <w:szCs w:val="24"/>
              </w:rPr>
            </w:pPr>
            <w:r w:rsidRPr="00CF7F3C">
              <w:rPr>
                <w:rFonts w:eastAsia="Calibri"/>
                <w:sz w:val="24"/>
                <w:szCs w:val="24"/>
              </w:rPr>
              <w:t xml:space="preserve">Tarnyba </w:t>
            </w:r>
            <w:r w:rsidR="003051D1">
              <w:rPr>
                <w:rFonts w:eastAsia="Calibri"/>
                <w:sz w:val="24"/>
                <w:szCs w:val="24"/>
              </w:rPr>
              <w:t>kreipėsi</w:t>
            </w:r>
            <w:r w:rsidRPr="00CF7F3C">
              <w:rPr>
                <w:rFonts w:eastAsia="Calibri"/>
                <w:sz w:val="24"/>
                <w:szCs w:val="24"/>
                <w:vertAlign w:val="superscript"/>
              </w:rPr>
              <w:footnoteReference w:id="19"/>
            </w:r>
            <w:r w:rsidRPr="00CF7F3C">
              <w:rPr>
                <w:rFonts w:eastAsia="Calibri"/>
                <w:sz w:val="24"/>
                <w:szCs w:val="24"/>
              </w:rPr>
              <w:t xml:space="preserve"> </w:t>
            </w:r>
            <w:r w:rsidR="003051D1">
              <w:rPr>
                <w:rFonts w:eastAsia="Calibri"/>
                <w:sz w:val="24"/>
                <w:szCs w:val="24"/>
              </w:rPr>
              <w:t xml:space="preserve">į </w:t>
            </w:r>
            <w:r w:rsidR="007930F3" w:rsidRPr="00CF7F3C">
              <w:rPr>
                <w:rFonts w:eastAsia="Calibri"/>
                <w:sz w:val="24"/>
                <w:szCs w:val="24"/>
              </w:rPr>
              <w:t>Į</w:t>
            </w:r>
            <w:r w:rsidR="00907C85" w:rsidRPr="00CF7F3C">
              <w:rPr>
                <w:rFonts w:eastAsia="Calibri"/>
                <w:sz w:val="24"/>
                <w:szCs w:val="24"/>
              </w:rPr>
              <w:t>sigyjanči</w:t>
            </w:r>
            <w:r w:rsidR="003051D1">
              <w:rPr>
                <w:rFonts w:eastAsia="Calibri"/>
                <w:sz w:val="24"/>
                <w:szCs w:val="24"/>
              </w:rPr>
              <w:t>ąją</w:t>
            </w:r>
            <w:r w:rsidR="00907C85" w:rsidRPr="00CF7F3C">
              <w:rPr>
                <w:rFonts w:eastAsia="Calibri"/>
                <w:sz w:val="24"/>
                <w:szCs w:val="24"/>
              </w:rPr>
              <w:t xml:space="preserve"> organ</w:t>
            </w:r>
            <w:r w:rsidR="007E066B" w:rsidRPr="00CF7F3C">
              <w:rPr>
                <w:rFonts w:eastAsia="Calibri"/>
                <w:sz w:val="24"/>
                <w:szCs w:val="24"/>
              </w:rPr>
              <w:t>izacij</w:t>
            </w:r>
            <w:r w:rsidR="003051D1">
              <w:rPr>
                <w:rFonts w:eastAsia="Calibri"/>
                <w:sz w:val="24"/>
                <w:szCs w:val="24"/>
              </w:rPr>
              <w:t>ą dėl</w:t>
            </w:r>
            <w:r w:rsidR="007E066B" w:rsidRPr="00CF7F3C">
              <w:rPr>
                <w:rFonts w:eastAsia="Calibri"/>
                <w:sz w:val="24"/>
                <w:szCs w:val="24"/>
              </w:rPr>
              <w:t xml:space="preserve"> pirkimo būdo pa</w:t>
            </w:r>
            <w:r w:rsidR="003051D1">
              <w:rPr>
                <w:rFonts w:eastAsia="Calibri"/>
                <w:sz w:val="24"/>
                <w:szCs w:val="24"/>
              </w:rPr>
              <w:t>grindimo</w:t>
            </w:r>
            <w:r w:rsidR="007D4B11" w:rsidRPr="00ED11A8">
              <w:rPr>
                <w:rFonts w:eastAsia="Calibri"/>
                <w:sz w:val="24"/>
                <w:szCs w:val="24"/>
              </w:rPr>
              <w:t>.</w:t>
            </w:r>
            <w:r w:rsidR="007930F3" w:rsidRPr="00ED11A8">
              <w:rPr>
                <w:rFonts w:eastAsia="Calibri"/>
                <w:sz w:val="24"/>
                <w:szCs w:val="24"/>
              </w:rPr>
              <w:t xml:space="preserve"> </w:t>
            </w:r>
            <w:r w:rsidR="00BC1D3C" w:rsidRPr="00ED11A8">
              <w:rPr>
                <w:rFonts w:eastAsia="Calibri"/>
                <w:sz w:val="24"/>
                <w:szCs w:val="24"/>
              </w:rPr>
              <w:t xml:space="preserve">Įsigyjančioji organizacija </w:t>
            </w:r>
            <w:r w:rsidR="0015125F" w:rsidRPr="00ED11A8">
              <w:rPr>
                <w:rFonts w:eastAsia="Calibri"/>
                <w:sz w:val="24"/>
                <w:szCs w:val="24"/>
              </w:rPr>
              <w:t>Tarnybai nurodė</w:t>
            </w:r>
            <w:r w:rsidR="0015125F" w:rsidRPr="00D70092">
              <w:rPr>
                <w:rFonts w:eastAsia="Calibri"/>
                <w:sz w:val="24"/>
                <w:szCs w:val="24"/>
                <w:vertAlign w:val="superscript"/>
              </w:rPr>
              <w:footnoteReference w:id="20"/>
            </w:r>
            <w:r w:rsidR="00BC1D3C" w:rsidRPr="00ED11A8">
              <w:rPr>
                <w:rFonts w:eastAsia="Calibri"/>
                <w:sz w:val="24"/>
                <w:szCs w:val="24"/>
              </w:rPr>
              <w:t xml:space="preserve">, kad </w:t>
            </w:r>
            <w:r w:rsidR="00EB7E03" w:rsidRPr="00ED11A8">
              <w:rPr>
                <w:rFonts w:eastAsia="Calibri"/>
                <w:sz w:val="24"/>
                <w:szCs w:val="24"/>
              </w:rPr>
              <w:t>Pirkimas Nr. 2 buvo atliktas vadovaujantis Taisyklių 2</w:t>
            </w:r>
            <w:r w:rsidR="00EB7E03" w:rsidRPr="00B9327A">
              <w:rPr>
                <w:rFonts w:eastAsia="Calibri"/>
                <w:sz w:val="24"/>
                <w:szCs w:val="24"/>
                <w:vertAlign w:val="superscript"/>
              </w:rPr>
              <w:t>1</w:t>
            </w:r>
            <w:r w:rsidR="00EB7E03" w:rsidRPr="00ED11A8">
              <w:rPr>
                <w:rFonts w:eastAsia="Calibri"/>
                <w:sz w:val="24"/>
                <w:szCs w:val="24"/>
              </w:rPr>
              <w:t xml:space="preserve"> punkte numatyta išimtimi.</w:t>
            </w:r>
            <w:r w:rsidR="004D6ECA" w:rsidRPr="00ED11A8">
              <w:rPr>
                <w:rFonts w:eastAsia="Calibri"/>
                <w:sz w:val="24"/>
                <w:szCs w:val="24"/>
              </w:rPr>
              <w:t xml:space="preserve"> E</w:t>
            </w:r>
            <w:r w:rsidR="00BC1D3C" w:rsidRPr="00ED11A8">
              <w:rPr>
                <w:rFonts w:eastAsia="Calibri"/>
                <w:sz w:val="24"/>
                <w:szCs w:val="24"/>
              </w:rPr>
              <w:t>kstremaliosios energetikos padėties buvimo pagrindas – Ekstremaliųjų įvykių kriterijų sąrašo, patvirtinto Lietuvos Respublikos</w:t>
            </w:r>
            <w:r w:rsidR="00BC1D3C" w:rsidRPr="00ED11A8">
              <w:rPr>
                <w:sz w:val="24"/>
                <w:szCs w:val="24"/>
              </w:rPr>
              <w:t xml:space="preserve"> Vyriausybės 2006</w:t>
            </w:r>
            <w:r w:rsidR="00C00294" w:rsidRPr="00ED11A8">
              <w:rPr>
                <w:sz w:val="24"/>
                <w:szCs w:val="24"/>
              </w:rPr>
              <w:t xml:space="preserve"> </w:t>
            </w:r>
            <w:r w:rsidR="00BC1D3C" w:rsidRPr="00ED11A8">
              <w:rPr>
                <w:sz w:val="24"/>
                <w:szCs w:val="24"/>
              </w:rPr>
              <w:t>m. kovo 9</w:t>
            </w:r>
            <w:r w:rsidR="00C00294" w:rsidRPr="00ED11A8">
              <w:rPr>
                <w:sz w:val="24"/>
                <w:szCs w:val="24"/>
              </w:rPr>
              <w:t xml:space="preserve"> </w:t>
            </w:r>
            <w:r w:rsidR="00BC1D3C" w:rsidRPr="00ED11A8">
              <w:rPr>
                <w:sz w:val="24"/>
                <w:szCs w:val="24"/>
              </w:rPr>
              <w:t>d. nutarimu</w:t>
            </w:r>
            <w:r w:rsidR="00B9327A">
              <w:rPr>
                <w:sz w:val="24"/>
                <w:szCs w:val="24"/>
              </w:rPr>
              <w:t> </w:t>
            </w:r>
            <w:r w:rsidR="00BC1D3C" w:rsidRPr="00ED11A8">
              <w:rPr>
                <w:sz w:val="24"/>
                <w:szCs w:val="24"/>
              </w:rPr>
              <w:t>Nr.</w:t>
            </w:r>
            <w:r w:rsidR="00B9327A">
              <w:rPr>
                <w:sz w:val="24"/>
                <w:szCs w:val="24"/>
              </w:rPr>
              <w:t> </w:t>
            </w:r>
            <w:r w:rsidR="00BC1D3C" w:rsidRPr="00ED11A8">
              <w:rPr>
                <w:sz w:val="24"/>
                <w:szCs w:val="24"/>
              </w:rPr>
              <w:t>241</w:t>
            </w:r>
            <w:r w:rsidR="00BC1D3C" w:rsidRPr="00ED11A8">
              <w:rPr>
                <w:rFonts w:eastAsia="Calibri"/>
                <w:sz w:val="24"/>
                <w:szCs w:val="24"/>
              </w:rPr>
              <w:t xml:space="preserve"> (redakcija nuo 2022 m. spalio 20 d. iki 2022</w:t>
            </w:r>
            <w:r w:rsidR="00C00294" w:rsidRPr="00ED11A8">
              <w:rPr>
                <w:rFonts w:eastAsia="Calibri"/>
                <w:sz w:val="24"/>
                <w:szCs w:val="24"/>
              </w:rPr>
              <w:t> </w:t>
            </w:r>
            <w:r w:rsidR="00BC1D3C" w:rsidRPr="00ED11A8">
              <w:rPr>
                <w:rFonts w:eastAsia="Calibri"/>
                <w:sz w:val="24"/>
                <w:szCs w:val="24"/>
              </w:rPr>
              <w:t>m. gruodžio 31 d.)</w:t>
            </w:r>
            <w:r w:rsidR="00D75299">
              <w:rPr>
                <w:rStyle w:val="Puslapioinaosnuoroda"/>
                <w:rFonts w:eastAsia="Calibri"/>
                <w:sz w:val="24"/>
                <w:szCs w:val="24"/>
              </w:rPr>
              <w:footnoteReference w:id="21"/>
            </w:r>
            <w:r w:rsidR="004030F8">
              <w:rPr>
                <w:rFonts w:eastAsia="Calibri"/>
                <w:sz w:val="24"/>
                <w:szCs w:val="24"/>
              </w:rPr>
              <w:t xml:space="preserve"> (toliau –</w:t>
            </w:r>
            <w:r w:rsidR="004030F8" w:rsidRPr="00ED11A8">
              <w:rPr>
                <w:rFonts w:eastAsia="Calibri"/>
                <w:sz w:val="24"/>
                <w:szCs w:val="24"/>
              </w:rPr>
              <w:t xml:space="preserve"> Ekstremaliųjų įvykių kriterijų sąraš</w:t>
            </w:r>
            <w:r w:rsidR="008E59DA">
              <w:rPr>
                <w:rFonts w:eastAsia="Calibri"/>
                <w:sz w:val="24"/>
                <w:szCs w:val="24"/>
              </w:rPr>
              <w:t>as)</w:t>
            </w:r>
            <w:r w:rsidR="00BC1D3C" w:rsidRPr="00ED11A8">
              <w:rPr>
                <w:rFonts w:eastAsia="Calibri"/>
                <w:sz w:val="24"/>
                <w:szCs w:val="24"/>
              </w:rPr>
              <w:t>, 5</w:t>
            </w:r>
            <w:r w:rsidR="00BC1D3C" w:rsidRPr="00ED11A8">
              <w:rPr>
                <w:rFonts w:eastAsia="Calibri"/>
                <w:sz w:val="24"/>
                <w:szCs w:val="24"/>
                <w:vertAlign w:val="superscript"/>
              </w:rPr>
              <w:t>1</w:t>
            </w:r>
            <w:r w:rsidR="00BC1D3C" w:rsidRPr="00ED11A8">
              <w:rPr>
                <w:rFonts w:eastAsia="Calibri"/>
                <w:sz w:val="24"/>
                <w:szCs w:val="24"/>
              </w:rPr>
              <w:t xml:space="preserve"> punktas, kuriame, kaip ekstremaliojo įvykio padarinys, numatytas </w:t>
            </w:r>
            <w:r w:rsidR="00815785" w:rsidRPr="00815785">
              <w:rPr>
                <w:rFonts w:eastAsia="Calibri"/>
                <w:sz w:val="24"/>
                <w:szCs w:val="24"/>
              </w:rPr>
              <w:t>„</w:t>
            </w:r>
            <w:r w:rsidR="00D24921" w:rsidRPr="00815785">
              <w:rPr>
                <w:rFonts w:cstheme="minorHAnsi"/>
                <w:sz w:val="24"/>
                <w:szCs w:val="24"/>
              </w:rPr>
              <w:t>Staigus šilumos energijos kainos augimas“</w:t>
            </w:r>
            <w:r w:rsidR="00BC1D3C" w:rsidRPr="00815785">
              <w:rPr>
                <w:rFonts w:eastAsia="Calibri"/>
                <w:sz w:val="24"/>
                <w:szCs w:val="24"/>
              </w:rPr>
              <w:t>,</w:t>
            </w:r>
            <w:r w:rsidR="00BC1D3C" w:rsidRPr="00ED11A8">
              <w:rPr>
                <w:rFonts w:eastAsia="Calibri"/>
                <w:sz w:val="24"/>
                <w:szCs w:val="24"/>
              </w:rPr>
              <w:t xml:space="preserve"> bei remiantis minėtu nutarimu priimt</w:t>
            </w:r>
            <w:r w:rsidR="00CF58BF" w:rsidRPr="00ED11A8">
              <w:rPr>
                <w:rFonts w:eastAsia="Calibri"/>
                <w:sz w:val="24"/>
                <w:szCs w:val="24"/>
              </w:rPr>
              <w:t>o</w:t>
            </w:r>
            <w:r w:rsidR="00BC1D3C" w:rsidRPr="00ED11A8">
              <w:rPr>
                <w:rFonts w:eastAsia="Calibri"/>
                <w:sz w:val="24"/>
                <w:szCs w:val="24"/>
              </w:rPr>
              <w:t xml:space="preserve"> Vilniaus miesto savivaldybės administracijos direktoriaus 2022</w:t>
            </w:r>
            <w:r w:rsidR="000C142A">
              <w:rPr>
                <w:rFonts w:eastAsia="Calibri"/>
                <w:sz w:val="24"/>
                <w:szCs w:val="24"/>
              </w:rPr>
              <w:t> </w:t>
            </w:r>
            <w:r w:rsidR="00BC1D3C" w:rsidRPr="00ED11A8">
              <w:rPr>
                <w:rFonts w:eastAsia="Calibri"/>
                <w:sz w:val="24"/>
                <w:szCs w:val="24"/>
              </w:rPr>
              <w:t>m. spalio 21</w:t>
            </w:r>
            <w:r w:rsidR="00834EEA">
              <w:rPr>
                <w:rFonts w:eastAsia="Calibri"/>
                <w:sz w:val="24"/>
                <w:szCs w:val="24"/>
              </w:rPr>
              <w:t> </w:t>
            </w:r>
            <w:r w:rsidR="00BC1D3C" w:rsidRPr="00ED11A8">
              <w:rPr>
                <w:rFonts w:eastAsia="Calibri"/>
                <w:sz w:val="24"/>
                <w:szCs w:val="24"/>
              </w:rPr>
              <w:t>d. įsakym</w:t>
            </w:r>
            <w:r w:rsidR="00CF58BF" w:rsidRPr="00ED11A8">
              <w:rPr>
                <w:rFonts w:eastAsia="Calibri"/>
                <w:sz w:val="24"/>
                <w:szCs w:val="24"/>
              </w:rPr>
              <w:t>o</w:t>
            </w:r>
            <w:r w:rsidR="00BC1D3C" w:rsidRPr="00ED11A8">
              <w:rPr>
                <w:rFonts w:eastAsia="Calibri"/>
                <w:sz w:val="24"/>
                <w:szCs w:val="24"/>
              </w:rPr>
              <w:t xml:space="preserve"> Nr. 30-3335/22 „Dėl ekstremaliosios situacijos paskelbimo Vilniaus miesto savivaldybės teritorijoje“</w:t>
            </w:r>
            <w:r w:rsidR="00527E9C">
              <w:rPr>
                <w:rStyle w:val="Puslapioinaosnuoroda"/>
                <w:rFonts w:eastAsia="Calibri"/>
                <w:sz w:val="24"/>
                <w:szCs w:val="24"/>
              </w:rPr>
              <w:footnoteReference w:id="22"/>
            </w:r>
            <w:r w:rsidR="00BC1D3C" w:rsidRPr="00ED11A8">
              <w:rPr>
                <w:rFonts w:eastAsia="Calibri"/>
                <w:sz w:val="24"/>
                <w:szCs w:val="24"/>
              </w:rPr>
              <w:t xml:space="preserve"> (</w:t>
            </w:r>
            <w:r w:rsidR="00BC1D3C" w:rsidRPr="003E6CA3">
              <w:rPr>
                <w:rFonts w:eastAsia="Calibri"/>
                <w:sz w:val="24"/>
                <w:szCs w:val="24"/>
              </w:rPr>
              <w:t xml:space="preserve">toliau – </w:t>
            </w:r>
            <w:r w:rsidR="00F0373C" w:rsidRPr="00ED11A8">
              <w:rPr>
                <w:rFonts w:eastAsia="Calibri"/>
                <w:sz w:val="24"/>
                <w:szCs w:val="24"/>
              </w:rPr>
              <w:t xml:space="preserve">Vilniaus miesto savivaldybės administracijos direktoriaus </w:t>
            </w:r>
            <w:r w:rsidR="00BC1D3C" w:rsidRPr="003E6CA3">
              <w:rPr>
                <w:rFonts w:eastAsia="Calibri"/>
                <w:sz w:val="24"/>
                <w:szCs w:val="24"/>
              </w:rPr>
              <w:t>įsakymas</w:t>
            </w:r>
            <w:r w:rsidR="00E40F64" w:rsidRPr="003E6CA3">
              <w:rPr>
                <w:rFonts w:eastAsia="Calibri"/>
                <w:sz w:val="24"/>
                <w:szCs w:val="24"/>
              </w:rPr>
              <w:t>)</w:t>
            </w:r>
            <w:r w:rsidR="00BC1D3C" w:rsidRPr="003E6CA3">
              <w:rPr>
                <w:rFonts w:eastAsia="Calibri"/>
                <w:sz w:val="24"/>
                <w:szCs w:val="24"/>
              </w:rPr>
              <w:t xml:space="preserve"> </w:t>
            </w:r>
            <w:r w:rsidR="00E40F64" w:rsidRPr="003E6CA3">
              <w:rPr>
                <w:rFonts w:cstheme="minorHAnsi"/>
                <w:sz w:val="24"/>
                <w:szCs w:val="24"/>
              </w:rPr>
              <w:t>1 punktas</w:t>
            </w:r>
            <w:r w:rsidR="005914F1">
              <w:rPr>
                <w:rFonts w:cstheme="minorHAnsi"/>
                <w:sz w:val="24"/>
                <w:szCs w:val="24"/>
              </w:rPr>
              <w:t>:</w:t>
            </w:r>
            <w:r w:rsidR="00E40F64" w:rsidRPr="00ED11A8">
              <w:rPr>
                <w:rFonts w:cstheme="minorHAnsi"/>
                <w:sz w:val="24"/>
                <w:szCs w:val="24"/>
              </w:rPr>
              <w:t xml:space="preserve"> „Skelbiu Vilniaus miesto savivaldybės teritorijoje savivaldybės lygio ekstremaliąją situaciją dėl ekstremaliosios situacijos šilumos energijos gamybos ir šilumos tiekimo srityje“. </w:t>
            </w:r>
            <w:r w:rsidR="00D56899" w:rsidRPr="00ED11A8">
              <w:rPr>
                <w:rFonts w:cstheme="minorHAnsi"/>
                <w:sz w:val="24"/>
                <w:szCs w:val="24"/>
              </w:rPr>
              <w:t>Š</w:t>
            </w:r>
            <w:r w:rsidR="00BC1D3C" w:rsidRPr="00ED11A8">
              <w:rPr>
                <w:rFonts w:eastAsia="Calibri"/>
                <w:sz w:val="24"/>
                <w:szCs w:val="24"/>
              </w:rPr>
              <w:t>ie teisės aktai patvirtina Taisyklių 2</w:t>
            </w:r>
            <w:r w:rsidR="00BC1D3C" w:rsidRPr="00ED11A8">
              <w:rPr>
                <w:rFonts w:eastAsia="Calibri"/>
                <w:sz w:val="24"/>
                <w:szCs w:val="24"/>
                <w:vertAlign w:val="superscript"/>
              </w:rPr>
              <w:t>1</w:t>
            </w:r>
            <w:r w:rsidR="00BC1D3C" w:rsidRPr="00ED11A8">
              <w:rPr>
                <w:rFonts w:eastAsia="Calibri"/>
                <w:sz w:val="24"/>
                <w:szCs w:val="24"/>
              </w:rPr>
              <w:t xml:space="preserve"> punkte nurodytų aplinkybių buvimą ir teisę vykdyti procedūras vadovaujantis numatyta išimtimi.</w:t>
            </w:r>
            <w:r w:rsidR="00EA6B74">
              <w:rPr>
                <w:rFonts w:eastAsia="Calibri"/>
                <w:sz w:val="24"/>
                <w:szCs w:val="24"/>
              </w:rPr>
              <w:t xml:space="preserve"> </w:t>
            </w:r>
            <w:r w:rsidR="00ED53AB" w:rsidRPr="00EA6B74">
              <w:rPr>
                <w:rFonts w:cstheme="minorHAnsi"/>
                <w:sz w:val="24"/>
                <w:szCs w:val="24"/>
              </w:rPr>
              <w:t>Įsigyjančioji organizacija</w:t>
            </w:r>
            <w:r w:rsidR="000717F9">
              <w:rPr>
                <w:rFonts w:cstheme="minorHAnsi"/>
                <w:sz w:val="24"/>
                <w:szCs w:val="24"/>
              </w:rPr>
              <w:t xml:space="preserve"> paaiškino</w:t>
            </w:r>
            <w:r w:rsidR="00ED53AB" w:rsidRPr="00EA6B74">
              <w:rPr>
                <w:rFonts w:cstheme="minorHAnsi"/>
                <w:sz w:val="24"/>
                <w:szCs w:val="24"/>
              </w:rPr>
              <w:t xml:space="preserve">, kad </w:t>
            </w:r>
            <w:r w:rsidR="00CB4B1E" w:rsidRPr="00EA6B74">
              <w:rPr>
                <w:rFonts w:cstheme="minorHAnsi"/>
                <w:sz w:val="24"/>
                <w:szCs w:val="24"/>
              </w:rPr>
              <w:t xml:space="preserve">atsižvelgiant į tai, jog </w:t>
            </w:r>
            <w:r w:rsidR="004D7B49" w:rsidRPr="00EA6B74">
              <w:rPr>
                <w:rFonts w:cstheme="minorHAnsi"/>
                <w:sz w:val="24"/>
                <w:szCs w:val="24"/>
              </w:rPr>
              <w:t xml:space="preserve">Taisyklės nenumato procedūrinių reikalavimų pirkimo procedūroms, kai jos atliekamos vadovaujantis minėta Taisyklių išimtimi, </w:t>
            </w:r>
            <w:r w:rsidR="002833B7">
              <w:rPr>
                <w:rFonts w:cstheme="minorHAnsi"/>
                <w:sz w:val="24"/>
                <w:szCs w:val="24"/>
              </w:rPr>
              <w:t>P</w:t>
            </w:r>
            <w:r w:rsidR="00154163" w:rsidRPr="00EA6B74">
              <w:rPr>
                <w:rFonts w:cstheme="minorHAnsi"/>
                <w:sz w:val="24"/>
                <w:szCs w:val="24"/>
              </w:rPr>
              <w:t>irkimo</w:t>
            </w:r>
            <w:r w:rsidR="004D7B49" w:rsidRPr="00EA6B74">
              <w:rPr>
                <w:rFonts w:cstheme="minorHAnsi"/>
                <w:sz w:val="24"/>
                <w:szCs w:val="24"/>
              </w:rPr>
              <w:t xml:space="preserve"> </w:t>
            </w:r>
            <w:r w:rsidR="002833B7">
              <w:rPr>
                <w:rFonts w:cstheme="minorHAnsi"/>
                <w:sz w:val="24"/>
                <w:szCs w:val="24"/>
              </w:rPr>
              <w:t xml:space="preserve">Nr. 2 </w:t>
            </w:r>
            <w:r w:rsidR="004D7B49" w:rsidRPr="00EA6B74">
              <w:rPr>
                <w:rFonts w:cstheme="minorHAnsi"/>
                <w:sz w:val="24"/>
                <w:szCs w:val="24"/>
              </w:rPr>
              <w:t xml:space="preserve">metu nebuvo sudaryta </w:t>
            </w:r>
            <w:r w:rsidR="00FE3E3D">
              <w:rPr>
                <w:rFonts w:cstheme="minorHAnsi"/>
                <w:sz w:val="24"/>
                <w:szCs w:val="24"/>
              </w:rPr>
              <w:t>pirkim</w:t>
            </w:r>
            <w:r w:rsidR="00137475">
              <w:rPr>
                <w:rFonts w:cstheme="minorHAnsi"/>
                <w:sz w:val="24"/>
                <w:szCs w:val="24"/>
              </w:rPr>
              <w:t xml:space="preserve">o </w:t>
            </w:r>
            <w:r w:rsidR="004D7B49" w:rsidRPr="00EA6B74">
              <w:rPr>
                <w:rFonts w:cstheme="minorHAnsi"/>
                <w:sz w:val="24"/>
                <w:szCs w:val="24"/>
              </w:rPr>
              <w:t>komisija,</w:t>
            </w:r>
            <w:r w:rsidR="00AF1DAF" w:rsidRPr="00EA6B74">
              <w:rPr>
                <w:rFonts w:cstheme="minorHAnsi"/>
                <w:sz w:val="24"/>
                <w:szCs w:val="24"/>
              </w:rPr>
              <w:t xml:space="preserve"> </w:t>
            </w:r>
            <w:r w:rsidR="00AF0D7D">
              <w:rPr>
                <w:rFonts w:cstheme="minorHAnsi"/>
                <w:sz w:val="24"/>
                <w:szCs w:val="24"/>
              </w:rPr>
              <w:t>P</w:t>
            </w:r>
            <w:r w:rsidR="00AF1DAF" w:rsidRPr="00EA6B74">
              <w:rPr>
                <w:rFonts w:cstheme="minorHAnsi"/>
                <w:sz w:val="24"/>
                <w:szCs w:val="24"/>
              </w:rPr>
              <w:t xml:space="preserve">irkimo </w:t>
            </w:r>
            <w:r w:rsidR="00AF0D7D">
              <w:rPr>
                <w:rFonts w:cstheme="minorHAnsi"/>
                <w:sz w:val="24"/>
                <w:szCs w:val="24"/>
              </w:rPr>
              <w:t xml:space="preserve">Nr. 2 </w:t>
            </w:r>
            <w:r w:rsidR="00AF1DAF" w:rsidRPr="00EA6B74">
              <w:rPr>
                <w:rFonts w:cstheme="minorHAnsi"/>
                <w:sz w:val="24"/>
                <w:szCs w:val="24"/>
              </w:rPr>
              <w:t>procedūros nebuvo protokoluojamos</w:t>
            </w:r>
            <w:r w:rsidR="00154163" w:rsidRPr="00EA6B74">
              <w:rPr>
                <w:rFonts w:cstheme="minorHAnsi"/>
                <w:sz w:val="24"/>
                <w:szCs w:val="24"/>
              </w:rPr>
              <w:t>, ne</w:t>
            </w:r>
            <w:r w:rsidR="00137475">
              <w:rPr>
                <w:rFonts w:cstheme="minorHAnsi"/>
                <w:sz w:val="24"/>
                <w:szCs w:val="24"/>
              </w:rPr>
              <w:t xml:space="preserve">buvo </w:t>
            </w:r>
            <w:r w:rsidR="004D7B49" w:rsidRPr="00EA6B74">
              <w:rPr>
                <w:rFonts w:cstheme="minorHAnsi"/>
                <w:sz w:val="24"/>
                <w:szCs w:val="24"/>
              </w:rPr>
              <w:t>rengti pirkimo dokumentai</w:t>
            </w:r>
            <w:r w:rsidR="00CA2D02" w:rsidRPr="00EA6B74">
              <w:rPr>
                <w:rFonts w:cstheme="minorHAnsi"/>
                <w:sz w:val="24"/>
                <w:szCs w:val="24"/>
              </w:rPr>
              <w:t xml:space="preserve">, </w:t>
            </w:r>
            <w:r w:rsidR="00AF0D7D">
              <w:rPr>
                <w:rFonts w:cstheme="minorHAnsi"/>
                <w:sz w:val="24"/>
                <w:szCs w:val="24"/>
              </w:rPr>
              <w:t>P</w:t>
            </w:r>
            <w:r w:rsidR="00CA2D02" w:rsidRPr="00EA6B74">
              <w:rPr>
                <w:rFonts w:cstheme="minorHAnsi"/>
                <w:sz w:val="24"/>
                <w:szCs w:val="24"/>
              </w:rPr>
              <w:t>irkimas</w:t>
            </w:r>
            <w:r w:rsidR="004D7B49" w:rsidRPr="00EA6B74">
              <w:rPr>
                <w:rFonts w:cstheme="minorHAnsi"/>
                <w:sz w:val="24"/>
                <w:szCs w:val="24"/>
              </w:rPr>
              <w:t xml:space="preserve"> </w:t>
            </w:r>
            <w:r w:rsidR="00AF0D7D">
              <w:rPr>
                <w:rFonts w:cstheme="minorHAnsi"/>
                <w:sz w:val="24"/>
                <w:szCs w:val="24"/>
              </w:rPr>
              <w:t xml:space="preserve">Nr. 2 </w:t>
            </w:r>
            <w:r w:rsidR="004D7B49" w:rsidRPr="00EA6B74">
              <w:rPr>
                <w:rFonts w:cstheme="minorHAnsi"/>
                <w:sz w:val="24"/>
                <w:szCs w:val="24"/>
              </w:rPr>
              <w:t xml:space="preserve">buvo atliekamas viešai neskelbiant, tiesiogiai žodžiu bendraujant su pasirinktais tiekėjais: AB „ORLEN Lietuva“ ir </w:t>
            </w:r>
            <w:proofErr w:type="spellStart"/>
            <w:r w:rsidR="004D7B49" w:rsidRPr="00EA6B74">
              <w:rPr>
                <w:rFonts w:cstheme="minorHAnsi"/>
                <w:sz w:val="24"/>
                <w:szCs w:val="24"/>
              </w:rPr>
              <w:t>Glencore</w:t>
            </w:r>
            <w:proofErr w:type="spellEnd"/>
            <w:r w:rsidR="004D7B49" w:rsidRPr="00EA6B74">
              <w:rPr>
                <w:rFonts w:cstheme="minorHAnsi"/>
                <w:sz w:val="24"/>
                <w:szCs w:val="24"/>
              </w:rPr>
              <w:t xml:space="preserve"> </w:t>
            </w:r>
            <w:proofErr w:type="spellStart"/>
            <w:r w:rsidR="004D7B49" w:rsidRPr="00EA6B74">
              <w:rPr>
                <w:rFonts w:cstheme="minorHAnsi"/>
                <w:sz w:val="24"/>
                <w:szCs w:val="24"/>
              </w:rPr>
              <w:t>Energy</w:t>
            </w:r>
            <w:proofErr w:type="spellEnd"/>
            <w:r w:rsidR="004D7B49" w:rsidRPr="00EA6B74">
              <w:rPr>
                <w:rFonts w:cstheme="minorHAnsi"/>
                <w:sz w:val="24"/>
                <w:szCs w:val="24"/>
              </w:rPr>
              <w:t xml:space="preserve"> UK Ltd. AB „ORLEN Lietuva“ atsisakė teikti pasiūlymą</w:t>
            </w:r>
            <w:r w:rsidR="007A5780" w:rsidRPr="00EA6B74">
              <w:rPr>
                <w:rFonts w:cstheme="minorHAnsi"/>
                <w:sz w:val="24"/>
                <w:szCs w:val="24"/>
              </w:rPr>
              <w:t>.</w:t>
            </w:r>
            <w:r w:rsidR="0023691C">
              <w:rPr>
                <w:rFonts w:cstheme="minorHAnsi"/>
                <w:sz w:val="24"/>
                <w:szCs w:val="24"/>
              </w:rPr>
              <w:t xml:space="preserve"> </w:t>
            </w:r>
            <w:r w:rsidR="004B30FB" w:rsidRPr="00770AE3">
              <w:rPr>
                <w:rFonts w:cstheme="minorHAnsi"/>
                <w:sz w:val="24"/>
                <w:szCs w:val="24"/>
              </w:rPr>
              <w:t xml:space="preserve">Taip pat Įsigyjančioji </w:t>
            </w:r>
            <w:r w:rsidR="004B30FB" w:rsidRPr="00770AE3">
              <w:rPr>
                <w:rFonts w:cstheme="minorHAnsi"/>
                <w:sz w:val="24"/>
                <w:szCs w:val="24"/>
              </w:rPr>
              <w:lastRenderedPageBreak/>
              <w:t xml:space="preserve">organizacija </w:t>
            </w:r>
            <w:r w:rsidR="003F17E7" w:rsidRPr="00770AE3">
              <w:rPr>
                <w:rFonts w:cstheme="minorHAnsi"/>
                <w:sz w:val="24"/>
                <w:szCs w:val="24"/>
              </w:rPr>
              <w:t>nurod</w:t>
            </w:r>
            <w:r w:rsidR="00E26F43" w:rsidRPr="00770AE3">
              <w:rPr>
                <w:rFonts w:cstheme="minorHAnsi"/>
                <w:sz w:val="24"/>
                <w:szCs w:val="24"/>
              </w:rPr>
              <w:t>ė</w:t>
            </w:r>
            <w:r w:rsidR="00030EF5">
              <w:rPr>
                <w:rStyle w:val="Puslapioinaosnuoroda"/>
                <w:rFonts w:cstheme="minorHAnsi"/>
                <w:sz w:val="24"/>
                <w:szCs w:val="24"/>
              </w:rPr>
              <w:footnoteReference w:id="23"/>
            </w:r>
            <w:r w:rsidR="000C19EA" w:rsidRPr="00770AE3">
              <w:rPr>
                <w:rFonts w:cstheme="minorHAnsi"/>
                <w:sz w:val="24"/>
                <w:szCs w:val="24"/>
              </w:rPr>
              <w:t xml:space="preserve">, kad </w:t>
            </w:r>
            <w:r w:rsidR="00D36C42" w:rsidRPr="00770AE3">
              <w:rPr>
                <w:rFonts w:cstheme="minorHAnsi"/>
                <w:sz w:val="24"/>
                <w:szCs w:val="24"/>
              </w:rPr>
              <w:t>Pirkimą Nr.</w:t>
            </w:r>
            <w:r w:rsidR="00C56816" w:rsidRPr="00770AE3">
              <w:rPr>
                <w:rFonts w:cstheme="minorHAnsi"/>
                <w:sz w:val="24"/>
                <w:szCs w:val="24"/>
              </w:rPr>
              <w:t> </w:t>
            </w:r>
            <w:r w:rsidR="00D36C42" w:rsidRPr="00770AE3">
              <w:rPr>
                <w:rFonts w:cstheme="minorHAnsi"/>
                <w:sz w:val="24"/>
                <w:szCs w:val="24"/>
              </w:rPr>
              <w:t xml:space="preserve">2 planuota vykdyti vadovaujantis Taisyklių 43.13 papunkčio nuostatomis, </w:t>
            </w:r>
            <w:r w:rsidR="00AD3382" w:rsidRPr="00770AE3">
              <w:rPr>
                <w:rFonts w:cstheme="minorHAnsi"/>
                <w:sz w:val="24"/>
                <w:szCs w:val="24"/>
              </w:rPr>
              <w:t xml:space="preserve">Pirkimas Nr. 2 buvo įtrauktas į </w:t>
            </w:r>
            <w:r w:rsidR="00706FBB" w:rsidRPr="00770AE3">
              <w:rPr>
                <w:rFonts w:cstheme="minorHAnsi"/>
                <w:sz w:val="24"/>
                <w:szCs w:val="24"/>
              </w:rPr>
              <w:t>Įsig</w:t>
            </w:r>
            <w:r w:rsidR="00165230">
              <w:rPr>
                <w:rFonts w:cstheme="minorHAnsi"/>
                <w:sz w:val="24"/>
                <w:szCs w:val="24"/>
              </w:rPr>
              <w:t>y</w:t>
            </w:r>
            <w:r w:rsidR="00706FBB" w:rsidRPr="00770AE3">
              <w:rPr>
                <w:rFonts w:cstheme="minorHAnsi"/>
                <w:sz w:val="24"/>
                <w:szCs w:val="24"/>
              </w:rPr>
              <w:t xml:space="preserve">jančiosios organizacijos </w:t>
            </w:r>
            <w:r w:rsidR="00AD3382" w:rsidRPr="00770AE3">
              <w:rPr>
                <w:rFonts w:cstheme="minorHAnsi"/>
                <w:sz w:val="24"/>
                <w:szCs w:val="24"/>
              </w:rPr>
              <w:t>pirkimų planą</w:t>
            </w:r>
            <w:r w:rsidR="00706FBB" w:rsidRPr="00770AE3">
              <w:rPr>
                <w:rFonts w:cstheme="minorHAnsi"/>
                <w:sz w:val="24"/>
                <w:szCs w:val="24"/>
              </w:rPr>
              <w:t>,</w:t>
            </w:r>
            <w:r w:rsidR="00AD3382" w:rsidRPr="00770AE3">
              <w:rPr>
                <w:rFonts w:cstheme="minorHAnsi"/>
                <w:sz w:val="24"/>
                <w:szCs w:val="24"/>
              </w:rPr>
              <w:t xml:space="preserve"> </w:t>
            </w:r>
            <w:r w:rsidR="00D36C42" w:rsidRPr="00770AE3">
              <w:rPr>
                <w:rFonts w:cstheme="minorHAnsi"/>
                <w:sz w:val="24"/>
                <w:szCs w:val="24"/>
              </w:rPr>
              <w:t xml:space="preserve">tačiau po </w:t>
            </w:r>
            <w:r w:rsidR="00F0373C" w:rsidRPr="009B6781">
              <w:rPr>
                <w:rFonts w:cstheme="minorHAnsi"/>
                <w:sz w:val="24"/>
                <w:szCs w:val="24"/>
              </w:rPr>
              <w:t xml:space="preserve">Vilniaus miesto savivaldybės </w:t>
            </w:r>
            <w:r w:rsidR="009B6781" w:rsidRPr="009B6781">
              <w:rPr>
                <w:rFonts w:cstheme="minorHAnsi"/>
                <w:sz w:val="24"/>
                <w:szCs w:val="24"/>
              </w:rPr>
              <w:t>adm</w:t>
            </w:r>
            <w:r w:rsidR="00D36C42" w:rsidRPr="009B6781">
              <w:rPr>
                <w:rFonts w:cstheme="minorHAnsi"/>
                <w:sz w:val="24"/>
                <w:szCs w:val="24"/>
              </w:rPr>
              <w:t>i</w:t>
            </w:r>
            <w:r w:rsidR="009B6781">
              <w:rPr>
                <w:rFonts w:cstheme="minorHAnsi"/>
                <w:sz w:val="24"/>
                <w:szCs w:val="24"/>
              </w:rPr>
              <w:t>ni</w:t>
            </w:r>
            <w:r w:rsidR="00D36C42" w:rsidRPr="009B6781">
              <w:rPr>
                <w:rFonts w:cstheme="minorHAnsi"/>
                <w:sz w:val="24"/>
                <w:szCs w:val="24"/>
              </w:rPr>
              <w:t>stracijos direktoriaus įsakymo</w:t>
            </w:r>
            <w:r w:rsidR="00E26F43" w:rsidRPr="009B6781">
              <w:rPr>
                <w:rFonts w:cstheme="minorHAnsi"/>
                <w:sz w:val="24"/>
                <w:szCs w:val="24"/>
              </w:rPr>
              <w:t xml:space="preserve"> </w:t>
            </w:r>
            <w:r w:rsidR="00E26F43" w:rsidRPr="00770AE3">
              <w:rPr>
                <w:rFonts w:cstheme="minorHAnsi"/>
                <w:sz w:val="24"/>
                <w:szCs w:val="24"/>
              </w:rPr>
              <w:t>buvo p</w:t>
            </w:r>
            <w:r w:rsidR="00D36C42" w:rsidRPr="00770AE3">
              <w:rPr>
                <w:rFonts w:cstheme="minorHAnsi"/>
                <w:sz w:val="24"/>
                <w:szCs w:val="24"/>
              </w:rPr>
              <w:t>riimtas sprendimas Pirkimą Nr. 2 vykdyti vadovaujantis Taisyklių 2</w:t>
            </w:r>
            <w:r w:rsidR="00D36C42" w:rsidRPr="008E59DA">
              <w:rPr>
                <w:rFonts w:cstheme="minorHAnsi"/>
                <w:sz w:val="24"/>
                <w:szCs w:val="24"/>
                <w:vertAlign w:val="superscript"/>
              </w:rPr>
              <w:t>1</w:t>
            </w:r>
            <w:r w:rsidR="00D36C42" w:rsidRPr="00770AE3">
              <w:rPr>
                <w:rFonts w:cstheme="minorHAnsi"/>
                <w:sz w:val="24"/>
                <w:szCs w:val="24"/>
              </w:rPr>
              <w:t xml:space="preserve"> punkte numatyta išimtimi.</w:t>
            </w:r>
          </w:p>
          <w:p w14:paraId="5D3D5D85" w14:textId="7E6037B5" w:rsidR="009B6781" w:rsidRPr="00E94CD4" w:rsidRDefault="00A21B13" w:rsidP="00BB22B4">
            <w:pPr>
              <w:tabs>
                <w:tab w:val="left" w:pos="284"/>
                <w:tab w:val="left" w:pos="841"/>
              </w:tabs>
              <w:ind w:left="57" w:right="57" w:firstLine="839"/>
              <w:jc w:val="both"/>
              <w:rPr>
                <w:rFonts w:eastAsia="Calibri"/>
                <w:sz w:val="24"/>
                <w:szCs w:val="24"/>
                <w:u w:val="single"/>
              </w:rPr>
            </w:pPr>
            <w:r>
              <w:rPr>
                <w:rFonts w:cstheme="minorHAnsi"/>
                <w:sz w:val="24"/>
                <w:szCs w:val="24"/>
              </w:rPr>
              <w:t xml:space="preserve">Tarnyba </w:t>
            </w:r>
            <w:r w:rsidR="00CF3DFF">
              <w:rPr>
                <w:rFonts w:cstheme="minorHAnsi"/>
                <w:sz w:val="24"/>
                <w:szCs w:val="24"/>
              </w:rPr>
              <w:t xml:space="preserve">atkreipia dėmesį, kad </w:t>
            </w:r>
            <w:r w:rsidR="009B6781">
              <w:rPr>
                <w:rFonts w:eastAsia="Calibri"/>
                <w:sz w:val="24"/>
                <w:szCs w:val="24"/>
              </w:rPr>
              <w:t>Ekstremaliosios energetikos padėties paskelbimo tvarką nustato Lietuvos Respublikos energetikos įstatymas. Energetikos įstatymo (redakcija galiojusi nuo</w:t>
            </w:r>
            <w:r w:rsidR="009B6781" w:rsidRPr="00F46D90">
              <w:rPr>
                <w:rFonts w:eastAsia="Calibri"/>
                <w:sz w:val="24"/>
                <w:szCs w:val="24"/>
              </w:rPr>
              <w:t xml:space="preserve"> 2022 m. liepos 1 d. iki 2022 m. gruodžio 21 d.)</w:t>
            </w:r>
            <w:r w:rsidR="009B6781">
              <w:rPr>
                <w:rFonts w:eastAsia="Calibri"/>
                <w:sz w:val="24"/>
                <w:szCs w:val="24"/>
              </w:rPr>
              <w:t xml:space="preserve"> (toliau – Energetikos įstatymas) 2 straipsnio 5 dalyje ekstremalioji energetikos padėtis apibrėžta kaip </w:t>
            </w:r>
            <w:r w:rsidR="009B6781" w:rsidRPr="006E12B7">
              <w:rPr>
                <w:rFonts w:eastAsia="Calibri"/>
                <w:sz w:val="24"/>
                <w:szCs w:val="24"/>
                <w:u w:val="single"/>
              </w:rPr>
              <w:t>dėl ekstremaliojo įvykio</w:t>
            </w:r>
            <w:r w:rsidR="009B6781" w:rsidRPr="00F83204">
              <w:rPr>
                <w:rFonts w:eastAsia="Calibri"/>
                <w:sz w:val="24"/>
                <w:szCs w:val="24"/>
              </w:rPr>
              <w:t xml:space="preserve"> energetikos sektoriuje susidariusi padėtis</w:t>
            </w:r>
            <w:r w:rsidR="009B6781" w:rsidRPr="00360685">
              <w:rPr>
                <w:rFonts w:eastAsia="Calibri"/>
                <w:sz w:val="24"/>
                <w:szCs w:val="24"/>
              </w:rPr>
              <w:t>, kai yra sutrikęs normalus energijos išteklių ar energijos tiekimas energetikos įmonėms ir (ar) vartotojams ir šis tiekimas trukdomas tiek, kad energetikos įmonės šių sutrikimų nespėja laiku prognozuoti ir valdyti ūkinės veiklos metodais, ir Vyriausybė, jos įgaliota valstybės institucija ir (ar) savivaldybės administracijos direktorius pagal kompetenciją</w:t>
            </w:r>
            <w:r w:rsidR="009B6781" w:rsidRPr="00076409">
              <w:rPr>
                <w:sz w:val="22"/>
                <w:szCs w:val="22"/>
              </w:rPr>
              <w:t xml:space="preserve"> </w:t>
            </w:r>
            <w:r w:rsidR="009B6781" w:rsidRPr="00076409">
              <w:rPr>
                <w:rFonts w:eastAsia="Calibri"/>
                <w:sz w:val="24"/>
                <w:szCs w:val="24"/>
              </w:rPr>
              <w:t>turi reguliuoti energijos išteklių ar energijos tiekimą energetikos įmonėms ir (ar) vartotojams.</w:t>
            </w:r>
            <w:r w:rsidR="002C4A03">
              <w:rPr>
                <w:rFonts w:eastAsia="Calibri"/>
                <w:sz w:val="24"/>
                <w:szCs w:val="24"/>
              </w:rPr>
              <w:t xml:space="preserve"> </w:t>
            </w:r>
            <w:r w:rsidR="009B6781">
              <w:rPr>
                <w:rFonts w:eastAsia="Calibri"/>
                <w:sz w:val="24"/>
                <w:szCs w:val="24"/>
              </w:rPr>
              <w:t>Energetikos įstatymo 33 straipsnio 1 dalyje numatyta, kad e</w:t>
            </w:r>
            <w:r w:rsidR="009B6781" w:rsidRPr="001F2AC4">
              <w:rPr>
                <w:rFonts w:eastAsia="Calibri"/>
                <w:sz w:val="24"/>
                <w:szCs w:val="24"/>
              </w:rPr>
              <w:t>kstremalioji energetikos padėtis skelbiama, kai elektros energijos, gamtinių dujų ar naftos produktų tiekimas sumažėja tiek, kad iškyla grėsmė gyventojų saugumui, sveikatai ar šalies ūkio veiklai.</w:t>
            </w:r>
            <w:r w:rsidR="009B6781">
              <w:rPr>
                <w:rFonts w:eastAsia="Calibri"/>
                <w:sz w:val="24"/>
                <w:szCs w:val="24"/>
              </w:rPr>
              <w:t xml:space="preserve"> Šio straipsnio 3 dalyje įtvirtinta, kad s</w:t>
            </w:r>
            <w:r w:rsidR="009B6781" w:rsidRPr="00CF423A">
              <w:rPr>
                <w:rFonts w:eastAsia="Calibri"/>
                <w:sz w:val="24"/>
                <w:szCs w:val="24"/>
              </w:rPr>
              <w:t xml:space="preserve">avivaldybės lygio ekstremalioji energetikos padėtis skelbiama ir atšaukiama savivaldybės administracijos direktoriaus </w:t>
            </w:r>
            <w:r w:rsidR="009B6781" w:rsidRPr="00457B44">
              <w:rPr>
                <w:rFonts w:eastAsia="Calibri"/>
                <w:sz w:val="24"/>
                <w:szCs w:val="24"/>
              </w:rPr>
              <w:t>sprendimu.</w:t>
            </w:r>
            <w:r w:rsidR="009B6781">
              <w:rPr>
                <w:rFonts w:eastAsia="Calibri"/>
                <w:sz w:val="24"/>
                <w:szCs w:val="24"/>
              </w:rPr>
              <w:t xml:space="preserve"> Minėto straipsnio </w:t>
            </w:r>
            <w:r w:rsidR="009B6781" w:rsidRPr="00457B44">
              <w:rPr>
                <w:rFonts w:eastAsia="Calibri"/>
                <w:sz w:val="24"/>
                <w:szCs w:val="24"/>
              </w:rPr>
              <w:t xml:space="preserve">12 dalyje numatyta, kad ekstremaliosios energetikos padėties paskelbimo ir atšaukimo, taip pat kitus su tuo susijusius teisinius ir organizacinius pagrindus, kiek </w:t>
            </w:r>
            <w:r w:rsidR="009B6781" w:rsidRPr="00E94CD4">
              <w:rPr>
                <w:rFonts w:eastAsia="Calibri"/>
                <w:sz w:val="24"/>
                <w:szCs w:val="24"/>
                <w:u w:val="single"/>
              </w:rPr>
              <w:t>tai nenustatyta šiame įstatyme, reglamentuoja Lietuvos Respublikos civilinės saugos įstatymas.</w:t>
            </w:r>
          </w:p>
          <w:p w14:paraId="1639A8FC" w14:textId="0CC33EF2" w:rsidR="009B6781" w:rsidRDefault="009B6781" w:rsidP="00BB22B4">
            <w:pPr>
              <w:ind w:left="57" w:right="57" w:firstLine="839"/>
              <w:jc w:val="both"/>
              <w:rPr>
                <w:rFonts w:eastAsia="Calibri"/>
                <w:sz w:val="24"/>
                <w:szCs w:val="24"/>
              </w:rPr>
            </w:pPr>
            <w:r w:rsidRPr="00457B44">
              <w:rPr>
                <w:rFonts w:eastAsia="Calibri"/>
                <w:sz w:val="24"/>
                <w:szCs w:val="24"/>
              </w:rPr>
              <w:t xml:space="preserve">Lietuvos Respublikos civilinės saugos įstatymo (redakcija </w:t>
            </w:r>
            <w:r>
              <w:rPr>
                <w:rFonts w:eastAsia="Calibri"/>
                <w:sz w:val="24"/>
                <w:szCs w:val="24"/>
              </w:rPr>
              <w:t xml:space="preserve">galiojusi </w:t>
            </w:r>
            <w:r w:rsidRPr="00457B44">
              <w:rPr>
                <w:rFonts w:eastAsia="Calibri"/>
                <w:sz w:val="24"/>
                <w:szCs w:val="24"/>
              </w:rPr>
              <w:t>nuo 2021 m. rugsėjo 1</w:t>
            </w:r>
            <w:r>
              <w:rPr>
                <w:rFonts w:eastAsia="Calibri"/>
              </w:rPr>
              <w:t> </w:t>
            </w:r>
            <w:r w:rsidRPr="00457B44">
              <w:rPr>
                <w:rFonts w:eastAsia="Calibri"/>
                <w:sz w:val="24"/>
                <w:szCs w:val="24"/>
              </w:rPr>
              <w:t>d. iki 2022</w:t>
            </w:r>
            <w:r>
              <w:rPr>
                <w:rFonts w:eastAsia="Calibri"/>
                <w:sz w:val="24"/>
                <w:szCs w:val="24"/>
              </w:rPr>
              <w:t> </w:t>
            </w:r>
            <w:r w:rsidRPr="00457B44">
              <w:rPr>
                <w:rFonts w:eastAsia="Calibri"/>
                <w:sz w:val="24"/>
                <w:szCs w:val="24"/>
              </w:rPr>
              <w:t xml:space="preserve">m. gruodžio 31 d.) </w:t>
            </w:r>
            <w:r>
              <w:rPr>
                <w:rFonts w:eastAsia="Calibri"/>
                <w:sz w:val="24"/>
                <w:szCs w:val="24"/>
              </w:rPr>
              <w:t>(toliau – Civilinės saugos įstatymas) 2 straipsnio 7 dalyje e</w:t>
            </w:r>
            <w:r w:rsidRPr="00135C43">
              <w:rPr>
                <w:rFonts w:eastAsia="Calibri"/>
                <w:sz w:val="24"/>
                <w:szCs w:val="24"/>
              </w:rPr>
              <w:t xml:space="preserve">kstremalioji situacija apibrėžta </w:t>
            </w:r>
            <w:r w:rsidRPr="008F137A">
              <w:rPr>
                <w:rFonts w:eastAsia="Calibri"/>
                <w:sz w:val="24"/>
                <w:szCs w:val="24"/>
              </w:rPr>
              <w:t xml:space="preserve">kaip </w:t>
            </w:r>
            <w:r w:rsidRPr="00BF0AC1">
              <w:rPr>
                <w:rFonts w:eastAsia="Calibri"/>
                <w:sz w:val="24"/>
                <w:szCs w:val="24"/>
                <w:u w:val="single"/>
              </w:rPr>
              <w:t>dėl ekstremaliojo įvykio</w:t>
            </w:r>
            <w:r w:rsidRPr="00135C43">
              <w:rPr>
                <w:rFonts w:eastAsia="Calibri"/>
                <w:sz w:val="24"/>
                <w:szCs w:val="24"/>
              </w:rPr>
              <w:t xml:space="preserve"> susidariusi padėtis, kuri gali sukelti staigų didelį pavojų gyventojų gyvybei ar sveikatai, turtui, aplinkai arba gyventojų žūtį, sužalojimą ar padaryti kitą žalą.</w:t>
            </w:r>
            <w:r>
              <w:rPr>
                <w:rFonts w:eastAsia="Calibri"/>
                <w:sz w:val="24"/>
                <w:szCs w:val="24"/>
              </w:rPr>
              <w:t xml:space="preserve"> Šio straipsnio 8 dalyje </w:t>
            </w:r>
            <w:r w:rsidRPr="00000025">
              <w:rPr>
                <w:rFonts w:eastAsia="Calibri"/>
                <w:sz w:val="24"/>
                <w:szCs w:val="24"/>
                <w:u w:val="single"/>
              </w:rPr>
              <w:t>ekstremalusis įvykis apibrėžtas kaip</w:t>
            </w:r>
            <w:r w:rsidRPr="00236CD3">
              <w:rPr>
                <w:rFonts w:eastAsia="Calibri"/>
                <w:sz w:val="24"/>
                <w:szCs w:val="24"/>
              </w:rPr>
              <w:t xml:space="preserve"> nustatytus kriterijus atitinkantis, pasiekęs ar viršijęs gamtinis, techninis, ekologinis ar socialinis įvykis, kuris kelia pavojų gyventojų gyvybei ar sveikatai, jų socialinėms sąlygoms, turtui ir (ar) aplinkai.</w:t>
            </w:r>
            <w:r>
              <w:rPr>
                <w:rFonts w:eastAsia="Calibri"/>
                <w:sz w:val="24"/>
                <w:szCs w:val="24"/>
              </w:rPr>
              <w:t xml:space="preserve"> Civilinės saugos įstatymo</w:t>
            </w:r>
            <w:r w:rsidRPr="00DA3C92">
              <w:rPr>
                <w:rFonts w:eastAsia="Calibri"/>
                <w:sz w:val="24"/>
                <w:szCs w:val="24"/>
              </w:rPr>
              <w:t xml:space="preserve"> 9 straipsnio 3 punkte nustatyta, kad </w:t>
            </w:r>
            <w:r w:rsidRPr="00D777AC">
              <w:rPr>
                <w:rFonts w:eastAsia="Calibri"/>
                <w:sz w:val="24"/>
                <w:szCs w:val="24"/>
                <w:u w:val="single"/>
              </w:rPr>
              <w:t>Vyriausybė tvirtina ekstremaliųjų įvykių kriterijus</w:t>
            </w:r>
            <w:r>
              <w:rPr>
                <w:rFonts w:eastAsia="Calibri"/>
                <w:sz w:val="24"/>
                <w:szCs w:val="24"/>
                <w:u w:val="single"/>
              </w:rPr>
              <w:t xml:space="preserve">. </w:t>
            </w:r>
            <w:r>
              <w:rPr>
                <w:rFonts w:eastAsia="Calibri"/>
                <w:sz w:val="24"/>
                <w:szCs w:val="24"/>
              </w:rPr>
              <w:t xml:space="preserve">Civilinės saugos įstatymo </w:t>
            </w:r>
            <w:r w:rsidRPr="00E43A2C">
              <w:rPr>
                <w:rFonts w:eastAsia="Calibri"/>
                <w:sz w:val="24"/>
                <w:szCs w:val="24"/>
              </w:rPr>
              <w:t>14 straipsnio 7 punkte numatyta, kad savivaldybės lygio ekstremaliąją situaciją</w:t>
            </w:r>
            <w:r>
              <w:rPr>
                <w:rFonts w:eastAsia="Calibri"/>
                <w:sz w:val="24"/>
                <w:szCs w:val="24"/>
              </w:rPr>
              <w:t xml:space="preserve"> </w:t>
            </w:r>
            <w:r w:rsidRPr="00E43A2C">
              <w:rPr>
                <w:rFonts w:eastAsia="Calibri"/>
                <w:sz w:val="24"/>
                <w:szCs w:val="24"/>
              </w:rPr>
              <w:t>Vyriausybės nustatyta tvarka</w:t>
            </w:r>
            <w:r>
              <w:rPr>
                <w:rFonts w:eastAsia="Calibri"/>
                <w:sz w:val="24"/>
                <w:szCs w:val="24"/>
              </w:rPr>
              <w:t xml:space="preserve"> </w:t>
            </w:r>
            <w:r w:rsidRPr="00E43A2C">
              <w:rPr>
                <w:rFonts w:eastAsia="Calibri"/>
                <w:sz w:val="24"/>
                <w:szCs w:val="24"/>
              </w:rPr>
              <w:t xml:space="preserve">skelbia ir atšaukia savivaldybės </w:t>
            </w:r>
            <w:r>
              <w:rPr>
                <w:rFonts w:eastAsia="Calibri"/>
                <w:sz w:val="24"/>
                <w:szCs w:val="24"/>
              </w:rPr>
              <w:t>administracijos direktorius.</w:t>
            </w:r>
          </w:p>
          <w:p w14:paraId="22597898" w14:textId="10B5AFF8" w:rsidR="00EE23A4" w:rsidRDefault="009217C6" w:rsidP="00BB22B4">
            <w:pPr>
              <w:tabs>
                <w:tab w:val="left" w:pos="284"/>
                <w:tab w:val="left" w:pos="841"/>
              </w:tabs>
              <w:ind w:left="57" w:right="57" w:firstLine="839"/>
              <w:jc w:val="both"/>
              <w:rPr>
                <w:rFonts w:eastAsia="Calibri"/>
                <w:sz w:val="24"/>
                <w:szCs w:val="24"/>
              </w:rPr>
            </w:pPr>
            <w:r>
              <w:rPr>
                <w:rFonts w:cstheme="minorHAnsi"/>
                <w:sz w:val="24"/>
                <w:szCs w:val="24"/>
              </w:rPr>
              <w:t>Tarnyba kreipėsi</w:t>
            </w:r>
            <w:r w:rsidR="00584C9D">
              <w:rPr>
                <w:rStyle w:val="Puslapioinaosnuoroda"/>
                <w:rFonts w:cstheme="minorHAnsi"/>
                <w:sz w:val="24"/>
                <w:szCs w:val="24"/>
              </w:rPr>
              <w:footnoteReference w:id="24"/>
            </w:r>
            <w:r>
              <w:rPr>
                <w:rFonts w:cstheme="minorHAnsi"/>
                <w:sz w:val="24"/>
                <w:szCs w:val="24"/>
              </w:rPr>
              <w:t xml:space="preserve"> tarnybinės pagalbos </w:t>
            </w:r>
            <w:r w:rsidR="00A60C91">
              <w:rPr>
                <w:rFonts w:cstheme="minorHAnsi"/>
                <w:sz w:val="24"/>
                <w:szCs w:val="24"/>
              </w:rPr>
              <w:t xml:space="preserve">į </w:t>
            </w:r>
            <w:r w:rsidR="007C4EB3">
              <w:rPr>
                <w:sz w:val="24"/>
                <w:szCs w:val="24"/>
              </w:rPr>
              <w:t>VERT</w:t>
            </w:r>
            <w:r w:rsidR="00070127">
              <w:rPr>
                <w:sz w:val="24"/>
                <w:szCs w:val="24"/>
              </w:rPr>
              <w:t xml:space="preserve">, </w:t>
            </w:r>
            <w:r w:rsidR="00F57F7C">
              <w:rPr>
                <w:sz w:val="24"/>
                <w:szCs w:val="24"/>
              </w:rPr>
              <w:t>Lietuvos Respublikos</w:t>
            </w:r>
            <w:r w:rsidR="00070127">
              <w:rPr>
                <w:sz w:val="24"/>
                <w:szCs w:val="24"/>
              </w:rPr>
              <w:t xml:space="preserve"> energetikos ministerij</w:t>
            </w:r>
            <w:r w:rsidR="00F57F7C">
              <w:rPr>
                <w:sz w:val="24"/>
                <w:szCs w:val="24"/>
              </w:rPr>
              <w:t xml:space="preserve">ą </w:t>
            </w:r>
            <w:r w:rsidR="00F66906">
              <w:rPr>
                <w:sz w:val="24"/>
                <w:szCs w:val="24"/>
              </w:rPr>
              <w:t xml:space="preserve">(toliau – EM) </w:t>
            </w:r>
            <w:r w:rsidR="00F57F7C">
              <w:rPr>
                <w:sz w:val="24"/>
                <w:szCs w:val="24"/>
              </w:rPr>
              <w:t>ir Lie</w:t>
            </w:r>
            <w:r w:rsidR="00070127">
              <w:rPr>
                <w:sz w:val="24"/>
                <w:szCs w:val="24"/>
              </w:rPr>
              <w:t>tuvos Respublikos vidaus reikalų ministerij</w:t>
            </w:r>
            <w:r w:rsidR="00F57F7C">
              <w:rPr>
                <w:sz w:val="24"/>
                <w:szCs w:val="24"/>
              </w:rPr>
              <w:t xml:space="preserve">ą </w:t>
            </w:r>
            <w:r w:rsidR="002222DB">
              <w:rPr>
                <w:sz w:val="24"/>
                <w:szCs w:val="24"/>
              </w:rPr>
              <w:t xml:space="preserve">(toliau – VRM) </w:t>
            </w:r>
            <w:r w:rsidR="00F34488">
              <w:rPr>
                <w:sz w:val="24"/>
                <w:szCs w:val="24"/>
              </w:rPr>
              <w:t>su prašymu pateikti informaciją</w:t>
            </w:r>
            <w:r w:rsidR="00C173CB">
              <w:rPr>
                <w:sz w:val="24"/>
                <w:szCs w:val="24"/>
              </w:rPr>
              <w:t xml:space="preserve">: </w:t>
            </w:r>
            <w:r w:rsidR="00EE23A4">
              <w:rPr>
                <w:rFonts w:eastAsia="Calibri"/>
                <w:sz w:val="24"/>
                <w:szCs w:val="24"/>
              </w:rPr>
              <w:t>1</w:t>
            </w:r>
            <w:r w:rsidR="00484BF2">
              <w:rPr>
                <w:rFonts w:eastAsia="Calibri"/>
                <w:sz w:val="24"/>
                <w:szCs w:val="24"/>
              </w:rPr>
              <w:t>)</w:t>
            </w:r>
            <w:r w:rsidR="00EE23A4">
              <w:rPr>
                <w:rFonts w:eastAsia="Calibri"/>
                <w:sz w:val="24"/>
                <w:szCs w:val="24"/>
              </w:rPr>
              <w:t xml:space="preserve"> </w:t>
            </w:r>
            <w:r w:rsidR="000E252C">
              <w:rPr>
                <w:rFonts w:eastAsia="Calibri"/>
                <w:sz w:val="24"/>
                <w:szCs w:val="24"/>
              </w:rPr>
              <w:t>a</w:t>
            </w:r>
            <w:r w:rsidR="00EE23A4" w:rsidRPr="00E936BC">
              <w:rPr>
                <w:rFonts w:eastAsia="Calibri"/>
                <w:sz w:val="24"/>
                <w:szCs w:val="24"/>
              </w:rPr>
              <w:t xml:space="preserve">r Pirkimo </w:t>
            </w:r>
            <w:r w:rsidR="000E2D50">
              <w:rPr>
                <w:rFonts w:eastAsia="Calibri"/>
                <w:sz w:val="24"/>
                <w:szCs w:val="24"/>
              </w:rPr>
              <w:t xml:space="preserve">Nr. 2 </w:t>
            </w:r>
            <w:r w:rsidR="00EE23A4" w:rsidRPr="00E936BC">
              <w:rPr>
                <w:rFonts w:eastAsia="Calibri"/>
                <w:sz w:val="24"/>
                <w:szCs w:val="24"/>
              </w:rPr>
              <w:t>metu buvo ekstremalioji energetikos padėtis ir Įsigyjančiajai organizacijai buvo pagrindas, vadovaujantis Taisyklių 2</w:t>
            </w:r>
            <w:r w:rsidR="00EE23A4" w:rsidRPr="00E936BC">
              <w:rPr>
                <w:rFonts w:eastAsia="Calibri"/>
                <w:sz w:val="24"/>
                <w:szCs w:val="24"/>
                <w:vertAlign w:val="superscript"/>
              </w:rPr>
              <w:t>1</w:t>
            </w:r>
            <w:r w:rsidR="00EE23A4" w:rsidRPr="00E936BC">
              <w:rPr>
                <w:rFonts w:eastAsia="Calibri"/>
                <w:sz w:val="24"/>
                <w:szCs w:val="24"/>
              </w:rPr>
              <w:t xml:space="preserve"> punktu, pirkimą vykdyti netaikant Taisyklių nuostatų</w:t>
            </w:r>
            <w:r w:rsidR="006922B2">
              <w:rPr>
                <w:rFonts w:eastAsia="Calibri"/>
                <w:sz w:val="24"/>
                <w:szCs w:val="24"/>
              </w:rPr>
              <w:t>;</w:t>
            </w:r>
            <w:r w:rsidR="00C173CB">
              <w:rPr>
                <w:rFonts w:eastAsia="Calibri"/>
                <w:sz w:val="24"/>
                <w:szCs w:val="24"/>
              </w:rPr>
              <w:t xml:space="preserve"> </w:t>
            </w:r>
            <w:r w:rsidR="00EE23A4">
              <w:rPr>
                <w:rFonts w:eastAsia="Calibri"/>
                <w:sz w:val="24"/>
                <w:szCs w:val="24"/>
              </w:rPr>
              <w:t>2</w:t>
            </w:r>
            <w:r w:rsidR="00484BF2">
              <w:rPr>
                <w:rFonts w:eastAsia="Calibri"/>
                <w:sz w:val="24"/>
                <w:szCs w:val="24"/>
              </w:rPr>
              <w:t>)</w:t>
            </w:r>
            <w:r w:rsidR="00EE23A4">
              <w:rPr>
                <w:rFonts w:eastAsia="Calibri"/>
                <w:sz w:val="24"/>
                <w:szCs w:val="24"/>
              </w:rPr>
              <w:t xml:space="preserve"> </w:t>
            </w:r>
            <w:r w:rsidR="000E252C">
              <w:rPr>
                <w:rFonts w:eastAsia="Calibri"/>
                <w:sz w:val="24"/>
                <w:szCs w:val="24"/>
              </w:rPr>
              <w:t>a</w:t>
            </w:r>
            <w:r w:rsidR="00EE23A4">
              <w:rPr>
                <w:rFonts w:eastAsia="Calibri"/>
                <w:sz w:val="24"/>
                <w:szCs w:val="24"/>
              </w:rPr>
              <w:t>r Civilinės saugos įstatyme apibrėžta ekstremalioji situacija prilygsta Įstatyme įtvirtintai ekstremaliajai energetikos padėčiai</w:t>
            </w:r>
            <w:r w:rsidR="006922B2">
              <w:rPr>
                <w:rFonts w:eastAsia="Calibri"/>
                <w:sz w:val="24"/>
                <w:szCs w:val="24"/>
              </w:rPr>
              <w:t>;</w:t>
            </w:r>
            <w:r w:rsidR="00C173CB">
              <w:rPr>
                <w:rFonts w:eastAsia="Calibri"/>
                <w:sz w:val="24"/>
                <w:szCs w:val="24"/>
              </w:rPr>
              <w:t xml:space="preserve"> </w:t>
            </w:r>
            <w:r w:rsidR="00EE23A4">
              <w:rPr>
                <w:rFonts w:eastAsia="Calibri"/>
                <w:sz w:val="24"/>
                <w:szCs w:val="24"/>
              </w:rPr>
              <w:t>3</w:t>
            </w:r>
            <w:r w:rsidR="00484BF2">
              <w:rPr>
                <w:rFonts w:eastAsia="Calibri"/>
                <w:sz w:val="24"/>
                <w:szCs w:val="24"/>
              </w:rPr>
              <w:t>)</w:t>
            </w:r>
            <w:r w:rsidR="00EE23A4">
              <w:rPr>
                <w:rFonts w:eastAsia="Calibri"/>
                <w:sz w:val="24"/>
                <w:szCs w:val="24"/>
              </w:rPr>
              <w:t xml:space="preserve"> </w:t>
            </w:r>
            <w:r w:rsidR="000E252C">
              <w:rPr>
                <w:rFonts w:eastAsia="Calibri"/>
                <w:sz w:val="24"/>
                <w:szCs w:val="24"/>
              </w:rPr>
              <w:t>a</w:t>
            </w:r>
            <w:r w:rsidR="00EE23A4">
              <w:rPr>
                <w:rFonts w:eastAsia="Calibri"/>
                <w:sz w:val="24"/>
                <w:szCs w:val="24"/>
              </w:rPr>
              <w:t xml:space="preserve">r </w:t>
            </w:r>
            <w:r w:rsidR="004E1C17">
              <w:rPr>
                <w:rFonts w:eastAsia="Calibri"/>
                <w:sz w:val="24"/>
                <w:szCs w:val="24"/>
              </w:rPr>
              <w:t>Vilniaus miesto savivaldybės a</w:t>
            </w:r>
            <w:r w:rsidR="00EE23A4">
              <w:rPr>
                <w:rFonts w:eastAsia="Calibri"/>
                <w:sz w:val="24"/>
                <w:szCs w:val="24"/>
              </w:rPr>
              <w:t>dministracijos direktoriaus į</w:t>
            </w:r>
            <w:r w:rsidR="00EE23A4" w:rsidRPr="00834E29">
              <w:rPr>
                <w:rFonts w:eastAsia="Calibri"/>
                <w:sz w:val="24"/>
                <w:szCs w:val="24"/>
              </w:rPr>
              <w:t>sa</w:t>
            </w:r>
            <w:r w:rsidR="00EE23A4">
              <w:rPr>
                <w:rFonts w:eastAsia="Calibri"/>
                <w:sz w:val="24"/>
                <w:szCs w:val="24"/>
              </w:rPr>
              <w:t>kymu paskelbta</w:t>
            </w:r>
            <w:r w:rsidR="00EE23A4" w:rsidRPr="00C65102">
              <w:rPr>
                <w:rFonts w:eastAsia="Calibri"/>
                <w:sz w:val="24"/>
                <w:szCs w:val="24"/>
              </w:rPr>
              <w:t xml:space="preserve"> </w:t>
            </w:r>
            <w:r w:rsidR="00EE23A4" w:rsidRPr="00922FCA">
              <w:rPr>
                <w:rFonts w:eastAsia="Calibri"/>
                <w:sz w:val="24"/>
                <w:szCs w:val="24"/>
              </w:rPr>
              <w:t>Vilniaus miesto savivaldybės teritorijoje savivaldybės lygio ekstremalioji situacija dėl ekstremaliosios situacijos šilumos energijos gamybos ir šilumos tiekimo srityje</w:t>
            </w:r>
            <w:r w:rsidR="00EE23A4">
              <w:rPr>
                <w:rFonts w:eastAsia="Calibri"/>
                <w:sz w:val="24"/>
                <w:szCs w:val="24"/>
              </w:rPr>
              <w:t xml:space="preserve"> prilygsta </w:t>
            </w:r>
            <w:r w:rsidR="00EE23A4" w:rsidRPr="00B565D3">
              <w:rPr>
                <w:rFonts w:eastAsia="Calibri"/>
                <w:sz w:val="24"/>
                <w:szCs w:val="24"/>
              </w:rPr>
              <w:t>ekstremali</w:t>
            </w:r>
            <w:r w:rsidR="00EE23A4">
              <w:rPr>
                <w:rFonts w:eastAsia="Calibri"/>
                <w:sz w:val="24"/>
                <w:szCs w:val="24"/>
              </w:rPr>
              <w:t>osios</w:t>
            </w:r>
            <w:r w:rsidR="00EE23A4" w:rsidRPr="00B565D3">
              <w:rPr>
                <w:rFonts w:eastAsia="Calibri"/>
                <w:sz w:val="24"/>
                <w:szCs w:val="24"/>
              </w:rPr>
              <w:t xml:space="preserve"> energetikos padė</w:t>
            </w:r>
            <w:r w:rsidR="00EE23A4">
              <w:rPr>
                <w:rFonts w:eastAsia="Calibri"/>
                <w:sz w:val="24"/>
                <w:szCs w:val="24"/>
              </w:rPr>
              <w:t>ties paskelbimui</w:t>
            </w:r>
            <w:r w:rsidR="00EE23A4" w:rsidRPr="00B565D3">
              <w:rPr>
                <w:rFonts w:eastAsia="Calibri"/>
                <w:sz w:val="24"/>
                <w:szCs w:val="24"/>
              </w:rPr>
              <w:t>,</w:t>
            </w:r>
            <w:r w:rsidR="00EE23A4">
              <w:rPr>
                <w:rFonts w:eastAsia="Calibri"/>
                <w:sz w:val="24"/>
                <w:szCs w:val="24"/>
              </w:rPr>
              <w:t xml:space="preserve"> kaip tai numato </w:t>
            </w:r>
            <w:r w:rsidR="004A69CA">
              <w:rPr>
                <w:rFonts w:eastAsia="Calibri"/>
                <w:sz w:val="24"/>
                <w:szCs w:val="24"/>
              </w:rPr>
              <w:t>Energetikos į</w:t>
            </w:r>
            <w:r w:rsidR="00EE23A4">
              <w:rPr>
                <w:rFonts w:eastAsia="Calibri"/>
                <w:sz w:val="24"/>
                <w:szCs w:val="24"/>
              </w:rPr>
              <w:t>statymas</w:t>
            </w:r>
            <w:r w:rsidR="00F2143A">
              <w:rPr>
                <w:rFonts w:eastAsia="Calibri"/>
                <w:sz w:val="24"/>
                <w:szCs w:val="24"/>
              </w:rPr>
              <w:t>.</w:t>
            </w:r>
          </w:p>
          <w:p w14:paraId="699A6E88" w14:textId="37FA95BA" w:rsidR="006420A7" w:rsidRPr="00F730A7" w:rsidRDefault="006420A7" w:rsidP="00BB22B4">
            <w:pPr>
              <w:tabs>
                <w:tab w:val="left" w:pos="284"/>
                <w:tab w:val="left" w:pos="841"/>
              </w:tabs>
              <w:ind w:left="57" w:right="57" w:firstLine="839"/>
              <w:jc w:val="both"/>
              <w:rPr>
                <w:color w:val="000000" w:themeColor="text1"/>
                <w:sz w:val="24"/>
                <w:szCs w:val="24"/>
              </w:rPr>
            </w:pPr>
            <w:r w:rsidRPr="005D0BB2">
              <w:rPr>
                <w:color w:val="000000" w:themeColor="text1"/>
                <w:sz w:val="24"/>
                <w:szCs w:val="24"/>
              </w:rPr>
              <w:t xml:space="preserve">VERT </w:t>
            </w:r>
            <w:r w:rsidR="00AC4526">
              <w:rPr>
                <w:color w:val="000000" w:themeColor="text1"/>
                <w:sz w:val="24"/>
                <w:szCs w:val="24"/>
              </w:rPr>
              <w:t>pasisakė</w:t>
            </w:r>
            <w:r w:rsidRPr="005D0BB2">
              <w:rPr>
                <w:rStyle w:val="Puslapioinaosnuoroda"/>
                <w:color w:val="000000" w:themeColor="text1"/>
                <w:sz w:val="24"/>
                <w:szCs w:val="24"/>
              </w:rPr>
              <w:footnoteReference w:id="25"/>
            </w:r>
            <w:r w:rsidRPr="005D0BB2">
              <w:rPr>
                <w:color w:val="000000" w:themeColor="text1"/>
                <w:sz w:val="24"/>
                <w:szCs w:val="24"/>
              </w:rPr>
              <w:t>, jog į</w:t>
            </w:r>
            <w:r w:rsidRPr="005D0BB2">
              <w:rPr>
                <w:sz w:val="24"/>
                <w:szCs w:val="24"/>
              </w:rPr>
              <w:t>vertinus tai, kad ekstremaliojo įvykio sąvoka Energetikos įstatyme neapibrėžta, remiantis Energetikos įstatymo 33 straipsnio 12 dalimi, būtina vadovautis Civilinės saugos įstatymo 2 straipsnio 8 dalyje pateikta ekstremalioj</w:t>
            </w:r>
            <w:r w:rsidR="00AA5FDC">
              <w:rPr>
                <w:sz w:val="24"/>
                <w:szCs w:val="24"/>
              </w:rPr>
              <w:t>o</w:t>
            </w:r>
            <w:r w:rsidRPr="005D0BB2">
              <w:rPr>
                <w:sz w:val="24"/>
                <w:szCs w:val="24"/>
              </w:rPr>
              <w:t xml:space="preserve"> įvykio apibrėžtimi. Ekstremaliųjų įvykių </w:t>
            </w:r>
            <w:r w:rsidR="000B2029">
              <w:rPr>
                <w:sz w:val="24"/>
                <w:szCs w:val="24"/>
              </w:rPr>
              <w:t xml:space="preserve">kriterijų </w:t>
            </w:r>
            <w:r w:rsidRPr="005D0BB2">
              <w:rPr>
                <w:sz w:val="24"/>
                <w:szCs w:val="24"/>
              </w:rPr>
              <w:t>sąrašo 5</w:t>
            </w:r>
            <w:r w:rsidRPr="005D0BB2">
              <w:rPr>
                <w:sz w:val="24"/>
                <w:szCs w:val="24"/>
                <w:vertAlign w:val="superscript"/>
              </w:rPr>
              <w:t>1</w:t>
            </w:r>
            <w:r w:rsidRPr="005D0BB2">
              <w:rPr>
                <w:sz w:val="24"/>
                <w:szCs w:val="24"/>
              </w:rPr>
              <w:t xml:space="preserve"> punkt</w:t>
            </w:r>
            <w:r w:rsidR="007B3DFF">
              <w:rPr>
                <w:sz w:val="24"/>
                <w:szCs w:val="24"/>
              </w:rPr>
              <w:t>e</w:t>
            </w:r>
            <w:r w:rsidRPr="005D0BB2">
              <w:rPr>
                <w:sz w:val="24"/>
                <w:szCs w:val="24"/>
              </w:rPr>
              <w:t xml:space="preserve"> nustatyta, kad vienas iš ekstremaliųjų įvykių kriterijų yra staigus šilumos energijos kainos augimas, kuris apibūdinamas taip: „prognozuojama šilumos energijos </w:t>
            </w:r>
            <w:r w:rsidRPr="005D0BB2">
              <w:rPr>
                <w:sz w:val="24"/>
                <w:szCs w:val="24"/>
              </w:rPr>
              <w:lastRenderedPageBreak/>
              <w:t>gamybai naudojamų gamtinių dujų ateities sandorių kaina</w:t>
            </w:r>
            <w:r w:rsidR="006E662C" w:rsidRPr="009D522F">
              <w:rPr>
                <w:rStyle w:val="Puslapioinaosnuoroda"/>
                <w:sz w:val="24"/>
                <w:szCs w:val="24"/>
              </w:rPr>
              <w:footnoteReference w:id="26"/>
            </w:r>
            <w:r w:rsidRPr="005D0BB2">
              <w:rPr>
                <w:sz w:val="24"/>
                <w:szCs w:val="24"/>
              </w:rPr>
              <w:t xml:space="preserve"> yra 2 kartus ar daugiau didesnė už šilumos tiekėjo prašymu Valstybinės energetikos reguliavimo tarybos apskaičiuotą svertinę vidutinę gamtinių dujų žaliavos kainą per paskutinius 60 mėnesių iki prašymo pateikimo ir dėl to neatidėliotinai reikia pakeisti šilumos gamybai naudojamas gamtines dujas ir taikyti Lietuvos Respublikos aplinkos apsaugos įstatymo 19</w:t>
            </w:r>
            <w:r w:rsidRPr="005D0BB2">
              <w:rPr>
                <w:sz w:val="24"/>
                <w:szCs w:val="24"/>
                <w:vertAlign w:val="superscript"/>
              </w:rPr>
              <w:t>4</w:t>
            </w:r>
            <w:r w:rsidRPr="005D0BB2">
              <w:rPr>
                <w:sz w:val="24"/>
                <w:szCs w:val="24"/>
              </w:rPr>
              <w:t xml:space="preserve"> straipsnyje numatytas išimtis“. VERT nurodė, kad Įsigyjančioji organizacija 2022 m. spalio 13 d. el. laišku (</w:t>
            </w:r>
            <w:proofErr w:type="spellStart"/>
            <w:r w:rsidRPr="005D0BB2">
              <w:rPr>
                <w:sz w:val="24"/>
                <w:szCs w:val="24"/>
              </w:rPr>
              <w:t>reg</w:t>
            </w:r>
            <w:proofErr w:type="spellEnd"/>
            <w:r w:rsidRPr="005D0BB2">
              <w:rPr>
                <w:sz w:val="24"/>
                <w:szCs w:val="24"/>
              </w:rPr>
              <w:t>. Nr. R1-13610) kreipėsi į VERT, prašydama apskaičiuoti svertinę vidutinę gamtinių dujų žaliavos kainą per paskutinius 60 mėnesių. VERT 2022</w:t>
            </w:r>
            <w:r w:rsidR="003502FF">
              <w:rPr>
                <w:sz w:val="24"/>
                <w:szCs w:val="24"/>
              </w:rPr>
              <w:t> </w:t>
            </w:r>
            <w:r w:rsidRPr="005D0BB2">
              <w:rPr>
                <w:sz w:val="24"/>
                <w:szCs w:val="24"/>
              </w:rPr>
              <w:t xml:space="preserve">m. spalio 18 d. raštu Nr. R2-(ŠGK)-6542 informavo Įsigyjančiąją organizaciją, kad apskaičiavo svertinę vidutinę gamtinių dujų </w:t>
            </w:r>
            <w:r w:rsidRPr="00F730A7">
              <w:rPr>
                <w:sz w:val="24"/>
                <w:szCs w:val="24"/>
              </w:rPr>
              <w:t>žaliavos kainą per paskutinius 60 mėnesių (skaičiavimuose vertintas laikotarpis 2017 m. spalio – 2022 m. rugsėjo mėn.) ir ji yra 37,13</w:t>
            </w:r>
            <w:r w:rsidR="007715C7">
              <w:rPr>
                <w:sz w:val="24"/>
                <w:szCs w:val="24"/>
              </w:rPr>
              <w:t> </w:t>
            </w:r>
            <w:r w:rsidRPr="00F730A7">
              <w:rPr>
                <w:sz w:val="24"/>
                <w:szCs w:val="24"/>
              </w:rPr>
              <w:t>Eur/MWh.</w:t>
            </w:r>
          </w:p>
          <w:p w14:paraId="1C80B982" w14:textId="77777777" w:rsidR="00647FEA" w:rsidRPr="00E16289" w:rsidRDefault="00647FEA" w:rsidP="00BB22B4">
            <w:pPr>
              <w:pStyle w:val="Komentarotekstas"/>
              <w:ind w:left="57" w:right="57" w:firstLine="839"/>
              <w:jc w:val="both"/>
              <w:rPr>
                <w:sz w:val="24"/>
                <w:szCs w:val="24"/>
              </w:rPr>
            </w:pPr>
            <w:r w:rsidRPr="00E16289">
              <w:rPr>
                <w:color w:val="000000" w:themeColor="text1"/>
                <w:sz w:val="24"/>
                <w:szCs w:val="24"/>
              </w:rPr>
              <w:t>EM pateikė</w:t>
            </w:r>
            <w:r w:rsidRPr="00E16289">
              <w:rPr>
                <w:rStyle w:val="Puslapioinaosnuoroda"/>
                <w:color w:val="000000" w:themeColor="text1"/>
                <w:sz w:val="24"/>
                <w:szCs w:val="24"/>
              </w:rPr>
              <w:footnoteReference w:id="27"/>
            </w:r>
            <w:r w:rsidRPr="00E16289">
              <w:rPr>
                <w:color w:val="000000" w:themeColor="text1"/>
                <w:sz w:val="24"/>
                <w:szCs w:val="24"/>
              </w:rPr>
              <w:t xml:space="preserve"> nuomonę, kad </w:t>
            </w:r>
            <w:r w:rsidRPr="00E16289">
              <w:rPr>
                <w:sz w:val="24"/>
                <w:szCs w:val="24"/>
              </w:rPr>
              <w:t>Energetikos įstatymas ekstremaliąją energetikos padėtį iš esmės prilygina ekstremaliajai situacijai, nes tiek ekstremaliosios energetikos padėties, tiek ekstremaliosios situacijos pagrindas yra ekstremalusis įvykis (Ekstremaliųjų įvykių kriterijų sąrašo 5</w:t>
            </w:r>
            <w:r w:rsidRPr="00E16289">
              <w:rPr>
                <w:sz w:val="24"/>
                <w:szCs w:val="24"/>
                <w:vertAlign w:val="superscript"/>
              </w:rPr>
              <w:t>1</w:t>
            </w:r>
            <w:r w:rsidRPr="00E16289">
              <w:rPr>
                <w:sz w:val="24"/>
                <w:szCs w:val="24"/>
              </w:rPr>
              <w:t xml:space="preserve"> punktas). Energetikos ministerijos nuomone, Vilniaus miesto savivaldybės administracijos direktoriaus įsakymu Vilniaus miesto savivaldybės teritorijoje paskelbta savivaldybės lygio ekstremalioji situacija dėl ekstremaliojo įvykio šilumos energijos gamybos ir šilumos tiekimo srityje, iš esmės atitinka savivaldybės lygio ekstremaliąją energetikos padėtį kaip ji suprantama pagal Energetikos įstatymą.</w:t>
            </w:r>
          </w:p>
          <w:p w14:paraId="035875B4" w14:textId="46554137" w:rsidR="0024593E" w:rsidRPr="00F730A7" w:rsidRDefault="00EF3A58" w:rsidP="00BB22B4">
            <w:pPr>
              <w:pStyle w:val="Antrats"/>
              <w:widowControl w:val="0"/>
              <w:tabs>
                <w:tab w:val="left" w:pos="0"/>
              </w:tabs>
              <w:ind w:left="57" w:right="57" w:firstLine="839"/>
              <w:jc w:val="both"/>
              <w:rPr>
                <w:iCs/>
                <w:color w:val="000000" w:themeColor="text1"/>
                <w:sz w:val="24"/>
                <w:szCs w:val="24"/>
              </w:rPr>
            </w:pPr>
            <w:r w:rsidRPr="00F730A7">
              <w:rPr>
                <w:color w:val="000000" w:themeColor="text1"/>
                <w:sz w:val="24"/>
                <w:szCs w:val="24"/>
              </w:rPr>
              <w:t xml:space="preserve">VRM </w:t>
            </w:r>
            <w:r w:rsidR="004906EE" w:rsidRPr="00F730A7">
              <w:rPr>
                <w:color w:val="000000" w:themeColor="text1"/>
                <w:sz w:val="24"/>
                <w:szCs w:val="24"/>
              </w:rPr>
              <w:t>pabrėžė</w:t>
            </w:r>
            <w:r w:rsidRPr="00F730A7">
              <w:rPr>
                <w:rStyle w:val="Puslapioinaosnuoroda"/>
                <w:color w:val="000000" w:themeColor="text1"/>
                <w:sz w:val="24"/>
                <w:szCs w:val="24"/>
              </w:rPr>
              <w:footnoteReference w:id="28"/>
            </w:r>
            <w:r w:rsidR="004906EE" w:rsidRPr="00F730A7">
              <w:rPr>
                <w:color w:val="000000" w:themeColor="text1"/>
                <w:sz w:val="24"/>
                <w:szCs w:val="24"/>
              </w:rPr>
              <w:t>, kad</w:t>
            </w:r>
            <w:r w:rsidR="00E16289" w:rsidRPr="00F730A7">
              <w:rPr>
                <w:sz w:val="24"/>
                <w:szCs w:val="24"/>
              </w:rPr>
              <w:t xml:space="preserve"> </w:t>
            </w:r>
            <w:r w:rsidR="00216995" w:rsidRPr="00F730A7">
              <w:rPr>
                <w:sz w:val="24"/>
                <w:szCs w:val="24"/>
              </w:rPr>
              <w:t>į</w:t>
            </w:r>
            <w:r w:rsidR="005F2FA3" w:rsidRPr="00F730A7">
              <w:rPr>
                <w:sz w:val="24"/>
                <w:szCs w:val="24"/>
              </w:rPr>
              <w:t>vertina</w:t>
            </w:r>
            <w:r w:rsidR="00216995" w:rsidRPr="00F730A7">
              <w:rPr>
                <w:sz w:val="24"/>
                <w:szCs w:val="24"/>
              </w:rPr>
              <w:t xml:space="preserve">nt tai, kad </w:t>
            </w:r>
            <w:r w:rsidR="00E16289" w:rsidRPr="00F730A7">
              <w:rPr>
                <w:sz w:val="24"/>
                <w:szCs w:val="24"/>
              </w:rPr>
              <w:t xml:space="preserve">Civilinės saugos įstatyme ekstremalioji situacija  apibrėžta kaip </w:t>
            </w:r>
            <w:r w:rsidR="00E16289" w:rsidRPr="00011C74">
              <w:rPr>
                <w:sz w:val="24"/>
                <w:szCs w:val="24"/>
              </w:rPr>
              <w:t>dėl ekstremaliojo įvykio susidariusi padėtis, kuri gali sukelti staigų didelį pavojų gyventojų gyvybei ar sveikatai, turtui, aplinkai arba gyventojų žūtį, sužalojimą ar padaryti kitą žalą, svarbu atkreipti dėmesį, kad ekstremaliosios situacijos apibrėžime akcentuojami du svarbūs elementai, kuriuos turi sieti priežastinis ryšys: turi kilti ekstremalusis įvykis, dėl kurio gali kilti iš esmės bet kokia žala. Energetikos įstatyme ekstremalioji energetikos padėtis apibrėžta kaip dėl ekstremaliojo įvykio energetikos sektoriuje susidariusi padėtis, kai yra sutrikęs normalus energijos išteklių ar energijos tiekimas energetikos įmonėms ir (ar) vartotojams ir šis tiekimas trukdomas tiek, kad energetikos įmonės šių sutrikimų nespėja laiku prognozuoti ir</w:t>
            </w:r>
            <w:r w:rsidR="00E16289" w:rsidRPr="00F730A7">
              <w:rPr>
                <w:sz w:val="24"/>
                <w:szCs w:val="24"/>
              </w:rPr>
              <w:t xml:space="preserve"> valdyti ūkinės veiklos metodais, ir Vyriausybė, jos įgaliota valstybės institucija ir (ar) savivaldybės administracijos direktorius pagal kompetenciją turi reguliuoti energijos išteklių ar energijos tiekimą energetikos įmonėms ir (ar) vartotojams. Taigi, ekstremaliosios energetikos padėties sąvoka ir ypač vertinant ją su </w:t>
            </w:r>
            <w:r w:rsidR="007A192C" w:rsidRPr="00F730A7">
              <w:rPr>
                <w:sz w:val="24"/>
                <w:szCs w:val="24"/>
              </w:rPr>
              <w:t>Energetikos į</w:t>
            </w:r>
            <w:r w:rsidR="00E16289" w:rsidRPr="00F730A7">
              <w:rPr>
                <w:sz w:val="24"/>
                <w:szCs w:val="24"/>
              </w:rPr>
              <w:t>statymo 33 straipsnio 1 dalies nuostata, taip pat siejama su žala (iškilusia grėsmė gyventojų saugumui, sveikatai ar šalies ūkio veiklai) dėl ekstremaliojo įvykio energetikos sektoriuje. Atsižvelgiant į tai, VRM nuomone</w:t>
            </w:r>
            <w:r w:rsidR="00677F6A" w:rsidRPr="00F730A7">
              <w:rPr>
                <w:sz w:val="24"/>
                <w:szCs w:val="24"/>
              </w:rPr>
              <w:t>, ekstre</w:t>
            </w:r>
            <w:r w:rsidR="00E16289" w:rsidRPr="00F730A7">
              <w:rPr>
                <w:sz w:val="24"/>
                <w:szCs w:val="24"/>
              </w:rPr>
              <w:t>maliosios energetikos padėties sąvokos apibrėžta situacija patenka į ekstremaliosios situacijos sąvok</w:t>
            </w:r>
            <w:r w:rsidR="007B3DFF">
              <w:rPr>
                <w:sz w:val="24"/>
                <w:szCs w:val="24"/>
              </w:rPr>
              <w:t>os turinį</w:t>
            </w:r>
            <w:r w:rsidR="00E16289" w:rsidRPr="00F730A7">
              <w:rPr>
                <w:sz w:val="24"/>
                <w:szCs w:val="24"/>
              </w:rPr>
              <w:t xml:space="preserve">. </w:t>
            </w:r>
            <w:r w:rsidR="00E8158B">
              <w:rPr>
                <w:sz w:val="24"/>
                <w:szCs w:val="24"/>
              </w:rPr>
              <w:t xml:space="preserve">Taip pat </w:t>
            </w:r>
            <w:r w:rsidR="003B347B">
              <w:rPr>
                <w:sz w:val="24"/>
                <w:szCs w:val="24"/>
              </w:rPr>
              <w:t xml:space="preserve">VRM išsakė nuomonę, kad </w:t>
            </w:r>
            <w:r w:rsidR="003B347B" w:rsidRPr="00E16289">
              <w:rPr>
                <w:sz w:val="24"/>
                <w:szCs w:val="24"/>
              </w:rPr>
              <w:t>Vilniaus miesto savivaldybės administracijos direktoriaus įsakymu</w:t>
            </w:r>
            <w:r w:rsidR="00280FB7">
              <w:rPr>
                <w:sz w:val="24"/>
                <w:szCs w:val="24"/>
              </w:rPr>
              <w:t xml:space="preserve"> buvo</w:t>
            </w:r>
            <w:r w:rsidR="00F730A7" w:rsidRPr="00F730A7">
              <w:rPr>
                <w:iCs/>
                <w:sz w:val="24"/>
                <w:szCs w:val="24"/>
              </w:rPr>
              <w:t xml:space="preserve"> konstatuotas Ekstremaliųjų įvykių kriterijų sąrašo 5</w:t>
            </w:r>
            <w:r w:rsidR="00F730A7" w:rsidRPr="00F730A7">
              <w:rPr>
                <w:iCs/>
                <w:sz w:val="24"/>
                <w:szCs w:val="24"/>
                <w:vertAlign w:val="superscript"/>
              </w:rPr>
              <w:t>1</w:t>
            </w:r>
            <w:r w:rsidR="00F730A7" w:rsidRPr="00F730A7">
              <w:rPr>
                <w:iCs/>
                <w:sz w:val="24"/>
                <w:szCs w:val="24"/>
              </w:rPr>
              <w:t xml:space="preserve"> punkte nustatytas ekstremalaus įvykio kriterijus, kuris buvo pasirinktas kaip teisinis pagrindas paskelbti savivaldybės lygio ekstremaliąją situaciją, vadovaujantis Civilinės saugos įstatymu. Šiuo aspektu buvo tinkamai įgyvendintos Civilinės saugos įstatymo nuostatos.</w:t>
            </w:r>
          </w:p>
          <w:p w14:paraId="2575F6E7" w14:textId="0C052F60" w:rsidR="003C01C0" w:rsidRDefault="00AA3C06" w:rsidP="00BB22B4">
            <w:pPr>
              <w:pStyle w:val="Komentarotekstas"/>
              <w:ind w:left="57" w:right="57" w:firstLine="839"/>
              <w:jc w:val="both"/>
              <w:rPr>
                <w:rFonts w:eastAsia="Calibri"/>
                <w:sz w:val="24"/>
                <w:szCs w:val="24"/>
              </w:rPr>
            </w:pPr>
            <w:r>
              <w:rPr>
                <w:color w:val="000000" w:themeColor="text1"/>
                <w:sz w:val="24"/>
                <w:szCs w:val="24"/>
              </w:rPr>
              <w:t xml:space="preserve">Apibendrinat </w:t>
            </w:r>
            <w:r w:rsidR="00EB154E">
              <w:rPr>
                <w:color w:val="000000" w:themeColor="text1"/>
                <w:sz w:val="24"/>
                <w:szCs w:val="24"/>
              </w:rPr>
              <w:t>iš</w:t>
            </w:r>
            <w:r>
              <w:rPr>
                <w:color w:val="000000" w:themeColor="text1"/>
                <w:sz w:val="24"/>
                <w:szCs w:val="24"/>
              </w:rPr>
              <w:t>dėstyt</w:t>
            </w:r>
            <w:r w:rsidR="00A6632C">
              <w:rPr>
                <w:color w:val="000000" w:themeColor="text1"/>
                <w:sz w:val="24"/>
                <w:szCs w:val="24"/>
              </w:rPr>
              <w:t>ą</w:t>
            </w:r>
            <w:r>
              <w:rPr>
                <w:color w:val="000000" w:themeColor="text1"/>
                <w:sz w:val="24"/>
                <w:szCs w:val="24"/>
              </w:rPr>
              <w:t>, Tarnyb</w:t>
            </w:r>
            <w:r w:rsidR="007B3DFF">
              <w:rPr>
                <w:color w:val="000000" w:themeColor="text1"/>
                <w:sz w:val="24"/>
                <w:szCs w:val="24"/>
              </w:rPr>
              <w:t>os vertinimu,</w:t>
            </w:r>
            <w:r w:rsidR="00CF5E19" w:rsidRPr="000D0785">
              <w:rPr>
                <w:sz w:val="24"/>
                <w:szCs w:val="24"/>
              </w:rPr>
              <w:t xml:space="preserve"> </w:t>
            </w:r>
            <w:r w:rsidR="00A62B61">
              <w:rPr>
                <w:sz w:val="24"/>
                <w:szCs w:val="24"/>
              </w:rPr>
              <w:t>V</w:t>
            </w:r>
            <w:r w:rsidR="00D46C93">
              <w:rPr>
                <w:rFonts w:eastAsia="Calibri"/>
                <w:sz w:val="24"/>
                <w:szCs w:val="24"/>
              </w:rPr>
              <w:t>ilniaus miesto savivaldybės administracijos direktoriaus į</w:t>
            </w:r>
            <w:r w:rsidR="00D46C93" w:rsidRPr="00834E29">
              <w:rPr>
                <w:rFonts w:eastAsia="Calibri"/>
                <w:sz w:val="24"/>
                <w:szCs w:val="24"/>
              </w:rPr>
              <w:t>sa</w:t>
            </w:r>
            <w:r w:rsidR="00D46C93">
              <w:rPr>
                <w:rFonts w:eastAsia="Calibri"/>
                <w:sz w:val="24"/>
                <w:szCs w:val="24"/>
              </w:rPr>
              <w:t xml:space="preserve">kymu </w:t>
            </w:r>
            <w:r w:rsidR="00D46C93" w:rsidRPr="00922FCA">
              <w:rPr>
                <w:rFonts w:eastAsia="Calibri"/>
                <w:sz w:val="24"/>
                <w:szCs w:val="24"/>
              </w:rPr>
              <w:t xml:space="preserve">Vilniaus miesto savivaldybės teritorijoje </w:t>
            </w:r>
            <w:r w:rsidR="005E738D">
              <w:rPr>
                <w:rFonts w:eastAsia="Calibri"/>
                <w:sz w:val="24"/>
                <w:szCs w:val="24"/>
              </w:rPr>
              <w:t xml:space="preserve">paskelbta </w:t>
            </w:r>
            <w:r w:rsidR="00D46C93" w:rsidRPr="00922FCA">
              <w:rPr>
                <w:rFonts w:eastAsia="Calibri"/>
                <w:sz w:val="24"/>
                <w:szCs w:val="24"/>
              </w:rPr>
              <w:t>savivaldybės lygio ekstremalioji situacija dėl ekstremalio</w:t>
            </w:r>
            <w:r w:rsidR="0010606F">
              <w:rPr>
                <w:rFonts w:eastAsia="Calibri"/>
                <w:sz w:val="24"/>
                <w:szCs w:val="24"/>
              </w:rPr>
              <w:t>jo</w:t>
            </w:r>
            <w:r w:rsidR="00D46C93" w:rsidRPr="00922FCA">
              <w:rPr>
                <w:rFonts w:eastAsia="Calibri"/>
                <w:sz w:val="24"/>
                <w:szCs w:val="24"/>
              </w:rPr>
              <w:t xml:space="preserve"> </w:t>
            </w:r>
            <w:r w:rsidR="008B3DC8">
              <w:rPr>
                <w:rFonts w:eastAsia="Calibri"/>
                <w:sz w:val="24"/>
                <w:szCs w:val="24"/>
              </w:rPr>
              <w:t>įvykio</w:t>
            </w:r>
            <w:r w:rsidR="00D46C93" w:rsidRPr="00922FCA">
              <w:rPr>
                <w:rFonts w:eastAsia="Calibri"/>
                <w:sz w:val="24"/>
                <w:szCs w:val="24"/>
              </w:rPr>
              <w:t xml:space="preserve"> šilumos energijos gamybos ir šilumos tiekimo srityje</w:t>
            </w:r>
            <w:r w:rsidR="00D46C93">
              <w:rPr>
                <w:rFonts w:eastAsia="Calibri"/>
                <w:sz w:val="24"/>
                <w:szCs w:val="24"/>
              </w:rPr>
              <w:t xml:space="preserve"> prilygsta </w:t>
            </w:r>
            <w:r w:rsidR="00D46C93" w:rsidRPr="00B565D3">
              <w:rPr>
                <w:rFonts w:eastAsia="Calibri"/>
                <w:sz w:val="24"/>
                <w:szCs w:val="24"/>
              </w:rPr>
              <w:t>ekstremali</w:t>
            </w:r>
            <w:r w:rsidR="00D46C93">
              <w:rPr>
                <w:rFonts w:eastAsia="Calibri"/>
                <w:sz w:val="24"/>
                <w:szCs w:val="24"/>
              </w:rPr>
              <w:t>osios</w:t>
            </w:r>
            <w:r w:rsidR="00D46C93" w:rsidRPr="00B565D3">
              <w:rPr>
                <w:rFonts w:eastAsia="Calibri"/>
                <w:sz w:val="24"/>
                <w:szCs w:val="24"/>
              </w:rPr>
              <w:t xml:space="preserve"> energetikos padė</w:t>
            </w:r>
            <w:r w:rsidR="00D46C93">
              <w:rPr>
                <w:rFonts w:eastAsia="Calibri"/>
                <w:sz w:val="24"/>
                <w:szCs w:val="24"/>
              </w:rPr>
              <w:t>ties paskelbimui</w:t>
            </w:r>
            <w:r w:rsidR="00D46C93" w:rsidRPr="00B565D3">
              <w:rPr>
                <w:rFonts w:eastAsia="Calibri"/>
                <w:sz w:val="24"/>
                <w:szCs w:val="24"/>
              </w:rPr>
              <w:t>,</w:t>
            </w:r>
            <w:r w:rsidR="00D46C93">
              <w:rPr>
                <w:rFonts w:eastAsia="Calibri"/>
                <w:sz w:val="24"/>
                <w:szCs w:val="24"/>
              </w:rPr>
              <w:t xml:space="preserve"> kaip tai numato Energetikos įstatymas.</w:t>
            </w:r>
            <w:r w:rsidR="0050707C">
              <w:rPr>
                <w:rFonts w:eastAsia="Calibri"/>
                <w:sz w:val="24"/>
                <w:szCs w:val="24"/>
              </w:rPr>
              <w:t xml:space="preserve"> </w:t>
            </w:r>
            <w:r w:rsidR="00EB154E">
              <w:rPr>
                <w:rFonts w:eastAsia="Calibri"/>
                <w:sz w:val="24"/>
                <w:szCs w:val="24"/>
              </w:rPr>
              <w:t xml:space="preserve">Atsižvelgiant į tai, darytina išvada, kad </w:t>
            </w:r>
            <w:r w:rsidR="0032365E" w:rsidRPr="00E936BC">
              <w:rPr>
                <w:rFonts w:eastAsia="Calibri"/>
                <w:sz w:val="24"/>
                <w:szCs w:val="24"/>
              </w:rPr>
              <w:t xml:space="preserve">Pirkimo </w:t>
            </w:r>
            <w:r w:rsidR="0032365E">
              <w:rPr>
                <w:rFonts w:eastAsia="Calibri"/>
                <w:sz w:val="24"/>
                <w:szCs w:val="24"/>
              </w:rPr>
              <w:t xml:space="preserve">Nr. 2 </w:t>
            </w:r>
            <w:r w:rsidR="0032365E" w:rsidRPr="00E936BC">
              <w:rPr>
                <w:rFonts w:eastAsia="Calibri"/>
                <w:sz w:val="24"/>
                <w:szCs w:val="24"/>
              </w:rPr>
              <w:t>metu buvo ekstremalioji energetikos padėtis ir Įsigyjančiajai organizacijai buvo pagrindas, vadovaujantis Taisyklių 2</w:t>
            </w:r>
            <w:r w:rsidR="0032365E" w:rsidRPr="00E936BC">
              <w:rPr>
                <w:rFonts w:eastAsia="Calibri"/>
                <w:sz w:val="24"/>
                <w:szCs w:val="24"/>
                <w:vertAlign w:val="superscript"/>
              </w:rPr>
              <w:t>1</w:t>
            </w:r>
            <w:r w:rsidR="0032365E" w:rsidRPr="00E936BC">
              <w:rPr>
                <w:rFonts w:eastAsia="Calibri"/>
                <w:sz w:val="24"/>
                <w:szCs w:val="24"/>
              </w:rPr>
              <w:t xml:space="preserve"> punktu, </w:t>
            </w:r>
            <w:r w:rsidR="00AD7C9E">
              <w:rPr>
                <w:rFonts w:eastAsia="Calibri"/>
                <w:sz w:val="24"/>
                <w:szCs w:val="24"/>
              </w:rPr>
              <w:t>P</w:t>
            </w:r>
            <w:r w:rsidR="0032365E" w:rsidRPr="00E936BC">
              <w:rPr>
                <w:rFonts w:eastAsia="Calibri"/>
                <w:sz w:val="24"/>
                <w:szCs w:val="24"/>
              </w:rPr>
              <w:t>irkimą</w:t>
            </w:r>
            <w:r w:rsidR="00AD7C9E">
              <w:rPr>
                <w:rFonts w:eastAsia="Calibri"/>
                <w:sz w:val="24"/>
                <w:szCs w:val="24"/>
              </w:rPr>
              <w:t xml:space="preserve"> Nr.</w:t>
            </w:r>
            <w:r w:rsidR="00415214">
              <w:rPr>
                <w:rFonts w:eastAsia="Calibri"/>
                <w:sz w:val="24"/>
                <w:szCs w:val="24"/>
              </w:rPr>
              <w:t> </w:t>
            </w:r>
            <w:r w:rsidR="00AD7C9E">
              <w:rPr>
                <w:rFonts w:eastAsia="Calibri"/>
                <w:sz w:val="24"/>
                <w:szCs w:val="24"/>
              </w:rPr>
              <w:t>2</w:t>
            </w:r>
            <w:r w:rsidR="0032365E" w:rsidRPr="00E936BC">
              <w:rPr>
                <w:rFonts w:eastAsia="Calibri"/>
                <w:sz w:val="24"/>
                <w:szCs w:val="24"/>
              </w:rPr>
              <w:t xml:space="preserve"> vykdyti netaikant Taisyklių nuostatų</w:t>
            </w:r>
            <w:r w:rsidR="00472D4C">
              <w:rPr>
                <w:rFonts w:eastAsia="Calibri"/>
                <w:sz w:val="24"/>
                <w:szCs w:val="24"/>
              </w:rPr>
              <w:t>.</w:t>
            </w:r>
          </w:p>
          <w:p w14:paraId="246D57D7" w14:textId="16B70A0A" w:rsidR="0005578F" w:rsidRDefault="0005578F" w:rsidP="00BB22B4">
            <w:pPr>
              <w:pStyle w:val="Komentarotekstas"/>
              <w:ind w:left="57" w:right="57" w:firstLine="839"/>
              <w:jc w:val="both"/>
              <w:rPr>
                <w:sz w:val="24"/>
                <w:szCs w:val="24"/>
              </w:rPr>
            </w:pPr>
            <w:r w:rsidRPr="0005578F">
              <w:rPr>
                <w:b/>
                <w:bCs/>
                <w:sz w:val="24"/>
                <w:szCs w:val="24"/>
              </w:rPr>
              <w:t xml:space="preserve">Dėl sudaryto sandorio </w:t>
            </w:r>
            <w:r>
              <w:rPr>
                <w:b/>
                <w:bCs/>
                <w:sz w:val="24"/>
                <w:szCs w:val="24"/>
              </w:rPr>
              <w:t>paskelbimo</w:t>
            </w:r>
          </w:p>
          <w:p w14:paraId="5F497595" w14:textId="0C518277" w:rsidR="007834BF" w:rsidRPr="0073683B" w:rsidRDefault="007834BF" w:rsidP="00BB22B4">
            <w:pPr>
              <w:pStyle w:val="Komentarotekstas"/>
              <w:ind w:left="57" w:right="57" w:firstLine="839"/>
              <w:jc w:val="both"/>
              <w:rPr>
                <w:rFonts w:eastAsia="Calibri"/>
                <w:bCs/>
                <w:sz w:val="24"/>
                <w:szCs w:val="24"/>
              </w:rPr>
            </w:pPr>
            <w:r>
              <w:rPr>
                <w:sz w:val="24"/>
                <w:szCs w:val="24"/>
              </w:rPr>
              <w:lastRenderedPageBreak/>
              <w:t xml:space="preserve">Apie numatomą Pirkimą Nr. </w:t>
            </w:r>
            <w:r w:rsidR="00D32D76">
              <w:rPr>
                <w:sz w:val="24"/>
                <w:szCs w:val="24"/>
              </w:rPr>
              <w:t>2</w:t>
            </w:r>
            <w:r>
              <w:rPr>
                <w:sz w:val="24"/>
                <w:szCs w:val="24"/>
              </w:rPr>
              <w:t xml:space="preserve"> </w:t>
            </w:r>
            <w:r w:rsidR="00541D0C">
              <w:rPr>
                <w:sz w:val="24"/>
                <w:szCs w:val="24"/>
              </w:rPr>
              <w:t xml:space="preserve">buvo paskelbta </w:t>
            </w:r>
            <w:r>
              <w:rPr>
                <w:sz w:val="24"/>
                <w:szCs w:val="24"/>
              </w:rPr>
              <w:t>2022 m. liepos 15 d.</w:t>
            </w:r>
            <w:r w:rsidR="00770AE3">
              <w:rPr>
                <w:sz w:val="24"/>
                <w:szCs w:val="24"/>
              </w:rPr>
              <w:t xml:space="preserve"> </w:t>
            </w:r>
            <w:r>
              <w:rPr>
                <w:sz w:val="24"/>
                <w:szCs w:val="24"/>
              </w:rPr>
              <w:t>Įsigyjančiosios organizacijos pirkimų plano suvestinėje CVPP</w:t>
            </w:r>
            <w:r>
              <w:rPr>
                <w:rStyle w:val="Puslapioinaosnuoroda"/>
                <w:rFonts w:cstheme="minorHAnsi"/>
                <w:color w:val="000000"/>
              </w:rPr>
              <w:footnoteReference w:id="29"/>
            </w:r>
            <w:r>
              <w:rPr>
                <w:sz w:val="24"/>
                <w:szCs w:val="24"/>
              </w:rPr>
              <w:t xml:space="preserve"> ir Įsigyjančiosios organizacijos interneto svetainėje</w:t>
            </w:r>
            <w:r>
              <w:rPr>
                <w:rStyle w:val="Puslapioinaosnuoroda"/>
                <w:sz w:val="24"/>
                <w:szCs w:val="24"/>
              </w:rPr>
              <w:footnoteReference w:id="30"/>
            </w:r>
            <w:r>
              <w:rPr>
                <w:sz w:val="24"/>
                <w:szCs w:val="24"/>
              </w:rPr>
              <w:t xml:space="preserve">. Pirkimo Nr. </w:t>
            </w:r>
            <w:r w:rsidR="00541D0C">
              <w:rPr>
                <w:sz w:val="24"/>
                <w:szCs w:val="24"/>
              </w:rPr>
              <w:t>2</w:t>
            </w:r>
            <w:r>
              <w:rPr>
                <w:sz w:val="24"/>
                <w:szCs w:val="24"/>
              </w:rPr>
              <w:t xml:space="preserve"> procedūrų ataskaita, pateikta</w:t>
            </w:r>
            <w:r>
              <w:rPr>
                <w:rFonts w:eastAsia="Calibri"/>
                <w:bCs/>
                <w:sz w:val="24"/>
                <w:szCs w:val="24"/>
              </w:rPr>
              <w:t xml:space="preserve"> </w:t>
            </w:r>
            <w:r w:rsidR="00A019E5">
              <w:rPr>
                <w:rFonts w:eastAsia="Calibri"/>
                <w:bCs/>
                <w:sz w:val="24"/>
                <w:szCs w:val="24"/>
              </w:rPr>
              <w:t>2022 m. lapkričio 24 d. E</w:t>
            </w:r>
            <w:r w:rsidR="00A019E5" w:rsidRPr="004A270B">
              <w:rPr>
                <w:rFonts w:eastAsia="Calibri"/>
                <w:bCs/>
                <w:sz w:val="24"/>
                <w:szCs w:val="24"/>
              </w:rPr>
              <w:t>nergijos ar kuro, kurių reikia elektros ir šilumos energijai gaminti, pirkimo procedūrų ataskait</w:t>
            </w:r>
            <w:r w:rsidR="00A019E5">
              <w:rPr>
                <w:rFonts w:eastAsia="Calibri"/>
                <w:bCs/>
                <w:sz w:val="24"/>
                <w:szCs w:val="24"/>
              </w:rPr>
              <w:t>oje</w:t>
            </w:r>
            <w:r w:rsidR="00A019E5">
              <w:rPr>
                <w:rStyle w:val="Puslapioinaosnuoroda"/>
                <w:rFonts w:eastAsia="Calibri"/>
                <w:bCs/>
                <w:sz w:val="24"/>
                <w:szCs w:val="24"/>
              </w:rPr>
              <w:footnoteReference w:id="31"/>
            </w:r>
            <w:r w:rsidR="00A019E5">
              <w:rPr>
                <w:rFonts w:eastAsia="Calibri"/>
                <w:bCs/>
                <w:sz w:val="24"/>
                <w:szCs w:val="24"/>
              </w:rPr>
              <w:t xml:space="preserve"> (toliau – Pirkim</w:t>
            </w:r>
            <w:r w:rsidR="00CD1EE7">
              <w:rPr>
                <w:rFonts w:eastAsia="Calibri"/>
                <w:bCs/>
                <w:sz w:val="24"/>
                <w:szCs w:val="24"/>
              </w:rPr>
              <w:t>o</w:t>
            </w:r>
            <w:r w:rsidR="00A019E5">
              <w:rPr>
                <w:rFonts w:eastAsia="Calibri"/>
                <w:bCs/>
                <w:sz w:val="24"/>
                <w:szCs w:val="24"/>
              </w:rPr>
              <w:t xml:space="preserve"> Nr. 2</w:t>
            </w:r>
            <w:r w:rsidR="00CD1EE7">
              <w:rPr>
                <w:rFonts w:eastAsia="Calibri"/>
                <w:bCs/>
                <w:sz w:val="24"/>
                <w:szCs w:val="24"/>
              </w:rPr>
              <w:t xml:space="preserve"> ataskaita</w:t>
            </w:r>
            <w:r w:rsidR="0086295E">
              <w:rPr>
                <w:rFonts w:eastAsia="Calibri"/>
                <w:bCs/>
                <w:sz w:val="24"/>
                <w:szCs w:val="24"/>
              </w:rPr>
              <w:t>)</w:t>
            </w:r>
            <w:r w:rsidR="003F4670">
              <w:rPr>
                <w:rFonts w:eastAsia="Calibri"/>
                <w:bCs/>
                <w:sz w:val="24"/>
                <w:szCs w:val="24"/>
              </w:rPr>
              <w:t>.</w:t>
            </w:r>
            <w:r w:rsidR="003F4670" w:rsidRPr="00E218F9">
              <w:rPr>
                <w:rFonts w:eastAsia="Calibri"/>
                <w:bCs/>
                <w:sz w:val="24"/>
                <w:szCs w:val="24"/>
              </w:rPr>
              <w:t xml:space="preserve"> Pirkimo Nr. </w:t>
            </w:r>
            <w:r w:rsidR="003F4670">
              <w:rPr>
                <w:rFonts w:eastAsia="Calibri"/>
                <w:bCs/>
                <w:sz w:val="24"/>
                <w:szCs w:val="24"/>
              </w:rPr>
              <w:t>2</w:t>
            </w:r>
            <w:r w:rsidR="003F4670" w:rsidRPr="00E218F9">
              <w:rPr>
                <w:rFonts w:eastAsia="Calibri"/>
                <w:bCs/>
                <w:sz w:val="24"/>
                <w:szCs w:val="24"/>
              </w:rPr>
              <w:t xml:space="preserve"> ataskaita paskelbta</w:t>
            </w:r>
            <w:r w:rsidR="003F4670">
              <w:rPr>
                <w:rFonts w:eastAsia="Calibri"/>
                <w:bCs/>
                <w:sz w:val="24"/>
                <w:szCs w:val="24"/>
              </w:rPr>
              <w:t xml:space="preserve"> Tarnybos </w:t>
            </w:r>
            <w:r w:rsidR="007B3DFF">
              <w:rPr>
                <w:rFonts w:eastAsia="Calibri"/>
                <w:bCs/>
                <w:sz w:val="24"/>
                <w:szCs w:val="24"/>
              </w:rPr>
              <w:t xml:space="preserve">interneto </w:t>
            </w:r>
            <w:r w:rsidR="003F4670">
              <w:rPr>
                <w:rFonts w:eastAsia="Calibri"/>
                <w:bCs/>
                <w:sz w:val="24"/>
                <w:szCs w:val="24"/>
              </w:rPr>
              <w:t>svetainės skiltyje „K</w:t>
            </w:r>
            <w:r w:rsidR="003F4670" w:rsidRPr="00BB66A1">
              <w:rPr>
                <w:rFonts w:eastAsia="Calibri"/>
                <w:bCs/>
                <w:sz w:val="24"/>
                <w:szCs w:val="24"/>
              </w:rPr>
              <w:t>uro at</w:t>
            </w:r>
            <w:r w:rsidR="007B3DFF">
              <w:rPr>
                <w:rFonts w:eastAsia="Calibri"/>
                <w:bCs/>
                <w:sz w:val="24"/>
                <w:szCs w:val="24"/>
              </w:rPr>
              <w:t>a</w:t>
            </w:r>
            <w:r w:rsidR="003F4670" w:rsidRPr="00BB66A1">
              <w:rPr>
                <w:rFonts w:eastAsia="Calibri"/>
                <w:bCs/>
                <w:sz w:val="24"/>
                <w:szCs w:val="24"/>
              </w:rPr>
              <w:t>skaitos“</w:t>
            </w:r>
            <w:r w:rsidR="003F4670">
              <w:rPr>
                <w:rStyle w:val="Puslapioinaosnuoroda"/>
                <w:rFonts w:eastAsia="Calibri"/>
                <w:bCs/>
                <w:sz w:val="24"/>
                <w:szCs w:val="24"/>
              </w:rPr>
              <w:footnoteReference w:id="32"/>
            </w:r>
            <w:r w:rsidR="003F4670">
              <w:rPr>
                <w:rFonts w:eastAsia="Calibri"/>
                <w:bCs/>
                <w:sz w:val="24"/>
                <w:szCs w:val="24"/>
              </w:rPr>
              <w:t xml:space="preserve"> ir</w:t>
            </w:r>
            <w:r>
              <w:rPr>
                <w:rFonts w:eastAsia="Calibri"/>
                <w:bCs/>
                <w:sz w:val="24"/>
                <w:szCs w:val="24"/>
              </w:rPr>
              <w:t xml:space="preserve"> </w:t>
            </w:r>
            <w:r>
              <w:rPr>
                <w:sz w:val="24"/>
                <w:szCs w:val="24"/>
              </w:rPr>
              <w:t>Įsigyjančiosios organizacijos interneto svetainėje</w:t>
            </w:r>
            <w:r>
              <w:rPr>
                <w:rStyle w:val="Puslapioinaosnuoroda"/>
                <w:sz w:val="24"/>
                <w:szCs w:val="24"/>
              </w:rPr>
              <w:footnoteReference w:id="33"/>
            </w:r>
            <w:r>
              <w:rPr>
                <w:sz w:val="24"/>
                <w:szCs w:val="24"/>
              </w:rPr>
              <w:t xml:space="preserve">. </w:t>
            </w:r>
            <w:r w:rsidRPr="006928A2">
              <w:rPr>
                <w:sz w:val="24"/>
                <w:szCs w:val="24"/>
              </w:rPr>
              <w:t xml:space="preserve">Pirkimo Nr. </w:t>
            </w:r>
            <w:r w:rsidR="001E3658" w:rsidRPr="006928A2">
              <w:rPr>
                <w:sz w:val="24"/>
                <w:szCs w:val="24"/>
              </w:rPr>
              <w:t>2</w:t>
            </w:r>
            <w:r w:rsidRPr="006928A2">
              <w:rPr>
                <w:sz w:val="24"/>
                <w:szCs w:val="24"/>
              </w:rPr>
              <w:t xml:space="preserve"> ataskaita paskelbta </w:t>
            </w:r>
            <w:r w:rsidRPr="006928A2">
              <w:rPr>
                <w:rFonts w:eastAsia="Calibri"/>
                <w:bCs/>
                <w:sz w:val="24"/>
                <w:szCs w:val="24"/>
              </w:rPr>
              <w:t xml:space="preserve">Taisyklių </w:t>
            </w:r>
            <w:r w:rsidR="00C94577" w:rsidRPr="006928A2">
              <w:rPr>
                <w:rFonts w:eastAsia="Calibri"/>
                <w:sz w:val="24"/>
                <w:szCs w:val="24"/>
              </w:rPr>
              <w:t>2</w:t>
            </w:r>
            <w:r w:rsidR="00C94577" w:rsidRPr="006928A2">
              <w:rPr>
                <w:rFonts w:eastAsia="Calibri"/>
                <w:sz w:val="24"/>
                <w:szCs w:val="24"/>
                <w:vertAlign w:val="superscript"/>
              </w:rPr>
              <w:t>1</w:t>
            </w:r>
            <w:r w:rsidRPr="006928A2">
              <w:rPr>
                <w:rFonts w:eastAsia="Calibri"/>
                <w:bCs/>
                <w:sz w:val="24"/>
                <w:szCs w:val="24"/>
              </w:rPr>
              <w:t xml:space="preserve"> punkte</w:t>
            </w:r>
            <w:r w:rsidRPr="006928A2">
              <w:rPr>
                <w:rFonts w:eastAsia="Calibri"/>
                <w:bCs/>
                <w:vertAlign w:val="superscript"/>
              </w:rPr>
              <w:footnoteReference w:id="34"/>
            </w:r>
            <w:r w:rsidRPr="006928A2">
              <w:rPr>
                <w:rFonts w:eastAsia="Calibri"/>
                <w:bCs/>
                <w:sz w:val="24"/>
                <w:szCs w:val="24"/>
                <w:vertAlign w:val="superscript"/>
              </w:rPr>
              <w:t xml:space="preserve"> </w:t>
            </w:r>
            <w:r w:rsidRPr="006928A2">
              <w:rPr>
                <w:rFonts w:eastAsia="Calibri"/>
                <w:bCs/>
                <w:sz w:val="24"/>
                <w:szCs w:val="24"/>
              </w:rPr>
              <w:t>nustatytu terminu. Taisyklėse įsigyjančiosiom</w:t>
            </w:r>
            <w:r>
              <w:rPr>
                <w:rFonts w:eastAsia="Calibri"/>
                <w:bCs/>
                <w:sz w:val="24"/>
                <w:szCs w:val="24"/>
              </w:rPr>
              <w:t xml:space="preserve">s organizacijoms </w:t>
            </w:r>
            <w:r w:rsidRPr="0073683B">
              <w:rPr>
                <w:rFonts w:eastAsia="Calibri"/>
                <w:bCs/>
                <w:sz w:val="24"/>
                <w:szCs w:val="24"/>
              </w:rPr>
              <w:t>nenumat</w:t>
            </w:r>
            <w:r>
              <w:rPr>
                <w:rFonts w:eastAsia="Calibri"/>
                <w:bCs/>
                <w:sz w:val="24"/>
                <w:szCs w:val="24"/>
              </w:rPr>
              <w:t xml:space="preserve">yta </w:t>
            </w:r>
            <w:r w:rsidRPr="0073683B">
              <w:rPr>
                <w:rFonts w:eastAsia="Calibri"/>
                <w:bCs/>
                <w:sz w:val="24"/>
                <w:szCs w:val="24"/>
              </w:rPr>
              <w:t>pareig</w:t>
            </w:r>
            <w:r>
              <w:rPr>
                <w:rFonts w:eastAsia="Calibri"/>
                <w:bCs/>
                <w:sz w:val="24"/>
                <w:szCs w:val="24"/>
              </w:rPr>
              <w:t>a</w:t>
            </w:r>
            <w:r w:rsidRPr="0073683B">
              <w:rPr>
                <w:rFonts w:eastAsia="Calibri"/>
                <w:bCs/>
                <w:sz w:val="24"/>
                <w:szCs w:val="24"/>
              </w:rPr>
              <w:t xml:space="preserve"> viešinti sudaryt</w:t>
            </w:r>
            <w:r>
              <w:rPr>
                <w:rFonts w:eastAsia="Calibri"/>
                <w:bCs/>
                <w:sz w:val="24"/>
                <w:szCs w:val="24"/>
              </w:rPr>
              <w:t>as</w:t>
            </w:r>
            <w:r w:rsidRPr="0073683B">
              <w:rPr>
                <w:rFonts w:eastAsia="Calibri"/>
                <w:bCs/>
                <w:sz w:val="24"/>
                <w:szCs w:val="24"/>
              </w:rPr>
              <w:t xml:space="preserve"> </w:t>
            </w:r>
            <w:r>
              <w:rPr>
                <w:rFonts w:eastAsia="Calibri"/>
                <w:bCs/>
                <w:sz w:val="24"/>
                <w:szCs w:val="24"/>
              </w:rPr>
              <w:t xml:space="preserve">pirkimo </w:t>
            </w:r>
            <w:r w:rsidRPr="0073683B">
              <w:rPr>
                <w:rFonts w:eastAsia="Calibri"/>
                <w:bCs/>
                <w:sz w:val="24"/>
                <w:szCs w:val="24"/>
              </w:rPr>
              <w:t>sutar</w:t>
            </w:r>
            <w:r>
              <w:rPr>
                <w:rFonts w:eastAsia="Calibri"/>
                <w:bCs/>
                <w:sz w:val="24"/>
                <w:szCs w:val="24"/>
              </w:rPr>
              <w:t>tis.</w:t>
            </w:r>
          </w:p>
          <w:p w14:paraId="5173ED3D" w14:textId="69926854" w:rsidR="00833BA9" w:rsidRPr="00906FB7" w:rsidRDefault="007834BF" w:rsidP="00BB22B4">
            <w:pPr>
              <w:pStyle w:val="Komentarotekstas"/>
              <w:ind w:left="57" w:right="57" w:firstLine="839"/>
              <w:jc w:val="both"/>
              <w:rPr>
                <w:sz w:val="24"/>
                <w:szCs w:val="24"/>
              </w:rPr>
            </w:pPr>
            <w:r>
              <w:rPr>
                <w:sz w:val="24"/>
                <w:szCs w:val="24"/>
              </w:rPr>
              <w:t xml:space="preserve">Atsižvelgiant į tai, darytina išvada, kad Įsigyjančioji organizacija informaciją apie sudarytą Pirkimo Nr. </w:t>
            </w:r>
            <w:r w:rsidR="001E3658">
              <w:rPr>
                <w:sz w:val="24"/>
                <w:szCs w:val="24"/>
              </w:rPr>
              <w:t>2</w:t>
            </w:r>
            <w:r>
              <w:rPr>
                <w:sz w:val="24"/>
                <w:szCs w:val="24"/>
              </w:rPr>
              <w:t xml:space="preserve"> sutartį</w:t>
            </w:r>
            <w:r w:rsidR="00750303">
              <w:rPr>
                <w:sz w:val="24"/>
                <w:szCs w:val="24"/>
              </w:rPr>
              <w:t xml:space="preserve">, t. y. </w:t>
            </w:r>
            <w:r w:rsidR="00750303" w:rsidRPr="000D0785">
              <w:rPr>
                <w:sz w:val="24"/>
                <w:szCs w:val="24"/>
              </w:rPr>
              <w:t xml:space="preserve">Pirkimo Nr. </w:t>
            </w:r>
            <w:r w:rsidR="00750303">
              <w:rPr>
                <w:sz w:val="24"/>
                <w:szCs w:val="24"/>
              </w:rPr>
              <w:t>2</w:t>
            </w:r>
            <w:r w:rsidR="00750303" w:rsidRPr="000D0785">
              <w:rPr>
                <w:sz w:val="24"/>
                <w:szCs w:val="24"/>
              </w:rPr>
              <w:t xml:space="preserve"> ataskait</w:t>
            </w:r>
            <w:r w:rsidR="00750303">
              <w:rPr>
                <w:sz w:val="24"/>
                <w:szCs w:val="24"/>
              </w:rPr>
              <w:t>ą,</w:t>
            </w:r>
            <w:r w:rsidR="00750303" w:rsidRPr="000D0785">
              <w:rPr>
                <w:sz w:val="24"/>
                <w:szCs w:val="24"/>
              </w:rPr>
              <w:t xml:space="preserve"> </w:t>
            </w:r>
            <w:r w:rsidR="00750303">
              <w:rPr>
                <w:sz w:val="24"/>
                <w:szCs w:val="24"/>
              </w:rPr>
              <w:t xml:space="preserve">paskelbė </w:t>
            </w:r>
            <w:r>
              <w:rPr>
                <w:sz w:val="24"/>
                <w:szCs w:val="24"/>
              </w:rPr>
              <w:t>pagal Taisyklių reikalavimus.</w:t>
            </w:r>
          </w:p>
        </w:tc>
      </w:tr>
    </w:tbl>
    <w:p w14:paraId="11074055" w14:textId="371E7CE4" w:rsidR="00173E3C" w:rsidRPr="00374889" w:rsidRDefault="00B9327A" w:rsidP="000A6B68">
      <w:pPr>
        <w:ind w:firstLine="720"/>
        <w:jc w:val="both"/>
        <w:rPr>
          <w:b/>
          <w:sz w:val="24"/>
          <w:szCs w:val="24"/>
          <w:lang w:eastAsia="lt-LT"/>
        </w:rPr>
      </w:pPr>
      <w:r>
        <w:rPr>
          <w:b/>
          <w:sz w:val="24"/>
          <w:szCs w:val="24"/>
          <w:lang w:eastAsia="lt-LT"/>
        </w:rPr>
        <w:lastRenderedPageBreak/>
        <w:t> </w:t>
      </w:r>
    </w:p>
    <w:p w14:paraId="40FCC7EB" w14:textId="77777777" w:rsidR="00DE5E5F" w:rsidRPr="00374889" w:rsidRDefault="00DE5E5F" w:rsidP="000A6B68">
      <w:pPr>
        <w:jc w:val="center"/>
        <w:rPr>
          <w:b/>
          <w:sz w:val="24"/>
          <w:szCs w:val="24"/>
          <w:lang w:eastAsia="lt-LT"/>
        </w:rPr>
      </w:pPr>
      <w:r w:rsidRPr="00374889">
        <w:rPr>
          <w:b/>
          <w:sz w:val="24"/>
          <w:szCs w:val="24"/>
          <w:lang w:eastAsia="lt-LT"/>
        </w:rPr>
        <w:t>Pastabos</w:t>
      </w:r>
    </w:p>
    <w:p w14:paraId="3C8E5744" w14:textId="77777777" w:rsidR="00DE5E5F" w:rsidRPr="00374889" w:rsidRDefault="00DE5E5F" w:rsidP="000A6B68">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E5E5F" w:rsidRPr="006E6CC5" w14:paraId="67D1847D" w14:textId="77777777" w:rsidTr="007076DC">
        <w:tc>
          <w:tcPr>
            <w:tcW w:w="5000" w:type="pct"/>
            <w:tcBorders>
              <w:top w:val="single" w:sz="4" w:space="0" w:color="auto"/>
              <w:left w:val="single" w:sz="4" w:space="0" w:color="auto"/>
              <w:bottom w:val="single" w:sz="4" w:space="0" w:color="auto"/>
              <w:right w:val="single" w:sz="4" w:space="0" w:color="auto"/>
            </w:tcBorders>
          </w:tcPr>
          <w:p w14:paraId="3BB69DD3" w14:textId="328BA987" w:rsidR="00DE5E5F" w:rsidRPr="008C2A05" w:rsidRDefault="002D341C" w:rsidP="000A6B68">
            <w:pPr>
              <w:tabs>
                <w:tab w:val="left" w:pos="993"/>
                <w:tab w:val="left" w:pos="1134"/>
              </w:tabs>
              <w:ind w:firstLine="709"/>
              <w:jc w:val="both"/>
              <w:rPr>
                <w:sz w:val="24"/>
                <w:szCs w:val="24"/>
              </w:rPr>
            </w:pPr>
            <w:r>
              <w:rPr>
                <w:sz w:val="24"/>
                <w:szCs w:val="24"/>
              </w:rPr>
              <w:t>–</w:t>
            </w:r>
          </w:p>
        </w:tc>
      </w:tr>
    </w:tbl>
    <w:p w14:paraId="6BD48B45" w14:textId="77777777" w:rsidR="00DE5E5F" w:rsidRDefault="00DE5E5F" w:rsidP="000A6B68">
      <w:pPr>
        <w:spacing w:line="276" w:lineRule="auto"/>
        <w:jc w:val="center"/>
        <w:rPr>
          <w:rFonts w:eastAsia="Calibri"/>
          <w:b/>
          <w:sz w:val="23"/>
          <w:szCs w:val="23"/>
          <w:u w:val="single"/>
        </w:rPr>
      </w:pPr>
    </w:p>
    <w:p w14:paraId="28ED9E92" w14:textId="77777777" w:rsidR="006C3E59" w:rsidRPr="00671F6B" w:rsidRDefault="006C3E59" w:rsidP="000A6B68">
      <w:pPr>
        <w:rPr>
          <w:rFonts w:eastAsia="Calibri"/>
          <w:sz w:val="24"/>
          <w:szCs w:val="24"/>
        </w:rPr>
      </w:pPr>
    </w:p>
    <w:p w14:paraId="26C77601" w14:textId="6B1161E8" w:rsidR="008879B9" w:rsidRPr="008879B9" w:rsidRDefault="008879B9" w:rsidP="000A6B68">
      <w:pPr>
        <w:rPr>
          <w:sz w:val="24"/>
          <w:szCs w:val="24"/>
        </w:rPr>
      </w:pPr>
      <w:r w:rsidRPr="008879B9">
        <w:rPr>
          <w:sz w:val="24"/>
          <w:szCs w:val="24"/>
        </w:rPr>
        <w:t xml:space="preserve">Direktorius                                     </w:t>
      </w:r>
      <w:r>
        <w:rPr>
          <w:sz w:val="24"/>
          <w:szCs w:val="24"/>
        </w:rPr>
        <w:t xml:space="preserve">  </w:t>
      </w:r>
      <w:r w:rsidRPr="008879B9">
        <w:rPr>
          <w:sz w:val="24"/>
          <w:szCs w:val="24"/>
        </w:rPr>
        <w:t xml:space="preserve">                                                                           Darius </w:t>
      </w:r>
      <w:proofErr w:type="spellStart"/>
      <w:r w:rsidRPr="008879B9">
        <w:rPr>
          <w:sz w:val="24"/>
          <w:szCs w:val="24"/>
        </w:rPr>
        <w:t>Vedrickas</w:t>
      </w:r>
      <w:proofErr w:type="spellEnd"/>
    </w:p>
    <w:p w14:paraId="68F13782" w14:textId="43ED46BF" w:rsidR="000570E9" w:rsidRDefault="000570E9" w:rsidP="000A6B68">
      <w:pPr>
        <w:jc w:val="both"/>
        <w:rPr>
          <w:szCs w:val="24"/>
        </w:rPr>
      </w:pPr>
    </w:p>
    <w:p w14:paraId="13F5FB59" w14:textId="3DCB2E97" w:rsidR="000570E9" w:rsidRDefault="000570E9" w:rsidP="000A6B68">
      <w:pPr>
        <w:jc w:val="both"/>
        <w:rPr>
          <w:szCs w:val="24"/>
        </w:rPr>
      </w:pPr>
    </w:p>
    <w:p w14:paraId="7F219E56" w14:textId="77777777" w:rsidR="00FE69D1" w:rsidRDefault="00FE69D1" w:rsidP="000A6B68">
      <w:pPr>
        <w:jc w:val="both"/>
        <w:rPr>
          <w:szCs w:val="24"/>
        </w:rPr>
      </w:pPr>
    </w:p>
    <w:p w14:paraId="137BCDEB" w14:textId="77777777" w:rsidR="00DE1794" w:rsidRDefault="00DE1794" w:rsidP="000A6B68">
      <w:pPr>
        <w:jc w:val="both"/>
        <w:rPr>
          <w:szCs w:val="24"/>
        </w:rPr>
      </w:pPr>
    </w:p>
    <w:p w14:paraId="13A1D836" w14:textId="77777777" w:rsidR="005C21C6" w:rsidRDefault="005C21C6" w:rsidP="000A6B68">
      <w:pPr>
        <w:jc w:val="both"/>
        <w:rPr>
          <w:szCs w:val="24"/>
        </w:rPr>
      </w:pPr>
    </w:p>
    <w:p w14:paraId="18BA8554" w14:textId="77777777" w:rsidR="005C21C6" w:rsidRDefault="005C21C6" w:rsidP="000A6B68">
      <w:pPr>
        <w:jc w:val="both"/>
        <w:rPr>
          <w:szCs w:val="24"/>
        </w:rPr>
      </w:pPr>
    </w:p>
    <w:p w14:paraId="11C14713" w14:textId="77777777" w:rsidR="005C21C6" w:rsidRDefault="005C21C6" w:rsidP="000A6B68">
      <w:pPr>
        <w:jc w:val="both"/>
        <w:rPr>
          <w:szCs w:val="24"/>
        </w:rPr>
      </w:pPr>
    </w:p>
    <w:p w14:paraId="580E68EB" w14:textId="77777777" w:rsidR="005C21C6" w:rsidRDefault="005C21C6" w:rsidP="000A6B68">
      <w:pPr>
        <w:jc w:val="both"/>
        <w:rPr>
          <w:szCs w:val="24"/>
        </w:rPr>
      </w:pPr>
    </w:p>
    <w:p w14:paraId="00A3AAB1" w14:textId="77777777" w:rsidR="005C21C6" w:rsidRDefault="005C21C6" w:rsidP="000A6B68">
      <w:pPr>
        <w:jc w:val="both"/>
        <w:rPr>
          <w:szCs w:val="24"/>
        </w:rPr>
      </w:pPr>
    </w:p>
    <w:p w14:paraId="769DAA8F" w14:textId="77777777" w:rsidR="005C21C6" w:rsidRDefault="005C21C6" w:rsidP="000A6B68">
      <w:pPr>
        <w:jc w:val="both"/>
        <w:rPr>
          <w:szCs w:val="24"/>
        </w:rPr>
      </w:pPr>
    </w:p>
    <w:p w14:paraId="6D3737DA" w14:textId="77777777" w:rsidR="005C21C6" w:rsidRDefault="005C21C6" w:rsidP="000A6B68">
      <w:pPr>
        <w:jc w:val="both"/>
        <w:rPr>
          <w:szCs w:val="24"/>
        </w:rPr>
      </w:pPr>
    </w:p>
    <w:p w14:paraId="4AD47939" w14:textId="77777777" w:rsidR="005C21C6" w:rsidRDefault="005C21C6" w:rsidP="000A6B68">
      <w:pPr>
        <w:jc w:val="both"/>
        <w:rPr>
          <w:szCs w:val="24"/>
        </w:rPr>
      </w:pPr>
    </w:p>
    <w:p w14:paraId="05798F6E" w14:textId="77777777" w:rsidR="005C21C6" w:rsidRDefault="005C21C6" w:rsidP="000A6B68">
      <w:pPr>
        <w:jc w:val="both"/>
        <w:rPr>
          <w:szCs w:val="24"/>
        </w:rPr>
      </w:pPr>
    </w:p>
    <w:p w14:paraId="056B37BA" w14:textId="77777777" w:rsidR="005C21C6" w:rsidRDefault="005C21C6" w:rsidP="000A6B68">
      <w:pPr>
        <w:jc w:val="both"/>
        <w:rPr>
          <w:szCs w:val="24"/>
        </w:rPr>
      </w:pPr>
    </w:p>
    <w:p w14:paraId="6F254283" w14:textId="77777777" w:rsidR="005C21C6" w:rsidRDefault="005C21C6" w:rsidP="000A6B68">
      <w:pPr>
        <w:jc w:val="both"/>
        <w:rPr>
          <w:szCs w:val="24"/>
        </w:rPr>
      </w:pPr>
    </w:p>
    <w:p w14:paraId="52090AF1" w14:textId="77777777" w:rsidR="005C21C6" w:rsidRDefault="005C21C6" w:rsidP="000A6B68">
      <w:pPr>
        <w:jc w:val="both"/>
        <w:rPr>
          <w:szCs w:val="24"/>
        </w:rPr>
      </w:pPr>
    </w:p>
    <w:p w14:paraId="4B5B0AE3" w14:textId="77777777" w:rsidR="005C21C6" w:rsidRDefault="005C21C6" w:rsidP="000A6B68">
      <w:pPr>
        <w:jc w:val="both"/>
        <w:rPr>
          <w:szCs w:val="24"/>
        </w:rPr>
      </w:pPr>
    </w:p>
    <w:p w14:paraId="4A0C3E2F" w14:textId="77777777" w:rsidR="005C21C6" w:rsidRDefault="005C21C6" w:rsidP="000A6B68">
      <w:pPr>
        <w:jc w:val="both"/>
        <w:rPr>
          <w:szCs w:val="24"/>
        </w:rPr>
      </w:pPr>
    </w:p>
    <w:p w14:paraId="55FD5529" w14:textId="77777777" w:rsidR="005C21C6" w:rsidRDefault="005C21C6" w:rsidP="000A6B68">
      <w:pPr>
        <w:jc w:val="both"/>
        <w:rPr>
          <w:szCs w:val="24"/>
        </w:rPr>
      </w:pPr>
    </w:p>
    <w:p w14:paraId="39FBBA81" w14:textId="77777777" w:rsidR="005C21C6" w:rsidRDefault="005C21C6" w:rsidP="000A6B68">
      <w:pPr>
        <w:jc w:val="both"/>
        <w:rPr>
          <w:szCs w:val="24"/>
        </w:rPr>
      </w:pPr>
    </w:p>
    <w:p w14:paraId="5F702469" w14:textId="77777777" w:rsidR="005C21C6" w:rsidRDefault="005C21C6" w:rsidP="000A6B68">
      <w:pPr>
        <w:jc w:val="both"/>
        <w:rPr>
          <w:szCs w:val="24"/>
        </w:rPr>
      </w:pPr>
    </w:p>
    <w:p w14:paraId="48923760" w14:textId="77777777" w:rsidR="005C21C6" w:rsidRDefault="005C21C6" w:rsidP="000A6B68">
      <w:pPr>
        <w:jc w:val="both"/>
        <w:rPr>
          <w:szCs w:val="24"/>
        </w:rPr>
      </w:pPr>
    </w:p>
    <w:p w14:paraId="733551FB" w14:textId="77777777" w:rsidR="005C21C6" w:rsidRDefault="005C21C6" w:rsidP="000A6B68">
      <w:pPr>
        <w:jc w:val="both"/>
        <w:rPr>
          <w:szCs w:val="24"/>
        </w:rPr>
      </w:pPr>
    </w:p>
    <w:p w14:paraId="17385307" w14:textId="77777777" w:rsidR="005C21C6" w:rsidRDefault="005C21C6" w:rsidP="000A6B68">
      <w:pPr>
        <w:jc w:val="both"/>
        <w:rPr>
          <w:szCs w:val="24"/>
        </w:rPr>
      </w:pPr>
    </w:p>
    <w:p w14:paraId="3A371805" w14:textId="77777777" w:rsidR="005C21C6" w:rsidRDefault="005C21C6" w:rsidP="000A6B68">
      <w:pPr>
        <w:jc w:val="both"/>
        <w:rPr>
          <w:szCs w:val="24"/>
        </w:rPr>
      </w:pPr>
    </w:p>
    <w:p w14:paraId="3E3D2352" w14:textId="77777777" w:rsidR="005C21C6" w:rsidRDefault="005C21C6" w:rsidP="000A6B68">
      <w:pPr>
        <w:jc w:val="both"/>
        <w:rPr>
          <w:szCs w:val="24"/>
        </w:rPr>
      </w:pPr>
    </w:p>
    <w:p w14:paraId="49172947" w14:textId="77777777" w:rsidR="005C21C6" w:rsidRDefault="005C21C6" w:rsidP="000A6B68">
      <w:pPr>
        <w:jc w:val="both"/>
        <w:rPr>
          <w:szCs w:val="24"/>
        </w:rPr>
      </w:pPr>
    </w:p>
    <w:p w14:paraId="46FD95E8" w14:textId="77777777" w:rsidR="005C21C6" w:rsidRDefault="005C21C6" w:rsidP="000A6B68">
      <w:pPr>
        <w:jc w:val="both"/>
        <w:rPr>
          <w:szCs w:val="24"/>
        </w:rPr>
      </w:pPr>
    </w:p>
    <w:p w14:paraId="4960DA89" w14:textId="77777777" w:rsidR="00115BB6" w:rsidRDefault="00115BB6" w:rsidP="000A6B68">
      <w:pPr>
        <w:jc w:val="both"/>
        <w:rPr>
          <w:szCs w:val="24"/>
        </w:rPr>
      </w:pPr>
    </w:p>
    <w:p w14:paraId="2EA02ACB" w14:textId="77777777" w:rsidR="005C21C6" w:rsidRDefault="005C21C6" w:rsidP="000A6B68">
      <w:pPr>
        <w:jc w:val="both"/>
        <w:rPr>
          <w:szCs w:val="24"/>
        </w:rPr>
      </w:pPr>
    </w:p>
    <w:bookmarkEnd w:id="0"/>
    <w:sectPr w:rsidR="005C21C6" w:rsidSect="00D54FB1">
      <w:headerReference w:type="even" r:id="rId15"/>
      <w:headerReference w:type="default" r:id="rId16"/>
      <w:footerReference w:type="default" r:id="rId17"/>
      <w:footerReference w:type="first" r:id="rId18"/>
      <w:pgSz w:w="11907" w:h="16840" w:code="9"/>
      <w:pgMar w:top="1134" w:right="851" w:bottom="567" w:left="1418"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9EF2F" w14:textId="77777777" w:rsidR="001C60FF" w:rsidRDefault="001C60FF">
      <w:r>
        <w:separator/>
      </w:r>
    </w:p>
  </w:endnote>
  <w:endnote w:type="continuationSeparator" w:id="0">
    <w:p w14:paraId="3134C63C" w14:textId="77777777" w:rsidR="001C60FF" w:rsidRDefault="001C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Times New 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Porat"/>
    </w:pPr>
  </w:p>
  <w:p w14:paraId="1B99118B" w14:textId="77777777" w:rsidR="00C21C19" w:rsidRDefault="00C21C19">
    <w:pPr>
      <w:pStyle w:val="Porat"/>
    </w:pPr>
  </w:p>
  <w:p w14:paraId="5A42BE90" w14:textId="77777777" w:rsidR="00C21C19" w:rsidRDefault="00C21C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E46A" w14:textId="77777777" w:rsidR="008A1A21" w:rsidRPr="00BB2F72" w:rsidRDefault="008A1A21" w:rsidP="008A1A2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BC8D1F" w14:textId="77777777" w:rsidR="008A1A21" w:rsidRPr="00BB2F72" w:rsidRDefault="008A1A21" w:rsidP="008A1A2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0D7EDD91" w14:textId="77777777" w:rsidR="008A1A21" w:rsidRPr="00BB2F72" w:rsidRDefault="008A1A21" w:rsidP="008A1A2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3C944965" w14:textId="77777777" w:rsidR="00D9052E" w:rsidRPr="004D1BAD" w:rsidRDefault="00D9052E" w:rsidP="00D9052E">
    <w:pPr>
      <w:pStyle w:val="Porat"/>
    </w:pPr>
    <w:r>
      <w:ptab w:relativeTo="margin" w:alignment="right" w:leader="none"/>
    </w:r>
  </w:p>
  <w:p w14:paraId="5763CF8C" w14:textId="77777777" w:rsidR="00C21C19" w:rsidRPr="00D9052E" w:rsidRDefault="00C21C19" w:rsidP="00D905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6932C" w14:textId="77777777" w:rsidR="001C60FF" w:rsidRDefault="001C60FF">
      <w:r>
        <w:separator/>
      </w:r>
    </w:p>
  </w:footnote>
  <w:footnote w:type="continuationSeparator" w:id="0">
    <w:p w14:paraId="44FFF1D3" w14:textId="77777777" w:rsidR="001C60FF" w:rsidRDefault="001C60FF">
      <w:r>
        <w:continuationSeparator/>
      </w:r>
    </w:p>
  </w:footnote>
  <w:footnote w:id="1">
    <w:p w14:paraId="0B5EE808" w14:textId="338582B2" w:rsidR="001F28F0" w:rsidRPr="003D6386" w:rsidRDefault="001F28F0" w:rsidP="002D4B26">
      <w:pPr>
        <w:pStyle w:val="Puslapioinaostekstas"/>
        <w:jc w:val="both"/>
        <w:rPr>
          <w:i/>
          <w:iCs/>
        </w:rPr>
      </w:pPr>
      <w:r>
        <w:rPr>
          <w:rStyle w:val="Puslapioinaosnuoroda"/>
        </w:rPr>
        <w:footnoteRef/>
      </w:r>
      <w:r>
        <w:t xml:space="preserve"> </w:t>
      </w:r>
      <w:r w:rsidR="006B6B9D">
        <w:t>Nuolatinė pirkimų, skirtų energijos ar kuro, kurių reikia elektros ir šilumos energijai gaminti sutarčių sudarymui, komisij</w:t>
      </w:r>
      <w:r w:rsidR="00925F6D">
        <w:t>a</w:t>
      </w:r>
      <w:r w:rsidRPr="001F28F0">
        <w:rPr>
          <w:color w:val="000000"/>
        </w:rPr>
        <w:t>, sudaryta Įsigyjančios organizacijos generalinio direktoriaus 2022 m. rugpjūčio 22 d. įsakymu Nr. V1-140</w:t>
      </w:r>
      <w:r w:rsidR="00414A5D">
        <w:rPr>
          <w:color w:val="000000"/>
        </w:rPr>
        <w:t xml:space="preserve"> (</w:t>
      </w:r>
      <w:r w:rsidR="00EA0211">
        <w:rPr>
          <w:color w:val="000000"/>
        </w:rPr>
        <w:t>p</w:t>
      </w:r>
      <w:r w:rsidR="00A667EE">
        <w:t xml:space="preserve">aaiškinimas pateiktas el. paštu 2023 m. </w:t>
      </w:r>
      <w:r w:rsidR="00EA0211">
        <w:t>lapkričio 9</w:t>
      </w:r>
      <w:r w:rsidR="00A667EE">
        <w:t xml:space="preserve"> d., registruotas Tarnybos elektroninėje dokumentų valdymo sistemoje DBSIS 2023 </w:t>
      </w:r>
      <w:r w:rsidR="00EA0211">
        <w:t>lapkričio</w:t>
      </w:r>
      <w:r w:rsidR="00A667EE">
        <w:t xml:space="preserve"> </w:t>
      </w:r>
      <w:r w:rsidR="00EA0211">
        <w:t>10</w:t>
      </w:r>
      <w:r w:rsidR="00A667EE">
        <w:t xml:space="preserve"> d., registracijos Nr. 3S-2</w:t>
      </w:r>
      <w:r w:rsidR="00F95B03">
        <w:t>985)</w:t>
      </w:r>
      <w:r w:rsidR="00A667EE">
        <w:t>.</w:t>
      </w:r>
    </w:p>
  </w:footnote>
  <w:footnote w:id="2">
    <w:p w14:paraId="56ECE66D" w14:textId="59DCFBD8" w:rsidR="001441D9" w:rsidRDefault="00221E7C" w:rsidP="001441D9">
      <w:pPr>
        <w:jc w:val="both"/>
        <w:rPr>
          <w:szCs w:val="24"/>
        </w:rPr>
      </w:pPr>
      <w:r>
        <w:rPr>
          <w:rStyle w:val="Puslapioinaosnuoroda"/>
        </w:rPr>
        <w:footnoteRef/>
      </w:r>
      <w:r>
        <w:t xml:space="preserve"> </w:t>
      </w:r>
      <w:r w:rsidR="00351E09" w:rsidRPr="00D51841">
        <w:t>„</w:t>
      </w:r>
      <w:r w:rsidR="001441D9">
        <w:rPr>
          <w:szCs w:val="24"/>
        </w:rPr>
        <w:t xml:space="preserve">Pirkimas neskelbiamų derybų būdu galimas, jeigu: </w:t>
      </w:r>
    </w:p>
    <w:p w14:paraId="246073F9" w14:textId="3D5A63B4" w:rsidR="00221E7C" w:rsidRDefault="001441D9" w:rsidP="001441D9">
      <w:pPr>
        <w:jc w:val="both"/>
      </w:pPr>
      <w:r>
        <w:t>&lt;...&gt;</w:t>
      </w:r>
      <w:r w:rsidR="00976372">
        <w:t xml:space="preserve"> </w:t>
      </w:r>
      <w:r w:rsidR="00351E09" w:rsidRPr="00D51841">
        <w:t xml:space="preserve">43.13. siekiant ekonominio naudingumo, ketinama diferencijuoti kuro tiekimo šaltinius pagal kuro rūšį ir naftos produktų rinkose įsigyti skysto pavidalo kuro, skirto šilumos energijai gaminti, kai prognozuojama gamtinių dujų ateities sandorių kaina, kuri skelbiama </w:t>
      </w:r>
      <w:r w:rsidR="00351E09" w:rsidRPr="00D51841">
        <w:rPr>
          <w:i/>
          <w:iCs/>
        </w:rPr>
        <w:t>Intercontinental Exchange</w:t>
      </w:r>
      <w:r w:rsidR="00351E09" w:rsidRPr="00D51841">
        <w:t xml:space="preserve"> (ICE) interneto svetainės skiltyje </w:t>
      </w:r>
      <w:r w:rsidR="00351E09" w:rsidRPr="00D51841">
        <w:rPr>
          <w:i/>
          <w:iCs/>
        </w:rPr>
        <w:t>Dutch TTF Gas Futures</w:t>
      </w:r>
      <w:r w:rsidR="00351E09" w:rsidRPr="00D51841">
        <w:t xml:space="preserve">, einamųjų metų šildymo sezono mėnesiams yra 2 kartus ar daugiau didesnė už įsigyjančiosios organizacijos prašymu Valstybinės energetikos reguliavimo tarybos apskaičiuotą svertinę vidutinę gamtinių dujų žaliavos kainą per paskutinius 36 mėnesius iki planuojamo sandorio sudarymo. Pirkimas neskelbiamų derybų būdu galimas, jeigu laimėjusio pasiūlymo kaina, išreikšta Eur/MWh, yra mažesnė už </w:t>
      </w:r>
      <w:r w:rsidR="00351E09" w:rsidRPr="00D51841">
        <w:rPr>
          <w:i/>
          <w:iCs/>
        </w:rPr>
        <w:t>Intercontinental Exchange</w:t>
      </w:r>
      <w:r w:rsidR="00351E09" w:rsidRPr="00D51841">
        <w:t xml:space="preserve"> (ICE) interneto svetainės skiltyje </w:t>
      </w:r>
      <w:r w:rsidR="00351E09" w:rsidRPr="00D51841">
        <w:rPr>
          <w:i/>
          <w:iCs/>
        </w:rPr>
        <w:t>Dutch TTF Gas Futures</w:t>
      </w:r>
      <w:r w:rsidR="00351E09" w:rsidRPr="00D51841">
        <w:t xml:space="preserve"> skelbiamą atitinkamo pristatymo laikotarpio vidutinę gamtinių dujų ateities sandorių kainą.“</w:t>
      </w:r>
      <w:r w:rsidR="00351E09">
        <w:t xml:space="preserve"> </w:t>
      </w:r>
    </w:p>
  </w:footnote>
  <w:footnote w:id="3">
    <w:p w14:paraId="29F6542D" w14:textId="39619C1F" w:rsidR="00893EF2" w:rsidRDefault="00893EF2" w:rsidP="008114FD">
      <w:pPr>
        <w:tabs>
          <w:tab w:val="left" w:pos="1134"/>
        </w:tabs>
        <w:jc w:val="both"/>
      </w:pPr>
      <w:r>
        <w:rPr>
          <w:rStyle w:val="Puslapioinaosnuoroda"/>
        </w:rPr>
        <w:footnoteRef/>
      </w:r>
      <w:r>
        <w:t xml:space="preserve"> „Įsigyjančioji organizacija gali nusipirkti energijos išteklių, pakvietusi raštu pateikti pasiūlymą tiekėjus, su kuriais ji gali derėtis dėl pasiūlymo turinio, kainos ir sutarties sąlygų. Taisyklių 43.1, 43.4–43.13 papunkčiuose nustatytais atvejais gali būti kviečiamas ir vienas tiekėjas.“</w:t>
      </w:r>
    </w:p>
  </w:footnote>
  <w:footnote w:id="4">
    <w:p w14:paraId="5463C0BC" w14:textId="77777777" w:rsidR="008B7DD8" w:rsidRDefault="008B7DD8" w:rsidP="008B7DD8">
      <w:pPr>
        <w:pStyle w:val="Puslapioinaostekstas"/>
        <w:jc w:val="both"/>
      </w:pPr>
      <w:r>
        <w:rPr>
          <w:rStyle w:val="Puslapioinaosnuoroda"/>
        </w:rPr>
        <w:footnoteRef/>
      </w:r>
      <w:r>
        <w:t xml:space="preserve"> Tarnybos </w:t>
      </w:r>
      <w:r w:rsidRPr="005F161A">
        <w:rPr>
          <w:color w:val="000000"/>
        </w:rPr>
        <w:t>202</w:t>
      </w:r>
      <w:r>
        <w:rPr>
          <w:color w:val="000000"/>
        </w:rPr>
        <w:t>3</w:t>
      </w:r>
      <w:r w:rsidRPr="005F161A">
        <w:rPr>
          <w:color w:val="000000"/>
        </w:rPr>
        <w:t xml:space="preserve"> m. rug</w:t>
      </w:r>
      <w:r>
        <w:rPr>
          <w:color w:val="000000"/>
        </w:rPr>
        <w:t>sėjo 11</w:t>
      </w:r>
      <w:r w:rsidRPr="005F161A">
        <w:rPr>
          <w:color w:val="000000"/>
        </w:rPr>
        <w:t xml:space="preserve"> d. raštas Nr. 4S-</w:t>
      </w:r>
      <w:r>
        <w:rPr>
          <w:color w:val="000000"/>
        </w:rPr>
        <w:t>1010.</w:t>
      </w:r>
    </w:p>
  </w:footnote>
  <w:footnote w:id="5">
    <w:p w14:paraId="1B889048" w14:textId="4377BAA6" w:rsidR="00BE24CA" w:rsidRDefault="00BE24CA" w:rsidP="008114FD">
      <w:pPr>
        <w:ind w:left="-108" w:firstLine="108"/>
      </w:pPr>
      <w:r>
        <w:rPr>
          <w:rStyle w:val="Puslapioinaosnuoroda"/>
        </w:rPr>
        <w:footnoteRef/>
      </w:r>
      <w:r>
        <w:t xml:space="preserve"> </w:t>
      </w:r>
      <w:r w:rsidR="00167BBA" w:rsidRPr="001F28F0">
        <w:rPr>
          <w:color w:val="000000"/>
        </w:rPr>
        <w:t>Įsigyjančios</w:t>
      </w:r>
      <w:r w:rsidR="00FF2E8F">
        <w:rPr>
          <w:color w:val="000000"/>
        </w:rPr>
        <w:t>ios</w:t>
      </w:r>
      <w:r w:rsidR="00167BBA" w:rsidRPr="001F28F0">
        <w:rPr>
          <w:color w:val="000000"/>
        </w:rPr>
        <w:t xml:space="preserve"> organizacijos </w:t>
      </w:r>
      <w:r w:rsidR="00552469">
        <w:rPr>
          <w:color w:val="000000"/>
        </w:rPr>
        <w:t>202</w:t>
      </w:r>
      <w:r w:rsidR="00552469" w:rsidRPr="00552469">
        <w:t xml:space="preserve">3 m. rugsėjo 27 d. raštas </w:t>
      </w:r>
      <w:r w:rsidR="00167BBA" w:rsidRPr="00552469">
        <w:t>Nr. SD-3641</w:t>
      </w:r>
      <w:r w:rsidR="00552469" w:rsidRPr="00552469">
        <w:t>.</w:t>
      </w:r>
    </w:p>
  </w:footnote>
  <w:footnote w:id="6">
    <w:p w14:paraId="05FC8725" w14:textId="51560057" w:rsidR="00CC62C9" w:rsidRDefault="00CC62C9" w:rsidP="008114FD">
      <w:pPr>
        <w:pStyle w:val="Puslapioinaostekstas"/>
      </w:pPr>
      <w:r>
        <w:rPr>
          <w:rStyle w:val="Puslapioinaosnuoroda"/>
        </w:rPr>
        <w:footnoteRef/>
      </w:r>
      <w:r>
        <w:t xml:space="preserve"> </w:t>
      </w:r>
      <w:r w:rsidR="00421A24" w:rsidRPr="00421A24">
        <w:rPr>
          <w:color w:val="000000"/>
        </w:rPr>
        <w:t>V</w:t>
      </w:r>
      <w:r w:rsidR="00F5405B">
        <w:rPr>
          <w:color w:val="000000"/>
        </w:rPr>
        <w:t>ERT</w:t>
      </w:r>
      <w:r w:rsidR="00421A24" w:rsidRPr="00421A24">
        <w:rPr>
          <w:color w:val="000000"/>
        </w:rPr>
        <w:t xml:space="preserve"> 2022 m. rugsėjo 7 d. raštas Nr. </w:t>
      </w:r>
      <w:r w:rsidR="00640030">
        <w:rPr>
          <w:color w:val="000000"/>
        </w:rPr>
        <w:t>R</w:t>
      </w:r>
      <w:r w:rsidR="00B35F49">
        <w:rPr>
          <w:color w:val="000000"/>
        </w:rPr>
        <w:t>2</w:t>
      </w:r>
      <w:r w:rsidR="00421A24" w:rsidRPr="00421A24">
        <w:rPr>
          <w:color w:val="000000"/>
        </w:rPr>
        <w:t>-</w:t>
      </w:r>
      <w:r w:rsidR="00B35F49">
        <w:rPr>
          <w:color w:val="000000"/>
        </w:rPr>
        <w:t>(ŠGK)-5323</w:t>
      </w:r>
      <w:r w:rsidR="002D4B26">
        <w:rPr>
          <w:color w:val="000000"/>
        </w:rPr>
        <w:t>.</w:t>
      </w:r>
    </w:p>
  </w:footnote>
  <w:footnote w:id="7">
    <w:p w14:paraId="2AD1B774" w14:textId="3D132906" w:rsidR="00156E1C" w:rsidRDefault="00156E1C" w:rsidP="008114FD">
      <w:pPr>
        <w:pStyle w:val="Puslapioinaostekstas"/>
        <w:jc w:val="both"/>
      </w:pPr>
      <w:r>
        <w:rPr>
          <w:rStyle w:val="Puslapioinaosnuoroda"/>
        </w:rPr>
        <w:footnoteRef/>
      </w:r>
      <w:r>
        <w:t xml:space="preserve"> </w:t>
      </w:r>
      <w:r w:rsidR="00FF10D1" w:rsidRPr="00421A24">
        <w:rPr>
          <w:color w:val="000000"/>
        </w:rPr>
        <w:t>V</w:t>
      </w:r>
      <w:r w:rsidR="00F5405B">
        <w:rPr>
          <w:color w:val="000000"/>
        </w:rPr>
        <w:t>ERT 2</w:t>
      </w:r>
      <w:r w:rsidR="00FF10D1" w:rsidRPr="00421A24">
        <w:rPr>
          <w:color w:val="000000"/>
        </w:rPr>
        <w:t>022 m. rugsėjo 7 d. rašt</w:t>
      </w:r>
      <w:r w:rsidR="00F5405B">
        <w:rPr>
          <w:color w:val="000000"/>
        </w:rPr>
        <w:t>e</w:t>
      </w:r>
      <w:r w:rsidR="00FF10D1" w:rsidRPr="00421A24">
        <w:rPr>
          <w:color w:val="000000"/>
        </w:rPr>
        <w:t xml:space="preserve"> Nr. </w:t>
      </w:r>
      <w:r w:rsidR="00FF10D1">
        <w:rPr>
          <w:color w:val="000000"/>
        </w:rPr>
        <w:t>R2</w:t>
      </w:r>
      <w:r w:rsidR="00FF10D1" w:rsidRPr="00421A24">
        <w:rPr>
          <w:color w:val="000000"/>
        </w:rPr>
        <w:t>-</w:t>
      </w:r>
      <w:r w:rsidR="00FF10D1">
        <w:rPr>
          <w:color w:val="000000"/>
        </w:rPr>
        <w:t>(ŠGK)-5323</w:t>
      </w:r>
      <w:r w:rsidR="00F5405B">
        <w:rPr>
          <w:color w:val="000000"/>
        </w:rPr>
        <w:t xml:space="preserve"> nur</w:t>
      </w:r>
      <w:r w:rsidR="00854D88">
        <w:rPr>
          <w:color w:val="000000"/>
        </w:rPr>
        <w:t xml:space="preserve">odyta, kad </w:t>
      </w:r>
      <w:r w:rsidR="00486DFC" w:rsidRPr="00FF10D1">
        <w:rPr>
          <w:color w:val="000000"/>
        </w:rPr>
        <w:t>skaičiavimuose vertintas laikotarpis 2019 m. rugpjūčio – 2022 m. liepos mėn.</w:t>
      </w:r>
    </w:p>
  </w:footnote>
  <w:footnote w:id="8">
    <w:p w14:paraId="0295DDCB" w14:textId="788E29E5" w:rsidR="00361637" w:rsidRDefault="00361637" w:rsidP="008114FD">
      <w:pPr>
        <w:ind w:left="-108" w:firstLine="108"/>
      </w:pPr>
      <w:r>
        <w:rPr>
          <w:rStyle w:val="Puslapioinaosnuoroda"/>
        </w:rPr>
        <w:footnoteRef/>
      </w:r>
      <w:r>
        <w:t xml:space="preserve"> </w:t>
      </w:r>
      <w:r w:rsidRPr="001F28F0">
        <w:rPr>
          <w:color w:val="000000"/>
        </w:rPr>
        <w:t xml:space="preserve">Įsigyjančios organizacijos </w:t>
      </w:r>
      <w:r>
        <w:rPr>
          <w:color w:val="000000"/>
        </w:rPr>
        <w:t>202</w:t>
      </w:r>
      <w:r w:rsidRPr="00552469">
        <w:t>3 m. rugsėjo 27 d. raštas Nr. SD-3641.</w:t>
      </w:r>
    </w:p>
  </w:footnote>
  <w:footnote w:id="9">
    <w:p w14:paraId="7BF42DC2" w14:textId="4E005A84" w:rsidR="00D813F4" w:rsidRDefault="00D813F4">
      <w:pPr>
        <w:pStyle w:val="Puslapioinaostekstas"/>
      </w:pPr>
      <w:r>
        <w:rPr>
          <w:rStyle w:val="Puslapioinaosnuoroda"/>
        </w:rPr>
        <w:footnoteRef/>
      </w:r>
      <w:r>
        <w:t xml:space="preserve"> </w:t>
      </w:r>
      <w:r w:rsidRPr="001F28F0">
        <w:rPr>
          <w:color w:val="000000"/>
        </w:rPr>
        <w:t xml:space="preserve">Įsigyjančios organizacijos </w:t>
      </w:r>
      <w:r>
        <w:rPr>
          <w:color w:val="000000"/>
        </w:rPr>
        <w:t>202</w:t>
      </w:r>
      <w:r w:rsidRPr="00552469">
        <w:t xml:space="preserve">3 m. </w:t>
      </w:r>
      <w:r>
        <w:t>spalio 12</w:t>
      </w:r>
      <w:r w:rsidRPr="00552469">
        <w:t xml:space="preserve"> d. raštas Nr. SD-</w:t>
      </w:r>
      <w:r>
        <w:t>3870</w:t>
      </w:r>
      <w:r w:rsidRPr="00552469">
        <w:t>.</w:t>
      </w:r>
    </w:p>
  </w:footnote>
  <w:footnote w:id="10">
    <w:p w14:paraId="7DD79A81" w14:textId="77777777" w:rsidR="00DF1369" w:rsidRDefault="00DF1369" w:rsidP="00DF1369">
      <w:pPr>
        <w:pStyle w:val="Puslapioinaostekstas"/>
      </w:pPr>
      <w:r>
        <w:rPr>
          <w:rStyle w:val="Puslapioinaosnuoroda"/>
        </w:rPr>
        <w:footnoteRef/>
      </w:r>
      <w:r>
        <w:t xml:space="preserve"> </w:t>
      </w:r>
      <w:r w:rsidRPr="001A6D77">
        <w:t>https://www.unitjuggler.com/convert-energy-from-toe-to-MWh.html</w:t>
      </w:r>
    </w:p>
  </w:footnote>
  <w:footnote w:id="11">
    <w:p w14:paraId="5BF0ECF2" w14:textId="79F6AE26" w:rsidR="00F71009" w:rsidRDefault="00F71009">
      <w:pPr>
        <w:pStyle w:val="Puslapioinaostekstas"/>
      </w:pPr>
      <w:r>
        <w:rPr>
          <w:rStyle w:val="Puslapioinaosnuoroda"/>
        </w:rPr>
        <w:footnoteRef/>
      </w:r>
      <w:r>
        <w:t xml:space="preserve"> </w:t>
      </w:r>
      <w:r w:rsidR="00D04536" w:rsidRPr="008D5200">
        <w:rPr>
          <w:color w:val="000000"/>
        </w:rPr>
        <w:t>Pasiūlymo kaina</w:t>
      </w:r>
      <w:r w:rsidR="00D04536">
        <w:rPr>
          <w:color w:val="000000"/>
        </w:rPr>
        <w:t xml:space="preserve"> </w:t>
      </w:r>
      <w:r w:rsidR="00D04536" w:rsidRPr="00380DC1">
        <w:rPr>
          <w:color w:val="000000"/>
        </w:rPr>
        <w:t>55,68 USD/MWh</w:t>
      </w:r>
      <w:r w:rsidR="00D04536" w:rsidRPr="008D5200">
        <w:rPr>
          <w:color w:val="000000"/>
        </w:rPr>
        <w:t xml:space="preserve"> išreiš</w:t>
      </w:r>
      <w:r w:rsidR="00D04536">
        <w:rPr>
          <w:color w:val="000000"/>
        </w:rPr>
        <w:t xml:space="preserve">kus ją </w:t>
      </w:r>
      <w:r w:rsidR="00D04536" w:rsidRPr="008D5200">
        <w:rPr>
          <w:color w:val="000000"/>
        </w:rPr>
        <w:t xml:space="preserve">Eur/MWh </w:t>
      </w:r>
      <w:r w:rsidR="00D04536">
        <w:rPr>
          <w:color w:val="000000"/>
        </w:rPr>
        <w:t xml:space="preserve">yra </w:t>
      </w:r>
      <w:r w:rsidR="00D04536" w:rsidRPr="008D5200">
        <w:rPr>
          <w:color w:val="000000"/>
        </w:rPr>
        <w:t>56,32 Eur/MWh</w:t>
      </w:r>
      <w:r w:rsidR="00D04536">
        <w:rPr>
          <w:color w:val="000000"/>
        </w:rPr>
        <w:t xml:space="preserve"> (Tarnybos pastaba</w:t>
      </w:r>
      <w:r w:rsidR="00D04536" w:rsidRPr="008D5200">
        <w:rPr>
          <w:color w:val="000000"/>
        </w:rPr>
        <w:t>)</w:t>
      </w:r>
      <w:r w:rsidR="00D04536">
        <w:rPr>
          <w:color w:val="000000"/>
        </w:rPr>
        <w:t>.</w:t>
      </w:r>
    </w:p>
  </w:footnote>
  <w:footnote w:id="12">
    <w:p w14:paraId="2596176E" w14:textId="1D0FE715" w:rsidR="004B7087" w:rsidRDefault="004B7087" w:rsidP="00AC3ACC">
      <w:pPr>
        <w:pStyle w:val="Puslapioinaostekstas"/>
        <w:jc w:val="both"/>
      </w:pPr>
      <w:r>
        <w:rPr>
          <w:rStyle w:val="Puslapioinaosnuoroda"/>
        </w:rPr>
        <w:footnoteRef/>
      </w:r>
      <w:r>
        <w:t xml:space="preserve"> </w:t>
      </w:r>
      <w:hyperlink r:id="rId1" w:history="1">
        <w:r w:rsidRPr="004C22A3">
          <w:rPr>
            <w:rStyle w:val="Hipersaitas"/>
          </w:rPr>
          <w:t>https://cvpp.eviesiejipirkimai.lt/PlannedProcurement/Details/221382?type=2</w:t>
        </w:r>
      </w:hyperlink>
    </w:p>
  </w:footnote>
  <w:footnote w:id="13">
    <w:p w14:paraId="04DF4CB3" w14:textId="75CD1F75" w:rsidR="004B7087" w:rsidRPr="00A175FC" w:rsidRDefault="004B7087" w:rsidP="00AC3ACC">
      <w:pPr>
        <w:pStyle w:val="Puslapioinaostekstas"/>
        <w:jc w:val="both"/>
        <w:rPr>
          <w:rStyle w:val="Hipersaitas"/>
          <w:color w:val="000000" w:themeColor="text1"/>
        </w:rPr>
      </w:pPr>
      <w:r>
        <w:rPr>
          <w:rStyle w:val="Puslapioinaosnuoroda"/>
        </w:rPr>
        <w:footnoteRef/>
      </w:r>
      <w:r>
        <w:t xml:space="preserve"> </w:t>
      </w:r>
      <w:hyperlink r:id="rId2" w:history="1">
        <w:r w:rsidRPr="004B7087">
          <w:rPr>
            <w:rStyle w:val="Hipersaitas"/>
          </w:rPr>
          <w:t>https://chc.lt/lt/musu-veikla/energijos-istekliu-pirkimai/kuro-pirkimai/251</w:t>
        </w:r>
      </w:hyperlink>
    </w:p>
  </w:footnote>
  <w:footnote w:id="14">
    <w:p w14:paraId="632211CC" w14:textId="76976272" w:rsidR="00265B78" w:rsidRDefault="00265B78" w:rsidP="00AC3ACC">
      <w:pPr>
        <w:pStyle w:val="Komentarotekstas"/>
        <w:ind w:right="32"/>
        <w:jc w:val="both"/>
      </w:pPr>
      <w:r>
        <w:rPr>
          <w:rStyle w:val="Puslapioinaosnuoroda"/>
        </w:rPr>
        <w:footnoteRef/>
      </w:r>
      <w:r>
        <w:t xml:space="preserve"> </w:t>
      </w:r>
      <w:hyperlink r:id="rId3" w:history="1">
        <w:r w:rsidRPr="00376A6E">
          <w:rPr>
            <w:rStyle w:val="Hipersaitas"/>
          </w:rPr>
          <w:t>https://vpt.lrv.lt/uploads/vpt/documents/files/LT_versija/Nuorodos/kuro_pirkimai/AT-109(3).pdf</w:t>
        </w:r>
      </w:hyperlink>
    </w:p>
  </w:footnote>
  <w:footnote w:id="15">
    <w:p w14:paraId="0B71DDA1" w14:textId="2E623D29" w:rsidR="00BB66A1" w:rsidRDefault="00BB66A1" w:rsidP="00AC3ACC">
      <w:pPr>
        <w:pStyle w:val="Puslapioinaostekstas"/>
        <w:jc w:val="both"/>
      </w:pPr>
      <w:r>
        <w:rPr>
          <w:rStyle w:val="Puslapioinaosnuoroda"/>
        </w:rPr>
        <w:footnoteRef/>
      </w:r>
      <w:r>
        <w:t xml:space="preserve"> </w:t>
      </w:r>
      <w:hyperlink r:id="rId4" w:history="1">
        <w:r w:rsidR="00DD56F7" w:rsidRPr="00664721">
          <w:rPr>
            <w:rStyle w:val="Hipersaitas"/>
          </w:rPr>
          <w:t>https://vpt.lrv.lt/lt/nuorodos/kuro-skelbimai-ir-ataskaitos/kuro-ataskaitos-1/2022</w:t>
        </w:r>
      </w:hyperlink>
      <w:r w:rsidR="00DD56F7">
        <w:t xml:space="preserve">. </w:t>
      </w:r>
      <w:r w:rsidR="00AA1E33">
        <w:t xml:space="preserve">Pirkimo Nr. 1 ataskaitos paskelbimo </w:t>
      </w:r>
      <w:r w:rsidR="00AA1E33" w:rsidRPr="00AA1E33">
        <w:t>data</w:t>
      </w:r>
      <w:r w:rsidR="00AA1E33" w:rsidRPr="00AA1E33">
        <w:rPr>
          <w:rFonts w:cstheme="minorHAnsi"/>
          <w:color w:val="000000" w:themeColor="text1"/>
        </w:rPr>
        <w:t xml:space="preserve"> – 2022 m. rugsėjo 15 d., reg. Nr. AT-109.</w:t>
      </w:r>
    </w:p>
  </w:footnote>
  <w:footnote w:id="16">
    <w:p w14:paraId="4C67F148" w14:textId="11F3D658" w:rsidR="00EE5EA6" w:rsidRDefault="00906BB7" w:rsidP="00AC3ACC">
      <w:pPr>
        <w:pStyle w:val="Puslapioinaostekstas"/>
        <w:jc w:val="both"/>
      </w:pPr>
      <w:r>
        <w:rPr>
          <w:rStyle w:val="Puslapioinaosnuoroda"/>
        </w:rPr>
        <w:footnoteRef/>
      </w:r>
      <w:r>
        <w:t xml:space="preserve"> </w:t>
      </w:r>
      <w:hyperlink r:id="rId5" w:history="1">
        <w:r w:rsidR="00EE5EA6" w:rsidRPr="009F0075">
          <w:rPr>
            <w:rStyle w:val="Hipersaitas"/>
          </w:rPr>
          <w:t>https://chc.lt/lt/musu-veikla/energijos-istekliu-pirkimai/kuro-pirkimai/251</w:t>
        </w:r>
      </w:hyperlink>
    </w:p>
  </w:footnote>
  <w:footnote w:id="17">
    <w:p w14:paraId="3C5B4031" w14:textId="206718E8" w:rsidR="00FC0CA9" w:rsidRDefault="00FC0CA9" w:rsidP="00AC3ACC">
      <w:pPr>
        <w:pStyle w:val="Puslapioinaostekstas"/>
        <w:jc w:val="both"/>
      </w:pPr>
      <w:r>
        <w:rPr>
          <w:rStyle w:val="Puslapioinaosnuoroda"/>
        </w:rPr>
        <w:footnoteRef/>
      </w:r>
      <w:r>
        <w:t xml:space="preserve"> </w:t>
      </w:r>
      <w:r w:rsidR="00D42554">
        <w:rPr>
          <w:szCs w:val="24"/>
        </w:rPr>
        <w:t xml:space="preserve">„Komisija ne vėliau kaip per 5 darbo dienas po to, kai pasibaigia pirkimo procedūros, išskyrus atvejus, kai energijos ištekliai įsigyjami biržoje, įsigyjančiosios organizacijos interneto svetainėje, išskyrus atvejus, kai įsigyjamas biokuras, </w:t>
      </w:r>
      <w:r w:rsidR="00D42554" w:rsidRPr="00D42554">
        <w:rPr>
          <w:szCs w:val="24"/>
        </w:rPr>
        <w:t>ir Centrinėje viešųjų pirkimų informacinėje sistemoje paskelbia pirkimų procedūrų ataskaitą.</w:t>
      </w:r>
      <w:r w:rsidR="00D42554">
        <w:rPr>
          <w:szCs w:val="24"/>
        </w:rPr>
        <w:t xml:space="preserve"> &lt;...&gt;“</w:t>
      </w:r>
      <w:r w:rsidR="002A2737">
        <w:rPr>
          <w:szCs w:val="24"/>
        </w:rPr>
        <w:t>.</w:t>
      </w:r>
    </w:p>
  </w:footnote>
  <w:footnote w:id="18">
    <w:p w14:paraId="525E0820" w14:textId="45530078" w:rsidR="00B1313C" w:rsidRDefault="00C82D37" w:rsidP="005A6C4B">
      <w:pPr>
        <w:snapToGrid w:val="0"/>
        <w:jc w:val="both"/>
      </w:pPr>
      <w:r>
        <w:rPr>
          <w:rStyle w:val="Puslapioinaosnuoroda"/>
        </w:rPr>
        <w:footnoteRef/>
      </w:r>
      <w:r>
        <w:t xml:space="preserve"> </w:t>
      </w:r>
      <w:r w:rsidR="00222BEE">
        <w:rPr>
          <w:rFonts w:eastAsia="Calibri"/>
          <w:szCs w:val="24"/>
        </w:rPr>
        <w:t>„</w:t>
      </w:r>
      <w:r w:rsidR="00FC09D6" w:rsidRPr="00222BEE">
        <w:rPr>
          <w:rFonts w:eastAsia="Calibri"/>
          <w:szCs w:val="24"/>
        </w:rPr>
        <w:t>Esant ekstremaliai energetikos padėčiai, įmonės, veikiančios energetikos srityje, energijos ar kuro, kurių reikia elektros ir šilumos energijai gaminti, pirkimus turi teisę vykdyti netaikydamos Taisyklių nuostatų. Jeigu energetikos įmonė energijos išteklius įsigyja ne biržoje, ji ne vėliau kaip per 5 darbo dienas po to, kai pasibaigia pirkimo procedūros, privalo informaciją apie tokią sudarytą energijos išteklių įsigijimo sutartį pateikti Viešųjų pirkimų tarnybai ir Valstybinei energetikos reguliavimo tarybai ir nurodyti:</w:t>
      </w:r>
      <w:r w:rsidR="00FC09D6">
        <w:t xml:space="preserve"> </w:t>
      </w:r>
    </w:p>
    <w:p w14:paraId="6C153288" w14:textId="726CC8BE" w:rsidR="00B1313C" w:rsidRDefault="00B1313C" w:rsidP="000216D2">
      <w:pPr>
        <w:snapToGrid w:val="0"/>
        <w:jc w:val="both"/>
        <w:rPr>
          <w:szCs w:val="24"/>
        </w:rPr>
      </w:pPr>
      <w:r>
        <w:rPr>
          <w:szCs w:val="24"/>
        </w:rPr>
        <w:t>2</w:t>
      </w:r>
      <w:r>
        <w:rPr>
          <w:szCs w:val="24"/>
          <w:vertAlign w:val="superscript"/>
        </w:rPr>
        <w:t>1</w:t>
      </w:r>
      <w:r>
        <w:rPr>
          <w:szCs w:val="24"/>
        </w:rPr>
        <w:t>.1. pasirinktą energijos išteklių įsigijimo būdą;</w:t>
      </w:r>
    </w:p>
    <w:p w14:paraId="04407416" w14:textId="77777777" w:rsidR="00B1313C" w:rsidRDefault="00B1313C" w:rsidP="000216D2">
      <w:pPr>
        <w:snapToGrid w:val="0"/>
        <w:jc w:val="both"/>
        <w:rPr>
          <w:szCs w:val="24"/>
        </w:rPr>
      </w:pPr>
      <w:r>
        <w:rPr>
          <w:szCs w:val="24"/>
        </w:rPr>
        <w:t>2</w:t>
      </w:r>
      <w:r>
        <w:rPr>
          <w:szCs w:val="24"/>
          <w:vertAlign w:val="superscript"/>
        </w:rPr>
        <w:t>1</w:t>
      </w:r>
      <w:r>
        <w:rPr>
          <w:szCs w:val="24"/>
        </w:rPr>
        <w:t>.2. tiekėjo, su kuriuo sudaryta energijos išteklių įsigijimo sutartis, pavadinimą;</w:t>
      </w:r>
    </w:p>
    <w:p w14:paraId="37B21A07" w14:textId="77777777" w:rsidR="00B1313C" w:rsidRDefault="00B1313C" w:rsidP="000216D2">
      <w:pPr>
        <w:snapToGrid w:val="0"/>
        <w:jc w:val="both"/>
        <w:rPr>
          <w:szCs w:val="24"/>
        </w:rPr>
      </w:pPr>
      <w:r>
        <w:rPr>
          <w:szCs w:val="24"/>
        </w:rPr>
        <w:t>2</w:t>
      </w:r>
      <w:r>
        <w:rPr>
          <w:szCs w:val="24"/>
          <w:vertAlign w:val="superscript"/>
        </w:rPr>
        <w:t>1</w:t>
      </w:r>
      <w:r>
        <w:rPr>
          <w:szCs w:val="24"/>
        </w:rPr>
        <w:t>.3. sutartyje nustatytą energijos išteklių kiekį;</w:t>
      </w:r>
    </w:p>
    <w:p w14:paraId="469D5490" w14:textId="77777777" w:rsidR="00B1313C" w:rsidRDefault="00B1313C" w:rsidP="000216D2">
      <w:pPr>
        <w:snapToGrid w:val="0"/>
        <w:jc w:val="both"/>
        <w:rPr>
          <w:szCs w:val="24"/>
        </w:rPr>
      </w:pPr>
      <w:r>
        <w:rPr>
          <w:szCs w:val="24"/>
        </w:rPr>
        <w:t>2</w:t>
      </w:r>
      <w:r>
        <w:rPr>
          <w:szCs w:val="24"/>
          <w:vertAlign w:val="superscript"/>
        </w:rPr>
        <w:t>1</w:t>
      </w:r>
      <w:r>
        <w:rPr>
          <w:szCs w:val="24"/>
        </w:rPr>
        <w:t>.4. sutartyje nustatytą energijos išteklių kainą;</w:t>
      </w:r>
    </w:p>
    <w:p w14:paraId="1CC1DFDF" w14:textId="77777777" w:rsidR="00B1313C" w:rsidRDefault="00B1313C" w:rsidP="000216D2">
      <w:pPr>
        <w:snapToGrid w:val="0"/>
        <w:jc w:val="both"/>
        <w:rPr>
          <w:szCs w:val="24"/>
        </w:rPr>
      </w:pPr>
      <w:r>
        <w:rPr>
          <w:szCs w:val="24"/>
        </w:rPr>
        <w:t>2</w:t>
      </w:r>
      <w:r>
        <w:rPr>
          <w:szCs w:val="24"/>
          <w:vertAlign w:val="superscript"/>
        </w:rPr>
        <w:t>1</w:t>
      </w:r>
      <w:r>
        <w:rPr>
          <w:szCs w:val="24"/>
        </w:rPr>
        <w:t>.5. sutarties trukmę;</w:t>
      </w:r>
    </w:p>
    <w:p w14:paraId="54B63365" w14:textId="77777777" w:rsidR="00B1313C" w:rsidRDefault="00B1313C" w:rsidP="000216D2">
      <w:pPr>
        <w:snapToGrid w:val="0"/>
        <w:jc w:val="both"/>
        <w:rPr>
          <w:szCs w:val="24"/>
        </w:rPr>
      </w:pPr>
      <w:r>
        <w:rPr>
          <w:szCs w:val="24"/>
        </w:rPr>
        <w:t>2</w:t>
      </w:r>
      <w:r>
        <w:rPr>
          <w:szCs w:val="24"/>
          <w:vertAlign w:val="superscript"/>
        </w:rPr>
        <w:t>1</w:t>
      </w:r>
      <w:r>
        <w:rPr>
          <w:szCs w:val="24"/>
        </w:rPr>
        <w:t>.6. sudarytos energijos išteklių įsigijimo sutarties vertę;</w:t>
      </w:r>
    </w:p>
    <w:p w14:paraId="5DF5CB0C" w14:textId="07042796" w:rsidR="00C82D37" w:rsidRDefault="00B1313C" w:rsidP="000216D2">
      <w:pPr>
        <w:jc w:val="both"/>
      </w:pPr>
      <w:r>
        <w:rPr>
          <w:szCs w:val="24"/>
          <w:lang w:eastAsia="lt-LT"/>
        </w:rPr>
        <w:t>2</w:t>
      </w:r>
      <w:r>
        <w:rPr>
          <w:szCs w:val="24"/>
          <w:vertAlign w:val="superscript"/>
          <w:lang w:eastAsia="lt-LT"/>
        </w:rPr>
        <w:t>1</w:t>
      </w:r>
      <w:r>
        <w:rPr>
          <w:szCs w:val="24"/>
          <w:lang w:eastAsia="lt-LT"/>
        </w:rPr>
        <w:t>.7. visas kitas paslaugas, kurias tiekėjas privalo teikti pagal sudarytą sutartį ir jų sąlygas (pavyzdžiui, energijos išteklių rezervinių atsargų teikimo paslauga).</w:t>
      </w:r>
      <w:r w:rsidR="00FE04BD">
        <w:rPr>
          <w:szCs w:val="24"/>
          <w:lang w:eastAsia="lt-LT"/>
        </w:rPr>
        <w:t>“</w:t>
      </w:r>
      <w:r>
        <w:t xml:space="preserve"> </w:t>
      </w:r>
    </w:p>
  </w:footnote>
  <w:footnote w:id="19">
    <w:p w14:paraId="50E78E11" w14:textId="1D527EF0" w:rsidR="00ED38F4" w:rsidRDefault="00ED38F4" w:rsidP="00ED38F4">
      <w:pPr>
        <w:pStyle w:val="Puslapioinaostekstas"/>
        <w:jc w:val="both"/>
      </w:pPr>
      <w:r>
        <w:rPr>
          <w:rStyle w:val="Puslapioinaosnuoroda"/>
        </w:rPr>
        <w:footnoteRef/>
      </w:r>
      <w:r>
        <w:t xml:space="preserve"> </w:t>
      </w:r>
      <w:r w:rsidR="00285765">
        <w:t xml:space="preserve">Tarnybos </w:t>
      </w:r>
      <w:r w:rsidRPr="005F161A">
        <w:rPr>
          <w:color w:val="000000"/>
        </w:rPr>
        <w:t>202</w:t>
      </w:r>
      <w:r w:rsidR="00907C85">
        <w:rPr>
          <w:color w:val="000000"/>
        </w:rPr>
        <w:t>3</w:t>
      </w:r>
      <w:r w:rsidRPr="005F161A">
        <w:rPr>
          <w:color w:val="000000"/>
        </w:rPr>
        <w:t xml:space="preserve"> m. rug</w:t>
      </w:r>
      <w:r w:rsidR="00907C85">
        <w:rPr>
          <w:color w:val="000000"/>
        </w:rPr>
        <w:t xml:space="preserve">sėjo </w:t>
      </w:r>
      <w:r w:rsidR="00B2581C">
        <w:rPr>
          <w:color w:val="000000"/>
        </w:rPr>
        <w:t>11</w:t>
      </w:r>
      <w:r w:rsidRPr="005F161A">
        <w:rPr>
          <w:color w:val="000000"/>
        </w:rPr>
        <w:t xml:space="preserve"> d. raštas Nr. 4S-</w:t>
      </w:r>
      <w:r w:rsidR="00CB72FB">
        <w:rPr>
          <w:color w:val="000000"/>
        </w:rPr>
        <w:t>1010</w:t>
      </w:r>
      <w:r>
        <w:rPr>
          <w:color w:val="000000"/>
        </w:rPr>
        <w:t>.</w:t>
      </w:r>
    </w:p>
  </w:footnote>
  <w:footnote w:id="20">
    <w:p w14:paraId="59551B1C" w14:textId="26A79C05" w:rsidR="0015125F" w:rsidRDefault="0015125F">
      <w:pPr>
        <w:pStyle w:val="Puslapioinaostekstas"/>
      </w:pPr>
      <w:r>
        <w:rPr>
          <w:rStyle w:val="Puslapioinaosnuoroda"/>
        </w:rPr>
        <w:footnoteRef/>
      </w:r>
      <w:r>
        <w:t xml:space="preserve"> </w:t>
      </w:r>
      <w:r w:rsidR="00886A52" w:rsidRPr="001F28F0">
        <w:rPr>
          <w:color w:val="000000"/>
        </w:rPr>
        <w:t>Įsigyjančios</w:t>
      </w:r>
      <w:r w:rsidR="00886A52">
        <w:rPr>
          <w:color w:val="000000"/>
        </w:rPr>
        <w:t>ios</w:t>
      </w:r>
      <w:r w:rsidR="00886A52" w:rsidRPr="001F28F0">
        <w:rPr>
          <w:color w:val="000000"/>
        </w:rPr>
        <w:t xml:space="preserve"> organizacijos </w:t>
      </w:r>
      <w:r w:rsidR="00886A52">
        <w:rPr>
          <w:color w:val="000000"/>
        </w:rPr>
        <w:t>202</w:t>
      </w:r>
      <w:r w:rsidR="00886A52" w:rsidRPr="00552469">
        <w:t>3 m. rugsėjo 27 d. raštas Nr. SD-3641.</w:t>
      </w:r>
    </w:p>
  </w:footnote>
  <w:footnote w:id="21">
    <w:p w14:paraId="2EA308BA" w14:textId="1BCC5503" w:rsidR="00D75299" w:rsidRDefault="00D75299" w:rsidP="009759E4">
      <w:pPr>
        <w:pStyle w:val="Puslapioinaostekstas"/>
        <w:jc w:val="both"/>
      </w:pPr>
      <w:r>
        <w:rPr>
          <w:rStyle w:val="Puslapioinaosnuoroda"/>
        </w:rPr>
        <w:footnoteRef/>
      </w:r>
      <w:r>
        <w:t xml:space="preserve"> </w:t>
      </w:r>
      <w:hyperlink r:id="rId6" w:history="1">
        <w:r w:rsidRPr="009F0075">
          <w:rPr>
            <w:rStyle w:val="Hipersaitas"/>
          </w:rPr>
          <w:t>https://www.e-tar.lt/portal/lt/legalAct/TAR.F2432CA5A7F8/UcmTNosWJV</w:t>
        </w:r>
      </w:hyperlink>
    </w:p>
  </w:footnote>
  <w:footnote w:id="22">
    <w:p w14:paraId="4C19C843" w14:textId="38CADB91" w:rsidR="00403810" w:rsidRDefault="00527E9C" w:rsidP="009759E4">
      <w:pPr>
        <w:pStyle w:val="Puslapioinaostekstas"/>
        <w:jc w:val="both"/>
      </w:pPr>
      <w:r>
        <w:rPr>
          <w:rStyle w:val="Puslapioinaosnuoroda"/>
        </w:rPr>
        <w:footnoteRef/>
      </w:r>
      <w:r>
        <w:t xml:space="preserve"> </w:t>
      </w:r>
      <w:hyperlink r:id="rId7" w:history="1">
        <w:r w:rsidR="00403810" w:rsidRPr="009F0075">
          <w:rPr>
            <w:rStyle w:val="Hipersaitas"/>
          </w:rPr>
          <w:t>https://aktai.vilnius.lt/document/30381900</w:t>
        </w:r>
      </w:hyperlink>
    </w:p>
  </w:footnote>
  <w:footnote w:id="23">
    <w:p w14:paraId="58D60159" w14:textId="5FE6AACF" w:rsidR="00030EF5" w:rsidRDefault="00030EF5" w:rsidP="009759E4">
      <w:pPr>
        <w:pStyle w:val="Puslapioinaostekstas"/>
        <w:jc w:val="both"/>
      </w:pPr>
      <w:r>
        <w:rPr>
          <w:rStyle w:val="Puslapioinaosnuoroda"/>
        </w:rPr>
        <w:footnoteRef/>
      </w:r>
      <w:r>
        <w:t xml:space="preserve"> </w:t>
      </w:r>
      <w:r w:rsidR="00AD6959" w:rsidRPr="001F28F0">
        <w:rPr>
          <w:color w:val="000000"/>
        </w:rPr>
        <w:t>Įsigyjančios</w:t>
      </w:r>
      <w:r w:rsidR="00AD6959">
        <w:rPr>
          <w:color w:val="000000"/>
        </w:rPr>
        <w:t>ios</w:t>
      </w:r>
      <w:r w:rsidR="00AD6959" w:rsidRPr="001F28F0">
        <w:rPr>
          <w:color w:val="000000"/>
        </w:rPr>
        <w:t xml:space="preserve"> organizacijos </w:t>
      </w:r>
      <w:r w:rsidR="00AD6959">
        <w:rPr>
          <w:color w:val="000000"/>
        </w:rPr>
        <w:t>202</w:t>
      </w:r>
      <w:r w:rsidR="00AD6959" w:rsidRPr="00552469">
        <w:t xml:space="preserve">3 m. </w:t>
      </w:r>
      <w:r w:rsidR="00AD6959">
        <w:t>spalio</w:t>
      </w:r>
      <w:r w:rsidR="00AD6959" w:rsidRPr="00552469">
        <w:t xml:space="preserve"> </w:t>
      </w:r>
      <w:r w:rsidR="00AD6959">
        <w:t>12</w:t>
      </w:r>
      <w:r w:rsidR="00AD6959" w:rsidRPr="00552469">
        <w:t xml:space="preserve"> d. raštas Nr. SD-3</w:t>
      </w:r>
      <w:r w:rsidR="00311A4F">
        <w:t>870</w:t>
      </w:r>
      <w:r w:rsidR="00AD6959" w:rsidRPr="00552469">
        <w:t>.</w:t>
      </w:r>
    </w:p>
  </w:footnote>
  <w:footnote w:id="24">
    <w:p w14:paraId="0D8DD61E" w14:textId="6940FA19" w:rsidR="00584C9D" w:rsidRDefault="00584C9D" w:rsidP="009759E4">
      <w:pPr>
        <w:pStyle w:val="Puslapioinaostekstas"/>
        <w:jc w:val="both"/>
      </w:pPr>
      <w:r>
        <w:rPr>
          <w:rStyle w:val="Puslapioinaosnuoroda"/>
        </w:rPr>
        <w:footnoteRef/>
      </w:r>
      <w:r>
        <w:t xml:space="preserve"> </w:t>
      </w:r>
      <w:r w:rsidR="00285765">
        <w:t xml:space="preserve">Tarnybos </w:t>
      </w:r>
      <w:r w:rsidR="00285765" w:rsidRPr="005F161A">
        <w:rPr>
          <w:color w:val="000000"/>
        </w:rPr>
        <w:t>202</w:t>
      </w:r>
      <w:r w:rsidR="00285765">
        <w:rPr>
          <w:color w:val="000000"/>
        </w:rPr>
        <w:t>3</w:t>
      </w:r>
      <w:r w:rsidR="00285765" w:rsidRPr="005F161A">
        <w:rPr>
          <w:color w:val="000000"/>
        </w:rPr>
        <w:t xml:space="preserve"> m. </w:t>
      </w:r>
      <w:r w:rsidR="0085673D">
        <w:rPr>
          <w:color w:val="000000"/>
        </w:rPr>
        <w:t>spalio</w:t>
      </w:r>
      <w:r w:rsidR="00285765">
        <w:rPr>
          <w:color w:val="000000"/>
        </w:rPr>
        <w:t xml:space="preserve"> </w:t>
      </w:r>
      <w:r w:rsidR="0085673D">
        <w:rPr>
          <w:color w:val="000000"/>
        </w:rPr>
        <w:t>6</w:t>
      </w:r>
      <w:r w:rsidR="00285765" w:rsidRPr="005F161A">
        <w:rPr>
          <w:color w:val="000000"/>
        </w:rPr>
        <w:t xml:space="preserve"> d. raštas Nr. 4S-</w:t>
      </w:r>
      <w:r w:rsidR="00285765">
        <w:rPr>
          <w:color w:val="000000"/>
        </w:rPr>
        <w:t>10</w:t>
      </w:r>
      <w:r w:rsidR="0085673D">
        <w:rPr>
          <w:color w:val="000000"/>
        </w:rPr>
        <w:t>98</w:t>
      </w:r>
      <w:r w:rsidR="00285765">
        <w:rPr>
          <w:color w:val="000000"/>
        </w:rPr>
        <w:t>.</w:t>
      </w:r>
    </w:p>
  </w:footnote>
  <w:footnote w:id="25">
    <w:p w14:paraId="648F349D" w14:textId="77777777" w:rsidR="006420A7" w:rsidRDefault="006420A7" w:rsidP="006420A7">
      <w:pPr>
        <w:pStyle w:val="Puslapioinaostekstas"/>
      </w:pPr>
      <w:r>
        <w:rPr>
          <w:rStyle w:val="Puslapioinaosnuoroda"/>
        </w:rPr>
        <w:footnoteRef/>
      </w:r>
      <w:r>
        <w:t xml:space="preserve"> VERT 2023 m. spalio 30 d. raštas Nr. R2-(TTA)-7993.</w:t>
      </w:r>
    </w:p>
  </w:footnote>
  <w:footnote w:id="26">
    <w:p w14:paraId="304811F8" w14:textId="6177C644" w:rsidR="006E662C" w:rsidRPr="0040722A" w:rsidRDefault="006E662C" w:rsidP="0040722A">
      <w:pPr>
        <w:pStyle w:val="Puslapioinaostekstas"/>
        <w:jc w:val="both"/>
      </w:pPr>
      <w:r w:rsidRPr="009D522F">
        <w:rPr>
          <w:rStyle w:val="Puslapioinaosnuoroda"/>
        </w:rPr>
        <w:footnoteRef/>
      </w:r>
      <w:r w:rsidRPr="009D522F">
        <w:t xml:space="preserve"> </w:t>
      </w:r>
      <w:r w:rsidR="00EE5E54" w:rsidRPr="009D522F">
        <w:t xml:space="preserve">Ekstremaliųjų įvykių kriterijų sąrašo 20 išnaša: </w:t>
      </w:r>
      <w:r w:rsidR="00453296" w:rsidRPr="009D522F">
        <w:t xml:space="preserve">„Gamtinių dujų ateities sandorių kaina, kuri skelbiama </w:t>
      </w:r>
      <w:r w:rsidR="00453296" w:rsidRPr="009D522F">
        <w:rPr>
          <w:i/>
          <w:iCs/>
        </w:rPr>
        <w:t>Intercontinental Exchange</w:t>
      </w:r>
      <w:r w:rsidR="00453296" w:rsidRPr="009D522F">
        <w:t xml:space="preserve"> (ICE) interneto svetainės skiltyje </w:t>
      </w:r>
      <w:r w:rsidR="00453296" w:rsidRPr="009D522F">
        <w:rPr>
          <w:i/>
          <w:iCs/>
        </w:rPr>
        <w:t>Dutch</w:t>
      </w:r>
      <w:r w:rsidR="00453296" w:rsidRPr="009D522F">
        <w:t xml:space="preserve"> TTF </w:t>
      </w:r>
      <w:r w:rsidR="00453296" w:rsidRPr="009D522F">
        <w:rPr>
          <w:i/>
          <w:iCs/>
        </w:rPr>
        <w:t>Gas Futures</w:t>
      </w:r>
      <w:r w:rsidR="00453296" w:rsidRPr="009D522F">
        <w:t>, einamųjų metų šildymo sezono mėnesiams</w:t>
      </w:r>
      <w:r w:rsidR="00E45AAA" w:rsidRPr="009D522F">
        <w:t>.</w:t>
      </w:r>
      <w:r w:rsidR="00832632" w:rsidRPr="009D522F">
        <w:t>“</w:t>
      </w:r>
    </w:p>
  </w:footnote>
  <w:footnote w:id="27">
    <w:p w14:paraId="11596A60" w14:textId="3C236D58" w:rsidR="00647FEA" w:rsidRDefault="00647FEA" w:rsidP="00647FEA">
      <w:pPr>
        <w:pStyle w:val="Puslapioinaostekstas"/>
      </w:pPr>
      <w:r>
        <w:rPr>
          <w:rStyle w:val="Puslapioinaosnuoroda"/>
        </w:rPr>
        <w:footnoteRef/>
      </w:r>
      <w:r>
        <w:t xml:space="preserve"> EM 2023 m. lapkričio 3 d. raštas Nr. 3-1614</w:t>
      </w:r>
      <w:r w:rsidR="00976372">
        <w:t>.</w:t>
      </w:r>
    </w:p>
  </w:footnote>
  <w:footnote w:id="28">
    <w:p w14:paraId="21953C0E" w14:textId="6632A123" w:rsidR="00EF3A58" w:rsidRDefault="00EF3A58" w:rsidP="00EF3A58">
      <w:pPr>
        <w:pStyle w:val="Puslapioinaostekstas"/>
      </w:pPr>
      <w:r>
        <w:rPr>
          <w:rStyle w:val="Puslapioinaosnuoroda"/>
        </w:rPr>
        <w:footnoteRef/>
      </w:r>
      <w:r>
        <w:t xml:space="preserve"> VRM 2023 m. lapkričio 3 d. raštas Nr. </w:t>
      </w:r>
      <w:r w:rsidR="008A304F">
        <w:t>1D-5495</w:t>
      </w:r>
      <w:r w:rsidR="00976372">
        <w:t>.</w:t>
      </w:r>
    </w:p>
  </w:footnote>
  <w:footnote w:id="29">
    <w:p w14:paraId="0B63DBD7" w14:textId="77777777" w:rsidR="007834BF" w:rsidRDefault="007834BF" w:rsidP="009759E4">
      <w:pPr>
        <w:pStyle w:val="Puslapioinaostekstas"/>
        <w:jc w:val="both"/>
      </w:pPr>
      <w:r>
        <w:rPr>
          <w:rStyle w:val="Puslapioinaosnuoroda"/>
        </w:rPr>
        <w:footnoteRef/>
      </w:r>
      <w:r>
        <w:t xml:space="preserve"> </w:t>
      </w:r>
      <w:hyperlink r:id="rId8" w:history="1">
        <w:r w:rsidRPr="004C22A3">
          <w:rPr>
            <w:rStyle w:val="Hipersaitas"/>
          </w:rPr>
          <w:t>https://cvpp.eviesiejipirkimai.lt/PlannedProcurement/Details/221382?type=2</w:t>
        </w:r>
      </w:hyperlink>
    </w:p>
  </w:footnote>
  <w:footnote w:id="30">
    <w:p w14:paraId="10F58201" w14:textId="77777777" w:rsidR="007834BF" w:rsidRPr="00A175FC" w:rsidRDefault="007834BF" w:rsidP="009759E4">
      <w:pPr>
        <w:pStyle w:val="Puslapioinaostekstas"/>
        <w:jc w:val="both"/>
        <w:rPr>
          <w:rStyle w:val="Hipersaitas"/>
          <w:color w:val="000000" w:themeColor="text1"/>
        </w:rPr>
      </w:pPr>
      <w:r>
        <w:rPr>
          <w:rStyle w:val="Puslapioinaosnuoroda"/>
        </w:rPr>
        <w:footnoteRef/>
      </w:r>
      <w:r>
        <w:t xml:space="preserve"> </w:t>
      </w:r>
      <w:hyperlink r:id="rId9" w:history="1">
        <w:r w:rsidRPr="004B7087">
          <w:rPr>
            <w:rStyle w:val="Hipersaitas"/>
          </w:rPr>
          <w:t>https://chc.lt/lt/musu-veikla/energijos-istekliu-pirkimai/kuro-pirkimai/251</w:t>
        </w:r>
      </w:hyperlink>
    </w:p>
  </w:footnote>
  <w:footnote w:id="31">
    <w:p w14:paraId="163A2464" w14:textId="77777777" w:rsidR="00A019E5" w:rsidRDefault="00A019E5" w:rsidP="009759E4">
      <w:pPr>
        <w:pStyle w:val="Puslapioinaostekstas"/>
        <w:jc w:val="both"/>
      </w:pPr>
      <w:r>
        <w:rPr>
          <w:rStyle w:val="Puslapioinaosnuoroda"/>
        </w:rPr>
        <w:footnoteRef/>
      </w:r>
      <w:r>
        <w:t xml:space="preserve"> </w:t>
      </w:r>
      <w:hyperlink r:id="rId10" w:history="1">
        <w:r w:rsidRPr="00376A6E">
          <w:rPr>
            <w:rStyle w:val="Hipersaitas"/>
          </w:rPr>
          <w:t>https://vpt.lrv.lt/uploads/vpt/documents/files/LT_versija/Nuorodos/kuro_pirkimai/AT-184.pdf</w:t>
        </w:r>
      </w:hyperlink>
    </w:p>
  </w:footnote>
  <w:footnote w:id="32">
    <w:p w14:paraId="1BFDF677" w14:textId="78300900" w:rsidR="003F4670" w:rsidRDefault="003F4670" w:rsidP="009759E4">
      <w:pPr>
        <w:pStyle w:val="Puslapioinaostekstas"/>
        <w:jc w:val="both"/>
      </w:pPr>
      <w:r>
        <w:rPr>
          <w:rStyle w:val="Puslapioinaosnuoroda"/>
        </w:rPr>
        <w:footnoteRef/>
      </w:r>
      <w:r>
        <w:t xml:space="preserve"> </w:t>
      </w:r>
      <w:hyperlink r:id="rId11" w:history="1">
        <w:r w:rsidR="009759E4" w:rsidRPr="00664721">
          <w:rPr>
            <w:rStyle w:val="Hipersaitas"/>
          </w:rPr>
          <w:t>https://vpt.lrv.lt/lt/nuorodos/kuro-skelbimai-ir-ataskaitos/kuro-ataskaitos-1/2022</w:t>
        </w:r>
      </w:hyperlink>
      <w:r w:rsidR="009759E4">
        <w:t xml:space="preserve">. </w:t>
      </w:r>
      <w:r>
        <w:t xml:space="preserve">Pirkimo Nr. </w:t>
      </w:r>
      <w:r w:rsidR="008634BD">
        <w:t>2</w:t>
      </w:r>
      <w:r>
        <w:t xml:space="preserve"> ataskaitos paskelbimo </w:t>
      </w:r>
      <w:r w:rsidRPr="00AA1E33">
        <w:t>data</w:t>
      </w:r>
      <w:r w:rsidRPr="00AA1E33">
        <w:rPr>
          <w:rFonts w:cstheme="minorHAnsi"/>
          <w:color w:val="000000" w:themeColor="text1"/>
        </w:rPr>
        <w:t xml:space="preserve"> – 2022 m. </w:t>
      </w:r>
      <w:r w:rsidR="00CB27D7">
        <w:rPr>
          <w:rFonts w:cstheme="minorHAnsi"/>
          <w:color w:val="000000" w:themeColor="text1"/>
        </w:rPr>
        <w:t>lapkričio 24</w:t>
      </w:r>
      <w:r w:rsidRPr="00AA1E33">
        <w:rPr>
          <w:rFonts w:cstheme="minorHAnsi"/>
          <w:color w:val="000000" w:themeColor="text1"/>
        </w:rPr>
        <w:t xml:space="preserve"> d., reg. Nr. AT-1</w:t>
      </w:r>
      <w:r w:rsidR="00BB032D">
        <w:rPr>
          <w:rFonts w:cstheme="minorHAnsi"/>
          <w:color w:val="000000" w:themeColor="text1"/>
        </w:rPr>
        <w:t>84</w:t>
      </w:r>
      <w:r w:rsidRPr="00AA1E33">
        <w:rPr>
          <w:rFonts w:cstheme="minorHAnsi"/>
          <w:color w:val="000000" w:themeColor="text1"/>
        </w:rPr>
        <w:t>.</w:t>
      </w:r>
    </w:p>
  </w:footnote>
  <w:footnote w:id="33">
    <w:p w14:paraId="6577C009" w14:textId="77777777" w:rsidR="007834BF" w:rsidRDefault="007834BF" w:rsidP="009759E4">
      <w:pPr>
        <w:pStyle w:val="Puslapioinaostekstas"/>
        <w:jc w:val="both"/>
      </w:pPr>
      <w:r>
        <w:rPr>
          <w:rStyle w:val="Puslapioinaosnuoroda"/>
        </w:rPr>
        <w:footnoteRef/>
      </w:r>
      <w:r>
        <w:t xml:space="preserve"> </w:t>
      </w:r>
      <w:hyperlink r:id="rId12" w:history="1">
        <w:r w:rsidRPr="009F0075">
          <w:rPr>
            <w:rStyle w:val="Hipersaitas"/>
          </w:rPr>
          <w:t>https://chc.lt/lt/musu-veikla/energijos-istekliu-pirkimai/kuro-pirkimai/251</w:t>
        </w:r>
      </w:hyperlink>
    </w:p>
  </w:footnote>
  <w:footnote w:id="34">
    <w:p w14:paraId="3E0F0C96" w14:textId="581BEC06" w:rsidR="007834BF" w:rsidRDefault="007834BF" w:rsidP="009759E4">
      <w:pPr>
        <w:jc w:val="both"/>
      </w:pPr>
      <w:r>
        <w:rPr>
          <w:rStyle w:val="Puslapioinaosnuoroda"/>
        </w:rPr>
        <w:footnoteRef/>
      </w:r>
      <w:r>
        <w:t xml:space="preserve"> </w:t>
      </w:r>
      <w:r>
        <w:rPr>
          <w:szCs w:val="24"/>
        </w:rPr>
        <w:t>„&lt;...&gt;</w:t>
      </w:r>
      <w:r w:rsidR="00765305">
        <w:rPr>
          <w:szCs w:val="24"/>
        </w:rPr>
        <w:t xml:space="preserve"> </w:t>
      </w:r>
      <w:r w:rsidR="00765305">
        <w:rPr>
          <w:rFonts w:eastAsia="Calibri"/>
          <w:szCs w:val="24"/>
        </w:rPr>
        <w:t xml:space="preserve">Jeigu energetikos įmonė energijos išteklius įsigyja ne biržoje, ji ne vėliau kaip per 5 darbo dienas po to, kai pasibaigia pirkimo procedūros, </w:t>
      </w:r>
      <w:r w:rsidR="00765305" w:rsidRPr="0072199C">
        <w:rPr>
          <w:rFonts w:eastAsia="Calibri"/>
          <w:szCs w:val="24"/>
        </w:rPr>
        <w:t>privalo informaciją apie tokią sudarytą energijos išteklių įsigijimo sutartį pateikti Viešųjų pirkimų tarnybai ir Valstybinei energetikos reguliavimo tarybai ir nurodyti:</w:t>
      </w:r>
      <w:r w:rsidR="00765305" w:rsidRPr="0072199C">
        <w:t xml:space="preserve"> </w:t>
      </w:r>
      <w:r w:rsidR="00ED2562" w:rsidRPr="0072199C">
        <w:t>&lt;...&gt;.“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C21C19">
      <w:rPr>
        <w:rStyle w:val="Puslapionumeris"/>
        <w:noProof/>
      </w:rPr>
      <w:t>1</w:t>
    </w:r>
    <w:r>
      <w:rPr>
        <w:rStyle w:val="Puslapionumeris"/>
      </w:rPr>
      <w:fldChar w:fldCharType="end"/>
    </w:r>
  </w:p>
  <w:p w14:paraId="1B6C157D" w14:textId="77777777" w:rsidR="00C21C19" w:rsidRDefault="00C21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DE2388">
      <w:rPr>
        <w:rStyle w:val="Puslapionumeris"/>
        <w:noProof/>
      </w:rPr>
      <w:t>7</w:t>
    </w:r>
    <w:r>
      <w:rPr>
        <w:rStyle w:val="Puslapionumeris"/>
      </w:rPr>
      <w:fldChar w:fldCharType="end"/>
    </w:r>
  </w:p>
  <w:p w14:paraId="2B06A8A7" w14:textId="77777777" w:rsidR="00C21C19" w:rsidRDefault="00C21C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abstractNum w:abstractNumId="1" w15:restartNumberingAfterBreak="0">
    <w:nsid w:val="0DF52EE1"/>
    <w:multiLevelType w:val="hybridMultilevel"/>
    <w:tmpl w:val="71704D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653BD6"/>
    <w:multiLevelType w:val="hybridMultilevel"/>
    <w:tmpl w:val="9698CE4A"/>
    <w:lvl w:ilvl="0" w:tplc="1A4297A2">
      <w:start w:val="1"/>
      <w:numFmt w:val="decimal"/>
      <w:lvlText w:val="%1."/>
      <w:lvlJc w:val="left"/>
      <w:pPr>
        <w:ind w:left="1495" w:hanging="360"/>
      </w:pPr>
      <w:rPr>
        <w:rFonts w:eastAsia="Calibri"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4D12C4A"/>
    <w:multiLevelType w:val="hybridMultilevel"/>
    <w:tmpl w:val="F3A82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C373C"/>
    <w:multiLevelType w:val="hybridMultilevel"/>
    <w:tmpl w:val="86A4C4B0"/>
    <w:lvl w:ilvl="0" w:tplc="6F2C4E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562786"/>
    <w:multiLevelType w:val="hybridMultilevel"/>
    <w:tmpl w:val="34C49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07788"/>
    <w:multiLevelType w:val="hybridMultilevel"/>
    <w:tmpl w:val="5052ECC2"/>
    <w:lvl w:ilvl="0" w:tplc="B2921F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2C65538"/>
    <w:multiLevelType w:val="hybridMultilevel"/>
    <w:tmpl w:val="73761A10"/>
    <w:lvl w:ilvl="0" w:tplc="10C240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DBF62FE"/>
    <w:multiLevelType w:val="multilevel"/>
    <w:tmpl w:val="B158EBA4"/>
    <w:lvl w:ilvl="0">
      <w:start w:val="1"/>
      <w:numFmt w:val="decimal"/>
      <w:lvlText w:val="%1."/>
      <w:lvlJc w:val="left"/>
      <w:pPr>
        <w:ind w:left="927" w:hanging="360"/>
      </w:pPr>
      <w:rPr>
        <w:rFonts w:asciiTheme="minorHAnsi" w:eastAsiaTheme="minorHAnsi" w:hAnsiTheme="minorHAnsi" w:cstheme="minorHAnsi" w:hint="default"/>
        <w:sz w:val="22"/>
      </w:rPr>
    </w:lvl>
    <w:lvl w:ilvl="1">
      <w:start w:val="1"/>
      <w:numFmt w:val="decimal"/>
      <w:isLgl/>
      <w:lvlText w:val="%1.%2"/>
      <w:lvlJc w:val="left"/>
      <w:pPr>
        <w:ind w:left="957" w:hanging="390"/>
      </w:pPr>
      <w:rPr>
        <w:rFonts w:hint="default"/>
        <w:i w:val="0"/>
        <w:iCs w:val="0"/>
      </w:rPr>
    </w:lvl>
    <w:lvl w:ilvl="2">
      <w:start w:val="1"/>
      <w:numFmt w:val="decimal"/>
      <w:isLgl/>
      <w:lvlText w:val="%1.%2.%3"/>
      <w:lvlJc w:val="left"/>
      <w:pPr>
        <w:ind w:left="1287" w:hanging="720"/>
      </w:pPr>
      <w:rPr>
        <w:rFonts w:hint="default"/>
        <w:i w:val="0"/>
        <w:i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9" w15:restartNumberingAfterBreak="0">
    <w:nsid w:val="551D7A78"/>
    <w:multiLevelType w:val="hybridMultilevel"/>
    <w:tmpl w:val="C2747B14"/>
    <w:lvl w:ilvl="0" w:tplc="102A7BA4">
      <w:start w:val="1"/>
      <w:numFmt w:val="decimal"/>
      <w:lvlText w:val="%1)"/>
      <w:lvlJc w:val="left"/>
      <w:pPr>
        <w:ind w:left="1103" w:hanging="360"/>
      </w:pPr>
      <w:rPr>
        <w:rFonts w:hint="default"/>
      </w:rPr>
    </w:lvl>
    <w:lvl w:ilvl="1" w:tplc="04270019" w:tentative="1">
      <w:start w:val="1"/>
      <w:numFmt w:val="lowerLetter"/>
      <w:lvlText w:val="%2."/>
      <w:lvlJc w:val="left"/>
      <w:pPr>
        <w:ind w:left="1823" w:hanging="360"/>
      </w:pPr>
    </w:lvl>
    <w:lvl w:ilvl="2" w:tplc="0427001B" w:tentative="1">
      <w:start w:val="1"/>
      <w:numFmt w:val="lowerRoman"/>
      <w:lvlText w:val="%3."/>
      <w:lvlJc w:val="right"/>
      <w:pPr>
        <w:ind w:left="2543" w:hanging="180"/>
      </w:pPr>
    </w:lvl>
    <w:lvl w:ilvl="3" w:tplc="0427000F" w:tentative="1">
      <w:start w:val="1"/>
      <w:numFmt w:val="decimal"/>
      <w:lvlText w:val="%4."/>
      <w:lvlJc w:val="left"/>
      <w:pPr>
        <w:ind w:left="3263" w:hanging="360"/>
      </w:pPr>
    </w:lvl>
    <w:lvl w:ilvl="4" w:tplc="04270019" w:tentative="1">
      <w:start w:val="1"/>
      <w:numFmt w:val="lowerLetter"/>
      <w:lvlText w:val="%5."/>
      <w:lvlJc w:val="left"/>
      <w:pPr>
        <w:ind w:left="3983" w:hanging="360"/>
      </w:p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abstractNum w:abstractNumId="10" w15:restartNumberingAfterBreak="0">
    <w:nsid w:val="553D5A92"/>
    <w:multiLevelType w:val="hybridMultilevel"/>
    <w:tmpl w:val="68D8A79E"/>
    <w:lvl w:ilvl="0" w:tplc="70666F12">
      <w:start w:val="1"/>
      <w:numFmt w:val="decimal"/>
      <w:lvlText w:val="%1)"/>
      <w:lvlJc w:val="left"/>
      <w:pPr>
        <w:ind w:left="1103" w:hanging="360"/>
      </w:pPr>
      <w:rPr>
        <w:rFonts w:hint="default"/>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11" w15:restartNumberingAfterBreak="0">
    <w:nsid w:val="57F92F77"/>
    <w:multiLevelType w:val="multilevel"/>
    <w:tmpl w:val="B158EBA4"/>
    <w:lvl w:ilvl="0">
      <w:start w:val="1"/>
      <w:numFmt w:val="decimal"/>
      <w:lvlText w:val="%1."/>
      <w:lvlJc w:val="left"/>
      <w:pPr>
        <w:ind w:left="927" w:hanging="360"/>
      </w:pPr>
      <w:rPr>
        <w:rFonts w:asciiTheme="minorHAnsi" w:eastAsiaTheme="minorHAnsi" w:hAnsiTheme="minorHAnsi" w:cstheme="minorHAnsi" w:hint="default"/>
        <w:sz w:val="22"/>
      </w:rPr>
    </w:lvl>
    <w:lvl w:ilvl="1">
      <w:start w:val="1"/>
      <w:numFmt w:val="decimal"/>
      <w:isLgl/>
      <w:lvlText w:val="%1.%2"/>
      <w:lvlJc w:val="left"/>
      <w:pPr>
        <w:ind w:left="957" w:hanging="390"/>
      </w:pPr>
      <w:rPr>
        <w:rFonts w:hint="default"/>
        <w:i w:val="0"/>
        <w:iCs w:val="0"/>
      </w:rPr>
    </w:lvl>
    <w:lvl w:ilvl="2">
      <w:start w:val="1"/>
      <w:numFmt w:val="decimal"/>
      <w:isLgl/>
      <w:lvlText w:val="%1.%2.%3"/>
      <w:lvlJc w:val="left"/>
      <w:pPr>
        <w:ind w:left="1287" w:hanging="720"/>
      </w:pPr>
      <w:rPr>
        <w:rFonts w:hint="default"/>
        <w:i w:val="0"/>
        <w:i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2" w15:restartNumberingAfterBreak="0">
    <w:nsid w:val="67CA7E47"/>
    <w:multiLevelType w:val="multilevel"/>
    <w:tmpl w:val="B158EBA4"/>
    <w:lvl w:ilvl="0">
      <w:start w:val="1"/>
      <w:numFmt w:val="decimal"/>
      <w:lvlText w:val="%1."/>
      <w:lvlJc w:val="left"/>
      <w:pPr>
        <w:ind w:left="927" w:hanging="360"/>
      </w:pPr>
      <w:rPr>
        <w:rFonts w:asciiTheme="minorHAnsi" w:eastAsiaTheme="minorHAnsi" w:hAnsiTheme="minorHAnsi" w:cstheme="minorHAnsi" w:hint="default"/>
        <w:sz w:val="22"/>
      </w:rPr>
    </w:lvl>
    <w:lvl w:ilvl="1">
      <w:start w:val="1"/>
      <w:numFmt w:val="decimal"/>
      <w:isLgl/>
      <w:lvlText w:val="%1.%2"/>
      <w:lvlJc w:val="left"/>
      <w:pPr>
        <w:ind w:left="957" w:hanging="390"/>
      </w:pPr>
      <w:rPr>
        <w:rFonts w:hint="default"/>
        <w:i w:val="0"/>
        <w:iCs w:val="0"/>
      </w:rPr>
    </w:lvl>
    <w:lvl w:ilvl="2">
      <w:start w:val="1"/>
      <w:numFmt w:val="decimal"/>
      <w:isLgl/>
      <w:lvlText w:val="%1.%2.%3"/>
      <w:lvlJc w:val="left"/>
      <w:pPr>
        <w:ind w:left="1287" w:hanging="720"/>
      </w:pPr>
      <w:rPr>
        <w:rFonts w:hint="default"/>
        <w:i w:val="0"/>
        <w:i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3" w15:restartNumberingAfterBreak="0">
    <w:nsid w:val="75A51839"/>
    <w:multiLevelType w:val="hybridMultilevel"/>
    <w:tmpl w:val="28722542"/>
    <w:lvl w:ilvl="0" w:tplc="C302B068">
      <w:start w:val="1"/>
      <w:numFmt w:val="decimal"/>
      <w:lvlText w:val="%1)"/>
      <w:lvlJc w:val="left"/>
      <w:pPr>
        <w:ind w:left="1201" w:hanging="360"/>
      </w:pPr>
      <w:rPr>
        <w:rFonts w:hint="default"/>
      </w:rPr>
    </w:lvl>
    <w:lvl w:ilvl="1" w:tplc="04090019" w:tentative="1">
      <w:start w:val="1"/>
      <w:numFmt w:val="lowerLetter"/>
      <w:lvlText w:val="%2."/>
      <w:lvlJc w:val="left"/>
      <w:pPr>
        <w:ind w:left="1921" w:hanging="360"/>
      </w:pPr>
    </w:lvl>
    <w:lvl w:ilvl="2" w:tplc="0409001B" w:tentative="1">
      <w:start w:val="1"/>
      <w:numFmt w:val="lowerRoman"/>
      <w:lvlText w:val="%3."/>
      <w:lvlJc w:val="right"/>
      <w:pPr>
        <w:ind w:left="2641" w:hanging="180"/>
      </w:pPr>
    </w:lvl>
    <w:lvl w:ilvl="3" w:tplc="0409000F" w:tentative="1">
      <w:start w:val="1"/>
      <w:numFmt w:val="decimal"/>
      <w:lvlText w:val="%4."/>
      <w:lvlJc w:val="left"/>
      <w:pPr>
        <w:ind w:left="3361" w:hanging="360"/>
      </w:pPr>
    </w:lvl>
    <w:lvl w:ilvl="4" w:tplc="04090019" w:tentative="1">
      <w:start w:val="1"/>
      <w:numFmt w:val="lowerLetter"/>
      <w:lvlText w:val="%5."/>
      <w:lvlJc w:val="left"/>
      <w:pPr>
        <w:ind w:left="4081" w:hanging="360"/>
      </w:pPr>
    </w:lvl>
    <w:lvl w:ilvl="5" w:tplc="0409001B" w:tentative="1">
      <w:start w:val="1"/>
      <w:numFmt w:val="lowerRoman"/>
      <w:lvlText w:val="%6."/>
      <w:lvlJc w:val="right"/>
      <w:pPr>
        <w:ind w:left="4801" w:hanging="180"/>
      </w:pPr>
    </w:lvl>
    <w:lvl w:ilvl="6" w:tplc="0409000F" w:tentative="1">
      <w:start w:val="1"/>
      <w:numFmt w:val="decimal"/>
      <w:lvlText w:val="%7."/>
      <w:lvlJc w:val="left"/>
      <w:pPr>
        <w:ind w:left="5521" w:hanging="360"/>
      </w:pPr>
    </w:lvl>
    <w:lvl w:ilvl="7" w:tplc="04090019" w:tentative="1">
      <w:start w:val="1"/>
      <w:numFmt w:val="lowerLetter"/>
      <w:lvlText w:val="%8."/>
      <w:lvlJc w:val="left"/>
      <w:pPr>
        <w:ind w:left="6241" w:hanging="360"/>
      </w:pPr>
    </w:lvl>
    <w:lvl w:ilvl="8" w:tplc="0409001B" w:tentative="1">
      <w:start w:val="1"/>
      <w:numFmt w:val="lowerRoman"/>
      <w:lvlText w:val="%9."/>
      <w:lvlJc w:val="right"/>
      <w:pPr>
        <w:ind w:left="6961" w:hanging="180"/>
      </w:pPr>
    </w:lvl>
  </w:abstractNum>
  <w:num w:numId="1" w16cid:durableId="1070225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904791">
    <w:abstractNumId w:val="1"/>
  </w:num>
  <w:num w:numId="3" w16cid:durableId="1663309305">
    <w:abstractNumId w:val="2"/>
  </w:num>
  <w:num w:numId="4" w16cid:durableId="787236925">
    <w:abstractNumId w:val="4"/>
  </w:num>
  <w:num w:numId="5" w16cid:durableId="1888175615">
    <w:abstractNumId w:val="3"/>
  </w:num>
  <w:num w:numId="6" w16cid:durableId="1647592252">
    <w:abstractNumId w:val="9"/>
  </w:num>
  <w:num w:numId="7" w16cid:durableId="1090010293">
    <w:abstractNumId w:val="10"/>
  </w:num>
  <w:num w:numId="8" w16cid:durableId="1419715797">
    <w:abstractNumId w:val="8"/>
  </w:num>
  <w:num w:numId="9" w16cid:durableId="1781492633">
    <w:abstractNumId w:val="5"/>
  </w:num>
  <w:num w:numId="10" w16cid:durableId="732235234">
    <w:abstractNumId w:val="13"/>
  </w:num>
  <w:num w:numId="11" w16cid:durableId="292634058">
    <w:abstractNumId w:val="7"/>
  </w:num>
  <w:num w:numId="12" w16cid:durableId="1262839399">
    <w:abstractNumId w:val="12"/>
  </w:num>
  <w:num w:numId="13" w16cid:durableId="122312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697481">
    <w:abstractNumId w:val="11"/>
  </w:num>
  <w:num w:numId="15" w16cid:durableId="3790092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025"/>
    <w:rsid w:val="0000060A"/>
    <w:rsid w:val="00001CD7"/>
    <w:rsid w:val="0000290F"/>
    <w:rsid w:val="000046E2"/>
    <w:rsid w:val="00005217"/>
    <w:rsid w:val="00005373"/>
    <w:rsid w:val="00007341"/>
    <w:rsid w:val="00007372"/>
    <w:rsid w:val="00007D4B"/>
    <w:rsid w:val="00007F4B"/>
    <w:rsid w:val="00010875"/>
    <w:rsid w:val="00010D1A"/>
    <w:rsid w:val="00010DBA"/>
    <w:rsid w:val="0001179A"/>
    <w:rsid w:val="00011C74"/>
    <w:rsid w:val="00012449"/>
    <w:rsid w:val="00012A03"/>
    <w:rsid w:val="00012ADC"/>
    <w:rsid w:val="00012CF3"/>
    <w:rsid w:val="0001347B"/>
    <w:rsid w:val="00013971"/>
    <w:rsid w:val="00013F24"/>
    <w:rsid w:val="00013F4B"/>
    <w:rsid w:val="00014134"/>
    <w:rsid w:val="00014262"/>
    <w:rsid w:val="00014FE0"/>
    <w:rsid w:val="000161F9"/>
    <w:rsid w:val="0001685A"/>
    <w:rsid w:val="00016D30"/>
    <w:rsid w:val="000177DE"/>
    <w:rsid w:val="00021053"/>
    <w:rsid w:val="0002111A"/>
    <w:rsid w:val="000216D2"/>
    <w:rsid w:val="00021AC9"/>
    <w:rsid w:val="000220AE"/>
    <w:rsid w:val="00022499"/>
    <w:rsid w:val="000229C5"/>
    <w:rsid w:val="00023028"/>
    <w:rsid w:val="00023B43"/>
    <w:rsid w:val="000242DE"/>
    <w:rsid w:val="00024331"/>
    <w:rsid w:val="000247FB"/>
    <w:rsid w:val="0002533E"/>
    <w:rsid w:val="00026869"/>
    <w:rsid w:val="00026891"/>
    <w:rsid w:val="000268FD"/>
    <w:rsid w:val="00027380"/>
    <w:rsid w:val="0002738C"/>
    <w:rsid w:val="00027673"/>
    <w:rsid w:val="00027BDD"/>
    <w:rsid w:val="000305BA"/>
    <w:rsid w:val="00030EF5"/>
    <w:rsid w:val="000310F0"/>
    <w:rsid w:val="000315EE"/>
    <w:rsid w:val="000319CE"/>
    <w:rsid w:val="00032628"/>
    <w:rsid w:val="000327A3"/>
    <w:rsid w:val="00032B92"/>
    <w:rsid w:val="00032B9F"/>
    <w:rsid w:val="000338D8"/>
    <w:rsid w:val="00033A32"/>
    <w:rsid w:val="00033CC7"/>
    <w:rsid w:val="000343DA"/>
    <w:rsid w:val="00034597"/>
    <w:rsid w:val="00035EB7"/>
    <w:rsid w:val="00036549"/>
    <w:rsid w:val="00036B71"/>
    <w:rsid w:val="000377FD"/>
    <w:rsid w:val="00040489"/>
    <w:rsid w:val="0004178E"/>
    <w:rsid w:val="000427B1"/>
    <w:rsid w:val="000428AB"/>
    <w:rsid w:val="00043152"/>
    <w:rsid w:val="00043CAF"/>
    <w:rsid w:val="000440AA"/>
    <w:rsid w:val="00044AFE"/>
    <w:rsid w:val="00044E75"/>
    <w:rsid w:val="0004503E"/>
    <w:rsid w:val="00045B87"/>
    <w:rsid w:val="00045F51"/>
    <w:rsid w:val="00047779"/>
    <w:rsid w:val="000502D0"/>
    <w:rsid w:val="00050474"/>
    <w:rsid w:val="000506A7"/>
    <w:rsid w:val="000514D0"/>
    <w:rsid w:val="000515C3"/>
    <w:rsid w:val="00051E8E"/>
    <w:rsid w:val="00052299"/>
    <w:rsid w:val="0005239A"/>
    <w:rsid w:val="00052AAA"/>
    <w:rsid w:val="00052C07"/>
    <w:rsid w:val="00052D68"/>
    <w:rsid w:val="00052F5F"/>
    <w:rsid w:val="000531C6"/>
    <w:rsid w:val="0005352A"/>
    <w:rsid w:val="00053C34"/>
    <w:rsid w:val="0005431B"/>
    <w:rsid w:val="00054637"/>
    <w:rsid w:val="00055561"/>
    <w:rsid w:val="0005578F"/>
    <w:rsid w:val="00055C16"/>
    <w:rsid w:val="00055D87"/>
    <w:rsid w:val="00056087"/>
    <w:rsid w:val="000561F7"/>
    <w:rsid w:val="000567F7"/>
    <w:rsid w:val="00056812"/>
    <w:rsid w:val="00056901"/>
    <w:rsid w:val="000570E9"/>
    <w:rsid w:val="000570F9"/>
    <w:rsid w:val="000578CB"/>
    <w:rsid w:val="000578DA"/>
    <w:rsid w:val="00057B38"/>
    <w:rsid w:val="00057B99"/>
    <w:rsid w:val="00061434"/>
    <w:rsid w:val="00061A01"/>
    <w:rsid w:val="00061FF9"/>
    <w:rsid w:val="00062293"/>
    <w:rsid w:val="00062E8B"/>
    <w:rsid w:val="00063279"/>
    <w:rsid w:val="00063476"/>
    <w:rsid w:val="00063723"/>
    <w:rsid w:val="00064AB5"/>
    <w:rsid w:val="00064B3E"/>
    <w:rsid w:val="00064D40"/>
    <w:rsid w:val="0006632A"/>
    <w:rsid w:val="000667EF"/>
    <w:rsid w:val="0006683B"/>
    <w:rsid w:val="000669F0"/>
    <w:rsid w:val="0006795B"/>
    <w:rsid w:val="00070127"/>
    <w:rsid w:val="000704D0"/>
    <w:rsid w:val="00070628"/>
    <w:rsid w:val="000706E4"/>
    <w:rsid w:val="000707FB"/>
    <w:rsid w:val="00071704"/>
    <w:rsid w:val="000717C1"/>
    <w:rsid w:val="000717F9"/>
    <w:rsid w:val="00071A23"/>
    <w:rsid w:val="00071B7B"/>
    <w:rsid w:val="00072251"/>
    <w:rsid w:val="00072582"/>
    <w:rsid w:val="00072775"/>
    <w:rsid w:val="00073010"/>
    <w:rsid w:val="00073173"/>
    <w:rsid w:val="000737E1"/>
    <w:rsid w:val="00073EAD"/>
    <w:rsid w:val="00074047"/>
    <w:rsid w:val="00074449"/>
    <w:rsid w:val="0007476E"/>
    <w:rsid w:val="00074A15"/>
    <w:rsid w:val="00074A42"/>
    <w:rsid w:val="00074DF0"/>
    <w:rsid w:val="00075989"/>
    <w:rsid w:val="00076273"/>
    <w:rsid w:val="0007636D"/>
    <w:rsid w:val="0007640C"/>
    <w:rsid w:val="000766C6"/>
    <w:rsid w:val="000767A4"/>
    <w:rsid w:val="00076D07"/>
    <w:rsid w:val="00077A8F"/>
    <w:rsid w:val="00077E4B"/>
    <w:rsid w:val="000803FD"/>
    <w:rsid w:val="000808EC"/>
    <w:rsid w:val="0008142D"/>
    <w:rsid w:val="000815C9"/>
    <w:rsid w:val="00081E57"/>
    <w:rsid w:val="00082AEF"/>
    <w:rsid w:val="00083271"/>
    <w:rsid w:val="000838B3"/>
    <w:rsid w:val="00083B0D"/>
    <w:rsid w:val="00083C40"/>
    <w:rsid w:val="000850C6"/>
    <w:rsid w:val="00085B4B"/>
    <w:rsid w:val="000862B7"/>
    <w:rsid w:val="0008682A"/>
    <w:rsid w:val="00086F62"/>
    <w:rsid w:val="00087A48"/>
    <w:rsid w:val="00087CE3"/>
    <w:rsid w:val="00090047"/>
    <w:rsid w:val="00090EDA"/>
    <w:rsid w:val="000911D4"/>
    <w:rsid w:val="00091F3A"/>
    <w:rsid w:val="0009207D"/>
    <w:rsid w:val="00092283"/>
    <w:rsid w:val="00092ED9"/>
    <w:rsid w:val="0009375D"/>
    <w:rsid w:val="00094361"/>
    <w:rsid w:val="00094AB8"/>
    <w:rsid w:val="00094FBE"/>
    <w:rsid w:val="00095828"/>
    <w:rsid w:val="00095C4E"/>
    <w:rsid w:val="000963BF"/>
    <w:rsid w:val="0009643D"/>
    <w:rsid w:val="00096C1C"/>
    <w:rsid w:val="00096D2E"/>
    <w:rsid w:val="00097437"/>
    <w:rsid w:val="000974BF"/>
    <w:rsid w:val="00097A68"/>
    <w:rsid w:val="00097D69"/>
    <w:rsid w:val="00097F19"/>
    <w:rsid w:val="000A0514"/>
    <w:rsid w:val="000A0538"/>
    <w:rsid w:val="000A0787"/>
    <w:rsid w:val="000A0AB5"/>
    <w:rsid w:val="000A0D55"/>
    <w:rsid w:val="000A1081"/>
    <w:rsid w:val="000A17A9"/>
    <w:rsid w:val="000A180B"/>
    <w:rsid w:val="000A1C7A"/>
    <w:rsid w:val="000A2110"/>
    <w:rsid w:val="000A28F6"/>
    <w:rsid w:val="000A3701"/>
    <w:rsid w:val="000A4291"/>
    <w:rsid w:val="000A42EE"/>
    <w:rsid w:val="000A4314"/>
    <w:rsid w:val="000A449F"/>
    <w:rsid w:val="000A44E9"/>
    <w:rsid w:val="000A4528"/>
    <w:rsid w:val="000A4E9C"/>
    <w:rsid w:val="000A5052"/>
    <w:rsid w:val="000A5603"/>
    <w:rsid w:val="000A5851"/>
    <w:rsid w:val="000A5F61"/>
    <w:rsid w:val="000A6669"/>
    <w:rsid w:val="000A6747"/>
    <w:rsid w:val="000A6B1E"/>
    <w:rsid w:val="000A6B68"/>
    <w:rsid w:val="000A6E1F"/>
    <w:rsid w:val="000A6F88"/>
    <w:rsid w:val="000A79FA"/>
    <w:rsid w:val="000B0191"/>
    <w:rsid w:val="000B0DBC"/>
    <w:rsid w:val="000B16A4"/>
    <w:rsid w:val="000B1B1C"/>
    <w:rsid w:val="000B1CF0"/>
    <w:rsid w:val="000B1ED3"/>
    <w:rsid w:val="000B2029"/>
    <w:rsid w:val="000B21FA"/>
    <w:rsid w:val="000B26A2"/>
    <w:rsid w:val="000B2E40"/>
    <w:rsid w:val="000B32C2"/>
    <w:rsid w:val="000B32CC"/>
    <w:rsid w:val="000B35D5"/>
    <w:rsid w:val="000B38C5"/>
    <w:rsid w:val="000B38FB"/>
    <w:rsid w:val="000B3B86"/>
    <w:rsid w:val="000B4234"/>
    <w:rsid w:val="000B47DD"/>
    <w:rsid w:val="000B47E8"/>
    <w:rsid w:val="000B4A9B"/>
    <w:rsid w:val="000B58C5"/>
    <w:rsid w:val="000B5C32"/>
    <w:rsid w:val="000B60BF"/>
    <w:rsid w:val="000B6318"/>
    <w:rsid w:val="000B6B7A"/>
    <w:rsid w:val="000B6C77"/>
    <w:rsid w:val="000B711A"/>
    <w:rsid w:val="000B71CB"/>
    <w:rsid w:val="000C0461"/>
    <w:rsid w:val="000C0618"/>
    <w:rsid w:val="000C142A"/>
    <w:rsid w:val="000C181C"/>
    <w:rsid w:val="000C19EA"/>
    <w:rsid w:val="000C1BAD"/>
    <w:rsid w:val="000C1BD8"/>
    <w:rsid w:val="000C1D3D"/>
    <w:rsid w:val="000C2281"/>
    <w:rsid w:val="000C2362"/>
    <w:rsid w:val="000C246C"/>
    <w:rsid w:val="000C2910"/>
    <w:rsid w:val="000C2B12"/>
    <w:rsid w:val="000C2C07"/>
    <w:rsid w:val="000C3491"/>
    <w:rsid w:val="000C36B1"/>
    <w:rsid w:val="000C3714"/>
    <w:rsid w:val="000C4491"/>
    <w:rsid w:val="000C45A3"/>
    <w:rsid w:val="000C4764"/>
    <w:rsid w:val="000C4F71"/>
    <w:rsid w:val="000C5B91"/>
    <w:rsid w:val="000C5C9B"/>
    <w:rsid w:val="000C608B"/>
    <w:rsid w:val="000C6338"/>
    <w:rsid w:val="000C6DBE"/>
    <w:rsid w:val="000C72F3"/>
    <w:rsid w:val="000C7985"/>
    <w:rsid w:val="000C7CB3"/>
    <w:rsid w:val="000C7F4A"/>
    <w:rsid w:val="000D0785"/>
    <w:rsid w:val="000D0CF3"/>
    <w:rsid w:val="000D0D9F"/>
    <w:rsid w:val="000D13FD"/>
    <w:rsid w:val="000D15C0"/>
    <w:rsid w:val="000D180F"/>
    <w:rsid w:val="000D197A"/>
    <w:rsid w:val="000D1BE7"/>
    <w:rsid w:val="000D1E05"/>
    <w:rsid w:val="000D1F86"/>
    <w:rsid w:val="000D23D1"/>
    <w:rsid w:val="000D3A56"/>
    <w:rsid w:val="000D4D51"/>
    <w:rsid w:val="000D6389"/>
    <w:rsid w:val="000D6571"/>
    <w:rsid w:val="000D709F"/>
    <w:rsid w:val="000D718B"/>
    <w:rsid w:val="000D7E3D"/>
    <w:rsid w:val="000E0178"/>
    <w:rsid w:val="000E03D5"/>
    <w:rsid w:val="000E096C"/>
    <w:rsid w:val="000E0C2F"/>
    <w:rsid w:val="000E0F48"/>
    <w:rsid w:val="000E15FB"/>
    <w:rsid w:val="000E1BB1"/>
    <w:rsid w:val="000E1D07"/>
    <w:rsid w:val="000E233A"/>
    <w:rsid w:val="000E252C"/>
    <w:rsid w:val="000E2685"/>
    <w:rsid w:val="000E2D50"/>
    <w:rsid w:val="000E2FFC"/>
    <w:rsid w:val="000E34C7"/>
    <w:rsid w:val="000E358B"/>
    <w:rsid w:val="000E379E"/>
    <w:rsid w:val="000E41AD"/>
    <w:rsid w:val="000E4432"/>
    <w:rsid w:val="000E4502"/>
    <w:rsid w:val="000E4E09"/>
    <w:rsid w:val="000E55B9"/>
    <w:rsid w:val="000E5635"/>
    <w:rsid w:val="000E5D45"/>
    <w:rsid w:val="000E67D9"/>
    <w:rsid w:val="000E7BC1"/>
    <w:rsid w:val="000E7DE3"/>
    <w:rsid w:val="000F015C"/>
    <w:rsid w:val="000F03D0"/>
    <w:rsid w:val="000F0490"/>
    <w:rsid w:val="000F0A92"/>
    <w:rsid w:val="000F0DE8"/>
    <w:rsid w:val="000F219F"/>
    <w:rsid w:val="000F23B2"/>
    <w:rsid w:val="000F259D"/>
    <w:rsid w:val="000F34BA"/>
    <w:rsid w:val="000F3561"/>
    <w:rsid w:val="000F3A51"/>
    <w:rsid w:val="000F43A9"/>
    <w:rsid w:val="000F4712"/>
    <w:rsid w:val="000F475A"/>
    <w:rsid w:val="000F4AEA"/>
    <w:rsid w:val="000F4F52"/>
    <w:rsid w:val="000F5FEB"/>
    <w:rsid w:val="000F64EB"/>
    <w:rsid w:val="000F6DAA"/>
    <w:rsid w:val="000F6F02"/>
    <w:rsid w:val="000F6F88"/>
    <w:rsid w:val="000F7851"/>
    <w:rsid w:val="000F79C1"/>
    <w:rsid w:val="0010167A"/>
    <w:rsid w:val="00102C4C"/>
    <w:rsid w:val="00102D2B"/>
    <w:rsid w:val="001033D3"/>
    <w:rsid w:val="00103D1F"/>
    <w:rsid w:val="00103DFB"/>
    <w:rsid w:val="00103E6E"/>
    <w:rsid w:val="001041C1"/>
    <w:rsid w:val="00104935"/>
    <w:rsid w:val="001051BE"/>
    <w:rsid w:val="001052D9"/>
    <w:rsid w:val="0010551A"/>
    <w:rsid w:val="00105D65"/>
    <w:rsid w:val="00105F13"/>
    <w:rsid w:val="0010606F"/>
    <w:rsid w:val="00106187"/>
    <w:rsid w:val="00106596"/>
    <w:rsid w:val="00107155"/>
    <w:rsid w:val="00107236"/>
    <w:rsid w:val="00107C21"/>
    <w:rsid w:val="001101B1"/>
    <w:rsid w:val="0011054C"/>
    <w:rsid w:val="00110B4C"/>
    <w:rsid w:val="00110DCF"/>
    <w:rsid w:val="0011174A"/>
    <w:rsid w:val="001120A8"/>
    <w:rsid w:val="001121F0"/>
    <w:rsid w:val="00112433"/>
    <w:rsid w:val="001126D9"/>
    <w:rsid w:val="00112A07"/>
    <w:rsid w:val="0011376F"/>
    <w:rsid w:val="00113918"/>
    <w:rsid w:val="00113CAE"/>
    <w:rsid w:val="001140BA"/>
    <w:rsid w:val="001140F2"/>
    <w:rsid w:val="0011534B"/>
    <w:rsid w:val="00115516"/>
    <w:rsid w:val="00115BB6"/>
    <w:rsid w:val="0011721F"/>
    <w:rsid w:val="00117A08"/>
    <w:rsid w:val="00117AAD"/>
    <w:rsid w:val="00117F3E"/>
    <w:rsid w:val="00120186"/>
    <w:rsid w:val="001205AB"/>
    <w:rsid w:val="0012179F"/>
    <w:rsid w:val="00121A77"/>
    <w:rsid w:val="001220F7"/>
    <w:rsid w:val="00122211"/>
    <w:rsid w:val="001228A8"/>
    <w:rsid w:val="00123351"/>
    <w:rsid w:val="00123946"/>
    <w:rsid w:val="00123982"/>
    <w:rsid w:val="00123A0F"/>
    <w:rsid w:val="00124BDD"/>
    <w:rsid w:val="00124DA9"/>
    <w:rsid w:val="00126842"/>
    <w:rsid w:val="0012712B"/>
    <w:rsid w:val="00127E3A"/>
    <w:rsid w:val="0013002A"/>
    <w:rsid w:val="0013023B"/>
    <w:rsid w:val="0013031A"/>
    <w:rsid w:val="001316D9"/>
    <w:rsid w:val="00131A20"/>
    <w:rsid w:val="00131ADA"/>
    <w:rsid w:val="001327F9"/>
    <w:rsid w:val="00132C27"/>
    <w:rsid w:val="00132D72"/>
    <w:rsid w:val="00133213"/>
    <w:rsid w:val="001332CB"/>
    <w:rsid w:val="00133344"/>
    <w:rsid w:val="0013377F"/>
    <w:rsid w:val="001341B8"/>
    <w:rsid w:val="00134361"/>
    <w:rsid w:val="001349CB"/>
    <w:rsid w:val="00134D50"/>
    <w:rsid w:val="0013568D"/>
    <w:rsid w:val="001361D2"/>
    <w:rsid w:val="0013623E"/>
    <w:rsid w:val="00136434"/>
    <w:rsid w:val="00136AF3"/>
    <w:rsid w:val="00136B1F"/>
    <w:rsid w:val="001372F6"/>
    <w:rsid w:val="00137475"/>
    <w:rsid w:val="00137602"/>
    <w:rsid w:val="00137A3D"/>
    <w:rsid w:val="00137A53"/>
    <w:rsid w:val="00137EB5"/>
    <w:rsid w:val="001401E6"/>
    <w:rsid w:val="00140E7C"/>
    <w:rsid w:val="001410F6"/>
    <w:rsid w:val="00141430"/>
    <w:rsid w:val="00141A73"/>
    <w:rsid w:val="00141B3F"/>
    <w:rsid w:val="00142D71"/>
    <w:rsid w:val="00143265"/>
    <w:rsid w:val="00143368"/>
    <w:rsid w:val="00143A37"/>
    <w:rsid w:val="00143AC7"/>
    <w:rsid w:val="001441D9"/>
    <w:rsid w:val="001444C3"/>
    <w:rsid w:val="00145D6F"/>
    <w:rsid w:val="00147172"/>
    <w:rsid w:val="001473E4"/>
    <w:rsid w:val="00150D23"/>
    <w:rsid w:val="00150D6A"/>
    <w:rsid w:val="0015102F"/>
    <w:rsid w:val="0015125F"/>
    <w:rsid w:val="00151F78"/>
    <w:rsid w:val="00151FCB"/>
    <w:rsid w:val="0015207D"/>
    <w:rsid w:val="001530D4"/>
    <w:rsid w:val="001532CF"/>
    <w:rsid w:val="00153369"/>
    <w:rsid w:val="00153D28"/>
    <w:rsid w:val="00154163"/>
    <w:rsid w:val="00155063"/>
    <w:rsid w:val="0015572D"/>
    <w:rsid w:val="001558F6"/>
    <w:rsid w:val="00155943"/>
    <w:rsid w:val="00155B92"/>
    <w:rsid w:val="0015636F"/>
    <w:rsid w:val="001563AE"/>
    <w:rsid w:val="0015676D"/>
    <w:rsid w:val="0015694F"/>
    <w:rsid w:val="00156E1C"/>
    <w:rsid w:val="00156ED6"/>
    <w:rsid w:val="00157B27"/>
    <w:rsid w:val="001602E8"/>
    <w:rsid w:val="0016057A"/>
    <w:rsid w:val="001606BB"/>
    <w:rsid w:val="00160899"/>
    <w:rsid w:val="00160A53"/>
    <w:rsid w:val="00161446"/>
    <w:rsid w:val="0016154B"/>
    <w:rsid w:val="001616C1"/>
    <w:rsid w:val="00161EC7"/>
    <w:rsid w:val="00162135"/>
    <w:rsid w:val="001622AB"/>
    <w:rsid w:val="001624DA"/>
    <w:rsid w:val="0016258D"/>
    <w:rsid w:val="001631EE"/>
    <w:rsid w:val="001641F0"/>
    <w:rsid w:val="00164F65"/>
    <w:rsid w:val="001650B3"/>
    <w:rsid w:val="00165230"/>
    <w:rsid w:val="0016579A"/>
    <w:rsid w:val="0016587A"/>
    <w:rsid w:val="00166407"/>
    <w:rsid w:val="00166628"/>
    <w:rsid w:val="001672D8"/>
    <w:rsid w:val="00167BBA"/>
    <w:rsid w:val="00167D4F"/>
    <w:rsid w:val="001703EB"/>
    <w:rsid w:val="0017077F"/>
    <w:rsid w:val="001709FB"/>
    <w:rsid w:val="00170A17"/>
    <w:rsid w:val="00170A95"/>
    <w:rsid w:val="00170BAD"/>
    <w:rsid w:val="00170F68"/>
    <w:rsid w:val="0017124A"/>
    <w:rsid w:val="0017166B"/>
    <w:rsid w:val="00172244"/>
    <w:rsid w:val="00172487"/>
    <w:rsid w:val="0017287F"/>
    <w:rsid w:val="00172E47"/>
    <w:rsid w:val="00173072"/>
    <w:rsid w:val="0017357C"/>
    <w:rsid w:val="001737C4"/>
    <w:rsid w:val="00173E3C"/>
    <w:rsid w:val="00173EC2"/>
    <w:rsid w:val="00174911"/>
    <w:rsid w:val="001751B8"/>
    <w:rsid w:val="00175CAB"/>
    <w:rsid w:val="00176E36"/>
    <w:rsid w:val="00176FA6"/>
    <w:rsid w:val="00177755"/>
    <w:rsid w:val="00177D0D"/>
    <w:rsid w:val="00177E42"/>
    <w:rsid w:val="00180706"/>
    <w:rsid w:val="00180E60"/>
    <w:rsid w:val="00181106"/>
    <w:rsid w:val="001812F9"/>
    <w:rsid w:val="001814AC"/>
    <w:rsid w:val="00181E82"/>
    <w:rsid w:val="001824E5"/>
    <w:rsid w:val="00182A0C"/>
    <w:rsid w:val="00182AC9"/>
    <w:rsid w:val="001830A2"/>
    <w:rsid w:val="001840F0"/>
    <w:rsid w:val="00184199"/>
    <w:rsid w:val="0018461E"/>
    <w:rsid w:val="0018488A"/>
    <w:rsid w:val="001850DF"/>
    <w:rsid w:val="00185335"/>
    <w:rsid w:val="00185830"/>
    <w:rsid w:val="00185B9A"/>
    <w:rsid w:val="00185E40"/>
    <w:rsid w:val="001864AF"/>
    <w:rsid w:val="001874AA"/>
    <w:rsid w:val="0018757F"/>
    <w:rsid w:val="001877DE"/>
    <w:rsid w:val="0018789B"/>
    <w:rsid w:val="00187C07"/>
    <w:rsid w:val="00187DE1"/>
    <w:rsid w:val="0019011C"/>
    <w:rsid w:val="001914E0"/>
    <w:rsid w:val="00191629"/>
    <w:rsid w:val="00191B7F"/>
    <w:rsid w:val="00191E68"/>
    <w:rsid w:val="00192680"/>
    <w:rsid w:val="00192706"/>
    <w:rsid w:val="00192DC9"/>
    <w:rsid w:val="001934AF"/>
    <w:rsid w:val="00193965"/>
    <w:rsid w:val="00193F9C"/>
    <w:rsid w:val="001941B6"/>
    <w:rsid w:val="0019468A"/>
    <w:rsid w:val="001947C6"/>
    <w:rsid w:val="001956F8"/>
    <w:rsid w:val="00195E50"/>
    <w:rsid w:val="001962D7"/>
    <w:rsid w:val="00196349"/>
    <w:rsid w:val="001963D5"/>
    <w:rsid w:val="00197BCA"/>
    <w:rsid w:val="00197D68"/>
    <w:rsid w:val="001A02BA"/>
    <w:rsid w:val="001A0B73"/>
    <w:rsid w:val="001A0BE7"/>
    <w:rsid w:val="001A0C82"/>
    <w:rsid w:val="001A10C1"/>
    <w:rsid w:val="001A10C8"/>
    <w:rsid w:val="001A1360"/>
    <w:rsid w:val="001A1436"/>
    <w:rsid w:val="001A2A3C"/>
    <w:rsid w:val="001A2B7E"/>
    <w:rsid w:val="001A2FFE"/>
    <w:rsid w:val="001A3262"/>
    <w:rsid w:val="001A334E"/>
    <w:rsid w:val="001A368C"/>
    <w:rsid w:val="001A39E9"/>
    <w:rsid w:val="001A47DB"/>
    <w:rsid w:val="001A4AF1"/>
    <w:rsid w:val="001A509E"/>
    <w:rsid w:val="001A513A"/>
    <w:rsid w:val="001A52C6"/>
    <w:rsid w:val="001A6913"/>
    <w:rsid w:val="001A6C51"/>
    <w:rsid w:val="001A76DE"/>
    <w:rsid w:val="001B085D"/>
    <w:rsid w:val="001B0EA5"/>
    <w:rsid w:val="001B112A"/>
    <w:rsid w:val="001B17F9"/>
    <w:rsid w:val="001B1FBC"/>
    <w:rsid w:val="001B2603"/>
    <w:rsid w:val="001B2907"/>
    <w:rsid w:val="001B2D97"/>
    <w:rsid w:val="001B3674"/>
    <w:rsid w:val="001B421B"/>
    <w:rsid w:val="001B4336"/>
    <w:rsid w:val="001B44AC"/>
    <w:rsid w:val="001B457D"/>
    <w:rsid w:val="001B67CB"/>
    <w:rsid w:val="001B6831"/>
    <w:rsid w:val="001B762A"/>
    <w:rsid w:val="001C0E68"/>
    <w:rsid w:val="001C16D9"/>
    <w:rsid w:val="001C1823"/>
    <w:rsid w:val="001C2732"/>
    <w:rsid w:val="001C316A"/>
    <w:rsid w:val="001C3C1A"/>
    <w:rsid w:val="001C3E95"/>
    <w:rsid w:val="001C422C"/>
    <w:rsid w:val="001C4514"/>
    <w:rsid w:val="001C463B"/>
    <w:rsid w:val="001C4E14"/>
    <w:rsid w:val="001C4F13"/>
    <w:rsid w:val="001C536E"/>
    <w:rsid w:val="001C547C"/>
    <w:rsid w:val="001C5730"/>
    <w:rsid w:val="001C573C"/>
    <w:rsid w:val="001C5D1C"/>
    <w:rsid w:val="001C60FF"/>
    <w:rsid w:val="001C61A3"/>
    <w:rsid w:val="001C64A9"/>
    <w:rsid w:val="001C6506"/>
    <w:rsid w:val="001C6531"/>
    <w:rsid w:val="001C6B64"/>
    <w:rsid w:val="001C75F7"/>
    <w:rsid w:val="001C783C"/>
    <w:rsid w:val="001C784A"/>
    <w:rsid w:val="001C7E1B"/>
    <w:rsid w:val="001C7E85"/>
    <w:rsid w:val="001D07DD"/>
    <w:rsid w:val="001D15B2"/>
    <w:rsid w:val="001D1A58"/>
    <w:rsid w:val="001D1BE0"/>
    <w:rsid w:val="001D1FBF"/>
    <w:rsid w:val="001D2515"/>
    <w:rsid w:val="001D282B"/>
    <w:rsid w:val="001D3036"/>
    <w:rsid w:val="001D308F"/>
    <w:rsid w:val="001D4C16"/>
    <w:rsid w:val="001D5209"/>
    <w:rsid w:val="001D5910"/>
    <w:rsid w:val="001D5B90"/>
    <w:rsid w:val="001D65B9"/>
    <w:rsid w:val="001D6BFE"/>
    <w:rsid w:val="001D70A0"/>
    <w:rsid w:val="001D7BB0"/>
    <w:rsid w:val="001E0F20"/>
    <w:rsid w:val="001E0F3D"/>
    <w:rsid w:val="001E11FF"/>
    <w:rsid w:val="001E141D"/>
    <w:rsid w:val="001E1C3D"/>
    <w:rsid w:val="001E1DDC"/>
    <w:rsid w:val="001E1E81"/>
    <w:rsid w:val="001E218B"/>
    <w:rsid w:val="001E252A"/>
    <w:rsid w:val="001E268A"/>
    <w:rsid w:val="001E28D4"/>
    <w:rsid w:val="001E2EA6"/>
    <w:rsid w:val="001E2EFB"/>
    <w:rsid w:val="001E3045"/>
    <w:rsid w:val="001E3281"/>
    <w:rsid w:val="001E344A"/>
    <w:rsid w:val="001E3658"/>
    <w:rsid w:val="001E4CD0"/>
    <w:rsid w:val="001E4D19"/>
    <w:rsid w:val="001E60B8"/>
    <w:rsid w:val="001E6441"/>
    <w:rsid w:val="001E68BC"/>
    <w:rsid w:val="001E69C7"/>
    <w:rsid w:val="001E6BC0"/>
    <w:rsid w:val="001E6D4B"/>
    <w:rsid w:val="001E6DF7"/>
    <w:rsid w:val="001E7376"/>
    <w:rsid w:val="001E744C"/>
    <w:rsid w:val="001E785B"/>
    <w:rsid w:val="001F019F"/>
    <w:rsid w:val="001F0683"/>
    <w:rsid w:val="001F0900"/>
    <w:rsid w:val="001F1830"/>
    <w:rsid w:val="001F1F8F"/>
    <w:rsid w:val="001F259A"/>
    <w:rsid w:val="001F28F0"/>
    <w:rsid w:val="001F2E31"/>
    <w:rsid w:val="001F32CA"/>
    <w:rsid w:val="001F3607"/>
    <w:rsid w:val="001F39F5"/>
    <w:rsid w:val="001F3A52"/>
    <w:rsid w:val="001F534B"/>
    <w:rsid w:val="001F556E"/>
    <w:rsid w:val="001F5E39"/>
    <w:rsid w:val="001F6517"/>
    <w:rsid w:val="001F7E24"/>
    <w:rsid w:val="00200D1B"/>
    <w:rsid w:val="002011C3"/>
    <w:rsid w:val="00201476"/>
    <w:rsid w:val="0020149B"/>
    <w:rsid w:val="00201794"/>
    <w:rsid w:val="00201A40"/>
    <w:rsid w:val="00201A55"/>
    <w:rsid w:val="00201F9C"/>
    <w:rsid w:val="00202026"/>
    <w:rsid w:val="0020247F"/>
    <w:rsid w:val="00202821"/>
    <w:rsid w:val="00203BCD"/>
    <w:rsid w:val="00204843"/>
    <w:rsid w:val="00204E2F"/>
    <w:rsid w:val="00204EBF"/>
    <w:rsid w:val="0020542B"/>
    <w:rsid w:val="00205499"/>
    <w:rsid w:val="0020642A"/>
    <w:rsid w:val="00207087"/>
    <w:rsid w:val="00207281"/>
    <w:rsid w:val="002074E9"/>
    <w:rsid w:val="00207D32"/>
    <w:rsid w:val="002116D9"/>
    <w:rsid w:val="00211C05"/>
    <w:rsid w:val="00211E03"/>
    <w:rsid w:val="00212240"/>
    <w:rsid w:val="002124A4"/>
    <w:rsid w:val="00212DC9"/>
    <w:rsid w:val="0021395E"/>
    <w:rsid w:val="0021425C"/>
    <w:rsid w:val="00214683"/>
    <w:rsid w:val="002148D9"/>
    <w:rsid w:val="00214E4A"/>
    <w:rsid w:val="0021516B"/>
    <w:rsid w:val="002153A0"/>
    <w:rsid w:val="002155E2"/>
    <w:rsid w:val="002158E5"/>
    <w:rsid w:val="00215E60"/>
    <w:rsid w:val="00215FE9"/>
    <w:rsid w:val="00216039"/>
    <w:rsid w:val="00216995"/>
    <w:rsid w:val="00220D58"/>
    <w:rsid w:val="00220FDA"/>
    <w:rsid w:val="00221C4F"/>
    <w:rsid w:val="00221E7C"/>
    <w:rsid w:val="002222DB"/>
    <w:rsid w:val="00222BEE"/>
    <w:rsid w:val="002234E1"/>
    <w:rsid w:val="00223E47"/>
    <w:rsid w:val="0022416C"/>
    <w:rsid w:val="002247EA"/>
    <w:rsid w:val="002248F0"/>
    <w:rsid w:val="002249A5"/>
    <w:rsid w:val="00224CCD"/>
    <w:rsid w:val="002255C8"/>
    <w:rsid w:val="00225780"/>
    <w:rsid w:val="002263D6"/>
    <w:rsid w:val="002265F3"/>
    <w:rsid w:val="00226EDE"/>
    <w:rsid w:val="00227FCF"/>
    <w:rsid w:val="00230F56"/>
    <w:rsid w:val="002314A2"/>
    <w:rsid w:val="00231D0C"/>
    <w:rsid w:val="002331A1"/>
    <w:rsid w:val="002336D8"/>
    <w:rsid w:val="002338BC"/>
    <w:rsid w:val="002339C8"/>
    <w:rsid w:val="002339E3"/>
    <w:rsid w:val="00233F7D"/>
    <w:rsid w:val="00234177"/>
    <w:rsid w:val="00234724"/>
    <w:rsid w:val="0023473C"/>
    <w:rsid w:val="00234FC6"/>
    <w:rsid w:val="00235815"/>
    <w:rsid w:val="00235875"/>
    <w:rsid w:val="00235BB1"/>
    <w:rsid w:val="0023691C"/>
    <w:rsid w:val="00236A08"/>
    <w:rsid w:val="00237FE8"/>
    <w:rsid w:val="00242830"/>
    <w:rsid w:val="0024386A"/>
    <w:rsid w:val="00243BB2"/>
    <w:rsid w:val="00243CB2"/>
    <w:rsid w:val="0024479D"/>
    <w:rsid w:val="00244987"/>
    <w:rsid w:val="00245147"/>
    <w:rsid w:val="0024531A"/>
    <w:rsid w:val="0024593E"/>
    <w:rsid w:val="00245D0E"/>
    <w:rsid w:val="002460AA"/>
    <w:rsid w:val="002461C5"/>
    <w:rsid w:val="002465D8"/>
    <w:rsid w:val="002465EB"/>
    <w:rsid w:val="00246752"/>
    <w:rsid w:val="00246C3A"/>
    <w:rsid w:val="00247F10"/>
    <w:rsid w:val="002508A5"/>
    <w:rsid w:val="00250E6A"/>
    <w:rsid w:val="00252511"/>
    <w:rsid w:val="00252D27"/>
    <w:rsid w:val="00253113"/>
    <w:rsid w:val="00253EF3"/>
    <w:rsid w:val="002561CB"/>
    <w:rsid w:val="00256360"/>
    <w:rsid w:val="002563D1"/>
    <w:rsid w:val="0025698D"/>
    <w:rsid w:val="002569E9"/>
    <w:rsid w:val="00256A8D"/>
    <w:rsid w:val="00256CCA"/>
    <w:rsid w:val="00256CEF"/>
    <w:rsid w:val="002571B3"/>
    <w:rsid w:val="00260800"/>
    <w:rsid w:val="00260B9E"/>
    <w:rsid w:val="00262194"/>
    <w:rsid w:val="00264928"/>
    <w:rsid w:val="00265354"/>
    <w:rsid w:val="002658BD"/>
    <w:rsid w:val="00265A5E"/>
    <w:rsid w:val="00265B78"/>
    <w:rsid w:val="00265BE8"/>
    <w:rsid w:val="00267421"/>
    <w:rsid w:val="0026782E"/>
    <w:rsid w:val="00267911"/>
    <w:rsid w:val="002716B1"/>
    <w:rsid w:val="00272656"/>
    <w:rsid w:val="00272993"/>
    <w:rsid w:val="00272B75"/>
    <w:rsid w:val="002732E5"/>
    <w:rsid w:val="00275B6A"/>
    <w:rsid w:val="00275E3E"/>
    <w:rsid w:val="00276A4A"/>
    <w:rsid w:val="00276A8B"/>
    <w:rsid w:val="00276EAB"/>
    <w:rsid w:val="00277503"/>
    <w:rsid w:val="00277CB6"/>
    <w:rsid w:val="00277E2C"/>
    <w:rsid w:val="00277E6F"/>
    <w:rsid w:val="00277E75"/>
    <w:rsid w:val="00280083"/>
    <w:rsid w:val="002802D1"/>
    <w:rsid w:val="0028049F"/>
    <w:rsid w:val="00280D3C"/>
    <w:rsid w:val="00280FB7"/>
    <w:rsid w:val="00281197"/>
    <w:rsid w:val="00281553"/>
    <w:rsid w:val="00281DFE"/>
    <w:rsid w:val="00282A9C"/>
    <w:rsid w:val="00282B7A"/>
    <w:rsid w:val="00282FF9"/>
    <w:rsid w:val="002833B7"/>
    <w:rsid w:val="00283836"/>
    <w:rsid w:val="0028515F"/>
    <w:rsid w:val="002851E8"/>
    <w:rsid w:val="00285765"/>
    <w:rsid w:val="002859C8"/>
    <w:rsid w:val="00285C5D"/>
    <w:rsid w:val="002867CF"/>
    <w:rsid w:val="00286976"/>
    <w:rsid w:val="0028734C"/>
    <w:rsid w:val="00287365"/>
    <w:rsid w:val="002878B6"/>
    <w:rsid w:val="00287903"/>
    <w:rsid w:val="002903B0"/>
    <w:rsid w:val="002907DA"/>
    <w:rsid w:val="002909AD"/>
    <w:rsid w:val="00290A68"/>
    <w:rsid w:val="00290D1A"/>
    <w:rsid w:val="002918C5"/>
    <w:rsid w:val="002920A1"/>
    <w:rsid w:val="00292322"/>
    <w:rsid w:val="0029382D"/>
    <w:rsid w:val="00294256"/>
    <w:rsid w:val="0029438E"/>
    <w:rsid w:val="002946DD"/>
    <w:rsid w:val="002967E0"/>
    <w:rsid w:val="00297410"/>
    <w:rsid w:val="0029784C"/>
    <w:rsid w:val="002A06B0"/>
    <w:rsid w:val="002A06FA"/>
    <w:rsid w:val="002A17CA"/>
    <w:rsid w:val="002A241D"/>
    <w:rsid w:val="002A2737"/>
    <w:rsid w:val="002A27AA"/>
    <w:rsid w:val="002A320B"/>
    <w:rsid w:val="002A3F5B"/>
    <w:rsid w:val="002A4E12"/>
    <w:rsid w:val="002A5164"/>
    <w:rsid w:val="002A54BC"/>
    <w:rsid w:val="002A5EBB"/>
    <w:rsid w:val="002A6471"/>
    <w:rsid w:val="002A6883"/>
    <w:rsid w:val="002A6D46"/>
    <w:rsid w:val="002A7275"/>
    <w:rsid w:val="002A74F7"/>
    <w:rsid w:val="002A7894"/>
    <w:rsid w:val="002B02AC"/>
    <w:rsid w:val="002B04E3"/>
    <w:rsid w:val="002B0CF2"/>
    <w:rsid w:val="002B0D9C"/>
    <w:rsid w:val="002B170E"/>
    <w:rsid w:val="002B1F9A"/>
    <w:rsid w:val="002B27D6"/>
    <w:rsid w:val="002B2E55"/>
    <w:rsid w:val="002B315D"/>
    <w:rsid w:val="002B3651"/>
    <w:rsid w:val="002B40F8"/>
    <w:rsid w:val="002B52E1"/>
    <w:rsid w:val="002B5393"/>
    <w:rsid w:val="002B54F2"/>
    <w:rsid w:val="002B5FFD"/>
    <w:rsid w:val="002B646D"/>
    <w:rsid w:val="002B6A22"/>
    <w:rsid w:val="002B7015"/>
    <w:rsid w:val="002B79CB"/>
    <w:rsid w:val="002C07B5"/>
    <w:rsid w:val="002C084D"/>
    <w:rsid w:val="002C0AF7"/>
    <w:rsid w:val="002C10F9"/>
    <w:rsid w:val="002C1676"/>
    <w:rsid w:val="002C2616"/>
    <w:rsid w:val="002C2BBB"/>
    <w:rsid w:val="002C3EA8"/>
    <w:rsid w:val="002C4A03"/>
    <w:rsid w:val="002C4A68"/>
    <w:rsid w:val="002C4B03"/>
    <w:rsid w:val="002C55BF"/>
    <w:rsid w:val="002C5DAC"/>
    <w:rsid w:val="002C6358"/>
    <w:rsid w:val="002C6FFE"/>
    <w:rsid w:val="002C74EF"/>
    <w:rsid w:val="002C7F85"/>
    <w:rsid w:val="002D03A6"/>
    <w:rsid w:val="002D0440"/>
    <w:rsid w:val="002D0623"/>
    <w:rsid w:val="002D084C"/>
    <w:rsid w:val="002D0BAE"/>
    <w:rsid w:val="002D0E3C"/>
    <w:rsid w:val="002D13A4"/>
    <w:rsid w:val="002D16F4"/>
    <w:rsid w:val="002D1F71"/>
    <w:rsid w:val="002D2069"/>
    <w:rsid w:val="002D215C"/>
    <w:rsid w:val="002D2221"/>
    <w:rsid w:val="002D2583"/>
    <w:rsid w:val="002D2986"/>
    <w:rsid w:val="002D2ED6"/>
    <w:rsid w:val="002D3208"/>
    <w:rsid w:val="002D341C"/>
    <w:rsid w:val="002D3BBF"/>
    <w:rsid w:val="002D4753"/>
    <w:rsid w:val="002D49FE"/>
    <w:rsid w:val="002D4A49"/>
    <w:rsid w:val="002D4B26"/>
    <w:rsid w:val="002D4CA7"/>
    <w:rsid w:val="002D4DE4"/>
    <w:rsid w:val="002D5292"/>
    <w:rsid w:val="002D54F9"/>
    <w:rsid w:val="002D58B0"/>
    <w:rsid w:val="002D5B3F"/>
    <w:rsid w:val="002D5B86"/>
    <w:rsid w:val="002D5F33"/>
    <w:rsid w:val="002D6495"/>
    <w:rsid w:val="002D7063"/>
    <w:rsid w:val="002D799A"/>
    <w:rsid w:val="002D7F15"/>
    <w:rsid w:val="002E0294"/>
    <w:rsid w:val="002E125D"/>
    <w:rsid w:val="002E1954"/>
    <w:rsid w:val="002E1E4D"/>
    <w:rsid w:val="002E23D9"/>
    <w:rsid w:val="002E29E1"/>
    <w:rsid w:val="002E32C2"/>
    <w:rsid w:val="002E3A4B"/>
    <w:rsid w:val="002E480C"/>
    <w:rsid w:val="002E4DD0"/>
    <w:rsid w:val="002E54F7"/>
    <w:rsid w:val="002E5609"/>
    <w:rsid w:val="002E60A2"/>
    <w:rsid w:val="002E65D1"/>
    <w:rsid w:val="002E679F"/>
    <w:rsid w:val="002E6907"/>
    <w:rsid w:val="002E744F"/>
    <w:rsid w:val="002E7A18"/>
    <w:rsid w:val="002E7C30"/>
    <w:rsid w:val="002E7DE7"/>
    <w:rsid w:val="002F0DC9"/>
    <w:rsid w:val="002F15FC"/>
    <w:rsid w:val="002F2837"/>
    <w:rsid w:val="002F2B58"/>
    <w:rsid w:val="002F3023"/>
    <w:rsid w:val="002F362B"/>
    <w:rsid w:val="002F3B3B"/>
    <w:rsid w:val="002F3D02"/>
    <w:rsid w:val="002F40CC"/>
    <w:rsid w:val="002F4533"/>
    <w:rsid w:val="002F4BAF"/>
    <w:rsid w:val="002F4ED3"/>
    <w:rsid w:val="002F55AA"/>
    <w:rsid w:val="002F566D"/>
    <w:rsid w:val="002F5D55"/>
    <w:rsid w:val="002F60E8"/>
    <w:rsid w:val="002F637B"/>
    <w:rsid w:val="002F6A88"/>
    <w:rsid w:val="0030097A"/>
    <w:rsid w:val="00300AB9"/>
    <w:rsid w:val="00300CAD"/>
    <w:rsid w:val="00300F69"/>
    <w:rsid w:val="003019F0"/>
    <w:rsid w:val="00301CEB"/>
    <w:rsid w:val="003023F4"/>
    <w:rsid w:val="00302495"/>
    <w:rsid w:val="003024E5"/>
    <w:rsid w:val="00302EB4"/>
    <w:rsid w:val="003035E9"/>
    <w:rsid w:val="0030375E"/>
    <w:rsid w:val="0030416F"/>
    <w:rsid w:val="0030473E"/>
    <w:rsid w:val="00304DE7"/>
    <w:rsid w:val="003051D1"/>
    <w:rsid w:val="00305F47"/>
    <w:rsid w:val="0030625D"/>
    <w:rsid w:val="003066AC"/>
    <w:rsid w:val="00306E11"/>
    <w:rsid w:val="00306ED7"/>
    <w:rsid w:val="00307683"/>
    <w:rsid w:val="003102E1"/>
    <w:rsid w:val="00310B5C"/>
    <w:rsid w:val="00310C15"/>
    <w:rsid w:val="00311829"/>
    <w:rsid w:val="00311A4A"/>
    <w:rsid w:val="00311A4F"/>
    <w:rsid w:val="00311AC8"/>
    <w:rsid w:val="0031306C"/>
    <w:rsid w:val="003139E3"/>
    <w:rsid w:val="00313E87"/>
    <w:rsid w:val="00313FC6"/>
    <w:rsid w:val="003146FA"/>
    <w:rsid w:val="003152D0"/>
    <w:rsid w:val="003179BE"/>
    <w:rsid w:val="00317AA8"/>
    <w:rsid w:val="0032035C"/>
    <w:rsid w:val="003204CF"/>
    <w:rsid w:val="00320F80"/>
    <w:rsid w:val="00321C61"/>
    <w:rsid w:val="0032223A"/>
    <w:rsid w:val="003224CC"/>
    <w:rsid w:val="003226DA"/>
    <w:rsid w:val="00322CD2"/>
    <w:rsid w:val="0032365E"/>
    <w:rsid w:val="00323792"/>
    <w:rsid w:val="00323923"/>
    <w:rsid w:val="00324100"/>
    <w:rsid w:val="0032420B"/>
    <w:rsid w:val="00326320"/>
    <w:rsid w:val="00326435"/>
    <w:rsid w:val="003271F3"/>
    <w:rsid w:val="00327407"/>
    <w:rsid w:val="003276F1"/>
    <w:rsid w:val="003276FC"/>
    <w:rsid w:val="00327D59"/>
    <w:rsid w:val="003300F7"/>
    <w:rsid w:val="003307EB"/>
    <w:rsid w:val="0033081A"/>
    <w:rsid w:val="0033171F"/>
    <w:rsid w:val="00331EAE"/>
    <w:rsid w:val="003323CA"/>
    <w:rsid w:val="00332F08"/>
    <w:rsid w:val="003335E9"/>
    <w:rsid w:val="00333906"/>
    <w:rsid w:val="00334538"/>
    <w:rsid w:val="00334BCF"/>
    <w:rsid w:val="00335AC8"/>
    <w:rsid w:val="00336DE0"/>
    <w:rsid w:val="00336F23"/>
    <w:rsid w:val="003376CC"/>
    <w:rsid w:val="003406A1"/>
    <w:rsid w:val="00340786"/>
    <w:rsid w:val="00340DBE"/>
    <w:rsid w:val="00341283"/>
    <w:rsid w:val="003412BA"/>
    <w:rsid w:val="0034142C"/>
    <w:rsid w:val="003427F2"/>
    <w:rsid w:val="00342F56"/>
    <w:rsid w:val="00343D8F"/>
    <w:rsid w:val="00344072"/>
    <w:rsid w:val="0034536A"/>
    <w:rsid w:val="003454CD"/>
    <w:rsid w:val="00345D8C"/>
    <w:rsid w:val="00345FEC"/>
    <w:rsid w:val="00346282"/>
    <w:rsid w:val="00346970"/>
    <w:rsid w:val="003477EB"/>
    <w:rsid w:val="00347F55"/>
    <w:rsid w:val="003502FF"/>
    <w:rsid w:val="0035036E"/>
    <w:rsid w:val="00350400"/>
    <w:rsid w:val="003507C5"/>
    <w:rsid w:val="00350917"/>
    <w:rsid w:val="00351515"/>
    <w:rsid w:val="00351E09"/>
    <w:rsid w:val="00351E8D"/>
    <w:rsid w:val="0035223A"/>
    <w:rsid w:val="003524D7"/>
    <w:rsid w:val="00353123"/>
    <w:rsid w:val="003547C8"/>
    <w:rsid w:val="00355349"/>
    <w:rsid w:val="0035557A"/>
    <w:rsid w:val="00355818"/>
    <w:rsid w:val="0035635A"/>
    <w:rsid w:val="0035640A"/>
    <w:rsid w:val="003569E3"/>
    <w:rsid w:val="00356A47"/>
    <w:rsid w:val="00356C7C"/>
    <w:rsid w:val="00356E40"/>
    <w:rsid w:val="00356FF2"/>
    <w:rsid w:val="00357A1F"/>
    <w:rsid w:val="00357ACB"/>
    <w:rsid w:val="00357B54"/>
    <w:rsid w:val="00357BD9"/>
    <w:rsid w:val="00357FDF"/>
    <w:rsid w:val="00360334"/>
    <w:rsid w:val="0036036D"/>
    <w:rsid w:val="00360D16"/>
    <w:rsid w:val="003611F1"/>
    <w:rsid w:val="003612BA"/>
    <w:rsid w:val="00361637"/>
    <w:rsid w:val="00361E18"/>
    <w:rsid w:val="00362855"/>
    <w:rsid w:val="00362996"/>
    <w:rsid w:val="00362BE1"/>
    <w:rsid w:val="00362EE0"/>
    <w:rsid w:val="00363575"/>
    <w:rsid w:val="00363EB6"/>
    <w:rsid w:val="00364784"/>
    <w:rsid w:val="00364B5E"/>
    <w:rsid w:val="003661EB"/>
    <w:rsid w:val="00366A1E"/>
    <w:rsid w:val="00366C1C"/>
    <w:rsid w:val="003674EC"/>
    <w:rsid w:val="0036753D"/>
    <w:rsid w:val="00367940"/>
    <w:rsid w:val="003679F1"/>
    <w:rsid w:val="00370536"/>
    <w:rsid w:val="003712E8"/>
    <w:rsid w:val="00371E2C"/>
    <w:rsid w:val="00372126"/>
    <w:rsid w:val="00372ADB"/>
    <w:rsid w:val="00372C66"/>
    <w:rsid w:val="00372E95"/>
    <w:rsid w:val="00373D22"/>
    <w:rsid w:val="00373E3F"/>
    <w:rsid w:val="00373F8E"/>
    <w:rsid w:val="00374889"/>
    <w:rsid w:val="003751A4"/>
    <w:rsid w:val="00375748"/>
    <w:rsid w:val="00375B2A"/>
    <w:rsid w:val="00377333"/>
    <w:rsid w:val="0038038C"/>
    <w:rsid w:val="00380466"/>
    <w:rsid w:val="00380747"/>
    <w:rsid w:val="0038080B"/>
    <w:rsid w:val="00380CE0"/>
    <w:rsid w:val="00380DC1"/>
    <w:rsid w:val="00380F7A"/>
    <w:rsid w:val="003814E5"/>
    <w:rsid w:val="003821F0"/>
    <w:rsid w:val="003826AD"/>
    <w:rsid w:val="00382CAC"/>
    <w:rsid w:val="0038303F"/>
    <w:rsid w:val="0038307E"/>
    <w:rsid w:val="003832E6"/>
    <w:rsid w:val="00383CD6"/>
    <w:rsid w:val="00383E99"/>
    <w:rsid w:val="003841C0"/>
    <w:rsid w:val="00384211"/>
    <w:rsid w:val="00385A5F"/>
    <w:rsid w:val="0038618F"/>
    <w:rsid w:val="00386285"/>
    <w:rsid w:val="0038711A"/>
    <w:rsid w:val="0038715B"/>
    <w:rsid w:val="00387160"/>
    <w:rsid w:val="00387ED7"/>
    <w:rsid w:val="00390397"/>
    <w:rsid w:val="00390461"/>
    <w:rsid w:val="003908BD"/>
    <w:rsid w:val="00390EC1"/>
    <w:rsid w:val="003921B8"/>
    <w:rsid w:val="00392225"/>
    <w:rsid w:val="003922A4"/>
    <w:rsid w:val="00392715"/>
    <w:rsid w:val="003934C7"/>
    <w:rsid w:val="003934E2"/>
    <w:rsid w:val="00393B77"/>
    <w:rsid w:val="00394821"/>
    <w:rsid w:val="003949D0"/>
    <w:rsid w:val="00394BAF"/>
    <w:rsid w:val="00395519"/>
    <w:rsid w:val="00395846"/>
    <w:rsid w:val="00396975"/>
    <w:rsid w:val="00396B0F"/>
    <w:rsid w:val="00396BE1"/>
    <w:rsid w:val="0039758F"/>
    <w:rsid w:val="003A0161"/>
    <w:rsid w:val="003A0171"/>
    <w:rsid w:val="003A0785"/>
    <w:rsid w:val="003A07A2"/>
    <w:rsid w:val="003A0924"/>
    <w:rsid w:val="003A1065"/>
    <w:rsid w:val="003A1466"/>
    <w:rsid w:val="003A1E8B"/>
    <w:rsid w:val="003A2516"/>
    <w:rsid w:val="003A2773"/>
    <w:rsid w:val="003A2813"/>
    <w:rsid w:val="003A2915"/>
    <w:rsid w:val="003A2C4D"/>
    <w:rsid w:val="003A2C6B"/>
    <w:rsid w:val="003A2F7A"/>
    <w:rsid w:val="003A3FFE"/>
    <w:rsid w:val="003A4571"/>
    <w:rsid w:val="003A4CEF"/>
    <w:rsid w:val="003A4F2E"/>
    <w:rsid w:val="003A5455"/>
    <w:rsid w:val="003A5F3B"/>
    <w:rsid w:val="003A5FFB"/>
    <w:rsid w:val="003A6760"/>
    <w:rsid w:val="003A7A99"/>
    <w:rsid w:val="003A7F0E"/>
    <w:rsid w:val="003A7FD3"/>
    <w:rsid w:val="003B0038"/>
    <w:rsid w:val="003B006E"/>
    <w:rsid w:val="003B0C89"/>
    <w:rsid w:val="003B1375"/>
    <w:rsid w:val="003B17ED"/>
    <w:rsid w:val="003B18F0"/>
    <w:rsid w:val="003B1BDC"/>
    <w:rsid w:val="003B1CB8"/>
    <w:rsid w:val="003B1D8D"/>
    <w:rsid w:val="003B2EAE"/>
    <w:rsid w:val="003B347B"/>
    <w:rsid w:val="003B3873"/>
    <w:rsid w:val="003B3911"/>
    <w:rsid w:val="003B45AC"/>
    <w:rsid w:val="003B4E5E"/>
    <w:rsid w:val="003B5150"/>
    <w:rsid w:val="003B51A7"/>
    <w:rsid w:val="003B61F5"/>
    <w:rsid w:val="003B62AB"/>
    <w:rsid w:val="003B6552"/>
    <w:rsid w:val="003B682D"/>
    <w:rsid w:val="003B6F14"/>
    <w:rsid w:val="003B7012"/>
    <w:rsid w:val="003B75BE"/>
    <w:rsid w:val="003B7FB7"/>
    <w:rsid w:val="003C01C0"/>
    <w:rsid w:val="003C0273"/>
    <w:rsid w:val="003C06B9"/>
    <w:rsid w:val="003C0B87"/>
    <w:rsid w:val="003C0D32"/>
    <w:rsid w:val="003C0F4D"/>
    <w:rsid w:val="003C11FB"/>
    <w:rsid w:val="003C126E"/>
    <w:rsid w:val="003C1BA7"/>
    <w:rsid w:val="003C31F3"/>
    <w:rsid w:val="003C3B14"/>
    <w:rsid w:val="003C419B"/>
    <w:rsid w:val="003C429B"/>
    <w:rsid w:val="003C43E8"/>
    <w:rsid w:val="003C441C"/>
    <w:rsid w:val="003C4605"/>
    <w:rsid w:val="003C4F5A"/>
    <w:rsid w:val="003C51B8"/>
    <w:rsid w:val="003C5758"/>
    <w:rsid w:val="003C57AF"/>
    <w:rsid w:val="003C6EEF"/>
    <w:rsid w:val="003C77D6"/>
    <w:rsid w:val="003D13C5"/>
    <w:rsid w:val="003D17E9"/>
    <w:rsid w:val="003D1E86"/>
    <w:rsid w:val="003D1ED0"/>
    <w:rsid w:val="003D205C"/>
    <w:rsid w:val="003D2CC2"/>
    <w:rsid w:val="003D3B2F"/>
    <w:rsid w:val="003D3D13"/>
    <w:rsid w:val="003D3D8C"/>
    <w:rsid w:val="003D3E79"/>
    <w:rsid w:val="003D3ED0"/>
    <w:rsid w:val="003D42B0"/>
    <w:rsid w:val="003D4521"/>
    <w:rsid w:val="003D4AFC"/>
    <w:rsid w:val="003D507D"/>
    <w:rsid w:val="003D5878"/>
    <w:rsid w:val="003D5B41"/>
    <w:rsid w:val="003D6289"/>
    <w:rsid w:val="003D631D"/>
    <w:rsid w:val="003D6386"/>
    <w:rsid w:val="003D6807"/>
    <w:rsid w:val="003D6E3B"/>
    <w:rsid w:val="003D7259"/>
    <w:rsid w:val="003E03E4"/>
    <w:rsid w:val="003E06EF"/>
    <w:rsid w:val="003E0901"/>
    <w:rsid w:val="003E18E5"/>
    <w:rsid w:val="003E1A1C"/>
    <w:rsid w:val="003E1E8D"/>
    <w:rsid w:val="003E215C"/>
    <w:rsid w:val="003E2F83"/>
    <w:rsid w:val="003E2F96"/>
    <w:rsid w:val="003E3617"/>
    <w:rsid w:val="003E3A97"/>
    <w:rsid w:val="003E3E20"/>
    <w:rsid w:val="003E417D"/>
    <w:rsid w:val="003E4359"/>
    <w:rsid w:val="003E4C39"/>
    <w:rsid w:val="003E5C04"/>
    <w:rsid w:val="003E5C60"/>
    <w:rsid w:val="003E60B6"/>
    <w:rsid w:val="003E620C"/>
    <w:rsid w:val="003E6CA3"/>
    <w:rsid w:val="003F0B81"/>
    <w:rsid w:val="003F1034"/>
    <w:rsid w:val="003F17E7"/>
    <w:rsid w:val="003F1B90"/>
    <w:rsid w:val="003F2029"/>
    <w:rsid w:val="003F2AFD"/>
    <w:rsid w:val="003F3708"/>
    <w:rsid w:val="003F3E26"/>
    <w:rsid w:val="003F4670"/>
    <w:rsid w:val="003F51EE"/>
    <w:rsid w:val="003F52EB"/>
    <w:rsid w:val="003F5351"/>
    <w:rsid w:val="003F53AD"/>
    <w:rsid w:val="003F5509"/>
    <w:rsid w:val="003F6798"/>
    <w:rsid w:val="003F7368"/>
    <w:rsid w:val="003F75D3"/>
    <w:rsid w:val="003F7ECB"/>
    <w:rsid w:val="00400419"/>
    <w:rsid w:val="0040092E"/>
    <w:rsid w:val="00400B97"/>
    <w:rsid w:val="004025A8"/>
    <w:rsid w:val="004027DC"/>
    <w:rsid w:val="00402837"/>
    <w:rsid w:val="00403046"/>
    <w:rsid w:val="004030F8"/>
    <w:rsid w:val="0040318C"/>
    <w:rsid w:val="00403221"/>
    <w:rsid w:val="00403610"/>
    <w:rsid w:val="00403810"/>
    <w:rsid w:val="004038A8"/>
    <w:rsid w:val="00403E80"/>
    <w:rsid w:val="00404563"/>
    <w:rsid w:val="004046BD"/>
    <w:rsid w:val="00404F35"/>
    <w:rsid w:val="00405FAE"/>
    <w:rsid w:val="00406202"/>
    <w:rsid w:val="00406205"/>
    <w:rsid w:val="00406F9E"/>
    <w:rsid w:val="0040722A"/>
    <w:rsid w:val="00407574"/>
    <w:rsid w:val="00407C23"/>
    <w:rsid w:val="00407D09"/>
    <w:rsid w:val="00410327"/>
    <w:rsid w:val="00410D44"/>
    <w:rsid w:val="00410DBB"/>
    <w:rsid w:val="004118E4"/>
    <w:rsid w:val="004119EE"/>
    <w:rsid w:val="00411C50"/>
    <w:rsid w:val="00412150"/>
    <w:rsid w:val="00412169"/>
    <w:rsid w:val="00412F1C"/>
    <w:rsid w:val="0041331C"/>
    <w:rsid w:val="00413ACA"/>
    <w:rsid w:val="00413CE7"/>
    <w:rsid w:val="0041421A"/>
    <w:rsid w:val="00414A5D"/>
    <w:rsid w:val="00414B59"/>
    <w:rsid w:val="00414BE7"/>
    <w:rsid w:val="00414D1F"/>
    <w:rsid w:val="00414FBC"/>
    <w:rsid w:val="00415214"/>
    <w:rsid w:val="00415487"/>
    <w:rsid w:val="00415897"/>
    <w:rsid w:val="00415F14"/>
    <w:rsid w:val="00416111"/>
    <w:rsid w:val="004168DD"/>
    <w:rsid w:val="00416C6C"/>
    <w:rsid w:val="00416D6F"/>
    <w:rsid w:val="00416DA4"/>
    <w:rsid w:val="004174DF"/>
    <w:rsid w:val="00417CFA"/>
    <w:rsid w:val="00420432"/>
    <w:rsid w:val="00420B66"/>
    <w:rsid w:val="00420FF4"/>
    <w:rsid w:val="0042101A"/>
    <w:rsid w:val="004211C3"/>
    <w:rsid w:val="00421265"/>
    <w:rsid w:val="00421485"/>
    <w:rsid w:val="00421A24"/>
    <w:rsid w:val="00421A2E"/>
    <w:rsid w:val="004225CC"/>
    <w:rsid w:val="00423264"/>
    <w:rsid w:val="00423927"/>
    <w:rsid w:val="00423CC5"/>
    <w:rsid w:val="00424142"/>
    <w:rsid w:val="00425C8B"/>
    <w:rsid w:val="004263D2"/>
    <w:rsid w:val="0042641B"/>
    <w:rsid w:val="004268B9"/>
    <w:rsid w:val="00426FBF"/>
    <w:rsid w:val="00426FC2"/>
    <w:rsid w:val="00427690"/>
    <w:rsid w:val="00427805"/>
    <w:rsid w:val="004306E5"/>
    <w:rsid w:val="004311F1"/>
    <w:rsid w:val="00431390"/>
    <w:rsid w:val="004314F6"/>
    <w:rsid w:val="00431BCF"/>
    <w:rsid w:val="00432175"/>
    <w:rsid w:val="004326A7"/>
    <w:rsid w:val="00432831"/>
    <w:rsid w:val="00433073"/>
    <w:rsid w:val="004334D2"/>
    <w:rsid w:val="00433CCA"/>
    <w:rsid w:val="00435799"/>
    <w:rsid w:val="00435BFE"/>
    <w:rsid w:val="004361F8"/>
    <w:rsid w:val="0043638A"/>
    <w:rsid w:val="0043660F"/>
    <w:rsid w:val="00436732"/>
    <w:rsid w:val="00436AD6"/>
    <w:rsid w:val="004371E6"/>
    <w:rsid w:val="00437586"/>
    <w:rsid w:val="0043791E"/>
    <w:rsid w:val="004379AB"/>
    <w:rsid w:val="00437BC4"/>
    <w:rsid w:val="004406D2"/>
    <w:rsid w:val="00440E48"/>
    <w:rsid w:val="00440F15"/>
    <w:rsid w:val="00441A92"/>
    <w:rsid w:val="00441FCC"/>
    <w:rsid w:val="004423D5"/>
    <w:rsid w:val="00442B0B"/>
    <w:rsid w:val="00442F05"/>
    <w:rsid w:val="004434D2"/>
    <w:rsid w:val="00444192"/>
    <w:rsid w:val="004452A3"/>
    <w:rsid w:val="004453B4"/>
    <w:rsid w:val="0044600A"/>
    <w:rsid w:val="00446D3D"/>
    <w:rsid w:val="0044729E"/>
    <w:rsid w:val="00447B25"/>
    <w:rsid w:val="004507D1"/>
    <w:rsid w:val="0045154A"/>
    <w:rsid w:val="004517A5"/>
    <w:rsid w:val="00452E68"/>
    <w:rsid w:val="00453296"/>
    <w:rsid w:val="004542C1"/>
    <w:rsid w:val="0045469F"/>
    <w:rsid w:val="00454D65"/>
    <w:rsid w:val="00455099"/>
    <w:rsid w:val="004567A8"/>
    <w:rsid w:val="00456F48"/>
    <w:rsid w:val="00457036"/>
    <w:rsid w:val="00457213"/>
    <w:rsid w:val="004573F4"/>
    <w:rsid w:val="00460340"/>
    <w:rsid w:val="00460447"/>
    <w:rsid w:val="00460871"/>
    <w:rsid w:val="00460E50"/>
    <w:rsid w:val="00460EE6"/>
    <w:rsid w:val="00461605"/>
    <w:rsid w:val="0046214D"/>
    <w:rsid w:val="00462A10"/>
    <w:rsid w:val="00462D1D"/>
    <w:rsid w:val="00463879"/>
    <w:rsid w:val="00463D78"/>
    <w:rsid w:val="00464840"/>
    <w:rsid w:val="0046534A"/>
    <w:rsid w:val="004653D9"/>
    <w:rsid w:val="00465B94"/>
    <w:rsid w:val="004671B4"/>
    <w:rsid w:val="0046748A"/>
    <w:rsid w:val="00470A36"/>
    <w:rsid w:val="00470BAF"/>
    <w:rsid w:val="00471459"/>
    <w:rsid w:val="00471A5F"/>
    <w:rsid w:val="0047200B"/>
    <w:rsid w:val="0047218D"/>
    <w:rsid w:val="004726CF"/>
    <w:rsid w:val="00472705"/>
    <w:rsid w:val="00472D4C"/>
    <w:rsid w:val="004734AF"/>
    <w:rsid w:val="004739D0"/>
    <w:rsid w:val="00473CCE"/>
    <w:rsid w:val="00473E71"/>
    <w:rsid w:val="00474221"/>
    <w:rsid w:val="00474CD4"/>
    <w:rsid w:val="00474D28"/>
    <w:rsid w:val="00475E85"/>
    <w:rsid w:val="00476289"/>
    <w:rsid w:val="004771F5"/>
    <w:rsid w:val="004802AC"/>
    <w:rsid w:val="004807C7"/>
    <w:rsid w:val="00480D34"/>
    <w:rsid w:val="0048129C"/>
    <w:rsid w:val="0048148B"/>
    <w:rsid w:val="00482B01"/>
    <w:rsid w:val="00483C0A"/>
    <w:rsid w:val="00483D84"/>
    <w:rsid w:val="00483F3B"/>
    <w:rsid w:val="00484877"/>
    <w:rsid w:val="00484BF2"/>
    <w:rsid w:val="00485124"/>
    <w:rsid w:val="00485254"/>
    <w:rsid w:val="00485C58"/>
    <w:rsid w:val="00485EF2"/>
    <w:rsid w:val="00486DFC"/>
    <w:rsid w:val="00487A5A"/>
    <w:rsid w:val="004905AE"/>
    <w:rsid w:val="004906EE"/>
    <w:rsid w:val="00490875"/>
    <w:rsid w:val="00490F80"/>
    <w:rsid w:val="00491154"/>
    <w:rsid w:val="004914D3"/>
    <w:rsid w:val="00491928"/>
    <w:rsid w:val="00491E17"/>
    <w:rsid w:val="00491F07"/>
    <w:rsid w:val="00491F47"/>
    <w:rsid w:val="004920D8"/>
    <w:rsid w:val="00492704"/>
    <w:rsid w:val="00492751"/>
    <w:rsid w:val="00492768"/>
    <w:rsid w:val="0049279E"/>
    <w:rsid w:val="00492AB9"/>
    <w:rsid w:val="0049306F"/>
    <w:rsid w:val="00493E4F"/>
    <w:rsid w:val="0049525F"/>
    <w:rsid w:val="00495B2A"/>
    <w:rsid w:val="00495B5D"/>
    <w:rsid w:val="00495FE4"/>
    <w:rsid w:val="00496538"/>
    <w:rsid w:val="00497134"/>
    <w:rsid w:val="004A0456"/>
    <w:rsid w:val="004A05D3"/>
    <w:rsid w:val="004A07DF"/>
    <w:rsid w:val="004A1572"/>
    <w:rsid w:val="004A183B"/>
    <w:rsid w:val="004A19F6"/>
    <w:rsid w:val="004A23FA"/>
    <w:rsid w:val="004A2BDD"/>
    <w:rsid w:val="004A32E9"/>
    <w:rsid w:val="004A37DB"/>
    <w:rsid w:val="004A42D8"/>
    <w:rsid w:val="004A549E"/>
    <w:rsid w:val="004A57EC"/>
    <w:rsid w:val="004A6082"/>
    <w:rsid w:val="004A64A7"/>
    <w:rsid w:val="004A69CA"/>
    <w:rsid w:val="004A6E8F"/>
    <w:rsid w:val="004A78DE"/>
    <w:rsid w:val="004A7F1C"/>
    <w:rsid w:val="004B00A2"/>
    <w:rsid w:val="004B0EEC"/>
    <w:rsid w:val="004B1BDA"/>
    <w:rsid w:val="004B251C"/>
    <w:rsid w:val="004B2626"/>
    <w:rsid w:val="004B30FB"/>
    <w:rsid w:val="004B33AE"/>
    <w:rsid w:val="004B36CE"/>
    <w:rsid w:val="004B380A"/>
    <w:rsid w:val="004B3AE2"/>
    <w:rsid w:val="004B3D6E"/>
    <w:rsid w:val="004B4602"/>
    <w:rsid w:val="004B5908"/>
    <w:rsid w:val="004B5B24"/>
    <w:rsid w:val="004B5C5D"/>
    <w:rsid w:val="004B5CFF"/>
    <w:rsid w:val="004B6A63"/>
    <w:rsid w:val="004B6CA6"/>
    <w:rsid w:val="004B6E7E"/>
    <w:rsid w:val="004B7087"/>
    <w:rsid w:val="004B74AA"/>
    <w:rsid w:val="004B76DB"/>
    <w:rsid w:val="004B7829"/>
    <w:rsid w:val="004C0093"/>
    <w:rsid w:val="004C03A0"/>
    <w:rsid w:val="004C04E5"/>
    <w:rsid w:val="004C073C"/>
    <w:rsid w:val="004C0C12"/>
    <w:rsid w:val="004C0C7C"/>
    <w:rsid w:val="004C108A"/>
    <w:rsid w:val="004C1980"/>
    <w:rsid w:val="004C1C26"/>
    <w:rsid w:val="004C2012"/>
    <w:rsid w:val="004C2D75"/>
    <w:rsid w:val="004C31E1"/>
    <w:rsid w:val="004C34C0"/>
    <w:rsid w:val="004C39B1"/>
    <w:rsid w:val="004C3BAE"/>
    <w:rsid w:val="004C44D9"/>
    <w:rsid w:val="004C4A54"/>
    <w:rsid w:val="004C4EF9"/>
    <w:rsid w:val="004C4FA1"/>
    <w:rsid w:val="004C52D6"/>
    <w:rsid w:val="004C559F"/>
    <w:rsid w:val="004C6195"/>
    <w:rsid w:val="004C628E"/>
    <w:rsid w:val="004C7E39"/>
    <w:rsid w:val="004D0272"/>
    <w:rsid w:val="004D03A6"/>
    <w:rsid w:val="004D0505"/>
    <w:rsid w:val="004D06CA"/>
    <w:rsid w:val="004D10AA"/>
    <w:rsid w:val="004D13AE"/>
    <w:rsid w:val="004D1BAD"/>
    <w:rsid w:val="004D1E32"/>
    <w:rsid w:val="004D256B"/>
    <w:rsid w:val="004D2891"/>
    <w:rsid w:val="004D2D1A"/>
    <w:rsid w:val="004D30E1"/>
    <w:rsid w:val="004D37D1"/>
    <w:rsid w:val="004D38EE"/>
    <w:rsid w:val="004D42E2"/>
    <w:rsid w:val="004D45A5"/>
    <w:rsid w:val="004D46F3"/>
    <w:rsid w:val="004D50DD"/>
    <w:rsid w:val="004D5428"/>
    <w:rsid w:val="004D5760"/>
    <w:rsid w:val="004D5960"/>
    <w:rsid w:val="004D5996"/>
    <w:rsid w:val="004D5AC1"/>
    <w:rsid w:val="004D67F2"/>
    <w:rsid w:val="004D6A5A"/>
    <w:rsid w:val="004D6ECA"/>
    <w:rsid w:val="004D78DB"/>
    <w:rsid w:val="004D7B49"/>
    <w:rsid w:val="004E1C17"/>
    <w:rsid w:val="004E1FA9"/>
    <w:rsid w:val="004E1FAC"/>
    <w:rsid w:val="004E3402"/>
    <w:rsid w:val="004E3DB0"/>
    <w:rsid w:val="004E4CA7"/>
    <w:rsid w:val="004E541E"/>
    <w:rsid w:val="004E5441"/>
    <w:rsid w:val="004E57D4"/>
    <w:rsid w:val="004E5BCD"/>
    <w:rsid w:val="004E5F9A"/>
    <w:rsid w:val="004E61A1"/>
    <w:rsid w:val="004E650E"/>
    <w:rsid w:val="004E6B74"/>
    <w:rsid w:val="004E6BE4"/>
    <w:rsid w:val="004E6C56"/>
    <w:rsid w:val="004E7CA1"/>
    <w:rsid w:val="004F07B2"/>
    <w:rsid w:val="004F1715"/>
    <w:rsid w:val="004F1719"/>
    <w:rsid w:val="004F18CF"/>
    <w:rsid w:val="004F195A"/>
    <w:rsid w:val="004F2061"/>
    <w:rsid w:val="004F2642"/>
    <w:rsid w:val="004F2FEC"/>
    <w:rsid w:val="004F380D"/>
    <w:rsid w:val="004F398B"/>
    <w:rsid w:val="004F3B5A"/>
    <w:rsid w:val="004F3C72"/>
    <w:rsid w:val="004F3E58"/>
    <w:rsid w:val="004F47F5"/>
    <w:rsid w:val="004F4995"/>
    <w:rsid w:val="004F4B77"/>
    <w:rsid w:val="004F4D0D"/>
    <w:rsid w:val="004F4F02"/>
    <w:rsid w:val="004F509F"/>
    <w:rsid w:val="004F50BE"/>
    <w:rsid w:val="004F58C1"/>
    <w:rsid w:val="004F6AA8"/>
    <w:rsid w:val="004F6B07"/>
    <w:rsid w:val="004F733B"/>
    <w:rsid w:val="004F7B84"/>
    <w:rsid w:val="004F7BED"/>
    <w:rsid w:val="004F7D73"/>
    <w:rsid w:val="004F7F81"/>
    <w:rsid w:val="0050028F"/>
    <w:rsid w:val="005003BF"/>
    <w:rsid w:val="0050068A"/>
    <w:rsid w:val="00500817"/>
    <w:rsid w:val="00500EF8"/>
    <w:rsid w:val="00501137"/>
    <w:rsid w:val="005013E5"/>
    <w:rsid w:val="00501A9E"/>
    <w:rsid w:val="00502396"/>
    <w:rsid w:val="005027B1"/>
    <w:rsid w:val="00502B85"/>
    <w:rsid w:val="00502D6C"/>
    <w:rsid w:val="00503770"/>
    <w:rsid w:val="00503E26"/>
    <w:rsid w:val="00504615"/>
    <w:rsid w:val="00504761"/>
    <w:rsid w:val="00504BD8"/>
    <w:rsid w:val="005052B8"/>
    <w:rsid w:val="0050548F"/>
    <w:rsid w:val="00506E04"/>
    <w:rsid w:val="00506F09"/>
    <w:rsid w:val="0050707C"/>
    <w:rsid w:val="005106E1"/>
    <w:rsid w:val="00510C55"/>
    <w:rsid w:val="00510D0A"/>
    <w:rsid w:val="00510D7D"/>
    <w:rsid w:val="00510EE1"/>
    <w:rsid w:val="00510F0F"/>
    <w:rsid w:val="005117DA"/>
    <w:rsid w:val="00511850"/>
    <w:rsid w:val="005124B0"/>
    <w:rsid w:val="00512A31"/>
    <w:rsid w:val="00512C67"/>
    <w:rsid w:val="00512E3B"/>
    <w:rsid w:val="00512F26"/>
    <w:rsid w:val="0051341A"/>
    <w:rsid w:val="00513557"/>
    <w:rsid w:val="0051357F"/>
    <w:rsid w:val="0051373B"/>
    <w:rsid w:val="005137DD"/>
    <w:rsid w:val="005138DD"/>
    <w:rsid w:val="00513D37"/>
    <w:rsid w:val="00513D7D"/>
    <w:rsid w:val="00513E90"/>
    <w:rsid w:val="0051460F"/>
    <w:rsid w:val="00514B13"/>
    <w:rsid w:val="00514F5C"/>
    <w:rsid w:val="0051585C"/>
    <w:rsid w:val="00515906"/>
    <w:rsid w:val="00516788"/>
    <w:rsid w:val="00516EE9"/>
    <w:rsid w:val="00516F30"/>
    <w:rsid w:val="005170A2"/>
    <w:rsid w:val="00517652"/>
    <w:rsid w:val="00517CCB"/>
    <w:rsid w:val="00517EEE"/>
    <w:rsid w:val="005201E3"/>
    <w:rsid w:val="005203BC"/>
    <w:rsid w:val="00520908"/>
    <w:rsid w:val="00520922"/>
    <w:rsid w:val="005216A4"/>
    <w:rsid w:val="00521B75"/>
    <w:rsid w:val="00522EB7"/>
    <w:rsid w:val="005232FD"/>
    <w:rsid w:val="00523D91"/>
    <w:rsid w:val="00523E91"/>
    <w:rsid w:val="0052419F"/>
    <w:rsid w:val="005243B3"/>
    <w:rsid w:val="0052460B"/>
    <w:rsid w:val="00524738"/>
    <w:rsid w:val="00524FCA"/>
    <w:rsid w:val="00525099"/>
    <w:rsid w:val="0052578D"/>
    <w:rsid w:val="005267CA"/>
    <w:rsid w:val="0052763F"/>
    <w:rsid w:val="00527E9C"/>
    <w:rsid w:val="00530242"/>
    <w:rsid w:val="00530505"/>
    <w:rsid w:val="0053056A"/>
    <w:rsid w:val="00530665"/>
    <w:rsid w:val="005308B9"/>
    <w:rsid w:val="00530D55"/>
    <w:rsid w:val="00530E4D"/>
    <w:rsid w:val="00531335"/>
    <w:rsid w:val="00531834"/>
    <w:rsid w:val="00532190"/>
    <w:rsid w:val="00532610"/>
    <w:rsid w:val="00532723"/>
    <w:rsid w:val="0053276B"/>
    <w:rsid w:val="00533305"/>
    <w:rsid w:val="00534328"/>
    <w:rsid w:val="00534396"/>
    <w:rsid w:val="00534AEF"/>
    <w:rsid w:val="00535D6D"/>
    <w:rsid w:val="00536F03"/>
    <w:rsid w:val="00537300"/>
    <w:rsid w:val="005402A5"/>
    <w:rsid w:val="00540AEF"/>
    <w:rsid w:val="00540D09"/>
    <w:rsid w:val="0054164D"/>
    <w:rsid w:val="00541B15"/>
    <w:rsid w:val="00541D0C"/>
    <w:rsid w:val="00541F83"/>
    <w:rsid w:val="005424B5"/>
    <w:rsid w:val="005428DC"/>
    <w:rsid w:val="00542A96"/>
    <w:rsid w:val="00542B4D"/>
    <w:rsid w:val="00542F93"/>
    <w:rsid w:val="00542FAC"/>
    <w:rsid w:val="005439EA"/>
    <w:rsid w:val="00544EF6"/>
    <w:rsid w:val="00544FBC"/>
    <w:rsid w:val="00545397"/>
    <w:rsid w:val="005456A1"/>
    <w:rsid w:val="00545A09"/>
    <w:rsid w:val="00545A15"/>
    <w:rsid w:val="00545BCD"/>
    <w:rsid w:val="00545C17"/>
    <w:rsid w:val="00545FD0"/>
    <w:rsid w:val="005464A1"/>
    <w:rsid w:val="00546816"/>
    <w:rsid w:val="00546987"/>
    <w:rsid w:val="005506A1"/>
    <w:rsid w:val="005508CF"/>
    <w:rsid w:val="00550B2D"/>
    <w:rsid w:val="00551463"/>
    <w:rsid w:val="00551500"/>
    <w:rsid w:val="00552469"/>
    <w:rsid w:val="00552549"/>
    <w:rsid w:val="00553C6A"/>
    <w:rsid w:val="00554AD5"/>
    <w:rsid w:val="00554E90"/>
    <w:rsid w:val="005559B8"/>
    <w:rsid w:val="00555C52"/>
    <w:rsid w:val="00555DB0"/>
    <w:rsid w:val="00555F52"/>
    <w:rsid w:val="0055656D"/>
    <w:rsid w:val="005565AC"/>
    <w:rsid w:val="00556655"/>
    <w:rsid w:val="00556C6A"/>
    <w:rsid w:val="005570B0"/>
    <w:rsid w:val="00557280"/>
    <w:rsid w:val="0055791B"/>
    <w:rsid w:val="00557C7F"/>
    <w:rsid w:val="005607D3"/>
    <w:rsid w:val="00560C5A"/>
    <w:rsid w:val="00560E5A"/>
    <w:rsid w:val="00560F2F"/>
    <w:rsid w:val="005615D9"/>
    <w:rsid w:val="00561784"/>
    <w:rsid w:val="00561985"/>
    <w:rsid w:val="00562480"/>
    <w:rsid w:val="00562998"/>
    <w:rsid w:val="005635DB"/>
    <w:rsid w:val="005637FB"/>
    <w:rsid w:val="005637FE"/>
    <w:rsid w:val="00564CE4"/>
    <w:rsid w:val="00564EF3"/>
    <w:rsid w:val="00565106"/>
    <w:rsid w:val="0056541F"/>
    <w:rsid w:val="0056575F"/>
    <w:rsid w:val="00566027"/>
    <w:rsid w:val="00566064"/>
    <w:rsid w:val="0056615D"/>
    <w:rsid w:val="005669FE"/>
    <w:rsid w:val="0056775B"/>
    <w:rsid w:val="00567F18"/>
    <w:rsid w:val="005700DD"/>
    <w:rsid w:val="005703AA"/>
    <w:rsid w:val="005708CD"/>
    <w:rsid w:val="00570BB7"/>
    <w:rsid w:val="00570E01"/>
    <w:rsid w:val="005712D5"/>
    <w:rsid w:val="005725D8"/>
    <w:rsid w:val="00572BB4"/>
    <w:rsid w:val="00572E99"/>
    <w:rsid w:val="00572FD4"/>
    <w:rsid w:val="00574B21"/>
    <w:rsid w:val="0057601D"/>
    <w:rsid w:val="005762AE"/>
    <w:rsid w:val="00577408"/>
    <w:rsid w:val="00577552"/>
    <w:rsid w:val="0057774B"/>
    <w:rsid w:val="005811EC"/>
    <w:rsid w:val="00581F4F"/>
    <w:rsid w:val="00582109"/>
    <w:rsid w:val="00582F9E"/>
    <w:rsid w:val="0058301D"/>
    <w:rsid w:val="005832AB"/>
    <w:rsid w:val="005843DA"/>
    <w:rsid w:val="0058449E"/>
    <w:rsid w:val="00584626"/>
    <w:rsid w:val="00584C75"/>
    <w:rsid w:val="00584C9D"/>
    <w:rsid w:val="00585FBE"/>
    <w:rsid w:val="00586530"/>
    <w:rsid w:val="0058691E"/>
    <w:rsid w:val="00586BF4"/>
    <w:rsid w:val="005872B5"/>
    <w:rsid w:val="005877D6"/>
    <w:rsid w:val="00587C06"/>
    <w:rsid w:val="005910F1"/>
    <w:rsid w:val="0059114D"/>
    <w:rsid w:val="005914F1"/>
    <w:rsid w:val="00592B6F"/>
    <w:rsid w:val="0059311C"/>
    <w:rsid w:val="00593214"/>
    <w:rsid w:val="00594667"/>
    <w:rsid w:val="005961BF"/>
    <w:rsid w:val="00596748"/>
    <w:rsid w:val="005967AD"/>
    <w:rsid w:val="005972D8"/>
    <w:rsid w:val="00597CEB"/>
    <w:rsid w:val="00597D0F"/>
    <w:rsid w:val="005A003E"/>
    <w:rsid w:val="005A07AB"/>
    <w:rsid w:val="005A0D98"/>
    <w:rsid w:val="005A11AC"/>
    <w:rsid w:val="005A1BA4"/>
    <w:rsid w:val="005A1DFA"/>
    <w:rsid w:val="005A227A"/>
    <w:rsid w:val="005A25F8"/>
    <w:rsid w:val="005A2752"/>
    <w:rsid w:val="005A2955"/>
    <w:rsid w:val="005A3853"/>
    <w:rsid w:val="005A3C6F"/>
    <w:rsid w:val="005A3EC7"/>
    <w:rsid w:val="005A3FD3"/>
    <w:rsid w:val="005A47E0"/>
    <w:rsid w:val="005A515C"/>
    <w:rsid w:val="005A5859"/>
    <w:rsid w:val="005A5C16"/>
    <w:rsid w:val="005A6127"/>
    <w:rsid w:val="005A6B4E"/>
    <w:rsid w:val="005A6C4B"/>
    <w:rsid w:val="005A6EB9"/>
    <w:rsid w:val="005A7AE0"/>
    <w:rsid w:val="005B005A"/>
    <w:rsid w:val="005B0234"/>
    <w:rsid w:val="005B064A"/>
    <w:rsid w:val="005B0845"/>
    <w:rsid w:val="005B0B03"/>
    <w:rsid w:val="005B0F81"/>
    <w:rsid w:val="005B1FEE"/>
    <w:rsid w:val="005B270B"/>
    <w:rsid w:val="005B308E"/>
    <w:rsid w:val="005B3603"/>
    <w:rsid w:val="005B4431"/>
    <w:rsid w:val="005B4952"/>
    <w:rsid w:val="005B4FB9"/>
    <w:rsid w:val="005B52F4"/>
    <w:rsid w:val="005B5A75"/>
    <w:rsid w:val="005B6914"/>
    <w:rsid w:val="005B6FCB"/>
    <w:rsid w:val="005B7033"/>
    <w:rsid w:val="005C07E0"/>
    <w:rsid w:val="005C0A9B"/>
    <w:rsid w:val="005C10F8"/>
    <w:rsid w:val="005C1647"/>
    <w:rsid w:val="005C1F93"/>
    <w:rsid w:val="005C21C6"/>
    <w:rsid w:val="005C2602"/>
    <w:rsid w:val="005C2900"/>
    <w:rsid w:val="005C2F90"/>
    <w:rsid w:val="005C31BC"/>
    <w:rsid w:val="005C4585"/>
    <w:rsid w:val="005C4889"/>
    <w:rsid w:val="005C48D1"/>
    <w:rsid w:val="005C4A0B"/>
    <w:rsid w:val="005C4D45"/>
    <w:rsid w:val="005C525F"/>
    <w:rsid w:val="005C561C"/>
    <w:rsid w:val="005C5B8C"/>
    <w:rsid w:val="005C5DF7"/>
    <w:rsid w:val="005C6702"/>
    <w:rsid w:val="005C6BE2"/>
    <w:rsid w:val="005C6DFF"/>
    <w:rsid w:val="005C78AB"/>
    <w:rsid w:val="005D057A"/>
    <w:rsid w:val="005D07C8"/>
    <w:rsid w:val="005D0BB2"/>
    <w:rsid w:val="005D0D46"/>
    <w:rsid w:val="005D12DA"/>
    <w:rsid w:val="005D20B7"/>
    <w:rsid w:val="005D2900"/>
    <w:rsid w:val="005D3300"/>
    <w:rsid w:val="005D33F4"/>
    <w:rsid w:val="005D3AB0"/>
    <w:rsid w:val="005D3EE5"/>
    <w:rsid w:val="005D42B6"/>
    <w:rsid w:val="005D439B"/>
    <w:rsid w:val="005D50F5"/>
    <w:rsid w:val="005D539C"/>
    <w:rsid w:val="005D551A"/>
    <w:rsid w:val="005D5A78"/>
    <w:rsid w:val="005D5DBB"/>
    <w:rsid w:val="005D5F99"/>
    <w:rsid w:val="005D784E"/>
    <w:rsid w:val="005E18EC"/>
    <w:rsid w:val="005E213C"/>
    <w:rsid w:val="005E2206"/>
    <w:rsid w:val="005E231F"/>
    <w:rsid w:val="005E241B"/>
    <w:rsid w:val="005E28AB"/>
    <w:rsid w:val="005E2969"/>
    <w:rsid w:val="005E310B"/>
    <w:rsid w:val="005E354E"/>
    <w:rsid w:val="005E39BF"/>
    <w:rsid w:val="005E3DC9"/>
    <w:rsid w:val="005E485F"/>
    <w:rsid w:val="005E59FB"/>
    <w:rsid w:val="005E5D1B"/>
    <w:rsid w:val="005E5E6A"/>
    <w:rsid w:val="005E61D1"/>
    <w:rsid w:val="005E62FE"/>
    <w:rsid w:val="005E6625"/>
    <w:rsid w:val="005E6BB3"/>
    <w:rsid w:val="005E738D"/>
    <w:rsid w:val="005E7486"/>
    <w:rsid w:val="005F038C"/>
    <w:rsid w:val="005F0687"/>
    <w:rsid w:val="005F0D61"/>
    <w:rsid w:val="005F1199"/>
    <w:rsid w:val="005F161A"/>
    <w:rsid w:val="005F1A12"/>
    <w:rsid w:val="005F1D90"/>
    <w:rsid w:val="005F2A08"/>
    <w:rsid w:val="005F2FA3"/>
    <w:rsid w:val="005F3063"/>
    <w:rsid w:val="005F3602"/>
    <w:rsid w:val="005F3A60"/>
    <w:rsid w:val="005F3A64"/>
    <w:rsid w:val="005F3F62"/>
    <w:rsid w:val="005F3F66"/>
    <w:rsid w:val="005F3FAB"/>
    <w:rsid w:val="005F410B"/>
    <w:rsid w:val="005F48D4"/>
    <w:rsid w:val="005F580D"/>
    <w:rsid w:val="005F5F70"/>
    <w:rsid w:val="005F7390"/>
    <w:rsid w:val="00600103"/>
    <w:rsid w:val="0060082A"/>
    <w:rsid w:val="00600C4F"/>
    <w:rsid w:val="00601032"/>
    <w:rsid w:val="0060174F"/>
    <w:rsid w:val="00601D8F"/>
    <w:rsid w:val="00601EDD"/>
    <w:rsid w:val="006020F8"/>
    <w:rsid w:val="00602F02"/>
    <w:rsid w:val="0060312A"/>
    <w:rsid w:val="006035C7"/>
    <w:rsid w:val="00603B0C"/>
    <w:rsid w:val="00603B52"/>
    <w:rsid w:val="006045C2"/>
    <w:rsid w:val="00604645"/>
    <w:rsid w:val="006047AC"/>
    <w:rsid w:val="00604D11"/>
    <w:rsid w:val="00604E56"/>
    <w:rsid w:val="00605035"/>
    <w:rsid w:val="00605682"/>
    <w:rsid w:val="00605861"/>
    <w:rsid w:val="0060688B"/>
    <w:rsid w:val="00606982"/>
    <w:rsid w:val="006070ED"/>
    <w:rsid w:val="0060738E"/>
    <w:rsid w:val="00607E03"/>
    <w:rsid w:val="006102A4"/>
    <w:rsid w:val="006111F0"/>
    <w:rsid w:val="0061123B"/>
    <w:rsid w:val="0061175F"/>
    <w:rsid w:val="006118C3"/>
    <w:rsid w:val="00611DFA"/>
    <w:rsid w:val="0061244D"/>
    <w:rsid w:val="00612876"/>
    <w:rsid w:val="006130F2"/>
    <w:rsid w:val="00613535"/>
    <w:rsid w:val="00614135"/>
    <w:rsid w:val="0061434E"/>
    <w:rsid w:val="00614706"/>
    <w:rsid w:val="006147E6"/>
    <w:rsid w:val="006148D4"/>
    <w:rsid w:val="00615EA7"/>
    <w:rsid w:val="00616027"/>
    <w:rsid w:val="006166C3"/>
    <w:rsid w:val="0061670E"/>
    <w:rsid w:val="00616EFF"/>
    <w:rsid w:val="00617559"/>
    <w:rsid w:val="00617673"/>
    <w:rsid w:val="0061783D"/>
    <w:rsid w:val="00617AEB"/>
    <w:rsid w:val="00617ED4"/>
    <w:rsid w:val="00620667"/>
    <w:rsid w:val="00620C67"/>
    <w:rsid w:val="006212DC"/>
    <w:rsid w:val="006216A1"/>
    <w:rsid w:val="006219CF"/>
    <w:rsid w:val="00621F37"/>
    <w:rsid w:val="0062341F"/>
    <w:rsid w:val="006239BE"/>
    <w:rsid w:val="00624300"/>
    <w:rsid w:val="00625717"/>
    <w:rsid w:val="00625E5B"/>
    <w:rsid w:val="00625E99"/>
    <w:rsid w:val="006261A8"/>
    <w:rsid w:val="006268B1"/>
    <w:rsid w:val="00626943"/>
    <w:rsid w:val="00626A00"/>
    <w:rsid w:val="00626AA4"/>
    <w:rsid w:val="00626EB9"/>
    <w:rsid w:val="006274FD"/>
    <w:rsid w:val="00627AA6"/>
    <w:rsid w:val="00627E7F"/>
    <w:rsid w:val="006300F3"/>
    <w:rsid w:val="00630127"/>
    <w:rsid w:val="006302A1"/>
    <w:rsid w:val="00630685"/>
    <w:rsid w:val="0063068C"/>
    <w:rsid w:val="0063136A"/>
    <w:rsid w:val="006315D7"/>
    <w:rsid w:val="00631720"/>
    <w:rsid w:val="0063180B"/>
    <w:rsid w:val="00631ACD"/>
    <w:rsid w:val="00632BAC"/>
    <w:rsid w:val="00632FCE"/>
    <w:rsid w:val="00633C6E"/>
    <w:rsid w:val="00633E2F"/>
    <w:rsid w:val="00633F4D"/>
    <w:rsid w:val="00634B9C"/>
    <w:rsid w:val="006358A3"/>
    <w:rsid w:val="006358E2"/>
    <w:rsid w:val="00635A40"/>
    <w:rsid w:val="00635D90"/>
    <w:rsid w:val="00635DF7"/>
    <w:rsid w:val="00635E04"/>
    <w:rsid w:val="0063623B"/>
    <w:rsid w:val="006362D2"/>
    <w:rsid w:val="006365AD"/>
    <w:rsid w:val="006367AE"/>
    <w:rsid w:val="00636878"/>
    <w:rsid w:val="00636C2D"/>
    <w:rsid w:val="00636FD7"/>
    <w:rsid w:val="00640030"/>
    <w:rsid w:val="006407EA"/>
    <w:rsid w:val="006416BA"/>
    <w:rsid w:val="006416BB"/>
    <w:rsid w:val="00641790"/>
    <w:rsid w:val="00641920"/>
    <w:rsid w:val="00641957"/>
    <w:rsid w:val="00641982"/>
    <w:rsid w:val="006420A7"/>
    <w:rsid w:val="00642AE8"/>
    <w:rsid w:val="00642C44"/>
    <w:rsid w:val="006430AE"/>
    <w:rsid w:val="0064354C"/>
    <w:rsid w:val="00643695"/>
    <w:rsid w:val="00643D9F"/>
    <w:rsid w:val="00643F54"/>
    <w:rsid w:val="0064425A"/>
    <w:rsid w:val="0064431E"/>
    <w:rsid w:val="006449FD"/>
    <w:rsid w:val="00644DED"/>
    <w:rsid w:val="00645688"/>
    <w:rsid w:val="00645894"/>
    <w:rsid w:val="006459F4"/>
    <w:rsid w:val="00645AB8"/>
    <w:rsid w:val="00645E59"/>
    <w:rsid w:val="00646B3E"/>
    <w:rsid w:val="00646FF2"/>
    <w:rsid w:val="00646FF7"/>
    <w:rsid w:val="0064701F"/>
    <w:rsid w:val="0064738D"/>
    <w:rsid w:val="006473ED"/>
    <w:rsid w:val="00647956"/>
    <w:rsid w:val="00647A24"/>
    <w:rsid w:val="00647FEA"/>
    <w:rsid w:val="006507CF"/>
    <w:rsid w:val="00650A6B"/>
    <w:rsid w:val="00651892"/>
    <w:rsid w:val="00652420"/>
    <w:rsid w:val="0065263F"/>
    <w:rsid w:val="00653884"/>
    <w:rsid w:val="00653BAE"/>
    <w:rsid w:val="00653BC8"/>
    <w:rsid w:val="00654627"/>
    <w:rsid w:val="00654968"/>
    <w:rsid w:val="00654BA2"/>
    <w:rsid w:val="00654BAE"/>
    <w:rsid w:val="00654F0F"/>
    <w:rsid w:val="00655A8F"/>
    <w:rsid w:val="00656597"/>
    <w:rsid w:val="006565B3"/>
    <w:rsid w:val="006566EE"/>
    <w:rsid w:val="0065775C"/>
    <w:rsid w:val="006579F4"/>
    <w:rsid w:val="00657DCF"/>
    <w:rsid w:val="006608AC"/>
    <w:rsid w:val="00661465"/>
    <w:rsid w:val="00661AD9"/>
    <w:rsid w:val="00661BA7"/>
    <w:rsid w:val="00662A06"/>
    <w:rsid w:val="00663222"/>
    <w:rsid w:val="006637B6"/>
    <w:rsid w:val="0066382F"/>
    <w:rsid w:val="00664398"/>
    <w:rsid w:val="00664877"/>
    <w:rsid w:val="00664ACA"/>
    <w:rsid w:val="006652B0"/>
    <w:rsid w:val="0066549D"/>
    <w:rsid w:val="00665AF0"/>
    <w:rsid w:val="00665CE3"/>
    <w:rsid w:val="0066721F"/>
    <w:rsid w:val="00667225"/>
    <w:rsid w:val="006712B7"/>
    <w:rsid w:val="00671DCE"/>
    <w:rsid w:val="00671F6B"/>
    <w:rsid w:val="00672039"/>
    <w:rsid w:val="00672042"/>
    <w:rsid w:val="006721F2"/>
    <w:rsid w:val="00672311"/>
    <w:rsid w:val="00672E02"/>
    <w:rsid w:val="00672F75"/>
    <w:rsid w:val="00673C68"/>
    <w:rsid w:val="006744FB"/>
    <w:rsid w:val="00674770"/>
    <w:rsid w:val="00675214"/>
    <w:rsid w:val="00676026"/>
    <w:rsid w:val="006763BA"/>
    <w:rsid w:val="00676D25"/>
    <w:rsid w:val="00677097"/>
    <w:rsid w:val="00677E86"/>
    <w:rsid w:val="00677F6A"/>
    <w:rsid w:val="006809E0"/>
    <w:rsid w:val="00681255"/>
    <w:rsid w:val="006812B8"/>
    <w:rsid w:val="00681604"/>
    <w:rsid w:val="00681EFE"/>
    <w:rsid w:val="00681F41"/>
    <w:rsid w:val="0068217A"/>
    <w:rsid w:val="00682616"/>
    <w:rsid w:val="006832F1"/>
    <w:rsid w:val="00683969"/>
    <w:rsid w:val="00683DC6"/>
    <w:rsid w:val="006845D1"/>
    <w:rsid w:val="00684E34"/>
    <w:rsid w:val="0068505A"/>
    <w:rsid w:val="00685A96"/>
    <w:rsid w:val="00685F47"/>
    <w:rsid w:val="00686630"/>
    <w:rsid w:val="006866BF"/>
    <w:rsid w:val="00686BE9"/>
    <w:rsid w:val="00686C94"/>
    <w:rsid w:val="00686DFA"/>
    <w:rsid w:val="00691084"/>
    <w:rsid w:val="00691633"/>
    <w:rsid w:val="0069169D"/>
    <w:rsid w:val="00691807"/>
    <w:rsid w:val="00691ADF"/>
    <w:rsid w:val="00691F64"/>
    <w:rsid w:val="006922B2"/>
    <w:rsid w:val="00692322"/>
    <w:rsid w:val="006928A2"/>
    <w:rsid w:val="00692F8F"/>
    <w:rsid w:val="006935D2"/>
    <w:rsid w:val="00693A4F"/>
    <w:rsid w:val="00693D78"/>
    <w:rsid w:val="00693F43"/>
    <w:rsid w:val="0069401A"/>
    <w:rsid w:val="0069420F"/>
    <w:rsid w:val="006948B7"/>
    <w:rsid w:val="00694CED"/>
    <w:rsid w:val="00694EC5"/>
    <w:rsid w:val="006956F9"/>
    <w:rsid w:val="0069593E"/>
    <w:rsid w:val="0069667B"/>
    <w:rsid w:val="00696BF7"/>
    <w:rsid w:val="006973AE"/>
    <w:rsid w:val="00697A63"/>
    <w:rsid w:val="006A0252"/>
    <w:rsid w:val="006A0653"/>
    <w:rsid w:val="006A068B"/>
    <w:rsid w:val="006A0DD1"/>
    <w:rsid w:val="006A1495"/>
    <w:rsid w:val="006A189E"/>
    <w:rsid w:val="006A1AE8"/>
    <w:rsid w:val="006A1C32"/>
    <w:rsid w:val="006A1DDC"/>
    <w:rsid w:val="006A2A36"/>
    <w:rsid w:val="006A3D22"/>
    <w:rsid w:val="006A409D"/>
    <w:rsid w:val="006A425C"/>
    <w:rsid w:val="006A5519"/>
    <w:rsid w:val="006A579F"/>
    <w:rsid w:val="006A58F0"/>
    <w:rsid w:val="006A58FC"/>
    <w:rsid w:val="006A5F96"/>
    <w:rsid w:val="006A63FB"/>
    <w:rsid w:val="006A66BE"/>
    <w:rsid w:val="006A6927"/>
    <w:rsid w:val="006A6DE5"/>
    <w:rsid w:val="006A6ED6"/>
    <w:rsid w:val="006A6EF6"/>
    <w:rsid w:val="006A702C"/>
    <w:rsid w:val="006A7B0F"/>
    <w:rsid w:val="006A7F59"/>
    <w:rsid w:val="006A7FFB"/>
    <w:rsid w:val="006B0107"/>
    <w:rsid w:val="006B27D2"/>
    <w:rsid w:val="006B2842"/>
    <w:rsid w:val="006B3796"/>
    <w:rsid w:val="006B40D7"/>
    <w:rsid w:val="006B412C"/>
    <w:rsid w:val="006B4A70"/>
    <w:rsid w:val="006B4B90"/>
    <w:rsid w:val="006B5CBC"/>
    <w:rsid w:val="006B5E8A"/>
    <w:rsid w:val="006B5EEC"/>
    <w:rsid w:val="006B5F28"/>
    <w:rsid w:val="006B6B9D"/>
    <w:rsid w:val="006B6F71"/>
    <w:rsid w:val="006B7199"/>
    <w:rsid w:val="006B74C7"/>
    <w:rsid w:val="006B7738"/>
    <w:rsid w:val="006B7885"/>
    <w:rsid w:val="006B7F35"/>
    <w:rsid w:val="006C0CCC"/>
    <w:rsid w:val="006C1BBE"/>
    <w:rsid w:val="006C2B15"/>
    <w:rsid w:val="006C2EAF"/>
    <w:rsid w:val="006C3559"/>
    <w:rsid w:val="006C375D"/>
    <w:rsid w:val="006C3A86"/>
    <w:rsid w:val="006C3E59"/>
    <w:rsid w:val="006C4D0D"/>
    <w:rsid w:val="006C54CB"/>
    <w:rsid w:val="006C5B80"/>
    <w:rsid w:val="006C5C6F"/>
    <w:rsid w:val="006C5D2B"/>
    <w:rsid w:val="006C5F78"/>
    <w:rsid w:val="006C69AD"/>
    <w:rsid w:val="006C6D5D"/>
    <w:rsid w:val="006C6FDB"/>
    <w:rsid w:val="006C70D2"/>
    <w:rsid w:val="006D0A91"/>
    <w:rsid w:val="006D0B78"/>
    <w:rsid w:val="006D0FD2"/>
    <w:rsid w:val="006D1686"/>
    <w:rsid w:val="006D1714"/>
    <w:rsid w:val="006D1C2C"/>
    <w:rsid w:val="006D38C3"/>
    <w:rsid w:val="006D3FA4"/>
    <w:rsid w:val="006D428D"/>
    <w:rsid w:val="006D44EB"/>
    <w:rsid w:val="006D4CC9"/>
    <w:rsid w:val="006D59C8"/>
    <w:rsid w:val="006D6071"/>
    <w:rsid w:val="006D6140"/>
    <w:rsid w:val="006D6429"/>
    <w:rsid w:val="006D6F78"/>
    <w:rsid w:val="006D7D35"/>
    <w:rsid w:val="006E070E"/>
    <w:rsid w:val="006E0DA2"/>
    <w:rsid w:val="006E0E66"/>
    <w:rsid w:val="006E0ED8"/>
    <w:rsid w:val="006E12B7"/>
    <w:rsid w:val="006E1503"/>
    <w:rsid w:val="006E2104"/>
    <w:rsid w:val="006E210C"/>
    <w:rsid w:val="006E2387"/>
    <w:rsid w:val="006E277D"/>
    <w:rsid w:val="006E299F"/>
    <w:rsid w:val="006E3388"/>
    <w:rsid w:val="006E3974"/>
    <w:rsid w:val="006E49B7"/>
    <w:rsid w:val="006E49E8"/>
    <w:rsid w:val="006E4D64"/>
    <w:rsid w:val="006E4DDF"/>
    <w:rsid w:val="006E5711"/>
    <w:rsid w:val="006E662C"/>
    <w:rsid w:val="006E6CC5"/>
    <w:rsid w:val="006E6F5A"/>
    <w:rsid w:val="006E71D1"/>
    <w:rsid w:val="006E7AE2"/>
    <w:rsid w:val="006E7EF3"/>
    <w:rsid w:val="006F0045"/>
    <w:rsid w:val="006F0412"/>
    <w:rsid w:val="006F068B"/>
    <w:rsid w:val="006F0717"/>
    <w:rsid w:val="006F129F"/>
    <w:rsid w:val="006F1B04"/>
    <w:rsid w:val="006F1D77"/>
    <w:rsid w:val="006F22AF"/>
    <w:rsid w:val="006F2689"/>
    <w:rsid w:val="006F2FBB"/>
    <w:rsid w:val="006F3EF7"/>
    <w:rsid w:val="006F40CE"/>
    <w:rsid w:val="006F49B5"/>
    <w:rsid w:val="006F4E7F"/>
    <w:rsid w:val="006F520F"/>
    <w:rsid w:val="006F5620"/>
    <w:rsid w:val="006F6A21"/>
    <w:rsid w:val="006F6CCB"/>
    <w:rsid w:val="006F7F2C"/>
    <w:rsid w:val="006F7F78"/>
    <w:rsid w:val="0070002C"/>
    <w:rsid w:val="007000EA"/>
    <w:rsid w:val="00700508"/>
    <w:rsid w:val="00700704"/>
    <w:rsid w:val="00702012"/>
    <w:rsid w:val="0070259E"/>
    <w:rsid w:val="00702879"/>
    <w:rsid w:val="0070297E"/>
    <w:rsid w:val="00702AA0"/>
    <w:rsid w:val="00702BFC"/>
    <w:rsid w:val="00702CAC"/>
    <w:rsid w:val="00702DFF"/>
    <w:rsid w:val="007038CB"/>
    <w:rsid w:val="007039AE"/>
    <w:rsid w:val="00703D0F"/>
    <w:rsid w:val="00703DF0"/>
    <w:rsid w:val="00703F4E"/>
    <w:rsid w:val="00704DA7"/>
    <w:rsid w:val="0070555E"/>
    <w:rsid w:val="00705697"/>
    <w:rsid w:val="0070609A"/>
    <w:rsid w:val="007060E0"/>
    <w:rsid w:val="007064C6"/>
    <w:rsid w:val="00706F2A"/>
    <w:rsid w:val="00706FBB"/>
    <w:rsid w:val="00707161"/>
    <w:rsid w:val="00707207"/>
    <w:rsid w:val="0070766C"/>
    <w:rsid w:val="007076DC"/>
    <w:rsid w:val="00710079"/>
    <w:rsid w:val="0071016A"/>
    <w:rsid w:val="0071138D"/>
    <w:rsid w:val="007113E8"/>
    <w:rsid w:val="0071195B"/>
    <w:rsid w:val="007125E0"/>
    <w:rsid w:val="00712807"/>
    <w:rsid w:val="00712B2A"/>
    <w:rsid w:val="00712CD6"/>
    <w:rsid w:val="0071375F"/>
    <w:rsid w:val="0071380F"/>
    <w:rsid w:val="007139FB"/>
    <w:rsid w:val="00713B40"/>
    <w:rsid w:val="007140A0"/>
    <w:rsid w:val="007142D2"/>
    <w:rsid w:val="00714423"/>
    <w:rsid w:val="00714511"/>
    <w:rsid w:val="00714BAC"/>
    <w:rsid w:val="00714F68"/>
    <w:rsid w:val="007153D3"/>
    <w:rsid w:val="0071544D"/>
    <w:rsid w:val="007154BF"/>
    <w:rsid w:val="00715797"/>
    <w:rsid w:val="00715A19"/>
    <w:rsid w:val="00715E70"/>
    <w:rsid w:val="0071619C"/>
    <w:rsid w:val="0071649D"/>
    <w:rsid w:val="00716B28"/>
    <w:rsid w:val="00716CDE"/>
    <w:rsid w:val="00717CA0"/>
    <w:rsid w:val="00717ED1"/>
    <w:rsid w:val="00720718"/>
    <w:rsid w:val="0072074D"/>
    <w:rsid w:val="0072075D"/>
    <w:rsid w:val="0072199C"/>
    <w:rsid w:val="00721A33"/>
    <w:rsid w:val="00721DA3"/>
    <w:rsid w:val="007228B6"/>
    <w:rsid w:val="00722BA9"/>
    <w:rsid w:val="00722DC6"/>
    <w:rsid w:val="00722F22"/>
    <w:rsid w:val="007230D4"/>
    <w:rsid w:val="00723705"/>
    <w:rsid w:val="00723777"/>
    <w:rsid w:val="007241FC"/>
    <w:rsid w:val="0072422B"/>
    <w:rsid w:val="00724551"/>
    <w:rsid w:val="00724791"/>
    <w:rsid w:val="00724B79"/>
    <w:rsid w:val="00724EC7"/>
    <w:rsid w:val="00725A5F"/>
    <w:rsid w:val="00725B83"/>
    <w:rsid w:val="00725B8D"/>
    <w:rsid w:val="00725E9E"/>
    <w:rsid w:val="00725F4D"/>
    <w:rsid w:val="00726038"/>
    <w:rsid w:val="007265B1"/>
    <w:rsid w:val="00726B5A"/>
    <w:rsid w:val="00726D6A"/>
    <w:rsid w:val="00727CA6"/>
    <w:rsid w:val="00727D40"/>
    <w:rsid w:val="00727F4C"/>
    <w:rsid w:val="00730A05"/>
    <w:rsid w:val="00730A6C"/>
    <w:rsid w:val="007316F7"/>
    <w:rsid w:val="007318D7"/>
    <w:rsid w:val="00731F02"/>
    <w:rsid w:val="00732277"/>
    <w:rsid w:val="0073332B"/>
    <w:rsid w:val="007334D2"/>
    <w:rsid w:val="0073354C"/>
    <w:rsid w:val="00733599"/>
    <w:rsid w:val="007337DF"/>
    <w:rsid w:val="00733D75"/>
    <w:rsid w:val="007340D3"/>
    <w:rsid w:val="00734188"/>
    <w:rsid w:val="0073429E"/>
    <w:rsid w:val="0073479E"/>
    <w:rsid w:val="00734F47"/>
    <w:rsid w:val="00734FBA"/>
    <w:rsid w:val="007361E0"/>
    <w:rsid w:val="007365E4"/>
    <w:rsid w:val="0073683B"/>
    <w:rsid w:val="00736888"/>
    <w:rsid w:val="00736AF1"/>
    <w:rsid w:val="00737302"/>
    <w:rsid w:val="00737748"/>
    <w:rsid w:val="0074036A"/>
    <w:rsid w:val="00740385"/>
    <w:rsid w:val="00740821"/>
    <w:rsid w:val="00740CF7"/>
    <w:rsid w:val="00740FC6"/>
    <w:rsid w:val="00741625"/>
    <w:rsid w:val="00742E8E"/>
    <w:rsid w:val="00743B65"/>
    <w:rsid w:val="007445CB"/>
    <w:rsid w:val="007447E2"/>
    <w:rsid w:val="007447FA"/>
    <w:rsid w:val="00744E44"/>
    <w:rsid w:val="0074515B"/>
    <w:rsid w:val="007452D9"/>
    <w:rsid w:val="00745833"/>
    <w:rsid w:val="00745B29"/>
    <w:rsid w:val="00745D4D"/>
    <w:rsid w:val="007463A2"/>
    <w:rsid w:val="007468C2"/>
    <w:rsid w:val="00746B55"/>
    <w:rsid w:val="00747113"/>
    <w:rsid w:val="0075006E"/>
    <w:rsid w:val="00750103"/>
    <w:rsid w:val="00750303"/>
    <w:rsid w:val="007503A3"/>
    <w:rsid w:val="00750404"/>
    <w:rsid w:val="0075061D"/>
    <w:rsid w:val="007511D8"/>
    <w:rsid w:val="007515A4"/>
    <w:rsid w:val="007517E4"/>
    <w:rsid w:val="00751AFA"/>
    <w:rsid w:val="007521AE"/>
    <w:rsid w:val="0075309C"/>
    <w:rsid w:val="007531C1"/>
    <w:rsid w:val="007545A8"/>
    <w:rsid w:val="00754A0D"/>
    <w:rsid w:val="007557F0"/>
    <w:rsid w:val="0075665B"/>
    <w:rsid w:val="00757F32"/>
    <w:rsid w:val="00760663"/>
    <w:rsid w:val="00760CBC"/>
    <w:rsid w:val="00761D82"/>
    <w:rsid w:val="00762659"/>
    <w:rsid w:val="00762791"/>
    <w:rsid w:val="00762AC4"/>
    <w:rsid w:val="007633B4"/>
    <w:rsid w:val="00763BE5"/>
    <w:rsid w:val="0076485B"/>
    <w:rsid w:val="00764B4B"/>
    <w:rsid w:val="00765218"/>
    <w:rsid w:val="00765305"/>
    <w:rsid w:val="007659C1"/>
    <w:rsid w:val="00765ED2"/>
    <w:rsid w:val="00766253"/>
    <w:rsid w:val="007663B9"/>
    <w:rsid w:val="00766492"/>
    <w:rsid w:val="00766DBD"/>
    <w:rsid w:val="00767724"/>
    <w:rsid w:val="00767921"/>
    <w:rsid w:val="00767CFC"/>
    <w:rsid w:val="00770AE3"/>
    <w:rsid w:val="007715C7"/>
    <w:rsid w:val="00771F3C"/>
    <w:rsid w:val="0077200A"/>
    <w:rsid w:val="00772706"/>
    <w:rsid w:val="0077392E"/>
    <w:rsid w:val="00773B2D"/>
    <w:rsid w:val="0077403C"/>
    <w:rsid w:val="007743B7"/>
    <w:rsid w:val="007751AD"/>
    <w:rsid w:val="00775ABC"/>
    <w:rsid w:val="00775F98"/>
    <w:rsid w:val="00776522"/>
    <w:rsid w:val="007766BF"/>
    <w:rsid w:val="00780445"/>
    <w:rsid w:val="0078058C"/>
    <w:rsid w:val="00780851"/>
    <w:rsid w:val="0078091C"/>
    <w:rsid w:val="007810C0"/>
    <w:rsid w:val="00781570"/>
    <w:rsid w:val="00781BB4"/>
    <w:rsid w:val="00781EE9"/>
    <w:rsid w:val="00782C55"/>
    <w:rsid w:val="00782E64"/>
    <w:rsid w:val="007830E9"/>
    <w:rsid w:val="007834BF"/>
    <w:rsid w:val="00783586"/>
    <w:rsid w:val="00783731"/>
    <w:rsid w:val="00784239"/>
    <w:rsid w:val="00784514"/>
    <w:rsid w:val="00784A4A"/>
    <w:rsid w:val="00784E23"/>
    <w:rsid w:val="00784E9F"/>
    <w:rsid w:val="00785049"/>
    <w:rsid w:val="007876D0"/>
    <w:rsid w:val="00787990"/>
    <w:rsid w:val="00787E10"/>
    <w:rsid w:val="00790529"/>
    <w:rsid w:val="0079060E"/>
    <w:rsid w:val="00791554"/>
    <w:rsid w:val="00791B4C"/>
    <w:rsid w:val="00791CF6"/>
    <w:rsid w:val="00791D99"/>
    <w:rsid w:val="00792020"/>
    <w:rsid w:val="00792889"/>
    <w:rsid w:val="00792F77"/>
    <w:rsid w:val="007930F3"/>
    <w:rsid w:val="00793418"/>
    <w:rsid w:val="00793677"/>
    <w:rsid w:val="00794894"/>
    <w:rsid w:val="00794BA9"/>
    <w:rsid w:val="00795712"/>
    <w:rsid w:val="00795BE1"/>
    <w:rsid w:val="00795C8B"/>
    <w:rsid w:val="0079608C"/>
    <w:rsid w:val="007965D6"/>
    <w:rsid w:val="00797711"/>
    <w:rsid w:val="00797879"/>
    <w:rsid w:val="007979DC"/>
    <w:rsid w:val="00797E31"/>
    <w:rsid w:val="007A02B1"/>
    <w:rsid w:val="007A03A5"/>
    <w:rsid w:val="007A0547"/>
    <w:rsid w:val="007A0AF7"/>
    <w:rsid w:val="007A0B54"/>
    <w:rsid w:val="007A0C80"/>
    <w:rsid w:val="007A192C"/>
    <w:rsid w:val="007A24B4"/>
    <w:rsid w:val="007A2832"/>
    <w:rsid w:val="007A2A61"/>
    <w:rsid w:val="007A2CFD"/>
    <w:rsid w:val="007A3192"/>
    <w:rsid w:val="007A384E"/>
    <w:rsid w:val="007A3CE6"/>
    <w:rsid w:val="007A46B0"/>
    <w:rsid w:val="007A5780"/>
    <w:rsid w:val="007A6573"/>
    <w:rsid w:val="007A67F3"/>
    <w:rsid w:val="007A6FB3"/>
    <w:rsid w:val="007A710B"/>
    <w:rsid w:val="007A7FEC"/>
    <w:rsid w:val="007B0AF6"/>
    <w:rsid w:val="007B0FBE"/>
    <w:rsid w:val="007B1290"/>
    <w:rsid w:val="007B14C8"/>
    <w:rsid w:val="007B16EE"/>
    <w:rsid w:val="007B1825"/>
    <w:rsid w:val="007B1CF1"/>
    <w:rsid w:val="007B2029"/>
    <w:rsid w:val="007B2253"/>
    <w:rsid w:val="007B2F0D"/>
    <w:rsid w:val="007B3914"/>
    <w:rsid w:val="007B3DFF"/>
    <w:rsid w:val="007B3FCC"/>
    <w:rsid w:val="007B44C5"/>
    <w:rsid w:val="007B48C5"/>
    <w:rsid w:val="007B4E92"/>
    <w:rsid w:val="007B5BD0"/>
    <w:rsid w:val="007B5BD1"/>
    <w:rsid w:val="007B5C2E"/>
    <w:rsid w:val="007B5D39"/>
    <w:rsid w:val="007B6272"/>
    <w:rsid w:val="007B6872"/>
    <w:rsid w:val="007B6DA2"/>
    <w:rsid w:val="007B7485"/>
    <w:rsid w:val="007B7909"/>
    <w:rsid w:val="007C2106"/>
    <w:rsid w:val="007C21E0"/>
    <w:rsid w:val="007C29A4"/>
    <w:rsid w:val="007C3867"/>
    <w:rsid w:val="007C3AAB"/>
    <w:rsid w:val="007C3E61"/>
    <w:rsid w:val="007C4A46"/>
    <w:rsid w:val="007C4EB3"/>
    <w:rsid w:val="007C54CC"/>
    <w:rsid w:val="007C54D5"/>
    <w:rsid w:val="007C5653"/>
    <w:rsid w:val="007C59D6"/>
    <w:rsid w:val="007C607E"/>
    <w:rsid w:val="007C611C"/>
    <w:rsid w:val="007C65DC"/>
    <w:rsid w:val="007C678A"/>
    <w:rsid w:val="007C69EC"/>
    <w:rsid w:val="007C71EE"/>
    <w:rsid w:val="007C762B"/>
    <w:rsid w:val="007C79C9"/>
    <w:rsid w:val="007D0522"/>
    <w:rsid w:val="007D09D4"/>
    <w:rsid w:val="007D0FBD"/>
    <w:rsid w:val="007D2C5A"/>
    <w:rsid w:val="007D33FB"/>
    <w:rsid w:val="007D3CE1"/>
    <w:rsid w:val="007D438A"/>
    <w:rsid w:val="007D4B11"/>
    <w:rsid w:val="007D4ED7"/>
    <w:rsid w:val="007D5459"/>
    <w:rsid w:val="007D5857"/>
    <w:rsid w:val="007D682E"/>
    <w:rsid w:val="007D74EB"/>
    <w:rsid w:val="007E01C0"/>
    <w:rsid w:val="007E0331"/>
    <w:rsid w:val="007E066B"/>
    <w:rsid w:val="007E0695"/>
    <w:rsid w:val="007E19B6"/>
    <w:rsid w:val="007E2416"/>
    <w:rsid w:val="007E2E5E"/>
    <w:rsid w:val="007E2F23"/>
    <w:rsid w:val="007E32A6"/>
    <w:rsid w:val="007E38F3"/>
    <w:rsid w:val="007E3EAF"/>
    <w:rsid w:val="007E3EF6"/>
    <w:rsid w:val="007E3F8C"/>
    <w:rsid w:val="007E4AEA"/>
    <w:rsid w:val="007E4D29"/>
    <w:rsid w:val="007E52CB"/>
    <w:rsid w:val="007E5ED3"/>
    <w:rsid w:val="007E64EA"/>
    <w:rsid w:val="007E66B0"/>
    <w:rsid w:val="007E6AEC"/>
    <w:rsid w:val="007E7008"/>
    <w:rsid w:val="007E797C"/>
    <w:rsid w:val="007E7D20"/>
    <w:rsid w:val="007F0A21"/>
    <w:rsid w:val="007F0D08"/>
    <w:rsid w:val="007F148E"/>
    <w:rsid w:val="007F1579"/>
    <w:rsid w:val="007F1C48"/>
    <w:rsid w:val="007F1CA3"/>
    <w:rsid w:val="007F2A15"/>
    <w:rsid w:val="007F33B1"/>
    <w:rsid w:val="007F35ED"/>
    <w:rsid w:val="007F39CC"/>
    <w:rsid w:val="007F3D73"/>
    <w:rsid w:val="007F40E7"/>
    <w:rsid w:val="007F4A6C"/>
    <w:rsid w:val="007F4EC8"/>
    <w:rsid w:val="007F4FCB"/>
    <w:rsid w:val="007F62F4"/>
    <w:rsid w:val="007F6568"/>
    <w:rsid w:val="007F6649"/>
    <w:rsid w:val="007F7ADD"/>
    <w:rsid w:val="007F7BAF"/>
    <w:rsid w:val="008002B9"/>
    <w:rsid w:val="008009C7"/>
    <w:rsid w:val="00800B4B"/>
    <w:rsid w:val="0080122A"/>
    <w:rsid w:val="00801305"/>
    <w:rsid w:val="008013B3"/>
    <w:rsid w:val="008016BA"/>
    <w:rsid w:val="008017FB"/>
    <w:rsid w:val="00801806"/>
    <w:rsid w:val="00801B04"/>
    <w:rsid w:val="00801CB6"/>
    <w:rsid w:val="00801D0A"/>
    <w:rsid w:val="0080215A"/>
    <w:rsid w:val="00802818"/>
    <w:rsid w:val="00802CE4"/>
    <w:rsid w:val="00802DB4"/>
    <w:rsid w:val="008032F9"/>
    <w:rsid w:val="00803B8F"/>
    <w:rsid w:val="00804212"/>
    <w:rsid w:val="0080469C"/>
    <w:rsid w:val="00804E15"/>
    <w:rsid w:val="008059C6"/>
    <w:rsid w:val="008064EB"/>
    <w:rsid w:val="008066B7"/>
    <w:rsid w:val="00806986"/>
    <w:rsid w:val="008069CC"/>
    <w:rsid w:val="0080707A"/>
    <w:rsid w:val="00807509"/>
    <w:rsid w:val="00807FF4"/>
    <w:rsid w:val="0081020D"/>
    <w:rsid w:val="00810277"/>
    <w:rsid w:val="00810473"/>
    <w:rsid w:val="008108DF"/>
    <w:rsid w:val="00810ADE"/>
    <w:rsid w:val="00810BEB"/>
    <w:rsid w:val="00811271"/>
    <w:rsid w:val="008114FD"/>
    <w:rsid w:val="008115B8"/>
    <w:rsid w:val="008119D9"/>
    <w:rsid w:val="00811B4A"/>
    <w:rsid w:val="00812456"/>
    <w:rsid w:val="008124CA"/>
    <w:rsid w:val="00812819"/>
    <w:rsid w:val="00812E68"/>
    <w:rsid w:val="008134EB"/>
    <w:rsid w:val="00813977"/>
    <w:rsid w:val="00813E6B"/>
    <w:rsid w:val="00813F23"/>
    <w:rsid w:val="0081415D"/>
    <w:rsid w:val="00814D7C"/>
    <w:rsid w:val="00815214"/>
    <w:rsid w:val="008156D3"/>
    <w:rsid w:val="00815785"/>
    <w:rsid w:val="00816536"/>
    <w:rsid w:val="008168F0"/>
    <w:rsid w:val="00817268"/>
    <w:rsid w:val="008175E3"/>
    <w:rsid w:val="00817A49"/>
    <w:rsid w:val="008207D9"/>
    <w:rsid w:val="00820E07"/>
    <w:rsid w:val="00820EAA"/>
    <w:rsid w:val="00821174"/>
    <w:rsid w:val="00822015"/>
    <w:rsid w:val="00822285"/>
    <w:rsid w:val="00822598"/>
    <w:rsid w:val="008233F1"/>
    <w:rsid w:val="00823658"/>
    <w:rsid w:val="00823718"/>
    <w:rsid w:val="00823C85"/>
    <w:rsid w:val="0082410E"/>
    <w:rsid w:val="008241A3"/>
    <w:rsid w:val="00824E9E"/>
    <w:rsid w:val="00825185"/>
    <w:rsid w:val="008256BD"/>
    <w:rsid w:val="008257E5"/>
    <w:rsid w:val="00825F68"/>
    <w:rsid w:val="008260CC"/>
    <w:rsid w:val="008260D2"/>
    <w:rsid w:val="008261DB"/>
    <w:rsid w:val="00826E40"/>
    <w:rsid w:val="008276A7"/>
    <w:rsid w:val="00830894"/>
    <w:rsid w:val="00831555"/>
    <w:rsid w:val="00831ACA"/>
    <w:rsid w:val="00831E70"/>
    <w:rsid w:val="00832632"/>
    <w:rsid w:val="00832837"/>
    <w:rsid w:val="00832A1A"/>
    <w:rsid w:val="00832DBE"/>
    <w:rsid w:val="00832E7A"/>
    <w:rsid w:val="00832F10"/>
    <w:rsid w:val="00833917"/>
    <w:rsid w:val="00833AB6"/>
    <w:rsid w:val="00833BA9"/>
    <w:rsid w:val="00834EEA"/>
    <w:rsid w:val="0083542F"/>
    <w:rsid w:val="008359A1"/>
    <w:rsid w:val="00835A10"/>
    <w:rsid w:val="008360FC"/>
    <w:rsid w:val="008361F7"/>
    <w:rsid w:val="00836371"/>
    <w:rsid w:val="00836627"/>
    <w:rsid w:val="00836709"/>
    <w:rsid w:val="008368E9"/>
    <w:rsid w:val="0083695F"/>
    <w:rsid w:val="00836AAA"/>
    <w:rsid w:val="00836DDE"/>
    <w:rsid w:val="00836EDD"/>
    <w:rsid w:val="00837F1B"/>
    <w:rsid w:val="00840688"/>
    <w:rsid w:val="00841585"/>
    <w:rsid w:val="00841A79"/>
    <w:rsid w:val="00842136"/>
    <w:rsid w:val="008421A2"/>
    <w:rsid w:val="00843987"/>
    <w:rsid w:val="00843E96"/>
    <w:rsid w:val="00844076"/>
    <w:rsid w:val="008442D4"/>
    <w:rsid w:val="00844433"/>
    <w:rsid w:val="008446ED"/>
    <w:rsid w:val="008446F7"/>
    <w:rsid w:val="00845929"/>
    <w:rsid w:val="008460A5"/>
    <w:rsid w:val="008462C8"/>
    <w:rsid w:val="008465EF"/>
    <w:rsid w:val="00846D28"/>
    <w:rsid w:val="00846E64"/>
    <w:rsid w:val="00847187"/>
    <w:rsid w:val="008474D5"/>
    <w:rsid w:val="008477DD"/>
    <w:rsid w:val="00847AFE"/>
    <w:rsid w:val="008508A7"/>
    <w:rsid w:val="00850BAF"/>
    <w:rsid w:val="0085112D"/>
    <w:rsid w:val="008511EB"/>
    <w:rsid w:val="00851763"/>
    <w:rsid w:val="008517E2"/>
    <w:rsid w:val="008528C6"/>
    <w:rsid w:val="00852B80"/>
    <w:rsid w:val="00852BA2"/>
    <w:rsid w:val="00853C52"/>
    <w:rsid w:val="00853DBD"/>
    <w:rsid w:val="00853E2E"/>
    <w:rsid w:val="00854578"/>
    <w:rsid w:val="00854D88"/>
    <w:rsid w:val="00854E47"/>
    <w:rsid w:val="00854F66"/>
    <w:rsid w:val="00855229"/>
    <w:rsid w:val="00855707"/>
    <w:rsid w:val="008559E4"/>
    <w:rsid w:val="00855C0E"/>
    <w:rsid w:val="0085673D"/>
    <w:rsid w:val="00856C64"/>
    <w:rsid w:val="00856FA9"/>
    <w:rsid w:val="008571EF"/>
    <w:rsid w:val="008573F8"/>
    <w:rsid w:val="00857520"/>
    <w:rsid w:val="008602CD"/>
    <w:rsid w:val="008605D5"/>
    <w:rsid w:val="00861097"/>
    <w:rsid w:val="00861105"/>
    <w:rsid w:val="008611DF"/>
    <w:rsid w:val="00861368"/>
    <w:rsid w:val="008614E4"/>
    <w:rsid w:val="008615D8"/>
    <w:rsid w:val="00861C52"/>
    <w:rsid w:val="00861FF7"/>
    <w:rsid w:val="008622DF"/>
    <w:rsid w:val="0086295E"/>
    <w:rsid w:val="008631DC"/>
    <w:rsid w:val="008633A3"/>
    <w:rsid w:val="008634BD"/>
    <w:rsid w:val="0086393B"/>
    <w:rsid w:val="008639E3"/>
    <w:rsid w:val="00863D04"/>
    <w:rsid w:val="00864510"/>
    <w:rsid w:val="008647D2"/>
    <w:rsid w:val="00864E0F"/>
    <w:rsid w:val="00864F6A"/>
    <w:rsid w:val="008652BC"/>
    <w:rsid w:val="008662E7"/>
    <w:rsid w:val="00866AF4"/>
    <w:rsid w:val="00866F49"/>
    <w:rsid w:val="0086707A"/>
    <w:rsid w:val="008673B6"/>
    <w:rsid w:val="0087062E"/>
    <w:rsid w:val="00870793"/>
    <w:rsid w:val="00870989"/>
    <w:rsid w:val="00871268"/>
    <w:rsid w:val="00871BCC"/>
    <w:rsid w:val="00872C2F"/>
    <w:rsid w:val="00872E10"/>
    <w:rsid w:val="00872E3E"/>
    <w:rsid w:val="008735E5"/>
    <w:rsid w:val="00874091"/>
    <w:rsid w:val="0087474F"/>
    <w:rsid w:val="00874D08"/>
    <w:rsid w:val="008750C3"/>
    <w:rsid w:val="0087549B"/>
    <w:rsid w:val="008759FF"/>
    <w:rsid w:val="00875F94"/>
    <w:rsid w:val="00877142"/>
    <w:rsid w:val="00877384"/>
    <w:rsid w:val="0087749B"/>
    <w:rsid w:val="008775E6"/>
    <w:rsid w:val="00877740"/>
    <w:rsid w:val="00880590"/>
    <w:rsid w:val="00880BB5"/>
    <w:rsid w:val="00881187"/>
    <w:rsid w:val="008811C8"/>
    <w:rsid w:val="0088148E"/>
    <w:rsid w:val="00881646"/>
    <w:rsid w:val="008818E9"/>
    <w:rsid w:val="008820C4"/>
    <w:rsid w:val="00882480"/>
    <w:rsid w:val="0088251D"/>
    <w:rsid w:val="00882681"/>
    <w:rsid w:val="0088270D"/>
    <w:rsid w:val="00882E70"/>
    <w:rsid w:val="00884124"/>
    <w:rsid w:val="00884199"/>
    <w:rsid w:val="00884D2D"/>
    <w:rsid w:val="00884E99"/>
    <w:rsid w:val="00885709"/>
    <w:rsid w:val="00885908"/>
    <w:rsid w:val="008859EE"/>
    <w:rsid w:val="0088680E"/>
    <w:rsid w:val="00886A52"/>
    <w:rsid w:val="00887753"/>
    <w:rsid w:val="008879AD"/>
    <w:rsid w:val="008879B9"/>
    <w:rsid w:val="00887FA5"/>
    <w:rsid w:val="0089022E"/>
    <w:rsid w:val="00890985"/>
    <w:rsid w:val="00891324"/>
    <w:rsid w:val="00891B69"/>
    <w:rsid w:val="00891EC4"/>
    <w:rsid w:val="0089246D"/>
    <w:rsid w:val="008925EA"/>
    <w:rsid w:val="00892820"/>
    <w:rsid w:val="00893E91"/>
    <w:rsid w:val="00893EF2"/>
    <w:rsid w:val="0089456C"/>
    <w:rsid w:val="00894F53"/>
    <w:rsid w:val="008967B3"/>
    <w:rsid w:val="00897B60"/>
    <w:rsid w:val="008A03FE"/>
    <w:rsid w:val="008A0A57"/>
    <w:rsid w:val="008A0CCF"/>
    <w:rsid w:val="008A163E"/>
    <w:rsid w:val="008A190B"/>
    <w:rsid w:val="008A1A21"/>
    <w:rsid w:val="008A240D"/>
    <w:rsid w:val="008A277A"/>
    <w:rsid w:val="008A2821"/>
    <w:rsid w:val="008A304F"/>
    <w:rsid w:val="008A3AD7"/>
    <w:rsid w:val="008A3C73"/>
    <w:rsid w:val="008A50C5"/>
    <w:rsid w:val="008A5A7B"/>
    <w:rsid w:val="008A5C03"/>
    <w:rsid w:val="008A629B"/>
    <w:rsid w:val="008A6637"/>
    <w:rsid w:val="008A667A"/>
    <w:rsid w:val="008B047D"/>
    <w:rsid w:val="008B075D"/>
    <w:rsid w:val="008B08B2"/>
    <w:rsid w:val="008B0DD7"/>
    <w:rsid w:val="008B1E05"/>
    <w:rsid w:val="008B223F"/>
    <w:rsid w:val="008B2245"/>
    <w:rsid w:val="008B30BF"/>
    <w:rsid w:val="008B32D6"/>
    <w:rsid w:val="008B356A"/>
    <w:rsid w:val="008B369B"/>
    <w:rsid w:val="008B3D25"/>
    <w:rsid w:val="008B3DC8"/>
    <w:rsid w:val="008B41FB"/>
    <w:rsid w:val="008B4AF6"/>
    <w:rsid w:val="008B4C45"/>
    <w:rsid w:val="008B513A"/>
    <w:rsid w:val="008B52F3"/>
    <w:rsid w:val="008B5CA1"/>
    <w:rsid w:val="008B6B17"/>
    <w:rsid w:val="008B6EE0"/>
    <w:rsid w:val="008B7B57"/>
    <w:rsid w:val="008B7B8C"/>
    <w:rsid w:val="008B7C21"/>
    <w:rsid w:val="008B7DD8"/>
    <w:rsid w:val="008B7E86"/>
    <w:rsid w:val="008C0341"/>
    <w:rsid w:val="008C03DB"/>
    <w:rsid w:val="008C0437"/>
    <w:rsid w:val="008C06E5"/>
    <w:rsid w:val="008C08DC"/>
    <w:rsid w:val="008C12A8"/>
    <w:rsid w:val="008C168C"/>
    <w:rsid w:val="008C19A4"/>
    <w:rsid w:val="008C1A98"/>
    <w:rsid w:val="008C20CE"/>
    <w:rsid w:val="008C223D"/>
    <w:rsid w:val="008C254E"/>
    <w:rsid w:val="008C2A05"/>
    <w:rsid w:val="008C2F12"/>
    <w:rsid w:val="008C40F3"/>
    <w:rsid w:val="008C4291"/>
    <w:rsid w:val="008C451E"/>
    <w:rsid w:val="008C5084"/>
    <w:rsid w:val="008C5689"/>
    <w:rsid w:val="008C57FC"/>
    <w:rsid w:val="008D0A5C"/>
    <w:rsid w:val="008D1234"/>
    <w:rsid w:val="008D131F"/>
    <w:rsid w:val="008D18A8"/>
    <w:rsid w:val="008D1BAF"/>
    <w:rsid w:val="008D2360"/>
    <w:rsid w:val="008D24D3"/>
    <w:rsid w:val="008D24F2"/>
    <w:rsid w:val="008D2EF0"/>
    <w:rsid w:val="008D4D41"/>
    <w:rsid w:val="008D5200"/>
    <w:rsid w:val="008D55CE"/>
    <w:rsid w:val="008D6B9C"/>
    <w:rsid w:val="008D746B"/>
    <w:rsid w:val="008D77ED"/>
    <w:rsid w:val="008E0198"/>
    <w:rsid w:val="008E0B53"/>
    <w:rsid w:val="008E1318"/>
    <w:rsid w:val="008E1460"/>
    <w:rsid w:val="008E18A7"/>
    <w:rsid w:val="008E19EE"/>
    <w:rsid w:val="008E1CB3"/>
    <w:rsid w:val="008E1D3D"/>
    <w:rsid w:val="008E1DDE"/>
    <w:rsid w:val="008E1EAB"/>
    <w:rsid w:val="008E237A"/>
    <w:rsid w:val="008E243A"/>
    <w:rsid w:val="008E2523"/>
    <w:rsid w:val="008E331E"/>
    <w:rsid w:val="008E3433"/>
    <w:rsid w:val="008E3921"/>
    <w:rsid w:val="008E3AA1"/>
    <w:rsid w:val="008E3DE3"/>
    <w:rsid w:val="008E4A1A"/>
    <w:rsid w:val="008E4F2D"/>
    <w:rsid w:val="008E5135"/>
    <w:rsid w:val="008E59DA"/>
    <w:rsid w:val="008E620F"/>
    <w:rsid w:val="008E68BC"/>
    <w:rsid w:val="008E6CDE"/>
    <w:rsid w:val="008E6EDF"/>
    <w:rsid w:val="008E6EE9"/>
    <w:rsid w:val="008E7100"/>
    <w:rsid w:val="008E778B"/>
    <w:rsid w:val="008E7D4C"/>
    <w:rsid w:val="008F0EB9"/>
    <w:rsid w:val="008F10BE"/>
    <w:rsid w:val="008F1965"/>
    <w:rsid w:val="008F1E19"/>
    <w:rsid w:val="008F1E62"/>
    <w:rsid w:val="008F2330"/>
    <w:rsid w:val="008F2919"/>
    <w:rsid w:val="008F3653"/>
    <w:rsid w:val="008F37D1"/>
    <w:rsid w:val="008F38D5"/>
    <w:rsid w:val="008F39B3"/>
    <w:rsid w:val="008F3B88"/>
    <w:rsid w:val="008F3BE5"/>
    <w:rsid w:val="008F4194"/>
    <w:rsid w:val="008F43BB"/>
    <w:rsid w:val="008F5A95"/>
    <w:rsid w:val="008F5D95"/>
    <w:rsid w:val="008F648F"/>
    <w:rsid w:val="008F68FF"/>
    <w:rsid w:val="008F74BC"/>
    <w:rsid w:val="008F75A1"/>
    <w:rsid w:val="008F7831"/>
    <w:rsid w:val="00900135"/>
    <w:rsid w:val="00900137"/>
    <w:rsid w:val="00900788"/>
    <w:rsid w:val="00900943"/>
    <w:rsid w:val="009011B3"/>
    <w:rsid w:val="009012E7"/>
    <w:rsid w:val="00901CE8"/>
    <w:rsid w:val="009023E2"/>
    <w:rsid w:val="009030C7"/>
    <w:rsid w:val="00903A98"/>
    <w:rsid w:val="00903D62"/>
    <w:rsid w:val="00904185"/>
    <w:rsid w:val="009045AD"/>
    <w:rsid w:val="00904C3C"/>
    <w:rsid w:val="00904F5C"/>
    <w:rsid w:val="00905241"/>
    <w:rsid w:val="00905482"/>
    <w:rsid w:val="00906057"/>
    <w:rsid w:val="009061B3"/>
    <w:rsid w:val="00906253"/>
    <w:rsid w:val="00906A63"/>
    <w:rsid w:val="00906BB7"/>
    <w:rsid w:val="00906FB7"/>
    <w:rsid w:val="00907819"/>
    <w:rsid w:val="00907A41"/>
    <w:rsid w:val="00907A6F"/>
    <w:rsid w:val="00907C82"/>
    <w:rsid w:val="00907C85"/>
    <w:rsid w:val="00907ECE"/>
    <w:rsid w:val="00910CDA"/>
    <w:rsid w:val="009117AE"/>
    <w:rsid w:val="00911CFD"/>
    <w:rsid w:val="009138BE"/>
    <w:rsid w:val="00913D89"/>
    <w:rsid w:val="00914980"/>
    <w:rsid w:val="00916021"/>
    <w:rsid w:val="00917311"/>
    <w:rsid w:val="00917CF7"/>
    <w:rsid w:val="00917F66"/>
    <w:rsid w:val="009204D5"/>
    <w:rsid w:val="009207B9"/>
    <w:rsid w:val="009217C6"/>
    <w:rsid w:val="00921910"/>
    <w:rsid w:val="00921F6A"/>
    <w:rsid w:val="0092266B"/>
    <w:rsid w:val="00922709"/>
    <w:rsid w:val="00922722"/>
    <w:rsid w:val="009233B1"/>
    <w:rsid w:val="0092356E"/>
    <w:rsid w:val="00924869"/>
    <w:rsid w:val="00924E7F"/>
    <w:rsid w:val="00924F90"/>
    <w:rsid w:val="009255E9"/>
    <w:rsid w:val="00925AA9"/>
    <w:rsid w:val="00925BF7"/>
    <w:rsid w:val="00925F6D"/>
    <w:rsid w:val="00925FE1"/>
    <w:rsid w:val="00926552"/>
    <w:rsid w:val="0092732B"/>
    <w:rsid w:val="00927A2B"/>
    <w:rsid w:val="00927D90"/>
    <w:rsid w:val="00927E87"/>
    <w:rsid w:val="0093007D"/>
    <w:rsid w:val="00930E4D"/>
    <w:rsid w:val="00930E78"/>
    <w:rsid w:val="009310AB"/>
    <w:rsid w:val="00931C5C"/>
    <w:rsid w:val="0093274A"/>
    <w:rsid w:val="00933052"/>
    <w:rsid w:val="00933499"/>
    <w:rsid w:val="00933A96"/>
    <w:rsid w:val="00935052"/>
    <w:rsid w:val="00935598"/>
    <w:rsid w:val="00935802"/>
    <w:rsid w:val="00936E98"/>
    <w:rsid w:val="00936F4B"/>
    <w:rsid w:val="009373C2"/>
    <w:rsid w:val="00937598"/>
    <w:rsid w:val="0093793E"/>
    <w:rsid w:val="00937ABE"/>
    <w:rsid w:val="00937DA5"/>
    <w:rsid w:val="00937FAF"/>
    <w:rsid w:val="009405EC"/>
    <w:rsid w:val="00940945"/>
    <w:rsid w:val="009411CF"/>
    <w:rsid w:val="00941EA6"/>
    <w:rsid w:val="00942116"/>
    <w:rsid w:val="009421AB"/>
    <w:rsid w:val="00942254"/>
    <w:rsid w:val="00942B81"/>
    <w:rsid w:val="00943061"/>
    <w:rsid w:val="009438EC"/>
    <w:rsid w:val="00943B44"/>
    <w:rsid w:val="00943DBD"/>
    <w:rsid w:val="00944115"/>
    <w:rsid w:val="00944306"/>
    <w:rsid w:val="00945628"/>
    <w:rsid w:val="00945641"/>
    <w:rsid w:val="00946580"/>
    <w:rsid w:val="00946648"/>
    <w:rsid w:val="0094665A"/>
    <w:rsid w:val="00947279"/>
    <w:rsid w:val="00950E8B"/>
    <w:rsid w:val="00951590"/>
    <w:rsid w:val="00951BF7"/>
    <w:rsid w:val="00951DC3"/>
    <w:rsid w:val="00951EE5"/>
    <w:rsid w:val="00952590"/>
    <w:rsid w:val="0095363A"/>
    <w:rsid w:val="00953DA3"/>
    <w:rsid w:val="00954099"/>
    <w:rsid w:val="0095441D"/>
    <w:rsid w:val="00954760"/>
    <w:rsid w:val="009552E1"/>
    <w:rsid w:val="00955370"/>
    <w:rsid w:val="00955DED"/>
    <w:rsid w:val="00955E6B"/>
    <w:rsid w:val="00955F92"/>
    <w:rsid w:val="009563A5"/>
    <w:rsid w:val="0095689C"/>
    <w:rsid w:val="00956B26"/>
    <w:rsid w:val="00956B33"/>
    <w:rsid w:val="009578AB"/>
    <w:rsid w:val="00957B33"/>
    <w:rsid w:val="0096012B"/>
    <w:rsid w:val="009607FC"/>
    <w:rsid w:val="0096113D"/>
    <w:rsid w:val="00961D2E"/>
    <w:rsid w:val="00961F22"/>
    <w:rsid w:val="0096209B"/>
    <w:rsid w:val="009621F1"/>
    <w:rsid w:val="0096264D"/>
    <w:rsid w:val="0096282B"/>
    <w:rsid w:val="00962A1E"/>
    <w:rsid w:val="00963451"/>
    <w:rsid w:val="00963A9F"/>
    <w:rsid w:val="00963EE7"/>
    <w:rsid w:val="00963F1B"/>
    <w:rsid w:val="00964056"/>
    <w:rsid w:val="0096410C"/>
    <w:rsid w:val="00964583"/>
    <w:rsid w:val="009647F1"/>
    <w:rsid w:val="00964B09"/>
    <w:rsid w:val="0096502D"/>
    <w:rsid w:val="009652D2"/>
    <w:rsid w:val="009667C2"/>
    <w:rsid w:val="0096684B"/>
    <w:rsid w:val="009669A3"/>
    <w:rsid w:val="00970134"/>
    <w:rsid w:val="009704A9"/>
    <w:rsid w:val="00970AF5"/>
    <w:rsid w:val="00971057"/>
    <w:rsid w:val="00971142"/>
    <w:rsid w:val="0097114B"/>
    <w:rsid w:val="00971992"/>
    <w:rsid w:val="0097222B"/>
    <w:rsid w:val="0097293B"/>
    <w:rsid w:val="00972F27"/>
    <w:rsid w:val="009730CD"/>
    <w:rsid w:val="0097361A"/>
    <w:rsid w:val="00974669"/>
    <w:rsid w:val="009748ED"/>
    <w:rsid w:val="00974B9C"/>
    <w:rsid w:val="009753BB"/>
    <w:rsid w:val="009759E4"/>
    <w:rsid w:val="00976372"/>
    <w:rsid w:val="00980F37"/>
    <w:rsid w:val="00981B79"/>
    <w:rsid w:val="00981D42"/>
    <w:rsid w:val="00981E10"/>
    <w:rsid w:val="00982FC0"/>
    <w:rsid w:val="00983160"/>
    <w:rsid w:val="009831BF"/>
    <w:rsid w:val="009836CE"/>
    <w:rsid w:val="00983A1E"/>
    <w:rsid w:val="00983F56"/>
    <w:rsid w:val="009844B5"/>
    <w:rsid w:val="00984FF4"/>
    <w:rsid w:val="0098570E"/>
    <w:rsid w:val="00985E46"/>
    <w:rsid w:val="00986C4E"/>
    <w:rsid w:val="0098706C"/>
    <w:rsid w:val="00987111"/>
    <w:rsid w:val="0098735F"/>
    <w:rsid w:val="009874DA"/>
    <w:rsid w:val="00987795"/>
    <w:rsid w:val="00987805"/>
    <w:rsid w:val="00987F7F"/>
    <w:rsid w:val="009905A6"/>
    <w:rsid w:val="00990937"/>
    <w:rsid w:val="00990DE8"/>
    <w:rsid w:val="009910A8"/>
    <w:rsid w:val="0099149E"/>
    <w:rsid w:val="0099157D"/>
    <w:rsid w:val="00991935"/>
    <w:rsid w:val="00991DD0"/>
    <w:rsid w:val="009925E2"/>
    <w:rsid w:val="00992C3A"/>
    <w:rsid w:val="00993D2B"/>
    <w:rsid w:val="0099427E"/>
    <w:rsid w:val="00994534"/>
    <w:rsid w:val="009948A3"/>
    <w:rsid w:val="00994B22"/>
    <w:rsid w:val="00994C3C"/>
    <w:rsid w:val="00994E26"/>
    <w:rsid w:val="00995603"/>
    <w:rsid w:val="009957DE"/>
    <w:rsid w:val="00995AA4"/>
    <w:rsid w:val="00995D7D"/>
    <w:rsid w:val="009964A9"/>
    <w:rsid w:val="00997519"/>
    <w:rsid w:val="009976FC"/>
    <w:rsid w:val="00997A80"/>
    <w:rsid w:val="00997E58"/>
    <w:rsid w:val="009A0390"/>
    <w:rsid w:val="009A0662"/>
    <w:rsid w:val="009A2953"/>
    <w:rsid w:val="009A328D"/>
    <w:rsid w:val="009A3AC4"/>
    <w:rsid w:val="009A3CB7"/>
    <w:rsid w:val="009A4333"/>
    <w:rsid w:val="009A54E9"/>
    <w:rsid w:val="009A57B8"/>
    <w:rsid w:val="009A601E"/>
    <w:rsid w:val="009A65B0"/>
    <w:rsid w:val="009A707A"/>
    <w:rsid w:val="009A7707"/>
    <w:rsid w:val="009A78F8"/>
    <w:rsid w:val="009A7938"/>
    <w:rsid w:val="009A7CC2"/>
    <w:rsid w:val="009A7D2B"/>
    <w:rsid w:val="009A7F65"/>
    <w:rsid w:val="009B0122"/>
    <w:rsid w:val="009B0E4D"/>
    <w:rsid w:val="009B0E76"/>
    <w:rsid w:val="009B14EC"/>
    <w:rsid w:val="009B2351"/>
    <w:rsid w:val="009B2513"/>
    <w:rsid w:val="009B29EE"/>
    <w:rsid w:val="009B3BBD"/>
    <w:rsid w:val="009B414D"/>
    <w:rsid w:val="009B4276"/>
    <w:rsid w:val="009B46DF"/>
    <w:rsid w:val="009B4AE9"/>
    <w:rsid w:val="009B4C15"/>
    <w:rsid w:val="009B5B29"/>
    <w:rsid w:val="009B5BB9"/>
    <w:rsid w:val="009B649F"/>
    <w:rsid w:val="009B6781"/>
    <w:rsid w:val="009B6814"/>
    <w:rsid w:val="009B709B"/>
    <w:rsid w:val="009B7DF5"/>
    <w:rsid w:val="009C0CF4"/>
    <w:rsid w:val="009C12AC"/>
    <w:rsid w:val="009C1AA3"/>
    <w:rsid w:val="009C217A"/>
    <w:rsid w:val="009C29B2"/>
    <w:rsid w:val="009C2BC9"/>
    <w:rsid w:val="009C2CB8"/>
    <w:rsid w:val="009C32FC"/>
    <w:rsid w:val="009C3526"/>
    <w:rsid w:val="009C470C"/>
    <w:rsid w:val="009C4840"/>
    <w:rsid w:val="009C530A"/>
    <w:rsid w:val="009C5FA7"/>
    <w:rsid w:val="009C63B2"/>
    <w:rsid w:val="009C674C"/>
    <w:rsid w:val="009C7755"/>
    <w:rsid w:val="009C7B40"/>
    <w:rsid w:val="009D024F"/>
    <w:rsid w:val="009D0C53"/>
    <w:rsid w:val="009D11B2"/>
    <w:rsid w:val="009D13EA"/>
    <w:rsid w:val="009D19FF"/>
    <w:rsid w:val="009D1C88"/>
    <w:rsid w:val="009D2619"/>
    <w:rsid w:val="009D26CE"/>
    <w:rsid w:val="009D29B0"/>
    <w:rsid w:val="009D345A"/>
    <w:rsid w:val="009D3EC8"/>
    <w:rsid w:val="009D4537"/>
    <w:rsid w:val="009D4DFD"/>
    <w:rsid w:val="009D522F"/>
    <w:rsid w:val="009D5651"/>
    <w:rsid w:val="009D5887"/>
    <w:rsid w:val="009D5929"/>
    <w:rsid w:val="009D74F5"/>
    <w:rsid w:val="009D78D2"/>
    <w:rsid w:val="009E0073"/>
    <w:rsid w:val="009E01D7"/>
    <w:rsid w:val="009E0606"/>
    <w:rsid w:val="009E0644"/>
    <w:rsid w:val="009E1D72"/>
    <w:rsid w:val="009E1EAE"/>
    <w:rsid w:val="009E290A"/>
    <w:rsid w:val="009E2D7F"/>
    <w:rsid w:val="009E5618"/>
    <w:rsid w:val="009E58BC"/>
    <w:rsid w:val="009E590A"/>
    <w:rsid w:val="009E5B76"/>
    <w:rsid w:val="009E67F0"/>
    <w:rsid w:val="009E74AC"/>
    <w:rsid w:val="009E750A"/>
    <w:rsid w:val="009E7629"/>
    <w:rsid w:val="009E768E"/>
    <w:rsid w:val="009E7963"/>
    <w:rsid w:val="009E7FF0"/>
    <w:rsid w:val="009F064C"/>
    <w:rsid w:val="009F0971"/>
    <w:rsid w:val="009F13E9"/>
    <w:rsid w:val="009F1576"/>
    <w:rsid w:val="009F1BAB"/>
    <w:rsid w:val="009F224C"/>
    <w:rsid w:val="009F2447"/>
    <w:rsid w:val="009F3C14"/>
    <w:rsid w:val="009F54C6"/>
    <w:rsid w:val="009F55F5"/>
    <w:rsid w:val="009F5A2E"/>
    <w:rsid w:val="009F5AC0"/>
    <w:rsid w:val="009F5B5A"/>
    <w:rsid w:val="009F5E9F"/>
    <w:rsid w:val="009F6C43"/>
    <w:rsid w:val="009F6CB9"/>
    <w:rsid w:val="009F71AA"/>
    <w:rsid w:val="009F780B"/>
    <w:rsid w:val="009F78F9"/>
    <w:rsid w:val="00A0029C"/>
    <w:rsid w:val="00A00BA9"/>
    <w:rsid w:val="00A019E5"/>
    <w:rsid w:val="00A01CDC"/>
    <w:rsid w:val="00A03A71"/>
    <w:rsid w:val="00A051AF"/>
    <w:rsid w:val="00A0575E"/>
    <w:rsid w:val="00A067C8"/>
    <w:rsid w:val="00A06D15"/>
    <w:rsid w:val="00A07134"/>
    <w:rsid w:val="00A0798D"/>
    <w:rsid w:val="00A07FB5"/>
    <w:rsid w:val="00A10430"/>
    <w:rsid w:val="00A107BC"/>
    <w:rsid w:val="00A10A10"/>
    <w:rsid w:val="00A11E05"/>
    <w:rsid w:val="00A11E64"/>
    <w:rsid w:val="00A11EE4"/>
    <w:rsid w:val="00A12A4F"/>
    <w:rsid w:val="00A12A66"/>
    <w:rsid w:val="00A1300D"/>
    <w:rsid w:val="00A13363"/>
    <w:rsid w:val="00A13FBF"/>
    <w:rsid w:val="00A156A3"/>
    <w:rsid w:val="00A15C5B"/>
    <w:rsid w:val="00A15ECC"/>
    <w:rsid w:val="00A1665E"/>
    <w:rsid w:val="00A16C47"/>
    <w:rsid w:val="00A170D5"/>
    <w:rsid w:val="00A175FC"/>
    <w:rsid w:val="00A17864"/>
    <w:rsid w:val="00A17AB1"/>
    <w:rsid w:val="00A20561"/>
    <w:rsid w:val="00A2058B"/>
    <w:rsid w:val="00A21935"/>
    <w:rsid w:val="00A2197C"/>
    <w:rsid w:val="00A219C1"/>
    <w:rsid w:val="00A21AA2"/>
    <w:rsid w:val="00A21B13"/>
    <w:rsid w:val="00A21C3A"/>
    <w:rsid w:val="00A22C6E"/>
    <w:rsid w:val="00A231C0"/>
    <w:rsid w:val="00A2380C"/>
    <w:rsid w:val="00A24D9A"/>
    <w:rsid w:val="00A25084"/>
    <w:rsid w:val="00A261E8"/>
    <w:rsid w:val="00A26587"/>
    <w:rsid w:val="00A26FAE"/>
    <w:rsid w:val="00A300B9"/>
    <w:rsid w:val="00A3093E"/>
    <w:rsid w:val="00A31226"/>
    <w:rsid w:val="00A3153C"/>
    <w:rsid w:val="00A3275A"/>
    <w:rsid w:val="00A32CB3"/>
    <w:rsid w:val="00A33166"/>
    <w:rsid w:val="00A3367C"/>
    <w:rsid w:val="00A33782"/>
    <w:rsid w:val="00A33DF9"/>
    <w:rsid w:val="00A349E9"/>
    <w:rsid w:val="00A34ADE"/>
    <w:rsid w:val="00A34F04"/>
    <w:rsid w:val="00A354E9"/>
    <w:rsid w:val="00A3578C"/>
    <w:rsid w:val="00A3590D"/>
    <w:rsid w:val="00A36CF3"/>
    <w:rsid w:val="00A375FB"/>
    <w:rsid w:val="00A37760"/>
    <w:rsid w:val="00A402C8"/>
    <w:rsid w:val="00A4030A"/>
    <w:rsid w:val="00A40512"/>
    <w:rsid w:val="00A40640"/>
    <w:rsid w:val="00A4076E"/>
    <w:rsid w:val="00A40D3E"/>
    <w:rsid w:val="00A40FB8"/>
    <w:rsid w:val="00A41860"/>
    <w:rsid w:val="00A41990"/>
    <w:rsid w:val="00A41F79"/>
    <w:rsid w:val="00A42331"/>
    <w:rsid w:val="00A42AD2"/>
    <w:rsid w:val="00A42CFA"/>
    <w:rsid w:val="00A42D4F"/>
    <w:rsid w:val="00A43035"/>
    <w:rsid w:val="00A43254"/>
    <w:rsid w:val="00A43E2B"/>
    <w:rsid w:val="00A43FB2"/>
    <w:rsid w:val="00A45A35"/>
    <w:rsid w:val="00A45F9E"/>
    <w:rsid w:val="00A468AA"/>
    <w:rsid w:val="00A46918"/>
    <w:rsid w:val="00A46D1E"/>
    <w:rsid w:val="00A4740E"/>
    <w:rsid w:val="00A47BCE"/>
    <w:rsid w:val="00A47CE9"/>
    <w:rsid w:val="00A47FE2"/>
    <w:rsid w:val="00A5015D"/>
    <w:rsid w:val="00A50899"/>
    <w:rsid w:val="00A51590"/>
    <w:rsid w:val="00A51799"/>
    <w:rsid w:val="00A51B30"/>
    <w:rsid w:val="00A51EA0"/>
    <w:rsid w:val="00A52509"/>
    <w:rsid w:val="00A533ED"/>
    <w:rsid w:val="00A53892"/>
    <w:rsid w:val="00A53B2E"/>
    <w:rsid w:val="00A53CBB"/>
    <w:rsid w:val="00A542FC"/>
    <w:rsid w:val="00A55244"/>
    <w:rsid w:val="00A5560E"/>
    <w:rsid w:val="00A5604A"/>
    <w:rsid w:val="00A56581"/>
    <w:rsid w:val="00A566B8"/>
    <w:rsid w:val="00A579F4"/>
    <w:rsid w:val="00A57BCD"/>
    <w:rsid w:val="00A57EF6"/>
    <w:rsid w:val="00A60976"/>
    <w:rsid w:val="00A609B8"/>
    <w:rsid w:val="00A60C91"/>
    <w:rsid w:val="00A6106B"/>
    <w:rsid w:val="00A61325"/>
    <w:rsid w:val="00A61B7B"/>
    <w:rsid w:val="00A62122"/>
    <w:rsid w:val="00A62977"/>
    <w:rsid w:val="00A62B61"/>
    <w:rsid w:val="00A630A8"/>
    <w:rsid w:val="00A6359B"/>
    <w:rsid w:val="00A63F46"/>
    <w:rsid w:val="00A644AF"/>
    <w:rsid w:val="00A64914"/>
    <w:rsid w:val="00A65C13"/>
    <w:rsid w:val="00A65D11"/>
    <w:rsid w:val="00A65F3B"/>
    <w:rsid w:val="00A6632C"/>
    <w:rsid w:val="00A667EE"/>
    <w:rsid w:val="00A66D34"/>
    <w:rsid w:val="00A67074"/>
    <w:rsid w:val="00A67586"/>
    <w:rsid w:val="00A67D9D"/>
    <w:rsid w:val="00A701ED"/>
    <w:rsid w:val="00A703AB"/>
    <w:rsid w:val="00A703D5"/>
    <w:rsid w:val="00A705A0"/>
    <w:rsid w:val="00A70E40"/>
    <w:rsid w:val="00A72210"/>
    <w:rsid w:val="00A72858"/>
    <w:rsid w:val="00A7320C"/>
    <w:rsid w:val="00A7360E"/>
    <w:rsid w:val="00A73A36"/>
    <w:rsid w:val="00A73B8A"/>
    <w:rsid w:val="00A74885"/>
    <w:rsid w:val="00A74919"/>
    <w:rsid w:val="00A74A8A"/>
    <w:rsid w:val="00A74C23"/>
    <w:rsid w:val="00A74C7C"/>
    <w:rsid w:val="00A75D37"/>
    <w:rsid w:val="00A75DA0"/>
    <w:rsid w:val="00A75DD5"/>
    <w:rsid w:val="00A762E1"/>
    <w:rsid w:val="00A765F6"/>
    <w:rsid w:val="00A7662D"/>
    <w:rsid w:val="00A76D45"/>
    <w:rsid w:val="00A76F6B"/>
    <w:rsid w:val="00A77381"/>
    <w:rsid w:val="00A77B98"/>
    <w:rsid w:val="00A77BDD"/>
    <w:rsid w:val="00A8228F"/>
    <w:rsid w:val="00A826E3"/>
    <w:rsid w:val="00A82D4A"/>
    <w:rsid w:val="00A836B0"/>
    <w:rsid w:val="00A84324"/>
    <w:rsid w:val="00A8436F"/>
    <w:rsid w:val="00A844E6"/>
    <w:rsid w:val="00A84BE6"/>
    <w:rsid w:val="00A8532A"/>
    <w:rsid w:val="00A858F2"/>
    <w:rsid w:val="00A85D78"/>
    <w:rsid w:val="00A86048"/>
    <w:rsid w:val="00A876FD"/>
    <w:rsid w:val="00A87E2F"/>
    <w:rsid w:val="00A912E5"/>
    <w:rsid w:val="00A91512"/>
    <w:rsid w:val="00A91B2D"/>
    <w:rsid w:val="00A92D00"/>
    <w:rsid w:val="00A93458"/>
    <w:rsid w:val="00A9345A"/>
    <w:rsid w:val="00A95020"/>
    <w:rsid w:val="00A95564"/>
    <w:rsid w:val="00A958A3"/>
    <w:rsid w:val="00A95CC1"/>
    <w:rsid w:val="00A95D26"/>
    <w:rsid w:val="00A95E71"/>
    <w:rsid w:val="00A96032"/>
    <w:rsid w:val="00A96F36"/>
    <w:rsid w:val="00A96FBA"/>
    <w:rsid w:val="00A970DC"/>
    <w:rsid w:val="00A97753"/>
    <w:rsid w:val="00A9785D"/>
    <w:rsid w:val="00A97A6A"/>
    <w:rsid w:val="00A97A9A"/>
    <w:rsid w:val="00AA1D17"/>
    <w:rsid w:val="00AA1E33"/>
    <w:rsid w:val="00AA2840"/>
    <w:rsid w:val="00AA292D"/>
    <w:rsid w:val="00AA2950"/>
    <w:rsid w:val="00AA29ED"/>
    <w:rsid w:val="00AA2AEA"/>
    <w:rsid w:val="00AA2EE5"/>
    <w:rsid w:val="00AA3116"/>
    <w:rsid w:val="00AA332C"/>
    <w:rsid w:val="00AA33A9"/>
    <w:rsid w:val="00AA3802"/>
    <w:rsid w:val="00AA3C06"/>
    <w:rsid w:val="00AA415D"/>
    <w:rsid w:val="00AA48C9"/>
    <w:rsid w:val="00AA49A5"/>
    <w:rsid w:val="00AA4B60"/>
    <w:rsid w:val="00AA5149"/>
    <w:rsid w:val="00AA5FDC"/>
    <w:rsid w:val="00AA61A7"/>
    <w:rsid w:val="00AA65D4"/>
    <w:rsid w:val="00AA6776"/>
    <w:rsid w:val="00AA6E20"/>
    <w:rsid w:val="00AA715B"/>
    <w:rsid w:val="00AA72D9"/>
    <w:rsid w:val="00AA7313"/>
    <w:rsid w:val="00AA7601"/>
    <w:rsid w:val="00AA7A62"/>
    <w:rsid w:val="00AA7CC9"/>
    <w:rsid w:val="00AB0F96"/>
    <w:rsid w:val="00AB10E9"/>
    <w:rsid w:val="00AB1DB4"/>
    <w:rsid w:val="00AB25FD"/>
    <w:rsid w:val="00AB2B10"/>
    <w:rsid w:val="00AB2EBF"/>
    <w:rsid w:val="00AB34A1"/>
    <w:rsid w:val="00AB380B"/>
    <w:rsid w:val="00AB3B99"/>
    <w:rsid w:val="00AB3FAB"/>
    <w:rsid w:val="00AB403F"/>
    <w:rsid w:val="00AB4279"/>
    <w:rsid w:val="00AB46D2"/>
    <w:rsid w:val="00AB49BC"/>
    <w:rsid w:val="00AB4FAB"/>
    <w:rsid w:val="00AB560E"/>
    <w:rsid w:val="00AB5B28"/>
    <w:rsid w:val="00AB5CD0"/>
    <w:rsid w:val="00AB5DF7"/>
    <w:rsid w:val="00AB73CA"/>
    <w:rsid w:val="00AB74AC"/>
    <w:rsid w:val="00AB7516"/>
    <w:rsid w:val="00AB7C1E"/>
    <w:rsid w:val="00AC14C2"/>
    <w:rsid w:val="00AC2150"/>
    <w:rsid w:val="00AC24AE"/>
    <w:rsid w:val="00AC2C08"/>
    <w:rsid w:val="00AC2C3D"/>
    <w:rsid w:val="00AC2D18"/>
    <w:rsid w:val="00AC3287"/>
    <w:rsid w:val="00AC366E"/>
    <w:rsid w:val="00AC389C"/>
    <w:rsid w:val="00AC38F8"/>
    <w:rsid w:val="00AC3ACC"/>
    <w:rsid w:val="00AC4001"/>
    <w:rsid w:val="00AC4481"/>
    <w:rsid w:val="00AC4526"/>
    <w:rsid w:val="00AC487A"/>
    <w:rsid w:val="00AC5EE7"/>
    <w:rsid w:val="00AC720E"/>
    <w:rsid w:val="00AC72ED"/>
    <w:rsid w:val="00AC73C4"/>
    <w:rsid w:val="00AC7E71"/>
    <w:rsid w:val="00AC7FBB"/>
    <w:rsid w:val="00AD0B1A"/>
    <w:rsid w:val="00AD1162"/>
    <w:rsid w:val="00AD1220"/>
    <w:rsid w:val="00AD24B2"/>
    <w:rsid w:val="00AD2747"/>
    <w:rsid w:val="00AD27F2"/>
    <w:rsid w:val="00AD2BBC"/>
    <w:rsid w:val="00AD337D"/>
    <w:rsid w:val="00AD3382"/>
    <w:rsid w:val="00AD3821"/>
    <w:rsid w:val="00AD395A"/>
    <w:rsid w:val="00AD3970"/>
    <w:rsid w:val="00AD3B9C"/>
    <w:rsid w:val="00AD3E9B"/>
    <w:rsid w:val="00AD4220"/>
    <w:rsid w:val="00AD46F2"/>
    <w:rsid w:val="00AD4C9D"/>
    <w:rsid w:val="00AD4DBE"/>
    <w:rsid w:val="00AD4FCC"/>
    <w:rsid w:val="00AD50AE"/>
    <w:rsid w:val="00AD598C"/>
    <w:rsid w:val="00AD6959"/>
    <w:rsid w:val="00AD6A3C"/>
    <w:rsid w:val="00AD6B9F"/>
    <w:rsid w:val="00AD6F1B"/>
    <w:rsid w:val="00AD7431"/>
    <w:rsid w:val="00AD76A3"/>
    <w:rsid w:val="00AD799C"/>
    <w:rsid w:val="00AD79B2"/>
    <w:rsid w:val="00AD7C62"/>
    <w:rsid w:val="00AD7C9E"/>
    <w:rsid w:val="00AE00FA"/>
    <w:rsid w:val="00AE013A"/>
    <w:rsid w:val="00AE0B57"/>
    <w:rsid w:val="00AE1A79"/>
    <w:rsid w:val="00AE20CD"/>
    <w:rsid w:val="00AE24C6"/>
    <w:rsid w:val="00AE2842"/>
    <w:rsid w:val="00AE3279"/>
    <w:rsid w:val="00AE360E"/>
    <w:rsid w:val="00AE371A"/>
    <w:rsid w:val="00AE38B4"/>
    <w:rsid w:val="00AE3AD0"/>
    <w:rsid w:val="00AE3C6F"/>
    <w:rsid w:val="00AE3EF0"/>
    <w:rsid w:val="00AE3FAE"/>
    <w:rsid w:val="00AE4710"/>
    <w:rsid w:val="00AE52F7"/>
    <w:rsid w:val="00AE56B0"/>
    <w:rsid w:val="00AE56B4"/>
    <w:rsid w:val="00AE5B8F"/>
    <w:rsid w:val="00AE5CD9"/>
    <w:rsid w:val="00AE640F"/>
    <w:rsid w:val="00AE6CBB"/>
    <w:rsid w:val="00AE715E"/>
    <w:rsid w:val="00AE72B2"/>
    <w:rsid w:val="00AE78E3"/>
    <w:rsid w:val="00AE7C06"/>
    <w:rsid w:val="00AE7E4E"/>
    <w:rsid w:val="00AF052B"/>
    <w:rsid w:val="00AF0645"/>
    <w:rsid w:val="00AF087A"/>
    <w:rsid w:val="00AF09A5"/>
    <w:rsid w:val="00AF0D7D"/>
    <w:rsid w:val="00AF17CF"/>
    <w:rsid w:val="00AF1DAF"/>
    <w:rsid w:val="00AF233D"/>
    <w:rsid w:val="00AF2BCE"/>
    <w:rsid w:val="00AF2D97"/>
    <w:rsid w:val="00AF31C1"/>
    <w:rsid w:val="00AF33CB"/>
    <w:rsid w:val="00AF33E3"/>
    <w:rsid w:val="00AF3D32"/>
    <w:rsid w:val="00AF3E81"/>
    <w:rsid w:val="00AF3FBD"/>
    <w:rsid w:val="00AF464A"/>
    <w:rsid w:val="00AF4C85"/>
    <w:rsid w:val="00AF6C29"/>
    <w:rsid w:val="00AF6FCE"/>
    <w:rsid w:val="00AF77D9"/>
    <w:rsid w:val="00B00FDC"/>
    <w:rsid w:val="00B013AF"/>
    <w:rsid w:val="00B01DE8"/>
    <w:rsid w:val="00B02238"/>
    <w:rsid w:val="00B0377B"/>
    <w:rsid w:val="00B037FD"/>
    <w:rsid w:val="00B043CB"/>
    <w:rsid w:val="00B04893"/>
    <w:rsid w:val="00B04B43"/>
    <w:rsid w:val="00B05624"/>
    <w:rsid w:val="00B0565D"/>
    <w:rsid w:val="00B05F08"/>
    <w:rsid w:val="00B06191"/>
    <w:rsid w:val="00B06B27"/>
    <w:rsid w:val="00B0790F"/>
    <w:rsid w:val="00B07F71"/>
    <w:rsid w:val="00B1073B"/>
    <w:rsid w:val="00B11039"/>
    <w:rsid w:val="00B110E8"/>
    <w:rsid w:val="00B11281"/>
    <w:rsid w:val="00B1182C"/>
    <w:rsid w:val="00B11A38"/>
    <w:rsid w:val="00B126D9"/>
    <w:rsid w:val="00B12986"/>
    <w:rsid w:val="00B12C26"/>
    <w:rsid w:val="00B12E13"/>
    <w:rsid w:val="00B1313C"/>
    <w:rsid w:val="00B13658"/>
    <w:rsid w:val="00B136F8"/>
    <w:rsid w:val="00B13D09"/>
    <w:rsid w:val="00B14D77"/>
    <w:rsid w:val="00B14F12"/>
    <w:rsid w:val="00B16C7F"/>
    <w:rsid w:val="00B17031"/>
    <w:rsid w:val="00B17804"/>
    <w:rsid w:val="00B17A1D"/>
    <w:rsid w:val="00B17AC8"/>
    <w:rsid w:val="00B204C1"/>
    <w:rsid w:val="00B20BBE"/>
    <w:rsid w:val="00B20D4B"/>
    <w:rsid w:val="00B210FA"/>
    <w:rsid w:val="00B21363"/>
    <w:rsid w:val="00B21399"/>
    <w:rsid w:val="00B21579"/>
    <w:rsid w:val="00B2163A"/>
    <w:rsid w:val="00B22A34"/>
    <w:rsid w:val="00B22FD5"/>
    <w:rsid w:val="00B2309D"/>
    <w:rsid w:val="00B234AE"/>
    <w:rsid w:val="00B23540"/>
    <w:rsid w:val="00B23596"/>
    <w:rsid w:val="00B235DA"/>
    <w:rsid w:val="00B2396D"/>
    <w:rsid w:val="00B23C74"/>
    <w:rsid w:val="00B23E02"/>
    <w:rsid w:val="00B24847"/>
    <w:rsid w:val="00B24C02"/>
    <w:rsid w:val="00B24DEE"/>
    <w:rsid w:val="00B2510B"/>
    <w:rsid w:val="00B25199"/>
    <w:rsid w:val="00B2581C"/>
    <w:rsid w:val="00B25D6D"/>
    <w:rsid w:val="00B2607B"/>
    <w:rsid w:val="00B27E4F"/>
    <w:rsid w:val="00B30497"/>
    <w:rsid w:val="00B3066E"/>
    <w:rsid w:val="00B30695"/>
    <w:rsid w:val="00B3079D"/>
    <w:rsid w:val="00B31455"/>
    <w:rsid w:val="00B31A6B"/>
    <w:rsid w:val="00B32865"/>
    <w:rsid w:val="00B3289F"/>
    <w:rsid w:val="00B32A64"/>
    <w:rsid w:val="00B32EA2"/>
    <w:rsid w:val="00B32F20"/>
    <w:rsid w:val="00B334B9"/>
    <w:rsid w:val="00B3380D"/>
    <w:rsid w:val="00B33E49"/>
    <w:rsid w:val="00B34117"/>
    <w:rsid w:val="00B34407"/>
    <w:rsid w:val="00B34CA3"/>
    <w:rsid w:val="00B35286"/>
    <w:rsid w:val="00B35626"/>
    <w:rsid w:val="00B35D2D"/>
    <w:rsid w:val="00B35DF3"/>
    <w:rsid w:val="00B35F36"/>
    <w:rsid w:val="00B35F49"/>
    <w:rsid w:val="00B364C6"/>
    <w:rsid w:val="00B36738"/>
    <w:rsid w:val="00B36974"/>
    <w:rsid w:val="00B36D2A"/>
    <w:rsid w:val="00B36DDA"/>
    <w:rsid w:val="00B37078"/>
    <w:rsid w:val="00B371EE"/>
    <w:rsid w:val="00B378DD"/>
    <w:rsid w:val="00B402E1"/>
    <w:rsid w:val="00B40BDD"/>
    <w:rsid w:val="00B4129D"/>
    <w:rsid w:val="00B4140A"/>
    <w:rsid w:val="00B41540"/>
    <w:rsid w:val="00B41834"/>
    <w:rsid w:val="00B41AF9"/>
    <w:rsid w:val="00B42B81"/>
    <w:rsid w:val="00B43206"/>
    <w:rsid w:val="00B44398"/>
    <w:rsid w:val="00B4447B"/>
    <w:rsid w:val="00B44671"/>
    <w:rsid w:val="00B44718"/>
    <w:rsid w:val="00B46CE1"/>
    <w:rsid w:val="00B47D15"/>
    <w:rsid w:val="00B5025B"/>
    <w:rsid w:val="00B50955"/>
    <w:rsid w:val="00B50B1E"/>
    <w:rsid w:val="00B50E45"/>
    <w:rsid w:val="00B5114D"/>
    <w:rsid w:val="00B51499"/>
    <w:rsid w:val="00B514B6"/>
    <w:rsid w:val="00B51F15"/>
    <w:rsid w:val="00B52B77"/>
    <w:rsid w:val="00B53DC4"/>
    <w:rsid w:val="00B53E47"/>
    <w:rsid w:val="00B54371"/>
    <w:rsid w:val="00B550EB"/>
    <w:rsid w:val="00B55322"/>
    <w:rsid w:val="00B55A38"/>
    <w:rsid w:val="00B55C56"/>
    <w:rsid w:val="00B55CDA"/>
    <w:rsid w:val="00B56FFA"/>
    <w:rsid w:val="00B5727F"/>
    <w:rsid w:val="00B57861"/>
    <w:rsid w:val="00B60472"/>
    <w:rsid w:val="00B60920"/>
    <w:rsid w:val="00B61093"/>
    <w:rsid w:val="00B61787"/>
    <w:rsid w:val="00B61BA3"/>
    <w:rsid w:val="00B61C5E"/>
    <w:rsid w:val="00B61E88"/>
    <w:rsid w:val="00B620E0"/>
    <w:rsid w:val="00B6230B"/>
    <w:rsid w:val="00B624D1"/>
    <w:rsid w:val="00B62719"/>
    <w:rsid w:val="00B62E10"/>
    <w:rsid w:val="00B62F9D"/>
    <w:rsid w:val="00B63E1D"/>
    <w:rsid w:val="00B63E79"/>
    <w:rsid w:val="00B64053"/>
    <w:rsid w:val="00B642DE"/>
    <w:rsid w:val="00B645F5"/>
    <w:rsid w:val="00B64871"/>
    <w:rsid w:val="00B64BCF"/>
    <w:rsid w:val="00B6587E"/>
    <w:rsid w:val="00B658A1"/>
    <w:rsid w:val="00B665B6"/>
    <w:rsid w:val="00B66992"/>
    <w:rsid w:val="00B66994"/>
    <w:rsid w:val="00B67533"/>
    <w:rsid w:val="00B675FB"/>
    <w:rsid w:val="00B67ACC"/>
    <w:rsid w:val="00B67EE1"/>
    <w:rsid w:val="00B67F07"/>
    <w:rsid w:val="00B702FE"/>
    <w:rsid w:val="00B70749"/>
    <w:rsid w:val="00B70A9B"/>
    <w:rsid w:val="00B715A2"/>
    <w:rsid w:val="00B71822"/>
    <w:rsid w:val="00B71C90"/>
    <w:rsid w:val="00B724D3"/>
    <w:rsid w:val="00B72D94"/>
    <w:rsid w:val="00B734E3"/>
    <w:rsid w:val="00B74CCB"/>
    <w:rsid w:val="00B74DBA"/>
    <w:rsid w:val="00B7532B"/>
    <w:rsid w:val="00B75CE1"/>
    <w:rsid w:val="00B76365"/>
    <w:rsid w:val="00B76A24"/>
    <w:rsid w:val="00B76C1A"/>
    <w:rsid w:val="00B76F6F"/>
    <w:rsid w:val="00B771AE"/>
    <w:rsid w:val="00B77328"/>
    <w:rsid w:val="00B77B05"/>
    <w:rsid w:val="00B807D5"/>
    <w:rsid w:val="00B80C00"/>
    <w:rsid w:val="00B82014"/>
    <w:rsid w:val="00B83750"/>
    <w:rsid w:val="00B84098"/>
    <w:rsid w:val="00B85328"/>
    <w:rsid w:val="00B85F0B"/>
    <w:rsid w:val="00B8717A"/>
    <w:rsid w:val="00B90126"/>
    <w:rsid w:val="00B90429"/>
    <w:rsid w:val="00B90C47"/>
    <w:rsid w:val="00B911FC"/>
    <w:rsid w:val="00B9191B"/>
    <w:rsid w:val="00B91A78"/>
    <w:rsid w:val="00B92205"/>
    <w:rsid w:val="00B92321"/>
    <w:rsid w:val="00B92AEE"/>
    <w:rsid w:val="00B9309A"/>
    <w:rsid w:val="00B9327A"/>
    <w:rsid w:val="00B93BFA"/>
    <w:rsid w:val="00B9463E"/>
    <w:rsid w:val="00B95635"/>
    <w:rsid w:val="00B96256"/>
    <w:rsid w:val="00B96399"/>
    <w:rsid w:val="00B966D3"/>
    <w:rsid w:val="00B96D83"/>
    <w:rsid w:val="00B96D8B"/>
    <w:rsid w:val="00B97470"/>
    <w:rsid w:val="00BA05A9"/>
    <w:rsid w:val="00BA0805"/>
    <w:rsid w:val="00BA0BF3"/>
    <w:rsid w:val="00BA0E81"/>
    <w:rsid w:val="00BA0EB0"/>
    <w:rsid w:val="00BA124E"/>
    <w:rsid w:val="00BA13EE"/>
    <w:rsid w:val="00BA1527"/>
    <w:rsid w:val="00BA1586"/>
    <w:rsid w:val="00BA1CD7"/>
    <w:rsid w:val="00BA3335"/>
    <w:rsid w:val="00BA3947"/>
    <w:rsid w:val="00BA3E90"/>
    <w:rsid w:val="00BA3F20"/>
    <w:rsid w:val="00BA456C"/>
    <w:rsid w:val="00BA48DE"/>
    <w:rsid w:val="00BA4F02"/>
    <w:rsid w:val="00BA51B7"/>
    <w:rsid w:val="00BA645B"/>
    <w:rsid w:val="00BB032D"/>
    <w:rsid w:val="00BB0636"/>
    <w:rsid w:val="00BB0FB3"/>
    <w:rsid w:val="00BB1BBF"/>
    <w:rsid w:val="00BB22B4"/>
    <w:rsid w:val="00BB25F8"/>
    <w:rsid w:val="00BB2771"/>
    <w:rsid w:val="00BB29E7"/>
    <w:rsid w:val="00BB2A39"/>
    <w:rsid w:val="00BB2BA1"/>
    <w:rsid w:val="00BB2CB6"/>
    <w:rsid w:val="00BB3371"/>
    <w:rsid w:val="00BB391A"/>
    <w:rsid w:val="00BB4ED2"/>
    <w:rsid w:val="00BB5017"/>
    <w:rsid w:val="00BB65CB"/>
    <w:rsid w:val="00BB66A1"/>
    <w:rsid w:val="00BB69BE"/>
    <w:rsid w:val="00BB6D51"/>
    <w:rsid w:val="00BB75B3"/>
    <w:rsid w:val="00BB78DE"/>
    <w:rsid w:val="00BB7BD5"/>
    <w:rsid w:val="00BC03BA"/>
    <w:rsid w:val="00BC03C1"/>
    <w:rsid w:val="00BC03C4"/>
    <w:rsid w:val="00BC0895"/>
    <w:rsid w:val="00BC08AC"/>
    <w:rsid w:val="00BC0A90"/>
    <w:rsid w:val="00BC124E"/>
    <w:rsid w:val="00BC1974"/>
    <w:rsid w:val="00BC1A15"/>
    <w:rsid w:val="00BC1D3C"/>
    <w:rsid w:val="00BC2522"/>
    <w:rsid w:val="00BC2A65"/>
    <w:rsid w:val="00BC32D7"/>
    <w:rsid w:val="00BC36A9"/>
    <w:rsid w:val="00BC3C13"/>
    <w:rsid w:val="00BC3D29"/>
    <w:rsid w:val="00BC3E75"/>
    <w:rsid w:val="00BC4309"/>
    <w:rsid w:val="00BC4502"/>
    <w:rsid w:val="00BC5345"/>
    <w:rsid w:val="00BC53ED"/>
    <w:rsid w:val="00BC5558"/>
    <w:rsid w:val="00BC5721"/>
    <w:rsid w:val="00BC61D9"/>
    <w:rsid w:val="00BC6417"/>
    <w:rsid w:val="00BC6532"/>
    <w:rsid w:val="00BC7D78"/>
    <w:rsid w:val="00BD1388"/>
    <w:rsid w:val="00BD177E"/>
    <w:rsid w:val="00BD2844"/>
    <w:rsid w:val="00BD2E34"/>
    <w:rsid w:val="00BD3319"/>
    <w:rsid w:val="00BD3522"/>
    <w:rsid w:val="00BD37A0"/>
    <w:rsid w:val="00BD393E"/>
    <w:rsid w:val="00BD3B68"/>
    <w:rsid w:val="00BD3CAD"/>
    <w:rsid w:val="00BD4760"/>
    <w:rsid w:val="00BD48F1"/>
    <w:rsid w:val="00BD5DBD"/>
    <w:rsid w:val="00BD627A"/>
    <w:rsid w:val="00BD6335"/>
    <w:rsid w:val="00BD7017"/>
    <w:rsid w:val="00BD717C"/>
    <w:rsid w:val="00BD7C29"/>
    <w:rsid w:val="00BD7CE1"/>
    <w:rsid w:val="00BE0AEC"/>
    <w:rsid w:val="00BE1D7A"/>
    <w:rsid w:val="00BE24CA"/>
    <w:rsid w:val="00BE28D7"/>
    <w:rsid w:val="00BE322A"/>
    <w:rsid w:val="00BE3491"/>
    <w:rsid w:val="00BE3AF9"/>
    <w:rsid w:val="00BE4D85"/>
    <w:rsid w:val="00BE5220"/>
    <w:rsid w:val="00BE5238"/>
    <w:rsid w:val="00BE5833"/>
    <w:rsid w:val="00BE5964"/>
    <w:rsid w:val="00BE5F43"/>
    <w:rsid w:val="00BE6219"/>
    <w:rsid w:val="00BE6329"/>
    <w:rsid w:val="00BE6661"/>
    <w:rsid w:val="00BE69CC"/>
    <w:rsid w:val="00BE78FD"/>
    <w:rsid w:val="00BF07BF"/>
    <w:rsid w:val="00BF099D"/>
    <w:rsid w:val="00BF0AC1"/>
    <w:rsid w:val="00BF0DDC"/>
    <w:rsid w:val="00BF12F2"/>
    <w:rsid w:val="00BF235E"/>
    <w:rsid w:val="00BF2931"/>
    <w:rsid w:val="00BF2A93"/>
    <w:rsid w:val="00BF2CFC"/>
    <w:rsid w:val="00BF2E95"/>
    <w:rsid w:val="00BF30D4"/>
    <w:rsid w:val="00BF32B4"/>
    <w:rsid w:val="00BF3A5D"/>
    <w:rsid w:val="00BF3AB1"/>
    <w:rsid w:val="00BF4180"/>
    <w:rsid w:val="00BF41E5"/>
    <w:rsid w:val="00BF46E1"/>
    <w:rsid w:val="00BF54DA"/>
    <w:rsid w:val="00BF5878"/>
    <w:rsid w:val="00BF5913"/>
    <w:rsid w:val="00BF5C18"/>
    <w:rsid w:val="00BF5F5B"/>
    <w:rsid w:val="00BF66E9"/>
    <w:rsid w:val="00BF6AF3"/>
    <w:rsid w:val="00BF6BA7"/>
    <w:rsid w:val="00BF6DED"/>
    <w:rsid w:val="00BF73F1"/>
    <w:rsid w:val="00BF7B4C"/>
    <w:rsid w:val="00C000AE"/>
    <w:rsid w:val="00C00294"/>
    <w:rsid w:val="00C00653"/>
    <w:rsid w:val="00C00D92"/>
    <w:rsid w:val="00C02632"/>
    <w:rsid w:val="00C02CA4"/>
    <w:rsid w:val="00C02FCA"/>
    <w:rsid w:val="00C0375B"/>
    <w:rsid w:val="00C038F7"/>
    <w:rsid w:val="00C03E68"/>
    <w:rsid w:val="00C04AB2"/>
    <w:rsid w:val="00C05666"/>
    <w:rsid w:val="00C05E31"/>
    <w:rsid w:val="00C062EE"/>
    <w:rsid w:val="00C06841"/>
    <w:rsid w:val="00C06B6C"/>
    <w:rsid w:val="00C10129"/>
    <w:rsid w:val="00C108DE"/>
    <w:rsid w:val="00C11535"/>
    <w:rsid w:val="00C116F5"/>
    <w:rsid w:val="00C142E3"/>
    <w:rsid w:val="00C14D57"/>
    <w:rsid w:val="00C15B2C"/>
    <w:rsid w:val="00C15E7B"/>
    <w:rsid w:val="00C16320"/>
    <w:rsid w:val="00C168DA"/>
    <w:rsid w:val="00C173CB"/>
    <w:rsid w:val="00C17B58"/>
    <w:rsid w:val="00C208AA"/>
    <w:rsid w:val="00C209F5"/>
    <w:rsid w:val="00C20A56"/>
    <w:rsid w:val="00C20D01"/>
    <w:rsid w:val="00C21093"/>
    <w:rsid w:val="00C2118B"/>
    <w:rsid w:val="00C21C01"/>
    <w:rsid w:val="00C21C19"/>
    <w:rsid w:val="00C22BA4"/>
    <w:rsid w:val="00C23BCA"/>
    <w:rsid w:val="00C24284"/>
    <w:rsid w:val="00C24629"/>
    <w:rsid w:val="00C24787"/>
    <w:rsid w:val="00C249AF"/>
    <w:rsid w:val="00C24B78"/>
    <w:rsid w:val="00C25120"/>
    <w:rsid w:val="00C2538A"/>
    <w:rsid w:val="00C25526"/>
    <w:rsid w:val="00C259A7"/>
    <w:rsid w:val="00C25DB3"/>
    <w:rsid w:val="00C2609E"/>
    <w:rsid w:val="00C2615C"/>
    <w:rsid w:val="00C2629F"/>
    <w:rsid w:val="00C264ED"/>
    <w:rsid w:val="00C267ED"/>
    <w:rsid w:val="00C26A44"/>
    <w:rsid w:val="00C26F2A"/>
    <w:rsid w:val="00C27787"/>
    <w:rsid w:val="00C279F7"/>
    <w:rsid w:val="00C30940"/>
    <w:rsid w:val="00C3102D"/>
    <w:rsid w:val="00C315D3"/>
    <w:rsid w:val="00C31B42"/>
    <w:rsid w:val="00C32051"/>
    <w:rsid w:val="00C3256F"/>
    <w:rsid w:val="00C32897"/>
    <w:rsid w:val="00C3300C"/>
    <w:rsid w:val="00C33BBE"/>
    <w:rsid w:val="00C345C8"/>
    <w:rsid w:val="00C347DD"/>
    <w:rsid w:val="00C354A7"/>
    <w:rsid w:val="00C35628"/>
    <w:rsid w:val="00C36989"/>
    <w:rsid w:val="00C37881"/>
    <w:rsid w:val="00C37A71"/>
    <w:rsid w:val="00C37D9E"/>
    <w:rsid w:val="00C40311"/>
    <w:rsid w:val="00C41419"/>
    <w:rsid w:val="00C41DD1"/>
    <w:rsid w:val="00C429E8"/>
    <w:rsid w:val="00C42AA5"/>
    <w:rsid w:val="00C42EE0"/>
    <w:rsid w:val="00C43728"/>
    <w:rsid w:val="00C438BD"/>
    <w:rsid w:val="00C43BF9"/>
    <w:rsid w:val="00C44198"/>
    <w:rsid w:val="00C442AA"/>
    <w:rsid w:val="00C4497D"/>
    <w:rsid w:val="00C4499B"/>
    <w:rsid w:val="00C44DBA"/>
    <w:rsid w:val="00C44FF6"/>
    <w:rsid w:val="00C45B3F"/>
    <w:rsid w:val="00C45B91"/>
    <w:rsid w:val="00C46A1F"/>
    <w:rsid w:val="00C46B74"/>
    <w:rsid w:val="00C46BC6"/>
    <w:rsid w:val="00C46D4D"/>
    <w:rsid w:val="00C47080"/>
    <w:rsid w:val="00C472BD"/>
    <w:rsid w:val="00C47906"/>
    <w:rsid w:val="00C50C19"/>
    <w:rsid w:val="00C50D71"/>
    <w:rsid w:val="00C50FCB"/>
    <w:rsid w:val="00C511F4"/>
    <w:rsid w:val="00C517D1"/>
    <w:rsid w:val="00C52233"/>
    <w:rsid w:val="00C5244A"/>
    <w:rsid w:val="00C52675"/>
    <w:rsid w:val="00C52BE9"/>
    <w:rsid w:val="00C5349D"/>
    <w:rsid w:val="00C536C9"/>
    <w:rsid w:val="00C538D7"/>
    <w:rsid w:val="00C54F93"/>
    <w:rsid w:val="00C550E8"/>
    <w:rsid w:val="00C55305"/>
    <w:rsid w:val="00C5584C"/>
    <w:rsid w:val="00C55B08"/>
    <w:rsid w:val="00C55B1E"/>
    <w:rsid w:val="00C55F76"/>
    <w:rsid w:val="00C5654C"/>
    <w:rsid w:val="00C56816"/>
    <w:rsid w:val="00C56ACE"/>
    <w:rsid w:val="00C573C4"/>
    <w:rsid w:val="00C57CA8"/>
    <w:rsid w:val="00C6024F"/>
    <w:rsid w:val="00C6053A"/>
    <w:rsid w:val="00C6058F"/>
    <w:rsid w:val="00C60987"/>
    <w:rsid w:val="00C61377"/>
    <w:rsid w:val="00C61422"/>
    <w:rsid w:val="00C616E4"/>
    <w:rsid w:val="00C62B4C"/>
    <w:rsid w:val="00C63366"/>
    <w:rsid w:val="00C64265"/>
    <w:rsid w:val="00C64482"/>
    <w:rsid w:val="00C6470C"/>
    <w:rsid w:val="00C647CB"/>
    <w:rsid w:val="00C651FE"/>
    <w:rsid w:val="00C66641"/>
    <w:rsid w:val="00C66B24"/>
    <w:rsid w:val="00C66B63"/>
    <w:rsid w:val="00C66CE8"/>
    <w:rsid w:val="00C67194"/>
    <w:rsid w:val="00C676AB"/>
    <w:rsid w:val="00C709B9"/>
    <w:rsid w:val="00C70B66"/>
    <w:rsid w:val="00C70CED"/>
    <w:rsid w:val="00C70F26"/>
    <w:rsid w:val="00C71B4A"/>
    <w:rsid w:val="00C71DC7"/>
    <w:rsid w:val="00C7210E"/>
    <w:rsid w:val="00C7277F"/>
    <w:rsid w:val="00C72D29"/>
    <w:rsid w:val="00C739E1"/>
    <w:rsid w:val="00C73BDB"/>
    <w:rsid w:val="00C73C79"/>
    <w:rsid w:val="00C742D7"/>
    <w:rsid w:val="00C7538A"/>
    <w:rsid w:val="00C753E5"/>
    <w:rsid w:val="00C75472"/>
    <w:rsid w:val="00C75576"/>
    <w:rsid w:val="00C75635"/>
    <w:rsid w:val="00C7574A"/>
    <w:rsid w:val="00C760C4"/>
    <w:rsid w:val="00C76A98"/>
    <w:rsid w:val="00C771DC"/>
    <w:rsid w:val="00C77752"/>
    <w:rsid w:val="00C77D6E"/>
    <w:rsid w:val="00C8001F"/>
    <w:rsid w:val="00C812E3"/>
    <w:rsid w:val="00C81583"/>
    <w:rsid w:val="00C8216A"/>
    <w:rsid w:val="00C82927"/>
    <w:rsid w:val="00C82D37"/>
    <w:rsid w:val="00C832FE"/>
    <w:rsid w:val="00C83328"/>
    <w:rsid w:val="00C83FCA"/>
    <w:rsid w:val="00C84208"/>
    <w:rsid w:val="00C843A6"/>
    <w:rsid w:val="00C849AD"/>
    <w:rsid w:val="00C84AC3"/>
    <w:rsid w:val="00C84F64"/>
    <w:rsid w:val="00C859D2"/>
    <w:rsid w:val="00C85AE5"/>
    <w:rsid w:val="00C86593"/>
    <w:rsid w:val="00C86BE6"/>
    <w:rsid w:val="00C8725A"/>
    <w:rsid w:val="00C87281"/>
    <w:rsid w:val="00C900E9"/>
    <w:rsid w:val="00C90612"/>
    <w:rsid w:val="00C90858"/>
    <w:rsid w:val="00C90FD8"/>
    <w:rsid w:val="00C914A1"/>
    <w:rsid w:val="00C920F7"/>
    <w:rsid w:val="00C921A0"/>
    <w:rsid w:val="00C92290"/>
    <w:rsid w:val="00C922A8"/>
    <w:rsid w:val="00C922DA"/>
    <w:rsid w:val="00C925EC"/>
    <w:rsid w:val="00C930E9"/>
    <w:rsid w:val="00C93B40"/>
    <w:rsid w:val="00C93ECC"/>
    <w:rsid w:val="00C9438A"/>
    <w:rsid w:val="00C94577"/>
    <w:rsid w:val="00C95060"/>
    <w:rsid w:val="00C95B7C"/>
    <w:rsid w:val="00C95F51"/>
    <w:rsid w:val="00C96A49"/>
    <w:rsid w:val="00C96BFF"/>
    <w:rsid w:val="00C96C20"/>
    <w:rsid w:val="00C96CAB"/>
    <w:rsid w:val="00C96ECE"/>
    <w:rsid w:val="00C96F1B"/>
    <w:rsid w:val="00C9725A"/>
    <w:rsid w:val="00C97A17"/>
    <w:rsid w:val="00CA084D"/>
    <w:rsid w:val="00CA09B7"/>
    <w:rsid w:val="00CA0C25"/>
    <w:rsid w:val="00CA181A"/>
    <w:rsid w:val="00CA27B7"/>
    <w:rsid w:val="00CA2CC5"/>
    <w:rsid w:val="00CA2D02"/>
    <w:rsid w:val="00CA3A3F"/>
    <w:rsid w:val="00CA3B25"/>
    <w:rsid w:val="00CA43A8"/>
    <w:rsid w:val="00CA465B"/>
    <w:rsid w:val="00CA479E"/>
    <w:rsid w:val="00CA5C64"/>
    <w:rsid w:val="00CA5CDA"/>
    <w:rsid w:val="00CA64D6"/>
    <w:rsid w:val="00CA6CA1"/>
    <w:rsid w:val="00CA7021"/>
    <w:rsid w:val="00CA728D"/>
    <w:rsid w:val="00CB04A1"/>
    <w:rsid w:val="00CB05E1"/>
    <w:rsid w:val="00CB07DA"/>
    <w:rsid w:val="00CB0F2C"/>
    <w:rsid w:val="00CB10F7"/>
    <w:rsid w:val="00CB1320"/>
    <w:rsid w:val="00CB1666"/>
    <w:rsid w:val="00CB16E3"/>
    <w:rsid w:val="00CB1F23"/>
    <w:rsid w:val="00CB2488"/>
    <w:rsid w:val="00CB2696"/>
    <w:rsid w:val="00CB27D7"/>
    <w:rsid w:val="00CB36A4"/>
    <w:rsid w:val="00CB433A"/>
    <w:rsid w:val="00CB499E"/>
    <w:rsid w:val="00CB4B1E"/>
    <w:rsid w:val="00CB54D7"/>
    <w:rsid w:val="00CB5DB3"/>
    <w:rsid w:val="00CB6024"/>
    <w:rsid w:val="00CB639A"/>
    <w:rsid w:val="00CB7232"/>
    <w:rsid w:val="00CB72FB"/>
    <w:rsid w:val="00CB7C03"/>
    <w:rsid w:val="00CC010F"/>
    <w:rsid w:val="00CC0C86"/>
    <w:rsid w:val="00CC0DE3"/>
    <w:rsid w:val="00CC1551"/>
    <w:rsid w:val="00CC163E"/>
    <w:rsid w:val="00CC1A4A"/>
    <w:rsid w:val="00CC1A91"/>
    <w:rsid w:val="00CC1E21"/>
    <w:rsid w:val="00CC229D"/>
    <w:rsid w:val="00CC3B34"/>
    <w:rsid w:val="00CC3D72"/>
    <w:rsid w:val="00CC41E4"/>
    <w:rsid w:val="00CC49B0"/>
    <w:rsid w:val="00CC4F2D"/>
    <w:rsid w:val="00CC538E"/>
    <w:rsid w:val="00CC5646"/>
    <w:rsid w:val="00CC5CDB"/>
    <w:rsid w:val="00CC62C9"/>
    <w:rsid w:val="00CC68C8"/>
    <w:rsid w:val="00CC6BE9"/>
    <w:rsid w:val="00CC712A"/>
    <w:rsid w:val="00CC77F0"/>
    <w:rsid w:val="00CC7C26"/>
    <w:rsid w:val="00CD002C"/>
    <w:rsid w:val="00CD0517"/>
    <w:rsid w:val="00CD05A6"/>
    <w:rsid w:val="00CD0D68"/>
    <w:rsid w:val="00CD1854"/>
    <w:rsid w:val="00CD1EE7"/>
    <w:rsid w:val="00CD21E9"/>
    <w:rsid w:val="00CD2304"/>
    <w:rsid w:val="00CD241A"/>
    <w:rsid w:val="00CD2684"/>
    <w:rsid w:val="00CD3767"/>
    <w:rsid w:val="00CD3A14"/>
    <w:rsid w:val="00CD43D2"/>
    <w:rsid w:val="00CD446A"/>
    <w:rsid w:val="00CD4528"/>
    <w:rsid w:val="00CD4710"/>
    <w:rsid w:val="00CD505B"/>
    <w:rsid w:val="00CD515E"/>
    <w:rsid w:val="00CD607B"/>
    <w:rsid w:val="00CD653D"/>
    <w:rsid w:val="00CD6608"/>
    <w:rsid w:val="00CD6ECF"/>
    <w:rsid w:val="00CD7084"/>
    <w:rsid w:val="00CD77EE"/>
    <w:rsid w:val="00CE09C2"/>
    <w:rsid w:val="00CE0F07"/>
    <w:rsid w:val="00CE104A"/>
    <w:rsid w:val="00CE1092"/>
    <w:rsid w:val="00CE1ECD"/>
    <w:rsid w:val="00CE2086"/>
    <w:rsid w:val="00CE2A76"/>
    <w:rsid w:val="00CE2CF8"/>
    <w:rsid w:val="00CE2D44"/>
    <w:rsid w:val="00CE4EAE"/>
    <w:rsid w:val="00CE50D4"/>
    <w:rsid w:val="00CE512F"/>
    <w:rsid w:val="00CE5DDA"/>
    <w:rsid w:val="00CE6329"/>
    <w:rsid w:val="00CE6C99"/>
    <w:rsid w:val="00CE76CB"/>
    <w:rsid w:val="00CE7761"/>
    <w:rsid w:val="00CE7AB7"/>
    <w:rsid w:val="00CF0153"/>
    <w:rsid w:val="00CF0161"/>
    <w:rsid w:val="00CF01B3"/>
    <w:rsid w:val="00CF025B"/>
    <w:rsid w:val="00CF04CE"/>
    <w:rsid w:val="00CF07B7"/>
    <w:rsid w:val="00CF0D74"/>
    <w:rsid w:val="00CF21D1"/>
    <w:rsid w:val="00CF3DFF"/>
    <w:rsid w:val="00CF43C4"/>
    <w:rsid w:val="00CF4493"/>
    <w:rsid w:val="00CF4706"/>
    <w:rsid w:val="00CF493E"/>
    <w:rsid w:val="00CF5680"/>
    <w:rsid w:val="00CF58A8"/>
    <w:rsid w:val="00CF58BF"/>
    <w:rsid w:val="00CF5E19"/>
    <w:rsid w:val="00CF6821"/>
    <w:rsid w:val="00CF6ED4"/>
    <w:rsid w:val="00CF7848"/>
    <w:rsid w:val="00CF79A8"/>
    <w:rsid w:val="00CF7B28"/>
    <w:rsid w:val="00CF7F3C"/>
    <w:rsid w:val="00D00C47"/>
    <w:rsid w:val="00D00DF0"/>
    <w:rsid w:val="00D01598"/>
    <w:rsid w:val="00D01EC3"/>
    <w:rsid w:val="00D01F3E"/>
    <w:rsid w:val="00D021FE"/>
    <w:rsid w:val="00D02DAD"/>
    <w:rsid w:val="00D03597"/>
    <w:rsid w:val="00D039D5"/>
    <w:rsid w:val="00D040BF"/>
    <w:rsid w:val="00D042D2"/>
    <w:rsid w:val="00D04536"/>
    <w:rsid w:val="00D04BBF"/>
    <w:rsid w:val="00D0515A"/>
    <w:rsid w:val="00D0552A"/>
    <w:rsid w:val="00D05B49"/>
    <w:rsid w:val="00D05BFF"/>
    <w:rsid w:val="00D05D06"/>
    <w:rsid w:val="00D05E7D"/>
    <w:rsid w:val="00D063D0"/>
    <w:rsid w:val="00D06583"/>
    <w:rsid w:val="00D0759B"/>
    <w:rsid w:val="00D07D48"/>
    <w:rsid w:val="00D07E28"/>
    <w:rsid w:val="00D07FDB"/>
    <w:rsid w:val="00D102CD"/>
    <w:rsid w:val="00D103B4"/>
    <w:rsid w:val="00D10999"/>
    <w:rsid w:val="00D10D48"/>
    <w:rsid w:val="00D11204"/>
    <w:rsid w:val="00D113A4"/>
    <w:rsid w:val="00D11675"/>
    <w:rsid w:val="00D11A4A"/>
    <w:rsid w:val="00D11DBA"/>
    <w:rsid w:val="00D12C77"/>
    <w:rsid w:val="00D12C80"/>
    <w:rsid w:val="00D12F62"/>
    <w:rsid w:val="00D133B2"/>
    <w:rsid w:val="00D13962"/>
    <w:rsid w:val="00D13A86"/>
    <w:rsid w:val="00D14546"/>
    <w:rsid w:val="00D14C99"/>
    <w:rsid w:val="00D15301"/>
    <w:rsid w:val="00D15399"/>
    <w:rsid w:val="00D15546"/>
    <w:rsid w:val="00D16D01"/>
    <w:rsid w:val="00D17129"/>
    <w:rsid w:val="00D172DE"/>
    <w:rsid w:val="00D17CDA"/>
    <w:rsid w:val="00D17E93"/>
    <w:rsid w:val="00D200BB"/>
    <w:rsid w:val="00D204DB"/>
    <w:rsid w:val="00D20620"/>
    <w:rsid w:val="00D20954"/>
    <w:rsid w:val="00D214E2"/>
    <w:rsid w:val="00D215F6"/>
    <w:rsid w:val="00D22043"/>
    <w:rsid w:val="00D22153"/>
    <w:rsid w:val="00D2236D"/>
    <w:rsid w:val="00D226BB"/>
    <w:rsid w:val="00D226D7"/>
    <w:rsid w:val="00D231E1"/>
    <w:rsid w:val="00D23AA6"/>
    <w:rsid w:val="00D2466E"/>
    <w:rsid w:val="00D24921"/>
    <w:rsid w:val="00D24A3D"/>
    <w:rsid w:val="00D25188"/>
    <w:rsid w:val="00D2592D"/>
    <w:rsid w:val="00D25CA9"/>
    <w:rsid w:val="00D25DB5"/>
    <w:rsid w:val="00D25ED3"/>
    <w:rsid w:val="00D25F3B"/>
    <w:rsid w:val="00D26C7E"/>
    <w:rsid w:val="00D27371"/>
    <w:rsid w:val="00D27F15"/>
    <w:rsid w:val="00D30231"/>
    <w:rsid w:val="00D303F1"/>
    <w:rsid w:val="00D30739"/>
    <w:rsid w:val="00D31828"/>
    <w:rsid w:val="00D31E83"/>
    <w:rsid w:val="00D328E5"/>
    <w:rsid w:val="00D32D76"/>
    <w:rsid w:val="00D337AF"/>
    <w:rsid w:val="00D33C26"/>
    <w:rsid w:val="00D34BAB"/>
    <w:rsid w:val="00D34CA3"/>
    <w:rsid w:val="00D35DD8"/>
    <w:rsid w:val="00D368FD"/>
    <w:rsid w:val="00D36C42"/>
    <w:rsid w:val="00D373C3"/>
    <w:rsid w:val="00D37AE0"/>
    <w:rsid w:val="00D37CA9"/>
    <w:rsid w:val="00D405C3"/>
    <w:rsid w:val="00D40794"/>
    <w:rsid w:val="00D40D40"/>
    <w:rsid w:val="00D41076"/>
    <w:rsid w:val="00D41BB9"/>
    <w:rsid w:val="00D4218A"/>
    <w:rsid w:val="00D42554"/>
    <w:rsid w:val="00D428A7"/>
    <w:rsid w:val="00D42F10"/>
    <w:rsid w:val="00D43223"/>
    <w:rsid w:val="00D443F3"/>
    <w:rsid w:val="00D44738"/>
    <w:rsid w:val="00D4485F"/>
    <w:rsid w:val="00D454A6"/>
    <w:rsid w:val="00D45BF0"/>
    <w:rsid w:val="00D46B4B"/>
    <w:rsid w:val="00D46C93"/>
    <w:rsid w:val="00D46E7F"/>
    <w:rsid w:val="00D4740D"/>
    <w:rsid w:val="00D47D29"/>
    <w:rsid w:val="00D47E18"/>
    <w:rsid w:val="00D47FDA"/>
    <w:rsid w:val="00D5057E"/>
    <w:rsid w:val="00D5076D"/>
    <w:rsid w:val="00D51841"/>
    <w:rsid w:val="00D51A20"/>
    <w:rsid w:val="00D52647"/>
    <w:rsid w:val="00D528CD"/>
    <w:rsid w:val="00D52DE2"/>
    <w:rsid w:val="00D53253"/>
    <w:rsid w:val="00D53D25"/>
    <w:rsid w:val="00D5417A"/>
    <w:rsid w:val="00D54D31"/>
    <w:rsid w:val="00D54FB1"/>
    <w:rsid w:val="00D556C1"/>
    <w:rsid w:val="00D55ADA"/>
    <w:rsid w:val="00D56528"/>
    <w:rsid w:val="00D56899"/>
    <w:rsid w:val="00D57EA6"/>
    <w:rsid w:val="00D623A1"/>
    <w:rsid w:val="00D626E0"/>
    <w:rsid w:val="00D62AC2"/>
    <w:rsid w:val="00D62CB6"/>
    <w:rsid w:val="00D63143"/>
    <w:rsid w:val="00D640EF"/>
    <w:rsid w:val="00D64123"/>
    <w:rsid w:val="00D643CA"/>
    <w:rsid w:val="00D64B4D"/>
    <w:rsid w:val="00D64EDC"/>
    <w:rsid w:val="00D65999"/>
    <w:rsid w:val="00D65CDE"/>
    <w:rsid w:val="00D65D2D"/>
    <w:rsid w:val="00D65EC3"/>
    <w:rsid w:val="00D66276"/>
    <w:rsid w:val="00D664E2"/>
    <w:rsid w:val="00D669F7"/>
    <w:rsid w:val="00D66A9D"/>
    <w:rsid w:val="00D674DC"/>
    <w:rsid w:val="00D67C9B"/>
    <w:rsid w:val="00D70092"/>
    <w:rsid w:val="00D70550"/>
    <w:rsid w:val="00D70F67"/>
    <w:rsid w:val="00D715A7"/>
    <w:rsid w:val="00D715D9"/>
    <w:rsid w:val="00D71683"/>
    <w:rsid w:val="00D718BC"/>
    <w:rsid w:val="00D71AF4"/>
    <w:rsid w:val="00D727F4"/>
    <w:rsid w:val="00D72C3C"/>
    <w:rsid w:val="00D72FAE"/>
    <w:rsid w:val="00D736D1"/>
    <w:rsid w:val="00D73CF3"/>
    <w:rsid w:val="00D7445F"/>
    <w:rsid w:val="00D74661"/>
    <w:rsid w:val="00D74E11"/>
    <w:rsid w:val="00D75299"/>
    <w:rsid w:val="00D757E5"/>
    <w:rsid w:val="00D757EC"/>
    <w:rsid w:val="00D75B85"/>
    <w:rsid w:val="00D7719F"/>
    <w:rsid w:val="00D77456"/>
    <w:rsid w:val="00D7748B"/>
    <w:rsid w:val="00D777AC"/>
    <w:rsid w:val="00D77A0B"/>
    <w:rsid w:val="00D77E05"/>
    <w:rsid w:val="00D8044B"/>
    <w:rsid w:val="00D80685"/>
    <w:rsid w:val="00D80DCC"/>
    <w:rsid w:val="00D80E3E"/>
    <w:rsid w:val="00D813F4"/>
    <w:rsid w:val="00D818B3"/>
    <w:rsid w:val="00D82108"/>
    <w:rsid w:val="00D82FE2"/>
    <w:rsid w:val="00D838EB"/>
    <w:rsid w:val="00D842A8"/>
    <w:rsid w:val="00D84A8C"/>
    <w:rsid w:val="00D84C26"/>
    <w:rsid w:val="00D858A1"/>
    <w:rsid w:val="00D86764"/>
    <w:rsid w:val="00D86E58"/>
    <w:rsid w:val="00D87661"/>
    <w:rsid w:val="00D8772B"/>
    <w:rsid w:val="00D87EE8"/>
    <w:rsid w:val="00D902D4"/>
    <w:rsid w:val="00D904A5"/>
    <w:rsid w:val="00D90529"/>
    <w:rsid w:val="00D9052E"/>
    <w:rsid w:val="00D907A6"/>
    <w:rsid w:val="00D909E8"/>
    <w:rsid w:val="00D9168B"/>
    <w:rsid w:val="00D917BE"/>
    <w:rsid w:val="00D91876"/>
    <w:rsid w:val="00D918BC"/>
    <w:rsid w:val="00D91A62"/>
    <w:rsid w:val="00D91B91"/>
    <w:rsid w:val="00D922AE"/>
    <w:rsid w:val="00D92516"/>
    <w:rsid w:val="00D925E8"/>
    <w:rsid w:val="00D925F4"/>
    <w:rsid w:val="00D9276B"/>
    <w:rsid w:val="00D9304F"/>
    <w:rsid w:val="00D932E8"/>
    <w:rsid w:val="00D9344D"/>
    <w:rsid w:val="00D93ED9"/>
    <w:rsid w:val="00D944B0"/>
    <w:rsid w:val="00D94571"/>
    <w:rsid w:val="00D946C9"/>
    <w:rsid w:val="00D948D4"/>
    <w:rsid w:val="00D94AC3"/>
    <w:rsid w:val="00D95358"/>
    <w:rsid w:val="00D95617"/>
    <w:rsid w:val="00D95B28"/>
    <w:rsid w:val="00D95BC4"/>
    <w:rsid w:val="00D96926"/>
    <w:rsid w:val="00D96EFF"/>
    <w:rsid w:val="00D96FAA"/>
    <w:rsid w:val="00D9701E"/>
    <w:rsid w:val="00D97DCD"/>
    <w:rsid w:val="00DA04A7"/>
    <w:rsid w:val="00DA0504"/>
    <w:rsid w:val="00DA0805"/>
    <w:rsid w:val="00DA2585"/>
    <w:rsid w:val="00DA2F45"/>
    <w:rsid w:val="00DA33B2"/>
    <w:rsid w:val="00DA3603"/>
    <w:rsid w:val="00DA397D"/>
    <w:rsid w:val="00DA3C92"/>
    <w:rsid w:val="00DA3CC1"/>
    <w:rsid w:val="00DA4163"/>
    <w:rsid w:val="00DA4E62"/>
    <w:rsid w:val="00DA5833"/>
    <w:rsid w:val="00DA5B73"/>
    <w:rsid w:val="00DA60C1"/>
    <w:rsid w:val="00DA6480"/>
    <w:rsid w:val="00DA65B4"/>
    <w:rsid w:val="00DA6A3E"/>
    <w:rsid w:val="00DA6A72"/>
    <w:rsid w:val="00DA6B5C"/>
    <w:rsid w:val="00DA6EB0"/>
    <w:rsid w:val="00DA6EFD"/>
    <w:rsid w:val="00DB0AB6"/>
    <w:rsid w:val="00DB0F01"/>
    <w:rsid w:val="00DB150E"/>
    <w:rsid w:val="00DB16CE"/>
    <w:rsid w:val="00DB1774"/>
    <w:rsid w:val="00DB28B4"/>
    <w:rsid w:val="00DB2912"/>
    <w:rsid w:val="00DB2F39"/>
    <w:rsid w:val="00DB377D"/>
    <w:rsid w:val="00DB3D63"/>
    <w:rsid w:val="00DB3E99"/>
    <w:rsid w:val="00DB465B"/>
    <w:rsid w:val="00DB5162"/>
    <w:rsid w:val="00DB5694"/>
    <w:rsid w:val="00DB5859"/>
    <w:rsid w:val="00DB5DA4"/>
    <w:rsid w:val="00DB5DAD"/>
    <w:rsid w:val="00DB60C7"/>
    <w:rsid w:val="00DB65D0"/>
    <w:rsid w:val="00DB68C9"/>
    <w:rsid w:val="00DB6D9B"/>
    <w:rsid w:val="00DB74B8"/>
    <w:rsid w:val="00DB7AFE"/>
    <w:rsid w:val="00DB7B07"/>
    <w:rsid w:val="00DC0A95"/>
    <w:rsid w:val="00DC14D0"/>
    <w:rsid w:val="00DC1B72"/>
    <w:rsid w:val="00DC1BB9"/>
    <w:rsid w:val="00DC1BFA"/>
    <w:rsid w:val="00DC1F20"/>
    <w:rsid w:val="00DC1FDB"/>
    <w:rsid w:val="00DC22B0"/>
    <w:rsid w:val="00DC2597"/>
    <w:rsid w:val="00DC3322"/>
    <w:rsid w:val="00DC33D5"/>
    <w:rsid w:val="00DC3700"/>
    <w:rsid w:val="00DC376F"/>
    <w:rsid w:val="00DC3BE2"/>
    <w:rsid w:val="00DC3EE1"/>
    <w:rsid w:val="00DC45AA"/>
    <w:rsid w:val="00DC5544"/>
    <w:rsid w:val="00DC5C74"/>
    <w:rsid w:val="00DC5D24"/>
    <w:rsid w:val="00DC6CB9"/>
    <w:rsid w:val="00DC6EE2"/>
    <w:rsid w:val="00DC723D"/>
    <w:rsid w:val="00DC743D"/>
    <w:rsid w:val="00DC764F"/>
    <w:rsid w:val="00DD083B"/>
    <w:rsid w:val="00DD0E9B"/>
    <w:rsid w:val="00DD0FE2"/>
    <w:rsid w:val="00DD26EA"/>
    <w:rsid w:val="00DD2BB5"/>
    <w:rsid w:val="00DD2C9A"/>
    <w:rsid w:val="00DD2D5C"/>
    <w:rsid w:val="00DD38F1"/>
    <w:rsid w:val="00DD3EDF"/>
    <w:rsid w:val="00DD40D8"/>
    <w:rsid w:val="00DD450F"/>
    <w:rsid w:val="00DD453A"/>
    <w:rsid w:val="00DD4ED6"/>
    <w:rsid w:val="00DD56F7"/>
    <w:rsid w:val="00DD576D"/>
    <w:rsid w:val="00DD5B9A"/>
    <w:rsid w:val="00DD69D8"/>
    <w:rsid w:val="00DD6FF1"/>
    <w:rsid w:val="00DD7006"/>
    <w:rsid w:val="00DD72D1"/>
    <w:rsid w:val="00DD75A6"/>
    <w:rsid w:val="00DD7754"/>
    <w:rsid w:val="00DD7FB6"/>
    <w:rsid w:val="00DE01AF"/>
    <w:rsid w:val="00DE0573"/>
    <w:rsid w:val="00DE1794"/>
    <w:rsid w:val="00DE19DC"/>
    <w:rsid w:val="00DE22FF"/>
    <w:rsid w:val="00DE2388"/>
    <w:rsid w:val="00DE23F7"/>
    <w:rsid w:val="00DE3047"/>
    <w:rsid w:val="00DE4C5C"/>
    <w:rsid w:val="00DE4C63"/>
    <w:rsid w:val="00DE512A"/>
    <w:rsid w:val="00DE561C"/>
    <w:rsid w:val="00DE5B11"/>
    <w:rsid w:val="00DE5E5F"/>
    <w:rsid w:val="00DE67ED"/>
    <w:rsid w:val="00DE69CD"/>
    <w:rsid w:val="00DE708D"/>
    <w:rsid w:val="00DE7300"/>
    <w:rsid w:val="00DE7BB2"/>
    <w:rsid w:val="00DF0E57"/>
    <w:rsid w:val="00DF1369"/>
    <w:rsid w:val="00DF1621"/>
    <w:rsid w:val="00DF166C"/>
    <w:rsid w:val="00DF1727"/>
    <w:rsid w:val="00DF184E"/>
    <w:rsid w:val="00DF19C9"/>
    <w:rsid w:val="00DF1A5F"/>
    <w:rsid w:val="00DF1E7B"/>
    <w:rsid w:val="00DF1FDC"/>
    <w:rsid w:val="00DF26B5"/>
    <w:rsid w:val="00DF2C6A"/>
    <w:rsid w:val="00DF2F62"/>
    <w:rsid w:val="00DF3AF7"/>
    <w:rsid w:val="00DF42F4"/>
    <w:rsid w:val="00DF4999"/>
    <w:rsid w:val="00DF4B95"/>
    <w:rsid w:val="00DF58B7"/>
    <w:rsid w:val="00DF5AFB"/>
    <w:rsid w:val="00DF5DEC"/>
    <w:rsid w:val="00DF669D"/>
    <w:rsid w:val="00DF7001"/>
    <w:rsid w:val="00DF72B2"/>
    <w:rsid w:val="00DF78A2"/>
    <w:rsid w:val="00E00CCF"/>
    <w:rsid w:val="00E01234"/>
    <w:rsid w:val="00E01475"/>
    <w:rsid w:val="00E01A7B"/>
    <w:rsid w:val="00E02102"/>
    <w:rsid w:val="00E02450"/>
    <w:rsid w:val="00E02E4F"/>
    <w:rsid w:val="00E03951"/>
    <w:rsid w:val="00E03CAA"/>
    <w:rsid w:val="00E03D2D"/>
    <w:rsid w:val="00E03D45"/>
    <w:rsid w:val="00E04054"/>
    <w:rsid w:val="00E0431C"/>
    <w:rsid w:val="00E04558"/>
    <w:rsid w:val="00E0486E"/>
    <w:rsid w:val="00E04C06"/>
    <w:rsid w:val="00E056C9"/>
    <w:rsid w:val="00E05C3E"/>
    <w:rsid w:val="00E06A4E"/>
    <w:rsid w:val="00E06D10"/>
    <w:rsid w:val="00E06ED2"/>
    <w:rsid w:val="00E06FA0"/>
    <w:rsid w:val="00E07304"/>
    <w:rsid w:val="00E0756A"/>
    <w:rsid w:val="00E07A2D"/>
    <w:rsid w:val="00E07F15"/>
    <w:rsid w:val="00E10162"/>
    <w:rsid w:val="00E1020E"/>
    <w:rsid w:val="00E10488"/>
    <w:rsid w:val="00E109EA"/>
    <w:rsid w:val="00E10A0A"/>
    <w:rsid w:val="00E10DFB"/>
    <w:rsid w:val="00E11123"/>
    <w:rsid w:val="00E117ED"/>
    <w:rsid w:val="00E11AC6"/>
    <w:rsid w:val="00E11CC2"/>
    <w:rsid w:val="00E124BD"/>
    <w:rsid w:val="00E128DF"/>
    <w:rsid w:val="00E12C6A"/>
    <w:rsid w:val="00E12D57"/>
    <w:rsid w:val="00E13347"/>
    <w:rsid w:val="00E133DA"/>
    <w:rsid w:val="00E1387D"/>
    <w:rsid w:val="00E146A9"/>
    <w:rsid w:val="00E1506E"/>
    <w:rsid w:val="00E15B48"/>
    <w:rsid w:val="00E16289"/>
    <w:rsid w:val="00E164EB"/>
    <w:rsid w:val="00E16562"/>
    <w:rsid w:val="00E16A45"/>
    <w:rsid w:val="00E16CAF"/>
    <w:rsid w:val="00E172DA"/>
    <w:rsid w:val="00E173C1"/>
    <w:rsid w:val="00E1755C"/>
    <w:rsid w:val="00E1788F"/>
    <w:rsid w:val="00E200F6"/>
    <w:rsid w:val="00E20602"/>
    <w:rsid w:val="00E2063E"/>
    <w:rsid w:val="00E20656"/>
    <w:rsid w:val="00E2074E"/>
    <w:rsid w:val="00E20BCB"/>
    <w:rsid w:val="00E21700"/>
    <w:rsid w:val="00E218F9"/>
    <w:rsid w:val="00E21CD3"/>
    <w:rsid w:val="00E21EE7"/>
    <w:rsid w:val="00E21F92"/>
    <w:rsid w:val="00E220F5"/>
    <w:rsid w:val="00E22CC5"/>
    <w:rsid w:val="00E231AF"/>
    <w:rsid w:val="00E234D8"/>
    <w:rsid w:val="00E241E1"/>
    <w:rsid w:val="00E244C5"/>
    <w:rsid w:val="00E24E2F"/>
    <w:rsid w:val="00E255C7"/>
    <w:rsid w:val="00E26314"/>
    <w:rsid w:val="00E26735"/>
    <w:rsid w:val="00E269A8"/>
    <w:rsid w:val="00E26ED1"/>
    <w:rsid w:val="00E26F43"/>
    <w:rsid w:val="00E276E1"/>
    <w:rsid w:val="00E27791"/>
    <w:rsid w:val="00E277A6"/>
    <w:rsid w:val="00E27A48"/>
    <w:rsid w:val="00E27F60"/>
    <w:rsid w:val="00E27FC5"/>
    <w:rsid w:val="00E30A24"/>
    <w:rsid w:val="00E3164C"/>
    <w:rsid w:val="00E31892"/>
    <w:rsid w:val="00E31CBD"/>
    <w:rsid w:val="00E3200B"/>
    <w:rsid w:val="00E32710"/>
    <w:rsid w:val="00E328AB"/>
    <w:rsid w:val="00E33AA4"/>
    <w:rsid w:val="00E33B75"/>
    <w:rsid w:val="00E34274"/>
    <w:rsid w:val="00E34C4E"/>
    <w:rsid w:val="00E34DE8"/>
    <w:rsid w:val="00E355BA"/>
    <w:rsid w:val="00E36543"/>
    <w:rsid w:val="00E36860"/>
    <w:rsid w:val="00E36BA9"/>
    <w:rsid w:val="00E36E88"/>
    <w:rsid w:val="00E409F7"/>
    <w:rsid w:val="00E40AD0"/>
    <w:rsid w:val="00E40F64"/>
    <w:rsid w:val="00E410A1"/>
    <w:rsid w:val="00E414CC"/>
    <w:rsid w:val="00E419F5"/>
    <w:rsid w:val="00E421EB"/>
    <w:rsid w:val="00E42505"/>
    <w:rsid w:val="00E42D8F"/>
    <w:rsid w:val="00E430D8"/>
    <w:rsid w:val="00E43BAD"/>
    <w:rsid w:val="00E43DA7"/>
    <w:rsid w:val="00E441CB"/>
    <w:rsid w:val="00E443F2"/>
    <w:rsid w:val="00E444AD"/>
    <w:rsid w:val="00E44E86"/>
    <w:rsid w:val="00E44F95"/>
    <w:rsid w:val="00E45416"/>
    <w:rsid w:val="00E45AAA"/>
    <w:rsid w:val="00E469BA"/>
    <w:rsid w:val="00E46AD3"/>
    <w:rsid w:val="00E4703A"/>
    <w:rsid w:val="00E47785"/>
    <w:rsid w:val="00E50252"/>
    <w:rsid w:val="00E50951"/>
    <w:rsid w:val="00E50AEE"/>
    <w:rsid w:val="00E50F86"/>
    <w:rsid w:val="00E51308"/>
    <w:rsid w:val="00E514C4"/>
    <w:rsid w:val="00E51555"/>
    <w:rsid w:val="00E52781"/>
    <w:rsid w:val="00E529BE"/>
    <w:rsid w:val="00E52ECE"/>
    <w:rsid w:val="00E52FA7"/>
    <w:rsid w:val="00E53166"/>
    <w:rsid w:val="00E531D9"/>
    <w:rsid w:val="00E5520D"/>
    <w:rsid w:val="00E561E4"/>
    <w:rsid w:val="00E568AB"/>
    <w:rsid w:val="00E56E86"/>
    <w:rsid w:val="00E5702F"/>
    <w:rsid w:val="00E57238"/>
    <w:rsid w:val="00E57CC2"/>
    <w:rsid w:val="00E57E4F"/>
    <w:rsid w:val="00E60131"/>
    <w:rsid w:val="00E60484"/>
    <w:rsid w:val="00E6073F"/>
    <w:rsid w:val="00E608C5"/>
    <w:rsid w:val="00E6094B"/>
    <w:rsid w:val="00E60DFC"/>
    <w:rsid w:val="00E6129C"/>
    <w:rsid w:val="00E6131F"/>
    <w:rsid w:val="00E61997"/>
    <w:rsid w:val="00E6281B"/>
    <w:rsid w:val="00E62963"/>
    <w:rsid w:val="00E629B0"/>
    <w:rsid w:val="00E62F72"/>
    <w:rsid w:val="00E63371"/>
    <w:rsid w:val="00E633A3"/>
    <w:rsid w:val="00E63A8A"/>
    <w:rsid w:val="00E63CD7"/>
    <w:rsid w:val="00E6433F"/>
    <w:rsid w:val="00E646E9"/>
    <w:rsid w:val="00E65971"/>
    <w:rsid w:val="00E65E1B"/>
    <w:rsid w:val="00E65FD8"/>
    <w:rsid w:val="00E67035"/>
    <w:rsid w:val="00E6714D"/>
    <w:rsid w:val="00E67895"/>
    <w:rsid w:val="00E67E05"/>
    <w:rsid w:val="00E67ED1"/>
    <w:rsid w:val="00E70076"/>
    <w:rsid w:val="00E70848"/>
    <w:rsid w:val="00E709CA"/>
    <w:rsid w:val="00E714E0"/>
    <w:rsid w:val="00E72211"/>
    <w:rsid w:val="00E72DCF"/>
    <w:rsid w:val="00E744C4"/>
    <w:rsid w:val="00E74ABF"/>
    <w:rsid w:val="00E74FE1"/>
    <w:rsid w:val="00E7655B"/>
    <w:rsid w:val="00E76853"/>
    <w:rsid w:val="00E7772E"/>
    <w:rsid w:val="00E77BA7"/>
    <w:rsid w:val="00E77D83"/>
    <w:rsid w:val="00E77DEB"/>
    <w:rsid w:val="00E80884"/>
    <w:rsid w:val="00E80DEF"/>
    <w:rsid w:val="00E80F4F"/>
    <w:rsid w:val="00E8158B"/>
    <w:rsid w:val="00E8168A"/>
    <w:rsid w:val="00E82326"/>
    <w:rsid w:val="00E828CE"/>
    <w:rsid w:val="00E82EBB"/>
    <w:rsid w:val="00E839A5"/>
    <w:rsid w:val="00E8449C"/>
    <w:rsid w:val="00E847E4"/>
    <w:rsid w:val="00E8488D"/>
    <w:rsid w:val="00E84A3A"/>
    <w:rsid w:val="00E84FEA"/>
    <w:rsid w:val="00E85675"/>
    <w:rsid w:val="00E85C4A"/>
    <w:rsid w:val="00E85D88"/>
    <w:rsid w:val="00E8691E"/>
    <w:rsid w:val="00E86BD9"/>
    <w:rsid w:val="00E879F1"/>
    <w:rsid w:val="00E87C55"/>
    <w:rsid w:val="00E87D66"/>
    <w:rsid w:val="00E912C2"/>
    <w:rsid w:val="00E91AA3"/>
    <w:rsid w:val="00E921DD"/>
    <w:rsid w:val="00E93062"/>
    <w:rsid w:val="00E940A7"/>
    <w:rsid w:val="00E94CD4"/>
    <w:rsid w:val="00E952DA"/>
    <w:rsid w:val="00E955C2"/>
    <w:rsid w:val="00E95D9D"/>
    <w:rsid w:val="00E963E4"/>
    <w:rsid w:val="00E967CC"/>
    <w:rsid w:val="00E96A54"/>
    <w:rsid w:val="00E96CA3"/>
    <w:rsid w:val="00E971C2"/>
    <w:rsid w:val="00E97368"/>
    <w:rsid w:val="00EA0211"/>
    <w:rsid w:val="00EA110A"/>
    <w:rsid w:val="00EA1165"/>
    <w:rsid w:val="00EA15AA"/>
    <w:rsid w:val="00EA15C3"/>
    <w:rsid w:val="00EA19C9"/>
    <w:rsid w:val="00EA1E34"/>
    <w:rsid w:val="00EA250A"/>
    <w:rsid w:val="00EA2A99"/>
    <w:rsid w:val="00EA2E7B"/>
    <w:rsid w:val="00EA2F3F"/>
    <w:rsid w:val="00EA3298"/>
    <w:rsid w:val="00EA4295"/>
    <w:rsid w:val="00EA43F0"/>
    <w:rsid w:val="00EA465B"/>
    <w:rsid w:val="00EA48B5"/>
    <w:rsid w:val="00EA54BD"/>
    <w:rsid w:val="00EA57F7"/>
    <w:rsid w:val="00EA5883"/>
    <w:rsid w:val="00EA6050"/>
    <w:rsid w:val="00EA6B74"/>
    <w:rsid w:val="00EA6BCB"/>
    <w:rsid w:val="00EA7046"/>
    <w:rsid w:val="00EA79A9"/>
    <w:rsid w:val="00EB019D"/>
    <w:rsid w:val="00EB154E"/>
    <w:rsid w:val="00EB1856"/>
    <w:rsid w:val="00EB1882"/>
    <w:rsid w:val="00EB2176"/>
    <w:rsid w:val="00EB23F4"/>
    <w:rsid w:val="00EB2A62"/>
    <w:rsid w:val="00EB33BC"/>
    <w:rsid w:val="00EB38B7"/>
    <w:rsid w:val="00EB3A8E"/>
    <w:rsid w:val="00EB3B6A"/>
    <w:rsid w:val="00EB3BA0"/>
    <w:rsid w:val="00EB3E1A"/>
    <w:rsid w:val="00EB4063"/>
    <w:rsid w:val="00EB4914"/>
    <w:rsid w:val="00EB4974"/>
    <w:rsid w:val="00EB51BC"/>
    <w:rsid w:val="00EB58A9"/>
    <w:rsid w:val="00EB6976"/>
    <w:rsid w:val="00EB6D45"/>
    <w:rsid w:val="00EB6ED8"/>
    <w:rsid w:val="00EB6F63"/>
    <w:rsid w:val="00EB7DCC"/>
    <w:rsid w:val="00EB7E03"/>
    <w:rsid w:val="00EC003C"/>
    <w:rsid w:val="00EC01B4"/>
    <w:rsid w:val="00EC074A"/>
    <w:rsid w:val="00EC1185"/>
    <w:rsid w:val="00EC159A"/>
    <w:rsid w:val="00EC30D8"/>
    <w:rsid w:val="00EC3216"/>
    <w:rsid w:val="00EC3B31"/>
    <w:rsid w:val="00EC3BFE"/>
    <w:rsid w:val="00EC487B"/>
    <w:rsid w:val="00EC55E9"/>
    <w:rsid w:val="00EC5E21"/>
    <w:rsid w:val="00EC6759"/>
    <w:rsid w:val="00EC6B47"/>
    <w:rsid w:val="00EC6B86"/>
    <w:rsid w:val="00EC6ECA"/>
    <w:rsid w:val="00EC7CB6"/>
    <w:rsid w:val="00EC7D09"/>
    <w:rsid w:val="00ED11A8"/>
    <w:rsid w:val="00ED2562"/>
    <w:rsid w:val="00ED2FFE"/>
    <w:rsid w:val="00ED3380"/>
    <w:rsid w:val="00ED349D"/>
    <w:rsid w:val="00ED38F4"/>
    <w:rsid w:val="00ED3CEF"/>
    <w:rsid w:val="00ED431A"/>
    <w:rsid w:val="00ED4471"/>
    <w:rsid w:val="00ED4AB1"/>
    <w:rsid w:val="00ED4D88"/>
    <w:rsid w:val="00ED53AB"/>
    <w:rsid w:val="00ED553D"/>
    <w:rsid w:val="00ED65A9"/>
    <w:rsid w:val="00ED68F5"/>
    <w:rsid w:val="00ED6BAA"/>
    <w:rsid w:val="00ED7184"/>
    <w:rsid w:val="00ED7205"/>
    <w:rsid w:val="00EE0064"/>
    <w:rsid w:val="00EE029E"/>
    <w:rsid w:val="00EE07BA"/>
    <w:rsid w:val="00EE0B08"/>
    <w:rsid w:val="00EE1015"/>
    <w:rsid w:val="00EE1B05"/>
    <w:rsid w:val="00EE1CBA"/>
    <w:rsid w:val="00EE21E1"/>
    <w:rsid w:val="00EE23A4"/>
    <w:rsid w:val="00EE277F"/>
    <w:rsid w:val="00EE2B7C"/>
    <w:rsid w:val="00EE3391"/>
    <w:rsid w:val="00EE378D"/>
    <w:rsid w:val="00EE3893"/>
    <w:rsid w:val="00EE4548"/>
    <w:rsid w:val="00EE4A4E"/>
    <w:rsid w:val="00EE578E"/>
    <w:rsid w:val="00EE5DB3"/>
    <w:rsid w:val="00EE5E54"/>
    <w:rsid w:val="00EE5EA6"/>
    <w:rsid w:val="00EE6BF4"/>
    <w:rsid w:val="00EE6F60"/>
    <w:rsid w:val="00EE72AF"/>
    <w:rsid w:val="00EF1061"/>
    <w:rsid w:val="00EF1072"/>
    <w:rsid w:val="00EF165B"/>
    <w:rsid w:val="00EF22DE"/>
    <w:rsid w:val="00EF23ED"/>
    <w:rsid w:val="00EF2776"/>
    <w:rsid w:val="00EF290E"/>
    <w:rsid w:val="00EF2CB3"/>
    <w:rsid w:val="00EF34FA"/>
    <w:rsid w:val="00EF39DF"/>
    <w:rsid w:val="00EF3A58"/>
    <w:rsid w:val="00EF3E93"/>
    <w:rsid w:val="00EF467E"/>
    <w:rsid w:val="00EF4994"/>
    <w:rsid w:val="00EF501F"/>
    <w:rsid w:val="00EF52E2"/>
    <w:rsid w:val="00EF5987"/>
    <w:rsid w:val="00EF62BE"/>
    <w:rsid w:val="00EF6B39"/>
    <w:rsid w:val="00EF6C8E"/>
    <w:rsid w:val="00EF7068"/>
    <w:rsid w:val="00EF7C0B"/>
    <w:rsid w:val="00EF7C5F"/>
    <w:rsid w:val="00F0020A"/>
    <w:rsid w:val="00F00A09"/>
    <w:rsid w:val="00F00B91"/>
    <w:rsid w:val="00F022EC"/>
    <w:rsid w:val="00F02747"/>
    <w:rsid w:val="00F02D18"/>
    <w:rsid w:val="00F02E4F"/>
    <w:rsid w:val="00F0373C"/>
    <w:rsid w:val="00F03F94"/>
    <w:rsid w:val="00F04602"/>
    <w:rsid w:val="00F04C00"/>
    <w:rsid w:val="00F059C5"/>
    <w:rsid w:val="00F05CD1"/>
    <w:rsid w:val="00F05DDA"/>
    <w:rsid w:val="00F0604A"/>
    <w:rsid w:val="00F060A9"/>
    <w:rsid w:val="00F06805"/>
    <w:rsid w:val="00F06FDA"/>
    <w:rsid w:val="00F07829"/>
    <w:rsid w:val="00F07A38"/>
    <w:rsid w:val="00F07DB0"/>
    <w:rsid w:val="00F10B59"/>
    <w:rsid w:val="00F1128C"/>
    <w:rsid w:val="00F11D32"/>
    <w:rsid w:val="00F1280A"/>
    <w:rsid w:val="00F12F16"/>
    <w:rsid w:val="00F13539"/>
    <w:rsid w:val="00F13856"/>
    <w:rsid w:val="00F139D9"/>
    <w:rsid w:val="00F13A09"/>
    <w:rsid w:val="00F13C77"/>
    <w:rsid w:val="00F14722"/>
    <w:rsid w:val="00F14906"/>
    <w:rsid w:val="00F14D72"/>
    <w:rsid w:val="00F14E56"/>
    <w:rsid w:val="00F1579C"/>
    <w:rsid w:val="00F15831"/>
    <w:rsid w:val="00F15BB7"/>
    <w:rsid w:val="00F160B2"/>
    <w:rsid w:val="00F168B1"/>
    <w:rsid w:val="00F170B2"/>
    <w:rsid w:val="00F17276"/>
    <w:rsid w:val="00F17313"/>
    <w:rsid w:val="00F17A26"/>
    <w:rsid w:val="00F17B34"/>
    <w:rsid w:val="00F17C96"/>
    <w:rsid w:val="00F17CA4"/>
    <w:rsid w:val="00F17CBD"/>
    <w:rsid w:val="00F17DE7"/>
    <w:rsid w:val="00F17EA3"/>
    <w:rsid w:val="00F205D0"/>
    <w:rsid w:val="00F2143A"/>
    <w:rsid w:val="00F215B1"/>
    <w:rsid w:val="00F21AE3"/>
    <w:rsid w:val="00F21E4E"/>
    <w:rsid w:val="00F2281E"/>
    <w:rsid w:val="00F22D2D"/>
    <w:rsid w:val="00F2347B"/>
    <w:rsid w:val="00F244B9"/>
    <w:rsid w:val="00F24D26"/>
    <w:rsid w:val="00F25428"/>
    <w:rsid w:val="00F25ED5"/>
    <w:rsid w:val="00F27753"/>
    <w:rsid w:val="00F300A9"/>
    <w:rsid w:val="00F3034E"/>
    <w:rsid w:val="00F30413"/>
    <w:rsid w:val="00F305F5"/>
    <w:rsid w:val="00F3062F"/>
    <w:rsid w:val="00F3142C"/>
    <w:rsid w:val="00F32428"/>
    <w:rsid w:val="00F32432"/>
    <w:rsid w:val="00F324E8"/>
    <w:rsid w:val="00F325E6"/>
    <w:rsid w:val="00F32762"/>
    <w:rsid w:val="00F327BB"/>
    <w:rsid w:val="00F32A8E"/>
    <w:rsid w:val="00F32F3F"/>
    <w:rsid w:val="00F33045"/>
    <w:rsid w:val="00F334F1"/>
    <w:rsid w:val="00F338E4"/>
    <w:rsid w:val="00F34035"/>
    <w:rsid w:val="00F341F1"/>
    <w:rsid w:val="00F34488"/>
    <w:rsid w:val="00F353DB"/>
    <w:rsid w:val="00F356A3"/>
    <w:rsid w:val="00F35809"/>
    <w:rsid w:val="00F3600B"/>
    <w:rsid w:val="00F3611B"/>
    <w:rsid w:val="00F3671C"/>
    <w:rsid w:val="00F3675D"/>
    <w:rsid w:val="00F37683"/>
    <w:rsid w:val="00F37843"/>
    <w:rsid w:val="00F37CF5"/>
    <w:rsid w:val="00F4019A"/>
    <w:rsid w:val="00F40985"/>
    <w:rsid w:val="00F40A0B"/>
    <w:rsid w:val="00F41175"/>
    <w:rsid w:val="00F414BD"/>
    <w:rsid w:val="00F4207B"/>
    <w:rsid w:val="00F4247A"/>
    <w:rsid w:val="00F42B7A"/>
    <w:rsid w:val="00F42D18"/>
    <w:rsid w:val="00F4318A"/>
    <w:rsid w:val="00F431FD"/>
    <w:rsid w:val="00F435A7"/>
    <w:rsid w:val="00F45AB6"/>
    <w:rsid w:val="00F45E23"/>
    <w:rsid w:val="00F46126"/>
    <w:rsid w:val="00F46AD6"/>
    <w:rsid w:val="00F4701D"/>
    <w:rsid w:val="00F4773B"/>
    <w:rsid w:val="00F5071A"/>
    <w:rsid w:val="00F5078A"/>
    <w:rsid w:val="00F509B0"/>
    <w:rsid w:val="00F51022"/>
    <w:rsid w:val="00F521B8"/>
    <w:rsid w:val="00F52477"/>
    <w:rsid w:val="00F52A54"/>
    <w:rsid w:val="00F52ADA"/>
    <w:rsid w:val="00F52C96"/>
    <w:rsid w:val="00F52EAE"/>
    <w:rsid w:val="00F5302C"/>
    <w:rsid w:val="00F5333A"/>
    <w:rsid w:val="00F534FC"/>
    <w:rsid w:val="00F536FA"/>
    <w:rsid w:val="00F53D62"/>
    <w:rsid w:val="00F5405B"/>
    <w:rsid w:val="00F5435C"/>
    <w:rsid w:val="00F5560B"/>
    <w:rsid w:val="00F5622B"/>
    <w:rsid w:val="00F56A14"/>
    <w:rsid w:val="00F56D95"/>
    <w:rsid w:val="00F5710E"/>
    <w:rsid w:val="00F57BB7"/>
    <w:rsid w:val="00F57F18"/>
    <w:rsid w:val="00F57F7C"/>
    <w:rsid w:val="00F600F5"/>
    <w:rsid w:val="00F606BC"/>
    <w:rsid w:val="00F60E02"/>
    <w:rsid w:val="00F61B3D"/>
    <w:rsid w:val="00F62156"/>
    <w:rsid w:val="00F621BD"/>
    <w:rsid w:val="00F6292A"/>
    <w:rsid w:val="00F62B6A"/>
    <w:rsid w:val="00F62CA6"/>
    <w:rsid w:val="00F636FE"/>
    <w:rsid w:val="00F645AD"/>
    <w:rsid w:val="00F646FA"/>
    <w:rsid w:val="00F65976"/>
    <w:rsid w:val="00F65C12"/>
    <w:rsid w:val="00F65C21"/>
    <w:rsid w:val="00F66906"/>
    <w:rsid w:val="00F67DB7"/>
    <w:rsid w:val="00F71009"/>
    <w:rsid w:val="00F71618"/>
    <w:rsid w:val="00F7194D"/>
    <w:rsid w:val="00F71AF8"/>
    <w:rsid w:val="00F722C9"/>
    <w:rsid w:val="00F722F1"/>
    <w:rsid w:val="00F725A8"/>
    <w:rsid w:val="00F726C1"/>
    <w:rsid w:val="00F72A76"/>
    <w:rsid w:val="00F730A7"/>
    <w:rsid w:val="00F73391"/>
    <w:rsid w:val="00F73875"/>
    <w:rsid w:val="00F73D5C"/>
    <w:rsid w:val="00F741BC"/>
    <w:rsid w:val="00F748C8"/>
    <w:rsid w:val="00F75737"/>
    <w:rsid w:val="00F757E2"/>
    <w:rsid w:val="00F758A1"/>
    <w:rsid w:val="00F7595D"/>
    <w:rsid w:val="00F75C32"/>
    <w:rsid w:val="00F75CB5"/>
    <w:rsid w:val="00F75D57"/>
    <w:rsid w:val="00F76077"/>
    <w:rsid w:val="00F7632C"/>
    <w:rsid w:val="00F771B3"/>
    <w:rsid w:val="00F77D81"/>
    <w:rsid w:val="00F80898"/>
    <w:rsid w:val="00F80A4F"/>
    <w:rsid w:val="00F81250"/>
    <w:rsid w:val="00F81ABC"/>
    <w:rsid w:val="00F81ABF"/>
    <w:rsid w:val="00F8200D"/>
    <w:rsid w:val="00F822F1"/>
    <w:rsid w:val="00F828EA"/>
    <w:rsid w:val="00F830CF"/>
    <w:rsid w:val="00F8418F"/>
    <w:rsid w:val="00F841E5"/>
    <w:rsid w:val="00F84B90"/>
    <w:rsid w:val="00F84CF7"/>
    <w:rsid w:val="00F85784"/>
    <w:rsid w:val="00F87191"/>
    <w:rsid w:val="00F872B9"/>
    <w:rsid w:val="00F8765B"/>
    <w:rsid w:val="00F90553"/>
    <w:rsid w:val="00F90D16"/>
    <w:rsid w:val="00F9120E"/>
    <w:rsid w:val="00F91A5F"/>
    <w:rsid w:val="00F91DEA"/>
    <w:rsid w:val="00F9211A"/>
    <w:rsid w:val="00F92D3F"/>
    <w:rsid w:val="00F93201"/>
    <w:rsid w:val="00F938AF"/>
    <w:rsid w:val="00F93F1D"/>
    <w:rsid w:val="00F93F3B"/>
    <w:rsid w:val="00F94195"/>
    <w:rsid w:val="00F94496"/>
    <w:rsid w:val="00F948CD"/>
    <w:rsid w:val="00F94A05"/>
    <w:rsid w:val="00F9545A"/>
    <w:rsid w:val="00F957AA"/>
    <w:rsid w:val="00F957C0"/>
    <w:rsid w:val="00F95B03"/>
    <w:rsid w:val="00F95BB3"/>
    <w:rsid w:val="00F96315"/>
    <w:rsid w:val="00F964BE"/>
    <w:rsid w:val="00F96A9C"/>
    <w:rsid w:val="00FA0294"/>
    <w:rsid w:val="00FA082F"/>
    <w:rsid w:val="00FA092D"/>
    <w:rsid w:val="00FA097E"/>
    <w:rsid w:val="00FA0C34"/>
    <w:rsid w:val="00FA0DE7"/>
    <w:rsid w:val="00FA1339"/>
    <w:rsid w:val="00FA1EFD"/>
    <w:rsid w:val="00FA23A8"/>
    <w:rsid w:val="00FA3073"/>
    <w:rsid w:val="00FA3CC2"/>
    <w:rsid w:val="00FA444A"/>
    <w:rsid w:val="00FA4CDC"/>
    <w:rsid w:val="00FA5201"/>
    <w:rsid w:val="00FA5626"/>
    <w:rsid w:val="00FA5BFF"/>
    <w:rsid w:val="00FA6033"/>
    <w:rsid w:val="00FA655B"/>
    <w:rsid w:val="00FA6713"/>
    <w:rsid w:val="00FA728E"/>
    <w:rsid w:val="00FA73F1"/>
    <w:rsid w:val="00FA76E1"/>
    <w:rsid w:val="00FA78AC"/>
    <w:rsid w:val="00FB0D29"/>
    <w:rsid w:val="00FB10CC"/>
    <w:rsid w:val="00FB135D"/>
    <w:rsid w:val="00FB1864"/>
    <w:rsid w:val="00FB1FFE"/>
    <w:rsid w:val="00FB200E"/>
    <w:rsid w:val="00FB2321"/>
    <w:rsid w:val="00FB2818"/>
    <w:rsid w:val="00FB4679"/>
    <w:rsid w:val="00FB46B2"/>
    <w:rsid w:val="00FB47C2"/>
    <w:rsid w:val="00FB496A"/>
    <w:rsid w:val="00FB49B8"/>
    <w:rsid w:val="00FB4CED"/>
    <w:rsid w:val="00FB4FC3"/>
    <w:rsid w:val="00FB5674"/>
    <w:rsid w:val="00FB56CA"/>
    <w:rsid w:val="00FB5AAB"/>
    <w:rsid w:val="00FB63AA"/>
    <w:rsid w:val="00FB67A6"/>
    <w:rsid w:val="00FB76A3"/>
    <w:rsid w:val="00FB7CBA"/>
    <w:rsid w:val="00FB7F49"/>
    <w:rsid w:val="00FC09D6"/>
    <w:rsid w:val="00FC0CA9"/>
    <w:rsid w:val="00FC1DE9"/>
    <w:rsid w:val="00FC252F"/>
    <w:rsid w:val="00FC260B"/>
    <w:rsid w:val="00FC2AFF"/>
    <w:rsid w:val="00FC324D"/>
    <w:rsid w:val="00FC3C66"/>
    <w:rsid w:val="00FC3F78"/>
    <w:rsid w:val="00FC46CB"/>
    <w:rsid w:val="00FC4C6C"/>
    <w:rsid w:val="00FC5BDB"/>
    <w:rsid w:val="00FC602C"/>
    <w:rsid w:val="00FC6632"/>
    <w:rsid w:val="00FC66F1"/>
    <w:rsid w:val="00FC6ACB"/>
    <w:rsid w:val="00FC6EFB"/>
    <w:rsid w:val="00FC73B3"/>
    <w:rsid w:val="00FC7681"/>
    <w:rsid w:val="00FC780C"/>
    <w:rsid w:val="00FC78FD"/>
    <w:rsid w:val="00FC7FB8"/>
    <w:rsid w:val="00FD01F9"/>
    <w:rsid w:val="00FD03EC"/>
    <w:rsid w:val="00FD049D"/>
    <w:rsid w:val="00FD06A5"/>
    <w:rsid w:val="00FD0D4C"/>
    <w:rsid w:val="00FD1646"/>
    <w:rsid w:val="00FD2CC8"/>
    <w:rsid w:val="00FD2E26"/>
    <w:rsid w:val="00FD3E99"/>
    <w:rsid w:val="00FD43E0"/>
    <w:rsid w:val="00FD445A"/>
    <w:rsid w:val="00FD45BC"/>
    <w:rsid w:val="00FD49A5"/>
    <w:rsid w:val="00FD4DF2"/>
    <w:rsid w:val="00FD6933"/>
    <w:rsid w:val="00FD6A2F"/>
    <w:rsid w:val="00FD6A55"/>
    <w:rsid w:val="00FD756D"/>
    <w:rsid w:val="00FD7699"/>
    <w:rsid w:val="00FD7A75"/>
    <w:rsid w:val="00FD7D3F"/>
    <w:rsid w:val="00FE03D9"/>
    <w:rsid w:val="00FE04BD"/>
    <w:rsid w:val="00FE0A1D"/>
    <w:rsid w:val="00FE1CE7"/>
    <w:rsid w:val="00FE2405"/>
    <w:rsid w:val="00FE3704"/>
    <w:rsid w:val="00FE3D10"/>
    <w:rsid w:val="00FE3E3D"/>
    <w:rsid w:val="00FE4207"/>
    <w:rsid w:val="00FE485F"/>
    <w:rsid w:val="00FE53D3"/>
    <w:rsid w:val="00FE59E6"/>
    <w:rsid w:val="00FE5CC6"/>
    <w:rsid w:val="00FE5EDC"/>
    <w:rsid w:val="00FE6411"/>
    <w:rsid w:val="00FE65EF"/>
    <w:rsid w:val="00FE682C"/>
    <w:rsid w:val="00FE69D1"/>
    <w:rsid w:val="00FE6AF6"/>
    <w:rsid w:val="00FE72D9"/>
    <w:rsid w:val="00FE7916"/>
    <w:rsid w:val="00FF013B"/>
    <w:rsid w:val="00FF021E"/>
    <w:rsid w:val="00FF0706"/>
    <w:rsid w:val="00FF08A9"/>
    <w:rsid w:val="00FF09A8"/>
    <w:rsid w:val="00FF0D82"/>
    <w:rsid w:val="00FF0D98"/>
    <w:rsid w:val="00FF0E24"/>
    <w:rsid w:val="00FF0E3D"/>
    <w:rsid w:val="00FF10D1"/>
    <w:rsid w:val="00FF16AE"/>
    <w:rsid w:val="00FF1C9D"/>
    <w:rsid w:val="00FF2051"/>
    <w:rsid w:val="00FF2148"/>
    <w:rsid w:val="00FF2D05"/>
    <w:rsid w:val="00FF2E8F"/>
    <w:rsid w:val="00FF2EA0"/>
    <w:rsid w:val="00FF3B70"/>
    <w:rsid w:val="00FF3EB9"/>
    <w:rsid w:val="00FF3F18"/>
    <w:rsid w:val="00FF481E"/>
    <w:rsid w:val="00FF4EC5"/>
    <w:rsid w:val="00FF588C"/>
    <w:rsid w:val="00FF5B40"/>
    <w:rsid w:val="00FF6085"/>
    <w:rsid w:val="00FF6097"/>
    <w:rsid w:val="00FF60FC"/>
    <w:rsid w:val="00FF627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link w:val="Antrat2Diagrama"/>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paragraph" w:styleId="Antrat5">
    <w:name w:val="heading 5"/>
    <w:basedOn w:val="prastasis"/>
    <w:next w:val="prastasis"/>
    <w:link w:val="Antrat5Diagrama"/>
    <w:semiHidden/>
    <w:unhideWhenUsed/>
    <w:qFormat/>
    <w:rsid w:val="005C2602"/>
    <w:pPr>
      <w:keepNext/>
      <w:keepLines/>
      <w:spacing w:before="40"/>
      <w:outlineLvl w:val="4"/>
    </w:pPr>
    <w:rPr>
      <w:rFonts w:asciiTheme="majorHAnsi" w:eastAsiaTheme="majorEastAsia" w:hAnsiTheme="majorHAnsi" w:cstheme="majorBidi"/>
      <w:color w:val="365F91" w:themeColor="accent1" w:themeShade="BF"/>
    </w:rPr>
  </w:style>
  <w:style w:type="paragraph" w:styleId="Antrat9">
    <w:name w:val="heading 9"/>
    <w:basedOn w:val="prastasis"/>
    <w:next w:val="prastasis"/>
    <w:link w:val="Antrat9Diagrama"/>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Char Diagrama,Char Diagrama Diagrama Diagrama Diagrama Diagrama Diagrama Diagrama Diagrama Diagrama Diagrama Diagrama Diagrama Diagrama, Char,Char Char Char Char,Char Char Char1"/>
    <w:basedOn w:val="prastasis"/>
    <w:link w:val="AntratsDiagrama"/>
    <w:uiPriority w:val="99"/>
    <w:rsid w:val="00351E8D"/>
    <w:pPr>
      <w:tabs>
        <w:tab w:val="center" w:pos="4320"/>
        <w:tab w:val="right" w:pos="8640"/>
      </w:tabs>
    </w:pPr>
  </w:style>
  <w:style w:type="paragraph" w:styleId="Porat">
    <w:name w:val="footer"/>
    <w:basedOn w:val="prastasis"/>
    <w:link w:val="PoratDiagrama"/>
    <w:uiPriority w:val="99"/>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aliases w:val="Alna"/>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List Paragr1"/>
    <w:basedOn w:val="prastasis"/>
    <w:link w:val="SraopastraipaDiagrama"/>
    <w:uiPriority w:val="34"/>
    <w:qFormat/>
    <w:rsid w:val="0006795B"/>
    <w:pPr>
      <w:ind w:left="720"/>
      <w:contextualSpacing/>
    </w:pPr>
  </w:style>
  <w:style w:type="character" w:customStyle="1" w:styleId="AntratsDiagrama">
    <w:name w:val="Antraštės Diagrama"/>
    <w:aliases w:val="En-tête-1 Diagrama,En-tête-2 Diagrama,hd Diagrama,Header 2 Diagrama,Viršutinis kolontitulas Diagrama Diagrama,Char Diagrama Diagrama, Char Diagrama,Char Char Char Char Diagrama,Char Char Char1 Diagrama"/>
    <w:link w:val="Antrats"/>
    <w:uiPriority w:val="99"/>
    <w:qFormat/>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lang w:eastAsia="lt-LT"/>
    </w:rPr>
  </w:style>
  <w:style w:type="paragraph" w:styleId="Puslapioinaostekstas">
    <w:name w:val="footnote text"/>
    <w:aliases w:val="ColumnText,Footnote,Footnote Text Char Char,Fußnotentextf,Footnote Text Char2,Footnote Text Char1 Char Char,Footnote Text Char Char Char Char,Footnote Text Char1 Char Char Char Char,Char1,Išnaša,Char,fn,Footnote Text Char Char1"/>
    <w:basedOn w:val="prastasis"/>
    <w:link w:val="PuslapioinaostekstasDiagrama"/>
    <w:uiPriority w:val="99"/>
    <w:unhideWhenUsed/>
    <w:qFormat/>
    <w:rsid w:val="0088148E"/>
  </w:style>
  <w:style w:type="character" w:customStyle="1" w:styleId="PuslapioinaostekstasDiagrama">
    <w:name w:val="Puslapio išnašos tekstas Diagrama"/>
    <w:aliases w:val="ColumnText Diagrama,Footnote Diagrama,Footnote Text Char Char Diagrama,Fußnotentextf Diagrama,Footnote Text Char2 Diagrama,Footnote Text Char1 Char Char Diagrama,Footnote Text Char Char Char Char Diagrama,Char1 Diagrama"/>
    <w:basedOn w:val="Numatytasispastraiposriftas"/>
    <w:link w:val="Puslapioinaostekstas"/>
    <w:uiPriority w:val="99"/>
    <w:rsid w:val="0088148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Numatytasispastraiposriftas"/>
    <w:uiPriority w:val="99"/>
    <w:semiHidden/>
    <w:unhideWhenUsed/>
    <w:rsid w:val="00362EE0"/>
    <w:rPr>
      <w:color w:val="605E5C"/>
      <w:shd w:val="clear" w:color="auto" w:fill="E1DFDD"/>
    </w:rPr>
  </w:style>
  <w:style w:type="character" w:styleId="Komentaronuoroda">
    <w:name w:val="annotation reference"/>
    <w:basedOn w:val="Numatytasispastraiposriftas"/>
    <w:uiPriority w:val="99"/>
    <w:semiHidden/>
    <w:unhideWhenUsed/>
    <w:rsid w:val="005C4889"/>
    <w:rPr>
      <w:sz w:val="16"/>
      <w:szCs w:val="16"/>
    </w:rPr>
  </w:style>
  <w:style w:type="paragraph" w:styleId="Komentarotekstas">
    <w:name w:val="annotation text"/>
    <w:aliases w:val="Diagrama Diagrama Diagrama,Diagrama Diagrama, Diagrama Diagrama Diagrama, Diagrama Diagrama"/>
    <w:basedOn w:val="prastasis"/>
    <w:link w:val="KomentarotekstasDiagrama"/>
    <w:uiPriority w:val="99"/>
    <w:unhideWhenUsed/>
    <w:rsid w:val="005C4889"/>
  </w:style>
  <w:style w:type="character" w:customStyle="1" w:styleId="KomentarotekstasDiagrama">
    <w:name w:val="Komentaro tekstas Diagrama"/>
    <w:aliases w:val="Diagrama Diagrama Diagrama Diagrama,Diagrama Diagrama Diagrama1, Diagrama Diagrama Diagrama Diagrama, Diagrama Diagrama Diagrama1"/>
    <w:basedOn w:val="Numatytasispastraiposriftas"/>
    <w:link w:val="Komentarotekstas"/>
    <w:uiPriority w:val="99"/>
    <w:rsid w:val="005C4889"/>
    <w:rPr>
      <w:lang w:eastAsia="en-US"/>
    </w:rPr>
  </w:style>
  <w:style w:type="paragraph" w:styleId="Komentarotema">
    <w:name w:val="annotation subject"/>
    <w:basedOn w:val="Komentarotekstas"/>
    <w:next w:val="Komentarotekstas"/>
    <w:link w:val="KomentarotemaDiagrama"/>
    <w:semiHidden/>
    <w:unhideWhenUsed/>
    <w:rsid w:val="005C4889"/>
    <w:rPr>
      <w:b/>
      <w:bCs/>
    </w:rPr>
  </w:style>
  <w:style w:type="character" w:customStyle="1" w:styleId="KomentarotemaDiagrama">
    <w:name w:val="Komentaro tema Diagrama"/>
    <w:basedOn w:val="KomentarotekstasDiagrama"/>
    <w:link w:val="Komentarotema"/>
    <w:semiHidden/>
    <w:rsid w:val="005C4889"/>
    <w:rPr>
      <w:b/>
      <w:bCs/>
      <w:lang w:eastAsia="en-US"/>
    </w:rPr>
  </w:style>
  <w:style w:type="character" w:customStyle="1" w:styleId="Neapdorotaspaminjimas1">
    <w:name w:val="Neapdorotas paminėjimas1"/>
    <w:basedOn w:val="Numatytasispastraiposriftas"/>
    <w:uiPriority w:val="99"/>
    <w:semiHidden/>
    <w:unhideWhenUsed/>
    <w:rsid w:val="00C116F5"/>
    <w:rPr>
      <w:color w:val="605E5C"/>
      <w:shd w:val="clear" w:color="auto" w:fill="E1DFDD"/>
    </w:rPr>
  </w:style>
  <w:style w:type="character" w:customStyle="1" w:styleId="Antrat9Diagrama">
    <w:name w:val="Antraštė 9 Diagrama"/>
    <w:basedOn w:val="Numatytasispastraiposriftas"/>
    <w:link w:val="Antrat9"/>
    <w:rsid w:val="006430AE"/>
    <w:rPr>
      <w:rFonts w:asciiTheme="majorHAnsi" w:eastAsiaTheme="majorEastAsia" w:hAnsiTheme="majorHAnsi" w:cstheme="majorBidi"/>
      <w:i/>
      <w:iCs/>
      <w:color w:val="272727" w:themeColor="text1" w:themeTint="D8"/>
      <w:sz w:val="21"/>
      <w:szCs w:val="21"/>
      <w:lang w:eastAsia="en-US"/>
    </w:rPr>
  </w:style>
  <w:style w:type="character" w:styleId="Emfaz">
    <w:name w:val="Emphasis"/>
    <w:basedOn w:val="Numatytasispastraiposriftas"/>
    <w:uiPriority w:val="20"/>
    <w:qFormat/>
    <w:rsid w:val="00F205D0"/>
    <w:rPr>
      <w:i/>
      <w:iCs/>
    </w:rPr>
  </w:style>
  <w:style w:type="character" w:customStyle="1" w:styleId="PoratDiagrama">
    <w:name w:val="Poraštė Diagrama"/>
    <w:link w:val="Porat"/>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Neapdorotaspaminjimas">
    <w:name w:val="Unresolved Mention"/>
    <w:basedOn w:val="Numatytasispastraiposriftas"/>
    <w:uiPriority w:val="99"/>
    <w:semiHidden/>
    <w:unhideWhenUsed/>
    <w:rsid w:val="00A7662D"/>
    <w:rPr>
      <w:color w:val="605E5C"/>
      <w:shd w:val="clear" w:color="auto" w:fill="E1DFDD"/>
    </w:rPr>
  </w:style>
  <w:style w:type="paragraph" w:customStyle="1" w:styleId="xmsonormal">
    <w:name w:val="x_msonormal"/>
    <w:basedOn w:val="prastasis"/>
    <w:rsid w:val="00633F4D"/>
    <w:rPr>
      <w:rFonts w:ascii="Calibri" w:eastAsiaTheme="minorHAnsi" w:hAnsi="Calibri" w:cs="Calibri"/>
      <w:sz w:val="22"/>
      <w:szCs w:val="22"/>
      <w:lang w:val="en-GB" w:eastAsia="en-GB"/>
    </w:rPr>
  </w:style>
  <w:style w:type="character" w:styleId="Grietas">
    <w:name w:val="Strong"/>
    <w:basedOn w:val="Numatytasispastraiposriftas"/>
    <w:uiPriority w:val="22"/>
    <w:qFormat/>
    <w:rsid w:val="00DA0805"/>
    <w:rPr>
      <w:b/>
      <w:bCs/>
    </w:rPr>
  </w:style>
  <w:style w:type="paragraph" w:styleId="prastasiniatinklio">
    <w:name w:val="Normal (Web)"/>
    <w:basedOn w:val="prastasis"/>
    <w:uiPriority w:val="99"/>
    <w:unhideWhenUsed/>
    <w:rsid w:val="00AE20CD"/>
    <w:pPr>
      <w:spacing w:before="100" w:beforeAutospacing="1" w:after="100" w:afterAutospacing="1"/>
    </w:pPr>
    <w:rPr>
      <w:sz w:val="24"/>
      <w:szCs w:val="24"/>
      <w:lang w:val="en-GB" w:eastAsia="en-GB"/>
    </w:rPr>
  </w:style>
  <w:style w:type="character" w:styleId="Perirtashipersaitas">
    <w:name w:val="FollowedHyperlink"/>
    <w:basedOn w:val="Numatytasispastraiposriftas"/>
    <w:semiHidden/>
    <w:unhideWhenUsed/>
    <w:rsid w:val="0060174F"/>
    <w:rPr>
      <w:color w:val="800080" w:themeColor="followedHyperlink"/>
      <w:u w:val="single"/>
    </w:rPr>
  </w:style>
  <w:style w:type="paragraph" w:customStyle="1" w:styleId="BodyText1">
    <w:name w:val="Body Text1"/>
    <w:basedOn w:val="prastasis"/>
    <w:qFormat/>
    <w:rsid w:val="00B96D83"/>
    <w:pPr>
      <w:suppressAutoHyphens/>
      <w:ind w:firstLine="312"/>
      <w:jc w:val="both"/>
    </w:pPr>
    <w:rPr>
      <w:rFonts w:ascii="TimesLT;Times New Roman" w:hAnsi="TimesLT;Times New Roman" w:cs="TimesLT;Times New Roman"/>
      <w:color w:val="00000A"/>
      <w:sz w:val="24"/>
      <w:lang w:eastAsia="zh-CN"/>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BF4180"/>
    <w:rPr>
      <w:lang w:eastAsia="en-US"/>
    </w:rPr>
  </w:style>
  <w:style w:type="character" w:customStyle="1" w:styleId="markedcontent">
    <w:name w:val="markedcontent"/>
    <w:basedOn w:val="Numatytasispastraiposriftas"/>
    <w:rsid w:val="00937FAF"/>
  </w:style>
  <w:style w:type="character" w:customStyle="1" w:styleId="highlight">
    <w:name w:val="highlight"/>
    <w:basedOn w:val="Numatytasispastraiposriftas"/>
    <w:rsid w:val="00937FAF"/>
  </w:style>
  <w:style w:type="paragraph" w:styleId="Pataisymai">
    <w:name w:val="Revision"/>
    <w:hidden/>
    <w:uiPriority w:val="99"/>
    <w:semiHidden/>
    <w:rsid w:val="00A73B8A"/>
    <w:rPr>
      <w:lang w:eastAsia="en-US"/>
    </w:rPr>
  </w:style>
  <w:style w:type="character" w:customStyle="1" w:styleId="wysiwyg-font-size-medium1">
    <w:name w:val="wysiwyg-font-size-medium1"/>
    <w:basedOn w:val="Numatytasispastraiposriftas"/>
    <w:rsid w:val="003751A4"/>
    <w:rPr>
      <w:sz w:val="24"/>
      <w:szCs w:val="24"/>
    </w:rPr>
  </w:style>
  <w:style w:type="character" w:customStyle="1" w:styleId="wysiwyg-font-size-medium">
    <w:name w:val="wysiwyg-font-size-medium"/>
    <w:basedOn w:val="Numatytasispastraiposriftas"/>
    <w:rsid w:val="0073332B"/>
  </w:style>
  <w:style w:type="paragraph" w:customStyle="1" w:styleId="list-paragraph">
    <w:name w:val="list-paragraph"/>
    <w:basedOn w:val="prastasis"/>
    <w:rsid w:val="00FD756D"/>
    <w:pPr>
      <w:spacing w:before="100" w:beforeAutospacing="1" w:after="100" w:afterAutospacing="1"/>
    </w:pPr>
    <w:rPr>
      <w:sz w:val="24"/>
      <w:szCs w:val="24"/>
      <w:lang w:val="en-US"/>
    </w:rPr>
  </w:style>
  <w:style w:type="character" w:customStyle="1" w:styleId="Antrat2Diagrama">
    <w:name w:val="Antraštė 2 Diagrama"/>
    <w:basedOn w:val="Numatytasispastraiposriftas"/>
    <w:link w:val="Antrat2"/>
    <w:rsid w:val="0051373B"/>
    <w:rPr>
      <w:b/>
      <w:bCs/>
      <w:sz w:val="32"/>
      <w:szCs w:val="32"/>
      <w:lang w:eastAsia="en-US"/>
    </w:rPr>
  </w:style>
  <w:style w:type="character" w:customStyle="1" w:styleId="Antrat5Diagrama">
    <w:name w:val="Antraštė 5 Diagrama"/>
    <w:basedOn w:val="Numatytasispastraiposriftas"/>
    <w:link w:val="Antrat5"/>
    <w:semiHidden/>
    <w:rsid w:val="005C2602"/>
    <w:rPr>
      <w:rFonts w:asciiTheme="majorHAnsi" w:eastAsiaTheme="majorEastAsia" w:hAnsiTheme="majorHAnsi" w:cstheme="majorBidi"/>
      <w:color w:val="365F91" w:themeColor="accent1" w:themeShade="BF"/>
      <w:lang w:eastAsia="en-US"/>
    </w:rPr>
  </w:style>
  <w:style w:type="character" w:customStyle="1" w:styleId="FontStyle77">
    <w:name w:val="Font Style77"/>
    <w:rsid w:val="00953DA3"/>
    <w:rPr>
      <w:rFonts w:ascii="Times New Roman" w:hAnsi="Times New Roman" w:cs="Times New Roman"/>
      <w:sz w:val="22"/>
      <w:szCs w:val="22"/>
    </w:rPr>
  </w:style>
  <w:style w:type="character" w:customStyle="1" w:styleId="cf01">
    <w:name w:val="cf01"/>
    <w:basedOn w:val="Numatytasispastraiposriftas"/>
    <w:rsid w:val="00530665"/>
    <w:rPr>
      <w:rFonts w:ascii="Segoe UI" w:hAnsi="Segoe UI" w:cs="Segoe UI" w:hint="default"/>
      <w:sz w:val="18"/>
      <w:szCs w:val="18"/>
    </w:rPr>
  </w:style>
  <w:style w:type="paragraph" w:customStyle="1" w:styleId="pf0">
    <w:name w:val="pf0"/>
    <w:basedOn w:val="prastasis"/>
    <w:rsid w:val="00503770"/>
    <w:pPr>
      <w:spacing w:before="100" w:beforeAutospacing="1" w:after="100" w:afterAutospacing="1"/>
    </w:pPr>
    <w:rPr>
      <w:sz w:val="24"/>
      <w:szCs w:val="24"/>
      <w:lang w:val="en-US"/>
    </w:rPr>
  </w:style>
  <w:style w:type="paragraph" w:styleId="Dokumentoinaostekstas">
    <w:name w:val="endnote text"/>
    <w:basedOn w:val="prastasis"/>
    <w:link w:val="DokumentoinaostekstasDiagrama"/>
    <w:semiHidden/>
    <w:unhideWhenUsed/>
    <w:rsid w:val="001F28F0"/>
  </w:style>
  <w:style w:type="character" w:customStyle="1" w:styleId="DokumentoinaostekstasDiagrama">
    <w:name w:val="Dokumento išnašos tekstas Diagrama"/>
    <w:basedOn w:val="Numatytasispastraiposriftas"/>
    <w:link w:val="Dokumentoinaostekstas"/>
    <w:semiHidden/>
    <w:rsid w:val="001F28F0"/>
    <w:rPr>
      <w:lang w:eastAsia="en-US"/>
    </w:rPr>
  </w:style>
  <w:style w:type="character" w:styleId="Dokumentoinaosnumeris">
    <w:name w:val="endnote reference"/>
    <w:basedOn w:val="Numatytasispastraiposriftas"/>
    <w:semiHidden/>
    <w:unhideWhenUsed/>
    <w:rsid w:val="001F28F0"/>
    <w:rPr>
      <w:vertAlign w:val="superscript"/>
    </w:rPr>
  </w:style>
  <w:style w:type="paragraph" w:styleId="Pagrindiniotekstotrauka2">
    <w:name w:val="Body Text Indent 2"/>
    <w:basedOn w:val="prastasis"/>
    <w:link w:val="Pagrindiniotekstotrauka2Diagrama"/>
    <w:semiHidden/>
    <w:unhideWhenUsed/>
    <w:rsid w:val="002E29E1"/>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E29E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418">
      <w:bodyDiv w:val="1"/>
      <w:marLeft w:val="0"/>
      <w:marRight w:val="0"/>
      <w:marTop w:val="0"/>
      <w:marBottom w:val="0"/>
      <w:divBdr>
        <w:top w:val="none" w:sz="0" w:space="0" w:color="auto"/>
        <w:left w:val="none" w:sz="0" w:space="0" w:color="auto"/>
        <w:bottom w:val="none" w:sz="0" w:space="0" w:color="auto"/>
        <w:right w:val="none" w:sz="0" w:space="0" w:color="auto"/>
      </w:divBdr>
    </w:div>
    <w:div w:id="25571318">
      <w:bodyDiv w:val="1"/>
      <w:marLeft w:val="0"/>
      <w:marRight w:val="0"/>
      <w:marTop w:val="0"/>
      <w:marBottom w:val="0"/>
      <w:divBdr>
        <w:top w:val="none" w:sz="0" w:space="0" w:color="auto"/>
        <w:left w:val="none" w:sz="0" w:space="0" w:color="auto"/>
        <w:bottom w:val="none" w:sz="0" w:space="0" w:color="auto"/>
        <w:right w:val="none" w:sz="0" w:space="0" w:color="auto"/>
      </w:divBdr>
    </w:div>
    <w:div w:id="26413667">
      <w:bodyDiv w:val="1"/>
      <w:marLeft w:val="0"/>
      <w:marRight w:val="0"/>
      <w:marTop w:val="0"/>
      <w:marBottom w:val="0"/>
      <w:divBdr>
        <w:top w:val="none" w:sz="0" w:space="0" w:color="auto"/>
        <w:left w:val="none" w:sz="0" w:space="0" w:color="auto"/>
        <w:bottom w:val="none" w:sz="0" w:space="0" w:color="auto"/>
        <w:right w:val="none" w:sz="0" w:space="0" w:color="auto"/>
      </w:divBdr>
    </w:div>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38478457">
      <w:bodyDiv w:val="1"/>
      <w:marLeft w:val="0"/>
      <w:marRight w:val="0"/>
      <w:marTop w:val="0"/>
      <w:marBottom w:val="0"/>
      <w:divBdr>
        <w:top w:val="none" w:sz="0" w:space="0" w:color="auto"/>
        <w:left w:val="none" w:sz="0" w:space="0" w:color="auto"/>
        <w:bottom w:val="none" w:sz="0" w:space="0" w:color="auto"/>
        <w:right w:val="none" w:sz="0" w:space="0" w:color="auto"/>
      </w:divBdr>
    </w:div>
    <w:div w:id="42491069">
      <w:bodyDiv w:val="1"/>
      <w:marLeft w:val="0"/>
      <w:marRight w:val="0"/>
      <w:marTop w:val="0"/>
      <w:marBottom w:val="0"/>
      <w:divBdr>
        <w:top w:val="none" w:sz="0" w:space="0" w:color="auto"/>
        <w:left w:val="none" w:sz="0" w:space="0" w:color="auto"/>
        <w:bottom w:val="none" w:sz="0" w:space="0" w:color="auto"/>
        <w:right w:val="none" w:sz="0" w:space="0" w:color="auto"/>
      </w:divBdr>
    </w:div>
    <w:div w:id="101925100">
      <w:bodyDiv w:val="1"/>
      <w:marLeft w:val="0"/>
      <w:marRight w:val="0"/>
      <w:marTop w:val="0"/>
      <w:marBottom w:val="0"/>
      <w:divBdr>
        <w:top w:val="none" w:sz="0" w:space="0" w:color="auto"/>
        <w:left w:val="none" w:sz="0" w:space="0" w:color="auto"/>
        <w:bottom w:val="none" w:sz="0" w:space="0" w:color="auto"/>
        <w:right w:val="none" w:sz="0" w:space="0" w:color="auto"/>
      </w:divBdr>
    </w:div>
    <w:div w:id="112023983">
      <w:bodyDiv w:val="1"/>
      <w:marLeft w:val="0"/>
      <w:marRight w:val="0"/>
      <w:marTop w:val="0"/>
      <w:marBottom w:val="0"/>
      <w:divBdr>
        <w:top w:val="none" w:sz="0" w:space="0" w:color="auto"/>
        <w:left w:val="none" w:sz="0" w:space="0" w:color="auto"/>
        <w:bottom w:val="none" w:sz="0" w:space="0" w:color="auto"/>
        <w:right w:val="none" w:sz="0" w:space="0" w:color="auto"/>
      </w:divBdr>
    </w:div>
    <w:div w:id="121579729">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36649098">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65830193">
      <w:bodyDiv w:val="1"/>
      <w:marLeft w:val="0"/>
      <w:marRight w:val="0"/>
      <w:marTop w:val="0"/>
      <w:marBottom w:val="0"/>
      <w:divBdr>
        <w:top w:val="none" w:sz="0" w:space="0" w:color="auto"/>
        <w:left w:val="none" w:sz="0" w:space="0" w:color="auto"/>
        <w:bottom w:val="none" w:sz="0" w:space="0" w:color="auto"/>
        <w:right w:val="none" w:sz="0" w:space="0" w:color="auto"/>
      </w:divBdr>
    </w:div>
    <w:div w:id="175077418">
      <w:bodyDiv w:val="1"/>
      <w:marLeft w:val="0"/>
      <w:marRight w:val="0"/>
      <w:marTop w:val="0"/>
      <w:marBottom w:val="0"/>
      <w:divBdr>
        <w:top w:val="none" w:sz="0" w:space="0" w:color="auto"/>
        <w:left w:val="none" w:sz="0" w:space="0" w:color="auto"/>
        <w:bottom w:val="none" w:sz="0" w:space="0" w:color="auto"/>
        <w:right w:val="none" w:sz="0" w:space="0" w:color="auto"/>
      </w:divBdr>
    </w:div>
    <w:div w:id="191037522">
      <w:bodyDiv w:val="1"/>
      <w:marLeft w:val="0"/>
      <w:marRight w:val="0"/>
      <w:marTop w:val="0"/>
      <w:marBottom w:val="0"/>
      <w:divBdr>
        <w:top w:val="none" w:sz="0" w:space="0" w:color="auto"/>
        <w:left w:val="none" w:sz="0" w:space="0" w:color="auto"/>
        <w:bottom w:val="none" w:sz="0" w:space="0" w:color="auto"/>
        <w:right w:val="none" w:sz="0" w:space="0" w:color="auto"/>
      </w:divBdr>
    </w:div>
    <w:div w:id="191579376">
      <w:bodyDiv w:val="1"/>
      <w:marLeft w:val="0"/>
      <w:marRight w:val="0"/>
      <w:marTop w:val="0"/>
      <w:marBottom w:val="0"/>
      <w:divBdr>
        <w:top w:val="none" w:sz="0" w:space="0" w:color="auto"/>
        <w:left w:val="none" w:sz="0" w:space="0" w:color="auto"/>
        <w:bottom w:val="none" w:sz="0" w:space="0" w:color="auto"/>
        <w:right w:val="none" w:sz="0" w:space="0" w:color="auto"/>
      </w:divBdr>
    </w:div>
    <w:div w:id="214590371">
      <w:bodyDiv w:val="1"/>
      <w:marLeft w:val="0"/>
      <w:marRight w:val="0"/>
      <w:marTop w:val="0"/>
      <w:marBottom w:val="0"/>
      <w:divBdr>
        <w:top w:val="none" w:sz="0" w:space="0" w:color="auto"/>
        <w:left w:val="none" w:sz="0" w:space="0" w:color="auto"/>
        <w:bottom w:val="none" w:sz="0" w:space="0" w:color="auto"/>
        <w:right w:val="none" w:sz="0" w:space="0" w:color="auto"/>
      </w:divBdr>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3563704">
      <w:bodyDiv w:val="1"/>
      <w:marLeft w:val="0"/>
      <w:marRight w:val="0"/>
      <w:marTop w:val="0"/>
      <w:marBottom w:val="0"/>
      <w:divBdr>
        <w:top w:val="none" w:sz="0" w:space="0" w:color="auto"/>
        <w:left w:val="none" w:sz="0" w:space="0" w:color="auto"/>
        <w:bottom w:val="none" w:sz="0" w:space="0" w:color="auto"/>
        <w:right w:val="none" w:sz="0" w:space="0" w:color="auto"/>
      </w:divBdr>
    </w:div>
    <w:div w:id="237180579">
      <w:bodyDiv w:val="1"/>
      <w:marLeft w:val="0"/>
      <w:marRight w:val="0"/>
      <w:marTop w:val="0"/>
      <w:marBottom w:val="0"/>
      <w:divBdr>
        <w:top w:val="none" w:sz="0" w:space="0" w:color="auto"/>
        <w:left w:val="none" w:sz="0" w:space="0" w:color="auto"/>
        <w:bottom w:val="none" w:sz="0" w:space="0" w:color="auto"/>
        <w:right w:val="none" w:sz="0" w:space="0" w:color="auto"/>
      </w:divBdr>
    </w:div>
    <w:div w:id="247927112">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5960950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5169">
      <w:bodyDiv w:val="1"/>
      <w:marLeft w:val="0"/>
      <w:marRight w:val="0"/>
      <w:marTop w:val="0"/>
      <w:marBottom w:val="0"/>
      <w:divBdr>
        <w:top w:val="none" w:sz="0" w:space="0" w:color="auto"/>
        <w:left w:val="none" w:sz="0" w:space="0" w:color="auto"/>
        <w:bottom w:val="none" w:sz="0" w:space="0" w:color="auto"/>
        <w:right w:val="none" w:sz="0" w:space="0" w:color="auto"/>
      </w:divBdr>
    </w:div>
    <w:div w:id="307705526">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349913514">
      <w:bodyDiv w:val="1"/>
      <w:marLeft w:val="0"/>
      <w:marRight w:val="0"/>
      <w:marTop w:val="0"/>
      <w:marBottom w:val="0"/>
      <w:divBdr>
        <w:top w:val="none" w:sz="0" w:space="0" w:color="auto"/>
        <w:left w:val="none" w:sz="0" w:space="0" w:color="auto"/>
        <w:bottom w:val="none" w:sz="0" w:space="0" w:color="auto"/>
        <w:right w:val="none" w:sz="0" w:space="0" w:color="auto"/>
      </w:divBdr>
    </w:div>
    <w:div w:id="372735993">
      <w:bodyDiv w:val="1"/>
      <w:marLeft w:val="0"/>
      <w:marRight w:val="0"/>
      <w:marTop w:val="0"/>
      <w:marBottom w:val="0"/>
      <w:divBdr>
        <w:top w:val="none" w:sz="0" w:space="0" w:color="auto"/>
        <w:left w:val="none" w:sz="0" w:space="0" w:color="auto"/>
        <w:bottom w:val="none" w:sz="0" w:space="0" w:color="auto"/>
        <w:right w:val="none" w:sz="0" w:space="0" w:color="auto"/>
      </w:divBdr>
    </w:div>
    <w:div w:id="405542796">
      <w:bodyDiv w:val="1"/>
      <w:marLeft w:val="0"/>
      <w:marRight w:val="0"/>
      <w:marTop w:val="0"/>
      <w:marBottom w:val="0"/>
      <w:divBdr>
        <w:top w:val="none" w:sz="0" w:space="0" w:color="auto"/>
        <w:left w:val="none" w:sz="0" w:space="0" w:color="auto"/>
        <w:bottom w:val="none" w:sz="0" w:space="0" w:color="auto"/>
        <w:right w:val="none" w:sz="0" w:space="0" w:color="auto"/>
      </w:divBdr>
    </w:div>
    <w:div w:id="406810037">
      <w:bodyDiv w:val="1"/>
      <w:marLeft w:val="0"/>
      <w:marRight w:val="0"/>
      <w:marTop w:val="0"/>
      <w:marBottom w:val="0"/>
      <w:divBdr>
        <w:top w:val="none" w:sz="0" w:space="0" w:color="auto"/>
        <w:left w:val="none" w:sz="0" w:space="0" w:color="auto"/>
        <w:bottom w:val="none" w:sz="0" w:space="0" w:color="auto"/>
        <w:right w:val="none" w:sz="0" w:space="0" w:color="auto"/>
      </w:divBdr>
    </w:div>
    <w:div w:id="430053354">
      <w:bodyDiv w:val="1"/>
      <w:marLeft w:val="0"/>
      <w:marRight w:val="0"/>
      <w:marTop w:val="0"/>
      <w:marBottom w:val="0"/>
      <w:divBdr>
        <w:top w:val="none" w:sz="0" w:space="0" w:color="auto"/>
        <w:left w:val="none" w:sz="0" w:space="0" w:color="auto"/>
        <w:bottom w:val="none" w:sz="0" w:space="0" w:color="auto"/>
        <w:right w:val="none" w:sz="0" w:space="0" w:color="auto"/>
      </w:divBdr>
    </w:div>
    <w:div w:id="441339298">
      <w:bodyDiv w:val="1"/>
      <w:marLeft w:val="0"/>
      <w:marRight w:val="0"/>
      <w:marTop w:val="0"/>
      <w:marBottom w:val="0"/>
      <w:divBdr>
        <w:top w:val="none" w:sz="0" w:space="0" w:color="auto"/>
        <w:left w:val="none" w:sz="0" w:space="0" w:color="auto"/>
        <w:bottom w:val="none" w:sz="0" w:space="0" w:color="auto"/>
        <w:right w:val="none" w:sz="0" w:space="0" w:color="auto"/>
      </w:divBdr>
    </w:div>
    <w:div w:id="454563691">
      <w:bodyDiv w:val="1"/>
      <w:marLeft w:val="0"/>
      <w:marRight w:val="0"/>
      <w:marTop w:val="0"/>
      <w:marBottom w:val="0"/>
      <w:divBdr>
        <w:top w:val="none" w:sz="0" w:space="0" w:color="auto"/>
        <w:left w:val="none" w:sz="0" w:space="0" w:color="auto"/>
        <w:bottom w:val="none" w:sz="0" w:space="0" w:color="auto"/>
        <w:right w:val="none" w:sz="0" w:space="0" w:color="auto"/>
      </w:divBdr>
    </w:div>
    <w:div w:id="459811452">
      <w:bodyDiv w:val="1"/>
      <w:marLeft w:val="0"/>
      <w:marRight w:val="0"/>
      <w:marTop w:val="0"/>
      <w:marBottom w:val="0"/>
      <w:divBdr>
        <w:top w:val="none" w:sz="0" w:space="0" w:color="auto"/>
        <w:left w:val="none" w:sz="0" w:space="0" w:color="auto"/>
        <w:bottom w:val="none" w:sz="0" w:space="0" w:color="auto"/>
        <w:right w:val="none" w:sz="0" w:space="0" w:color="auto"/>
      </w:divBdr>
    </w:div>
    <w:div w:id="507326734">
      <w:bodyDiv w:val="1"/>
      <w:marLeft w:val="0"/>
      <w:marRight w:val="0"/>
      <w:marTop w:val="0"/>
      <w:marBottom w:val="0"/>
      <w:divBdr>
        <w:top w:val="none" w:sz="0" w:space="0" w:color="auto"/>
        <w:left w:val="none" w:sz="0" w:space="0" w:color="auto"/>
        <w:bottom w:val="none" w:sz="0" w:space="0" w:color="auto"/>
        <w:right w:val="none" w:sz="0" w:space="0" w:color="auto"/>
      </w:divBdr>
    </w:div>
    <w:div w:id="508251365">
      <w:bodyDiv w:val="1"/>
      <w:marLeft w:val="0"/>
      <w:marRight w:val="0"/>
      <w:marTop w:val="0"/>
      <w:marBottom w:val="0"/>
      <w:divBdr>
        <w:top w:val="none" w:sz="0" w:space="0" w:color="auto"/>
        <w:left w:val="none" w:sz="0" w:space="0" w:color="auto"/>
        <w:bottom w:val="none" w:sz="0" w:space="0" w:color="auto"/>
        <w:right w:val="none" w:sz="0" w:space="0" w:color="auto"/>
      </w:divBdr>
    </w:div>
    <w:div w:id="510994686">
      <w:bodyDiv w:val="1"/>
      <w:marLeft w:val="0"/>
      <w:marRight w:val="0"/>
      <w:marTop w:val="0"/>
      <w:marBottom w:val="0"/>
      <w:divBdr>
        <w:top w:val="none" w:sz="0" w:space="0" w:color="auto"/>
        <w:left w:val="none" w:sz="0" w:space="0" w:color="auto"/>
        <w:bottom w:val="none" w:sz="0" w:space="0" w:color="auto"/>
        <w:right w:val="none" w:sz="0" w:space="0" w:color="auto"/>
      </w:divBdr>
    </w:div>
    <w:div w:id="516193670">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24291540">
      <w:bodyDiv w:val="1"/>
      <w:marLeft w:val="0"/>
      <w:marRight w:val="0"/>
      <w:marTop w:val="0"/>
      <w:marBottom w:val="0"/>
      <w:divBdr>
        <w:top w:val="none" w:sz="0" w:space="0" w:color="auto"/>
        <w:left w:val="none" w:sz="0" w:space="0" w:color="auto"/>
        <w:bottom w:val="none" w:sz="0" w:space="0" w:color="auto"/>
        <w:right w:val="none" w:sz="0" w:space="0" w:color="auto"/>
      </w:divBdr>
    </w:div>
    <w:div w:id="539053577">
      <w:bodyDiv w:val="1"/>
      <w:marLeft w:val="0"/>
      <w:marRight w:val="0"/>
      <w:marTop w:val="0"/>
      <w:marBottom w:val="0"/>
      <w:divBdr>
        <w:top w:val="none" w:sz="0" w:space="0" w:color="auto"/>
        <w:left w:val="none" w:sz="0" w:space="0" w:color="auto"/>
        <w:bottom w:val="none" w:sz="0" w:space="0" w:color="auto"/>
        <w:right w:val="none" w:sz="0" w:space="0" w:color="auto"/>
      </w:divBdr>
    </w:div>
    <w:div w:id="540871500">
      <w:bodyDiv w:val="1"/>
      <w:marLeft w:val="0"/>
      <w:marRight w:val="0"/>
      <w:marTop w:val="0"/>
      <w:marBottom w:val="0"/>
      <w:divBdr>
        <w:top w:val="none" w:sz="0" w:space="0" w:color="auto"/>
        <w:left w:val="none" w:sz="0" w:space="0" w:color="auto"/>
        <w:bottom w:val="none" w:sz="0" w:space="0" w:color="auto"/>
        <w:right w:val="none" w:sz="0" w:space="0" w:color="auto"/>
      </w:divBdr>
    </w:div>
    <w:div w:id="554121491">
      <w:bodyDiv w:val="1"/>
      <w:marLeft w:val="0"/>
      <w:marRight w:val="0"/>
      <w:marTop w:val="0"/>
      <w:marBottom w:val="0"/>
      <w:divBdr>
        <w:top w:val="none" w:sz="0" w:space="0" w:color="auto"/>
        <w:left w:val="none" w:sz="0" w:space="0" w:color="auto"/>
        <w:bottom w:val="none" w:sz="0" w:space="0" w:color="auto"/>
        <w:right w:val="none" w:sz="0" w:space="0" w:color="auto"/>
      </w:divBdr>
    </w:div>
    <w:div w:id="569656230">
      <w:bodyDiv w:val="1"/>
      <w:marLeft w:val="0"/>
      <w:marRight w:val="0"/>
      <w:marTop w:val="0"/>
      <w:marBottom w:val="0"/>
      <w:divBdr>
        <w:top w:val="none" w:sz="0" w:space="0" w:color="auto"/>
        <w:left w:val="none" w:sz="0" w:space="0" w:color="auto"/>
        <w:bottom w:val="none" w:sz="0" w:space="0" w:color="auto"/>
        <w:right w:val="none" w:sz="0" w:space="0" w:color="auto"/>
      </w:divBdr>
    </w:div>
    <w:div w:id="605383093">
      <w:bodyDiv w:val="1"/>
      <w:marLeft w:val="0"/>
      <w:marRight w:val="0"/>
      <w:marTop w:val="0"/>
      <w:marBottom w:val="0"/>
      <w:divBdr>
        <w:top w:val="none" w:sz="0" w:space="0" w:color="auto"/>
        <w:left w:val="none" w:sz="0" w:space="0" w:color="auto"/>
        <w:bottom w:val="none" w:sz="0" w:space="0" w:color="auto"/>
        <w:right w:val="none" w:sz="0" w:space="0" w:color="auto"/>
      </w:divBdr>
    </w:div>
    <w:div w:id="620839696">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986">
      <w:bodyDiv w:val="1"/>
      <w:marLeft w:val="0"/>
      <w:marRight w:val="0"/>
      <w:marTop w:val="0"/>
      <w:marBottom w:val="0"/>
      <w:divBdr>
        <w:top w:val="none" w:sz="0" w:space="0" w:color="auto"/>
        <w:left w:val="none" w:sz="0" w:space="0" w:color="auto"/>
        <w:bottom w:val="none" w:sz="0" w:space="0" w:color="auto"/>
        <w:right w:val="none" w:sz="0" w:space="0" w:color="auto"/>
      </w:divBdr>
    </w:div>
    <w:div w:id="707529553">
      <w:bodyDiv w:val="1"/>
      <w:marLeft w:val="0"/>
      <w:marRight w:val="0"/>
      <w:marTop w:val="0"/>
      <w:marBottom w:val="0"/>
      <w:divBdr>
        <w:top w:val="none" w:sz="0" w:space="0" w:color="auto"/>
        <w:left w:val="none" w:sz="0" w:space="0" w:color="auto"/>
        <w:bottom w:val="none" w:sz="0" w:space="0" w:color="auto"/>
        <w:right w:val="none" w:sz="0" w:space="0" w:color="auto"/>
      </w:divBdr>
    </w:div>
    <w:div w:id="740366434">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66733568">
      <w:bodyDiv w:val="1"/>
      <w:marLeft w:val="0"/>
      <w:marRight w:val="0"/>
      <w:marTop w:val="0"/>
      <w:marBottom w:val="0"/>
      <w:divBdr>
        <w:top w:val="none" w:sz="0" w:space="0" w:color="auto"/>
        <w:left w:val="none" w:sz="0" w:space="0" w:color="auto"/>
        <w:bottom w:val="none" w:sz="0" w:space="0" w:color="auto"/>
        <w:right w:val="none" w:sz="0" w:space="0" w:color="auto"/>
      </w:divBdr>
    </w:div>
    <w:div w:id="767698909">
      <w:bodyDiv w:val="1"/>
      <w:marLeft w:val="0"/>
      <w:marRight w:val="0"/>
      <w:marTop w:val="0"/>
      <w:marBottom w:val="0"/>
      <w:divBdr>
        <w:top w:val="none" w:sz="0" w:space="0" w:color="auto"/>
        <w:left w:val="none" w:sz="0" w:space="0" w:color="auto"/>
        <w:bottom w:val="none" w:sz="0" w:space="0" w:color="auto"/>
        <w:right w:val="none" w:sz="0" w:space="0" w:color="auto"/>
      </w:divBdr>
    </w:div>
    <w:div w:id="768475473">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107438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24324636">
      <w:bodyDiv w:val="1"/>
      <w:marLeft w:val="0"/>
      <w:marRight w:val="0"/>
      <w:marTop w:val="0"/>
      <w:marBottom w:val="0"/>
      <w:divBdr>
        <w:top w:val="none" w:sz="0" w:space="0" w:color="auto"/>
        <w:left w:val="none" w:sz="0" w:space="0" w:color="auto"/>
        <w:bottom w:val="none" w:sz="0" w:space="0" w:color="auto"/>
        <w:right w:val="none" w:sz="0" w:space="0" w:color="auto"/>
      </w:divBdr>
    </w:div>
    <w:div w:id="83376388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37305781">
      <w:bodyDiv w:val="1"/>
      <w:marLeft w:val="0"/>
      <w:marRight w:val="0"/>
      <w:marTop w:val="0"/>
      <w:marBottom w:val="0"/>
      <w:divBdr>
        <w:top w:val="none" w:sz="0" w:space="0" w:color="auto"/>
        <w:left w:val="none" w:sz="0" w:space="0" w:color="auto"/>
        <w:bottom w:val="none" w:sz="0" w:space="0" w:color="auto"/>
        <w:right w:val="none" w:sz="0" w:space="0" w:color="auto"/>
      </w:divBdr>
    </w:div>
    <w:div w:id="842668877">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79279533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 w:id="340551572">
          <w:marLeft w:val="0"/>
          <w:marRight w:val="0"/>
          <w:marTop w:val="0"/>
          <w:marBottom w:val="0"/>
          <w:divBdr>
            <w:top w:val="none" w:sz="0" w:space="0" w:color="auto"/>
            <w:left w:val="none" w:sz="0" w:space="0" w:color="auto"/>
            <w:bottom w:val="none" w:sz="0" w:space="0" w:color="auto"/>
            <w:right w:val="none" w:sz="0" w:space="0" w:color="auto"/>
          </w:divBdr>
        </w:div>
      </w:divsChild>
    </w:div>
    <w:div w:id="866140204">
      <w:bodyDiv w:val="1"/>
      <w:marLeft w:val="0"/>
      <w:marRight w:val="0"/>
      <w:marTop w:val="0"/>
      <w:marBottom w:val="0"/>
      <w:divBdr>
        <w:top w:val="none" w:sz="0" w:space="0" w:color="auto"/>
        <w:left w:val="none" w:sz="0" w:space="0" w:color="auto"/>
        <w:bottom w:val="none" w:sz="0" w:space="0" w:color="auto"/>
        <w:right w:val="none" w:sz="0" w:space="0" w:color="auto"/>
      </w:divBdr>
    </w:div>
    <w:div w:id="878855130">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893200440">
      <w:bodyDiv w:val="1"/>
      <w:marLeft w:val="0"/>
      <w:marRight w:val="0"/>
      <w:marTop w:val="0"/>
      <w:marBottom w:val="0"/>
      <w:divBdr>
        <w:top w:val="none" w:sz="0" w:space="0" w:color="auto"/>
        <w:left w:val="none" w:sz="0" w:space="0" w:color="auto"/>
        <w:bottom w:val="none" w:sz="0" w:space="0" w:color="auto"/>
        <w:right w:val="none" w:sz="0" w:space="0" w:color="auto"/>
      </w:divBdr>
      <w:divsChild>
        <w:div w:id="1109546462">
          <w:marLeft w:val="0"/>
          <w:marRight w:val="0"/>
          <w:marTop w:val="0"/>
          <w:marBottom w:val="0"/>
          <w:divBdr>
            <w:top w:val="none" w:sz="0" w:space="0" w:color="auto"/>
            <w:left w:val="none" w:sz="0" w:space="0" w:color="auto"/>
            <w:bottom w:val="none" w:sz="0" w:space="0" w:color="auto"/>
            <w:right w:val="none" w:sz="0" w:space="0" w:color="auto"/>
          </w:divBdr>
        </w:div>
      </w:divsChild>
    </w:div>
    <w:div w:id="897083582">
      <w:bodyDiv w:val="1"/>
      <w:marLeft w:val="0"/>
      <w:marRight w:val="0"/>
      <w:marTop w:val="0"/>
      <w:marBottom w:val="0"/>
      <w:divBdr>
        <w:top w:val="none" w:sz="0" w:space="0" w:color="auto"/>
        <w:left w:val="none" w:sz="0" w:space="0" w:color="auto"/>
        <w:bottom w:val="none" w:sz="0" w:space="0" w:color="auto"/>
        <w:right w:val="none" w:sz="0" w:space="0" w:color="auto"/>
      </w:divBdr>
    </w:div>
    <w:div w:id="934945341">
      <w:bodyDiv w:val="1"/>
      <w:marLeft w:val="0"/>
      <w:marRight w:val="0"/>
      <w:marTop w:val="0"/>
      <w:marBottom w:val="0"/>
      <w:divBdr>
        <w:top w:val="none" w:sz="0" w:space="0" w:color="auto"/>
        <w:left w:val="none" w:sz="0" w:space="0" w:color="auto"/>
        <w:bottom w:val="none" w:sz="0" w:space="0" w:color="auto"/>
        <w:right w:val="none" w:sz="0" w:space="0" w:color="auto"/>
      </w:divBdr>
    </w:div>
    <w:div w:id="945309016">
      <w:bodyDiv w:val="1"/>
      <w:marLeft w:val="0"/>
      <w:marRight w:val="0"/>
      <w:marTop w:val="0"/>
      <w:marBottom w:val="0"/>
      <w:divBdr>
        <w:top w:val="none" w:sz="0" w:space="0" w:color="auto"/>
        <w:left w:val="none" w:sz="0" w:space="0" w:color="auto"/>
        <w:bottom w:val="none" w:sz="0" w:space="0" w:color="auto"/>
        <w:right w:val="none" w:sz="0" w:space="0" w:color="auto"/>
      </w:divBdr>
    </w:div>
    <w:div w:id="954866790">
      <w:bodyDiv w:val="1"/>
      <w:marLeft w:val="0"/>
      <w:marRight w:val="0"/>
      <w:marTop w:val="0"/>
      <w:marBottom w:val="0"/>
      <w:divBdr>
        <w:top w:val="none" w:sz="0" w:space="0" w:color="auto"/>
        <w:left w:val="none" w:sz="0" w:space="0" w:color="auto"/>
        <w:bottom w:val="none" w:sz="0" w:space="0" w:color="auto"/>
        <w:right w:val="none" w:sz="0" w:space="0" w:color="auto"/>
      </w:divBdr>
    </w:div>
    <w:div w:id="964970281">
      <w:bodyDiv w:val="1"/>
      <w:marLeft w:val="0"/>
      <w:marRight w:val="0"/>
      <w:marTop w:val="0"/>
      <w:marBottom w:val="0"/>
      <w:divBdr>
        <w:top w:val="none" w:sz="0" w:space="0" w:color="auto"/>
        <w:left w:val="none" w:sz="0" w:space="0" w:color="auto"/>
        <w:bottom w:val="none" w:sz="0" w:space="0" w:color="auto"/>
        <w:right w:val="none" w:sz="0" w:space="0" w:color="auto"/>
      </w:divBdr>
    </w:div>
    <w:div w:id="967397074">
      <w:bodyDiv w:val="1"/>
      <w:marLeft w:val="0"/>
      <w:marRight w:val="0"/>
      <w:marTop w:val="0"/>
      <w:marBottom w:val="0"/>
      <w:divBdr>
        <w:top w:val="none" w:sz="0" w:space="0" w:color="auto"/>
        <w:left w:val="none" w:sz="0" w:space="0" w:color="auto"/>
        <w:bottom w:val="none" w:sz="0" w:space="0" w:color="auto"/>
        <w:right w:val="none" w:sz="0" w:space="0" w:color="auto"/>
      </w:divBdr>
    </w:div>
    <w:div w:id="1017316047">
      <w:bodyDiv w:val="1"/>
      <w:marLeft w:val="0"/>
      <w:marRight w:val="0"/>
      <w:marTop w:val="0"/>
      <w:marBottom w:val="0"/>
      <w:divBdr>
        <w:top w:val="none" w:sz="0" w:space="0" w:color="auto"/>
        <w:left w:val="none" w:sz="0" w:space="0" w:color="auto"/>
        <w:bottom w:val="none" w:sz="0" w:space="0" w:color="auto"/>
        <w:right w:val="none" w:sz="0" w:space="0" w:color="auto"/>
      </w:divBdr>
    </w:div>
    <w:div w:id="1027370984">
      <w:bodyDiv w:val="1"/>
      <w:marLeft w:val="0"/>
      <w:marRight w:val="0"/>
      <w:marTop w:val="0"/>
      <w:marBottom w:val="0"/>
      <w:divBdr>
        <w:top w:val="none" w:sz="0" w:space="0" w:color="auto"/>
        <w:left w:val="none" w:sz="0" w:space="0" w:color="auto"/>
        <w:bottom w:val="none" w:sz="0" w:space="0" w:color="auto"/>
        <w:right w:val="none" w:sz="0" w:space="0" w:color="auto"/>
      </w:divBdr>
    </w:div>
    <w:div w:id="1055467353">
      <w:bodyDiv w:val="1"/>
      <w:marLeft w:val="0"/>
      <w:marRight w:val="0"/>
      <w:marTop w:val="0"/>
      <w:marBottom w:val="0"/>
      <w:divBdr>
        <w:top w:val="none" w:sz="0" w:space="0" w:color="auto"/>
        <w:left w:val="none" w:sz="0" w:space="0" w:color="auto"/>
        <w:bottom w:val="none" w:sz="0" w:space="0" w:color="auto"/>
        <w:right w:val="none" w:sz="0" w:space="0" w:color="auto"/>
      </w:divBdr>
    </w:div>
    <w:div w:id="1074083745">
      <w:bodyDiv w:val="1"/>
      <w:marLeft w:val="0"/>
      <w:marRight w:val="0"/>
      <w:marTop w:val="0"/>
      <w:marBottom w:val="0"/>
      <w:divBdr>
        <w:top w:val="none" w:sz="0" w:space="0" w:color="auto"/>
        <w:left w:val="none" w:sz="0" w:space="0" w:color="auto"/>
        <w:bottom w:val="none" w:sz="0" w:space="0" w:color="auto"/>
        <w:right w:val="none" w:sz="0" w:space="0" w:color="auto"/>
      </w:divBdr>
    </w:div>
    <w:div w:id="1088381676">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34375592">
      <w:bodyDiv w:val="1"/>
      <w:marLeft w:val="0"/>
      <w:marRight w:val="0"/>
      <w:marTop w:val="0"/>
      <w:marBottom w:val="0"/>
      <w:divBdr>
        <w:top w:val="none" w:sz="0" w:space="0" w:color="auto"/>
        <w:left w:val="none" w:sz="0" w:space="0" w:color="auto"/>
        <w:bottom w:val="none" w:sz="0" w:space="0" w:color="auto"/>
        <w:right w:val="none" w:sz="0" w:space="0" w:color="auto"/>
      </w:divBdr>
    </w:div>
    <w:div w:id="1147011392">
      <w:bodyDiv w:val="1"/>
      <w:marLeft w:val="0"/>
      <w:marRight w:val="0"/>
      <w:marTop w:val="0"/>
      <w:marBottom w:val="0"/>
      <w:divBdr>
        <w:top w:val="none" w:sz="0" w:space="0" w:color="auto"/>
        <w:left w:val="none" w:sz="0" w:space="0" w:color="auto"/>
        <w:bottom w:val="none" w:sz="0" w:space="0" w:color="auto"/>
        <w:right w:val="none" w:sz="0" w:space="0" w:color="auto"/>
      </w:divBdr>
    </w:div>
    <w:div w:id="1149250917">
      <w:bodyDiv w:val="1"/>
      <w:marLeft w:val="0"/>
      <w:marRight w:val="0"/>
      <w:marTop w:val="0"/>
      <w:marBottom w:val="0"/>
      <w:divBdr>
        <w:top w:val="none" w:sz="0" w:space="0" w:color="auto"/>
        <w:left w:val="none" w:sz="0" w:space="0" w:color="auto"/>
        <w:bottom w:val="none" w:sz="0" w:space="0" w:color="auto"/>
        <w:right w:val="none" w:sz="0" w:space="0" w:color="auto"/>
      </w:divBdr>
    </w:div>
    <w:div w:id="1160118784">
      <w:bodyDiv w:val="1"/>
      <w:marLeft w:val="0"/>
      <w:marRight w:val="0"/>
      <w:marTop w:val="0"/>
      <w:marBottom w:val="0"/>
      <w:divBdr>
        <w:top w:val="none" w:sz="0" w:space="0" w:color="auto"/>
        <w:left w:val="none" w:sz="0" w:space="0" w:color="auto"/>
        <w:bottom w:val="none" w:sz="0" w:space="0" w:color="auto"/>
        <w:right w:val="none" w:sz="0" w:space="0" w:color="auto"/>
      </w:divBdr>
    </w:div>
    <w:div w:id="1162887046">
      <w:bodyDiv w:val="1"/>
      <w:marLeft w:val="0"/>
      <w:marRight w:val="0"/>
      <w:marTop w:val="0"/>
      <w:marBottom w:val="0"/>
      <w:divBdr>
        <w:top w:val="none" w:sz="0" w:space="0" w:color="auto"/>
        <w:left w:val="none" w:sz="0" w:space="0" w:color="auto"/>
        <w:bottom w:val="none" w:sz="0" w:space="0" w:color="auto"/>
        <w:right w:val="none" w:sz="0" w:space="0" w:color="auto"/>
      </w:divBdr>
    </w:div>
    <w:div w:id="1180121477">
      <w:bodyDiv w:val="1"/>
      <w:marLeft w:val="0"/>
      <w:marRight w:val="0"/>
      <w:marTop w:val="0"/>
      <w:marBottom w:val="0"/>
      <w:divBdr>
        <w:top w:val="none" w:sz="0" w:space="0" w:color="auto"/>
        <w:left w:val="none" w:sz="0" w:space="0" w:color="auto"/>
        <w:bottom w:val="none" w:sz="0" w:space="0" w:color="auto"/>
        <w:right w:val="none" w:sz="0" w:space="0" w:color="auto"/>
      </w:divBdr>
    </w:div>
    <w:div w:id="1181629279">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192182226">
      <w:bodyDiv w:val="1"/>
      <w:marLeft w:val="0"/>
      <w:marRight w:val="0"/>
      <w:marTop w:val="0"/>
      <w:marBottom w:val="0"/>
      <w:divBdr>
        <w:top w:val="none" w:sz="0" w:space="0" w:color="auto"/>
        <w:left w:val="none" w:sz="0" w:space="0" w:color="auto"/>
        <w:bottom w:val="none" w:sz="0" w:space="0" w:color="auto"/>
        <w:right w:val="none" w:sz="0" w:space="0" w:color="auto"/>
      </w:divBdr>
    </w:div>
    <w:div w:id="1198543037">
      <w:bodyDiv w:val="1"/>
      <w:marLeft w:val="0"/>
      <w:marRight w:val="0"/>
      <w:marTop w:val="0"/>
      <w:marBottom w:val="0"/>
      <w:divBdr>
        <w:top w:val="none" w:sz="0" w:space="0" w:color="auto"/>
        <w:left w:val="none" w:sz="0" w:space="0" w:color="auto"/>
        <w:bottom w:val="none" w:sz="0" w:space="0" w:color="auto"/>
        <w:right w:val="none" w:sz="0" w:space="0" w:color="auto"/>
      </w:divBdr>
    </w:div>
    <w:div w:id="1198739842">
      <w:bodyDiv w:val="1"/>
      <w:marLeft w:val="0"/>
      <w:marRight w:val="0"/>
      <w:marTop w:val="0"/>
      <w:marBottom w:val="0"/>
      <w:divBdr>
        <w:top w:val="none" w:sz="0" w:space="0" w:color="auto"/>
        <w:left w:val="none" w:sz="0" w:space="0" w:color="auto"/>
        <w:bottom w:val="none" w:sz="0" w:space="0" w:color="auto"/>
        <w:right w:val="none" w:sz="0" w:space="0" w:color="auto"/>
      </w:divBdr>
    </w:div>
    <w:div w:id="1224754656">
      <w:bodyDiv w:val="1"/>
      <w:marLeft w:val="0"/>
      <w:marRight w:val="0"/>
      <w:marTop w:val="0"/>
      <w:marBottom w:val="0"/>
      <w:divBdr>
        <w:top w:val="none" w:sz="0" w:space="0" w:color="auto"/>
        <w:left w:val="none" w:sz="0" w:space="0" w:color="auto"/>
        <w:bottom w:val="none" w:sz="0" w:space="0" w:color="auto"/>
        <w:right w:val="none" w:sz="0" w:space="0" w:color="auto"/>
      </w:divBdr>
    </w:div>
    <w:div w:id="1228295610">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57132395">
      <w:bodyDiv w:val="1"/>
      <w:marLeft w:val="0"/>
      <w:marRight w:val="0"/>
      <w:marTop w:val="0"/>
      <w:marBottom w:val="0"/>
      <w:divBdr>
        <w:top w:val="none" w:sz="0" w:space="0" w:color="auto"/>
        <w:left w:val="none" w:sz="0" w:space="0" w:color="auto"/>
        <w:bottom w:val="none" w:sz="0" w:space="0" w:color="auto"/>
        <w:right w:val="none" w:sz="0" w:space="0" w:color="auto"/>
      </w:divBdr>
    </w:div>
    <w:div w:id="1260992034">
      <w:bodyDiv w:val="1"/>
      <w:marLeft w:val="0"/>
      <w:marRight w:val="0"/>
      <w:marTop w:val="0"/>
      <w:marBottom w:val="0"/>
      <w:divBdr>
        <w:top w:val="none" w:sz="0" w:space="0" w:color="auto"/>
        <w:left w:val="none" w:sz="0" w:space="0" w:color="auto"/>
        <w:bottom w:val="none" w:sz="0" w:space="0" w:color="auto"/>
        <w:right w:val="none" w:sz="0" w:space="0" w:color="auto"/>
      </w:divBdr>
    </w:div>
    <w:div w:id="1263951946">
      <w:bodyDiv w:val="1"/>
      <w:marLeft w:val="0"/>
      <w:marRight w:val="0"/>
      <w:marTop w:val="0"/>
      <w:marBottom w:val="0"/>
      <w:divBdr>
        <w:top w:val="none" w:sz="0" w:space="0" w:color="auto"/>
        <w:left w:val="none" w:sz="0" w:space="0" w:color="auto"/>
        <w:bottom w:val="none" w:sz="0" w:space="0" w:color="auto"/>
        <w:right w:val="none" w:sz="0" w:space="0" w:color="auto"/>
      </w:divBdr>
    </w:div>
    <w:div w:id="1318345669">
      <w:bodyDiv w:val="1"/>
      <w:marLeft w:val="0"/>
      <w:marRight w:val="0"/>
      <w:marTop w:val="0"/>
      <w:marBottom w:val="0"/>
      <w:divBdr>
        <w:top w:val="none" w:sz="0" w:space="0" w:color="auto"/>
        <w:left w:val="none" w:sz="0" w:space="0" w:color="auto"/>
        <w:bottom w:val="none" w:sz="0" w:space="0" w:color="auto"/>
        <w:right w:val="none" w:sz="0" w:space="0" w:color="auto"/>
      </w:divBdr>
    </w:div>
    <w:div w:id="1321468628">
      <w:bodyDiv w:val="1"/>
      <w:marLeft w:val="0"/>
      <w:marRight w:val="0"/>
      <w:marTop w:val="0"/>
      <w:marBottom w:val="0"/>
      <w:divBdr>
        <w:top w:val="none" w:sz="0" w:space="0" w:color="auto"/>
        <w:left w:val="none" w:sz="0" w:space="0" w:color="auto"/>
        <w:bottom w:val="none" w:sz="0" w:space="0" w:color="auto"/>
        <w:right w:val="none" w:sz="0" w:space="0" w:color="auto"/>
      </w:divBdr>
    </w:div>
    <w:div w:id="1322276136">
      <w:bodyDiv w:val="1"/>
      <w:marLeft w:val="0"/>
      <w:marRight w:val="0"/>
      <w:marTop w:val="0"/>
      <w:marBottom w:val="0"/>
      <w:divBdr>
        <w:top w:val="none" w:sz="0" w:space="0" w:color="auto"/>
        <w:left w:val="none" w:sz="0" w:space="0" w:color="auto"/>
        <w:bottom w:val="none" w:sz="0" w:space="0" w:color="auto"/>
        <w:right w:val="none" w:sz="0" w:space="0" w:color="auto"/>
      </w:divBdr>
    </w:div>
    <w:div w:id="1330258421">
      <w:bodyDiv w:val="1"/>
      <w:marLeft w:val="0"/>
      <w:marRight w:val="0"/>
      <w:marTop w:val="0"/>
      <w:marBottom w:val="0"/>
      <w:divBdr>
        <w:top w:val="none" w:sz="0" w:space="0" w:color="auto"/>
        <w:left w:val="none" w:sz="0" w:space="0" w:color="auto"/>
        <w:bottom w:val="none" w:sz="0" w:space="0" w:color="auto"/>
        <w:right w:val="none" w:sz="0" w:space="0" w:color="auto"/>
      </w:divBdr>
    </w:div>
    <w:div w:id="1339381574">
      <w:bodyDiv w:val="1"/>
      <w:marLeft w:val="0"/>
      <w:marRight w:val="0"/>
      <w:marTop w:val="0"/>
      <w:marBottom w:val="0"/>
      <w:divBdr>
        <w:top w:val="none" w:sz="0" w:space="0" w:color="auto"/>
        <w:left w:val="none" w:sz="0" w:space="0" w:color="auto"/>
        <w:bottom w:val="none" w:sz="0" w:space="0" w:color="auto"/>
        <w:right w:val="none" w:sz="0" w:space="0" w:color="auto"/>
      </w:divBdr>
    </w:div>
    <w:div w:id="1359700643">
      <w:bodyDiv w:val="1"/>
      <w:marLeft w:val="0"/>
      <w:marRight w:val="0"/>
      <w:marTop w:val="0"/>
      <w:marBottom w:val="0"/>
      <w:divBdr>
        <w:top w:val="none" w:sz="0" w:space="0" w:color="auto"/>
        <w:left w:val="none" w:sz="0" w:space="0" w:color="auto"/>
        <w:bottom w:val="none" w:sz="0" w:space="0" w:color="auto"/>
        <w:right w:val="none" w:sz="0" w:space="0" w:color="auto"/>
      </w:divBdr>
    </w:div>
    <w:div w:id="1363818381">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80744650">
      <w:bodyDiv w:val="1"/>
      <w:marLeft w:val="0"/>
      <w:marRight w:val="0"/>
      <w:marTop w:val="0"/>
      <w:marBottom w:val="0"/>
      <w:divBdr>
        <w:top w:val="none" w:sz="0" w:space="0" w:color="auto"/>
        <w:left w:val="none" w:sz="0" w:space="0" w:color="auto"/>
        <w:bottom w:val="none" w:sz="0" w:space="0" w:color="auto"/>
        <w:right w:val="none" w:sz="0" w:space="0" w:color="auto"/>
      </w:divBdr>
    </w:div>
    <w:div w:id="1413240514">
      <w:bodyDiv w:val="1"/>
      <w:marLeft w:val="0"/>
      <w:marRight w:val="0"/>
      <w:marTop w:val="0"/>
      <w:marBottom w:val="0"/>
      <w:divBdr>
        <w:top w:val="none" w:sz="0" w:space="0" w:color="auto"/>
        <w:left w:val="none" w:sz="0" w:space="0" w:color="auto"/>
        <w:bottom w:val="none" w:sz="0" w:space="0" w:color="auto"/>
        <w:right w:val="none" w:sz="0" w:space="0" w:color="auto"/>
      </w:divBdr>
    </w:div>
    <w:div w:id="1417364719">
      <w:bodyDiv w:val="1"/>
      <w:marLeft w:val="0"/>
      <w:marRight w:val="0"/>
      <w:marTop w:val="0"/>
      <w:marBottom w:val="0"/>
      <w:divBdr>
        <w:top w:val="none" w:sz="0" w:space="0" w:color="auto"/>
        <w:left w:val="none" w:sz="0" w:space="0" w:color="auto"/>
        <w:bottom w:val="none" w:sz="0" w:space="0" w:color="auto"/>
        <w:right w:val="none" w:sz="0" w:space="0" w:color="auto"/>
      </w:divBdr>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39835339">
      <w:bodyDiv w:val="1"/>
      <w:marLeft w:val="0"/>
      <w:marRight w:val="0"/>
      <w:marTop w:val="0"/>
      <w:marBottom w:val="0"/>
      <w:divBdr>
        <w:top w:val="none" w:sz="0" w:space="0" w:color="auto"/>
        <w:left w:val="none" w:sz="0" w:space="0" w:color="auto"/>
        <w:bottom w:val="none" w:sz="0" w:space="0" w:color="auto"/>
        <w:right w:val="none" w:sz="0" w:space="0" w:color="auto"/>
      </w:divBdr>
    </w:div>
    <w:div w:id="1454320991">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4447159">
      <w:bodyDiv w:val="1"/>
      <w:marLeft w:val="0"/>
      <w:marRight w:val="0"/>
      <w:marTop w:val="0"/>
      <w:marBottom w:val="0"/>
      <w:divBdr>
        <w:top w:val="none" w:sz="0" w:space="0" w:color="auto"/>
        <w:left w:val="none" w:sz="0" w:space="0" w:color="auto"/>
        <w:bottom w:val="none" w:sz="0" w:space="0" w:color="auto"/>
        <w:right w:val="none" w:sz="0" w:space="0" w:color="auto"/>
      </w:divBdr>
    </w:div>
    <w:div w:id="1475951434">
      <w:bodyDiv w:val="1"/>
      <w:marLeft w:val="0"/>
      <w:marRight w:val="0"/>
      <w:marTop w:val="0"/>
      <w:marBottom w:val="0"/>
      <w:divBdr>
        <w:top w:val="none" w:sz="0" w:space="0" w:color="auto"/>
        <w:left w:val="none" w:sz="0" w:space="0" w:color="auto"/>
        <w:bottom w:val="none" w:sz="0" w:space="0" w:color="auto"/>
        <w:right w:val="none" w:sz="0" w:space="0" w:color="auto"/>
      </w:divBdr>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499928533">
      <w:bodyDiv w:val="1"/>
      <w:marLeft w:val="0"/>
      <w:marRight w:val="0"/>
      <w:marTop w:val="0"/>
      <w:marBottom w:val="0"/>
      <w:divBdr>
        <w:top w:val="none" w:sz="0" w:space="0" w:color="auto"/>
        <w:left w:val="none" w:sz="0" w:space="0" w:color="auto"/>
        <w:bottom w:val="none" w:sz="0" w:space="0" w:color="auto"/>
        <w:right w:val="none" w:sz="0" w:space="0" w:color="auto"/>
      </w:divBdr>
    </w:div>
    <w:div w:id="1500383627">
      <w:bodyDiv w:val="1"/>
      <w:marLeft w:val="0"/>
      <w:marRight w:val="0"/>
      <w:marTop w:val="0"/>
      <w:marBottom w:val="0"/>
      <w:divBdr>
        <w:top w:val="none" w:sz="0" w:space="0" w:color="auto"/>
        <w:left w:val="none" w:sz="0" w:space="0" w:color="auto"/>
        <w:bottom w:val="none" w:sz="0" w:space="0" w:color="auto"/>
        <w:right w:val="none" w:sz="0" w:space="0" w:color="auto"/>
      </w:divBdr>
    </w:div>
    <w:div w:id="1512139563">
      <w:bodyDiv w:val="1"/>
      <w:marLeft w:val="0"/>
      <w:marRight w:val="0"/>
      <w:marTop w:val="0"/>
      <w:marBottom w:val="0"/>
      <w:divBdr>
        <w:top w:val="none" w:sz="0" w:space="0" w:color="auto"/>
        <w:left w:val="none" w:sz="0" w:space="0" w:color="auto"/>
        <w:bottom w:val="none" w:sz="0" w:space="0" w:color="auto"/>
        <w:right w:val="none" w:sz="0" w:space="0" w:color="auto"/>
      </w:divBdr>
    </w:div>
    <w:div w:id="1531802384">
      <w:bodyDiv w:val="1"/>
      <w:marLeft w:val="0"/>
      <w:marRight w:val="0"/>
      <w:marTop w:val="0"/>
      <w:marBottom w:val="0"/>
      <w:divBdr>
        <w:top w:val="none" w:sz="0" w:space="0" w:color="auto"/>
        <w:left w:val="none" w:sz="0" w:space="0" w:color="auto"/>
        <w:bottom w:val="none" w:sz="0" w:space="0" w:color="auto"/>
        <w:right w:val="none" w:sz="0" w:space="0" w:color="auto"/>
      </w:divBdr>
    </w:div>
    <w:div w:id="1548838322">
      <w:bodyDiv w:val="1"/>
      <w:marLeft w:val="0"/>
      <w:marRight w:val="0"/>
      <w:marTop w:val="0"/>
      <w:marBottom w:val="0"/>
      <w:divBdr>
        <w:top w:val="none" w:sz="0" w:space="0" w:color="auto"/>
        <w:left w:val="none" w:sz="0" w:space="0" w:color="auto"/>
        <w:bottom w:val="none" w:sz="0" w:space="0" w:color="auto"/>
        <w:right w:val="none" w:sz="0" w:space="0" w:color="auto"/>
      </w:divBdr>
    </w:div>
    <w:div w:id="1552959797">
      <w:bodyDiv w:val="1"/>
      <w:marLeft w:val="0"/>
      <w:marRight w:val="0"/>
      <w:marTop w:val="0"/>
      <w:marBottom w:val="0"/>
      <w:divBdr>
        <w:top w:val="none" w:sz="0" w:space="0" w:color="auto"/>
        <w:left w:val="none" w:sz="0" w:space="0" w:color="auto"/>
        <w:bottom w:val="none" w:sz="0" w:space="0" w:color="auto"/>
        <w:right w:val="none" w:sz="0" w:space="0" w:color="auto"/>
      </w:divBdr>
    </w:div>
    <w:div w:id="1586064635">
      <w:bodyDiv w:val="1"/>
      <w:marLeft w:val="0"/>
      <w:marRight w:val="0"/>
      <w:marTop w:val="0"/>
      <w:marBottom w:val="0"/>
      <w:divBdr>
        <w:top w:val="none" w:sz="0" w:space="0" w:color="auto"/>
        <w:left w:val="none" w:sz="0" w:space="0" w:color="auto"/>
        <w:bottom w:val="none" w:sz="0" w:space="0" w:color="auto"/>
        <w:right w:val="none" w:sz="0" w:space="0" w:color="auto"/>
      </w:divBdr>
    </w:div>
    <w:div w:id="1604727335">
      <w:bodyDiv w:val="1"/>
      <w:marLeft w:val="0"/>
      <w:marRight w:val="0"/>
      <w:marTop w:val="0"/>
      <w:marBottom w:val="0"/>
      <w:divBdr>
        <w:top w:val="none" w:sz="0" w:space="0" w:color="auto"/>
        <w:left w:val="none" w:sz="0" w:space="0" w:color="auto"/>
        <w:bottom w:val="none" w:sz="0" w:space="0" w:color="auto"/>
        <w:right w:val="none" w:sz="0" w:space="0" w:color="auto"/>
      </w:divBdr>
    </w:div>
    <w:div w:id="1616475956">
      <w:bodyDiv w:val="1"/>
      <w:marLeft w:val="0"/>
      <w:marRight w:val="0"/>
      <w:marTop w:val="0"/>
      <w:marBottom w:val="0"/>
      <w:divBdr>
        <w:top w:val="none" w:sz="0" w:space="0" w:color="auto"/>
        <w:left w:val="none" w:sz="0" w:space="0" w:color="auto"/>
        <w:bottom w:val="none" w:sz="0" w:space="0" w:color="auto"/>
        <w:right w:val="none" w:sz="0" w:space="0" w:color="auto"/>
      </w:divBdr>
    </w:div>
    <w:div w:id="1620526990">
      <w:bodyDiv w:val="1"/>
      <w:marLeft w:val="0"/>
      <w:marRight w:val="0"/>
      <w:marTop w:val="0"/>
      <w:marBottom w:val="0"/>
      <w:divBdr>
        <w:top w:val="none" w:sz="0" w:space="0" w:color="auto"/>
        <w:left w:val="none" w:sz="0" w:space="0" w:color="auto"/>
        <w:bottom w:val="none" w:sz="0" w:space="0" w:color="auto"/>
        <w:right w:val="none" w:sz="0" w:space="0" w:color="auto"/>
      </w:divBdr>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41617724">
      <w:bodyDiv w:val="1"/>
      <w:marLeft w:val="0"/>
      <w:marRight w:val="0"/>
      <w:marTop w:val="0"/>
      <w:marBottom w:val="0"/>
      <w:divBdr>
        <w:top w:val="none" w:sz="0" w:space="0" w:color="auto"/>
        <w:left w:val="none" w:sz="0" w:space="0" w:color="auto"/>
        <w:bottom w:val="none" w:sz="0" w:space="0" w:color="auto"/>
        <w:right w:val="none" w:sz="0" w:space="0" w:color="auto"/>
      </w:divBdr>
    </w:div>
    <w:div w:id="1652714906">
      <w:bodyDiv w:val="1"/>
      <w:marLeft w:val="0"/>
      <w:marRight w:val="0"/>
      <w:marTop w:val="0"/>
      <w:marBottom w:val="0"/>
      <w:divBdr>
        <w:top w:val="none" w:sz="0" w:space="0" w:color="auto"/>
        <w:left w:val="none" w:sz="0" w:space="0" w:color="auto"/>
        <w:bottom w:val="none" w:sz="0" w:space="0" w:color="auto"/>
        <w:right w:val="none" w:sz="0" w:space="0" w:color="auto"/>
      </w:divBdr>
    </w:div>
    <w:div w:id="1664703798">
      <w:bodyDiv w:val="1"/>
      <w:marLeft w:val="0"/>
      <w:marRight w:val="0"/>
      <w:marTop w:val="0"/>
      <w:marBottom w:val="0"/>
      <w:divBdr>
        <w:top w:val="none" w:sz="0" w:space="0" w:color="auto"/>
        <w:left w:val="none" w:sz="0" w:space="0" w:color="auto"/>
        <w:bottom w:val="none" w:sz="0" w:space="0" w:color="auto"/>
        <w:right w:val="none" w:sz="0" w:space="0" w:color="auto"/>
      </w:divBdr>
    </w:div>
    <w:div w:id="1683162347">
      <w:bodyDiv w:val="1"/>
      <w:marLeft w:val="0"/>
      <w:marRight w:val="0"/>
      <w:marTop w:val="0"/>
      <w:marBottom w:val="0"/>
      <w:divBdr>
        <w:top w:val="none" w:sz="0" w:space="0" w:color="auto"/>
        <w:left w:val="none" w:sz="0" w:space="0" w:color="auto"/>
        <w:bottom w:val="none" w:sz="0" w:space="0" w:color="auto"/>
        <w:right w:val="none" w:sz="0" w:space="0" w:color="auto"/>
      </w:divBdr>
    </w:div>
    <w:div w:id="1703630286">
      <w:bodyDiv w:val="1"/>
      <w:marLeft w:val="0"/>
      <w:marRight w:val="0"/>
      <w:marTop w:val="0"/>
      <w:marBottom w:val="0"/>
      <w:divBdr>
        <w:top w:val="none" w:sz="0" w:space="0" w:color="auto"/>
        <w:left w:val="none" w:sz="0" w:space="0" w:color="auto"/>
        <w:bottom w:val="none" w:sz="0" w:space="0" w:color="auto"/>
        <w:right w:val="none" w:sz="0" w:space="0" w:color="auto"/>
      </w:divBdr>
      <w:divsChild>
        <w:div w:id="1331761756">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90698">
      <w:bodyDiv w:val="1"/>
      <w:marLeft w:val="0"/>
      <w:marRight w:val="0"/>
      <w:marTop w:val="0"/>
      <w:marBottom w:val="0"/>
      <w:divBdr>
        <w:top w:val="none" w:sz="0" w:space="0" w:color="auto"/>
        <w:left w:val="none" w:sz="0" w:space="0" w:color="auto"/>
        <w:bottom w:val="none" w:sz="0" w:space="0" w:color="auto"/>
        <w:right w:val="none" w:sz="0" w:space="0" w:color="auto"/>
      </w:divBdr>
    </w:div>
    <w:div w:id="1850175782">
      <w:bodyDiv w:val="1"/>
      <w:marLeft w:val="0"/>
      <w:marRight w:val="0"/>
      <w:marTop w:val="0"/>
      <w:marBottom w:val="0"/>
      <w:divBdr>
        <w:top w:val="none" w:sz="0" w:space="0" w:color="auto"/>
        <w:left w:val="none" w:sz="0" w:space="0" w:color="auto"/>
        <w:bottom w:val="none" w:sz="0" w:space="0" w:color="auto"/>
        <w:right w:val="none" w:sz="0" w:space="0" w:color="auto"/>
      </w:divBdr>
    </w:div>
    <w:div w:id="1908493599">
      <w:bodyDiv w:val="1"/>
      <w:marLeft w:val="0"/>
      <w:marRight w:val="0"/>
      <w:marTop w:val="0"/>
      <w:marBottom w:val="0"/>
      <w:divBdr>
        <w:top w:val="none" w:sz="0" w:space="0" w:color="auto"/>
        <w:left w:val="none" w:sz="0" w:space="0" w:color="auto"/>
        <w:bottom w:val="none" w:sz="0" w:space="0" w:color="auto"/>
        <w:right w:val="none" w:sz="0" w:space="0" w:color="auto"/>
      </w:divBdr>
    </w:div>
    <w:div w:id="1916935617">
      <w:bodyDiv w:val="1"/>
      <w:marLeft w:val="0"/>
      <w:marRight w:val="0"/>
      <w:marTop w:val="0"/>
      <w:marBottom w:val="0"/>
      <w:divBdr>
        <w:top w:val="none" w:sz="0" w:space="0" w:color="auto"/>
        <w:left w:val="none" w:sz="0" w:space="0" w:color="auto"/>
        <w:bottom w:val="none" w:sz="0" w:space="0" w:color="auto"/>
        <w:right w:val="none" w:sz="0" w:space="0" w:color="auto"/>
      </w:divBdr>
    </w:div>
    <w:div w:id="1920940910">
      <w:bodyDiv w:val="1"/>
      <w:marLeft w:val="0"/>
      <w:marRight w:val="0"/>
      <w:marTop w:val="0"/>
      <w:marBottom w:val="0"/>
      <w:divBdr>
        <w:top w:val="none" w:sz="0" w:space="0" w:color="auto"/>
        <w:left w:val="none" w:sz="0" w:space="0" w:color="auto"/>
        <w:bottom w:val="none" w:sz="0" w:space="0" w:color="auto"/>
        <w:right w:val="none" w:sz="0" w:space="0" w:color="auto"/>
      </w:divBdr>
    </w:div>
    <w:div w:id="1929579798">
      <w:bodyDiv w:val="1"/>
      <w:marLeft w:val="0"/>
      <w:marRight w:val="0"/>
      <w:marTop w:val="0"/>
      <w:marBottom w:val="0"/>
      <w:divBdr>
        <w:top w:val="none" w:sz="0" w:space="0" w:color="auto"/>
        <w:left w:val="none" w:sz="0" w:space="0" w:color="auto"/>
        <w:bottom w:val="none" w:sz="0" w:space="0" w:color="auto"/>
        <w:right w:val="none" w:sz="0" w:space="0" w:color="auto"/>
      </w:divBdr>
    </w:div>
    <w:div w:id="193550463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56790111">
      <w:bodyDiv w:val="1"/>
      <w:marLeft w:val="0"/>
      <w:marRight w:val="0"/>
      <w:marTop w:val="0"/>
      <w:marBottom w:val="0"/>
      <w:divBdr>
        <w:top w:val="none" w:sz="0" w:space="0" w:color="auto"/>
        <w:left w:val="none" w:sz="0" w:space="0" w:color="auto"/>
        <w:bottom w:val="none" w:sz="0" w:space="0" w:color="auto"/>
        <w:right w:val="none" w:sz="0" w:space="0" w:color="auto"/>
      </w:divBdr>
    </w:div>
    <w:div w:id="1961565752">
      <w:bodyDiv w:val="1"/>
      <w:marLeft w:val="0"/>
      <w:marRight w:val="0"/>
      <w:marTop w:val="0"/>
      <w:marBottom w:val="0"/>
      <w:divBdr>
        <w:top w:val="none" w:sz="0" w:space="0" w:color="auto"/>
        <w:left w:val="none" w:sz="0" w:space="0" w:color="auto"/>
        <w:bottom w:val="none" w:sz="0" w:space="0" w:color="auto"/>
        <w:right w:val="none" w:sz="0" w:space="0" w:color="auto"/>
      </w:divBdr>
    </w:div>
    <w:div w:id="1978491777">
      <w:bodyDiv w:val="1"/>
      <w:marLeft w:val="0"/>
      <w:marRight w:val="0"/>
      <w:marTop w:val="0"/>
      <w:marBottom w:val="0"/>
      <w:divBdr>
        <w:top w:val="none" w:sz="0" w:space="0" w:color="auto"/>
        <w:left w:val="none" w:sz="0" w:space="0" w:color="auto"/>
        <w:bottom w:val="none" w:sz="0" w:space="0" w:color="auto"/>
        <w:right w:val="none" w:sz="0" w:space="0" w:color="auto"/>
      </w:divBdr>
    </w:div>
    <w:div w:id="1993869098">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00032571">
      <w:bodyDiv w:val="1"/>
      <w:marLeft w:val="0"/>
      <w:marRight w:val="0"/>
      <w:marTop w:val="0"/>
      <w:marBottom w:val="0"/>
      <w:divBdr>
        <w:top w:val="none" w:sz="0" w:space="0" w:color="auto"/>
        <w:left w:val="none" w:sz="0" w:space="0" w:color="auto"/>
        <w:bottom w:val="none" w:sz="0" w:space="0" w:color="auto"/>
        <w:right w:val="none" w:sz="0" w:space="0" w:color="auto"/>
      </w:divBdr>
    </w:div>
    <w:div w:id="2005548041">
      <w:bodyDiv w:val="1"/>
      <w:marLeft w:val="0"/>
      <w:marRight w:val="0"/>
      <w:marTop w:val="0"/>
      <w:marBottom w:val="0"/>
      <w:divBdr>
        <w:top w:val="none" w:sz="0" w:space="0" w:color="auto"/>
        <w:left w:val="none" w:sz="0" w:space="0" w:color="auto"/>
        <w:bottom w:val="none" w:sz="0" w:space="0" w:color="auto"/>
        <w:right w:val="none" w:sz="0" w:space="0" w:color="auto"/>
      </w:divBdr>
    </w:div>
    <w:div w:id="2018847212">
      <w:bodyDiv w:val="1"/>
      <w:marLeft w:val="0"/>
      <w:marRight w:val="0"/>
      <w:marTop w:val="0"/>
      <w:marBottom w:val="0"/>
      <w:divBdr>
        <w:top w:val="none" w:sz="0" w:space="0" w:color="auto"/>
        <w:left w:val="none" w:sz="0" w:space="0" w:color="auto"/>
        <w:bottom w:val="none" w:sz="0" w:space="0" w:color="auto"/>
        <w:right w:val="none" w:sz="0" w:space="0" w:color="auto"/>
      </w:divBdr>
    </w:div>
    <w:div w:id="2029796281">
      <w:bodyDiv w:val="1"/>
      <w:marLeft w:val="0"/>
      <w:marRight w:val="0"/>
      <w:marTop w:val="0"/>
      <w:marBottom w:val="0"/>
      <w:divBdr>
        <w:top w:val="none" w:sz="0" w:space="0" w:color="auto"/>
        <w:left w:val="none" w:sz="0" w:space="0" w:color="auto"/>
        <w:bottom w:val="none" w:sz="0" w:space="0" w:color="auto"/>
        <w:right w:val="none" w:sz="0" w:space="0" w:color="auto"/>
      </w:divBdr>
    </w:div>
    <w:div w:id="2072075955">
      <w:bodyDiv w:val="1"/>
      <w:marLeft w:val="0"/>
      <w:marRight w:val="0"/>
      <w:marTop w:val="0"/>
      <w:marBottom w:val="0"/>
      <w:divBdr>
        <w:top w:val="none" w:sz="0" w:space="0" w:color="auto"/>
        <w:left w:val="none" w:sz="0" w:space="0" w:color="auto"/>
        <w:bottom w:val="none" w:sz="0" w:space="0" w:color="auto"/>
        <w:right w:val="none" w:sz="0" w:space="0" w:color="auto"/>
      </w:divBdr>
    </w:div>
    <w:div w:id="2084641178">
      <w:bodyDiv w:val="1"/>
      <w:marLeft w:val="0"/>
      <w:marRight w:val="0"/>
      <w:marTop w:val="0"/>
      <w:marBottom w:val="0"/>
      <w:divBdr>
        <w:top w:val="none" w:sz="0" w:space="0" w:color="auto"/>
        <w:left w:val="none" w:sz="0" w:space="0" w:color="auto"/>
        <w:bottom w:val="none" w:sz="0" w:space="0" w:color="auto"/>
        <w:right w:val="none" w:sz="0" w:space="0" w:color="auto"/>
      </w:divBdr>
    </w:div>
    <w:div w:id="2114126082">
      <w:bodyDiv w:val="1"/>
      <w:marLeft w:val="0"/>
      <w:marRight w:val="0"/>
      <w:marTop w:val="0"/>
      <w:marBottom w:val="0"/>
      <w:divBdr>
        <w:top w:val="none" w:sz="0" w:space="0" w:color="auto"/>
        <w:left w:val="none" w:sz="0" w:space="0" w:color="auto"/>
        <w:bottom w:val="none" w:sz="0" w:space="0" w:color="auto"/>
        <w:right w:val="none" w:sz="0" w:space="0" w:color="auto"/>
      </w:divBdr>
    </w:div>
    <w:div w:id="2119136242">
      <w:bodyDiv w:val="1"/>
      <w:marLeft w:val="0"/>
      <w:marRight w:val="0"/>
      <w:marTop w:val="0"/>
      <w:marBottom w:val="0"/>
      <w:divBdr>
        <w:top w:val="none" w:sz="0" w:space="0" w:color="auto"/>
        <w:left w:val="none" w:sz="0" w:space="0" w:color="auto"/>
        <w:bottom w:val="none" w:sz="0" w:space="0" w:color="auto"/>
        <w:right w:val="none" w:sz="0" w:space="0" w:color="auto"/>
      </w:divBdr>
    </w:div>
    <w:div w:id="2124111822">
      <w:bodyDiv w:val="1"/>
      <w:marLeft w:val="0"/>
      <w:marRight w:val="0"/>
      <w:marTop w:val="0"/>
      <w:marBottom w:val="0"/>
      <w:divBdr>
        <w:top w:val="none" w:sz="0" w:space="0" w:color="auto"/>
        <w:left w:val="none" w:sz="0" w:space="0" w:color="auto"/>
        <w:bottom w:val="none" w:sz="0" w:space="0" w:color="auto"/>
        <w:right w:val="none" w:sz="0" w:space="0" w:color="auto"/>
      </w:divBdr>
    </w:div>
    <w:div w:id="2129085231">
      <w:bodyDiv w:val="1"/>
      <w:marLeft w:val="0"/>
      <w:marRight w:val="0"/>
      <w:marTop w:val="0"/>
      <w:marBottom w:val="0"/>
      <w:divBdr>
        <w:top w:val="none" w:sz="0" w:space="0" w:color="auto"/>
        <w:left w:val="none" w:sz="0" w:space="0" w:color="auto"/>
        <w:bottom w:val="none" w:sz="0" w:space="0" w:color="auto"/>
        <w:right w:val="none" w:sz="0" w:space="0" w:color="auto"/>
      </w:divBdr>
    </w:div>
    <w:div w:id="2137092393">
      <w:bodyDiv w:val="1"/>
      <w:marLeft w:val="0"/>
      <w:marRight w:val="0"/>
      <w:marTop w:val="0"/>
      <w:marBottom w:val="0"/>
      <w:divBdr>
        <w:top w:val="none" w:sz="0" w:space="0" w:color="auto"/>
        <w:left w:val="none" w:sz="0" w:space="0" w:color="auto"/>
        <w:bottom w:val="none" w:sz="0" w:space="0" w:color="auto"/>
        <w:right w:val="none" w:sz="0" w:space="0" w:color="auto"/>
      </w:divBdr>
    </w:div>
    <w:div w:id="2141725987">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1.png@01D8C365.A7ABB17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vilniu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chc.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vpp.eviesiejipirkimai.lt/PlannedProcurement/Details/221382?type=2" TargetMode="External"/><Relationship Id="rId3" Type="http://schemas.openxmlformats.org/officeDocument/2006/relationships/hyperlink" Target="https://vpt.lrv.lt/uploads/vpt/documents/files/LT_versija/Nuorodos/kuro_pirkimai/AT-109(3).pdf" TargetMode="External"/><Relationship Id="rId7" Type="http://schemas.openxmlformats.org/officeDocument/2006/relationships/hyperlink" Target="https://aktai.vilnius.lt/document/30381900" TargetMode="External"/><Relationship Id="rId12" Type="http://schemas.openxmlformats.org/officeDocument/2006/relationships/hyperlink" Target="https://chc.lt/lt/musu-veikla/energijos-istekliu-pirkimai/kuro-pirkimai/251" TargetMode="External"/><Relationship Id="rId2" Type="http://schemas.openxmlformats.org/officeDocument/2006/relationships/hyperlink" Target="https://chc.lt/lt/musu-veikla/energijos-istekliu-pirkimai/kuro-pirkimai/251" TargetMode="External"/><Relationship Id="rId1" Type="http://schemas.openxmlformats.org/officeDocument/2006/relationships/hyperlink" Target="https://cvpp.eviesiejipirkimai.lt/PlannedProcurement/Details/221382?type=2" TargetMode="External"/><Relationship Id="rId6" Type="http://schemas.openxmlformats.org/officeDocument/2006/relationships/hyperlink" Target="https://www.e-tar.lt/portal/lt/legalAct/TAR.F2432CA5A7F8/UcmTNosWJV" TargetMode="External"/><Relationship Id="rId11" Type="http://schemas.openxmlformats.org/officeDocument/2006/relationships/hyperlink" Target="https://vpt.lrv.lt/lt/nuorodos/kuro-skelbimai-ir-ataskaitos/kuro-ataskaitos-1/2022" TargetMode="External"/><Relationship Id="rId5" Type="http://schemas.openxmlformats.org/officeDocument/2006/relationships/hyperlink" Target="https://chc.lt/lt/musu-veikla/energijos-istekliu-pirkimai/kuro-pirkimai/251" TargetMode="External"/><Relationship Id="rId10" Type="http://schemas.openxmlformats.org/officeDocument/2006/relationships/hyperlink" Target="https://vpt.lrv.lt/uploads/vpt/documents/files/LT_versija/Nuorodos/kuro_pirkimai/AT-184.pdf" TargetMode="External"/><Relationship Id="rId4" Type="http://schemas.openxmlformats.org/officeDocument/2006/relationships/hyperlink" Target="https://vpt.lrv.lt/lt/nuorodos/kuro-skelbimai-ir-ataskaitos/kuro-ataskaitos-1/2022" TargetMode="External"/><Relationship Id="rId9" Type="http://schemas.openxmlformats.org/officeDocument/2006/relationships/hyperlink" Target="https://chc.lt/lt/musu-veikla/energijos-istekliu-pirkimai/kuro-pirkimai/2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TotalTime>
  <Pages>9</Pages>
  <Words>3068</Words>
  <Characters>21891</Characters>
  <Application>Microsoft Office Word</Application>
  <DocSecurity>0</DocSecurity>
  <Lines>182</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24910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Lina Pugačiukienė</cp:lastModifiedBy>
  <cp:revision>3</cp:revision>
  <cp:lastPrinted>2019-07-30T04:26:00Z</cp:lastPrinted>
  <dcterms:created xsi:type="dcterms:W3CDTF">2023-11-15T06:56:00Z</dcterms:created>
  <dcterms:modified xsi:type="dcterms:W3CDTF">2023-11-15T06:56:00Z</dcterms:modified>
</cp:coreProperties>
</file>