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CC2D24">
        <w:rPr>
          <w:rFonts w:ascii="Times New Roman" w:hAnsi="Times New Roman" w:cs="Times New Roman"/>
          <w:sz w:val="24"/>
          <w:szCs w:val="24"/>
          <w:lang w:val="en-US"/>
        </w:rPr>
        <w:t>7</w:t>
      </w:r>
      <w:r w:rsidR="005F59EE">
        <w:rPr>
          <w:rFonts w:ascii="Times New Roman" w:hAnsi="Times New Roman" w:cs="Times New Roman"/>
          <w:sz w:val="24"/>
          <w:szCs w:val="24"/>
          <w:lang w:val="en-US"/>
        </w:rPr>
        <w:t xml:space="preserve"> m. </w:t>
      </w:r>
      <w:proofErr w:type="spellStart"/>
      <w:r w:rsidR="005F59EE">
        <w:rPr>
          <w:rFonts w:ascii="Times New Roman" w:hAnsi="Times New Roman" w:cs="Times New Roman"/>
          <w:sz w:val="24"/>
          <w:szCs w:val="24"/>
          <w:lang w:val="en-US"/>
        </w:rPr>
        <w:t>balandžio</w:t>
      </w:r>
      <w:proofErr w:type="spellEnd"/>
      <w:r w:rsidR="00155525">
        <w:rPr>
          <w:rFonts w:ascii="Times New Roman" w:hAnsi="Times New Roman" w:cs="Times New Roman"/>
          <w:sz w:val="24"/>
          <w:szCs w:val="24"/>
          <w:lang w:val="en-US"/>
        </w:rPr>
        <w:t xml:space="preserve">  </w:t>
      </w:r>
      <w:r w:rsidR="005F59EE">
        <w:rPr>
          <w:rFonts w:ascii="Times New Roman" w:hAnsi="Times New Roman" w:cs="Times New Roman"/>
          <w:sz w:val="24"/>
          <w:szCs w:val="24"/>
          <w:lang w:val="en-US"/>
        </w:rPr>
        <w:t xml:space="preserve">        d.</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2041BC" w:rsidRDefault="00E70420" w:rsidP="005A51E1">
      <w:pPr>
        <w:spacing w:after="0"/>
        <w:ind w:firstLine="720"/>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w:t>
      </w:r>
      <w:r w:rsidR="002F1B34">
        <w:rPr>
          <w:rFonts w:ascii="Times New Roman" w:hAnsi="Times New Roman" w:cs="Times New Roman"/>
          <w:sz w:val="24"/>
          <w:szCs w:val="24"/>
          <w:lang w:val="lt-LT"/>
        </w:rPr>
        <w:t>atliko</w:t>
      </w:r>
      <w:r w:rsidR="002F1B34" w:rsidRPr="00307F8F">
        <w:rPr>
          <w:rFonts w:ascii="Times New Roman" w:hAnsi="Times New Roman" w:cs="Times New Roman"/>
          <w:sz w:val="24"/>
          <w:szCs w:val="24"/>
          <w:lang w:val="lt-LT"/>
        </w:rPr>
        <w:t xml:space="preserve"> </w:t>
      </w:r>
      <w:r w:rsidR="002F1B34" w:rsidRPr="00532C69">
        <w:rPr>
          <w:rFonts w:ascii="Times New Roman" w:hAnsi="Times New Roman" w:cs="Times New Roman"/>
          <w:b/>
          <w:sz w:val="24"/>
          <w:szCs w:val="24"/>
          <w:lang w:val="lt-LT"/>
        </w:rPr>
        <w:t xml:space="preserve">dalinį </w:t>
      </w:r>
      <w:r w:rsidR="002F1B34">
        <w:rPr>
          <w:rFonts w:ascii="Times New Roman" w:hAnsi="Times New Roman" w:cs="Times New Roman"/>
          <w:sz w:val="24"/>
          <w:szCs w:val="24"/>
          <w:lang w:val="lt-LT"/>
        </w:rPr>
        <w:t xml:space="preserve">AB „Litgrid“ </w:t>
      </w:r>
      <w:r w:rsidR="002F1B34" w:rsidRPr="00307F8F">
        <w:rPr>
          <w:rFonts w:ascii="Times New Roman" w:hAnsi="Times New Roman" w:cs="Times New Roman"/>
          <w:sz w:val="24"/>
          <w:szCs w:val="24"/>
          <w:lang w:val="lt-LT"/>
        </w:rPr>
        <w:t xml:space="preserve">(toliau – </w:t>
      </w:r>
      <w:r w:rsidR="002F1B34">
        <w:rPr>
          <w:rFonts w:ascii="Times New Roman" w:hAnsi="Times New Roman" w:cs="Times New Roman"/>
          <w:sz w:val="24"/>
          <w:szCs w:val="24"/>
          <w:lang w:val="lt-LT"/>
        </w:rPr>
        <w:t>P</w:t>
      </w:r>
      <w:r w:rsidR="002F1B34" w:rsidRPr="00307F8F">
        <w:rPr>
          <w:rFonts w:ascii="Times New Roman" w:hAnsi="Times New Roman" w:cs="Times New Roman"/>
          <w:sz w:val="24"/>
          <w:szCs w:val="24"/>
          <w:lang w:val="lt-LT"/>
        </w:rPr>
        <w:t xml:space="preserve">erkančioji organizacija) </w:t>
      </w:r>
      <w:r w:rsidR="002F1B34">
        <w:rPr>
          <w:rFonts w:ascii="Times New Roman" w:hAnsi="Times New Roman" w:cs="Times New Roman"/>
          <w:sz w:val="24"/>
          <w:szCs w:val="24"/>
          <w:lang w:val="lt-LT"/>
        </w:rPr>
        <w:t>vykdyto viešojo pirkimo atitikties Lietuvos Respublikos viešųjų pirkimų įstatymo</w:t>
      </w:r>
      <w:r w:rsidR="00034BD0">
        <w:rPr>
          <w:rFonts w:ascii="Times New Roman" w:hAnsi="Times New Roman" w:cs="Times New Roman"/>
          <w:sz w:val="24"/>
          <w:szCs w:val="24"/>
          <w:lang w:val="lt-LT"/>
        </w:rPr>
        <w:t xml:space="preserve"> </w:t>
      </w:r>
      <w:r w:rsidR="002F1B34">
        <w:rPr>
          <w:rFonts w:ascii="Times New Roman" w:hAnsi="Times New Roman" w:cs="Times New Roman"/>
          <w:sz w:val="24"/>
          <w:szCs w:val="24"/>
          <w:lang w:val="lt-LT"/>
        </w:rPr>
        <w:t xml:space="preserve">nuostatoms vertinimą ir </w:t>
      </w:r>
      <w:r w:rsidR="00DF3C75">
        <w:rPr>
          <w:rFonts w:ascii="Times New Roman" w:hAnsi="Times New Roman" w:cs="Times New Roman"/>
          <w:sz w:val="24"/>
          <w:szCs w:val="24"/>
          <w:lang w:val="lt-LT"/>
        </w:rPr>
        <w:t xml:space="preserve">teikia </w:t>
      </w:r>
      <w:r w:rsidR="00D03898">
        <w:rPr>
          <w:rFonts w:ascii="Times New Roman" w:hAnsi="Times New Roman" w:cs="Times New Roman"/>
          <w:sz w:val="24"/>
          <w:szCs w:val="24"/>
          <w:lang w:val="lt-LT"/>
        </w:rPr>
        <w:t>išvadą</w:t>
      </w:r>
      <w:r w:rsidR="00034BD0">
        <w:rPr>
          <w:rFonts w:ascii="Times New Roman" w:hAnsi="Times New Roman" w:cs="Times New Roman"/>
          <w:sz w:val="24"/>
          <w:szCs w:val="24"/>
          <w:lang w:val="lt-LT"/>
        </w:rPr>
        <w:t xml:space="preserve"> dėl pirkimui pateikto UAB „Energetikos paslaugų ir rangos organizacijos</w:t>
      </w:r>
      <w:r w:rsidR="00DF2E99">
        <w:rPr>
          <w:rFonts w:ascii="Times New Roman" w:hAnsi="Times New Roman" w:cs="Times New Roman"/>
          <w:sz w:val="24"/>
          <w:szCs w:val="24"/>
          <w:lang w:val="lt-LT"/>
        </w:rPr>
        <w:t>“</w:t>
      </w:r>
      <w:r w:rsidR="00034BD0">
        <w:rPr>
          <w:rFonts w:ascii="Times New Roman" w:hAnsi="Times New Roman" w:cs="Times New Roman"/>
          <w:sz w:val="24"/>
          <w:szCs w:val="24"/>
          <w:lang w:val="lt-LT"/>
        </w:rPr>
        <w:t xml:space="preserve"> (toliau – </w:t>
      </w:r>
      <w:proofErr w:type="spellStart"/>
      <w:r w:rsidR="00034BD0">
        <w:rPr>
          <w:rFonts w:ascii="Times New Roman" w:hAnsi="Times New Roman" w:cs="Times New Roman"/>
          <w:sz w:val="24"/>
          <w:szCs w:val="24"/>
          <w:lang w:val="lt-LT"/>
        </w:rPr>
        <w:t>EnePRO</w:t>
      </w:r>
      <w:proofErr w:type="spellEnd"/>
      <w:r w:rsidR="00034BD0">
        <w:rPr>
          <w:rFonts w:ascii="Times New Roman" w:hAnsi="Times New Roman" w:cs="Times New Roman"/>
          <w:sz w:val="24"/>
          <w:szCs w:val="24"/>
          <w:lang w:val="lt-LT"/>
        </w:rPr>
        <w:t>) pasiūlymo atmetimo</w:t>
      </w:r>
      <w:r w:rsidR="00337B5C">
        <w:rPr>
          <w:rFonts w:ascii="Times New Roman" w:hAnsi="Times New Roman" w:cs="Times New Roman"/>
          <w:sz w:val="24"/>
          <w:szCs w:val="24"/>
          <w:lang w:val="lt-LT"/>
        </w:rPr>
        <w:t xml:space="preserve"> teisėtumo</w:t>
      </w:r>
      <w:r w:rsidR="00DF3C75">
        <w:rPr>
          <w:rFonts w:ascii="Times New Roman" w:hAnsi="Times New Roman" w:cs="Times New Roman"/>
          <w:sz w:val="24"/>
          <w:szCs w:val="24"/>
          <w:lang w:val="lt-LT"/>
        </w:rPr>
        <w:t>.</w:t>
      </w:r>
      <w:r w:rsidR="002041BC">
        <w:rPr>
          <w:rFonts w:ascii="Times New Roman" w:hAnsi="Times New Roman" w:cs="Times New Roman"/>
          <w:sz w:val="24"/>
          <w:szCs w:val="24"/>
          <w:lang w:val="lt-LT"/>
        </w:rPr>
        <w:t xml:space="preserve"> </w:t>
      </w:r>
    </w:p>
    <w:p w:rsidR="008B116F" w:rsidRDefault="00BA50FD" w:rsidP="00BF3CF0">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8278D5">
        <w:rPr>
          <w:rFonts w:ascii="Times New Roman" w:hAnsi="Times New Roman" w:cs="Times New Roman"/>
          <w:sz w:val="24"/>
          <w:szCs w:val="24"/>
          <w:lang w:val="lt-LT"/>
        </w:rPr>
        <w:t>ertinim</w:t>
      </w:r>
      <w:r w:rsidR="00007402">
        <w:rPr>
          <w:rFonts w:ascii="Times New Roman" w:hAnsi="Times New Roman" w:cs="Times New Roman"/>
          <w:sz w:val="24"/>
          <w:szCs w:val="24"/>
          <w:lang w:val="lt-LT"/>
        </w:rPr>
        <w:t>as</w:t>
      </w:r>
      <w:r w:rsidR="008278D5">
        <w:rPr>
          <w:rFonts w:ascii="Times New Roman" w:hAnsi="Times New Roman" w:cs="Times New Roman"/>
          <w:sz w:val="24"/>
          <w:szCs w:val="24"/>
          <w:lang w:val="lt-LT"/>
        </w:rPr>
        <w:t xml:space="preserve"> </w:t>
      </w:r>
      <w:r w:rsidR="00C8149A">
        <w:rPr>
          <w:rFonts w:ascii="Times New Roman" w:hAnsi="Times New Roman" w:cs="Times New Roman"/>
          <w:sz w:val="24"/>
          <w:szCs w:val="24"/>
          <w:lang w:val="lt-LT"/>
        </w:rPr>
        <w:t>pradė</w:t>
      </w:r>
      <w:r w:rsidR="00007402">
        <w:rPr>
          <w:rFonts w:ascii="Times New Roman" w:hAnsi="Times New Roman" w:cs="Times New Roman"/>
          <w:sz w:val="24"/>
          <w:szCs w:val="24"/>
          <w:lang w:val="lt-LT"/>
        </w:rPr>
        <w:t>tas</w:t>
      </w:r>
      <w:r w:rsidR="00CC065E">
        <w:rPr>
          <w:rFonts w:ascii="Times New Roman" w:hAnsi="Times New Roman" w:cs="Times New Roman"/>
          <w:sz w:val="24"/>
          <w:szCs w:val="24"/>
          <w:lang w:val="lt-LT"/>
        </w:rPr>
        <w:t xml:space="preserve"> </w:t>
      </w:r>
      <w:r w:rsidR="00C8149A">
        <w:rPr>
          <w:rFonts w:ascii="Times New Roman" w:hAnsi="Times New Roman" w:cs="Times New Roman"/>
          <w:sz w:val="24"/>
          <w:szCs w:val="24"/>
          <w:lang w:val="lt-LT"/>
        </w:rPr>
        <w:t>gavus</w:t>
      </w:r>
      <w:r w:rsidR="00B66EEB">
        <w:rPr>
          <w:rFonts w:ascii="Times New Roman" w:hAnsi="Times New Roman" w:cs="Times New Roman"/>
          <w:sz w:val="24"/>
          <w:szCs w:val="24"/>
          <w:lang w:val="lt-LT"/>
        </w:rPr>
        <w:t xml:space="preserve"> </w:t>
      </w:r>
      <w:r>
        <w:rPr>
          <w:rFonts w:ascii="Times New Roman" w:hAnsi="Times New Roman" w:cs="Times New Roman"/>
          <w:sz w:val="24"/>
          <w:szCs w:val="24"/>
          <w:lang w:val="lt-LT"/>
        </w:rPr>
        <w:t>Perkančiosios organizacijos</w:t>
      </w:r>
      <w:r w:rsidR="00B66EEB">
        <w:rPr>
          <w:rFonts w:ascii="Times New Roman" w:hAnsi="Times New Roman" w:cs="Times New Roman"/>
          <w:sz w:val="24"/>
          <w:szCs w:val="24"/>
          <w:lang w:val="lt-LT"/>
        </w:rPr>
        <w:t xml:space="preserve"> </w:t>
      </w:r>
      <w:r w:rsidR="00007402">
        <w:rPr>
          <w:rFonts w:ascii="Times New Roman" w:hAnsi="Times New Roman" w:cs="Times New Roman"/>
          <w:sz w:val="24"/>
          <w:szCs w:val="24"/>
          <w:lang w:val="lt-LT"/>
        </w:rPr>
        <w:t xml:space="preserve">2017-03-02 </w:t>
      </w:r>
      <w:r w:rsidR="000E062E">
        <w:rPr>
          <w:rFonts w:ascii="Times New Roman" w:hAnsi="Times New Roman" w:cs="Times New Roman"/>
          <w:sz w:val="24"/>
          <w:szCs w:val="24"/>
          <w:lang w:val="lt-LT"/>
        </w:rPr>
        <w:t xml:space="preserve">raštą </w:t>
      </w:r>
      <w:r w:rsidR="00007402">
        <w:rPr>
          <w:rFonts w:ascii="Times New Roman" w:hAnsi="Times New Roman" w:cs="Times New Roman"/>
          <w:sz w:val="24"/>
          <w:szCs w:val="24"/>
          <w:lang w:val="lt-LT"/>
        </w:rPr>
        <w:t>Nr. SD-838</w:t>
      </w:r>
      <w:r w:rsidR="00BC32F9">
        <w:rPr>
          <w:rFonts w:ascii="Times New Roman" w:hAnsi="Times New Roman" w:cs="Times New Roman"/>
          <w:sz w:val="24"/>
          <w:szCs w:val="24"/>
          <w:lang w:val="lt-LT"/>
        </w:rPr>
        <w:t xml:space="preserve"> dėl kilusio ginčo </w:t>
      </w:r>
      <w:r w:rsidR="00C8149A">
        <w:rPr>
          <w:rFonts w:ascii="Times New Roman" w:hAnsi="Times New Roman" w:cs="Times New Roman"/>
          <w:sz w:val="24"/>
          <w:szCs w:val="24"/>
          <w:lang w:val="lt-LT"/>
        </w:rPr>
        <w:t xml:space="preserve">su </w:t>
      </w:r>
      <w:r w:rsidR="00B522C8">
        <w:rPr>
          <w:rFonts w:ascii="Times New Roman" w:hAnsi="Times New Roman" w:cs="Times New Roman"/>
          <w:sz w:val="24"/>
          <w:szCs w:val="24"/>
          <w:lang w:val="lt-LT"/>
        </w:rPr>
        <w:t xml:space="preserve">Įgyvendinančiąja institucija – </w:t>
      </w:r>
      <w:r w:rsidR="00C8149A">
        <w:rPr>
          <w:rFonts w:ascii="Times New Roman" w:hAnsi="Times New Roman" w:cs="Times New Roman"/>
          <w:sz w:val="24"/>
          <w:szCs w:val="24"/>
          <w:lang w:val="lt-LT"/>
        </w:rPr>
        <w:t>VšĮ Lietuvos verslo paramos agentūra</w:t>
      </w:r>
      <w:r w:rsidR="009D70B5">
        <w:rPr>
          <w:rFonts w:ascii="Times New Roman" w:hAnsi="Times New Roman" w:cs="Times New Roman"/>
          <w:sz w:val="24"/>
          <w:szCs w:val="24"/>
          <w:lang w:val="lt-LT"/>
        </w:rPr>
        <w:t xml:space="preserve"> </w:t>
      </w:r>
      <w:r w:rsidR="009D70B5" w:rsidRPr="002F05B7">
        <w:rPr>
          <w:rFonts w:ascii="Times New Roman" w:hAnsi="Times New Roman" w:cs="Times New Roman"/>
          <w:sz w:val="24"/>
          <w:szCs w:val="24"/>
          <w:lang w:val="lt-LT"/>
        </w:rPr>
        <w:t>(toliau – LVPA)</w:t>
      </w:r>
      <w:r w:rsidR="00BC32F9">
        <w:rPr>
          <w:rFonts w:ascii="Times New Roman" w:hAnsi="Times New Roman" w:cs="Times New Roman"/>
          <w:sz w:val="24"/>
          <w:szCs w:val="24"/>
          <w:lang w:val="lt-LT"/>
        </w:rPr>
        <w:t xml:space="preserve">, susijusio su tiekėjo </w:t>
      </w:r>
      <w:proofErr w:type="spellStart"/>
      <w:r w:rsidR="00BC32F9">
        <w:rPr>
          <w:rFonts w:ascii="Times New Roman" w:hAnsi="Times New Roman" w:cs="Times New Roman"/>
          <w:sz w:val="24"/>
          <w:szCs w:val="24"/>
          <w:lang w:val="lt-LT"/>
        </w:rPr>
        <w:t>EnePRO</w:t>
      </w:r>
      <w:proofErr w:type="spellEnd"/>
      <w:r w:rsidR="00BC32F9">
        <w:rPr>
          <w:rFonts w:ascii="Times New Roman" w:hAnsi="Times New Roman" w:cs="Times New Roman"/>
          <w:sz w:val="24"/>
          <w:szCs w:val="24"/>
          <w:lang w:val="lt-LT"/>
        </w:rPr>
        <w:t xml:space="preserve"> pasiūlymo atmetimu</w:t>
      </w:r>
      <w:r w:rsidR="007870F2" w:rsidRPr="002F05B7">
        <w:rPr>
          <w:rFonts w:ascii="Times New Roman" w:hAnsi="Times New Roman" w:cs="Times New Roman"/>
          <w:sz w:val="24"/>
          <w:szCs w:val="24"/>
          <w:lang w:val="lt-LT"/>
        </w:rPr>
        <w:t>.</w:t>
      </w:r>
      <w:r w:rsidR="00D03898">
        <w:rPr>
          <w:rFonts w:ascii="Times New Roman" w:hAnsi="Times New Roman" w:cs="Times New Roman"/>
          <w:sz w:val="24"/>
          <w:szCs w:val="24"/>
          <w:lang w:val="lt-LT"/>
        </w:rPr>
        <w:t xml:space="preserve"> </w:t>
      </w:r>
      <w:r w:rsidR="007870F2">
        <w:rPr>
          <w:rFonts w:ascii="Times New Roman" w:hAnsi="Times New Roman" w:cs="Times New Roman"/>
          <w:sz w:val="24"/>
          <w:szCs w:val="24"/>
          <w:lang w:val="lt-LT"/>
        </w:rPr>
        <w:t>LVPA</w:t>
      </w:r>
      <w:r w:rsidR="005F59EE">
        <w:rPr>
          <w:rFonts w:ascii="Times New Roman" w:hAnsi="Times New Roman" w:cs="Times New Roman"/>
          <w:sz w:val="24"/>
          <w:szCs w:val="24"/>
          <w:lang w:val="lt-LT"/>
        </w:rPr>
        <w:t xml:space="preserve"> </w:t>
      </w:r>
      <w:r w:rsidR="00A867DB">
        <w:rPr>
          <w:rFonts w:ascii="Times New Roman" w:hAnsi="Times New Roman" w:cs="Times New Roman"/>
          <w:sz w:val="24"/>
          <w:szCs w:val="24"/>
          <w:lang w:val="lt-LT"/>
        </w:rPr>
        <w:t>nuomone</w:t>
      </w:r>
      <w:r w:rsidR="00AC510B">
        <w:rPr>
          <w:rFonts w:ascii="Times New Roman" w:hAnsi="Times New Roman" w:cs="Times New Roman"/>
          <w:sz w:val="24"/>
          <w:szCs w:val="24"/>
          <w:lang w:val="lt-LT"/>
        </w:rPr>
        <w:t xml:space="preserve"> (2017-02-22 raštas Nr. R4-1231(152.1-C32))</w:t>
      </w:r>
      <w:r w:rsidR="009D70B5">
        <w:rPr>
          <w:rFonts w:ascii="Times New Roman" w:hAnsi="Times New Roman" w:cs="Times New Roman"/>
          <w:sz w:val="24"/>
          <w:szCs w:val="24"/>
          <w:lang w:val="lt-LT"/>
        </w:rPr>
        <w:t xml:space="preserve">, </w:t>
      </w:r>
      <w:proofErr w:type="spellStart"/>
      <w:r w:rsidR="007870F2">
        <w:rPr>
          <w:rFonts w:ascii="Times New Roman" w:hAnsi="Times New Roman" w:cs="Times New Roman"/>
          <w:sz w:val="24"/>
          <w:szCs w:val="24"/>
          <w:lang w:val="lt-LT"/>
        </w:rPr>
        <w:t>EnePRO</w:t>
      </w:r>
      <w:proofErr w:type="spellEnd"/>
      <w:r w:rsidR="00D03898">
        <w:rPr>
          <w:rFonts w:ascii="Times New Roman" w:hAnsi="Times New Roman" w:cs="Times New Roman"/>
          <w:sz w:val="24"/>
          <w:szCs w:val="24"/>
          <w:lang w:val="lt-LT"/>
        </w:rPr>
        <w:t xml:space="preserve"> </w:t>
      </w:r>
      <w:r w:rsidR="003A6B8D">
        <w:rPr>
          <w:rFonts w:ascii="Times New Roman" w:hAnsi="Times New Roman" w:cs="Times New Roman"/>
          <w:sz w:val="24"/>
          <w:szCs w:val="24"/>
          <w:lang w:val="lt-LT"/>
        </w:rPr>
        <w:t xml:space="preserve">pateikė visus </w:t>
      </w:r>
      <w:r w:rsidR="00172FCD">
        <w:rPr>
          <w:rFonts w:ascii="Times New Roman" w:hAnsi="Times New Roman" w:cs="Times New Roman"/>
          <w:sz w:val="24"/>
          <w:szCs w:val="24"/>
          <w:lang w:val="lt-LT"/>
        </w:rPr>
        <w:t xml:space="preserve">dokumentus, kurių paskutiniu </w:t>
      </w:r>
      <w:r w:rsidR="00E61018">
        <w:rPr>
          <w:rFonts w:ascii="Times New Roman" w:hAnsi="Times New Roman" w:cs="Times New Roman"/>
          <w:sz w:val="24"/>
          <w:szCs w:val="24"/>
          <w:lang w:val="lt-LT"/>
        </w:rPr>
        <w:t>(</w:t>
      </w:r>
      <w:r w:rsidR="00172FCD">
        <w:rPr>
          <w:rFonts w:ascii="Times New Roman" w:hAnsi="Times New Roman" w:cs="Times New Roman"/>
          <w:sz w:val="24"/>
          <w:szCs w:val="24"/>
          <w:lang w:val="lt-LT"/>
        </w:rPr>
        <w:t xml:space="preserve">trečiuoju) prašymu prašė Perkančioji organizacija, ir taip </w:t>
      </w:r>
      <w:r w:rsidR="00331FF1" w:rsidRPr="0063115F">
        <w:rPr>
          <w:rFonts w:ascii="Times New Roman" w:hAnsi="Times New Roman" w:cs="Times New Roman"/>
          <w:sz w:val="24"/>
          <w:szCs w:val="24"/>
          <w:lang w:val="lt-LT"/>
        </w:rPr>
        <w:t>pagrindė pasiūlyme nurodytą</w:t>
      </w:r>
      <w:r w:rsidR="00331FF1">
        <w:rPr>
          <w:rFonts w:ascii="Times New Roman" w:hAnsi="Times New Roman" w:cs="Times New Roman"/>
          <w:sz w:val="24"/>
          <w:szCs w:val="24"/>
          <w:lang w:val="lt-LT"/>
        </w:rPr>
        <w:t xml:space="preserve"> kainą, </w:t>
      </w:r>
      <w:r w:rsidR="00D03898">
        <w:rPr>
          <w:rFonts w:ascii="Times New Roman" w:hAnsi="Times New Roman" w:cs="Times New Roman"/>
          <w:sz w:val="24"/>
          <w:szCs w:val="24"/>
          <w:lang w:val="lt-LT"/>
        </w:rPr>
        <w:t xml:space="preserve">todėl </w:t>
      </w:r>
      <w:r w:rsidR="0063115F">
        <w:rPr>
          <w:rFonts w:ascii="Times New Roman" w:hAnsi="Times New Roman" w:cs="Times New Roman"/>
          <w:sz w:val="24"/>
          <w:szCs w:val="24"/>
          <w:lang w:val="lt-LT"/>
        </w:rPr>
        <w:t xml:space="preserve">atmesdama </w:t>
      </w:r>
      <w:proofErr w:type="spellStart"/>
      <w:r w:rsidR="0063115F">
        <w:rPr>
          <w:rFonts w:ascii="Times New Roman" w:hAnsi="Times New Roman" w:cs="Times New Roman"/>
          <w:sz w:val="24"/>
          <w:szCs w:val="24"/>
          <w:lang w:val="lt-LT"/>
        </w:rPr>
        <w:t>EnePRO</w:t>
      </w:r>
      <w:proofErr w:type="spellEnd"/>
      <w:r w:rsidR="0063115F">
        <w:rPr>
          <w:rFonts w:ascii="Times New Roman" w:hAnsi="Times New Roman" w:cs="Times New Roman"/>
          <w:sz w:val="24"/>
          <w:szCs w:val="24"/>
          <w:lang w:val="lt-LT"/>
        </w:rPr>
        <w:t xml:space="preserve"> pasiūlymą</w:t>
      </w:r>
      <w:r w:rsidR="009D70B5">
        <w:rPr>
          <w:rFonts w:ascii="Times New Roman" w:hAnsi="Times New Roman" w:cs="Times New Roman"/>
          <w:sz w:val="24"/>
          <w:szCs w:val="24"/>
          <w:lang w:val="lt-LT"/>
        </w:rPr>
        <w:t xml:space="preserve"> Perkančioji organizacija pažeidė VPĮ 40 straipsnio 1 dal</w:t>
      </w:r>
      <w:r w:rsidR="00D03898">
        <w:rPr>
          <w:rFonts w:ascii="Times New Roman" w:hAnsi="Times New Roman" w:cs="Times New Roman"/>
          <w:sz w:val="24"/>
          <w:szCs w:val="24"/>
          <w:lang w:val="lt-LT"/>
        </w:rPr>
        <w:t>ies</w:t>
      </w:r>
      <w:r w:rsidR="00D03898" w:rsidRPr="00D03898">
        <w:rPr>
          <w:rStyle w:val="FootnoteReference"/>
          <w:rFonts w:ascii="Times New Roman" w:hAnsi="Times New Roman"/>
          <w:sz w:val="24"/>
          <w:szCs w:val="24"/>
        </w:rPr>
        <w:footnoteReference w:id="1"/>
      </w:r>
      <w:r w:rsidR="009D70B5">
        <w:rPr>
          <w:rFonts w:ascii="Times New Roman" w:hAnsi="Times New Roman" w:cs="Times New Roman"/>
          <w:sz w:val="24"/>
          <w:szCs w:val="24"/>
          <w:lang w:val="lt-LT"/>
        </w:rPr>
        <w:t xml:space="preserve"> ir 3 straipsnio 1 dal</w:t>
      </w:r>
      <w:r w:rsidR="00D03898">
        <w:rPr>
          <w:rFonts w:ascii="Times New Roman" w:hAnsi="Times New Roman" w:cs="Times New Roman"/>
          <w:sz w:val="24"/>
          <w:szCs w:val="24"/>
          <w:lang w:val="lt-LT"/>
        </w:rPr>
        <w:t>ies</w:t>
      </w:r>
      <w:r w:rsidR="009D70B5" w:rsidRPr="009D70B5">
        <w:rPr>
          <w:rStyle w:val="FootnoteReference"/>
          <w:rFonts w:ascii="Times New Roman" w:hAnsi="Times New Roman"/>
          <w:sz w:val="24"/>
          <w:szCs w:val="24"/>
        </w:rPr>
        <w:footnoteReference w:id="2"/>
      </w:r>
      <w:r w:rsidR="00D03898">
        <w:rPr>
          <w:rFonts w:ascii="Times New Roman" w:hAnsi="Times New Roman" w:cs="Times New Roman"/>
          <w:sz w:val="24"/>
          <w:szCs w:val="24"/>
          <w:lang w:val="lt-LT"/>
        </w:rPr>
        <w:t xml:space="preserve"> nuostatas.</w:t>
      </w:r>
      <w:r w:rsidR="00B522C8">
        <w:rPr>
          <w:rFonts w:ascii="Times New Roman" w:hAnsi="Times New Roman" w:cs="Times New Roman"/>
          <w:sz w:val="24"/>
          <w:szCs w:val="24"/>
          <w:lang w:val="lt-LT"/>
        </w:rPr>
        <w:t xml:space="preserve"> </w:t>
      </w:r>
    </w:p>
    <w:p w:rsidR="005A51E1" w:rsidRDefault="0063115F" w:rsidP="00BF3CF0">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B522C8" w:rsidRPr="00337B5C">
        <w:rPr>
          <w:rFonts w:ascii="Times New Roman" w:hAnsi="Times New Roman" w:cs="Times New Roman"/>
          <w:sz w:val="24"/>
          <w:szCs w:val="24"/>
          <w:lang w:val="lt-LT"/>
        </w:rPr>
        <w:t>ertinim</w:t>
      </w:r>
      <w:r>
        <w:rPr>
          <w:rFonts w:ascii="Times New Roman" w:hAnsi="Times New Roman" w:cs="Times New Roman"/>
          <w:sz w:val="24"/>
          <w:szCs w:val="24"/>
          <w:lang w:val="lt-LT"/>
        </w:rPr>
        <w:t>ą Tarnyba</w:t>
      </w:r>
      <w:r w:rsidR="00B522C8" w:rsidRPr="00337B5C">
        <w:rPr>
          <w:rFonts w:ascii="Times New Roman" w:hAnsi="Times New Roman" w:cs="Times New Roman"/>
          <w:sz w:val="24"/>
          <w:szCs w:val="24"/>
          <w:lang w:val="lt-LT"/>
        </w:rPr>
        <w:t xml:space="preserve"> atlik</w:t>
      </w:r>
      <w:r>
        <w:rPr>
          <w:rFonts w:ascii="Times New Roman" w:hAnsi="Times New Roman" w:cs="Times New Roman"/>
          <w:sz w:val="24"/>
          <w:szCs w:val="24"/>
          <w:lang w:val="lt-LT"/>
        </w:rPr>
        <w:t>o ir išvadą</w:t>
      </w:r>
      <w:r w:rsidR="00B522C8" w:rsidRPr="00337B5C">
        <w:rPr>
          <w:rFonts w:ascii="Times New Roman" w:hAnsi="Times New Roman" w:cs="Times New Roman"/>
          <w:sz w:val="24"/>
          <w:szCs w:val="24"/>
          <w:lang w:val="lt-LT"/>
        </w:rPr>
        <w:t xml:space="preserve"> teikia tik dėl </w:t>
      </w:r>
      <w:r w:rsidR="00337B5C">
        <w:rPr>
          <w:rFonts w:ascii="Times New Roman" w:hAnsi="Times New Roman" w:cs="Times New Roman"/>
          <w:sz w:val="24"/>
          <w:szCs w:val="24"/>
          <w:lang w:val="lt-LT"/>
        </w:rPr>
        <w:t xml:space="preserve">to, ar atmetant </w:t>
      </w:r>
      <w:proofErr w:type="spellStart"/>
      <w:r w:rsidR="00B522C8" w:rsidRPr="00337B5C">
        <w:rPr>
          <w:rFonts w:ascii="Times New Roman" w:hAnsi="Times New Roman" w:cs="Times New Roman"/>
          <w:sz w:val="24"/>
          <w:szCs w:val="24"/>
          <w:lang w:val="lt-LT"/>
        </w:rPr>
        <w:t>EnePRO</w:t>
      </w:r>
      <w:proofErr w:type="spellEnd"/>
      <w:r w:rsidR="00B522C8" w:rsidRPr="00337B5C">
        <w:rPr>
          <w:rFonts w:ascii="Times New Roman" w:hAnsi="Times New Roman" w:cs="Times New Roman"/>
          <w:sz w:val="24"/>
          <w:szCs w:val="24"/>
          <w:lang w:val="lt-LT"/>
        </w:rPr>
        <w:t xml:space="preserve"> pasiūlym</w:t>
      </w:r>
      <w:r w:rsidR="00337B5C">
        <w:rPr>
          <w:rFonts w:ascii="Times New Roman" w:hAnsi="Times New Roman" w:cs="Times New Roman"/>
          <w:sz w:val="24"/>
          <w:szCs w:val="24"/>
          <w:lang w:val="lt-LT"/>
        </w:rPr>
        <w:t>ą nebuvo pažeistos VPĮ nuostatos</w:t>
      </w:r>
      <w:r w:rsidR="00B522C8" w:rsidRPr="00337B5C">
        <w:rPr>
          <w:rFonts w:ascii="Times New Roman" w:hAnsi="Times New Roman" w:cs="Times New Roman"/>
          <w:sz w:val="24"/>
          <w:szCs w:val="24"/>
          <w:lang w:val="lt-LT"/>
        </w:rPr>
        <w:t>.</w:t>
      </w:r>
      <w:r w:rsidR="009D70B5" w:rsidRPr="00337B5C">
        <w:rPr>
          <w:rFonts w:ascii="Times New Roman" w:hAnsi="Times New Roman" w:cs="Times New Roman"/>
          <w:sz w:val="24"/>
          <w:szCs w:val="24"/>
          <w:lang w:val="lt-LT"/>
        </w:rPr>
        <w:t xml:space="preserve"> </w:t>
      </w:r>
    </w:p>
    <w:p w:rsidR="002F05B7" w:rsidRDefault="002F05B7" w:rsidP="005A51E1">
      <w:pPr>
        <w:spacing w:after="0"/>
        <w:ind w:firstLine="720"/>
        <w:jc w:val="both"/>
        <w:rPr>
          <w:rFonts w:ascii="Times New Roman" w:hAnsi="Times New Roman" w:cs="Times New Roman"/>
          <w:sz w:val="24"/>
          <w:szCs w:val="24"/>
          <w:lang w:val="lt-LT"/>
        </w:rPr>
      </w:pPr>
    </w:p>
    <w:p w:rsidR="00A64C32" w:rsidRPr="00307F8F" w:rsidRDefault="00A64C32" w:rsidP="00A64C32">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 Bendra informacija</w:t>
      </w:r>
    </w:p>
    <w:tbl>
      <w:tblPr>
        <w:tblStyle w:val="TableGrid"/>
        <w:tblW w:w="9606" w:type="dxa"/>
        <w:tblLook w:val="04A0" w:firstRow="1" w:lastRow="0" w:firstColumn="1" w:lastColumn="0" w:noHBand="0" w:noVBand="1"/>
      </w:tblPr>
      <w:tblGrid>
        <w:gridCol w:w="4672"/>
        <w:gridCol w:w="4934"/>
      </w:tblGrid>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A64C32" w:rsidRPr="005B0E22" w:rsidRDefault="006B5148" w:rsidP="005F0B1E">
            <w:pPr>
              <w:jc w:val="both"/>
              <w:rPr>
                <w:rFonts w:ascii="Times New Roman" w:hAnsi="Times New Roman" w:cs="Times New Roman"/>
                <w:sz w:val="24"/>
                <w:szCs w:val="24"/>
                <w:lang w:val="lt-LT"/>
              </w:rPr>
            </w:pPr>
            <w:r w:rsidRPr="006B5148">
              <w:rPr>
                <w:rFonts w:ascii="Times New Roman" w:hAnsi="Times New Roman" w:cs="Times New Roman"/>
                <w:sz w:val="24"/>
                <w:szCs w:val="24"/>
                <w:lang w:val="lt-LT"/>
              </w:rPr>
              <w:t xml:space="preserve">,,110/35/10 </w:t>
            </w:r>
            <w:proofErr w:type="spellStart"/>
            <w:r w:rsidRPr="006B5148">
              <w:rPr>
                <w:rFonts w:ascii="Times New Roman" w:hAnsi="Times New Roman" w:cs="Times New Roman"/>
                <w:sz w:val="24"/>
                <w:szCs w:val="24"/>
                <w:lang w:val="lt-LT"/>
              </w:rPr>
              <w:t>kV</w:t>
            </w:r>
            <w:proofErr w:type="spellEnd"/>
            <w:r w:rsidRPr="006B5148">
              <w:rPr>
                <w:rFonts w:ascii="Times New Roman" w:hAnsi="Times New Roman" w:cs="Times New Roman"/>
                <w:sz w:val="24"/>
                <w:szCs w:val="24"/>
                <w:lang w:val="lt-LT"/>
              </w:rPr>
              <w:t xml:space="preserve"> Rietavo TP 110 </w:t>
            </w:r>
            <w:proofErr w:type="spellStart"/>
            <w:r w:rsidRPr="006B5148">
              <w:rPr>
                <w:rFonts w:ascii="Times New Roman" w:hAnsi="Times New Roman" w:cs="Times New Roman"/>
                <w:sz w:val="24"/>
                <w:szCs w:val="24"/>
                <w:lang w:val="lt-LT"/>
              </w:rPr>
              <w:t>kV</w:t>
            </w:r>
            <w:proofErr w:type="spellEnd"/>
            <w:r w:rsidRPr="006B5148">
              <w:rPr>
                <w:rFonts w:ascii="Times New Roman" w:hAnsi="Times New Roman" w:cs="Times New Roman"/>
                <w:sz w:val="24"/>
                <w:szCs w:val="24"/>
                <w:lang w:val="lt-LT"/>
              </w:rPr>
              <w:t xml:space="preserve"> skirstyklos rekonstravimo darbai“ (Centrinėje viešųjų pirkimų informacinėje sistemoje (toliau – CVP IS) skelbtas 2016 m. rugpjūčio 12 d., pirkimo Nr. 177608; toliau – Pirkimas)</w:t>
            </w:r>
            <w:r w:rsidR="00C347DD">
              <w:rPr>
                <w:rFonts w:ascii="Times New Roman" w:hAnsi="Times New Roman" w:cs="Times New Roman"/>
                <w:sz w:val="24"/>
                <w:szCs w:val="24"/>
                <w:lang w:val="lt-LT"/>
              </w:rPr>
              <w:t>.</w:t>
            </w: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64C32" w:rsidRPr="00307F8F" w:rsidRDefault="00771D2C" w:rsidP="005F0B1E">
            <w:pPr>
              <w:rPr>
                <w:rFonts w:ascii="Times New Roman" w:hAnsi="Times New Roman" w:cs="Times New Roman"/>
                <w:sz w:val="24"/>
                <w:szCs w:val="24"/>
                <w:lang w:val="lt-LT"/>
              </w:rPr>
            </w:pPr>
            <w:r>
              <w:rPr>
                <w:rFonts w:ascii="Times New Roman" w:hAnsi="Times New Roman" w:cs="Times New Roman"/>
                <w:sz w:val="24"/>
                <w:szCs w:val="24"/>
                <w:lang w:val="lt-LT"/>
              </w:rPr>
              <w:t>Supaprastint</w:t>
            </w:r>
            <w:r w:rsidR="005F0B1E">
              <w:rPr>
                <w:rFonts w:ascii="Times New Roman" w:hAnsi="Times New Roman" w:cs="Times New Roman"/>
                <w:sz w:val="24"/>
                <w:szCs w:val="24"/>
                <w:lang w:val="lt-LT"/>
              </w:rPr>
              <w:t>a</w:t>
            </w:r>
            <w:r>
              <w:rPr>
                <w:rFonts w:ascii="Times New Roman" w:hAnsi="Times New Roman" w:cs="Times New Roman"/>
                <w:sz w:val="24"/>
                <w:szCs w:val="24"/>
                <w:lang w:val="lt-LT"/>
              </w:rPr>
              <w:t>s</w:t>
            </w:r>
            <w:r w:rsidR="005F0B1E">
              <w:rPr>
                <w:rFonts w:ascii="Times New Roman" w:hAnsi="Times New Roman" w:cs="Times New Roman"/>
                <w:sz w:val="24"/>
                <w:szCs w:val="24"/>
                <w:lang w:val="lt-LT"/>
              </w:rPr>
              <w:t xml:space="preserve"> atviras konkursas</w:t>
            </w:r>
            <w:r w:rsidR="00A64C32">
              <w:rPr>
                <w:rFonts w:ascii="Times New Roman"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A64C32" w:rsidRPr="00307F8F" w:rsidRDefault="009D7CF1" w:rsidP="009D7CF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1 835 507,08 Eur su PVM; </w:t>
            </w:r>
            <w:r w:rsidR="00794B1D">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 xml:space="preserve"> </w:t>
            </w:r>
            <w:r w:rsidR="00794B1D">
              <w:rPr>
                <w:rFonts w:ascii="Times New Roman" w:eastAsia="Calibri" w:hAnsi="Times New Roman" w:cs="Times New Roman"/>
                <w:sz w:val="24"/>
                <w:szCs w:val="24"/>
                <w:lang w:val="lt-LT"/>
              </w:rPr>
              <w:t>516 948,00</w:t>
            </w:r>
            <w:r w:rsidR="00A64C32">
              <w:rPr>
                <w:rFonts w:ascii="Times New Roman" w:hAnsi="Times New Roman"/>
                <w:sz w:val="24"/>
                <w:szCs w:val="24"/>
                <w:lang w:val="lt-LT"/>
              </w:rPr>
              <w:t xml:space="preserve"> </w:t>
            </w:r>
            <w:r w:rsidR="00A64C32" w:rsidRPr="00307F8F">
              <w:rPr>
                <w:rFonts w:ascii="Times New Roman" w:eastAsia="Calibri" w:hAnsi="Times New Roman" w:cs="Times New Roman"/>
                <w:sz w:val="24"/>
                <w:szCs w:val="24"/>
                <w:lang w:val="lt-LT"/>
              </w:rPr>
              <w:t>Eur</w:t>
            </w:r>
            <w:r w:rsidR="00A64C32">
              <w:rPr>
                <w:rFonts w:ascii="Times New Roman" w:eastAsia="Calibri" w:hAnsi="Times New Roman" w:cs="Times New Roman"/>
                <w:sz w:val="24"/>
                <w:szCs w:val="24"/>
                <w:lang w:val="lt-LT"/>
              </w:rPr>
              <w:t xml:space="preserve"> </w:t>
            </w:r>
            <w:r w:rsidR="00794B1D">
              <w:rPr>
                <w:rFonts w:ascii="Times New Roman" w:eastAsia="Calibri" w:hAnsi="Times New Roman" w:cs="Times New Roman"/>
                <w:sz w:val="24"/>
                <w:szCs w:val="24"/>
                <w:lang w:val="lt-LT"/>
              </w:rPr>
              <w:t>be</w:t>
            </w:r>
            <w:r w:rsidR="00A64C32">
              <w:rPr>
                <w:rFonts w:ascii="Times New Roman" w:eastAsia="Calibri" w:hAnsi="Times New Roman" w:cs="Times New Roman"/>
                <w:sz w:val="24"/>
                <w:szCs w:val="24"/>
                <w:lang w:val="lt-LT"/>
              </w:rPr>
              <w:t xml:space="preserve"> PVM</w:t>
            </w:r>
            <w:r w:rsidR="00C347DD">
              <w:rPr>
                <w:rFonts w:ascii="Times New Roman" w:hAnsi="Times New Roman" w:cs="Times New Roman"/>
                <w:sz w:val="24"/>
                <w:szCs w:val="24"/>
                <w:lang w:val="lt-LT"/>
              </w:rPr>
              <w:t>.</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Pirkimas finansuojamas ES lėšomis, projekto pavadinimas, Įgyvendinančioji institucija</w:t>
            </w:r>
          </w:p>
        </w:tc>
        <w:tc>
          <w:tcPr>
            <w:tcW w:w="4934" w:type="dxa"/>
          </w:tcPr>
          <w:p w:rsidR="00A64C32" w:rsidRPr="00307F8F" w:rsidRDefault="00D26275" w:rsidP="00E35FA1">
            <w:pPr>
              <w:tabs>
                <w:tab w:val="left" w:pos="900"/>
              </w:tabs>
              <w:ind w:left="-8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Europos Sąjungos lėšomis finansuojamas projektas </w:t>
            </w:r>
            <w:r w:rsidR="00E35FA1">
              <w:rPr>
                <w:rFonts w:ascii="Times New Roman" w:eastAsia="Calibri" w:hAnsi="Times New Roman" w:cs="Times New Roman"/>
                <w:sz w:val="24"/>
                <w:szCs w:val="24"/>
                <w:lang w:val="lt-LT"/>
              </w:rPr>
              <w:t xml:space="preserve">Nr. 06.3.1-LVPA-V-103-02-0002 </w:t>
            </w:r>
            <w:r w:rsidR="00366175">
              <w:rPr>
                <w:rFonts w:ascii="Times New Roman" w:eastAsia="Calibri" w:hAnsi="Times New Roman" w:cs="Times New Roman"/>
                <w:sz w:val="24"/>
                <w:szCs w:val="24"/>
                <w:lang w:val="lt-LT"/>
              </w:rPr>
              <w:lastRenderedPageBreak/>
              <w:t>„</w:t>
            </w:r>
            <w:r w:rsidR="00E35FA1">
              <w:rPr>
                <w:rFonts w:ascii="Times New Roman" w:eastAsia="Calibri" w:hAnsi="Times New Roman" w:cs="Times New Roman"/>
                <w:sz w:val="24"/>
                <w:szCs w:val="24"/>
                <w:lang w:val="lt-LT"/>
              </w:rPr>
              <w:t xml:space="preserve">Elektros energijos perdavimo patikimumo užtikrinimas </w:t>
            </w:r>
            <w:r w:rsidR="00E35FA1" w:rsidRPr="006B5148">
              <w:rPr>
                <w:rFonts w:ascii="Times New Roman" w:hAnsi="Times New Roman" w:cs="Times New Roman"/>
                <w:sz w:val="24"/>
                <w:szCs w:val="24"/>
                <w:lang w:val="lt-LT"/>
              </w:rPr>
              <w:t xml:space="preserve">110/35/10 </w:t>
            </w:r>
            <w:proofErr w:type="spellStart"/>
            <w:r w:rsidR="00E35FA1">
              <w:rPr>
                <w:rFonts w:ascii="Times New Roman" w:hAnsi="Times New Roman" w:cs="Times New Roman"/>
                <w:sz w:val="24"/>
                <w:szCs w:val="24"/>
                <w:lang w:val="lt-LT"/>
              </w:rPr>
              <w:t>kV</w:t>
            </w:r>
            <w:proofErr w:type="spellEnd"/>
            <w:r w:rsidR="00E35FA1">
              <w:rPr>
                <w:rFonts w:ascii="Times New Roman" w:hAnsi="Times New Roman" w:cs="Times New Roman"/>
                <w:sz w:val="24"/>
                <w:szCs w:val="24"/>
                <w:lang w:val="lt-LT"/>
              </w:rPr>
              <w:t xml:space="preserve"> Rietavo TP 110 </w:t>
            </w:r>
            <w:proofErr w:type="spellStart"/>
            <w:r w:rsidR="00E35FA1">
              <w:rPr>
                <w:rFonts w:ascii="Times New Roman" w:hAnsi="Times New Roman" w:cs="Times New Roman"/>
                <w:sz w:val="24"/>
                <w:szCs w:val="24"/>
                <w:lang w:val="lt-LT"/>
              </w:rPr>
              <w:t>kV</w:t>
            </w:r>
            <w:proofErr w:type="spellEnd"/>
            <w:r w:rsidR="00E35FA1">
              <w:rPr>
                <w:rFonts w:ascii="Times New Roman" w:hAnsi="Times New Roman" w:cs="Times New Roman"/>
                <w:sz w:val="24"/>
                <w:szCs w:val="24"/>
                <w:lang w:val="lt-LT"/>
              </w:rPr>
              <w:t xml:space="preserve"> skirstykloje</w:t>
            </w:r>
            <w:r w:rsidR="00366175">
              <w:rPr>
                <w:rFonts w:ascii="Times New Roman" w:eastAsia="Calibri" w:hAnsi="Times New Roman" w:cs="Times New Roman"/>
                <w:sz w:val="24"/>
                <w:szCs w:val="24"/>
                <w:lang w:val="lt-LT"/>
              </w:rPr>
              <w:t>“</w:t>
            </w:r>
            <w:r w:rsidR="00E35FA1">
              <w:rPr>
                <w:rFonts w:ascii="Times New Roman" w:eastAsia="Calibri" w:hAnsi="Times New Roman" w:cs="Times New Roman"/>
                <w:sz w:val="24"/>
                <w:szCs w:val="24"/>
                <w:lang w:val="lt-LT"/>
              </w:rPr>
              <w:t xml:space="preserve">. </w:t>
            </w:r>
            <w:r w:rsidR="00A64C32">
              <w:rPr>
                <w:rFonts w:ascii="Times New Roman" w:eastAsia="Calibri" w:hAnsi="Times New Roman" w:cs="Times New Roman"/>
                <w:sz w:val="24"/>
                <w:szCs w:val="24"/>
                <w:lang w:val="lt-LT"/>
              </w:rPr>
              <w:t xml:space="preserve">Įgyvendinančioji institucija – </w:t>
            </w:r>
            <w:r w:rsidR="00DF2E99">
              <w:rPr>
                <w:rFonts w:ascii="Times New Roman" w:eastAsia="Calibri" w:hAnsi="Times New Roman" w:cs="Times New Roman"/>
                <w:sz w:val="24"/>
                <w:szCs w:val="24"/>
                <w:lang w:val="lt-LT"/>
              </w:rPr>
              <w:t>LVPA</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Pirkimo vykdymo teisinis pagrindas (pirkimui taikomo įstatymo, supaprastintų pirkimų taisyklių redakcija)</w:t>
            </w:r>
          </w:p>
        </w:tc>
        <w:tc>
          <w:tcPr>
            <w:tcW w:w="4934" w:type="dxa"/>
          </w:tcPr>
          <w:p w:rsidR="00BE501B" w:rsidRPr="003B14DA" w:rsidRDefault="00A64C32" w:rsidP="00952D6E">
            <w:pPr>
              <w:jc w:val="both"/>
              <w:rPr>
                <w:rFonts w:ascii="Times New Roman" w:hAnsi="Times New Roman" w:cs="Times New Roman"/>
                <w:spacing w:val="-4"/>
                <w:sz w:val="24"/>
                <w:szCs w:val="24"/>
                <w:lang w:val="lt-LT"/>
              </w:rPr>
            </w:pPr>
            <w:r w:rsidRPr="003B14DA">
              <w:rPr>
                <w:rFonts w:ascii="Times New Roman" w:eastAsia="Calibri" w:hAnsi="Times New Roman" w:cs="Times New Roman"/>
                <w:bCs/>
                <w:sz w:val="24"/>
                <w:szCs w:val="24"/>
                <w:lang w:val="lt-LT"/>
              </w:rPr>
              <w:t>Lietuvos Respublikos viešųjų pirk</w:t>
            </w:r>
            <w:r w:rsidRPr="003B14DA">
              <w:rPr>
                <w:rFonts w:ascii="Times New Roman" w:hAnsi="Times New Roman" w:cs="Times New Roman"/>
                <w:bCs/>
                <w:sz w:val="24"/>
                <w:szCs w:val="24"/>
                <w:lang w:val="lt-LT"/>
              </w:rPr>
              <w:t>imų įstatym</w:t>
            </w:r>
            <w:r w:rsidR="00471E3D">
              <w:rPr>
                <w:rFonts w:ascii="Times New Roman" w:hAnsi="Times New Roman" w:cs="Times New Roman"/>
                <w:bCs/>
                <w:sz w:val="24"/>
                <w:szCs w:val="24"/>
                <w:lang w:val="lt-LT"/>
              </w:rPr>
              <w:t>as</w:t>
            </w:r>
            <w:r w:rsidRPr="003B14DA">
              <w:rPr>
                <w:rFonts w:ascii="Times New Roman" w:hAnsi="Times New Roman" w:cs="Times New Roman"/>
                <w:bCs/>
                <w:sz w:val="24"/>
                <w:szCs w:val="24"/>
                <w:lang w:val="lt-LT"/>
              </w:rPr>
              <w:t xml:space="preserve"> (</w:t>
            </w:r>
            <w:proofErr w:type="spellStart"/>
            <w:r w:rsidR="00E35FA1" w:rsidRPr="00985449">
              <w:rPr>
                <w:rFonts w:ascii="Times New Roman" w:hAnsi="Times New Roman"/>
                <w:bCs/>
                <w:sz w:val="24"/>
                <w:szCs w:val="24"/>
              </w:rPr>
              <w:t>redakcija</w:t>
            </w:r>
            <w:proofErr w:type="spellEnd"/>
            <w:r w:rsidR="00E35FA1" w:rsidRPr="00985449">
              <w:rPr>
                <w:rFonts w:ascii="Times New Roman" w:hAnsi="Times New Roman"/>
                <w:bCs/>
                <w:sz w:val="24"/>
                <w:szCs w:val="24"/>
              </w:rPr>
              <w:t xml:space="preserve"> </w:t>
            </w:r>
            <w:proofErr w:type="spellStart"/>
            <w:r w:rsidR="00E35FA1" w:rsidRPr="00985449">
              <w:rPr>
                <w:rFonts w:ascii="Times New Roman" w:hAnsi="Times New Roman"/>
                <w:bCs/>
                <w:sz w:val="24"/>
                <w:szCs w:val="24"/>
              </w:rPr>
              <w:t>nuo</w:t>
            </w:r>
            <w:proofErr w:type="spellEnd"/>
            <w:r w:rsidR="00E35FA1" w:rsidRPr="00985449">
              <w:rPr>
                <w:rFonts w:ascii="Times New Roman" w:hAnsi="Times New Roman"/>
                <w:bCs/>
                <w:sz w:val="24"/>
                <w:szCs w:val="24"/>
              </w:rPr>
              <w:t xml:space="preserve"> 2016-01-01 </w:t>
            </w:r>
            <w:proofErr w:type="spellStart"/>
            <w:r w:rsidR="00E35FA1" w:rsidRPr="00985449">
              <w:rPr>
                <w:rFonts w:ascii="Times New Roman" w:hAnsi="Times New Roman"/>
                <w:bCs/>
                <w:sz w:val="24"/>
                <w:szCs w:val="24"/>
              </w:rPr>
              <w:t>iki</w:t>
            </w:r>
            <w:proofErr w:type="spellEnd"/>
            <w:r w:rsidR="00E35FA1" w:rsidRPr="00985449">
              <w:rPr>
                <w:rFonts w:ascii="Times New Roman" w:hAnsi="Times New Roman"/>
                <w:bCs/>
                <w:sz w:val="24"/>
                <w:szCs w:val="24"/>
              </w:rPr>
              <w:t xml:space="preserve"> 2016-12-31</w:t>
            </w:r>
            <w:r w:rsidRPr="003B14DA">
              <w:rPr>
                <w:rFonts w:ascii="Times New Roman" w:eastAsia="Calibri" w:hAnsi="Times New Roman" w:cs="Times New Roman"/>
                <w:bCs/>
                <w:sz w:val="24"/>
                <w:szCs w:val="24"/>
                <w:lang w:val="lt-LT"/>
              </w:rPr>
              <w:t>)</w:t>
            </w:r>
            <w:r w:rsidR="00952D6E">
              <w:rPr>
                <w:rFonts w:ascii="Times New Roman" w:eastAsia="Calibri" w:hAnsi="Times New Roman" w:cs="Times New Roman"/>
                <w:bCs/>
                <w:sz w:val="24"/>
                <w:szCs w:val="24"/>
                <w:lang w:val="lt-LT"/>
              </w:rPr>
              <w:t xml:space="preserve"> (toliau – VPĮ), </w:t>
            </w:r>
            <w:r w:rsidR="003B14DA" w:rsidRPr="003B14DA">
              <w:rPr>
                <w:rFonts w:ascii="Times New Roman" w:hAnsi="Times New Roman" w:cs="Times New Roman"/>
                <w:spacing w:val="-1"/>
                <w:sz w:val="24"/>
                <w:szCs w:val="24"/>
                <w:lang w:val="lt-LT"/>
              </w:rPr>
              <w:t>AB „</w:t>
            </w:r>
            <w:r w:rsidR="00E35FA1">
              <w:rPr>
                <w:rFonts w:ascii="Times New Roman" w:hAnsi="Times New Roman" w:cs="Times New Roman"/>
                <w:spacing w:val="-1"/>
                <w:sz w:val="24"/>
                <w:szCs w:val="24"/>
                <w:lang w:val="lt-LT"/>
              </w:rPr>
              <w:t>Litgrid</w:t>
            </w:r>
            <w:r w:rsidR="003B14DA" w:rsidRPr="003B14DA">
              <w:rPr>
                <w:rFonts w:ascii="Times New Roman" w:hAnsi="Times New Roman" w:cs="Times New Roman"/>
                <w:spacing w:val="-1"/>
                <w:sz w:val="24"/>
                <w:szCs w:val="24"/>
                <w:lang w:val="lt-LT"/>
              </w:rPr>
              <w:t>“ direktor</w:t>
            </w:r>
            <w:r w:rsidR="00BE501B" w:rsidRPr="003B14DA">
              <w:rPr>
                <w:rFonts w:ascii="Times New Roman" w:hAnsi="Times New Roman" w:cs="Times New Roman"/>
                <w:spacing w:val="-4"/>
                <w:sz w:val="24"/>
                <w:szCs w:val="24"/>
                <w:lang w:val="lt-LT"/>
              </w:rPr>
              <w:t>iaus 20</w:t>
            </w:r>
            <w:r w:rsidR="003B14DA" w:rsidRPr="003B14DA">
              <w:rPr>
                <w:rFonts w:ascii="Times New Roman" w:hAnsi="Times New Roman" w:cs="Times New Roman"/>
                <w:spacing w:val="-4"/>
                <w:sz w:val="24"/>
                <w:szCs w:val="24"/>
                <w:lang w:val="lt-LT"/>
              </w:rPr>
              <w:t>1</w:t>
            </w:r>
            <w:r w:rsidR="00AE18D8">
              <w:rPr>
                <w:rFonts w:ascii="Times New Roman" w:hAnsi="Times New Roman" w:cs="Times New Roman"/>
                <w:spacing w:val="-4"/>
                <w:sz w:val="24"/>
                <w:szCs w:val="24"/>
                <w:lang w:val="lt-LT"/>
              </w:rPr>
              <w:t>4</w:t>
            </w:r>
            <w:r w:rsidR="00BE501B" w:rsidRPr="003B14DA">
              <w:rPr>
                <w:rFonts w:ascii="Times New Roman" w:hAnsi="Times New Roman" w:cs="Times New Roman"/>
                <w:spacing w:val="-4"/>
                <w:sz w:val="24"/>
                <w:szCs w:val="24"/>
                <w:lang w:val="lt-LT"/>
              </w:rPr>
              <w:t xml:space="preserve"> m. </w:t>
            </w:r>
            <w:r w:rsidR="00AE18D8">
              <w:rPr>
                <w:rFonts w:ascii="Times New Roman" w:hAnsi="Times New Roman" w:cs="Times New Roman"/>
                <w:spacing w:val="-4"/>
                <w:sz w:val="24"/>
                <w:szCs w:val="24"/>
                <w:lang w:val="lt-LT"/>
              </w:rPr>
              <w:t xml:space="preserve">kovo 7 </w:t>
            </w:r>
            <w:r w:rsidR="00BE501B" w:rsidRPr="003B14DA">
              <w:rPr>
                <w:rFonts w:ascii="Times New Roman" w:hAnsi="Times New Roman" w:cs="Times New Roman"/>
                <w:spacing w:val="-4"/>
                <w:sz w:val="24"/>
                <w:szCs w:val="24"/>
                <w:lang w:val="lt-LT"/>
              </w:rPr>
              <w:t xml:space="preserve">d. įsakymu Nr. </w:t>
            </w:r>
            <w:r w:rsidR="00AE18D8">
              <w:rPr>
                <w:rFonts w:ascii="Times New Roman" w:hAnsi="Times New Roman" w:cs="Times New Roman"/>
                <w:spacing w:val="-4"/>
                <w:sz w:val="24"/>
                <w:szCs w:val="24"/>
                <w:lang w:val="lt-LT"/>
              </w:rPr>
              <w:t>IS-41</w:t>
            </w:r>
            <w:r w:rsidR="00483A12" w:rsidRPr="003B14DA">
              <w:rPr>
                <w:rFonts w:ascii="Times New Roman" w:hAnsi="Times New Roman" w:cs="Times New Roman"/>
                <w:spacing w:val="-4"/>
                <w:sz w:val="24"/>
                <w:szCs w:val="24"/>
                <w:lang w:val="lt-LT"/>
              </w:rPr>
              <w:t xml:space="preserve"> patvirtintos </w:t>
            </w:r>
            <w:r w:rsidR="00483A12" w:rsidRPr="003B14DA">
              <w:rPr>
                <w:rFonts w:ascii="Times New Roman" w:hAnsi="Times New Roman" w:cs="Times New Roman"/>
                <w:sz w:val="24"/>
                <w:szCs w:val="24"/>
                <w:lang w:val="lt-LT"/>
              </w:rPr>
              <w:t>supaprastintų viešųjų pirkimų taisyklės</w:t>
            </w:r>
            <w:r w:rsidR="00CB66D1">
              <w:rPr>
                <w:rFonts w:ascii="Times New Roman" w:hAnsi="Times New Roman" w:cs="Times New Roman"/>
                <w:sz w:val="24"/>
                <w:szCs w:val="24"/>
                <w:lang w:val="lt-LT"/>
              </w:rPr>
              <w:t xml:space="preserve"> (toliau – Taisyklės)</w:t>
            </w:r>
            <w:r w:rsidR="00C347DD">
              <w:rPr>
                <w:rFonts w:ascii="Times New Roman" w:hAnsi="Times New Roman" w:cs="Times New Roman"/>
                <w:sz w:val="24"/>
                <w:szCs w:val="24"/>
                <w:lang w:val="lt-LT"/>
              </w:rPr>
              <w:t>.</w:t>
            </w:r>
          </w:p>
          <w:p w:rsidR="00A64C32" w:rsidRPr="00307F8F" w:rsidRDefault="00A64C32" w:rsidP="00DC4C01">
            <w:pPr>
              <w:pStyle w:val="NoSpacing"/>
              <w:jc w:val="both"/>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A64C32" w:rsidRPr="00307F8F" w:rsidRDefault="00AE18D8" w:rsidP="00A54A88">
            <w:pPr>
              <w:jc w:val="both"/>
              <w:rPr>
                <w:rFonts w:ascii="Times New Roman" w:hAnsi="Times New Roman" w:cs="Times New Roman"/>
                <w:sz w:val="24"/>
                <w:szCs w:val="24"/>
                <w:lang w:val="lt-LT"/>
              </w:rPr>
            </w:pPr>
            <w:proofErr w:type="spellStart"/>
            <w:r w:rsidRPr="00985449">
              <w:rPr>
                <w:rFonts w:ascii="Times New Roman" w:hAnsi="Times New Roman"/>
                <w:sz w:val="24"/>
                <w:szCs w:val="24"/>
              </w:rPr>
              <w:t>Neplaninis</w:t>
            </w:r>
            <w:proofErr w:type="spellEnd"/>
            <w:r w:rsidRPr="00985449">
              <w:rPr>
                <w:rFonts w:ascii="Times New Roman" w:hAnsi="Times New Roman"/>
                <w:sz w:val="24"/>
                <w:szCs w:val="24"/>
              </w:rPr>
              <w:t xml:space="preserve"> </w:t>
            </w:r>
            <w:proofErr w:type="spellStart"/>
            <w:r w:rsidRPr="00AE18D8">
              <w:rPr>
                <w:rFonts w:ascii="Times New Roman" w:hAnsi="Times New Roman"/>
                <w:b/>
                <w:sz w:val="24"/>
                <w:szCs w:val="24"/>
              </w:rPr>
              <w:t>dalinis</w:t>
            </w:r>
            <w:proofErr w:type="spellEnd"/>
            <w:r w:rsidRPr="00985449">
              <w:rPr>
                <w:rFonts w:ascii="Times New Roman" w:hAnsi="Times New Roman"/>
                <w:sz w:val="24"/>
                <w:szCs w:val="24"/>
              </w:rPr>
              <w:t xml:space="preserve"> </w:t>
            </w:r>
            <w:proofErr w:type="spellStart"/>
            <w:r w:rsidRPr="00985449">
              <w:rPr>
                <w:rFonts w:ascii="Times New Roman" w:hAnsi="Times New Roman"/>
                <w:sz w:val="24"/>
                <w:szCs w:val="24"/>
              </w:rPr>
              <w:t>operatyvus</w:t>
            </w:r>
            <w:proofErr w:type="spellEnd"/>
            <w:r w:rsidRPr="00985449">
              <w:rPr>
                <w:rFonts w:ascii="Times New Roman" w:hAnsi="Times New Roman"/>
                <w:sz w:val="24"/>
                <w:szCs w:val="24"/>
              </w:rPr>
              <w:t xml:space="preserve"> </w:t>
            </w:r>
            <w:proofErr w:type="spellStart"/>
            <w:r w:rsidRPr="00985449">
              <w:rPr>
                <w:rFonts w:ascii="Times New Roman" w:hAnsi="Times New Roman"/>
                <w:sz w:val="24"/>
                <w:szCs w:val="24"/>
              </w:rPr>
              <w:t>vertinimas</w:t>
            </w:r>
            <w:proofErr w:type="spellEnd"/>
            <w:r w:rsidRPr="00985449">
              <w:rPr>
                <w:rFonts w:ascii="Times New Roman" w:hAnsi="Times New Roman"/>
                <w:sz w:val="24"/>
                <w:szCs w:val="24"/>
              </w:rPr>
              <w:t xml:space="preserve"> </w:t>
            </w:r>
            <w:r w:rsidR="00A64C32" w:rsidRPr="00307F8F">
              <w:rPr>
                <w:rFonts w:ascii="Times New Roman" w:eastAsia="Calibri" w:hAnsi="Times New Roman" w:cs="Times New Roman"/>
                <w:sz w:val="24"/>
                <w:szCs w:val="24"/>
                <w:lang w:val="lt-LT"/>
              </w:rPr>
              <w:t xml:space="preserve">/ Pirkimo procedūrų vertinimas </w:t>
            </w:r>
            <w:r w:rsidR="00A64C32">
              <w:rPr>
                <w:rFonts w:ascii="Times New Roman" w:eastAsia="Calibri" w:hAnsi="Times New Roman" w:cs="Times New Roman"/>
                <w:sz w:val="24"/>
                <w:szCs w:val="24"/>
                <w:lang w:val="lt-LT"/>
              </w:rPr>
              <w:t xml:space="preserve">po sutarties </w:t>
            </w:r>
            <w:r w:rsidR="00A54A88">
              <w:rPr>
                <w:rFonts w:ascii="Times New Roman" w:eastAsia="Calibri" w:hAnsi="Times New Roman" w:cs="Times New Roman"/>
                <w:sz w:val="24"/>
                <w:szCs w:val="24"/>
                <w:lang w:val="lt-LT"/>
              </w:rPr>
              <w:t>sudarymo</w:t>
            </w:r>
            <w:r w:rsidR="00C347DD">
              <w:rPr>
                <w:rFonts w:ascii="Times New Roman" w:eastAsia="Calibri" w:hAnsi="Times New Roman" w:cs="Times New Roman"/>
                <w:sz w:val="24"/>
                <w:szCs w:val="24"/>
                <w:lang w:val="lt-LT"/>
              </w:rPr>
              <w:t>.</w:t>
            </w:r>
            <w:r w:rsidR="00A64C32" w:rsidRPr="00307F8F">
              <w:rPr>
                <w:rFonts w:ascii="Times New Roman" w:eastAsia="Calibri"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w:t>
            </w:r>
            <w:r w:rsidR="00100F73">
              <w:rPr>
                <w:rFonts w:ascii="Times New Roman" w:hAnsi="Times New Roman" w:cs="Times New Roman"/>
                <w:sz w:val="24"/>
                <w:szCs w:val="24"/>
                <w:lang w:val="lt-LT"/>
              </w:rPr>
              <w:t>ęs</w:t>
            </w:r>
            <w:r w:rsidRPr="00307F8F">
              <w:rPr>
                <w:rFonts w:ascii="Times New Roman" w:hAnsi="Times New Roman" w:cs="Times New Roman"/>
                <w:sz w:val="24"/>
                <w:szCs w:val="24"/>
                <w:lang w:val="lt-LT"/>
              </w:rPr>
              <w:t xml:space="preserve"> teismo procesas (nurodyti ieškinio (skundo) dalykus, bylos šalių pavadinimus, ar taik</w:t>
            </w:r>
            <w:r w:rsidR="001C17F1">
              <w:rPr>
                <w:rFonts w:ascii="Times New Roman" w:hAnsi="Times New Roman" w:cs="Times New Roman"/>
                <w:sz w:val="24"/>
                <w:szCs w:val="24"/>
                <w:lang w:val="lt-LT"/>
              </w:rPr>
              <w:t>yt</w:t>
            </w:r>
            <w:r w:rsidRPr="00307F8F">
              <w:rPr>
                <w:rFonts w:ascii="Times New Roman" w:hAnsi="Times New Roman" w:cs="Times New Roman"/>
                <w:sz w:val="24"/>
                <w:szCs w:val="24"/>
                <w:lang w:val="lt-LT"/>
              </w:rPr>
              <w:t>os laikinosios apsaugos priemonės, teisminio nagrinėjimo stadija, pvz., apygardos, apeliacinis teismas)</w:t>
            </w:r>
          </w:p>
        </w:tc>
        <w:tc>
          <w:tcPr>
            <w:tcW w:w="4934" w:type="dxa"/>
          </w:tcPr>
          <w:p w:rsidR="00A64C32" w:rsidRPr="00307F8F" w:rsidRDefault="00097BE2" w:rsidP="00097BE2">
            <w:pPr>
              <w:jc w:val="both"/>
              <w:rPr>
                <w:rFonts w:ascii="Times New Roman" w:hAnsi="Times New Roman" w:cs="Times New Roman"/>
                <w:sz w:val="24"/>
                <w:szCs w:val="24"/>
                <w:lang w:val="lt-LT"/>
              </w:rPr>
            </w:pPr>
            <w:r>
              <w:rPr>
                <w:rFonts w:ascii="Times New Roman" w:hAnsi="Times New Roman" w:cs="Times New Roman"/>
                <w:sz w:val="24"/>
                <w:szCs w:val="24"/>
                <w:lang w:val="lt-LT"/>
              </w:rPr>
              <w:t>Ieškovas UAB „</w:t>
            </w:r>
            <w:proofErr w:type="spellStart"/>
            <w:r>
              <w:rPr>
                <w:rFonts w:ascii="Times New Roman" w:hAnsi="Times New Roman" w:cs="Times New Roman"/>
                <w:sz w:val="24"/>
                <w:szCs w:val="24"/>
                <w:lang w:val="lt-LT"/>
              </w:rPr>
              <w:t>Vytrita</w:t>
            </w:r>
            <w:proofErr w:type="spellEnd"/>
            <w:r>
              <w:rPr>
                <w:rFonts w:ascii="Times New Roman" w:hAnsi="Times New Roman" w:cs="Times New Roman"/>
                <w:sz w:val="24"/>
                <w:szCs w:val="24"/>
                <w:lang w:val="lt-LT"/>
              </w:rPr>
              <w:t>“ ieškin</w:t>
            </w:r>
            <w:r w:rsidR="00E977F7">
              <w:rPr>
                <w:rFonts w:ascii="Times New Roman" w:hAnsi="Times New Roman" w:cs="Times New Roman"/>
                <w:sz w:val="24"/>
                <w:szCs w:val="24"/>
                <w:lang w:val="lt-LT"/>
              </w:rPr>
              <w:t>iu prašė pripažinti</w:t>
            </w:r>
            <w:r>
              <w:rPr>
                <w:rFonts w:ascii="Times New Roman" w:hAnsi="Times New Roman" w:cs="Times New Roman"/>
                <w:sz w:val="24"/>
                <w:szCs w:val="24"/>
                <w:lang w:val="lt-LT"/>
              </w:rPr>
              <w:t xml:space="preserve"> atsakov</w:t>
            </w:r>
            <w:r w:rsidR="00E977F7">
              <w:rPr>
                <w:rFonts w:ascii="Times New Roman" w:hAnsi="Times New Roman" w:cs="Times New Roman"/>
                <w:sz w:val="24"/>
                <w:szCs w:val="24"/>
                <w:lang w:val="lt-LT"/>
              </w:rPr>
              <w:t>o</w:t>
            </w:r>
            <w:r>
              <w:rPr>
                <w:rFonts w:ascii="Times New Roman" w:hAnsi="Times New Roman" w:cs="Times New Roman"/>
                <w:sz w:val="24"/>
                <w:szCs w:val="24"/>
                <w:lang w:val="lt-LT"/>
              </w:rPr>
              <w:t xml:space="preserve"> </w:t>
            </w:r>
            <w:r w:rsidR="00E977F7">
              <w:rPr>
                <w:rFonts w:ascii="Times New Roman" w:hAnsi="Times New Roman" w:cs="Times New Roman"/>
                <w:sz w:val="24"/>
                <w:szCs w:val="24"/>
                <w:lang w:val="lt-LT"/>
              </w:rPr>
              <w:t>AB „L</w:t>
            </w:r>
            <w:r>
              <w:rPr>
                <w:rFonts w:ascii="Times New Roman" w:hAnsi="Times New Roman" w:cs="Times New Roman"/>
                <w:sz w:val="24"/>
                <w:szCs w:val="24"/>
                <w:lang w:val="lt-LT"/>
              </w:rPr>
              <w:t>itgrid</w:t>
            </w:r>
            <w:r w:rsidR="00E977F7">
              <w:rPr>
                <w:rFonts w:ascii="Times New Roman" w:hAnsi="Times New Roman" w:cs="Times New Roman"/>
                <w:sz w:val="24"/>
                <w:szCs w:val="24"/>
                <w:lang w:val="lt-LT"/>
              </w:rPr>
              <w:t>“ sprendimą Nr. SD-5305 dėl ieškovo pasiūlymo atmetimo neteisėtu ir jį panaikinti bei panaikinti 2016-11-16 atsakovo sprendimą Nr. SD-5305 dėl pasiūlymų eilės nustatymo ir laimėjusio pasiūlymo. UAB „</w:t>
            </w:r>
            <w:proofErr w:type="spellStart"/>
            <w:r w:rsidR="00E977F7">
              <w:rPr>
                <w:rFonts w:ascii="Times New Roman" w:hAnsi="Times New Roman" w:cs="Times New Roman"/>
                <w:sz w:val="24"/>
                <w:szCs w:val="24"/>
                <w:lang w:val="lt-LT"/>
              </w:rPr>
              <w:t>Vytrita</w:t>
            </w:r>
            <w:proofErr w:type="spellEnd"/>
            <w:r w:rsidR="00E977F7">
              <w:rPr>
                <w:rFonts w:ascii="Times New Roman" w:hAnsi="Times New Roman" w:cs="Times New Roman"/>
                <w:sz w:val="24"/>
                <w:szCs w:val="24"/>
                <w:lang w:val="lt-LT"/>
              </w:rPr>
              <w:t xml:space="preserve">“ jungtinės veiklos pagrindu veikianti kartu su GAUR AS ir IĮ NEKTA, dalyvavo </w:t>
            </w:r>
            <w:r w:rsidR="00DF2E99">
              <w:rPr>
                <w:rFonts w:ascii="Times New Roman" w:hAnsi="Times New Roman" w:cs="Times New Roman"/>
                <w:sz w:val="24"/>
                <w:szCs w:val="24"/>
                <w:lang w:val="lt-LT"/>
              </w:rPr>
              <w:t>P</w:t>
            </w:r>
            <w:r w:rsidR="00E977F7">
              <w:rPr>
                <w:rFonts w:ascii="Times New Roman" w:hAnsi="Times New Roman" w:cs="Times New Roman"/>
                <w:sz w:val="24"/>
                <w:szCs w:val="24"/>
                <w:lang w:val="lt-LT"/>
              </w:rPr>
              <w:t>irkime</w:t>
            </w:r>
            <w:r w:rsidR="00E977F7" w:rsidRPr="006B5148">
              <w:rPr>
                <w:rFonts w:ascii="Times New Roman" w:hAnsi="Times New Roman" w:cs="Times New Roman"/>
                <w:sz w:val="24"/>
                <w:szCs w:val="24"/>
                <w:lang w:val="lt-LT"/>
              </w:rPr>
              <w:t xml:space="preserve"> </w:t>
            </w:r>
            <w:r w:rsidR="00100F73">
              <w:rPr>
                <w:rFonts w:ascii="Times New Roman" w:hAnsi="Times New Roman" w:cs="Times New Roman"/>
                <w:sz w:val="24"/>
                <w:szCs w:val="24"/>
                <w:lang w:val="lt-LT"/>
              </w:rPr>
              <w:t>ir pateikė pasiūlymą, kurio kaina buvo 827.777,00 eurų be PVM. Atsakovas 2016-10-24 raštu informavo ieškovą, kad jo pasiūlyta kaina yra neįprastai maža ir paprašė ieškovo pagrįsti neįprastai mažą pasiūlymo kainą ir pateikti pagrindimą patvirtinančius įrodymus. Atsakovas 2016-10-31 ir 2016-11-08 raštais pakartotinai prašė ieškovo pagrįsti neįprastai mažą pasiūlymo kainą ir pateikti pagrindimą patvirtinančius įrodymus. Ieškovas 2016-10-25, 2016-11-03 ir 2016-11-09 raštais teikė paaiškinimus ir dokumentus</w:t>
            </w:r>
            <w:r w:rsidR="009C592E">
              <w:rPr>
                <w:rFonts w:ascii="Times New Roman" w:hAnsi="Times New Roman" w:cs="Times New Roman"/>
                <w:sz w:val="24"/>
                <w:szCs w:val="24"/>
                <w:lang w:val="lt-LT"/>
              </w:rPr>
              <w:t>, tačiau 2016-11-16 atsakovas priėmė sprendimą atmesti ieškovo pasiūlymą, motyvuojant tuo, kad ieškovas nepateikė tinkamų neįprastai mažos kainos pagrįstumo įrodymų.</w:t>
            </w:r>
            <w:r w:rsidR="001C17F1">
              <w:rPr>
                <w:rFonts w:ascii="Times New Roman" w:hAnsi="Times New Roman" w:cs="Times New Roman"/>
                <w:sz w:val="24"/>
                <w:szCs w:val="24"/>
                <w:lang w:val="lt-LT"/>
              </w:rPr>
              <w:t xml:space="preserve"> 2016-11-29 ieškovas pateikė pretenziją, kuria prašė panaikinti sprendimą atmesti ieškovo pasiūlymą. Tačiau atsakovas 2016-12-06 raštu Nr. SD-5648 ieškovo pretenziją atmetė kaip nepagrįstą.</w:t>
            </w:r>
            <w:r w:rsidR="009B413C">
              <w:rPr>
                <w:rFonts w:ascii="Times New Roman" w:hAnsi="Times New Roman" w:cs="Times New Roman"/>
                <w:sz w:val="24"/>
                <w:szCs w:val="24"/>
                <w:lang w:val="lt-LT"/>
              </w:rPr>
              <w:t xml:space="preserve"> Vilniaus apygardos teismas nusprendė ieškinį atmesti (2017 m. kovo 1 d. sprendimas civilinėje byloje Nr. 2-1275-590/2017).</w:t>
            </w:r>
            <w:r w:rsidR="00E977F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tc>
      </w:tr>
    </w:tbl>
    <w:p w:rsidR="00A54A88" w:rsidRDefault="00A54A88" w:rsidP="00A64C32">
      <w:pPr>
        <w:jc w:val="center"/>
        <w:rPr>
          <w:rFonts w:ascii="Times New Roman" w:hAnsi="Times New Roman" w:cs="Times New Roman"/>
          <w:b/>
          <w:sz w:val="24"/>
          <w:szCs w:val="24"/>
          <w:lang w:val="lt-LT"/>
        </w:rPr>
      </w:pPr>
    </w:p>
    <w:p w:rsidR="002F1B34" w:rsidRDefault="002F1B34" w:rsidP="009B413C">
      <w:pPr>
        <w:jc w:val="center"/>
        <w:rPr>
          <w:rFonts w:ascii="Times New Roman" w:hAnsi="Times New Roman" w:cs="Times New Roman"/>
          <w:b/>
          <w:sz w:val="24"/>
          <w:szCs w:val="24"/>
          <w:lang w:val="lt-LT"/>
        </w:rPr>
      </w:pPr>
    </w:p>
    <w:p w:rsidR="00DF2E99" w:rsidRDefault="00DF2E99" w:rsidP="009B413C">
      <w:pPr>
        <w:jc w:val="center"/>
        <w:rPr>
          <w:rFonts w:ascii="Times New Roman" w:hAnsi="Times New Roman" w:cs="Times New Roman"/>
          <w:b/>
          <w:sz w:val="24"/>
          <w:szCs w:val="24"/>
          <w:lang w:val="lt-LT"/>
        </w:rPr>
      </w:pPr>
    </w:p>
    <w:p w:rsidR="002F1B34" w:rsidRDefault="002F1B34" w:rsidP="009B413C">
      <w:pPr>
        <w:jc w:val="center"/>
        <w:rPr>
          <w:rFonts w:ascii="Times New Roman" w:hAnsi="Times New Roman" w:cs="Times New Roman"/>
          <w:b/>
          <w:sz w:val="24"/>
          <w:szCs w:val="24"/>
          <w:lang w:val="lt-LT"/>
        </w:rPr>
      </w:pPr>
    </w:p>
    <w:p w:rsidR="00A64C32" w:rsidRPr="00307F8F" w:rsidRDefault="00A64C32" w:rsidP="009B413C">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II dalis. Vertinimo metu nustatyti pažeidimai</w:t>
      </w:r>
    </w:p>
    <w:tbl>
      <w:tblPr>
        <w:tblStyle w:val="TableGrid"/>
        <w:tblW w:w="9776" w:type="dxa"/>
        <w:tblLook w:val="04A0" w:firstRow="1" w:lastRow="0" w:firstColumn="1" w:lastColumn="0" w:noHBand="0" w:noVBand="1"/>
      </w:tblPr>
      <w:tblGrid>
        <w:gridCol w:w="445"/>
        <w:gridCol w:w="9331"/>
      </w:tblGrid>
      <w:tr w:rsidR="009B413C" w:rsidRPr="00307F8F" w:rsidTr="009B413C">
        <w:tc>
          <w:tcPr>
            <w:tcW w:w="445" w:type="dxa"/>
          </w:tcPr>
          <w:p w:rsidR="009B413C" w:rsidRPr="00307F8F" w:rsidRDefault="009B413C" w:rsidP="00C91243">
            <w:pPr>
              <w:pStyle w:val="ListParagraph"/>
              <w:ind w:left="0"/>
              <w:rPr>
                <w:rFonts w:ascii="Times New Roman" w:hAnsi="Times New Roman" w:cs="Times New Roman"/>
                <w:sz w:val="24"/>
                <w:szCs w:val="24"/>
                <w:lang w:val="lt-LT"/>
              </w:rPr>
            </w:pPr>
          </w:p>
        </w:tc>
        <w:tc>
          <w:tcPr>
            <w:tcW w:w="9331" w:type="dxa"/>
          </w:tcPr>
          <w:p w:rsidR="009B413C" w:rsidRPr="00307F8F" w:rsidRDefault="009B413C" w:rsidP="00C91243">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B413C" w:rsidRPr="00307F8F" w:rsidTr="009B413C">
        <w:tc>
          <w:tcPr>
            <w:tcW w:w="9776" w:type="dxa"/>
            <w:gridSpan w:val="2"/>
          </w:tcPr>
          <w:p w:rsidR="009B413C" w:rsidRPr="009B413C" w:rsidRDefault="009B413C" w:rsidP="00C91243">
            <w:pPr>
              <w:jc w:val="center"/>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A64C32" w:rsidRDefault="00A64C32" w:rsidP="00A64C32">
      <w:pPr>
        <w:jc w:val="center"/>
        <w:rPr>
          <w:rFonts w:ascii="Times New Roman" w:hAnsi="Times New Roman" w:cs="Times New Roman"/>
          <w:b/>
          <w:sz w:val="24"/>
          <w:szCs w:val="24"/>
          <w:lang w:val="lt-LT"/>
        </w:rPr>
      </w:pPr>
    </w:p>
    <w:p w:rsidR="00BE0316" w:rsidRPr="00307F8F" w:rsidRDefault="00BE0316" w:rsidP="00BE031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III dalis Pastabos, į kurias </w:t>
      </w:r>
      <w:r w:rsidR="0016398A">
        <w:rPr>
          <w:rFonts w:ascii="Times New Roman" w:hAnsi="Times New Roman" w:cs="Times New Roman"/>
          <w:b/>
          <w:sz w:val="24"/>
          <w:szCs w:val="24"/>
          <w:lang w:val="lt-LT"/>
        </w:rPr>
        <w:t>P</w:t>
      </w:r>
      <w:r w:rsidRPr="00307F8F">
        <w:rPr>
          <w:rFonts w:ascii="Times New Roman" w:hAnsi="Times New Roman" w:cs="Times New Roman"/>
          <w:b/>
          <w:sz w:val="24"/>
          <w:szCs w:val="24"/>
          <w:lang w:val="lt-LT"/>
        </w:rPr>
        <w:t>erkančioji organizacija turėtų atsižvelgti vykdydama kitus pirkimus</w:t>
      </w:r>
    </w:p>
    <w:tbl>
      <w:tblPr>
        <w:tblStyle w:val="TableGrid"/>
        <w:tblW w:w="9776" w:type="dxa"/>
        <w:tblLook w:val="04A0" w:firstRow="1" w:lastRow="0" w:firstColumn="1" w:lastColumn="0" w:noHBand="0" w:noVBand="1"/>
      </w:tblPr>
      <w:tblGrid>
        <w:gridCol w:w="445"/>
        <w:gridCol w:w="9331"/>
      </w:tblGrid>
      <w:tr w:rsidR="00BE0316" w:rsidRPr="00307F8F" w:rsidTr="00F8096C">
        <w:tc>
          <w:tcPr>
            <w:tcW w:w="445" w:type="dxa"/>
          </w:tcPr>
          <w:p w:rsidR="00BE0316" w:rsidRPr="00307F8F" w:rsidRDefault="00BE0316" w:rsidP="005330A2">
            <w:pPr>
              <w:pStyle w:val="ListParagraph"/>
              <w:ind w:left="0"/>
              <w:rPr>
                <w:rFonts w:ascii="Times New Roman" w:hAnsi="Times New Roman" w:cs="Times New Roman"/>
                <w:sz w:val="24"/>
                <w:szCs w:val="24"/>
                <w:lang w:val="lt-LT"/>
              </w:rPr>
            </w:pPr>
          </w:p>
        </w:tc>
        <w:tc>
          <w:tcPr>
            <w:tcW w:w="9331" w:type="dxa"/>
          </w:tcPr>
          <w:p w:rsidR="00BE0316" w:rsidRPr="00307F8F" w:rsidRDefault="00BE0316" w:rsidP="00F8096C">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BE0316" w:rsidRPr="00307F8F" w:rsidTr="00F8096C">
        <w:tc>
          <w:tcPr>
            <w:tcW w:w="9776" w:type="dxa"/>
            <w:gridSpan w:val="2"/>
          </w:tcPr>
          <w:p w:rsidR="00BE0316" w:rsidRPr="009B413C" w:rsidRDefault="009B413C" w:rsidP="009B413C">
            <w:pPr>
              <w:jc w:val="center"/>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BE0316" w:rsidRDefault="00BE0316" w:rsidP="00BE0316">
      <w:pPr>
        <w:spacing w:after="0" w:line="240" w:lineRule="auto"/>
        <w:ind w:firstLine="709"/>
        <w:jc w:val="both"/>
        <w:rPr>
          <w:rFonts w:ascii="Times New Roman" w:hAnsi="Times New Roman"/>
          <w:sz w:val="24"/>
          <w:szCs w:val="24"/>
          <w:lang w:val="lt-LT"/>
        </w:rPr>
      </w:pPr>
    </w:p>
    <w:p w:rsidR="00477C42" w:rsidRDefault="00477C42" w:rsidP="00BE0316">
      <w:pPr>
        <w:spacing w:after="0" w:line="240" w:lineRule="auto"/>
        <w:ind w:firstLine="709"/>
        <w:jc w:val="both"/>
        <w:rPr>
          <w:rFonts w:ascii="Times New Roman" w:hAnsi="Times New Roman"/>
          <w:sz w:val="24"/>
          <w:szCs w:val="24"/>
          <w:lang w:val="lt-LT"/>
        </w:rPr>
      </w:pPr>
    </w:p>
    <w:p w:rsidR="003C17A6" w:rsidRPr="00835FE2" w:rsidRDefault="003C17A6" w:rsidP="003C17A6">
      <w:pPr>
        <w:jc w:val="center"/>
        <w:rPr>
          <w:rFonts w:ascii="Times New Roman" w:hAnsi="Times New Roman" w:cs="Times New Roman"/>
          <w:b/>
          <w:sz w:val="24"/>
          <w:szCs w:val="24"/>
          <w:lang w:val="lt-LT"/>
        </w:rPr>
      </w:pPr>
      <w:r w:rsidRPr="00835FE2">
        <w:rPr>
          <w:rFonts w:ascii="Times New Roman" w:hAnsi="Times New Roman" w:cs="Times New Roman"/>
          <w:b/>
          <w:sz w:val="24"/>
          <w:szCs w:val="24"/>
          <w:lang w:val="lt-LT"/>
        </w:rPr>
        <w:t>IV dalis. SPRENDIMAS</w:t>
      </w:r>
    </w:p>
    <w:p w:rsidR="003C17A6" w:rsidRPr="00835FE2" w:rsidRDefault="003C17A6" w:rsidP="00541357">
      <w:pPr>
        <w:spacing w:after="0" w:line="240" w:lineRule="auto"/>
        <w:ind w:firstLine="709"/>
        <w:jc w:val="both"/>
        <w:rPr>
          <w:rFonts w:ascii="Times New Roman" w:hAnsi="Times New Roman"/>
          <w:sz w:val="24"/>
          <w:szCs w:val="24"/>
          <w:lang w:val="lt-LT"/>
        </w:rPr>
      </w:pPr>
    </w:p>
    <w:p w:rsidR="00BC32F9" w:rsidRDefault="00BC32F9" w:rsidP="00541357">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išnagrinėjusi </w:t>
      </w:r>
      <w:r w:rsidR="00BF1225">
        <w:rPr>
          <w:rFonts w:ascii="Times New Roman" w:hAnsi="Times New Roman" w:cs="Times New Roman"/>
          <w:sz w:val="24"/>
          <w:szCs w:val="24"/>
          <w:lang w:val="lt-LT"/>
        </w:rPr>
        <w:t>Perkančiosios organizacijos</w:t>
      </w:r>
      <w:r w:rsidR="00F26A7F">
        <w:rPr>
          <w:rFonts w:ascii="Times New Roman" w:hAnsi="Times New Roman" w:cs="Times New Roman"/>
          <w:sz w:val="24"/>
          <w:szCs w:val="24"/>
          <w:lang w:val="lt-LT"/>
        </w:rPr>
        <w:t xml:space="preserve"> pateiktus </w:t>
      </w:r>
      <w:r>
        <w:rPr>
          <w:rFonts w:ascii="Times New Roman" w:hAnsi="Times New Roman" w:cs="Times New Roman"/>
          <w:sz w:val="24"/>
          <w:szCs w:val="24"/>
          <w:lang w:val="lt-LT"/>
        </w:rPr>
        <w:t>dokumentus</w:t>
      </w:r>
      <w:r w:rsidR="00112B1E">
        <w:rPr>
          <w:rFonts w:ascii="Times New Roman" w:hAnsi="Times New Roman" w:cs="Times New Roman"/>
          <w:sz w:val="24"/>
          <w:szCs w:val="24"/>
          <w:lang w:val="lt-LT"/>
        </w:rPr>
        <w:t>,</w:t>
      </w:r>
      <w:r w:rsidR="00F26A7F">
        <w:rPr>
          <w:rFonts w:ascii="Times New Roman" w:hAnsi="Times New Roman" w:cs="Times New Roman"/>
          <w:sz w:val="24"/>
          <w:szCs w:val="24"/>
          <w:lang w:val="lt-LT"/>
        </w:rPr>
        <w:t xml:space="preserve"> </w:t>
      </w:r>
      <w:r>
        <w:rPr>
          <w:rFonts w:ascii="Times New Roman" w:hAnsi="Times New Roman" w:cs="Times New Roman"/>
          <w:sz w:val="24"/>
          <w:szCs w:val="24"/>
          <w:lang w:val="lt-LT"/>
        </w:rPr>
        <w:t>susijusius su Pirkimo procedūrų vykdymu, ir CVP IS esančią informaciją, konstatuoja</w:t>
      </w:r>
      <w:r w:rsidR="00746C25" w:rsidRPr="00835FE2">
        <w:rPr>
          <w:rFonts w:ascii="Times New Roman" w:hAnsi="Times New Roman" w:cs="Times New Roman"/>
          <w:sz w:val="24"/>
          <w:szCs w:val="24"/>
          <w:lang w:val="lt-LT"/>
        </w:rPr>
        <w:t xml:space="preserve">, </w:t>
      </w:r>
      <w:r w:rsidR="00C95D05" w:rsidRPr="00835FE2">
        <w:rPr>
          <w:rFonts w:ascii="Times New Roman" w:hAnsi="Times New Roman" w:cs="Times New Roman"/>
          <w:sz w:val="24"/>
          <w:szCs w:val="24"/>
          <w:lang w:val="lt-LT"/>
        </w:rPr>
        <w:t xml:space="preserve">kad </w:t>
      </w:r>
      <w:r w:rsidR="00BF1225">
        <w:rPr>
          <w:rFonts w:ascii="Times New Roman" w:hAnsi="Times New Roman" w:cs="Times New Roman"/>
          <w:sz w:val="24"/>
          <w:szCs w:val="24"/>
          <w:lang w:val="lt-LT"/>
        </w:rPr>
        <w:t xml:space="preserve">Viešojo pirkimo komisijos, sudarytos Perkančiosios organizacijos </w:t>
      </w:r>
      <w:r w:rsidR="00836FB8">
        <w:rPr>
          <w:rFonts w:ascii="Times New Roman" w:hAnsi="Times New Roman" w:cs="Times New Roman"/>
          <w:sz w:val="24"/>
          <w:szCs w:val="24"/>
          <w:lang w:val="lt-LT"/>
        </w:rPr>
        <w:t xml:space="preserve">direktoriaus </w:t>
      </w:r>
      <w:r w:rsidR="00112B1E">
        <w:rPr>
          <w:rFonts w:ascii="Times New Roman" w:hAnsi="Times New Roman" w:cs="Times New Roman"/>
          <w:sz w:val="24"/>
          <w:szCs w:val="24"/>
          <w:lang w:val="lt-LT"/>
        </w:rPr>
        <w:t xml:space="preserve">2016-03-21 įsakymu Nr. IS-48 </w:t>
      </w:r>
      <w:r w:rsidR="00836FB8">
        <w:rPr>
          <w:rFonts w:ascii="Times New Roman" w:hAnsi="Times New Roman" w:cs="Times New Roman"/>
          <w:sz w:val="24"/>
          <w:szCs w:val="24"/>
          <w:lang w:val="lt-LT"/>
        </w:rPr>
        <w:t>(toliau – Komisija)</w:t>
      </w:r>
      <w:r w:rsidR="00DF2E99">
        <w:rPr>
          <w:rFonts w:ascii="Times New Roman" w:hAnsi="Times New Roman" w:cs="Times New Roman"/>
          <w:sz w:val="24"/>
          <w:szCs w:val="24"/>
          <w:lang w:val="lt-LT"/>
        </w:rPr>
        <w:t>,</w:t>
      </w:r>
      <w:r w:rsidR="00836FB8">
        <w:rPr>
          <w:rFonts w:ascii="Times New Roman" w:hAnsi="Times New Roman" w:cs="Times New Roman"/>
          <w:sz w:val="24"/>
          <w:szCs w:val="24"/>
          <w:lang w:val="lt-LT"/>
        </w:rPr>
        <w:t xml:space="preserve"> sprendimas atmesti </w:t>
      </w:r>
      <w:proofErr w:type="spellStart"/>
      <w:r w:rsidR="00836FB8">
        <w:rPr>
          <w:rFonts w:ascii="Times New Roman" w:hAnsi="Times New Roman" w:cs="Times New Roman"/>
          <w:sz w:val="24"/>
          <w:szCs w:val="24"/>
          <w:lang w:val="lt-LT"/>
        </w:rPr>
        <w:t>EnePRO</w:t>
      </w:r>
      <w:proofErr w:type="spellEnd"/>
      <w:r w:rsidR="00836FB8">
        <w:rPr>
          <w:rFonts w:ascii="Times New Roman" w:hAnsi="Times New Roman" w:cs="Times New Roman"/>
          <w:sz w:val="24"/>
          <w:szCs w:val="24"/>
          <w:lang w:val="lt-LT"/>
        </w:rPr>
        <w:t xml:space="preserve"> pasiūlymą </w:t>
      </w:r>
      <w:r w:rsidR="00D44E66">
        <w:rPr>
          <w:rFonts w:ascii="Times New Roman" w:hAnsi="Times New Roman" w:cs="Times New Roman"/>
          <w:sz w:val="24"/>
          <w:szCs w:val="24"/>
          <w:lang w:val="lt-LT"/>
        </w:rPr>
        <w:t xml:space="preserve">(2016-11-15 protokolas Nr. 940) </w:t>
      </w:r>
      <w:r w:rsidR="00836FB8">
        <w:rPr>
          <w:rFonts w:ascii="Times New Roman" w:hAnsi="Times New Roman" w:cs="Times New Roman"/>
          <w:sz w:val="24"/>
          <w:szCs w:val="24"/>
          <w:lang w:val="lt-LT"/>
        </w:rPr>
        <w:t>priimtas teisėtai</w:t>
      </w:r>
      <w:r>
        <w:rPr>
          <w:rFonts w:ascii="Times New Roman" w:hAnsi="Times New Roman" w:cs="Times New Roman"/>
          <w:sz w:val="24"/>
          <w:szCs w:val="24"/>
          <w:lang w:val="lt-LT"/>
        </w:rPr>
        <w:t>, laikantis Įstatymo 40 straipsnio reikalavimų</w:t>
      </w:r>
      <w:r w:rsidR="00836FB8">
        <w:rPr>
          <w:rFonts w:ascii="Times New Roman" w:hAnsi="Times New Roman" w:cs="Times New Roman"/>
          <w:sz w:val="24"/>
          <w:szCs w:val="24"/>
          <w:lang w:val="lt-LT"/>
        </w:rPr>
        <w:t>.</w:t>
      </w:r>
      <w:r w:rsidR="00112B1E">
        <w:rPr>
          <w:rFonts w:ascii="Times New Roman" w:hAnsi="Times New Roman" w:cs="Times New Roman"/>
          <w:sz w:val="24"/>
          <w:szCs w:val="24"/>
          <w:lang w:val="lt-LT"/>
        </w:rPr>
        <w:t xml:space="preserve"> </w:t>
      </w:r>
    </w:p>
    <w:p w:rsidR="0016193A" w:rsidRDefault="0016193A" w:rsidP="00541357">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Tarnybos sprendimas grindžiamas </w:t>
      </w:r>
      <w:r w:rsidRPr="001E3B33">
        <w:rPr>
          <w:rFonts w:ascii="Times New Roman" w:hAnsi="Times New Roman" w:cs="Times New Roman"/>
          <w:sz w:val="24"/>
          <w:szCs w:val="24"/>
          <w:lang w:val="lt-LT"/>
        </w:rPr>
        <w:t>šiomis nustatytomis aplinkybėmis:</w:t>
      </w:r>
    </w:p>
    <w:p w:rsidR="0016193A" w:rsidRDefault="00D867FC" w:rsidP="0016193A">
      <w:pPr>
        <w:pStyle w:val="ListParagraph"/>
        <w:numPr>
          <w:ilvl w:val="0"/>
          <w:numId w:val="4"/>
        </w:numPr>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BC32F9">
        <w:rPr>
          <w:rFonts w:ascii="Times New Roman" w:hAnsi="Times New Roman" w:cs="Times New Roman"/>
          <w:sz w:val="24"/>
          <w:szCs w:val="24"/>
          <w:lang w:val="lt-LT"/>
        </w:rPr>
        <w:t xml:space="preserve">iekėjo </w:t>
      </w:r>
      <w:proofErr w:type="spellStart"/>
      <w:r w:rsidR="00BC32F9">
        <w:rPr>
          <w:rFonts w:ascii="Times New Roman" w:hAnsi="Times New Roman" w:cs="Times New Roman"/>
          <w:sz w:val="24"/>
          <w:szCs w:val="24"/>
          <w:lang w:val="lt-LT"/>
        </w:rPr>
        <w:t>EnePRO</w:t>
      </w:r>
      <w:proofErr w:type="spellEnd"/>
      <w:r w:rsidR="00BC32F9">
        <w:rPr>
          <w:rFonts w:ascii="Times New Roman" w:hAnsi="Times New Roman" w:cs="Times New Roman"/>
          <w:sz w:val="24"/>
          <w:szCs w:val="24"/>
          <w:lang w:val="lt-LT"/>
        </w:rPr>
        <w:t xml:space="preserve"> pasiūlyta kaina atitiko </w:t>
      </w:r>
      <w:r w:rsidR="00A37FE0">
        <w:rPr>
          <w:rFonts w:ascii="Times New Roman" w:hAnsi="Times New Roman" w:cs="Times New Roman"/>
          <w:sz w:val="24"/>
          <w:szCs w:val="24"/>
          <w:lang w:val="lt-LT"/>
        </w:rPr>
        <w:t>Tarnybos</w:t>
      </w:r>
      <w:r w:rsidR="00A37FE0" w:rsidRPr="0016193A">
        <w:rPr>
          <w:rFonts w:ascii="Times New Roman" w:hAnsi="Times New Roman" w:cs="Times New Roman"/>
          <w:sz w:val="24"/>
          <w:szCs w:val="24"/>
          <w:lang w:val="lt-LT"/>
        </w:rPr>
        <w:t xml:space="preserve"> direktoriaus 2009-09-30 </w:t>
      </w:r>
      <w:r w:rsidR="00BC32F9" w:rsidRPr="0016193A">
        <w:rPr>
          <w:rFonts w:ascii="Times New Roman" w:hAnsi="Times New Roman" w:cs="Times New Roman"/>
          <w:sz w:val="24"/>
          <w:szCs w:val="24"/>
          <w:lang w:val="lt-LT"/>
        </w:rPr>
        <w:t>įsakym</w:t>
      </w:r>
      <w:r w:rsidR="00BC32F9">
        <w:rPr>
          <w:rFonts w:ascii="Times New Roman" w:hAnsi="Times New Roman" w:cs="Times New Roman"/>
          <w:sz w:val="24"/>
          <w:szCs w:val="24"/>
          <w:lang w:val="lt-LT"/>
        </w:rPr>
        <w:t>e</w:t>
      </w:r>
      <w:r w:rsidR="00BC32F9" w:rsidRPr="0016193A">
        <w:rPr>
          <w:rFonts w:ascii="Times New Roman" w:hAnsi="Times New Roman" w:cs="Times New Roman"/>
          <w:sz w:val="24"/>
          <w:szCs w:val="24"/>
          <w:lang w:val="lt-LT"/>
        </w:rPr>
        <w:t xml:space="preserve"> </w:t>
      </w:r>
      <w:proofErr w:type="spellStart"/>
      <w:r w:rsidR="00A37FE0" w:rsidRPr="0016193A">
        <w:rPr>
          <w:rFonts w:ascii="Times New Roman" w:hAnsi="Times New Roman" w:cs="Times New Roman"/>
          <w:sz w:val="24"/>
          <w:szCs w:val="24"/>
        </w:rPr>
        <w:t>Nr</w:t>
      </w:r>
      <w:proofErr w:type="spellEnd"/>
      <w:r w:rsidR="00A37FE0" w:rsidRPr="0016193A">
        <w:rPr>
          <w:rFonts w:ascii="Times New Roman" w:hAnsi="Times New Roman" w:cs="Times New Roman"/>
          <w:sz w:val="24"/>
          <w:szCs w:val="24"/>
        </w:rPr>
        <w:t>. 1S-96</w:t>
      </w:r>
      <w:r w:rsidR="00A37FE0" w:rsidRPr="0016193A">
        <w:rPr>
          <w:rFonts w:ascii="Times New Roman" w:hAnsi="Times New Roman" w:cs="Times New Roman"/>
          <w:sz w:val="24"/>
          <w:szCs w:val="24"/>
          <w:lang w:val="lt-LT"/>
        </w:rPr>
        <w:t xml:space="preserve"> „Dėl pasiūlyme nurodytos prekių, paslaugų ar darbų neįprastai mažos kainos sąvokos apibrėžimo“</w:t>
      </w:r>
      <w:r w:rsidR="00A37FE0">
        <w:rPr>
          <w:rFonts w:ascii="Times New Roman" w:hAnsi="Times New Roman" w:cs="Times New Roman"/>
          <w:sz w:val="24"/>
          <w:szCs w:val="24"/>
          <w:lang w:val="lt-LT"/>
        </w:rPr>
        <w:t xml:space="preserve"> </w:t>
      </w:r>
      <w:r w:rsidR="00BC32F9">
        <w:rPr>
          <w:rFonts w:ascii="Times New Roman" w:hAnsi="Times New Roman" w:cs="Times New Roman"/>
          <w:sz w:val="24"/>
          <w:szCs w:val="24"/>
          <w:lang w:val="lt-LT"/>
        </w:rPr>
        <w:t xml:space="preserve">nustatytus kriterijus, dėl ko </w:t>
      </w:r>
      <w:r w:rsidR="00A37FE0">
        <w:rPr>
          <w:rFonts w:ascii="Times New Roman" w:hAnsi="Times New Roman" w:cs="Times New Roman"/>
          <w:sz w:val="24"/>
          <w:szCs w:val="24"/>
          <w:lang w:val="lt-LT"/>
        </w:rPr>
        <w:t>pasiūlyme nurodyta kaina</w:t>
      </w:r>
      <w:r w:rsidR="00EF1437">
        <w:rPr>
          <w:rFonts w:ascii="Times New Roman" w:hAnsi="Times New Roman" w:cs="Times New Roman"/>
          <w:sz w:val="24"/>
          <w:szCs w:val="24"/>
          <w:lang w:val="lt-LT"/>
        </w:rPr>
        <w:t xml:space="preserve"> laikoma neįprastai maža</w:t>
      </w:r>
      <w:r w:rsidR="0016193A" w:rsidRPr="0016193A">
        <w:rPr>
          <w:rFonts w:ascii="Times New Roman" w:hAnsi="Times New Roman" w:cs="Times New Roman"/>
          <w:sz w:val="24"/>
          <w:szCs w:val="24"/>
          <w:lang w:val="lt-LT"/>
        </w:rPr>
        <w:t>;</w:t>
      </w:r>
    </w:p>
    <w:p w:rsidR="008C3BD0" w:rsidRDefault="00290E81" w:rsidP="003A6B8D">
      <w:pPr>
        <w:pStyle w:val="ListParagraph"/>
        <w:numPr>
          <w:ilvl w:val="0"/>
          <w:numId w:val="4"/>
        </w:numPr>
        <w:spacing w:after="0" w:line="240" w:lineRule="auto"/>
        <w:ind w:left="0" w:firstLine="851"/>
        <w:jc w:val="both"/>
        <w:rPr>
          <w:rFonts w:ascii="Times New Roman" w:hAnsi="Times New Roman" w:cs="Times New Roman"/>
          <w:sz w:val="24"/>
          <w:szCs w:val="24"/>
          <w:lang w:val="lt-LT"/>
        </w:rPr>
      </w:pPr>
      <w:r w:rsidRPr="0016193A">
        <w:rPr>
          <w:rFonts w:ascii="Times New Roman" w:hAnsi="Times New Roman" w:cs="Times New Roman"/>
          <w:sz w:val="24"/>
          <w:szCs w:val="24"/>
          <w:lang w:val="lt-LT"/>
        </w:rPr>
        <w:t xml:space="preserve">Komisija </w:t>
      </w:r>
      <w:r w:rsidR="00F32969">
        <w:rPr>
          <w:rFonts w:ascii="Times New Roman" w:hAnsi="Times New Roman" w:cs="Times New Roman"/>
          <w:sz w:val="24"/>
          <w:szCs w:val="24"/>
          <w:lang w:val="lt-LT"/>
        </w:rPr>
        <w:t>tris kartus</w:t>
      </w:r>
      <w:r w:rsidR="003A6B8D">
        <w:rPr>
          <w:rFonts w:ascii="Times New Roman" w:hAnsi="Times New Roman" w:cs="Times New Roman"/>
          <w:sz w:val="24"/>
          <w:szCs w:val="24"/>
          <w:lang w:val="lt-LT"/>
        </w:rPr>
        <w:t xml:space="preserve"> </w:t>
      </w:r>
      <w:r w:rsidR="003F04E7">
        <w:rPr>
          <w:rFonts w:ascii="Times New Roman" w:hAnsi="Times New Roman" w:cs="Times New Roman"/>
          <w:sz w:val="24"/>
          <w:szCs w:val="24"/>
          <w:lang w:val="lt-LT"/>
        </w:rPr>
        <w:t xml:space="preserve">kreipėsi į </w:t>
      </w:r>
      <w:proofErr w:type="spellStart"/>
      <w:r w:rsidR="003F04E7">
        <w:rPr>
          <w:rFonts w:ascii="Times New Roman" w:hAnsi="Times New Roman" w:cs="Times New Roman"/>
          <w:sz w:val="24"/>
          <w:szCs w:val="24"/>
          <w:lang w:val="lt-LT"/>
        </w:rPr>
        <w:t>EnePRO</w:t>
      </w:r>
      <w:proofErr w:type="spellEnd"/>
      <w:r w:rsidR="003F04E7">
        <w:rPr>
          <w:rFonts w:ascii="Times New Roman" w:hAnsi="Times New Roman" w:cs="Times New Roman"/>
          <w:sz w:val="24"/>
          <w:szCs w:val="24"/>
          <w:lang w:val="lt-LT"/>
        </w:rPr>
        <w:t xml:space="preserve"> prašydama </w:t>
      </w:r>
      <w:r w:rsidR="003F04E7" w:rsidRPr="008348FC">
        <w:rPr>
          <w:rFonts w:ascii="Times New Roman" w:hAnsi="Times New Roman" w:cs="Times New Roman"/>
          <w:sz w:val="24"/>
          <w:szCs w:val="24"/>
          <w:lang w:val="lt-LT"/>
        </w:rPr>
        <w:t>pagrįsti neįprastai mažą pasiūlymo kainą ir pateikti pagrindimą patvirtinančius įrodymus</w:t>
      </w:r>
      <w:r w:rsidR="003F04E7">
        <w:rPr>
          <w:rFonts w:ascii="Times New Roman" w:hAnsi="Times New Roman" w:cs="Times New Roman"/>
          <w:sz w:val="24"/>
          <w:szCs w:val="24"/>
          <w:lang w:val="lt-LT"/>
        </w:rPr>
        <w:t xml:space="preserve"> </w:t>
      </w:r>
      <w:r w:rsidR="003A6B8D">
        <w:rPr>
          <w:rFonts w:ascii="Times New Roman" w:hAnsi="Times New Roman" w:cs="Times New Roman"/>
          <w:sz w:val="24"/>
          <w:szCs w:val="24"/>
          <w:lang w:val="lt-LT"/>
        </w:rPr>
        <w:t>(</w:t>
      </w:r>
      <w:r w:rsidR="00952D6E" w:rsidRPr="003A6B8D">
        <w:rPr>
          <w:rFonts w:ascii="Times New Roman" w:hAnsi="Times New Roman" w:cs="Times New Roman"/>
          <w:sz w:val="24"/>
          <w:szCs w:val="24"/>
          <w:lang w:val="lt-LT"/>
        </w:rPr>
        <w:t>2016-10-24 rašt</w:t>
      </w:r>
      <w:r w:rsidR="003F04E7">
        <w:rPr>
          <w:rFonts w:ascii="Times New Roman" w:hAnsi="Times New Roman" w:cs="Times New Roman"/>
          <w:sz w:val="24"/>
          <w:szCs w:val="24"/>
          <w:lang w:val="lt-LT"/>
        </w:rPr>
        <w:t>as</w:t>
      </w:r>
      <w:r w:rsidR="00952D6E" w:rsidRPr="003A6B8D">
        <w:rPr>
          <w:rFonts w:ascii="Times New Roman" w:hAnsi="Times New Roman" w:cs="Times New Roman"/>
          <w:sz w:val="24"/>
          <w:szCs w:val="24"/>
          <w:lang w:val="lt-LT"/>
        </w:rPr>
        <w:t xml:space="preserve"> Nr. SD-4907</w:t>
      </w:r>
      <w:r w:rsidRPr="003A6B8D">
        <w:rPr>
          <w:rFonts w:ascii="Times New Roman" w:hAnsi="Times New Roman" w:cs="Times New Roman"/>
          <w:sz w:val="24"/>
          <w:szCs w:val="24"/>
          <w:lang w:val="lt-LT"/>
        </w:rPr>
        <w:t xml:space="preserve"> (</w:t>
      </w:r>
      <w:r w:rsidR="009A3C9D" w:rsidRPr="003A6B8D">
        <w:rPr>
          <w:rFonts w:ascii="Times New Roman" w:hAnsi="Times New Roman" w:cs="Times New Roman"/>
          <w:sz w:val="24"/>
          <w:szCs w:val="24"/>
          <w:lang w:val="lt-LT"/>
        </w:rPr>
        <w:t>2016-10-24 CVP IS pranešimas Nr. 4685572</w:t>
      </w:r>
      <w:r w:rsidR="00952D6E" w:rsidRPr="003A6B8D">
        <w:rPr>
          <w:rFonts w:ascii="Times New Roman" w:hAnsi="Times New Roman" w:cs="Times New Roman"/>
          <w:sz w:val="24"/>
          <w:szCs w:val="24"/>
          <w:lang w:val="lt-LT"/>
        </w:rPr>
        <w:t>)</w:t>
      </w:r>
      <w:r w:rsidR="003F04E7">
        <w:rPr>
          <w:rFonts w:ascii="Times New Roman" w:hAnsi="Times New Roman" w:cs="Times New Roman"/>
          <w:sz w:val="24"/>
          <w:szCs w:val="24"/>
          <w:lang w:val="lt-LT"/>
        </w:rPr>
        <w:t xml:space="preserve">, </w:t>
      </w:r>
      <w:r w:rsidR="003F04E7" w:rsidRPr="0016193A">
        <w:rPr>
          <w:rFonts w:ascii="Times New Roman" w:hAnsi="Times New Roman" w:cs="Times New Roman"/>
          <w:sz w:val="24"/>
          <w:szCs w:val="24"/>
          <w:lang w:val="lt-LT"/>
        </w:rPr>
        <w:t>2016-10-</w:t>
      </w:r>
      <w:r w:rsidR="003F04E7">
        <w:rPr>
          <w:rFonts w:ascii="Times New Roman" w:hAnsi="Times New Roman" w:cs="Times New Roman"/>
          <w:sz w:val="24"/>
          <w:szCs w:val="24"/>
          <w:lang w:val="lt-LT"/>
        </w:rPr>
        <w:t>31</w:t>
      </w:r>
      <w:r w:rsidR="003F04E7" w:rsidRPr="0016193A">
        <w:rPr>
          <w:rFonts w:ascii="Times New Roman" w:hAnsi="Times New Roman" w:cs="Times New Roman"/>
          <w:sz w:val="24"/>
          <w:szCs w:val="24"/>
          <w:lang w:val="lt-LT"/>
        </w:rPr>
        <w:t xml:space="preserve"> rašt</w:t>
      </w:r>
      <w:r w:rsidR="003F04E7">
        <w:rPr>
          <w:rFonts w:ascii="Times New Roman" w:hAnsi="Times New Roman" w:cs="Times New Roman"/>
          <w:sz w:val="24"/>
          <w:szCs w:val="24"/>
          <w:lang w:val="lt-LT"/>
        </w:rPr>
        <w:t>as</w:t>
      </w:r>
      <w:r w:rsidR="003F04E7" w:rsidRPr="0016193A">
        <w:rPr>
          <w:rFonts w:ascii="Times New Roman" w:hAnsi="Times New Roman" w:cs="Times New Roman"/>
          <w:sz w:val="24"/>
          <w:szCs w:val="24"/>
          <w:lang w:val="lt-LT"/>
        </w:rPr>
        <w:t xml:space="preserve"> Nr. SD-</w:t>
      </w:r>
      <w:r w:rsidR="003F04E7">
        <w:rPr>
          <w:rFonts w:ascii="Times New Roman" w:hAnsi="Times New Roman" w:cs="Times New Roman"/>
          <w:sz w:val="24"/>
          <w:szCs w:val="24"/>
          <w:lang w:val="lt-LT"/>
        </w:rPr>
        <w:t>5034</w:t>
      </w:r>
      <w:r w:rsidR="003F04E7" w:rsidRPr="0016193A">
        <w:rPr>
          <w:rFonts w:ascii="Times New Roman" w:hAnsi="Times New Roman" w:cs="Times New Roman"/>
          <w:sz w:val="24"/>
          <w:szCs w:val="24"/>
          <w:lang w:val="lt-LT"/>
        </w:rPr>
        <w:t xml:space="preserve"> (2016-10-</w:t>
      </w:r>
      <w:r w:rsidR="003F04E7">
        <w:rPr>
          <w:rFonts w:ascii="Times New Roman" w:hAnsi="Times New Roman" w:cs="Times New Roman"/>
          <w:sz w:val="24"/>
          <w:szCs w:val="24"/>
          <w:lang w:val="lt-LT"/>
        </w:rPr>
        <w:t>31</w:t>
      </w:r>
      <w:r w:rsidR="003F04E7" w:rsidRPr="0016193A">
        <w:rPr>
          <w:rFonts w:ascii="Times New Roman" w:hAnsi="Times New Roman" w:cs="Times New Roman"/>
          <w:sz w:val="24"/>
          <w:szCs w:val="24"/>
          <w:lang w:val="lt-LT"/>
        </w:rPr>
        <w:t xml:space="preserve"> CVP IS pranešimas Nr. </w:t>
      </w:r>
      <w:r w:rsidR="003F04E7">
        <w:rPr>
          <w:rFonts w:ascii="Times New Roman" w:hAnsi="Times New Roman" w:cs="Times New Roman"/>
          <w:sz w:val="24"/>
          <w:szCs w:val="24"/>
          <w:lang w:val="lt-LT"/>
        </w:rPr>
        <w:t>4703598</w:t>
      </w:r>
      <w:r w:rsidR="003F04E7" w:rsidRPr="0016193A">
        <w:rPr>
          <w:rFonts w:ascii="Times New Roman" w:hAnsi="Times New Roman" w:cs="Times New Roman"/>
          <w:sz w:val="24"/>
          <w:szCs w:val="24"/>
          <w:lang w:val="lt-LT"/>
        </w:rPr>
        <w:t>)</w:t>
      </w:r>
      <w:r w:rsidR="003F04E7">
        <w:rPr>
          <w:rFonts w:ascii="Times New Roman" w:hAnsi="Times New Roman" w:cs="Times New Roman"/>
          <w:sz w:val="24"/>
          <w:szCs w:val="24"/>
          <w:lang w:val="lt-LT"/>
        </w:rPr>
        <w:t xml:space="preserve"> ir</w:t>
      </w:r>
      <w:r w:rsidR="008C3BD0">
        <w:rPr>
          <w:rFonts w:ascii="Times New Roman" w:hAnsi="Times New Roman" w:cs="Times New Roman"/>
          <w:sz w:val="24"/>
          <w:szCs w:val="24"/>
          <w:lang w:val="lt-LT"/>
        </w:rPr>
        <w:t xml:space="preserve"> </w:t>
      </w:r>
      <w:r w:rsidR="008C3BD0" w:rsidRPr="00337B5C">
        <w:rPr>
          <w:rFonts w:ascii="Times New Roman" w:hAnsi="Times New Roman" w:cs="Times New Roman"/>
          <w:sz w:val="24"/>
          <w:szCs w:val="24"/>
          <w:lang w:val="lt-LT"/>
        </w:rPr>
        <w:t>2016-11-08 rašt</w:t>
      </w:r>
      <w:r w:rsidR="008C3BD0">
        <w:rPr>
          <w:rFonts w:ascii="Times New Roman" w:hAnsi="Times New Roman" w:cs="Times New Roman"/>
          <w:sz w:val="24"/>
          <w:szCs w:val="24"/>
          <w:lang w:val="lt-LT"/>
        </w:rPr>
        <w:t>as</w:t>
      </w:r>
      <w:r w:rsidR="008C3BD0" w:rsidRPr="00337B5C">
        <w:rPr>
          <w:rFonts w:ascii="Times New Roman" w:hAnsi="Times New Roman" w:cs="Times New Roman"/>
          <w:sz w:val="24"/>
          <w:szCs w:val="24"/>
          <w:lang w:val="lt-LT"/>
        </w:rPr>
        <w:t xml:space="preserve"> Nr. SD-5151 (2016-11-08 CVP IS pranešimas Nr. 4720757)</w:t>
      </w:r>
      <w:r w:rsidR="008C3BD0">
        <w:rPr>
          <w:rFonts w:ascii="Times New Roman" w:hAnsi="Times New Roman" w:cs="Times New Roman"/>
          <w:sz w:val="24"/>
          <w:szCs w:val="24"/>
          <w:lang w:val="lt-LT"/>
        </w:rPr>
        <w:t>);</w:t>
      </w:r>
    </w:p>
    <w:p w:rsidR="003F04E7" w:rsidRPr="001423D2" w:rsidRDefault="00331B4F" w:rsidP="00331B4F">
      <w:pPr>
        <w:pStyle w:val="ListParagraph"/>
        <w:numPr>
          <w:ilvl w:val="0"/>
          <w:numId w:val="4"/>
        </w:numPr>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w:t>
      </w:r>
      <w:proofErr w:type="spellStart"/>
      <w:r>
        <w:rPr>
          <w:rFonts w:ascii="Times New Roman" w:hAnsi="Times New Roman" w:cs="Times New Roman"/>
          <w:sz w:val="24"/>
          <w:szCs w:val="24"/>
          <w:lang w:val="lt-LT"/>
        </w:rPr>
        <w:t>EnePRO</w:t>
      </w:r>
      <w:proofErr w:type="spellEnd"/>
      <w:r>
        <w:rPr>
          <w:rFonts w:ascii="Times New Roman" w:hAnsi="Times New Roman" w:cs="Times New Roman"/>
          <w:sz w:val="24"/>
          <w:szCs w:val="24"/>
          <w:lang w:val="lt-LT"/>
        </w:rPr>
        <w:t xml:space="preserve">, kaip profesionalus viešųjų pirkimų dalyvis, kuriam žinomi mažos kainos pagrindimo reikalavimai, turėjo pareigą Perkančiajai organizacijai pateikti tokius duomenis, kurie leistų Perkančiajai organizacijai įvertinti pasiūlytą kainą pagal VPĮ nustatytus reikalavimus, įsitikinti jos realumu ir </w:t>
      </w:r>
      <w:proofErr w:type="spellStart"/>
      <w:r>
        <w:rPr>
          <w:rFonts w:ascii="Times New Roman" w:hAnsi="Times New Roman" w:cs="Times New Roman"/>
          <w:sz w:val="24"/>
          <w:szCs w:val="24"/>
          <w:lang w:val="lt-LT"/>
        </w:rPr>
        <w:t>EnePRO</w:t>
      </w:r>
      <w:proofErr w:type="spellEnd"/>
      <w:r>
        <w:rPr>
          <w:rFonts w:ascii="Times New Roman" w:hAnsi="Times New Roman" w:cs="Times New Roman"/>
          <w:sz w:val="24"/>
          <w:szCs w:val="24"/>
          <w:lang w:val="lt-LT"/>
        </w:rPr>
        <w:t xml:space="preserve"> pajėgumu įvykdyti </w:t>
      </w:r>
      <w:r w:rsidRPr="001423D2">
        <w:rPr>
          <w:rFonts w:ascii="Times New Roman" w:hAnsi="Times New Roman" w:cs="Times New Roman"/>
          <w:sz w:val="24"/>
          <w:szCs w:val="24"/>
          <w:lang w:val="lt-LT"/>
        </w:rPr>
        <w:t>Pirkimo sąlygo</w:t>
      </w:r>
      <w:r w:rsidR="00BA3D35">
        <w:rPr>
          <w:rFonts w:ascii="Times New Roman" w:hAnsi="Times New Roman" w:cs="Times New Roman"/>
          <w:sz w:val="24"/>
          <w:szCs w:val="24"/>
          <w:lang w:val="lt-LT"/>
        </w:rPr>
        <w:t>se</w:t>
      </w:r>
      <w:r w:rsidRPr="001423D2">
        <w:rPr>
          <w:rFonts w:ascii="Times New Roman" w:hAnsi="Times New Roman" w:cs="Times New Roman"/>
          <w:sz w:val="24"/>
          <w:szCs w:val="24"/>
          <w:lang w:val="lt-LT"/>
        </w:rPr>
        <w:t xml:space="preserve"> numatytus darbus</w:t>
      </w:r>
      <w:r>
        <w:rPr>
          <w:rFonts w:ascii="Times New Roman" w:hAnsi="Times New Roman" w:cs="Times New Roman"/>
          <w:sz w:val="24"/>
          <w:szCs w:val="24"/>
          <w:lang w:val="lt-LT"/>
        </w:rPr>
        <w:t xml:space="preserve"> už pasiūlytą kainą, tačiau savo atsakymais </w:t>
      </w:r>
      <w:r w:rsidR="008C3BD0">
        <w:rPr>
          <w:rFonts w:ascii="Times New Roman" w:hAnsi="Times New Roman" w:cs="Times New Roman"/>
          <w:sz w:val="24"/>
          <w:szCs w:val="24"/>
          <w:lang w:val="lt-LT"/>
        </w:rPr>
        <w:t>(</w:t>
      </w:r>
      <w:r w:rsidR="001423D2" w:rsidRPr="003A6B8D">
        <w:rPr>
          <w:rFonts w:ascii="Times New Roman" w:hAnsi="Times New Roman" w:cs="Times New Roman"/>
          <w:sz w:val="24"/>
          <w:szCs w:val="24"/>
          <w:lang w:val="lt-LT"/>
        </w:rPr>
        <w:t>2016-10-26 rašt</w:t>
      </w:r>
      <w:r w:rsidR="001423D2">
        <w:rPr>
          <w:rFonts w:ascii="Times New Roman" w:hAnsi="Times New Roman" w:cs="Times New Roman"/>
          <w:sz w:val="24"/>
          <w:szCs w:val="24"/>
          <w:lang w:val="lt-LT"/>
        </w:rPr>
        <w:t>as</w:t>
      </w:r>
      <w:r w:rsidR="001423D2" w:rsidRPr="003A6B8D">
        <w:rPr>
          <w:rFonts w:ascii="Times New Roman" w:hAnsi="Times New Roman" w:cs="Times New Roman"/>
          <w:sz w:val="24"/>
          <w:szCs w:val="24"/>
          <w:lang w:val="lt-LT"/>
        </w:rPr>
        <w:t xml:space="preserve"> Nr. SD-447 </w:t>
      </w:r>
      <w:r w:rsidR="00CB18AE" w:rsidRPr="003A6B8D">
        <w:rPr>
          <w:rFonts w:ascii="Times New Roman" w:hAnsi="Times New Roman" w:cs="Times New Roman"/>
          <w:sz w:val="24"/>
          <w:szCs w:val="24"/>
          <w:lang w:val="lt-LT"/>
        </w:rPr>
        <w:t>(2016-10-2</w:t>
      </w:r>
      <w:r w:rsidR="001423D2">
        <w:rPr>
          <w:rFonts w:ascii="Times New Roman" w:hAnsi="Times New Roman" w:cs="Times New Roman"/>
          <w:sz w:val="24"/>
          <w:szCs w:val="24"/>
          <w:lang w:val="lt-LT"/>
        </w:rPr>
        <w:t>6</w:t>
      </w:r>
      <w:r w:rsidR="00CB18AE" w:rsidRPr="003A6B8D">
        <w:rPr>
          <w:rFonts w:ascii="Times New Roman" w:hAnsi="Times New Roman" w:cs="Times New Roman"/>
          <w:sz w:val="24"/>
          <w:szCs w:val="24"/>
          <w:lang w:val="lt-LT"/>
        </w:rPr>
        <w:t xml:space="preserve"> CVP IS pranešimas Nr. </w:t>
      </w:r>
      <w:r w:rsidR="001423D2">
        <w:rPr>
          <w:rFonts w:ascii="Times New Roman" w:hAnsi="Times New Roman" w:cs="Times New Roman"/>
          <w:sz w:val="24"/>
          <w:szCs w:val="24"/>
          <w:lang w:val="lt-LT"/>
        </w:rPr>
        <w:t xml:space="preserve">4691159), </w:t>
      </w:r>
      <w:r w:rsidR="001423D2" w:rsidRPr="00FD59DA">
        <w:rPr>
          <w:rFonts w:ascii="Times New Roman" w:hAnsi="Times New Roman" w:cs="Times New Roman"/>
          <w:sz w:val="24"/>
          <w:szCs w:val="24"/>
          <w:lang w:val="lt-LT"/>
        </w:rPr>
        <w:t>2016-11-04 rašt</w:t>
      </w:r>
      <w:r w:rsidR="001423D2">
        <w:rPr>
          <w:rFonts w:ascii="Times New Roman" w:hAnsi="Times New Roman" w:cs="Times New Roman"/>
          <w:sz w:val="24"/>
          <w:szCs w:val="24"/>
          <w:lang w:val="lt-LT"/>
        </w:rPr>
        <w:t>as</w:t>
      </w:r>
      <w:r w:rsidR="001423D2" w:rsidRPr="00FD59DA">
        <w:rPr>
          <w:rFonts w:ascii="Times New Roman" w:hAnsi="Times New Roman" w:cs="Times New Roman"/>
          <w:sz w:val="24"/>
          <w:szCs w:val="24"/>
          <w:lang w:val="lt-LT"/>
        </w:rPr>
        <w:t xml:space="preserve"> Nr. 447</w:t>
      </w:r>
      <w:r w:rsidR="001423D2">
        <w:rPr>
          <w:rFonts w:ascii="Times New Roman" w:hAnsi="Times New Roman" w:cs="Times New Roman"/>
          <w:sz w:val="24"/>
          <w:szCs w:val="24"/>
          <w:lang w:val="lt-LT"/>
        </w:rPr>
        <w:t xml:space="preserve"> (</w:t>
      </w:r>
      <w:r w:rsidR="001423D2" w:rsidRPr="003A6B8D">
        <w:rPr>
          <w:rFonts w:ascii="Times New Roman" w:hAnsi="Times New Roman" w:cs="Times New Roman"/>
          <w:sz w:val="24"/>
          <w:szCs w:val="24"/>
          <w:lang w:val="lt-LT"/>
        </w:rPr>
        <w:t>2016-</w:t>
      </w:r>
      <w:r w:rsidR="001423D2">
        <w:rPr>
          <w:rFonts w:ascii="Times New Roman" w:hAnsi="Times New Roman" w:cs="Times New Roman"/>
          <w:sz w:val="24"/>
          <w:szCs w:val="24"/>
          <w:lang w:val="lt-LT"/>
        </w:rPr>
        <w:t>11</w:t>
      </w:r>
      <w:r w:rsidR="001423D2" w:rsidRPr="003A6B8D">
        <w:rPr>
          <w:rFonts w:ascii="Times New Roman" w:hAnsi="Times New Roman" w:cs="Times New Roman"/>
          <w:sz w:val="24"/>
          <w:szCs w:val="24"/>
          <w:lang w:val="lt-LT"/>
        </w:rPr>
        <w:t>-</w:t>
      </w:r>
      <w:r w:rsidR="001423D2">
        <w:rPr>
          <w:rFonts w:ascii="Times New Roman" w:hAnsi="Times New Roman" w:cs="Times New Roman"/>
          <w:sz w:val="24"/>
          <w:szCs w:val="24"/>
          <w:lang w:val="lt-LT"/>
        </w:rPr>
        <w:t>04</w:t>
      </w:r>
      <w:r w:rsidR="001423D2" w:rsidRPr="003A6B8D">
        <w:rPr>
          <w:rFonts w:ascii="Times New Roman" w:hAnsi="Times New Roman" w:cs="Times New Roman"/>
          <w:sz w:val="24"/>
          <w:szCs w:val="24"/>
          <w:lang w:val="lt-LT"/>
        </w:rPr>
        <w:t xml:space="preserve"> CVP IS pranešimas Nr. </w:t>
      </w:r>
      <w:r w:rsidR="001423D2">
        <w:rPr>
          <w:rFonts w:ascii="Times New Roman" w:hAnsi="Times New Roman" w:cs="Times New Roman"/>
          <w:sz w:val="24"/>
          <w:szCs w:val="24"/>
          <w:lang w:val="lt-LT"/>
        </w:rPr>
        <w:t>4713122</w:t>
      </w:r>
      <w:r w:rsidR="008C3BD0">
        <w:rPr>
          <w:rFonts w:ascii="Times New Roman" w:hAnsi="Times New Roman" w:cs="Times New Roman"/>
          <w:sz w:val="24"/>
          <w:szCs w:val="24"/>
          <w:lang w:val="lt-LT"/>
        </w:rPr>
        <w:t>)</w:t>
      </w:r>
      <w:r w:rsidR="001423D2">
        <w:rPr>
          <w:rFonts w:ascii="Times New Roman" w:hAnsi="Times New Roman" w:cs="Times New Roman"/>
          <w:sz w:val="24"/>
          <w:szCs w:val="24"/>
          <w:lang w:val="lt-LT"/>
        </w:rPr>
        <w:t xml:space="preserve"> ir 2016-11-09 raštas Nr. 447 (</w:t>
      </w:r>
      <w:r w:rsidR="001423D2" w:rsidRPr="003A6B8D">
        <w:rPr>
          <w:rFonts w:ascii="Times New Roman" w:hAnsi="Times New Roman" w:cs="Times New Roman"/>
          <w:sz w:val="24"/>
          <w:szCs w:val="24"/>
          <w:lang w:val="lt-LT"/>
        </w:rPr>
        <w:t>2016-</w:t>
      </w:r>
      <w:r w:rsidR="001423D2">
        <w:rPr>
          <w:rFonts w:ascii="Times New Roman" w:hAnsi="Times New Roman" w:cs="Times New Roman"/>
          <w:sz w:val="24"/>
          <w:szCs w:val="24"/>
          <w:lang w:val="lt-LT"/>
        </w:rPr>
        <w:t>11</w:t>
      </w:r>
      <w:r w:rsidR="001423D2" w:rsidRPr="003A6B8D">
        <w:rPr>
          <w:rFonts w:ascii="Times New Roman" w:hAnsi="Times New Roman" w:cs="Times New Roman"/>
          <w:sz w:val="24"/>
          <w:szCs w:val="24"/>
          <w:lang w:val="lt-LT"/>
        </w:rPr>
        <w:t>-</w:t>
      </w:r>
      <w:r w:rsidR="001423D2">
        <w:rPr>
          <w:rFonts w:ascii="Times New Roman" w:hAnsi="Times New Roman" w:cs="Times New Roman"/>
          <w:sz w:val="24"/>
          <w:szCs w:val="24"/>
          <w:lang w:val="lt-LT"/>
        </w:rPr>
        <w:t>09</w:t>
      </w:r>
      <w:r w:rsidR="001423D2" w:rsidRPr="003A6B8D">
        <w:rPr>
          <w:rFonts w:ascii="Times New Roman" w:hAnsi="Times New Roman" w:cs="Times New Roman"/>
          <w:sz w:val="24"/>
          <w:szCs w:val="24"/>
          <w:lang w:val="lt-LT"/>
        </w:rPr>
        <w:t xml:space="preserve"> CVP IS pranešimas Nr. </w:t>
      </w:r>
      <w:r w:rsidR="001423D2">
        <w:rPr>
          <w:rFonts w:ascii="Times New Roman" w:hAnsi="Times New Roman" w:cs="Times New Roman"/>
          <w:sz w:val="24"/>
          <w:szCs w:val="24"/>
          <w:lang w:val="lt-LT"/>
        </w:rPr>
        <w:t>4724273))</w:t>
      </w:r>
      <w:r w:rsidR="008C3BD0">
        <w:rPr>
          <w:rFonts w:ascii="Times New Roman" w:hAnsi="Times New Roman" w:cs="Times New Roman"/>
          <w:sz w:val="24"/>
          <w:szCs w:val="24"/>
          <w:lang w:val="lt-LT"/>
        </w:rPr>
        <w:t xml:space="preserve"> </w:t>
      </w:r>
      <w:r w:rsidR="008C3BD0" w:rsidRPr="001423D2">
        <w:rPr>
          <w:rFonts w:ascii="Times New Roman" w:hAnsi="Times New Roman" w:cs="Times New Roman"/>
          <w:sz w:val="24"/>
          <w:szCs w:val="24"/>
          <w:lang w:val="lt-LT"/>
        </w:rPr>
        <w:t>nepateikė</w:t>
      </w:r>
      <w:r w:rsidR="00BA3D35">
        <w:rPr>
          <w:rFonts w:ascii="Times New Roman" w:hAnsi="Times New Roman" w:cs="Times New Roman"/>
          <w:sz w:val="24"/>
          <w:szCs w:val="24"/>
          <w:lang w:val="lt-LT"/>
        </w:rPr>
        <w:t>,</w:t>
      </w:r>
      <w:r w:rsidR="008C3BD0" w:rsidRPr="001423D2">
        <w:rPr>
          <w:rFonts w:ascii="Times New Roman" w:hAnsi="Times New Roman" w:cs="Times New Roman"/>
          <w:sz w:val="24"/>
          <w:szCs w:val="24"/>
          <w:lang w:val="lt-LT"/>
        </w:rPr>
        <w:t xml:space="preserve"> </w:t>
      </w:r>
      <w:r w:rsidR="00BA3D35">
        <w:rPr>
          <w:rFonts w:ascii="Times New Roman" w:hAnsi="Times New Roman" w:cs="Times New Roman"/>
          <w:sz w:val="24"/>
          <w:szCs w:val="24"/>
          <w:lang w:val="lt-LT"/>
        </w:rPr>
        <w:t xml:space="preserve">Litgrid </w:t>
      </w:r>
      <w:r w:rsidR="00AC38AD">
        <w:rPr>
          <w:rFonts w:ascii="Times New Roman" w:hAnsi="Times New Roman" w:cs="Times New Roman"/>
          <w:sz w:val="24"/>
          <w:szCs w:val="24"/>
          <w:lang w:val="lt-LT"/>
        </w:rPr>
        <w:t>vertinimu</w:t>
      </w:r>
      <w:r w:rsidR="00BA3D35">
        <w:rPr>
          <w:rFonts w:ascii="Times New Roman" w:hAnsi="Times New Roman" w:cs="Times New Roman"/>
          <w:sz w:val="24"/>
          <w:szCs w:val="24"/>
          <w:lang w:val="lt-LT"/>
        </w:rPr>
        <w:t xml:space="preserve">, </w:t>
      </w:r>
      <w:r w:rsidR="008C3BD0" w:rsidRPr="001423D2">
        <w:rPr>
          <w:rFonts w:ascii="Times New Roman" w:hAnsi="Times New Roman" w:cs="Times New Roman"/>
          <w:sz w:val="24"/>
          <w:szCs w:val="24"/>
          <w:lang w:val="lt-LT"/>
        </w:rPr>
        <w:t>tinkamų kainos pagrįstumo įrodymų</w:t>
      </w:r>
      <w:r w:rsidR="001423D2">
        <w:rPr>
          <w:rFonts w:ascii="Times New Roman" w:hAnsi="Times New Roman" w:cs="Times New Roman"/>
          <w:sz w:val="24"/>
          <w:szCs w:val="24"/>
          <w:lang w:val="lt-LT"/>
        </w:rPr>
        <w:t>:</w:t>
      </w:r>
      <w:r w:rsidR="003F04E7" w:rsidRPr="001423D2">
        <w:rPr>
          <w:rFonts w:ascii="Times New Roman" w:hAnsi="Times New Roman" w:cs="Times New Roman"/>
          <w:sz w:val="24"/>
          <w:szCs w:val="24"/>
          <w:lang w:val="lt-LT"/>
        </w:rPr>
        <w:t xml:space="preserve"> </w:t>
      </w:r>
      <w:r w:rsidR="00952D6E" w:rsidRPr="001423D2">
        <w:rPr>
          <w:rFonts w:ascii="Times New Roman" w:hAnsi="Times New Roman" w:cs="Times New Roman"/>
          <w:sz w:val="24"/>
          <w:szCs w:val="24"/>
          <w:lang w:val="lt-LT"/>
        </w:rPr>
        <w:t xml:space="preserve"> </w:t>
      </w:r>
    </w:p>
    <w:p w:rsidR="003F04E7" w:rsidRDefault="00D7389D" w:rsidP="001423D2">
      <w:pPr>
        <w:pStyle w:val="ListParagraph"/>
        <w:numPr>
          <w:ilvl w:val="1"/>
          <w:numId w:val="4"/>
        </w:numPr>
        <w:spacing w:after="0" w:line="240" w:lineRule="auto"/>
        <w:ind w:left="0" w:firstLine="851"/>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EnePRO</w:t>
      </w:r>
      <w:proofErr w:type="spellEnd"/>
      <w:r>
        <w:rPr>
          <w:rFonts w:ascii="Times New Roman" w:hAnsi="Times New Roman" w:cs="Times New Roman"/>
          <w:sz w:val="24"/>
          <w:szCs w:val="24"/>
          <w:lang w:val="lt-LT"/>
        </w:rPr>
        <w:t xml:space="preserve"> </w:t>
      </w:r>
      <w:r w:rsidR="001423D2" w:rsidRPr="003A6B8D">
        <w:rPr>
          <w:rFonts w:ascii="Times New Roman" w:hAnsi="Times New Roman" w:cs="Times New Roman"/>
          <w:sz w:val="24"/>
          <w:szCs w:val="24"/>
          <w:lang w:val="lt-LT"/>
        </w:rPr>
        <w:t xml:space="preserve">2016-10-26 </w:t>
      </w:r>
      <w:r w:rsidR="00BA3D35" w:rsidRPr="003A6B8D">
        <w:rPr>
          <w:rFonts w:ascii="Times New Roman" w:hAnsi="Times New Roman" w:cs="Times New Roman"/>
          <w:sz w:val="24"/>
          <w:szCs w:val="24"/>
          <w:lang w:val="lt-LT"/>
        </w:rPr>
        <w:t>rašt</w:t>
      </w:r>
      <w:r w:rsidR="00BA3D35">
        <w:rPr>
          <w:rFonts w:ascii="Times New Roman" w:hAnsi="Times New Roman" w:cs="Times New Roman"/>
          <w:sz w:val="24"/>
          <w:szCs w:val="24"/>
          <w:lang w:val="lt-LT"/>
        </w:rPr>
        <w:t>u</w:t>
      </w:r>
      <w:r w:rsidR="00BA3D35" w:rsidRPr="003A6B8D">
        <w:rPr>
          <w:rFonts w:ascii="Times New Roman" w:hAnsi="Times New Roman" w:cs="Times New Roman"/>
          <w:sz w:val="24"/>
          <w:szCs w:val="24"/>
          <w:lang w:val="lt-LT"/>
        </w:rPr>
        <w:t xml:space="preserve"> </w:t>
      </w:r>
      <w:r w:rsidR="001423D2" w:rsidRPr="003A6B8D">
        <w:rPr>
          <w:rFonts w:ascii="Times New Roman" w:hAnsi="Times New Roman" w:cs="Times New Roman"/>
          <w:sz w:val="24"/>
          <w:szCs w:val="24"/>
          <w:lang w:val="lt-LT"/>
        </w:rPr>
        <w:t>Nr. SD-447</w:t>
      </w:r>
      <w:r w:rsidRPr="00D7389D">
        <w:rPr>
          <w:rFonts w:ascii="Times New Roman" w:hAnsi="Times New Roman" w:cs="Times New Roman"/>
          <w:sz w:val="24"/>
          <w:szCs w:val="24"/>
          <w:lang w:val="lt-LT"/>
        </w:rPr>
        <w:t xml:space="preserve"> </w:t>
      </w:r>
      <w:r w:rsidR="00BA3D35">
        <w:rPr>
          <w:rFonts w:ascii="Times New Roman" w:hAnsi="Times New Roman" w:cs="Times New Roman"/>
          <w:sz w:val="24"/>
          <w:szCs w:val="24"/>
          <w:lang w:val="lt-LT"/>
        </w:rPr>
        <w:t>bandė kainą grįsti</w:t>
      </w:r>
      <w:r w:rsidR="001423D2" w:rsidRPr="003A6B8D">
        <w:rPr>
          <w:rFonts w:ascii="Times New Roman" w:hAnsi="Times New Roman" w:cs="Times New Roman"/>
          <w:sz w:val="24"/>
          <w:szCs w:val="24"/>
          <w:lang w:val="lt-LT"/>
        </w:rPr>
        <w:t xml:space="preserve"> abstrakčiais teiginiais apie padalinių geografinį išsidėstymą skirtinguose Lietuvos rajonuose, aukštą darbuotojų profesionalumo lygį, etikos standartus, bendrovėje integruotas Kokybės, aplinkos apsaugos ir darbuotojų saugos ir sveikatos sistemas, sudarytas sutartis su UAB „NT Valdos“, UAB „Lietuva Statoil“, UAB „Lukoil Baltija“</w:t>
      </w:r>
      <w:r w:rsidR="001423D2">
        <w:rPr>
          <w:rFonts w:ascii="Times New Roman" w:hAnsi="Times New Roman" w:cs="Times New Roman"/>
          <w:sz w:val="24"/>
          <w:szCs w:val="24"/>
          <w:lang w:val="lt-LT"/>
        </w:rPr>
        <w:t>;</w:t>
      </w:r>
    </w:p>
    <w:p w:rsidR="003F04E7" w:rsidRDefault="00BA3D35" w:rsidP="00BC3393">
      <w:pPr>
        <w:pStyle w:val="ListParagraph"/>
        <w:numPr>
          <w:ilvl w:val="1"/>
          <w:numId w:val="4"/>
        </w:numPr>
        <w:spacing w:after="0" w:line="240" w:lineRule="auto"/>
        <w:ind w:left="0" w:firstLine="851"/>
        <w:jc w:val="both"/>
        <w:rPr>
          <w:rFonts w:ascii="Times New Roman" w:hAnsi="Times New Roman" w:cs="Times New Roman"/>
          <w:sz w:val="24"/>
          <w:szCs w:val="24"/>
          <w:lang w:val="lt-LT"/>
        </w:rPr>
      </w:pPr>
      <w:proofErr w:type="spellStart"/>
      <w:r w:rsidRPr="00D7389D">
        <w:rPr>
          <w:rFonts w:ascii="Times New Roman" w:hAnsi="Times New Roman" w:cs="Times New Roman"/>
          <w:sz w:val="24"/>
          <w:szCs w:val="24"/>
          <w:lang w:val="lt-LT"/>
        </w:rPr>
        <w:t>EnePRO</w:t>
      </w:r>
      <w:proofErr w:type="spellEnd"/>
      <w:r w:rsidRPr="00D7389D">
        <w:rPr>
          <w:rFonts w:ascii="Times New Roman" w:hAnsi="Times New Roman" w:cs="Times New Roman"/>
          <w:sz w:val="24"/>
          <w:szCs w:val="24"/>
          <w:lang w:val="lt-LT"/>
        </w:rPr>
        <w:t xml:space="preserve"> </w:t>
      </w:r>
      <w:r w:rsidR="001423D2" w:rsidRPr="00D7389D">
        <w:rPr>
          <w:rFonts w:ascii="Times New Roman" w:hAnsi="Times New Roman" w:cs="Times New Roman"/>
          <w:sz w:val="24"/>
          <w:szCs w:val="24"/>
          <w:lang w:val="lt-LT"/>
        </w:rPr>
        <w:t xml:space="preserve">2016-11-04 </w:t>
      </w:r>
      <w:r w:rsidRPr="00D7389D">
        <w:rPr>
          <w:rFonts w:ascii="Times New Roman" w:hAnsi="Times New Roman" w:cs="Times New Roman"/>
          <w:sz w:val="24"/>
          <w:szCs w:val="24"/>
          <w:lang w:val="lt-LT"/>
        </w:rPr>
        <w:t>rašt</w:t>
      </w:r>
      <w:r>
        <w:rPr>
          <w:rFonts w:ascii="Times New Roman" w:hAnsi="Times New Roman" w:cs="Times New Roman"/>
          <w:sz w:val="24"/>
          <w:szCs w:val="24"/>
          <w:lang w:val="lt-LT"/>
        </w:rPr>
        <w:t xml:space="preserve">u </w:t>
      </w:r>
      <w:r w:rsidR="001423D2" w:rsidRPr="00D7389D">
        <w:rPr>
          <w:rFonts w:ascii="Times New Roman" w:hAnsi="Times New Roman" w:cs="Times New Roman"/>
          <w:sz w:val="24"/>
          <w:szCs w:val="24"/>
          <w:lang w:val="lt-LT"/>
        </w:rPr>
        <w:t>Nr. 447</w:t>
      </w:r>
      <w:r>
        <w:rPr>
          <w:rFonts w:ascii="Times New Roman" w:hAnsi="Times New Roman" w:cs="Times New Roman"/>
          <w:sz w:val="24"/>
          <w:szCs w:val="24"/>
          <w:lang w:val="lt-LT"/>
        </w:rPr>
        <w:t xml:space="preserve"> deklaratyviai bandė kainą grįsti </w:t>
      </w:r>
      <w:r w:rsidRPr="00D7389D">
        <w:rPr>
          <w:rFonts w:ascii="Times New Roman" w:hAnsi="Times New Roman" w:cs="Times New Roman"/>
          <w:sz w:val="24"/>
          <w:szCs w:val="24"/>
          <w:lang w:val="lt-LT"/>
        </w:rPr>
        <w:t>palanki</w:t>
      </w:r>
      <w:r>
        <w:rPr>
          <w:rFonts w:ascii="Times New Roman" w:hAnsi="Times New Roman" w:cs="Times New Roman"/>
          <w:sz w:val="24"/>
          <w:szCs w:val="24"/>
          <w:lang w:val="lt-LT"/>
        </w:rPr>
        <w:t>ais</w:t>
      </w:r>
      <w:r w:rsidRPr="00D7389D">
        <w:rPr>
          <w:rFonts w:ascii="Times New Roman" w:hAnsi="Times New Roman" w:cs="Times New Roman"/>
          <w:sz w:val="24"/>
          <w:szCs w:val="24"/>
          <w:lang w:val="lt-LT"/>
        </w:rPr>
        <w:t xml:space="preserve"> medžiagų ir įrangos komercini</w:t>
      </w:r>
      <w:r>
        <w:rPr>
          <w:rFonts w:ascii="Times New Roman" w:hAnsi="Times New Roman" w:cs="Times New Roman"/>
          <w:sz w:val="24"/>
          <w:szCs w:val="24"/>
          <w:lang w:val="lt-LT"/>
        </w:rPr>
        <w:t>ais</w:t>
      </w:r>
      <w:r w:rsidR="0044764F">
        <w:rPr>
          <w:rFonts w:ascii="Times New Roman" w:hAnsi="Times New Roman" w:cs="Times New Roman"/>
          <w:sz w:val="24"/>
          <w:szCs w:val="24"/>
          <w:lang w:val="lt-LT"/>
        </w:rPr>
        <w:t xml:space="preserve"> pasiūlymais</w:t>
      </w:r>
      <w:r>
        <w:rPr>
          <w:rFonts w:ascii="Times New Roman" w:hAnsi="Times New Roman" w:cs="Times New Roman"/>
          <w:sz w:val="24"/>
          <w:szCs w:val="24"/>
          <w:lang w:val="lt-LT"/>
        </w:rPr>
        <w:t xml:space="preserve">, </w:t>
      </w:r>
      <w:r w:rsidR="00AC38AD">
        <w:rPr>
          <w:rFonts w:ascii="Times New Roman" w:hAnsi="Times New Roman" w:cs="Times New Roman"/>
          <w:sz w:val="24"/>
          <w:szCs w:val="24"/>
          <w:lang w:val="lt-LT"/>
        </w:rPr>
        <w:t xml:space="preserve">tačiau </w:t>
      </w:r>
      <w:r>
        <w:rPr>
          <w:rFonts w:ascii="Times New Roman" w:hAnsi="Times New Roman" w:cs="Times New Roman"/>
          <w:sz w:val="24"/>
          <w:szCs w:val="24"/>
          <w:lang w:val="lt-LT"/>
        </w:rPr>
        <w:t>nepateikiant</w:t>
      </w:r>
      <w:r w:rsidRPr="00D7389D">
        <w:rPr>
          <w:rFonts w:ascii="Times New Roman" w:hAnsi="Times New Roman" w:cs="Times New Roman"/>
          <w:sz w:val="24"/>
          <w:szCs w:val="24"/>
          <w:lang w:val="lt-LT"/>
        </w:rPr>
        <w:t xml:space="preserve"> įrodym</w:t>
      </w:r>
      <w:r>
        <w:rPr>
          <w:rFonts w:ascii="Times New Roman" w:hAnsi="Times New Roman" w:cs="Times New Roman"/>
          <w:sz w:val="24"/>
          <w:szCs w:val="24"/>
          <w:lang w:val="lt-LT"/>
        </w:rPr>
        <w:t xml:space="preserve">ų </w:t>
      </w:r>
      <w:r w:rsidR="00D7389D">
        <w:rPr>
          <w:rFonts w:ascii="Times New Roman" w:hAnsi="Times New Roman" w:cs="Times New Roman"/>
          <w:sz w:val="24"/>
          <w:szCs w:val="24"/>
          <w:lang w:val="lt-LT"/>
        </w:rPr>
        <w:t>(</w:t>
      </w:r>
      <w:r w:rsidR="00D7389D" w:rsidRPr="003A6B8D">
        <w:rPr>
          <w:rFonts w:ascii="Times New Roman" w:hAnsi="Times New Roman" w:cs="Times New Roman"/>
          <w:sz w:val="24"/>
          <w:szCs w:val="24"/>
          <w:lang w:val="lt-LT"/>
        </w:rPr>
        <w:t xml:space="preserve">ketinimų </w:t>
      </w:r>
      <w:r w:rsidRPr="003A6B8D">
        <w:rPr>
          <w:rFonts w:ascii="Times New Roman" w:hAnsi="Times New Roman" w:cs="Times New Roman"/>
          <w:sz w:val="24"/>
          <w:szCs w:val="24"/>
          <w:lang w:val="lt-LT"/>
        </w:rPr>
        <w:t>protokol</w:t>
      </w:r>
      <w:r>
        <w:rPr>
          <w:rFonts w:ascii="Times New Roman" w:hAnsi="Times New Roman" w:cs="Times New Roman"/>
          <w:sz w:val="24"/>
          <w:szCs w:val="24"/>
          <w:lang w:val="lt-LT"/>
        </w:rPr>
        <w:t>ų</w:t>
      </w:r>
      <w:r w:rsidR="00D7389D" w:rsidRPr="003A6B8D">
        <w:rPr>
          <w:rFonts w:ascii="Times New Roman" w:hAnsi="Times New Roman" w:cs="Times New Roman"/>
          <w:sz w:val="24"/>
          <w:szCs w:val="24"/>
          <w:lang w:val="lt-LT"/>
        </w:rPr>
        <w:t>, susitarim</w:t>
      </w:r>
      <w:r w:rsidR="00AC38AD">
        <w:rPr>
          <w:rFonts w:ascii="Times New Roman" w:hAnsi="Times New Roman" w:cs="Times New Roman"/>
          <w:sz w:val="24"/>
          <w:szCs w:val="24"/>
          <w:lang w:val="lt-LT"/>
        </w:rPr>
        <w:t>ų</w:t>
      </w:r>
      <w:r w:rsidR="00D7389D">
        <w:rPr>
          <w:rFonts w:ascii="Times New Roman" w:hAnsi="Times New Roman" w:cs="Times New Roman"/>
          <w:sz w:val="24"/>
          <w:szCs w:val="24"/>
          <w:lang w:val="lt-LT"/>
        </w:rPr>
        <w:t xml:space="preserve"> ar pan.)</w:t>
      </w:r>
      <w:r w:rsidR="00A84335">
        <w:rPr>
          <w:rFonts w:ascii="Times New Roman" w:hAnsi="Times New Roman" w:cs="Times New Roman"/>
          <w:sz w:val="24"/>
          <w:szCs w:val="24"/>
          <w:lang w:val="lt-LT"/>
        </w:rPr>
        <w:t>;</w:t>
      </w:r>
      <w:r w:rsidR="001423D2" w:rsidRPr="00D7389D">
        <w:rPr>
          <w:rFonts w:ascii="Times New Roman" w:hAnsi="Times New Roman" w:cs="Times New Roman"/>
          <w:sz w:val="24"/>
          <w:szCs w:val="24"/>
          <w:lang w:val="lt-LT"/>
        </w:rPr>
        <w:t xml:space="preserve"> </w:t>
      </w:r>
    </w:p>
    <w:p w:rsidR="00BC3393" w:rsidRDefault="0044764F" w:rsidP="00BC3393">
      <w:pPr>
        <w:pStyle w:val="ListParagraph"/>
        <w:numPr>
          <w:ilvl w:val="1"/>
          <w:numId w:val="4"/>
        </w:numPr>
        <w:tabs>
          <w:tab w:val="left" w:pos="900"/>
          <w:tab w:val="left" w:pos="1276"/>
        </w:tabs>
        <w:spacing w:after="0" w:line="240" w:lineRule="auto"/>
        <w:ind w:left="0" w:firstLine="851"/>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EnePRO</w:t>
      </w:r>
      <w:proofErr w:type="spellEnd"/>
      <w:r>
        <w:rPr>
          <w:rFonts w:ascii="Times New Roman" w:hAnsi="Times New Roman" w:cs="Times New Roman"/>
          <w:sz w:val="24"/>
          <w:szCs w:val="24"/>
          <w:lang w:val="lt-LT"/>
        </w:rPr>
        <w:t xml:space="preserve"> </w:t>
      </w:r>
      <w:r w:rsidR="00BC3393">
        <w:rPr>
          <w:rFonts w:ascii="Times New Roman" w:hAnsi="Times New Roman" w:cs="Times New Roman"/>
          <w:sz w:val="24"/>
          <w:szCs w:val="24"/>
          <w:lang w:val="lt-LT"/>
        </w:rPr>
        <w:t xml:space="preserve">2016-11-09 </w:t>
      </w:r>
      <w:r>
        <w:rPr>
          <w:rFonts w:ascii="Times New Roman" w:hAnsi="Times New Roman" w:cs="Times New Roman"/>
          <w:sz w:val="24"/>
          <w:szCs w:val="24"/>
          <w:lang w:val="lt-LT"/>
        </w:rPr>
        <w:t xml:space="preserve">raštu </w:t>
      </w:r>
      <w:r w:rsidR="00BC3393">
        <w:rPr>
          <w:rFonts w:ascii="Times New Roman" w:hAnsi="Times New Roman" w:cs="Times New Roman"/>
          <w:sz w:val="24"/>
          <w:szCs w:val="24"/>
          <w:lang w:val="lt-LT"/>
        </w:rPr>
        <w:t>Nr. 447</w:t>
      </w:r>
      <w:r w:rsidR="00E61018">
        <w:rPr>
          <w:rFonts w:ascii="Times New Roman" w:hAnsi="Times New Roman" w:cs="Times New Roman"/>
          <w:sz w:val="24"/>
          <w:szCs w:val="24"/>
          <w:lang w:val="lt-LT"/>
        </w:rPr>
        <w:t xml:space="preserve"> </w:t>
      </w:r>
      <w:r w:rsidR="00BC3393">
        <w:rPr>
          <w:rFonts w:ascii="Times New Roman" w:hAnsi="Times New Roman" w:cs="Times New Roman"/>
          <w:sz w:val="24"/>
          <w:szCs w:val="24"/>
          <w:lang w:val="lt-LT"/>
        </w:rPr>
        <w:t>pateikė nuasmenintus tiekėjų, subrangovų komercinius pasiūlymus dėl kai kurių įrangos ir darbų kainų</w:t>
      </w:r>
      <w:r>
        <w:rPr>
          <w:rFonts w:ascii="Times New Roman" w:hAnsi="Times New Roman" w:cs="Times New Roman"/>
          <w:sz w:val="24"/>
          <w:szCs w:val="24"/>
          <w:lang w:val="lt-LT"/>
        </w:rPr>
        <w:t xml:space="preserve">, tačiau pateikta informacija buvo neišsami ar prieštaringa, </w:t>
      </w:r>
      <w:proofErr w:type="spellStart"/>
      <w:r>
        <w:rPr>
          <w:rFonts w:ascii="Times New Roman" w:hAnsi="Times New Roman" w:cs="Times New Roman"/>
          <w:sz w:val="24"/>
          <w:szCs w:val="24"/>
          <w:lang w:val="lt-LT"/>
        </w:rPr>
        <w:t>pvz</w:t>
      </w:r>
      <w:proofErr w:type="spellEnd"/>
      <w:r>
        <w:rPr>
          <w:rFonts w:ascii="Times New Roman" w:hAnsi="Times New Roman" w:cs="Times New Roman"/>
          <w:sz w:val="24"/>
          <w:szCs w:val="24"/>
          <w:lang w:val="lt-LT"/>
        </w:rPr>
        <w:t xml:space="preserve">: </w:t>
      </w:r>
      <w:proofErr w:type="spellStart"/>
      <w:r w:rsidR="00BC3393">
        <w:rPr>
          <w:rFonts w:ascii="Times New Roman" w:hAnsi="Times New Roman" w:cs="Times New Roman"/>
          <w:sz w:val="24"/>
          <w:szCs w:val="24"/>
          <w:lang w:val="lt-LT"/>
        </w:rPr>
        <w:t>EnePRO</w:t>
      </w:r>
      <w:proofErr w:type="spellEnd"/>
      <w:r w:rsidR="00BC339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su pasiūlymu pateikto </w:t>
      </w:r>
      <w:r w:rsidR="00BC3393">
        <w:rPr>
          <w:rFonts w:ascii="Times New Roman" w:hAnsi="Times New Roman" w:cs="Times New Roman"/>
          <w:sz w:val="24"/>
          <w:szCs w:val="24"/>
          <w:lang w:val="lt-LT"/>
        </w:rPr>
        <w:t xml:space="preserve">Darbų žiniaraščio </w:t>
      </w:r>
      <w:r w:rsidR="00BC3393" w:rsidRPr="00337B5C">
        <w:rPr>
          <w:rFonts w:ascii="Times New Roman" w:hAnsi="Times New Roman" w:cs="Times New Roman"/>
          <w:sz w:val="24"/>
          <w:szCs w:val="24"/>
          <w:lang w:val="lt-LT"/>
        </w:rPr>
        <w:t xml:space="preserve">4.1.3 eilutėje nurodyta 110 </w:t>
      </w:r>
      <w:proofErr w:type="spellStart"/>
      <w:r w:rsidR="00BC3393" w:rsidRPr="00337B5C">
        <w:rPr>
          <w:rFonts w:ascii="Times New Roman" w:hAnsi="Times New Roman" w:cs="Times New Roman"/>
          <w:sz w:val="24"/>
          <w:szCs w:val="24"/>
          <w:lang w:val="lt-LT"/>
        </w:rPr>
        <w:t>kV</w:t>
      </w:r>
      <w:proofErr w:type="spellEnd"/>
      <w:r w:rsidR="00BC3393" w:rsidRPr="00337B5C">
        <w:rPr>
          <w:rFonts w:ascii="Times New Roman" w:hAnsi="Times New Roman" w:cs="Times New Roman"/>
          <w:sz w:val="24"/>
          <w:szCs w:val="24"/>
          <w:lang w:val="lt-LT"/>
        </w:rPr>
        <w:t xml:space="preserve"> </w:t>
      </w:r>
      <w:proofErr w:type="spellStart"/>
      <w:r w:rsidR="00BC3393" w:rsidRPr="00337B5C">
        <w:rPr>
          <w:rFonts w:ascii="Times New Roman" w:hAnsi="Times New Roman" w:cs="Times New Roman"/>
          <w:sz w:val="24"/>
          <w:szCs w:val="24"/>
          <w:lang w:val="lt-LT"/>
        </w:rPr>
        <w:t>tripolio</w:t>
      </w:r>
      <w:proofErr w:type="spellEnd"/>
      <w:r w:rsidR="00BC3393" w:rsidRPr="00337B5C">
        <w:rPr>
          <w:rFonts w:ascii="Times New Roman" w:hAnsi="Times New Roman" w:cs="Times New Roman"/>
          <w:sz w:val="24"/>
          <w:szCs w:val="24"/>
          <w:lang w:val="lt-LT"/>
        </w:rPr>
        <w:t xml:space="preserve"> skyriklio kaina </w:t>
      </w:r>
      <w:r>
        <w:rPr>
          <w:rFonts w:ascii="Times New Roman" w:hAnsi="Times New Roman" w:cs="Times New Roman"/>
          <w:sz w:val="24"/>
          <w:szCs w:val="24"/>
          <w:lang w:val="lt-LT"/>
        </w:rPr>
        <w:t>buvo</w:t>
      </w:r>
      <w:r w:rsidR="00476535">
        <w:rPr>
          <w:rFonts w:ascii="Times New Roman" w:hAnsi="Times New Roman" w:cs="Times New Roman"/>
          <w:sz w:val="24"/>
          <w:szCs w:val="24"/>
          <w:lang w:val="lt-LT"/>
        </w:rPr>
        <w:t xml:space="preserve"> </w:t>
      </w:r>
      <w:r w:rsidR="001E3B33">
        <w:rPr>
          <w:rFonts w:ascii="Times New Roman" w:hAnsi="Times New Roman" w:cs="Times New Roman"/>
          <w:sz w:val="24"/>
          <w:szCs w:val="24"/>
          <w:lang w:val="lt-LT"/>
        </w:rPr>
        <w:t>beveik 3 kartus mažesnė nei</w:t>
      </w:r>
      <w:r w:rsidR="00BC3393">
        <w:rPr>
          <w:rFonts w:ascii="Times New Roman" w:hAnsi="Times New Roman" w:cs="Times New Roman"/>
          <w:sz w:val="24"/>
          <w:szCs w:val="24"/>
          <w:lang w:val="lt-LT"/>
        </w:rPr>
        <w:t xml:space="preserve"> </w:t>
      </w:r>
      <w:r w:rsidR="001E3B33">
        <w:rPr>
          <w:rFonts w:ascii="Times New Roman" w:hAnsi="Times New Roman" w:cs="Times New Roman"/>
          <w:sz w:val="24"/>
          <w:szCs w:val="24"/>
          <w:lang w:val="lt-LT"/>
        </w:rPr>
        <w:t>k</w:t>
      </w:r>
      <w:r w:rsidR="00BC3393">
        <w:rPr>
          <w:rFonts w:ascii="Times New Roman" w:hAnsi="Times New Roman" w:cs="Times New Roman"/>
          <w:sz w:val="24"/>
          <w:szCs w:val="24"/>
          <w:lang w:val="lt-LT"/>
        </w:rPr>
        <w:t xml:space="preserve">omerciniame pasiūlyme nurodyta kaina; Darbų žiniaraščio 5.4 </w:t>
      </w:r>
      <w:r w:rsidR="00BC3393" w:rsidRPr="00337B5C">
        <w:rPr>
          <w:rFonts w:ascii="Times New Roman" w:hAnsi="Times New Roman" w:cs="Times New Roman"/>
          <w:sz w:val="24"/>
          <w:szCs w:val="24"/>
          <w:lang w:val="lt-LT"/>
        </w:rPr>
        <w:t>eilutėje</w:t>
      </w:r>
      <w:r w:rsidR="00BC3393">
        <w:rPr>
          <w:rFonts w:ascii="Times New Roman" w:hAnsi="Times New Roman" w:cs="Times New Roman"/>
          <w:sz w:val="24"/>
          <w:szCs w:val="24"/>
          <w:lang w:val="lt-LT"/>
        </w:rPr>
        <w:t xml:space="preserve"> nurodyta RAA derinimo darbų kaina </w:t>
      </w:r>
      <w:r>
        <w:rPr>
          <w:rFonts w:ascii="Times New Roman" w:hAnsi="Times New Roman" w:cs="Times New Roman"/>
          <w:sz w:val="24"/>
          <w:szCs w:val="24"/>
          <w:lang w:val="lt-LT"/>
        </w:rPr>
        <w:t>buvo</w:t>
      </w:r>
      <w:r w:rsidR="00BC3393">
        <w:rPr>
          <w:rFonts w:ascii="Times New Roman" w:hAnsi="Times New Roman" w:cs="Times New Roman"/>
          <w:sz w:val="24"/>
          <w:szCs w:val="24"/>
          <w:lang w:val="lt-LT"/>
        </w:rPr>
        <w:t xml:space="preserve"> </w:t>
      </w:r>
      <w:r w:rsidR="001E3B33">
        <w:rPr>
          <w:rFonts w:ascii="Times New Roman" w:hAnsi="Times New Roman" w:cs="Times New Roman"/>
          <w:sz w:val="24"/>
          <w:szCs w:val="24"/>
          <w:lang w:val="lt-LT"/>
        </w:rPr>
        <w:t xml:space="preserve">daugiau kaip 2 kartus mažesnė nei </w:t>
      </w:r>
      <w:r w:rsidR="00BC3393">
        <w:rPr>
          <w:rFonts w:ascii="Times New Roman" w:hAnsi="Times New Roman" w:cs="Times New Roman"/>
          <w:sz w:val="24"/>
          <w:szCs w:val="24"/>
          <w:lang w:val="lt-LT"/>
        </w:rPr>
        <w:t>komerciniame pasiūlyme</w:t>
      </w:r>
      <w:r w:rsidRPr="0044764F">
        <w:rPr>
          <w:rFonts w:ascii="Times New Roman" w:hAnsi="Times New Roman" w:cs="Times New Roman"/>
          <w:sz w:val="24"/>
          <w:szCs w:val="24"/>
          <w:lang w:val="lt-LT"/>
        </w:rPr>
        <w:t xml:space="preserve"> </w:t>
      </w:r>
      <w:r>
        <w:rPr>
          <w:rFonts w:ascii="Times New Roman" w:hAnsi="Times New Roman" w:cs="Times New Roman"/>
          <w:sz w:val="24"/>
          <w:szCs w:val="24"/>
          <w:lang w:val="lt-LT"/>
        </w:rPr>
        <w:t>nurodyta kaina ir kt.</w:t>
      </w:r>
      <w:r w:rsidR="00A84335">
        <w:rPr>
          <w:rFonts w:ascii="Times New Roman" w:hAnsi="Times New Roman" w:cs="Times New Roman"/>
          <w:sz w:val="24"/>
          <w:szCs w:val="24"/>
          <w:lang w:val="lt-LT"/>
        </w:rPr>
        <w:t>;</w:t>
      </w:r>
    </w:p>
    <w:p w:rsidR="0044764F" w:rsidRPr="007F58C8" w:rsidRDefault="0044764F" w:rsidP="00BC3393">
      <w:pPr>
        <w:pStyle w:val="ListParagraph"/>
        <w:numPr>
          <w:ilvl w:val="1"/>
          <w:numId w:val="4"/>
        </w:numPr>
        <w:tabs>
          <w:tab w:val="left" w:pos="900"/>
          <w:tab w:val="left" w:pos="1276"/>
        </w:tabs>
        <w:spacing w:after="0" w:line="240" w:lineRule="auto"/>
        <w:ind w:left="0" w:firstLine="851"/>
        <w:jc w:val="both"/>
        <w:rPr>
          <w:rFonts w:ascii="Times New Roman" w:hAnsi="Times New Roman" w:cs="Times New Roman"/>
          <w:sz w:val="24"/>
          <w:szCs w:val="24"/>
          <w:lang w:val="lt-LT"/>
        </w:rPr>
      </w:pPr>
      <w:r w:rsidRPr="007F58C8">
        <w:rPr>
          <w:rFonts w:ascii="Times New Roman" w:hAnsi="Times New Roman" w:cs="Times New Roman"/>
          <w:sz w:val="24"/>
          <w:szCs w:val="24"/>
          <w:lang w:val="lt-LT"/>
        </w:rPr>
        <w:lastRenderedPageBreak/>
        <w:t xml:space="preserve">Kartu su </w:t>
      </w:r>
      <w:proofErr w:type="spellStart"/>
      <w:r w:rsidR="007F58C8" w:rsidRPr="007F58C8">
        <w:rPr>
          <w:rFonts w:ascii="Times New Roman" w:hAnsi="Times New Roman" w:cs="Times New Roman"/>
          <w:sz w:val="24"/>
          <w:szCs w:val="24"/>
          <w:lang w:val="lt-LT"/>
        </w:rPr>
        <w:t>EnePRO</w:t>
      </w:r>
      <w:proofErr w:type="spellEnd"/>
      <w:r w:rsidR="007F58C8" w:rsidRPr="007F58C8">
        <w:rPr>
          <w:rFonts w:ascii="Times New Roman" w:hAnsi="Times New Roman" w:cs="Times New Roman"/>
          <w:sz w:val="24"/>
          <w:szCs w:val="24"/>
          <w:lang w:val="lt-LT"/>
        </w:rPr>
        <w:t xml:space="preserve"> </w:t>
      </w:r>
      <w:r w:rsidRPr="007F58C8">
        <w:rPr>
          <w:rFonts w:ascii="Times New Roman" w:hAnsi="Times New Roman" w:cs="Times New Roman"/>
          <w:sz w:val="24"/>
          <w:szCs w:val="24"/>
          <w:lang w:val="lt-LT"/>
        </w:rPr>
        <w:t>raštu pateik</w:t>
      </w:r>
      <w:r w:rsidR="007F58C8">
        <w:rPr>
          <w:rFonts w:ascii="Times New Roman" w:hAnsi="Times New Roman" w:cs="Times New Roman"/>
          <w:sz w:val="24"/>
          <w:szCs w:val="24"/>
          <w:lang w:val="lt-LT"/>
        </w:rPr>
        <w:t xml:space="preserve">tas </w:t>
      </w:r>
      <w:r w:rsidRPr="007F58C8">
        <w:rPr>
          <w:rFonts w:ascii="Times New Roman" w:hAnsi="Times New Roman" w:cs="Times New Roman"/>
          <w:sz w:val="24"/>
          <w:szCs w:val="24"/>
          <w:lang w:val="lt-LT"/>
        </w:rPr>
        <w:t>nuosavos technikos sąraš</w:t>
      </w:r>
      <w:r w:rsidR="007F58C8">
        <w:rPr>
          <w:rFonts w:ascii="Times New Roman" w:hAnsi="Times New Roman" w:cs="Times New Roman"/>
          <w:sz w:val="24"/>
          <w:szCs w:val="24"/>
          <w:lang w:val="lt-LT"/>
        </w:rPr>
        <w:t>as</w:t>
      </w:r>
      <w:r w:rsidRPr="007F58C8">
        <w:rPr>
          <w:rFonts w:ascii="Times New Roman" w:hAnsi="Times New Roman" w:cs="Times New Roman"/>
          <w:sz w:val="24"/>
          <w:szCs w:val="24"/>
          <w:lang w:val="lt-LT"/>
        </w:rPr>
        <w:t xml:space="preserve">, tačiau nepateikti jokie pasiūlymo kainos skaičiavimai, kuriuose būtų detalizuota kokią pasiūlymo kainos dalį sudaro </w:t>
      </w:r>
      <w:proofErr w:type="spellStart"/>
      <w:r w:rsidRPr="007F58C8">
        <w:rPr>
          <w:rFonts w:ascii="Times New Roman" w:hAnsi="Times New Roman" w:cs="Times New Roman"/>
          <w:sz w:val="24"/>
          <w:szCs w:val="24"/>
          <w:lang w:val="lt-LT"/>
        </w:rPr>
        <w:t>EnePRO</w:t>
      </w:r>
      <w:proofErr w:type="spellEnd"/>
      <w:r w:rsidRPr="007F58C8">
        <w:rPr>
          <w:rFonts w:ascii="Times New Roman" w:hAnsi="Times New Roman" w:cs="Times New Roman"/>
          <w:sz w:val="24"/>
          <w:szCs w:val="24"/>
          <w:lang w:val="lt-LT"/>
        </w:rPr>
        <w:t xml:space="preserve"> turimi mechanizmai. Pirmajame atsakyme nurodžiusi, kad atlikti darbus už pasiūlyme nurodytą kainą leidžia taip pat ir sudarytos sutartys su UAB „NT Valdos“, antrajame atsakyme paaiškino, kad papildomo transporto ir mechanizmų nuomotis iš UAB „NT Valdos“ neketina, nes visą reikiamą transportą </w:t>
      </w:r>
      <w:r w:rsidR="00A84335" w:rsidRPr="007F58C8">
        <w:rPr>
          <w:rFonts w:ascii="Times New Roman" w:hAnsi="Times New Roman" w:cs="Times New Roman"/>
          <w:sz w:val="24"/>
          <w:szCs w:val="24"/>
          <w:lang w:val="lt-LT"/>
        </w:rPr>
        <w:t xml:space="preserve">ir mechanizmus turi pati </w:t>
      </w:r>
      <w:proofErr w:type="spellStart"/>
      <w:r w:rsidR="00A84335" w:rsidRPr="007F58C8">
        <w:rPr>
          <w:rFonts w:ascii="Times New Roman" w:hAnsi="Times New Roman" w:cs="Times New Roman"/>
          <w:sz w:val="24"/>
          <w:szCs w:val="24"/>
          <w:lang w:val="lt-LT"/>
        </w:rPr>
        <w:t>EnePRO</w:t>
      </w:r>
      <w:proofErr w:type="spellEnd"/>
      <w:r w:rsidR="00A84335" w:rsidRPr="007F58C8">
        <w:rPr>
          <w:rFonts w:ascii="Times New Roman" w:hAnsi="Times New Roman" w:cs="Times New Roman"/>
          <w:sz w:val="24"/>
          <w:szCs w:val="24"/>
          <w:lang w:val="lt-LT"/>
        </w:rPr>
        <w:t>.</w:t>
      </w:r>
    </w:p>
    <w:p w:rsidR="00A102C8" w:rsidRPr="00337B5C" w:rsidRDefault="0044764F" w:rsidP="00347492">
      <w:pPr>
        <w:pStyle w:val="ListParagraph"/>
        <w:tabs>
          <w:tab w:val="left" w:pos="0"/>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Papildomai </w:t>
      </w:r>
      <w:r w:rsidR="00A102C8">
        <w:rPr>
          <w:rFonts w:ascii="Times New Roman" w:hAnsi="Times New Roman" w:cs="Times New Roman"/>
          <w:sz w:val="24"/>
          <w:szCs w:val="24"/>
          <w:lang w:val="lt-LT"/>
        </w:rPr>
        <w:t>Tarnyba atkreipia dėmesį į tai, kad</w:t>
      </w:r>
      <w:r w:rsidR="00347492">
        <w:rPr>
          <w:rFonts w:ascii="Times New Roman" w:hAnsi="Times New Roman" w:cs="Times New Roman"/>
          <w:sz w:val="24"/>
          <w:szCs w:val="24"/>
          <w:lang w:val="lt-LT"/>
        </w:rPr>
        <w:t xml:space="preserve"> </w:t>
      </w:r>
      <w:proofErr w:type="spellStart"/>
      <w:r w:rsidR="00347492">
        <w:rPr>
          <w:rFonts w:ascii="Times New Roman" w:hAnsi="Times New Roman" w:cs="Times New Roman"/>
          <w:sz w:val="24"/>
          <w:szCs w:val="24"/>
          <w:lang w:val="lt-LT"/>
        </w:rPr>
        <w:t>EnePRO</w:t>
      </w:r>
      <w:proofErr w:type="spellEnd"/>
      <w:r w:rsidR="0034749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kaip </w:t>
      </w:r>
      <w:r w:rsidR="00347492">
        <w:rPr>
          <w:rFonts w:ascii="Times New Roman" w:hAnsi="Times New Roman" w:cs="Times New Roman"/>
          <w:sz w:val="24"/>
          <w:szCs w:val="24"/>
          <w:lang w:val="lt-LT"/>
        </w:rPr>
        <w:t xml:space="preserve">profesionalus viešųjų pirkimų dalyvis, kuriam žinomi mažos kainos pagrindimo reikalavimai, </w:t>
      </w:r>
      <w:r w:rsidR="00972851">
        <w:rPr>
          <w:rFonts w:ascii="Times New Roman" w:hAnsi="Times New Roman" w:cs="Times New Roman"/>
          <w:sz w:val="24"/>
          <w:szCs w:val="24"/>
          <w:lang w:val="lt-LT"/>
        </w:rPr>
        <w:t xml:space="preserve">taip pat ir </w:t>
      </w:r>
      <w:proofErr w:type="spellStart"/>
      <w:r w:rsidR="00972851" w:rsidRPr="0002206C">
        <w:rPr>
          <w:rFonts w:ascii="Times New Roman" w:eastAsia="Times New Roman" w:hAnsi="Times New Roman"/>
          <w:sz w:val="24"/>
          <w:szCs w:val="24"/>
          <w:lang w:eastAsia="lt-LT"/>
        </w:rPr>
        <w:t>Lietuvos</w:t>
      </w:r>
      <w:proofErr w:type="spellEnd"/>
      <w:r w:rsidR="00972851" w:rsidRPr="0002206C">
        <w:rPr>
          <w:rFonts w:ascii="Times New Roman" w:eastAsia="Times New Roman" w:hAnsi="Times New Roman"/>
          <w:sz w:val="24"/>
          <w:szCs w:val="24"/>
          <w:lang w:eastAsia="lt-LT"/>
        </w:rPr>
        <w:t xml:space="preserve"> </w:t>
      </w:r>
      <w:proofErr w:type="spellStart"/>
      <w:r w:rsidR="00972851" w:rsidRPr="0002206C">
        <w:rPr>
          <w:rFonts w:ascii="Times New Roman" w:eastAsia="Times New Roman" w:hAnsi="Times New Roman"/>
          <w:sz w:val="24"/>
          <w:szCs w:val="24"/>
          <w:lang w:eastAsia="lt-LT"/>
        </w:rPr>
        <w:t>Aukščiausiojo</w:t>
      </w:r>
      <w:proofErr w:type="spellEnd"/>
      <w:r w:rsidR="00972851" w:rsidRPr="0002206C">
        <w:rPr>
          <w:rFonts w:ascii="Times New Roman" w:eastAsia="Times New Roman" w:hAnsi="Times New Roman"/>
          <w:sz w:val="24"/>
          <w:szCs w:val="24"/>
          <w:lang w:eastAsia="lt-LT"/>
        </w:rPr>
        <w:t xml:space="preserve"> </w:t>
      </w:r>
      <w:proofErr w:type="spellStart"/>
      <w:r w:rsidR="00972851" w:rsidRPr="0002206C">
        <w:rPr>
          <w:rFonts w:ascii="Times New Roman" w:eastAsia="Times New Roman" w:hAnsi="Times New Roman"/>
          <w:sz w:val="24"/>
          <w:szCs w:val="24"/>
          <w:lang w:eastAsia="lt-LT"/>
        </w:rPr>
        <w:t>Teismo</w:t>
      </w:r>
      <w:proofErr w:type="spellEnd"/>
      <w:r w:rsidR="00972851" w:rsidRPr="0002206C">
        <w:rPr>
          <w:rFonts w:ascii="Times New Roman" w:eastAsia="Times New Roman" w:hAnsi="Times New Roman"/>
          <w:sz w:val="24"/>
          <w:szCs w:val="24"/>
          <w:lang w:eastAsia="lt-LT"/>
        </w:rPr>
        <w:t xml:space="preserve"> </w:t>
      </w:r>
      <w:r w:rsidR="00972851">
        <w:rPr>
          <w:rFonts w:ascii="Times New Roman" w:eastAsia="Times New Roman" w:hAnsi="Times New Roman"/>
          <w:sz w:val="24"/>
          <w:szCs w:val="24"/>
          <w:lang w:val="lt-LT" w:eastAsia="lt-LT"/>
        </w:rPr>
        <w:t>praktikoje</w:t>
      </w:r>
      <w:r w:rsidR="00972851" w:rsidRPr="009D70B5">
        <w:rPr>
          <w:rStyle w:val="FootnoteReference"/>
          <w:rFonts w:ascii="Times New Roman" w:hAnsi="Times New Roman"/>
          <w:sz w:val="24"/>
          <w:szCs w:val="24"/>
        </w:rPr>
        <w:footnoteReference w:id="3"/>
      </w:r>
      <w:r w:rsidR="00972851">
        <w:rPr>
          <w:rFonts w:ascii="Times New Roman" w:eastAsia="Times New Roman" w:hAnsi="Times New Roman"/>
          <w:sz w:val="24"/>
          <w:szCs w:val="24"/>
          <w:lang w:val="lt-LT" w:eastAsia="lt-LT"/>
        </w:rPr>
        <w:t xml:space="preserve"> įtvirtinta nuostata, kad „</w:t>
      </w:r>
      <w:proofErr w:type="spellStart"/>
      <w:r w:rsidR="00972851" w:rsidRPr="00F10EE5">
        <w:rPr>
          <w:rFonts w:ascii="Times New Roman" w:eastAsia="Times New Roman" w:hAnsi="Times New Roman"/>
          <w:sz w:val="24"/>
          <w:szCs w:val="24"/>
          <w:lang w:eastAsia="lt-LT"/>
        </w:rPr>
        <w:t>tiekėjai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atsakydami</w:t>
      </w:r>
      <w:proofErr w:type="spellEnd"/>
      <w:r w:rsidR="00972851" w:rsidRPr="00F10EE5">
        <w:rPr>
          <w:rFonts w:ascii="Times New Roman" w:eastAsia="Times New Roman" w:hAnsi="Times New Roman"/>
          <w:sz w:val="24"/>
          <w:szCs w:val="24"/>
          <w:lang w:eastAsia="lt-LT"/>
        </w:rPr>
        <w:t xml:space="preserve"> į </w:t>
      </w:r>
      <w:proofErr w:type="spellStart"/>
      <w:r w:rsidR="00972851" w:rsidRPr="00F10EE5">
        <w:rPr>
          <w:rFonts w:ascii="Times New Roman" w:eastAsia="Times New Roman" w:hAnsi="Times New Roman"/>
          <w:sz w:val="24"/>
          <w:szCs w:val="24"/>
          <w:lang w:eastAsia="lt-LT"/>
        </w:rPr>
        <w:t>perkančiųjų</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organizacijų</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prašymą</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pateikti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kainos</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pagrindimą</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privalo</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atsakyti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tiek</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kiek</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yra</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prašomi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tačiau</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turi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teisę</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pateikti</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platesnius</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paaiškinimus</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papildomas</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aplinkybes</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ar</w:t>
      </w:r>
      <w:proofErr w:type="spellEnd"/>
      <w:r w:rsidR="00972851" w:rsidRPr="00F10EE5">
        <w:rPr>
          <w:rFonts w:ascii="Times New Roman" w:eastAsia="Times New Roman" w:hAnsi="Times New Roman"/>
          <w:sz w:val="24"/>
          <w:szCs w:val="24"/>
          <w:lang w:eastAsia="lt-LT"/>
        </w:rPr>
        <w:t xml:space="preserve"> </w:t>
      </w:r>
      <w:proofErr w:type="spellStart"/>
      <w:r w:rsidR="00972851" w:rsidRPr="00F10EE5">
        <w:rPr>
          <w:rFonts w:ascii="Times New Roman" w:eastAsia="Times New Roman" w:hAnsi="Times New Roman"/>
          <w:sz w:val="24"/>
          <w:szCs w:val="24"/>
          <w:lang w:eastAsia="lt-LT"/>
        </w:rPr>
        <w:t>dokumentus</w:t>
      </w:r>
      <w:proofErr w:type="spellEnd"/>
      <w:r w:rsidR="00972851">
        <w:rPr>
          <w:rFonts w:ascii="Times New Roman" w:eastAsia="Times New Roman" w:hAnsi="Times New Roman"/>
          <w:sz w:val="24"/>
          <w:szCs w:val="24"/>
          <w:lang w:val="lt-LT" w:eastAsia="lt-LT"/>
        </w:rPr>
        <w:t xml:space="preserve">“, jokių platesnių paaiškinimų (kurie galimai neatitiktų Perkančiosios organizacijos prašymų reikalavimų) nepateikė, </w:t>
      </w:r>
      <w:r w:rsidR="00F16B35" w:rsidRPr="00F16B35">
        <w:rPr>
          <w:rFonts w:ascii="Times New Roman" w:hAnsi="Times New Roman" w:cs="Times New Roman"/>
          <w:sz w:val="24"/>
          <w:szCs w:val="24"/>
          <w:lang w:val="lt-LT"/>
        </w:rPr>
        <w:t>neginčijo ir pasiūlymo atmetimo</w:t>
      </w:r>
      <w:r w:rsidR="00F16B35">
        <w:rPr>
          <w:rFonts w:ascii="Times New Roman" w:hAnsi="Times New Roman" w:cs="Times New Roman"/>
          <w:sz w:val="24"/>
          <w:szCs w:val="24"/>
          <w:lang w:val="lt-LT"/>
        </w:rPr>
        <w:t>.</w:t>
      </w:r>
    </w:p>
    <w:p w:rsidR="00F26A7F" w:rsidRDefault="00F70A6E" w:rsidP="00A84335">
      <w:pPr>
        <w:spacing w:after="0"/>
        <w:ind w:firstLine="851"/>
        <w:jc w:val="both"/>
        <w:rPr>
          <w:rFonts w:ascii="Times New Roman" w:hAnsi="Times New Roman" w:cs="Times New Roman"/>
          <w:sz w:val="24"/>
          <w:szCs w:val="24"/>
          <w:lang w:val="lt-LT"/>
        </w:rPr>
      </w:pPr>
      <w:r w:rsidRPr="00F70A6E">
        <w:rPr>
          <w:rFonts w:ascii="Times New Roman" w:hAnsi="Times New Roman" w:cs="Times New Roman"/>
          <w:sz w:val="24"/>
          <w:szCs w:val="24"/>
          <w:lang w:val="lt-LT"/>
        </w:rPr>
        <w:t>Vadovaujantis Lietuvos Respublikos administracinių bylų teisenos įstatymo 5 ir 17 straipsniais, nesutikę su Tarnybos sprendimu, Jūs galite ją apskųsti teismui šio įstatymo nustatyta tvarka.</w:t>
      </w:r>
    </w:p>
    <w:p w:rsidR="00CC709A" w:rsidRDefault="00C95D05" w:rsidP="00541357">
      <w:pPr>
        <w:spacing w:after="0" w:line="240" w:lineRule="auto"/>
        <w:ind w:firstLine="709"/>
        <w:jc w:val="both"/>
        <w:rPr>
          <w:rFonts w:ascii="Times New Roman" w:hAnsi="Times New Roman"/>
          <w:sz w:val="24"/>
          <w:szCs w:val="24"/>
          <w:lang w:val="lt-LT"/>
        </w:rPr>
      </w:pPr>
      <w:r w:rsidRPr="00835FE2">
        <w:rPr>
          <w:rFonts w:ascii="Times New Roman" w:hAnsi="Times New Roman" w:cs="Times New Roman"/>
          <w:sz w:val="24"/>
          <w:szCs w:val="24"/>
          <w:lang w:val="lt-LT"/>
        </w:rPr>
        <w:t xml:space="preserve"> </w:t>
      </w:r>
    </w:p>
    <w:p w:rsidR="002532B4" w:rsidRDefault="002532B4" w:rsidP="00541357">
      <w:pPr>
        <w:spacing w:after="0" w:line="240" w:lineRule="auto"/>
        <w:ind w:firstLine="709"/>
        <w:jc w:val="both"/>
        <w:rPr>
          <w:rFonts w:ascii="Times New Roman" w:hAnsi="Times New Roman"/>
          <w:sz w:val="24"/>
          <w:szCs w:val="24"/>
          <w:lang w:val="lt-LT"/>
        </w:rPr>
      </w:pPr>
    </w:p>
    <w:p w:rsidR="0045351B" w:rsidRDefault="0045351B" w:rsidP="00541357">
      <w:pPr>
        <w:spacing w:after="0" w:line="240" w:lineRule="auto"/>
        <w:ind w:firstLine="709"/>
        <w:jc w:val="both"/>
        <w:rPr>
          <w:rFonts w:ascii="Times New Roman" w:hAnsi="Times New Roman"/>
          <w:sz w:val="24"/>
          <w:szCs w:val="24"/>
          <w:lang w:val="lt-LT"/>
        </w:rPr>
      </w:pPr>
    </w:p>
    <w:p w:rsidR="00015B1B" w:rsidRPr="00985449" w:rsidRDefault="00015B1B" w:rsidP="00015B1B">
      <w:pPr>
        <w:tabs>
          <w:tab w:val="left" w:pos="0"/>
        </w:tabs>
        <w:spacing w:after="0" w:line="240" w:lineRule="auto"/>
        <w:jc w:val="both"/>
        <w:rPr>
          <w:rFonts w:ascii="Times New Roman" w:hAnsi="Times New Roman"/>
          <w:color w:val="000000"/>
          <w:sz w:val="24"/>
          <w:szCs w:val="24"/>
        </w:rPr>
      </w:pPr>
      <w:proofErr w:type="spellStart"/>
      <w:r w:rsidRPr="00985449">
        <w:rPr>
          <w:rFonts w:ascii="Times New Roman" w:hAnsi="Times New Roman"/>
          <w:bCs/>
          <w:sz w:val="24"/>
          <w:szCs w:val="24"/>
        </w:rPr>
        <w:t>Kontrolės</w:t>
      </w:r>
      <w:proofErr w:type="spellEnd"/>
      <w:r w:rsidRPr="00985449">
        <w:rPr>
          <w:rFonts w:ascii="Times New Roman" w:hAnsi="Times New Roman"/>
          <w:bCs/>
          <w:sz w:val="24"/>
          <w:szCs w:val="24"/>
        </w:rPr>
        <w:t xml:space="preserve"> </w:t>
      </w:r>
      <w:proofErr w:type="spellStart"/>
      <w:r w:rsidRPr="00985449">
        <w:rPr>
          <w:rFonts w:ascii="Times New Roman" w:hAnsi="Times New Roman"/>
          <w:bCs/>
          <w:sz w:val="24"/>
          <w:szCs w:val="24"/>
        </w:rPr>
        <w:t>skyriaus</w:t>
      </w:r>
      <w:proofErr w:type="spellEnd"/>
      <w:r w:rsidRPr="00985449">
        <w:rPr>
          <w:rFonts w:ascii="Times New Roman" w:hAnsi="Times New Roman"/>
          <w:bCs/>
          <w:sz w:val="24"/>
          <w:szCs w:val="24"/>
        </w:rPr>
        <w:t xml:space="preserve"> </w:t>
      </w:r>
      <w:proofErr w:type="spellStart"/>
      <w:r w:rsidRPr="00985449">
        <w:rPr>
          <w:rFonts w:ascii="Times New Roman" w:hAnsi="Times New Roman"/>
          <w:bCs/>
          <w:sz w:val="24"/>
          <w:szCs w:val="24"/>
        </w:rPr>
        <w:t>vyriausiasis</w:t>
      </w:r>
      <w:proofErr w:type="spellEnd"/>
      <w:r w:rsidRPr="00985449">
        <w:rPr>
          <w:rFonts w:ascii="Times New Roman" w:hAnsi="Times New Roman"/>
          <w:bCs/>
          <w:sz w:val="24"/>
          <w:szCs w:val="24"/>
        </w:rPr>
        <w:t xml:space="preserve"> </w:t>
      </w:r>
      <w:proofErr w:type="spellStart"/>
      <w:r w:rsidRPr="00985449">
        <w:rPr>
          <w:rFonts w:ascii="Times New Roman" w:hAnsi="Times New Roman"/>
          <w:bCs/>
          <w:sz w:val="24"/>
          <w:szCs w:val="24"/>
        </w:rPr>
        <w:t>specialistas</w:t>
      </w:r>
      <w:proofErr w:type="spellEnd"/>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t xml:space="preserve">           Darius Butavičius</w:t>
      </w:r>
    </w:p>
    <w:p w:rsidR="00015B1B" w:rsidRPr="00985449" w:rsidRDefault="00015B1B" w:rsidP="00015B1B">
      <w:pPr>
        <w:tabs>
          <w:tab w:val="left" w:pos="900"/>
        </w:tabs>
        <w:spacing w:after="0" w:line="240" w:lineRule="auto"/>
        <w:jc w:val="both"/>
        <w:rPr>
          <w:rFonts w:ascii="Times New Roman" w:hAnsi="Times New Roman"/>
          <w:bCs/>
          <w:sz w:val="24"/>
          <w:szCs w:val="24"/>
        </w:rPr>
      </w:pPr>
    </w:p>
    <w:p w:rsidR="00015B1B" w:rsidRPr="00985449" w:rsidRDefault="00015B1B" w:rsidP="00015B1B">
      <w:pPr>
        <w:tabs>
          <w:tab w:val="left" w:pos="900"/>
        </w:tabs>
        <w:spacing w:after="0" w:line="240" w:lineRule="auto"/>
        <w:jc w:val="both"/>
        <w:rPr>
          <w:rFonts w:ascii="Times New Roman" w:hAnsi="Times New Roman"/>
          <w:bCs/>
          <w:sz w:val="24"/>
          <w:szCs w:val="24"/>
        </w:rPr>
      </w:pPr>
    </w:p>
    <w:p w:rsidR="00015B1B" w:rsidRPr="00985449" w:rsidRDefault="00015B1B" w:rsidP="00015B1B">
      <w:pPr>
        <w:tabs>
          <w:tab w:val="left" w:pos="900"/>
        </w:tabs>
        <w:spacing w:after="0" w:line="240" w:lineRule="auto"/>
        <w:jc w:val="both"/>
        <w:rPr>
          <w:rFonts w:ascii="Times New Roman" w:hAnsi="Times New Roman"/>
          <w:bCs/>
          <w:sz w:val="24"/>
          <w:szCs w:val="24"/>
        </w:rPr>
      </w:pPr>
    </w:p>
    <w:p w:rsidR="00015B1B" w:rsidRPr="00985449" w:rsidRDefault="00015B1B" w:rsidP="00015B1B">
      <w:pPr>
        <w:tabs>
          <w:tab w:val="left" w:pos="900"/>
        </w:tabs>
        <w:spacing w:after="0" w:line="240" w:lineRule="auto"/>
        <w:jc w:val="both"/>
        <w:rPr>
          <w:rFonts w:ascii="Times New Roman" w:hAnsi="Times New Roman"/>
          <w:bCs/>
          <w:sz w:val="24"/>
          <w:szCs w:val="24"/>
        </w:rPr>
      </w:pPr>
    </w:p>
    <w:p w:rsidR="00D76E04" w:rsidRDefault="00D76E04" w:rsidP="00015B1B">
      <w:pPr>
        <w:tabs>
          <w:tab w:val="left" w:pos="900"/>
        </w:tabs>
        <w:spacing w:after="0" w:line="240" w:lineRule="auto"/>
        <w:jc w:val="both"/>
        <w:rPr>
          <w:rFonts w:ascii="Times New Roman" w:hAnsi="Times New Roman"/>
          <w:bCs/>
          <w:sz w:val="24"/>
          <w:szCs w:val="24"/>
        </w:rPr>
      </w:pPr>
    </w:p>
    <w:p w:rsidR="00A3640F" w:rsidRDefault="00A3640F"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F928E1" w:rsidRDefault="00F928E1"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972851" w:rsidRDefault="00972851" w:rsidP="00015B1B">
      <w:pPr>
        <w:tabs>
          <w:tab w:val="left" w:pos="900"/>
        </w:tabs>
        <w:spacing w:after="0" w:line="240" w:lineRule="auto"/>
        <w:jc w:val="both"/>
        <w:rPr>
          <w:rFonts w:ascii="Times New Roman" w:hAnsi="Times New Roman"/>
          <w:bCs/>
          <w:sz w:val="24"/>
          <w:szCs w:val="24"/>
        </w:rPr>
      </w:pPr>
    </w:p>
    <w:p w:rsidR="00A84335" w:rsidRDefault="00A84335" w:rsidP="00015B1B">
      <w:pPr>
        <w:tabs>
          <w:tab w:val="left" w:pos="900"/>
        </w:tabs>
        <w:spacing w:after="0" w:line="240" w:lineRule="auto"/>
        <w:jc w:val="both"/>
        <w:rPr>
          <w:rFonts w:ascii="Times New Roman" w:hAnsi="Times New Roman"/>
          <w:bCs/>
          <w:sz w:val="24"/>
          <w:szCs w:val="24"/>
        </w:rPr>
      </w:pPr>
    </w:p>
    <w:p w:rsidR="00015B1B" w:rsidRPr="00985449" w:rsidRDefault="00015B1B" w:rsidP="00015B1B">
      <w:pPr>
        <w:tabs>
          <w:tab w:val="left" w:pos="900"/>
        </w:tabs>
        <w:spacing w:after="0" w:line="240" w:lineRule="auto"/>
        <w:jc w:val="both"/>
        <w:rPr>
          <w:rFonts w:ascii="Times New Roman" w:hAnsi="Times New Roman"/>
          <w:bCs/>
          <w:sz w:val="24"/>
          <w:szCs w:val="24"/>
        </w:rPr>
      </w:pPr>
    </w:p>
    <w:p w:rsidR="00307F8F" w:rsidRDefault="00015B1B" w:rsidP="003562D4">
      <w:pPr>
        <w:tabs>
          <w:tab w:val="left" w:pos="900"/>
        </w:tabs>
        <w:spacing w:after="0" w:line="240" w:lineRule="auto"/>
        <w:jc w:val="both"/>
        <w:rPr>
          <w:rStyle w:val="Hyperlink"/>
          <w:rFonts w:ascii="Times New Roman" w:hAnsi="Times New Roman" w:cs="Times New Roman"/>
          <w:sz w:val="24"/>
          <w:szCs w:val="24"/>
        </w:rPr>
      </w:pPr>
      <w:r w:rsidRPr="00985449">
        <w:rPr>
          <w:rFonts w:ascii="Times New Roman" w:hAnsi="Times New Roman"/>
          <w:bCs/>
          <w:sz w:val="24"/>
          <w:szCs w:val="24"/>
        </w:rPr>
        <w:t xml:space="preserve">Darius Butavičius, </w:t>
      </w:r>
      <w:proofErr w:type="spellStart"/>
      <w:r w:rsidRPr="00985449">
        <w:rPr>
          <w:rFonts w:ascii="Times New Roman" w:hAnsi="Times New Roman"/>
          <w:bCs/>
          <w:sz w:val="24"/>
          <w:szCs w:val="24"/>
        </w:rPr>
        <w:t>tel</w:t>
      </w:r>
      <w:proofErr w:type="spellEnd"/>
      <w:r w:rsidRPr="00985449">
        <w:rPr>
          <w:rFonts w:ascii="Times New Roman" w:hAnsi="Times New Roman"/>
          <w:bCs/>
          <w:sz w:val="24"/>
          <w:szCs w:val="24"/>
        </w:rPr>
        <w:t xml:space="preserve">. (8 5) 219 7012, </w:t>
      </w:r>
      <w:proofErr w:type="spellStart"/>
      <w:r w:rsidRPr="00985449">
        <w:rPr>
          <w:rFonts w:ascii="Times New Roman" w:hAnsi="Times New Roman"/>
          <w:bCs/>
          <w:sz w:val="24"/>
          <w:szCs w:val="24"/>
        </w:rPr>
        <w:t>el</w:t>
      </w:r>
      <w:proofErr w:type="spellEnd"/>
      <w:r w:rsidRPr="00985449">
        <w:rPr>
          <w:rFonts w:ascii="Times New Roman" w:hAnsi="Times New Roman"/>
          <w:bCs/>
          <w:sz w:val="24"/>
          <w:szCs w:val="24"/>
        </w:rPr>
        <w:t>. p. Darius.Butavicius@vpt.lt</w:t>
      </w:r>
    </w:p>
    <w:sectPr w:rsidR="00307F8F" w:rsidSect="00E521EA">
      <w:headerReference w:type="default" r:id="rId9"/>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97" w:rsidRDefault="001F0297" w:rsidP="006741AE">
      <w:pPr>
        <w:spacing w:after="0" w:line="240" w:lineRule="auto"/>
      </w:pPr>
      <w:r>
        <w:separator/>
      </w:r>
    </w:p>
  </w:endnote>
  <w:endnote w:type="continuationSeparator" w:id="0">
    <w:p w:rsidR="001F0297" w:rsidRDefault="001F0297"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97" w:rsidRDefault="001F0297" w:rsidP="006741AE">
      <w:pPr>
        <w:spacing w:after="0" w:line="240" w:lineRule="auto"/>
      </w:pPr>
      <w:r>
        <w:separator/>
      </w:r>
    </w:p>
  </w:footnote>
  <w:footnote w:type="continuationSeparator" w:id="0">
    <w:p w:rsidR="001F0297" w:rsidRDefault="001F0297" w:rsidP="006741AE">
      <w:pPr>
        <w:spacing w:after="0" w:line="240" w:lineRule="auto"/>
      </w:pPr>
      <w:r>
        <w:continuationSeparator/>
      </w:r>
    </w:p>
  </w:footnote>
  <w:footnote w:id="1">
    <w:p w:rsidR="00D03898" w:rsidRPr="00491FE9" w:rsidRDefault="00D03898" w:rsidP="00D03898">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proofErr w:type="spellStart"/>
      <w:r w:rsidRPr="00D03898">
        <w:rPr>
          <w:rFonts w:ascii="Times New Roman" w:hAnsi="Times New Roman"/>
        </w:rPr>
        <w:t>Jeigu</w:t>
      </w:r>
      <w:proofErr w:type="spellEnd"/>
      <w:r w:rsidRPr="00D03898">
        <w:rPr>
          <w:rFonts w:ascii="Times New Roman" w:hAnsi="Times New Roman"/>
        </w:rPr>
        <w:t xml:space="preserve"> </w:t>
      </w:r>
      <w:proofErr w:type="spellStart"/>
      <w:r w:rsidRPr="00D03898">
        <w:rPr>
          <w:rFonts w:ascii="Times New Roman" w:hAnsi="Times New Roman"/>
        </w:rPr>
        <w:t>pateiktame</w:t>
      </w:r>
      <w:proofErr w:type="spellEnd"/>
      <w:r w:rsidRPr="00D03898">
        <w:rPr>
          <w:rFonts w:ascii="Times New Roman" w:hAnsi="Times New Roman"/>
        </w:rPr>
        <w:t xml:space="preserve"> </w:t>
      </w:r>
      <w:proofErr w:type="spellStart"/>
      <w:r w:rsidRPr="00D03898">
        <w:rPr>
          <w:rFonts w:ascii="Times New Roman" w:hAnsi="Times New Roman"/>
        </w:rPr>
        <w:t>pasiūlyme</w:t>
      </w:r>
      <w:proofErr w:type="spellEnd"/>
      <w:r w:rsidRPr="00D03898">
        <w:rPr>
          <w:rFonts w:ascii="Times New Roman" w:hAnsi="Times New Roman"/>
        </w:rPr>
        <w:t xml:space="preserve"> </w:t>
      </w:r>
      <w:proofErr w:type="spellStart"/>
      <w:r w:rsidRPr="00D03898">
        <w:rPr>
          <w:rFonts w:ascii="Times New Roman" w:hAnsi="Times New Roman"/>
        </w:rPr>
        <w:t>nurodyta</w:t>
      </w:r>
      <w:proofErr w:type="spellEnd"/>
      <w:r w:rsidRPr="00D03898">
        <w:rPr>
          <w:rFonts w:ascii="Times New Roman" w:hAnsi="Times New Roman"/>
        </w:rPr>
        <w:t xml:space="preserve"> </w:t>
      </w:r>
      <w:proofErr w:type="spellStart"/>
      <w:r w:rsidRPr="00D03898">
        <w:rPr>
          <w:rFonts w:ascii="Times New Roman" w:hAnsi="Times New Roman"/>
        </w:rPr>
        <w:t>prekių</w:t>
      </w:r>
      <w:proofErr w:type="spellEnd"/>
      <w:r w:rsidRPr="00D03898">
        <w:rPr>
          <w:rFonts w:ascii="Times New Roman" w:hAnsi="Times New Roman"/>
        </w:rPr>
        <w:t xml:space="preserve">, </w:t>
      </w:r>
      <w:proofErr w:type="spellStart"/>
      <w:r w:rsidRPr="00D03898">
        <w:rPr>
          <w:rFonts w:ascii="Times New Roman" w:hAnsi="Times New Roman"/>
        </w:rPr>
        <w:t>paslaugų</w:t>
      </w:r>
      <w:proofErr w:type="spellEnd"/>
      <w:r w:rsidRPr="00D03898">
        <w:rPr>
          <w:rFonts w:ascii="Times New Roman" w:hAnsi="Times New Roman"/>
        </w:rPr>
        <w:t xml:space="preserve"> </w:t>
      </w:r>
      <w:proofErr w:type="spellStart"/>
      <w:r w:rsidRPr="00D03898">
        <w:rPr>
          <w:rFonts w:ascii="Times New Roman" w:hAnsi="Times New Roman"/>
        </w:rPr>
        <w:t>ar</w:t>
      </w:r>
      <w:proofErr w:type="spellEnd"/>
      <w:r w:rsidRPr="00D03898">
        <w:rPr>
          <w:rFonts w:ascii="Times New Roman" w:hAnsi="Times New Roman"/>
        </w:rPr>
        <w:t xml:space="preserve"> </w:t>
      </w:r>
      <w:proofErr w:type="spellStart"/>
      <w:r w:rsidRPr="00D03898">
        <w:rPr>
          <w:rFonts w:ascii="Times New Roman" w:hAnsi="Times New Roman"/>
        </w:rPr>
        <w:t>darbų</w:t>
      </w:r>
      <w:proofErr w:type="spellEnd"/>
      <w:r w:rsidRPr="00D03898">
        <w:rPr>
          <w:rFonts w:ascii="Times New Roman" w:hAnsi="Times New Roman"/>
        </w:rPr>
        <w:t xml:space="preserve"> </w:t>
      </w:r>
      <w:proofErr w:type="spellStart"/>
      <w:r w:rsidRPr="00D03898">
        <w:rPr>
          <w:rFonts w:ascii="Times New Roman" w:hAnsi="Times New Roman"/>
        </w:rPr>
        <w:t>kaina</w:t>
      </w:r>
      <w:proofErr w:type="spellEnd"/>
      <w:r w:rsidRPr="00D03898">
        <w:rPr>
          <w:rFonts w:ascii="Times New Roman" w:hAnsi="Times New Roman"/>
        </w:rPr>
        <w:t xml:space="preserve"> (</w:t>
      </w:r>
      <w:proofErr w:type="spellStart"/>
      <w:r w:rsidRPr="00D03898">
        <w:rPr>
          <w:rFonts w:ascii="Times New Roman" w:hAnsi="Times New Roman"/>
        </w:rPr>
        <w:t>derybų</w:t>
      </w:r>
      <w:proofErr w:type="spellEnd"/>
      <w:r w:rsidRPr="00D03898">
        <w:rPr>
          <w:rFonts w:ascii="Times New Roman" w:hAnsi="Times New Roman"/>
        </w:rPr>
        <w:t xml:space="preserve"> </w:t>
      </w:r>
      <w:proofErr w:type="spellStart"/>
      <w:r w:rsidRPr="00D03898">
        <w:rPr>
          <w:rFonts w:ascii="Times New Roman" w:hAnsi="Times New Roman"/>
        </w:rPr>
        <w:t>atveju</w:t>
      </w:r>
      <w:proofErr w:type="spellEnd"/>
      <w:r w:rsidRPr="00D03898">
        <w:rPr>
          <w:rFonts w:ascii="Times New Roman" w:hAnsi="Times New Roman"/>
        </w:rPr>
        <w:t xml:space="preserve"> – </w:t>
      </w:r>
      <w:proofErr w:type="spellStart"/>
      <w:r w:rsidRPr="00D03898">
        <w:rPr>
          <w:rFonts w:ascii="Times New Roman" w:hAnsi="Times New Roman"/>
        </w:rPr>
        <w:t>galutinė</w:t>
      </w:r>
      <w:proofErr w:type="spellEnd"/>
      <w:r w:rsidRPr="00D03898">
        <w:rPr>
          <w:rFonts w:ascii="Times New Roman" w:hAnsi="Times New Roman"/>
        </w:rPr>
        <w:t xml:space="preserve"> </w:t>
      </w:r>
      <w:proofErr w:type="spellStart"/>
      <w:r w:rsidRPr="00D03898">
        <w:rPr>
          <w:rFonts w:ascii="Times New Roman" w:hAnsi="Times New Roman"/>
        </w:rPr>
        <w:t>kaina</w:t>
      </w:r>
      <w:proofErr w:type="spellEnd"/>
      <w:r w:rsidRPr="00D03898">
        <w:rPr>
          <w:rFonts w:ascii="Times New Roman" w:hAnsi="Times New Roman"/>
        </w:rPr>
        <w:t xml:space="preserve">) </w:t>
      </w:r>
      <w:proofErr w:type="spellStart"/>
      <w:r w:rsidRPr="00D03898">
        <w:rPr>
          <w:rFonts w:ascii="Times New Roman" w:hAnsi="Times New Roman"/>
        </w:rPr>
        <w:t>yra</w:t>
      </w:r>
      <w:proofErr w:type="spellEnd"/>
      <w:r w:rsidRPr="00D03898">
        <w:rPr>
          <w:rFonts w:ascii="Times New Roman" w:hAnsi="Times New Roman"/>
        </w:rPr>
        <w:t xml:space="preserve"> </w:t>
      </w:r>
      <w:proofErr w:type="spellStart"/>
      <w:r w:rsidRPr="00D03898">
        <w:rPr>
          <w:rFonts w:ascii="Times New Roman" w:hAnsi="Times New Roman"/>
        </w:rPr>
        <w:t>neįprastai</w:t>
      </w:r>
      <w:proofErr w:type="spellEnd"/>
      <w:r w:rsidRPr="00D03898">
        <w:rPr>
          <w:rFonts w:ascii="Times New Roman" w:hAnsi="Times New Roman"/>
        </w:rPr>
        <w:t xml:space="preserve"> </w:t>
      </w:r>
      <w:proofErr w:type="spellStart"/>
      <w:r w:rsidRPr="00D03898">
        <w:rPr>
          <w:rFonts w:ascii="Times New Roman" w:hAnsi="Times New Roman"/>
        </w:rPr>
        <w:t>maža</w:t>
      </w:r>
      <w:proofErr w:type="spellEnd"/>
      <w:r w:rsidRPr="00D03898">
        <w:rPr>
          <w:rFonts w:ascii="Times New Roman" w:hAnsi="Times New Roman"/>
        </w:rPr>
        <w:t xml:space="preserve">, </w:t>
      </w:r>
      <w:proofErr w:type="spellStart"/>
      <w:r w:rsidRPr="00D03898">
        <w:rPr>
          <w:rFonts w:ascii="Times New Roman" w:hAnsi="Times New Roman"/>
        </w:rPr>
        <w:t>perkančioji</w:t>
      </w:r>
      <w:proofErr w:type="spellEnd"/>
      <w:r w:rsidRPr="00D03898">
        <w:rPr>
          <w:rFonts w:ascii="Times New Roman" w:hAnsi="Times New Roman"/>
        </w:rPr>
        <w:t xml:space="preserve"> </w:t>
      </w:r>
      <w:proofErr w:type="spellStart"/>
      <w:r w:rsidRPr="00D03898">
        <w:rPr>
          <w:rFonts w:ascii="Times New Roman" w:hAnsi="Times New Roman"/>
        </w:rPr>
        <w:t>organizacija</w:t>
      </w:r>
      <w:proofErr w:type="spellEnd"/>
      <w:r w:rsidRPr="00D03898">
        <w:rPr>
          <w:rFonts w:ascii="Times New Roman" w:hAnsi="Times New Roman"/>
        </w:rPr>
        <w:t xml:space="preserve"> </w:t>
      </w:r>
      <w:proofErr w:type="spellStart"/>
      <w:r w:rsidRPr="00D03898">
        <w:rPr>
          <w:rFonts w:ascii="Times New Roman" w:hAnsi="Times New Roman"/>
        </w:rPr>
        <w:t>privalo</w:t>
      </w:r>
      <w:proofErr w:type="spellEnd"/>
      <w:r w:rsidRPr="00D03898">
        <w:rPr>
          <w:rFonts w:ascii="Times New Roman" w:hAnsi="Times New Roman"/>
        </w:rPr>
        <w:t xml:space="preserve"> </w:t>
      </w:r>
      <w:proofErr w:type="spellStart"/>
      <w:r w:rsidRPr="00D03898">
        <w:rPr>
          <w:rFonts w:ascii="Times New Roman" w:hAnsi="Times New Roman"/>
        </w:rPr>
        <w:t>pareikalauti</w:t>
      </w:r>
      <w:proofErr w:type="spellEnd"/>
      <w:r w:rsidRPr="00D03898">
        <w:rPr>
          <w:rFonts w:ascii="Times New Roman" w:hAnsi="Times New Roman"/>
        </w:rPr>
        <w:t xml:space="preserve">, </w:t>
      </w:r>
      <w:proofErr w:type="spellStart"/>
      <w:r w:rsidRPr="00D03898">
        <w:rPr>
          <w:rFonts w:ascii="Times New Roman" w:hAnsi="Times New Roman"/>
        </w:rPr>
        <w:t>kad</w:t>
      </w:r>
      <w:proofErr w:type="spellEnd"/>
      <w:r w:rsidRPr="00D03898">
        <w:rPr>
          <w:rFonts w:ascii="Times New Roman" w:hAnsi="Times New Roman"/>
        </w:rPr>
        <w:t xml:space="preserve"> </w:t>
      </w:r>
      <w:proofErr w:type="spellStart"/>
      <w:r w:rsidRPr="00D03898">
        <w:rPr>
          <w:rFonts w:ascii="Times New Roman" w:hAnsi="Times New Roman"/>
        </w:rPr>
        <w:t>dalyvis</w:t>
      </w:r>
      <w:proofErr w:type="spellEnd"/>
      <w:r w:rsidRPr="00D03898">
        <w:rPr>
          <w:rFonts w:ascii="Times New Roman" w:hAnsi="Times New Roman"/>
        </w:rPr>
        <w:t xml:space="preserve"> </w:t>
      </w:r>
      <w:proofErr w:type="spellStart"/>
      <w:r w:rsidRPr="00D03898">
        <w:rPr>
          <w:rFonts w:ascii="Times New Roman" w:hAnsi="Times New Roman"/>
        </w:rPr>
        <w:t>pagrįstų</w:t>
      </w:r>
      <w:proofErr w:type="spellEnd"/>
      <w:r w:rsidRPr="00D03898">
        <w:rPr>
          <w:rFonts w:ascii="Times New Roman" w:hAnsi="Times New Roman"/>
        </w:rPr>
        <w:t xml:space="preserve"> </w:t>
      </w:r>
      <w:proofErr w:type="spellStart"/>
      <w:r w:rsidRPr="00D03898">
        <w:rPr>
          <w:rFonts w:ascii="Times New Roman" w:hAnsi="Times New Roman"/>
        </w:rPr>
        <w:t>siūlomą</w:t>
      </w:r>
      <w:proofErr w:type="spellEnd"/>
      <w:r w:rsidRPr="00D03898">
        <w:rPr>
          <w:rFonts w:ascii="Times New Roman" w:hAnsi="Times New Roman"/>
        </w:rPr>
        <w:t xml:space="preserve"> </w:t>
      </w:r>
      <w:proofErr w:type="spellStart"/>
      <w:r w:rsidRPr="00D03898">
        <w:rPr>
          <w:rFonts w:ascii="Times New Roman" w:hAnsi="Times New Roman"/>
        </w:rPr>
        <w:t>kainą</w:t>
      </w:r>
      <w:proofErr w:type="spellEnd"/>
      <w:r w:rsidRPr="00D03898">
        <w:rPr>
          <w:rFonts w:ascii="Times New Roman" w:hAnsi="Times New Roman"/>
        </w:rPr>
        <w:t xml:space="preserve"> (</w:t>
      </w:r>
      <w:proofErr w:type="spellStart"/>
      <w:r w:rsidRPr="00D03898">
        <w:rPr>
          <w:rFonts w:ascii="Times New Roman" w:hAnsi="Times New Roman"/>
        </w:rPr>
        <w:t>derybų</w:t>
      </w:r>
      <w:proofErr w:type="spellEnd"/>
      <w:r w:rsidRPr="00D03898">
        <w:rPr>
          <w:rFonts w:ascii="Times New Roman" w:hAnsi="Times New Roman"/>
        </w:rPr>
        <w:t xml:space="preserve"> </w:t>
      </w:r>
      <w:proofErr w:type="spellStart"/>
      <w:r w:rsidRPr="00D03898">
        <w:rPr>
          <w:rFonts w:ascii="Times New Roman" w:hAnsi="Times New Roman"/>
        </w:rPr>
        <w:t>atveju</w:t>
      </w:r>
      <w:proofErr w:type="spellEnd"/>
      <w:r w:rsidRPr="00D03898">
        <w:rPr>
          <w:rFonts w:ascii="Times New Roman" w:hAnsi="Times New Roman"/>
        </w:rPr>
        <w:t xml:space="preserve"> – </w:t>
      </w:r>
      <w:proofErr w:type="spellStart"/>
      <w:r w:rsidRPr="00D03898">
        <w:rPr>
          <w:rFonts w:ascii="Times New Roman" w:hAnsi="Times New Roman"/>
        </w:rPr>
        <w:t>galutinę</w:t>
      </w:r>
      <w:proofErr w:type="spellEnd"/>
      <w:r w:rsidRPr="00D03898">
        <w:rPr>
          <w:rFonts w:ascii="Times New Roman" w:hAnsi="Times New Roman"/>
        </w:rPr>
        <w:t xml:space="preserve"> </w:t>
      </w:r>
      <w:proofErr w:type="spellStart"/>
      <w:r w:rsidRPr="00D03898">
        <w:rPr>
          <w:rFonts w:ascii="Times New Roman" w:hAnsi="Times New Roman"/>
        </w:rPr>
        <w:t>kainą</w:t>
      </w:r>
      <w:proofErr w:type="spellEnd"/>
      <w:r w:rsidRPr="00D03898">
        <w:rPr>
          <w:rFonts w:ascii="Times New Roman" w:hAnsi="Times New Roman"/>
        </w:rPr>
        <w:t xml:space="preserve">), o </w:t>
      </w:r>
      <w:proofErr w:type="spellStart"/>
      <w:r w:rsidRPr="00D03898">
        <w:rPr>
          <w:rFonts w:ascii="Times New Roman" w:hAnsi="Times New Roman"/>
        </w:rPr>
        <w:t>jeigu</w:t>
      </w:r>
      <w:proofErr w:type="spellEnd"/>
      <w:r w:rsidRPr="00D03898">
        <w:rPr>
          <w:rFonts w:ascii="Times New Roman" w:hAnsi="Times New Roman"/>
        </w:rPr>
        <w:t xml:space="preserve"> </w:t>
      </w:r>
      <w:proofErr w:type="spellStart"/>
      <w:r w:rsidRPr="00D03898">
        <w:rPr>
          <w:rFonts w:ascii="Times New Roman" w:hAnsi="Times New Roman"/>
        </w:rPr>
        <w:t>dalyvis</w:t>
      </w:r>
      <w:proofErr w:type="spellEnd"/>
      <w:r w:rsidRPr="00D03898">
        <w:rPr>
          <w:rFonts w:ascii="Times New Roman" w:hAnsi="Times New Roman"/>
        </w:rPr>
        <w:t xml:space="preserve"> </w:t>
      </w:r>
      <w:proofErr w:type="spellStart"/>
      <w:r w:rsidRPr="00D03898">
        <w:rPr>
          <w:rFonts w:ascii="Times New Roman" w:hAnsi="Times New Roman"/>
        </w:rPr>
        <w:t>nepateikia</w:t>
      </w:r>
      <w:proofErr w:type="spellEnd"/>
      <w:r w:rsidRPr="00D03898">
        <w:rPr>
          <w:rFonts w:ascii="Times New Roman" w:hAnsi="Times New Roman"/>
        </w:rPr>
        <w:t xml:space="preserve"> </w:t>
      </w:r>
      <w:proofErr w:type="spellStart"/>
      <w:r w:rsidRPr="00D03898">
        <w:rPr>
          <w:rFonts w:ascii="Times New Roman" w:hAnsi="Times New Roman"/>
        </w:rPr>
        <w:t>tinkamų</w:t>
      </w:r>
      <w:proofErr w:type="spellEnd"/>
      <w:r w:rsidRPr="00D03898">
        <w:rPr>
          <w:rFonts w:ascii="Times New Roman" w:hAnsi="Times New Roman"/>
        </w:rPr>
        <w:t xml:space="preserve"> </w:t>
      </w:r>
      <w:proofErr w:type="spellStart"/>
      <w:r w:rsidRPr="00D03898">
        <w:rPr>
          <w:rFonts w:ascii="Times New Roman" w:hAnsi="Times New Roman"/>
        </w:rPr>
        <w:t>kainos</w:t>
      </w:r>
      <w:proofErr w:type="spellEnd"/>
      <w:r w:rsidRPr="00D03898">
        <w:rPr>
          <w:rFonts w:ascii="Times New Roman" w:hAnsi="Times New Roman"/>
        </w:rPr>
        <w:t xml:space="preserve"> (</w:t>
      </w:r>
      <w:proofErr w:type="spellStart"/>
      <w:r w:rsidRPr="00D03898">
        <w:rPr>
          <w:rFonts w:ascii="Times New Roman" w:hAnsi="Times New Roman"/>
        </w:rPr>
        <w:t>derybų</w:t>
      </w:r>
      <w:proofErr w:type="spellEnd"/>
      <w:r w:rsidRPr="00D03898">
        <w:rPr>
          <w:rFonts w:ascii="Times New Roman" w:hAnsi="Times New Roman"/>
        </w:rPr>
        <w:t xml:space="preserve"> </w:t>
      </w:r>
      <w:proofErr w:type="spellStart"/>
      <w:r w:rsidRPr="00D03898">
        <w:rPr>
          <w:rFonts w:ascii="Times New Roman" w:hAnsi="Times New Roman"/>
        </w:rPr>
        <w:t>atveju</w:t>
      </w:r>
      <w:proofErr w:type="spellEnd"/>
      <w:r w:rsidRPr="00D03898">
        <w:rPr>
          <w:rFonts w:ascii="Times New Roman" w:hAnsi="Times New Roman"/>
        </w:rPr>
        <w:t xml:space="preserve"> – </w:t>
      </w:r>
      <w:proofErr w:type="spellStart"/>
      <w:r w:rsidRPr="00D03898">
        <w:rPr>
          <w:rFonts w:ascii="Times New Roman" w:hAnsi="Times New Roman"/>
        </w:rPr>
        <w:t>galutinės</w:t>
      </w:r>
      <w:proofErr w:type="spellEnd"/>
      <w:r w:rsidRPr="00D03898">
        <w:rPr>
          <w:rFonts w:ascii="Times New Roman" w:hAnsi="Times New Roman"/>
        </w:rPr>
        <w:t xml:space="preserve"> </w:t>
      </w:r>
      <w:proofErr w:type="spellStart"/>
      <w:r w:rsidRPr="00D03898">
        <w:rPr>
          <w:rFonts w:ascii="Times New Roman" w:hAnsi="Times New Roman"/>
        </w:rPr>
        <w:t>kainos</w:t>
      </w:r>
      <w:proofErr w:type="spellEnd"/>
      <w:r w:rsidRPr="00D03898">
        <w:rPr>
          <w:rFonts w:ascii="Times New Roman" w:hAnsi="Times New Roman"/>
        </w:rPr>
        <w:t xml:space="preserve">) </w:t>
      </w:r>
      <w:proofErr w:type="spellStart"/>
      <w:r w:rsidRPr="00D03898">
        <w:rPr>
          <w:rFonts w:ascii="Times New Roman" w:hAnsi="Times New Roman"/>
        </w:rPr>
        <w:t>pagrįstumo</w:t>
      </w:r>
      <w:proofErr w:type="spellEnd"/>
      <w:r w:rsidRPr="00D03898">
        <w:rPr>
          <w:rFonts w:ascii="Times New Roman" w:hAnsi="Times New Roman"/>
        </w:rPr>
        <w:t xml:space="preserve"> </w:t>
      </w:r>
      <w:proofErr w:type="spellStart"/>
      <w:r w:rsidRPr="00D03898">
        <w:rPr>
          <w:rFonts w:ascii="Times New Roman" w:hAnsi="Times New Roman"/>
        </w:rPr>
        <w:t>įro</w:t>
      </w:r>
      <w:r>
        <w:rPr>
          <w:rFonts w:ascii="Times New Roman" w:hAnsi="Times New Roman"/>
        </w:rPr>
        <w:t>dymų</w:t>
      </w:r>
      <w:proofErr w:type="spellEnd"/>
      <w:r>
        <w:rPr>
          <w:rFonts w:ascii="Times New Roman" w:hAnsi="Times New Roman"/>
        </w:rPr>
        <w:t xml:space="preserve">, </w:t>
      </w:r>
      <w:proofErr w:type="spellStart"/>
      <w:r>
        <w:rPr>
          <w:rFonts w:ascii="Times New Roman" w:hAnsi="Times New Roman"/>
        </w:rPr>
        <w:t>pasiūlymą</w:t>
      </w:r>
      <w:proofErr w:type="spellEnd"/>
      <w:r>
        <w:rPr>
          <w:rFonts w:ascii="Times New Roman" w:hAnsi="Times New Roman"/>
        </w:rPr>
        <w:t xml:space="preserve"> </w:t>
      </w:r>
      <w:proofErr w:type="spellStart"/>
      <w:r>
        <w:rPr>
          <w:rFonts w:ascii="Times New Roman" w:hAnsi="Times New Roman"/>
        </w:rPr>
        <w:t>privalo</w:t>
      </w:r>
      <w:proofErr w:type="spellEnd"/>
      <w:r>
        <w:rPr>
          <w:rFonts w:ascii="Times New Roman" w:hAnsi="Times New Roman"/>
        </w:rPr>
        <w:t xml:space="preserve"> </w:t>
      </w:r>
      <w:proofErr w:type="spellStart"/>
      <w:r>
        <w:rPr>
          <w:rFonts w:ascii="Times New Roman" w:hAnsi="Times New Roman"/>
        </w:rPr>
        <w:t>atmesti</w:t>
      </w:r>
      <w:proofErr w:type="spellEnd"/>
      <w:r w:rsidRPr="008249A6">
        <w:rPr>
          <w:rFonts w:ascii="Times New Roman" w:hAnsi="Times New Roman"/>
        </w:rPr>
        <w:t>“</w:t>
      </w:r>
      <w:r w:rsidRPr="00491FE9">
        <w:rPr>
          <w:rFonts w:ascii="Times New Roman" w:hAnsi="Times New Roman"/>
        </w:rPr>
        <w:t>.</w:t>
      </w:r>
    </w:p>
  </w:footnote>
  <w:footnote w:id="2">
    <w:p w:rsidR="009D70B5" w:rsidRPr="00491FE9" w:rsidRDefault="009D70B5" w:rsidP="009D70B5">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proofErr w:type="spellStart"/>
      <w:r w:rsidRPr="00984B12">
        <w:rPr>
          <w:rFonts w:ascii="Times New Roman" w:hAnsi="Times New Roman"/>
        </w:rPr>
        <w:t>Perkančioji</w:t>
      </w:r>
      <w:proofErr w:type="spellEnd"/>
      <w:r w:rsidRPr="00984B12">
        <w:rPr>
          <w:rFonts w:ascii="Times New Roman" w:hAnsi="Times New Roman"/>
        </w:rPr>
        <w:t xml:space="preserve"> </w:t>
      </w:r>
      <w:proofErr w:type="spellStart"/>
      <w:r w:rsidRPr="00984B12">
        <w:rPr>
          <w:rFonts w:ascii="Times New Roman" w:hAnsi="Times New Roman"/>
        </w:rPr>
        <w:t>organizacija</w:t>
      </w:r>
      <w:proofErr w:type="spellEnd"/>
      <w:r w:rsidRPr="00984B12">
        <w:rPr>
          <w:rFonts w:ascii="Times New Roman" w:hAnsi="Times New Roman"/>
        </w:rPr>
        <w:t xml:space="preserve"> </w:t>
      </w:r>
      <w:proofErr w:type="spellStart"/>
      <w:r w:rsidRPr="00984B12">
        <w:rPr>
          <w:rFonts w:ascii="Times New Roman" w:hAnsi="Times New Roman"/>
        </w:rPr>
        <w:t>užtikrina</w:t>
      </w:r>
      <w:proofErr w:type="spellEnd"/>
      <w:r w:rsidRPr="00984B12">
        <w:rPr>
          <w:rFonts w:ascii="Times New Roman" w:hAnsi="Times New Roman"/>
        </w:rPr>
        <w:t xml:space="preserve">, </w:t>
      </w:r>
      <w:proofErr w:type="spellStart"/>
      <w:r w:rsidRPr="00984B12">
        <w:rPr>
          <w:rFonts w:ascii="Times New Roman" w:hAnsi="Times New Roman"/>
        </w:rPr>
        <w:t>kad</w:t>
      </w:r>
      <w:proofErr w:type="spellEnd"/>
      <w:r w:rsidRPr="00984B12">
        <w:rPr>
          <w:rFonts w:ascii="Times New Roman" w:hAnsi="Times New Roman"/>
        </w:rPr>
        <w:t xml:space="preserve"> </w:t>
      </w:r>
      <w:proofErr w:type="spellStart"/>
      <w:r w:rsidRPr="00984B12">
        <w:rPr>
          <w:rFonts w:ascii="Times New Roman" w:hAnsi="Times New Roman"/>
        </w:rPr>
        <w:t>atliekant</w:t>
      </w:r>
      <w:proofErr w:type="spellEnd"/>
      <w:r w:rsidRPr="00984B12">
        <w:rPr>
          <w:rFonts w:ascii="Times New Roman" w:hAnsi="Times New Roman"/>
        </w:rPr>
        <w:t xml:space="preserve"> </w:t>
      </w:r>
      <w:proofErr w:type="spellStart"/>
      <w:r w:rsidRPr="00984B12">
        <w:rPr>
          <w:rFonts w:ascii="Times New Roman" w:hAnsi="Times New Roman"/>
        </w:rPr>
        <w:t>pirkimo</w:t>
      </w:r>
      <w:proofErr w:type="spellEnd"/>
      <w:r w:rsidRPr="00984B12">
        <w:rPr>
          <w:rFonts w:ascii="Times New Roman" w:hAnsi="Times New Roman"/>
        </w:rPr>
        <w:t xml:space="preserve"> </w:t>
      </w:r>
      <w:proofErr w:type="spellStart"/>
      <w:r w:rsidRPr="00984B12">
        <w:rPr>
          <w:rFonts w:ascii="Times New Roman" w:hAnsi="Times New Roman"/>
        </w:rPr>
        <w:t>procedūras</w:t>
      </w:r>
      <w:proofErr w:type="spellEnd"/>
      <w:r w:rsidRPr="00984B12">
        <w:rPr>
          <w:rFonts w:ascii="Times New Roman" w:hAnsi="Times New Roman"/>
        </w:rPr>
        <w:t xml:space="preserve"> </w:t>
      </w:r>
      <w:proofErr w:type="spellStart"/>
      <w:r w:rsidRPr="00984B12">
        <w:rPr>
          <w:rFonts w:ascii="Times New Roman" w:hAnsi="Times New Roman"/>
        </w:rPr>
        <w:t>ir</w:t>
      </w:r>
      <w:proofErr w:type="spellEnd"/>
      <w:r w:rsidRPr="00984B12">
        <w:rPr>
          <w:rFonts w:ascii="Times New Roman" w:hAnsi="Times New Roman"/>
        </w:rPr>
        <w:t xml:space="preserve"> </w:t>
      </w:r>
      <w:proofErr w:type="spellStart"/>
      <w:r w:rsidRPr="00984B12">
        <w:rPr>
          <w:rFonts w:ascii="Times New Roman" w:hAnsi="Times New Roman"/>
        </w:rPr>
        <w:t>nustatant</w:t>
      </w:r>
      <w:proofErr w:type="spellEnd"/>
      <w:r w:rsidRPr="00984B12">
        <w:rPr>
          <w:rFonts w:ascii="Times New Roman" w:hAnsi="Times New Roman"/>
        </w:rPr>
        <w:t xml:space="preserve"> </w:t>
      </w:r>
      <w:proofErr w:type="spellStart"/>
      <w:r w:rsidRPr="00984B12">
        <w:rPr>
          <w:rFonts w:ascii="Times New Roman" w:hAnsi="Times New Roman"/>
        </w:rPr>
        <w:t>laimėtoją</w:t>
      </w:r>
      <w:proofErr w:type="spellEnd"/>
      <w:r w:rsidRPr="00984B12">
        <w:rPr>
          <w:rFonts w:ascii="Times New Roman" w:hAnsi="Times New Roman"/>
        </w:rPr>
        <w:t xml:space="preserve"> </w:t>
      </w:r>
      <w:proofErr w:type="spellStart"/>
      <w:r w:rsidRPr="00984B12">
        <w:rPr>
          <w:rFonts w:ascii="Times New Roman" w:hAnsi="Times New Roman"/>
        </w:rPr>
        <w:t>būtų</w:t>
      </w:r>
      <w:proofErr w:type="spellEnd"/>
      <w:r w:rsidRPr="00984B12">
        <w:rPr>
          <w:rFonts w:ascii="Times New Roman" w:hAnsi="Times New Roman"/>
        </w:rPr>
        <w:t xml:space="preserve"> </w:t>
      </w:r>
      <w:proofErr w:type="spellStart"/>
      <w:r w:rsidRPr="00984B12">
        <w:rPr>
          <w:rFonts w:ascii="Times New Roman" w:hAnsi="Times New Roman"/>
        </w:rPr>
        <w:t>laikomasi</w:t>
      </w:r>
      <w:proofErr w:type="spellEnd"/>
      <w:r w:rsidRPr="00984B12">
        <w:rPr>
          <w:rFonts w:ascii="Times New Roman" w:hAnsi="Times New Roman"/>
        </w:rPr>
        <w:t xml:space="preserve"> </w:t>
      </w:r>
      <w:proofErr w:type="spellStart"/>
      <w:r w:rsidRPr="00984B12">
        <w:rPr>
          <w:rFonts w:ascii="Times New Roman" w:hAnsi="Times New Roman"/>
        </w:rPr>
        <w:t>lygiateisiškumo</w:t>
      </w:r>
      <w:proofErr w:type="spellEnd"/>
      <w:r w:rsidRPr="00984B12">
        <w:rPr>
          <w:rFonts w:ascii="Times New Roman" w:hAnsi="Times New Roman"/>
        </w:rPr>
        <w:t xml:space="preserve">, </w:t>
      </w:r>
      <w:proofErr w:type="spellStart"/>
      <w:r w:rsidRPr="00984B12">
        <w:rPr>
          <w:rFonts w:ascii="Times New Roman" w:hAnsi="Times New Roman"/>
        </w:rPr>
        <w:t>nediskriminavimo</w:t>
      </w:r>
      <w:proofErr w:type="spellEnd"/>
      <w:r w:rsidRPr="00984B12">
        <w:rPr>
          <w:rFonts w:ascii="Times New Roman" w:hAnsi="Times New Roman"/>
        </w:rPr>
        <w:t xml:space="preserve">, </w:t>
      </w:r>
      <w:proofErr w:type="spellStart"/>
      <w:r w:rsidRPr="00984B12">
        <w:rPr>
          <w:rFonts w:ascii="Times New Roman" w:hAnsi="Times New Roman"/>
        </w:rPr>
        <w:t>abipusio</w:t>
      </w:r>
      <w:proofErr w:type="spellEnd"/>
      <w:r w:rsidRPr="00984B12">
        <w:rPr>
          <w:rFonts w:ascii="Times New Roman" w:hAnsi="Times New Roman"/>
        </w:rPr>
        <w:t xml:space="preserve"> </w:t>
      </w:r>
      <w:proofErr w:type="spellStart"/>
      <w:r w:rsidRPr="00984B12">
        <w:rPr>
          <w:rFonts w:ascii="Times New Roman" w:hAnsi="Times New Roman"/>
        </w:rPr>
        <w:t>pripažinimo</w:t>
      </w:r>
      <w:proofErr w:type="spellEnd"/>
      <w:r w:rsidRPr="00984B12">
        <w:rPr>
          <w:rFonts w:ascii="Times New Roman" w:hAnsi="Times New Roman"/>
        </w:rPr>
        <w:t xml:space="preserve">, </w:t>
      </w:r>
      <w:proofErr w:type="spellStart"/>
      <w:r w:rsidRPr="00984B12">
        <w:rPr>
          <w:rFonts w:ascii="Times New Roman" w:hAnsi="Times New Roman"/>
        </w:rPr>
        <w:t>proporcingumo</w:t>
      </w:r>
      <w:proofErr w:type="spellEnd"/>
      <w:r w:rsidRPr="00984B12">
        <w:rPr>
          <w:rFonts w:ascii="Times New Roman" w:hAnsi="Times New Roman"/>
        </w:rPr>
        <w:t xml:space="preserve"> </w:t>
      </w:r>
      <w:proofErr w:type="spellStart"/>
      <w:r w:rsidRPr="00984B12">
        <w:rPr>
          <w:rFonts w:ascii="Times New Roman" w:hAnsi="Times New Roman"/>
        </w:rPr>
        <w:t>ir</w:t>
      </w:r>
      <w:proofErr w:type="spellEnd"/>
      <w:r w:rsidRPr="00984B12">
        <w:rPr>
          <w:rFonts w:ascii="Times New Roman" w:hAnsi="Times New Roman"/>
        </w:rPr>
        <w:t xml:space="preserve"> </w:t>
      </w:r>
      <w:proofErr w:type="spellStart"/>
      <w:r w:rsidRPr="00984B12">
        <w:rPr>
          <w:rFonts w:ascii="Times New Roman" w:hAnsi="Times New Roman"/>
        </w:rPr>
        <w:t>skaidrumo</w:t>
      </w:r>
      <w:proofErr w:type="spellEnd"/>
      <w:r w:rsidRPr="00984B12">
        <w:rPr>
          <w:rFonts w:ascii="Times New Roman" w:hAnsi="Times New Roman"/>
        </w:rPr>
        <w:t xml:space="preserve"> </w:t>
      </w:r>
      <w:proofErr w:type="spellStart"/>
      <w:r w:rsidRPr="00984B12">
        <w:rPr>
          <w:rFonts w:ascii="Times New Roman" w:hAnsi="Times New Roman"/>
        </w:rPr>
        <w:t>principų</w:t>
      </w:r>
      <w:proofErr w:type="spellEnd"/>
      <w:r w:rsidRPr="008249A6">
        <w:rPr>
          <w:rFonts w:ascii="Times New Roman" w:hAnsi="Times New Roman"/>
        </w:rPr>
        <w:t>“</w:t>
      </w:r>
      <w:r w:rsidRPr="00491FE9">
        <w:rPr>
          <w:rFonts w:ascii="Times New Roman" w:hAnsi="Times New Roman"/>
        </w:rPr>
        <w:t>.</w:t>
      </w:r>
    </w:p>
  </w:footnote>
  <w:footnote w:id="3">
    <w:p w:rsidR="00972851" w:rsidRPr="00864EB4" w:rsidRDefault="00972851" w:rsidP="00972851">
      <w:pPr>
        <w:pStyle w:val="FootnoteText"/>
        <w:jc w:val="both"/>
        <w:rPr>
          <w:rFonts w:ascii="Times New Roman" w:hAnsi="Times New Roman"/>
          <w:lang w:val="lt-LT"/>
        </w:rPr>
      </w:pPr>
      <w:r w:rsidRPr="00491FE9">
        <w:rPr>
          <w:rStyle w:val="FootnoteReference"/>
          <w:rFonts w:ascii="Times New Roman" w:hAnsi="Times New Roman"/>
        </w:rPr>
        <w:footnoteRef/>
      </w:r>
      <w:r>
        <w:rPr>
          <w:rFonts w:ascii="Times New Roman" w:hAnsi="Times New Roman"/>
        </w:rPr>
        <w:t xml:space="preserve"> </w:t>
      </w:r>
      <w:r>
        <w:rPr>
          <w:rFonts w:ascii="Times New Roman" w:hAnsi="Times New Roman"/>
          <w:lang w:val="lt-LT"/>
        </w:rPr>
        <w:t xml:space="preserve">LAT </w:t>
      </w:r>
      <w:r w:rsidRPr="009E22B4">
        <w:rPr>
          <w:rFonts w:ascii="Times New Roman" w:hAnsi="Times New Roman"/>
        </w:rPr>
        <w:t xml:space="preserve">2010 m. </w:t>
      </w:r>
      <w:proofErr w:type="spellStart"/>
      <w:r w:rsidRPr="009E22B4">
        <w:rPr>
          <w:rFonts w:ascii="Times New Roman" w:hAnsi="Times New Roman"/>
        </w:rPr>
        <w:t>gegužės</w:t>
      </w:r>
      <w:proofErr w:type="spellEnd"/>
      <w:r w:rsidRPr="009E22B4">
        <w:rPr>
          <w:rFonts w:ascii="Times New Roman" w:hAnsi="Times New Roman"/>
        </w:rPr>
        <w:t xml:space="preserve"> 17 d.</w:t>
      </w:r>
      <w:r w:rsidRPr="009E22B4">
        <w:rPr>
          <w:rFonts w:ascii="Times New Roman" w:hAnsi="Times New Roman"/>
          <w:lang w:val="lt-LT"/>
        </w:rPr>
        <w:t xml:space="preserve"> nutartis c</w:t>
      </w:r>
      <w:proofErr w:type="spellStart"/>
      <w:r w:rsidRPr="009E22B4">
        <w:rPr>
          <w:rFonts w:ascii="Times New Roman" w:hAnsi="Times New Roman"/>
        </w:rPr>
        <w:t>ivilinė</w:t>
      </w:r>
      <w:proofErr w:type="spellEnd"/>
      <w:r w:rsidRPr="009E22B4">
        <w:rPr>
          <w:rFonts w:ascii="Times New Roman" w:hAnsi="Times New Roman"/>
          <w:lang w:val="lt-LT"/>
        </w:rPr>
        <w:t>je</w:t>
      </w:r>
      <w:r w:rsidRPr="009E22B4">
        <w:rPr>
          <w:rFonts w:ascii="Times New Roman" w:hAnsi="Times New Roman"/>
        </w:rPr>
        <w:t xml:space="preserve"> </w:t>
      </w:r>
      <w:proofErr w:type="spellStart"/>
      <w:r w:rsidRPr="009E22B4">
        <w:rPr>
          <w:rFonts w:ascii="Times New Roman" w:hAnsi="Times New Roman"/>
        </w:rPr>
        <w:t>byloje</w:t>
      </w:r>
      <w:proofErr w:type="spellEnd"/>
      <w:r w:rsidRPr="009E22B4">
        <w:rPr>
          <w:rFonts w:ascii="Times New Roman" w:hAnsi="Times New Roman"/>
        </w:rPr>
        <w:t xml:space="preserve"> </w:t>
      </w:r>
      <w:proofErr w:type="spellStart"/>
      <w:r w:rsidRPr="009E22B4">
        <w:rPr>
          <w:rFonts w:ascii="Times New Roman" w:hAnsi="Times New Roman"/>
        </w:rPr>
        <w:t>Nr</w:t>
      </w:r>
      <w:proofErr w:type="spellEnd"/>
      <w:r w:rsidRPr="009E22B4">
        <w:rPr>
          <w:rFonts w:ascii="Times New Roman" w:hAnsi="Times New Roman"/>
        </w:rPr>
        <w:t xml:space="preserve">. </w:t>
      </w:r>
      <w:r w:rsidRPr="009E22B4">
        <w:rPr>
          <w:rFonts w:ascii="Times New Roman" w:hAnsi="Times New Roman"/>
        </w:rPr>
        <w:t>3K-3-216/2010</w:t>
      </w:r>
      <w:r w:rsidR="00864EB4">
        <w:rPr>
          <w:rFonts w:ascii="Times New Roman" w:hAnsi="Times New Roman"/>
          <w:lang w:val="lt-LT"/>
        </w:rPr>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62253"/>
      <w:docPartObj>
        <w:docPartGallery w:val="Page Numbers (Top of Page)"/>
        <w:docPartUnique/>
      </w:docPartObj>
    </w:sdtPr>
    <w:sdtEndPr/>
    <w:sdtContent>
      <w:p w:rsidR="00E521EA" w:rsidRDefault="00E521EA">
        <w:pPr>
          <w:pStyle w:val="Header"/>
          <w:jc w:val="center"/>
        </w:pPr>
        <w:r>
          <w:fldChar w:fldCharType="begin"/>
        </w:r>
        <w:r>
          <w:instrText>PAGE   \* MERGEFORMAT</w:instrText>
        </w:r>
        <w:r>
          <w:fldChar w:fldCharType="separate"/>
        </w:r>
        <w:r w:rsidR="00864EB4" w:rsidRPr="00864EB4">
          <w:rPr>
            <w:noProof/>
            <w:lang w:val="lt-LT"/>
          </w:rPr>
          <w:t>4</w:t>
        </w:r>
        <w:r>
          <w:fldChar w:fldCharType="end"/>
        </w:r>
      </w:p>
    </w:sdtContent>
  </w:sdt>
  <w:p w:rsidR="00E521EA" w:rsidRDefault="00E52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0231"/>
    <w:multiLevelType w:val="hybridMultilevel"/>
    <w:tmpl w:val="652A6C9A"/>
    <w:lvl w:ilvl="0" w:tplc="6CE4F8D4">
      <w:numFmt w:val="bullet"/>
      <w:lvlText w:val="-"/>
      <w:lvlJc w:val="left"/>
      <w:pPr>
        <w:ind w:left="6031" w:hanging="360"/>
      </w:pPr>
      <w:rPr>
        <w:rFonts w:ascii="Times New Roman" w:eastAsiaTheme="minorHAnsi" w:hAnsi="Times New Roman" w:cs="Times New Roman" w:hint="default"/>
      </w:rPr>
    </w:lvl>
    <w:lvl w:ilvl="1" w:tplc="04270003" w:tentative="1">
      <w:start w:val="1"/>
      <w:numFmt w:val="bullet"/>
      <w:lvlText w:val="o"/>
      <w:lvlJc w:val="left"/>
      <w:pPr>
        <w:ind w:left="6751" w:hanging="360"/>
      </w:pPr>
      <w:rPr>
        <w:rFonts w:ascii="Courier New" w:hAnsi="Courier New" w:cs="Courier New" w:hint="default"/>
      </w:rPr>
    </w:lvl>
    <w:lvl w:ilvl="2" w:tplc="04270005" w:tentative="1">
      <w:start w:val="1"/>
      <w:numFmt w:val="bullet"/>
      <w:lvlText w:val=""/>
      <w:lvlJc w:val="left"/>
      <w:pPr>
        <w:ind w:left="7471" w:hanging="360"/>
      </w:pPr>
      <w:rPr>
        <w:rFonts w:ascii="Wingdings" w:hAnsi="Wingdings" w:hint="default"/>
      </w:rPr>
    </w:lvl>
    <w:lvl w:ilvl="3" w:tplc="04270001" w:tentative="1">
      <w:start w:val="1"/>
      <w:numFmt w:val="bullet"/>
      <w:lvlText w:val=""/>
      <w:lvlJc w:val="left"/>
      <w:pPr>
        <w:ind w:left="8191" w:hanging="360"/>
      </w:pPr>
      <w:rPr>
        <w:rFonts w:ascii="Symbol" w:hAnsi="Symbol" w:hint="default"/>
      </w:rPr>
    </w:lvl>
    <w:lvl w:ilvl="4" w:tplc="04270003" w:tentative="1">
      <w:start w:val="1"/>
      <w:numFmt w:val="bullet"/>
      <w:lvlText w:val="o"/>
      <w:lvlJc w:val="left"/>
      <w:pPr>
        <w:ind w:left="8911" w:hanging="360"/>
      </w:pPr>
      <w:rPr>
        <w:rFonts w:ascii="Courier New" w:hAnsi="Courier New" w:cs="Courier New" w:hint="default"/>
      </w:rPr>
    </w:lvl>
    <w:lvl w:ilvl="5" w:tplc="04270005" w:tentative="1">
      <w:start w:val="1"/>
      <w:numFmt w:val="bullet"/>
      <w:lvlText w:val=""/>
      <w:lvlJc w:val="left"/>
      <w:pPr>
        <w:ind w:left="9631" w:hanging="360"/>
      </w:pPr>
      <w:rPr>
        <w:rFonts w:ascii="Wingdings" w:hAnsi="Wingdings" w:hint="default"/>
      </w:rPr>
    </w:lvl>
    <w:lvl w:ilvl="6" w:tplc="04270001" w:tentative="1">
      <w:start w:val="1"/>
      <w:numFmt w:val="bullet"/>
      <w:lvlText w:val=""/>
      <w:lvlJc w:val="left"/>
      <w:pPr>
        <w:ind w:left="10351" w:hanging="360"/>
      </w:pPr>
      <w:rPr>
        <w:rFonts w:ascii="Symbol" w:hAnsi="Symbol" w:hint="default"/>
      </w:rPr>
    </w:lvl>
    <w:lvl w:ilvl="7" w:tplc="04270003" w:tentative="1">
      <w:start w:val="1"/>
      <w:numFmt w:val="bullet"/>
      <w:lvlText w:val="o"/>
      <w:lvlJc w:val="left"/>
      <w:pPr>
        <w:ind w:left="11071" w:hanging="360"/>
      </w:pPr>
      <w:rPr>
        <w:rFonts w:ascii="Courier New" w:hAnsi="Courier New" w:cs="Courier New" w:hint="default"/>
      </w:rPr>
    </w:lvl>
    <w:lvl w:ilvl="8" w:tplc="04270005" w:tentative="1">
      <w:start w:val="1"/>
      <w:numFmt w:val="bullet"/>
      <w:lvlText w:val=""/>
      <w:lvlJc w:val="left"/>
      <w:pPr>
        <w:ind w:left="11791" w:hanging="360"/>
      </w:pPr>
      <w:rPr>
        <w:rFonts w:ascii="Wingdings" w:hAnsi="Wingdings" w:hint="default"/>
      </w:rPr>
    </w:lvl>
  </w:abstractNum>
  <w:abstractNum w:abstractNumId="1" w15:restartNumberingAfterBreak="0">
    <w:nsid w:val="2B73091F"/>
    <w:multiLevelType w:val="hybridMultilevel"/>
    <w:tmpl w:val="1BD4E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2E2439"/>
    <w:multiLevelType w:val="hybridMultilevel"/>
    <w:tmpl w:val="67E8B588"/>
    <w:lvl w:ilvl="0" w:tplc="55D8D0D8">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74165FB"/>
    <w:multiLevelType w:val="hybridMultilevel"/>
    <w:tmpl w:val="E1E24FE6"/>
    <w:lvl w:ilvl="0" w:tplc="64C44E2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B40183"/>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4"/>
    <w:lvlOverride w:ilvl="0">
      <w:lvl w:ilvl="0">
        <w:start w:val="1"/>
        <w:numFmt w:val="decimal"/>
        <w:lvlText w:val="%1."/>
        <w:lvlJc w:val="left"/>
        <w:pPr>
          <w:ind w:left="360" w:hanging="360"/>
        </w:pPr>
        <w:rPr>
          <w:rFonts w:hint="default"/>
        </w:rPr>
      </w:lvl>
    </w:lvlOverride>
    <w:lvlOverride w:ilvl="1">
      <w:lvl w:ilvl="1">
        <w:start w:val="1"/>
        <w:numFmt w:val="none"/>
        <w:lvlText w:val="-"/>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6467"/>
    <w:rsid w:val="00007402"/>
    <w:rsid w:val="00014429"/>
    <w:rsid w:val="0001508A"/>
    <w:rsid w:val="00015B1B"/>
    <w:rsid w:val="00017105"/>
    <w:rsid w:val="00017150"/>
    <w:rsid w:val="00030CC3"/>
    <w:rsid w:val="00034260"/>
    <w:rsid w:val="00034BD0"/>
    <w:rsid w:val="00040317"/>
    <w:rsid w:val="0004111C"/>
    <w:rsid w:val="000428E2"/>
    <w:rsid w:val="0004361E"/>
    <w:rsid w:val="00043B22"/>
    <w:rsid w:val="000474AA"/>
    <w:rsid w:val="00051D3A"/>
    <w:rsid w:val="00053277"/>
    <w:rsid w:val="00054198"/>
    <w:rsid w:val="0005615D"/>
    <w:rsid w:val="000665A9"/>
    <w:rsid w:val="00066D43"/>
    <w:rsid w:val="00067CE8"/>
    <w:rsid w:val="00075A88"/>
    <w:rsid w:val="00075B0D"/>
    <w:rsid w:val="00082339"/>
    <w:rsid w:val="00085418"/>
    <w:rsid w:val="00086564"/>
    <w:rsid w:val="00090576"/>
    <w:rsid w:val="00090642"/>
    <w:rsid w:val="00096A1C"/>
    <w:rsid w:val="00097BE2"/>
    <w:rsid w:val="000A20C8"/>
    <w:rsid w:val="000A2F8E"/>
    <w:rsid w:val="000A336E"/>
    <w:rsid w:val="000A6859"/>
    <w:rsid w:val="000B153F"/>
    <w:rsid w:val="000B32E7"/>
    <w:rsid w:val="000B5E96"/>
    <w:rsid w:val="000B7404"/>
    <w:rsid w:val="000C19E9"/>
    <w:rsid w:val="000C20C2"/>
    <w:rsid w:val="000C2EC6"/>
    <w:rsid w:val="000C48E7"/>
    <w:rsid w:val="000C6ED4"/>
    <w:rsid w:val="000D1879"/>
    <w:rsid w:val="000D3D36"/>
    <w:rsid w:val="000D3E88"/>
    <w:rsid w:val="000E062E"/>
    <w:rsid w:val="000E3558"/>
    <w:rsid w:val="000E4F6F"/>
    <w:rsid w:val="000E6764"/>
    <w:rsid w:val="000E7B16"/>
    <w:rsid w:val="000F0400"/>
    <w:rsid w:val="000F1C2C"/>
    <w:rsid w:val="000F27D5"/>
    <w:rsid w:val="000F4593"/>
    <w:rsid w:val="000F6C05"/>
    <w:rsid w:val="000F78B5"/>
    <w:rsid w:val="000F7C23"/>
    <w:rsid w:val="00100F73"/>
    <w:rsid w:val="001057DE"/>
    <w:rsid w:val="00110087"/>
    <w:rsid w:val="00112B1E"/>
    <w:rsid w:val="00114DD4"/>
    <w:rsid w:val="00121EA3"/>
    <w:rsid w:val="00121F78"/>
    <w:rsid w:val="00123D92"/>
    <w:rsid w:val="001326DC"/>
    <w:rsid w:val="001404F3"/>
    <w:rsid w:val="0014169C"/>
    <w:rsid w:val="001423D2"/>
    <w:rsid w:val="001426D8"/>
    <w:rsid w:val="0014601B"/>
    <w:rsid w:val="00153D6A"/>
    <w:rsid w:val="00155525"/>
    <w:rsid w:val="00161711"/>
    <w:rsid w:val="0016193A"/>
    <w:rsid w:val="001628B8"/>
    <w:rsid w:val="0016398A"/>
    <w:rsid w:val="0016422A"/>
    <w:rsid w:val="0016439A"/>
    <w:rsid w:val="00165133"/>
    <w:rsid w:val="00170DA0"/>
    <w:rsid w:val="00170E4B"/>
    <w:rsid w:val="00172FCD"/>
    <w:rsid w:val="0017560E"/>
    <w:rsid w:val="00181F8F"/>
    <w:rsid w:val="00193342"/>
    <w:rsid w:val="0019334A"/>
    <w:rsid w:val="00194431"/>
    <w:rsid w:val="00195271"/>
    <w:rsid w:val="001962BF"/>
    <w:rsid w:val="00197989"/>
    <w:rsid w:val="00197E2C"/>
    <w:rsid w:val="001A1AA5"/>
    <w:rsid w:val="001A271F"/>
    <w:rsid w:val="001A3A03"/>
    <w:rsid w:val="001A488E"/>
    <w:rsid w:val="001A4E6D"/>
    <w:rsid w:val="001A59B7"/>
    <w:rsid w:val="001A6E55"/>
    <w:rsid w:val="001A7519"/>
    <w:rsid w:val="001B0498"/>
    <w:rsid w:val="001B4057"/>
    <w:rsid w:val="001B4B9D"/>
    <w:rsid w:val="001B75E3"/>
    <w:rsid w:val="001C032E"/>
    <w:rsid w:val="001C17F1"/>
    <w:rsid w:val="001C1C0A"/>
    <w:rsid w:val="001D19C5"/>
    <w:rsid w:val="001D7D6D"/>
    <w:rsid w:val="001E3B33"/>
    <w:rsid w:val="001E62B2"/>
    <w:rsid w:val="001E72AF"/>
    <w:rsid w:val="001F0297"/>
    <w:rsid w:val="001F19E6"/>
    <w:rsid w:val="001F1E14"/>
    <w:rsid w:val="001F3A3C"/>
    <w:rsid w:val="001F6FB0"/>
    <w:rsid w:val="00201138"/>
    <w:rsid w:val="002041BC"/>
    <w:rsid w:val="00211B94"/>
    <w:rsid w:val="002159F1"/>
    <w:rsid w:val="00215E0A"/>
    <w:rsid w:val="00220083"/>
    <w:rsid w:val="00221D89"/>
    <w:rsid w:val="002271FE"/>
    <w:rsid w:val="002326F5"/>
    <w:rsid w:val="00235810"/>
    <w:rsid w:val="0024148C"/>
    <w:rsid w:val="00242D24"/>
    <w:rsid w:val="00243D0F"/>
    <w:rsid w:val="00243FAC"/>
    <w:rsid w:val="002441C4"/>
    <w:rsid w:val="00247F11"/>
    <w:rsid w:val="0025135A"/>
    <w:rsid w:val="002532B4"/>
    <w:rsid w:val="00254253"/>
    <w:rsid w:val="00255A6C"/>
    <w:rsid w:val="00260D8C"/>
    <w:rsid w:val="00260E9A"/>
    <w:rsid w:val="00261DE5"/>
    <w:rsid w:val="0026481C"/>
    <w:rsid w:val="00275FB2"/>
    <w:rsid w:val="00276B31"/>
    <w:rsid w:val="00276DEF"/>
    <w:rsid w:val="00277007"/>
    <w:rsid w:val="00277B42"/>
    <w:rsid w:val="0028129D"/>
    <w:rsid w:val="002852A7"/>
    <w:rsid w:val="00290E81"/>
    <w:rsid w:val="00292187"/>
    <w:rsid w:val="0029371F"/>
    <w:rsid w:val="00295DD4"/>
    <w:rsid w:val="00295E35"/>
    <w:rsid w:val="0029636D"/>
    <w:rsid w:val="002968F9"/>
    <w:rsid w:val="002A2BF1"/>
    <w:rsid w:val="002A2D0F"/>
    <w:rsid w:val="002A4102"/>
    <w:rsid w:val="002A5EBD"/>
    <w:rsid w:val="002B0659"/>
    <w:rsid w:val="002B4EE8"/>
    <w:rsid w:val="002C1787"/>
    <w:rsid w:val="002C5057"/>
    <w:rsid w:val="002C6680"/>
    <w:rsid w:val="002C714D"/>
    <w:rsid w:val="002D0470"/>
    <w:rsid w:val="002D3EDA"/>
    <w:rsid w:val="002D4350"/>
    <w:rsid w:val="002D60A3"/>
    <w:rsid w:val="002E145F"/>
    <w:rsid w:val="002E34FE"/>
    <w:rsid w:val="002E6F44"/>
    <w:rsid w:val="002F00A9"/>
    <w:rsid w:val="002F05B7"/>
    <w:rsid w:val="002F1B34"/>
    <w:rsid w:val="00301456"/>
    <w:rsid w:val="00307F8F"/>
    <w:rsid w:val="00311B02"/>
    <w:rsid w:val="00313361"/>
    <w:rsid w:val="00317CB6"/>
    <w:rsid w:val="00322D93"/>
    <w:rsid w:val="003251DE"/>
    <w:rsid w:val="003257CB"/>
    <w:rsid w:val="0032781C"/>
    <w:rsid w:val="00331B4F"/>
    <w:rsid w:val="00331FF1"/>
    <w:rsid w:val="003374EE"/>
    <w:rsid w:val="00337B5C"/>
    <w:rsid w:val="00340A43"/>
    <w:rsid w:val="0034431E"/>
    <w:rsid w:val="00347492"/>
    <w:rsid w:val="00347FB4"/>
    <w:rsid w:val="00353214"/>
    <w:rsid w:val="00356186"/>
    <w:rsid w:val="003562D4"/>
    <w:rsid w:val="00363D22"/>
    <w:rsid w:val="00366175"/>
    <w:rsid w:val="00366509"/>
    <w:rsid w:val="0037586E"/>
    <w:rsid w:val="00377C32"/>
    <w:rsid w:val="00381926"/>
    <w:rsid w:val="003820EB"/>
    <w:rsid w:val="0039481D"/>
    <w:rsid w:val="003974B1"/>
    <w:rsid w:val="003A2E94"/>
    <w:rsid w:val="003A4093"/>
    <w:rsid w:val="003A6AA8"/>
    <w:rsid w:val="003A6B8D"/>
    <w:rsid w:val="003A7DCA"/>
    <w:rsid w:val="003B14DA"/>
    <w:rsid w:val="003B4970"/>
    <w:rsid w:val="003B5F8C"/>
    <w:rsid w:val="003B62FD"/>
    <w:rsid w:val="003B6572"/>
    <w:rsid w:val="003C0DD8"/>
    <w:rsid w:val="003C17A6"/>
    <w:rsid w:val="003C1ABE"/>
    <w:rsid w:val="003C3518"/>
    <w:rsid w:val="003C3BEC"/>
    <w:rsid w:val="003C3D7B"/>
    <w:rsid w:val="003C57C3"/>
    <w:rsid w:val="003D19E1"/>
    <w:rsid w:val="003D3541"/>
    <w:rsid w:val="003D58F6"/>
    <w:rsid w:val="003D5BD2"/>
    <w:rsid w:val="003D601A"/>
    <w:rsid w:val="003D67CB"/>
    <w:rsid w:val="003E24C8"/>
    <w:rsid w:val="003E40E9"/>
    <w:rsid w:val="003E435E"/>
    <w:rsid w:val="003F00FB"/>
    <w:rsid w:val="003F01B6"/>
    <w:rsid w:val="003F04E7"/>
    <w:rsid w:val="003F2332"/>
    <w:rsid w:val="003F6C35"/>
    <w:rsid w:val="00403656"/>
    <w:rsid w:val="004073DA"/>
    <w:rsid w:val="00411E51"/>
    <w:rsid w:val="00416B0D"/>
    <w:rsid w:val="00416C8C"/>
    <w:rsid w:val="00422723"/>
    <w:rsid w:val="004229AF"/>
    <w:rsid w:val="00423FC0"/>
    <w:rsid w:val="00426034"/>
    <w:rsid w:val="00435E19"/>
    <w:rsid w:val="00437480"/>
    <w:rsid w:val="00440769"/>
    <w:rsid w:val="00440936"/>
    <w:rsid w:val="004450E7"/>
    <w:rsid w:val="00445145"/>
    <w:rsid w:val="00445883"/>
    <w:rsid w:val="00446463"/>
    <w:rsid w:val="0044764F"/>
    <w:rsid w:val="00451209"/>
    <w:rsid w:val="00452714"/>
    <w:rsid w:val="0045351B"/>
    <w:rsid w:val="00455514"/>
    <w:rsid w:val="00455B55"/>
    <w:rsid w:val="00455BB0"/>
    <w:rsid w:val="004563B4"/>
    <w:rsid w:val="00457788"/>
    <w:rsid w:val="00463A83"/>
    <w:rsid w:val="0046517D"/>
    <w:rsid w:val="00465F98"/>
    <w:rsid w:val="00465FD4"/>
    <w:rsid w:val="00471E3D"/>
    <w:rsid w:val="0047431D"/>
    <w:rsid w:val="004756E6"/>
    <w:rsid w:val="00476535"/>
    <w:rsid w:val="00477C42"/>
    <w:rsid w:val="004804A5"/>
    <w:rsid w:val="00482D78"/>
    <w:rsid w:val="0048394C"/>
    <w:rsid w:val="00483A12"/>
    <w:rsid w:val="004908D0"/>
    <w:rsid w:val="0049226D"/>
    <w:rsid w:val="00496DC5"/>
    <w:rsid w:val="004A15C1"/>
    <w:rsid w:val="004A622A"/>
    <w:rsid w:val="004B4420"/>
    <w:rsid w:val="004B4CD7"/>
    <w:rsid w:val="004B62B6"/>
    <w:rsid w:val="004C1967"/>
    <w:rsid w:val="004C679F"/>
    <w:rsid w:val="004D195F"/>
    <w:rsid w:val="004D21B0"/>
    <w:rsid w:val="004D28DF"/>
    <w:rsid w:val="004D529C"/>
    <w:rsid w:val="004D6C13"/>
    <w:rsid w:val="004E082E"/>
    <w:rsid w:val="004E098B"/>
    <w:rsid w:val="004E1EAB"/>
    <w:rsid w:val="004E312F"/>
    <w:rsid w:val="004E42BE"/>
    <w:rsid w:val="004E4442"/>
    <w:rsid w:val="004F35FA"/>
    <w:rsid w:val="004F37AC"/>
    <w:rsid w:val="004F3A44"/>
    <w:rsid w:val="004F65FB"/>
    <w:rsid w:val="00503438"/>
    <w:rsid w:val="00504B73"/>
    <w:rsid w:val="005138DD"/>
    <w:rsid w:val="00523D03"/>
    <w:rsid w:val="00525A4E"/>
    <w:rsid w:val="00525A89"/>
    <w:rsid w:val="00527984"/>
    <w:rsid w:val="00532C69"/>
    <w:rsid w:val="005330A2"/>
    <w:rsid w:val="00533C72"/>
    <w:rsid w:val="005354E6"/>
    <w:rsid w:val="00536648"/>
    <w:rsid w:val="00537427"/>
    <w:rsid w:val="00540E8A"/>
    <w:rsid w:val="00541357"/>
    <w:rsid w:val="005424AD"/>
    <w:rsid w:val="005542F8"/>
    <w:rsid w:val="00561390"/>
    <w:rsid w:val="0056404E"/>
    <w:rsid w:val="00567544"/>
    <w:rsid w:val="005679DF"/>
    <w:rsid w:val="005724EA"/>
    <w:rsid w:val="005776F4"/>
    <w:rsid w:val="00584815"/>
    <w:rsid w:val="00585A4D"/>
    <w:rsid w:val="00590BA8"/>
    <w:rsid w:val="005961FB"/>
    <w:rsid w:val="0059657F"/>
    <w:rsid w:val="00597337"/>
    <w:rsid w:val="005A30FF"/>
    <w:rsid w:val="005A51E1"/>
    <w:rsid w:val="005A75A4"/>
    <w:rsid w:val="005B077A"/>
    <w:rsid w:val="005B0E22"/>
    <w:rsid w:val="005B15FD"/>
    <w:rsid w:val="005B20CA"/>
    <w:rsid w:val="005B2985"/>
    <w:rsid w:val="005B4AC7"/>
    <w:rsid w:val="005B4DF6"/>
    <w:rsid w:val="005B4E73"/>
    <w:rsid w:val="005B66C2"/>
    <w:rsid w:val="005C0ED5"/>
    <w:rsid w:val="005D0BC6"/>
    <w:rsid w:val="005D20ED"/>
    <w:rsid w:val="005E0FBF"/>
    <w:rsid w:val="005E13E7"/>
    <w:rsid w:val="005E20A0"/>
    <w:rsid w:val="005F0B1E"/>
    <w:rsid w:val="005F4CB7"/>
    <w:rsid w:val="005F59EE"/>
    <w:rsid w:val="005F5E52"/>
    <w:rsid w:val="00603C4E"/>
    <w:rsid w:val="00604D0A"/>
    <w:rsid w:val="00607934"/>
    <w:rsid w:val="00612DE8"/>
    <w:rsid w:val="00612F3B"/>
    <w:rsid w:val="0061378B"/>
    <w:rsid w:val="00614FEA"/>
    <w:rsid w:val="00616C55"/>
    <w:rsid w:val="00616E61"/>
    <w:rsid w:val="00617FC0"/>
    <w:rsid w:val="00623205"/>
    <w:rsid w:val="00627555"/>
    <w:rsid w:val="0063115F"/>
    <w:rsid w:val="00631DCE"/>
    <w:rsid w:val="00643583"/>
    <w:rsid w:val="0064529A"/>
    <w:rsid w:val="00653D18"/>
    <w:rsid w:val="00661666"/>
    <w:rsid w:val="0066460A"/>
    <w:rsid w:val="00667A00"/>
    <w:rsid w:val="0067077F"/>
    <w:rsid w:val="006736A0"/>
    <w:rsid w:val="006741AE"/>
    <w:rsid w:val="006755EF"/>
    <w:rsid w:val="006760D4"/>
    <w:rsid w:val="00681361"/>
    <w:rsid w:val="00683749"/>
    <w:rsid w:val="00690339"/>
    <w:rsid w:val="00694EE7"/>
    <w:rsid w:val="00695442"/>
    <w:rsid w:val="006A01AA"/>
    <w:rsid w:val="006A22AE"/>
    <w:rsid w:val="006A62E0"/>
    <w:rsid w:val="006B04C0"/>
    <w:rsid w:val="006B4930"/>
    <w:rsid w:val="006B5148"/>
    <w:rsid w:val="006B7B36"/>
    <w:rsid w:val="006C29A1"/>
    <w:rsid w:val="006C6ABF"/>
    <w:rsid w:val="006C75D4"/>
    <w:rsid w:val="006C7945"/>
    <w:rsid w:val="006D1A7C"/>
    <w:rsid w:val="006D2762"/>
    <w:rsid w:val="006E3ABF"/>
    <w:rsid w:val="006E49E5"/>
    <w:rsid w:val="006F1052"/>
    <w:rsid w:val="006F2575"/>
    <w:rsid w:val="006F468C"/>
    <w:rsid w:val="006F7371"/>
    <w:rsid w:val="007032C0"/>
    <w:rsid w:val="00706930"/>
    <w:rsid w:val="00711D28"/>
    <w:rsid w:val="007126E1"/>
    <w:rsid w:val="0071396E"/>
    <w:rsid w:val="00713C2D"/>
    <w:rsid w:val="0071594A"/>
    <w:rsid w:val="0071666A"/>
    <w:rsid w:val="00720A88"/>
    <w:rsid w:val="00724A2F"/>
    <w:rsid w:val="007269F7"/>
    <w:rsid w:val="007274FE"/>
    <w:rsid w:val="007325DA"/>
    <w:rsid w:val="00733FAF"/>
    <w:rsid w:val="00736033"/>
    <w:rsid w:val="00740F2F"/>
    <w:rsid w:val="0074423E"/>
    <w:rsid w:val="0074598C"/>
    <w:rsid w:val="00746C25"/>
    <w:rsid w:val="007540C1"/>
    <w:rsid w:val="0075695F"/>
    <w:rsid w:val="00756C65"/>
    <w:rsid w:val="0076165C"/>
    <w:rsid w:val="00762F32"/>
    <w:rsid w:val="00766F0D"/>
    <w:rsid w:val="007712AB"/>
    <w:rsid w:val="00771D2C"/>
    <w:rsid w:val="0077464F"/>
    <w:rsid w:val="00783047"/>
    <w:rsid w:val="007846F0"/>
    <w:rsid w:val="0078555A"/>
    <w:rsid w:val="007870F2"/>
    <w:rsid w:val="00787E66"/>
    <w:rsid w:val="00790165"/>
    <w:rsid w:val="00794970"/>
    <w:rsid w:val="00794B1D"/>
    <w:rsid w:val="00795EE9"/>
    <w:rsid w:val="007A1C3E"/>
    <w:rsid w:val="007A26C1"/>
    <w:rsid w:val="007A7BB2"/>
    <w:rsid w:val="007B028A"/>
    <w:rsid w:val="007B1293"/>
    <w:rsid w:val="007B3248"/>
    <w:rsid w:val="007C45B6"/>
    <w:rsid w:val="007C7CBF"/>
    <w:rsid w:val="007D145F"/>
    <w:rsid w:val="007D3107"/>
    <w:rsid w:val="007E0E8B"/>
    <w:rsid w:val="007E4301"/>
    <w:rsid w:val="007E45B5"/>
    <w:rsid w:val="007E7047"/>
    <w:rsid w:val="007F09E8"/>
    <w:rsid w:val="007F4353"/>
    <w:rsid w:val="007F58C8"/>
    <w:rsid w:val="00814533"/>
    <w:rsid w:val="00814DD0"/>
    <w:rsid w:val="00816D04"/>
    <w:rsid w:val="00822F22"/>
    <w:rsid w:val="008244B7"/>
    <w:rsid w:val="0082697A"/>
    <w:rsid w:val="008277AE"/>
    <w:rsid w:val="008278D5"/>
    <w:rsid w:val="00830E7B"/>
    <w:rsid w:val="008348FC"/>
    <w:rsid w:val="00835FE2"/>
    <w:rsid w:val="00836820"/>
    <w:rsid w:val="00836FB8"/>
    <w:rsid w:val="00841956"/>
    <w:rsid w:val="008461FE"/>
    <w:rsid w:val="0085037E"/>
    <w:rsid w:val="00850388"/>
    <w:rsid w:val="00853D2E"/>
    <w:rsid w:val="00857B02"/>
    <w:rsid w:val="008635E6"/>
    <w:rsid w:val="00864EB4"/>
    <w:rsid w:val="0086518C"/>
    <w:rsid w:val="008673E0"/>
    <w:rsid w:val="00870494"/>
    <w:rsid w:val="00874224"/>
    <w:rsid w:val="0088620F"/>
    <w:rsid w:val="008866BF"/>
    <w:rsid w:val="00892303"/>
    <w:rsid w:val="00893E21"/>
    <w:rsid w:val="00894C4E"/>
    <w:rsid w:val="00895010"/>
    <w:rsid w:val="008A0660"/>
    <w:rsid w:val="008A61F3"/>
    <w:rsid w:val="008B116F"/>
    <w:rsid w:val="008B12E7"/>
    <w:rsid w:val="008B3D96"/>
    <w:rsid w:val="008C02FC"/>
    <w:rsid w:val="008C1AEF"/>
    <w:rsid w:val="008C1FFA"/>
    <w:rsid w:val="008C3BD0"/>
    <w:rsid w:val="008C6EE5"/>
    <w:rsid w:val="008C73AC"/>
    <w:rsid w:val="008D002A"/>
    <w:rsid w:val="008D0A6F"/>
    <w:rsid w:val="008D3B2A"/>
    <w:rsid w:val="008D55EC"/>
    <w:rsid w:val="008D6CAD"/>
    <w:rsid w:val="008D7C8E"/>
    <w:rsid w:val="008E118B"/>
    <w:rsid w:val="008E22A7"/>
    <w:rsid w:val="008E3A54"/>
    <w:rsid w:val="008E43A6"/>
    <w:rsid w:val="008F152C"/>
    <w:rsid w:val="008F3659"/>
    <w:rsid w:val="008F4663"/>
    <w:rsid w:val="008F4A7F"/>
    <w:rsid w:val="008F53B2"/>
    <w:rsid w:val="008F6E21"/>
    <w:rsid w:val="00903DD1"/>
    <w:rsid w:val="009074C1"/>
    <w:rsid w:val="00911AC2"/>
    <w:rsid w:val="00916413"/>
    <w:rsid w:val="00917E36"/>
    <w:rsid w:val="00922466"/>
    <w:rsid w:val="0092675E"/>
    <w:rsid w:val="009267DF"/>
    <w:rsid w:val="009312DA"/>
    <w:rsid w:val="00932111"/>
    <w:rsid w:val="00934736"/>
    <w:rsid w:val="009422BA"/>
    <w:rsid w:val="00943128"/>
    <w:rsid w:val="00943792"/>
    <w:rsid w:val="00944AFA"/>
    <w:rsid w:val="00945D83"/>
    <w:rsid w:val="00952D6E"/>
    <w:rsid w:val="009539A7"/>
    <w:rsid w:val="0095698B"/>
    <w:rsid w:val="0095761F"/>
    <w:rsid w:val="00960192"/>
    <w:rsid w:val="009629A5"/>
    <w:rsid w:val="00963963"/>
    <w:rsid w:val="0097087F"/>
    <w:rsid w:val="00972851"/>
    <w:rsid w:val="0097289A"/>
    <w:rsid w:val="00974E79"/>
    <w:rsid w:val="00974F5E"/>
    <w:rsid w:val="00975772"/>
    <w:rsid w:val="009759D4"/>
    <w:rsid w:val="00981A33"/>
    <w:rsid w:val="009848DC"/>
    <w:rsid w:val="0098733E"/>
    <w:rsid w:val="009902B2"/>
    <w:rsid w:val="00992404"/>
    <w:rsid w:val="00992C5F"/>
    <w:rsid w:val="00995EB4"/>
    <w:rsid w:val="009A0899"/>
    <w:rsid w:val="009A17C2"/>
    <w:rsid w:val="009A3C9D"/>
    <w:rsid w:val="009A542C"/>
    <w:rsid w:val="009A6034"/>
    <w:rsid w:val="009A683F"/>
    <w:rsid w:val="009A6F85"/>
    <w:rsid w:val="009B3A0C"/>
    <w:rsid w:val="009B413C"/>
    <w:rsid w:val="009B7505"/>
    <w:rsid w:val="009C01A3"/>
    <w:rsid w:val="009C3875"/>
    <w:rsid w:val="009C3E93"/>
    <w:rsid w:val="009C4D12"/>
    <w:rsid w:val="009C57BA"/>
    <w:rsid w:val="009C592E"/>
    <w:rsid w:val="009C723B"/>
    <w:rsid w:val="009D0218"/>
    <w:rsid w:val="009D1808"/>
    <w:rsid w:val="009D2DD1"/>
    <w:rsid w:val="009D43B6"/>
    <w:rsid w:val="009D5B10"/>
    <w:rsid w:val="009D70B5"/>
    <w:rsid w:val="009D7937"/>
    <w:rsid w:val="009D7CF1"/>
    <w:rsid w:val="009E1DD1"/>
    <w:rsid w:val="009E22B4"/>
    <w:rsid w:val="009E2E22"/>
    <w:rsid w:val="009E55F8"/>
    <w:rsid w:val="009E5851"/>
    <w:rsid w:val="009E5E0A"/>
    <w:rsid w:val="009E77F1"/>
    <w:rsid w:val="009F0519"/>
    <w:rsid w:val="009F14DC"/>
    <w:rsid w:val="009F51DA"/>
    <w:rsid w:val="009F7DE1"/>
    <w:rsid w:val="00A02957"/>
    <w:rsid w:val="00A05C48"/>
    <w:rsid w:val="00A1021E"/>
    <w:rsid w:val="00A102C8"/>
    <w:rsid w:val="00A1182C"/>
    <w:rsid w:val="00A15918"/>
    <w:rsid w:val="00A17A11"/>
    <w:rsid w:val="00A21966"/>
    <w:rsid w:val="00A21B8A"/>
    <w:rsid w:val="00A220B9"/>
    <w:rsid w:val="00A3020C"/>
    <w:rsid w:val="00A31E91"/>
    <w:rsid w:val="00A34D03"/>
    <w:rsid w:val="00A3640F"/>
    <w:rsid w:val="00A37FE0"/>
    <w:rsid w:val="00A46B9F"/>
    <w:rsid w:val="00A500B8"/>
    <w:rsid w:val="00A51221"/>
    <w:rsid w:val="00A51C74"/>
    <w:rsid w:val="00A541DF"/>
    <w:rsid w:val="00A54A88"/>
    <w:rsid w:val="00A56E73"/>
    <w:rsid w:val="00A57DDE"/>
    <w:rsid w:val="00A64C32"/>
    <w:rsid w:val="00A66E95"/>
    <w:rsid w:val="00A715BD"/>
    <w:rsid w:val="00A744D0"/>
    <w:rsid w:val="00A746EC"/>
    <w:rsid w:val="00A74C13"/>
    <w:rsid w:val="00A74E6A"/>
    <w:rsid w:val="00A76135"/>
    <w:rsid w:val="00A76BCF"/>
    <w:rsid w:val="00A775DE"/>
    <w:rsid w:val="00A84335"/>
    <w:rsid w:val="00A850A0"/>
    <w:rsid w:val="00A867DB"/>
    <w:rsid w:val="00A87447"/>
    <w:rsid w:val="00A90060"/>
    <w:rsid w:val="00AA36BF"/>
    <w:rsid w:val="00AA5B92"/>
    <w:rsid w:val="00AB12EC"/>
    <w:rsid w:val="00AB1809"/>
    <w:rsid w:val="00AB1C8E"/>
    <w:rsid w:val="00AB409A"/>
    <w:rsid w:val="00AB4E93"/>
    <w:rsid w:val="00AC0918"/>
    <w:rsid w:val="00AC38AD"/>
    <w:rsid w:val="00AC510B"/>
    <w:rsid w:val="00AC7A37"/>
    <w:rsid w:val="00AD2D0B"/>
    <w:rsid w:val="00AD331F"/>
    <w:rsid w:val="00AE07A6"/>
    <w:rsid w:val="00AE1017"/>
    <w:rsid w:val="00AE18D8"/>
    <w:rsid w:val="00AE3050"/>
    <w:rsid w:val="00AE4741"/>
    <w:rsid w:val="00AF2D88"/>
    <w:rsid w:val="00AF36B7"/>
    <w:rsid w:val="00AF3E0A"/>
    <w:rsid w:val="00AF484F"/>
    <w:rsid w:val="00AF6CD7"/>
    <w:rsid w:val="00AF795A"/>
    <w:rsid w:val="00B01CA4"/>
    <w:rsid w:val="00B11F83"/>
    <w:rsid w:val="00B127FE"/>
    <w:rsid w:val="00B14DC8"/>
    <w:rsid w:val="00B14E0B"/>
    <w:rsid w:val="00B20EFA"/>
    <w:rsid w:val="00B21730"/>
    <w:rsid w:val="00B21EC0"/>
    <w:rsid w:val="00B2434B"/>
    <w:rsid w:val="00B25095"/>
    <w:rsid w:val="00B265FA"/>
    <w:rsid w:val="00B328EC"/>
    <w:rsid w:val="00B44499"/>
    <w:rsid w:val="00B4627F"/>
    <w:rsid w:val="00B505A1"/>
    <w:rsid w:val="00B522C8"/>
    <w:rsid w:val="00B5485F"/>
    <w:rsid w:val="00B60D43"/>
    <w:rsid w:val="00B60FE5"/>
    <w:rsid w:val="00B61E6F"/>
    <w:rsid w:val="00B64236"/>
    <w:rsid w:val="00B6428B"/>
    <w:rsid w:val="00B66A4E"/>
    <w:rsid w:val="00B66EEB"/>
    <w:rsid w:val="00B67E19"/>
    <w:rsid w:val="00B702A2"/>
    <w:rsid w:val="00B71DE3"/>
    <w:rsid w:val="00B72EC3"/>
    <w:rsid w:val="00B7669D"/>
    <w:rsid w:val="00B822E0"/>
    <w:rsid w:val="00B836C8"/>
    <w:rsid w:val="00B94791"/>
    <w:rsid w:val="00BA20C1"/>
    <w:rsid w:val="00BA23BB"/>
    <w:rsid w:val="00BA3045"/>
    <w:rsid w:val="00BA3D29"/>
    <w:rsid w:val="00BA3D35"/>
    <w:rsid w:val="00BA4508"/>
    <w:rsid w:val="00BA4622"/>
    <w:rsid w:val="00BA50FD"/>
    <w:rsid w:val="00BB1AE7"/>
    <w:rsid w:val="00BB594D"/>
    <w:rsid w:val="00BB78F2"/>
    <w:rsid w:val="00BC0A77"/>
    <w:rsid w:val="00BC32F9"/>
    <w:rsid w:val="00BC3393"/>
    <w:rsid w:val="00BD03B6"/>
    <w:rsid w:val="00BD1554"/>
    <w:rsid w:val="00BD7E32"/>
    <w:rsid w:val="00BE0316"/>
    <w:rsid w:val="00BE0F46"/>
    <w:rsid w:val="00BE3B96"/>
    <w:rsid w:val="00BE501B"/>
    <w:rsid w:val="00BE6A8F"/>
    <w:rsid w:val="00BE6ECD"/>
    <w:rsid w:val="00BE75BF"/>
    <w:rsid w:val="00BF1225"/>
    <w:rsid w:val="00BF1392"/>
    <w:rsid w:val="00BF35E1"/>
    <w:rsid w:val="00BF3CF0"/>
    <w:rsid w:val="00C02A2E"/>
    <w:rsid w:val="00C02C06"/>
    <w:rsid w:val="00C04422"/>
    <w:rsid w:val="00C05942"/>
    <w:rsid w:val="00C05B4E"/>
    <w:rsid w:val="00C10CF8"/>
    <w:rsid w:val="00C1290D"/>
    <w:rsid w:val="00C156AA"/>
    <w:rsid w:val="00C1672B"/>
    <w:rsid w:val="00C1685F"/>
    <w:rsid w:val="00C16D79"/>
    <w:rsid w:val="00C173F6"/>
    <w:rsid w:val="00C17A7C"/>
    <w:rsid w:val="00C20482"/>
    <w:rsid w:val="00C22BE4"/>
    <w:rsid w:val="00C249C6"/>
    <w:rsid w:val="00C26FDC"/>
    <w:rsid w:val="00C347DD"/>
    <w:rsid w:val="00C34BB1"/>
    <w:rsid w:val="00C423BC"/>
    <w:rsid w:val="00C42FDD"/>
    <w:rsid w:val="00C432C7"/>
    <w:rsid w:val="00C46BDA"/>
    <w:rsid w:val="00C47A33"/>
    <w:rsid w:val="00C50B46"/>
    <w:rsid w:val="00C510AC"/>
    <w:rsid w:val="00C52557"/>
    <w:rsid w:val="00C5350F"/>
    <w:rsid w:val="00C55343"/>
    <w:rsid w:val="00C5562E"/>
    <w:rsid w:val="00C55E19"/>
    <w:rsid w:val="00C56014"/>
    <w:rsid w:val="00C66589"/>
    <w:rsid w:val="00C66D44"/>
    <w:rsid w:val="00C70FC6"/>
    <w:rsid w:val="00C72D9B"/>
    <w:rsid w:val="00C730F9"/>
    <w:rsid w:val="00C7546A"/>
    <w:rsid w:val="00C77BBE"/>
    <w:rsid w:val="00C8149A"/>
    <w:rsid w:val="00C82EA5"/>
    <w:rsid w:val="00C83E80"/>
    <w:rsid w:val="00C85D46"/>
    <w:rsid w:val="00C950F4"/>
    <w:rsid w:val="00C9591A"/>
    <w:rsid w:val="00C95D05"/>
    <w:rsid w:val="00CA2725"/>
    <w:rsid w:val="00CA3C1F"/>
    <w:rsid w:val="00CA4FDE"/>
    <w:rsid w:val="00CA624F"/>
    <w:rsid w:val="00CB0816"/>
    <w:rsid w:val="00CB18AE"/>
    <w:rsid w:val="00CB2564"/>
    <w:rsid w:val="00CB66D1"/>
    <w:rsid w:val="00CB7EB7"/>
    <w:rsid w:val="00CC065E"/>
    <w:rsid w:val="00CC1A2C"/>
    <w:rsid w:val="00CC226F"/>
    <w:rsid w:val="00CC2D24"/>
    <w:rsid w:val="00CC3E1F"/>
    <w:rsid w:val="00CC5A72"/>
    <w:rsid w:val="00CC5FA6"/>
    <w:rsid w:val="00CC709A"/>
    <w:rsid w:val="00CD00AB"/>
    <w:rsid w:val="00CD1B75"/>
    <w:rsid w:val="00CD59F0"/>
    <w:rsid w:val="00CD5FFF"/>
    <w:rsid w:val="00CE0DCA"/>
    <w:rsid w:val="00CE0EB0"/>
    <w:rsid w:val="00CF1529"/>
    <w:rsid w:val="00D0272B"/>
    <w:rsid w:val="00D03898"/>
    <w:rsid w:val="00D0440E"/>
    <w:rsid w:val="00D04580"/>
    <w:rsid w:val="00D054D1"/>
    <w:rsid w:val="00D06B30"/>
    <w:rsid w:val="00D06B88"/>
    <w:rsid w:val="00D116EC"/>
    <w:rsid w:val="00D12143"/>
    <w:rsid w:val="00D124EC"/>
    <w:rsid w:val="00D153D7"/>
    <w:rsid w:val="00D231A6"/>
    <w:rsid w:val="00D242C6"/>
    <w:rsid w:val="00D25E50"/>
    <w:rsid w:val="00D26275"/>
    <w:rsid w:val="00D26829"/>
    <w:rsid w:val="00D30FFC"/>
    <w:rsid w:val="00D32EBC"/>
    <w:rsid w:val="00D32F15"/>
    <w:rsid w:val="00D335AC"/>
    <w:rsid w:val="00D35E40"/>
    <w:rsid w:val="00D37A87"/>
    <w:rsid w:val="00D4182A"/>
    <w:rsid w:val="00D4195D"/>
    <w:rsid w:val="00D445A6"/>
    <w:rsid w:val="00D44E66"/>
    <w:rsid w:val="00D46FEC"/>
    <w:rsid w:val="00D471EB"/>
    <w:rsid w:val="00D54DB6"/>
    <w:rsid w:val="00D56898"/>
    <w:rsid w:val="00D57E41"/>
    <w:rsid w:val="00D64C87"/>
    <w:rsid w:val="00D666AA"/>
    <w:rsid w:val="00D7098B"/>
    <w:rsid w:val="00D7389D"/>
    <w:rsid w:val="00D73A4E"/>
    <w:rsid w:val="00D752A8"/>
    <w:rsid w:val="00D75302"/>
    <w:rsid w:val="00D75383"/>
    <w:rsid w:val="00D76E04"/>
    <w:rsid w:val="00D83099"/>
    <w:rsid w:val="00D85B74"/>
    <w:rsid w:val="00D867FC"/>
    <w:rsid w:val="00D873C8"/>
    <w:rsid w:val="00D87A05"/>
    <w:rsid w:val="00D93E8E"/>
    <w:rsid w:val="00D9456E"/>
    <w:rsid w:val="00D951D8"/>
    <w:rsid w:val="00D9660C"/>
    <w:rsid w:val="00DA0A5E"/>
    <w:rsid w:val="00DA157B"/>
    <w:rsid w:val="00DA1EE3"/>
    <w:rsid w:val="00DA20EB"/>
    <w:rsid w:val="00DA3252"/>
    <w:rsid w:val="00DA65FC"/>
    <w:rsid w:val="00DA6B7B"/>
    <w:rsid w:val="00DA7725"/>
    <w:rsid w:val="00DB0B00"/>
    <w:rsid w:val="00DC227F"/>
    <w:rsid w:val="00DC4ABC"/>
    <w:rsid w:val="00DC4C01"/>
    <w:rsid w:val="00DD1B68"/>
    <w:rsid w:val="00DD21BE"/>
    <w:rsid w:val="00DE086F"/>
    <w:rsid w:val="00DE10CF"/>
    <w:rsid w:val="00DE4D6D"/>
    <w:rsid w:val="00DE4ED4"/>
    <w:rsid w:val="00DE518B"/>
    <w:rsid w:val="00DE543B"/>
    <w:rsid w:val="00DE5D7A"/>
    <w:rsid w:val="00DE6B30"/>
    <w:rsid w:val="00DE7485"/>
    <w:rsid w:val="00DF23F1"/>
    <w:rsid w:val="00DF2CDA"/>
    <w:rsid w:val="00DF2E99"/>
    <w:rsid w:val="00DF3C75"/>
    <w:rsid w:val="00DF5311"/>
    <w:rsid w:val="00E062CB"/>
    <w:rsid w:val="00E07B65"/>
    <w:rsid w:val="00E10B4E"/>
    <w:rsid w:val="00E21B8F"/>
    <w:rsid w:val="00E21E74"/>
    <w:rsid w:val="00E224A4"/>
    <w:rsid w:val="00E3057E"/>
    <w:rsid w:val="00E310EC"/>
    <w:rsid w:val="00E3540A"/>
    <w:rsid w:val="00E35FA1"/>
    <w:rsid w:val="00E4194C"/>
    <w:rsid w:val="00E4274B"/>
    <w:rsid w:val="00E43523"/>
    <w:rsid w:val="00E47623"/>
    <w:rsid w:val="00E521EA"/>
    <w:rsid w:val="00E537A7"/>
    <w:rsid w:val="00E54829"/>
    <w:rsid w:val="00E54946"/>
    <w:rsid w:val="00E558CA"/>
    <w:rsid w:val="00E61018"/>
    <w:rsid w:val="00E64C23"/>
    <w:rsid w:val="00E66986"/>
    <w:rsid w:val="00E70420"/>
    <w:rsid w:val="00E70F9C"/>
    <w:rsid w:val="00E72ABA"/>
    <w:rsid w:val="00E777B5"/>
    <w:rsid w:val="00E831FA"/>
    <w:rsid w:val="00E90356"/>
    <w:rsid w:val="00E91A79"/>
    <w:rsid w:val="00E93D32"/>
    <w:rsid w:val="00E95770"/>
    <w:rsid w:val="00E957CB"/>
    <w:rsid w:val="00E97437"/>
    <w:rsid w:val="00E977F7"/>
    <w:rsid w:val="00E979B4"/>
    <w:rsid w:val="00EA0D7B"/>
    <w:rsid w:val="00EA26BA"/>
    <w:rsid w:val="00EA3A36"/>
    <w:rsid w:val="00EA4BA4"/>
    <w:rsid w:val="00EA5BA5"/>
    <w:rsid w:val="00EB024D"/>
    <w:rsid w:val="00EB1582"/>
    <w:rsid w:val="00EB21A2"/>
    <w:rsid w:val="00EB4966"/>
    <w:rsid w:val="00EB4FE2"/>
    <w:rsid w:val="00EB774B"/>
    <w:rsid w:val="00EB77B2"/>
    <w:rsid w:val="00EC35DF"/>
    <w:rsid w:val="00EC40A5"/>
    <w:rsid w:val="00EC6F75"/>
    <w:rsid w:val="00ED0B6C"/>
    <w:rsid w:val="00ED11F8"/>
    <w:rsid w:val="00ED2E43"/>
    <w:rsid w:val="00ED4A71"/>
    <w:rsid w:val="00ED7E20"/>
    <w:rsid w:val="00EE0D8D"/>
    <w:rsid w:val="00EF1437"/>
    <w:rsid w:val="00EF1F6B"/>
    <w:rsid w:val="00EF2F7B"/>
    <w:rsid w:val="00F02F44"/>
    <w:rsid w:val="00F10811"/>
    <w:rsid w:val="00F10D84"/>
    <w:rsid w:val="00F10EE5"/>
    <w:rsid w:val="00F11947"/>
    <w:rsid w:val="00F15971"/>
    <w:rsid w:val="00F16B35"/>
    <w:rsid w:val="00F1709F"/>
    <w:rsid w:val="00F1741C"/>
    <w:rsid w:val="00F1775A"/>
    <w:rsid w:val="00F23CF4"/>
    <w:rsid w:val="00F26601"/>
    <w:rsid w:val="00F26A7F"/>
    <w:rsid w:val="00F300FC"/>
    <w:rsid w:val="00F32969"/>
    <w:rsid w:val="00F3527F"/>
    <w:rsid w:val="00F35F41"/>
    <w:rsid w:val="00F37B9F"/>
    <w:rsid w:val="00F37E9F"/>
    <w:rsid w:val="00F43787"/>
    <w:rsid w:val="00F56B3B"/>
    <w:rsid w:val="00F60D08"/>
    <w:rsid w:val="00F60F3B"/>
    <w:rsid w:val="00F63CDF"/>
    <w:rsid w:val="00F64895"/>
    <w:rsid w:val="00F64DBB"/>
    <w:rsid w:val="00F67CB7"/>
    <w:rsid w:val="00F708C9"/>
    <w:rsid w:val="00F70A6E"/>
    <w:rsid w:val="00F720B8"/>
    <w:rsid w:val="00F75927"/>
    <w:rsid w:val="00F7597D"/>
    <w:rsid w:val="00F8009F"/>
    <w:rsid w:val="00F818D6"/>
    <w:rsid w:val="00F82294"/>
    <w:rsid w:val="00F82534"/>
    <w:rsid w:val="00F840D3"/>
    <w:rsid w:val="00F860E9"/>
    <w:rsid w:val="00F86AE5"/>
    <w:rsid w:val="00F928E1"/>
    <w:rsid w:val="00F92E9F"/>
    <w:rsid w:val="00FA38EE"/>
    <w:rsid w:val="00FB061D"/>
    <w:rsid w:val="00FB338D"/>
    <w:rsid w:val="00FB6042"/>
    <w:rsid w:val="00FB619F"/>
    <w:rsid w:val="00FB785D"/>
    <w:rsid w:val="00FC420D"/>
    <w:rsid w:val="00FD0FBB"/>
    <w:rsid w:val="00FD452D"/>
    <w:rsid w:val="00FD4D9C"/>
    <w:rsid w:val="00FD59DA"/>
    <w:rsid w:val="00FD6E65"/>
    <w:rsid w:val="00FD74E9"/>
    <w:rsid w:val="00FE1EA2"/>
    <w:rsid w:val="00FF2283"/>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AC7C"/>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82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4B7"/>
    <w:rPr>
      <w:sz w:val="20"/>
      <w:szCs w:val="20"/>
    </w:rPr>
  </w:style>
  <w:style w:type="character" w:styleId="EndnoteReference">
    <w:name w:val="endnote reference"/>
    <w:basedOn w:val="DefaultParagraphFont"/>
    <w:uiPriority w:val="99"/>
    <w:semiHidden/>
    <w:unhideWhenUsed/>
    <w:rsid w:val="008244B7"/>
    <w:rPr>
      <w:vertAlign w:val="superscript"/>
    </w:rPr>
  </w:style>
  <w:style w:type="character" w:customStyle="1" w:styleId="apple-converted-space">
    <w:name w:val="apple-converted-space"/>
    <w:basedOn w:val="DefaultParagraphFont"/>
    <w:rsid w:val="00CC5A72"/>
  </w:style>
  <w:style w:type="character" w:customStyle="1" w:styleId="FontStyle18">
    <w:name w:val="Font Style18"/>
    <w:basedOn w:val="DefaultParagraphFont"/>
    <w:rsid w:val="00E558CA"/>
    <w:rPr>
      <w:rFonts w:ascii="Times New Roman" w:hAnsi="Times New Roman" w:cs="Times New Roman"/>
      <w:sz w:val="20"/>
      <w:szCs w:val="20"/>
    </w:rPr>
  </w:style>
  <w:style w:type="paragraph" w:styleId="Title">
    <w:name w:val="Title"/>
    <w:basedOn w:val="Normal"/>
    <w:link w:val="TitleChar"/>
    <w:qFormat/>
    <w:rsid w:val="00B14DC8"/>
    <w:pPr>
      <w:spacing w:after="0" w:line="240" w:lineRule="auto"/>
      <w:jc w:val="center"/>
    </w:pPr>
    <w:rPr>
      <w:rFonts w:ascii="Times New Roman" w:eastAsia="Times New Roman" w:hAnsi="Times New Roman" w:cs="Times New Roman"/>
      <w:sz w:val="24"/>
      <w:szCs w:val="20"/>
      <w:lang w:val="lt-LT" w:eastAsia="x-none"/>
    </w:rPr>
  </w:style>
  <w:style w:type="character" w:customStyle="1" w:styleId="TitleChar">
    <w:name w:val="Title Char"/>
    <w:basedOn w:val="DefaultParagraphFont"/>
    <w:link w:val="Title"/>
    <w:rsid w:val="00B14DC8"/>
    <w:rPr>
      <w:rFonts w:ascii="Times New Roman" w:eastAsia="Times New Roman" w:hAnsi="Times New Roman" w:cs="Times New Roman"/>
      <w:sz w:val="24"/>
      <w:szCs w:val="20"/>
      <w:lang w:val="lt-LT" w:eastAsia="x-none"/>
    </w:rPr>
  </w:style>
  <w:style w:type="paragraph" w:styleId="NoSpacing">
    <w:name w:val="No Spacing"/>
    <w:uiPriority w:val="1"/>
    <w:qFormat/>
    <w:rsid w:val="00B14DC8"/>
    <w:pPr>
      <w:spacing w:after="0" w:line="240" w:lineRule="auto"/>
    </w:pPr>
  </w:style>
  <w:style w:type="paragraph" w:customStyle="1" w:styleId="Hyperlink1">
    <w:name w:val="Hyperlink1"/>
    <w:basedOn w:val="Normal"/>
    <w:rsid w:val="00841956"/>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5359">
      <w:bodyDiv w:val="1"/>
      <w:marLeft w:val="0"/>
      <w:marRight w:val="0"/>
      <w:marTop w:val="0"/>
      <w:marBottom w:val="0"/>
      <w:divBdr>
        <w:top w:val="none" w:sz="0" w:space="0" w:color="auto"/>
        <w:left w:val="none" w:sz="0" w:space="0" w:color="auto"/>
        <w:bottom w:val="none" w:sz="0" w:space="0" w:color="auto"/>
        <w:right w:val="none" w:sz="0" w:space="0" w:color="auto"/>
      </w:divBdr>
      <w:divsChild>
        <w:div w:id="1173379439">
          <w:marLeft w:val="0"/>
          <w:marRight w:val="0"/>
          <w:marTop w:val="0"/>
          <w:marBottom w:val="0"/>
          <w:divBdr>
            <w:top w:val="none" w:sz="0" w:space="0" w:color="auto"/>
            <w:left w:val="none" w:sz="0" w:space="0" w:color="auto"/>
            <w:bottom w:val="none" w:sz="0" w:space="0" w:color="auto"/>
            <w:right w:val="none" w:sz="0" w:space="0" w:color="auto"/>
          </w:divBdr>
          <w:divsChild>
            <w:div w:id="329018974">
              <w:marLeft w:val="0"/>
              <w:marRight w:val="0"/>
              <w:marTop w:val="0"/>
              <w:marBottom w:val="0"/>
              <w:divBdr>
                <w:top w:val="none" w:sz="0" w:space="0" w:color="auto"/>
                <w:left w:val="none" w:sz="0" w:space="0" w:color="auto"/>
                <w:bottom w:val="none" w:sz="0" w:space="0" w:color="auto"/>
                <w:right w:val="none" w:sz="0" w:space="0" w:color="auto"/>
              </w:divBdr>
              <w:divsChild>
                <w:div w:id="745614897">
                  <w:marLeft w:val="0"/>
                  <w:marRight w:val="0"/>
                  <w:marTop w:val="0"/>
                  <w:marBottom w:val="0"/>
                  <w:divBdr>
                    <w:top w:val="none" w:sz="0" w:space="0" w:color="auto"/>
                    <w:left w:val="none" w:sz="0" w:space="0" w:color="auto"/>
                    <w:bottom w:val="none" w:sz="0" w:space="0" w:color="auto"/>
                    <w:right w:val="none" w:sz="0" w:space="0" w:color="auto"/>
                  </w:divBdr>
                  <w:divsChild>
                    <w:div w:id="18901461">
                      <w:marLeft w:val="0"/>
                      <w:marRight w:val="0"/>
                      <w:marTop w:val="0"/>
                      <w:marBottom w:val="0"/>
                      <w:divBdr>
                        <w:top w:val="none" w:sz="0" w:space="0" w:color="auto"/>
                        <w:left w:val="none" w:sz="0" w:space="0" w:color="auto"/>
                        <w:bottom w:val="none" w:sz="0" w:space="0" w:color="auto"/>
                        <w:right w:val="none" w:sz="0" w:space="0" w:color="auto"/>
                      </w:divBdr>
                      <w:divsChild>
                        <w:div w:id="506946460">
                          <w:marLeft w:val="0"/>
                          <w:marRight w:val="0"/>
                          <w:marTop w:val="0"/>
                          <w:marBottom w:val="0"/>
                          <w:divBdr>
                            <w:top w:val="none" w:sz="0" w:space="0" w:color="auto"/>
                            <w:left w:val="none" w:sz="0" w:space="0" w:color="auto"/>
                            <w:bottom w:val="none" w:sz="0" w:space="0" w:color="auto"/>
                            <w:right w:val="none" w:sz="0" w:space="0" w:color="auto"/>
                          </w:divBdr>
                          <w:divsChild>
                            <w:div w:id="1614291290">
                              <w:marLeft w:val="0"/>
                              <w:marRight w:val="0"/>
                              <w:marTop w:val="0"/>
                              <w:marBottom w:val="0"/>
                              <w:divBdr>
                                <w:top w:val="none" w:sz="0" w:space="0" w:color="auto"/>
                                <w:left w:val="none" w:sz="0" w:space="0" w:color="auto"/>
                                <w:bottom w:val="none" w:sz="0" w:space="0" w:color="auto"/>
                                <w:right w:val="none" w:sz="0" w:space="0" w:color="auto"/>
                              </w:divBdr>
                            </w:div>
                            <w:div w:id="2096050570">
                              <w:marLeft w:val="0"/>
                              <w:marRight w:val="0"/>
                              <w:marTop w:val="0"/>
                              <w:marBottom w:val="0"/>
                              <w:divBdr>
                                <w:top w:val="none" w:sz="0" w:space="0" w:color="auto"/>
                                <w:left w:val="none" w:sz="0" w:space="0" w:color="auto"/>
                                <w:bottom w:val="none" w:sz="0" w:space="0" w:color="auto"/>
                                <w:right w:val="none" w:sz="0" w:space="0" w:color="auto"/>
                              </w:divBdr>
                            </w:div>
                            <w:div w:id="89662660">
                              <w:marLeft w:val="0"/>
                              <w:marRight w:val="0"/>
                              <w:marTop w:val="0"/>
                              <w:marBottom w:val="0"/>
                              <w:divBdr>
                                <w:top w:val="none" w:sz="0" w:space="0" w:color="auto"/>
                                <w:left w:val="none" w:sz="0" w:space="0" w:color="auto"/>
                                <w:bottom w:val="none" w:sz="0" w:space="0" w:color="auto"/>
                                <w:right w:val="none" w:sz="0" w:space="0" w:color="auto"/>
                              </w:divBdr>
                            </w:div>
                            <w:div w:id="2055302396">
                              <w:marLeft w:val="0"/>
                              <w:marRight w:val="0"/>
                              <w:marTop w:val="0"/>
                              <w:marBottom w:val="0"/>
                              <w:divBdr>
                                <w:top w:val="none" w:sz="0" w:space="0" w:color="auto"/>
                                <w:left w:val="none" w:sz="0" w:space="0" w:color="auto"/>
                                <w:bottom w:val="none" w:sz="0" w:space="0" w:color="auto"/>
                                <w:right w:val="none" w:sz="0" w:space="0" w:color="auto"/>
                              </w:divBdr>
                            </w:div>
                            <w:div w:id="804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82020">
      <w:bodyDiv w:val="1"/>
      <w:marLeft w:val="0"/>
      <w:marRight w:val="0"/>
      <w:marTop w:val="0"/>
      <w:marBottom w:val="0"/>
      <w:divBdr>
        <w:top w:val="none" w:sz="0" w:space="0" w:color="auto"/>
        <w:left w:val="none" w:sz="0" w:space="0" w:color="auto"/>
        <w:bottom w:val="none" w:sz="0" w:space="0" w:color="auto"/>
        <w:right w:val="none" w:sz="0" w:space="0" w:color="auto"/>
      </w:divBdr>
      <w:divsChild>
        <w:div w:id="79328741">
          <w:marLeft w:val="0"/>
          <w:marRight w:val="0"/>
          <w:marTop w:val="0"/>
          <w:marBottom w:val="0"/>
          <w:divBdr>
            <w:top w:val="none" w:sz="0" w:space="0" w:color="auto"/>
            <w:left w:val="none" w:sz="0" w:space="0" w:color="auto"/>
            <w:bottom w:val="none" w:sz="0" w:space="0" w:color="auto"/>
            <w:right w:val="none" w:sz="0" w:space="0" w:color="auto"/>
          </w:divBdr>
          <w:divsChild>
            <w:div w:id="1105072696">
              <w:marLeft w:val="0"/>
              <w:marRight w:val="0"/>
              <w:marTop w:val="0"/>
              <w:marBottom w:val="0"/>
              <w:divBdr>
                <w:top w:val="none" w:sz="0" w:space="0" w:color="auto"/>
                <w:left w:val="none" w:sz="0" w:space="0" w:color="auto"/>
                <w:bottom w:val="none" w:sz="0" w:space="0" w:color="auto"/>
                <w:right w:val="none" w:sz="0" w:space="0" w:color="auto"/>
              </w:divBdr>
              <w:divsChild>
                <w:div w:id="80496133">
                  <w:marLeft w:val="0"/>
                  <w:marRight w:val="0"/>
                  <w:marTop w:val="0"/>
                  <w:marBottom w:val="0"/>
                  <w:divBdr>
                    <w:top w:val="none" w:sz="0" w:space="0" w:color="auto"/>
                    <w:left w:val="none" w:sz="0" w:space="0" w:color="auto"/>
                    <w:bottom w:val="none" w:sz="0" w:space="0" w:color="auto"/>
                    <w:right w:val="none" w:sz="0" w:space="0" w:color="auto"/>
                  </w:divBdr>
                  <w:divsChild>
                    <w:div w:id="689065502">
                      <w:marLeft w:val="0"/>
                      <w:marRight w:val="0"/>
                      <w:marTop w:val="0"/>
                      <w:marBottom w:val="0"/>
                      <w:divBdr>
                        <w:top w:val="none" w:sz="0" w:space="0" w:color="auto"/>
                        <w:left w:val="none" w:sz="0" w:space="0" w:color="auto"/>
                        <w:bottom w:val="none" w:sz="0" w:space="0" w:color="auto"/>
                        <w:right w:val="none" w:sz="0" w:space="0" w:color="auto"/>
                      </w:divBdr>
                      <w:divsChild>
                        <w:div w:id="97798000">
                          <w:marLeft w:val="0"/>
                          <w:marRight w:val="0"/>
                          <w:marTop w:val="0"/>
                          <w:marBottom w:val="0"/>
                          <w:divBdr>
                            <w:top w:val="none" w:sz="0" w:space="0" w:color="auto"/>
                            <w:left w:val="none" w:sz="0" w:space="0" w:color="auto"/>
                            <w:bottom w:val="none" w:sz="0" w:space="0" w:color="auto"/>
                            <w:right w:val="none" w:sz="0" w:space="0" w:color="auto"/>
                          </w:divBdr>
                          <w:divsChild>
                            <w:div w:id="668480315">
                              <w:marLeft w:val="0"/>
                              <w:marRight w:val="0"/>
                              <w:marTop w:val="0"/>
                              <w:marBottom w:val="0"/>
                              <w:divBdr>
                                <w:top w:val="none" w:sz="0" w:space="0" w:color="auto"/>
                                <w:left w:val="none" w:sz="0" w:space="0" w:color="auto"/>
                                <w:bottom w:val="none" w:sz="0" w:space="0" w:color="auto"/>
                                <w:right w:val="none" w:sz="0" w:space="0" w:color="auto"/>
                              </w:divBdr>
                            </w:div>
                            <w:div w:id="1941985436">
                              <w:marLeft w:val="0"/>
                              <w:marRight w:val="0"/>
                              <w:marTop w:val="0"/>
                              <w:marBottom w:val="0"/>
                              <w:divBdr>
                                <w:top w:val="none" w:sz="0" w:space="0" w:color="auto"/>
                                <w:left w:val="none" w:sz="0" w:space="0" w:color="auto"/>
                                <w:bottom w:val="none" w:sz="0" w:space="0" w:color="auto"/>
                                <w:right w:val="none" w:sz="0" w:space="0" w:color="auto"/>
                              </w:divBdr>
                            </w:div>
                            <w:div w:id="2136479100">
                              <w:marLeft w:val="0"/>
                              <w:marRight w:val="0"/>
                              <w:marTop w:val="0"/>
                              <w:marBottom w:val="0"/>
                              <w:divBdr>
                                <w:top w:val="none" w:sz="0" w:space="0" w:color="auto"/>
                                <w:left w:val="none" w:sz="0" w:space="0" w:color="auto"/>
                                <w:bottom w:val="none" w:sz="0" w:space="0" w:color="auto"/>
                                <w:right w:val="none" w:sz="0" w:space="0" w:color="auto"/>
                              </w:divBdr>
                            </w:div>
                            <w:div w:id="1200506872">
                              <w:marLeft w:val="0"/>
                              <w:marRight w:val="0"/>
                              <w:marTop w:val="0"/>
                              <w:marBottom w:val="0"/>
                              <w:divBdr>
                                <w:top w:val="none" w:sz="0" w:space="0" w:color="auto"/>
                                <w:left w:val="none" w:sz="0" w:space="0" w:color="auto"/>
                                <w:bottom w:val="none" w:sz="0" w:space="0" w:color="auto"/>
                                <w:right w:val="none" w:sz="0" w:space="0" w:color="auto"/>
                              </w:divBdr>
                            </w:div>
                            <w:div w:id="6149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363942789">
      <w:bodyDiv w:val="1"/>
      <w:marLeft w:val="0"/>
      <w:marRight w:val="0"/>
      <w:marTop w:val="0"/>
      <w:marBottom w:val="0"/>
      <w:divBdr>
        <w:top w:val="none" w:sz="0" w:space="0" w:color="auto"/>
        <w:left w:val="none" w:sz="0" w:space="0" w:color="auto"/>
        <w:bottom w:val="none" w:sz="0" w:space="0" w:color="auto"/>
        <w:right w:val="none" w:sz="0" w:space="0" w:color="auto"/>
      </w:divBdr>
      <w:divsChild>
        <w:div w:id="766578559">
          <w:marLeft w:val="0"/>
          <w:marRight w:val="0"/>
          <w:marTop w:val="0"/>
          <w:marBottom w:val="0"/>
          <w:divBdr>
            <w:top w:val="none" w:sz="0" w:space="0" w:color="auto"/>
            <w:left w:val="none" w:sz="0" w:space="0" w:color="auto"/>
            <w:bottom w:val="none" w:sz="0" w:space="0" w:color="auto"/>
            <w:right w:val="none" w:sz="0" w:space="0" w:color="auto"/>
          </w:divBdr>
          <w:divsChild>
            <w:div w:id="2087805129">
              <w:marLeft w:val="0"/>
              <w:marRight w:val="0"/>
              <w:marTop w:val="0"/>
              <w:marBottom w:val="0"/>
              <w:divBdr>
                <w:top w:val="none" w:sz="0" w:space="0" w:color="auto"/>
                <w:left w:val="none" w:sz="0" w:space="0" w:color="auto"/>
                <w:bottom w:val="none" w:sz="0" w:space="0" w:color="auto"/>
                <w:right w:val="none" w:sz="0" w:space="0" w:color="auto"/>
              </w:divBdr>
              <w:divsChild>
                <w:div w:id="543909078">
                  <w:marLeft w:val="0"/>
                  <w:marRight w:val="0"/>
                  <w:marTop w:val="0"/>
                  <w:marBottom w:val="0"/>
                  <w:divBdr>
                    <w:top w:val="none" w:sz="0" w:space="0" w:color="auto"/>
                    <w:left w:val="none" w:sz="0" w:space="0" w:color="auto"/>
                    <w:bottom w:val="none" w:sz="0" w:space="0" w:color="auto"/>
                    <w:right w:val="none" w:sz="0" w:space="0" w:color="auto"/>
                  </w:divBdr>
                  <w:divsChild>
                    <w:div w:id="310058234">
                      <w:marLeft w:val="0"/>
                      <w:marRight w:val="0"/>
                      <w:marTop w:val="0"/>
                      <w:marBottom w:val="0"/>
                      <w:divBdr>
                        <w:top w:val="none" w:sz="0" w:space="0" w:color="auto"/>
                        <w:left w:val="none" w:sz="0" w:space="0" w:color="auto"/>
                        <w:bottom w:val="none" w:sz="0" w:space="0" w:color="auto"/>
                        <w:right w:val="none" w:sz="0" w:space="0" w:color="auto"/>
                      </w:divBdr>
                      <w:divsChild>
                        <w:div w:id="1251891650">
                          <w:marLeft w:val="0"/>
                          <w:marRight w:val="0"/>
                          <w:marTop w:val="0"/>
                          <w:marBottom w:val="0"/>
                          <w:divBdr>
                            <w:top w:val="none" w:sz="0" w:space="0" w:color="auto"/>
                            <w:left w:val="none" w:sz="0" w:space="0" w:color="auto"/>
                            <w:bottom w:val="none" w:sz="0" w:space="0" w:color="auto"/>
                            <w:right w:val="none" w:sz="0" w:space="0" w:color="auto"/>
                          </w:divBdr>
                          <w:divsChild>
                            <w:div w:id="569580290">
                              <w:marLeft w:val="0"/>
                              <w:marRight w:val="0"/>
                              <w:marTop w:val="0"/>
                              <w:marBottom w:val="0"/>
                              <w:divBdr>
                                <w:top w:val="none" w:sz="0" w:space="0" w:color="auto"/>
                                <w:left w:val="none" w:sz="0" w:space="0" w:color="auto"/>
                                <w:bottom w:val="none" w:sz="0" w:space="0" w:color="auto"/>
                                <w:right w:val="none" w:sz="0" w:space="0" w:color="auto"/>
                              </w:divBdr>
                            </w:div>
                            <w:div w:id="652753735">
                              <w:marLeft w:val="0"/>
                              <w:marRight w:val="0"/>
                              <w:marTop w:val="0"/>
                              <w:marBottom w:val="0"/>
                              <w:divBdr>
                                <w:top w:val="none" w:sz="0" w:space="0" w:color="auto"/>
                                <w:left w:val="none" w:sz="0" w:space="0" w:color="auto"/>
                                <w:bottom w:val="none" w:sz="0" w:space="0" w:color="auto"/>
                                <w:right w:val="none" w:sz="0" w:space="0" w:color="auto"/>
                              </w:divBdr>
                            </w:div>
                            <w:div w:id="578907687">
                              <w:marLeft w:val="0"/>
                              <w:marRight w:val="0"/>
                              <w:marTop w:val="0"/>
                              <w:marBottom w:val="0"/>
                              <w:divBdr>
                                <w:top w:val="none" w:sz="0" w:space="0" w:color="auto"/>
                                <w:left w:val="none" w:sz="0" w:space="0" w:color="auto"/>
                                <w:bottom w:val="none" w:sz="0" w:space="0" w:color="auto"/>
                                <w:right w:val="none" w:sz="0" w:space="0" w:color="auto"/>
                              </w:divBdr>
                            </w:div>
                            <w:div w:id="1956251996">
                              <w:marLeft w:val="0"/>
                              <w:marRight w:val="0"/>
                              <w:marTop w:val="0"/>
                              <w:marBottom w:val="0"/>
                              <w:divBdr>
                                <w:top w:val="none" w:sz="0" w:space="0" w:color="auto"/>
                                <w:left w:val="none" w:sz="0" w:space="0" w:color="auto"/>
                                <w:bottom w:val="none" w:sz="0" w:space="0" w:color="auto"/>
                                <w:right w:val="none" w:sz="0" w:space="0" w:color="auto"/>
                              </w:divBdr>
                            </w:div>
                            <w:div w:id="1275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2433">
      <w:bodyDiv w:val="1"/>
      <w:marLeft w:val="0"/>
      <w:marRight w:val="0"/>
      <w:marTop w:val="0"/>
      <w:marBottom w:val="0"/>
      <w:divBdr>
        <w:top w:val="none" w:sz="0" w:space="0" w:color="auto"/>
        <w:left w:val="none" w:sz="0" w:space="0" w:color="auto"/>
        <w:bottom w:val="none" w:sz="0" w:space="0" w:color="auto"/>
        <w:right w:val="none" w:sz="0" w:space="0" w:color="auto"/>
      </w:divBdr>
    </w:div>
    <w:div w:id="975373807">
      <w:bodyDiv w:val="1"/>
      <w:marLeft w:val="0"/>
      <w:marRight w:val="0"/>
      <w:marTop w:val="0"/>
      <w:marBottom w:val="0"/>
      <w:divBdr>
        <w:top w:val="none" w:sz="0" w:space="0" w:color="auto"/>
        <w:left w:val="none" w:sz="0" w:space="0" w:color="auto"/>
        <w:bottom w:val="none" w:sz="0" w:space="0" w:color="auto"/>
        <w:right w:val="none" w:sz="0" w:space="0" w:color="auto"/>
      </w:divBdr>
      <w:divsChild>
        <w:div w:id="1263614378">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437483098">
                  <w:marLeft w:val="0"/>
                  <w:marRight w:val="0"/>
                  <w:marTop w:val="0"/>
                  <w:marBottom w:val="0"/>
                  <w:divBdr>
                    <w:top w:val="none" w:sz="0" w:space="0" w:color="auto"/>
                    <w:left w:val="none" w:sz="0" w:space="0" w:color="auto"/>
                    <w:bottom w:val="none" w:sz="0" w:space="0" w:color="auto"/>
                    <w:right w:val="none" w:sz="0" w:space="0" w:color="auto"/>
                  </w:divBdr>
                  <w:divsChild>
                    <w:div w:id="1307662463">
                      <w:marLeft w:val="0"/>
                      <w:marRight w:val="0"/>
                      <w:marTop w:val="0"/>
                      <w:marBottom w:val="0"/>
                      <w:divBdr>
                        <w:top w:val="none" w:sz="0" w:space="0" w:color="auto"/>
                        <w:left w:val="none" w:sz="0" w:space="0" w:color="auto"/>
                        <w:bottom w:val="none" w:sz="0" w:space="0" w:color="auto"/>
                        <w:right w:val="none" w:sz="0" w:space="0" w:color="auto"/>
                      </w:divBdr>
                      <w:divsChild>
                        <w:div w:id="1475639920">
                          <w:marLeft w:val="0"/>
                          <w:marRight w:val="0"/>
                          <w:marTop w:val="0"/>
                          <w:marBottom w:val="0"/>
                          <w:divBdr>
                            <w:top w:val="none" w:sz="0" w:space="0" w:color="auto"/>
                            <w:left w:val="none" w:sz="0" w:space="0" w:color="auto"/>
                            <w:bottom w:val="none" w:sz="0" w:space="0" w:color="auto"/>
                            <w:right w:val="none" w:sz="0" w:space="0" w:color="auto"/>
                          </w:divBdr>
                          <w:divsChild>
                            <w:div w:id="844176075">
                              <w:marLeft w:val="0"/>
                              <w:marRight w:val="0"/>
                              <w:marTop w:val="0"/>
                              <w:marBottom w:val="0"/>
                              <w:divBdr>
                                <w:top w:val="none" w:sz="0" w:space="0" w:color="auto"/>
                                <w:left w:val="none" w:sz="0" w:space="0" w:color="auto"/>
                                <w:bottom w:val="none" w:sz="0" w:space="0" w:color="auto"/>
                                <w:right w:val="none" w:sz="0" w:space="0" w:color="auto"/>
                              </w:divBdr>
                            </w:div>
                            <w:div w:id="1644846729">
                              <w:marLeft w:val="0"/>
                              <w:marRight w:val="0"/>
                              <w:marTop w:val="0"/>
                              <w:marBottom w:val="0"/>
                              <w:divBdr>
                                <w:top w:val="none" w:sz="0" w:space="0" w:color="auto"/>
                                <w:left w:val="none" w:sz="0" w:space="0" w:color="auto"/>
                                <w:bottom w:val="none" w:sz="0" w:space="0" w:color="auto"/>
                                <w:right w:val="none" w:sz="0" w:space="0" w:color="auto"/>
                              </w:divBdr>
                            </w:div>
                            <w:div w:id="1224024591">
                              <w:marLeft w:val="0"/>
                              <w:marRight w:val="0"/>
                              <w:marTop w:val="0"/>
                              <w:marBottom w:val="0"/>
                              <w:divBdr>
                                <w:top w:val="none" w:sz="0" w:space="0" w:color="auto"/>
                                <w:left w:val="none" w:sz="0" w:space="0" w:color="auto"/>
                                <w:bottom w:val="none" w:sz="0" w:space="0" w:color="auto"/>
                                <w:right w:val="none" w:sz="0" w:space="0" w:color="auto"/>
                              </w:divBdr>
                            </w:div>
                            <w:div w:id="738091131">
                              <w:marLeft w:val="0"/>
                              <w:marRight w:val="0"/>
                              <w:marTop w:val="0"/>
                              <w:marBottom w:val="0"/>
                              <w:divBdr>
                                <w:top w:val="none" w:sz="0" w:space="0" w:color="auto"/>
                                <w:left w:val="none" w:sz="0" w:space="0" w:color="auto"/>
                                <w:bottom w:val="none" w:sz="0" w:space="0" w:color="auto"/>
                                <w:right w:val="none" w:sz="0" w:space="0" w:color="auto"/>
                              </w:divBdr>
                            </w:div>
                            <w:div w:id="1747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246259362">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2030177985">
      <w:bodyDiv w:val="1"/>
      <w:marLeft w:val="0"/>
      <w:marRight w:val="0"/>
      <w:marTop w:val="0"/>
      <w:marBottom w:val="0"/>
      <w:divBdr>
        <w:top w:val="none" w:sz="0" w:space="0" w:color="auto"/>
        <w:left w:val="none" w:sz="0" w:space="0" w:color="auto"/>
        <w:bottom w:val="none" w:sz="0" w:space="0" w:color="auto"/>
        <w:right w:val="none" w:sz="0" w:space="0" w:color="auto"/>
      </w:divBdr>
    </w:div>
    <w:div w:id="20648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4613B-7C63-4423-A1C9-8949EEE9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5559</Words>
  <Characters>3169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Darius Butavičius</cp:lastModifiedBy>
  <cp:revision>5</cp:revision>
  <cp:lastPrinted>2017-04-18T10:40:00Z</cp:lastPrinted>
  <dcterms:created xsi:type="dcterms:W3CDTF">2017-04-18T10:25:00Z</dcterms:created>
  <dcterms:modified xsi:type="dcterms:W3CDTF">2017-04-18T11:33:00Z</dcterms:modified>
</cp:coreProperties>
</file>