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846" w:rsidRDefault="00787846" w:rsidP="0011395D">
      <w:pPr>
        <w:suppressAutoHyphens/>
        <w:textAlignment w:val="center"/>
        <w:rPr>
          <w:rFonts w:eastAsia="Calibri"/>
          <w:b/>
          <w:szCs w:val="24"/>
        </w:rPr>
      </w:pPr>
    </w:p>
    <w:p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:rsidR="002A07F4" w:rsidRDefault="002A07F4" w:rsidP="00EE6033">
      <w:pPr>
        <w:spacing w:line="254" w:lineRule="auto"/>
        <w:ind w:right="49"/>
        <w:rPr>
          <w:b/>
          <w:szCs w:val="24"/>
        </w:rPr>
      </w:pPr>
    </w:p>
    <w:p w:rsidR="002A07F4" w:rsidRDefault="002A07F4" w:rsidP="002A07F4">
      <w:pPr>
        <w:rPr>
          <w:sz w:val="14"/>
          <w:szCs w:val="14"/>
        </w:rPr>
      </w:pPr>
    </w:p>
    <w:tbl>
      <w:tblPr>
        <w:tblW w:w="11285" w:type="dxa"/>
        <w:tblLayout w:type="fixed"/>
        <w:tblLook w:val="0000" w:firstRow="0" w:lastRow="0" w:firstColumn="0" w:lastColumn="0" w:noHBand="0" w:noVBand="0"/>
      </w:tblPr>
      <w:tblGrid>
        <w:gridCol w:w="5564"/>
        <w:gridCol w:w="1545"/>
        <w:gridCol w:w="2693"/>
        <w:gridCol w:w="1483"/>
      </w:tblGrid>
      <w:tr w:rsidR="0074767A" w:rsidRPr="00EA368F" w:rsidTr="0074767A">
        <w:trPr>
          <w:cantSplit/>
          <w:trHeight w:val="1170"/>
        </w:trPr>
        <w:tc>
          <w:tcPr>
            <w:tcW w:w="5564" w:type="dxa"/>
          </w:tcPr>
          <w:p w:rsidR="0074767A" w:rsidRPr="00B54560" w:rsidRDefault="0074767A" w:rsidP="00DF5E8E">
            <w:pPr>
              <w:ind w:hanging="107"/>
              <w:rPr>
                <w:szCs w:val="24"/>
              </w:rPr>
            </w:pPr>
            <w:r w:rsidRPr="00B54560">
              <w:rPr>
                <w:szCs w:val="24"/>
              </w:rPr>
              <w:t>UAB „</w:t>
            </w:r>
            <w:r w:rsidRPr="00E774E2">
              <w:rPr>
                <w:szCs w:val="24"/>
              </w:rPr>
              <w:t>Verslo aptarnavimo centras</w:t>
            </w:r>
            <w:r w:rsidRPr="00B54560">
              <w:rPr>
                <w:szCs w:val="24"/>
              </w:rPr>
              <w:t>“</w:t>
            </w:r>
          </w:p>
          <w:p w:rsidR="0074767A" w:rsidRPr="00B54560" w:rsidRDefault="0074767A" w:rsidP="00DF5E8E">
            <w:pPr>
              <w:ind w:left="-250"/>
              <w:rPr>
                <w:szCs w:val="24"/>
              </w:rPr>
            </w:pPr>
          </w:p>
          <w:p w:rsidR="0074767A" w:rsidRDefault="0074767A" w:rsidP="00DF5E8E">
            <w:pPr>
              <w:ind w:left="-108"/>
              <w:rPr>
                <w:szCs w:val="24"/>
              </w:rPr>
            </w:pPr>
            <w:r w:rsidRPr="003C0A5E">
              <w:rPr>
                <w:szCs w:val="24"/>
              </w:rPr>
              <w:t xml:space="preserve">P. Lukšio g. </w:t>
            </w:r>
            <w:proofErr w:type="spellStart"/>
            <w:r w:rsidRPr="003C0A5E">
              <w:rPr>
                <w:szCs w:val="24"/>
              </w:rPr>
              <w:t>5B</w:t>
            </w:r>
            <w:proofErr w:type="spellEnd"/>
          </w:p>
          <w:p w:rsidR="0074767A" w:rsidRPr="00B54560" w:rsidRDefault="0074767A" w:rsidP="00DF5E8E">
            <w:pPr>
              <w:ind w:left="-108"/>
              <w:rPr>
                <w:szCs w:val="24"/>
              </w:rPr>
            </w:pPr>
            <w:r w:rsidRPr="00B54560">
              <w:rPr>
                <w:szCs w:val="24"/>
              </w:rPr>
              <w:t>LT-</w:t>
            </w:r>
            <w:r w:rsidRPr="003C0A5E">
              <w:rPr>
                <w:szCs w:val="24"/>
              </w:rPr>
              <w:t>08221</w:t>
            </w:r>
            <w:r>
              <w:rPr>
                <w:szCs w:val="24"/>
              </w:rPr>
              <w:t xml:space="preserve"> Vilnius</w:t>
            </w:r>
          </w:p>
          <w:p w:rsidR="0074767A" w:rsidRPr="00B54560" w:rsidRDefault="0074767A" w:rsidP="00DF5E8E">
            <w:pPr>
              <w:ind w:hanging="107"/>
              <w:rPr>
                <w:szCs w:val="24"/>
              </w:rPr>
            </w:pPr>
            <w:r w:rsidRPr="00B54560">
              <w:rPr>
                <w:szCs w:val="24"/>
              </w:rPr>
              <w:t xml:space="preserve">El. p. </w:t>
            </w:r>
            <w:r w:rsidRPr="003C0A5E">
              <w:rPr>
                <w:rStyle w:val="Hipersaitas"/>
                <w:szCs w:val="24"/>
              </w:rPr>
              <w:t>pirkimai@le.lt</w:t>
            </w:r>
          </w:p>
          <w:p w:rsidR="0074767A" w:rsidRPr="00B54560" w:rsidRDefault="0074767A" w:rsidP="00DF5E8E">
            <w:pPr>
              <w:ind w:hanging="107"/>
              <w:rPr>
                <w:szCs w:val="24"/>
              </w:rPr>
            </w:pPr>
            <w:r w:rsidRPr="003C0A5E">
              <w:rPr>
                <w:szCs w:val="24"/>
              </w:rPr>
              <w:t>Papildomai el. p. egle.pranckaitiene@le.lt</w:t>
            </w:r>
          </w:p>
          <w:p w:rsidR="0074767A" w:rsidRPr="001468C2" w:rsidRDefault="0074767A" w:rsidP="00DF5E8E">
            <w:pPr>
              <w:ind w:left="-105" w:hanging="8"/>
              <w:rPr>
                <w:bCs/>
                <w:szCs w:val="24"/>
              </w:rPr>
            </w:pPr>
          </w:p>
        </w:tc>
        <w:tc>
          <w:tcPr>
            <w:tcW w:w="1545" w:type="dxa"/>
          </w:tcPr>
          <w:p w:rsidR="0074767A" w:rsidRPr="001468C2" w:rsidRDefault="0074767A" w:rsidP="00DF5E8E">
            <w:pPr>
              <w:tabs>
                <w:tab w:val="left" w:pos="900"/>
              </w:tabs>
              <w:ind w:left="-18" w:hanging="69"/>
              <w:rPr>
                <w:szCs w:val="24"/>
              </w:rPr>
            </w:pPr>
            <w:r w:rsidRPr="001468C2">
              <w:rPr>
                <w:szCs w:val="24"/>
              </w:rPr>
              <w:t xml:space="preserve">   201</w:t>
            </w:r>
            <w:r>
              <w:rPr>
                <w:szCs w:val="24"/>
              </w:rPr>
              <w:t>9</w:t>
            </w:r>
            <w:r w:rsidRPr="001468C2">
              <w:rPr>
                <w:szCs w:val="24"/>
              </w:rPr>
              <w:t>-</w:t>
            </w:r>
            <w:r>
              <w:rPr>
                <w:szCs w:val="24"/>
              </w:rPr>
              <w:t>02-</w:t>
            </w:r>
          </w:p>
          <w:p w:rsidR="0074767A" w:rsidRPr="001468C2" w:rsidRDefault="0074767A" w:rsidP="00DF5E8E">
            <w:pPr>
              <w:tabs>
                <w:tab w:val="left" w:pos="900"/>
              </w:tabs>
              <w:ind w:left="-87"/>
              <w:rPr>
                <w:szCs w:val="24"/>
              </w:rPr>
            </w:pPr>
            <w:r>
              <w:rPr>
                <w:szCs w:val="24"/>
              </w:rPr>
              <w:t xml:space="preserve">  Į 2019-01-14</w:t>
            </w:r>
          </w:p>
        </w:tc>
        <w:tc>
          <w:tcPr>
            <w:tcW w:w="2693" w:type="dxa"/>
          </w:tcPr>
          <w:p w:rsidR="0074767A" w:rsidRPr="001468C2" w:rsidRDefault="0074767A" w:rsidP="00DF5E8E">
            <w:pPr>
              <w:tabs>
                <w:tab w:val="left" w:pos="1422"/>
              </w:tabs>
              <w:ind w:left="-108"/>
              <w:rPr>
                <w:szCs w:val="24"/>
              </w:rPr>
            </w:pPr>
            <w:r w:rsidRPr="001468C2">
              <w:rPr>
                <w:szCs w:val="24"/>
              </w:rPr>
              <w:t>Nr.</w:t>
            </w:r>
            <w:r>
              <w:rPr>
                <w:szCs w:val="24"/>
              </w:rPr>
              <w:t xml:space="preserve"> </w:t>
            </w:r>
            <w:proofErr w:type="spellStart"/>
            <w:r w:rsidRPr="001468C2">
              <w:rPr>
                <w:szCs w:val="24"/>
              </w:rPr>
              <w:t>4S</w:t>
            </w:r>
            <w:proofErr w:type="spellEnd"/>
            <w:r w:rsidRPr="001468C2">
              <w:rPr>
                <w:szCs w:val="24"/>
              </w:rPr>
              <w:t>-</w:t>
            </w:r>
          </w:p>
          <w:p w:rsidR="0074767A" w:rsidRPr="001468C2" w:rsidRDefault="0074767A" w:rsidP="00DF5E8E">
            <w:pPr>
              <w:tabs>
                <w:tab w:val="left" w:pos="1422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b/n</w:t>
            </w:r>
          </w:p>
        </w:tc>
        <w:tc>
          <w:tcPr>
            <w:tcW w:w="1483" w:type="dxa"/>
          </w:tcPr>
          <w:p w:rsidR="0074767A" w:rsidRPr="00EA368F" w:rsidRDefault="0074767A" w:rsidP="00DF5E8E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:rsidR="0074767A" w:rsidRDefault="0074767A" w:rsidP="0074767A">
      <w:pPr>
        <w:rPr>
          <w:b/>
          <w:bCs/>
          <w:szCs w:val="24"/>
        </w:rPr>
      </w:pPr>
    </w:p>
    <w:p w:rsidR="0074767A" w:rsidRDefault="0074767A" w:rsidP="0074767A">
      <w:pPr>
        <w:jc w:val="center"/>
        <w:rPr>
          <w:b/>
          <w:bCs/>
          <w:szCs w:val="24"/>
        </w:rPr>
      </w:pPr>
    </w:p>
    <w:p w:rsidR="0074767A" w:rsidRPr="00631C4F" w:rsidRDefault="0074767A" w:rsidP="0074767A">
      <w:pPr>
        <w:jc w:val="center"/>
        <w:rPr>
          <w:b/>
          <w:bCs/>
          <w:szCs w:val="24"/>
        </w:rPr>
      </w:pPr>
      <w:r w:rsidRPr="00631C4F">
        <w:rPr>
          <w:b/>
          <w:bCs/>
          <w:szCs w:val="24"/>
        </w:rPr>
        <w:t>VERTINIMO IŠVADA</w:t>
      </w:r>
    </w:p>
    <w:p w:rsidR="0074767A" w:rsidRPr="00631C4F" w:rsidRDefault="0074767A" w:rsidP="0074767A">
      <w:pPr>
        <w:rPr>
          <w:szCs w:val="24"/>
        </w:rPr>
      </w:pPr>
    </w:p>
    <w:p w:rsidR="0074767A" w:rsidRPr="00631C4F" w:rsidRDefault="0074767A" w:rsidP="0074767A">
      <w:pPr>
        <w:rPr>
          <w:szCs w:val="24"/>
        </w:rPr>
      </w:pPr>
    </w:p>
    <w:p w:rsidR="0074767A" w:rsidRPr="003C3987" w:rsidRDefault="0074767A" w:rsidP="003C3987">
      <w:pPr>
        <w:ind w:firstLine="426"/>
        <w:jc w:val="both"/>
        <w:rPr>
          <w:bCs/>
          <w:szCs w:val="24"/>
        </w:rPr>
      </w:pPr>
      <w:r w:rsidRPr="00631C4F">
        <w:rPr>
          <w:bCs/>
          <w:szCs w:val="24"/>
        </w:rPr>
        <w:t xml:space="preserve">Viešųjų pirkimų tarnyba (toliau – </w:t>
      </w:r>
      <w:r>
        <w:rPr>
          <w:bCs/>
          <w:szCs w:val="24"/>
        </w:rPr>
        <w:t>VPT</w:t>
      </w:r>
      <w:r w:rsidRPr="00631C4F">
        <w:rPr>
          <w:bCs/>
          <w:szCs w:val="24"/>
        </w:rPr>
        <w:t xml:space="preserve">), </w:t>
      </w:r>
      <w:r w:rsidRPr="00C46DCF">
        <w:rPr>
          <w:bCs/>
          <w:szCs w:val="24"/>
        </w:rPr>
        <w:t xml:space="preserve">vadovaudamasi </w:t>
      </w:r>
      <w:r w:rsidRPr="00B54560">
        <w:rPr>
          <w:szCs w:val="24"/>
        </w:rPr>
        <w:t xml:space="preserve">Lietuvos Respublikos pirkimų, atliekamų vandentvarkos, energetikos, transporto ar pašto paslaugų srities perkančiųjų subjektų, įstatymo </w:t>
      </w:r>
      <w:r>
        <w:rPr>
          <w:szCs w:val="24"/>
        </w:rPr>
        <w:t>101</w:t>
      </w:r>
      <w:r w:rsidRPr="00C46DCF">
        <w:rPr>
          <w:bCs/>
          <w:szCs w:val="24"/>
        </w:rPr>
        <w:t xml:space="preserve"> straipsnio 1 dalies 2 punktu</w:t>
      </w:r>
      <w:r w:rsidRPr="00631C4F">
        <w:rPr>
          <w:bCs/>
          <w:szCs w:val="24"/>
        </w:rPr>
        <w:t xml:space="preserve">, </w:t>
      </w:r>
      <w:r w:rsidR="00CE7BA1" w:rsidRPr="009C01F2">
        <w:rPr>
          <w:bCs/>
          <w:szCs w:val="24"/>
        </w:rPr>
        <w:t xml:space="preserve">atliko </w:t>
      </w:r>
      <w:r w:rsidRPr="009C01F2">
        <w:rPr>
          <w:szCs w:val="24"/>
        </w:rPr>
        <w:t>UAB „Verslo aptarnavimo centras“</w:t>
      </w:r>
      <w:r w:rsidRPr="009C01F2">
        <w:rPr>
          <w:bCs/>
          <w:szCs w:val="24"/>
        </w:rPr>
        <w:t xml:space="preserve"> vykdom</w:t>
      </w:r>
      <w:r w:rsidR="00CE7BA1" w:rsidRPr="009C01F2">
        <w:rPr>
          <w:bCs/>
          <w:szCs w:val="24"/>
        </w:rPr>
        <w:t>o</w:t>
      </w:r>
      <w:r w:rsidRPr="009C01F2">
        <w:rPr>
          <w:bCs/>
          <w:szCs w:val="24"/>
        </w:rPr>
        <w:t xml:space="preserve"> pirkim</w:t>
      </w:r>
      <w:r w:rsidR="00CE7BA1" w:rsidRPr="009C01F2">
        <w:rPr>
          <w:bCs/>
          <w:szCs w:val="24"/>
        </w:rPr>
        <w:t xml:space="preserve">o </w:t>
      </w:r>
      <w:r w:rsidR="002F32BA" w:rsidRPr="009C01F2">
        <w:rPr>
          <w:bCs/>
          <w:szCs w:val="24"/>
        </w:rPr>
        <w:t xml:space="preserve">dalinį </w:t>
      </w:r>
      <w:r w:rsidR="00CE7BA1" w:rsidRPr="009C01F2">
        <w:rPr>
          <w:bCs/>
          <w:szCs w:val="24"/>
        </w:rPr>
        <w:t>vertinimą</w:t>
      </w:r>
      <w:r w:rsidRPr="009C01F2">
        <w:rPr>
          <w:bCs/>
          <w:szCs w:val="24"/>
        </w:rPr>
        <w:t>.</w:t>
      </w:r>
      <w:r w:rsidR="009C01F2">
        <w:rPr>
          <w:bCs/>
          <w:szCs w:val="24"/>
        </w:rPr>
        <w:t xml:space="preserve"> </w:t>
      </w:r>
      <w:r w:rsidR="003C3987">
        <w:rPr>
          <w:bCs/>
          <w:szCs w:val="24"/>
        </w:rPr>
        <w:t xml:space="preserve">Perkantysis subjektas, įgaliojęs </w:t>
      </w:r>
      <w:r w:rsidR="003C3987" w:rsidRPr="009C01F2">
        <w:rPr>
          <w:szCs w:val="24"/>
        </w:rPr>
        <w:t>UAB „Verslo aptarnavimo centras“</w:t>
      </w:r>
      <w:r w:rsidR="003C3987" w:rsidRPr="009C01F2">
        <w:rPr>
          <w:bCs/>
          <w:szCs w:val="24"/>
        </w:rPr>
        <w:t xml:space="preserve"> </w:t>
      </w:r>
      <w:r w:rsidR="003C3987">
        <w:rPr>
          <w:bCs/>
          <w:szCs w:val="24"/>
        </w:rPr>
        <w:t>atlikti p</w:t>
      </w:r>
      <w:r w:rsidR="009C01F2">
        <w:t>irkim</w:t>
      </w:r>
      <w:r w:rsidR="003C3987">
        <w:t>o procedūras</w:t>
      </w:r>
      <w:r w:rsidR="009C01F2">
        <w:t xml:space="preserve"> – AB „Energijos skirstymo operatorius".</w:t>
      </w:r>
    </w:p>
    <w:p w:rsidR="002A07F4" w:rsidRPr="003C3987" w:rsidRDefault="002A07F4" w:rsidP="002A07F4">
      <w:pPr>
        <w:rPr>
          <w:b/>
          <w:szCs w:val="14"/>
        </w:rPr>
      </w:pPr>
    </w:p>
    <w:p w:rsidR="002A07F4" w:rsidRDefault="002A07F4" w:rsidP="002A07F4">
      <w:pPr>
        <w:spacing w:line="254" w:lineRule="auto"/>
        <w:ind w:right="49"/>
        <w:jc w:val="center"/>
        <w:rPr>
          <w:szCs w:val="24"/>
        </w:rPr>
      </w:pPr>
      <w:r>
        <w:rPr>
          <w:b/>
          <w:szCs w:val="24"/>
        </w:rPr>
        <w:t>I dalis. Bendra informacija</w:t>
      </w:r>
    </w:p>
    <w:p w:rsidR="002A07F4" w:rsidRPr="003C3987" w:rsidRDefault="002A07F4" w:rsidP="002A07F4">
      <w:pPr>
        <w:rPr>
          <w:b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A07F4" w:rsidTr="00D060B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CE7BA1" w:rsidP="001A204A">
            <w:pPr>
              <w:spacing w:line="254" w:lineRule="auto"/>
              <w:jc w:val="both"/>
              <w:rPr>
                <w:szCs w:val="24"/>
              </w:rPr>
            </w:pPr>
            <w:r w:rsidRPr="00C377FC">
              <w:rPr>
                <w:i/>
                <w:szCs w:val="24"/>
              </w:rPr>
              <w:t>„</w:t>
            </w:r>
            <w:r w:rsidRPr="00D574BE">
              <w:rPr>
                <w:i/>
                <w:szCs w:val="24"/>
              </w:rPr>
              <w:t>(2018-ESO-652) Įrankių ir mechanizmų techninio patikrinimo, taisymo, techninio aptarnavimo paslaugos</w:t>
            </w:r>
            <w:r w:rsidRPr="00C377FC">
              <w:rPr>
                <w:i/>
                <w:szCs w:val="24"/>
              </w:rPr>
              <w:t>“</w:t>
            </w:r>
            <w:r>
              <w:rPr>
                <w:color w:val="000000"/>
                <w:szCs w:val="24"/>
              </w:rPr>
              <w:t xml:space="preserve"> </w:t>
            </w:r>
            <w:r w:rsidRPr="0012563A">
              <w:rPr>
                <w:color w:val="000000"/>
                <w:szCs w:val="24"/>
              </w:rPr>
              <w:t xml:space="preserve">(Centrinėje viešųjų pirkimų informacinėje sistemoje </w:t>
            </w:r>
            <w:r w:rsidRPr="0012563A">
              <w:rPr>
                <w:szCs w:val="24"/>
              </w:rPr>
              <w:t>skelbtas 201</w:t>
            </w:r>
            <w:r>
              <w:rPr>
                <w:szCs w:val="24"/>
              </w:rPr>
              <w:t>8</w:t>
            </w:r>
            <w:r w:rsidRPr="0012563A">
              <w:rPr>
                <w:szCs w:val="24"/>
              </w:rPr>
              <w:t xml:space="preserve"> m. </w:t>
            </w:r>
            <w:r>
              <w:rPr>
                <w:szCs w:val="24"/>
              </w:rPr>
              <w:t>rugpjūčio</w:t>
            </w:r>
            <w:r w:rsidRPr="0012563A">
              <w:rPr>
                <w:szCs w:val="24"/>
              </w:rPr>
              <w:t xml:space="preserve"> </w:t>
            </w:r>
            <w:r>
              <w:rPr>
                <w:szCs w:val="24"/>
              </w:rPr>
              <w:t>7 d.</w:t>
            </w:r>
            <w:r w:rsidRPr="0012563A">
              <w:rPr>
                <w:szCs w:val="24"/>
              </w:rPr>
              <w:t xml:space="preserve">, pirkimo Nr. </w:t>
            </w:r>
            <w:r>
              <w:rPr>
                <w:szCs w:val="24"/>
              </w:rPr>
              <w:t>394981</w:t>
            </w:r>
            <w:r w:rsidRPr="0012563A">
              <w:rPr>
                <w:szCs w:val="24"/>
              </w:rPr>
              <w:t>)</w:t>
            </w:r>
            <w:r>
              <w:rPr>
                <w:color w:val="000000"/>
                <w:szCs w:val="24"/>
              </w:rPr>
              <w:t xml:space="preserve"> </w:t>
            </w:r>
            <w:r w:rsidRPr="004E7CB8">
              <w:rPr>
                <w:szCs w:val="24"/>
              </w:rPr>
              <w:t>(toliau – Pirkimas)</w:t>
            </w:r>
            <w:r>
              <w:rPr>
                <w:szCs w:val="24"/>
              </w:rPr>
              <w:t>.</w:t>
            </w:r>
          </w:p>
        </w:tc>
      </w:tr>
      <w:tr w:rsidR="002A07F4" w:rsidTr="00D060B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CE7BA1" w:rsidP="000F5336">
            <w:pPr>
              <w:spacing w:line="254" w:lineRule="auto"/>
              <w:jc w:val="both"/>
              <w:rPr>
                <w:szCs w:val="24"/>
              </w:rPr>
            </w:pPr>
            <w:r w:rsidRPr="00B54560">
              <w:rPr>
                <w:szCs w:val="24"/>
              </w:rPr>
              <w:t>Lietuvos Respublikos pirkimų, atliekamų vandentvarkos, energetikos, transporto ar pašto paslaugų srities perkančiųjų subjektų, įstatym</w:t>
            </w:r>
            <w:r>
              <w:rPr>
                <w:szCs w:val="24"/>
              </w:rPr>
              <w:t>as</w:t>
            </w:r>
            <w:r w:rsidRPr="00631C4F">
              <w:rPr>
                <w:bCs/>
                <w:szCs w:val="24"/>
              </w:rPr>
              <w:t xml:space="preserve"> (toliau – </w:t>
            </w:r>
            <w:r>
              <w:rPr>
                <w:bCs/>
                <w:szCs w:val="24"/>
              </w:rPr>
              <w:t>PĮ</w:t>
            </w:r>
            <w:r w:rsidRPr="00631C4F">
              <w:rPr>
                <w:bCs/>
                <w:szCs w:val="24"/>
              </w:rPr>
              <w:t>)</w:t>
            </w:r>
            <w:r w:rsidR="003C3987">
              <w:rPr>
                <w:bCs/>
                <w:szCs w:val="24"/>
              </w:rPr>
              <w:t>.</w:t>
            </w:r>
          </w:p>
        </w:tc>
      </w:tr>
      <w:tr w:rsidR="002A07F4" w:rsidTr="00D060B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F35058" w:rsidRDefault="00CE7BA1" w:rsidP="00D060BB">
            <w:pPr>
              <w:rPr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E6331E">
              <w:rPr>
                <w:bCs/>
                <w:szCs w:val="24"/>
              </w:rPr>
              <w:t>kelbiam</w:t>
            </w:r>
            <w:r>
              <w:rPr>
                <w:bCs/>
                <w:szCs w:val="24"/>
              </w:rPr>
              <w:t>os</w:t>
            </w:r>
            <w:r w:rsidRPr="00E6331E">
              <w:rPr>
                <w:bCs/>
                <w:szCs w:val="24"/>
              </w:rPr>
              <w:t xml:space="preserve"> deryb</w:t>
            </w:r>
            <w:r>
              <w:rPr>
                <w:bCs/>
                <w:szCs w:val="24"/>
              </w:rPr>
              <w:t>os.</w:t>
            </w:r>
          </w:p>
        </w:tc>
      </w:tr>
      <w:tr w:rsidR="002A07F4" w:rsidTr="00D060B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CE7BA1" w:rsidP="00D060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57 000,00 </w:t>
            </w:r>
            <w:r w:rsidRPr="00631C4F">
              <w:rPr>
                <w:szCs w:val="24"/>
              </w:rPr>
              <w:t xml:space="preserve">Eur </w:t>
            </w:r>
            <w:r>
              <w:rPr>
                <w:szCs w:val="24"/>
              </w:rPr>
              <w:t>be</w:t>
            </w:r>
            <w:r w:rsidRPr="00631C4F">
              <w:rPr>
                <w:szCs w:val="24"/>
              </w:rPr>
              <w:t xml:space="preserve"> PVM, </w:t>
            </w:r>
            <w:r>
              <w:rPr>
                <w:szCs w:val="24"/>
              </w:rPr>
              <w:t>68 970,00 Eur</w:t>
            </w:r>
            <w:r w:rsidRPr="00631C4F">
              <w:rPr>
                <w:szCs w:val="24"/>
              </w:rPr>
              <w:t xml:space="preserve"> </w:t>
            </w:r>
            <w:r>
              <w:rPr>
                <w:szCs w:val="24"/>
              </w:rPr>
              <w:t>su</w:t>
            </w:r>
            <w:r w:rsidRPr="00631C4F">
              <w:rPr>
                <w:szCs w:val="24"/>
              </w:rPr>
              <w:t xml:space="preserve"> PVM.</w:t>
            </w:r>
          </w:p>
        </w:tc>
      </w:tr>
      <w:tr w:rsidR="002A07F4" w:rsidTr="00D060B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B" w:rsidRDefault="00D060BB" w:rsidP="00D060BB">
            <w:pPr>
              <w:jc w:val="both"/>
              <w:rPr>
                <w:szCs w:val="24"/>
              </w:rPr>
            </w:pPr>
          </w:p>
          <w:p w:rsidR="002A07F4" w:rsidRPr="002A07F4" w:rsidRDefault="00D060BB" w:rsidP="00D060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2A07F4" w:rsidTr="00D060B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CE7BA1" w:rsidP="0025094E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Dalinis</w:t>
            </w:r>
            <w:r w:rsidRPr="00631C4F">
              <w:rPr>
                <w:szCs w:val="24"/>
              </w:rPr>
              <w:t xml:space="preserve"> vertinimas</w:t>
            </w:r>
            <w:r>
              <w:rPr>
                <w:szCs w:val="24"/>
              </w:rPr>
              <w:t xml:space="preserve"> dėl kvalifikacinių reikalavimų</w:t>
            </w:r>
            <w:r w:rsidRPr="00631C4F">
              <w:rPr>
                <w:szCs w:val="24"/>
              </w:rPr>
              <w:t xml:space="preserve"> / Pirkimo procedūrų vertinimas iki sutarties sudarymo procedūros.</w:t>
            </w:r>
          </w:p>
        </w:tc>
      </w:tr>
      <w:tr w:rsidR="002A07F4" w:rsidTr="002F32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 w:rsidP="002A07F4">
            <w:pPr>
              <w:jc w:val="both"/>
              <w:rPr>
                <w:b/>
                <w:szCs w:val="24"/>
              </w:rPr>
            </w:pPr>
            <w:r w:rsidRPr="002A07F4">
              <w:rPr>
                <w:szCs w:val="24"/>
              </w:rPr>
              <w:lastRenderedPageBreak/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4" w:rsidRPr="002A07F4" w:rsidRDefault="00CE7BA1" w:rsidP="002F32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D060BB" w:rsidRPr="00631C4F" w:rsidTr="00D060BB">
        <w:tc>
          <w:tcPr>
            <w:tcW w:w="4672" w:type="dxa"/>
            <w:shd w:val="clear" w:color="auto" w:fill="auto"/>
            <w:vAlign w:val="center"/>
          </w:tcPr>
          <w:p w:rsidR="00D060BB" w:rsidRPr="00C94DB3" w:rsidRDefault="00D060BB" w:rsidP="00D060BB">
            <w:pPr>
              <w:jc w:val="both"/>
              <w:rPr>
                <w:szCs w:val="24"/>
              </w:rPr>
            </w:pPr>
            <w:r w:rsidRPr="00C94DB3">
              <w:rPr>
                <w:szCs w:val="24"/>
              </w:rPr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060BB" w:rsidRPr="00C94DB3" w:rsidRDefault="00D060BB" w:rsidP="00D060BB">
            <w:pPr>
              <w:jc w:val="both"/>
              <w:rPr>
                <w:szCs w:val="24"/>
              </w:rPr>
            </w:pPr>
            <w:r w:rsidRPr="00C94DB3">
              <w:rPr>
                <w:szCs w:val="24"/>
              </w:rPr>
              <w:t>–</w:t>
            </w:r>
          </w:p>
        </w:tc>
      </w:tr>
    </w:tbl>
    <w:p w:rsidR="002A07F4" w:rsidRPr="002A07F4" w:rsidRDefault="002A07F4" w:rsidP="003454A0">
      <w:pPr>
        <w:rPr>
          <w:b/>
          <w:szCs w:val="24"/>
        </w:rPr>
      </w:pPr>
    </w:p>
    <w:p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:rsidTr="002F32BA">
        <w:trPr>
          <w:trHeight w:val="58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Pr="002A07F4" w:rsidRDefault="002A07F4" w:rsidP="002F32BA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4A" w:rsidRPr="002A07F4" w:rsidRDefault="002F32BA" w:rsidP="002F32BA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PĮ</w:t>
            </w:r>
            <w:r w:rsidRPr="008136D7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29 straipsnio 1 dalis</w:t>
            </w:r>
            <w:r>
              <w:rPr>
                <w:rStyle w:val="Puslapioinaosnuoroda"/>
                <w:szCs w:val="24"/>
              </w:rPr>
              <w:footnoteReference w:id="1"/>
            </w:r>
            <w:r>
              <w:rPr>
                <w:i/>
                <w:szCs w:val="24"/>
              </w:rPr>
              <w:t>, 2 dalies 1 punktas</w:t>
            </w:r>
            <w:r>
              <w:rPr>
                <w:rStyle w:val="Puslapioinaosnuoroda"/>
                <w:szCs w:val="24"/>
              </w:rPr>
              <w:footnoteReference w:id="2"/>
            </w:r>
            <w:r>
              <w:rPr>
                <w:i/>
                <w:szCs w:val="24"/>
              </w:rPr>
              <w:t>, 59</w:t>
            </w:r>
            <w:r w:rsidRPr="008136D7">
              <w:rPr>
                <w:i/>
                <w:szCs w:val="24"/>
              </w:rPr>
              <w:t xml:space="preserve"> straipsnio 1 dalis</w:t>
            </w:r>
            <w:r>
              <w:rPr>
                <w:rStyle w:val="Puslapioinaosnuoroda"/>
                <w:szCs w:val="24"/>
              </w:rPr>
              <w:footnoteReference w:id="3"/>
            </w:r>
            <w:r>
              <w:rPr>
                <w:i/>
                <w:szCs w:val="24"/>
              </w:rPr>
              <w:t xml:space="preserve">, </w:t>
            </w:r>
            <w:r w:rsidR="009A6CBB" w:rsidRPr="009A6CBB">
              <w:rPr>
                <w:i/>
                <w:szCs w:val="24"/>
              </w:rPr>
              <w:t>Lietuvos Respublikos viešųjų pirkimų įstatym</w:t>
            </w:r>
            <w:r w:rsidR="009A6CBB">
              <w:rPr>
                <w:i/>
                <w:szCs w:val="24"/>
              </w:rPr>
              <w:t>o</w:t>
            </w:r>
            <w:r w:rsidR="009A6CBB" w:rsidRPr="009A6CBB">
              <w:rPr>
                <w:i/>
                <w:szCs w:val="24"/>
              </w:rPr>
              <w:t xml:space="preserve"> (toliau – VPĮ)</w:t>
            </w:r>
            <w:r>
              <w:rPr>
                <w:i/>
                <w:szCs w:val="24"/>
              </w:rPr>
              <w:t xml:space="preserve"> </w:t>
            </w:r>
            <w:r w:rsidRPr="008136D7">
              <w:rPr>
                <w:i/>
                <w:szCs w:val="24"/>
              </w:rPr>
              <w:t>4</w:t>
            </w:r>
            <w:r>
              <w:rPr>
                <w:i/>
                <w:szCs w:val="24"/>
              </w:rPr>
              <w:t>7</w:t>
            </w:r>
            <w:r w:rsidRPr="008136D7">
              <w:rPr>
                <w:i/>
                <w:szCs w:val="24"/>
              </w:rPr>
              <w:t xml:space="preserve"> straipsnio 1 dalis</w:t>
            </w:r>
            <w:r>
              <w:rPr>
                <w:rStyle w:val="Puslapioinaosnuoroda"/>
                <w:szCs w:val="24"/>
              </w:rPr>
              <w:footnoteReference w:id="4"/>
            </w:r>
            <w:r w:rsidR="009A6CBB">
              <w:rPr>
                <w:i/>
                <w:szCs w:val="24"/>
              </w:rPr>
              <w:t>, 47 straipsnio 7 dalis</w:t>
            </w:r>
            <w:r w:rsidR="009A6CBB">
              <w:rPr>
                <w:rStyle w:val="Puslapioinaosnuoroda"/>
                <w:szCs w:val="24"/>
              </w:rPr>
              <w:footnoteReference w:id="5"/>
            </w:r>
            <w:r w:rsidR="009A6CBB">
              <w:rPr>
                <w:i/>
                <w:szCs w:val="24"/>
              </w:rPr>
              <w:t xml:space="preserve"> </w:t>
            </w:r>
          </w:p>
        </w:tc>
      </w:tr>
      <w:tr w:rsidR="002A07F4" w:rsidRPr="002A07F4" w:rsidTr="001A204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BA" w:rsidRDefault="002F32BA" w:rsidP="002F32BA">
            <w:pPr>
              <w:ind w:firstLine="426"/>
              <w:jc w:val="both"/>
              <w:rPr>
                <w:szCs w:val="24"/>
              </w:rPr>
            </w:pPr>
            <w:r w:rsidRPr="000E4048">
              <w:rPr>
                <w:bCs/>
                <w:szCs w:val="24"/>
              </w:rPr>
              <w:t xml:space="preserve">Pirkimo sąlygos </w:t>
            </w:r>
            <w:r w:rsidRPr="00DA1920">
              <w:rPr>
                <w:bCs/>
                <w:szCs w:val="24"/>
              </w:rPr>
              <w:t>patvirtint</w:t>
            </w:r>
            <w:r>
              <w:rPr>
                <w:bCs/>
                <w:szCs w:val="24"/>
              </w:rPr>
              <w:t>os</w:t>
            </w:r>
            <w:r w:rsidRPr="00DA192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Pirkimo komisijos </w:t>
            </w:r>
            <w:r w:rsidRPr="00DA1920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DA1920">
              <w:rPr>
                <w:szCs w:val="24"/>
              </w:rPr>
              <w:t>-</w:t>
            </w:r>
            <w:r>
              <w:rPr>
                <w:szCs w:val="24"/>
              </w:rPr>
              <w:t>08</w:t>
            </w:r>
            <w:r w:rsidRPr="00DA1920">
              <w:rPr>
                <w:szCs w:val="24"/>
              </w:rPr>
              <w:t>-</w:t>
            </w:r>
            <w:r>
              <w:rPr>
                <w:szCs w:val="24"/>
              </w:rPr>
              <w:t>03</w:t>
            </w:r>
            <w:r>
              <w:rPr>
                <w:bCs/>
                <w:szCs w:val="24"/>
              </w:rPr>
              <w:t xml:space="preserve">  </w:t>
            </w:r>
            <w:r>
              <w:rPr>
                <w:szCs w:val="24"/>
              </w:rPr>
              <w:t>protokolu.</w:t>
            </w:r>
          </w:p>
          <w:p w:rsidR="00534618" w:rsidRPr="000E4048" w:rsidRDefault="00114DFB" w:rsidP="00534618">
            <w:pPr>
              <w:ind w:firstLine="426"/>
              <w:jc w:val="both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</w:rPr>
              <w:t xml:space="preserve">Specialiųjų </w:t>
            </w:r>
            <w:r w:rsidR="00534618">
              <w:rPr>
                <w:color w:val="000000"/>
                <w:szCs w:val="24"/>
              </w:rPr>
              <w:t xml:space="preserve">Pirkimo sąlygų Priedo Nr. 4 </w:t>
            </w:r>
            <w:r w:rsidR="00534618" w:rsidRPr="00325CFB">
              <w:rPr>
                <w:i/>
                <w:color w:val="000000"/>
                <w:szCs w:val="24"/>
              </w:rPr>
              <w:t>„Tiekėjams keliami reikalavimai: pašalinimo pagrindai, kvalifikacijos ir kiti reikalavimai“</w:t>
            </w:r>
            <w:r w:rsidR="00534618">
              <w:rPr>
                <w:color w:val="000000"/>
                <w:szCs w:val="24"/>
              </w:rPr>
              <w:t xml:space="preserve"> II dalies C punkto 1 papunktyje nustatytas kvalifikacinis reikalavimas </w:t>
            </w:r>
            <w:r w:rsidR="000E4048" w:rsidRPr="000E4048">
              <w:rPr>
                <w:color w:val="000000"/>
                <w:szCs w:val="24"/>
              </w:rPr>
              <w:t>t</w:t>
            </w:r>
            <w:r w:rsidR="00534618" w:rsidRPr="000E4048">
              <w:rPr>
                <w:color w:val="000000"/>
                <w:szCs w:val="24"/>
              </w:rPr>
              <w:t>iekėj</w:t>
            </w:r>
            <w:r w:rsidR="000E4048" w:rsidRPr="000E4048">
              <w:rPr>
                <w:color w:val="000000"/>
                <w:szCs w:val="24"/>
              </w:rPr>
              <w:t>ui</w:t>
            </w:r>
            <w:r w:rsidR="00534618" w:rsidRPr="000E4048">
              <w:rPr>
                <w:color w:val="000000"/>
                <w:szCs w:val="24"/>
              </w:rPr>
              <w:t xml:space="preserve"> </w:t>
            </w:r>
            <w:r w:rsidR="000E4048" w:rsidRPr="000E4048">
              <w:rPr>
                <w:color w:val="000000"/>
                <w:szCs w:val="24"/>
              </w:rPr>
              <w:t xml:space="preserve">būti </w:t>
            </w:r>
            <w:r w:rsidR="00534618" w:rsidRPr="000E4048">
              <w:rPr>
                <w:color w:val="000000"/>
                <w:szCs w:val="24"/>
              </w:rPr>
              <w:t>įvykd</w:t>
            </w:r>
            <w:r w:rsidR="000E4048" w:rsidRPr="000E4048">
              <w:rPr>
                <w:color w:val="000000"/>
                <w:szCs w:val="24"/>
              </w:rPr>
              <w:t>žius</w:t>
            </w:r>
            <w:r w:rsidR="00534618" w:rsidRPr="000E4048">
              <w:rPr>
                <w:color w:val="000000"/>
                <w:szCs w:val="24"/>
              </w:rPr>
              <w:t xml:space="preserve"> ir (ar)</w:t>
            </w:r>
            <w:bookmarkStart w:id="0" w:name="_GoBack"/>
            <w:bookmarkEnd w:id="0"/>
            <w:r w:rsidR="00534618" w:rsidRPr="000E4048">
              <w:rPr>
                <w:color w:val="000000"/>
                <w:szCs w:val="24"/>
              </w:rPr>
              <w:t xml:space="preserve"> vykd</w:t>
            </w:r>
            <w:r w:rsidR="000E4048" w:rsidRPr="000E4048">
              <w:rPr>
                <w:color w:val="000000"/>
                <w:szCs w:val="24"/>
              </w:rPr>
              <w:t>yti</w:t>
            </w:r>
            <w:r w:rsidR="00534618" w:rsidRPr="000E4048">
              <w:rPr>
                <w:color w:val="000000"/>
                <w:szCs w:val="24"/>
              </w:rPr>
              <w:t xml:space="preserve"> bent 1 (vieną) </w:t>
            </w:r>
            <w:r w:rsidR="000E4048" w:rsidRPr="000E4048">
              <w:rPr>
                <w:color w:val="000000"/>
                <w:szCs w:val="24"/>
              </w:rPr>
              <w:t xml:space="preserve">sutartį, </w:t>
            </w:r>
            <w:r w:rsidR="00534618" w:rsidRPr="000E4048">
              <w:rPr>
                <w:color w:val="000000"/>
                <w:szCs w:val="24"/>
              </w:rPr>
              <w:t>kurios dalykas ir vykdymo sąlygos panašios, t. y. įrankių ir mechanizmų techninio patikrinimo, taisymo, techninio aptarnavimo paslaugos, kurios vertė ne mažesnė nei 39.900,00 EUR be PVM.</w:t>
            </w:r>
          </w:p>
          <w:p w:rsidR="00114DFB" w:rsidRDefault="00534618" w:rsidP="00534618">
            <w:pPr>
              <w:ind w:firstLine="426"/>
              <w:jc w:val="both"/>
              <w:rPr>
                <w:spacing w:val="2"/>
              </w:rPr>
            </w:pPr>
            <w:r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</w:rPr>
              <w:t xml:space="preserve">adovaujantis </w:t>
            </w:r>
            <w:r w:rsidRPr="00AD4A19">
              <w:rPr>
                <w:rFonts w:eastAsia="Calibri"/>
                <w:szCs w:val="24"/>
              </w:rPr>
              <w:t>Tiekėjo kvalifikacijos reikalavimų nustatymo metodikos</w:t>
            </w:r>
            <w:r w:rsidR="00114DFB">
              <w:rPr>
                <w:rStyle w:val="Puslapioinaosnuoroda"/>
                <w:szCs w:val="24"/>
              </w:rPr>
              <w:footnoteReference w:id="6"/>
            </w:r>
            <w:r w:rsidRPr="00AD4A19">
              <w:rPr>
                <w:rFonts w:eastAsia="Calibri"/>
                <w:szCs w:val="24"/>
              </w:rPr>
              <w:t xml:space="preserve"> (</w:t>
            </w:r>
            <w:r w:rsidRPr="001373AB">
              <w:rPr>
                <w:rFonts w:eastAsia="Calibri"/>
                <w:szCs w:val="24"/>
              </w:rPr>
              <w:t>toliau – Kvalifikacijos metodika</w:t>
            </w:r>
            <w:r w:rsidRPr="00AD4A19">
              <w:rPr>
                <w:rFonts w:eastAsia="Calibri"/>
                <w:szCs w:val="24"/>
              </w:rPr>
              <w:t>)</w:t>
            </w:r>
            <w:r>
              <w:rPr>
                <w:rFonts w:eastAsia="Calibri"/>
                <w:szCs w:val="24"/>
              </w:rPr>
              <w:t xml:space="preserve"> </w:t>
            </w:r>
            <w:r w:rsidRPr="001373AB">
              <w:rPr>
                <w:rFonts w:eastAsia="Calibri"/>
                <w:szCs w:val="24"/>
              </w:rPr>
              <w:t>21.1.2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</w:rPr>
              <w:t xml:space="preserve">punkto 2 </w:t>
            </w:r>
            <w:r w:rsidR="00114DFB">
              <w:rPr>
                <w:rFonts w:eastAsia="Calibri"/>
              </w:rPr>
              <w:t>papunkčiu</w:t>
            </w:r>
            <w:r>
              <w:rPr>
                <w:rFonts w:eastAsia="Calibri"/>
              </w:rPr>
              <w:t>,</w:t>
            </w:r>
            <w:r w:rsidRPr="001373AB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r</w:t>
            </w:r>
            <w:r w:rsidRPr="001373AB">
              <w:rPr>
                <w:rFonts w:eastAsia="Calibri"/>
                <w:szCs w:val="24"/>
              </w:rPr>
              <w:t>eikalaujamas pirkimo sutarčių skaičius priklauso nuo to, ar pirkimo objektas yra dalus:</w:t>
            </w:r>
            <w:r>
              <w:rPr>
                <w:rFonts w:eastAsia="Calibri"/>
                <w:szCs w:val="24"/>
              </w:rPr>
              <w:t xml:space="preserve"> „</w:t>
            </w:r>
            <w:r>
              <w:rPr>
                <w:rFonts w:eastAsia="Calibri"/>
              </w:rPr>
              <w:t xml:space="preserve"> 2) </w:t>
            </w:r>
            <w:r>
              <w:rPr>
                <w:spacing w:val="2"/>
              </w:rPr>
              <w:t xml:space="preserve">jei pirkimo objektas </w:t>
            </w:r>
            <w:r w:rsidRPr="001373AB">
              <w:rPr>
                <w:b/>
                <w:spacing w:val="2"/>
              </w:rPr>
              <w:t>yra sudėtinis ir gali būti dalus</w:t>
            </w:r>
            <w:r>
              <w:rPr>
                <w:spacing w:val="2"/>
              </w:rPr>
              <w:t xml:space="preserve"> (</w:t>
            </w:r>
            <w:r>
              <w:rPr>
                <w:i/>
                <w:iCs/>
                <w:spacing w:val="2"/>
              </w:rPr>
              <w:t>pavyzdžiui, perkami keli automobiliai, kelių objektų kadastriniai matavimai, maitinimo paslaugos, valymo paslaugos</w:t>
            </w:r>
            <w:r>
              <w:rPr>
                <w:spacing w:val="2"/>
              </w:rPr>
              <w:t xml:space="preserve">) ir/ar prekių pristatymo, paslaugų suteikimo ar darbų atlikimo terminas yra </w:t>
            </w:r>
            <w:r w:rsidRPr="001373AB">
              <w:rPr>
                <w:b/>
                <w:spacing w:val="2"/>
              </w:rPr>
              <w:t>nevienkartinis</w:t>
            </w:r>
            <w:r>
              <w:rPr>
                <w:spacing w:val="2"/>
              </w:rPr>
              <w:t xml:space="preserve"> (</w:t>
            </w:r>
            <w:r>
              <w:rPr>
                <w:i/>
                <w:iCs/>
                <w:spacing w:val="2"/>
              </w:rPr>
              <w:t>pavyzdžiui, prekės turės būti pristatytos ne visos iš karto, o dalimis, tada, kai atsiras poreikis arba jei sudaroma preliminarioji sutartis</w:t>
            </w:r>
            <w:r>
              <w:rPr>
                <w:spacing w:val="2"/>
              </w:rPr>
              <w:t xml:space="preserve">), tiekėjo prašoma būti įvykdžius/vykdyti </w:t>
            </w:r>
            <w:r w:rsidRPr="001373AB">
              <w:rPr>
                <w:b/>
                <w:spacing w:val="2"/>
              </w:rPr>
              <w:t>bent 1 ar daugiau</w:t>
            </w:r>
            <w:r w:rsidRPr="001373AB">
              <w:rPr>
                <w:b/>
              </w:rPr>
              <w:t xml:space="preserve"> pirkimo</w:t>
            </w:r>
            <w:r w:rsidRPr="001373AB">
              <w:rPr>
                <w:b/>
                <w:spacing w:val="2"/>
              </w:rPr>
              <w:t> sutarčių</w:t>
            </w:r>
            <w:r w:rsidR="00114DFB">
              <w:rPr>
                <w:b/>
                <w:spacing w:val="2"/>
              </w:rPr>
              <w:t xml:space="preserve"> </w:t>
            </w:r>
            <w:r w:rsidR="00114DFB" w:rsidRPr="00114DFB">
              <w:rPr>
                <w:spacing w:val="2"/>
              </w:rPr>
              <w:t>&lt;...&gt;“</w:t>
            </w:r>
            <w:r>
              <w:rPr>
                <w:spacing w:val="2"/>
              </w:rPr>
              <w:t xml:space="preserve">. </w:t>
            </w:r>
          </w:p>
          <w:p w:rsidR="00534618" w:rsidRDefault="00534618" w:rsidP="00534618">
            <w:pPr>
              <w:ind w:firstLine="426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Kvalifikacijos metodikos 21.1.3 </w:t>
            </w:r>
            <w:r w:rsidR="00791449">
              <w:rPr>
                <w:spacing w:val="2"/>
              </w:rPr>
              <w:t xml:space="preserve">punkte </w:t>
            </w:r>
            <w:r>
              <w:rPr>
                <w:spacing w:val="2"/>
              </w:rPr>
              <w:t xml:space="preserve">nurodyta, kad riboti vertinamų sutarčių skaičių pirkimo vykdytojas gali, kai </w:t>
            </w:r>
            <w:r w:rsidRPr="00EA1A92">
              <w:rPr>
                <w:iCs/>
                <w:spacing w:val="2"/>
              </w:rPr>
              <w:t>planuoja daryti kelis stambesnius užsakymus ir abejoja, ar praktikoje mažesnės apimties sutartis vykdęs tiekėjas sugebės įvykdyti didesnės apimties sutartis</w:t>
            </w:r>
            <w:r w:rsidRPr="00EA1A92">
              <w:rPr>
                <w:spacing w:val="2"/>
              </w:rPr>
              <w:t>.</w:t>
            </w:r>
          </w:p>
          <w:p w:rsidR="00534618" w:rsidRPr="00EA1A92" w:rsidRDefault="00602696" w:rsidP="002F32BA">
            <w:pPr>
              <w:ind w:firstLine="426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</w:t>
            </w:r>
            <w:r w:rsidR="00534618">
              <w:rPr>
                <w:color w:val="000000"/>
                <w:szCs w:val="24"/>
              </w:rPr>
              <w:t>emiantis Pirkimo dokumentais</w:t>
            </w:r>
            <w:r>
              <w:rPr>
                <w:color w:val="000000"/>
                <w:szCs w:val="24"/>
              </w:rPr>
              <w:t xml:space="preserve"> nustatyta, kad </w:t>
            </w:r>
            <w:r w:rsidR="00485137">
              <w:rPr>
                <w:color w:val="000000"/>
                <w:szCs w:val="24"/>
              </w:rPr>
              <w:t>Pirkimo objektą sudaro į</w:t>
            </w:r>
            <w:r w:rsidR="00485137" w:rsidRPr="00485137">
              <w:rPr>
                <w:color w:val="000000"/>
                <w:szCs w:val="24"/>
              </w:rPr>
              <w:t xml:space="preserve">rankių ir mechanizmų techninis patikrinimas, taisymas, techninis aptarnavimas bei kitos paslaugos, išvardintos </w:t>
            </w:r>
            <w:r w:rsidR="000E4048" w:rsidRPr="000E4048">
              <w:rPr>
                <w:color w:val="000000"/>
                <w:szCs w:val="24"/>
              </w:rPr>
              <w:t>Pirkimo t</w:t>
            </w:r>
            <w:r w:rsidR="00485137" w:rsidRPr="000E4048">
              <w:rPr>
                <w:color w:val="000000"/>
                <w:szCs w:val="24"/>
              </w:rPr>
              <w:t>echninės</w:t>
            </w:r>
            <w:r w:rsidR="00485137" w:rsidRPr="00485137">
              <w:rPr>
                <w:color w:val="000000"/>
                <w:szCs w:val="24"/>
              </w:rPr>
              <w:t xml:space="preserve"> specifikacijos priede Nr. 1 bei atsarginės dalys ir medžiagos, reikalingos </w:t>
            </w:r>
            <w:r w:rsidR="00485137">
              <w:rPr>
                <w:color w:val="000000"/>
                <w:szCs w:val="24"/>
              </w:rPr>
              <w:t>į</w:t>
            </w:r>
            <w:r w:rsidR="00485137" w:rsidRPr="00485137">
              <w:rPr>
                <w:color w:val="000000"/>
                <w:szCs w:val="24"/>
              </w:rPr>
              <w:t>rangos remontui</w:t>
            </w:r>
            <w:r w:rsidR="00485137">
              <w:rPr>
                <w:color w:val="000000"/>
                <w:szCs w:val="24"/>
              </w:rPr>
              <w:t xml:space="preserve">. </w:t>
            </w:r>
            <w:r w:rsidR="00153E4A">
              <w:rPr>
                <w:color w:val="000000"/>
                <w:szCs w:val="24"/>
              </w:rPr>
              <w:t>Planuojamas</w:t>
            </w:r>
            <w:r w:rsidR="00485137">
              <w:rPr>
                <w:color w:val="000000"/>
                <w:szCs w:val="24"/>
              </w:rPr>
              <w:t xml:space="preserve"> m</w:t>
            </w:r>
            <w:r w:rsidR="00485137" w:rsidRPr="00485137">
              <w:rPr>
                <w:color w:val="000000"/>
                <w:szCs w:val="24"/>
              </w:rPr>
              <w:t xml:space="preserve">aksimalus </w:t>
            </w:r>
            <w:r w:rsidR="00485137">
              <w:rPr>
                <w:color w:val="000000"/>
                <w:szCs w:val="24"/>
              </w:rPr>
              <w:t>p</w:t>
            </w:r>
            <w:r w:rsidR="00485137" w:rsidRPr="00485137">
              <w:rPr>
                <w:color w:val="000000"/>
                <w:szCs w:val="24"/>
              </w:rPr>
              <w:t xml:space="preserve">aslaugų kiekis </w:t>
            </w:r>
            <w:r w:rsidR="00485137">
              <w:rPr>
                <w:color w:val="000000"/>
                <w:szCs w:val="24"/>
              </w:rPr>
              <w:t>–</w:t>
            </w:r>
            <w:r w:rsidR="00485137" w:rsidRPr="00485137">
              <w:rPr>
                <w:color w:val="000000"/>
                <w:szCs w:val="24"/>
              </w:rPr>
              <w:t xml:space="preserve"> ne daugiau kaip 5000 vnt. užsakymų </w:t>
            </w:r>
            <w:r w:rsidR="00485137">
              <w:rPr>
                <w:color w:val="000000"/>
                <w:szCs w:val="24"/>
              </w:rPr>
              <w:t>s</w:t>
            </w:r>
            <w:r w:rsidR="00485137" w:rsidRPr="00485137">
              <w:rPr>
                <w:color w:val="000000"/>
                <w:szCs w:val="24"/>
              </w:rPr>
              <w:t>utarties galiojimo laikotarpiu</w:t>
            </w:r>
            <w:r w:rsidR="00485137">
              <w:rPr>
                <w:color w:val="000000"/>
                <w:szCs w:val="24"/>
              </w:rPr>
              <w:t xml:space="preserve"> (vienetu laikoma viena remonto paslauga).</w:t>
            </w:r>
            <w:r w:rsidR="00114DFB">
              <w:rPr>
                <w:rStyle w:val="Puslapioinaosnuoroda"/>
                <w:szCs w:val="24"/>
              </w:rPr>
              <w:footnoteReference w:id="7"/>
            </w:r>
            <w:r w:rsidR="00D37305">
              <w:rPr>
                <w:color w:val="000000"/>
                <w:szCs w:val="24"/>
              </w:rPr>
              <w:t xml:space="preserve"> </w:t>
            </w:r>
            <w:r w:rsidR="00C907D3">
              <w:rPr>
                <w:color w:val="000000"/>
                <w:szCs w:val="24"/>
              </w:rPr>
              <w:t>Užsakymas formuojamas dėl ne mažiau kaip 2 sugedusių prietaisų</w:t>
            </w:r>
            <w:r w:rsidR="000738AE">
              <w:rPr>
                <w:color w:val="000000"/>
                <w:szCs w:val="24"/>
              </w:rPr>
              <w:t>.</w:t>
            </w:r>
            <w:r w:rsidR="000738AE">
              <w:rPr>
                <w:rStyle w:val="Puslapioinaosnuoroda"/>
                <w:szCs w:val="24"/>
              </w:rPr>
              <w:footnoteReference w:id="8"/>
            </w:r>
            <w:r w:rsidR="000738AE">
              <w:rPr>
                <w:color w:val="000000"/>
                <w:szCs w:val="24"/>
              </w:rPr>
              <w:t xml:space="preserve"> M</w:t>
            </w:r>
            <w:r w:rsidR="000738AE">
              <w:rPr>
                <w:color w:val="000000"/>
              </w:rPr>
              <w:t>aksimalus priimtinas brangiausiai įkainuotos paslaugos įkainis – ne daugiau kaip 520 Eur be PVM.</w:t>
            </w:r>
            <w:r w:rsidR="000738AE">
              <w:rPr>
                <w:rStyle w:val="Puslapioinaosnuoroda"/>
                <w:szCs w:val="24"/>
              </w:rPr>
              <w:footnoteReference w:id="9"/>
            </w:r>
            <w:r w:rsidR="000738AE">
              <w:rPr>
                <w:color w:val="000000"/>
              </w:rPr>
              <w:t xml:space="preserve"> </w:t>
            </w:r>
            <w:r w:rsidR="00D37305">
              <w:rPr>
                <w:color w:val="000000"/>
                <w:szCs w:val="24"/>
              </w:rPr>
              <w:t xml:space="preserve">Įgaliojusi organizacija </w:t>
            </w:r>
            <w:r w:rsidR="00D37305" w:rsidRPr="00D37305">
              <w:rPr>
                <w:color w:val="000000"/>
                <w:szCs w:val="24"/>
              </w:rPr>
              <w:t xml:space="preserve">neįsipareigoja nupirkti viso nurodyto </w:t>
            </w:r>
            <w:r w:rsidR="00D37305">
              <w:rPr>
                <w:color w:val="000000"/>
                <w:szCs w:val="24"/>
              </w:rPr>
              <w:t>p</w:t>
            </w:r>
            <w:r w:rsidR="00D37305" w:rsidRPr="00D37305">
              <w:rPr>
                <w:color w:val="000000"/>
                <w:szCs w:val="24"/>
              </w:rPr>
              <w:t xml:space="preserve">aslaugų kiekio </w:t>
            </w:r>
            <w:r w:rsidR="00D37305" w:rsidRPr="00D37305">
              <w:rPr>
                <w:color w:val="000000"/>
                <w:szCs w:val="24"/>
              </w:rPr>
              <w:lastRenderedPageBreak/>
              <w:t>ar bet kokios jo dalies.</w:t>
            </w:r>
            <w:r w:rsidR="00153E4A">
              <w:rPr>
                <w:rStyle w:val="Puslapioinaosnuoroda"/>
                <w:szCs w:val="24"/>
              </w:rPr>
              <w:footnoteReference w:id="10"/>
            </w:r>
            <w:r w:rsidR="00153E4A">
              <w:rPr>
                <w:color w:val="000000"/>
                <w:szCs w:val="24"/>
              </w:rPr>
              <w:t xml:space="preserve"> Apmokėti numatyta už faktiškai suteiktas paslaugas pagal tiekėjo pasiūlyme nurodytus įkainius</w:t>
            </w:r>
            <w:r w:rsidR="00283CA1">
              <w:rPr>
                <w:color w:val="000000"/>
                <w:szCs w:val="24"/>
              </w:rPr>
              <w:t>,</w:t>
            </w:r>
            <w:r w:rsidR="00153E4A">
              <w:rPr>
                <w:rStyle w:val="Puslapioinaosnuoroda"/>
                <w:szCs w:val="24"/>
              </w:rPr>
              <w:footnoteReference w:id="11"/>
            </w:r>
            <w:r w:rsidR="00485137">
              <w:rPr>
                <w:color w:val="000000"/>
                <w:szCs w:val="24"/>
              </w:rPr>
              <w:t xml:space="preserve"> </w:t>
            </w:r>
            <w:r w:rsidR="00283CA1">
              <w:rPr>
                <w:color w:val="000000"/>
                <w:szCs w:val="24"/>
              </w:rPr>
              <w:t>už tinkamai suteiktas paslaugas pagal kiekvieną užsakymą</w:t>
            </w:r>
            <w:r w:rsidR="00283CA1">
              <w:rPr>
                <w:rStyle w:val="Puslapioinaosnuoroda"/>
                <w:szCs w:val="24"/>
              </w:rPr>
              <w:footnoteReference w:id="12"/>
            </w:r>
            <w:r w:rsidR="00283CA1">
              <w:rPr>
                <w:color w:val="000000"/>
                <w:szCs w:val="24"/>
              </w:rPr>
              <w:t>.</w:t>
            </w:r>
          </w:p>
          <w:p w:rsidR="00325CFB" w:rsidRDefault="00602696" w:rsidP="002F32BA">
            <w:pPr>
              <w:ind w:firstLine="426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F241AA">
              <w:rPr>
                <w:color w:val="000000"/>
                <w:szCs w:val="24"/>
              </w:rPr>
              <w:t xml:space="preserve">tsižvelgdama į </w:t>
            </w:r>
            <w:r w:rsidR="00D37305">
              <w:rPr>
                <w:color w:val="000000"/>
                <w:szCs w:val="24"/>
              </w:rPr>
              <w:t xml:space="preserve">planuojamas </w:t>
            </w:r>
            <w:r w:rsidR="00F241AA">
              <w:rPr>
                <w:color w:val="000000"/>
                <w:szCs w:val="24"/>
              </w:rPr>
              <w:t xml:space="preserve">Pirkimo objekto </w:t>
            </w:r>
            <w:r w:rsidR="00F241AA" w:rsidRPr="00C907D3">
              <w:rPr>
                <w:b/>
                <w:color w:val="000000"/>
                <w:szCs w:val="24"/>
              </w:rPr>
              <w:t>apimtis</w:t>
            </w:r>
            <w:r w:rsidR="00C907D3">
              <w:rPr>
                <w:b/>
                <w:color w:val="000000"/>
                <w:szCs w:val="24"/>
              </w:rPr>
              <w:t>, paslaugų kainas</w:t>
            </w:r>
            <w:r w:rsidR="00F241AA">
              <w:rPr>
                <w:color w:val="000000"/>
                <w:szCs w:val="24"/>
              </w:rPr>
              <w:t xml:space="preserve"> ir sutartinių įsipareigojimų </w:t>
            </w:r>
            <w:r w:rsidR="00F241AA" w:rsidRPr="00C907D3">
              <w:rPr>
                <w:b/>
                <w:color w:val="000000"/>
                <w:szCs w:val="24"/>
              </w:rPr>
              <w:t>vykdymo pobūdį</w:t>
            </w:r>
            <w:r w:rsidR="00D37305">
              <w:rPr>
                <w:color w:val="000000"/>
                <w:szCs w:val="24"/>
              </w:rPr>
              <w:t xml:space="preserve"> (</w:t>
            </w:r>
            <w:r w:rsidR="00C907D3">
              <w:rPr>
                <w:color w:val="000000"/>
                <w:szCs w:val="24"/>
              </w:rPr>
              <w:t xml:space="preserve">sutartį numatyta vykdyti </w:t>
            </w:r>
            <w:r w:rsidR="00D37305">
              <w:rPr>
                <w:color w:val="000000"/>
                <w:szCs w:val="24"/>
              </w:rPr>
              <w:t>pagal atskirus užsakymus</w:t>
            </w:r>
            <w:r w:rsidR="00C32280">
              <w:rPr>
                <w:color w:val="000000"/>
                <w:szCs w:val="24"/>
              </w:rPr>
              <w:t xml:space="preserve">, </w:t>
            </w:r>
            <w:r w:rsidR="00C32280">
              <w:rPr>
                <w:spacing w:val="2"/>
              </w:rPr>
              <w:t xml:space="preserve">paslaugų suteikimo terminas yra </w:t>
            </w:r>
            <w:r w:rsidR="00C32280" w:rsidRPr="00C32280">
              <w:rPr>
                <w:spacing w:val="2"/>
              </w:rPr>
              <w:t>nevienkartinis</w:t>
            </w:r>
            <w:r w:rsidR="00D37305">
              <w:rPr>
                <w:color w:val="000000"/>
                <w:szCs w:val="24"/>
              </w:rPr>
              <w:t>),</w:t>
            </w:r>
            <w:r w:rsidR="00F241AA">
              <w:rPr>
                <w:color w:val="000000"/>
                <w:szCs w:val="24"/>
              </w:rPr>
              <w:t xml:space="preserve"> </w:t>
            </w:r>
            <w:r w:rsidR="00C907D3">
              <w:rPr>
                <w:color w:val="000000"/>
                <w:szCs w:val="24"/>
              </w:rPr>
              <w:t xml:space="preserve">VPT </w:t>
            </w:r>
            <w:r w:rsidR="00D37305">
              <w:rPr>
                <w:color w:val="000000"/>
                <w:szCs w:val="24"/>
              </w:rPr>
              <w:t>sprendžia</w:t>
            </w:r>
            <w:r w:rsidR="00F241AA">
              <w:rPr>
                <w:color w:val="000000"/>
                <w:szCs w:val="24"/>
              </w:rPr>
              <w:t xml:space="preserve">, kad </w:t>
            </w:r>
            <w:r w:rsidR="00C907D3">
              <w:rPr>
                <w:color w:val="000000"/>
                <w:szCs w:val="24"/>
              </w:rPr>
              <w:t>P</w:t>
            </w:r>
            <w:r w:rsidR="00C907D3">
              <w:rPr>
                <w:spacing w:val="2"/>
              </w:rPr>
              <w:t xml:space="preserve">irkimo objektas </w:t>
            </w:r>
            <w:r w:rsidR="00C907D3" w:rsidRPr="00791449">
              <w:rPr>
                <w:spacing w:val="2"/>
              </w:rPr>
              <w:t>yra dalus,</w:t>
            </w:r>
            <w:r w:rsidR="00C907D3">
              <w:rPr>
                <w:b/>
                <w:spacing w:val="2"/>
              </w:rPr>
              <w:t xml:space="preserve"> </w:t>
            </w:r>
            <w:r w:rsidR="00C907D3" w:rsidRPr="00C907D3">
              <w:rPr>
                <w:spacing w:val="2"/>
              </w:rPr>
              <w:t>todėl</w:t>
            </w:r>
            <w:r w:rsidR="00C907D3">
              <w:rPr>
                <w:spacing w:val="2"/>
              </w:rPr>
              <w:t xml:space="preserve"> </w:t>
            </w:r>
            <w:r>
              <w:rPr>
                <w:color w:val="000000"/>
                <w:szCs w:val="24"/>
              </w:rPr>
              <w:t xml:space="preserve">minėtas </w:t>
            </w:r>
            <w:r w:rsidR="002F32BA">
              <w:rPr>
                <w:color w:val="000000"/>
                <w:szCs w:val="24"/>
              </w:rPr>
              <w:t>kvalifikacinis reikalavimas</w:t>
            </w:r>
            <w:r>
              <w:rPr>
                <w:color w:val="000000"/>
                <w:szCs w:val="24"/>
              </w:rPr>
              <w:t xml:space="preserve"> </w:t>
            </w:r>
            <w:r w:rsidR="002F32BA" w:rsidRPr="00B97EAE">
              <w:rPr>
                <w:color w:val="000000"/>
                <w:szCs w:val="24"/>
              </w:rPr>
              <w:t>yra nepagrįstas, neproporcingas Pirkimo objektui ir dirbtinai riboja tiekėjų konkurenciją</w:t>
            </w:r>
            <w:r w:rsidR="002F32BA">
              <w:rPr>
                <w:color w:val="000000"/>
                <w:szCs w:val="24"/>
              </w:rPr>
              <w:t>.</w:t>
            </w:r>
          </w:p>
          <w:p w:rsidR="002F32BA" w:rsidRDefault="002F32BA" w:rsidP="002F32BA">
            <w:pPr>
              <w:tabs>
                <w:tab w:val="left" w:pos="0"/>
                <w:tab w:val="left" w:pos="993"/>
                <w:tab w:val="left" w:pos="1276"/>
              </w:tabs>
              <w:ind w:firstLine="426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VPT konstatuoja, kad nustatydama minėtą </w:t>
            </w:r>
            <w:r>
              <w:rPr>
                <w:color w:val="000000"/>
                <w:szCs w:val="24"/>
              </w:rPr>
              <w:t xml:space="preserve">kvalifikacinį reikalavimą, </w:t>
            </w:r>
            <w:r w:rsidR="00325CFB" w:rsidRPr="00791449">
              <w:rPr>
                <w:szCs w:val="24"/>
              </w:rPr>
              <w:t>UAB „Verslo aptarnavimo centras“</w:t>
            </w:r>
            <w:r w:rsidR="00325CFB" w:rsidRPr="00791449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pažeidė </w:t>
            </w:r>
            <w:r w:rsidR="00602696">
              <w:rPr>
                <w:color w:val="000000"/>
                <w:szCs w:val="24"/>
              </w:rPr>
              <w:t>PĮ</w:t>
            </w:r>
            <w:r w:rsidRPr="00594AA7">
              <w:rPr>
                <w:color w:val="000000"/>
                <w:szCs w:val="24"/>
              </w:rPr>
              <w:t xml:space="preserve"> </w:t>
            </w:r>
            <w:r w:rsidR="00C32280">
              <w:rPr>
                <w:color w:val="000000"/>
                <w:szCs w:val="24"/>
              </w:rPr>
              <w:t xml:space="preserve">29 straipsnio 1 dalyje </w:t>
            </w:r>
            <w:r w:rsidRPr="00594AA7">
              <w:rPr>
                <w:color w:val="000000"/>
                <w:szCs w:val="24"/>
              </w:rPr>
              <w:t xml:space="preserve">įtvirtintus </w:t>
            </w:r>
            <w:r w:rsidR="00C32280">
              <w:rPr>
                <w:color w:val="000000"/>
                <w:szCs w:val="24"/>
              </w:rPr>
              <w:t>nediskriminavimo</w:t>
            </w:r>
            <w:r>
              <w:rPr>
                <w:color w:val="000000"/>
                <w:szCs w:val="24"/>
              </w:rPr>
              <w:t xml:space="preserve"> ir </w:t>
            </w:r>
            <w:r w:rsidR="00C32280">
              <w:rPr>
                <w:color w:val="000000"/>
                <w:szCs w:val="24"/>
              </w:rPr>
              <w:t>proporcingumo</w:t>
            </w:r>
            <w:r w:rsidRPr="00594AA7">
              <w:rPr>
                <w:color w:val="000000"/>
                <w:szCs w:val="24"/>
              </w:rPr>
              <w:t xml:space="preserve"> princip</w:t>
            </w:r>
            <w:r>
              <w:rPr>
                <w:color w:val="000000"/>
                <w:szCs w:val="24"/>
              </w:rPr>
              <w:t>us</w:t>
            </w:r>
            <w:r w:rsidR="00791449">
              <w:rPr>
                <w:color w:val="000000"/>
                <w:szCs w:val="24"/>
              </w:rPr>
              <w:t xml:space="preserve">, PĮ </w:t>
            </w:r>
            <w:r w:rsidR="00C07DDB">
              <w:rPr>
                <w:color w:val="000000"/>
                <w:szCs w:val="24"/>
              </w:rPr>
              <w:t xml:space="preserve">29 straipsnio </w:t>
            </w:r>
            <w:r w:rsidR="00791449" w:rsidRPr="00791449">
              <w:rPr>
                <w:color w:val="000000"/>
                <w:szCs w:val="24"/>
              </w:rPr>
              <w:t>2 dalies 1 punkt</w:t>
            </w:r>
            <w:r w:rsidR="00791449">
              <w:rPr>
                <w:color w:val="000000"/>
                <w:szCs w:val="24"/>
              </w:rPr>
              <w:t>o</w:t>
            </w:r>
            <w:r w:rsidR="00C07DDB">
              <w:rPr>
                <w:color w:val="000000"/>
                <w:szCs w:val="24"/>
              </w:rPr>
              <w:t>,</w:t>
            </w:r>
            <w:r w:rsidR="00791449">
              <w:rPr>
                <w:color w:val="000000"/>
                <w:szCs w:val="24"/>
              </w:rPr>
              <w:t xml:space="preserve"> </w:t>
            </w:r>
            <w:r w:rsidR="00791449" w:rsidRPr="00791449">
              <w:rPr>
                <w:color w:val="000000"/>
                <w:szCs w:val="24"/>
              </w:rPr>
              <w:t>59 straipsnio 1 dali</w:t>
            </w:r>
            <w:r w:rsidR="00791449">
              <w:rPr>
                <w:color w:val="000000"/>
                <w:szCs w:val="24"/>
              </w:rPr>
              <w:t>e</w:t>
            </w:r>
            <w:r w:rsidR="00791449" w:rsidRPr="00791449">
              <w:rPr>
                <w:color w:val="000000"/>
                <w:szCs w:val="24"/>
              </w:rPr>
              <w:t>s</w:t>
            </w:r>
            <w:r w:rsidR="00C3228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Pr="000E4048">
              <w:rPr>
                <w:color w:val="000000"/>
                <w:szCs w:val="24"/>
              </w:rPr>
              <w:t xml:space="preserve">VPĮ 47 straipsnio 1 dalies </w:t>
            </w:r>
            <w:r w:rsidR="00C32280" w:rsidRPr="000E4048">
              <w:rPr>
                <w:color w:val="000000"/>
                <w:szCs w:val="24"/>
              </w:rPr>
              <w:t xml:space="preserve">ir </w:t>
            </w:r>
            <w:r w:rsidR="000E4048">
              <w:rPr>
                <w:rFonts w:eastAsia="Calibri"/>
                <w:szCs w:val="24"/>
              </w:rPr>
              <w:t>7 dalies</w:t>
            </w:r>
            <w:r w:rsidR="00C32280" w:rsidRPr="009A6CBB">
              <w:rPr>
                <w:color w:val="000000"/>
                <w:szCs w:val="24"/>
              </w:rPr>
              <w:t xml:space="preserve"> </w:t>
            </w:r>
            <w:r w:rsidRPr="009A6CBB">
              <w:rPr>
                <w:color w:val="000000"/>
                <w:szCs w:val="24"/>
              </w:rPr>
              <w:t>reikalavim</w:t>
            </w:r>
            <w:r w:rsidR="00C07DDB" w:rsidRPr="009A6CBB">
              <w:rPr>
                <w:color w:val="000000"/>
                <w:szCs w:val="24"/>
              </w:rPr>
              <w:t>us</w:t>
            </w:r>
            <w:r>
              <w:rPr>
                <w:color w:val="000000"/>
                <w:szCs w:val="24"/>
              </w:rPr>
              <w:t>.</w:t>
            </w:r>
          </w:p>
          <w:p w:rsidR="002A07F4" w:rsidRPr="002A07F4" w:rsidRDefault="002A07F4">
            <w:pPr>
              <w:jc w:val="both"/>
              <w:rPr>
                <w:i/>
                <w:szCs w:val="24"/>
              </w:rPr>
            </w:pPr>
          </w:p>
        </w:tc>
      </w:tr>
    </w:tbl>
    <w:p w:rsidR="002A07F4" w:rsidRPr="002A07F4" w:rsidRDefault="002A07F4" w:rsidP="002A07F4">
      <w:pPr>
        <w:ind w:left="-113"/>
        <w:jc w:val="center"/>
        <w:rPr>
          <w:b/>
          <w:szCs w:val="24"/>
        </w:rPr>
      </w:pPr>
    </w:p>
    <w:p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:rsidTr="001A204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Default="002A07F4" w:rsidP="002F32BA">
            <w:pPr>
              <w:jc w:val="both"/>
              <w:rPr>
                <w:i/>
                <w:szCs w:val="24"/>
              </w:rPr>
            </w:pPr>
          </w:p>
          <w:p w:rsidR="0022436C" w:rsidRPr="002A07F4" w:rsidRDefault="0022436C">
            <w:pPr>
              <w:ind w:left="-113"/>
              <w:jc w:val="both"/>
              <w:rPr>
                <w:i/>
                <w:szCs w:val="24"/>
              </w:rPr>
            </w:pPr>
          </w:p>
        </w:tc>
      </w:tr>
      <w:tr w:rsidR="002A07F4" w:rsidRPr="002A07F4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A07F4" w:rsidRDefault="000C7196">
            <w:pPr>
              <w:tabs>
                <w:tab w:val="left" w:pos="993"/>
              </w:tabs>
              <w:ind w:right="49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–</w:t>
            </w:r>
          </w:p>
        </w:tc>
      </w:tr>
    </w:tbl>
    <w:p w:rsidR="002A07F4" w:rsidRPr="002A07F4" w:rsidRDefault="002A07F4" w:rsidP="002A07F4">
      <w:pPr>
        <w:jc w:val="center"/>
        <w:rPr>
          <w:b/>
          <w:szCs w:val="24"/>
        </w:rPr>
      </w:pPr>
    </w:p>
    <w:p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IV dalis. Sprendimas</w:t>
      </w:r>
    </w:p>
    <w:p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2A07F4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BA" w:rsidRPr="00C46DCF" w:rsidRDefault="002F32BA" w:rsidP="002F32BA">
            <w:pPr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VPT</w:t>
            </w:r>
            <w:r w:rsidRPr="00631C4F">
              <w:rPr>
                <w:szCs w:val="24"/>
              </w:rPr>
              <w:t xml:space="preserve">, atsižvelgdama į </w:t>
            </w:r>
            <w:r>
              <w:rPr>
                <w:szCs w:val="24"/>
              </w:rPr>
              <w:t xml:space="preserve">šios </w:t>
            </w:r>
            <w:r w:rsidRPr="00070914">
              <w:rPr>
                <w:szCs w:val="24"/>
              </w:rPr>
              <w:t xml:space="preserve">išvados II dalyje nustatytus </w:t>
            </w:r>
            <w:r w:rsidR="00C07DDB">
              <w:rPr>
                <w:color w:val="000000"/>
                <w:szCs w:val="24"/>
              </w:rPr>
              <w:t>PĮ</w:t>
            </w:r>
            <w:r w:rsidR="000E4048">
              <w:rPr>
                <w:color w:val="000000"/>
                <w:szCs w:val="24"/>
              </w:rPr>
              <w:t xml:space="preserve"> ir</w:t>
            </w:r>
            <w:r w:rsidR="00C07DDB" w:rsidRPr="00594AA7">
              <w:rPr>
                <w:color w:val="000000"/>
                <w:szCs w:val="24"/>
              </w:rPr>
              <w:t xml:space="preserve"> </w:t>
            </w:r>
            <w:r w:rsidR="00C07DDB" w:rsidRPr="000E4048">
              <w:rPr>
                <w:color w:val="000000"/>
                <w:szCs w:val="24"/>
              </w:rPr>
              <w:t xml:space="preserve">VPĮ </w:t>
            </w:r>
            <w:r w:rsidR="009A6CBB">
              <w:rPr>
                <w:rFonts w:eastAsia="Calibri"/>
                <w:szCs w:val="24"/>
              </w:rPr>
              <w:t>reikalavimų</w:t>
            </w:r>
            <w:r w:rsidR="009A6CBB" w:rsidRPr="00070914">
              <w:rPr>
                <w:szCs w:val="24"/>
              </w:rPr>
              <w:t xml:space="preserve"> </w:t>
            </w:r>
            <w:r w:rsidRPr="00070914">
              <w:rPr>
                <w:szCs w:val="24"/>
              </w:rPr>
              <w:t>pažeidimus</w:t>
            </w:r>
            <w:r w:rsidRPr="00815800">
              <w:rPr>
                <w:szCs w:val="24"/>
              </w:rPr>
              <w:t xml:space="preserve">, vadovaudamasi </w:t>
            </w:r>
            <w:r>
              <w:rPr>
                <w:szCs w:val="24"/>
              </w:rPr>
              <w:t>PĮ</w:t>
            </w:r>
            <w:r w:rsidRPr="00815800">
              <w:rPr>
                <w:szCs w:val="24"/>
              </w:rPr>
              <w:t xml:space="preserve"> </w:t>
            </w:r>
            <w:r w:rsidR="00C07DDB">
              <w:rPr>
                <w:szCs w:val="24"/>
              </w:rPr>
              <w:t>101</w:t>
            </w:r>
            <w:r w:rsidRPr="00815800">
              <w:rPr>
                <w:szCs w:val="24"/>
              </w:rPr>
              <w:t xml:space="preserve"> straipsnio 2 dalies 5 punktu,</w:t>
            </w:r>
            <w:r w:rsidRPr="00C46DCF">
              <w:rPr>
                <w:szCs w:val="24"/>
              </w:rPr>
              <w:t xml:space="preserve"> įpareigoja </w:t>
            </w:r>
            <w:r w:rsidR="00E30508" w:rsidRPr="00C07DDB">
              <w:rPr>
                <w:szCs w:val="24"/>
              </w:rPr>
              <w:t>UAB „Verslo aptarnavimo centras“</w:t>
            </w:r>
            <w:r w:rsidRPr="00C46DCF">
              <w:rPr>
                <w:szCs w:val="24"/>
              </w:rPr>
              <w:t>:</w:t>
            </w:r>
          </w:p>
          <w:p w:rsidR="002F32BA" w:rsidRPr="00631C4F" w:rsidRDefault="002F32BA" w:rsidP="002F32BA">
            <w:pPr>
              <w:ind w:firstLine="709"/>
              <w:jc w:val="both"/>
              <w:rPr>
                <w:szCs w:val="24"/>
              </w:rPr>
            </w:pPr>
            <w:r w:rsidRPr="00631C4F">
              <w:rPr>
                <w:szCs w:val="24"/>
              </w:rPr>
              <w:t>1.</w:t>
            </w:r>
            <w:r>
              <w:rPr>
                <w:szCs w:val="24"/>
              </w:rPr>
              <w:t xml:space="preserve"> n</w:t>
            </w:r>
            <w:r w:rsidRPr="00631C4F">
              <w:rPr>
                <w:szCs w:val="24"/>
              </w:rPr>
              <w:t>utraukti Pirkimo procedūras;</w:t>
            </w:r>
          </w:p>
          <w:p w:rsidR="002F32BA" w:rsidRPr="00631C4F" w:rsidRDefault="002F32BA" w:rsidP="002F32BA">
            <w:pPr>
              <w:pStyle w:val="MediumGrid21"/>
              <w:spacing w:before="0" w:after="0"/>
              <w:ind w:firstLine="7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31C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="009A6C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per 20 darbo dienų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Pr="00631C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aštu informuoti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VPT</w:t>
            </w:r>
            <w:r w:rsidRPr="00631C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apie įpareigojimo įvykdymą ir pateikti tai patvirtinančius dokumentus.</w:t>
            </w:r>
          </w:p>
          <w:p w:rsidR="002F32BA" w:rsidRDefault="002F32BA" w:rsidP="002F32BA">
            <w:pPr>
              <w:pStyle w:val="MediumGrid21"/>
              <w:spacing w:before="0" w:after="0"/>
              <w:ind w:firstLine="7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31C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Vadovaujantis Lietuvos Respublikos administracinių bylų teisenos įstatymo 5 ir 17 straipsniais, nesutikę su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VPT</w:t>
            </w:r>
            <w:r w:rsidRPr="00631C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sprendimu, Jūs galite jį apskųsti teismui šio įstatymo nustatyta tvarka.</w:t>
            </w:r>
          </w:p>
          <w:p w:rsidR="002F32BA" w:rsidRDefault="002F32BA" w:rsidP="002F32BA">
            <w:pPr>
              <w:tabs>
                <w:tab w:val="left" w:pos="900"/>
                <w:tab w:val="left" w:pos="1276"/>
              </w:tabs>
              <w:ind w:firstLine="851"/>
              <w:jc w:val="both"/>
              <w:rPr>
                <w:bCs/>
                <w:szCs w:val="24"/>
              </w:rPr>
            </w:pPr>
          </w:p>
          <w:p w:rsidR="002A07F4" w:rsidRPr="002A07F4" w:rsidRDefault="002A07F4">
            <w:pPr>
              <w:jc w:val="both"/>
              <w:rPr>
                <w:b/>
                <w:i/>
                <w:szCs w:val="24"/>
              </w:rPr>
            </w:pPr>
          </w:p>
        </w:tc>
      </w:tr>
    </w:tbl>
    <w:p w:rsidR="002A07F4" w:rsidRPr="002A07F4" w:rsidRDefault="002A07F4" w:rsidP="002A07F4"/>
    <w:p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Pastabos</w:t>
      </w:r>
    </w:p>
    <w:p w:rsidR="002A07F4" w:rsidRPr="002A07F4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A07F4" w:rsidRPr="002A07F4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2876AF" w:rsidRDefault="00A46A9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–</w:t>
            </w:r>
          </w:p>
        </w:tc>
      </w:tr>
    </w:tbl>
    <w:p w:rsidR="002876AF" w:rsidRDefault="002876AF" w:rsidP="002A07F4">
      <w:pPr>
        <w:spacing w:line="254" w:lineRule="auto"/>
        <w:ind w:right="49"/>
        <w:jc w:val="both"/>
        <w:rPr>
          <w:szCs w:val="24"/>
        </w:rPr>
      </w:pPr>
    </w:p>
    <w:p w:rsidR="002876AF" w:rsidRDefault="002876AF" w:rsidP="002A07F4">
      <w:pPr>
        <w:spacing w:line="254" w:lineRule="auto"/>
        <w:ind w:right="49"/>
        <w:jc w:val="both"/>
        <w:rPr>
          <w:szCs w:val="24"/>
        </w:rPr>
      </w:pPr>
    </w:p>
    <w:p w:rsidR="002876AF" w:rsidRDefault="002876AF" w:rsidP="002A07F4">
      <w:pPr>
        <w:spacing w:line="254" w:lineRule="auto"/>
        <w:ind w:right="49"/>
        <w:jc w:val="both"/>
        <w:rPr>
          <w:szCs w:val="24"/>
        </w:rPr>
      </w:pPr>
    </w:p>
    <w:p w:rsidR="002876AF" w:rsidRPr="002A07F4" w:rsidRDefault="002876AF" w:rsidP="002A07F4">
      <w:pPr>
        <w:spacing w:line="254" w:lineRule="auto"/>
        <w:ind w:right="49"/>
        <w:jc w:val="both"/>
        <w:rPr>
          <w:szCs w:val="2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P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  <w:r w:rsidRPr="002A07F4">
        <w:rPr>
          <w:szCs w:val="24"/>
        </w:rPr>
        <w:t>Direktorė</w:t>
      </w:r>
      <w:r w:rsidRPr="002A07F4">
        <w:rPr>
          <w:szCs w:val="24"/>
        </w:rPr>
        <w:tab/>
      </w:r>
      <w:r w:rsidRPr="002A07F4">
        <w:rPr>
          <w:szCs w:val="24"/>
        </w:rPr>
        <w:tab/>
      </w:r>
      <w:r w:rsidRPr="002A07F4">
        <w:rPr>
          <w:szCs w:val="24"/>
        </w:rPr>
        <w:tab/>
      </w:r>
      <w:r w:rsidRPr="002A07F4">
        <w:rPr>
          <w:szCs w:val="24"/>
        </w:rPr>
        <w:tab/>
        <w:t xml:space="preserve">              </w:t>
      </w:r>
      <w:r w:rsidR="000D6E31">
        <w:rPr>
          <w:szCs w:val="24"/>
        </w:rPr>
        <w:t xml:space="preserve">            </w:t>
      </w:r>
      <w:r w:rsidRPr="002A07F4">
        <w:rPr>
          <w:szCs w:val="24"/>
        </w:rPr>
        <w:t xml:space="preserve">                           Diana Vilytė</w:t>
      </w:r>
    </w:p>
    <w:p w:rsidR="002A07F4" w:rsidRP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Pr="002A07F4" w:rsidRDefault="002A07F4" w:rsidP="002A07F4">
      <w:pPr>
        <w:rPr>
          <w:sz w:val="14"/>
          <w:szCs w:val="14"/>
        </w:rPr>
      </w:pPr>
    </w:p>
    <w:p w:rsidR="002A07F4" w:rsidRDefault="002A07F4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0D6E31" w:rsidRDefault="000D6E31" w:rsidP="002A07F4">
      <w:pPr>
        <w:spacing w:line="254" w:lineRule="auto"/>
        <w:ind w:right="49"/>
        <w:jc w:val="both"/>
        <w:rPr>
          <w:b/>
          <w:szCs w:val="24"/>
        </w:rPr>
      </w:pPr>
    </w:p>
    <w:p w:rsidR="009A6CBB" w:rsidRDefault="009A6CBB" w:rsidP="002A07F4">
      <w:pPr>
        <w:spacing w:line="254" w:lineRule="auto"/>
        <w:ind w:right="49"/>
        <w:jc w:val="both"/>
        <w:rPr>
          <w:b/>
          <w:szCs w:val="24"/>
        </w:rPr>
      </w:pPr>
    </w:p>
    <w:p w:rsidR="000E4048" w:rsidRDefault="000E4048" w:rsidP="002A07F4">
      <w:pPr>
        <w:spacing w:line="254" w:lineRule="auto"/>
        <w:ind w:right="49"/>
        <w:jc w:val="both"/>
        <w:rPr>
          <w:b/>
          <w:szCs w:val="24"/>
        </w:rPr>
      </w:pPr>
    </w:p>
    <w:p w:rsidR="00B75533" w:rsidRDefault="00B75533" w:rsidP="002A07F4">
      <w:pPr>
        <w:spacing w:line="254" w:lineRule="auto"/>
        <w:ind w:right="49"/>
        <w:jc w:val="both"/>
        <w:rPr>
          <w:b/>
          <w:szCs w:val="24"/>
        </w:rPr>
      </w:pPr>
    </w:p>
    <w:p w:rsidR="003454A0" w:rsidRDefault="003454A0" w:rsidP="002A07F4">
      <w:pPr>
        <w:rPr>
          <w:sz w:val="14"/>
          <w:szCs w:val="14"/>
        </w:rPr>
      </w:pPr>
    </w:p>
    <w:p w:rsidR="002876AF" w:rsidRPr="002A07F4" w:rsidRDefault="002876AF" w:rsidP="002A07F4">
      <w:pPr>
        <w:rPr>
          <w:sz w:val="14"/>
          <w:szCs w:val="14"/>
        </w:rPr>
      </w:pPr>
    </w:p>
    <w:p w:rsidR="004C2177" w:rsidRPr="00581126" w:rsidRDefault="002F32BA" w:rsidP="004A6047">
      <w:pPr>
        <w:jc w:val="both"/>
        <w:rPr>
          <w:sz w:val="20"/>
        </w:rPr>
      </w:pPr>
      <w:r>
        <w:rPr>
          <w:bCs/>
          <w:szCs w:val="24"/>
        </w:rPr>
        <w:t>Darius Butavičius, tel. (8 5) 219 7012, el. p.</w:t>
      </w:r>
      <w:r w:rsidRPr="00D1354C">
        <w:rPr>
          <w:bCs/>
          <w:szCs w:val="24"/>
        </w:rPr>
        <w:t xml:space="preserve"> </w:t>
      </w:r>
      <w:r>
        <w:rPr>
          <w:bCs/>
          <w:szCs w:val="24"/>
        </w:rPr>
        <w:t>Darius.Butavicius</w:t>
      </w:r>
      <w:r w:rsidRPr="00D1354C">
        <w:rPr>
          <w:bCs/>
          <w:szCs w:val="24"/>
        </w:rPr>
        <w:t>@vpt.lt</w:t>
      </w:r>
    </w:p>
    <w:sectPr w:rsidR="004C2177" w:rsidRPr="00581126" w:rsidSect="00C45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72" w:rsidRDefault="00B60E72" w:rsidP="00B60E72">
      <w:r>
        <w:separator/>
      </w:r>
    </w:p>
  </w:endnote>
  <w:endnote w:type="continuationSeparator" w:id="0">
    <w:p w:rsidR="00B60E72" w:rsidRDefault="00B60E72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6C" w:rsidRDefault="0027186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6C" w:rsidRDefault="002718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C1" w:rsidRPr="00EF1EBC" w:rsidRDefault="00C45CC1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 </w:t>
    </w:r>
    <w:r w:rsidRPr="00132FD4">
      <w:rPr>
        <w:sz w:val="20"/>
      </w:rPr>
      <w:t xml:space="preserve">        </w:t>
    </w:r>
    <w:r w:rsidR="0027186C">
      <w:rPr>
        <w:sz w:val="20"/>
      </w:rPr>
      <w:t xml:space="preserve">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  </w:t>
    </w:r>
    <w:r w:rsidR="001B1E35">
      <w:rPr>
        <w:sz w:val="20"/>
      </w:rPr>
      <w:t xml:space="preserve">   </w:t>
    </w:r>
    <w:r w:rsidR="0027186C">
      <w:rPr>
        <w:sz w:val="20"/>
      </w:rPr>
      <w:t xml:space="preserve">       </w:t>
    </w:r>
    <w:r w:rsidRPr="00EF1EBC">
      <w:rPr>
        <w:sz w:val="20"/>
      </w:rPr>
      <w:t>Duomenys kaupiami ir saugomi 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Kareivių g. 1, LT-08221 Vilnius          </w:t>
    </w:r>
    <w:r w:rsidR="00132FD4">
      <w:rPr>
        <w:sz w:val="20"/>
      </w:rPr>
      <w:t xml:space="preserve">                 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132FD4">
      <w:rPr>
        <w:sz w:val="20"/>
      </w:rPr>
      <w:t xml:space="preserve">    </w:t>
    </w:r>
    <w:r w:rsidR="0027186C">
      <w:rPr>
        <w:sz w:val="20"/>
      </w:rPr>
      <w:t xml:space="preserve">    </w:t>
    </w:r>
    <w:r w:rsidR="001B1E35">
      <w:rPr>
        <w:sz w:val="20"/>
      </w:rPr>
      <w:t xml:space="preserve">     </w:t>
    </w:r>
    <w:r w:rsidR="00132FD4">
      <w:rPr>
        <w:sz w:val="20"/>
      </w:rPr>
      <w:t xml:space="preserve">   </w:t>
    </w:r>
    <w:r w:rsidRPr="00EF1EBC">
      <w:rPr>
        <w:sz w:val="20"/>
      </w:rPr>
      <w:t xml:space="preserve">Juridinių asmenų registre </w:t>
    </w:r>
  </w:p>
  <w:p w:rsidR="00C45CC1" w:rsidRPr="00EF1EBC" w:rsidRDefault="00C45CC1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           </w:t>
    </w:r>
    <w:r w:rsidRPr="00132FD4">
      <w:rPr>
        <w:sz w:val="20"/>
      </w:rPr>
      <w:t xml:space="preserve">       </w:t>
    </w:r>
    <w:r w:rsidR="0027186C">
      <w:rPr>
        <w:sz w:val="20"/>
      </w:rPr>
      <w:t xml:space="preserve">            </w:t>
    </w:r>
    <w:r w:rsidR="00132FD4">
      <w:rPr>
        <w:sz w:val="20"/>
      </w:rPr>
      <w:t xml:space="preserve">  </w:t>
    </w:r>
    <w:r w:rsidRPr="00EF1EBC">
      <w:rPr>
        <w:sz w:val="20"/>
      </w:rPr>
      <w:t xml:space="preserve"> </w:t>
    </w:r>
    <w:proofErr w:type="spellStart"/>
    <w:r w:rsidRPr="00EF1EBC">
      <w:rPr>
        <w:sz w:val="20"/>
      </w:rPr>
      <w:t>El.p</w:t>
    </w:r>
    <w:proofErr w:type="spellEnd"/>
    <w:r w:rsidRPr="00EF1EBC">
      <w:rPr>
        <w:sz w:val="20"/>
      </w:rPr>
      <w:t xml:space="preserve">. </w:t>
    </w:r>
    <w:proofErr w:type="spellStart"/>
    <w:r w:rsidRPr="00EF1EBC">
      <w:rPr>
        <w:sz w:val="20"/>
      </w:rPr>
      <w:t>info@vpt.lt</w:t>
    </w:r>
    <w:proofErr w:type="spellEnd"/>
    <w:r w:rsidRPr="00EF1EBC">
      <w:rPr>
        <w:sz w:val="20"/>
      </w:rPr>
      <w:t xml:space="preserve">          </w:t>
    </w:r>
    <w:r w:rsidRPr="00132FD4">
      <w:rPr>
        <w:sz w:val="20"/>
      </w:rPr>
      <w:t xml:space="preserve">  </w:t>
    </w:r>
    <w:r w:rsidR="0027186C">
      <w:rPr>
        <w:sz w:val="20"/>
      </w:rPr>
      <w:t xml:space="preserve">       </w:t>
    </w:r>
    <w:r w:rsidRPr="00EF1EBC">
      <w:rPr>
        <w:sz w:val="20"/>
      </w:rPr>
      <w:t xml:space="preserve"> </w:t>
    </w:r>
    <w:r w:rsidR="001B1E35"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:rsidR="00C45CC1" w:rsidRPr="00132FD4" w:rsidRDefault="00C45CC1" w:rsidP="00C45CC1">
    <w:pPr>
      <w:pStyle w:val="Porat"/>
      <w:rPr>
        <w:sz w:val="20"/>
      </w:rPr>
    </w:pPr>
  </w:p>
  <w:p w:rsidR="00526B7B" w:rsidRDefault="00526B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72" w:rsidRDefault="00B60E72" w:rsidP="00B60E72">
      <w:r>
        <w:separator/>
      </w:r>
    </w:p>
  </w:footnote>
  <w:footnote w:type="continuationSeparator" w:id="0">
    <w:p w:rsidR="00B60E72" w:rsidRDefault="00B60E72" w:rsidP="00B60E72">
      <w:r>
        <w:continuationSeparator/>
      </w:r>
    </w:p>
  </w:footnote>
  <w:footnote w:id="1">
    <w:p w:rsidR="002F32BA" w:rsidRPr="001B3FD5" w:rsidRDefault="002F32BA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 w:rsidRPr="001B3FD5">
        <w:rPr>
          <w:szCs w:val="16"/>
        </w:rPr>
        <w:t xml:space="preserve"> </w:t>
      </w:r>
      <w:r>
        <w:rPr>
          <w:szCs w:val="16"/>
        </w:rPr>
        <w:t>„</w:t>
      </w:r>
      <w:r w:rsidRPr="00D70E68">
        <w:rPr>
          <w:szCs w:val="16"/>
        </w:rPr>
        <w:t>Perkantysis subjektas užtikrina, kad vykdant pirkimą būtų laikomasi lygiateisiškumo, nediskriminavimo, abipusio pripažinimo, proporcingumo, skaidrumo principų</w:t>
      </w:r>
      <w:r w:rsidRPr="001B3FD5">
        <w:rPr>
          <w:szCs w:val="16"/>
        </w:rPr>
        <w:t>“.</w:t>
      </w:r>
    </w:p>
  </w:footnote>
  <w:footnote w:id="2">
    <w:p w:rsidR="002F32BA" w:rsidRPr="001B3FD5" w:rsidRDefault="002F32BA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 w:rsidRPr="001B3FD5">
        <w:rPr>
          <w:szCs w:val="16"/>
        </w:rPr>
        <w:t xml:space="preserve"> </w:t>
      </w:r>
      <w:r>
        <w:rPr>
          <w:szCs w:val="16"/>
        </w:rPr>
        <w:t>„</w:t>
      </w:r>
      <w:r w:rsidRPr="00D70E68">
        <w:rPr>
          <w:szCs w:val="16"/>
        </w:rPr>
        <w:t>Perkantysis subjektas turi siekti, kad:</w:t>
      </w:r>
      <w:r>
        <w:rPr>
          <w:szCs w:val="16"/>
        </w:rPr>
        <w:t xml:space="preserve"> </w:t>
      </w:r>
      <w:r w:rsidRPr="00D70E68">
        <w:rPr>
          <w:szCs w:val="16"/>
        </w:rPr>
        <w:t>1) prekėms, paslaugoms ar darbams įsigyti skirtos lėšos būtų naudojamos racionaliai;</w:t>
      </w:r>
      <w:r w:rsidRPr="001B3FD5">
        <w:rPr>
          <w:szCs w:val="16"/>
        </w:rPr>
        <w:t>“.</w:t>
      </w:r>
    </w:p>
  </w:footnote>
  <w:footnote w:id="3">
    <w:p w:rsidR="002F32BA" w:rsidRPr="001B3FD5" w:rsidRDefault="002F32BA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 w:rsidRPr="001B3FD5">
        <w:rPr>
          <w:szCs w:val="16"/>
        </w:rPr>
        <w:t xml:space="preserve"> </w:t>
      </w:r>
      <w:r>
        <w:rPr>
          <w:szCs w:val="16"/>
        </w:rPr>
        <w:t xml:space="preserve">„&lt;...&gt; </w:t>
      </w:r>
      <w:r w:rsidRPr="004E4735">
        <w:rPr>
          <w:szCs w:val="16"/>
        </w:rPr>
        <w:t xml:space="preserve">Reikalavimai dėl tiekėjų pašalinimo pagrindų nebuvimo ir kvalifikacijos tikrinimo nustatomi ir patvirtinimo priemonės dėl jų teikiamos </w:t>
      </w:r>
      <w:proofErr w:type="spellStart"/>
      <w:r w:rsidRPr="004E4735">
        <w:rPr>
          <w:szCs w:val="16"/>
        </w:rPr>
        <w:t>mutatis</w:t>
      </w:r>
      <w:proofErr w:type="spellEnd"/>
      <w:r w:rsidRPr="004E4735">
        <w:rPr>
          <w:szCs w:val="16"/>
        </w:rPr>
        <w:t xml:space="preserve"> </w:t>
      </w:r>
      <w:proofErr w:type="spellStart"/>
      <w:r w:rsidRPr="004E4735">
        <w:rPr>
          <w:szCs w:val="16"/>
        </w:rPr>
        <w:t>mutandis</w:t>
      </w:r>
      <w:proofErr w:type="spellEnd"/>
      <w:r w:rsidRPr="004E4735">
        <w:rPr>
          <w:szCs w:val="16"/>
        </w:rPr>
        <w:t xml:space="preserve"> taikant Viešųjų pirkimų įstatymo 46, 47, 50, 51 straipsnių nuostatas</w:t>
      </w:r>
      <w:r>
        <w:rPr>
          <w:szCs w:val="16"/>
        </w:rPr>
        <w:t xml:space="preserve"> &lt;...&gt;</w:t>
      </w:r>
      <w:r w:rsidRPr="001B3FD5">
        <w:rPr>
          <w:szCs w:val="16"/>
        </w:rPr>
        <w:t>“.</w:t>
      </w:r>
    </w:p>
  </w:footnote>
  <w:footnote w:id="4">
    <w:p w:rsidR="002F32BA" w:rsidRPr="001B3FD5" w:rsidRDefault="002F32BA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 w:rsidRPr="001B3FD5">
        <w:rPr>
          <w:szCs w:val="16"/>
        </w:rPr>
        <w:t xml:space="preserve"> </w:t>
      </w:r>
      <w:r>
        <w:rPr>
          <w:szCs w:val="16"/>
        </w:rPr>
        <w:t xml:space="preserve">„&lt;...&gt; </w:t>
      </w:r>
      <w:r w:rsidRPr="00B52869">
        <w:rPr>
          <w:szCs w:val="16"/>
        </w:rPr>
        <w:t>Perkančiosios organizacijos nustatyti kandidatų ar dalyvių kvalifikacijos reikalavimai negali dirbtinai riboti konkurencijos, turi būti proporcingi ir susiję su pirkimo objektu</w:t>
      </w:r>
      <w:r>
        <w:rPr>
          <w:szCs w:val="16"/>
        </w:rPr>
        <w:t xml:space="preserve"> &lt;...&gt;</w:t>
      </w:r>
      <w:r w:rsidRPr="001B3FD5">
        <w:rPr>
          <w:szCs w:val="16"/>
        </w:rPr>
        <w:t>“.</w:t>
      </w:r>
    </w:p>
  </w:footnote>
  <w:footnote w:id="5">
    <w:p w:rsidR="009A6CBB" w:rsidRPr="001B3FD5" w:rsidRDefault="009A6CBB" w:rsidP="009A6CBB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 w:rsidRPr="001B3FD5">
        <w:rPr>
          <w:szCs w:val="16"/>
        </w:rPr>
        <w:t xml:space="preserve"> </w:t>
      </w:r>
      <w:r>
        <w:rPr>
          <w:szCs w:val="16"/>
        </w:rPr>
        <w:t>„</w:t>
      </w:r>
      <w:r>
        <w:t>Tiekėjo kvalifikacijos reikalavimai nustatomi pagal Viešųjų pirkimų tarnybos patvirtintą tiekėjo kvalifikacijos reikalavimų nustatymo metodiką</w:t>
      </w:r>
      <w:r w:rsidRPr="001B3FD5">
        <w:rPr>
          <w:szCs w:val="16"/>
        </w:rPr>
        <w:t>“.</w:t>
      </w:r>
    </w:p>
  </w:footnote>
  <w:footnote w:id="6">
    <w:p w:rsidR="00114DFB" w:rsidRPr="001B3FD5" w:rsidRDefault="00114DFB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 w:rsidRPr="001B3FD5">
        <w:rPr>
          <w:szCs w:val="16"/>
        </w:rPr>
        <w:t xml:space="preserve"> </w:t>
      </w:r>
      <w:r w:rsidRPr="00AD4A19">
        <w:rPr>
          <w:rFonts w:eastAsia="Calibri"/>
          <w:szCs w:val="24"/>
        </w:rPr>
        <w:t>Tiekėjo kvalifikacijos reikalavimų nustatymo metodik</w:t>
      </w:r>
      <w:r>
        <w:rPr>
          <w:rFonts w:eastAsia="Calibri"/>
          <w:szCs w:val="24"/>
        </w:rPr>
        <w:t>a patvirtinta V</w:t>
      </w:r>
      <w:r>
        <w:rPr>
          <w:rFonts w:eastAsia="Calibri"/>
        </w:rPr>
        <w:t>PT</w:t>
      </w:r>
      <w:r w:rsidRPr="00AD4A19">
        <w:rPr>
          <w:rFonts w:eastAsia="Calibri"/>
          <w:szCs w:val="24"/>
        </w:rPr>
        <w:t xml:space="preserve"> direktoriaus 2017-06-29 įsakymu Nr. </w:t>
      </w:r>
      <w:proofErr w:type="spellStart"/>
      <w:r w:rsidRPr="00AD4A19">
        <w:rPr>
          <w:rFonts w:eastAsia="Calibri"/>
          <w:szCs w:val="24"/>
        </w:rPr>
        <w:t>1S</w:t>
      </w:r>
      <w:proofErr w:type="spellEnd"/>
      <w:r w:rsidRPr="00AD4A19">
        <w:rPr>
          <w:rFonts w:eastAsia="Calibri"/>
          <w:szCs w:val="24"/>
        </w:rPr>
        <w:t>-105</w:t>
      </w:r>
      <w:r w:rsidRPr="001B3FD5">
        <w:rPr>
          <w:szCs w:val="16"/>
        </w:rPr>
        <w:t>.</w:t>
      </w:r>
    </w:p>
  </w:footnote>
  <w:footnote w:id="7">
    <w:p w:rsidR="00114DFB" w:rsidRPr="001B3FD5" w:rsidRDefault="00114DFB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>
        <w:rPr>
          <w:szCs w:val="16"/>
        </w:rPr>
        <w:t xml:space="preserve"> </w:t>
      </w:r>
      <w:r w:rsidR="00283CA1">
        <w:rPr>
          <w:color w:val="000000"/>
          <w:szCs w:val="24"/>
        </w:rPr>
        <w:t>Specialiųjų Pirkimo sąlygų Priedo Nr. 1 „</w:t>
      </w:r>
      <w:r>
        <w:rPr>
          <w:szCs w:val="16"/>
        </w:rPr>
        <w:t>Techninė specifikacij</w:t>
      </w:r>
      <w:r w:rsidR="00283CA1">
        <w:rPr>
          <w:szCs w:val="16"/>
        </w:rPr>
        <w:t>a“</w:t>
      </w:r>
      <w:r>
        <w:rPr>
          <w:szCs w:val="16"/>
        </w:rPr>
        <w:t xml:space="preserve"> </w:t>
      </w:r>
      <w:r w:rsidR="00C32280">
        <w:rPr>
          <w:szCs w:val="16"/>
        </w:rPr>
        <w:t xml:space="preserve">(toliau – Techninė specifikacija) </w:t>
      </w:r>
      <w:r>
        <w:rPr>
          <w:szCs w:val="16"/>
        </w:rPr>
        <w:t>2.1, 3.1, 3.4 punktai</w:t>
      </w:r>
      <w:r w:rsidRPr="001B3FD5">
        <w:rPr>
          <w:szCs w:val="16"/>
        </w:rPr>
        <w:t>.</w:t>
      </w:r>
    </w:p>
  </w:footnote>
  <w:footnote w:id="8">
    <w:p w:rsidR="000738AE" w:rsidRPr="001B3FD5" w:rsidRDefault="000738AE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>
        <w:rPr>
          <w:szCs w:val="16"/>
        </w:rPr>
        <w:t xml:space="preserve"> Techninės specifikacijos 7</w:t>
      </w:r>
      <w:r w:rsidR="00C32280">
        <w:rPr>
          <w:szCs w:val="16"/>
        </w:rPr>
        <w:t>.1</w:t>
      </w:r>
      <w:r>
        <w:rPr>
          <w:szCs w:val="16"/>
        </w:rPr>
        <w:t>.2 punktas</w:t>
      </w:r>
      <w:r w:rsidRPr="001B3FD5">
        <w:rPr>
          <w:szCs w:val="16"/>
        </w:rPr>
        <w:t>.</w:t>
      </w:r>
    </w:p>
  </w:footnote>
  <w:footnote w:id="9">
    <w:p w:rsidR="000738AE" w:rsidRPr="001B3FD5" w:rsidRDefault="000738AE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>
        <w:rPr>
          <w:szCs w:val="16"/>
        </w:rPr>
        <w:t xml:space="preserve"> Paslaugų teikimo sutarties Specialiosios dalies projekto priedas Nr. 3.</w:t>
      </w:r>
    </w:p>
  </w:footnote>
  <w:footnote w:id="10">
    <w:p w:rsidR="00153E4A" w:rsidRPr="001B3FD5" w:rsidRDefault="00153E4A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>
        <w:rPr>
          <w:szCs w:val="16"/>
        </w:rPr>
        <w:t xml:space="preserve"> Techninės specifikacijos 3.2 punkta</w:t>
      </w:r>
      <w:r w:rsidR="00C32280">
        <w:rPr>
          <w:szCs w:val="16"/>
        </w:rPr>
        <w:t>s</w:t>
      </w:r>
      <w:r w:rsidRPr="001B3FD5">
        <w:rPr>
          <w:szCs w:val="16"/>
        </w:rPr>
        <w:t>.</w:t>
      </w:r>
    </w:p>
  </w:footnote>
  <w:footnote w:id="11">
    <w:p w:rsidR="00153E4A" w:rsidRPr="001B3FD5" w:rsidRDefault="00153E4A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>
        <w:rPr>
          <w:szCs w:val="16"/>
        </w:rPr>
        <w:t xml:space="preserve"> Paslaugų teikimo sutarties Specialiosios dalies projekto 2.5 punktas</w:t>
      </w:r>
      <w:r w:rsidRPr="001B3FD5">
        <w:rPr>
          <w:szCs w:val="16"/>
        </w:rPr>
        <w:t>.</w:t>
      </w:r>
    </w:p>
  </w:footnote>
  <w:footnote w:id="12">
    <w:p w:rsidR="00283CA1" w:rsidRPr="001B3FD5" w:rsidRDefault="00283CA1" w:rsidP="00C32280">
      <w:pPr>
        <w:pStyle w:val="Puslapioinaostekstas"/>
        <w:jc w:val="both"/>
        <w:rPr>
          <w:szCs w:val="16"/>
        </w:rPr>
      </w:pPr>
      <w:r w:rsidRPr="001B3FD5">
        <w:rPr>
          <w:rStyle w:val="Puslapioinaosnuoroda"/>
          <w:szCs w:val="16"/>
        </w:rPr>
        <w:footnoteRef/>
      </w:r>
      <w:r>
        <w:rPr>
          <w:szCs w:val="16"/>
        </w:rPr>
        <w:t xml:space="preserve"> Paslaugų teikimo sutarties Specialiosios dalies projekto 6.1 punktas</w:t>
      </w:r>
      <w:r w:rsidRPr="001B3FD5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6C" w:rsidRDefault="002718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6C" w:rsidRDefault="002718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6C" w:rsidRDefault="0027186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mirrorMargins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2C5B"/>
    <w:rsid w:val="00056EEC"/>
    <w:rsid w:val="000738AE"/>
    <w:rsid w:val="00087B20"/>
    <w:rsid w:val="000C387E"/>
    <w:rsid w:val="000C7196"/>
    <w:rsid w:val="000D6E31"/>
    <w:rsid w:val="000E4048"/>
    <w:rsid w:val="000F1A98"/>
    <w:rsid w:val="000F5336"/>
    <w:rsid w:val="0011395D"/>
    <w:rsid w:val="00114DFB"/>
    <w:rsid w:val="00132FD4"/>
    <w:rsid w:val="001373AB"/>
    <w:rsid w:val="00153E4A"/>
    <w:rsid w:val="001A204A"/>
    <w:rsid w:val="001B1E35"/>
    <w:rsid w:val="001B4077"/>
    <w:rsid w:val="00200CF5"/>
    <w:rsid w:val="0022436C"/>
    <w:rsid w:val="00234843"/>
    <w:rsid w:val="0025094E"/>
    <w:rsid w:val="0027186C"/>
    <w:rsid w:val="00283CA1"/>
    <w:rsid w:val="002866A6"/>
    <w:rsid w:val="002876AF"/>
    <w:rsid w:val="002A07F4"/>
    <w:rsid w:val="002A6D67"/>
    <w:rsid w:val="002F32BA"/>
    <w:rsid w:val="00325CFB"/>
    <w:rsid w:val="003328C2"/>
    <w:rsid w:val="003454A0"/>
    <w:rsid w:val="00397F1E"/>
    <w:rsid w:val="003C3987"/>
    <w:rsid w:val="003D1AEF"/>
    <w:rsid w:val="003F2389"/>
    <w:rsid w:val="00473F2C"/>
    <w:rsid w:val="00485137"/>
    <w:rsid w:val="004A6047"/>
    <w:rsid w:val="004C2177"/>
    <w:rsid w:val="004D0DEB"/>
    <w:rsid w:val="0050210C"/>
    <w:rsid w:val="00526B7B"/>
    <w:rsid w:val="00527B80"/>
    <w:rsid w:val="00534618"/>
    <w:rsid w:val="0054272F"/>
    <w:rsid w:val="00581126"/>
    <w:rsid w:val="00590913"/>
    <w:rsid w:val="00597800"/>
    <w:rsid w:val="00602696"/>
    <w:rsid w:val="0064672C"/>
    <w:rsid w:val="007010E2"/>
    <w:rsid w:val="00707387"/>
    <w:rsid w:val="00737E28"/>
    <w:rsid w:val="0074767A"/>
    <w:rsid w:val="00787846"/>
    <w:rsid w:val="00791449"/>
    <w:rsid w:val="007F2011"/>
    <w:rsid w:val="007F3ED0"/>
    <w:rsid w:val="008006B5"/>
    <w:rsid w:val="00813C36"/>
    <w:rsid w:val="00884729"/>
    <w:rsid w:val="008B62CB"/>
    <w:rsid w:val="008D15E0"/>
    <w:rsid w:val="009658AD"/>
    <w:rsid w:val="00985B7B"/>
    <w:rsid w:val="009A6CBB"/>
    <w:rsid w:val="009C01F2"/>
    <w:rsid w:val="00A40B74"/>
    <w:rsid w:val="00A46A96"/>
    <w:rsid w:val="00B2583D"/>
    <w:rsid w:val="00B367C0"/>
    <w:rsid w:val="00B60E72"/>
    <w:rsid w:val="00B6609C"/>
    <w:rsid w:val="00B722E2"/>
    <w:rsid w:val="00B75533"/>
    <w:rsid w:val="00B903C8"/>
    <w:rsid w:val="00C07DDB"/>
    <w:rsid w:val="00C32280"/>
    <w:rsid w:val="00C45CC1"/>
    <w:rsid w:val="00C516C8"/>
    <w:rsid w:val="00C907D3"/>
    <w:rsid w:val="00C94DB3"/>
    <w:rsid w:val="00CD0A97"/>
    <w:rsid w:val="00CE7BA1"/>
    <w:rsid w:val="00D060BB"/>
    <w:rsid w:val="00D24F1F"/>
    <w:rsid w:val="00D37305"/>
    <w:rsid w:val="00E30508"/>
    <w:rsid w:val="00EA1A92"/>
    <w:rsid w:val="00EA1DFE"/>
    <w:rsid w:val="00EA515B"/>
    <w:rsid w:val="00EE6033"/>
    <w:rsid w:val="00EF1EBC"/>
    <w:rsid w:val="00F241AA"/>
    <w:rsid w:val="00F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F14C8E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B60E7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B60E72"/>
    <w:rPr>
      <w:vertAlign w:val="superscript"/>
    </w:rPr>
  </w:style>
  <w:style w:type="character" w:styleId="Hipersaitas">
    <w:name w:val="Hyperlink"/>
    <w:basedOn w:val="Numatytasispastraiposriftas"/>
    <w:rsid w:val="000F1A98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customStyle="1" w:styleId="MediumGrid21">
    <w:name w:val="Medium Grid 21"/>
    <w:uiPriority w:val="1"/>
    <w:qFormat/>
    <w:rsid w:val="002F32BA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A3A9-59AD-4F19-B452-C46BE3B0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3920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Darius Butavičius</cp:lastModifiedBy>
  <cp:revision>2</cp:revision>
  <cp:lastPrinted>2019-02-05T11:56:00Z</cp:lastPrinted>
  <dcterms:created xsi:type="dcterms:W3CDTF">2019-02-08T07:00:00Z</dcterms:created>
  <dcterms:modified xsi:type="dcterms:W3CDTF">2019-02-08T07:00:00Z</dcterms:modified>
</cp:coreProperties>
</file>