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2016-0</w:t>
      </w:r>
      <w:r w:rsidR="00CA3C1F">
        <w:rPr>
          <w:rFonts w:ascii="Times New Roman" w:hAnsi="Times New Roman" w:cs="Times New Roman"/>
          <w:sz w:val="24"/>
          <w:szCs w:val="24"/>
          <w:lang w:val="en-US"/>
        </w:rPr>
        <w:t>6</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2041BC" w:rsidRDefault="00E70420" w:rsidP="005A51E1">
      <w:pPr>
        <w:spacing w:after="0"/>
        <w:ind w:firstLine="720"/>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w:t>
      </w:r>
      <w:r w:rsidR="002041BC">
        <w:rPr>
          <w:rFonts w:ascii="Times New Roman" w:hAnsi="Times New Roman" w:cs="Times New Roman"/>
          <w:sz w:val="24"/>
          <w:szCs w:val="24"/>
          <w:lang w:val="lt-LT"/>
        </w:rPr>
        <w:t>atliko</w:t>
      </w:r>
      <w:r w:rsidRPr="00307F8F">
        <w:rPr>
          <w:rFonts w:ascii="Times New Roman" w:hAnsi="Times New Roman" w:cs="Times New Roman"/>
          <w:sz w:val="24"/>
          <w:szCs w:val="24"/>
          <w:lang w:val="lt-LT"/>
        </w:rPr>
        <w:t xml:space="preserve"> </w:t>
      </w:r>
      <w:r w:rsidR="002041BC" w:rsidRPr="00532C69">
        <w:rPr>
          <w:rFonts w:ascii="Times New Roman" w:hAnsi="Times New Roman" w:cs="Times New Roman"/>
          <w:b/>
          <w:sz w:val="24"/>
          <w:szCs w:val="24"/>
          <w:lang w:val="lt-LT"/>
        </w:rPr>
        <w:t xml:space="preserve">dalinį </w:t>
      </w:r>
      <w:r w:rsidR="002041BC">
        <w:rPr>
          <w:rFonts w:ascii="Times New Roman" w:hAnsi="Times New Roman" w:cs="Times New Roman"/>
          <w:sz w:val="24"/>
          <w:szCs w:val="24"/>
          <w:lang w:val="lt-LT"/>
        </w:rPr>
        <w:t xml:space="preserve">vertinimą dėl VšĮ </w:t>
      </w:r>
      <w:r w:rsidR="002041BC" w:rsidRPr="00CA3C1F">
        <w:rPr>
          <w:rFonts w:ascii="Times New Roman" w:hAnsi="Times New Roman" w:cs="Times New Roman"/>
          <w:sz w:val="24"/>
          <w:szCs w:val="24"/>
          <w:lang w:val="lt-LT"/>
        </w:rPr>
        <w:t xml:space="preserve">Lietuvos edukologijos universiteto </w:t>
      </w:r>
      <w:r w:rsidR="002041BC" w:rsidRPr="00307F8F">
        <w:rPr>
          <w:rFonts w:ascii="Times New Roman" w:hAnsi="Times New Roman" w:cs="Times New Roman"/>
          <w:sz w:val="24"/>
          <w:szCs w:val="24"/>
          <w:lang w:val="lt-LT"/>
        </w:rPr>
        <w:t xml:space="preserve">(toliau – </w:t>
      </w:r>
      <w:r w:rsidR="002041BC">
        <w:rPr>
          <w:rFonts w:ascii="Times New Roman" w:hAnsi="Times New Roman" w:cs="Times New Roman"/>
          <w:sz w:val="24"/>
          <w:szCs w:val="24"/>
          <w:lang w:val="lt-LT"/>
        </w:rPr>
        <w:t>P</w:t>
      </w:r>
      <w:r w:rsidR="002041BC" w:rsidRPr="00307F8F">
        <w:rPr>
          <w:rFonts w:ascii="Times New Roman" w:hAnsi="Times New Roman" w:cs="Times New Roman"/>
          <w:sz w:val="24"/>
          <w:szCs w:val="24"/>
          <w:lang w:val="lt-LT"/>
        </w:rPr>
        <w:t xml:space="preserve">erkančioji organizacija) </w:t>
      </w:r>
      <w:r w:rsidR="002041BC">
        <w:rPr>
          <w:rFonts w:ascii="Times New Roman" w:hAnsi="Times New Roman" w:cs="Times New Roman"/>
          <w:sz w:val="24"/>
          <w:szCs w:val="24"/>
          <w:lang w:val="lt-LT"/>
        </w:rPr>
        <w:t xml:space="preserve">pasirinktų pirkimų būdų atitikties Lietuvos Respublikos viešųjų pirkimų įstatymo nuostatoms. </w:t>
      </w:r>
    </w:p>
    <w:p w:rsidR="005A51E1" w:rsidRDefault="00683749" w:rsidP="005A51E1">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Dalinį p</w:t>
      </w:r>
      <w:r w:rsidR="008278D5">
        <w:rPr>
          <w:rFonts w:ascii="Times New Roman" w:hAnsi="Times New Roman" w:cs="Times New Roman"/>
          <w:sz w:val="24"/>
          <w:szCs w:val="24"/>
          <w:lang w:val="lt-LT"/>
        </w:rPr>
        <w:t>irkimų vertinimą Tarnyba atlik</w:t>
      </w:r>
      <w:r w:rsidR="00AB409A">
        <w:rPr>
          <w:rFonts w:ascii="Times New Roman" w:hAnsi="Times New Roman" w:cs="Times New Roman"/>
          <w:sz w:val="24"/>
          <w:szCs w:val="24"/>
          <w:lang w:val="lt-LT"/>
        </w:rPr>
        <w:t>o</w:t>
      </w:r>
      <w:r w:rsidR="008278D5">
        <w:rPr>
          <w:rFonts w:ascii="Times New Roman" w:hAnsi="Times New Roman" w:cs="Times New Roman"/>
          <w:sz w:val="24"/>
          <w:szCs w:val="24"/>
          <w:lang w:val="lt-LT"/>
        </w:rPr>
        <w:t xml:space="preserve"> Lietuvos Respublikos finansų ministerijos prašymu</w:t>
      </w:r>
      <w:r w:rsidR="00F02F44">
        <w:rPr>
          <w:rFonts w:ascii="Times New Roman" w:hAnsi="Times New Roman" w:cs="Times New Roman"/>
          <w:sz w:val="24"/>
          <w:szCs w:val="24"/>
          <w:lang w:val="lt-LT"/>
        </w:rPr>
        <w:t xml:space="preserve"> pateikti vertinimo išvadą</w:t>
      </w:r>
      <w:r w:rsidR="009E5851">
        <w:rPr>
          <w:rFonts w:ascii="Times New Roman" w:hAnsi="Times New Roman" w:cs="Times New Roman"/>
          <w:sz w:val="24"/>
          <w:szCs w:val="24"/>
          <w:lang w:val="lt-LT"/>
        </w:rPr>
        <w:t xml:space="preserve">, </w:t>
      </w:r>
      <w:r w:rsidR="005A51E1">
        <w:rPr>
          <w:rFonts w:ascii="Times New Roman" w:hAnsi="Times New Roman" w:cs="Times New Roman"/>
          <w:sz w:val="24"/>
          <w:szCs w:val="24"/>
          <w:lang w:val="lt-LT"/>
        </w:rPr>
        <w:t xml:space="preserve">ar: 1) pagal pradinę pirkimo sutartį neatliktus darbus perkančioji organizacija gali įsigyti pagal skirtingus </w:t>
      </w:r>
      <w:r w:rsidR="00527984" w:rsidRPr="00307F8F">
        <w:rPr>
          <w:rFonts w:ascii="Times New Roman" w:hAnsi="Times New Roman" w:cs="Times New Roman"/>
          <w:sz w:val="24"/>
          <w:szCs w:val="24"/>
          <w:lang w:val="lt-LT"/>
        </w:rPr>
        <w:t>Lietuvos Respublikos viešųjų pirkimų įstatymo</w:t>
      </w:r>
      <w:r w:rsidR="00527984">
        <w:rPr>
          <w:rFonts w:ascii="Times New Roman" w:hAnsi="Times New Roman" w:cs="Times New Roman"/>
          <w:sz w:val="24"/>
          <w:szCs w:val="24"/>
          <w:lang w:val="lt-LT"/>
        </w:rPr>
        <w:t xml:space="preserve"> </w:t>
      </w:r>
      <w:r w:rsidR="005A51E1">
        <w:rPr>
          <w:rFonts w:ascii="Times New Roman" w:hAnsi="Times New Roman" w:cs="Times New Roman"/>
          <w:sz w:val="24"/>
          <w:szCs w:val="24"/>
          <w:lang w:val="lt-LT"/>
        </w:rPr>
        <w:t xml:space="preserve">pagrindus (nagrinėjamu atveju – 92 straipsnio 7 dalies 1 ir 2 punktus ir 92 straipsnio 3 dalies 6 punktą); 2) į </w:t>
      </w:r>
      <w:r w:rsidR="00527984" w:rsidRPr="00307F8F">
        <w:rPr>
          <w:rFonts w:ascii="Times New Roman" w:hAnsi="Times New Roman" w:cs="Times New Roman"/>
          <w:sz w:val="24"/>
          <w:szCs w:val="24"/>
          <w:lang w:val="lt-LT"/>
        </w:rPr>
        <w:t>Lietuvos Respublikos viešųjų pirkimų įstatymo</w:t>
      </w:r>
      <w:r w:rsidR="00527984">
        <w:rPr>
          <w:rFonts w:ascii="Times New Roman" w:hAnsi="Times New Roman" w:cs="Times New Roman"/>
          <w:sz w:val="24"/>
          <w:szCs w:val="24"/>
          <w:lang w:val="lt-LT"/>
        </w:rPr>
        <w:t xml:space="preserve"> </w:t>
      </w:r>
      <w:r w:rsidR="005A51E1">
        <w:rPr>
          <w:rFonts w:ascii="Times New Roman" w:hAnsi="Times New Roman" w:cs="Times New Roman"/>
          <w:sz w:val="24"/>
          <w:szCs w:val="24"/>
          <w:lang w:val="lt-LT"/>
        </w:rPr>
        <w:t>92 straipsnio 7 dalies 1 punkte nurodytas kitas papildomai sudarytas sutartis turi būti įtraukiamos ir tos pirkimo sutartys, kurių objektai yra pagal pagrindinę pirkimo sutartį neatlikti darbai, tačiau minėtos papildomos sutartys sudarytos ne VPĮ 92 straipsnio 7 dalies 1 punkto pagrindu.</w:t>
      </w:r>
    </w:p>
    <w:p w:rsidR="00090642" w:rsidRPr="00090642" w:rsidRDefault="00090642" w:rsidP="005A51E1">
      <w:pPr>
        <w:spacing w:after="0"/>
        <w:ind w:firstLine="720"/>
        <w:jc w:val="both"/>
        <w:rPr>
          <w:rFonts w:ascii="Times New Roman" w:hAnsi="Times New Roman" w:cs="Times New Roman"/>
          <w:sz w:val="24"/>
          <w:szCs w:val="24"/>
          <w:lang w:val="lt-LT"/>
        </w:rPr>
      </w:pPr>
      <w:r w:rsidRPr="00090642">
        <w:rPr>
          <w:rFonts w:ascii="Times New Roman" w:hAnsi="Times New Roman" w:cs="Times New Roman"/>
          <w:sz w:val="24"/>
          <w:szCs w:val="24"/>
          <w:lang w:val="lt-LT"/>
        </w:rPr>
        <w:t>Tarnybos išvadų parengimui svarbios faktinės aplinkybės</w:t>
      </w:r>
      <w:r>
        <w:rPr>
          <w:rFonts w:ascii="Times New Roman" w:hAnsi="Times New Roman" w:cs="Times New Roman"/>
          <w:sz w:val="24"/>
          <w:szCs w:val="24"/>
          <w:lang w:val="lt-LT"/>
        </w:rPr>
        <w:t>:</w:t>
      </w:r>
    </w:p>
    <w:p w:rsidR="003D67CB" w:rsidRPr="00CF1529" w:rsidRDefault="003D67CB" w:rsidP="00CF1529">
      <w:pPr>
        <w:pStyle w:val="Sraopastraipa"/>
        <w:numPr>
          <w:ilvl w:val="0"/>
          <w:numId w:val="46"/>
        </w:numPr>
        <w:spacing w:after="0"/>
        <w:ind w:left="0" w:firstLine="567"/>
        <w:jc w:val="both"/>
        <w:rPr>
          <w:rFonts w:ascii="Times New Roman" w:hAnsi="Times New Roman" w:cs="Times New Roman"/>
          <w:sz w:val="24"/>
          <w:szCs w:val="24"/>
          <w:lang w:val="lt-LT"/>
        </w:rPr>
      </w:pPr>
      <w:r w:rsidRPr="00CF1529">
        <w:rPr>
          <w:rFonts w:ascii="Times New Roman" w:hAnsi="Times New Roman" w:cs="Times New Roman"/>
          <w:sz w:val="24"/>
          <w:szCs w:val="24"/>
          <w:lang w:val="lt-LT"/>
        </w:rPr>
        <w:t xml:space="preserve">VšĮ Lietuvos verslo paramos agentūra (toliau – LVPA) 2015-11-27 pažeidimo tyrimo išvadoje Nr. VP3-3.4-ŪM-03-V-02-035/IT01 nustatė, kad Perkančioji organizacija 2014 m. rugpjūčio 20 d. sudariusi su AB „Panevėžio statybos trestas“ sutartį Nr. TS14VP18-108, kurios vertė 304 392,21 </w:t>
      </w:r>
      <w:proofErr w:type="spellStart"/>
      <w:r w:rsidRPr="00CF1529">
        <w:rPr>
          <w:rFonts w:ascii="Times New Roman" w:hAnsi="Times New Roman" w:cs="Times New Roman"/>
          <w:sz w:val="24"/>
          <w:szCs w:val="24"/>
          <w:lang w:val="lt-LT"/>
        </w:rPr>
        <w:t>Eur</w:t>
      </w:r>
      <w:proofErr w:type="spellEnd"/>
      <w:r w:rsidRPr="00CF1529">
        <w:rPr>
          <w:rFonts w:ascii="Times New Roman" w:hAnsi="Times New Roman" w:cs="Times New Roman"/>
          <w:sz w:val="24"/>
          <w:szCs w:val="24"/>
          <w:lang w:val="lt-LT"/>
        </w:rPr>
        <w:t xml:space="preserve"> su PVM, pažeidė Lietuvos Respublikos viešųjų pirkimų įstatymo (toliau – Įstatymas) 3 straipsnio 1 dalyje nustatytus skaidrumo ir lygiateisiškumo principus, Įstatymo 85 straipsnio 2 dalies ir Įstatymo 92 straipsnio 7 dalies 1 punkto nuostatas. Šį LVPA sprendimą Perkančioji organizacija apskundė Lietuvos Respublikos finansų ministerijai;</w:t>
      </w:r>
    </w:p>
    <w:p w:rsidR="00090642" w:rsidRPr="00090642" w:rsidRDefault="00795EE9" w:rsidP="003D67CB">
      <w:pPr>
        <w:pStyle w:val="Normal12pt"/>
        <w:numPr>
          <w:ilvl w:val="0"/>
          <w:numId w:val="46"/>
        </w:numPr>
        <w:tabs>
          <w:tab w:val="clear" w:pos="737"/>
          <w:tab w:val="left" w:pos="851"/>
        </w:tabs>
        <w:ind w:left="0" w:right="0" w:firstLine="709"/>
      </w:pPr>
      <w:r>
        <w:t>Lietuvos edukologijos universitetas supaprastintų skelbiamų derybų būdu</w:t>
      </w:r>
      <w:r w:rsidR="00C50B46">
        <w:t xml:space="preserve"> 2009-2010 metais</w:t>
      </w:r>
      <w:r>
        <w:t xml:space="preserve"> įvykdęs viešąjį pirkimą </w:t>
      </w:r>
      <w:r>
        <w:rPr>
          <w:i/>
        </w:rPr>
        <w:t xml:space="preserve">„Vilniaus pedagoginio universiteto Gamtos mokslų fakulteto mokomojo korpuso, esančio adresu: Studentų g. 39, renovacijos (rekonstrukcijos) darbų pirkimas“ </w:t>
      </w:r>
      <w:r>
        <w:t>(skelbtas 2009-11-27 leidinio „Valstybės žinios“ priede „Informaciniai pranešimai“ Nr. 94, pirkimo Nr. 81586</w:t>
      </w:r>
      <w:r w:rsidR="00B328EC">
        <w:t>; toliau - Pirkimas</w:t>
      </w:r>
      <w:r>
        <w:t xml:space="preserve">) </w:t>
      </w:r>
      <w:r>
        <w:rPr>
          <w:color w:val="000000"/>
          <w:spacing w:val="-1"/>
        </w:rPr>
        <w:t>2010-04-27 sudarė Pirkimo sutartį Nr. 10/VP13-011 su AB „Panevėžio statybos trestas“</w:t>
      </w:r>
      <w:r w:rsidR="00260E9A">
        <w:rPr>
          <w:color w:val="000000"/>
          <w:spacing w:val="-1"/>
        </w:rPr>
        <w:t xml:space="preserve">, kurios vertė – 1 694 277,11 </w:t>
      </w:r>
      <w:proofErr w:type="spellStart"/>
      <w:r w:rsidR="00260E9A">
        <w:rPr>
          <w:color w:val="000000"/>
          <w:spacing w:val="-1"/>
        </w:rPr>
        <w:t>Eur</w:t>
      </w:r>
      <w:proofErr w:type="spellEnd"/>
      <w:r>
        <w:rPr>
          <w:color w:val="000000"/>
          <w:spacing w:val="-1"/>
        </w:rPr>
        <w:t xml:space="preserve"> </w:t>
      </w:r>
      <w:r w:rsidR="00403656">
        <w:rPr>
          <w:color w:val="000000"/>
          <w:spacing w:val="-1"/>
        </w:rPr>
        <w:t>(</w:t>
      </w:r>
      <w:r>
        <w:rPr>
          <w:color w:val="000000"/>
          <w:spacing w:val="-1"/>
        </w:rPr>
        <w:t xml:space="preserve">toliau – Pagrindinė sutartis). </w:t>
      </w:r>
    </w:p>
    <w:p w:rsidR="00090642" w:rsidRPr="00090642" w:rsidRDefault="00090642" w:rsidP="003D67CB">
      <w:pPr>
        <w:pStyle w:val="Normal12pt"/>
        <w:numPr>
          <w:ilvl w:val="0"/>
          <w:numId w:val="46"/>
        </w:numPr>
        <w:tabs>
          <w:tab w:val="clear" w:pos="737"/>
          <w:tab w:val="left" w:pos="851"/>
        </w:tabs>
        <w:ind w:left="0" w:right="0" w:firstLine="709"/>
      </w:pPr>
      <w:r w:rsidRPr="00090642">
        <w:t xml:space="preserve">Perkančioji organizacija gavusi Tarnybos sutikimą (2012-08-21 raštas Nr. 4S-4059) atsisakė dalies Pagrindinėje sutartyje nustatytų darbų už 223 852,46 </w:t>
      </w:r>
      <w:proofErr w:type="spellStart"/>
      <w:r w:rsidRPr="00090642">
        <w:t>Eur</w:t>
      </w:r>
      <w:proofErr w:type="spellEnd"/>
      <w:r w:rsidRPr="00090642">
        <w:t xml:space="preserve"> su PVM, tačiau </w:t>
      </w:r>
      <w:r w:rsidR="009E5851">
        <w:t>papildomi</w:t>
      </w:r>
      <w:r w:rsidRPr="00090642">
        <w:t xml:space="preserve"> darbai buvo perkami, atliekant papildomų darbų pirkimus. Pagrindinės sutarties vertė su užsakovo rezervu sudarė </w:t>
      </w:r>
      <w:r w:rsidRPr="00090642">
        <w:rPr>
          <w:spacing w:val="-1"/>
        </w:rPr>
        <w:t xml:space="preserve">1 694 277,11 </w:t>
      </w:r>
      <w:proofErr w:type="spellStart"/>
      <w:r w:rsidRPr="00090642">
        <w:rPr>
          <w:spacing w:val="-1"/>
        </w:rPr>
        <w:t>Eur</w:t>
      </w:r>
      <w:proofErr w:type="spellEnd"/>
      <w:r w:rsidRPr="00090642">
        <w:rPr>
          <w:spacing w:val="-1"/>
        </w:rPr>
        <w:t xml:space="preserve">, tačiau atsisakius dalies darbų </w:t>
      </w:r>
      <w:r w:rsidR="00A31E91">
        <w:rPr>
          <w:spacing w:val="-1"/>
        </w:rPr>
        <w:t>(</w:t>
      </w:r>
      <w:r w:rsidR="00D32F15">
        <w:rPr>
          <w:spacing w:val="-1"/>
        </w:rPr>
        <w:t xml:space="preserve">iš viso atsisakyta darbų už 350 977,53 </w:t>
      </w:r>
      <w:proofErr w:type="spellStart"/>
      <w:r w:rsidR="00D32F15">
        <w:rPr>
          <w:spacing w:val="-1"/>
        </w:rPr>
        <w:t>Eur</w:t>
      </w:r>
      <w:proofErr w:type="spellEnd"/>
      <w:r w:rsidR="00A31E91">
        <w:rPr>
          <w:spacing w:val="-1"/>
        </w:rPr>
        <w:t>)</w:t>
      </w:r>
      <w:r w:rsidR="00D32F15">
        <w:rPr>
          <w:spacing w:val="-1"/>
        </w:rPr>
        <w:t xml:space="preserve">, </w:t>
      </w:r>
      <w:r w:rsidRPr="00090642">
        <w:rPr>
          <w:spacing w:val="-1"/>
        </w:rPr>
        <w:t>Pagrindinės sutart</w:t>
      </w:r>
      <w:r>
        <w:rPr>
          <w:spacing w:val="-1"/>
        </w:rPr>
        <w:t>ies vertė sudarė 1</w:t>
      </w:r>
      <w:r w:rsidR="00C50B46">
        <w:rPr>
          <w:spacing w:val="-1"/>
        </w:rPr>
        <w:t xml:space="preserve"> </w:t>
      </w:r>
      <w:r>
        <w:rPr>
          <w:spacing w:val="-1"/>
        </w:rPr>
        <w:t>343</w:t>
      </w:r>
      <w:r w:rsidR="00C50B46">
        <w:rPr>
          <w:spacing w:val="-1"/>
        </w:rPr>
        <w:t xml:space="preserve"> </w:t>
      </w:r>
      <w:r>
        <w:rPr>
          <w:spacing w:val="-1"/>
        </w:rPr>
        <w:t xml:space="preserve">299,58 </w:t>
      </w:r>
      <w:proofErr w:type="spellStart"/>
      <w:r>
        <w:rPr>
          <w:spacing w:val="-1"/>
        </w:rPr>
        <w:t>Eur</w:t>
      </w:r>
      <w:proofErr w:type="spellEnd"/>
      <w:r>
        <w:rPr>
          <w:spacing w:val="-1"/>
        </w:rPr>
        <w:t>;</w:t>
      </w:r>
    </w:p>
    <w:p w:rsidR="00795EE9" w:rsidRDefault="00090642" w:rsidP="003D67CB">
      <w:pPr>
        <w:pStyle w:val="Normal12pt"/>
        <w:numPr>
          <w:ilvl w:val="0"/>
          <w:numId w:val="46"/>
        </w:numPr>
        <w:tabs>
          <w:tab w:val="clear" w:pos="737"/>
          <w:tab w:val="left" w:pos="851"/>
        </w:tabs>
        <w:ind w:left="0" w:right="0" w:firstLine="709"/>
      </w:pPr>
      <w:r>
        <w:t>Perkančioji organizac</w:t>
      </w:r>
      <w:r w:rsidR="00040317">
        <w:t>i</w:t>
      </w:r>
      <w:r>
        <w:t>ja</w:t>
      </w:r>
      <w:r w:rsidR="00795EE9">
        <w:t xml:space="preserve"> sudarė sutartis dėl papildomų darbų atlikimo:</w:t>
      </w:r>
    </w:p>
    <w:p w:rsidR="00795EE9" w:rsidRDefault="00795EE9" w:rsidP="00795EE9">
      <w:pPr>
        <w:pStyle w:val="Normal12pt"/>
        <w:numPr>
          <w:ilvl w:val="0"/>
          <w:numId w:val="34"/>
        </w:numPr>
        <w:tabs>
          <w:tab w:val="clear" w:pos="737"/>
          <w:tab w:val="left" w:pos="851"/>
        </w:tabs>
        <w:ind w:left="0" w:right="141" w:firstLine="851"/>
      </w:pPr>
      <w:r>
        <w:t xml:space="preserve">2010 m. rugpjūčio 6 d. sutartis Nr. 10VP13-011/1, kurios vertė 75 248,85 </w:t>
      </w:r>
      <w:proofErr w:type="spellStart"/>
      <w:r>
        <w:t>Eur</w:t>
      </w:r>
      <w:proofErr w:type="spellEnd"/>
      <w:r>
        <w:t xml:space="preserve"> su PVM;</w:t>
      </w:r>
    </w:p>
    <w:p w:rsidR="00795EE9" w:rsidRDefault="00795EE9" w:rsidP="00795EE9">
      <w:pPr>
        <w:pStyle w:val="Normal12pt"/>
        <w:numPr>
          <w:ilvl w:val="0"/>
          <w:numId w:val="34"/>
        </w:numPr>
        <w:tabs>
          <w:tab w:val="clear" w:pos="737"/>
          <w:tab w:val="left" w:pos="851"/>
        </w:tabs>
        <w:ind w:left="0" w:right="141" w:firstLine="851"/>
      </w:pPr>
      <w:r>
        <w:lastRenderedPageBreak/>
        <w:t xml:space="preserve">2013 m. rugpjūčio 6 d. sutartis Nr. TS13VP13-110, kurios vertė 25 677,00 </w:t>
      </w:r>
      <w:proofErr w:type="spellStart"/>
      <w:r>
        <w:t>Eur</w:t>
      </w:r>
      <w:proofErr w:type="spellEnd"/>
      <w:r>
        <w:t xml:space="preserve"> su PVM;</w:t>
      </w:r>
    </w:p>
    <w:p w:rsidR="00795EE9" w:rsidRDefault="00795EE9" w:rsidP="00795EE9">
      <w:pPr>
        <w:pStyle w:val="Normal12pt"/>
        <w:numPr>
          <w:ilvl w:val="0"/>
          <w:numId w:val="34"/>
        </w:numPr>
        <w:tabs>
          <w:tab w:val="clear" w:pos="737"/>
          <w:tab w:val="left" w:pos="851"/>
        </w:tabs>
        <w:ind w:left="0" w:right="141" w:firstLine="851"/>
      </w:pPr>
      <w:r>
        <w:t xml:space="preserve">2013 m. rugpjūčio 6 d. sutartis Nr. TS13VP13-111, kurios vertė 21 464,81 </w:t>
      </w:r>
      <w:proofErr w:type="spellStart"/>
      <w:r>
        <w:t>Eur</w:t>
      </w:r>
      <w:proofErr w:type="spellEnd"/>
      <w:r>
        <w:t xml:space="preserve"> su PVM;</w:t>
      </w:r>
    </w:p>
    <w:p w:rsidR="00795EE9" w:rsidRDefault="00795EE9" w:rsidP="00795EE9">
      <w:pPr>
        <w:pStyle w:val="Normal12pt"/>
        <w:numPr>
          <w:ilvl w:val="0"/>
          <w:numId w:val="34"/>
        </w:numPr>
        <w:tabs>
          <w:tab w:val="clear" w:pos="737"/>
          <w:tab w:val="left" w:pos="851"/>
        </w:tabs>
        <w:ind w:left="0" w:right="141" w:firstLine="851"/>
      </w:pPr>
      <w:r>
        <w:t xml:space="preserve">2013 m. rugpjūčio 6 d. sutartis Nr. TS13VP13-112, kurios vertė 30 883,21 </w:t>
      </w:r>
      <w:proofErr w:type="spellStart"/>
      <w:r>
        <w:t>Eur</w:t>
      </w:r>
      <w:proofErr w:type="spellEnd"/>
      <w:r>
        <w:t xml:space="preserve"> su PVM;</w:t>
      </w:r>
    </w:p>
    <w:p w:rsidR="00795EE9" w:rsidRDefault="00795EE9" w:rsidP="00795EE9">
      <w:pPr>
        <w:pStyle w:val="Normal12pt"/>
        <w:numPr>
          <w:ilvl w:val="0"/>
          <w:numId w:val="34"/>
        </w:numPr>
        <w:tabs>
          <w:tab w:val="clear" w:pos="737"/>
          <w:tab w:val="left" w:pos="851"/>
        </w:tabs>
        <w:ind w:left="0" w:right="141" w:firstLine="851"/>
      </w:pPr>
      <w:r>
        <w:t xml:space="preserve">2014 m. rugpjūčio 20 d. sutartis Nr. TS14VP18-108, kurios vertė 304 392,21 </w:t>
      </w:r>
      <w:proofErr w:type="spellStart"/>
      <w:r>
        <w:t>Eur</w:t>
      </w:r>
      <w:proofErr w:type="spellEnd"/>
      <w:r>
        <w:t xml:space="preserve"> su PVM (toliau – Sutartys). </w:t>
      </w:r>
    </w:p>
    <w:p w:rsidR="00403656" w:rsidRDefault="00DE5D7A" w:rsidP="00123D92">
      <w:pPr>
        <w:pStyle w:val="Normal12pt"/>
        <w:numPr>
          <w:ilvl w:val="0"/>
          <w:numId w:val="46"/>
        </w:numPr>
        <w:tabs>
          <w:tab w:val="clear" w:pos="737"/>
          <w:tab w:val="left" w:pos="851"/>
        </w:tabs>
        <w:ind w:left="0" w:right="141" w:firstLine="851"/>
      </w:pPr>
      <w:r w:rsidRPr="00DE5D7A">
        <w:t>UAB Statybinių teismo ekspertizių cent</w:t>
      </w:r>
      <w:r w:rsidR="00123D92">
        <w:t xml:space="preserve">ro teismo vyr. eksperto </w:t>
      </w:r>
      <w:r w:rsidRPr="00DE5D7A">
        <w:t>tyrimo akt</w:t>
      </w:r>
      <w:r w:rsidR="007B3248">
        <w:t>e</w:t>
      </w:r>
      <w:r w:rsidRPr="00DE5D7A">
        <w:t xml:space="preserve"> (2016-04-25 Nr. 16-16)</w:t>
      </w:r>
      <w:r w:rsidR="00C02A2E">
        <w:t xml:space="preserve"> (toliau – Tyrimo aktas)</w:t>
      </w:r>
      <w:r w:rsidR="00123D92" w:rsidRPr="00123D92">
        <w:t xml:space="preserve"> </w:t>
      </w:r>
      <w:r w:rsidR="00123D92">
        <w:t>surašytos</w:t>
      </w:r>
      <w:r w:rsidR="00123D92" w:rsidRPr="00DE5D7A">
        <w:t xml:space="preserve"> </w:t>
      </w:r>
      <w:r w:rsidR="00123D92">
        <w:t>išvados ir</w:t>
      </w:r>
      <w:r w:rsidR="007B3248">
        <w:t xml:space="preserve"> pasisakoma dėl papildomų renovacijos darbų</w:t>
      </w:r>
      <w:r w:rsidR="00F1741C">
        <w:t xml:space="preserve">, atsakant į klausimą, ar sutartyse nurodytus darbus </w:t>
      </w:r>
      <w:r w:rsidR="00B328EC">
        <w:t>(</w:t>
      </w:r>
      <w:r w:rsidR="00F1741C">
        <w:t>dalį darbų</w:t>
      </w:r>
      <w:r w:rsidR="00B328EC">
        <w:t>)</w:t>
      </w:r>
      <w:r w:rsidR="00F1741C">
        <w:t xml:space="preserve"> galėjo atlikti tik tas pats rangovas su kuriuo sudaryta Pagrindinė sutartis</w:t>
      </w:r>
      <w:r w:rsidR="00F86AE5">
        <w:t>. Eksperto išvada yra reikšminga</w:t>
      </w:r>
      <w:r w:rsidR="00D12143">
        <w:t xml:space="preserve"> siekiant pagrįsti vykdytų pirkimų pagrindus, taikant </w:t>
      </w:r>
      <w:r w:rsidR="00FB619F">
        <w:t>Įstatymo 92 straipsnio 3 dalies 6 punkte nustatyt</w:t>
      </w:r>
      <w:r w:rsidR="005E20A0">
        <w:t>as</w:t>
      </w:r>
      <w:r w:rsidR="002E34FE">
        <w:t xml:space="preserve"> sąlyg</w:t>
      </w:r>
      <w:r w:rsidR="00D12143">
        <w:t>as</w:t>
      </w:r>
      <w:r w:rsidR="002E34FE">
        <w:t xml:space="preserve">, </w:t>
      </w:r>
      <w:r w:rsidR="005E20A0">
        <w:t>tuo pačiu</w:t>
      </w:r>
      <w:r w:rsidR="006C6ABF">
        <w:t xml:space="preserve"> </w:t>
      </w:r>
      <w:r w:rsidR="00B01CA4">
        <w:t>S</w:t>
      </w:r>
      <w:r w:rsidR="006C6ABF">
        <w:t>utarčių sudarymo teisėtumą.</w:t>
      </w:r>
    </w:p>
    <w:p w:rsidR="00040317" w:rsidRDefault="00040317" w:rsidP="00A02957">
      <w:pPr>
        <w:ind w:firstLine="720"/>
        <w:jc w:val="both"/>
        <w:rPr>
          <w:rFonts w:ascii="Times New Roman" w:hAnsi="Times New Roman" w:cs="Times New Roman"/>
          <w:b/>
          <w:sz w:val="24"/>
          <w:szCs w:val="24"/>
          <w:lang w:val="lt-LT"/>
        </w:rPr>
      </w:pPr>
    </w:p>
    <w:p w:rsidR="00A64C32" w:rsidRDefault="00C950F4" w:rsidP="00082339">
      <w:pPr>
        <w:jc w:val="both"/>
        <w:rPr>
          <w:rFonts w:ascii="Times New Roman" w:hAnsi="Times New Roman" w:cs="Times New Roman"/>
          <w:b/>
          <w:sz w:val="24"/>
          <w:szCs w:val="24"/>
          <w:lang w:val="lt-LT"/>
        </w:rPr>
      </w:pPr>
      <w:r>
        <w:rPr>
          <w:rFonts w:ascii="Times New Roman" w:hAnsi="Times New Roman" w:cs="Times New Roman"/>
          <w:b/>
          <w:sz w:val="24"/>
          <w:szCs w:val="24"/>
          <w:lang w:val="lt-LT"/>
        </w:rPr>
        <w:t>Vilniaus pedagoginio universiteto gamtos mokslų fakulteto mokomojo korpuso, esančio adresu: Studentų g. 39, Vilniuje renovacijos (rekonstrukcijos) vykdomų darbų vietoje numatytų, bet nevykdomų darbų pirkimas (toliau - 1 Pirkimas)</w:t>
      </w:r>
    </w:p>
    <w:p w:rsidR="00A64C32" w:rsidRPr="00307F8F" w:rsidRDefault="00A64C32" w:rsidP="00A64C32">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A64C32" w:rsidRPr="005B0E22" w:rsidRDefault="005B0E22" w:rsidP="00B328EC">
            <w:pPr>
              <w:jc w:val="both"/>
              <w:rPr>
                <w:rFonts w:ascii="Times New Roman" w:hAnsi="Times New Roman" w:cs="Times New Roman"/>
                <w:sz w:val="24"/>
                <w:szCs w:val="24"/>
                <w:lang w:val="lt-LT"/>
              </w:rPr>
            </w:pPr>
            <w:r w:rsidRPr="005B0E22">
              <w:rPr>
                <w:rFonts w:ascii="Times New Roman" w:hAnsi="Times New Roman" w:cs="Times New Roman"/>
                <w:sz w:val="24"/>
                <w:szCs w:val="24"/>
                <w:lang w:val="lt-LT"/>
              </w:rPr>
              <w:t>Vilniaus pedagoginio universiteto gamtos mokslų fakulteto mokomojo korpuso, esančio adresu: Studentų g. 39, Vilniuje renovacijos (rekonstrukcijos) vykdomų darbų vietoje numatytų, bet nevykdomų darbų pirkimas</w:t>
            </w:r>
            <w:r w:rsidR="00D951D8">
              <w:rPr>
                <w:rFonts w:ascii="Times New Roman" w:hAnsi="Times New Roman" w:cs="Times New Roman"/>
                <w:sz w:val="24"/>
                <w:szCs w:val="24"/>
                <w:lang w:val="lt-LT"/>
              </w:rPr>
              <w:t>. Kvietimo pateikti pasiūlymą data 2010-08-02</w:t>
            </w: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64C32" w:rsidRPr="00307F8F" w:rsidRDefault="00771D2C" w:rsidP="00F8096C">
            <w:pPr>
              <w:rPr>
                <w:rFonts w:ascii="Times New Roman" w:hAnsi="Times New Roman" w:cs="Times New Roman"/>
                <w:sz w:val="24"/>
                <w:szCs w:val="24"/>
                <w:lang w:val="lt-LT"/>
              </w:rPr>
            </w:pPr>
            <w:r>
              <w:rPr>
                <w:rFonts w:ascii="Times New Roman" w:hAnsi="Times New Roman" w:cs="Times New Roman"/>
                <w:sz w:val="24"/>
                <w:szCs w:val="24"/>
                <w:lang w:val="lt-LT"/>
              </w:rPr>
              <w:t>Supaprastintos neskelbiamos derybos</w:t>
            </w:r>
            <w:r w:rsidR="00A64C32">
              <w:rPr>
                <w:rFonts w:ascii="Times New Roman"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A64C32" w:rsidRPr="00307F8F" w:rsidRDefault="001D19C5" w:rsidP="00F8096C">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Sudarytos 1 </w:t>
            </w:r>
            <w:r w:rsidR="00A64C32" w:rsidRPr="00307F8F">
              <w:rPr>
                <w:rFonts w:ascii="Times New Roman" w:eastAsia="Calibri" w:hAnsi="Times New Roman" w:cs="Times New Roman"/>
                <w:sz w:val="24"/>
                <w:szCs w:val="24"/>
                <w:lang w:val="lt-LT"/>
              </w:rPr>
              <w:t xml:space="preserve">Pirkimo sutarties vertė </w:t>
            </w:r>
            <w:r w:rsidR="00A64C32" w:rsidRPr="00307F8F">
              <w:rPr>
                <w:rFonts w:ascii="Times New Roman" w:hAnsi="Times New Roman"/>
                <w:sz w:val="24"/>
                <w:szCs w:val="24"/>
                <w:lang w:val="lt-LT"/>
              </w:rPr>
              <w:t>–</w:t>
            </w:r>
            <w:r>
              <w:rPr>
                <w:rFonts w:ascii="Times New Roman" w:hAnsi="Times New Roman"/>
                <w:sz w:val="24"/>
                <w:szCs w:val="24"/>
                <w:lang w:val="lt-LT"/>
              </w:rPr>
              <w:t>75248,85</w:t>
            </w:r>
            <w:r w:rsidR="00A64C32">
              <w:rPr>
                <w:rFonts w:ascii="Times New Roman" w:hAnsi="Times New Roman"/>
                <w:sz w:val="24"/>
                <w:szCs w:val="24"/>
                <w:lang w:val="lt-LT"/>
              </w:rPr>
              <w:t xml:space="preserve"> </w:t>
            </w:r>
            <w:proofErr w:type="spellStart"/>
            <w:r w:rsidR="00A64C32" w:rsidRPr="00307F8F">
              <w:rPr>
                <w:rFonts w:ascii="Times New Roman" w:eastAsia="Calibri" w:hAnsi="Times New Roman" w:cs="Times New Roman"/>
                <w:sz w:val="24"/>
                <w:szCs w:val="24"/>
                <w:lang w:val="lt-LT"/>
              </w:rPr>
              <w:t>Eur</w:t>
            </w:r>
            <w:proofErr w:type="spellEnd"/>
            <w:r w:rsidR="00A64C32">
              <w:rPr>
                <w:rFonts w:ascii="Times New Roman" w:eastAsia="Calibri" w:hAnsi="Times New Roman" w:cs="Times New Roman"/>
                <w:sz w:val="24"/>
                <w:szCs w:val="24"/>
                <w:lang w:val="lt-LT"/>
              </w:rPr>
              <w:t xml:space="preserve"> su PVM</w:t>
            </w:r>
            <w:r w:rsidR="00A64C32" w:rsidRPr="00307F8F">
              <w:rPr>
                <w:rFonts w:ascii="Times New Roman" w:eastAsia="Calibri" w:hAnsi="Times New Roman" w:cs="Times New Roman"/>
                <w:sz w:val="24"/>
                <w:szCs w:val="24"/>
                <w:lang w:val="lt-LT"/>
              </w:rPr>
              <w:t>;</w:t>
            </w:r>
          </w:p>
          <w:p w:rsidR="00A64C32" w:rsidRPr="00307F8F" w:rsidRDefault="00A64C32" w:rsidP="00F8096C">
            <w:pPr>
              <w:jc w:val="center"/>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Pirkimas finansuojamas ES lėšomis, projekto pavadinimas, Įgyvendinančioji institucija</w:t>
            </w:r>
          </w:p>
        </w:tc>
        <w:tc>
          <w:tcPr>
            <w:tcW w:w="4934" w:type="dxa"/>
          </w:tcPr>
          <w:p w:rsidR="00A64C32" w:rsidRPr="00307F8F" w:rsidRDefault="00A64C32" w:rsidP="00F8096C">
            <w:pPr>
              <w:tabs>
                <w:tab w:val="left" w:pos="900"/>
              </w:tabs>
              <w:ind w:left="-8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Gamtos mokslų fakulteto mokomojo korpuso renovacijos (rekonstrukcijos) papildomi darbai vykdyti pagal projektą „Vilniaus pedagoginio universiteto Gamtos mokslų fakulteto mokomojo korpuso renovacija (rekonstrukcija)“, projekto kodas VP3-3.4-ŪM-03-V-02-035 (toliau – Projektas). Įgyvendinančioji institucija – </w:t>
            </w:r>
            <w:r w:rsidR="00040317">
              <w:rPr>
                <w:rFonts w:ascii="Times New Roman" w:eastAsia="Calibri" w:hAnsi="Times New Roman" w:cs="Times New Roman"/>
                <w:sz w:val="24"/>
                <w:szCs w:val="24"/>
                <w:lang w:val="lt-LT"/>
              </w:rPr>
              <w:t>LVPA</w:t>
            </w:r>
          </w:p>
          <w:p w:rsidR="00A64C32" w:rsidRPr="00307F8F" w:rsidRDefault="00A64C32" w:rsidP="00F8096C">
            <w:pPr>
              <w:jc w:val="center"/>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A64C32" w:rsidRPr="00B14DC8" w:rsidRDefault="00A64C32" w:rsidP="00F8096C">
            <w:pPr>
              <w:jc w:val="both"/>
              <w:rPr>
                <w:rFonts w:ascii="Times New Roman" w:eastAsia="Calibri" w:hAnsi="Times New Roman" w:cs="Times New Roman"/>
                <w:bCs/>
                <w:color w:val="FF0000"/>
                <w:sz w:val="24"/>
                <w:szCs w:val="24"/>
                <w:lang w:val="lt-LT"/>
              </w:rPr>
            </w:pPr>
            <w:r w:rsidRPr="00B14DC8">
              <w:rPr>
                <w:rFonts w:ascii="Times New Roman" w:eastAsia="Calibri" w:hAnsi="Times New Roman" w:cs="Times New Roman"/>
                <w:bCs/>
                <w:sz w:val="24"/>
                <w:szCs w:val="24"/>
                <w:lang w:val="lt-LT"/>
              </w:rPr>
              <w:t>Lietuvos Respublikos viešųjų pirk</w:t>
            </w:r>
            <w:r w:rsidRPr="00B14DC8">
              <w:rPr>
                <w:rFonts w:ascii="Times New Roman" w:hAnsi="Times New Roman" w:cs="Times New Roman"/>
                <w:bCs/>
                <w:sz w:val="24"/>
                <w:szCs w:val="24"/>
                <w:lang w:val="lt-LT"/>
              </w:rPr>
              <w:t>imų įstatymo (redakcija nuo 201</w:t>
            </w:r>
            <w:r w:rsidR="00DC4C01">
              <w:rPr>
                <w:rFonts w:ascii="Times New Roman" w:hAnsi="Times New Roman" w:cs="Times New Roman"/>
                <w:bCs/>
                <w:sz w:val="24"/>
                <w:szCs w:val="24"/>
                <w:lang w:val="lt-LT"/>
              </w:rPr>
              <w:t>0</w:t>
            </w:r>
            <w:r w:rsidRPr="00B14DC8">
              <w:rPr>
                <w:rFonts w:ascii="Times New Roman" w:eastAsia="Calibri" w:hAnsi="Times New Roman" w:cs="Times New Roman"/>
                <w:bCs/>
                <w:sz w:val="24"/>
                <w:szCs w:val="24"/>
                <w:lang w:val="lt-LT"/>
              </w:rPr>
              <w:t xml:space="preserve"> m. </w:t>
            </w:r>
            <w:r w:rsidR="00DC4C01">
              <w:rPr>
                <w:rFonts w:ascii="Times New Roman" w:eastAsia="Calibri" w:hAnsi="Times New Roman" w:cs="Times New Roman"/>
                <w:bCs/>
                <w:sz w:val="24"/>
                <w:szCs w:val="24"/>
                <w:lang w:val="lt-LT"/>
              </w:rPr>
              <w:t>kovo</w:t>
            </w:r>
            <w:r w:rsidRPr="00B14DC8">
              <w:rPr>
                <w:rFonts w:ascii="Times New Roman" w:hAnsi="Times New Roman" w:cs="Times New Roman"/>
                <w:bCs/>
                <w:sz w:val="24"/>
                <w:szCs w:val="24"/>
                <w:lang w:val="lt-LT"/>
              </w:rPr>
              <w:t xml:space="preserve"> </w:t>
            </w:r>
            <w:r w:rsidR="00DC4C01">
              <w:rPr>
                <w:rFonts w:ascii="Times New Roman" w:hAnsi="Times New Roman" w:cs="Times New Roman"/>
                <w:bCs/>
                <w:sz w:val="24"/>
                <w:szCs w:val="24"/>
                <w:lang w:val="lt-LT"/>
              </w:rPr>
              <w:t>2</w:t>
            </w:r>
            <w:r w:rsidRPr="00B14DC8">
              <w:rPr>
                <w:rFonts w:ascii="Times New Roman" w:eastAsia="Calibri" w:hAnsi="Times New Roman" w:cs="Times New Roman"/>
                <w:bCs/>
                <w:sz w:val="24"/>
                <w:szCs w:val="24"/>
                <w:lang w:val="lt-LT"/>
              </w:rPr>
              <w:t xml:space="preserve"> d.) </w:t>
            </w:r>
          </w:p>
          <w:p w:rsidR="00BE501B" w:rsidRPr="00483A12" w:rsidRDefault="00483A12" w:rsidP="00BE501B">
            <w:pPr>
              <w:shd w:val="clear" w:color="auto" w:fill="FFFFFF"/>
              <w:jc w:val="both"/>
              <w:rPr>
                <w:rFonts w:ascii="Times New Roman" w:hAnsi="Times New Roman" w:cs="Times New Roman"/>
                <w:color w:val="000000"/>
                <w:spacing w:val="-4"/>
                <w:sz w:val="24"/>
                <w:szCs w:val="24"/>
                <w:lang w:val="lt-LT"/>
              </w:rPr>
            </w:pPr>
            <w:r w:rsidRPr="00483A12">
              <w:rPr>
                <w:rFonts w:ascii="Times New Roman" w:hAnsi="Times New Roman" w:cs="Times New Roman"/>
                <w:color w:val="000000"/>
                <w:spacing w:val="-1"/>
                <w:sz w:val="24"/>
                <w:szCs w:val="24"/>
                <w:lang w:val="lt-LT"/>
              </w:rPr>
              <w:t>V</w:t>
            </w:r>
            <w:r w:rsidR="00BE501B" w:rsidRPr="00483A12">
              <w:rPr>
                <w:rFonts w:ascii="Times New Roman" w:hAnsi="Times New Roman" w:cs="Times New Roman"/>
                <w:color w:val="000000"/>
                <w:spacing w:val="-4"/>
                <w:sz w:val="24"/>
                <w:szCs w:val="24"/>
                <w:lang w:val="lt-LT"/>
              </w:rPr>
              <w:t>ilniaus pedagoginio universiteto Rektoriaus 2008 m. rugsėjo 30 d. įsakymu Nr. 1-46</w:t>
            </w:r>
            <w:r w:rsidRPr="00483A12">
              <w:rPr>
                <w:rFonts w:ascii="Times New Roman" w:hAnsi="Times New Roman" w:cs="Times New Roman"/>
                <w:color w:val="000000"/>
                <w:spacing w:val="-4"/>
                <w:sz w:val="24"/>
                <w:szCs w:val="24"/>
                <w:lang w:val="lt-LT"/>
              </w:rPr>
              <w:t xml:space="preserve"> patvirtintos </w:t>
            </w:r>
            <w:r>
              <w:rPr>
                <w:rFonts w:ascii="Times New Roman" w:hAnsi="Times New Roman" w:cs="Times New Roman"/>
                <w:sz w:val="24"/>
                <w:szCs w:val="24"/>
                <w:lang w:val="lt-LT"/>
              </w:rPr>
              <w:t>supaprastintų viešųjų pirkimų taisyklės</w:t>
            </w:r>
          </w:p>
          <w:p w:rsidR="00A64C32" w:rsidRPr="00307F8F" w:rsidRDefault="00A64C32" w:rsidP="00DC4C01">
            <w:pPr>
              <w:pStyle w:val="Betarp"/>
              <w:jc w:val="both"/>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A64C32" w:rsidRPr="00307F8F" w:rsidRDefault="00A64C32" w:rsidP="00F8096C">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Dalinis </w:t>
            </w:r>
            <w:r w:rsidRPr="00307F8F">
              <w:rPr>
                <w:rFonts w:ascii="Times New Roman" w:eastAsia="Calibri" w:hAnsi="Times New Roman" w:cs="Times New Roman"/>
                <w:sz w:val="24"/>
                <w:szCs w:val="24"/>
                <w:lang w:val="lt-LT"/>
              </w:rPr>
              <w:t xml:space="preserve">vertinimas / Pirkimo procedūrų vertinimas </w:t>
            </w:r>
            <w:r>
              <w:rPr>
                <w:rFonts w:ascii="Times New Roman" w:eastAsia="Calibri" w:hAnsi="Times New Roman" w:cs="Times New Roman"/>
                <w:sz w:val="24"/>
                <w:szCs w:val="24"/>
                <w:lang w:val="lt-LT"/>
              </w:rPr>
              <w:t>po sutarties įvykdymo</w:t>
            </w:r>
            <w:r w:rsidRPr="00307F8F">
              <w:rPr>
                <w:rFonts w:ascii="Times New Roman" w:eastAsia="Calibri"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Dėl pirkimo vyksta teismo procesas (nurodyti ieškinio (skundo) dalykus, bylos šalių </w:t>
            </w:r>
            <w:r w:rsidRPr="00307F8F">
              <w:rPr>
                <w:rFonts w:ascii="Times New Roman" w:hAnsi="Times New Roman" w:cs="Times New Roman"/>
                <w:sz w:val="24"/>
                <w:szCs w:val="24"/>
                <w:lang w:val="lt-LT"/>
              </w:rPr>
              <w:lastRenderedPageBreak/>
              <w:t>pavadinimus, ar taikomos laikinosios apsaugos priemonės, teisminio nagrinėjimo stadija, pvz., apygardos, apeliacinis teismas)</w:t>
            </w:r>
          </w:p>
        </w:tc>
        <w:tc>
          <w:tcPr>
            <w:tcW w:w="4934" w:type="dxa"/>
          </w:tcPr>
          <w:p w:rsidR="00A64C32" w:rsidRPr="00307F8F" w:rsidRDefault="00A64C32" w:rsidP="00F8096C">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A64C32" w:rsidRPr="00307F8F" w:rsidRDefault="00A64C32" w:rsidP="00A64C32">
      <w:pPr>
        <w:jc w:val="center"/>
        <w:rPr>
          <w:rFonts w:ascii="Times New Roman" w:hAnsi="Times New Roman" w:cs="Times New Roman"/>
          <w:sz w:val="24"/>
          <w:szCs w:val="24"/>
          <w:lang w:val="lt-LT"/>
        </w:rPr>
      </w:pPr>
    </w:p>
    <w:p w:rsidR="00A64C32" w:rsidRPr="00307F8F" w:rsidRDefault="00A64C32" w:rsidP="00A64C32">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 dalis. Vertinimo metu nustatyti pažeidimai</w:t>
      </w:r>
    </w:p>
    <w:p w:rsidR="00A64C32" w:rsidRPr="00307F8F" w:rsidRDefault="00A64C32" w:rsidP="00A64C32">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9189"/>
      </w:tblGrid>
      <w:tr w:rsidR="00A64C32" w:rsidRPr="00307F8F" w:rsidTr="00F8096C">
        <w:tc>
          <w:tcPr>
            <w:tcW w:w="445" w:type="dxa"/>
          </w:tcPr>
          <w:p w:rsidR="00A64C32" w:rsidRPr="00307F8F" w:rsidRDefault="00A64C32" w:rsidP="00F8096C">
            <w:pPr>
              <w:pStyle w:val="Sraopastraipa"/>
              <w:numPr>
                <w:ilvl w:val="0"/>
                <w:numId w:val="18"/>
              </w:numPr>
              <w:ind w:left="360"/>
              <w:jc w:val="both"/>
              <w:rPr>
                <w:rFonts w:ascii="Times New Roman" w:hAnsi="Times New Roman" w:cs="Times New Roman"/>
                <w:sz w:val="24"/>
                <w:szCs w:val="24"/>
                <w:lang w:val="lt-LT"/>
              </w:rPr>
            </w:pPr>
          </w:p>
        </w:tc>
        <w:tc>
          <w:tcPr>
            <w:tcW w:w="9189" w:type="dxa"/>
          </w:tcPr>
          <w:p w:rsidR="00A64C32" w:rsidRPr="00E70F9C" w:rsidRDefault="00BE0316" w:rsidP="00F8096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A64C32" w:rsidRPr="00307F8F" w:rsidTr="00F8096C">
        <w:tc>
          <w:tcPr>
            <w:tcW w:w="9634" w:type="dxa"/>
            <w:gridSpan w:val="2"/>
          </w:tcPr>
          <w:p w:rsidR="005E13E7" w:rsidRPr="00BB594D" w:rsidRDefault="005E13E7" w:rsidP="00BB594D">
            <w:pPr>
              <w:pStyle w:val="Sraopastraipa"/>
              <w:numPr>
                <w:ilvl w:val="0"/>
                <w:numId w:val="46"/>
              </w:numPr>
              <w:jc w:val="both"/>
              <w:rPr>
                <w:rFonts w:ascii="Times New Roman" w:hAnsi="Times New Roman" w:cs="Times New Roman"/>
                <w:sz w:val="24"/>
                <w:szCs w:val="24"/>
                <w:lang w:val="lt-LT"/>
              </w:rPr>
            </w:pPr>
          </w:p>
        </w:tc>
      </w:tr>
    </w:tbl>
    <w:p w:rsidR="00A64C32" w:rsidRDefault="00A64C32" w:rsidP="00A64C32">
      <w:pPr>
        <w:jc w:val="center"/>
        <w:rPr>
          <w:rFonts w:ascii="Times New Roman" w:hAnsi="Times New Roman" w:cs="Times New Roman"/>
          <w:b/>
          <w:sz w:val="24"/>
          <w:szCs w:val="24"/>
          <w:lang w:val="lt-LT"/>
        </w:rPr>
      </w:pPr>
    </w:p>
    <w:p w:rsidR="00BE0316" w:rsidRPr="00307F8F" w:rsidRDefault="00BE0316" w:rsidP="00BE031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III dalis Pastabos, į kurias perkančioji organizacija turėtų atsižvelgti vykdydama kitus pirkimus</w:t>
      </w:r>
    </w:p>
    <w:p w:rsidR="00BE0316" w:rsidRPr="00307F8F" w:rsidRDefault="00BE0316" w:rsidP="00BE0316">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445"/>
        <w:gridCol w:w="9331"/>
      </w:tblGrid>
      <w:tr w:rsidR="00BE0316" w:rsidRPr="00307F8F" w:rsidTr="00F8096C">
        <w:tc>
          <w:tcPr>
            <w:tcW w:w="445" w:type="dxa"/>
          </w:tcPr>
          <w:p w:rsidR="00BE0316" w:rsidRPr="00307F8F" w:rsidRDefault="00BE0316" w:rsidP="005330A2">
            <w:pPr>
              <w:pStyle w:val="Sraopastraipa"/>
              <w:ind w:left="0"/>
              <w:rPr>
                <w:rFonts w:ascii="Times New Roman" w:hAnsi="Times New Roman" w:cs="Times New Roman"/>
                <w:sz w:val="24"/>
                <w:szCs w:val="24"/>
                <w:lang w:val="lt-LT"/>
              </w:rPr>
            </w:pPr>
          </w:p>
        </w:tc>
        <w:tc>
          <w:tcPr>
            <w:tcW w:w="9331" w:type="dxa"/>
          </w:tcPr>
          <w:p w:rsidR="00BE0316" w:rsidRPr="00307F8F" w:rsidRDefault="00BE0316" w:rsidP="00F8096C">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BE0316" w:rsidRPr="00307F8F" w:rsidTr="00F8096C">
        <w:tc>
          <w:tcPr>
            <w:tcW w:w="9776" w:type="dxa"/>
            <w:gridSpan w:val="2"/>
          </w:tcPr>
          <w:p w:rsidR="00BE0316" w:rsidRPr="00BB594D" w:rsidRDefault="00BE0316" w:rsidP="00BB594D">
            <w:pPr>
              <w:pStyle w:val="Sraopastraipa"/>
              <w:numPr>
                <w:ilvl w:val="0"/>
                <w:numId w:val="46"/>
              </w:numPr>
              <w:jc w:val="both"/>
              <w:outlineLvl w:val="3"/>
              <w:rPr>
                <w:rFonts w:ascii="Times New Roman" w:hAnsi="Times New Roman" w:cs="Times New Roman"/>
                <w:sz w:val="24"/>
                <w:szCs w:val="24"/>
                <w:lang w:val="lt-LT"/>
              </w:rPr>
            </w:pPr>
          </w:p>
        </w:tc>
      </w:tr>
    </w:tbl>
    <w:p w:rsidR="00BE0316" w:rsidRDefault="00BE0316" w:rsidP="00BE0316">
      <w:pPr>
        <w:spacing w:after="0" w:line="240" w:lineRule="auto"/>
        <w:ind w:firstLine="709"/>
        <w:jc w:val="both"/>
        <w:rPr>
          <w:rFonts w:ascii="Times New Roman" w:hAnsi="Times New Roman"/>
          <w:sz w:val="24"/>
          <w:szCs w:val="24"/>
          <w:lang w:val="lt-LT"/>
        </w:rPr>
      </w:pPr>
    </w:p>
    <w:p w:rsidR="00532C69" w:rsidRPr="00307F8F" w:rsidRDefault="00532C69" w:rsidP="00532C69">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BB594D" w:rsidRDefault="00BB594D" w:rsidP="00BB594D">
      <w:pPr>
        <w:spacing w:after="0"/>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2016-05-06 rašte Nr. 13-R4-388 (toliau – Raštas) nurodė, kad 1 Pirkimą vykdė vadovaudamasi Įstatymo 92 straipsnio 7 dalies 2 punktu ir supaprastintų viešųjų pirkimų taisyklių 11.5.5.2 punktu. Pastebėtina, kad 1 Pirkimo vykdymo metu galiojančioje supaprastintų viešųjų pirkimų taisyklių redakcijoje 11.5.5.2 punkto nėra. </w:t>
      </w:r>
    </w:p>
    <w:p w:rsidR="00BB594D" w:rsidRPr="00F26601" w:rsidRDefault="00BB594D" w:rsidP="00BB594D">
      <w:pPr>
        <w:pStyle w:val="Normal12pt"/>
        <w:tabs>
          <w:tab w:val="clear" w:pos="737"/>
          <w:tab w:val="left" w:pos="851"/>
        </w:tabs>
        <w:ind w:right="33"/>
      </w:pPr>
      <w:r>
        <w:tab/>
        <w:t xml:space="preserve">Iš </w:t>
      </w:r>
      <w:r w:rsidRPr="00F26601">
        <w:t>pateiktų dokumentų (</w:t>
      </w:r>
      <w:r>
        <w:t>2010 m. rugpjūčio 6 d. 1 Pirkimo sutartis Nr. 10VP13-011/1,</w:t>
      </w:r>
      <w:r w:rsidRPr="00F26601">
        <w:t xml:space="preserve"> 1 Pirkimo sąlygos</w:t>
      </w:r>
      <w:r>
        <w:t xml:space="preserve">, kvietimas pateikti pasiūlymą) </w:t>
      </w:r>
      <w:r w:rsidRPr="00F26601">
        <w:t>matyti, kad 1 Pirkimas buvo vykdomas vadovaujantis Įstatymo 92 straipsnio 7 dalies 1</w:t>
      </w:r>
      <w:r>
        <w:rPr>
          <w:rStyle w:val="Puslapioinaosnuoroda"/>
        </w:rPr>
        <w:footnoteReference w:id="1"/>
      </w:r>
      <w:r w:rsidRPr="00F26601">
        <w:t xml:space="preserve"> punktu (Pirkimo sąlygų 1.4 punktas).</w:t>
      </w:r>
    </w:p>
    <w:p w:rsidR="00BB594D" w:rsidRPr="00C16D79" w:rsidRDefault="00BB594D" w:rsidP="00FB785D">
      <w:pPr>
        <w:spacing w:after="0"/>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Atsižvelgdama į tai, kad 1 Pirkimo sąlygų 1.4 punkte yra nurodytas 1 Pirkimo vykdymo pagrindas,  Tarnyba daro išvadą, kad 1 Pirkimo teisinis pagrindas yra Įstatymo 92 straipsnio 7 dalies 1 punktas </w:t>
      </w:r>
      <w:r w:rsidRPr="00C16D79">
        <w:rPr>
          <w:rFonts w:ascii="Times New Roman" w:hAnsi="Times New Roman" w:cs="Times New Roman"/>
          <w:sz w:val="24"/>
          <w:szCs w:val="24"/>
          <w:lang w:val="lt-LT"/>
        </w:rPr>
        <w:t xml:space="preserve">ir būtent šiuo pagrindu buvo vykdomas 1 Pirkimas. </w:t>
      </w:r>
      <w:r w:rsidR="00C16D79" w:rsidRPr="00C16D79">
        <w:rPr>
          <w:rFonts w:ascii="Times New Roman" w:hAnsi="Times New Roman" w:cs="Times New Roman"/>
          <w:sz w:val="24"/>
          <w:szCs w:val="24"/>
          <w:lang w:val="lt-LT"/>
        </w:rPr>
        <w:t>Tarnyba n</w:t>
      </w:r>
      <w:r w:rsidR="00C17A7C" w:rsidRPr="00C16D79">
        <w:rPr>
          <w:rFonts w:ascii="Times New Roman" w:hAnsi="Times New Roman" w:cs="Times New Roman"/>
          <w:sz w:val="24"/>
          <w:szCs w:val="24"/>
          <w:lang w:val="lt-LT"/>
        </w:rPr>
        <w:t>enustatė</w:t>
      </w:r>
      <w:r w:rsidR="00C16D79" w:rsidRPr="00C16D79">
        <w:rPr>
          <w:rFonts w:ascii="Times New Roman" w:hAnsi="Times New Roman" w:cs="Times New Roman"/>
          <w:sz w:val="24"/>
          <w:szCs w:val="24"/>
          <w:lang w:val="lt-LT"/>
        </w:rPr>
        <w:t xml:space="preserve"> Įstatymo pažeidimų</w:t>
      </w:r>
      <w:r w:rsidR="00C17A7C" w:rsidRPr="00C16D79">
        <w:rPr>
          <w:rFonts w:ascii="Times New Roman" w:hAnsi="Times New Roman" w:cs="Times New Roman"/>
          <w:sz w:val="24"/>
          <w:szCs w:val="24"/>
          <w:lang w:val="lt-LT"/>
        </w:rPr>
        <w:t xml:space="preserve">, parenkant </w:t>
      </w:r>
      <w:r w:rsidR="00C16D79" w:rsidRPr="00C16D79">
        <w:rPr>
          <w:rFonts w:ascii="Times New Roman" w:hAnsi="Times New Roman" w:cs="Times New Roman"/>
          <w:sz w:val="24"/>
          <w:szCs w:val="24"/>
          <w:lang w:val="lt-LT"/>
        </w:rPr>
        <w:t>1 P</w:t>
      </w:r>
      <w:r w:rsidR="00C17A7C" w:rsidRPr="00C16D79">
        <w:rPr>
          <w:rFonts w:ascii="Times New Roman" w:hAnsi="Times New Roman" w:cs="Times New Roman"/>
          <w:sz w:val="24"/>
          <w:szCs w:val="24"/>
          <w:lang w:val="lt-LT"/>
        </w:rPr>
        <w:t>irkimo būdą</w:t>
      </w:r>
      <w:r w:rsidR="00C16D79" w:rsidRPr="00C16D79">
        <w:rPr>
          <w:rFonts w:ascii="Times New Roman" w:hAnsi="Times New Roman" w:cs="Times New Roman"/>
          <w:sz w:val="24"/>
          <w:szCs w:val="24"/>
          <w:lang w:val="lt-LT"/>
        </w:rPr>
        <w:t xml:space="preserve">. </w:t>
      </w:r>
    </w:p>
    <w:p w:rsidR="00BB594D" w:rsidRPr="005E13E7" w:rsidRDefault="00BB594D" w:rsidP="00BB594D">
      <w:pPr>
        <w:spacing w:after="0"/>
        <w:ind w:firstLine="70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Dėl </w:t>
      </w:r>
      <w:r w:rsidRPr="005E13E7">
        <w:rPr>
          <w:rFonts w:ascii="Times New Roman" w:eastAsia="Calibri" w:hAnsi="Times New Roman" w:cs="Times New Roman"/>
          <w:sz w:val="24"/>
          <w:szCs w:val="24"/>
          <w:lang w:val="lt-LT"/>
        </w:rPr>
        <w:t xml:space="preserve">Įstatymo </w:t>
      </w:r>
      <w:r>
        <w:rPr>
          <w:rFonts w:ascii="Times New Roman" w:eastAsia="Calibri" w:hAnsi="Times New Roman" w:cs="Times New Roman"/>
          <w:sz w:val="24"/>
          <w:szCs w:val="24"/>
          <w:lang w:val="lt-LT"/>
        </w:rPr>
        <w:t>92 straipsnio 7 dalies 2</w:t>
      </w:r>
      <w:r>
        <w:rPr>
          <w:rStyle w:val="Puslapioinaosnuoroda"/>
          <w:rFonts w:ascii="Times New Roman" w:eastAsia="Calibri" w:hAnsi="Times New Roman" w:cs="Times New Roman"/>
          <w:sz w:val="24"/>
          <w:szCs w:val="24"/>
          <w:lang w:val="lt-LT"/>
        </w:rPr>
        <w:footnoteReference w:id="2"/>
      </w:r>
      <w:r>
        <w:rPr>
          <w:rFonts w:ascii="Times New Roman" w:eastAsia="Calibri" w:hAnsi="Times New Roman" w:cs="Times New Roman"/>
          <w:sz w:val="24"/>
          <w:szCs w:val="24"/>
          <w:lang w:val="lt-LT"/>
        </w:rPr>
        <w:t xml:space="preserve"> punkto taikymo 1 Pirkimui, Tarnyba konstatuoja, kad nagrinėjamu atveju minėtas Įstatymo pagrindas nėra pagrįstas, ir negali </w:t>
      </w:r>
      <w:r w:rsidRPr="005E13E7">
        <w:rPr>
          <w:rFonts w:ascii="Times New Roman" w:eastAsia="Calibri" w:hAnsi="Times New Roman" w:cs="Times New Roman"/>
          <w:sz w:val="24"/>
          <w:szCs w:val="24"/>
          <w:lang w:val="lt-LT"/>
        </w:rPr>
        <w:t xml:space="preserve">būti </w:t>
      </w:r>
      <w:r>
        <w:rPr>
          <w:rFonts w:ascii="Times New Roman" w:eastAsia="Calibri" w:hAnsi="Times New Roman" w:cs="Times New Roman"/>
          <w:sz w:val="24"/>
          <w:szCs w:val="24"/>
          <w:lang w:val="lt-LT"/>
        </w:rPr>
        <w:t>taikomas</w:t>
      </w:r>
      <w:r w:rsidRPr="005E13E7">
        <w:rPr>
          <w:rFonts w:ascii="Times New Roman" w:eastAsia="Calibri" w:hAnsi="Times New Roman" w:cs="Times New Roman"/>
          <w:sz w:val="24"/>
          <w:szCs w:val="24"/>
          <w:lang w:val="lt-LT"/>
        </w:rPr>
        <w:t xml:space="preserve">, nes neišpildomos visos Įstatymo </w:t>
      </w:r>
      <w:r>
        <w:rPr>
          <w:rFonts w:ascii="Times New Roman" w:eastAsia="Calibri" w:hAnsi="Times New Roman" w:cs="Times New Roman"/>
          <w:sz w:val="24"/>
          <w:szCs w:val="24"/>
          <w:lang w:val="lt-LT"/>
        </w:rPr>
        <w:t xml:space="preserve">92 straipsnio 7 dalies 2 punkte </w:t>
      </w:r>
      <w:r w:rsidRPr="005E13E7">
        <w:rPr>
          <w:rFonts w:ascii="Times New Roman" w:eastAsia="Calibri" w:hAnsi="Times New Roman" w:cs="Times New Roman"/>
          <w:sz w:val="24"/>
          <w:szCs w:val="24"/>
          <w:lang w:val="lt-LT"/>
        </w:rPr>
        <w:t>nustatytos sąlygos.</w:t>
      </w:r>
      <w:r>
        <w:rPr>
          <w:rFonts w:ascii="Times New Roman" w:eastAsia="Calibri" w:hAnsi="Times New Roman" w:cs="Times New Roman"/>
          <w:sz w:val="24"/>
          <w:szCs w:val="24"/>
          <w:lang w:val="lt-LT"/>
        </w:rPr>
        <w:t xml:space="preserve"> Plačiau dėl to bus pasisakyta išvados dalyje, susijusiose su 3 Pirkimu.</w:t>
      </w:r>
    </w:p>
    <w:p w:rsidR="00D242C6" w:rsidRDefault="00D242C6" w:rsidP="00BE0316">
      <w:pPr>
        <w:spacing w:after="0" w:line="240" w:lineRule="auto"/>
        <w:ind w:firstLine="709"/>
        <w:jc w:val="both"/>
        <w:rPr>
          <w:rFonts w:ascii="Times New Roman" w:hAnsi="Times New Roman"/>
          <w:sz w:val="24"/>
          <w:szCs w:val="24"/>
          <w:lang w:val="lt-LT"/>
        </w:rPr>
      </w:pPr>
    </w:p>
    <w:p w:rsidR="001C1C0A" w:rsidRDefault="001C1C0A" w:rsidP="00BE0316">
      <w:pPr>
        <w:spacing w:after="0" w:line="240" w:lineRule="auto"/>
        <w:ind w:firstLine="709"/>
        <w:jc w:val="both"/>
        <w:rPr>
          <w:rFonts w:ascii="Times New Roman" w:hAnsi="Times New Roman"/>
          <w:sz w:val="24"/>
          <w:szCs w:val="24"/>
          <w:lang w:val="lt-LT"/>
        </w:rPr>
      </w:pPr>
    </w:p>
    <w:p w:rsidR="001C1C0A" w:rsidRDefault="001C1C0A" w:rsidP="00BE0316">
      <w:pPr>
        <w:spacing w:after="0" w:line="240" w:lineRule="auto"/>
        <w:ind w:firstLine="709"/>
        <w:jc w:val="both"/>
        <w:rPr>
          <w:rFonts w:ascii="Times New Roman" w:hAnsi="Times New Roman"/>
          <w:sz w:val="24"/>
          <w:szCs w:val="24"/>
          <w:lang w:val="lt-LT"/>
        </w:rPr>
      </w:pPr>
    </w:p>
    <w:p w:rsidR="0029636D" w:rsidRPr="00C5350F" w:rsidRDefault="0029636D" w:rsidP="0029636D">
      <w:pPr>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Papildomų - nenumatytų statybos darbų, neįrašytų</w:t>
      </w:r>
      <w:r w:rsidRPr="00C5350F">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į sudarytą rangos sutartį, tačiau be kurių negalima užbaigti rangos sutarties vykdymo, viešasis supaprastintas pirkimas apklausos būdu </w:t>
      </w:r>
      <w:r w:rsidRPr="00C5350F">
        <w:rPr>
          <w:rFonts w:ascii="Times New Roman" w:hAnsi="Times New Roman" w:cs="Times New Roman"/>
          <w:b/>
          <w:sz w:val="24"/>
          <w:szCs w:val="24"/>
          <w:lang w:val="lt-LT"/>
        </w:rPr>
        <w:t xml:space="preserve">(toliau - </w:t>
      </w:r>
      <w:r>
        <w:rPr>
          <w:rFonts w:ascii="Times New Roman" w:hAnsi="Times New Roman" w:cs="Times New Roman"/>
          <w:b/>
          <w:sz w:val="24"/>
          <w:szCs w:val="24"/>
          <w:lang w:val="lt-LT"/>
        </w:rPr>
        <w:t>2</w:t>
      </w:r>
      <w:r w:rsidRPr="00C5350F">
        <w:rPr>
          <w:rFonts w:ascii="Times New Roman" w:hAnsi="Times New Roman" w:cs="Times New Roman"/>
          <w:b/>
          <w:sz w:val="24"/>
          <w:szCs w:val="24"/>
          <w:lang w:val="lt-LT"/>
        </w:rPr>
        <w:t xml:space="preserve"> Pirkimas)</w:t>
      </w:r>
      <w:r w:rsidR="00911AC2">
        <w:rPr>
          <w:rFonts w:ascii="Times New Roman" w:hAnsi="Times New Roman" w:cs="Times New Roman"/>
          <w:b/>
          <w:sz w:val="24"/>
          <w:szCs w:val="24"/>
          <w:lang w:val="lt-LT"/>
        </w:rPr>
        <w:t xml:space="preserve">. </w:t>
      </w:r>
    </w:p>
    <w:p w:rsidR="0029636D" w:rsidRDefault="0029636D" w:rsidP="00BE0316">
      <w:pPr>
        <w:spacing w:after="0" w:line="240" w:lineRule="auto"/>
        <w:ind w:firstLine="709"/>
        <w:jc w:val="both"/>
        <w:rPr>
          <w:rFonts w:ascii="Times New Roman" w:hAnsi="Times New Roman"/>
          <w:sz w:val="24"/>
          <w:szCs w:val="24"/>
          <w:lang w:val="lt-LT"/>
        </w:rPr>
      </w:pPr>
    </w:p>
    <w:p w:rsidR="00E91A79" w:rsidRPr="00307F8F" w:rsidRDefault="00E91A79" w:rsidP="00E91A79">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E91A79" w:rsidRPr="00307F8F" w:rsidTr="004668EE">
        <w:tc>
          <w:tcPr>
            <w:tcW w:w="4672" w:type="dxa"/>
          </w:tcPr>
          <w:p w:rsidR="00E91A79" w:rsidRPr="00E91A79" w:rsidRDefault="00E91A79" w:rsidP="004668EE">
            <w:pPr>
              <w:jc w:val="both"/>
              <w:rPr>
                <w:rFonts w:ascii="Times New Roman" w:hAnsi="Times New Roman" w:cs="Times New Roman"/>
                <w:sz w:val="24"/>
                <w:szCs w:val="24"/>
                <w:lang w:val="lt-LT"/>
              </w:rPr>
            </w:pPr>
            <w:r w:rsidRPr="00E91A79">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E91A79" w:rsidRPr="00E91A79" w:rsidRDefault="00E91A79" w:rsidP="00D242C6">
            <w:pPr>
              <w:jc w:val="both"/>
              <w:rPr>
                <w:rFonts w:ascii="Times New Roman" w:hAnsi="Times New Roman" w:cs="Times New Roman"/>
                <w:sz w:val="24"/>
                <w:szCs w:val="24"/>
                <w:lang w:val="lt-LT"/>
              </w:rPr>
            </w:pPr>
            <w:r w:rsidRPr="00E91A79">
              <w:rPr>
                <w:rFonts w:ascii="Times New Roman" w:hAnsi="Times New Roman" w:cs="Times New Roman"/>
                <w:sz w:val="24"/>
                <w:szCs w:val="24"/>
                <w:lang w:val="lt-LT"/>
              </w:rPr>
              <w:t>Papildomų - nenumatytų statybos darbų, neįrašytų į sudarytą rangos sutartį, tačiau be kurių negalima užbaigti rangos sutarties vykdymo, viešasis supaprastintas pirkimas apklausos būdu</w:t>
            </w:r>
            <w:r w:rsidR="009D5B10">
              <w:rPr>
                <w:rFonts w:ascii="Times New Roman" w:hAnsi="Times New Roman" w:cs="Times New Roman"/>
                <w:sz w:val="24"/>
                <w:szCs w:val="24"/>
                <w:lang w:val="lt-LT"/>
              </w:rPr>
              <w:t xml:space="preserve">. </w:t>
            </w:r>
            <w:r w:rsidRPr="00E91A79">
              <w:rPr>
                <w:rFonts w:ascii="Times New Roman" w:hAnsi="Times New Roman" w:cs="Times New Roman"/>
                <w:sz w:val="24"/>
                <w:szCs w:val="24"/>
                <w:lang w:val="lt-LT"/>
              </w:rPr>
              <w:t>Kvietimo pateikti pasiūlymą data 2013-08-06</w:t>
            </w:r>
          </w:p>
        </w:tc>
      </w:tr>
      <w:tr w:rsidR="00E91A79" w:rsidRPr="00307F8F" w:rsidTr="004668EE">
        <w:tc>
          <w:tcPr>
            <w:tcW w:w="4672" w:type="dxa"/>
          </w:tcPr>
          <w:p w:rsidR="00E91A79" w:rsidRPr="00C5350F" w:rsidRDefault="00E91A79" w:rsidP="004668EE">
            <w:pPr>
              <w:jc w:val="center"/>
              <w:rPr>
                <w:rFonts w:ascii="Times New Roman" w:hAnsi="Times New Roman" w:cs="Times New Roman"/>
                <w:color w:val="FF0000"/>
                <w:sz w:val="24"/>
                <w:szCs w:val="24"/>
                <w:lang w:val="lt-LT"/>
              </w:rPr>
            </w:pPr>
            <w:r w:rsidRPr="009D5B10">
              <w:rPr>
                <w:rFonts w:ascii="Times New Roman" w:hAnsi="Times New Roman" w:cs="Times New Roman"/>
                <w:sz w:val="24"/>
                <w:szCs w:val="24"/>
                <w:lang w:val="lt-LT"/>
              </w:rPr>
              <w:t>Pirkimo būdas</w:t>
            </w:r>
          </w:p>
        </w:tc>
        <w:tc>
          <w:tcPr>
            <w:tcW w:w="4934" w:type="dxa"/>
          </w:tcPr>
          <w:p w:rsidR="00E91A79" w:rsidRPr="00C5350F" w:rsidRDefault="009D5B10" w:rsidP="004668EE">
            <w:pPr>
              <w:rPr>
                <w:rFonts w:ascii="Times New Roman" w:hAnsi="Times New Roman" w:cs="Times New Roman"/>
                <w:color w:val="FF0000"/>
                <w:sz w:val="24"/>
                <w:szCs w:val="24"/>
                <w:lang w:val="lt-LT"/>
              </w:rPr>
            </w:pPr>
            <w:r w:rsidRPr="009D5B10">
              <w:rPr>
                <w:rFonts w:ascii="Times New Roman" w:hAnsi="Times New Roman" w:cs="Times New Roman"/>
                <w:sz w:val="24"/>
                <w:szCs w:val="24"/>
                <w:lang w:val="lt-LT"/>
              </w:rPr>
              <w:t>Apklausa</w:t>
            </w:r>
          </w:p>
        </w:tc>
      </w:tr>
      <w:tr w:rsidR="00E91A79" w:rsidRPr="00307F8F" w:rsidTr="004668EE">
        <w:tc>
          <w:tcPr>
            <w:tcW w:w="4672" w:type="dxa"/>
          </w:tcPr>
          <w:p w:rsidR="00E91A79" w:rsidRPr="009D5B10" w:rsidRDefault="00E91A79" w:rsidP="004668EE">
            <w:pPr>
              <w:jc w:val="both"/>
              <w:rPr>
                <w:rFonts w:ascii="Times New Roman" w:hAnsi="Times New Roman" w:cs="Times New Roman"/>
                <w:sz w:val="24"/>
                <w:szCs w:val="24"/>
                <w:lang w:val="lt-LT"/>
              </w:rPr>
            </w:pPr>
            <w:r w:rsidRPr="009D5B10">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91A79" w:rsidRPr="005B2985" w:rsidRDefault="005B2985" w:rsidP="005B2985">
            <w:pPr>
              <w:jc w:val="both"/>
              <w:rPr>
                <w:rFonts w:ascii="Times New Roman" w:hAnsi="Times New Roman" w:cs="Times New Roman"/>
                <w:color w:val="FF0000"/>
                <w:sz w:val="24"/>
                <w:szCs w:val="24"/>
                <w:lang w:val="lt-LT"/>
              </w:rPr>
            </w:pPr>
            <w:r>
              <w:rPr>
                <w:rFonts w:ascii="Times New Roman" w:eastAsia="Calibri" w:hAnsi="Times New Roman" w:cs="Times New Roman"/>
                <w:sz w:val="24"/>
                <w:szCs w:val="24"/>
                <w:lang w:val="lt-LT"/>
              </w:rPr>
              <w:t>Sudarytų</w:t>
            </w:r>
            <w:r w:rsidR="00E91A79" w:rsidRPr="009D5B1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2 Pirkimo sutarčių</w:t>
            </w:r>
            <w:r w:rsidR="00E91A79" w:rsidRPr="009D5B10">
              <w:rPr>
                <w:rFonts w:ascii="Times New Roman" w:eastAsia="Calibri" w:hAnsi="Times New Roman" w:cs="Times New Roman"/>
                <w:sz w:val="24"/>
                <w:szCs w:val="24"/>
                <w:lang w:val="lt-LT"/>
              </w:rPr>
              <w:t xml:space="preserve"> vertė</w:t>
            </w:r>
            <w:r>
              <w:rPr>
                <w:rFonts w:ascii="Times New Roman" w:eastAsia="Calibri" w:hAnsi="Times New Roman" w:cs="Times New Roman"/>
                <w:sz w:val="24"/>
                <w:szCs w:val="24"/>
                <w:lang w:val="lt-LT"/>
              </w:rPr>
              <w:t>s</w:t>
            </w:r>
            <w:r w:rsidR="00E91A79" w:rsidRPr="009D5B10">
              <w:rPr>
                <w:rFonts w:ascii="Times New Roman" w:eastAsia="Calibri" w:hAnsi="Times New Roman" w:cs="Times New Roman"/>
                <w:sz w:val="24"/>
                <w:szCs w:val="24"/>
                <w:lang w:val="lt-LT"/>
              </w:rPr>
              <w:t xml:space="preserve"> </w:t>
            </w:r>
            <w:r w:rsidR="00E91A79" w:rsidRPr="009D5B10">
              <w:rPr>
                <w:rFonts w:ascii="Times New Roman" w:hAnsi="Times New Roman" w:cs="Times New Roman"/>
                <w:sz w:val="24"/>
                <w:szCs w:val="24"/>
                <w:lang w:val="lt-LT"/>
              </w:rPr>
              <w:t>–</w:t>
            </w:r>
            <w:r w:rsidR="009D5B10" w:rsidRPr="009D5B10">
              <w:rPr>
                <w:rFonts w:ascii="Times New Roman" w:hAnsi="Times New Roman" w:cs="Times New Roman"/>
                <w:sz w:val="24"/>
                <w:szCs w:val="24"/>
              </w:rPr>
              <w:t xml:space="preserve"> 25 677,00 </w:t>
            </w:r>
            <w:proofErr w:type="spellStart"/>
            <w:r w:rsidR="009D5B10" w:rsidRPr="009D5B10">
              <w:rPr>
                <w:rFonts w:ascii="Times New Roman" w:hAnsi="Times New Roman" w:cs="Times New Roman"/>
                <w:sz w:val="24"/>
                <w:szCs w:val="24"/>
              </w:rPr>
              <w:t>Eur</w:t>
            </w:r>
            <w:proofErr w:type="spellEnd"/>
            <w:r w:rsidR="009D5B10" w:rsidRPr="009D5B10">
              <w:rPr>
                <w:rFonts w:ascii="Times New Roman" w:hAnsi="Times New Roman" w:cs="Times New Roman"/>
                <w:sz w:val="24"/>
                <w:szCs w:val="24"/>
              </w:rPr>
              <w:t xml:space="preserve"> </w:t>
            </w:r>
            <w:proofErr w:type="spellStart"/>
            <w:r w:rsidR="009D5B10" w:rsidRPr="009D5B10">
              <w:rPr>
                <w:rFonts w:ascii="Times New Roman" w:hAnsi="Times New Roman" w:cs="Times New Roman"/>
                <w:sz w:val="24"/>
                <w:szCs w:val="24"/>
              </w:rPr>
              <w:t>su</w:t>
            </w:r>
            <w:proofErr w:type="spellEnd"/>
            <w:r w:rsidR="009D5B10" w:rsidRPr="009D5B10">
              <w:rPr>
                <w:rFonts w:ascii="Times New Roman" w:hAnsi="Times New Roman" w:cs="Times New Roman"/>
                <w:sz w:val="24"/>
                <w:szCs w:val="24"/>
              </w:rPr>
              <w:t xml:space="preserve"> PVM</w:t>
            </w:r>
            <w:r>
              <w:rPr>
                <w:rFonts w:ascii="Times New Roman" w:hAnsi="Times New Roman" w:cs="Times New Roman"/>
                <w:sz w:val="24"/>
                <w:szCs w:val="24"/>
                <w:lang w:val="lt-LT"/>
              </w:rPr>
              <w:t>; 21</w:t>
            </w:r>
            <w:r w:rsidR="00B01CA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622,32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30</w:t>
            </w:r>
            <w:r w:rsidR="00B01CA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883,21 </w:t>
            </w:r>
            <w:proofErr w:type="spellStart"/>
            <w:r>
              <w:rPr>
                <w:rFonts w:ascii="Times New Roman" w:hAnsi="Times New Roman" w:cs="Times New Roman"/>
                <w:sz w:val="24"/>
                <w:szCs w:val="24"/>
                <w:lang w:val="lt-LT"/>
              </w:rPr>
              <w:t>Eur</w:t>
            </w:r>
            <w:proofErr w:type="spellEnd"/>
            <w:r w:rsidR="00B01CA4">
              <w:rPr>
                <w:rFonts w:ascii="Times New Roman" w:hAnsi="Times New Roman" w:cs="Times New Roman"/>
                <w:sz w:val="24"/>
                <w:szCs w:val="24"/>
                <w:lang w:val="lt-LT"/>
              </w:rPr>
              <w:t xml:space="preserve"> su PVM</w:t>
            </w:r>
          </w:p>
        </w:tc>
      </w:tr>
      <w:tr w:rsidR="00E91A79" w:rsidRPr="00307F8F" w:rsidTr="004668EE">
        <w:tc>
          <w:tcPr>
            <w:tcW w:w="4672" w:type="dxa"/>
          </w:tcPr>
          <w:p w:rsidR="00E91A79" w:rsidRPr="009D5B10" w:rsidRDefault="00E91A79" w:rsidP="004668EE">
            <w:pPr>
              <w:jc w:val="both"/>
              <w:rPr>
                <w:rFonts w:ascii="Times New Roman" w:hAnsi="Times New Roman" w:cs="Times New Roman"/>
                <w:sz w:val="24"/>
                <w:szCs w:val="24"/>
                <w:lang w:val="lt-LT"/>
              </w:rPr>
            </w:pPr>
            <w:r w:rsidRPr="009D5B10">
              <w:rPr>
                <w:rFonts w:ascii="Times New Roman" w:hAnsi="Times New Roman" w:cs="Times New Roman"/>
                <w:sz w:val="24"/>
                <w:szCs w:val="24"/>
                <w:lang w:val="lt-LT"/>
              </w:rPr>
              <w:t>Pirkimas finansuojamas ES lėšomis, projekto pavadinimas, Įgyvendinančioji institucija</w:t>
            </w:r>
          </w:p>
        </w:tc>
        <w:tc>
          <w:tcPr>
            <w:tcW w:w="4934" w:type="dxa"/>
          </w:tcPr>
          <w:p w:rsidR="00E91A79" w:rsidRPr="00917E36" w:rsidRDefault="00E91A79" w:rsidP="00D242C6">
            <w:pPr>
              <w:tabs>
                <w:tab w:val="left" w:pos="1027"/>
                <w:tab w:val="left" w:pos="1452"/>
              </w:tabs>
              <w:ind w:left="-87"/>
              <w:jc w:val="both"/>
              <w:rPr>
                <w:rFonts w:ascii="Times New Roman" w:eastAsia="Calibri" w:hAnsi="Times New Roman" w:cs="Times New Roman"/>
                <w:sz w:val="24"/>
                <w:szCs w:val="24"/>
                <w:lang w:val="lt-LT"/>
              </w:rPr>
            </w:pPr>
            <w:r w:rsidRPr="00917E36">
              <w:rPr>
                <w:rFonts w:ascii="Times New Roman" w:eastAsia="Calibri" w:hAnsi="Times New Roman" w:cs="Times New Roman"/>
                <w:sz w:val="24"/>
                <w:szCs w:val="24"/>
                <w:lang w:val="lt-LT"/>
              </w:rPr>
              <w:t xml:space="preserve">Gamtos mokslų fakulteto mokomojo korpuso renovacijos (rekonstrukcijos) papildomi darbai vykdyti pagal projektą „Vilniaus pedagoginio universiteto Gamtos mokslų fakulteto mokomojo korpuso renovacija (rekonstrukcija)“, projekto </w:t>
            </w:r>
            <w:r w:rsidR="00D242C6">
              <w:rPr>
                <w:rFonts w:ascii="Times New Roman" w:eastAsia="Calibri" w:hAnsi="Times New Roman" w:cs="Times New Roman"/>
                <w:sz w:val="24"/>
                <w:szCs w:val="24"/>
                <w:lang w:val="lt-LT"/>
              </w:rPr>
              <w:t xml:space="preserve">  </w:t>
            </w:r>
            <w:r w:rsidRPr="00917E36">
              <w:rPr>
                <w:rFonts w:ascii="Times New Roman" w:eastAsia="Calibri" w:hAnsi="Times New Roman" w:cs="Times New Roman"/>
                <w:sz w:val="24"/>
                <w:szCs w:val="24"/>
                <w:lang w:val="lt-LT"/>
              </w:rPr>
              <w:t xml:space="preserve">kodas VP3-3.4-ŪM-03-V-02-035. Įgyvendinančioji institucija – </w:t>
            </w:r>
            <w:r w:rsidR="00D242C6">
              <w:rPr>
                <w:rFonts w:ascii="Times New Roman" w:eastAsia="Calibri" w:hAnsi="Times New Roman" w:cs="Times New Roman"/>
                <w:sz w:val="24"/>
                <w:szCs w:val="24"/>
                <w:lang w:val="lt-LT"/>
              </w:rPr>
              <w:t>LVPA.</w:t>
            </w:r>
          </w:p>
          <w:p w:rsidR="00E91A79" w:rsidRPr="00C5350F" w:rsidRDefault="00E91A79" w:rsidP="004668EE">
            <w:pPr>
              <w:jc w:val="center"/>
              <w:rPr>
                <w:rFonts w:ascii="Times New Roman" w:hAnsi="Times New Roman" w:cs="Times New Roman"/>
                <w:color w:val="FF0000"/>
                <w:sz w:val="24"/>
                <w:szCs w:val="24"/>
                <w:lang w:val="lt-LT"/>
              </w:rPr>
            </w:pPr>
          </w:p>
        </w:tc>
      </w:tr>
      <w:tr w:rsidR="00E91A79" w:rsidRPr="00307F8F" w:rsidTr="004668EE">
        <w:tc>
          <w:tcPr>
            <w:tcW w:w="4672" w:type="dxa"/>
          </w:tcPr>
          <w:p w:rsidR="00E91A79" w:rsidRPr="00307F8F" w:rsidRDefault="00E91A79" w:rsidP="004668EE">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91A79" w:rsidRDefault="00E91A79" w:rsidP="004668EE">
            <w:pPr>
              <w:jc w:val="both"/>
              <w:rPr>
                <w:rFonts w:ascii="Times New Roman" w:eastAsia="Calibri" w:hAnsi="Times New Roman" w:cs="Times New Roman"/>
                <w:bCs/>
                <w:color w:val="FF0000"/>
                <w:sz w:val="24"/>
                <w:szCs w:val="24"/>
                <w:lang w:val="lt-LT"/>
              </w:rPr>
            </w:pPr>
            <w:r w:rsidRPr="00B14DC8">
              <w:rPr>
                <w:rFonts w:ascii="Times New Roman" w:eastAsia="Calibri" w:hAnsi="Times New Roman" w:cs="Times New Roman"/>
                <w:bCs/>
                <w:sz w:val="24"/>
                <w:szCs w:val="24"/>
                <w:lang w:val="lt-LT"/>
              </w:rPr>
              <w:t>Lietuvos Respublikos viešųjų pirk</w:t>
            </w:r>
            <w:r w:rsidRPr="00B14DC8">
              <w:rPr>
                <w:rFonts w:ascii="Times New Roman" w:hAnsi="Times New Roman" w:cs="Times New Roman"/>
                <w:bCs/>
                <w:sz w:val="24"/>
                <w:szCs w:val="24"/>
                <w:lang w:val="lt-LT"/>
              </w:rPr>
              <w:t>imų įstatymo (redakcija nuo 201</w:t>
            </w:r>
            <w:r w:rsidR="00301456">
              <w:rPr>
                <w:rFonts w:ascii="Times New Roman" w:hAnsi="Times New Roman" w:cs="Times New Roman"/>
                <w:bCs/>
                <w:sz w:val="24"/>
                <w:szCs w:val="24"/>
                <w:lang w:val="lt-LT"/>
              </w:rPr>
              <w:t>3</w:t>
            </w:r>
            <w:r w:rsidRPr="00B14DC8">
              <w:rPr>
                <w:rFonts w:ascii="Times New Roman" w:eastAsia="Calibri" w:hAnsi="Times New Roman" w:cs="Times New Roman"/>
                <w:bCs/>
                <w:sz w:val="24"/>
                <w:szCs w:val="24"/>
                <w:lang w:val="lt-LT"/>
              </w:rPr>
              <w:t xml:space="preserve"> m. </w:t>
            </w:r>
            <w:r w:rsidR="00301456">
              <w:rPr>
                <w:rFonts w:ascii="Times New Roman" w:eastAsia="Calibri" w:hAnsi="Times New Roman" w:cs="Times New Roman"/>
                <w:bCs/>
                <w:sz w:val="24"/>
                <w:szCs w:val="24"/>
                <w:lang w:val="lt-LT"/>
              </w:rPr>
              <w:t>sausio</w:t>
            </w:r>
            <w:r w:rsidRPr="00B14DC8">
              <w:rPr>
                <w:rFonts w:ascii="Times New Roman" w:hAnsi="Times New Roman" w:cs="Times New Roman"/>
                <w:bCs/>
                <w:sz w:val="24"/>
                <w:szCs w:val="24"/>
                <w:lang w:val="lt-LT"/>
              </w:rPr>
              <w:t xml:space="preserve"> </w:t>
            </w:r>
            <w:r w:rsidR="00301456">
              <w:rPr>
                <w:rFonts w:ascii="Times New Roman" w:hAnsi="Times New Roman" w:cs="Times New Roman"/>
                <w:bCs/>
                <w:sz w:val="24"/>
                <w:szCs w:val="24"/>
                <w:lang w:val="lt-LT"/>
              </w:rPr>
              <w:t>30</w:t>
            </w:r>
            <w:r w:rsidRPr="00B14DC8">
              <w:rPr>
                <w:rFonts w:ascii="Times New Roman" w:eastAsia="Calibri" w:hAnsi="Times New Roman" w:cs="Times New Roman"/>
                <w:bCs/>
                <w:sz w:val="24"/>
                <w:szCs w:val="24"/>
                <w:lang w:val="lt-LT"/>
              </w:rPr>
              <w:t xml:space="preserve"> d.) </w:t>
            </w:r>
          </w:p>
          <w:p w:rsidR="00301456" w:rsidRPr="00D242C6" w:rsidRDefault="00301456" w:rsidP="00301456">
            <w:pPr>
              <w:jc w:val="both"/>
              <w:rPr>
                <w:rFonts w:ascii="Times New Roman" w:hAnsi="Times New Roman" w:cs="Times New Roman"/>
                <w:sz w:val="24"/>
                <w:szCs w:val="24"/>
                <w:lang w:val="lt-LT"/>
              </w:rPr>
            </w:pPr>
            <w:r w:rsidRPr="00301456">
              <w:rPr>
                <w:rFonts w:ascii="Times New Roman" w:hAnsi="Times New Roman" w:cs="Times New Roman"/>
                <w:sz w:val="24"/>
                <w:szCs w:val="24"/>
                <w:lang w:val="lt-LT"/>
              </w:rPr>
              <w:t>Vilniaus pedagoginio universiteto rektoriaus 2010m. lapkričio 2 d. įsakymu</w:t>
            </w:r>
            <w:r w:rsidRPr="00301456">
              <w:rPr>
                <w:rFonts w:ascii="Times New Roman" w:hAnsi="Times New Roman" w:cs="Times New Roman"/>
                <w:sz w:val="24"/>
                <w:szCs w:val="24"/>
              </w:rPr>
              <w:t xml:space="preserve"> </w:t>
            </w:r>
            <w:proofErr w:type="spellStart"/>
            <w:r w:rsidRPr="00301456">
              <w:rPr>
                <w:rFonts w:ascii="Times New Roman" w:hAnsi="Times New Roman" w:cs="Times New Roman"/>
                <w:sz w:val="24"/>
                <w:szCs w:val="24"/>
              </w:rPr>
              <w:t>Nr</w:t>
            </w:r>
            <w:proofErr w:type="spellEnd"/>
            <w:r w:rsidRPr="00301456">
              <w:rPr>
                <w:rFonts w:ascii="Times New Roman" w:hAnsi="Times New Roman" w:cs="Times New Roman"/>
                <w:sz w:val="24"/>
                <w:szCs w:val="24"/>
              </w:rPr>
              <w:t xml:space="preserve">. 1-117 </w:t>
            </w:r>
            <w:r w:rsidRPr="00D242C6">
              <w:rPr>
                <w:rFonts w:ascii="Times New Roman" w:hAnsi="Times New Roman" w:cs="Times New Roman"/>
                <w:sz w:val="24"/>
                <w:szCs w:val="24"/>
                <w:lang w:val="lt-LT"/>
              </w:rPr>
              <w:t>(Lietuvos edukologijos universiteto Rektoriaus 2013 m. vasario 12 d. įsakymo Nr. 1-350, 2013 m. kovo 21 d. įsakymo Nr. 1-438, 2013 m. kovo 27 d. įsakymo Nr. 1-470 redakcija) patvirtintos supaprastintų viešųjų pirkimų taisyklės</w:t>
            </w:r>
          </w:p>
          <w:p w:rsidR="00E91A79" w:rsidRPr="00307F8F" w:rsidRDefault="00E91A79" w:rsidP="00301456">
            <w:pPr>
              <w:shd w:val="clear" w:color="auto" w:fill="FFFFFF"/>
              <w:jc w:val="both"/>
              <w:rPr>
                <w:rFonts w:ascii="Times New Roman" w:hAnsi="Times New Roman" w:cs="Times New Roman"/>
                <w:sz w:val="24"/>
                <w:szCs w:val="24"/>
                <w:lang w:val="lt-LT"/>
              </w:rPr>
            </w:pPr>
          </w:p>
        </w:tc>
      </w:tr>
      <w:tr w:rsidR="00E91A79" w:rsidRPr="00307F8F" w:rsidTr="004668EE">
        <w:tc>
          <w:tcPr>
            <w:tcW w:w="4672" w:type="dxa"/>
          </w:tcPr>
          <w:p w:rsidR="00E91A79" w:rsidRPr="00307F8F" w:rsidRDefault="00E91A79" w:rsidP="004668EE">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E91A79" w:rsidRPr="00307F8F" w:rsidRDefault="00E91A79" w:rsidP="004668EE">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Dalinis </w:t>
            </w:r>
            <w:r w:rsidRPr="00307F8F">
              <w:rPr>
                <w:rFonts w:ascii="Times New Roman" w:eastAsia="Calibri" w:hAnsi="Times New Roman" w:cs="Times New Roman"/>
                <w:sz w:val="24"/>
                <w:szCs w:val="24"/>
                <w:lang w:val="lt-LT"/>
              </w:rPr>
              <w:t xml:space="preserve">vertinimas / Pirkimo procedūrų vertinimas </w:t>
            </w:r>
            <w:r>
              <w:rPr>
                <w:rFonts w:ascii="Times New Roman" w:eastAsia="Calibri" w:hAnsi="Times New Roman" w:cs="Times New Roman"/>
                <w:sz w:val="24"/>
                <w:szCs w:val="24"/>
                <w:lang w:val="lt-LT"/>
              </w:rPr>
              <w:t>po sutarties įvykdymo</w:t>
            </w:r>
            <w:r w:rsidRPr="00307F8F">
              <w:rPr>
                <w:rFonts w:ascii="Times New Roman" w:eastAsia="Calibri" w:hAnsi="Times New Roman" w:cs="Times New Roman"/>
                <w:sz w:val="24"/>
                <w:szCs w:val="24"/>
                <w:lang w:val="lt-LT"/>
              </w:rPr>
              <w:t xml:space="preserve"> </w:t>
            </w:r>
          </w:p>
        </w:tc>
      </w:tr>
      <w:tr w:rsidR="00E91A79" w:rsidRPr="00307F8F" w:rsidTr="004668EE">
        <w:tc>
          <w:tcPr>
            <w:tcW w:w="4672" w:type="dxa"/>
          </w:tcPr>
          <w:p w:rsidR="00E91A79" w:rsidRPr="00307F8F" w:rsidRDefault="00E91A79" w:rsidP="004668EE">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91A79" w:rsidRPr="00307F8F" w:rsidRDefault="00E91A79" w:rsidP="004668EE">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E91A79" w:rsidRPr="00307F8F" w:rsidRDefault="00E91A79" w:rsidP="00E91A79">
      <w:pPr>
        <w:jc w:val="center"/>
        <w:rPr>
          <w:rFonts w:ascii="Times New Roman" w:hAnsi="Times New Roman" w:cs="Times New Roman"/>
          <w:sz w:val="24"/>
          <w:szCs w:val="24"/>
          <w:lang w:val="lt-LT"/>
        </w:rPr>
      </w:pPr>
    </w:p>
    <w:p w:rsidR="00E91A79" w:rsidRPr="00307F8F" w:rsidRDefault="00E91A79" w:rsidP="00E91A79">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 dalis. Vertinimo metu nustatyti pažeidimai</w:t>
      </w:r>
    </w:p>
    <w:p w:rsidR="00E91A79" w:rsidRPr="00307F8F" w:rsidRDefault="00E91A79" w:rsidP="00E91A7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9189"/>
      </w:tblGrid>
      <w:tr w:rsidR="00E91A79" w:rsidRPr="00307F8F" w:rsidTr="004668EE">
        <w:tc>
          <w:tcPr>
            <w:tcW w:w="445" w:type="dxa"/>
          </w:tcPr>
          <w:p w:rsidR="00E91A79" w:rsidRPr="00307F8F" w:rsidRDefault="00E91A79" w:rsidP="005330A2">
            <w:pPr>
              <w:pStyle w:val="Sraopastraipa"/>
              <w:ind w:left="360"/>
              <w:jc w:val="both"/>
              <w:rPr>
                <w:rFonts w:ascii="Times New Roman" w:hAnsi="Times New Roman" w:cs="Times New Roman"/>
                <w:sz w:val="24"/>
                <w:szCs w:val="24"/>
                <w:lang w:val="lt-LT"/>
              </w:rPr>
            </w:pPr>
          </w:p>
        </w:tc>
        <w:tc>
          <w:tcPr>
            <w:tcW w:w="9189" w:type="dxa"/>
          </w:tcPr>
          <w:p w:rsidR="00E91A79" w:rsidRPr="00E70F9C" w:rsidRDefault="00E91A79" w:rsidP="004668E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E91A79" w:rsidRPr="00307F8F" w:rsidTr="004668EE">
        <w:tc>
          <w:tcPr>
            <w:tcW w:w="9634" w:type="dxa"/>
            <w:gridSpan w:val="2"/>
          </w:tcPr>
          <w:p w:rsidR="00E91A79" w:rsidRPr="00ED11F8" w:rsidRDefault="00E91A79" w:rsidP="00ED11F8">
            <w:pPr>
              <w:pStyle w:val="Sraopastraipa"/>
              <w:numPr>
                <w:ilvl w:val="0"/>
                <w:numId w:val="46"/>
              </w:numPr>
              <w:jc w:val="both"/>
              <w:rPr>
                <w:rFonts w:ascii="Times New Roman" w:hAnsi="Times New Roman" w:cs="Times New Roman"/>
                <w:sz w:val="24"/>
                <w:szCs w:val="24"/>
                <w:lang w:val="lt-LT"/>
              </w:rPr>
            </w:pPr>
          </w:p>
        </w:tc>
      </w:tr>
    </w:tbl>
    <w:p w:rsidR="00E91A79" w:rsidRDefault="00E91A79" w:rsidP="00E91A79">
      <w:pPr>
        <w:jc w:val="center"/>
        <w:rPr>
          <w:rFonts w:ascii="Times New Roman" w:hAnsi="Times New Roman" w:cs="Times New Roman"/>
          <w:b/>
          <w:sz w:val="24"/>
          <w:szCs w:val="24"/>
          <w:lang w:val="lt-LT"/>
        </w:rPr>
      </w:pPr>
    </w:p>
    <w:p w:rsidR="00E91A79" w:rsidRPr="00307F8F" w:rsidRDefault="00E91A79" w:rsidP="00E91A79">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III dalis Pastabos, į kurias perkančioji organizacija turėtų atsižvelgti vykdydama kitus pirkimus</w:t>
      </w:r>
    </w:p>
    <w:p w:rsidR="00E91A79" w:rsidRPr="00307F8F" w:rsidRDefault="00E91A79" w:rsidP="00E91A79">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445"/>
        <w:gridCol w:w="9331"/>
      </w:tblGrid>
      <w:tr w:rsidR="00E91A79" w:rsidRPr="00307F8F" w:rsidTr="004668EE">
        <w:tc>
          <w:tcPr>
            <w:tcW w:w="445" w:type="dxa"/>
          </w:tcPr>
          <w:p w:rsidR="00E91A79" w:rsidRPr="00307F8F" w:rsidRDefault="00E91A79" w:rsidP="004668EE">
            <w:pPr>
              <w:pStyle w:val="Sraopastraipa"/>
              <w:numPr>
                <w:ilvl w:val="0"/>
                <w:numId w:val="22"/>
              </w:numPr>
              <w:jc w:val="center"/>
              <w:rPr>
                <w:rFonts w:ascii="Times New Roman" w:hAnsi="Times New Roman" w:cs="Times New Roman"/>
                <w:sz w:val="24"/>
                <w:szCs w:val="24"/>
                <w:lang w:val="lt-LT"/>
              </w:rPr>
            </w:pPr>
          </w:p>
        </w:tc>
        <w:tc>
          <w:tcPr>
            <w:tcW w:w="9331" w:type="dxa"/>
          </w:tcPr>
          <w:p w:rsidR="00E91A79" w:rsidRPr="00307F8F" w:rsidRDefault="00E91A79" w:rsidP="004668E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91A79" w:rsidRPr="00307F8F" w:rsidTr="004668EE">
        <w:tc>
          <w:tcPr>
            <w:tcW w:w="9776" w:type="dxa"/>
            <w:gridSpan w:val="2"/>
          </w:tcPr>
          <w:p w:rsidR="00E91A79" w:rsidRPr="00ED11F8" w:rsidRDefault="00E91A79" w:rsidP="00ED11F8">
            <w:pPr>
              <w:pStyle w:val="Sraopastraipa"/>
              <w:numPr>
                <w:ilvl w:val="0"/>
                <w:numId w:val="46"/>
              </w:numPr>
              <w:jc w:val="both"/>
              <w:outlineLvl w:val="3"/>
              <w:rPr>
                <w:rFonts w:ascii="Times New Roman" w:hAnsi="Times New Roman" w:cs="Times New Roman"/>
                <w:sz w:val="24"/>
                <w:szCs w:val="24"/>
                <w:lang w:val="lt-LT"/>
              </w:rPr>
            </w:pPr>
          </w:p>
        </w:tc>
      </w:tr>
    </w:tbl>
    <w:p w:rsidR="00E91A79" w:rsidRDefault="00E91A79" w:rsidP="00E91A79">
      <w:pPr>
        <w:spacing w:after="0" w:line="240" w:lineRule="auto"/>
        <w:ind w:firstLine="709"/>
        <w:jc w:val="both"/>
        <w:rPr>
          <w:rFonts w:ascii="Times New Roman" w:hAnsi="Times New Roman"/>
          <w:sz w:val="24"/>
          <w:szCs w:val="24"/>
          <w:lang w:val="lt-LT"/>
        </w:rPr>
      </w:pPr>
    </w:p>
    <w:p w:rsidR="00ED11F8" w:rsidRPr="00ED11F8" w:rsidRDefault="00ED11F8" w:rsidP="00ED11F8">
      <w:pPr>
        <w:pStyle w:val="Sraopastraipa"/>
        <w:numPr>
          <w:ilvl w:val="0"/>
          <w:numId w:val="48"/>
        </w:numPr>
        <w:jc w:val="center"/>
        <w:rPr>
          <w:rFonts w:ascii="Times New Roman" w:hAnsi="Times New Roman" w:cs="Times New Roman"/>
          <w:b/>
          <w:sz w:val="24"/>
          <w:szCs w:val="24"/>
          <w:lang w:val="lt-LT"/>
        </w:rPr>
      </w:pPr>
      <w:r w:rsidRPr="00ED11F8">
        <w:rPr>
          <w:rFonts w:ascii="Times New Roman" w:hAnsi="Times New Roman" w:cs="Times New Roman"/>
          <w:b/>
          <w:sz w:val="24"/>
          <w:szCs w:val="24"/>
          <w:lang w:val="lt-LT"/>
        </w:rPr>
        <w:t>IV dalis. SPRENDIMAS</w:t>
      </w:r>
    </w:p>
    <w:p w:rsidR="00ED11F8" w:rsidRDefault="00ED11F8" w:rsidP="00ED11F8">
      <w:pPr>
        <w:pStyle w:val="Normal12pt"/>
        <w:tabs>
          <w:tab w:val="clear" w:pos="737"/>
          <w:tab w:val="left" w:pos="851"/>
        </w:tabs>
        <w:ind w:right="141"/>
      </w:pPr>
      <w:r>
        <w:tab/>
        <w:t xml:space="preserve">2 </w:t>
      </w:r>
      <w:r w:rsidRPr="00911AC2">
        <w:t>Pirkimas yra suskirstytas į tris dalis ir kiekvienai iš jų sudaryta atskira sutartis</w:t>
      </w:r>
      <w:r>
        <w:t xml:space="preserve">. </w:t>
      </w:r>
    </w:p>
    <w:p w:rsidR="00ED11F8" w:rsidRDefault="00ED11F8" w:rsidP="00ED11F8">
      <w:pPr>
        <w:pStyle w:val="Normal12pt"/>
        <w:tabs>
          <w:tab w:val="clear" w:pos="737"/>
          <w:tab w:val="left" w:pos="851"/>
        </w:tabs>
        <w:ind w:right="141"/>
      </w:pPr>
      <w:r>
        <w:tab/>
        <w:t xml:space="preserve">2 Pirkimo dalis Nr. 1 – cokolio šiltinimas žemėje (2013 m. rugpjūčio 6 d.  sutartis Nr. TS13VP13-112, kurios vertė 30 883,21 </w:t>
      </w:r>
      <w:proofErr w:type="spellStart"/>
      <w:r>
        <w:t>Eur</w:t>
      </w:r>
      <w:proofErr w:type="spellEnd"/>
      <w:r>
        <w:t xml:space="preserve"> su PVM);</w:t>
      </w:r>
    </w:p>
    <w:p w:rsidR="00ED11F8" w:rsidRDefault="00ED11F8" w:rsidP="00ED11F8">
      <w:pPr>
        <w:pStyle w:val="Normal12pt"/>
        <w:tabs>
          <w:tab w:val="clear" w:pos="737"/>
          <w:tab w:val="left" w:pos="851"/>
        </w:tabs>
        <w:ind w:right="141"/>
      </w:pPr>
      <w:r>
        <w:tab/>
        <w:t xml:space="preserve">2 Pirkimo dalis Nr. 2 – pripučiamos ventiliacijos renovavimas (2013 m. rugpjūčio 6 d. sutartis Nr. TS13VP13-111, kurios vertė 21 464,81 </w:t>
      </w:r>
      <w:proofErr w:type="spellStart"/>
      <w:r>
        <w:t>Eur</w:t>
      </w:r>
      <w:proofErr w:type="spellEnd"/>
      <w:r>
        <w:t xml:space="preserve"> su PVM);</w:t>
      </w:r>
    </w:p>
    <w:p w:rsidR="00ED11F8" w:rsidRPr="006B4930" w:rsidRDefault="00ED11F8" w:rsidP="00ED11F8">
      <w:pPr>
        <w:pStyle w:val="Normal12pt"/>
        <w:tabs>
          <w:tab w:val="clear" w:pos="737"/>
          <w:tab w:val="left" w:pos="851"/>
        </w:tabs>
        <w:ind w:right="141"/>
      </w:pPr>
      <w:r>
        <w:tab/>
        <w:t xml:space="preserve">2 Pirkimo dalis Nr. 3- </w:t>
      </w:r>
      <w:r w:rsidRPr="00911AC2">
        <w:t>parapetų hidroizoliacijos darb</w:t>
      </w:r>
      <w:r>
        <w:t xml:space="preserve">ai </w:t>
      </w:r>
      <w:r w:rsidRPr="006B4930">
        <w:t>(2013 m. rugpjūčio 6 d.</w:t>
      </w:r>
      <w:r>
        <w:t xml:space="preserve"> </w:t>
      </w:r>
      <w:r w:rsidRPr="006B4930">
        <w:t xml:space="preserve">sutartis Nr. TS13VP13-110, kurios vertė 25 677,00 </w:t>
      </w:r>
      <w:proofErr w:type="spellStart"/>
      <w:r w:rsidRPr="006B4930">
        <w:t>Eur</w:t>
      </w:r>
      <w:proofErr w:type="spellEnd"/>
      <w:r w:rsidRPr="006B4930">
        <w:t xml:space="preserve"> su PVM)</w:t>
      </w:r>
      <w:r>
        <w:t>.</w:t>
      </w:r>
    </w:p>
    <w:p w:rsidR="00ED11F8" w:rsidRDefault="00ED11F8" w:rsidP="00ED11F8">
      <w:pPr>
        <w:spacing w:after="0"/>
        <w:ind w:firstLine="708"/>
        <w:jc w:val="both"/>
        <w:rPr>
          <w:rFonts w:ascii="Times New Roman" w:hAnsi="Times New Roman" w:cs="Times New Roman"/>
          <w:sz w:val="24"/>
          <w:szCs w:val="24"/>
          <w:lang w:val="lt-LT"/>
        </w:rPr>
      </w:pPr>
      <w:r w:rsidRPr="001F1E14">
        <w:rPr>
          <w:rFonts w:ascii="Times New Roman" w:hAnsi="Times New Roman" w:cs="Times New Roman"/>
          <w:sz w:val="24"/>
          <w:szCs w:val="24"/>
          <w:lang w:val="lt-LT"/>
        </w:rPr>
        <w:t>Perkančioji organizacija Rašte nurodė, kad 2</w:t>
      </w:r>
      <w:r>
        <w:rPr>
          <w:rFonts w:ascii="Times New Roman" w:hAnsi="Times New Roman" w:cs="Times New Roman"/>
          <w:sz w:val="24"/>
          <w:szCs w:val="24"/>
          <w:lang w:val="lt-LT"/>
        </w:rPr>
        <w:t xml:space="preserve"> Pirkimo:</w:t>
      </w:r>
    </w:p>
    <w:p w:rsidR="00ED11F8" w:rsidRDefault="00ED11F8" w:rsidP="00ED11F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 dalies Nr. 1 sutartį sudarė vadovaudamasi </w:t>
      </w:r>
      <w:r w:rsidRPr="001F1E14">
        <w:rPr>
          <w:rFonts w:ascii="Times New Roman" w:hAnsi="Times New Roman" w:cs="Times New Roman"/>
          <w:sz w:val="24"/>
          <w:szCs w:val="24"/>
          <w:lang w:val="lt-LT"/>
        </w:rPr>
        <w:t>Įstatymo 92 straipsnio 7 dalies 1 punktu</w:t>
      </w:r>
      <w:r>
        <w:rPr>
          <w:rFonts w:ascii="Times New Roman" w:hAnsi="Times New Roman" w:cs="Times New Roman"/>
          <w:sz w:val="24"/>
          <w:szCs w:val="24"/>
          <w:lang w:val="lt-LT"/>
        </w:rPr>
        <w:t xml:space="preserve"> ir supaprastintų viešųjų pirkimų taisyklių 11.5.5.1 punktu;</w:t>
      </w:r>
    </w:p>
    <w:p w:rsidR="00ED11F8" w:rsidRDefault="00ED11F8" w:rsidP="00ED11F8">
      <w:pPr>
        <w:spacing w:after="0"/>
        <w:jc w:val="both"/>
      </w:pPr>
      <w:r>
        <w:rPr>
          <w:rFonts w:ascii="Times New Roman" w:hAnsi="Times New Roman" w:cs="Times New Roman"/>
          <w:sz w:val="24"/>
          <w:szCs w:val="24"/>
          <w:lang w:val="lt-LT"/>
        </w:rPr>
        <w:t xml:space="preserve">b) dalies Nr. 2 sutartį sudarė vadovaudamasi </w:t>
      </w:r>
      <w:r w:rsidRPr="001F1E14">
        <w:rPr>
          <w:rFonts w:ascii="Times New Roman" w:hAnsi="Times New Roman" w:cs="Times New Roman"/>
          <w:sz w:val="24"/>
          <w:szCs w:val="24"/>
          <w:lang w:val="lt-LT"/>
        </w:rPr>
        <w:t>Įstatymo 92 straipsnio 7 dalies 1 punktu</w:t>
      </w:r>
      <w:r>
        <w:rPr>
          <w:rFonts w:ascii="Times New Roman" w:hAnsi="Times New Roman" w:cs="Times New Roman"/>
          <w:sz w:val="24"/>
          <w:szCs w:val="24"/>
          <w:lang w:val="lt-LT"/>
        </w:rPr>
        <w:t xml:space="preserve"> ir Įstatymo 92 straipsnio 3 dalies 6 punktu bei </w:t>
      </w:r>
      <w:r w:rsidRPr="001F1E14">
        <w:rPr>
          <w:rFonts w:ascii="Times New Roman" w:hAnsi="Times New Roman" w:cs="Times New Roman"/>
          <w:sz w:val="24"/>
          <w:szCs w:val="24"/>
          <w:lang w:val="lt-LT"/>
        </w:rPr>
        <w:t>supaprastintų viešųjų pirkimų taisyklių 11.5.5.</w:t>
      </w:r>
      <w:r>
        <w:rPr>
          <w:rFonts w:ascii="Times New Roman" w:hAnsi="Times New Roman" w:cs="Times New Roman"/>
          <w:sz w:val="24"/>
          <w:szCs w:val="24"/>
          <w:lang w:val="lt-LT"/>
        </w:rPr>
        <w:t>1 punktu;</w:t>
      </w:r>
      <w:r>
        <w:t xml:space="preserve"> </w:t>
      </w:r>
    </w:p>
    <w:p w:rsidR="00ED11F8" w:rsidRPr="006C29A1" w:rsidRDefault="00ED11F8" w:rsidP="00ED11F8">
      <w:pPr>
        <w:spacing w:after="0"/>
        <w:jc w:val="both"/>
        <w:rPr>
          <w:rFonts w:ascii="Times New Roman" w:hAnsi="Times New Roman" w:cs="Times New Roman"/>
          <w:sz w:val="24"/>
          <w:szCs w:val="24"/>
          <w:lang w:val="lt-LT"/>
        </w:rPr>
      </w:pPr>
      <w:r w:rsidRPr="00B67E19">
        <w:rPr>
          <w:rFonts w:ascii="Times New Roman" w:hAnsi="Times New Roman" w:cs="Times New Roman"/>
          <w:sz w:val="24"/>
          <w:szCs w:val="24"/>
          <w:lang w:val="lt-LT"/>
        </w:rPr>
        <w:t xml:space="preserve">c) </w:t>
      </w:r>
      <w:r>
        <w:rPr>
          <w:rFonts w:ascii="Times New Roman" w:hAnsi="Times New Roman" w:cs="Times New Roman"/>
          <w:sz w:val="24"/>
          <w:szCs w:val="24"/>
          <w:lang w:val="lt-LT"/>
        </w:rPr>
        <w:t xml:space="preserve">dalies Nr. 3 sutartį sudarė vadovaudamasi </w:t>
      </w:r>
      <w:r w:rsidRPr="001F1E14">
        <w:rPr>
          <w:rFonts w:ascii="Times New Roman" w:hAnsi="Times New Roman" w:cs="Times New Roman"/>
          <w:sz w:val="24"/>
          <w:szCs w:val="24"/>
          <w:lang w:val="lt-LT"/>
        </w:rPr>
        <w:t>Įstatymo 92 straipsnio 7 dalies 1 punktu</w:t>
      </w:r>
      <w:r>
        <w:rPr>
          <w:rFonts w:ascii="Times New Roman" w:hAnsi="Times New Roman" w:cs="Times New Roman"/>
          <w:sz w:val="24"/>
          <w:szCs w:val="24"/>
          <w:lang w:val="lt-LT"/>
        </w:rPr>
        <w:t xml:space="preserve"> ir </w:t>
      </w:r>
      <w:r w:rsidRPr="001F1E14">
        <w:rPr>
          <w:rFonts w:ascii="Times New Roman" w:hAnsi="Times New Roman" w:cs="Times New Roman"/>
          <w:sz w:val="24"/>
          <w:szCs w:val="24"/>
          <w:lang w:val="lt-LT"/>
        </w:rPr>
        <w:t>supaprastintų viešųjų pirkimų taisyklių 11.5.5.2 punktu</w:t>
      </w:r>
      <w:r>
        <w:rPr>
          <w:rFonts w:ascii="Times New Roman" w:hAnsi="Times New Roman" w:cs="Times New Roman"/>
          <w:sz w:val="24"/>
          <w:szCs w:val="24"/>
          <w:lang w:val="lt-LT"/>
        </w:rPr>
        <w:t>. Taisyklių 11.5.5.2 punktas identiškas Įstatymo 92 straipsnio 7 dalies 2 punktui.</w:t>
      </w:r>
    </w:p>
    <w:p w:rsidR="00ED11F8" w:rsidRPr="001F1E14" w:rsidRDefault="00ED11F8" w:rsidP="00ED11F8">
      <w:pPr>
        <w:spacing w:after="0"/>
        <w:ind w:firstLine="708"/>
        <w:jc w:val="both"/>
        <w:rPr>
          <w:rFonts w:ascii="Times New Roman" w:hAnsi="Times New Roman" w:cs="Times New Roman"/>
          <w:sz w:val="24"/>
          <w:szCs w:val="24"/>
          <w:lang w:val="lt-LT"/>
        </w:rPr>
      </w:pPr>
      <w:r w:rsidRPr="001F1E14">
        <w:rPr>
          <w:rFonts w:ascii="Times New Roman" w:hAnsi="Times New Roman" w:cs="Times New Roman"/>
          <w:sz w:val="24"/>
          <w:szCs w:val="24"/>
          <w:lang w:val="lt-LT"/>
        </w:rPr>
        <w:t xml:space="preserve">Iš perkančiosios organizacijos pateiktų dokumentų matyti, kad </w:t>
      </w:r>
      <w:r>
        <w:rPr>
          <w:rFonts w:ascii="Times New Roman" w:hAnsi="Times New Roman" w:cs="Times New Roman"/>
          <w:sz w:val="24"/>
          <w:szCs w:val="24"/>
          <w:lang w:val="lt-LT"/>
        </w:rPr>
        <w:t>2</w:t>
      </w:r>
      <w:r w:rsidRPr="001F1E14">
        <w:rPr>
          <w:rFonts w:ascii="Times New Roman" w:hAnsi="Times New Roman" w:cs="Times New Roman"/>
          <w:sz w:val="24"/>
          <w:szCs w:val="24"/>
          <w:lang w:val="lt-LT"/>
        </w:rPr>
        <w:t xml:space="preserve"> Pirkimas buvo vykdomas vadovaujantis Įstatymo 92 straipsnio 7 dalies 1 punktu (Pirkimo sąlygų </w:t>
      </w:r>
      <w:r>
        <w:rPr>
          <w:rFonts w:ascii="Times New Roman" w:hAnsi="Times New Roman" w:cs="Times New Roman"/>
          <w:sz w:val="24"/>
          <w:szCs w:val="24"/>
          <w:lang w:val="lt-LT"/>
        </w:rPr>
        <w:t>2.5</w:t>
      </w:r>
      <w:r w:rsidRPr="001F1E14">
        <w:rPr>
          <w:rFonts w:ascii="Times New Roman" w:hAnsi="Times New Roman" w:cs="Times New Roman"/>
          <w:sz w:val="24"/>
          <w:szCs w:val="24"/>
          <w:lang w:val="lt-LT"/>
        </w:rPr>
        <w:t xml:space="preserve"> punktas</w:t>
      </w:r>
      <w:r>
        <w:rPr>
          <w:rFonts w:ascii="Times New Roman" w:hAnsi="Times New Roman" w:cs="Times New Roman"/>
          <w:sz w:val="24"/>
          <w:szCs w:val="24"/>
          <w:lang w:val="lt-LT"/>
        </w:rPr>
        <w:t>, 2 Pirkimo sutartys, 2 Pirkimo procedūrų ataskaita pateikta 2013 m. rugpjūčio 8 d. registracijos Nr. 10224</w:t>
      </w:r>
      <w:r w:rsidRPr="001F1E14">
        <w:rPr>
          <w:rFonts w:ascii="Times New Roman" w:hAnsi="Times New Roman" w:cs="Times New Roman"/>
          <w:sz w:val="24"/>
          <w:szCs w:val="24"/>
          <w:lang w:val="lt-LT"/>
        </w:rPr>
        <w:t>).</w:t>
      </w:r>
    </w:p>
    <w:p w:rsidR="00ED11F8" w:rsidRDefault="00ED11F8" w:rsidP="00ED11F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Supaprastintų ne mažos vertės viešojo pirkimo pažymose (2013 m. rugpjūčio 8 d. Nr. PAŽ-287, Nr. PAŽ-288 ir Nr. PAŽ-289) nurodytas 2 Pirkimo pasirinkimo pagrindas supaprastintų viešųjų pirkimų taisyklių 11.5.5.1., kuris yra identiškas Įstatymo </w:t>
      </w:r>
      <w:r w:rsidRPr="001F1E14">
        <w:rPr>
          <w:rFonts w:ascii="Times New Roman" w:hAnsi="Times New Roman" w:cs="Times New Roman"/>
          <w:sz w:val="24"/>
          <w:szCs w:val="24"/>
          <w:lang w:val="lt-LT"/>
        </w:rPr>
        <w:t>92 straipsnio 7 dalies 1 punktu</w:t>
      </w:r>
      <w:r>
        <w:rPr>
          <w:rFonts w:ascii="Times New Roman" w:hAnsi="Times New Roman" w:cs="Times New Roman"/>
          <w:sz w:val="24"/>
          <w:szCs w:val="24"/>
          <w:lang w:val="lt-LT"/>
        </w:rPr>
        <w:t>i.</w:t>
      </w:r>
    </w:p>
    <w:p w:rsidR="00ED11F8" w:rsidRDefault="00ED11F8" w:rsidP="00ED11F8">
      <w:pPr>
        <w:spacing w:after="0"/>
        <w:ind w:firstLine="70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Atsižvelgdama į 2 Pirkimo dokumentuose nurodytą informaciją, Tarnyba daro išvadą, kad 2 Pirkimo pagrindas yra Įstatymo 92 straipsnio 7 dalies 1 punktas. </w:t>
      </w:r>
      <w:r w:rsidR="0032781C">
        <w:rPr>
          <w:rFonts w:ascii="Times New Roman" w:hAnsi="Times New Roman" w:cs="Times New Roman"/>
          <w:sz w:val="24"/>
          <w:szCs w:val="24"/>
          <w:lang w:val="lt-LT"/>
        </w:rPr>
        <w:t>Įstatymo pažeidimų parenkant 2 Pirkimo būdą, Ta</w:t>
      </w:r>
      <w:r w:rsidR="00DC227F">
        <w:rPr>
          <w:rFonts w:ascii="Times New Roman" w:hAnsi="Times New Roman" w:cs="Times New Roman"/>
          <w:sz w:val="24"/>
          <w:szCs w:val="24"/>
          <w:lang w:val="lt-LT"/>
        </w:rPr>
        <w:t>r</w:t>
      </w:r>
      <w:bookmarkStart w:id="0" w:name="_GoBack"/>
      <w:bookmarkEnd w:id="0"/>
      <w:r w:rsidR="0032781C">
        <w:rPr>
          <w:rFonts w:ascii="Times New Roman" w:hAnsi="Times New Roman" w:cs="Times New Roman"/>
          <w:sz w:val="24"/>
          <w:szCs w:val="24"/>
          <w:lang w:val="lt-LT"/>
        </w:rPr>
        <w:t>nyba nenustatė.</w:t>
      </w:r>
    </w:p>
    <w:p w:rsidR="0029636D" w:rsidRDefault="0029636D" w:rsidP="00BE0316">
      <w:pPr>
        <w:spacing w:after="0" w:line="240" w:lineRule="auto"/>
        <w:ind w:firstLine="709"/>
        <w:jc w:val="both"/>
        <w:rPr>
          <w:rFonts w:ascii="Times New Roman" w:hAnsi="Times New Roman"/>
          <w:sz w:val="24"/>
          <w:szCs w:val="24"/>
          <w:lang w:val="lt-LT"/>
        </w:rPr>
      </w:pPr>
    </w:p>
    <w:p w:rsidR="005330A2" w:rsidRDefault="005330A2" w:rsidP="00BE0316">
      <w:pPr>
        <w:spacing w:after="0" w:line="240" w:lineRule="auto"/>
        <w:ind w:firstLine="709"/>
        <w:jc w:val="both"/>
        <w:rPr>
          <w:rFonts w:ascii="Times New Roman" w:hAnsi="Times New Roman"/>
          <w:sz w:val="24"/>
          <w:szCs w:val="24"/>
          <w:lang w:val="lt-LT"/>
        </w:rPr>
      </w:pPr>
    </w:p>
    <w:p w:rsidR="00A64C32" w:rsidRDefault="00A64C32" w:rsidP="00A64C32">
      <w:pPr>
        <w:ind w:firstLine="720"/>
        <w:jc w:val="both"/>
        <w:rPr>
          <w:rFonts w:ascii="Times New Roman" w:hAnsi="Times New Roman" w:cs="Times New Roman"/>
          <w:b/>
          <w:sz w:val="24"/>
          <w:szCs w:val="24"/>
          <w:lang w:val="lt-LT"/>
        </w:rPr>
      </w:pPr>
      <w:r w:rsidRPr="009C723B">
        <w:rPr>
          <w:rFonts w:ascii="Times New Roman" w:hAnsi="Times New Roman" w:cs="Times New Roman"/>
          <w:b/>
          <w:sz w:val="24"/>
          <w:szCs w:val="24"/>
          <w:lang w:val="lt-LT"/>
        </w:rPr>
        <w:t>Stogo šiltinimo, patalpų vidaus apdailos, langų sandarinimo, išorinių sienų bei perdangų virš pravažiavimų šiltinimo, parapetų pakėlimo darbų pirkimas</w:t>
      </w:r>
      <w:r>
        <w:rPr>
          <w:rFonts w:ascii="Times New Roman" w:hAnsi="Times New Roman" w:cs="Times New Roman"/>
          <w:b/>
          <w:sz w:val="24"/>
          <w:szCs w:val="24"/>
          <w:lang w:val="lt-LT"/>
        </w:rPr>
        <w:t xml:space="preserve"> (toliau - </w:t>
      </w:r>
      <w:r w:rsidR="000F78B5">
        <w:rPr>
          <w:rFonts w:ascii="Times New Roman" w:hAnsi="Times New Roman" w:cs="Times New Roman"/>
          <w:b/>
          <w:sz w:val="24"/>
          <w:szCs w:val="24"/>
          <w:lang w:val="lt-LT"/>
        </w:rPr>
        <w:t>3</w:t>
      </w:r>
      <w:r>
        <w:rPr>
          <w:rFonts w:ascii="Times New Roman" w:hAnsi="Times New Roman" w:cs="Times New Roman"/>
          <w:b/>
          <w:sz w:val="24"/>
          <w:szCs w:val="24"/>
          <w:lang w:val="lt-LT"/>
        </w:rPr>
        <w:t xml:space="preserve"> Pirkimas)</w:t>
      </w:r>
    </w:p>
    <w:p w:rsidR="00A64C32" w:rsidRPr="009C723B" w:rsidRDefault="00A64C32" w:rsidP="00A02957">
      <w:pPr>
        <w:ind w:firstLine="720"/>
        <w:jc w:val="both"/>
        <w:rPr>
          <w:rFonts w:ascii="Times New Roman" w:hAnsi="Times New Roman" w:cs="Times New Roman"/>
          <w:b/>
          <w:sz w:val="24"/>
          <w:szCs w:val="24"/>
          <w:lang w:val="lt-LT"/>
        </w:rPr>
      </w:pPr>
    </w:p>
    <w:p w:rsidR="00AB1809" w:rsidRPr="00307F8F" w:rsidRDefault="00AB1809" w:rsidP="003C0DD8">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9F0519">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9C723B" w:rsidRPr="009C723B" w:rsidRDefault="009C723B" w:rsidP="009C723B">
            <w:pPr>
              <w:jc w:val="both"/>
              <w:rPr>
                <w:rFonts w:ascii="Times New Roman" w:hAnsi="Times New Roman" w:cs="Times New Roman"/>
                <w:sz w:val="24"/>
                <w:szCs w:val="24"/>
                <w:lang w:val="lt-LT"/>
              </w:rPr>
            </w:pPr>
            <w:r w:rsidRPr="009C723B">
              <w:rPr>
                <w:rFonts w:ascii="Times New Roman" w:hAnsi="Times New Roman" w:cs="Times New Roman"/>
                <w:sz w:val="24"/>
                <w:szCs w:val="24"/>
                <w:lang w:val="lt-LT"/>
              </w:rPr>
              <w:t>Stogo šiltinimo, patalpų vidaus apdailos, langų sandarinimo, išorinių sienų bei perdangų virš pravažiavimų šiltinimo, parapetų pakėlimo darbų pirkimas</w:t>
            </w:r>
            <w:r>
              <w:rPr>
                <w:rFonts w:ascii="Times New Roman" w:hAnsi="Times New Roman" w:cs="Times New Roman"/>
                <w:sz w:val="24"/>
                <w:szCs w:val="24"/>
                <w:lang w:val="lt-LT"/>
              </w:rPr>
              <w:t>. Kvietimas pateikti pasiūlymą tiekėjui išsiųstas 2014-08-19.</w:t>
            </w:r>
          </w:p>
          <w:p w:rsidR="00AB1809" w:rsidRPr="00307F8F" w:rsidRDefault="00AB1809" w:rsidP="00451209">
            <w:pPr>
              <w:jc w:val="both"/>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Pirkimo būdas</w:t>
            </w:r>
          </w:p>
        </w:tc>
        <w:tc>
          <w:tcPr>
            <w:tcW w:w="4934" w:type="dxa"/>
          </w:tcPr>
          <w:p w:rsidR="00AB1809" w:rsidRPr="00307F8F" w:rsidRDefault="009C723B" w:rsidP="009C723B">
            <w:pPr>
              <w:rPr>
                <w:rFonts w:ascii="Times New Roman" w:hAnsi="Times New Roman" w:cs="Times New Roman"/>
                <w:sz w:val="24"/>
                <w:szCs w:val="24"/>
                <w:lang w:val="lt-LT"/>
              </w:rPr>
            </w:pPr>
            <w:r>
              <w:rPr>
                <w:rFonts w:ascii="Times New Roman" w:hAnsi="Times New Roman" w:cs="Times New Roman"/>
                <w:sz w:val="24"/>
                <w:szCs w:val="24"/>
                <w:lang w:val="lt-LT"/>
              </w:rPr>
              <w:t xml:space="preserve">Apklausa </w:t>
            </w:r>
          </w:p>
        </w:tc>
      </w:tr>
      <w:tr w:rsidR="00AB1809" w:rsidRPr="00307F8F" w:rsidTr="00422723">
        <w:tc>
          <w:tcPr>
            <w:tcW w:w="4672" w:type="dxa"/>
          </w:tcPr>
          <w:p w:rsidR="00AB1809" w:rsidRPr="00307F8F" w:rsidRDefault="00AB1809" w:rsidP="009F0519">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E90356" w:rsidRPr="00307F8F" w:rsidRDefault="009F0519" w:rsidP="009F051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Planuojama </w:t>
            </w:r>
            <w:r w:rsidR="00E90356" w:rsidRPr="00307F8F">
              <w:rPr>
                <w:rFonts w:ascii="Times New Roman" w:eastAsia="Calibri" w:hAnsi="Times New Roman" w:cs="Times New Roman"/>
                <w:sz w:val="24"/>
                <w:szCs w:val="24"/>
                <w:lang w:val="lt-LT"/>
              </w:rPr>
              <w:t xml:space="preserve">Pirkimo sutarties vertė </w:t>
            </w:r>
            <w:r w:rsidR="00C52557" w:rsidRPr="00307F8F">
              <w:rPr>
                <w:rFonts w:ascii="Times New Roman" w:hAnsi="Times New Roman"/>
                <w:sz w:val="24"/>
                <w:szCs w:val="24"/>
                <w:lang w:val="lt-LT"/>
              </w:rPr>
              <w:t>–</w:t>
            </w:r>
            <w:r w:rsidR="00255A6C">
              <w:rPr>
                <w:rFonts w:ascii="Times New Roman" w:hAnsi="Times New Roman"/>
                <w:sz w:val="24"/>
                <w:szCs w:val="24"/>
                <w:lang w:val="lt-LT"/>
              </w:rPr>
              <w:t xml:space="preserve"> </w:t>
            </w:r>
            <w:r>
              <w:rPr>
                <w:rFonts w:ascii="Times New Roman" w:hAnsi="Times New Roman"/>
                <w:sz w:val="24"/>
                <w:szCs w:val="24"/>
                <w:lang w:val="lt-LT"/>
              </w:rPr>
              <w:t xml:space="preserve">304 392,21 </w:t>
            </w:r>
            <w:proofErr w:type="spellStart"/>
            <w:r w:rsidR="00E90356" w:rsidRPr="00307F8F">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w:t>
            </w:r>
            <w:r w:rsidR="00E90356" w:rsidRPr="00307F8F">
              <w:rPr>
                <w:rFonts w:ascii="Times New Roman" w:eastAsia="Calibri"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B01CA4" w:rsidTr="00422723">
        <w:tc>
          <w:tcPr>
            <w:tcW w:w="4672" w:type="dxa"/>
          </w:tcPr>
          <w:p w:rsidR="00AB1809" w:rsidRPr="00307F8F" w:rsidRDefault="00AB1809" w:rsidP="009F0519">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B01CA4" w:rsidRDefault="009F0519" w:rsidP="00B01CA4">
            <w:pPr>
              <w:jc w:val="both"/>
              <w:rPr>
                <w:rFonts w:ascii="Times New Roman" w:hAnsi="Times New Roman" w:cs="Times New Roman"/>
                <w:sz w:val="24"/>
                <w:szCs w:val="24"/>
                <w:lang w:val="lt-LT"/>
              </w:rPr>
            </w:pPr>
            <w:r w:rsidRPr="00B01CA4">
              <w:rPr>
                <w:rFonts w:ascii="Times New Roman" w:hAnsi="Times New Roman" w:cs="Times New Roman"/>
                <w:sz w:val="24"/>
                <w:szCs w:val="24"/>
                <w:lang w:val="lt-LT"/>
              </w:rPr>
              <w:t>Gamtos mokslų fakulteto mokomojo korpuso renovacijos (rekonstrukcijos) papildomi darbai vykdyti pagal projektą „Vilniaus pedagoginio universiteto Gamtos mokslų fakulteto mokomojo korpuso renovacija (rekonstrukcija)“, projek</w:t>
            </w:r>
            <w:r w:rsidR="00C82EA5" w:rsidRPr="00B01CA4">
              <w:rPr>
                <w:rFonts w:ascii="Times New Roman" w:hAnsi="Times New Roman" w:cs="Times New Roman"/>
                <w:sz w:val="24"/>
                <w:szCs w:val="24"/>
                <w:lang w:val="lt-LT"/>
              </w:rPr>
              <w:t>to kodas</w:t>
            </w:r>
            <w:r w:rsidR="00C82EA5" w:rsidRPr="00B01CA4">
              <w:rPr>
                <w:rFonts w:ascii="Times New Roman" w:hAnsi="Times New Roman" w:cs="Times New Roman"/>
                <w:sz w:val="24"/>
                <w:szCs w:val="24"/>
              </w:rPr>
              <w:t xml:space="preserve"> </w:t>
            </w:r>
            <w:r w:rsidR="00C82EA5" w:rsidRPr="00B01CA4">
              <w:rPr>
                <w:rFonts w:ascii="Times New Roman" w:hAnsi="Times New Roman" w:cs="Times New Roman"/>
                <w:sz w:val="24"/>
                <w:szCs w:val="24"/>
                <w:lang w:val="lt-LT"/>
              </w:rPr>
              <w:t>VP3-3.4-ŪM-03-V-02-035</w:t>
            </w:r>
            <w:r w:rsidRPr="00B01CA4">
              <w:rPr>
                <w:rFonts w:ascii="Times New Roman" w:hAnsi="Times New Roman" w:cs="Times New Roman"/>
                <w:sz w:val="24"/>
                <w:szCs w:val="24"/>
                <w:lang w:val="lt-LT"/>
              </w:rPr>
              <w:t xml:space="preserve">. Įgyvendinančioji institucija – </w:t>
            </w:r>
            <w:r w:rsidR="00C82EA5" w:rsidRPr="00B01CA4">
              <w:rPr>
                <w:rFonts w:ascii="Times New Roman" w:hAnsi="Times New Roman" w:cs="Times New Roman"/>
                <w:sz w:val="24"/>
                <w:szCs w:val="24"/>
                <w:lang w:val="lt-LT"/>
              </w:rPr>
              <w:t>LVPA.</w:t>
            </w:r>
          </w:p>
          <w:p w:rsidR="00AB1809" w:rsidRPr="00B01CA4" w:rsidRDefault="00AB1809" w:rsidP="00B01CA4">
            <w:pPr>
              <w:jc w:val="both"/>
              <w:rPr>
                <w:rFonts w:ascii="Times New Roman" w:hAnsi="Times New Roman" w:cs="Times New Roman"/>
                <w:sz w:val="24"/>
                <w:szCs w:val="24"/>
                <w:lang w:val="lt-LT"/>
              </w:rPr>
            </w:pPr>
          </w:p>
        </w:tc>
      </w:tr>
      <w:tr w:rsidR="00AB1809" w:rsidRPr="00307F8F" w:rsidTr="00422723">
        <w:tc>
          <w:tcPr>
            <w:tcW w:w="4672" w:type="dxa"/>
          </w:tcPr>
          <w:p w:rsidR="00AB1809" w:rsidRPr="00307F8F" w:rsidRDefault="00CD5FFF" w:rsidP="009F0519">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C82EA5" w:rsidRDefault="00E90356" w:rsidP="00C82EA5">
            <w:pPr>
              <w:jc w:val="both"/>
              <w:rPr>
                <w:rFonts w:ascii="Times New Roman" w:eastAsia="Calibri" w:hAnsi="Times New Roman" w:cs="Times New Roman"/>
                <w:bCs/>
                <w:sz w:val="24"/>
                <w:szCs w:val="24"/>
                <w:lang w:val="lt-LT"/>
              </w:rPr>
            </w:pPr>
            <w:r w:rsidRPr="00B14DC8">
              <w:rPr>
                <w:rFonts w:ascii="Times New Roman" w:eastAsia="Calibri" w:hAnsi="Times New Roman" w:cs="Times New Roman"/>
                <w:bCs/>
                <w:sz w:val="24"/>
                <w:szCs w:val="24"/>
                <w:lang w:val="lt-LT"/>
              </w:rPr>
              <w:t>Lietuvos Respublikos viešųjų pirk</w:t>
            </w:r>
            <w:r w:rsidRPr="00B14DC8">
              <w:rPr>
                <w:rFonts w:ascii="Times New Roman" w:hAnsi="Times New Roman" w:cs="Times New Roman"/>
                <w:bCs/>
                <w:sz w:val="24"/>
                <w:szCs w:val="24"/>
                <w:lang w:val="lt-LT"/>
              </w:rPr>
              <w:t>imų įstatymo (redakcija nuo 201</w:t>
            </w:r>
            <w:r w:rsidR="001C032E" w:rsidRPr="00B14DC8">
              <w:rPr>
                <w:rFonts w:ascii="Times New Roman" w:hAnsi="Times New Roman" w:cs="Times New Roman"/>
                <w:bCs/>
                <w:sz w:val="24"/>
                <w:szCs w:val="24"/>
                <w:lang w:val="lt-LT"/>
              </w:rPr>
              <w:t>4</w:t>
            </w:r>
            <w:r w:rsidRPr="00B14DC8">
              <w:rPr>
                <w:rFonts w:ascii="Times New Roman" w:eastAsia="Calibri" w:hAnsi="Times New Roman" w:cs="Times New Roman"/>
                <w:bCs/>
                <w:sz w:val="24"/>
                <w:szCs w:val="24"/>
                <w:lang w:val="lt-LT"/>
              </w:rPr>
              <w:t xml:space="preserve"> m. </w:t>
            </w:r>
            <w:r w:rsidR="003D5BD2" w:rsidRPr="00B14DC8">
              <w:rPr>
                <w:rFonts w:ascii="Times New Roman" w:hAnsi="Times New Roman" w:cs="Times New Roman"/>
                <w:bCs/>
                <w:sz w:val="24"/>
                <w:szCs w:val="24"/>
                <w:lang w:val="lt-LT"/>
              </w:rPr>
              <w:t>sausio 1</w:t>
            </w:r>
            <w:r w:rsidRPr="00B14DC8">
              <w:rPr>
                <w:rFonts w:ascii="Times New Roman" w:eastAsia="Calibri" w:hAnsi="Times New Roman" w:cs="Times New Roman"/>
                <w:bCs/>
                <w:sz w:val="24"/>
                <w:szCs w:val="24"/>
                <w:lang w:val="lt-LT"/>
              </w:rPr>
              <w:t xml:space="preserve"> d.) </w:t>
            </w:r>
          </w:p>
          <w:p w:rsidR="00B14DC8" w:rsidRPr="0048394C" w:rsidRDefault="00B14DC8" w:rsidP="00C82EA5">
            <w:pPr>
              <w:jc w:val="both"/>
              <w:rPr>
                <w:rFonts w:ascii="Times New Roman" w:hAnsi="Times New Roman" w:cs="Times New Roman"/>
                <w:sz w:val="24"/>
                <w:szCs w:val="24"/>
                <w:lang w:val="lt-LT"/>
              </w:rPr>
            </w:pPr>
            <w:r w:rsidRPr="0048394C">
              <w:rPr>
                <w:rFonts w:ascii="Times New Roman" w:hAnsi="Times New Roman" w:cs="Times New Roman"/>
                <w:sz w:val="24"/>
                <w:szCs w:val="24"/>
                <w:lang w:val="lt-LT"/>
              </w:rPr>
              <w:t>Vilniaus pedagoginio universiteto Rektoriaus 2010</w:t>
            </w:r>
            <w:r w:rsidR="00EB77B2">
              <w:rPr>
                <w:rFonts w:ascii="Times New Roman" w:hAnsi="Times New Roman" w:cs="Times New Roman"/>
                <w:sz w:val="24"/>
                <w:szCs w:val="24"/>
                <w:lang w:val="lt-LT"/>
              </w:rPr>
              <w:t xml:space="preserve"> </w:t>
            </w:r>
            <w:r w:rsidRPr="0048394C">
              <w:rPr>
                <w:rFonts w:ascii="Times New Roman" w:hAnsi="Times New Roman" w:cs="Times New Roman"/>
                <w:sz w:val="24"/>
                <w:szCs w:val="24"/>
                <w:lang w:val="lt-LT"/>
              </w:rPr>
              <w:t>m. lapkričio 2 d. įsakymu Nr. 1-117 (Lietuvos edukologijos universiteto Rektoriaus 2013 m. vasario 12 d. įsakymo Nr. 1-350, 2013 m. kovo 21 d. įsakymo Nr. 1-438, 2013 m. kovo 27 d. įsakymo Nr. 1-470, 2013 m. rugsėjo 23 d. įsakymo Nr. 1-931, 2013 m. spalio 18 d. įsakymo Nr. 1-1019, 2013 m. gruodžio 31 d. įsakymo Nr. 1-1256 redakcija)</w:t>
            </w:r>
            <w:r w:rsidR="00EB77B2">
              <w:rPr>
                <w:rFonts w:ascii="Times New Roman" w:hAnsi="Times New Roman" w:cs="Times New Roman"/>
                <w:sz w:val="24"/>
                <w:szCs w:val="24"/>
                <w:lang w:val="lt-LT"/>
              </w:rPr>
              <w:t xml:space="preserve"> patvirtintos supaprastintų viešųjų pirkimų taisyklės</w:t>
            </w:r>
          </w:p>
          <w:p w:rsidR="00AB1809" w:rsidRPr="00307F8F" w:rsidRDefault="00AB1809" w:rsidP="00E3057E">
            <w:pPr>
              <w:jc w:val="both"/>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C423BC" w:rsidP="00C423BC">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Dalinis </w:t>
            </w:r>
            <w:r w:rsidR="00E90356" w:rsidRPr="00307F8F">
              <w:rPr>
                <w:rFonts w:ascii="Times New Roman" w:eastAsia="Calibri" w:hAnsi="Times New Roman" w:cs="Times New Roman"/>
                <w:sz w:val="24"/>
                <w:szCs w:val="24"/>
                <w:lang w:val="lt-LT"/>
              </w:rPr>
              <w:t xml:space="preserve">vertinimas / Pirkimo procedūrų vertinimas </w:t>
            </w:r>
            <w:r w:rsidR="008F152C">
              <w:rPr>
                <w:rFonts w:ascii="Times New Roman" w:eastAsia="Calibri" w:hAnsi="Times New Roman" w:cs="Times New Roman"/>
                <w:sz w:val="24"/>
                <w:szCs w:val="24"/>
                <w:lang w:val="lt-LT"/>
              </w:rPr>
              <w:t xml:space="preserve">po sutarties </w:t>
            </w:r>
            <w:r>
              <w:rPr>
                <w:rFonts w:ascii="Times New Roman" w:eastAsia="Calibri" w:hAnsi="Times New Roman" w:cs="Times New Roman"/>
                <w:sz w:val="24"/>
                <w:szCs w:val="24"/>
                <w:lang w:val="lt-LT"/>
              </w:rPr>
              <w:t>įvykdymo</w:t>
            </w:r>
            <w:r w:rsidR="00E90356"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9F0519">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307F8F" w:rsidRDefault="00756C65" w:rsidP="009759D4">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0E7B16" w:rsidRPr="00307F8F" w:rsidRDefault="000E7B16" w:rsidP="00AF484F">
      <w:pPr>
        <w:jc w:val="center"/>
        <w:rPr>
          <w:rFonts w:ascii="Times New Roman" w:hAnsi="Times New Roman" w:cs="Times New Roman"/>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680"/>
        <w:gridCol w:w="8954"/>
      </w:tblGrid>
      <w:tr w:rsidR="006741AE" w:rsidRPr="00307F8F" w:rsidTr="0048394C">
        <w:tc>
          <w:tcPr>
            <w:tcW w:w="680" w:type="dxa"/>
          </w:tcPr>
          <w:p w:rsidR="006741AE" w:rsidRPr="00EB774B" w:rsidRDefault="00EB774B" w:rsidP="00EB774B">
            <w:pPr>
              <w:ind w:left="284"/>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954" w:type="dxa"/>
          </w:tcPr>
          <w:p w:rsidR="00F8009F" w:rsidRPr="00E70F9C" w:rsidRDefault="00A64C32" w:rsidP="00A64C32">
            <w:pPr>
              <w:jc w:val="both"/>
              <w:rPr>
                <w:rFonts w:ascii="Times New Roman" w:hAnsi="Times New Roman" w:cs="Times New Roman"/>
                <w:sz w:val="24"/>
                <w:szCs w:val="24"/>
                <w:lang w:val="lt-LT"/>
              </w:rPr>
            </w:pPr>
            <w:r>
              <w:rPr>
                <w:rFonts w:ascii="Times New Roman" w:hAnsi="Times New Roman" w:cs="Times New Roman"/>
                <w:sz w:val="24"/>
                <w:szCs w:val="24"/>
                <w:lang w:val="lt-LT"/>
              </w:rPr>
              <w:t>Įstatymo 92 straipsnio 7 dalies 1 punktas</w:t>
            </w:r>
            <w:r w:rsidR="00943128">
              <w:rPr>
                <w:rStyle w:val="Puslapioinaosnuoroda"/>
                <w:rFonts w:ascii="Times New Roman" w:hAnsi="Times New Roman" w:cs="Times New Roman"/>
                <w:sz w:val="24"/>
                <w:szCs w:val="24"/>
                <w:lang w:val="lt-LT"/>
              </w:rPr>
              <w:footnoteReference w:id="3"/>
            </w:r>
            <w:r w:rsidR="0045351B">
              <w:rPr>
                <w:rFonts w:ascii="Times New Roman" w:hAnsi="Times New Roman" w:cs="Times New Roman"/>
                <w:sz w:val="24"/>
                <w:szCs w:val="24"/>
                <w:lang w:val="lt-LT"/>
              </w:rPr>
              <w:t>; Įstatymo 3 straipsnio 1 dalis</w:t>
            </w:r>
            <w:r w:rsidR="0045351B">
              <w:rPr>
                <w:rStyle w:val="Puslapioinaosnuoroda"/>
                <w:rFonts w:ascii="Times New Roman" w:hAnsi="Times New Roman" w:cs="Times New Roman"/>
                <w:sz w:val="24"/>
                <w:szCs w:val="24"/>
                <w:lang w:val="lt-LT"/>
              </w:rPr>
              <w:footnoteReference w:id="4"/>
            </w:r>
          </w:p>
        </w:tc>
      </w:tr>
      <w:tr w:rsidR="00E47623" w:rsidRPr="00307F8F" w:rsidTr="00F56B3B">
        <w:tc>
          <w:tcPr>
            <w:tcW w:w="9634" w:type="dxa"/>
            <w:gridSpan w:val="2"/>
          </w:tcPr>
          <w:p w:rsidR="00E54829" w:rsidRDefault="000F7C23" w:rsidP="00A64C32">
            <w:pPr>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Nustatyta, kad įvykdžius </w:t>
            </w:r>
            <w:r w:rsidR="000F78B5">
              <w:rPr>
                <w:rFonts w:ascii="Times New Roman" w:hAnsi="Times New Roman" w:cs="Times New Roman"/>
                <w:sz w:val="24"/>
                <w:szCs w:val="24"/>
                <w:lang w:val="lt-LT"/>
              </w:rPr>
              <w:t>3</w:t>
            </w:r>
            <w:r>
              <w:rPr>
                <w:rFonts w:ascii="Times New Roman" w:hAnsi="Times New Roman" w:cs="Times New Roman"/>
                <w:sz w:val="24"/>
                <w:szCs w:val="24"/>
                <w:lang w:val="lt-LT"/>
              </w:rPr>
              <w:t xml:space="preserve"> Pirkimą </w:t>
            </w:r>
            <w:r w:rsidR="00720A88">
              <w:rPr>
                <w:rFonts w:ascii="Times New Roman" w:hAnsi="Times New Roman" w:cs="Times New Roman"/>
                <w:sz w:val="24"/>
                <w:szCs w:val="24"/>
                <w:lang w:val="lt-LT"/>
              </w:rPr>
              <w:t>buvo sudaryta sutartis</w:t>
            </w:r>
            <w:r>
              <w:rPr>
                <w:rFonts w:ascii="Times New Roman" w:hAnsi="Times New Roman" w:cs="Times New Roman"/>
                <w:sz w:val="24"/>
                <w:szCs w:val="24"/>
                <w:lang w:val="lt-LT"/>
              </w:rPr>
              <w:t xml:space="preserve"> už </w:t>
            </w:r>
            <w:r>
              <w:rPr>
                <w:rFonts w:ascii="Times New Roman" w:hAnsi="Times New Roman"/>
                <w:sz w:val="24"/>
                <w:szCs w:val="24"/>
                <w:lang w:val="lt-LT"/>
              </w:rPr>
              <w:t xml:space="preserve">304 392,21 </w:t>
            </w:r>
            <w:proofErr w:type="spellStart"/>
            <w:r w:rsidRPr="00307F8F">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w:t>
            </w:r>
            <w:r w:rsidR="00720A88">
              <w:rPr>
                <w:rFonts w:ascii="Times New Roman" w:eastAsia="Calibri" w:hAnsi="Times New Roman" w:cs="Times New Roman"/>
                <w:sz w:val="24"/>
                <w:szCs w:val="24"/>
                <w:lang w:val="lt-LT"/>
              </w:rPr>
              <w:t>.</w:t>
            </w:r>
            <w:r w:rsidR="00E54829">
              <w:rPr>
                <w:rFonts w:ascii="Times New Roman" w:eastAsia="Calibri" w:hAnsi="Times New Roman" w:cs="Times New Roman"/>
                <w:sz w:val="24"/>
                <w:szCs w:val="24"/>
                <w:lang w:val="lt-LT"/>
              </w:rPr>
              <w:t xml:space="preserve"> </w:t>
            </w:r>
            <w:r w:rsidR="00766F0D" w:rsidRPr="00D4182A">
              <w:rPr>
                <w:rFonts w:ascii="Times New Roman" w:eastAsia="Calibri" w:hAnsi="Times New Roman" w:cs="Times New Roman"/>
                <w:sz w:val="24"/>
                <w:szCs w:val="24"/>
                <w:lang w:val="lt-LT"/>
              </w:rPr>
              <w:t>3</w:t>
            </w:r>
            <w:r w:rsidR="00720A88" w:rsidRPr="00D4182A">
              <w:rPr>
                <w:rFonts w:ascii="Times New Roman" w:eastAsia="Calibri" w:hAnsi="Times New Roman" w:cs="Times New Roman"/>
                <w:sz w:val="24"/>
                <w:szCs w:val="24"/>
                <w:lang w:val="lt-LT"/>
              </w:rPr>
              <w:t xml:space="preserve"> Pirkimo </w:t>
            </w:r>
            <w:r w:rsidR="00720A88">
              <w:rPr>
                <w:rFonts w:ascii="Times New Roman" w:eastAsia="Calibri" w:hAnsi="Times New Roman" w:cs="Times New Roman"/>
                <w:sz w:val="24"/>
                <w:szCs w:val="24"/>
                <w:lang w:val="lt-LT"/>
              </w:rPr>
              <w:t xml:space="preserve">vykdymo teisinis pagrindas </w:t>
            </w:r>
            <w:r w:rsidR="00766F0D">
              <w:rPr>
                <w:rFonts w:ascii="Times New Roman" w:eastAsia="Calibri" w:hAnsi="Times New Roman" w:cs="Times New Roman"/>
                <w:sz w:val="24"/>
                <w:szCs w:val="24"/>
                <w:lang w:val="lt-LT"/>
              </w:rPr>
              <w:t xml:space="preserve">- </w:t>
            </w:r>
            <w:r w:rsidR="00720A88">
              <w:rPr>
                <w:rFonts w:ascii="Times New Roman" w:hAnsi="Times New Roman" w:cs="Times New Roman"/>
                <w:sz w:val="24"/>
                <w:szCs w:val="24"/>
                <w:lang w:val="lt-LT"/>
              </w:rPr>
              <w:t>Įstatymo 92 straipsnio 7 dalies 1 punktas.</w:t>
            </w:r>
          </w:p>
          <w:p w:rsidR="00D4195D" w:rsidRPr="00F75927" w:rsidRDefault="00D4195D" w:rsidP="000F78B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Vertinant šios sutarties sudarymo teisėtumą, svarbi faktinė aplinkybė yra ta, kad perkančioji organizacija atsisakė dalies Pagrindinėje sutartyje nustatytų darbų už </w:t>
            </w:r>
            <w:r w:rsidR="00B01CA4">
              <w:rPr>
                <w:rFonts w:ascii="Times New Roman" w:hAnsi="Times New Roman" w:cs="Times New Roman"/>
                <w:sz w:val="24"/>
                <w:szCs w:val="24"/>
                <w:lang w:val="lt-LT"/>
              </w:rPr>
              <w:t xml:space="preserve">350 977,53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tačiau vėliau </w:t>
            </w:r>
            <w:r w:rsidR="00661666">
              <w:rPr>
                <w:rFonts w:ascii="Times New Roman" w:hAnsi="Times New Roman" w:cs="Times New Roman"/>
                <w:sz w:val="24"/>
                <w:szCs w:val="24"/>
                <w:lang w:val="lt-LT"/>
              </w:rPr>
              <w:t>papildomi</w:t>
            </w:r>
            <w:r>
              <w:rPr>
                <w:rFonts w:ascii="Times New Roman" w:hAnsi="Times New Roman" w:cs="Times New Roman"/>
                <w:sz w:val="24"/>
                <w:szCs w:val="24"/>
                <w:lang w:val="lt-LT"/>
              </w:rPr>
              <w:t xml:space="preserve"> darbai buvo perkami, atliekant papildomų darbų pirkimus. Pagrindinės sutarties vertė su užsakovo rezervu sudarė </w:t>
            </w:r>
            <w:r w:rsidRPr="00260E9A">
              <w:rPr>
                <w:rFonts w:ascii="Times New Roman" w:hAnsi="Times New Roman" w:cs="Times New Roman"/>
                <w:color w:val="000000"/>
                <w:spacing w:val="-1"/>
                <w:sz w:val="24"/>
                <w:szCs w:val="24"/>
              </w:rPr>
              <w:t>1 694 277,11</w:t>
            </w:r>
            <w:r>
              <w:rPr>
                <w:rFonts w:ascii="Times New Roman" w:hAnsi="Times New Roman" w:cs="Times New Roman"/>
                <w:color w:val="000000"/>
                <w:spacing w:val="-1"/>
                <w:sz w:val="24"/>
                <w:szCs w:val="24"/>
                <w:lang w:val="lt-LT"/>
              </w:rPr>
              <w:t xml:space="preserve"> </w:t>
            </w:r>
            <w:proofErr w:type="spellStart"/>
            <w:r>
              <w:rPr>
                <w:rFonts w:ascii="Times New Roman" w:hAnsi="Times New Roman" w:cs="Times New Roman"/>
                <w:color w:val="000000"/>
                <w:spacing w:val="-1"/>
                <w:sz w:val="24"/>
                <w:szCs w:val="24"/>
                <w:lang w:val="lt-LT"/>
              </w:rPr>
              <w:t>Eur</w:t>
            </w:r>
            <w:proofErr w:type="spellEnd"/>
            <w:r>
              <w:rPr>
                <w:rFonts w:ascii="Times New Roman" w:hAnsi="Times New Roman" w:cs="Times New Roman"/>
                <w:color w:val="000000"/>
                <w:spacing w:val="-1"/>
                <w:sz w:val="24"/>
                <w:szCs w:val="24"/>
                <w:lang w:val="lt-LT"/>
              </w:rPr>
              <w:t xml:space="preserve">, tačiau atsisakius dalies darbų </w:t>
            </w:r>
            <w:r>
              <w:rPr>
                <w:rFonts w:ascii="Times New Roman" w:hAnsi="Times New Roman" w:cs="Times New Roman"/>
                <w:color w:val="000000"/>
                <w:spacing w:val="-1"/>
                <w:sz w:val="24"/>
                <w:szCs w:val="24"/>
                <w:lang w:val="lt-LT"/>
              </w:rPr>
              <w:lastRenderedPageBreak/>
              <w:t>Pagrindinės sutarties vertė sudarė 1</w:t>
            </w:r>
            <w:r w:rsidR="004D6C13">
              <w:rPr>
                <w:rFonts w:ascii="Times New Roman" w:hAnsi="Times New Roman" w:cs="Times New Roman"/>
                <w:color w:val="000000"/>
                <w:spacing w:val="-1"/>
                <w:sz w:val="24"/>
                <w:szCs w:val="24"/>
                <w:lang w:val="lt-LT"/>
              </w:rPr>
              <w:t xml:space="preserve"> </w:t>
            </w:r>
            <w:r>
              <w:rPr>
                <w:rFonts w:ascii="Times New Roman" w:hAnsi="Times New Roman" w:cs="Times New Roman"/>
                <w:color w:val="000000"/>
                <w:spacing w:val="-1"/>
                <w:sz w:val="24"/>
                <w:szCs w:val="24"/>
                <w:lang w:val="lt-LT"/>
              </w:rPr>
              <w:t>343</w:t>
            </w:r>
            <w:r w:rsidR="004D6C13">
              <w:rPr>
                <w:rFonts w:ascii="Times New Roman" w:hAnsi="Times New Roman" w:cs="Times New Roman"/>
                <w:color w:val="000000"/>
                <w:spacing w:val="-1"/>
                <w:sz w:val="24"/>
                <w:szCs w:val="24"/>
                <w:lang w:val="lt-LT"/>
              </w:rPr>
              <w:t xml:space="preserve"> </w:t>
            </w:r>
            <w:r>
              <w:rPr>
                <w:rFonts w:ascii="Times New Roman" w:hAnsi="Times New Roman" w:cs="Times New Roman"/>
                <w:color w:val="000000"/>
                <w:spacing w:val="-1"/>
                <w:sz w:val="24"/>
                <w:szCs w:val="24"/>
                <w:lang w:val="lt-LT"/>
              </w:rPr>
              <w:t xml:space="preserve">299,58 </w:t>
            </w:r>
            <w:proofErr w:type="spellStart"/>
            <w:r>
              <w:rPr>
                <w:rFonts w:ascii="Times New Roman" w:hAnsi="Times New Roman" w:cs="Times New Roman"/>
                <w:color w:val="000000"/>
                <w:spacing w:val="-1"/>
                <w:sz w:val="24"/>
                <w:szCs w:val="24"/>
                <w:lang w:val="lt-LT"/>
              </w:rPr>
              <w:t>Eur</w:t>
            </w:r>
            <w:proofErr w:type="spellEnd"/>
            <w:r>
              <w:rPr>
                <w:rFonts w:ascii="Times New Roman" w:hAnsi="Times New Roman" w:cs="Times New Roman"/>
                <w:color w:val="000000"/>
                <w:spacing w:val="-1"/>
                <w:sz w:val="24"/>
                <w:szCs w:val="24"/>
                <w:lang w:val="lt-LT"/>
              </w:rPr>
              <w:t xml:space="preserve">. </w:t>
            </w:r>
            <w:r w:rsidR="004D6C13">
              <w:rPr>
                <w:rFonts w:ascii="Times New Roman" w:hAnsi="Times New Roman" w:cs="Times New Roman"/>
                <w:color w:val="000000"/>
                <w:spacing w:val="-1"/>
                <w:sz w:val="24"/>
                <w:szCs w:val="24"/>
                <w:lang w:val="lt-LT"/>
              </w:rPr>
              <w:t>Atsižvelgiant į Tarnybos pranešime</w:t>
            </w:r>
            <w:r w:rsidR="00525A4E">
              <w:rPr>
                <w:rStyle w:val="Puslapioinaosnuoroda"/>
                <w:rFonts w:ascii="Times New Roman" w:hAnsi="Times New Roman" w:cs="Times New Roman"/>
                <w:color w:val="000000"/>
                <w:spacing w:val="-1"/>
                <w:sz w:val="24"/>
                <w:szCs w:val="24"/>
                <w:lang w:val="lt-LT"/>
              </w:rPr>
              <w:footnoteReference w:id="5"/>
            </w:r>
            <w:r w:rsidR="004D6C13">
              <w:rPr>
                <w:rFonts w:ascii="Times New Roman" w:hAnsi="Times New Roman" w:cs="Times New Roman"/>
                <w:color w:val="000000"/>
                <w:spacing w:val="-1"/>
                <w:sz w:val="24"/>
                <w:szCs w:val="24"/>
                <w:lang w:val="lt-LT"/>
              </w:rPr>
              <w:t xml:space="preserve"> pateiktą išaiškinimą, </w:t>
            </w:r>
            <w:r w:rsidR="00766F0D">
              <w:rPr>
                <w:rFonts w:ascii="Times New Roman" w:hAnsi="Times New Roman" w:cs="Times New Roman"/>
                <w:color w:val="000000"/>
                <w:spacing w:val="-1"/>
                <w:sz w:val="24"/>
                <w:szCs w:val="24"/>
                <w:lang w:val="lt-LT"/>
              </w:rPr>
              <w:t>P</w:t>
            </w:r>
            <w:r w:rsidR="004D6C13">
              <w:rPr>
                <w:rFonts w:ascii="Times New Roman" w:hAnsi="Times New Roman" w:cs="Times New Roman"/>
                <w:color w:val="000000"/>
                <w:spacing w:val="-1"/>
                <w:sz w:val="24"/>
                <w:szCs w:val="24"/>
                <w:lang w:val="lt-LT"/>
              </w:rPr>
              <w:t xml:space="preserve">erkančioji organizacija papildomų darbų galėtų </w:t>
            </w:r>
            <w:r w:rsidR="00766F0D">
              <w:rPr>
                <w:rFonts w:ascii="Times New Roman" w:hAnsi="Times New Roman" w:cs="Times New Roman"/>
                <w:color w:val="000000"/>
                <w:spacing w:val="-1"/>
                <w:sz w:val="24"/>
                <w:szCs w:val="24"/>
                <w:lang w:val="lt-LT"/>
              </w:rPr>
              <w:t>įsigyti</w:t>
            </w:r>
            <w:r w:rsidR="004D6C13">
              <w:rPr>
                <w:rFonts w:ascii="Times New Roman" w:hAnsi="Times New Roman" w:cs="Times New Roman"/>
                <w:color w:val="000000"/>
                <w:spacing w:val="-1"/>
                <w:sz w:val="24"/>
                <w:szCs w:val="24"/>
                <w:lang w:val="lt-LT"/>
              </w:rPr>
              <w:t xml:space="preserve"> neviršydama 30 procentų skaičiuojant nuo 1 343 299,58 </w:t>
            </w:r>
            <w:proofErr w:type="spellStart"/>
            <w:r w:rsidR="004D6C13">
              <w:rPr>
                <w:rFonts w:ascii="Times New Roman" w:hAnsi="Times New Roman" w:cs="Times New Roman"/>
                <w:color w:val="000000"/>
                <w:spacing w:val="-1"/>
                <w:sz w:val="24"/>
                <w:szCs w:val="24"/>
                <w:lang w:val="lt-LT"/>
              </w:rPr>
              <w:t>Eur</w:t>
            </w:r>
            <w:proofErr w:type="spellEnd"/>
            <w:r w:rsidR="004D6C13">
              <w:rPr>
                <w:rFonts w:ascii="Times New Roman" w:hAnsi="Times New Roman" w:cs="Times New Roman"/>
                <w:color w:val="000000"/>
                <w:spacing w:val="-1"/>
                <w:sz w:val="24"/>
                <w:szCs w:val="24"/>
                <w:lang w:val="lt-LT"/>
              </w:rPr>
              <w:t xml:space="preserve">, kas sudarytų </w:t>
            </w:r>
            <w:r w:rsidR="00B01CA4">
              <w:rPr>
                <w:rFonts w:ascii="Times New Roman" w:hAnsi="Times New Roman" w:cs="Times New Roman"/>
                <w:color w:val="000000"/>
                <w:spacing w:val="-1"/>
                <w:sz w:val="24"/>
                <w:szCs w:val="24"/>
                <w:lang w:val="lt-LT"/>
              </w:rPr>
              <w:t xml:space="preserve">402 989,87 </w:t>
            </w:r>
            <w:proofErr w:type="spellStart"/>
            <w:r w:rsidR="00B01CA4">
              <w:rPr>
                <w:rFonts w:ascii="Times New Roman" w:hAnsi="Times New Roman" w:cs="Times New Roman"/>
                <w:color w:val="000000"/>
                <w:spacing w:val="-1"/>
                <w:sz w:val="24"/>
                <w:szCs w:val="24"/>
                <w:lang w:val="lt-LT"/>
              </w:rPr>
              <w:t>Eur</w:t>
            </w:r>
            <w:proofErr w:type="spellEnd"/>
            <w:r w:rsidR="00B01CA4">
              <w:rPr>
                <w:rFonts w:ascii="Times New Roman" w:hAnsi="Times New Roman" w:cs="Times New Roman"/>
                <w:color w:val="000000"/>
                <w:spacing w:val="-1"/>
                <w:sz w:val="24"/>
                <w:szCs w:val="24"/>
                <w:lang w:val="lt-LT"/>
              </w:rPr>
              <w:t>.</w:t>
            </w:r>
            <w:r>
              <w:rPr>
                <w:rFonts w:ascii="Times New Roman" w:hAnsi="Times New Roman" w:cs="Times New Roman"/>
                <w:color w:val="000000"/>
                <w:spacing w:val="-1"/>
                <w:sz w:val="24"/>
                <w:szCs w:val="24"/>
                <w:lang w:val="lt-LT"/>
              </w:rPr>
              <w:t xml:space="preserve"> </w:t>
            </w:r>
            <w:r w:rsidR="00766F0D">
              <w:rPr>
                <w:rFonts w:ascii="Times New Roman" w:hAnsi="Times New Roman" w:cs="Times New Roman"/>
                <w:color w:val="000000"/>
                <w:spacing w:val="-1"/>
                <w:sz w:val="24"/>
                <w:szCs w:val="24"/>
                <w:lang w:val="lt-LT"/>
              </w:rPr>
              <w:t>S</w:t>
            </w:r>
            <w:r>
              <w:rPr>
                <w:rFonts w:ascii="Times New Roman" w:hAnsi="Times New Roman" w:cs="Times New Roman"/>
                <w:color w:val="000000"/>
                <w:spacing w:val="-1"/>
                <w:sz w:val="24"/>
                <w:szCs w:val="24"/>
                <w:lang w:val="lt-LT"/>
              </w:rPr>
              <w:t>usumavus Sutar</w:t>
            </w:r>
            <w:r w:rsidR="004D6C13">
              <w:rPr>
                <w:rFonts w:ascii="Times New Roman" w:hAnsi="Times New Roman" w:cs="Times New Roman"/>
                <w:color w:val="000000"/>
                <w:spacing w:val="-1"/>
                <w:sz w:val="24"/>
                <w:szCs w:val="24"/>
                <w:lang w:val="lt-LT"/>
              </w:rPr>
              <w:t>čių</w:t>
            </w:r>
            <w:r>
              <w:rPr>
                <w:rFonts w:ascii="Times New Roman" w:hAnsi="Times New Roman" w:cs="Times New Roman"/>
                <w:color w:val="000000"/>
                <w:spacing w:val="-1"/>
                <w:sz w:val="24"/>
                <w:szCs w:val="24"/>
                <w:lang w:val="lt-LT"/>
              </w:rPr>
              <w:t xml:space="preserve"> </w:t>
            </w:r>
            <w:r w:rsidR="004D6C13">
              <w:rPr>
                <w:rFonts w:ascii="Times New Roman" w:hAnsi="Times New Roman" w:cs="Times New Roman"/>
                <w:color w:val="000000"/>
                <w:spacing w:val="-1"/>
                <w:sz w:val="24"/>
                <w:szCs w:val="24"/>
                <w:lang w:val="lt-LT"/>
              </w:rPr>
              <w:t xml:space="preserve">vertes, nustatyta, kad papildomų darbų nupirkta už </w:t>
            </w:r>
            <w:r w:rsidR="00E54946">
              <w:rPr>
                <w:rFonts w:ascii="Times New Roman" w:hAnsi="Times New Roman" w:cs="Times New Roman"/>
                <w:color w:val="000000"/>
                <w:spacing w:val="-1"/>
                <w:sz w:val="24"/>
                <w:szCs w:val="24"/>
                <w:lang w:val="lt-LT"/>
              </w:rPr>
              <w:t>457 666,</w:t>
            </w:r>
            <w:r>
              <w:rPr>
                <w:rFonts w:ascii="Times New Roman" w:hAnsi="Times New Roman" w:cs="Times New Roman"/>
                <w:color w:val="000000"/>
                <w:spacing w:val="-1"/>
                <w:sz w:val="24"/>
                <w:szCs w:val="24"/>
                <w:lang w:val="lt-LT"/>
              </w:rPr>
              <w:t xml:space="preserve">08 </w:t>
            </w:r>
            <w:proofErr w:type="spellStart"/>
            <w:r>
              <w:rPr>
                <w:rFonts w:ascii="Times New Roman" w:hAnsi="Times New Roman" w:cs="Times New Roman"/>
                <w:color w:val="000000"/>
                <w:spacing w:val="-1"/>
                <w:sz w:val="24"/>
                <w:szCs w:val="24"/>
                <w:lang w:val="lt-LT"/>
              </w:rPr>
              <w:t>Eur</w:t>
            </w:r>
            <w:proofErr w:type="spellEnd"/>
            <w:r w:rsidR="004D6C13">
              <w:rPr>
                <w:rFonts w:ascii="Times New Roman" w:hAnsi="Times New Roman" w:cs="Times New Roman"/>
                <w:color w:val="000000"/>
                <w:spacing w:val="-1"/>
                <w:sz w:val="24"/>
                <w:szCs w:val="24"/>
                <w:lang w:val="lt-LT"/>
              </w:rPr>
              <w:t>.</w:t>
            </w:r>
          </w:p>
          <w:p w:rsidR="00DE4ED4" w:rsidRDefault="00720A88" w:rsidP="00A64C32">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Iš pateiktų </w:t>
            </w:r>
            <w:r w:rsidR="005B4E73">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 xml:space="preserve">erkančiosios organizacijos paaiškinimų, matyti, kad ji siekia </w:t>
            </w:r>
            <w:r w:rsidR="00995EB4">
              <w:rPr>
                <w:rFonts w:ascii="Times New Roman" w:eastAsia="Calibri" w:hAnsi="Times New Roman" w:cs="Times New Roman"/>
                <w:sz w:val="24"/>
                <w:szCs w:val="24"/>
                <w:lang w:val="lt-LT"/>
              </w:rPr>
              <w:t>pateisinti pirkimų būdų pasirinkimo teisinius pagrindus, motyvuodama</w:t>
            </w:r>
            <w:r w:rsidR="00DE4ED4">
              <w:rPr>
                <w:rFonts w:ascii="Times New Roman" w:eastAsia="Calibri" w:hAnsi="Times New Roman" w:cs="Times New Roman"/>
                <w:sz w:val="24"/>
                <w:szCs w:val="24"/>
                <w:lang w:val="lt-LT"/>
              </w:rPr>
              <w:t xml:space="preserve"> </w:t>
            </w:r>
            <w:r w:rsidR="008673E0">
              <w:rPr>
                <w:rFonts w:ascii="Times New Roman" w:eastAsia="Calibri" w:hAnsi="Times New Roman" w:cs="Times New Roman"/>
                <w:sz w:val="24"/>
                <w:szCs w:val="24"/>
                <w:lang w:val="lt-LT"/>
              </w:rPr>
              <w:t>tuo, kad</w:t>
            </w:r>
            <w:r w:rsidR="00DE4ED4">
              <w:rPr>
                <w:rFonts w:ascii="Times New Roman" w:eastAsia="Calibri" w:hAnsi="Times New Roman" w:cs="Times New Roman"/>
                <w:sz w:val="24"/>
                <w:szCs w:val="24"/>
                <w:lang w:val="lt-LT"/>
              </w:rPr>
              <w:t>:</w:t>
            </w:r>
          </w:p>
          <w:p w:rsidR="00DE4ED4" w:rsidRPr="00E54946" w:rsidRDefault="008673E0" w:rsidP="00E54946">
            <w:pPr>
              <w:pStyle w:val="Sraopastraipa"/>
              <w:numPr>
                <w:ilvl w:val="0"/>
                <w:numId w:val="45"/>
              </w:numPr>
              <w:jc w:val="both"/>
              <w:rPr>
                <w:rFonts w:ascii="Times New Roman" w:eastAsia="Calibri" w:hAnsi="Times New Roman" w:cs="Times New Roman"/>
                <w:sz w:val="24"/>
                <w:szCs w:val="24"/>
                <w:lang w:val="lt-LT"/>
              </w:rPr>
            </w:pPr>
            <w:r w:rsidRPr="00E54946">
              <w:rPr>
                <w:rFonts w:ascii="Times New Roman" w:eastAsia="Calibri" w:hAnsi="Times New Roman" w:cs="Times New Roman"/>
                <w:sz w:val="24"/>
                <w:szCs w:val="24"/>
                <w:lang w:val="lt-LT"/>
              </w:rPr>
              <w:t>papildomai pirkti darbai buvo perkami iš to paties rangovo tokie patys, kokie buvo pirkti pagal Pagrindinę sutartį</w:t>
            </w:r>
            <w:r w:rsidR="008F6E21" w:rsidRPr="00E54946">
              <w:rPr>
                <w:rFonts w:ascii="Times New Roman" w:eastAsia="Calibri" w:hAnsi="Times New Roman" w:cs="Times New Roman"/>
                <w:sz w:val="24"/>
                <w:szCs w:val="24"/>
                <w:lang w:val="lt-LT"/>
              </w:rPr>
              <w:t>;</w:t>
            </w:r>
          </w:p>
          <w:p w:rsidR="00DE4ED4" w:rsidRPr="00E54946" w:rsidRDefault="008673E0" w:rsidP="00E54946">
            <w:pPr>
              <w:pStyle w:val="Sraopastraipa"/>
              <w:numPr>
                <w:ilvl w:val="0"/>
                <w:numId w:val="45"/>
              </w:numPr>
              <w:jc w:val="both"/>
              <w:rPr>
                <w:rFonts w:ascii="Times New Roman" w:eastAsia="Calibri" w:hAnsi="Times New Roman" w:cs="Times New Roman"/>
                <w:sz w:val="24"/>
                <w:szCs w:val="24"/>
                <w:lang w:val="lt-LT"/>
              </w:rPr>
            </w:pPr>
            <w:r w:rsidRPr="00E54946">
              <w:rPr>
                <w:rFonts w:ascii="Times New Roman" w:eastAsia="Calibri" w:hAnsi="Times New Roman" w:cs="Times New Roman"/>
                <w:sz w:val="24"/>
                <w:szCs w:val="24"/>
                <w:lang w:val="lt-LT"/>
              </w:rPr>
              <w:t>Pagrindinė</w:t>
            </w:r>
            <w:r w:rsidR="00053277" w:rsidRPr="00E54946">
              <w:rPr>
                <w:rFonts w:ascii="Times New Roman" w:eastAsia="Calibri" w:hAnsi="Times New Roman" w:cs="Times New Roman"/>
                <w:sz w:val="24"/>
                <w:szCs w:val="24"/>
                <w:lang w:val="lt-LT"/>
              </w:rPr>
              <w:t>s</w:t>
            </w:r>
            <w:r w:rsidRPr="00E54946">
              <w:rPr>
                <w:rFonts w:ascii="Times New Roman" w:eastAsia="Calibri" w:hAnsi="Times New Roman" w:cs="Times New Roman"/>
                <w:sz w:val="24"/>
                <w:szCs w:val="24"/>
                <w:lang w:val="lt-LT"/>
              </w:rPr>
              <w:t xml:space="preserve"> sutarties</w:t>
            </w:r>
            <w:r w:rsidR="008F6E21" w:rsidRPr="00E54946">
              <w:rPr>
                <w:rFonts w:ascii="Times New Roman" w:eastAsia="Calibri" w:hAnsi="Times New Roman" w:cs="Times New Roman"/>
                <w:sz w:val="24"/>
                <w:szCs w:val="24"/>
                <w:lang w:val="lt-LT"/>
              </w:rPr>
              <w:t xml:space="preserve"> vertė buvo su užsakovo rezervu</w:t>
            </w:r>
            <w:r w:rsidR="008D7C8E">
              <w:rPr>
                <w:rFonts w:ascii="Times New Roman" w:eastAsia="Calibri" w:hAnsi="Times New Roman" w:cs="Times New Roman"/>
                <w:sz w:val="24"/>
                <w:szCs w:val="24"/>
                <w:lang w:val="lt-LT"/>
              </w:rPr>
              <w:t>, todėl jos manymu, papildomų sutarčių vertė turi būti skaičiuojam</w:t>
            </w:r>
            <w:r w:rsidR="00FB338D">
              <w:rPr>
                <w:rFonts w:ascii="Times New Roman" w:eastAsia="Calibri" w:hAnsi="Times New Roman" w:cs="Times New Roman"/>
                <w:sz w:val="24"/>
                <w:szCs w:val="24"/>
                <w:lang w:val="lt-LT"/>
              </w:rPr>
              <w:t>a</w:t>
            </w:r>
            <w:r w:rsidR="008D7C8E">
              <w:rPr>
                <w:rFonts w:ascii="Times New Roman" w:eastAsia="Calibri" w:hAnsi="Times New Roman" w:cs="Times New Roman"/>
                <w:sz w:val="24"/>
                <w:szCs w:val="24"/>
                <w:lang w:val="lt-LT"/>
              </w:rPr>
              <w:t xml:space="preserve"> nuo sudarytos Pagrindinės sutarties vertės</w:t>
            </w:r>
            <w:r w:rsidR="008F6E21" w:rsidRPr="00E54946">
              <w:rPr>
                <w:rFonts w:ascii="Times New Roman" w:eastAsia="Calibri" w:hAnsi="Times New Roman" w:cs="Times New Roman"/>
                <w:sz w:val="24"/>
                <w:szCs w:val="24"/>
                <w:lang w:val="lt-LT"/>
              </w:rPr>
              <w:t>;</w:t>
            </w:r>
            <w:r w:rsidRPr="00E54946">
              <w:rPr>
                <w:rFonts w:ascii="Times New Roman" w:eastAsia="Calibri" w:hAnsi="Times New Roman" w:cs="Times New Roman"/>
                <w:sz w:val="24"/>
                <w:szCs w:val="24"/>
                <w:lang w:val="lt-LT"/>
              </w:rPr>
              <w:t xml:space="preserve"> </w:t>
            </w:r>
          </w:p>
          <w:p w:rsidR="00DE4ED4" w:rsidRDefault="008673E0" w:rsidP="00E54946">
            <w:pPr>
              <w:pStyle w:val="Sraopastraipa"/>
              <w:numPr>
                <w:ilvl w:val="0"/>
                <w:numId w:val="45"/>
              </w:numPr>
              <w:jc w:val="both"/>
              <w:rPr>
                <w:rFonts w:ascii="Times New Roman" w:eastAsia="Calibri" w:hAnsi="Times New Roman" w:cs="Times New Roman"/>
                <w:sz w:val="24"/>
                <w:szCs w:val="24"/>
                <w:lang w:val="lt-LT"/>
              </w:rPr>
            </w:pPr>
            <w:r w:rsidRPr="00DE4ED4">
              <w:rPr>
                <w:rFonts w:ascii="Times New Roman" w:eastAsia="Calibri" w:hAnsi="Times New Roman" w:cs="Times New Roman"/>
                <w:sz w:val="24"/>
                <w:szCs w:val="24"/>
                <w:lang w:val="lt-LT"/>
              </w:rPr>
              <w:t>dalis darbų buvo įsigyta pagal skirtingus Įstatymo pagrindus</w:t>
            </w:r>
            <w:r w:rsidR="004073DA" w:rsidRPr="00DE4ED4">
              <w:rPr>
                <w:rFonts w:ascii="Times New Roman" w:eastAsia="Calibri" w:hAnsi="Times New Roman" w:cs="Times New Roman"/>
                <w:sz w:val="24"/>
                <w:szCs w:val="24"/>
                <w:lang w:val="lt-LT"/>
              </w:rPr>
              <w:t xml:space="preserve"> (92 straipsnio 3 dalies 6 punktą, 92 straipsnio 7 dalies 1 ir 2 punktus</w:t>
            </w:r>
            <w:r w:rsidR="00DE4ED4" w:rsidRPr="00DE4ED4">
              <w:rPr>
                <w:rFonts w:ascii="Times New Roman" w:eastAsia="Calibri" w:hAnsi="Times New Roman" w:cs="Times New Roman"/>
                <w:sz w:val="24"/>
                <w:szCs w:val="24"/>
                <w:lang w:val="lt-LT"/>
              </w:rPr>
              <w:t>)</w:t>
            </w:r>
            <w:r w:rsidR="004073DA" w:rsidRPr="00DE4ED4">
              <w:rPr>
                <w:rFonts w:ascii="Times New Roman" w:eastAsia="Calibri" w:hAnsi="Times New Roman" w:cs="Times New Roman"/>
                <w:sz w:val="24"/>
                <w:szCs w:val="24"/>
                <w:lang w:val="lt-LT"/>
              </w:rPr>
              <w:t xml:space="preserve">, </w:t>
            </w:r>
            <w:r w:rsidR="00DE4ED4">
              <w:rPr>
                <w:rFonts w:ascii="Times New Roman" w:eastAsia="Calibri" w:hAnsi="Times New Roman" w:cs="Times New Roman"/>
                <w:sz w:val="24"/>
                <w:szCs w:val="24"/>
                <w:lang w:val="lt-LT"/>
              </w:rPr>
              <w:t>todėl sumuoti jų verčių nėra teisinio pagrindo</w:t>
            </w:r>
            <w:r w:rsidR="008F6E21">
              <w:rPr>
                <w:rFonts w:ascii="Times New Roman" w:eastAsia="Calibri" w:hAnsi="Times New Roman" w:cs="Times New Roman"/>
                <w:sz w:val="24"/>
                <w:szCs w:val="24"/>
                <w:lang w:val="lt-LT"/>
              </w:rPr>
              <w:t>;</w:t>
            </w:r>
          </w:p>
          <w:p w:rsidR="008E22A7" w:rsidRDefault="00DE4ED4" w:rsidP="00E54946">
            <w:pPr>
              <w:pStyle w:val="Sraopastraipa"/>
              <w:numPr>
                <w:ilvl w:val="0"/>
                <w:numId w:val="45"/>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ir remdamasi </w:t>
            </w:r>
            <w:r w:rsidR="00995EB4" w:rsidRPr="00DE4ED4">
              <w:rPr>
                <w:rFonts w:ascii="Times New Roman" w:eastAsia="Calibri" w:hAnsi="Times New Roman" w:cs="Times New Roman"/>
                <w:sz w:val="24"/>
                <w:szCs w:val="24"/>
                <w:lang w:val="lt-LT"/>
              </w:rPr>
              <w:t>eksperto išvadomis</w:t>
            </w:r>
            <w:r>
              <w:rPr>
                <w:rFonts w:ascii="Times New Roman" w:eastAsia="Calibri" w:hAnsi="Times New Roman" w:cs="Times New Roman"/>
                <w:sz w:val="24"/>
                <w:szCs w:val="24"/>
                <w:lang w:val="lt-LT"/>
              </w:rPr>
              <w:t xml:space="preserve">, kad 1 Pirkimo sutartyje nurodyti darbai yra tokie patys kaip darbai (darbų dalis) </w:t>
            </w:r>
            <w:r w:rsidR="00381926">
              <w:rPr>
                <w:rFonts w:ascii="Times New Roman" w:eastAsia="Calibri" w:hAnsi="Times New Roman" w:cs="Times New Roman"/>
                <w:sz w:val="24"/>
                <w:szCs w:val="24"/>
                <w:lang w:val="lt-LT"/>
              </w:rPr>
              <w:t>nurodyti Pagrindinėje sutartyje</w:t>
            </w:r>
            <w:r w:rsidR="00720A88" w:rsidRPr="00DE4ED4">
              <w:rPr>
                <w:rFonts w:ascii="Times New Roman" w:eastAsia="Calibri" w:hAnsi="Times New Roman" w:cs="Times New Roman"/>
                <w:sz w:val="24"/>
                <w:szCs w:val="24"/>
                <w:lang w:val="lt-LT"/>
              </w:rPr>
              <w:t xml:space="preserve"> </w:t>
            </w:r>
            <w:r w:rsidR="008E22A7">
              <w:rPr>
                <w:rFonts w:ascii="Times New Roman" w:eastAsia="Calibri" w:hAnsi="Times New Roman" w:cs="Times New Roman"/>
                <w:sz w:val="24"/>
                <w:szCs w:val="24"/>
                <w:lang w:val="lt-LT"/>
              </w:rPr>
              <w:t>ir dėl to šie darbai atitinka Įstatymo 92 straipsnio 7 dalies 2 punkte nur</w:t>
            </w:r>
            <w:r w:rsidR="008F6E21">
              <w:rPr>
                <w:rFonts w:ascii="Times New Roman" w:eastAsia="Calibri" w:hAnsi="Times New Roman" w:cs="Times New Roman"/>
                <w:sz w:val="24"/>
                <w:szCs w:val="24"/>
                <w:lang w:val="lt-LT"/>
              </w:rPr>
              <w:t>odytą sąlygą dėl darbų tapatumo;</w:t>
            </w:r>
            <w:r w:rsidR="008E22A7">
              <w:rPr>
                <w:rFonts w:ascii="Times New Roman" w:eastAsia="Calibri" w:hAnsi="Times New Roman" w:cs="Times New Roman"/>
                <w:sz w:val="24"/>
                <w:szCs w:val="24"/>
                <w:lang w:val="lt-LT"/>
              </w:rPr>
              <w:t xml:space="preserve"> </w:t>
            </w:r>
          </w:p>
          <w:p w:rsidR="00E54829" w:rsidRPr="00DE4ED4" w:rsidRDefault="008E22A7" w:rsidP="00E54946">
            <w:pPr>
              <w:pStyle w:val="Sraopastraipa"/>
              <w:numPr>
                <w:ilvl w:val="0"/>
                <w:numId w:val="45"/>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eksperto vertinimu, 1 Pirkimo sutartyje nurodytus darbus galėjo atlikti kitas rangovas, </w:t>
            </w:r>
            <w:r w:rsidR="00E54946">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Pirkimo </w:t>
            </w:r>
            <w:r w:rsidR="00E54946">
              <w:rPr>
                <w:rFonts w:ascii="Times New Roman" w:eastAsia="Calibri" w:hAnsi="Times New Roman" w:cs="Times New Roman"/>
                <w:sz w:val="24"/>
                <w:szCs w:val="24"/>
                <w:lang w:val="lt-LT"/>
              </w:rPr>
              <w:t xml:space="preserve">daliai Nr. 2 </w:t>
            </w:r>
            <w:r>
              <w:rPr>
                <w:rFonts w:ascii="Times New Roman" w:eastAsia="Calibri" w:hAnsi="Times New Roman" w:cs="Times New Roman"/>
                <w:sz w:val="24"/>
                <w:szCs w:val="24"/>
                <w:lang w:val="lt-LT"/>
              </w:rPr>
              <w:t>sutartyje nurodytus darbus dėl techninių priežasčių galėjo atlikti tik tas rangovas, su kuriuo buvo sudaryta Pagrindinė sutartis</w:t>
            </w:r>
            <w:r w:rsidR="008F6E21">
              <w:rPr>
                <w:rFonts w:ascii="Times New Roman" w:eastAsia="Calibri" w:hAnsi="Times New Roman" w:cs="Times New Roman"/>
                <w:sz w:val="24"/>
                <w:szCs w:val="24"/>
                <w:lang w:val="lt-LT"/>
              </w:rPr>
              <w:t xml:space="preserve"> ir nebuvo jokios kitos alternatyvos, kaip tai nustatyta Įstatymo 92 straipsnio 3 dalies 6 punkte, </w:t>
            </w:r>
            <w:r w:rsidR="008D7C8E">
              <w:rPr>
                <w:rFonts w:ascii="Times New Roman" w:eastAsia="Calibri" w:hAnsi="Times New Roman" w:cs="Times New Roman"/>
                <w:sz w:val="24"/>
                <w:szCs w:val="24"/>
                <w:lang w:val="lt-LT"/>
              </w:rPr>
              <w:t>3</w:t>
            </w:r>
            <w:r w:rsidR="008F6E21">
              <w:rPr>
                <w:rFonts w:ascii="Times New Roman" w:eastAsia="Calibri" w:hAnsi="Times New Roman" w:cs="Times New Roman"/>
                <w:sz w:val="24"/>
                <w:szCs w:val="24"/>
                <w:lang w:val="lt-LT"/>
              </w:rPr>
              <w:t xml:space="preserve"> Pirkimo sutartyje numatytus darbus galėjo atlikti kitas rangovas, išskyrus langų rėmo ir sienos sandarinimo, naudojant difuzinę plėvelę, darbą, kurį galėjo atlikti tik Pagrindinės sutarties rangovas.</w:t>
            </w:r>
          </w:p>
          <w:p w:rsidR="00E54829" w:rsidRDefault="00814DD0" w:rsidP="00A64C32">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Tarnyba, įvertinusi pateiktus dokumentus, </w:t>
            </w:r>
            <w:r w:rsidR="005B4E73">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erkančiosios organizacijos paaiškinimus, taip</w:t>
            </w:r>
            <w:r w:rsidR="007D145F">
              <w:rPr>
                <w:rFonts w:ascii="Times New Roman" w:eastAsia="Calibri" w:hAnsi="Times New Roman" w:cs="Times New Roman"/>
                <w:sz w:val="24"/>
                <w:szCs w:val="24"/>
                <w:lang w:val="lt-LT"/>
              </w:rPr>
              <w:t xml:space="preserve"> pat </w:t>
            </w:r>
            <w:r>
              <w:rPr>
                <w:rFonts w:ascii="Times New Roman" w:eastAsia="Calibri" w:hAnsi="Times New Roman" w:cs="Times New Roman"/>
                <w:sz w:val="24"/>
                <w:szCs w:val="24"/>
                <w:lang w:val="lt-LT"/>
              </w:rPr>
              <w:t>atsižvelgdama į eksperto išvadas, konstatuoja, kad:</w:t>
            </w:r>
          </w:p>
          <w:p w:rsidR="00814DD0" w:rsidRDefault="00814DD0" w:rsidP="00814DD0">
            <w:pPr>
              <w:pStyle w:val="Sraopastraipa"/>
              <w:numPr>
                <w:ilvl w:val="0"/>
                <w:numId w:val="36"/>
              </w:numPr>
              <w:jc w:val="both"/>
              <w:rPr>
                <w:rFonts w:ascii="Times New Roman" w:eastAsia="Calibri" w:hAnsi="Times New Roman" w:cs="Times New Roman"/>
                <w:sz w:val="24"/>
                <w:szCs w:val="24"/>
                <w:lang w:val="lt-LT"/>
              </w:rPr>
            </w:pPr>
            <w:r w:rsidRPr="00814DD0">
              <w:rPr>
                <w:rFonts w:ascii="Times New Roman" w:eastAsia="Calibri" w:hAnsi="Times New Roman" w:cs="Times New Roman"/>
                <w:sz w:val="24"/>
                <w:szCs w:val="24"/>
                <w:lang w:val="lt-LT"/>
              </w:rPr>
              <w:t>V</w:t>
            </w:r>
            <w:r>
              <w:rPr>
                <w:rFonts w:ascii="Times New Roman" w:eastAsia="Calibri" w:hAnsi="Times New Roman" w:cs="Times New Roman"/>
                <w:sz w:val="24"/>
                <w:szCs w:val="24"/>
                <w:lang w:val="lt-LT"/>
              </w:rPr>
              <w:t>isos</w:t>
            </w:r>
            <w:r w:rsidRPr="00814DD0">
              <w:rPr>
                <w:rFonts w:ascii="Times New Roman" w:eastAsia="Calibri" w:hAnsi="Times New Roman" w:cs="Times New Roman"/>
                <w:sz w:val="24"/>
                <w:szCs w:val="24"/>
                <w:lang w:val="lt-LT"/>
              </w:rPr>
              <w:t xml:space="preserve"> papildom</w:t>
            </w:r>
            <w:r>
              <w:rPr>
                <w:rFonts w:ascii="Times New Roman" w:eastAsia="Calibri" w:hAnsi="Times New Roman" w:cs="Times New Roman"/>
                <w:sz w:val="24"/>
                <w:szCs w:val="24"/>
                <w:lang w:val="lt-LT"/>
              </w:rPr>
              <w:t xml:space="preserve">ų darbų pirkimų </w:t>
            </w:r>
            <w:r w:rsidR="004E42BE">
              <w:rPr>
                <w:rFonts w:ascii="Times New Roman" w:eastAsia="Calibri" w:hAnsi="Times New Roman" w:cs="Times New Roman"/>
                <w:sz w:val="24"/>
                <w:szCs w:val="24"/>
                <w:lang w:val="lt-LT"/>
              </w:rPr>
              <w:t>S</w:t>
            </w:r>
            <w:r>
              <w:rPr>
                <w:rFonts w:ascii="Times New Roman" w:eastAsia="Calibri" w:hAnsi="Times New Roman" w:cs="Times New Roman"/>
                <w:sz w:val="24"/>
                <w:szCs w:val="24"/>
                <w:lang w:val="lt-LT"/>
              </w:rPr>
              <w:t xml:space="preserve">utartys yra sudarytos vadovaujantis </w:t>
            </w:r>
            <w:r w:rsidRPr="00814DD0">
              <w:rPr>
                <w:rFonts w:ascii="Times New Roman" w:eastAsia="Calibri" w:hAnsi="Times New Roman" w:cs="Times New Roman"/>
                <w:sz w:val="24"/>
                <w:szCs w:val="24"/>
                <w:lang w:val="lt-LT"/>
              </w:rPr>
              <w:t>Įstatymo 92 straipsnio 7 dalies 1 punkt</w:t>
            </w:r>
            <w:r w:rsidR="00D231A6">
              <w:rPr>
                <w:rFonts w:ascii="Times New Roman" w:eastAsia="Calibri" w:hAnsi="Times New Roman" w:cs="Times New Roman"/>
                <w:sz w:val="24"/>
                <w:szCs w:val="24"/>
                <w:lang w:val="lt-LT"/>
              </w:rPr>
              <w:t>u, ką patvirtina pateikti</w:t>
            </w:r>
            <w:r w:rsidR="00353214">
              <w:rPr>
                <w:rFonts w:ascii="Times New Roman" w:eastAsia="Calibri" w:hAnsi="Times New Roman" w:cs="Times New Roman"/>
                <w:sz w:val="24"/>
                <w:szCs w:val="24"/>
                <w:lang w:val="lt-LT"/>
              </w:rPr>
              <w:t xml:space="preserve"> papildomų darbų</w:t>
            </w:r>
            <w:r w:rsidR="00D231A6">
              <w:rPr>
                <w:rFonts w:ascii="Times New Roman" w:eastAsia="Calibri" w:hAnsi="Times New Roman" w:cs="Times New Roman"/>
                <w:sz w:val="24"/>
                <w:szCs w:val="24"/>
                <w:lang w:val="lt-LT"/>
              </w:rPr>
              <w:t xml:space="preserve"> pirkimų dokumentai</w:t>
            </w:r>
            <w:r w:rsidR="00363D22">
              <w:rPr>
                <w:rFonts w:ascii="Times New Roman" w:eastAsia="Calibri" w:hAnsi="Times New Roman" w:cs="Times New Roman"/>
                <w:sz w:val="24"/>
                <w:szCs w:val="24"/>
                <w:lang w:val="lt-LT"/>
              </w:rPr>
              <w:t>.</w:t>
            </w:r>
          </w:p>
          <w:p w:rsidR="00814DD0" w:rsidRDefault="0076165C" w:rsidP="00814DD0">
            <w:pPr>
              <w:pStyle w:val="Sraopastraipa"/>
              <w:numPr>
                <w:ilvl w:val="0"/>
                <w:numId w:val="36"/>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 sutinka su eksperto išvada kad 1 Pirkimo sutartyje nurodyti darbai yra tokie patys kaip darbai (darbų dalis) nurodyti Pagrindinėje sutartyje, todėl Įstatymo 92 straipsnio 7 dalies 2 punkto sąlyga,</w:t>
            </w:r>
            <w:r w:rsidR="004E42BE">
              <w:rPr>
                <w:rFonts w:ascii="Times New Roman" w:eastAsia="Calibri" w:hAnsi="Times New Roman" w:cs="Times New Roman"/>
                <w:sz w:val="24"/>
                <w:szCs w:val="24"/>
                <w:lang w:val="lt-LT"/>
              </w:rPr>
              <w:t xml:space="preserve"> ta dalimi,</w:t>
            </w:r>
            <w:r>
              <w:rPr>
                <w:rFonts w:ascii="Times New Roman" w:eastAsia="Calibri" w:hAnsi="Times New Roman" w:cs="Times New Roman"/>
                <w:sz w:val="24"/>
                <w:szCs w:val="24"/>
                <w:lang w:val="lt-LT"/>
              </w:rPr>
              <w:t xml:space="preserve"> kurioje pasisakoma dėl darbų tapatumo yra tenkinama. Tačiau Įstatymo 92 straipsnio 7 dalies 2 punktas nustato ir kitas būtinas sąlygas, kurios turi būti taikomos ir aiškinamos visos kartu. Minėtos nuostatos nustato, kad „</w:t>
            </w:r>
            <w:r w:rsidRPr="00235810">
              <w:rPr>
                <w:rFonts w:ascii="Times New Roman" w:eastAsia="Calibri" w:hAnsi="Times New Roman" w:cs="Times New Roman"/>
                <w:i/>
                <w:sz w:val="24"/>
                <w:szCs w:val="24"/>
                <w:lang w:val="lt-LT"/>
              </w:rPr>
              <w:t xml:space="preserve">perkant iš esamo tiekėjo naujus darbus, tokius pat kokie buvo pirkti pagal ankstesnę pirkimo sutartį, su sąlyga, kad ankstesnioji sutartis buvo sudaryta skelbiant apie pirkimą ir kurį skelbiant buvo atsižvelgta į tokių papildomų pirkimų vertę, galimybė pirkti papildomai buvo nurodyta skelbime apie </w:t>
            </w:r>
            <w:r w:rsidR="005B4E73">
              <w:rPr>
                <w:rFonts w:ascii="Times New Roman" w:eastAsia="Calibri" w:hAnsi="Times New Roman" w:cs="Times New Roman"/>
                <w:i/>
                <w:sz w:val="24"/>
                <w:szCs w:val="24"/>
                <w:lang w:val="lt-LT"/>
              </w:rPr>
              <w:t>p</w:t>
            </w:r>
            <w:r w:rsidRPr="00235810">
              <w:rPr>
                <w:rFonts w:ascii="Times New Roman" w:eastAsia="Calibri" w:hAnsi="Times New Roman" w:cs="Times New Roman"/>
                <w:i/>
                <w:sz w:val="24"/>
                <w:szCs w:val="24"/>
                <w:lang w:val="lt-LT"/>
              </w:rPr>
              <w:t>irkimą, o papildomai pirkimų metu sudaromų pirkimo sutarčių trukmė  negali būti ilgesnė kaip 3 metai skaičiuojant nuo pradinės</w:t>
            </w:r>
            <w:r w:rsidR="00235810" w:rsidRPr="00235810">
              <w:rPr>
                <w:rFonts w:ascii="Times New Roman" w:eastAsia="Calibri" w:hAnsi="Times New Roman" w:cs="Times New Roman"/>
                <w:i/>
                <w:sz w:val="24"/>
                <w:szCs w:val="24"/>
                <w:lang w:val="lt-LT"/>
              </w:rPr>
              <w:t xml:space="preserve"> pirkimo</w:t>
            </w:r>
            <w:r w:rsidRPr="00235810">
              <w:rPr>
                <w:rFonts w:ascii="Times New Roman" w:eastAsia="Calibri" w:hAnsi="Times New Roman" w:cs="Times New Roman"/>
                <w:i/>
                <w:sz w:val="24"/>
                <w:szCs w:val="24"/>
                <w:lang w:val="lt-LT"/>
              </w:rPr>
              <w:t xml:space="preserve"> sutarties </w:t>
            </w:r>
            <w:r w:rsidR="00235810" w:rsidRPr="00235810">
              <w:rPr>
                <w:rFonts w:ascii="Times New Roman" w:eastAsia="Calibri" w:hAnsi="Times New Roman" w:cs="Times New Roman"/>
                <w:i/>
                <w:sz w:val="24"/>
                <w:szCs w:val="24"/>
                <w:lang w:val="lt-LT"/>
              </w:rPr>
              <w:t>sudarymo momento</w:t>
            </w:r>
            <w:r w:rsidR="00235810">
              <w:rPr>
                <w:rFonts w:ascii="Times New Roman" w:eastAsia="Calibri" w:hAnsi="Times New Roman" w:cs="Times New Roman"/>
                <w:sz w:val="24"/>
                <w:szCs w:val="24"/>
                <w:lang w:val="lt-LT"/>
              </w:rPr>
              <w:t>“.</w:t>
            </w:r>
            <w:r w:rsidR="00EB4FE2">
              <w:rPr>
                <w:rFonts w:ascii="Times New Roman" w:eastAsia="Calibri" w:hAnsi="Times New Roman" w:cs="Times New Roman"/>
                <w:sz w:val="24"/>
                <w:szCs w:val="24"/>
                <w:lang w:val="lt-LT"/>
              </w:rPr>
              <w:t xml:space="preserve"> Pažymėtina, kad apie galimybę pirkti papildomai skelbi</w:t>
            </w:r>
            <w:r w:rsidR="000C2EC6">
              <w:rPr>
                <w:rFonts w:ascii="Times New Roman" w:eastAsia="Calibri" w:hAnsi="Times New Roman" w:cs="Times New Roman"/>
                <w:sz w:val="24"/>
                <w:szCs w:val="24"/>
                <w:lang w:val="lt-LT"/>
              </w:rPr>
              <w:t>me apie Pirkimą nebuvo nurodyta, todėl 1 Pirkimo sutarties sudarymo teisinis pagrindas negali būti Įstatymo 92 straipsnio 7 dalies 2 punktas, nes neišpildomos visos nustatytos sąlygos.</w:t>
            </w:r>
          </w:p>
          <w:p w:rsidR="00153D6A" w:rsidRPr="00AE1017" w:rsidRDefault="008F53B2" w:rsidP="005F256D">
            <w:pPr>
              <w:pStyle w:val="Normal12pt"/>
              <w:numPr>
                <w:ilvl w:val="0"/>
                <w:numId w:val="36"/>
              </w:numPr>
              <w:tabs>
                <w:tab w:val="clear" w:pos="737"/>
                <w:tab w:val="left" w:pos="851"/>
              </w:tabs>
              <w:ind w:right="141"/>
              <w:rPr>
                <w:rFonts w:eastAsia="Calibri"/>
              </w:rPr>
            </w:pPr>
            <w:r w:rsidRPr="00AE1017">
              <w:rPr>
                <w:rFonts w:eastAsia="Calibri"/>
              </w:rPr>
              <w:t xml:space="preserve">Dėl </w:t>
            </w:r>
            <w:r w:rsidR="00D445A6" w:rsidRPr="00975772">
              <w:t>2 Pirkimo dali</w:t>
            </w:r>
            <w:r w:rsidR="00D445A6">
              <w:t>e</w:t>
            </w:r>
            <w:r w:rsidR="00D445A6" w:rsidRPr="00975772">
              <w:t>s Nr. 2 – pripučiamos ventiliacijos renovavimas</w:t>
            </w:r>
            <w:r w:rsidR="00D445A6">
              <w:t xml:space="preserve"> </w:t>
            </w:r>
            <w:r w:rsidR="00D445A6" w:rsidRPr="005B4E73">
              <w:t xml:space="preserve">(2013 m. rugpjūčio 6 d. sudaryta sutartis Nr. TS13VP13-111, kurios vertė 21 464,81 </w:t>
            </w:r>
            <w:proofErr w:type="spellStart"/>
            <w:r w:rsidR="00D445A6" w:rsidRPr="005B4E73">
              <w:t>Eur</w:t>
            </w:r>
            <w:proofErr w:type="spellEnd"/>
            <w:r w:rsidR="00D445A6" w:rsidRPr="005B4E73">
              <w:t xml:space="preserve"> su PVM)</w:t>
            </w:r>
            <w:r w:rsidRPr="005B4E73">
              <w:rPr>
                <w:rFonts w:eastAsia="Calibri"/>
              </w:rPr>
              <w:t xml:space="preserve">, </w:t>
            </w:r>
            <w:r w:rsidRPr="00AE1017">
              <w:rPr>
                <w:rFonts w:eastAsia="Calibri"/>
              </w:rPr>
              <w:t xml:space="preserve">Tarnyba pažymi, kad </w:t>
            </w:r>
            <w:r w:rsidR="00F64895">
              <w:rPr>
                <w:rFonts w:eastAsia="Calibri"/>
              </w:rPr>
              <w:t>sutinka su</w:t>
            </w:r>
            <w:r w:rsidRPr="00AE1017">
              <w:rPr>
                <w:rFonts w:eastAsia="Calibri"/>
              </w:rPr>
              <w:t xml:space="preserve"> eksperto išvad</w:t>
            </w:r>
            <w:r w:rsidR="00F64895">
              <w:rPr>
                <w:rFonts w:eastAsia="Calibri"/>
              </w:rPr>
              <w:t>a</w:t>
            </w:r>
            <w:r w:rsidRPr="00AE1017">
              <w:rPr>
                <w:rFonts w:eastAsia="Calibri"/>
              </w:rPr>
              <w:t>, jog šioje sutartyje nustatytus darbus galėjo atlikti tik tas rangovas, su kuriuo buvo sudaryta Pagrindinė sutartis. Todėl pagrindinis veiksnys, lemiantis Įstatymo 92 straipsnio 3 dalies 6 punkto taikymo pagrįstumą, Tarnybos nuomone, būtų šiame straipsnyje nustatytų sąlygų išpildymas</w:t>
            </w:r>
            <w:r w:rsidR="002159F1">
              <w:rPr>
                <w:rFonts w:eastAsia="Calibri"/>
              </w:rPr>
              <w:t>,</w:t>
            </w:r>
            <w:r w:rsidR="00FD4D9C" w:rsidRPr="00AE1017">
              <w:rPr>
                <w:rFonts w:eastAsia="Calibri"/>
              </w:rPr>
              <w:t xml:space="preserve"> kad galima būtų vykdyti neskelbiamą pirkimą</w:t>
            </w:r>
            <w:r w:rsidRPr="00AE1017">
              <w:rPr>
                <w:rFonts w:eastAsia="Calibri"/>
              </w:rPr>
              <w:t xml:space="preserve">. Nagrinėjamu atveju, atsižvelgiant į </w:t>
            </w:r>
            <w:r w:rsidR="00AE1017" w:rsidRPr="00AE1017">
              <w:rPr>
                <w:rFonts w:eastAsia="Calibri"/>
              </w:rPr>
              <w:t>2</w:t>
            </w:r>
            <w:r w:rsidRPr="00AE1017">
              <w:rPr>
                <w:rFonts w:eastAsia="Calibri"/>
              </w:rPr>
              <w:t xml:space="preserve"> Pirkimo vykdymo pagrind</w:t>
            </w:r>
            <w:r w:rsidR="005B4E73">
              <w:rPr>
                <w:rFonts w:eastAsia="Calibri"/>
              </w:rPr>
              <w:t>ą</w:t>
            </w:r>
            <w:r w:rsidRPr="00AE1017">
              <w:rPr>
                <w:rFonts w:eastAsia="Calibri"/>
              </w:rPr>
              <w:t xml:space="preserve">, sutarties sudarymo datą, darytina išvada, kad galėjo būti taikomos Įstatymo 92 straipsnio 3 dalies 6 punkto ir Įstatymo 92 straipsnio 7 dalies 1 punkto nuostatos, nes </w:t>
            </w:r>
            <w:r w:rsidR="002159F1" w:rsidRPr="00975772">
              <w:t xml:space="preserve">2 Pirkimo </w:t>
            </w:r>
            <w:r w:rsidR="002159F1" w:rsidRPr="00975772">
              <w:lastRenderedPageBreak/>
              <w:t>dali</w:t>
            </w:r>
            <w:r w:rsidR="002159F1">
              <w:t>e</w:t>
            </w:r>
            <w:r w:rsidR="002159F1" w:rsidRPr="00975772">
              <w:t xml:space="preserve">s Nr. 2 </w:t>
            </w:r>
            <w:r w:rsidR="00895010" w:rsidRPr="00AE1017">
              <w:rPr>
                <w:rFonts w:eastAsia="Calibri"/>
              </w:rPr>
              <w:t xml:space="preserve">vykdymo </w:t>
            </w:r>
            <w:r w:rsidRPr="00AE1017">
              <w:rPr>
                <w:rFonts w:eastAsia="Calibri"/>
              </w:rPr>
              <w:t xml:space="preserve">aplinkybės </w:t>
            </w:r>
            <w:r w:rsidR="00895010" w:rsidRPr="00AE1017">
              <w:rPr>
                <w:rFonts w:eastAsia="Calibri"/>
              </w:rPr>
              <w:t xml:space="preserve">atitiko minėtų straipsnių punktų sąlygas. </w:t>
            </w:r>
            <w:r w:rsidRPr="00AE1017">
              <w:rPr>
                <w:rFonts w:eastAsia="Calibri"/>
              </w:rPr>
              <w:t xml:space="preserve">Todėl nepaisant to, kad pasirinktas </w:t>
            </w:r>
            <w:r w:rsidR="00AE1017" w:rsidRPr="00AE1017">
              <w:rPr>
                <w:rFonts w:eastAsia="Calibri"/>
              </w:rPr>
              <w:t>2</w:t>
            </w:r>
            <w:r w:rsidRPr="00AE1017">
              <w:rPr>
                <w:rFonts w:eastAsia="Calibri"/>
              </w:rPr>
              <w:t xml:space="preserve"> Pirkimo vykdymo pagrindas</w:t>
            </w:r>
            <w:r w:rsidR="00895010" w:rsidRPr="00AE1017">
              <w:rPr>
                <w:rFonts w:eastAsia="Calibri"/>
              </w:rPr>
              <w:t xml:space="preserve"> Įstatymo 92 straipsnio 7 dalies 1 punktas, </w:t>
            </w:r>
            <w:r w:rsidR="00AE1017">
              <w:rPr>
                <w:rFonts w:eastAsia="Calibri"/>
              </w:rPr>
              <w:t xml:space="preserve">Tarnyba mano, kad </w:t>
            </w:r>
            <w:r w:rsidR="00AE1017" w:rsidRPr="00AE1017">
              <w:rPr>
                <w:rFonts w:eastAsia="Calibri"/>
              </w:rPr>
              <w:t>2</w:t>
            </w:r>
            <w:r w:rsidR="00895010" w:rsidRPr="00AE1017">
              <w:rPr>
                <w:rFonts w:eastAsia="Calibri"/>
              </w:rPr>
              <w:t xml:space="preserve"> Pirkimo </w:t>
            </w:r>
            <w:r w:rsidR="00AE1017" w:rsidRPr="00AE1017">
              <w:rPr>
                <w:rFonts w:eastAsia="Calibri"/>
              </w:rPr>
              <w:t>dalies Nr. 2 sutartyje nustatyti darbai</w:t>
            </w:r>
            <w:r w:rsidR="00895010" w:rsidRPr="00AE1017">
              <w:rPr>
                <w:rFonts w:eastAsia="Calibri"/>
              </w:rPr>
              <w:t xml:space="preserve"> galėjo būti</w:t>
            </w:r>
            <w:r w:rsidR="00AE1017" w:rsidRPr="00AE1017">
              <w:rPr>
                <w:rFonts w:eastAsia="Calibri"/>
              </w:rPr>
              <w:t xml:space="preserve"> įsigyjami</w:t>
            </w:r>
            <w:r w:rsidR="00895010" w:rsidRPr="00AE1017">
              <w:rPr>
                <w:rFonts w:eastAsia="Calibri"/>
              </w:rPr>
              <w:t xml:space="preserve"> vadovaujantis Įstatymo 92 straipsnio 3 dalies 6 punktu. Tačiau </w:t>
            </w:r>
            <w:r w:rsidR="00AE1017">
              <w:rPr>
                <w:rFonts w:eastAsia="Calibri"/>
              </w:rPr>
              <w:t xml:space="preserve">pastebi, kad </w:t>
            </w:r>
            <w:r w:rsidR="00895010" w:rsidRPr="00AE1017">
              <w:rPr>
                <w:rFonts w:eastAsia="Calibri"/>
              </w:rPr>
              <w:t>atėmus šios sutarties vertę 21</w:t>
            </w:r>
            <w:r w:rsidR="00AE1017" w:rsidRPr="00AE1017">
              <w:rPr>
                <w:rFonts w:eastAsia="Calibri"/>
              </w:rPr>
              <w:t xml:space="preserve"> </w:t>
            </w:r>
            <w:r w:rsidR="0066460A">
              <w:rPr>
                <w:rFonts w:eastAsia="Calibri"/>
              </w:rPr>
              <w:t>464</w:t>
            </w:r>
            <w:r w:rsidR="00895010" w:rsidRPr="00AE1017">
              <w:rPr>
                <w:rFonts w:eastAsia="Calibri"/>
              </w:rPr>
              <w:t>,</w:t>
            </w:r>
            <w:r w:rsidR="0066460A">
              <w:rPr>
                <w:rFonts w:eastAsia="Calibri"/>
              </w:rPr>
              <w:t>81</w:t>
            </w:r>
            <w:r w:rsidR="00895010" w:rsidRPr="00AE1017">
              <w:rPr>
                <w:rFonts w:eastAsia="Calibri"/>
              </w:rPr>
              <w:t xml:space="preserve"> </w:t>
            </w:r>
            <w:proofErr w:type="spellStart"/>
            <w:r w:rsidR="00895010" w:rsidRPr="00AE1017">
              <w:rPr>
                <w:rFonts w:eastAsia="Calibri"/>
              </w:rPr>
              <w:t>Eur</w:t>
            </w:r>
            <w:proofErr w:type="spellEnd"/>
            <w:r w:rsidR="00895010" w:rsidRPr="00AE1017">
              <w:rPr>
                <w:rFonts w:eastAsia="Calibri"/>
              </w:rPr>
              <w:t>, likusių</w:t>
            </w:r>
            <w:r w:rsidR="00AE1017">
              <w:rPr>
                <w:rFonts w:eastAsia="Calibri"/>
              </w:rPr>
              <w:t xml:space="preserve"> papildomų darbų</w:t>
            </w:r>
            <w:r w:rsidR="00895010" w:rsidRPr="00AE1017">
              <w:rPr>
                <w:rFonts w:eastAsia="Calibri"/>
              </w:rPr>
              <w:t xml:space="preserve"> sudarytų </w:t>
            </w:r>
            <w:r w:rsidR="00AE1017">
              <w:rPr>
                <w:rFonts w:eastAsia="Calibri"/>
              </w:rPr>
              <w:t>S</w:t>
            </w:r>
            <w:r w:rsidR="00895010" w:rsidRPr="00AE1017">
              <w:rPr>
                <w:rFonts w:eastAsia="Calibri"/>
              </w:rPr>
              <w:t>utar</w:t>
            </w:r>
            <w:r w:rsidR="005B077A" w:rsidRPr="00AE1017">
              <w:rPr>
                <w:rFonts w:eastAsia="Calibri"/>
              </w:rPr>
              <w:t xml:space="preserve">čių vertė </w:t>
            </w:r>
            <w:r w:rsidR="00FD4D9C" w:rsidRPr="00AE1017">
              <w:rPr>
                <w:rFonts w:eastAsia="Calibri"/>
              </w:rPr>
              <w:t xml:space="preserve">vis tiek </w:t>
            </w:r>
            <w:r w:rsidR="005B077A" w:rsidRPr="00AE1017">
              <w:rPr>
                <w:rFonts w:eastAsia="Calibri"/>
              </w:rPr>
              <w:t xml:space="preserve">viršija 30 proc. ribą, todėl </w:t>
            </w:r>
            <w:r w:rsidR="00AE1017">
              <w:rPr>
                <w:rFonts w:eastAsia="Calibri"/>
              </w:rPr>
              <w:t xml:space="preserve">ši aplinkybė įtakos </w:t>
            </w:r>
            <w:r w:rsidR="005B4E73">
              <w:rPr>
                <w:rFonts w:eastAsia="Calibri"/>
              </w:rPr>
              <w:t xml:space="preserve">LVPA </w:t>
            </w:r>
            <w:r w:rsidR="00AE1017">
              <w:rPr>
                <w:rFonts w:eastAsia="Calibri"/>
              </w:rPr>
              <w:t>sprendim</w:t>
            </w:r>
            <w:r w:rsidR="005B4E73">
              <w:rPr>
                <w:rFonts w:eastAsia="Calibri"/>
              </w:rPr>
              <w:t xml:space="preserve">ui </w:t>
            </w:r>
            <w:r w:rsidR="00AE1017">
              <w:rPr>
                <w:rFonts w:eastAsia="Calibri"/>
              </w:rPr>
              <w:t>neturi</w:t>
            </w:r>
            <w:r w:rsidR="005B077A" w:rsidRPr="00AE1017">
              <w:rPr>
                <w:rFonts w:eastAsia="Calibri"/>
              </w:rPr>
              <w:t>.</w:t>
            </w:r>
          </w:p>
          <w:p w:rsidR="005E0FBF" w:rsidRPr="00DB0B00" w:rsidRDefault="005E0FBF" w:rsidP="00B11F83">
            <w:pPr>
              <w:jc w:val="both"/>
              <w:rPr>
                <w:rFonts w:ascii="Times New Roman" w:eastAsia="Calibri" w:hAnsi="Times New Roman" w:cs="Times New Roman"/>
                <w:sz w:val="24"/>
                <w:szCs w:val="24"/>
                <w:lang w:val="lt-LT"/>
              </w:rPr>
            </w:pPr>
          </w:p>
        </w:tc>
      </w:tr>
    </w:tbl>
    <w:p w:rsidR="00E310EC" w:rsidRPr="00307F8F" w:rsidRDefault="00E310EC"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457788" w:rsidRPr="00307F8F" w:rsidRDefault="00457788" w:rsidP="00AF484F">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756"/>
        <w:gridCol w:w="9020"/>
      </w:tblGrid>
      <w:tr w:rsidR="00FD74E9" w:rsidRPr="00307F8F" w:rsidTr="008C6EE5">
        <w:tc>
          <w:tcPr>
            <w:tcW w:w="445" w:type="dxa"/>
          </w:tcPr>
          <w:p w:rsidR="00FD74E9" w:rsidRPr="00D9456E" w:rsidRDefault="00D9456E" w:rsidP="00D9456E">
            <w:pPr>
              <w:ind w:left="36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331" w:type="dxa"/>
          </w:tcPr>
          <w:p w:rsidR="00FD74E9" w:rsidRPr="00307F8F" w:rsidRDefault="00DB0B00" w:rsidP="003C17A6">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098B" w:rsidRPr="00307F8F" w:rsidTr="008C6EE5">
        <w:tc>
          <w:tcPr>
            <w:tcW w:w="9776" w:type="dxa"/>
            <w:gridSpan w:val="2"/>
          </w:tcPr>
          <w:p w:rsidR="004E098B" w:rsidRPr="00307F8F" w:rsidRDefault="00A775DE"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3C17A6" w:rsidRDefault="003C17A6" w:rsidP="00541357">
      <w:pPr>
        <w:spacing w:after="0" w:line="240" w:lineRule="auto"/>
        <w:ind w:firstLine="709"/>
        <w:jc w:val="both"/>
        <w:rPr>
          <w:rFonts w:ascii="Times New Roman" w:hAnsi="Times New Roman"/>
          <w:sz w:val="24"/>
          <w:szCs w:val="24"/>
          <w:lang w:val="lt-LT"/>
        </w:rPr>
      </w:pPr>
    </w:p>
    <w:p w:rsidR="00A64C32" w:rsidRDefault="00A64C32"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3C17A6" w:rsidRDefault="003C17A6" w:rsidP="00541357">
      <w:pPr>
        <w:spacing w:after="0" w:line="240" w:lineRule="auto"/>
        <w:ind w:firstLine="709"/>
        <w:jc w:val="both"/>
        <w:rPr>
          <w:rFonts w:ascii="Times New Roman" w:hAnsi="Times New Roman"/>
          <w:sz w:val="24"/>
          <w:szCs w:val="24"/>
          <w:lang w:val="lt-LT"/>
        </w:rPr>
      </w:pPr>
    </w:p>
    <w:p w:rsidR="008D0A6F" w:rsidRDefault="00A775DE" w:rsidP="00541357">
      <w:pPr>
        <w:spacing w:after="0" w:line="240" w:lineRule="auto"/>
        <w:ind w:firstLine="709"/>
        <w:jc w:val="both"/>
        <w:rPr>
          <w:rFonts w:ascii="Times New Roman" w:hAnsi="Times New Roman"/>
          <w:sz w:val="24"/>
          <w:szCs w:val="24"/>
          <w:lang w:val="lt-LT"/>
        </w:rPr>
      </w:pPr>
      <w:r w:rsidRPr="00DB0B00">
        <w:rPr>
          <w:rFonts w:ascii="Times New Roman" w:eastAsia="Calibri" w:hAnsi="Times New Roman" w:cs="Times New Roman"/>
          <w:sz w:val="24"/>
          <w:szCs w:val="24"/>
          <w:lang w:val="lt-LT"/>
        </w:rPr>
        <w:t xml:space="preserve">Atsižvelgdama į išdėstytą, Tarnyba konstatuoja, kad </w:t>
      </w:r>
      <w:r>
        <w:rPr>
          <w:rFonts w:ascii="Times New Roman" w:eastAsia="Calibri" w:hAnsi="Times New Roman" w:cs="Times New Roman"/>
          <w:sz w:val="24"/>
          <w:szCs w:val="24"/>
          <w:lang w:val="lt-LT"/>
        </w:rPr>
        <w:t>3</w:t>
      </w:r>
      <w:r w:rsidRPr="00DB0B00">
        <w:rPr>
          <w:rFonts w:ascii="Times New Roman" w:eastAsia="Calibri" w:hAnsi="Times New Roman" w:cs="Times New Roman"/>
          <w:sz w:val="24"/>
          <w:szCs w:val="24"/>
          <w:lang w:val="lt-LT"/>
        </w:rPr>
        <w:t xml:space="preserve"> Pirkimo sutarties sudarymo teisinis pagrindas neatitinka Įstatymo 92 straipsnio 7 dalies 1 punkto sąlygos ta a</w:t>
      </w:r>
      <w:r>
        <w:rPr>
          <w:rFonts w:ascii="Times New Roman" w:eastAsia="Calibri" w:hAnsi="Times New Roman" w:cs="Times New Roman"/>
          <w:sz w:val="24"/>
          <w:szCs w:val="24"/>
          <w:lang w:val="lt-LT"/>
        </w:rPr>
        <w:t xml:space="preserve">pimtimi, kurioje sudarytų </w:t>
      </w:r>
      <w:r w:rsidRPr="00DB0B00">
        <w:rPr>
          <w:rFonts w:ascii="Times New Roman" w:eastAsia="Calibri" w:hAnsi="Times New Roman" w:cs="Times New Roman"/>
          <w:sz w:val="24"/>
          <w:szCs w:val="24"/>
          <w:lang w:val="lt-LT"/>
        </w:rPr>
        <w:t>pirkim</w:t>
      </w:r>
      <w:r>
        <w:rPr>
          <w:rFonts w:ascii="Times New Roman" w:eastAsia="Calibri" w:hAnsi="Times New Roman" w:cs="Times New Roman"/>
          <w:sz w:val="24"/>
          <w:szCs w:val="24"/>
          <w:lang w:val="lt-LT"/>
        </w:rPr>
        <w:t>ų</w:t>
      </w:r>
      <w:r w:rsidRPr="00DB0B00">
        <w:rPr>
          <w:rFonts w:ascii="Times New Roman" w:eastAsia="Calibri" w:hAnsi="Times New Roman" w:cs="Times New Roman"/>
          <w:sz w:val="24"/>
          <w:szCs w:val="24"/>
          <w:lang w:val="lt-LT"/>
        </w:rPr>
        <w:t xml:space="preserve"> sutarčių vertės viršija 30 proc. ribą </w:t>
      </w:r>
      <w:r>
        <w:rPr>
          <w:rFonts w:ascii="Times New Roman" w:eastAsia="Calibri" w:hAnsi="Times New Roman" w:cs="Times New Roman"/>
          <w:sz w:val="24"/>
          <w:szCs w:val="24"/>
          <w:lang w:val="lt-LT"/>
        </w:rPr>
        <w:t xml:space="preserve">nuo </w:t>
      </w:r>
      <w:r w:rsidRPr="00DB0B00">
        <w:rPr>
          <w:rFonts w:ascii="Times New Roman" w:eastAsia="Calibri" w:hAnsi="Times New Roman" w:cs="Times New Roman"/>
          <w:sz w:val="24"/>
          <w:szCs w:val="24"/>
          <w:lang w:val="lt-LT"/>
        </w:rPr>
        <w:t>Pagrindinės sutarties kainos</w:t>
      </w:r>
      <w:r>
        <w:rPr>
          <w:rFonts w:ascii="Times New Roman" w:eastAsia="Calibri" w:hAnsi="Times New Roman" w:cs="Times New Roman"/>
          <w:sz w:val="24"/>
          <w:szCs w:val="24"/>
          <w:lang w:val="lt-LT"/>
        </w:rPr>
        <w:t xml:space="preserve"> ir sutinka su LVPA sprendimu, kad 3 Pirkimo būdas pasirinktas neteisėtai.</w:t>
      </w:r>
    </w:p>
    <w:p w:rsidR="003C17A6" w:rsidRDefault="00746C25" w:rsidP="00541357">
      <w:pPr>
        <w:spacing w:after="0" w:line="240" w:lineRule="auto"/>
        <w:ind w:firstLine="709"/>
        <w:jc w:val="both"/>
        <w:rPr>
          <w:rFonts w:ascii="Times New Roman" w:hAnsi="Times New Roman"/>
          <w:sz w:val="24"/>
          <w:szCs w:val="24"/>
          <w:lang w:val="lt-LT"/>
        </w:rPr>
      </w:pPr>
      <w:r>
        <w:rPr>
          <w:rFonts w:ascii="Times New Roman" w:hAnsi="Times New Roman" w:cs="Times New Roman"/>
          <w:sz w:val="24"/>
          <w:szCs w:val="24"/>
          <w:lang w:val="lt-LT"/>
        </w:rPr>
        <w:t>Atsakydama į Lietuvos Respublikos finansų ministerijos klausim</w:t>
      </w:r>
      <w:r w:rsidR="00014429">
        <w:rPr>
          <w:rFonts w:ascii="Times New Roman" w:hAnsi="Times New Roman" w:cs="Times New Roman"/>
          <w:sz w:val="24"/>
          <w:szCs w:val="24"/>
          <w:lang w:val="lt-LT"/>
        </w:rPr>
        <w:t>us</w:t>
      </w:r>
      <w:r>
        <w:rPr>
          <w:rFonts w:ascii="Times New Roman" w:hAnsi="Times New Roman" w:cs="Times New Roman"/>
          <w:sz w:val="24"/>
          <w:szCs w:val="24"/>
          <w:lang w:val="lt-LT"/>
        </w:rPr>
        <w:t xml:space="preserve">, Tarnyba pažymi, kad </w:t>
      </w:r>
      <w:r w:rsidR="005A30FF">
        <w:rPr>
          <w:rFonts w:ascii="Times New Roman" w:hAnsi="Times New Roman" w:cs="Times New Roman"/>
          <w:sz w:val="24"/>
          <w:szCs w:val="24"/>
          <w:lang w:val="lt-LT"/>
        </w:rPr>
        <w:t>p</w:t>
      </w:r>
      <w:r>
        <w:rPr>
          <w:rFonts w:ascii="Times New Roman" w:hAnsi="Times New Roman" w:cs="Times New Roman"/>
          <w:sz w:val="24"/>
          <w:szCs w:val="24"/>
          <w:lang w:val="lt-LT"/>
        </w:rPr>
        <w:t xml:space="preserve">erkančioji organizacija gali </w:t>
      </w:r>
      <w:r w:rsidR="00F64DBB">
        <w:rPr>
          <w:rFonts w:ascii="Times New Roman" w:hAnsi="Times New Roman" w:cs="Times New Roman"/>
          <w:sz w:val="24"/>
          <w:szCs w:val="24"/>
          <w:lang w:val="lt-LT"/>
        </w:rPr>
        <w:t xml:space="preserve">vykdyti pirkimus ir </w:t>
      </w:r>
      <w:r>
        <w:rPr>
          <w:rFonts w:ascii="Times New Roman" w:hAnsi="Times New Roman" w:cs="Times New Roman"/>
          <w:sz w:val="24"/>
          <w:szCs w:val="24"/>
          <w:lang w:val="lt-LT"/>
        </w:rPr>
        <w:t>įsigyti darbus vadovaudamasi skirtingais Įstatymo pagrindais</w:t>
      </w:r>
      <w:r w:rsidR="00F64DBB">
        <w:rPr>
          <w:rFonts w:ascii="Times New Roman" w:hAnsi="Times New Roman" w:cs="Times New Roman"/>
          <w:sz w:val="24"/>
          <w:szCs w:val="24"/>
          <w:lang w:val="lt-LT"/>
        </w:rPr>
        <w:t>, t. y. vadovaudamasi Įstatymo</w:t>
      </w:r>
      <w:r>
        <w:rPr>
          <w:rFonts w:ascii="Times New Roman" w:hAnsi="Times New Roman" w:cs="Times New Roman"/>
          <w:sz w:val="24"/>
          <w:szCs w:val="24"/>
          <w:lang w:val="lt-LT"/>
        </w:rPr>
        <w:t xml:space="preserve"> 92 straipsnio 7 dalies 1 ir 2 punkt</w:t>
      </w:r>
      <w:r w:rsidR="00F64DBB">
        <w:rPr>
          <w:rFonts w:ascii="Times New Roman" w:hAnsi="Times New Roman" w:cs="Times New Roman"/>
          <w:sz w:val="24"/>
          <w:szCs w:val="24"/>
          <w:lang w:val="lt-LT"/>
        </w:rPr>
        <w:t>ais</w:t>
      </w:r>
      <w:r>
        <w:rPr>
          <w:rFonts w:ascii="Times New Roman" w:hAnsi="Times New Roman" w:cs="Times New Roman"/>
          <w:sz w:val="24"/>
          <w:szCs w:val="24"/>
          <w:lang w:val="lt-LT"/>
        </w:rPr>
        <w:t xml:space="preserve"> </w:t>
      </w:r>
      <w:r w:rsidR="008E3A54">
        <w:rPr>
          <w:rFonts w:ascii="Times New Roman" w:hAnsi="Times New Roman" w:cs="Times New Roman"/>
          <w:sz w:val="24"/>
          <w:szCs w:val="24"/>
          <w:lang w:val="lt-LT"/>
        </w:rPr>
        <w:t>bei</w:t>
      </w:r>
      <w:r>
        <w:rPr>
          <w:rFonts w:ascii="Times New Roman" w:hAnsi="Times New Roman" w:cs="Times New Roman"/>
          <w:sz w:val="24"/>
          <w:szCs w:val="24"/>
          <w:lang w:val="lt-LT"/>
        </w:rPr>
        <w:t xml:space="preserve"> 92 straipsnio 3 dalies 6 punkt</w:t>
      </w:r>
      <w:r w:rsidR="00F64DBB">
        <w:rPr>
          <w:rFonts w:ascii="Times New Roman" w:hAnsi="Times New Roman" w:cs="Times New Roman"/>
          <w:sz w:val="24"/>
          <w:szCs w:val="24"/>
          <w:lang w:val="lt-LT"/>
        </w:rPr>
        <w:t>u</w:t>
      </w:r>
      <w:r w:rsidR="00014429">
        <w:rPr>
          <w:rFonts w:ascii="Times New Roman" w:hAnsi="Times New Roman" w:cs="Times New Roman"/>
          <w:sz w:val="24"/>
          <w:szCs w:val="24"/>
          <w:lang w:val="lt-LT"/>
        </w:rPr>
        <w:t xml:space="preserve">. Jeigu darbai yra įsigyjami vadovaujantis </w:t>
      </w:r>
      <w:r w:rsidR="00014429" w:rsidRPr="00347FB4">
        <w:rPr>
          <w:rFonts w:ascii="Times New Roman" w:hAnsi="Times New Roman" w:cs="Times New Roman"/>
          <w:i/>
          <w:sz w:val="24"/>
          <w:szCs w:val="24"/>
          <w:lang w:val="lt-LT"/>
        </w:rPr>
        <w:t xml:space="preserve">skirtingais </w:t>
      </w:r>
      <w:r w:rsidR="00F64DBB" w:rsidRPr="00347FB4">
        <w:rPr>
          <w:rFonts w:ascii="Times New Roman" w:hAnsi="Times New Roman" w:cs="Times New Roman"/>
          <w:i/>
          <w:sz w:val="24"/>
          <w:szCs w:val="24"/>
          <w:lang w:val="lt-LT"/>
        </w:rPr>
        <w:t>Į</w:t>
      </w:r>
      <w:r w:rsidR="00014429" w:rsidRPr="00347FB4">
        <w:rPr>
          <w:rFonts w:ascii="Times New Roman" w:hAnsi="Times New Roman" w:cs="Times New Roman"/>
          <w:i/>
          <w:sz w:val="24"/>
          <w:szCs w:val="24"/>
          <w:lang w:val="lt-LT"/>
        </w:rPr>
        <w:t>statymo pagrinda</w:t>
      </w:r>
      <w:r w:rsidR="00F64DBB" w:rsidRPr="00347FB4">
        <w:rPr>
          <w:rFonts w:ascii="Times New Roman" w:hAnsi="Times New Roman" w:cs="Times New Roman"/>
          <w:i/>
          <w:sz w:val="24"/>
          <w:szCs w:val="24"/>
          <w:lang w:val="lt-LT"/>
        </w:rPr>
        <w:t>is</w:t>
      </w:r>
      <w:r w:rsidR="00F64DBB">
        <w:rPr>
          <w:rFonts w:ascii="Times New Roman" w:hAnsi="Times New Roman" w:cs="Times New Roman"/>
          <w:sz w:val="24"/>
          <w:szCs w:val="24"/>
          <w:lang w:val="lt-LT"/>
        </w:rPr>
        <w:t xml:space="preserve"> j</w:t>
      </w:r>
      <w:r w:rsidR="001326DC">
        <w:rPr>
          <w:rFonts w:ascii="Times New Roman" w:hAnsi="Times New Roman" w:cs="Times New Roman"/>
          <w:sz w:val="24"/>
          <w:szCs w:val="24"/>
          <w:lang w:val="lt-LT"/>
        </w:rPr>
        <w:t>ų</w:t>
      </w:r>
      <w:r w:rsidR="00F64DBB">
        <w:rPr>
          <w:rFonts w:ascii="Times New Roman" w:hAnsi="Times New Roman" w:cs="Times New Roman"/>
          <w:sz w:val="24"/>
          <w:szCs w:val="24"/>
          <w:lang w:val="lt-LT"/>
        </w:rPr>
        <w:t xml:space="preserve"> </w:t>
      </w:r>
      <w:r w:rsidR="001326DC">
        <w:rPr>
          <w:rFonts w:ascii="Times New Roman" w:hAnsi="Times New Roman" w:cs="Times New Roman"/>
          <w:sz w:val="24"/>
          <w:szCs w:val="24"/>
          <w:lang w:val="lt-LT"/>
        </w:rPr>
        <w:t xml:space="preserve">vertės </w:t>
      </w:r>
      <w:r w:rsidR="00F64DBB">
        <w:rPr>
          <w:rFonts w:ascii="Times New Roman" w:hAnsi="Times New Roman" w:cs="Times New Roman"/>
          <w:sz w:val="24"/>
          <w:szCs w:val="24"/>
          <w:lang w:val="lt-LT"/>
        </w:rPr>
        <w:t>neprivalo būti sumuojam</w:t>
      </w:r>
      <w:r w:rsidR="001326DC">
        <w:rPr>
          <w:rFonts w:ascii="Times New Roman" w:hAnsi="Times New Roman" w:cs="Times New Roman"/>
          <w:sz w:val="24"/>
          <w:szCs w:val="24"/>
          <w:lang w:val="lt-LT"/>
        </w:rPr>
        <w:t>os</w:t>
      </w:r>
      <w:r w:rsidR="00F64DBB">
        <w:rPr>
          <w:rFonts w:ascii="Times New Roman" w:hAnsi="Times New Roman" w:cs="Times New Roman"/>
          <w:sz w:val="24"/>
          <w:szCs w:val="24"/>
          <w:lang w:val="lt-LT"/>
        </w:rPr>
        <w:t xml:space="preserve">, </w:t>
      </w:r>
      <w:r w:rsidR="008E3A54">
        <w:rPr>
          <w:rFonts w:ascii="Times New Roman" w:hAnsi="Times New Roman" w:cs="Times New Roman"/>
          <w:sz w:val="24"/>
          <w:szCs w:val="24"/>
          <w:lang w:val="lt-LT"/>
        </w:rPr>
        <w:t>sumuojamos</w:t>
      </w:r>
      <w:r w:rsidR="00F64DBB">
        <w:rPr>
          <w:rFonts w:ascii="Times New Roman" w:hAnsi="Times New Roman" w:cs="Times New Roman"/>
          <w:sz w:val="24"/>
          <w:szCs w:val="24"/>
          <w:lang w:val="lt-LT"/>
        </w:rPr>
        <w:t xml:space="preserve"> tik sutarčių</w:t>
      </w:r>
      <w:r w:rsidR="008E3A54">
        <w:rPr>
          <w:rFonts w:ascii="Times New Roman" w:hAnsi="Times New Roman" w:cs="Times New Roman"/>
          <w:sz w:val="24"/>
          <w:szCs w:val="24"/>
          <w:lang w:val="lt-LT"/>
        </w:rPr>
        <w:t xml:space="preserve"> (darbų)</w:t>
      </w:r>
      <w:r w:rsidR="00F64DBB">
        <w:rPr>
          <w:rFonts w:ascii="Times New Roman" w:hAnsi="Times New Roman" w:cs="Times New Roman"/>
          <w:sz w:val="24"/>
          <w:szCs w:val="24"/>
          <w:lang w:val="lt-LT"/>
        </w:rPr>
        <w:t xml:space="preserve"> vertės</w:t>
      </w:r>
      <w:r w:rsidR="000B5E96">
        <w:rPr>
          <w:rFonts w:ascii="Times New Roman" w:hAnsi="Times New Roman" w:cs="Times New Roman"/>
          <w:sz w:val="24"/>
          <w:szCs w:val="24"/>
          <w:lang w:val="lt-LT"/>
        </w:rPr>
        <w:t>, kurios yra</w:t>
      </w:r>
      <w:r w:rsidR="00F64DBB">
        <w:rPr>
          <w:rFonts w:ascii="Times New Roman" w:hAnsi="Times New Roman" w:cs="Times New Roman"/>
          <w:sz w:val="24"/>
          <w:szCs w:val="24"/>
          <w:lang w:val="lt-LT"/>
        </w:rPr>
        <w:t xml:space="preserve"> sudarytos pagal Įstatymo 92 straipsnio 7 dalies 1 punktą</w:t>
      </w:r>
      <w:r w:rsidR="00347FB4">
        <w:rPr>
          <w:rFonts w:ascii="Times New Roman" w:hAnsi="Times New Roman" w:cs="Times New Roman"/>
          <w:sz w:val="24"/>
          <w:szCs w:val="24"/>
          <w:lang w:val="lt-LT"/>
        </w:rPr>
        <w:t>, todėl šiuo pagrindu papildomai sudarytų sutarčių vertės negali viršyti 30 procentų pradinės sutarties kainos</w:t>
      </w:r>
      <w:r w:rsidR="00F64DBB">
        <w:rPr>
          <w:rFonts w:ascii="Times New Roman" w:hAnsi="Times New Roman" w:cs="Times New Roman"/>
          <w:sz w:val="24"/>
          <w:szCs w:val="24"/>
          <w:lang w:val="lt-LT"/>
        </w:rPr>
        <w:t>.</w:t>
      </w:r>
      <w:r w:rsidR="00014429">
        <w:rPr>
          <w:rFonts w:ascii="Times New Roman" w:hAnsi="Times New Roman" w:cs="Times New Roman"/>
          <w:sz w:val="24"/>
          <w:szCs w:val="24"/>
          <w:lang w:val="lt-LT"/>
        </w:rPr>
        <w:t xml:space="preserve"> </w:t>
      </w:r>
      <w:r w:rsidR="00F64DBB">
        <w:rPr>
          <w:rFonts w:ascii="Times New Roman" w:hAnsi="Times New Roman" w:cs="Times New Roman"/>
          <w:sz w:val="24"/>
          <w:szCs w:val="24"/>
          <w:lang w:val="lt-LT"/>
        </w:rPr>
        <w:t xml:space="preserve">Atkreipiame dėmesį į tai, kad </w:t>
      </w:r>
      <w:r w:rsidR="00014429">
        <w:rPr>
          <w:rFonts w:ascii="Times New Roman" w:hAnsi="Times New Roman" w:cs="Times New Roman"/>
          <w:sz w:val="24"/>
          <w:szCs w:val="24"/>
          <w:lang w:val="lt-LT"/>
        </w:rPr>
        <w:t xml:space="preserve">Įstatymo 92 straipsnio nuostatos </w:t>
      </w:r>
      <w:r w:rsidR="00503438">
        <w:rPr>
          <w:rFonts w:ascii="Times New Roman" w:hAnsi="Times New Roman" w:cs="Times New Roman"/>
          <w:sz w:val="24"/>
          <w:szCs w:val="24"/>
          <w:lang w:val="lt-LT"/>
        </w:rPr>
        <w:t>dėl neskelbiam</w:t>
      </w:r>
      <w:r w:rsidR="00F64DBB">
        <w:rPr>
          <w:rFonts w:ascii="Times New Roman" w:hAnsi="Times New Roman" w:cs="Times New Roman"/>
          <w:sz w:val="24"/>
          <w:szCs w:val="24"/>
          <w:lang w:val="lt-LT"/>
        </w:rPr>
        <w:t>ų pirkimų vykdymo yra išimtinės</w:t>
      </w:r>
      <w:r w:rsidR="00503438">
        <w:rPr>
          <w:rFonts w:ascii="Times New Roman" w:hAnsi="Times New Roman" w:cs="Times New Roman"/>
          <w:sz w:val="24"/>
          <w:szCs w:val="24"/>
          <w:lang w:val="lt-LT"/>
        </w:rPr>
        <w:t xml:space="preserve">, </w:t>
      </w:r>
      <w:r w:rsidR="00E43523">
        <w:rPr>
          <w:rFonts w:ascii="Times New Roman" w:hAnsi="Times New Roman" w:cs="Times New Roman"/>
          <w:sz w:val="24"/>
          <w:szCs w:val="24"/>
          <w:lang w:val="lt-LT"/>
        </w:rPr>
        <w:t xml:space="preserve">todėl </w:t>
      </w:r>
      <w:r w:rsidR="008E3A54">
        <w:rPr>
          <w:rFonts w:ascii="Times New Roman" w:hAnsi="Times New Roman" w:cs="Times New Roman"/>
          <w:sz w:val="24"/>
          <w:szCs w:val="24"/>
          <w:lang w:val="lt-LT"/>
        </w:rPr>
        <w:t xml:space="preserve">aplinkybės, susijusios su </w:t>
      </w:r>
      <w:r w:rsidR="00E43523">
        <w:rPr>
          <w:rFonts w:ascii="Times New Roman" w:hAnsi="Times New Roman" w:cs="Times New Roman"/>
          <w:sz w:val="24"/>
          <w:szCs w:val="24"/>
          <w:lang w:val="lt-LT"/>
        </w:rPr>
        <w:t>pirkimų vykdym</w:t>
      </w:r>
      <w:r w:rsidR="008E3A54">
        <w:rPr>
          <w:rFonts w:ascii="Times New Roman" w:hAnsi="Times New Roman" w:cs="Times New Roman"/>
          <w:sz w:val="24"/>
          <w:szCs w:val="24"/>
          <w:lang w:val="lt-LT"/>
        </w:rPr>
        <w:t>u</w:t>
      </w:r>
      <w:r w:rsidR="00E43523">
        <w:rPr>
          <w:rFonts w:ascii="Times New Roman" w:hAnsi="Times New Roman" w:cs="Times New Roman"/>
          <w:sz w:val="24"/>
          <w:szCs w:val="24"/>
          <w:lang w:val="lt-LT"/>
        </w:rPr>
        <w:t xml:space="preserve"> </w:t>
      </w:r>
      <w:r w:rsidR="00F64DBB">
        <w:rPr>
          <w:rFonts w:ascii="Times New Roman" w:hAnsi="Times New Roman" w:cs="Times New Roman"/>
          <w:sz w:val="24"/>
          <w:szCs w:val="24"/>
          <w:lang w:val="lt-LT"/>
        </w:rPr>
        <w:t xml:space="preserve">remiantis šiomis nuostatomis </w:t>
      </w:r>
      <w:r w:rsidR="00E43523">
        <w:rPr>
          <w:rFonts w:ascii="Times New Roman" w:hAnsi="Times New Roman" w:cs="Times New Roman"/>
          <w:sz w:val="24"/>
          <w:szCs w:val="24"/>
          <w:lang w:val="lt-LT"/>
        </w:rPr>
        <w:t>ir jų pagrindu</w:t>
      </w:r>
      <w:r w:rsidR="00014429">
        <w:rPr>
          <w:rFonts w:ascii="Times New Roman" w:hAnsi="Times New Roman" w:cs="Times New Roman"/>
          <w:sz w:val="24"/>
          <w:szCs w:val="24"/>
          <w:lang w:val="lt-LT"/>
        </w:rPr>
        <w:t xml:space="preserve"> </w:t>
      </w:r>
      <w:r w:rsidR="008E3A54">
        <w:rPr>
          <w:rFonts w:ascii="Times New Roman" w:hAnsi="Times New Roman" w:cs="Times New Roman"/>
          <w:sz w:val="24"/>
          <w:szCs w:val="24"/>
          <w:lang w:val="lt-LT"/>
        </w:rPr>
        <w:t xml:space="preserve">įsigyti </w:t>
      </w:r>
      <w:r w:rsidR="00014429">
        <w:rPr>
          <w:rFonts w:ascii="Times New Roman" w:hAnsi="Times New Roman" w:cs="Times New Roman"/>
          <w:sz w:val="24"/>
          <w:szCs w:val="24"/>
          <w:lang w:val="lt-LT"/>
        </w:rPr>
        <w:t>darb</w:t>
      </w:r>
      <w:r w:rsidR="008E3A54">
        <w:rPr>
          <w:rFonts w:ascii="Times New Roman" w:hAnsi="Times New Roman" w:cs="Times New Roman"/>
          <w:sz w:val="24"/>
          <w:szCs w:val="24"/>
          <w:lang w:val="lt-LT"/>
        </w:rPr>
        <w:t>ai</w:t>
      </w:r>
      <w:r w:rsidR="00014429">
        <w:rPr>
          <w:rFonts w:ascii="Times New Roman" w:hAnsi="Times New Roman" w:cs="Times New Roman"/>
          <w:sz w:val="24"/>
          <w:szCs w:val="24"/>
          <w:lang w:val="lt-LT"/>
        </w:rPr>
        <w:t xml:space="preserve"> turi </w:t>
      </w:r>
      <w:r w:rsidR="00416C8C">
        <w:rPr>
          <w:rFonts w:ascii="Times New Roman" w:hAnsi="Times New Roman" w:cs="Times New Roman"/>
          <w:sz w:val="24"/>
          <w:szCs w:val="24"/>
          <w:lang w:val="lt-LT"/>
        </w:rPr>
        <w:t xml:space="preserve">griežtai </w:t>
      </w:r>
      <w:r w:rsidR="00014429">
        <w:rPr>
          <w:rFonts w:ascii="Times New Roman" w:hAnsi="Times New Roman" w:cs="Times New Roman"/>
          <w:sz w:val="24"/>
          <w:szCs w:val="24"/>
          <w:lang w:val="lt-LT"/>
        </w:rPr>
        <w:t>atitikti šiuose straipsniuose nustatytas sąlygas</w:t>
      </w:r>
      <w:r w:rsidR="00F64DBB">
        <w:rPr>
          <w:rFonts w:ascii="Times New Roman" w:hAnsi="Times New Roman" w:cs="Times New Roman"/>
          <w:sz w:val="24"/>
          <w:szCs w:val="24"/>
          <w:lang w:val="lt-LT"/>
        </w:rPr>
        <w:t>, priešingu atveju neskelbiamų pirkimų vykdymas negalimas ir neteisėtas.</w:t>
      </w:r>
      <w:r w:rsidR="00E43523">
        <w:rPr>
          <w:rFonts w:ascii="Times New Roman" w:hAnsi="Times New Roman" w:cs="Times New Roman"/>
          <w:sz w:val="24"/>
          <w:szCs w:val="24"/>
          <w:lang w:val="lt-LT"/>
        </w:rPr>
        <w:t xml:space="preserve"> </w:t>
      </w:r>
    </w:p>
    <w:p w:rsidR="00067CE8" w:rsidRDefault="00BA3045" w:rsidP="00541357">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 xml:space="preserve">Taip pat pastebime, kad Perkančioji organizacija </w:t>
      </w:r>
      <w:r w:rsidR="00960192">
        <w:rPr>
          <w:rFonts w:ascii="Times New Roman" w:hAnsi="Times New Roman"/>
          <w:sz w:val="24"/>
          <w:szCs w:val="24"/>
          <w:lang w:val="lt-LT"/>
        </w:rPr>
        <w:t xml:space="preserve">kitus (ne Įstatymo 92 straipsnio 7 dalies 1 punkto) pirkimų vykdymo ir Sutarčių sudarymo pagrindus </w:t>
      </w:r>
      <w:r w:rsidR="001962BF">
        <w:rPr>
          <w:rFonts w:ascii="Times New Roman" w:hAnsi="Times New Roman"/>
          <w:sz w:val="24"/>
          <w:szCs w:val="24"/>
          <w:lang w:val="lt-LT"/>
        </w:rPr>
        <w:t>nurod</w:t>
      </w:r>
      <w:r w:rsidR="00960192">
        <w:rPr>
          <w:rFonts w:ascii="Times New Roman" w:hAnsi="Times New Roman"/>
          <w:sz w:val="24"/>
          <w:szCs w:val="24"/>
          <w:lang w:val="lt-LT"/>
        </w:rPr>
        <w:t xml:space="preserve">ė jau LVPA </w:t>
      </w:r>
      <w:r w:rsidR="001A488E">
        <w:rPr>
          <w:rFonts w:ascii="Times New Roman" w:hAnsi="Times New Roman"/>
          <w:sz w:val="24"/>
          <w:szCs w:val="24"/>
          <w:lang w:val="lt-LT"/>
        </w:rPr>
        <w:t>kon</w:t>
      </w:r>
      <w:r w:rsidR="00614FEA">
        <w:rPr>
          <w:rFonts w:ascii="Times New Roman" w:hAnsi="Times New Roman"/>
          <w:sz w:val="24"/>
          <w:szCs w:val="24"/>
          <w:lang w:val="lt-LT"/>
        </w:rPr>
        <w:t>s</w:t>
      </w:r>
      <w:r w:rsidR="001A488E">
        <w:rPr>
          <w:rFonts w:ascii="Times New Roman" w:hAnsi="Times New Roman"/>
          <w:sz w:val="24"/>
          <w:szCs w:val="24"/>
          <w:lang w:val="lt-LT"/>
        </w:rPr>
        <w:t>tatav</w:t>
      </w:r>
      <w:r w:rsidR="00960192">
        <w:rPr>
          <w:rFonts w:ascii="Times New Roman" w:hAnsi="Times New Roman"/>
          <w:sz w:val="24"/>
          <w:szCs w:val="24"/>
          <w:lang w:val="lt-LT"/>
        </w:rPr>
        <w:t xml:space="preserve">us Įstatymo pažeidimus. </w:t>
      </w:r>
    </w:p>
    <w:p w:rsidR="00CC709A" w:rsidRDefault="00CC709A" w:rsidP="00541357">
      <w:pPr>
        <w:spacing w:after="0" w:line="240" w:lineRule="auto"/>
        <w:ind w:firstLine="709"/>
        <w:jc w:val="both"/>
        <w:rPr>
          <w:rFonts w:ascii="Times New Roman" w:hAnsi="Times New Roman"/>
          <w:sz w:val="24"/>
          <w:szCs w:val="24"/>
          <w:lang w:val="lt-LT"/>
        </w:rPr>
      </w:pPr>
    </w:p>
    <w:p w:rsidR="002532B4" w:rsidRDefault="002532B4" w:rsidP="00541357">
      <w:pPr>
        <w:spacing w:after="0" w:line="240" w:lineRule="auto"/>
        <w:ind w:firstLine="709"/>
        <w:jc w:val="both"/>
        <w:rPr>
          <w:rFonts w:ascii="Times New Roman" w:hAnsi="Times New Roman"/>
          <w:sz w:val="24"/>
          <w:szCs w:val="24"/>
          <w:lang w:val="lt-LT"/>
        </w:rPr>
      </w:pPr>
    </w:p>
    <w:p w:rsidR="0045351B" w:rsidRDefault="0045351B"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457788" w:rsidRDefault="00457788" w:rsidP="00E93D32">
      <w:pPr>
        <w:rPr>
          <w:rFonts w:ascii="Times New Roman" w:hAnsi="Times New Roman" w:cs="Times New Roman"/>
          <w:sz w:val="24"/>
          <w:szCs w:val="24"/>
          <w:lang w:val="lt-LT"/>
        </w:rPr>
      </w:pPr>
    </w:p>
    <w:p w:rsidR="00DE543B" w:rsidRDefault="00DE543B" w:rsidP="00E93D32">
      <w:pPr>
        <w:rPr>
          <w:rFonts w:ascii="Times New Roman" w:hAnsi="Times New Roman" w:cs="Times New Roman"/>
          <w:sz w:val="24"/>
          <w:szCs w:val="24"/>
          <w:lang w:val="lt-LT"/>
        </w:rPr>
      </w:pPr>
    </w:p>
    <w:p w:rsidR="0056404E" w:rsidRDefault="0056404E" w:rsidP="00E93D32">
      <w:pPr>
        <w:rPr>
          <w:rFonts w:ascii="Times New Roman" w:hAnsi="Times New Roman" w:cs="Times New Roman"/>
          <w:sz w:val="24"/>
          <w:szCs w:val="24"/>
          <w:lang w:val="lt-LT"/>
        </w:rPr>
      </w:pPr>
    </w:p>
    <w:p w:rsidR="00307F8F" w:rsidRDefault="00DE543B" w:rsidP="00B2434B">
      <w:pPr>
        <w:tabs>
          <w:tab w:val="left" w:pos="720"/>
          <w:tab w:val="center" w:pos="4320"/>
          <w:tab w:val="right" w:pos="8640"/>
        </w:tabs>
        <w:rPr>
          <w:rStyle w:val="Hipersaitas"/>
          <w:rFonts w:ascii="Times New Roman" w:hAnsi="Times New Roman" w:cs="Times New Roman"/>
          <w:sz w:val="24"/>
          <w:szCs w:val="24"/>
        </w:rPr>
      </w:pPr>
      <w:r w:rsidRPr="00DE543B">
        <w:rPr>
          <w:rFonts w:ascii="Times New Roman" w:hAnsi="Times New Roman" w:cs="Times New Roman"/>
          <w:sz w:val="24"/>
          <w:szCs w:val="24"/>
        </w:rPr>
        <w:t xml:space="preserve">Albina Perlavičienė, </w:t>
      </w:r>
      <w:proofErr w:type="spellStart"/>
      <w:r w:rsidRPr="00DE543B">
        <w:rPr>
          <w:rFonts w:ascii="Times New Roman" w:hAnsi="Times New Roman" w:cs="Times New Roman"/>
          <w:sz w:val="24"/>
          <w:szCs w:val="24"/>
        </w:rPr>
        <w:t>tel</w:t>
      </w:r>
      <w:proofErr w:type="spellEnd"/>
      <w:r w:rsidRPr="00DE543B">
        <w:rPr>
          <w:rFonts w:ascii="Times New Roman" w:hAnsi="Times New Roman" w:cs="Times New Roman"/>
          <w:sz w:val="24"/>
          <w:szCs w:val="24"/>
        </w:rPr>
        <w:t xml:space="preserve">. (8 5) 219 7038, </w:t>
      </w:r>
      <w:proofErr w:type="spellStart"/>
      <w:r w:rsidRPr="00DE543B">
        <w:rPr>
          <w:rFonts w:ascii="Times New Roman" w:hAnsi="Times New Roman" w:cs="Times New Roman"/>
          <w:sz w:val="24"/>
          <w:szCs w:val="24"/>
        </w:rPr>
        <w:t>el</w:t>
      </w:r>
      <w:proofErr w:type="spellEnd"/>
      <w:r w:rsidRPr="00DE543B">
        <w:rPr>
          <w:rFonts w:ascii="Times New Roman" w:hAnsi="Times New Roman" w:cs="Times New Roman"/>
          <w:sz w:val="24"/>
          <w:szCs w:val="24"/>
        </w:rPr>
        <w:t xml:space="preserve">. p. </w:t>
      </w:r>
      <w:bookmarkStart w:id="1" w:name="_Hlt75580842"/>
      <w:r w:rsidRPr="00DE543B">
        <w:rPr>
          <w:rFonts w:ascii="Times New Roman" w:hAnsi="Times New Roman" w:cs="Times New Roman"/>
          <w:sz w:val="24"/>
          <w:szCs w:val="24"/>
        </w:rPr>
        <w:t>Albina.Perlaviciene</w:t>
      </w:r>
      <w:hyperlink r:id="rId9" w:history="1">
        <w:r w:rsidRPr="00DE543B">
          <w:rPr>
            <w:rStyle w:val="Hipersaitas"/>
            <w:rFonts w:ascii="Times New Roman" w:hAnsi="Times New Roman" w:cs="Times New Roman"/>
            <w:sz w:val="24"/>
            <w:szCs w:val="24"/>
          </w:rPr>
          <w:t>@vpt.lt</w:t>
        </w:r>
      </w:hyperlink>
      <w:bookmarkEnd w:id="1"/>
    </w:p>
    <w:p w:rsidR="00123D92" w:rsidRPr="00307F8F" w:rsidRDefault="00123D92" w:rsidP="00B2434B">
      <w:pPr>
        <w:tabs>
          <w:tab w:val="left" w:pos="720"/>
          <w:tab w:val="center" w:pos="4320"/>
          <w:tab w:val="right" w:pos="8640"/>
        </w:tabs>
        <w:rPr>
          <w:rFonts w:ascii="Times New Roman" w:hAnsi="Times New Roman" w:cs="Times New Roman"/>
          <w:sz w:val="24"/>
          <w:szCs w:val="24"/>
          <w:lang w:val="lt-LT"/>
        </w:rPr>
      </w:pPr>
    </w:p>
    <w:sectPr w:rsidR="00123D92" w:rsidRPr="00307F8F"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BB594D" w:rsidRPr="00992C5F" w:rsidRDefault="00BB594D" w:rsidP="00BB594D">
      <w:pPr>
        <w:pStyle w:val="Puslapioinaostekstas"/>
        <w:jc w:val="both"/>
        <w:rPr>
          <w:lang w:val="lt-LT"/>
        </w:rPr>
      </w:pPr>
      <w:r>
        <w:rPr>
          <w:rStyle w:val="Puslapioinaosnuoroda"/>
        </w:rPr>
        <w:footnoteRef/>
      </w:r>
      <w:r>
        <w:rPr>
          <w:lang w:val="lt-LT"/>
        </w:rPr>
        <w:t xml:space="preserve"> -</w:t>
      </w:r>
      <w:r>
        <w:t xml:space="preserve"> </w:t>
      </w:r>
      <w:r>
        <w:rPr>
          <w:rFonts w:ascii="Times New Roman" w:hAnsi="Times New Roman" w:cs="Times New Roman"/>
          <w:lang w:val="lt-LT"/>
        </w:rPr>
        <w:t>„neskelbiant apie pirkimą darbai gali būti perkami, kai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footnote>
  <w:footnote w:id="2">
    <w:p w:rsidR="00BB594D" w:rsidRPr="005B4E73" w:rsidRDefault="00BB594D" w:rsidP="00BB594D">
      <w:pPr>
        <w:pStyle w:val="Puslapioinaostekstas"/>
        <w:jc w:val="both"/>
        <w:rPr>
          <w:rFonts w:ascii="Times New Roman" w:hAnsi="Times New Roman" w:cs="Times New Roman"/>
          <w:lang w:val="lt-LT"/>
        </w:rPr>
      </w:pPr>
      <w:r>
        <w:rPr>
          <w:rStyle w:val="Puslapioinaosnuoroda"/>
        </w:rPr>
        <w:footnoteRef/>
      </w:r>
      <w:r>
        <w:t xml:space="preserve"> </w:t>
      </w:r>
      <w:r>
        <w:rPr>
          <w:lang w:val="lt-LT"/>
        </w:rPr>
        <w:t>-</w:t>
      </w:r>
      <w:r>
        <w:rPr>
          <w:rFonts w:ascii="Times New Roman" w:hAnsi="Times New Roman" w:cs="Times New Roman"/>
          <w:lang w:val="lt-LT"/>
        </w:rPr>
        <w:t>„neskelbiant apie pirkimą darbai gali būti perkami, kai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footnote>
  <w:footnote w:id="3">
    <w:p w:rsidR="00943128" w:rsidRPr="00A15918" w:rsidRDefault="00943128" w:rsidP="00943128">
      <w:pPr>
        <w:pStyle w:val="Puslapioinaostekstas"/>
        <w:jc w:val="both"/>
        <w:rPr>
          <w:rFonts w:ascii="Times New Roman" w:hAnsi="Times New Roman" w:cs="Times New Roman"/>
          <w:lang w:val="lt-LT"/>
        </w:rPr>
      </w:pPr>
      <w:r>
        <w:rPr>
          <w:rStyle w:val="Puslapioinaosnuoroda"/>
        </w:rPr>
        <w:footnoteRef/>
      </w:r>
      <w:r>
        <w:t xml:space="preserve"> </w:t>
      </w:r>
      <w:r w:rsidR="00A15918">
        <w:rPr>
          <w:lang w:val="lt-LT"/>
        </w:rPr>
        <w:t xml:space="preserve">- </w:t>
      </w:r>
      <w:r w:rsidR="00A15918" w:rsidRPr="00A15918">
        <w:rPr>
          <w:rFonts w:ascii="Times New Roman" w:hAnsi="Times New Roman" w:cs="Times New Roman"/>
          <w:lang w:val="lt-LT"/>
        </w:rPr>
        <w:t>Žr. 1 išnašą</w:t>
      </w:r>
      <w:r w:rsidR="00A15918">
        <w:rPr>
          <w:rFonts w:ascii="Times New Roman" w:hAnsi="Times New Roman" w:cs="Times New Roman"/>
          <w:lang w:val="lt-LT"/>
        </w:rPr>
        <w:t>;</w:t>
      </w:r>
    </w:p>
  </w:footnote>
  <w:footnote w:id="4">
    <w:p w:rsidR="0045351B" w:rsidRPr="0066460A" w:rsidRDefault="0045351B" w:rsidP="00B505A1">
      <w:pPr>
        <w:pStyle w:val="Puslapioinaostekstas"/>
        <w:jc w:val="both"/>
        <w:rPr>
          <w:rFonts w:ascii="Times New Roman" w:hAnsi="Times New Roman" w:cs="Times New Roman"/>
          <w:lang w:val="lt-LT"/>
        </w:rPr>
      </w:pPr>
      <w:r>
        <w:rPr>
          <w:rStyle w:val="Puslapioinaosnuoroda"/>
        </w:rPr>
        <w:footnoteRef/>
      </w:r>
      <w:r>
        <w:t xml:space="preserve"> </w:t>
      </w:r>
      <w:r w:rsidR="00A15918" w:rsidRPr="0066460A">
        <w:rPr>
          <w:rFonts w:ascii="Times New Roman" w:hAnsi="Times New Roman" w:cs="Times New Roman"/>
          <w:lang w:val="lt-LT"/>
        </w:rPr>
        <w:t xml:space="preserve">- </w:t>
      </w:r>
      <w:r w:rsidRPr="0066460A">
        <w:rPr>
          <w:rFonts w:ascii="Times New Roman" w:hAnsi="Times New Roman" w:cs="Times New Roman"/>
          <w:lang w:val="lt-LT"/>
        </w:rPr>
        <w:t>„perkančioji organizacija užtikrina, kad atliekant pirkimo procedūras ir nustatant laimėtoją būtų laikomasi lygiateisiškumo, nediskriminavimo ir skaidrumo principų“</w:t>
      </w:r>
      <w:r w:rsidR="00525A4E" w:rsidRPr="0066460A">
        <w:rPr>
          <w:rFonts w:ascii="Times New Roman" w:hAnsi="Times New Roman" w:cs="Times New Roman"/>
          <w:lang w:val="lt-LT"/>
        </w:rPr>
        <w:t>;</w:t>
      </w:r>
    </w:p>
  </w:footnote>
  <w:footnote w:id="5">
    <w:p w:rsidR="00525A4E" w:rsidRPr="0066460A" w:rsidRDefault="00525A4E" w:rsidP="0066460A">
      <w:pPr>
        <w:pStyle w:val="Betarp"/>
        <w:rPr>
          <w:rFonts w:ascii="Times New Roman" w:hAnsi="Times New Roman" w:cs="Times New Roman"/>
          <w:sz w:val="20"/>
          <w:szCs w:val="20"/>
          <w:lang w:val="lt-LT"/>
        </w:rPr>
      </w:pPr>
      <w:r w:rsidRPr="0066460A">
        <w:rPr>
          <w:rStyle w:val="Puslapioinaosnuoroda"/>
          <w:rFonts w:ascii="Times New Roman" w:hAnsi="Times New Roman" w:cs="Times New Roman"/>
          <w:sz w:val="20"/>
          <w:szCs w:val="20"/>
        </w:rPr>
        <w:footnoteRef/>
      </w:r>
      <w:r w:rsidRPr="0066460A">
        <w:rPr>
          <w:rFonts w:ascii="Times New Roman" w:hAnsi="Times New Roman" w:cs="Times New Roman"/>
          <w:sz w:val="20"/>
          <w:szCs w:val="20"/>
          <w:lang w:val="lt-LT"/>
        </w:rPr>
        <w:t>-</w:t>
      </w:r>
      <w:r w:rsidR="004E4442" w:rsidRPr="0066460A">
        <w:rPr>
          <w:rFonts w:ascii="Times New Roman" w:hAnsi="Times New Roman" w:cs="Times New Roman"/>
          <w:sz w:val="20"/>
          <w:szCs w:val="20"/>
          <w:lang w:val="lt-LT"/>
        </w:rPr>
        <w:t xml:space="preserve"> </w:t>
      </w:r>
      <w:r w:rsidR="00465FD4" w:rsidRPr="0066460A">
        <w:rPr>
          <w:rFonts w:ascii="Times New Roman" w:hAnsi="Times New Roman" w:cs="Times New Roman"/>
          <w:sz w:val="20"/>
          <w:szCs w:val="20"/>
          <w:lang w:val="lt-LT"/>
        </w:rPr>
        <w:t>„http://vpt.lrv.lt/lt/konsultacine-medziaga/perkanciosioms-organizacijoms/pranesimas-perkanciosioms-organizacijoms-del-viesuju-pirkimu-istatymo-92-straipsnio-7-dalies-1-punkto-taikymo“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4F34F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3B7123C"/>
    <w:multiLevelType w:val="hybridMultilevel"/>
    <w:tmpl w:val="A00EA5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2E20231"/>
    <w:multiLevelType w:val="hybridMultilevel"/>
    <w:tmpl w:val="652A6C9A"/>
    <w:lvl w:ilvl="0" w:tplc="6CE4F8D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3B60BB"/>
    <w:multiLevelType w:val="hybridMultilevel"/>
    <w:tmpl w:val="DFD0DA90"/>
    <w:lvl w:ilvl="0" w:tplc="C0D2AB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C8617F9"/>
    <w:multiLevelType w:val="hybridMultilevel"/>
    <w:tmpl w:val="8586E8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1BD25DF"/>
    <w:multiLevelType w:val="hybridMultilevel"/>
    <w:tmpl w:val="07A4965E"/>
    <w:lvl w:ilvl="0" w:tplc="7886240A">
      <w:start w:val="2"/>
      <w:numFmt w:val="bullet"/>
      <w:lvlText w:val="-"/>
      <w:lvlJc w:val="left"/>
      <w:pPr>
        <w:ind w:left="1364" w:hanging="360"/>
      </w:pPr>
      <w:rPr>
        <w:rFonts w:ascii="Times New Roman" w:eastAsia="Calibri"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4"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F16C51"/>
    <w:multiLevelType w:val="hybridMultilevel"/>
    <w:tmpl w:val="8BA264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A490716"/>
    <w:multiLevelType w:val="hybridMultilevel"/>
    <w:tmpl w:val="18C0FA54"/>
    <w:lvl w:ilvl="0" w:tplc="35F2F1C8">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B4F6001"/>
    <w:multiLevelType w:val="hybridMultilevel"/>
    <w:tmpl w:val="00C27A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2"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F7E5A3B"/>
    <w:multiLevelType w:val="hybridMultilevel"/>
    <w:tmpl w:val="955095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D64D75"/>
    <w:multiLevelType w:val="hybridMultilevel"/>
    <w:tmpl w:val="A2F4DD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1" w15:restartNumberingAfterBreak="0">
    <w:nsid w:val="6E3401BD"/>
    <w:multiLevelType w:val="hybridMultilevel"/>
    <w:tmpl w:val="D430B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E85A98"/>
    <w:multiLevelType w:val="hybridMultilevel"/>
    <w:tmpl w:val="55724C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2804E9"/>
    <w:multiLevelType w:val="hybridMultilevel"/>
    <w:tmpl w:val="AC42E0CC"/>
    <w:lvl w:ilvl="0" w:tplc="5FCEDE8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D851EA"/>
    <w:multiLevelType w:val="hybridMultilevel"/>
    <w:tmpl w:val="3648F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8675A9"/>
    <w:multiLevelType w:val="hybridMultilevel"/>
    <w:tmpl w:val="5F3A89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44"/>
  </w:num>
  <w:num w:numId="3">
    <w:abstractNumId w:val="28"/>
  </w:num>
  <w:num w:numId="4">
    <w:abstractNumId w:val="36"/>
  </w:num>
  <w:num w:numId="5">
    <w:abstractNumId w:val="42"/>
  </w:num>
  <w:num w:numId="6">
    <w:abstractNumId w:val="4"/>
  </w:num>
  <w:num w:numId="7">
    <w:abstractNumId w:val="13"/>
  </w:num>
  <w:num w:numId="8">
    <w:abstractNumId w:val="35"/>
  </w:num>
  <w:num w:numId="9">
    <w:abstractNumId w:val="9"/>
  </w:num>
  <w:num w:numId="10">
    <w:abstractNumId w:val="30"/>
  </w:num>
  <w:num w:numId="11">
    <w:abstractNumId w:val="3"/>
  </w:num>
  <w:num w:numId="12">
    <w:abstractNumId w:val="25"/>
  </w:num>
  <w:num w:numId="13">
    <w:abstractNumId w:val="31"/>
  </w:num>
  <w:num w:numId="14">
    <w:abstractNumId w:val="6"/>
  </w:num>
  <w:num w:numId="15">
    <w:abstractNumId w:val="12"/>
  </w:num>
  <w:num w:numId="16">
    <w:abstractNumId w:val="34"/>
  </w:num>
  <w:num w:numId="17">
    <w:abstractNumId w:val="32"/>
  </w:num>
  <w:num w:numId="18">
    <w:abstractNumId w:val="40"/>
  </w:num>
  <w:num w:numId="19">
    <w:abstractNumId w:val="21"/>
  </w:num>
  <w:num w:numId="20">
    <w:abstractNumId w:val="20"/>
  </w:num>
  <w:num w:numId="21">
    <w:abstractNumId w:val="10"/>
  </w:num>
  <w:num w:numId="22">
    <w:abstractNumId w:val="1"/>
  </w:num>
  <w:num w:numId="23">
    <w:abstractNumId w:val="11"/>
  </w:num>
  <w:num w:numId="24">
    <w:abstractNumId w:val="0"/>
  </w:num>
  <w:num w:numId="25">
    <w:abstractNumId w:val="18"/>
  </w:num>
  <w:num w:numId="26">
    <w:abstractNumId w:val="16"/>
  </w:num>
  <w:num w:numId="27">
    <w:abstractNumId w:val="24"/>
  </w:num>
  <w:num w:numId="28">
    <w:abstractNumId w:val="5"/>
  </w:num>
  <w:num w:numId="29">
    <w:abstractNumId w:val="22"/>
  </w:num>
  <w:num w:numId="30">
    <w:abstractNumId w:val="2"/>
  </w:num>
  <w:num w:numId="31">
    <w:abstractNumId w:val="39"/>
  </w:num>
  <w:num w:numId="32">
    <w:abstractNumId w:val="14"/>
  </w:num>
  <w:num w:numId="33">
    <w:abstractNumId w:val="38"/>
  </w:num>
  <w:num w:numId="34">
    <w:abstractNumId w:val="26"/>
  </w:num>
  <w:num w:numId="35">
    <w:abstractNumId w:val="33"/>
  </w:num>
  <w:num w:numId="36">
    <w:abstractNumId w:val="46"/>
  </w:num>
  <w:num w:numId="37">
    <w:abstractNumId w:val="41"/>
  </w:num>
  <w:num w:numId="38">
    <w:abstractNumId w:val="29"/>
  </w:num>
  <w:num w:numId="39">
    <w:abstractNumId w:val="19"/>
  </w:num>
  <w:num w:numId="40">
    <w:abstractNumId w:val="37"/>
  </w:num>
  <w:num w:numId="41">
    <w:abstractNumId w:val="7"/>
  </w:num>
  <w:num w:numId="42">
    <w:abstractNumId w:val="43"/>
  </w:num>
  <w:num w:numId="43">
    <w:abstractNumId w:val="27"/>
  </w:num>
  <w:num w:numId="44">
    <w:abstractNumId w:val="23"/>
  </w:num>
  <w:num w:numId="45">
    <w:abstractNumId w:val="45"/>
  </w:num>
  <w:num w:numId="46">
    <w:abstractNumId w:val="15"/>
  </w:num>
  <w:num w:numId="47">
    <w:abstractNumId w:val="4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6467"/>
    <w:rsid w:val="00014429"/>
    <w:rsid w:val="0001508A"/>
    <w:rsid w:val="00017150"/>
    <w:rsid w:val="00030CC3"/>
    <w:rsid w:val="00040317"/>
    <w:rsid w:val="0004111C"/>
    <w:rsid w:val="00043B22"/>
    <w:rsid w:val="000474AA"/>
    <w:rsid w:val="00053277"/>
    <w:rsid w:val="00054198"/>
    <w:rsid w:val="00066D43"/>
    <w:rsid w:val="00067CE8"/>
    <w:rsid w:val="00075A88"/>
    <w:rsid w:val="00075B0D"/>
    <w:rsid w:val="00082339"/>
    <w:rsid w:val="00085418"/>
    <w:rsid w:val="00090642"/>
    <w:rsid w:val="000A2F8E"/>
    <w:rsid w:val="000A336E"/>
    <w:rsid w:val="000B5E96"/>
    <w:rsid w:val="000C19E9"/>
    <w:rsid w:val="000C20C2"/>
    <w:rsid w:val="000C2EC6"/>
    <w:rsid w:val="000C6ED4"/>
    <w:rsid w:val="000D1879"/>
    <w:rsid w:val="000D3D36"/>
    <w:rsid w:val="000D3E88"/>
    <w:rsid w:val="000E3558"/>
    <w:rsid w:val="000E4F6F"/>
    <w:rsid w:val="000E6764"/>
    <w:rsid w:val="000E7B16"/>
    <w:rsid w:val="000F1C2C"/>
    <w:rsid w:val="000F27D5"/>
    <w:rsid w:val="000F4593"/>
    <w:rsid w:val="000F6C05"/>
    <w:rsid w:val="000F78B5"/>
    <w:rsid w:val="000F7C23"/>
    <w:rsid w:val="001057DE"/>
    <w:rsid w:val="00114DD4"/>
    <w:rsid w:val="00121EA3"/>
    <w:rsid w:val="00121F78"/>
    <w:rsid w:val="00123D92"/>
    <w:rsid w:val="001326DC"/>
    <w:rsid w:val="001404F3"/>
    <w:rsid w:val="001426D8"/>
    <w:rsid w:val="0014601B"/>
    <w:rsid w:val="00153D6A"/>
    <w:rsid w:val="00155525"/>
    <w:rsid w:val="0016439A"/>
    <w:rsid w:val="00165133"/>
    <w:rsid w:val="00170DA0"/>
    <w:rsid w:val="0017560E"/>
    <w:rsid w:val="00181F8F"/>
    <w:rsid w:val="00193342"/>
    <w:rsid w:val="00194431"/>
    <w:rsid w:val="00195271"/>
    <w:rsid w:val="001962BF"/>
    <w:rsid w:val="00197989"/>
    <w:rsid w:val="00197E2C"/>
    <w:rsid w:val="001A1AA5"/>
    <w:rsid w:val="001A271F"/>
    <w:rsid w:val="001A3A03"/>
    <w:rsid w:val="001A488E"/>
    <w:rsid w:val="001A4E6D"/>
    <w:rsid w:val="001A59B7"/>
    <w:rsid w:val="001A6E55"/>
    <w:rsid w:val="001A7519"/>
    <w:rsid w:val="001B4057"/>
    <w:rsid w:val="001B4B9D"/>
    <w:rsid w:val="001B75E3"/>
    <w:rsid w:val="001C032E"/>
    <w:rsid w:val="001C1C0A"/>
    <w:rsid w:val="001D19C5"/>
    <w:rsid w:val="001D7D6D"/>
    <w:rsid w:val="001E62B2"/>
    <w:rsid w:val="001E72AF"/>
    <w:rsid w:val="001F19E6"/>
    <w:rsid w:val="001F1E14"/>
    <w:rsid w:val="001F6FB0"/>
    <w:rsid w:val="002041BC"/>
    <w:rsid w:val="00211B94"/>
    <w:rsid w:val="002159F1"/>
    <w:rsid w:val="00220083"/>
    <w:rsid w:val="00221D89"/>
    <w:rsid w:val="002271FE"/>
    <w:rsid w:val="00235810"/>
    <w:rsid w:val="00242D24"/>
    <w:rsid w:val="00243FAC"/>
    <w:rsid w:val="002441C4"/>
    <w:rsid w:val="002532B4"/>
    <w:rsid w:val="00254253"/>
    <w:rsid w:val="00255A6C"/>
    <w:rsid w:val="00260D8C"/>
    <w:rsid w:val="00260E9A"/>
    <w:rsid w:val="0026481C"/>
    <w:rsid w:val="00275FB2"/>
    <w:rsid w:val="00276DEF"/>
    <w:rsid w:val="00277007"/>
    <w:rsid w:val="002852A7"/>
    <w:rsid w:val="0029371F"/>
    <w:rsid w:val="00295E35"/>
    <w:rsid w:val="0029636D"/>
    <w:rsid w:val="002968F9"/>
    <w:rsid w:val="002A2BF1"/>
    <w:rsid w:val="002A2D0F"/>
    <w:rsid w:val="002A4102"/>
    <w:rsid w:val="002B0659"/>
    <w:rsid w:val="002B4EE8"/>
    <w:rsid w:val="002C5057"/>
    <w:rsid w:val="002C6680"/>
    <w:rsid w:val="002C714D"/>
    <w:rsid w:val="002D3EDA"/>
    <w:rsid w:val="002E145F"/>
    <w:rsid w:val="002E34FE"/>
    <w:rsid w:val="002E6F44"/>
    <w:rsid w:val="002F00A9"/>
    <w:rsid w:val="00301456"/>
    <w:rsid w:val="00307F8F"/>
    <w:rsid w:val="00311B02"/>
    <w:rsid w:val="00313361"/>
    <w:rsid w:val="003251DE"/>
    <w:rsid w:val="0032781C"/>
    <w:rsid w:val="003374EE"/>
    <w:rsid w:val="00347FB4"/>
    <w:rsid w:val="00353214"/>
    <w:rsid w:val="00363D22"/>
    <w:rsid w:val="00366509"/>
    <w:rsid w:val="0037586E"/>
    <w:rsid w:val="00377C32"/>
    <w:rsid w:val="00381926"/>
    <w:rsid w:val="0039481D"/>
    <w:rsid w:val="003974B1"/>
    <w:rsid w:val="003A2E94"/>
    <w:rsid w:val="003A4093"/>
    <w:rsid w:val="003A6AA8"/>
    <w:rsid w:val="003A7DCA"/>
    <w:rsid w:val="003B4970"/>
    <w:rsid w:val="003B5F8C"/>
    <w:rsid w:val="003B6572"/>
    <w:rsid w:val="003C0DD8"/>
    <w:rsid w:val="003C17A6"/>
    <w:rsid w:val="003C1ABE"/>
    <w:rsid w:val="003C3518"/>
    <w:rsid w:val="003C3D7B"/>
    <w:rsid w:val="003C57C3"/>
    <w:rsid w:val="003D19E1"/>
    <w:rsid w:val="003D3541"/>
    <w:rsid w:val="003D58F6"/>
    <w:rsid w:val="003D5BD2"/>
    <w:rsid w:val="003D601A"/>
    <w:rsid w:val="003D67CB"/>
    <w:rsid w:val="003E24C8"/>
    <w:rsid w:val="003E435E"/>
    <w:rsid w:val="003F01B6"/>
    <w:rsid w:val="003F2332"/>
    <w:rsid w:val="003F6C35"/>
    <w:rsid w:val="00403656"/>
    <w:rsid w:val="004073DA"/>
    <w:rsid w:val="00416B0D"/>
    <w:rsid w:val="00416C8C"/>
    <w:rsid w:val="00422723"/>
    <w:rsid w:val="004229AF"/>
    <w:rsid w:val="00426034"/>
    <w:rsid w:val="00435E19"/>
    <w:rsid w:val="00437480"/>
    <w:rsid w:val="00440769"/>
    <w:rsid w:val="00440936"/>
    <w:rsid w:val="004450E7"/>
    <w:rsid w:val="00445145"/>
    <w:rsid w:val="00445883"/>
    <w:rsid w:val="00446463"/>
    <w:rsid w:val="00451209"/>
    <w:rsid w:val="00452714"/>
    <w:rsid w:val="0045351B"/>
    <w:rsid w:val="00455B55"/>
    <w:rsid w:val="00455BB0"/>
    <w:rsid w:val="004563B4"/>
    <w:rsid w:val="00457788"/>
    <w:rsid w:val="00463A83"/>
    <w:rsid w:val="00465F98"/>
    <w:rsid w:val="00465FD4"/>
    <w:rsid w:val="0047431D"/>
    <w:rsid w:val="004756E6"/>
    <w:rsid w:val="004804A5"/>
    <w:rsid w:val="00482D78"/>
    <w:rsid w:val="0048394C"/>
    <w:rsid w:val="00483A12"/>
    <w:rsid w:val="004908D0"/>
    <w:rsid w:val="0049226D"/>
    <w:rsid w:val="00496DC5"/>
    <w:rsid w:val="004A15C1"/>
    <w:rsid w:val="004A622A"/>
    <w:rsid w:val="004B4420"/>
    <w:rsid w:val="004B4CD7"/>
    <w:rsid w:val="004B62B6"/>
    <w:rsid w:val="004C679F"/>
    <w:rsid w:val="004D195F"/>
    <w:rsid w:val="004D28DF"/>
    <w:rsid w:val="004D529C"/>
    <w:rsid w:val="004D6C13"/>
    <w:rsid w:val="004E082E"/>
    <w:rsid w:val="004E098B"/>
    <w:rsid w:val="004E1EAB"/>
    <w:rsid w:val="004E312F"/>
    <w:rsid w:val="004E42BE"/>
    <w:rsid w:val="004E4442"/>
    <w:rsid w:val="004F35FA"/>
    <w:rsid w:val="004F37AC"/>
    <w:rsid w:val="004F65FB"/>
    <w:rsid w:val="00503438"/>
    <w:rsid w:val="00504B73"/>
    <w:rsid w:val="00525A4E"/>
    <w:rsid w:val="00525A89"/>
    <w:rsid w:val="00527984"/>
    <w:rsid w:val="00532C69"/>
    <w:rsid w:val="005330A2"/>
    <w:rsid w:val="00533C72"/>
    <w:rsid w:val="00536648"/>
    <w:rsid w:val="00537427"/>
    <w:rsid w:val="00540E8A"/>
    <w:rsid w:val="00541357"/>
    <w:rsid w:val="005424AD"/>
    <w:rsid w:val="0056404E"/>
    <w:rsid w:val="005724EA"/>
    <w:rsid w:val="005776F4"/>
    <w:rsid w:val="00584815"/>
    <w:rsid w:val="00585A4D"/>
    <w:rsid w:val="0059657F"/>
    <w:rsid w:val="005A30FF"/>
    <w:rsid w:val="005A51E1"/>
    <w:rsid w:val="005A75A4"/>
    <w:rsid w:val="005B077A"/>
    <w:rsid w:val="005B0E22"/>
    <w:rsid w:val="005B15FD"/>
    <w:rsid w:val="005B2985"/>
    <w:rsid w:val="005B4AC7"/>
    <w:rsid w:val="005B4E73"/>
    <w:rsid w:val="005B66C2"/>
    <w:rsid w:val="005D0BC6"/>
    <w:rsid w:val="005D20ED"/>
    <w:rsid w:val="005E0FBF"/>
    <w:rsid w:val="005E13E7"/>
    <w:rsid w:val="005E20A0"/>
    <w:rsid w:val="005F4CB7"/>
    <w:rsid w:val="00603C4E"/>
    <w:rsid w:val="00604D0A"/>
    <w:rsid w:val="00607934"/>
    <w:rsid w:val="00612DE8"/>
    <w:rsid w:val="00612F3B"/>
    <w:rsid w:val="0061378B"/>
    <w:rsid w:val="00614FEA"/>
    <w:rsid w:val="00616C55"/>
    <w:rsid w:val="00616E61"/>
    <w:rsid w:val="00643583"/>
    <w:rsid w:val="0064529A"/>
    <w:rsid w:val="00661666"/>
    <w:rsid w:val="0066460A"/>
    <w:rsid w:val="00667A00"/>
    <w:rsid w:val="0067077F"/>
    <w:rsid w:val="006741AE"/>
    <w:rsid w:val="006760D4"/>
    <w:rsid w:val="00681361"/>
    <w:rsid w:val="00683749"/>
    <w:rsid w:val="00690339"/>
    <w:rsid w:val="00695442"/>
    <w:rsid w:val="006A01AA"/>
    <w:rsid w:val="006A22AE"/>
    <w:rsid w:val="006A62E0"/>
    <w:rsid w:val="006B4930"/>
    <w:rsid w:val="006C29A1"/>
    <w:rsid w:val="006C6ABF"/>
    <w:rsid w:val="006C75D4"/>
    <w:rsid w:val="006D1A7C"/>
    <w:rsid w:val="006D2762"/>
    <w:rsid w:val="006F2575"/>
    <w:rsid w:val="007032C0"/>
    <w:rsid w:val="00706930"/>
    <w:rsid w:val="00711D28"/>
    <w:rsid w:val="007126E1"/>
    <w:rsid w:val="0071396E"/>
    <w:rsid w:val="00713C2D"/>
    <w:rsid w:val="0071594A"/>
    <w:rsid w:val="00720A88"/>
    <w:rsid w:val="00724A2F"/>
    <w:rsid w:val="007269F7"/>
    <w:rsid w:val="007274FE"/>
    <w:rsid w:val="00736033"/>
    <w:rsid w:val="00740F2F"/>
    <w:rsid w:val="0074423E"/>
    <w:rsid w:val="0074598C"/>
    <w:rsid w:val="00746C25"/>
    <w:rsid w:val="007540C1"/>
    <w:rsid w:val="0075695F"/>
    <w:rsid w:val="00756C65"/>
    <w:rsid w:val="0076165C"/>
    <w:rsid w:val="00762F32"/>
    <w:rsid w:val="00766F0D"/>
    <w:rsid w:val="00771D2C"/>
    <w:rsid w:val="00783047"/>
    <w:rsid w:val="007846F0"/>
    <w:rsid w:val="0078555A"/>
    <w:rsid w:val="00787E66"/>
    <w:rsid w:val="00790165"/>
    <w:rsid w:val="00794970"/>
    <w:rsid w:val="00795EE9"/>
    <w:rsid w:val="007A1C3E"/>
    <w:rsid w:val="007B1293"/>
    <w:rsid w:val="007B3248"/>
    <w:rsid w:val="007D145F"/>
    <w:rsid w:val="007D3107"/>
    <w:rsid w:val="007E0E8B"/>
    <w:rsid w:val="007E4301"/>
    <w:rsid w:val="007E45B5"/>
    <w:rsid w:val="007E7047"/>
    <w:rsid w:val="007F09E8"/>
    <w:rsid w:val="00814533"/>
    <w:rsid w:val="00814DD0"/>
    <w:rsid w:val="00816D04"/>
    <w:rsid w:val="008244B7"/>
    <w:rsid w:val="0082697A"/>
    <w:rsid w:val="008277AE"/>
    <w:rsid w:val="008278D5"/>
    <w:rsid w:val="00830E7B"/>
    <w:rsid w:val="00841956"/>
    <w:rsid w:val="008461FE"/>
    <w:rsid w:val="0085037E"/>
    <w:rsid w:val="00850388"/>
    <w:rsid w:val="00857B02"/>
    <w:rsid w:val="008635E6"/>
    <w:rsid w:val="0086518C"/>
    <w:rsid w:val="008673E0"/>
    <w:rsid w:val="00870494"/>
    <w:rsid w:val="0088620F"/>
    <w:rsid w:val="008866BF"/>
    <w:rsid w:val="00895010"/>
    <w:rsid w:val="008A0660"/>
    <w:rsid w:val="008A61F3"/>
    <w:rsid w:val="008B12E7"/>
    <w:rsid w:val="008B3D96"/>
    <w:rsid w:val="008C02FC"/>
    <w:rsid w:val="008C1AEF"/>
    <w:rsid w:val="008C6EE5"/>
    <w:rsid w:val="008C73AC"/>
    <w:rsid w:val="008D002A"/>
    <w:rsid w:val="008D0A6F"/>
    <w:rsid w:val="008D3B2A"/>
    <w:rsid w:val="008D6CAD"/>
    <w:rsid w:val="008D7C8E"/>
    <w:rsid w:val="008E118B"/>
    <w:rsid w:val="008E22A7"/>
    <w:rsid w:val="008E3A54"/>
    <w:rsid w:val="008E43A6"/>
    <w:rsid w:val="008F152C"/>
    <w:rsid w:val="008F3659"/>
    <w:rsid w:val="008F4663"/>
    <w:rsid w:val="008F4A7F"/>
    <w:rsid w:val="008F53B2"/>
    <w:rsid w:val="008F6E21"/>
    <w:rsid w:val="009074C1"/>
    <w:rsid w:val="00911AC2"/>
    <w:rsid w:val="00916413"/>
    <w:rsid w:val="00917E36"/>
    <w:rsid w:val="009267DF"/>
    <w:rsid w:val="009312DA"/>
    <w:rsid w:val="00934736"/>
    <w:rsid w:val="009422BA"/>
    <w:rsid w:val="00943128"/>
    <w:rsid w:val="00943792"/>
    <w:rsid w:val="00944AFA"/>
    <w:rsid w:val="00945D83"/>
    <w:rsid w:val="009539A7"/>
    <w:rsid w:val="0095698B"/>
    <w:rsid w:val="0095761F"/>
    <w:rsid w:val="00960192"/>
    <w:rsid w:val="009629A5"/>
    <w:rsid w:val="00963963"/>
    <w:rsid w:val="00974E79"/>
    <w:rsid w:val="00975772"/>
    <w:rsid w:val="009759D4"/>
    <w:rsid w:val="00981A33"/>
    <w:rsid w:val="009848DC"/>
    <w:rsid w:val="0098733E"/>
    <w:rsid w:val="009902B2"/>
    <w:rsid w:val="00992C5F"/>
    <w:rsid w:val="00995EB4"/>
    <w:rsid w:val="009A17C2"/>
    <w:rsid w:val="009A542C"/>
    <w:rsid w:val="009A6034"/>
    <w:rsid w:val="009A683F"/>
    <w:rsid w:val="009A6F85"/>
    <w:rsid w:val="009B3A0C"/>
    <w:rsid w:val="009B7505"/>
    <w:rsid w:val="009C3875"/>
    <w:rsid w:val="009C3E93"/>
    <w:rsid w:val="009C723B"/>
    <w:rsid w:val="009D0218"/>
    <w:rsid w:val="009D1808"/>
    <w:rsid w:val="009D5B10"/>
    <w:rsid w:val="009D7937"/>
    <w:rsid w:val="009E2E22"/>
    <w:rsid w:val="009E55F8"/>
    <w:rsid w:val="009E5851"/>
    <w:rsid w:val="009E5E0A"/>
    <w:rsid w:val="009E77F1"/>
    <w:rsid w:val="009F0519"/>
    <w:rsid w:val="009F14DC"/>
    <w:rsid w:val="009F51DA"/>
    <w:rsid w:val="00A02957"/>
    <w:rsid w:val="00A05C48"/>
    <w:rsid w:val="00A1021E"/>
    <w:rsid w:val="00A1182C"/>
    <w:rsid w:val="00A15918"/>
    <w:rsid w:val="00A17A11"/>
    <w:rsid w:val="00A21966"/>
    <w:rsid w:val="00A21B8A"/>
    <w:rsid w:val="00A220B9"/>
    <w:rsid w:val="00A31E91"/>
    <w:rsid w:val="00A34D03"/>
    <w:rsid w:val="00A46B9F"/>
    <w:rsid w:val="00A500B8"/>
    <w:rsid w:val="00A51221"/>
    <w:rsid w:val="00A51C74"/>
    <w:rsid w:val="00A541DF"/>
    <w:rsid w:val="00A56E73"/>
    <w:rsid w:val="00A57DDE"/>
    <w:rsid w:val="00A64C32"/>
    <w:rsid w:val="00A66E95"/>
    <w:rsid w:val="00A715BD"/>
    <w:rsid w:val="00A744D0"/>
    <w:rsid w:val="00A746EC"/>
    <w:rsid w:val="00A74C13"/>
    <w:rsid w:val="00A74E6A"/>
    <w:rsid w:val="00A775DE"/>
    <w:rsid w:val="00A87447"/>
    <w:rsid w:val="00A90060"/>
    <w:rsid w:val="00AA36BF"/>
    <w:rsid w:val="00AA5B92"/>
    <w:rsid w:val="00AB12EC"/>
    <w:rsid w:val="00AB1809"/>
    <w:rsid w:val="00AB1C8E"/>
    <w:rsid w:val="00AB409A"/>
    <w:rsid w:val="00AB4E93"/>
    <w:rsid w:val="00AD2D0B"/>
    <w:rsid w:val="00AE07A6"/>
    <w:rsid w:val="00AE1017"/>
    <w:rsid w:val="00AF36B7"/>
    <w:rsid w:val="00AF3E0A"/>
    <w:rsid w:val="00AF484F"/>
    <w:rsid w:val="00AF795A"/>
    <w:rsid w:val="00B01CA4"/>
    <w:rsid w:val="00B11F83"/>
    <w:rsid w:val="00B14DC8"/>
    <w:rsid w:val="00B14E0B"/>
    <w:rsid w:val="00B21730"/>
    <w:rsid w:val="00B2434B"/>
    <w:rsid w:val="00B25095"/>
    <w:rsid w:val="00B328EC"/>
    <w:rsid w:val="00B44499"/>
    <w:rsid w:val="00B4627F"/>
    <w:rsid w:val="00B505A1"/>
    <w:rsid w:val="00B5485F"/>
    <w:rsid w:val="00B60D43"/>
    <w:rsid w:val="00B60FE5"/>
    <w:rsid w:val="00B61E6F"/>
    <w:rsid w:val="00B64236"/>
    <w:rsid w:val="00B6428B"/>
    <w:rsid w:val="00B66A4E"/>
    <w:rsid w:val="00B67E19"/>
    <w:rsid w:val="00B702A2"/>
    <w:rsid w:val="00B71DE3"/>
    <w:rsid w:val="00B72EC3"/>
    <w:rsid w:val="00B7669D"/>
    <w:rsid w:val="00B822E0"/>
    <w:rsid w:val="00B94791"/>
    <w:rsid w:val="00BA23BB"/>
    <w:rsid w:val="00BA3045"/>
    <w:rsid w:val="00BA3D29"/>
    <w:rsid w:val="00BA4622"/>
    <w:rsid w:val="00BB1AE7"/>
    <w:rsid w:val="00BB594D"/>
    <w:rsid w:val="00BB78F2"/>
    <w:rsid w:val="00BC0A77"/>
    <w:rsid w:val="00BD03B6"/>
    <w:rsid w:val="00BD1554"/>
    <w:rsid w:val="00BD7E32"/>
    <w:rsid w:val="00BE0316"/>
    <w:rsid w:val="00BE0F46"/>
    <w:rsid w:val="00BE3B96"/>
    <w:rsid w:val="00BE501B"/>
    <w:rsid w:val="00BE6ECD"/>
    <w:rsid w:val="00BF1392"/>
    <w:rsid w:val="00C02A2E"/>
    <w:rsid w:val="00C02C06"/>
    <w:rsid w:val="00C05B4E"/>
    <w:rsid w:val="00C10CF8"/>
    <w:rsid w:val="00C1290D"/>
    <w:rsid w:val="00C1672B"/>
    <w:rsid w:val="00C1685F"/>
    <w:rsid w:val="00C16D79"/>
    <w:rsid w:val="00C173F6"/>
    <w:rsid w:val="00C17A7C"/>
    <w:rsid w:val="00C20482"/>
    <w:rsid w:val="00C26FDC"/>
    <w:rsid w:val="00C34BB1"/>
    <w:rsid w:val="00C423BC"/>
    <w:rsid w:val="00C46BDA"/>
    <w:rsid w:val="00C47A33"/>
    <w:rsid w:val="00C50B46"/>
    <w:rsid w:val="00C510AC"/>
    <w:rsid w:val="00C52557"/>
    <w:rsid w:val="00C5350F"/>
    <w:rsid w:val="00C55343"/>
    <w:rsid w:val="00C5562E"/>
    <w:rsid w:val="00C55E19"/>
    <w:rsid w:val="00C56014"/>
    <w:rsid w:val="00C66589"/>
    <w:rsid w:val="00C66D44"/>
    <w:rsid w:val="00C70FC6"/>
    <w:rsid w:val="00C72D9B"/>
    <w:rsid w:val="00C77BBE"/>
    <w:rsid w:val="00C82EA5"/>
    <w:rsid w:val="00C83E80"/>
    <w:rsid w:val="00C85D46"/>
    <w:rsid w:val="00C950F4"/>
    <w:rsid w:val="00C9591A"/>
    <w:rsid w:val="00CA2725"/>
    <w:rsid w:val="00CA3C1F"/>
    <w:rsid w:val="00CB2564"/>
    <w:rsid w:val="00CC226F"/>
    <w:rsid w:val="00CC5A72"/>
    <w:rsid w:val="00CC5FA6"/>
    <w:rsid w:val="00CC709A"/>
    <w:rsid w:val="00CD00AB"/>
    <w:rsid w:val="00CD1B75"/>
    <w:rsid w:val="00CD59F0"/>
    <w:rsid w:val="00CD5FFF"/>
    <w:rsid w:val="00CE0DCA"/>
    <w:rsid w:val="00CF1529"/>
    <w:rsid w:val="00D0272B"/>
    <w:rsid w:val="00D0440E"/>
    <w:rsid w:val="00D054D1"/>
    <w:rsid w:val="00D116EC"/>
    <w:rsid w:val="00D12143"/>
    <w:rsid w:val="00D124EC"/>
    <w:rsid w:val="00D153D7"/>
    <w:rsid w:val="00D231A6"/>
    <w:rsid w:val="00D242C6"/>
    <w:rsid w:val="00D25E50"/>
    <w:rsid w:val="00D26829"/>
    <w:rsid w:val="00D32EBC"/>
    <w:rsid w:val="00D32F15"/>
    <w:rsid w:val="00D335AC"/>
    <w:rsid w:val="00D37A87"/>
    <w:rsid w:val="00D4182A"/>
    <w:rsid w:val="00D4195D"/>
    <w:rsid w:val="00D445A6"/>
    <w:rsid w:val="00D471EB"/>
    <w:rsid w:val="00D54DB6"/>
    <w:rsid w:val="00D57E41"/>
    <w:rsid w:val="00D666AA"/>
    <w:rsid w:val="00D752A8"/>
    <w:rsid w:val="00D75383"/>
    <w:rsid w:val="00D83099"/>
    <w:rsid w:val="00D85B74"/>
    <w:rsid w:val="00D873C8"/>
    <w:rsid w:val="00D87A05"/>
    <w:rsid w:val="00D93E8E"/>
    <w:rsid w:val="00D9456E"/>
    <w:rsid w:val="00D951D8"/>
    <w:rsid w:val="00D9660C"/>
    <w:rsid w:val="00DA0A5E"/>
    <w:rsid w:val="00DA157B"/>
    <w:rsid w:val="00DA20EB"/>
    <w:rsid w:val="00DA3252"/>
    <w:rsid w:val="00DA65FC"/>
    <w:rsid w:val="00DA6B7B"/>
    <w:rsid w:val="00DB0B00"/>
    <w:rsid w:val="00DC227F"/>
    <w:rsid w:val="00DC4C01"/>
    <w:rsid w:val="00DD21BE"/>
    <w:rsid w:val="00DE086F"/>
    <w:rsid w:val="00DE10CF"/>
    <w:rsid w:val="00DE4ED4"/>
    <w:rsid w:val="00DE518B"/>
    <w:rsid w:val="00DE543B"/>
    <w:rsid w:val="00DE5D7A"/>
    <w:rsid w:val="00DE6B30"/>
    <w:rsid w:val="00DF2CDA"/>
    <w:rsid w:val="00DF5311"/>
    <w:rsid w:val="00E07B65"/>
    <w:rsid w:val="00E10B4E"/>
    <w:rsid w:val="00E224A4"/>
    <w:rsid w:val="00E3057E"/>
    <w:rsid w:val="00E310EC"/>
    <w:rsid w:val="00E3540A"/>
    <w:rsid w:val="00E4194C"/>
    <w:rsid w:val="00E4274B"/>
    <w:rsid w:val="00E43523"/>
    <w:rsid w:val="00E47623"/>
    <w:rsid w:val="00E537A7"/>
    <w:rsid w:val="00E54829"/>
    <w:rsid w:val="00E54946"/>
    <w:rsid w:val="00E558CA"/>
    <w:rsid w:val="00E70420"/>
    <w:rsid w:val="00E70F9C"/>
    <w:rsid w:val="00E72ABA"/>
    <w:rsid w:val="00E831FA"/>
    <w:rsid w:val="00E90356"/>
    <w:rsid w:val="00E91A79"/>
    <w:rsid w:val="00E93D32"/>
    <w:rsid w:val="00E957CB"/>
    <w:rsid w:val="00E97437"/>
    <w:rsid w:val="00EA0D7B"/>
    <w:rsid w:val="00EA26BA"/>
    <w:rsid w:val="00EA4BA4"/>
    <w:rsid w:val="00EA5BA5"/>
    <w:rsid w:val="00EB024D"/>
    <w:rsid w:val="00EB1582"/>
    <w:rsid w:val="00EB21A2"/>
    <w:rsid w:val="00EB4966"/>
    <w:rsid w:val="00EB4FE2"/>
    <w:rsid w:val="00EB774B"/>
    <w:rsid w:val="00EB77B2"/>
    <w:rsid w:val="00EC35DF"/>
    <w:rsid w:val="00EC6F75"/>
    <w:rsid w:val="00ED0B6C"/>
    <w:rsid w:val="00ED11F8"/>
    <w:rsid w:val="00ED2E43"/>
    <w:rsid w:val="00ED4A71"/>
    <w:rsid w:val="00EF1F6B"/>
    <w:rsid w:val="00EF2F7B"/>
    <w:rsid w:val="00F02F44"/>
    <w:rsid w:val="00F10811"/>
    <w:rsid w:val="00F10D84"/>
    <w:rsid w:val="00F11947"/>
    <w:rsid w:val="00F15971"/>
    <w:rsid w:val="00F1709F"/>
    <w:rsid w:val="00F1741C"/>
    <w:rsid w:val="00F1775A"/>
    <w:rsid w:val="00F23CF4"/>
    <w:rsid w:val="00F26601"/>
    <w:rsid w:val="00F300FC"/>
    <w:rsid w:val="00F3527F"/>
    <w:rsid w:val="00F35F41"/>
    <w:rsid w:val="00F37B9F"/>
    <w:rsid w:val="00F37E9F"/>
    <w:rsid w:val="00F43787"/>
    <w:rsid w:val="00F56B3B"/>
    <w:rsid w:val="00F60F3B"/>
    <w:rsid w:val="00F64895"/>
    <w:rsid w:val="00F64DBB"/>
    <w:rsid w:val="00F67CB7"/>
    <w:rsid w:val="00F708C9"/>
    <w:rsid w:val="00F720B8"/>
    <w:rsid w:val="00F75927"/>
    <w:rsid w:val="00F7597D"/>
    <w:rsid w:val="00F8009F"/>
    <w:rsid w:val="00F818D6"/>
    <w:rsid w:val="00F82294"/>
    <w:rsid w:val="00F86AE5"/>
    <w:rsid w:val="00F92E9F"/>
    <w:rsid w:val="00FB338D"/>
    <w:rsid w:val="00FB6042"/>
    <w:rsid w:val="00FB619F"/>
    <w:rsid w:val="00FB785D"/>
    <w:rsid w:val="00FC420D"/>
    <w:rsid w:val="00FD452D"/>
    <w:rsid w:val="00FD4D9C"/>
    <w:rsid w:val="00FD6E65"/>
    <w:rsid w:val="00FD7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avadinimas">
    <w:name w:val="Title"/>
    <w:basedOn w:val="prastasis"/>
    <w:link w:val="PavadinimasDiagrama"/>
    <w:qFormat/>
    <w:rsid w:val="00B14DC8"/>
    <w:pPr>
      <w:spacing w:after="0" w:line="240" w:lineRule="auto"/>
      <w:jc w:val="center"/>
    </w:pPr>
    <w:rPr>
      <w:rFonts w:ascii="Times New Roman" w:eastAsia="Times New Roman" w:hAnsi="Times New Roman" w:cs="Times New Roman"/>
      <w:sz w:val="24"/>
      <w:szCs w:val="20"/>
      <w:lang w:val="lt-LT" w:eastAsia="x-none"/>
    </w:rPr>
  </w:style>
  <w:style w:type="character" w:customStyle="1" w:styleId="PavadinimasDiagrama">
    <w:name w:val="Pavadinimas Diagrama"/>
    <w:basedOn w:val="Numatytasispastraiposriftas"/>
    <w:link w:val="Pavadinimas"/>
    <w:rsid w:val="00B14DC8"/>
    <w:rPr>
      <w:rFonts w:ascii="Times New Roman" w:eastAsia="Times New Roman" w:hAnsi="Times New Roman" w:cs="Times New Roman"/>
      <w:sz w:val="24"/>
      <w:szCs w:val="20"/>
      <w:lang w:val="lt-LT" w:eastAsia="x-none"/>
    </w:rPr>
  </w:style>
  <w:style w:type="paragraph" w:styleId="Betarp">
    <w:name w:val="No Spacing"/>
    <w:uiPriority w:val="1"/>
    <w:qFormat/>
    <w:rsid w:val="00B14DC8"/>
    <w:pPr>
      <w:spacing w:after="0" w:line="240" w:lineRule="auto"/>
    </w:pPr>
  </w:style>
  <w:style w:type="paragraph" w:customStyle="1" w:styleId="Hyperlink1">
    <w:name w:val="Hyperlink1"/>
    <w:basedOn w:val="prastasis"/>
    <w:rsid w:val="00841956"/>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20301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2D518-7823-4904-957E-5B658FD4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8</Pages>
  <Words>13010</Words>
  <Characters>7416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205</cp:revision>
  <cp:lastPrinted>2016-05-13T07:42:00Z</cp:lastPrinted>
  <dcterms:created xsi:type="dcterms:W3CDTF">2016-06-02T08:22:00Z</dcterms:created>
  <dcterms:modified xsi:type="dcterms:W3CDTF">2016-06-20T07:22:00Z</dcterms:modified>
</cp:coreProperties>
</file>