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846" w:rsidRPr="00AF6608" w:rsidRDefault="00787846" w:rsidP="0011395D">
      <w:pPr>
        <w:suppressAutoHyphens/>
        <w:textAlignment w:val="center"/>
        <w:rPr>
          <w:rFonts w:eastAsia="Calibri"/>
          <w:b/>
          <w:szCs w:val="24"/>
        </w:rPr>
      </w:pPr>
    </w:p>
    <w:p w:rsidR="002A07F4" w:rsidRPr="00AF6608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 w:rsidRPr="00AF6608">
        <w:rPr>
          <w:rFonts w:eastAsia="Calibri"/>
          <w:noProof/>
          <w:szCs w:val="24"/>
          <w:lang w:eastAsia="lt-LT"/>
        </w:rPr>
        <w:drawing>
          <wp:inline distT="0" distB="0" distL="0" distR="0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5B" w:rsidRPr="00AF6608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:rsidR="00002C5B" w:rsidRPr="00AF6608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AF6608">
        <w:rPr>
          <w:b/>
          <w:szCs w:val="24"/>
        </w:rPr>
        <w:t>VIEŠŲJŲ PIRKIMŲ TARNYBA</w:t>
      </w:r>
    </w:p>
    <w:p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:rsidR="00BD7216" w:rsidRPr="00AF6608" w:rsidRDefault="00BD7216" w:rsidP="002A07F4">
      <w:pPr>
        <w:spacing w:line="254" w:lineRule="auto"/>
        <w:ind w:right="49"/>
        <w:jc w:val="center"/>
        <w:rPr>
          <w:b/>
          <w:szCs w:val="24"/>
        </w:rPr>
      </w:pPr>
    </w:p>
    <w:p w:rsidR="002A07F4" w:rsidRPr="00AF6608" w:rsidRDefault="002A07F4" w:rsidP="002A07F4">
      <w:pPr>
        <w:rPr>
          <w:sz w:val="14"/>
          <w:szCs w:val="14"/>
        </w:rPr>
      </w:pPr>
    </w:p>
    <w:tbl>
      <w:tblPr>
        <w:tblW w:w="11285" w:type="dxa"/>
        <w:tblLayout w:type="fixed"/>
        <w:tblLook w:val="0000" w:firstRow="0" w:lastRow="0" w:firstColumn="0" w:lastColumn="0" w:noHBand="0" w:noVBand="0"/>
      </w:tblPr>
      <w:tblGrid>
        <w:gridCol w:w="5564"/>
        <w:gridCol w:w="1545"/>
        <w:gridCol w:w="2693"/>
        <w:gridCol w:w="1483"/>
      </w:tblGrid>
      <w:tr w:rsidR="00D84F53" w:rsidRPr="00AF6608" w:rsidTr="00197368">
        <w:trPr>
          <w:cantSplit/>
          <w:trHeight w:val="1170"/>
        </w:trPr>
        <w:tc>
          <w:tcPr>
            <w:tcW w:w="5564" w:type="dxa"/>
          </w:tcPr>
          <w:p w:rsidR="00657290" w:rsidRDefault="00657290" w:rsidP="00657290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>
              <w:rPr>
                <w:bCs/>
                <w:szCs w:val="24"/>
              </w:rPr>
              <w:t>AB „Smiltynės perkėla“</w:t>
            </w:r>
          </w:p>
          <w:p w:rsidR="00657290" w:rsidRDefault="00657290" w:rsidP="00657290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</w:p>
          <w:p w:rsidR="00657290" w:rsidRDefault="00657290" w:rsidP="00657290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 w:rsidRPr="008B47EE">
              <w:rPr>
                <w:bCs/>
                <w:szCs w:val="24"/>
              </w:rPr>
              <w:t>Nemuno g</w:t>
            </w:r>
            <w:r>
              <w:rPr>
                <w:bCs/>
                <w:szCs w:val="24"/>
              </w:rPr>
              <w:t>.</w:t>
            </w:r>
            <w:r w:rsidRPr="008B47EE">
              <w:rPr>
                <w:bCs/>
                <w:szCs w:val="24"/>
              </w:rPr>
              <w:t xml:space="preserve"> 8 </w:t>
            </w:r>
          </w:p>
          <w:p w:rsidR="00657290" w:rsidRDefault="00657290" w:rsidP="00657290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 w:rsidRPr="00AE092C">
              <w:rPr>
                <w:bCs/>
                <w:szCs w:val="24"/>
              </w:rPr>
              <w:t>LT-</w:t>
            </w:r>
            <w:r w:rsidRPr="008B47EE">
              <w:rPr>
                <w:bCs/>
                <w:szCs w:val="24"/>
              </w:rPr>
              <w:t>91191</w:t>
            </w:r>
            <w:r>
              <w:rPr>
                <w:bCs/>
                <w:szCs w:val="24"/>
              </w:rPr>
              <w:t xml:space="preserve"> Klaipėda</w:t>
            </w:r>
          </w:p>
          <w:p w:rsidR="00657290" w:rsidRDefault="00657290" w:rsidP="00657290">
            <w:pPr>
              <w:tabs>
                <w:tab w:val="left" w:pos="900"/>
              </w:tabs>
              <w:ind w:left="-87"/>
              <w:rPr>
                <w:szCs w:val="24"/>
              </w:rPr>
            </w:pPr>
            <w:r>
              <w:rPr>
                <w:szCs w:val="24"/>
              </w:rPr>
              <w:t xml:space="preserve">El. p. </w:t>
            </w:r>
            <w:hyperlink r:id="rId9" w:history="1">
              <w:r w:rsidRPr="00887B92">
                <w:rPr>
                  <w:rStyle w:val="Hipersaitas"/>
                  <w:szCs w:val="24"/>
                </w:rPr>
                <w:t>info</w:t>
              </w:r>
              <w:r w:rsidRPr="00887B92">
                <w:rPr>
                  <w:rStyle w:val="Hipersaitas"/>
                  <w:szCs w:val="24"/>
                  <w:lang w:val="en-US"/>
                </w:rPr>
                <w:t>@keltas.lt</w:t>
              </w:r>
            </w:hyperlink>
          </w:p>
          <w:p w:rsidR="0076031A" w:rsidRPr="00AF6608" w:rsidRDefault="0076031A" w:rsidP="008E0855">
            <w:pPr>
              <w:rPr>
                <w:szCs w:val="24"/>
              </w:rPr>
            </w:pPr>
          </w:p>
        </w:tc>
        <w:tc>
          <w:tcPr>
            <w:tcW w:w="1545" w:type="dxa"/>
          </w:tcPr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AF6608">
              <w:rPr>
                <w:szCs w:val="24"/>
              </w:rPr>
              <w:t>2019-</w:t>
            </w:r>
            <w:r w:rsidR="0049676A">
              <w:rPr>
                <w:szCs w:val="24"/>
              </w:rPr>
              <w:t>09</w:t>
            </w:r>
            <w:r w:rsidRPr="00AF6608">
              <w:rPr>
                <w:szCs w:val="24"/>
              </w:rPr>
              <w:t xml:space="preserve">-     </w:t>
            </w: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AF6608">
              <w:rPr>
                <w:szCs w:val="24"/>
              </w:rPr>
              <w:t>Į 2019-</w:t>
            </w:r>
            <w:r w:rsidR="00B82BD7">
              <w:rPr>
                <w:szCs w:val="24"/>
              </w:rPr>
              <w:t>09</w:t>
            </w:r>
            <w:r w:rsidRPr="00AF6608">
              <w:rPr>
                <w:szCs w:val="24"/>
              </w:rPr>
              <w:t>-</w:t>
            </w:r>
            <w:r w:rsidR="00657290">
              <w:rPr>
                <w:szCs w:val="24"/>
              </w:rPr>
              <w:t>04</w:t>
            </w: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2693" w:type="dxa"/>
          </w:tcPr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AF6608">
              <w:rPr>
                <w:szCs w:val="24"/>
              </w:rPr>
              <w:t>Nr.</w:t>
            </w:r>
            <w:r w:rsidR="00237968" w:rsidRPr="00AF6608">
              <w:rPr>
                <w:szCs w:val="24"/>
              </w:rPr>
              <w:t xml:space="preserve"> 4S-               (7.</w:t>
            </w:r>
            <w:r w:rsidR="008E0855">
              <w:rPr>
                <w:szCs w:val="24"/>
              </w:rPr>
              <w:t>4</w:t>
            </w:r>
            <w:r w:rsidR="00237968" w:rsidRPr="00AF6608">
              <w:rPr>
                <w:szCs w:val="24"/>
              </w:rPr>
              <w:t>)</w:t>
            </w:r>
          </w:p>
          <w:p w:rsidR="00D84F53" w:rsidRPr="00AF6608" w:rsidRDefault="005A694B" w:rsidP="00D84F53">
            <w:pPr>
              <w:tabs>
                <w:tab w:val="left" w:pos="900"/>
              </w:tabs>
              <w:rPr>
                <w:szCs w:val="24"/>
              </w:rPr>
            </w:pPr>
            <w:r w:rsidRPr="00AF6608">
              <w:rPr>
                <w:szCs w:val="24"/>
              </w:rPr>
              <w:t xml:space="preserve">Nr. </w:t>
            </w:r>
            <w:r w:rsidR="00657290">
              <w:rPr>
                <w:szCs w:val="24"/>
              </w:rPr>
              <w:t>2</w:t>
            </w:r>
            <w:r w:rsidR="0076031A" w:rsidRPr="00B82BD7">
              <w:rPr>
                <w:szCs w:val="24"/>
              </w:rPr>
              <w:t>R</w:t>
            </w:r>
            <w:r w:rsidR="00657290">
              <w:rPr>
                <w:szCs w:val="24"/>
              </w:rPr>
              <w:t>(01.11)-19/566</w:t>
            </w: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1483" w:type="dxa"/>
          </w:tcPr>
          <w:p w:rsidR="00D84F53" w:rsidRPr="00AF6608" w:rsidRDefault="00D84F53" w:rsidP="00D84F53">
            <w:pPr>
              <w:tabs>
                <w:tab w:val="left" w:pos="1422"/>
              </w:tabs>
              <w:ind w:left="-108"/>
              <w:rPr>
                <w:szCs w:val="24"/>
              </w:rPr>
            </w:pPr>
          </w:p>
        </w:tc>
      </w:tr>
    </w:tbl>
    <w:p w:rsidR="009E62B3" w:rsidRPr="00AF6608" w:rsidRDefault="009E62B3" w:rsidP="0074767A">
      <w:pPr>
        <w:rPr>
          <w:b/>
          <w:bCs/>
          <w:szCs w:val="24"/>
        </w:rPr>
      </w:pPr>
    </w:p>
    <w:p w:rsidR="0074767A" w:rsidRPr="00AF6608" w:rsidRDefault="0074767A" w:rsidP="0074767A">
      <w:pPr>
        <w:jc w:val="center"/>
        <w:rPr>
          <w:b/>
          <w:bCs/>
          <w:szCs w:val="24"/>
        </w:rPr>
      </w:pPr>
      <w:r w:rsidRPr="00AF6608">
        <w:rPr>
          <w:b/>
          <w:bCs/>
          <w:szCs w:val="24"/>
        </w:rPr>
        <w:t>VERTINIMO IŠVADA</w:t>
      </w:r>
    </w:p>
    <w:p w:rsidR="0074767A" w:rsidRPr="00AF6608" w:rsidRDefault="0074767A" w:rsidP="0074767A">
      <w:pPr>
        <w:rPr>
          <w:szCs w:val="24"/>
        </w:rPr>
      </w:pPr>
    </w:p>
    <w:p w:rsidR="003D5064" w:rsidRPr="00AF6608" w:rsidRDefault="003D5064" w:rsidP="005A694B">
      <w:pPr>
        <w:ind w:firstLine="426"/>
        <w:jc w:val="both"/>
        <w:rPr>
          <w:szCs w:val="24"/>
        </w:rPr>
      </w:pPr>
      <w:r w:rsidRPr="00AF6608">
        <w:rPr>
          <w:bCs/>
          <w:szCs w:val="24"/>
        </w:rPr>
        <w:t xml:space="preserve">Viešųjų pirkimų tarnyba (toliau – Tarnyba), vadovaudamasi </w:t>
      </w:r>
      <w:r w:rsidR="009A5A08" w:rsidRPr="00631C4F">
        <w:rPr>
          <w:bCs/>
          <w:szCs w:val="24"/>
        </w:rPr>
        <w:t>Lietuvos Respublikos pirkimų, atliekamų vandentvarkos, energetikos, transporto ar pašto paslaugų srities perkančiųjų subjektų, įstatymo 101 straipsnio 1 dalies 2 punktu</w:t>
      </w:r>
      <w:r w:rsidRPr="00AF6608">
        <w:rPr>
          <w:bCs/>
          <w:szCs w:val="24"/>
        </w:rPr>
        <w:t xml:space="preserve">, </w:t>
      </w:r>
      <w:r w:rsidRPr="00AF6608">
        <w:rPr>
          <w:szCs w:val="24"/>
        </w:rPr>
        <w:t xml:space="preserve"> atliko</w:t>
      </w:r>
      <w:r w:rsidRPr="00AF6608">
        <w:rPr>
          <w:bCs/>
          <w:szCs w:val="24"/>
        </w:rPr>
        <w:t xml:space="preserve"> </w:t>
      </w:r>
      <w:r w:rsidR="009A5A08" w:rsidRPr="009A5A08">
        <w:rPr>
          <w:bCs/>
          <w:szCs w:val="24"/>
        </w:rPr>
        <w:t xml:space="preserve">AB „Smiltynės perkėla“ </w:t>
      </w:r>
      <w:r w:rsidRPr="00AF6608">
        <w:rPr>
          <w:bCs/>
          <w:szCs w:val="24"/>
        </w:rPr>
        <w:t xml:space="preserve">(toliau – </w:t>
      </w:r>
      <w:bookmarkStart w:id="0" w:name="_Hlk17882965"/>
      <w:r w:rsidR="009A5A08" w:rsidRPr="00B54560">
        <w:rPr>
          <w:szCs w:val="24"/>
        </w:rPr>
        <w:t>Perkantysis subjektas</w:t>
      </w:r>
      <w:bookmarkEnd w:id="0"/>
      <w:r w:rsidRPr="00AF6608">
        <w:rPr>
          <w:bCs/>
          <w:szCs w:val="24"/>
        </w:rPr>
        <w:t xml:space="preserve">) pirkimo </w:t>
      </w:r>
      <w:r w:rsidR="009A5A08">
        <w:rPr>
          <w:szCs w:val="24"/>
        </w:rPr>
        <w:t>„</w:t>
      </w:r>
      <w:r w:rsidR="009A5A08" w:rsidRPr="00F50C88">
        <w:rPr>
          <w:i/>
          <w:color w:val="000000"/>
          <w:szCs w:val="24"/>
        </w:rPr>
        <w:t>Keleivinių-krovininių keltų „Neringa“, „Baltija“ ir „Žalgiris“ aparelių rekon</w:t>
      </w:r>
      <w:r w:rsidR="009A5A08">
        <w:rPr>
          <w:i/>
          <w:color w:val="000000"/>
          <w:szCs w:val="24"/>
        </w:rPr>
        <w:t>s</w:t>
      </w:r>
      <w:r w:rsidR="009A5A08" w:rsidRPr="00F50C88">
        <w:rPr>
          <w:i/>
          <w:color w:val="000000"/>
          <w:szCs w:val="24"/>
        </w:rPr>
        <w:t>trukcijos pirkimas</w:t>
      </w:r>
      <w:r w:rsidR="009A5A08">
        <w:rPr>
          <w:i/>
          <w:color w:val="000000"/>
          <w:szCs w:val="24"/>
        </w:rPr>
        <w:t>“</w:t>
      </w:r>
      <w:r w:rsidR="009A5A08" w:rsidRPr="00341720">
        <w:rPr>
          <w:i/>
          <w:color w:val="000000"/>
          <w:szCs w:val="24"/>
        </w:rPr>
        <w:t xml:space="preserve"> </w:t>
      </w:r>
      <w:r w:rsidR="008E0855">
        <w:rPr>
          <w:i/>
          <w:szCs w:val="24"/>
        </w:rPr>
        <w:t xml:space="preserve"> </w:t>
      </w:r>
      <w:r w:rsidRPr="00AF6608">
        <w:rPr>
          <w:bCs/>
          <w:szCs w:val="24"/>
        </w:rPr>
        <w:t>vertinimą.</w:t>
      </w:r>
    </w:p>
    <w:p w:rsidR="002A07F4" w:rsidRPr="00AF6608" w:rsidRDefault="002A07F4" w:rsidP="005A694B">
      <w:pPr>
        <w:ind w:firstLine="426"/>
        <w:rPr>
          <w:b/>
          <w:szCs w:val="14"/>
        </w:rPr>
      </w:pPr>
    </w:p>
    <w:p w:rsidR="002A07F4" w:rsidRPr="00AF6608" w:rsidRDefault="002A07F4" w:rsidP="002A07F4">
      <w:pPr>
        <w:spacing w:line="254" w:lineRule="auto"/>
        <w:ind w:right="49"/>
        <w:jc w:val="center"/>
        <w:rPr>
          <w:szCs w:val="24"/>
        </w:rPr>
      </w:pPr>
      <w:r w:rsidRPr="00AF6608">
        <w:rPr>
          <w:b/>
          <w:szCs w:val="24"/>
        </w:rPr>
        <w:t>I dalis. Bendra informacija</w:t>
      </w:r>
    </w:p>
    <w:p w:rsidR="002A07F4" w:rsidRPr="00AF6608" w:rsidRDefault="002A07F4" w:rsidP="002A07F4">
      <w:pPr>
        <w:rPr>
          <w:b/>
          <w:szCs w:val="1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AF6608" w:rsidRDefault="009A5A08" w:rsidP="001A204A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F50C88">
              <w:rPr>
                <w:i/>
                <w:color w:val="000000"/>
                <w:szCs w:val="24"/>
              </w:rPr>
              <w:t>Keleivinių-krovininių keltų „Neringa“, „Baltija“ ir „Žalgiris“ aparelių rekon</w:t>
            </w:r>
            <w:r>
              <w:rPr>
                <w:i/>
                <w:color w:val="000000"/>
                <w:szCs w:val="24"/>
              </w:rPr>
              <w:t>s</w:t>
            </w:r>
            <w:r w:rsidRPr="00F50C88">
              <w:rPr>
                <w:i/>
                <w:color w:val="000000"/>
                <w:szCs w:val="24"/>
              </w:rPr>
              <w:t>trukcijos pirkimas</w:t>
            </w:r>
            <w:r>
              <w:rPr>
                <w:i/>
                <w:color w:val="000000"/>
                <w:szCs w:val="24"/>
              </w:rPr>
              <w:t>“</w:t>
            </w:r>
            <w:r w:rsidRPr="00341720">
              <w:rPr>
                <w:i/>
                <w:color w:val="000000"/>
                <w:szCs w:val="24"/>
              </w:rPr>
              <w:t xml:space="preserve"> </w:t>
            </w:r>
            <w:r w:rsidRPr="0012563A">
              <w:rPr>
                <w:color w:val="000000"/>
                <w:szCs w:val="24"/>
              </w:rPr>
              <w:t xml:space="preserve">(Centrinėje viešųjų pirkimų informacinėje sistemoje </w:t>
            </w:r>
            <w:r w:rsidRPr="0012563A">
              <w:rPr>
                <w:szCs w:val="24"/>
              </w:rPr>
              <w:t>skelbtas 201</w:t>
            </w:r>
            <w:r>
              <w:rPr>
                <w:szCs w:val="24"/>
              </w:rPr>
              <w:t>9</w:t>
            </w:r>
            <w:r w:rsidRPr="0012563A">
              <w:rPr>
                <w:szCs w:val="24"/>
              </w:rPr>
              <w:t xml:space="preserve"> m. </w:t>
            </w:r>
            <w:r>
              <w:rPr>
                <w:szCs w:val="24"/>
              </w:rPr>
              <w:t xml:space="preserve">sausio 13 </w:t>
            </w:r>
            <w:r w:rsidRPr="0012563A">
              <w:rPr>
                <w:szCs w:val="24"/>
              </w:rPr>
              <w:t xml:space="preserve">d., pirkimo Nr. </w:t>
            </w:r>
            <w:r>
              <w:rPr>
                <w:szCs w:val="24"/>
              </w:rPr>
              <w:t>417137</w:t>
            </w:r>
            <w:r w:rsidR="00B82BD7" w:rsidRPr="0012563A">
              <w:rPr>
                <w:szCs w:val="24"/>
              </w:rPr>
              <w:t>)</w:t>
            </w:r>
            <w:r w:rsidR="00B82BD7" w:rsidRPr="00AF6608">
              <w:rPr>
                <w:bCs/>
                <w:szCs w:val="24"/>
              </w:rPr>
              <w:t xml:space="preserve"> </w:t>
            </w:r>
            <w:r w:rsidR="003D5064" w:rsidRPr="00AF6608">
              <w:rPr>
                <w:bCs/>
                <w:szCs w:val="24"/>
              </w:rPr>
              <w:t>(toliau – Pirkimas)</w:t>
            </w:r>
            <w:r w:rsidR="00B82BD7">
              <w:rPr>
                <w:bCs/>
                <w:szCs w:val="24"/>
              </w:rPr>
              <w:t>.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AF6608" w:rsidRDefault="009A5A08" w:rsidP="000F5336">
            <w:pPr>
              <w:spacing w:line="254" w:lineRule="auto"/>
              <w:jc w:val="both"/>
              <w:rPr>
                <w:szCs w:val="24"/>
              </w:rPr>
            </w:pPr>
            <w:r w:rsidRPr="00631C4F">
              <w:rPr>
                <w:bCs/>
                <w:szCs w:val="24"/>
              </w:rPr>
              <w:t xml:space="preserve">Lietuvos Respublikos pirkimų, atliekamų vandentvarkos, energetikos, transporto ar pašto paslaugų srities perkančiųjų subjektų, įstatymas </w:t>
            </w:r>
            <w:r w:rsidR="003D5064" w:rsidRPr="00AF6608">
              <w:rPr>
                <w:bCs/>
                <w:szCs w:val="24"/>
              </w:rPr>
              <w:t xml:space="preserve">(redakcija nuo </w:t>
            </w:r>
            <w:r w:rsidR="00B81A73">
              <w:rPr>
                <w:bCs/>
                <w:szCs w:val="24"/>
              </w:rPr>
              <w:t xml:space="preserve">2017-07-01 iki </w:t>
            </w:r>
            <w:r w:rsidR="003D5064" w:rsidRPr="00AF6608">
              <w:rPr>
                <w:bCs/>
                <w:szCs w:val="24"/>
              </w:rPr>
              <w:t>201</w:t>
            </w:r>
            <w:r w:rsidR="00B82BD7">
              <w:rPr>
                <w:bCs/>
                <w:szCs w:val="24"/>
              </w:rPr>
              <w:t>9</w:t>
            </w:r>
            <w:r w:rsidR="003D5064" w:rsidRPr="00AF6608">
              <w:rPr>
                <w:bCs/>
                <w:szCs w:val="24"/>
              </w:rPr>
              <w:t>-0</w:t>
            </w:r>
            <w:r w:rsidR="00B82BD7">
              <w:rPr>
                <w:bCs/>
                <w:szCs w:val="24"/>
              </w:rPr>
              <w:t>6</w:t>
            </w:r>
            <w:r w:rsidR="003D5064" w:rsidRPr="00AF6608">
              <w:rPr>
                <w:bCs/>
                <w:szCs w:val="24"/>
              </w:rPr>
              <w:t>-</w:t>
            </w:r>
            <w:r w:rsidR="00B82BD7">
              <w:rPr>
                <w:bCs/>
                <w:szCs w:val="24"/>
              </w:rPr>
              <w:t>1</w:t>
            </w:r>
            <w:r w:rsidR="003D5064" w:rsidRPr="00AF6608">
              <w:rPr>
                <w:bCs/>
                <w:szCs w:val="24"/>
              </w:rPr>
              <w:t>1) (</w:t>
            </w:r>
            <w:r w:rsidR="003D5064" w:rsidRPr="00BC3E66">
              <w:rPr>
                <w:bCs/>
                <w:szCs w:val="24"/>
              </w:rPr>
              <w:t xml:space="preserve">toliau – </w:t>
            </w:r>
            <w:r w:rsidRPr="00BC3E66">
              <w:rPr>
                <w:bCs/>
                <w:szCs w:val="24"/>
              </w:rPr>
              <w:t>Įstatymas</w:t>
            </w:r>
            <w:r w:rsidR="003D5064" w:rsidRPr="00BC3E66">
              <w:rPr>
                <w:bCs/>
                <w:szCs w:val="24"/>
              </w:rPr>
              <w:t>).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4" w:rsidRPr="00AF6608" w:rsidRDefault="009262A6" w:rsidP="00D060BB">
            <w:pPr>
              <w:rPr>
                <w:szCs w:val="24"/>
              </w:rPr>
            </w:pPr>
            <w:r w:rsidRPr="00AF6608">
              <w:rPr>
                <w:bCs/>
                <w:szCs w:val="24"/>
              </w:rPr>
              <w:t>Atviras konkursas</w:t>
            </w:r>
            <w:r w:rsidR="003D5064" w:rsidRPr="00AF6608">
              <w:rPr>
                <w:bCs/>
                <w:szCs w:val="24"/>
              </w:rPr>
              <w:t>.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Planuojama (nenurodoma, jeigu pirkimas vertinamas iki vokų su pasiūlymais atplėšimo procedūros), faktinė pirkimo</w:t>
            </w:r>
            <w:r w:rsidR="0006227F">
              <w:rPr>
                <w:rFonts w:eastAsia="Calibri"/>
              </w:rPr>
              <w:t xml:space="preserve"> </w:t>
            </w:r>
            <w:r w:rsidRPr="00AF6608">
              <w:rPr>
                <w:rFonts w:eastAsia="Calibri"/>
              </w:rPr>
              <w:t>/</w:t>
            </w:r>
            <w:r w:rsidR="00AE6F06">
              <w:rPr>
                <w:rFonts w:eastAsia="Calibri"/>
              </w:rPr>
              <w:t xml:space="preserve"> </w:t>
            </w:r>
            <w:r w:rsidRPr="00AF6608">
              <w:rPr>
                <w:rFonts w:eastAsia="Calibri"/>
              </w:rPr>
              <w:t xml:space="preserve">sutarties vertė Eur </w:t>
            </w:r>
            <w:r w:rsidR="003455A8">
              <w:rPr>
                <w:rFonts w:eastAsia="Calibri"/>
              </w:rPr>
              <w:t>be</w:t>
            </w:r>
            <w:r w:rsidRPr="00AF6608">
              <w:rPr>
                <w:rFonts w:eastAsia="Calibri"/>
              </w:rPr>
              <w:t xml:space="preserve">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4D" w:rsidRPr="00AF6608" w:rsidRDefault="00CC23E6" w:rsidP="003D5064">
            <w:pPr>
              <w:jc w:val="both"/>
              <w:rPr>
                <w:szCs w:val="24"/>
              </w:rPr>
            </w:pPr>
            <w:r w:rsidRPr="00CD4202">
              <w:rPr>
                <w:szCs w:val="24"/>
              </w:rPr>
              <w:t xml:space="preserve">Pirkimo planuojama vertė </w:t>
            </w:r>
            <w:r w:rsidR="004020D2">
              <w:rPr>
                <w:szCs w:val="24"/>
              </w:rPr>
              <w:t>–</w:t>
            </w:r>
            <w:r w:rsidRPr="00CD4202">
              <w:rPr>
                <w:szCs w:val="24"/>
              </w:rPr>
              <w:t xml:space="preserve"> 1 500 000 eurų be PVM.</w:t>
            </w:r>
          </w:p>
        </w:tc>
      </w:tr>
      <w:tr w:rsidR="002A07F4" w:rsidRPr="00AF6608" w:rsidTr="0012700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C8" w:rsidRPr="00AF6608" w:rsidRDefault="00B82BD7" w:rsidP="000D4A4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AF6608" w:rsidRDefault="003455A8" w:rsidP="0025094E">
            <w:pPr>
              <w:spacing w:line="254" w:lineRule="auto"/>
              <w:jc w:val="both"/>
              <w:rPr>
                <w:szCs w:val="24"/>
              </w:rPr>
            </w:pPr>
            <w:r w:rsidRPr="00467300">
              <w:rPr>
                <w:szCs w:val="24"/>
              </w:rPr>
              <w:t>Dalinis</w:t>
            </w:r>
            <w:r w:rsidR="00307926" w:rsidRPr="00467300">
              <w:rPr>
                <w:szCs w:val="24"/>
              </w:rPr>
              <w:t xml:space="preserve"> </w:t>
            </w:r>
            <w:r w:rsidR="0031209D" w:rsidRPr="00467300">
              <w:rPr>
                <w:szCs w:val="24"/>
              </w:rPr>
              <w:t xml:space="preserve">vertinimas </w:t>
            </w:r>
            <w:r w:rsidR="00CC23E6" w:rsidRPr="000941F7">
              <w:rPr>
                <w:szCs w:val="24"/>
              </w:rPr>
              <w:t xml:space="preserve">dėl </w:t>
            </w:r>
            <w:r w:rsidR="00CC23E6">
              <w:rPr>
                <w:szCs w:val="24"/>
              </w:rPr>
              <w:t xml:space="preserve">sprendimo nutraukti </w:t>
            </w:r>
            <w:r w:rsidR="00CC23E6" w:rsidRPr="000941F7">
              <w:rPr>
                <w:szCs w:val="24"/>
              </w:rPr>
              <w:t>Pirkimo procedūr</w:t>
            </w:r>
            <w:r w:rsidR="00CC23E6">
              <w:rPr>
                <w:szCs w:val="24"/>
              </w:rPr>
              <w:t>as</w:t>
            </w:r>
            <w:r w:rsidR="00CC23E6" w:rsidRPr="00AF6608">
              <w:rPr>
                <w:szCs w:val="24"/>
              </w:rPr>
              <w:t xml:space="preserve"> </w:t>
            </w:r>
            <w:r w:rsidR="00307926" w:rsidRPr="00AF6608">
              <w:rPr>
                <w:szCs w:val="24"/>
              </w:rPr>
              <w:t xml:space="preserve">/ Pirkimo procedūrų vertinimas </w:t>
            </w:r>
            <w:r w:rsidR="00B82BD7">
              <w:rPr>
                <w:szCs w:val="24"/>
              </w:rPr>
              <w:t>iki</w:t>
            </w:r>
            <w:r w:rsidR="00307926" w:rsidRPr="00AF6608">
              <w:rPr>
                <w:szCs w:val="24"/>
              </w:rPr>
              <w:t xml:space="preserve"> sutarties sudarymo</w:t>
            </w:r>
            <w:r w:rsidR="0031209D" w:rsidRPr="00AF6608">
              <w:rPr>
                <w:szCs w:val="24"/>
              </w:rPr>
              <w:t>.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b/>
                <w:szCs w:val="24"/>
              </w:rPr>
            </w:pPr>
            <w:r w:rsidRPr="00AF6608">
              <w:rPr>
                <w:szCs w:val="24"/>
              </w:rPr>
              <w:lastRenderedPageBreak/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4" w:rsidRPr="00AF6608" w:rsidRDefault="00B82BD7" w:rsidP="002F32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D060BB" w:rsidRPr="00AF6608" w:rsidTr="00197368">
        <w:tc>
          <w:tcPr>
            <w:tcW w:w="4677" w:type="dxa"/>
            <w:shd w:val="clear" w:color="auto" w:fill="auto"/>
            <w:vAlign w:val="center"/>
          </w:tcPr>
          <w:p w:rsidR="00D060BB" w:rsidRPr="00AF6608" w:rsidRDefault="00D060BB" w:rsidP="00D060BB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>Jei dėl pirkimo/sutarties vyksta teismo procesas, nurodyti ieškinio (skundo) dalykus, bylos šalių pavadinimus, ar taikomos laikinosios apsaugos priemonės, teisminio nagrinėjimo stadija, pvz., apygardos, apeliacinis teismas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60BB" w:rsidRPr="00AF6608" w:rsidRDefault="00D060BB" w:rsidP="00D060BB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>–</w:t>
            </w:r>
          </w:p>
        </w:tc>
      </w:tr>
    </w:tbl>
    <w:p w:rsidR="003F255A" w:rsidRPr="00AF6608" w:rsidRDefault="003F255A" w:rsidP="002A07F4">
      <w:pPr>
        <w:jc w:val="center"/>
        <w:rPr>
          <w:b/>
          <w:szCs w:val="24"/>
        </w:rPr>
      </w:pPr>
    </w:p>
    <w:p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II dalis. Vertinimo apimtyje nustatyti pažeidimai</w:t>
      </w:r>
    </w:p>
    <w:p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D44ADB" w:rsidRPr="00AF6608" w:rsidTr="00F81E5F">
        <w:tc>
          <w:tcPr>
            <w:tcW w:w="567" w:type="dxa"/>
            <w:shd w:val="clear" w:color="auto" w:fill="auto"/>
            <w:vAlign w:val="center"/>
          </w:tcPr>
          <w:p w:rsidR="00D44ADB" w:rsidRPr="00AF6608" w:rsidRDefault="00D44ADB" w:rsidP="00BC7168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D44ADB" w:rsidRPr="00AF6608" w:rsidRDefault="004020D2" w:rsidP="00451A7B">
            <w:pPr>
              <w:spacing w:before="120" w:after="120"/>
              <w:rPr>
                <w:i/>
                <w:szCs w:val="24"/>
              </w:rPr>
            </w:pPr>
            <w:r>
              <w:rPr>
                <w:i/>
                <w:szCs w:val="24"/>
              </w:rPr>
              <w:t>Įstatymo</w:t>
            </w:r>
            <w:r w:rsidR="00D44ADB" w:rsidRPr="00AF6608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29</w:t>
            </w:r>
            <w:r w:rsidR="000A65AC">
              <w:rPr>
                <w:i/>
                <w:szCs w:val="24"/>
              </w:rPr>
              <w:t xml:space="preserve"> straipsnio 1 dalis</w:t>
            </w:r>
            <w:r w:rsidR="000A65AC" w:rsidRPr="00AF6608">
              <w:rPr>
                <w:rStyle w:val="Puslapioinaosnuoroda"/>
                <w:i/>
                <w:szCs w:val="24"/>
              </w:rPr>
              <w:footnoteReference w:id="1"/>
            </w:r>
            <w:r w:rsidR="000A65AC">
              <w:rPr>
                <w:i/>
                <w:szCs w:val="24"/>
              </w:rPr>
              <w:t xml:space="preserve">, </w:t>
            </w:r>
            <w:r>
              <w:rPr>
                <w:i/>
                <w:szCs w:val="24"/>
              </w:rPr>
              <w:t>41</w:t>
            </w:r>
            <w:r w:rsidR="001F1676">
              <w:rPr>
                <w:i/>
                <w:szCs w:val="24"/>
              </w:rPr>
              <w:t xml:space="preserve"> </w:t>
            </w:r>
            <w:r w:rsidR="001F1676" w:rsidRPr="000A65AC">
              <w:rPr>
                <w:i/>
                <w:szCs w:val="24"/>
              </w:rPr>
              <w:t>straipsnio</w:t>
            </w:r>
            <w:r w:rsidR="001F1676">
              <w:rPr>
                <w:i/>
                <w:szCs w:val="24"/>
              </w:rPr>
              <w:t xml:space="preserve"> </w:t>
            </w:r>
            <w:r w:rsidR="000A65AC">
              <w:rPr>
                <w:i/>
                <w:szCs w:val="24"/>
              </w:rPr>
              <w:t>3</w:t>
            </w:r>
            <w:r w:rsidR="001F1676">
              <w:rPr>
                <w:i/>
                <w:szCs w:val="24"/>
              </w:rPr>
              <w:t xml:space="preserve"> dalis</w:t>
            </w:r>
            <w:r w:rsidR="001F1676" w:rsidRPr="00AF6608">
              <w:rPr>
                <w:rStyle w:val="Puslapioinaosnuoroda"/>
                <w:i/>
                <w:szCs w:val="24"/>
              </w:rPr>
              <w:footnoteReference w:id="2"/>
            </w:r>
          </w:p>
        </w:tc>
      </w:tr>
      <w:tr w:rsidR="00D44ADB" w:rsidRPr="00AF6608" w:rsidTr="0026458A">
        <w:tc>
          <w:tcPr>
            <w:tcW w:w="9781" w:type="dxa"/>
            <w:gridSpan w:val="2"/>
            <w:shd w:val="clear" w:color="auto" w:fill="auto"/>
            <w:vAlign w:val="center"/>
          </w:tcPr>
          <w:p w:rsidR="00685630" w:rsidRDefault="00685630" w:rsidP="00D44ADB">
            <w:pPr>
              <w:ind w:firstLine="459"/>
              <w:jc w:val="both"/>
              <w:rPr>
                <w:szCs w:val="24"/>
              </w:rPr>
            </w:pPr>
            <w:r w:rsidRPr="005A70F0">
              <w:rPr>
                <w:szCs w:val="24"/>
              </w:rPr>
              <w:t>Pirkimą vykd</w:t>
            </w:r>
            <w:r w:rsidR="00FA1913">
              <w:rPr>
                <w:szCs w:val="24"/>
              </w:rPr>
              <w:t>ė</w:t>
            </w:r>
            <w:r w:rsidRPr="005A70F0">
              <w:rPr>
                <w:szCs w:val="24"/>
              </w:rPr>
              <w:t xml:space="preserve"> Perkančio</w:t>
            </w:r>
            <w:r w:rsidR="005A70F0" w:rsidRPr="005A70F0">
              <w:rPr>
                <w:szCs w:val="24"/>
              </w:rPr>
              <w:t>jo</w:t>
            </w:r>
            <w:r w:rsidRPr="005A70F0">
              <w:rPr>
                <w:szCs w:val="24"/>
              </w:rPr>
              <w:t xml:space="preserve"> </w:t>
            </w:r>
            <w:r w:rsidR="005A70F0" w:rsidRPr="005A70F0">
              <w:rPr>
                <w:szCs w:val="24"/>
              </w:rPr>
              <w:t>subjekto generalinio</w:t>
            </w:r>
            <w:r w:rsidRPr="005A70F0">
              <w:rPr>
                <w:szCs w:val="24"/>
              </w:rPr>
              <w:t xml:space="preserve"> direktoriaus 201</w:t>
            </w:r>
            <w:r w:rsidR="005A70F0" w:rsidRPr="005A70F0">
              <w:rPr>
                <w:szCs w:val="24"/>
              </w:rPr>
              <w:t>8</w:t>
            </w:r>
            <w:r w:rsidR="00C9079F">
              <w:rPr>
                <w:szCs w:val="24"/>
              </w:rPr>
              <w:t xml:space="preserve"> m. gruodžio </w:t>
            </w:r>
            <w:r w:rsidR="005A70F0" w:rsidRPr="005A70F0">
              <w:rPr>
                <w:szCs w:val="24"/>
              </w:rPr>
              <w:t>31</w:t>
            </w:r>
            <w:r w:rsidRPr="005A70F0">
              <w:rPr>
                <w:szCs w:val="24"/>
              </w:rPr>
              <w:t xml:space="preserve"> </w:t>
            </w:r>
            <w:r w:rsidR="00C9079F">
              <w:rPr>
                <w:szCs w:val="24"/>
              </w:rPr>
              <w:t xml:space="preserve">d. </w:t>
            </w:r>
            <w:r w:rsidRPr="005A70F0">
              <w:rPr>
                <w:szCs w:val="24"/>
              </w:rPr>
              <w:t xml:space="preserve">įsakymu Nr. </w:t>
            </w:r>
            <w:r w:rsidR="005A70F0" w:rsidRPr="005A70F0">
              <w:rPr>
                <w:szCs w:val="24"/>
              </w:rPr>
              <w:t>5T</w:t>
            </w:r>
            <w:r w:rsidRPr="005A70F0">
              <w:rPr>
                <w:szCs w:val="24"/>
              </w:rPr>
              <w:t>-</w:t>
            </w:r>
            <w:r w:rsidR="005A70F0" w:rsidRPr="005A70F0">
              <w:rPr>
                <w:szCs w:val="24"/>
              </w:rPr>
              <w:t>126 (su vėlesniais pakeitimais)</w:t>
            </w:r>
            <w:r w:rsidR="006B07BE" w:rsidRPr="005A70F0">
              <w:rPr>
                <w:szCs w:val="24"/>
              </w:rPr>
              <w:t xml:space="preserve"> </w:t>
            </w:r>
            <w:r w:rsidRPr="005A70F0">
              <w:rPr>
                <w:szCs w:val="24"/>
              </w:rPr>
              <w:t>sudaryta Pirkimo komisija.</w:t>
            </w:r>
            <w:r w:rsidR="006B07BE" w:rsidRPr="005A70F0">
              <w:rPr>
                <w:szCs w:val="24"/>
              </w:rPr>
              <w:t xml:space="preserve"> Pirkimo sąlygos patvirtintos </w:t>
            </w:r>
            <w:r w:rsidR="005A70F0" w:rsidRPr="005A70F0">
              <w:rPr>
                <w:szCs w:val="24"/>
              </w:rPr>
              <w:t>Perkančiojo subjekto</w:t>
            </w:r>
            <w:r w:rsidR="006B07BE" w:rsidRPr="005A70F0">
              <w:rPr>
                <w:szCs w:val="24"/>
              </w:rPr>
              <w:t xml:space="preserve"> </w:t>
            </w:r>
            <w:r w:rsidR="00551070">
              <w:rPr>
                <w:szCs w:val="24"/>
              </w:rPr>
              <w:t xml:space="preserve">generalinio direktoriaus </w:t>
            </w:r>
            <w:r w:rsidR="006B07BE" w:rsidRPr="005A70F0">
              <w:rPr>
                <w:szCs w:val="24"/>
              </w:rPr>
              <w:t>2019</w:t>
            </w:r>
            <w:r w:rsidR="00C9079F">
              <w:rPr>
                <w:szCs w:val="24"/>
              </w:rPr>
              <w:t xml:space="preserve"> m. sausio </w:t>
            </w:r>
            <w:r w:rsidR="005A70F0" w:rsidRPr="005A70F0">
              <w:rPr>
                <w:szCs w:val="24"/>
              </w:rPr>
              <w:t>9</w:t>
            </w:r>
            <w:r w:rsidR="006B07BE" w:rsidRPr="005A70F0">
              <w:rPr>
                <w:szCs w:val="24"/>
              </w:rPr>
              <w:t xml:space="preserve"> </w:t>
            </w:r>
            <w:r w:rsidR="00C9079F">
              <w:rPr>
                <w:szCs w:val="24"/>
              </w:rPr>
              <w:t xml:space="preserve">d. </w:t>
            </w:r>
            <w:r w:rsidR="005A70F0" w:rsidRPr="005A70F0">
              <w:rPr>
                <w:szCs w:val="24"/>
              </w:rPr>
              <w:t>įsakymu</w:t>
            </w:r>
            <w:r w:rsidR="006B07BE" w:rsidRPr="005A70F0">
              <w:rPr>
                <w:szCs w:val="24"/>
              </w:rPr>
              <w:t xml:space="preserve"> Nr. </w:t>
            </w:r>
            <w:r w:rsidR="005A70F0" w:rsidRPr="005A70F0">
              <w:rPr>
                <w:szCs w:val="24"/>
              </w:rPr>
              <w:t>5T-02</w:t>
            </w:r>
            <w:r w:rsidR="006B07BE" w:rsidRPr="005A70F0">
              <w:rPr>
                <w:szCs w:val="24"/>
              </w:rPr>
              <w:t>.</w:t>
            </w:r>
          </w:p>
          <w:p w:rsidR="002B2F71" w:rsidRDefault="00346E58" w:rsidP="00D44ADB">
            <w:pPr>
              <w:ind w:firstLine="459"/>
              <w:jc w:val="both"/>
              <w:rPr>
                <w:szCs w:val="24"/>
              </w:rPr>
            </w:pPr>
            <w:r>
              <w:rPr>
                <w:szCs w:val="24"/>
              </w:rPr>
              <w:t>Pirkimo komisija</w:t>
            </w:r>
            <w:r w:rsidR="00D54091">
              <w:rPr>
                <w:szCs w:val="24"/>
              </w:rPr>
              <w:t xml:space="preserve"> 2019</w:t>
            </w:r>
            <w:r w:rsidR="00C9079F">
              <w:rPr>
                <w:szCs w:val="24"/>
              </w:rPr>
              <w:t xml:space="preserve"> m. liepos </w:t>
            </w:r>
            <w:r w:rsidR="00D54091">
              <w:rPr>
                <w:szCs w:val="24"/>
              </w:rPr>
              <w:t xml:space="preserve">10 </w:t>
            </w:r>
            <w:r w:rsidR="00C9079F">
              <w:rPr>
                <w:szCs w:val="24"/>
              </w:rPr>
              <w:t xml:space="preserve">d. </w:t>
            </w:r>
            <w:r w:rsidR="00D54091">
              <w:rPr>
                <w:szCs w:val="24"/>
              </w:rPr>
              <w:t xml:space="preserve">raštu Nr. 2R(6.9)-19/474 informavo Pirkimo dalyvius apie sudarytą pasiūlymų eilę ir nustatytą Pirkimo laimėtoją, tačiau </w:t>
            </w:r>
            <w:r>
              <w:rPr>
                <w:szCs w:val="24"/>
              </w:rPr>
              <w:t>2019</w:t>
            </w:r>
            <w:r w:rsidR="00C9079F">
              <w:rPr>
                <w:szCs w:val="24"/>
              </w:rPr>
              <w:t xml:space="preserve"> m. rugpjūčio </w:t>
            </w:r>
            <w:r>
              <w:rPr>
                <w:szCs w:val="24"/>
              </w:rPr>
              <w:t xml:space="preserve">9 </w:t>
            </w:r>
            <w:r w:rsidR="00C9079F">
              <w:rPr>
                <w:szCs w:val="24"/>
              </w:rPr>
              <w:t>d. posėdyje</w:t>
            </w:r>
            <w:r w:rsidR="002B2F71" w:rsidRPr="00AF6608">
              <w:rPr>
                <w:rStyle w:val="Puslapioinaosnuoroda"/>
                <w:i/>
                <w:szCs w:val="24"/>
              </w:rPr>
              <w:footnoteReference w:id="3"/>
            </w:r>
            <w:r w:rsidR="00C907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nutarė Pirkimą </w:t>
            </w:r>
            <w:r w:rsidRPr="00A97DD4">
              <w:rPr>
                <w:szCs w:val="24"/>
              </w:rPr>
              <w:t>nutraukti</w:t>
            </w:r>
            <w:r w:rsidR="00814527">
              <w:rPr>
                <w:szCs w:val="24"/>
              </w:rPr>
              <w:t xml:space="preserve"> </w:t>
            </w:r>
            <w:r w:rsidR="002B2F71">
              <w:rPr>
                <w:szCs w:val="24"/>
              </w:rPr>
              <w:t xml:space="preserve">(protokole įrašyta, kad Pirkimas nutrauktas </w:t>
            </w:r>
            <w:r w:rsidR="00814527" w:rsidRPr="00A97DD4">
              <w:rPr>
                <w:szCs w:val="24"/>
              </w:rPr>
              <w:t>vadovau</w:t>
            </w:r>
            <w:r w:rsidR="002B2F71">
              <w:rPr>
                <w:szCs w:val="24"/>
              </w:rPr>
              <w:t>jantis</w:t>
            </w:r>
            <w:r w:rsidR="00814527" w:rsidRPr="00A97DD4">
              <w:rPr>
                <w:szCs w:val="24"/>
              </w:rPr>
              <w:t xml:space="preserve"> Įstatymo 41 straipsnio 3 dalimi</w:t>
            </w:r>
            <w:r w:rsidR="002B2F71">
              <w:rPr>
                <w:szCs w:val="24"/>
              </w:rPr>
              <w:t>)</w:t>
            </w:r>
            <w:r w:rsidR="00C9079F" w:rsidRPr="00A97DD4">
              <w:rPr>
                <w:szCs w:val="24"/>
              </w:rPr>
              <w:t>.</w:t>
            </w:r>
            <w:r w:rsidR="00C9079F">
              <w:rPr>
                <w:szCs w:val="24"/>
              </w:rPr>
              <w:t xml:space="preserve"> </w:t>
            </w:r>
          </w:p>
          <w:p w:rsidR="007859C6" w:rsidRDefault="00A96294" w:rsidP="00D44ADB">
            <w:pPr>
              <w:ind w:firstLine="459"/>
              <w:jc w:val="both"/>
              <w:rPr>
                <w:szCs w:val="24"/>
              </w:rPr>
            </w:pPr>
            <w:r>
              <w:rPr>
                <w:szCs w:val="24"/>
              </w:rPr>
              <w:t>Perkančiojo subjekto 2019 m. rugpjūčio 29 d. rašte Nr. 2R(01.11)-19/551 nurodyta, kad</w:t>
            </w:r>
            <w:r w:rsidR="00B23016">
              <w:rPr>
                <w:szCs w:val="24"/>
              </w:rPr>
              <w:t xml:space="preserve"> </w:t>
            </w:r>
            <w:bookmarkStart w:id="1" w:name="_Hlk19865269"/>
            <w:r w:rsidR="00B23016">
              <w:rPr>
                <w:szCs w:val="24"/>
              </w:rPr>
              <w:t>Pirkimo procedūros nutrauktos, nes</w:t>
            </w:r>
            <w:bookmarkEnd w:id="1"/>
            <w:r w:rsidR="007859C6">
              <w:rPr>
                <w:szCs w:val="24"/>
              </w:rPr>
              <w:t xml:space="preserve"> vykdant krantinių</w:t>
            </w:r>
            <w:r w:rsidR="007859C6" w:rsidRPr="00623061">
              <w:rPr>
                <w:rStyle w:val="Puslapioinaosnuoroda"/>
                <w:i/>
                <w:iCs/>
                <w:szCs w:val="24"/>
              </w:rPr>
              <w:footnoteReference w:id="4"/>
            </w:r>
            <w:r w:rsidR="007859C6">
              <w:rPr>
                <w:szCs w:val="24"/>
              </w:rPr>
              <w:t xml:space="preserve"> rekonstrukcijos sutartį</w:t>
            </w:r>
            <w:r w:rsidR="0055121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623061">
              <w:rPr>
                <w:i/>
                <w:iCs/>
                <w:szCs w:val="24"/>
              </w:rPr>
              <w:t>„&lt;...&gt;</w:t>
            </w:r>
            <w:r w:rsidR="007859C6">
              <w:rPr>
                <w:i/>
                <w:iCs/>
                <w:szCs w:val="24"/>
              </w:rPr>
              <w:t xml:space="preserve"> </w:t>
            </w:r>
            <w:r w:rsidRPr="00623061">
              <w:rPr>
                <w:b/>
                <w:bCs/>
                <w:i/>
                <w:iCs/>
                <w:szCs w:val="24"/>
              </w:rPr>
              <w:t>peržiūrint parengtą</w:t>
            </w:r>
            <w:r w:rsidRPr="00623061">
              <w:rPr>
                <w:i/>
                <w:iCs/>
                <w:szCs w:val="24"/>
              </w:rPr>
              <w:t xml:space="preserve"> </w:t>
            </w:r>
            <w:r w:rsidRPr="00623061">
              <w:rPr>
                <w:b/>
                <w:bCs/>
                <w:i/>
                <w:iCs/>
                <w:szCs w:val="24"/>
              </w:rPr>
              <w:t>techninį projektą</w:t>
            </w:r>
            <w:r w:rsidR="00B23016" w:rsidRPr="00623061">
              <w:rPr>
                <w:b/>
                <w:bCs/>
                <w:i/>
                <w:iCs/>
                <w:szCs w:val="24"/>
              </w:rPr>
              <w:t>,</w:t>
            </w:r>
            <w:r w:rsidRPr="00623061">
              <w:rPr>
                <w:b/>
                <w:bCs/>
                <w:i/>
                <w:iCs/>
                <w:szCs w:val="24"/>
              </w:rPr>
              <w:t xml:space="preserve"> pastebėta</w:t>
            </w:r>
            <w:r w:rsidRPr="00623061">
              <w:rPr>
                <w:i/>
                <w:iCs/>
                <w:szCs w:val="24"/>
              </w:rPr>
              <w:t xml:space="preserve">, </w:t>
            </w:r>
            <w:r w:rsidRPr="007859C6">
              <w:rPr>
                <w:b/>
                <w:bCs/>
                <w:i/>
                <w:iCs/>
                <w:szCs w:val="24"/>
              </w:rPr>
              <w:t>kad tęsiant</w:t>
            </w:r>
            <w:r w:rsidRPr="00623061">
              <w:rPr>
                <w:i/>
                <w:iCs/>
                <w:szCs w:val="24"/>
              </w:rPr>
              <w:t xml:space="preserve"> Klaipėdos valstybinio jūrų uosto </w:t>
            </w:r>
            <w:r w:rsidRPr="007859C6">
              <w:rPr>
                <w:b/>
                <w:bCs/>
                <w:i/>
                <w:iCs/>
              </w:rPr>
              <w:t>krantinių</w:t>
            </w:r>
            <w:r w:rsidRPr="00623061">
              <w:rPr>
                <w:i/>
                <w:iCs/>
              </w:rPr>
              <w:t xml:space="preserve"> Nr. 76, 79, 153, 156 rekonstrukcijos darbus </w:t>
            </w:r>
            <w:r w:rsidRPr="00623061">
              <w:rPr>
                <w:b/>
                <w:bCs/>
                <w:i/>
                <w:iCs/>
              </w:rPr>
              <w:t>pagal esamo techninio projekto sprendinius</w:t>
            </w:r>
            <w:r w:rsidR="00B23016" w:rsidRPr="00623061">
              <w:rPr>
                <w:i/>
                <w:iCs/>
              </w:rPr>
              <w:t>,</w:t>
            </w:r>
            <w:r w:rsidRPr="00623061">
              <w:rPr>
                <w:i/>
                <w:iCs/>
              </w:rPr>
              <w:t xml:space="preserve"> kyla grėsmė perkėlimo paslaugų kokybei &lt;...&gt; </w:t>
            </w:r>
            <w:r w:rsidRPr="00623061">
              <w:rPr>
                <w:b/>
                <w:bCs/>
                <w:i/>
                <w:iCs/>
              </w:rPr>
              <w:t>paaiškėjo</w:t>
            </w:r>
            <w:r w:rsidRPr="00623061">
              <w:rPr>
                <w:b/>
                <w:bCs/>
                <w:i/>
                <w:iCs/>
                <w:szCs w:val="24"/>
              </w:rPr>
              <w:t xml:space="preserve"> aplinkybės, lemiančios būtinumą / poreikį</w:t>
            </w:r>
            <w:r w:rsidRPr="00623061">
              <w:rPr>
                <w:i/>
                <w:iCs/>
                <w:szCs w:val="24"/>
              </w:rPr>
              <w:t xml:space="preserve"> </w:t>
            </w:r>
            <w:r w:rsidRPr="00623061">
              <w:rPr>
                <w:b/>
                <w:bCs/>
                <w:i/>
                <w:iCs/>
                <w:szCs w:val="24"/>
              </w:rPr>
              <w:t>keisti</w:t>
            </w:r>
            <w:r w:rsidRPr="00623061">
              <w:rPr>
                <w:i/>
                <w:iCs/>
                <w:szCs w:val="24"/>
              </w:rPr>
              <w:t xml:space="preserve"> </w:t>
            </w:r>
            <w:r w:rsidRPr="00623061">
              <w:rPr>
                <w:b/>
                <w:bCs/>
                <w:i/>
                <w:iCs/>
              </w:rPr>
              <w:t>krantinių</w:t>
            </w:r>
            <w:r w:rsidRPr="00623061">
              <w:rPr>
                <w:i/>
                <w:iCs/>
              </w:rPr>
              <w:t xml:space="preserve"> Nr. 76, 79, 153, 156 rekonstrukcijos </w:t>
            </w:r>
            <w:r w:rsidRPr="00623061">
              <w:rPr>
                <w:b/>
                <w:bCs/>
                <w:i/>
                <w:iCs/>
              </w:rPr>
              <w:t>sprendinius</w:t>
            </w:r>
            <w:r w:rsidRPr="00623061">
              <w:rPr>
                <w:i/>
                <w:iCs/>
              </w:rPr>
              <w:t xml:space="preserve">, </w:t>
            </w:r>
            <w:r w:rsidRPr="00623061">
              <w:rPr>
                <w:b/>
                <w:bCs/>
                <w:i/>
                <w:iCs/>
              </w:rPr>
              <w:t>dėl ko pasikeitė (išnyko) poreikis atlikti</w:t>
            </w:r>
            <w:r w:rsidR="00B23016" w:rsidRPr="00623061">
              <w:rPr>
                <w:b/>
                <w:bCs/>
                <w:i/>
                <w:iCs/>
              </w:rPr>
              <w:t xml:space="preserve"> keleivinių keltų „Neringa“, „Baltija“ ir „Žalgiris“ rekonstrukciją</w:t>
            </w:r>
            <w:r w:rsidR="00B23016" w:rsidRPr="00623061">
              <w:rPr>
                <w:i/>
                <w:iCs/>
              </w:rPr>
              <w:t xml:space="preserve"> &lt;...&gt;</w:t>
            </w:r>
            <w:r w:rsidR="00B23016" w:rsidRPr="00623061">
              <w:rPr>
                <w:i/>
                <w:iCs/>
                <w:szCs w:val="24"/>
              </w:rPr>
              <w:t>“</w:t>
            </w:r>
            <w:r w:rsidR="00B23016">
              <w:rPr>
                <w:szCs w:val="24"/>
              </w:rPr>
              <w:t>.</w:t>
            </w:r>
            <w:r w:rsidR="00623061">
              <w:rPr>
                <w:szCs w:val="24"/>
              </w:rPr>
              <w:t xml:space="preserve"> </w:t>
            </w:r>
          </w:p>
          <w:p w:rsidR="00A96294" w:rsidRDefault="007859C6" w:rsidP="00D44ADB">
            <w:pPr>
              <w:ind w:firstLine="459"/>
              <w:jc w:val="both"/>
              <w:rPr>
                <w:szCs w:val="24"/>
              </w:rPr>
            </w:pPr>
            <w:r>
              <w:rPr>
                <w:szCs w:val="24"/>
              </w:rPr>
              <w:t>Perkan</w:t>
            </w:r>
            <w:r w:rsidR="0055121F">
              <w:rPr>
                <w:szCs w:val="24"/>
              </w:rPr>
              <w:t>čiojo</w:t>
            </w:r>
            <w:r>
              <w:rPr>
                <w:szCs w:val="24"/>
              </w:rPr>
              <w:t xml:space="preserve"> subjekt</w:t>
            </w:r>
            <w:r w:rsidR="0055121F">
              <w:rPr>
                <w:szCs w:val="24"/>
              </w:rPr>
              <w:t>o</w:t>
            </w:r>
            <w:r>
              <w:rPr>
                <w:szCs w:val="24"/>
              </w:rPr>
              <w:t xml:space="preserve"> raštuose Tarnybai nedetaliz</w:t>
            </w:r>
            <w:r w:rsidR="0055121F">
              <w:rPr>
                <w:szCs w:val="24"/>
              </w:rPr>
              <w:t>uota</w:t>
            </w:r>
            <w:r>
              <w:rPr>
                <w:szCs w:val="24"/>
              </w:rPr>
              <w:t xml:space="preserve">, </w:t>
            </w:r>
            <w:r w:rsidRPr="00F5397F">
              <w:rPr>
                <w:b/>
                <w:bCs/>
                <w:szCs w:val="24"/>
              </w:rPr>
              <w:t>k</w:t>
            </w:r>
            <w:r w:rsidR="0055121F">
              <w:rPr>
                <w:b/>
                <w:bCs/>
                <w:szCs w:val="24"/>
              </w:rPr>
              <w:t xml:space="preserve">as </w:t>
            </w:r>
            <w:r w:rsidRPr="00F5397F">
              <w:rPr>
                <w:b/>
                <w:bCs/>
                <w:szCs w:val="24"/>
              </w:rPr>
              <w:t>laik</w:t>
            </w:r>
            <w:r w:rsidR="0055121F">
              <w:rPr>
                <w:b/>
                <w:bCs/>
                <w:szCs w:val="24"/>
              </w:rPr>
              <w:t>ytina</w:t>
            </w:r>
            <w:r>
              <w:rPr>
                <w:szCs w:val="24"/>
              </w:rPr>
              <w:t xml:space="preserve"> </w:t>
            </w:r>
            <w:r w:rsidR="00F30015" w:rsidRPr="00F30015">
              <w:rPr>
                <w:b/>
                <w:bCs/>
                <w:szCs w:val="24"/>
              </w:rPr>
              <w:t>paaiškėjusio</w:t>
            </w:r>
            <w:r>
              <w:rPr>
                <w:b/>
                <w:bCs/>
                <w:szCs w:val="24"/>
              </w:rPr>
              <w:t>mis</w:t>
            </w:r>
            <w:r w:rsidR="00F30015" w:rsidRPr="00F30015">
              <w:rPr>
                <w:b/>
                <w:bCs/>
                <w:szCs w:val="24"/>
              </w:rPr>
              <w:t xml:space="preserve"> aplinkybė</w:t>
            </w:r>
            <w:r>
              <w:rPr>
                <w:b/>
                <w:bCs/>
                <w:szCs w:val="24"/>
              </w:rPr>
              <w:t>mis, lemiančiomis</w:t>
            </w:r>
            <w:r w:rsidR="00F30015">
              <w:rPr>
                <w:szCs w:val="24"/>
              </w:rPr>
              <w:t xml:space="preserve"> </w:t>
            </w:r>
            <w:r w:rsidRPr="0055121F">
              <w:rPr>
                <w:b/>
                <w:bCs/>
                <w:szCs w:val="24"/>
              </w:rPr>
              <w:t>būtinumą / poreikį</w:t>
            </w:r>
            <w:r w:rsidRPr="0055121F">
              <w:rPr>
                <w:szCs w:val="24"/>
              </w:rPr>
              <w:t xml:space="preserve"> </w:t>
            </w:r>
            <w:r w:rsidRPr="0055121F">
              <w:rPr>
                <w:b/>
                <w:bCs/>
                <w:szCs w:val="24"/>
              </w:rPr>
              <w:t>keisti</w:t>
            </w:r>
            <w:r w:rsidRPr="0055121F">
              <w:rPr>
                <w:szCs w:val="24"/>
              </w:rPr>
              <w:t xml:space="preserve"> </w:t>
            </w:r>
            <w:r w:rsidRPr="0055121F">
              <w:rPr>
                <w:b/>
                <w:bCs/>
              </w:rPr>
              <w:t>krantinių</w:t>
            </w:r>
            <w:r w:rsidRPr="0055121F">
              <w:t xml:space="preserve"> Nr. 76, 79, 153, 156 rekonstrukcijos </w:t>
            </w:r>
            <w:r w:rsidRPr="0055121F">
              <w:rPr>
                <w:b/>
                <w:bCs/>
              </w:rPr>
              <w:t>sprendinius</w:t>
            </w:r>
            <w:r w:rsidR="0055121F">
              <w:rPr>
                <w:b/>
                <w:bCs/>
              </w:rPr>
              <w:t>,</w:t>
            </w:r>
            <w:r w:rsidR="0055121F" w:rsidRPr="0055121F">
              <w:rPr>
                <w:b/>
                <w:bCs/>
              </w:rPr>
              <w:t xml:space="preserve"> dėl ko išnyko poreikis atlikti keltų rekonstrukciją</w:t>
            </w:r>
            <w:r w:rsidRPr="0055121F">
              <w:t>,</w:t>
            </w:r>
            <w:r w:rsidRPr="0055121F">
              <w:rPr>
                <w:b/>
                <w:bCs/>
              </w:rPr>
              <w:t xml:space="preserve"> </w:t>
            </w:r>
            <w:r w:rsidRPr="0055121F">
              <w:t>tačiau</w:t>
            </w:r>
            <w:r w:rsidR="00F30015">
              <w:rPr>
                <w:szCs w:val="24"/>
              </w:rPr>
              <w:t xml:space="preserve"> </w:t>
            </w:r>
            <w:r>
              <w:rPr>
                <w:szCs w:val="24"/>
              </w:rPr>
              <w:t>m</w:t>
            </w:r>
            <w:r w:rsidR="00F30015">
              <w:rPr>
                <w:szCs w:val="24"/>
              </w:rPr>
              <w:t xml:space="preserve">inėtame </w:t>
            </w:r>
            <w:r w:rsidR="002B2F71">
              <w:rPr>
                <w:szCs w:val="24"/>
              </w:rPr>
              <w:t xml:space="preserve">2019 m. rugpjūčio 9 d. </w:t>
            </w:r>
            <w:r w:rsidR="00F30015">
              <w:rPr>
                <w:szCs w:val="24"/>
              </w:rPr>
              <w:t xml:space="preserve">protokole nurodyta, kad Perkančiojo subjekto valdyba priėmė sprendimą nutraukti Pirkimo procedūras 2019 m. liepos 31 d. posėdyje įvertinusi 2019 m. liepos 12 d. </w:t>
            </w:r>
            <w:r w:rsidR="00F30015" w:rsidRPr="007859C6">
              <w:rPr>
                <w:b/>
                <w:bCs/>
                <w:szCs w:val="24"/>
              </w:rPr>
              <w:t>kapitonų</w:t>
            </w:r>
            <w:r w:rsidR="00F30015">
              <w:rPr>
                <w:szCs w:val="24"/>
              </w:rPr>
              <w:t xml:space="preserve"> susirinkimo metu </w:t>
            </w:r>
            <w:r w:rsidR="00F30015" w:rsidRPr="00A04F8D">
              <w:rPr>
                <w:b/>
                <w:bCs/>
                <w:szCs w:val="24"/>
              </w:rPr>
              <w:t>išsakytas pastabas</w:t>
            </w:r>
            <w:r w:rsidR="00F30015">
              <w:rPr>
                <w:szCs w:val="24"/>
              </w:rPr>
              <w:t xml:space="preserve"> </w:t>
            </w:r>
            <w:r w:rsidR="00F30015" w:rsidRPr="00A04F8D">
              <w:rPr>
                <w:b/>
                <w:bCs/>
                <w:szCs w:val="24"/>
              </w:rPr>
              <w:t>dėl</w:t>
            </w:r>
            <w:r w:rsidR="00F30015">
              <w:rPr>
                <w:szCs w:val="24"/>
              </w:rPr>
              <w:t xml:space="preserve"> krantinių rekonstrukcijos techninio projekto ir keltų rekonstrukcijos techninio projekto </w:t>
            </w:r>
            <w:r w:rsidR="00F30015" w:rsidRPr="00A04F8D">
              <w:rPr>
                <w:b/>
                <w:bCs/>
                <w:szCs w:val="24"/>
              </w:rPr>
              <w:t>sprendinių</w:t>
            </w:r>
            <w:r w:rsidR="00D80111">
              <w:rPr>
                <w:b/>
                <w:bCs/>
                <w:szCs w:val="24"/>
              </w:rPr>
              <w:t>, įrengiant reguliuojamas (pontonines) rampas</w:t>
            </w:r>
            <w:r w:rsidR="00F5397F">
              <w:rPr>
                <w:b/>
                <w:bCs/>
                <w:szCs w:val="24"/>
              </w:rPr>
              <w:t>.</w:t>
            </w:r>
          </w:p>
          <w:p w:rsidR="00A96294" w:rsidRDefault="007C7C01" w:rsidP="00D44ADB">
            <w:pPr>
              <w:ind w:firstLine="459"/>
              <w:jc w:val="both"/>
              <w:rPr>
                <w:szCs w:val="24"/>
              </w:rPr>
            </w:pPr>
            <w:r>
              <w:rPr>
                <w:szCs w:val="24"/>
              </w:rPr>
              <w:t>Tarnyba</w:t>
            </w:r>
            <w:r w:rsidR="009A2E60">
              <w:rPr>
                <w:szCs w:val="24"/>
              </w:rPr>
              <w:t>,</w:t>
            </w:r>
            <w:r>
              <w:rPr>
                <w:szCs w:val="24"/>
              </w:rPr>
              <w:t xml:space="preserve"> vertindama Perkančiojo subjekto sprendimą nutraukti Pirkimo procedūras, p</w:t>
            </w:r>
            <w:r w:rsidR="00843031">
              <w:rPr>
                <w:szCs w:val="24"/>
              </w:rPr>
              <w:t>abrėž</w:t>
            </w:r>
            <w:r>
              <w:rPr>
                <w:szCs w:val="24"/>
              </w:rPr>
              <w:t>ia</w:t>
            </w:r>
            <w:r w:rsidR="00843031">
              <w:rPr>
                <w:szCs w:val="24"/>
              </w:rPr>
              <w:t>, kad</w:t>
            </w:r>
            <w:r w:rsidR="009A2E60">
              <w:rPr>
                <w:szCs w:val="24"/>
              </w:rPr>
              <w:t>,</w:t>
            </w:r>
            <w:r w:rsidR="00843031">
              <w:rPr>
                <w:szCs w:val="24"/>
              </w:rPr>
              <w:t xml:space="preserve"> vadovaujantis </w:t>
            </w:r>
            <w:r w:rsidR="00843031" w:rsidRPr="00A97DD4">
              <w:rPr>
                <w:szCs w:val="24"/>
              </w:rPr>
              <w:t>Įstatymo 41 straipsnio 3 dali</w:t>
            </w:r>
            <w:r w:rsidR="00843031">
              <w:rPr>
                <w:szCs w:val="24"/>
              </w:rPr>
              <w:t xml:space="preserve">mi, </w:t>
            </w:r>
            <w:r w:rsidR="00843031">
              <w:t>perkant</w:t>
            </w:r>
            <w:r w:rsidR="000F2488">
              <w:t>ieji</w:t>
            </w:r>
            <w:r w:rsidR="00843031">
              <w:t xml:space="preserve"> subjekta</w:t>
            </w:r>
            <w:r w:rsidR="000F2488">
              <w:t>i</w:t>
            </w:r>
            <w:r w:rsidR="00843031">
              <w:t xml:space="preserve"> turi teisę savo iniciatyva nutraukti pradėtas pirkimo ar projekto konkurso procedūras, </w:t>
            </w:r>
            <w:r w:rsidR="00843031" w:rsidRPr="00814527">
              <w:rPr>
                <w:b/>
                <w:bCs/>
              </w:rPr>
              <w:t>jeigu atsirado aplinkybių, kurių nebuvo galima numatyti</w:t>
            </w:r>
            <w:r w:rsidR="00843031">
              <w:t>.</w:t>
            </w:r>
          </w:p>
          <w:p w:rsidR="002B2F71" w:rsidRDefault="002B2F71" w:rsidP="002B2F71">
            <w:pPr>
              <w:ind w:firstLine="459"/>
              <w:jc w:val="both"/>
              <w:rPr>
                <w:szCs w:val="24"/>
              </w:rPr>
            </w:pPr>
            <w:r w:rsidRPr="00814527">
              <w:rPr>
                <w:szCs w:val="24"/>
              </w:rPr>
              <w:t xml:space="preserve">Lietuvos Aukščiausiasis Teismas </w:t>
            </w:r>
            <w:r w:rsidR="00832305">
              <w:rPr>
                <w:szCs w:val="24"/>
              </w:rPr>
              <w:t xml:space="preserve">taip pat </w:t>
            </w:r>
            <w:r>
              <w:rPr>
                <w:szCs w:val="24"/>
              </w:rPr>
              <w:t xml:space="preserve">yra </w:t>
            </w:r>
            <w:r w:rsidRPr="00814527">
              <w:rPr>
                <w:szCs w:val="24"/>
              </w:rPr>
              <w:t>pažymėj</w:t>
            </w:r>
            <w:r>
              <w:rPr>
                <w:szCs w:val="24"/>
              </w:rPr>
              <w:t>ęs</w:t>
            </w:r>
            <w:r w:rsidRPr="00814527">
              <w:rPr>
                <w:szCs w:val="24"/>
              </w:rPr>
              <w:t xml:space="preserve">, kad </w:t>
            </w:r>
            <w:r w:rsidRPr="00814527">
              <w:rPr>
                <w:i/>
                <w:iCs/>
                <w:szCs w:val="24"/>
              </w:rPr>
              <w:t xml:space="preserve">„&lt;...&gt; Pradėjus pirkimo procedūras gali paaiškėti aplinkybės, dėl kurių nurodytas tikslas nebus pasiektas, pvz., perkančioji organizacija praranda finansavimo šaltinius, išnyksta objektyvus poreikis pirkimo objektui ir pan. &lt;...&gt; Neturi reikšmės, kada tokių aplinkybių objektyviai atsirado – iki pirkimo pradžios ar jau jam prasidėjus. </w:t>
            </w:r>
            <w:r w:rsidRPr="00814527">
              <w:rPr>
                <w:b/>
                <w:bCs/>
                <w:i/>
                <w:iCs/>
                <w:szCs w:val="24"/>
              </w:rPr>
              <w:t xml:space="preserve">Svarbu, kad jos perkančiajai organizacijai nebuvo žinomos ir negalėjo būti protingai </w:t>
            </w:r>
            <w:r w:rsidRPr="00814527">
              <w:rPr>
                <w:b/>
                <w:bCs/>
                <w:i/>
                <w:iCs/>
                <w:szCs w:val="24"/>
              </w:rPr>
              <w:lastRenderedPageBreak/>
              <w:t>numatytos pradedant pirkimo procedūras.</w:t>
            </w:r>
            <w:r w:rsidRPr="00814527">
              <w:rPr>
                <w:i/>
                <w:iCs/>
                <w:szCs w:val="24"/>
              </w:rPr>
              <w:t xml:space="preserve"> Tik tokiu atveju procedūrų nutraukimas objektyviai bus pateisinamas, o dalyvaujančių tiekėjų interesai laikomi nepažeistais &lt;...&gt;“</w:t>
            </w:r>
            <w:r w:rsidR="009879F8">
              <w:rPr>
                <w:i/>
                <w:iCs/>
                <w:szCs w:val="24"/>
              </w:rPr>
              <w:t xml:space="preserve"> </w:t>
            </w:r>
            <w:r w:rsidR="009879F8" w:rsidRPr="009879F8">
              <w:rPr>
                <w:szCs w:val="24"/>
              </w:rPr>
              <w:t>(</w:t>
            </w:r>
            <w:r w:rsidR="009879F8" w:rsidRPr="00814527">
              <w:rPr>
                <w:szCs w:val="24"/>
              </w:rPr>
              <w:t>2011 m. lapkričio 11 d. nutart</w:t>
            </w:r>
            <w:r w:rsidR="009879F8">
              <w:rPr>
                <w:szCs w:val="24"/>
              </w:rPr>
              <w:t>is</w:t>
            </w:r>
            <w:r w:rsidR="009879F8" w:rsidRPr="00814527">
              <w:rPr>
                <w:szCs w:val="24"/>
              </w:rPr>
              <w:t xml:space="preserve"> civilinėje byloje Nr. 3K-3-433/2011</w:t>
            </w:r>
            <w:r w:rsidR="009879F8">
              <w:rPr>
                <w:szCs w:val="24"/>
              </w:rPr>
              <w:t>)</w:t>
            </w:r>
            <w:r w:rsidRPr="00814527">
              <w:rPr>
                <w:szCs w:val="24"/>
              </w:rPr>
              <w:t>.</w:t>
            </w:r>
          </w:p>
          <w:p w:rsidR="00D9606B" w:rsidRDefault="00D9606B" w:rsidP="00D44ADB">
            <w:pPr>
              <w:ind w:firstLine="459"/>
              <w:jc w:val="both"/>
              <w:rPr>
                <w:szCs w:val="24"/>
              </w:rPr>
            </w:pPr>
            <w:r>
              <w:rPr>
                <w:szCs w:val="24"/>
              </w:rPr>
              <w:t>Įvertinusi Perkančiojo subjekto raštuose pateiktus paaiškinimus ir pridėtus dokumentus, Tarnyba sprendžia, kad Perkančiojo subjekto darbuotojų 2019 m. liepos 12 d. išsakytos pastabos (nuogąstavimai) dėl pasirinktų techninių projektų sprendinių</w:t>
            </w:r>
            <w:r w:rsidR="00EE40CE">
              <w:rPr>
                <w:szCs w:val="24"/>
              </w:rPr>
              <w:t xml:space="preserve"> </w:t>
            </w:r>
            <w:r w:rsidRPr="00D9606B">
              <w:rPr>
                <w:szCs w:val="24"/>
              </w:rPr>
              <w:t xml:space="preserve">negali būti laikomos </w:t>
            </w:r>
            <w:r>
              <w:rPr>
                <w:szCs w:val="24"/>
              </w:rPr>
              <w:t xml:space="preserve">naujai paaiškėjusiomis </w:t>
            </w:r>
            <w:r w:rsidRPr="00D9606B">
              <w:rPr>
                <w:szCs w:val="24"/>
              </w:rPr>
              <w:t>aplinkybėmis, kurių nebuvo galima numatyti ir kuriomis būtų pateisinamas Pirkimo procedūrų nutraukimas</w:t>
            </w:r>
            <w:r>
              <w:rPr>
                <w:szCs w:val="24"/>
              </w:rPr>
              <w:t xml:space="preserve">. Tokia Tarnybos išvada grindžiama tuo, kad: </w:t>
            </w:r>
          </w:p>
          <w:p w:rsidR="00491231" w:rsidRDefault="00D9606B" w:rsidP="00D44ADB">
            <w:pPr>
              <w:ind w:firstLine="45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087BCA" w:rsidRPr="00E00A39">
              <w:rPr>
                <w:b/>
                <w:bCs/>
                <w:szCs w:val="24"/>
              </w:rPr>
              <w:t>krantinių</w:t>
            </w:r>
            <w:r w:rsidR="00087BCA">
              <w:rPr>
                <w:szCs w:val="24"/>
              </w:rPr>
              <w:t xml:space="preserve"> rekonstrukcijos techninis </w:t>
            </w:r>
            <w:r w:rsidR="00087BCA" w:rsidRPr="00E00A39">
              <w:rPr>
                <w:b/>
                <w:bCs/>
                <w:szCs w:val="24"/>
              </w:rPr>
              <w:t>projektas</w:t>
            </w:r>
            <w:r w:rsidR="00087BCA">
              <w:rPr>
                <w:szCs w:val="24"/>
              </w:rPr>
              <w:t xml:space="preserve"> (su numatytais Perkančiojo subjekto darbuotojų kvestionuojamais sprendiniais) </w:t>
            </w:r>
            <w:r w:rsidR="00087BCA" w:rsidRPr="00E00A39">
              <w:rPr>
                <w:b/>
                <w:bCs/>
                <w:szCs w:val="24"/>
              </w:rPr>
              <w:t>patvirtintas dar 2017 m.</w:t>
            </w:r>
            <w:r w:rsidR="000337E0" w:rsidRPr="00E00A39">
              <w:rPr>
                <w:b/>
                <w:bCs/>
                <w:szCs w:val="24"/>
              </w:rPr>
              <w:t xml:space="preserve"> rugsėjo 14 d.</w:t>
            </w:r>
            <w:r w:rsidR="00706BFA">
              <w:rPr>
                <w:szCs w:val="24"/>
              </w:rPr>
              <w:t xml:space="preserve"> (</w:t>
            </w:r>
            <w:r w:rsidR="00E00A39">
              <w:rPr>
                <w:szCs w:val="24"/>
              </w:rPr>
              <w:t xml:space="preserve">projektas tvirtintas </w:t>
            </w:r>
            <w:r w:rsidR="00706BFA">
              <w:rPr>
                <w:szCs w:val="24"/>
              </w:rPr>
              <w:t>Techninės tarybos posėdyje dalyvaujant ir Perkančiojo subjekto atstovams)</w:t>
            </w:r>
            <w:r w:rsidR="00087BCA">
              <w:rPr>
                <w:szCs w:val="24"/>
              </w:rPr>
              <w:t xml:space="preserve"> </w:t>
            </w:r>
            <w:r w:rsidR="00706BFA">
              <w:rPr>
                <w:szCs w:val="24"/>
              </w:rPr>
              <w:t>(p</w:t>
            </w:r>
            <w:r w:rsidR="00087BCA">
              <w:rPr>
                <w:szCs w:val="24"/>
              </w:rPr>
              <w:t>rojekto ekspertizė atlikta 2017 m. gruodžio 20 d. (Bendrosios ekspertizės aktas Nr. 17/197-2)</w:t>
            </w:r>
            <w:r w:rsidR="00706BFA">
              <w:rPr>
                <w:szCs w:val="24"/>
              </w:rPr>
              <w:t>,</w:t>
            </w:r>
            <w:r w:rsidR="00087BCA">
              <w:rPr>
                <w:szCs w:val="24"/>
              </w:rPr>
              <w:t xml:space="preserve"> </w:t>
            </w:r>
            <w:r w:rsidR="00706BFA" w:rsidRPr="00E00A39">
              <w:rPr>
                <w:b/>
                <w:bCs/>
                <w:szCs w:val="24"/>
              </w:rPr>
              <w:t>k</w:t>
            </w:r>
            <w:r w:rsidR="00087BCA" w:rsidRPr="00E00A39">
              <w:rPr>
                <w:b/>
                <w:bCs/>
                <w:szCs w:val="24"/>
              </w:rPr>
              <w:t>eltų</w:t>
            </w:r>
            <w:r w:rsidR="00087BCA">
              <w:rPr>
                <w:szCs w:val="24"/>
              </w:rPr>
              <w:t xml:space="preserve"> rekonstrukcijos techninis </w:t>
            </w:r>
            <w:r w:rsidR="00087BCA" w:rsidRPr="00E00A39">
              <w:rPr>
                <w:b/>
                <w:bCs/>
                <w:szCs w:val="24"/>
              </w:rPr>
              <w:t>projektas</w:t>
            </w:r>
            <w:r w:rsidR="00087BCA">
              <w:rPr>
                <w:szCs w:val="24"/>
              </w:rPr>
              <w:t xml:space="preserve"> (su numatytais Perkančiojo subjekto darbuotojų kvestionuojamais sprendiniais) Perkančiojo subjekto </w:t>
            </w:r>
            <w:r w:rsidR="00087BCA" w:rsidRPr="00E00A39">
              <w:rPr>
                <w:b/>
                <w:bCs/>
                <w:szCs w:val="24"/>
              </w:rPr>
              <w:t xml:space="preserve">patvirtintas 2018 m. </w:t>
            </w:r>
            <w:r w:rsidR="00706BFA" w:rsidRPr="00E00A39">
              <w:rPr>
                <w:b/>
                <w:bCs/>
                <w:szCs w:val="24"/>
              </w:rPr>
              <w:t>lapkričio 26 d.</w:t>
            </w:r>
            <w:r w:rsidR="00706BFA">
              <w:rPr>
                <w:szCs w:val="24"/>
              </w:rPr>
              <w:t xml:space="preserve"> </w:t>
            </w:r>
            <w:r w:rsidR="00087BCA">
              <w:rPr>
                <w:szCs w:val="24"/>
              </w:rPr>
              <w:t>(</w:t>
            </w:r>
            <w:r w:rsidR="00706BFA">
              <w:rPr>
                <w:szCs w:val="24"/>
              </w:rPr>
              <w:t xml:space="preserve">pasirašant paslaugų suteikimo aktą Nr. Nr. 11-01) </w:t>
            </w:r>
            <w:r w:rsidR="00E00A39">
              <w:rPr>
                <w:szCs w:val="24"/>
              </w:rPr>
              <w:t>(p</w:t>
            </w:r>
            <w:r w:rsidR="00491231">
              <w:rPr>
                <w:szCs w:val="24"/>
              </w:rPr>
              <w:t xml:space="preserve">rojekto ekspertizę atliko Jūrų departamento laivybos priežiūros skyrius (suderinta 2018 m. lapkričio 19 d.), </w:t>
            </w:r>
            <w:r w:rsidR="00491231" w:rsidRPr="00E00A39">
              <w:rPr>
                <w:b/>
                <w:bCs/>
                <w:szCs w:val="24"/>
              </w:rPr>
              <w:t>tačiau</w:t>
            </w:r>
            <w:r w:rsidR="00491231">
              <w:rPr>
                <w:szCs w:val="24"/>
              </w:rPr>
              <w:t xml:space="preserve"> Perkančiojo subjekto darbuotojų pastabos išsakytos tik po to, kai nustatytas </w:t>
            </w:r>
            <w:r w:rsidR="00491231" w:rsidRPr="0012563A">
              <w:rPr>
                <w:szCs w:val="24"/>
              </w:rPr>
              <w:t>201</w:t>
            </w:r>
            <w:r w:rsidR="00491231">
              <w:rPr>
                <w:szCs w:val="24"/>
              </w:rPr>
              <w:t>9</w:t>
            </w:r>
            <w:r w:rsidR="00491231" w:rsidRPr="0012563A">
              <w:rPr>
                <w:szCs w:val="24"/>
              </w:rPr>
              <w:t xml:space="preserve"> m. </w:t>
            </w:r>
            <w:r w:rsidR="00491231">
              <w:rPr>
                <w:szCs w:val="24"/>
              </w:rPr>
              <w:t xml:space="preserve">sausio 13 </w:t>
            </w:r>
            <w:r w:rsidR="00491231" w:rsidRPr="0012563A">
              <w:rPr>
                <w:szCs w:val="24"/>
              </w:rPr>
              <w:t>d.</w:t>
            </w:r>
            <w:r w:rsidR="00491231">
              <w:rPr>
                <w:szCs w:val="24"/>
              </w:rPr>
              <w:t xml:space="preserve"> paskelbto Pirkimo laimėtojas (Perkančiojo subjekto 2019 m. rugsėjo 4 d. rašte Nr. 2R(01.11)-19/566 </w:t>
            </w:r>
            <w:r w:rsidR="00EE40CE">
              <w:rPr>
                <w:szCs w:val="24"/>
              </w:rPr>
              <w:t>patvirtinta</w:t>
            </w:r>
            <w:r w:rsidR="00491231">
              <w:rPr>
                <w:szCs w:val="24"/>
              </w:rPr>
              <w:t xml:space="preserve">, kad </w:t>
            </w:r>
            <w:r w:rsidR="00EE40CE">
              <w:rPr>
                <w:szCs w:val="24"/>
              </w:rPr>
              <w:t xml:space="preserve">nėra dokumentų, patvirtinančių, kad dėl pasirinktų sprendinių Perkančiojo subjekto darbuotojai savo pastabas būtų išsakę </w:t>
            </w:r>
            <w:r w:rsidR="00491231">
              <w:rPr>
                <w:szCs w:val="24"/>
              </w:rPr>
              <w:t>anksčiau</w:t>
            </w:r>
            <w:r w:rsidR="00EE40CE">
              <w:rPr>
                <w:szCs w:val="24"/>
              </w:rPr>
              <w:t>)</w:t>
            </w:r>
            <w:r w:rsidR="00491231">
              <w:rPr>
                <w:szCs w:val="24"/>
              </w:rPr>
              <w:t>;</w:t>
            </w:r>
          </w:p>
          <w:p w:rsidR="003B7E73" w:rsidRDefault="00491231" w:rsidP="00D44ADB">
            <w:pPr>
              <w:ind w:firstLine="45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B51E8A">
              <w:rPr>
                <w:szCs w:val="24"/>
              </w:rPr>
              <w:t xml:space="preserve">kapitonų išsakytos pastabos </w:t>
            </w:r>
            <w:r w:rsidR="003B7E73">
              <w:rPr>
                <w:szCs w:val="24"/>
              </w:rPr>
              <w:t xml:space="preserve">(nuogąstavimai) </w:t>
            </w:r>
            <w:r w:rsidR="00B51E8A">
              <w:rPr>
                <w:szCs w:val="24"/>
              </w:rPr>
              <w:t>neparemtos (nepatvirtintos) ekspertų</w:t>
            </w:r>
            <w:r w:rsidR="003B7E73">
              <w:rPr>
                <w:szCs w:val="24"/>
              </w:rPr>
              <w:t xml:space="preserve"> išvad</w:t>
            </w:r>
            <w:r w:rsidR="00E00A39">
              <w:rPr>
                <w:szCs w:val="24"/>
              </w:rPr>
              <w:t>omis</w:t>
            </w:r>
            <w:r w:rsidR="003B7E73">
              <w:rPr>
                <w:szCs w:val="24"/>
              </w:rPr>
              <w:t>, kurios pripažintų nepagrįstais krantinių ir keltų rekonstrukcijų techniniuose projektuose numatytus sprendinius;</w:t>
            </w:r>
          </w:p>
          <w:p w:rsidR="006E3DFA" w:rsidRPr="005E50CB" w:rsidRDefault="003B7E73" w:rsidP="00D44ADB">
            <w:pPr>
              <w:ind w:firstLine="45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CA0BF3">
              <w:rPr>
                <w:szCs w:val="24"/>
              </w:rPr>
              <w:t xml:space="preserve">Perkantysis subjektas sprendimą nutraukti Pirkimą priėmė </w:t>
            </w:r>
            <w:r w:rsidR="00CA0BF3" w:rsidRPr="00161424">
              <w:rPr>
                <w:b/>
                <w:bCs/>
                <w:szCs w:val="24"/>
              </w:rPr>
              <w:t>tik</w:t>
            </w:r>
            <w:r w:rsidR="000E27E0" w:rsidRPr="00161424">
              <w:rPr>
                <w:b/>
                <w:bCs/>
                <w:szCs w:val="24"/>
              </w:rPr>
              <w:t>intis</w:t>
            </w:r>
            <w:r w:rsidR="00CA0BF3">
              <w:rPr>
                <w:szCs w:val="24"/>
              </w:rPr>
              <w:t xml:space="preserve">, kad pakeitus krantinių rekonstrukcijos techninį projektą nebereikės keltų rekonstrukcijos, tačiau tai padarė dar </w:t>
            </w:r>
            <w:r w:rsidR="00161424">
              <w:rPr>
                <w:szCs w:val="24"/>
              </w:rPr>
              <w:t xml:space="preserve">neturėdamas </w:t>
            </w:r>
            <w:r w:rsidR="00CA0BF3">
              <w:rPr>
                <w:szCs w:val="24"/>
              </w:rPr>
              <w:t>trišalės sutarti</w:t>
            </w:r>
            <w:r w:rsidR="003833DE">
              <w:rPr>
                <w:szCs w:val="24"/>
              </w:rPr>
              <w:t>e</w:t>
            </w:r>
            <w:r w:rsidR="00CA0BF3">
              <w:rPr>
                <w:szCs w:val="24"/>
              </w:rPr>
              <w:t>s dėl krantinių rekonstrukcijos partneri</w:t>
            </w:r>
            <w:r w:rsidR="00161424">
              <w:rPr>
                <w:szCs w:val="24"/>
              </w:rPr>
              <w:t>ų</w:t>
            </w:r>
            <w:r w:rsidR="00CA0BF3">
              <w:rPr>
                <w:szCs w:val="24"/>
              </w:rPr>
              <w:t xml:space="preserve"> (užsakov</w:t>
            </w:r>
            <w:r w:rsidR="00161424">
              <w:rPr>
                <w:szCs w:val="24"/>
              </w:rPr>
              <w:t>o</w:t>
            </w:r>
            <w:r w:rsidR="00CA0BF3">
              <w:rPr>
                <w:szCs w:val="24"/>
              </w:rPr>
              <w:t xml:space="preserve"> – </w:t>
            </w:r>
            <w:r w:rsidR="00CA0BF3">
              <w:t>VĮ Klaipėdos valstybinio jūrų uosto direkcij</w:t>
            </w:r>
            <w:r w:rsidR="00161424">
              <w:t>os</w:t>
            </w:r>
            <w:r w:rsidR="00CA0BF3">
              <w:t xml:space="preserve"> ir rangov</w:t>
            </w:r>
            <w:r w:rsidR="00161424">
              <w:t>o</w:t>
            </w:r>
            <w:r w:rsidR="00CA0BF3">
              <w:t xml:space="preserve"> – UAB „Borta“)</w:t>
            </w:r>
            <w:r w:rsidR="003833DE">
              <w:t xml:space="preserve"> sutikimo </w:t>
            </w:r>
            <w:r w:rsidR="00E00048">
              <w:t xml:space="preserve">dėl trišalės sutarties </w:t>
            </w:r>
            <w:r w:rsidR="00E00048">
              <w:rPr>
                <w:szCs w:val="24"/>
              </w:rPr>
              <w:t xml:space="preserve">stabdymo </w:t>
            </w:r>
            <w:r w:rsidR="00161424">
              <w:rPr>
                <w:szCs w:val="24"/>
              </w:rPr>
              <w:t xml:space="preserve">/ </w:t>
            </w:r>
            <w:r w:rsidR="00E00048">
              <w:rPr>
                <w:szCs w:val="24"/>
              </w:rPr>
              <w:t xml:space="preserve">keitimo </w:t>
            </w:r>
            <w:r w:rsidR="003833DE">
              <w:t xml:space="preserve">ir be </w:t>
            </w:r>
            <w:r w:rsidR="00E00A39">
              <w:t xml:space="preserve">krantinės rekonstrukcijos </w:t>
            </w:r>
            <w:r w:rsidR="003833DE">
              <w:t>techninio projekto korektūros (</w:t>
            </w:r>
            <w:r w:rsidR="003833DE">
              <w:rPr>
                <w:szCs w:val="24"/>
              </w:rPr>
              <w:t xml:space="preserve">Perkančiojo subjekto 2019 m. rugpjūčio 9 d. rašte </w:t>
            </w:r>
            <w:r w:rsidR="00E00048">
              <w:t>VĮ Klaipėdos valstybinio jūrų uosto direkcijai</w:t>
            </w:r>
            <w:r w:rsidR="00E00048">
              <w:rPr>
                <w:szCs w:val="24"/>
              </w:rPr>
              <w:t xml:space="preserve"> </w:t>
            </w:r>
            <w:r w:rsidR="003833DE">
              <w:rPr>
                <w:szCs w:val="24"/>
              </w:rPr>
              <w:t xml:space="preserve">Nr. 2R(01.12)-19/526 „Dėl trišalės statybos rangos sutarties sustabdymo“ nurodyta, kad: </w:t>
            </w:r>
            <w:r w:rsidR="003833DE" w:rsidRPr="00E00048">
              <w:rPr>
                <w:i/>
                <w:iCs/>
                <w:szCs w:val="24"/>
              </w:rPr>
              <w:t xml:space="preserve">„&lt;...&gt; gavus koreguotą techninį projektą būtų galima įvertinti, ar keičiasi pirkimo objektas bei būtų galima spręsti dėl </w:t>
            </w:r>
            <w:r w:rsidR="003833DE" w:rsidRPr="00E00048">
              <w:rPr>
                <w:b/>
                <w:bCs/>
                <w:i/>
                <w:iCs/>
                <w:szCs w:val="24"/>
              </w:rPr>
              <w:t>Trišalės sutarties</w:t>
            </w:r>
            <w:r w:rsidR="003833DE" w:rsidRPr="00E00048">
              <w:rPr>
                <w:i/>
                <w:iCs/>
                <w:szCs w:val="24"/>
              </w:rPr>
              <w:t xml:space="preserve"> tolesnio vykdymo (</w:t>
            </w:r>
            <w:r w:rsidR="003833DE" w:rsidRPr="00161424">
              <w:rPr>
                <w:b/>
                <w:bCs/>
                <w:i/>
                <w:iCs/>
                <w:szCs w:val="24"/>
              </w:rPr>
              <w:t>keitimo</w:t>
            </w:r>
            <w:r w:rsidR="003833DE" w:rsidRPr="00E00048">
              <w:rPr>
                <w:i/>
                <w:iCs/>
                <w:szCs w:val="24"/>
              </w:rPr>
              <w:t xml:space="preserve">) </w:t>
            </w:r>
            <w:r w:rsidR="003833DE" w:rsidRPr="00E00048">
              <w:rPr>
                <w:b/>
                <w:bCs/>
                <w:i/>
                <w:iCs/>
                <w:szCs w:val="24"/>
              </w:rPr>
              <w:t>arba jos nutraukimo</w:t>
            </w:r>
            <w:r w:rsidR="003833DE" w:rsidRPr="00E00048">
              <w:rPr>
                <w:i/>
                <w:iCs/>
                <w:szCs w:val="24"/>
              </w:rPr>
              <w:t xml:space="preserve"> &lt;...&gt;“</w:t>
            </w:r>
            <w:r w:rsidR="003833DE">
              <w:rPr>
                <w:szCs w:val="24"/>
              </w:rPr>
              <w:t>.</w:t>
            </w:r>
            <w:r w:rsidR="00CA0BF3">
              <w:rPr>
                <w:szCs w:val="24"/>
              </w:rPr>
              <w:t xml:space="preserve"> </w:t>
            </w:r>
            <w:r w:rsidR="00E00A39">
              <w:rPr>
                <w:szCs w:val="24"/>
              </w:rPr>
              <w:t>VĮ Klaipėdos valstybinio jūrų uosto direkcijos 2019 m. rugpjūčio 12 d. rašte Nr. UD-9.2.204-1884 (adresuotam</w:t>
            </w:r>
            <w:r w:rsidR="000C7FA0">
              <w:rPr>
                <w:szCs w:val="24"/>
              </w:rPr>
              <w:t>e</w:t>
            </w:r>
            <w:r w:rsidR="00E00A39">
              <w:rPr>
                <w:szCs w:val="24"/>
              </w:rPr>
              <w:t xml:space="preserve"> UAB „Borta“ ir Perkančiajam subjektui) nurodyta, kad</w:t>
            </w:r>
            <w:r w:rsidR="000C7FA0">
              <w:rPr>
                <w:szCs w:val="24"/>
              </w:rPr>
              <w:t xml:space="preserve"> trišalė sutartis sustabdyta lakinai, siekiant aiškiai ir galutinai įvertinti atsiradusią situaciją, kurią nurodo Perkantysis subjektas, bei tinkamiems sprendimams priimti. </w:t>
            </w:r>
            <w:r w:rsidR="00E00A39">
              <w:rPr>
                <w:szCs w:val="24"/>
              </w:rPr>
              <w:t xml:space="preserve"> </w:t>
            </w:r>
            <w:r w:rsidR="00CA0BF3">
              <w:rPr>
                <w:szCs w:val="24"/>
              </w:rPr>
              <w:t xml:space="preserve"> </w:t>
            </w:r>
            <w:r w:rsidR="00087BCA">
              <w:rPr>
                <w:szCs w:val="24"/>
              </w:rPr>
              <w:t xml:space="preserve"> </w:t>
            </w:r>
          </w:p>
          <w:p w:rsidR="00EB27FB" w:rsidRPr="005E50CB" w:rsidRDefault="006E3DFA" w:rsidP="00EB27FB">
            <w:pPr>
              <w:ind w:firstLine="426"/>
              <w:jc w:val="both"/>
              <w:rPr>
                <w:szCs w:val="24"/>
              </w:rPr>
            </w:pPr>
            <w:r w:rsidRPr="001D3269">
              <w:rPr>
                <w:szCs w:val="24"/>
              </w:rPr>
              <w:t xml:space="preserve">Atsižvelgiant į išdėstytą, Tarnyba konstatuoja, kad </w:t>
            </w:r>
            <w:r w:rsidR="00E00048" w:rsidRPr="001D3269">
              <w:rPr>
                <w:szCs w:val="24"/>
              </w:rPr>
              <w:t>Perkan</w:t>
            </w:r>
            <w:r w:rsidR="001D3269" w:rsidRPr="001D3269">
              <w:rPr>
                <w:szCs w:val="24"/>
              </w:rPr>
              <w:t>čiojo</w:t>
            </w:r>
            <w:r w:rsidR="00E00048" w:rsidRPr="001D3269">
              <w:rPr>
                <w:szCs w:val="24"/>
              </w:rPr>
              <w:t xml:space="preserve"> subjekt</w:t>
            </w:r>
            <w:r w:rsidR="001D3269" w:rsidRPr="001D3269">
              <w:rPr>
                <w:szCs w:val="24"/>
              </w:rPr>
              <w:t>o</w:t>
            </w:r>
            <w:r w:rsidRPr="001D3269">
              <w:rPr>
                <w:b/>
                <w:szCs w:val="24"/>
              </w:rPr>
              <w:t xml:space="preserve"> </w:t>
            </w:r>
            <w:r w:rsidR="001D3269" w:rsidRPr="001D3269">
              <w:rPr>
                <w:szCs w:val="24"/>
              </w:rPr>
              <w:t>sprendim</w:t>
            </w:r>
            <w:r w:rsidR="001D3269">
              <w:rPr>
                <w:szCs w:val="24"/>
              </w:rPr>
              <w:t>as</w:t>
            </w:r>
            <w:r w:rsidR="001D3269" w:rsidRPr="001D3269">
              <w:rPr>
                <w:szCs w:val="24"/>
              </w:rPr>
              <w:t xml:space="preserve"> nutraukti Pirkimo procedūras</w:t>
            </w:r>
            <w:r w:rsidR="001D3269" w:rsidRPr="001D3269">
              <w:rPr>
                <w:b/>
                <w:szCs w:val="24"/>
              </w:rPr>
              <w:t xml:space="preserve"> </w:t>
            </w:r>
            <w:r w:rsidR="001D3269" w:rsidRPr="001D3269">
              <w:rPr>
                <w:bCs/>
                <w:szCs w:val="24"/>
              </w:rPr>
              <w:t>yra</w:t>
            </w:r>
            <w:r w:rsidR="001D3269">
              <w:rPr>
                <w:b/>
                <w:szCs w:val="24"/>
              </w:rPr>
              <w:t xml:space="preserve"> </w:t>
            </w:r>
            <w:r w:rsidR="001D3269" w:rsidRPr="001D3269">
              <w:rPr>
                <w:bCs/>
                <w:szCs w:val="24"/>
              </w:rPr>
              <w:t>neteisėtas</w:t>
            </w:r>
            <w:r w:rsidRPr="001D3269">
              <w:rPr>
                <w:bCs/>
                <w:szCs w:val="24"/>
              </w:rPr>
              <w:t xml:space="preserve">, </w:t>
            </w:r>
            <w:r w:rsidR="001D3269" w:rsidRPr="001D3269">
              <w:rPr>
                <w:bCs/>
                <w:szCs w:val="24"/>
              </w:rPr>
              <w:t xml:space="preserve">priimtas </w:t>
            </w:r>
            <w:r w:rsidRPr="001D3269">
              <w:rPr>
                <w:bCs/>
                <w:szCs w:val="24"/>
              </w:rPr>
              <w:t>pažeid</w:t>
            </w:r>
            <w:r w:rsidR="001D3269">
              <w:rPr>
                <w:bCs/>
                <w:szCs w:val="24"/>
              </w:rPr>
              <w:t>žiant</w:t>
            </w:r>
            <w:r w:rsidRPr="001D3269">
              <w:rPr>
                <w:bCs/>
                <w:szCs w:val="24"/>
              </w:rPr>
              <w:t xml:space="preserve"> Įstatymo </w:t>
            </w:r>
            <w:r w:rsidR="00E00048" w:rsidRPr="001D3269">
              <w:rPr>
                <w:bCs/>
                <w:szCs w:val="24"/>
              </w:rPr>
              <w:t>41</w:t>
            </w:r>
            <w:r w:rsidRPr="001D3269">
              <w:rPr>
                <w:bCs/>
                <w:szCs w:val="24"/>
              </w:rPr>
              <w:t xml:space="preserve"> straipsnio 3 dal</w:t>
            </w:r>
            <w:r w:rsidR="001D3269" w:rsidRPr="001D3269">
              <w:rPr>
                <w:bCs/>
                <w:szCs w:val="24"/>
              </w:rPr>
              <w:t>ies reikalavimus</w:t>
            </w:r>
            <w:r w:rsidRPr="001D3269">
              <w:rPr>
                <w:bCs/>
                <w:szCs w:val="24"/>
              </w:rPr>
              <w:t xml:space="preserve"> bei </w:t>
            </w:r>
            <w:r w:rsidR="00E00048" w:rsidRPr="001D3269">
              <w:rPr>
                <w:bCs/>
                <w:szCs w:val="24"/>
              </w:rPr>
              <w:t>29</w:t>
            </w:r>
            <w:r w:rsidRPr="001D3269">
              <w:rPr>
                <w:bCs/>
                <w:szCs w:val="24"/>
              </w:rPr>
              <w:t xml:space="preserve"> straipsnio 1 dalyje </w:t>
            </w:r>
            <w:r w:rsidR="001D3269">
              <w:rPr>
                <w:bCs/>
                <w:szCs w:val="24"/>
              </w:rPr>
              <w:t>įtvirtintą</w:t>
            </w:r>
            <w:r w:rsidRPr="001D3269">
              <w:rPr>
                <w:bCs/>
                <w:szCs w:val="24"/>
              </w:rPr>
              <w:t xml:space="preserve"> skaidrumo principą.</w:t>
            </w:r>
          </w:p>
        </w:tc>
      </w:tr>
    </w:tbl>
    <w:p w:rsidR="002A07F4" w:rsidRPr="00AF6608" w:rsidRDefault="002A07F4" w:rsidP="002A07F4">
      <w:pPr>
        <w:ind w:left="-113"/>
        <w:jc w:val="center"/>
        <w:rPr>
          <w:b/>
          <w:szCs w:val="24"/>
        </w:rPr>
      </w:pPr>
    </w:p>
    <w:p w:rsidR="002A07F4" w:rsidRPr="00AF6608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AF6608">
        <w:rPr>
          <w:b/>
          <w:szCs w:val="24"/>
        </w:rPr>
        <w:t xml:space="preserve">III dalis. </w:t>
      </w:r>
      <w:r w:rsidRPr="00AF6608">
        <w:rPr>
          <w:b/>
          <w:color w:val="000000"/>
          <w:szCs w:val="24"/>
          <w:lang w:eastAsia="lt-LT"/>
        </w:rPr>
        <w:t>Kiti nustatyti pažeidimai</w:t>
      </w:r>
    </w:p>
    <w:p w:rsidR="002A07F4" w:rsidRPr="00AF6608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9510A2" w:rsidRPr="00AF6608" w:rsidTr="006621D5">
        <w:tc>
          <w:tcPr>
            <w:tcW w:w="567" w:type="dxa"/>
            <w:shd w:val="clear" w:color="auto" w:fill="auto"/>
            <w:vAlign w:val="center"/>
          </w:tcPr>
          <w:p w:rsidR="009510A2" w:rsidRPr="00AF6608" w:rsidRDefault="009510A2" w:rsidP="00856EC3">
            <w:pPr>
              <w:spacing w:before="120" w:after="120"/>
              <w:ind w:left="171" w:hanging="142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9510A2" w:rsidRPr="00AF6608" w:rsidRDefault="009510A2" w:rsidP="006621D5">
            <w:pPr>
              <w:spacing w:before="120" w:after="120"/>
              <w:rPr>
                <w:b/>
                <w:szCs w:val="24"/>
              </w:rPr>
            </w:pPr>
          </w:p>
        </w:tc>
      </w:tr>
      <w:tr w:rsidR="009510A2" w:rsidRPr="0036140F" w:rsidTr="006621D5">
        <w:tc>
          <w:tcPr>
            <w:tcW w:w="9781" w:type="dxa"/>
            <w:gridSpan w:val="2"/>
            <w:shd w:val="clear" w:color="auto" w:fill="auto"/>
          </w:tcPr>
          <w:p w:rsidR="00C00E75" w:rsidRPr="00D160A3" w:rsidRDefault="00856EC3" w:rsidP="00D160A3">
            <w:pPr>
              <w:ind w:firstLine="459"/>
              <w:jc w:val="both"/>
            </w:pPr>
            <w:r>
              <w:rPr>
                <w:i/>
                <w:szCs w:val="24"/>
              </w:rPr>
              <w:t>–</w:t>
            </w:r>
          </w:p>
        </w:tc>
      </w:tr>
    </w:tbl>
    <w:p w:rsidR="003A2C45" w:rsidRDefault="003A2C45" w:rsidP="002A07F4">
      <w:pPr>
        <w:jc w:val="center"/>
        <w:rPr>
          <w:b/>
          <w:szCs w:val="24"/>
        </w:rPr>
      </w:pPr>
    </w:p>
    <w:p w:rsidR="00B10254" w:rsidRDefault="00B10254" w:rsidP="002A07F4">
      <w:pPr>
        <w:jc w:val="center"/>
        <w:rPr>
          <w:b/>
          <w:szCs w:val="24"/>
        </w:rPr>
      </w:pPr>
    </w:p>
    <w:p w:rsidR="00161424" w:rsidRDefault="00161424" w:rsidP="002A07F4">
      <w:pPr>
        <w:jc w:val="center"/>
        <w:rPr>
          <w:b/>
          <w:szCs w:val="24"/>
        </w:rPr>
      </w:pPr>
    </w:p>
    <w:p w:rsidR="00161424" w:rsidRDefault="00161424" w:rsidP="002A07F4">
      <w:pPr>
        <w:jc w:val="center"/>
        <w:rPr>
          <w:b/>
          <w:szCs w:val="24"/>
        </w:rPr>
      </w:pPr>
    </w:p>
    <w:p w:rsidR="00161424" w:rsidRDefault="00161424" w:rsidP="002A07F4">
      <w:pPr>
        <w:jc w:val="center"/>
        <w:rPr>
          <w:b/>
          <w:szCs w:val="24"/>
        </w:rPr>
      </w:pPr>
    </w:p>
    <w:p w:rsidR="00161424" w:rsidRDefault="00161424" w:rsidP="002A07F4">
      <w:pPr>
        <w:jc w:val="center"/>
        <w:rPr>
          <w:b/>
          <w:szCs w:val="24"/>
        </w:rPr>
      </w:pPr>
    </w:p>
    <w:p w:rsidR="00161424" w:rsidRDefault="00161424" w:rsidP="002A07F4">
      <w:pPr>
        <w:jc w:val="center"/>
        <w:rPr>
          <w:b/>
          <w:szCs w:val="24"/>
        </w:rPr>
      </w:pPr>
    </w:p>
    <w:p w:rsidR="00161424" w:rsidRDefault="00161424" w:rsidP="002A07F4">
      <w:pPr>
        <w:jc w:val="center"/>
        <w:rPr>
          <w:b/>
          <w:szCs w:val="24"/>
        </w:rPr>
      </w:pPr>
    </w:p>
    <w:p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lastRenderedPageBreak/>
        <w:t>IV dalis. Sprendimas</w:t>
      </w:r>
    </w:p>
    <w:p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A07F4" w:rsidRPr="00AF6608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0" w:rsidRDefault="004020D2" w:rsidP="00101DF0">
            <w:pPr>
              <w:tabs>
                <w:tab w:val="decimal" w:pos="34"/>
              </w:tabs>
              <w:ind w:firstLine="44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Atsižvelgiant į Vertinimo išvados II dalyje nustatytus Įstatymo pažeidimus, vadovaujantis Įstatymo </w:t>
            </w:r>
            <w:r w:rsidR="00101DF0">
              <w:rPr>
                <w:szCs w:val="24"/>
              </w:rPr>
              <w:t>101</w:t>
            </w:r>
            <w:r>
              <w:rPr>
                <w:szCs w:val="24"/>
              </w:rPr>
              <w:t xml:space="preserve"> straipsnio 2 dalies 5 punktu, </w:t>
            </w:r>
            <w:r w:rsidRPr="003B0569">
              <w:rPr>
                <w:b/>
                <w:szCs w:val="24"/>
              </w:rPr>
              <w:t>Tarnyba į</w:t>
            </w:r>
            <w:r w:rsidRPr="001A083A">
              <w:rPr>
                <w:b/>
                <w:szCs w:val="24"/>
              </w:rPr>
              <w:t>pareigoja</w:t>
            </w:r>
            <w:r>
              <w:rPr>
                <w:szCs w:val="24"/>
              </w:rPr>
              <w:t xml:space="preserve"> Perkantįjį subjektą</w:t>
            </w:r>
            <w:r w:rsidR="000C7FA0">
              <w:rPr>
                <w:szCs w:val="24"/>
              </w:rPr>
              <w:t>:</w:t>
            </w:r>
          </w:p>
          <w:p w:rsidR="000C7FA0" w:rsidRDefault="000C7FA0" w:rsidP="00101DF0">
            <w:pPr>
              <w:tabs>
                <w:tab w:val="decimal" w:pos="34"/>
              </w:tabs>
              <w:ind w:firstLine="447"/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4020D2">
              <w:rPr>
                <w:szCs w:val="24"/>
              </w:rPr>
              <w:t xml:space="preserve"> panaikinti neteisėtą sprendimą dėl Pirkimo procedūrų nutraukimo</w:t>
            </w:r>
            <w:r>
              <w:rPr>
                <w:szCs w:val="24"/>
              </w:rPr>
              <w:t>;</w:t>
            </w:r>
          </w:p>
          <w:p w:rsidR="000C7FA0" w:rsidRDefault="000C7FA0" w:rsidP="006C5A58">
            <w:pPr>
              <w:ind w:firstLine="44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6C5A58">
              <w:rPr>
                <w:szCs w:val="24"/>
              </w:rPr>
              <w:t>per 21 d. d. raštu informuoti Tarnybą apie įpareigojimo įvykdymą</w:t>
            </w:r>
            <w:r w:rsidR="004E2AE4">
              <w:rPr>
                <w:szCs w:val="24"/>
              </w:rPr>
              <w:t xml:space="preserve"> bei sprendimus ir (ar) veiksmus, susijusius su tolesne Pirkimo eiga</w:t>
            </w:r>
            <w:bookmarkStart w:id="2" w:name="_GoBack"/>
            <w:bookmarkEnd w:id="2"/>
            <w:r w:rsidRPr="006C5A58">
              <w:rPr>
                <w:szCs w:val="24"/>
              </w:rPr>
              <w:t>.</w:t>
            </w:r>
          </w:p>
          <w:p w:rsidR="00713DF6" w:rsidRPr="00AF6608" w:rsidRDefault="00713DF6" w:rsidP="006C5A58">
            <w:pPr>
              <w:ind w:firstLine="447"/>
              <w:jc w:val="both"/>
              <w:rPr>
                <w:szCs w:val="24"/>
              </w:rPr>
            </w:pPr>
            <w:r w:rsidRPr="00AF6608">
              <w:rPr>
                <w:szCs w:val="24"/>
              </w:rPr>
              <w:t>Vadovaujantis Lietuvos Respublikos administracinių bylų teisenos įstatymo 5 ir 17 straipsniais, nesutikę su Tarnybos sprendimu, Jūs galite jį apskųsti teismui šio įstatymo nustatyta tvarka.</w:t>
            </w:r>
          </w:p>
          <w:p w:rsidR="002A07F4" w:rsidRPr="00AF6608" w:rsidRDefault="002A07F4">
            <w:pPr>
              <w:jc w:val="both"/>
              <w:rPr>
                <w:b/>
                <w:i/>
                <w:szCs w:val="24"/>
              </w:rPr>
            </w:pPr>
          </w:p>
        </w:tc>
      </w:tr>
    </w:tbl>
    <w:p w:rsidR="002A07F4" w:rsidRPr="00AF6608" w:rsidRDefault="002A07F4" w:rsidP="002A07F4"/>
    <w:p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Pastabos</w:t>
      </w:r>
    </w:p>
    <w:p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91215D" w:rsidRPr="00AF6608" w:rsidTr="0091215D">
        <w:tc>
          <w:tcPr>
            <w:tcW w:w="567" w:type="dxa"/>
            <w:shd w:val="clear" w:color="auto" w:fill="auto"/>
            <w:vAlign w:val="center"/>
          </w:tcPr>
          <w:p w:rsidR="0091215D" w:rsidRPr="00AF6608" w:rsidRDefault="0091215D" w:rsidP="00D52F90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91215D" w:rsidRPr="00AF6608" w:rsidRDefault="0091215D" w:rsidP="00D52F90">
            <w:pPr>
              <w:spacing w:before="120" w:after="120"/>
              <w:rPr>
                <w:bCs/>
                <w:szCs w:val="24"/>
              </w:rPr>
            </w:pPr>
          </w:p>
        </w:tc>
      </w:tr>
      <w:tr w:rsidR="0091215D" w:rsidRPr="00AF6608" w:rsidTr="0091215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15D" w:rsidRPr="00856EC3" w:rsidRDefault="004020D2" w:rsidP="004020D2">
            <w:pPr>
              <w:ind w:firstLine="449"/>
              <w:jc w:val="both"/>
              <w:rPr>
                <w:bCs/>
                <w:szCs w:val="24"/>
                <w:highlight w:val="yellow"/>
              </w:rPr>
            </w:pPr>
            <w:r>
              <w:rPr>
                <w:i/>
                <w:szCs w:val="24"/>
              </w:rPr>
              <w:t>–</w:t>
            </w:r>
          </w:p>
        </w:tc>
      </w:tr>
    </w:tbl>
    <w:p w:rsidR="002A07F4" w:rsidRPr="00AF6608" w:rsidRDefault="002A07F4" w:rsidP="002A07F4">
      <w:pPr>
        <w:rPr>
          <w:sz w:val="14"/>
          <w:szCs w:val="14"/>
        </w:rPr>
      </w:pPr>
    </w:p>
    <w:p w:rsidR="000971D8" w:rsidRDefault="000971D8" w:rsidP="006C5A58">
      <w:pPr>
        <w:tabs>
          <w:tab w:val="left" w:pos="0"/>
        </w:tabs>
        <w:jc w:val="both"/>
        <w:rPr>
          <w:bCs/>
          <w:szCs w:val="24"/>
        </w:rPr>
      </w:pPr>
    </w:p>
    <w:p w:rsidR="006C5A58" w:rsidRPr="00592F39" w:rsidRDefault="006C5A58" w:rsidP="006C5A58">
      <w:pPr>
        <w:tabs>
          <w:tab w:val="left" w:pos="0"/>
        </w:tabs>
        <w:jc w:val="both"/>
        <w:rPr>
          <w:bCs/>
          <w:szCs w:val="24"/>
        </w:rPr>
      </w:pPr>
      <w:r w:rsidRPr="009E2E77">
        <w:rPr>
          <w:bCs/>
          <w:szCs w:val="24"/>
        </w:rPr>
        <w:t>Direktor</w:t>
      </w:r>
      <w:r>
        <w:rPr>
          <w:bCs/>
          <w:szCs w:val="24"/>
        </w:rPr>
        <w:t>ė</w:t>
      </w:r>
      <w:r w:rsidRPr="009E2E77">
        <w:rPr>
          <w:bCs/>
          <w:szCs w:val="24"/>
        </w:rPr>
        <w:t xml:space="preserve">                                                             </w:t>
      </w:r>
      <w:r>
        <w:rPr>
          <w:bCs/>
          <w:szCs w:val="24"/>
        </w:rPr>
        <w:t xml:space="preserve">                                                               </w:t>
      </w:r>
      <w:r w:rsidR="000971D8">
        <w:rPr>
          <w:bCs/>
          <w:szCs w:val="24"/>
        </w:rPr>
        <w:t xml:space="preserve">   </w:t>
      </w:r>
      <w:r>
        <w:rPr>
          <w:bCs/>
          <w:szCs w:val="24"/>
        </w:rPr>
        <w:t>Diana Vilytė</w:t>
      </w: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686CFF" w:rsidRDefault="00686CFF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161424" w:rsidRDefault="00161424" w:rsidP="004A6047">
      <w:pPr>
        <w:jc w:val="both"/>
        <w:rPr>
          <w:bCs/>
          <w:sz w:val="36"/>
          <w:szCs w:val="36"/>
        </w:rPr>
      </w:pPr>
    </w:p>
    <w:p w:rsidR="000002F8" w:rsidRDefault="000002F8" w:rsidP="004A6047">
      <w:pPr>
        <w:jc w:val="both"/>
        <w:rPr>
          <w:bCs/>
          <w:sz w:val="36"/>
          <w:szCs w:val="36"/>
        </w:rPr>
      </w:pPr>
    </w:p>
    <w:p w:rsidR="000971D8" w:rsidRDefault="000971D8" w:rsidP="004A6047">
      <w:pPr>
        <w:jc w:val="both"/>
        <w:rPr>
          <w:bCs/>
          <w:sz w:val="20"/>
        </w:rPr>
      </w:pPr>
    </w:p>
    <w:p w:rsidR="004C2177" w:rsidRPr="00130DA5" w:rsidRDefault="002F32BA" w:rsidP="004A6047">
      <w:pPr>
        <w:jc w:val="both"/>
        <w:rPr>
          <w:sz w:val="16"/>
          <w:szCs w:val="16"/>
        </w:rPr>
      </w:pPr>
      <w:r w:rsidRPr="00130DA5">
        <w:rPr>
          <w:bCs/>
          <w:sz w:val="20"/>
        </w:rPr>
        <w:t>Darius Butavičius, tel. (8 5) 219 7012, el. p. Darius.Butavicius@vpt.lt</w:t>
      </w:r>
    </w:p>
    <w:sectPr w:rsidR="004C2177" w:rsidRPr="00130DA5" w:rsidSect="003F255A">
      <w:headerReference w:type="default" r:id="rId10"/>
      <w:headerReference w:type="first" r:id="rId11"/>
      <w:footerReference w:type="first" r:id="rId12"/>
      <w:pgSz w:w="11906" w:h="16838"/>
      <w:pgMar w:top="425" w:right="4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72" w:rsidRDefault="00B60E72" w:rsidP="00B60E72">
      <w:r>
        <w:separator/>
      </w:r>
    </w:p>
  </w:endnote>
  <w:endnote w:type="continuationSeparator" w:id="0">
    <w:p w:rsidR="00B60E72" w:rsidRDefault="00B60E72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C1" w:rsidRPr="00EF1EBC" w:rsidRDefault="00C45CC1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 </w:t>
    </w:r>
    <w:r w:rsidRPr="00132FD4">
      <w:rPr>
        <w:sz w:val="20"/>
      </w:rPr>
      <w:t xml:space="preserve">        </w:t>
    </w:r>
    <w:r w:rsidR="0027186C">
      <w:rPr>
        <w:sz w:val="20"/>
      </w:rPr>
      <w:t xml:space="preserve">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  </w:t>
    </w:r>
    <w:r w:rsidR="001B1E35">
      <w:rPr>
        <w:sz w:val="20"/>
      </w:rPr>
      <w:t xml:space="preserve">   </w:t>
    </w:r>
    <w:r w:rsidR="0027186C">
      <w:rPr>
        <w:sz w:val="20"/>
      </w:rPr>
      <w:t xml:space="preserve">       </w:t>
    </w:r>
    <w:r w:rsidRPr="00EF1EBC">
      <w:rPr>
        <w:sz w:val="20"/>
      </w:rPr>
      <w:t>Duomenys kaupiami ir saugomi </w:t>
    </w:r>
  </w:p>
  <w:p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Kareivių g. 1, LT-08221 Vilnius          </w:t>
    </w:r>
    <w:r w:rsidR="00132FD4">
      <w:rPr>
        <w:sz w:val="20"/>
      </w:rPr>
      <w:t xml:space="preserve">                 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132FD4">
      <w:rPr>
        <w:sz w:val="20"/>
      </w:rPr>
      <w:t xml:space="preserve">    </w:t>
    </w:r>
    <w:r w:rsidR="0027186C">
      <w:rPr>
        <w:sz w:val="20"/>
      </w:rPr>
      <w:t xml:space="preserve">    </w:t>
    </w:r>
    <w:r w:rsidR="001B1E35">
      <w:rPr>
        <w:sz w:val="20"/>
      </w:rPr>
      <w:t xml:space="preserve">     </w:t>
    </w:r>
    <w:r w:rsidR="00132FD4">
      <w:rPr>
        <w:sz w:val="20"/>
      </w:rPr>
      <w:t xml:space="preserve">   </w:t>
    </w:r>
    <w:r w:rsidRPr="00EF1EBC">
      <w:rPr>
        <w:sz w:val="20"/>
      </w:rPr>
      <w:t xml:space="preserve">Juridinių asmenų registre </w:t>
    </w:r>
  </w:p>
  <w:p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           </w:t>
    </w:r>
    <w:r w:rsidRPr="00132FD4">
      <w:rPr>
        <w:sz w:val="20"/>
      </w:rPr>
      <w:t xml:space="preserve">       </w:t>
    </w:r>
    <w:r w:rsidR="0027186C">
      <w:rPr>
        <w:sz w:val="20"/>
      </w:rPr>
      <w:t xml:space="preserve">            </w:t>
    </w:r>
    <w:r w:rsidR="00132FD4">
      <w:rPr>
        <w:sz w:val="20"/>
      </w:rPr>
      <w:t xml:space="preserve">  </w:t>
    </w:r>
    <w:r w:rsidRPr="00EF1EBC">
      <w:rPr>
        <w:sz w:val="20"/>
      </w:rPr>
      <w:t xml:space="preserve"> El.p. info@vpt.lt          </w:t>
    </w:r>
    <w:r w:rsidRPr="00132FD4">
      <w:rPr>
        <w:sz w:val="20"/>
      </w:rPr>
      <w:t xml:space="preserve">  </w:t>
    </w:r>
    <w:r w:rsidR="0027186C">
      <w:rPr>
        <w:sz w:val="20"/>
      </w:rPr>
      <w:t xml:space="preserve">       </w:t>
    </w:r>
    <w:r w:rsidRPr="00EF1EBC">
      <w:rPr>
        <w:sz w:val="20"/>
      </w:rPr>
      <w:t xml:space="preserve"> </w:t>
    </w:r>
    <w:r w:rsidR="001B1E35"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:rsidR="00C45CC1" w:rsidRPr="00132FD4" w:rsidRDefault="00C45CC1" w:rsidP="00C45CC1">
    <w:pPr>
      <w:pStyle w:val="Porat"/>
      <w:rPr>
        <w:sz w:val="20"/>
      </w:rPr>
    </w:pPr>
  </w:p>
  <w:p w:rsidR="00526B7B" w:rsidRDefault="00526B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72" w:rsidRDefault="00B60E72" w:rsidP="00B60E72">
      <w:r>
        <w:separator/>
      </w:r>
    </w:p>
  </w:footnote>
  <w:footnote w:type="continuationSeparator" w:id="0">
    <w:p w:rsidR="00B60E72" w:rsidRDefault="00B60E72" w:rsidP="00B60E72">
      <w:r>
        <w:continuationSeparator/>
      </w:r>
    </w:p>
  </w:footnote>
  <w:footnote w:id="1">
    <w:p w:rsidR="000A65AC" w:rsidRPr="001209CE" w:rsidRDefault="000A65AC" w:rsidP="000A65AC">
      <w:pPr>
        <w:pStyle w:val="Puslapioinaostekstas"/>
        <w:jc w:val="both"/>
      </w:pPr>
      <w:r w:rsidRPr="00C95C45">
        <w:rPr>
          <w:rStyle w:val="Puslapioinaosnuoroda"/>
        </w:rPr>
        <w:footnoteRef/>
      </w:r>
      <w:r w:rsidRPr="00C95C45">
        <w:rPr>
          <w:rStyle w:val="Puslapioinaosnuoroda"/>
        </w:rPr>
        <w:t xml:space="preserve"> </w:t>
      </w:r>
      <w:r w:rsidRPr="001209CE">
        <w:rPr>
          <w:rStyle w:val="Puslapioinaosnuoroda"/>
        </w:rPr>
        <w:t xml:space="preserve"> </w:t>
      </w:r>
      <w:r>
        <w:t>„</w:t>
      </w:r>
      <w:r w:rsidR="004020D2">
        <w:t>Perkantysis subjektas užtikrina, kad vykdant pirkimą būtų laikomasi lygiateisiškumo, nediskriminavimo, abipusio pripažinimo, proporcingumo, skaidrumo principų</w:t>
      </w:r>
      <w:r w:rsidRPr="001209CE">
        <w:t>“</w:t>
      </w:r>
      <w:r>
        <w:t>.</w:t>
      </w:r>
    </w:p>
  </w:footnote>
  <w:footnote w:id="2">
    <w:p w:rsidR="001F1676" w:rsidRPr="001209CE" w:rsidRDefault="001F1676" w:rsidP="00A3093D">
      <w:pPr>
        <w:pStyle w:val="Puslapioinaostekstas"/>
        <w:jc w:val="both"/>
      </w:pPr>
      <w:r w:rsidRPr="00C95C45">
        <w:rPr>
          <w:rStyle w:val="Puslapioinaosnuoroda"/>
        </w:rPr>
        <w:footnoteRef/>
      </w:r>
      <w:r w:rsidRPr="00C95C45">
        <w:rPr>
          <w:rStyle w:val="Puslapioinaosnuoroda"/>
        </w:rPr>
        <w:t xml:space="preserve"> </w:t>
      </w:r>
      <w:r w:rsidRPr="001209CE">
        <w:rPr>
          <w:rStyle w:val="Puslapioinaosnuoroda"/>
        </w:rPr>
        <w:t xml:space="preserve"> </w:t>
      </w:r>
      <w:r w:rsidR="000A65AC">
        <w:t>„</w:t>
      </w:r>
      <w:r w:rsidR="004020D2">
        <w:t xml:space="preserve">Bet kuriuo metu iki pirkimo sutarties (preliminariosios sutarties) sudarymo ar projekto konkurso laimėtojo nustatymo perkantysis subjektas turi teisę savo iniciatyva nutraukti pradėtas pirkimo ar projekto konkurso procedūras, </w:t>
      </w:r>
      <w:r w:rsidR="004020D2" w:rsidRPr="00843031">
        <w:t>jeigu atsirado aplinkybių, kurių nebuvo galima numatyti</w:t>
      </w:r>
      <w:r w:rsidR="004020D2">
        <w:t>, ir privalo tai padaryti, jeigu buvo pažeisti šio įstatymo 29 straipsnio 1 dalyje nustatyti principai ir atitinkamos padėties negalima ištaisyti</w:t>
      </w:r>
      <w:r w:rsidRPr="001209CE">
        <w:t>“</w:t>
      </w:r>
      <w:r>
        <w:t>.</w:t>
      </w:r>
    </w:p>
  </w:footnote>
  <w:footnote w:id="3">
    <w:p w:rsidR="002B2F71" w:rsidRPr="001209CE" w:rsidRDefault="002B2F71" w:rsidP="002B2F71">
      <w:pPr>
        <w:pStyle w:val="Puslapioinaostekstas"/>
        <w:jc w:val="both"/>
      </w:pPr>
      <w:r w:rsidRPr="00C95C45">
        <w:rPr>
          <w:rStyle w:val="Puslapioinaosnuoroda"/>
        </w:rPr>
        <w:footnoteRef/>
      </w:r>
      <w:r w:rsidRPr="00C95C45">
        <w:rPr>
          <w:rStyle w:val="Puslapioinaosnuoroda"/>
        </w:rPr>
        <w:t xml:space="preserve"> </w:t>
      </w:r>
      <w:r w:rsidRPr="001209CE">
        <w:rPr>
          <w:rStyle w:val="Puslapioinaosnuoroda"/>
        </w:rPr>
        <w:t xml:space="preserve"> </w:t>
      </w:r>
      <w:r>
        <w:t xml:space="preserve">Pirkimo komisijos </w:t>
      </w:r>
      <w:r>
        <w:rPr>
          <w:szCs w:val="24"/>
        </w:rPr>
        <w:t xml:space="preserve">2019 m. rugpjūčio 9 d. </w:t>
      </w:r>
      <w:r>
        <w:t>posėdžio protokolas Nr. 28.</w:t>
      </w:r>
    </w:p>
  </w:footnote>
  <w:footnote w:id="4">
    <w:p w:rsidR="007859C6" w:rsidRPr="001209CE" w:rsidRDefault="007859C6" w:rsidP="007859C6">
      <w:pPr>
        <w:pStyle w:val="Puslapioinaostekstas"/>
        <w:jc w:val="both"/>
      </w:pPr>
      <w:r w:rsidRPr="00C95C45">
        <w:rPr>
          <w:rStyle w:val="Puslapioinaosnuoroda"/>
        </w:rPr>
        <w:footnoteRef/>
      </w:r>
      <w:r w:rsidRPr="00C95C45">
        <w:rPr>
          <w:rStyle w:val="Puslapioinaosnuoroda"/>
        </w:rPr>
        <w:t xml:space="preserve"> </w:t>
      </w:r>
      <w:r w:rsidRPr="001209CE">
        <w:rPr>
          <w:rStyle w:val="Puslapioinaosnuoroda"/>
        </w:rPr>
        <w:t xml:space="preserve"> </w:t>
      </w:r>
      <w:r>
        <w:t>Perkantysis subjektas ir VĮ Klaipėdos valstybinio jūrų uosto direkcija 2015 m. rugsėjo 2 d. yra sudarę Klaipėdos valstybinio jūrų uosto infrastruktūros ir suprastruktūros pagerinimo ir sukūrimo sutartį Nr. 20-2015-387 (su vėlesniais pakeitimais), kuria susitarė organizuoti ir atlikti krantinių Nr. 76, 79, 153, 156 rekonstrukciją.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018201"/>
      <w:docPartObj>
        <w:docPartGallery w:val="Page Numbers (Top of Page)"/>
        <w:docPartUnique/>
      </w:docPartObj>
    </w:sdtPr>
    <w:sdtEndPr/>
    <w:sdtContent>
      <w:p w:rsidR="00467300" w:rsidRDefault="004673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.</w:t>
        </w:r>
      </w:p>
    </w:sdtContent>
  </w:sdt>
  <w:p w:rsidR="0027186C" w:rsidRDefault="0027186C" w:rsidP="008A58F2">
    <w:pPr>
      <w:pStyle w:val="Antrats"/>
      <w:pageBreakBefore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D41" w:rsidRDefault="00ED0D41" w:rsidP="00ED0D41">
    <w:pPr>
      <w:pStyle w:val="Antrats"/>
      <w:jc w:val="right"/>
      <w:rPr>
        <w:b/>
        <w:szCs w:val="24"/>
      </w:rPr>
    </w:pPr>
  </w:p>
  <w:p w:rsidR="00ED0D41" w:rsidRDefault="00ED0D41" w:rsidP="00ED0D41">
    <w:pPr>
      <w:pStyle w:val="Antrats"/>
      <w:jc w:val="right"/>
    </w:pPr>
    <w:r>
      <w:rPr>
        <w:b/>
        <w:szCs w:val="24"/>
      </w:rPr>
      <w:t>Originalas nebus siunčiamas</w:t>
    </w:r>
  </w:p>
  <w:p w:rsidR="00ED0D41" w:rsidRDefault="00ED0D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043"/>
    <w:multiLevelType w:val="hybridMultilevel"/>
    <w:tmpl w:val="DBE44FC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53F4"/>
    <w:multiLevelType w:val="hybridMultilevel"/>
    <w:tmpl w:val="279AA4A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C2348"/>
    <w:multiLevelType w:val="hybridMultilevel"/>
    <w:tmpl w:val="F138837E"/>
    <w:lvl w:ilvl="0" w:tplc="5E542804">
      <w:start w:val="1"/>
      <w:numFmt w:val="decimal"/>
      <w:lvlText w:val="%1."/>
      <w:lvlJc w:val="center"/>
      <w:pPr>
        <w:ind w:left="360" w:hanging="133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defaultTabStop w:val="1296"/>
  <w:hyphenationZone w:val="396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2F8"/>
    <w:rsid w:val="00000524"/>
    <w:rsid w:val="00000C7F"/>
    <w:rsid w:val="00002C5B"/>
    <w:rsid w:val="000250C3"/>
    <w:rsid w:val="00027DCA"/>
    <w:rsid w:val="000337E0"/>
    <w:rsid w:val="00056EEC"/>
    <w:rsid w:val="0006227F"/>
    <w:rsid w:val="00067351"/>
    <w:rsid w:val="000738AE"/>
    <w:rsid w:val="00075598"/>
    <w:rsid w:val="00076D7F"/>
    <w:rsid w:val="000800F2"/>
    <w:rsid w:val="00087B20"/>
    <w:rsid w:val="00087BCA"/>
    <w:rsid w:val="000920AE"/>
    <w:rsid w:val="000971D8"/>
    <w:rsid w:val="000A1B39"/>
    <w:rsid w:val="000A221B"/>
    <w:rsid w:val="000A309E"/>
    <w:rsid w:val="000A65AC"/>
    <w:rsid w:val="000A7FAB"/>
    <w:rsid w:val="000B23BE"/>
    <w:rsid w:val="000C387E"/>
    <w:rsid w:val="000C599E"/>
    <w:rsid w:val="000C7196"/>
    <w:rsid w:val="000C7BB7"/>
    <w:rsid w:val="000C7FA0"/>
    <w:rsid w:val="000D4A4D"/>
    <w:rsid w:val="000D6E31"/>
    <w:rsid w:val="000E27E0"/>
    <w:rsid w:val="000E3352"/>
    <w:rsid w:val="000E4048"/>
    <w:rsid w:val="000E634C"/>
    <w:rsid w:val="000F1A98"/>
    <w:rsid w:val="000F2488"/>
    <w:rsid w:val="000F5336"/>
    <w:rsid w:val="00101DF0"/>
    <w:rsid w:val="00106473"/>
    <w:rsid w:val="0011395D"/>
    <w:rsid w:val="00113BEE"/>
    <w:rsid w:val="00114DFB"/>
    <w:rsid w:val="001163DF"/>
    <w:rsid w:val="00123178"/>
    <w:rsid w:val="00124C28"/>
    <w:rsid w:val="0012700D"/>
    <w:rsid w:val="00130DA5"/>
    <w:rsid w:val="00132FD4"/>
    <w:rsid w:val="00134418"/>
    <w:rsid w:val="00135956"/>
    <w:rsid w:val="00135EFA"/>
    <w:rsid w:val="001373AB"/>
    <w:rsid w:val="00143B70"/>
    <w:rsid w:val="001460AB"/>
    <w:rsid w:val="001479BB"/>
    <w:rsid w:val="00153E4A"/>
    <w:rsid w:val="001542F1"/>
    <w:rsid w:val="00156A02"/>
    <w:rsid w:val="00161424"/>
    <w:rsid w:val="00162146"/>
    <w:rsid w:val="00163908"/>
    <w:rsid w:val="00197368"/>
    <w:rsid w:val="001A10FE"/>
    <w:rsid w:val="001A18D2"/>
    <w:rsid w:val="001A204A"/>
    <w:rsid w:val="001A2215"/>
    <w:rsid w:val="001B1E35"/>
    <w:rsid w:val="001B4077"/>
    <w:rsid w:val="001B6A4E"/>
    <w:rsid w:val="001D3269"/>
    <w:rsid w:val="001D3779"/>
    <w:rsid w:val="001D4656"/>
    <w:rsid w:val="001E3CC5"/>
    <w:rsid w:val="001E5675"/>
    <w:rsid w:val="001F1676"/>
    <w:rsid w:val="001F6451"/>
    <w:rsid w:val="00200029"/>
    <w:rsid w:val="00200CF5"/>
    <w:rsid w:val="00222A9B"/>
    <w:rsid w:val="0022436C"/>
    <w:rsid w:val="0022780E"/>
    <w:rsid w:val="00234843"/>
    <w:rsid w:val="00237968"/>
    <w:rsid w:val="00250424"/>
    <w:rsid w:val="00250813"/>
    <w:rsid w:val="0025094E"/>
    <w:rsid w:val="002576B2"/>
    <w:rsid w:val="002622D6"/>
    <w:rsid w:val="00266070"/>
    <w:rsid w:val="00266C8F"/>
    <w:rsid w:val="0027186C"/>
    <w:rsid w:val="0028125C"/>
    <w:rsid w:val="00283CA1"/>
    <w:rsid w:val="002866A6"/>
    <w:rsid w:val="002876AF"/>
    <w:rsid w:val="00290D1A"/>
    <w:rsid w:val="0029622D"/>
    <w:rsid w:val="002966C6"/>
    <w:rsid w:val="002A07F4"/>
    <w:rsid w:val="002A6D67"/>
    <w:rsid w:val="002A7F53"/>
    <w:rsid w:val="002B2F71"/>
    <w:rsid w:val="002D1232"/>
    <w:rsid w:val="002D1DD7"/>
    <w:rsid w:val="002E5706"/>
    <w:rsid w:val="002F10DB"/>
    <w:rsid w:val="002F32BA"/>
    <w:rsid w:val="00307926"/>
    <w:rsid w:val="00311DD6"/>
    <w:rsid w:val="0031209D"/>
    <w:rsid w:val="00320DC6"/>
    <w:rsid w:val="003239ED"/>
    <w:rsid w:val="003241D9"/>
    <w:rsid w:val="00325CFB"/>
    <w:rsid w:val="003328C2"/>
    <w:rsid w:val="00334382"/>
    <w:rsid w:val="00336743"/>
    <w:rsid w:val="003454A0"/>
    <w:rsid w:val="003455A8"/>
    <w:rsid w:val="00346C61"/>
    <w:rsid w:val="00346E58"/>
    <w:rsid w:val="0036140F"/>
    <w:rsid w:val="003617FF"/>
    <w:rsid w:val="003618DD"/>
    <w:rsid w:val="003648E9"/>
    <w:rsid w:val="00374452"/>
    <w:rsid w:val="00382F94"/>
    <w:rsid w:val="003833DE"/>
    <w:rsid w:val="00385EF0"/>
    <w:rsid w:val="00387196"/>
    <w:rsid w:val="00397F1E"/>
    <w:rsid w:val="003A2C45"/>
    <w:rsid w:val="003B346F"/>
    <w:rsid w:val="003B7E73"/>
    <w:rsid w:val="003C3987"/>
    <w:rsid w:val="003D1AEF"/>
    <w:rsid w:val="003D1F5D"/>
    <w:rsid w:val="003D5064"/>
    <w:rsid w:val="003D6518"/>
    <w:rsid w:val="003E284B"/>
    <w:rsid w:val="003E3E69"/>
    <w:rsid w:val="003E67BA"/>
    <w:rsid w:val="003F1B10"/>
    <w:rsid w:val="003F2389"/>
    <w:rsid w:val="003F255A"/>
    <w:rsid w:val="003F3484"/>
    <w:rsid w:val="004020D2"/>
    <w:rsid w:val="00467300"/>
    <w:rsid w:val="004722F4"/>
    <w:rsid w:val="00473F2C"/>
    <w:rsid w:val="00485137"/>
    <w:rsid w:val="00487F35"/>
    <w:rsid w:val="00491231"/>
    <w:rsid w:val="00491C56"/>
    <w:rsid w:val="00496648"/>
    <w:rsid w:val="0049676A"/>
    <w:rsid w:val="004A6047"/>
    <w:rsid w:val="004B322F"/>
    <w:rsid w:val="004C2177"/>
    <w:rsid w:val="004C39FA"/>
    <w:rsid w:val="004D04CF"/>
    <w:rsid w:val="004D0DEB"/>
    <w:rsid w:val="004D0EEB"/>
    <w:rsid w:val="004D25C2"/>
    <w:rsid w:val="004D7E87"/>
    <w:rsid w:val="004E2AE4"/>
    <w:rsid w:val="004F0322"/>
    <w:rsid w:val="004F2600"/>
    <w:rsid w:val="004F5E8B"/>
    <w:rsid w:val="0050210C"/>
    <w:rsid w:val="00512E9A"/>
    <w:rsid w:val="00513B49"/>
    <w:rsid w:val="00526B7B"/>
    <w:rsid w:val="00527B80"/>
    <w:rsid w:val="00534618"/>
    <w:rsid w:val="0054272F"/>
    <w:rsid w:val="00551070"/>
    <w:rsid w:val="0055121F"/>
    <w:rsid w:val="005538A9"/>
    <w:rsid w:val="005605BB"/>
    <w:rsid w:val="00581126"/>
    <w:rsid w:val="00590913"/>
    <w:rsid w:val="00597800"/>
    <w:rsid w:val="005A694B"/>
    <w:rsid w:val="005A70F0"/>
    <w:rsid w:val="005B36E8"/>
    <w:rsid w:val="005B5DA0"/>
    <w:rsid w:val="005C4197"/>
    <w:rsid w:val="005C46A2"/>
    <w:rsid w:val="005D6878"/>
    <w:rsid w:val="005E50CB"/>
    <w:rsid w:val="00602696"/>
    <w:rsid w:val="00603A8B"/>
    <w:rsid w:val="006069EA"/>
    <w:rsid w:val="00623061"/>
    <w:rsid w:val="0064672C"/>
    <w:rsid w:val="00656788"/>
    <w:rsid w:val="00657135"/>
    <w:rsid w:val="00657290"/>
    <w:rsid w:val="00661AE3"/>
    <w:rsid w:val="00661C4B"/>
    <w:rsid w:val="00674230"/>
    <w:rsid w:val="0068038C"/>
    <w:rsid w:val="00684762"/>
    <w:rsid w:val="00685630"/>
    <w:rsid w:val="00686AB3"/>
    <w:rsid w:val="00686CFF"/>
    <w:rsid w:val="00692D5E"/>
    <w:rsid w:val="00693763"/>
    <w:rsid w:val="0069689B"/>
    <w:rsid w:val="006A0994"/>
    <w:rsid w:val="006A51AF"/>
    <w:rsid w:val="006A5EEA"/>
    <w:rsid w:val="006B0271"/>
    <w:rsid w:val="006B0671"/>
    <w:rsid w:val="006B07BE"/>
    <w:rsid w:val="006B1AC5"/>
    <w:rsid w:val="006B787A"/>
    <w:rsid w:val="006C1BB5"/>
    <w:rsid w:val="006C5A58"/>
    <w:rsid w:val="006C5E63"/>
    <w:rsid w:val="006D43B4"/>
    <w:rsid w:val="006E3DFA"/>
    <w:rsid w:val="006E4466"/>
    <w:rsid w:val="007010E2"/>
    <w:rsid w:val="00705FBE"/>
    <w:rsid w:val="00706BFA"/>
    <w:rsid w:val="00707387"/>
    <w:rsid w:val="007074C2"/>
    <w:rsid w:val="0071153A"/>
    <w:rsid w:val="00712BA4"/>
    <w:rsid w:val="00713DF6"/>
    <w:rsid w:val="00714967"/>
    <w:rsid w:val="007235A4"/>
    <w:rsid w:val="007270A2"/>
    <w:rsid w:val="00732165"/>
    <w:rsid w:val="0073636D"/>
    <w:rsid w:val="00737E28"/>
    <w:rsid w:val="00742757"/>
    <w:rsid w:val="007463EE"/>
    <w:rsid w:val="0074767A"/>
    <w:rsid w:val="0075723B"/>
    <w:rsid w:val="0076031A"/>
    <w:rsid w:val="0077545A"/>
    <w:rsid w:val="007859C6"/>
    <w:rsid w:val="00787846"/>
    <w:rsid w:val="00791449"/>
    <w:rsid w:val="007B2E49"/>
    <w:rsid w:val="007C17E1"/>
    <w:rsid w:val="007C423F"/>
    <w:rsid w:val="007C4BF4"/>
    <w:rsid w:val="007C7C01"/>
    <w:rsid w:val="007D11FD"/>
    <w:rsid w:val="007D18C8"/>
    <w:rsid w:val="007D2C7E"/>
    <w:rsid w:val="007D314B"/>
    <w:rsid w:val="007D33E9"/>
    <w:rsid w:val="007D5C55"/>
    <w:rsid w:val="007E2F92"/>
    <w:rsid w:val="007E5772"/>
    <w:rsid w:val="007F2011"/>
    <w:rsid w:val="007F3ED0"/>
    <w:rsid w:val="008006B5"/>
    <w:rsid w:val="00801A47"/>
    <w:rsid w:val="00813C36"/>
    <w:rsid w:val="00814527"/>
    <w:rsid w:val="00816CFA"/>
    <w:rsid w:val="00824180"/>
    <w:rsid w:val="00831C09"/>
    <w:rsid w:val="00832305"/>
    <w:rsid w:val="00840118"/>
    <w:rsid w:val="00843031"/>
    <w:rsid w:val="0084611B"/>
    <w:rsid w:val="00856EC3"/>
    <w:rsid w:val="008743F2"/>
    <w:rsid w:val="00884729"/>
    <w:rsid w:val="00885FD8"/>
    <w:rsid w:val="008861AD"/>
    <w:rsid w:val="00894452"/>
    <w:rsid w:val="00894F56"/>
    <w:rsid w:val="008A58F2"/>
    <w:rsid w:val="008B115C"/>
    <w:rsid w:val="008B62CB"/>
    <w:rsid w:val="008C3444"/>
    <w:rsid w:val="008C65E5"/>
    <w:rsid w:val="008C7D30"/>
    <w:rsid w:val="008D15E0"/>
    <w:rsid w:val="008E0855"/>
    <w:rsid w:val="008E527A"/>
    <w:rsid w:val="008E6C4E"/>
    <w:rsid w:val="008E71CA"/>
    <w:rsid w:val="008F23BD"/>
    <w:rsid w:val="00902476"/>
    <w:rsid w:val="0091215D"/>
    <w:rsid w:val="00922A50"/>
    <w:rsid w:val="009262A6"/>
    <w:rsid w:val="0093034A"/>
    <w:rsid w:val="00935E7B"/>
    <w:rsid w:val="0093750F"/>
    <w:rsid w:val="00944876"/>
    <w:rsid w:val="009448CF"/>
    <w:rsid w:val="0095063C"/>
    <w:rsid w:val="00950DC6"/>
    <w:rsid w:val="009510A2"/>
    <w:rsid w:val="00952B85"/>
    <w:rsid w:val="00955776"/>
    <w:rsid w:val="009652F8"/>
    <w:rsid w:val="009658AD"/>
    <w:rsid w:val="00971A91"/>
    <w:rsid w:val="00975B68"/>
    <w:rsid w:val="0098263E"/>
    <w:rsid w:val="00985B7B"/>
    <w:rsid w:val="009879F8"/>
    <w:rsid w:val="00992835"/>
    <w:rsid w:val="0099681B"/>
    <w:rsid w:val="009A010C"/>
    <w:rsid w:val="009A2E60"/>
    <w:rsid w:val="009A5A08"/>
    <w:rsid w:val="009A6CBB"/>
    <w:rsid w:val="009B0A6E"/>
    <w:rsid w:val="009B1D0A"/>
    <w:rsid w:val="009C01F2"/>
    <w:rsid w:val="009C7CD8"/>
    <w:rsid w:val="009D248B"/>
    <w:rsid w:val="009D4718"/>
    <w:rsid w:val="009E62B3"/>
    <w:rsid w:val="009F7B12"/>
    <w:rsid w:val="00A04F8D"/>
    <w:rsid w:val="00A05869"/>
    <w:rsid w:val="00A06C00"/>
    <w:rsid w:val="00A21139"/>
    <w:rsid w:val="00A21B9D"/>
    <w:rsid w:val="00A24B02"/>
    <w:rsid w:val="00A3093D"/>
    <w:rsid w:val="00A32DF7"/>
    <w:rsid w:val="00A40B74"/>
    <w:rsid w:val="00A421E1"/>
    <w:rsid w:val="00A46A96"/>
    <w:rsid w:val="00A668D4"/>
    <w:rsid w:val="00A8553D"/>
    <w:rsid w:val="00A868D8"/>
    <w:rsid w:val="00A96294"/>
    <w:rsid w:val="00A97DD4"/>
    <w:rsid w:val="00AA3AC9"/>
    <w:rsid w:val="00AB00B1"/>
    <w:rsid w:val="00AB5D7D"/>
    <w:rsid w:val="00AB6CB7"/>
    <w:rsid w:val="00AD365C"/>
    <w:rsid w:val="00AE6A61"/>
    <w:rsid w:val="00AE6F06"/>
    <w:rsid w:val="00AF6608"/>
    <w:rsid w:val="00B01017"/>
    <w:rsid w:val="00B01B24"/>
    <w:rsid w:val="00B03609"/>
    <w:rsid w:val="00B10254"/>
    <w:rsid w:val="00B153FD"/>
    <w:rsid w:val="00B21313"/>
    <w:rsid w:val="00B23016"/>
    <w:rsid w:val="00B2583D"/>
    <w:rsid w:val="00B3017D"/>
    <w:rsid w:val="00B3406C"/>
    <w:rsid w:val="00B34693"/>
    <w:rsid w:val="00B367C0"/>
    <w:rsid w:val="00B51E8A"/>
    <w:rsid w:val="00B60E72"/>
    <w:rsid w:val="00B6609C"/>
    <w:rsid w:val="00B722E2"/>
    <w:rsid w:val="00B7334B"/>
    <w:rsid w:val="00B75533"/>
    <w:rsid w:val="00B75711"/>
    <w:rsid w:val="00B81A73"/>
    <w:rsid w:val="00B82BD7"/>
    <w:rsid w:val="00B903C8"/>
    <w:rsid w:val="00B93CEA"/>
    <w:rsid w:val="00BA172A"/>
    <w:rsid w:val="00BC1D8A"/>
    <w:rsid w:val="00BC3E66"/>
    <w:rsid w:val="00BC5CE7"/>
    <w:rsid w:val="00BC7168"/>
    <w:rsid w:val="00BD594B"/>
    <w:rsid w:val="00BD5EE2"/>
    <w:rsid w:val="00BD6F07"/>
    <w:rsid w:val="00BD7216"/>
    <w:rsid w:val="00BE4A81"/>
    <w:rsid w:val="00BE6D9E"/>
    <w:rsid w:val="00BE71D9"/>
    <w:rsid w:val="00BF1CD6"/>
    <w:rsid w:val="00BF3ED2"/>
    <w:rsid w:val="00BF712E"/>
    <w:rsid w:val="00C0034B"/>
    <w:rsid w:val="00C00E75"/>
    <w:rsid w:val="00C0436F"/>
    <w:rsid w:val="00C06F1F"/>
    <w:rsid w:val="00C07DDB"/>
    <w:rsid w:val="00C26E37"/>
    <w:rsid w:val="00C32280"/>
    <w:rsid w:val="00C34095"/>
    <w:rsid w:val="00C353DA"/>
    <w:rsid w:val="00C45CC1"/>
    <w:rsid w:val="00C516C8"/>
    <w:rsid w:val="00C536E7"/>
    <w:rsid w:val="00C60C96"/>
    <w:rsid w:val="00C7049B"/>
    <w:rsid w:val="00C72F64"/>
    <w:rsid w:val="00C836A8"/>
    <w:rsid w:val="00C9079F"/>
    <w:rsid w:val="00C907D3"/>
    <w:rsid w:val="00C914A4"/>
    <w:rsid w:val="00C94DB3"/>
    <w:rsid w:val="00CA0BF3"/>
    <w:rsid w:val="00CB5F58"/>
    <w:rsid w:val="00CC0286"/>
    <w:rsid w:val="00CC23E6"/>
    <w:rsid w:val="00CD0A97"/>
    <w:rsid w:val="00CE0CCA"/>
    <w:rsid w:val="00CE7BA1"/>
    <w:rsid w:val="00CF31F9"/>
    <w:rsid w:val="00D01E84"/>
    <w:rsid w:val="00D060BB"/>
    <w:rsid w:val="00D06F41"/>
    <w:rsid w:val="00D130A8"/>
    <w:rsid w:val="00D14F0B"/>
    <w:rsid w:val="00D160A3"/>
    <w:rsid w:val="00D16A90"/>
    <w:rsid w:val="00D24F1F"/>
    <w:rsid w:val="00D34470"/>
    <w:rsid w:val="00D34E8C"/>
    <w:rsid w:val="00D37305"/>
    <w:rsid w:val="00D44ADB"/>
    <w:rsid w:val="00D54091"/>
    <w:rsid w:val="00D5619F"/>
    <w:rsid w:val="00D5761C"/>
    <w:rsid w:val="00D57768"/>
    <w:rsid w:val="00D57B77"/>
    <w:rsid w:val="00D64A49"/>
    <w:rsid w:val="00D64CAB"/>
    <w:rsid w:val="00D654A6"/>
    <w:rsid w:val="00D7594B"/>
    <w:rsid w:val="00D80071"/>
    <w:rsid w:val="00D80111"/>
    <w:rsid w:val="00D84F53"/>
    <w:rsid w:val="00D92075"/>
    <w:rsid w:val="00D95469"/>
    <w:rsid w:val="00D9606B"/>
    <w:rsid w:val="00DA0900"/>
    <w:rsid w:val="00DA2E17"/>
    <w:rsid w:val="00DA706F"/>
    <w:rsid w:val="00DC0459"/>
    <w:rsid w:val="00DC659B"/>
    <w:rsid w:val="00DE325D"/>
    <w:rsid w:val="00E00048"/>
    <w:rsid w:val="00E00A39"/>
    <w:rsid w:val="00E01165"/>
    <w:rsid w:val="00E027DE"/>
    <w:rsid w:val="00E07C3D"/>
    <w:rsid w:val="00E24551"/>
    <w:rsid w:val="00E30508"/>
    <w:rsid w:val="00E3366B"/>
    <w:rsid w:val="00E350AB"/>
    <w:rsid w:val="00E35B50"/>
    <w:rsid w:val="00E377C8"/>
    <w:rsid w:val="00E46681"/>
    <w:rsid w:val="00E52FD7"/>
    <w:rsid w:val="00E6014D"/>
    <w:rsid w:val="00E610E3"/>
    <w:rsid w:val="00E62417"/>
    <w:rsid w:val="00E64A2C"/>
    <w:rsid w:val="00E7239B"/>
    <w:rsid w:val="00E76B32"/>
    <w:rsid w:val="00E9087B"/>
    <w:rsid w:val="00E92E97"/>
    <w:rsid w:val="00EA1A92"/>
    <w:rsid w:val="00EA1DFE"/>
    <w:rsid w:val="00EA3058"/>
    <w:rsid w:val="00EA515B"/>
    <w:rsid w:val="00EA6873"/>
    <w:rsid w:val="00EB27FB"/>
    <w:rsid w:val="00EC0475"/>
    <w:rsid w:val="00ED0D41"/>
    <w:rsid w:val="00ED21DA"/>
    <w:rsid w:val="00ED77BF"/>
    <w:rsid w:val="00EE0C69"/>
    <w:rsid w:val="00EE40CE"/>
    <w:rsid w:val="00EE6033"/>
    <w:rsid w:val="00EF0FD7"/>
    <w:rsid w:val="00EF1EBC"/>
    <w:rsid w:val="00F00654"/>
    <w:rsid w:val="00F01AAD"/>
    <w:rsid w:val="00F058E5"/>
    <w:rsid w:val="00F1153D"/>
    <w:rsid w:val="00F13D52"/>
    <w:rsid w:val="00F16A86"/>
    <w:rsid w:val="00F241AA"/>
    <w:rsid w:val="00F30015"/>
    <w:rsid w:val="00F40ECE"/>
    <w:rsid w:val="00F4280F"/>
    <w:rsid w:val="00F4290A"/>
    <w:rsid w:val="00F5397F"/>
    <w:rsid w:val="00F54972"/>
    <w:rsid w:val="00F81E5F"/>
    <w:rsid w:val="00F94F18"/>
    <w:rsid w:val="00FA1913"/>
    <w:rsid w:val="00FA5468"/>
    <w:rsid w:val="00FB37B4"/>
    <w:rsid w:val="00FB3CA6"/>
    <w:rsid w:val="00FB61E8"/>
    <w:rsid w:val="00FB78CA"/>
    <w:rsid w:val="00FD5E27"/>
    <w:rsid w:val="00FD7DBE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8F15EE3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B60E7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B60E72"/>
    <w:rPr>
      <w:vertAlign w:val="superscript"/>
    </w:rPr>
  </w:style>
  <w:style w:type="character" w:styleId="Hipersaitas">
    <w:name w:val="Hyperlink"/>
    <w:basedOn w:val="Numatytasispastraiposriftas"/>
    <w:rsid w:val="000F1A98"/>
    <w:rPr>
      <w:color w:val="0000FF"/>
      <w:u w:val="single"/>
    </w:rPr>
  </w:style>
  <w:style w:type="paragraph" w:styleId="Betarp">
    <w:name w:val="No Spacing"/>
    <w:basedOn w:val="prastasis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customStyle="1" w:styleId="MediumGrid21">
    <w:name w:val="Medium Grid 21"/>
    <w:uiPriority w:val="1"/>
    <w:qFormat/>
    <w:rsid w:val="002F32BA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  <w:style w:type="paragraph" w:styleId="Sraopastraipa">
    <w:name w:val="List Paragraph"/>
    <w:basedOn w:val="prastasis"/>
    <w:uiPriority w:val="34"/>
    <w:qFormat/>
    <w:rsid w:val="00BC7168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71153A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06C0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0FD7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AB5D7D"/>
    <w:rPr>
      <w:b/>
      <w:bCs/>
    </w:rPr>
  </w:style>
  <w:style w:type="character" w:customStyle="1" w:styleId="plaintext">
    <w:name w:val="plain_text"/>
    <w:basedOn w:val="Numatytasispastraiposriftas"/>
    <w:rsid w:val="00C0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elt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C8E9-EB45-4D03-988F-16BDB1E5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5842</Words>
  <Characters>3330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Darius Butavičius</cp:lastModifiedBy>
  <cp:revision>5</cp:revision>
  <cp:lastPrinted>2019-09-23T05:13:00Z</cp:lastPrinted>
  <dcterms:created xsi:type="dcterms:W3CDTF">2019-09-23T12:50:00Z</dcterms:created>
  <dcterms:modified xsi:type="dcterms:W3CDTF">2019-09-24T10:07:00Z</dcterms:modified>
</cp:coreProperties>
</file>