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427F" w14:textId="77777777" w:rsidR="00787846" w:rsidRPr="00AF6608" w:rsidRDefault="00787846" w:rsidP="0011395D">
      <w:pPr>
        <w:suppressAutoHyphens/>
        <w:textAlignment w:val="center"/>
        <w:rPr>
          <w:rFonts w:eastAsia="Calibri"/>
          <w:b/>
          <w:szCs w:val="24"/>
        </w:rPr>
      </w:pPr>
    </w:p>
    <w:p w14:paraId="7856E9C2" w14:textId="77777777"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952BFB2" w14:textId="77777777" w:rsidR="00002C5B" w:rsidRPr="00AF6608" w:rsidRDefault="00002C5B" w:rsidP="002A07F4">
      <w:pPr>
        <w:spacing w:line="254" w:lineRule="auto"/>
        <w:ind w:right="49"/>
        <w:jc w:val="center"/>
        <w:rPr>
          <w:b/>
          <w:szCs w:val="24"/>
        </w:rPr>
      </w:pPr>
    </w:p>
    <w:p w14:paraId="3690F232" w14:textId="77777777"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14:paraId="71A83C88" w14:textId="77777777" w:rsidR="00002C5B" w:rsidRDefault="00002C5B" w:rsidP="002A07F4">
      <w:pPr>
        <w:spacing w:line="254" w:lineRule="auto"/>
        <w:ind w:right="49"/>
        <w:jc w:val="center"/>
        <w:rPr>
          <w:b/>
          <w:szCs w:val="24"/>
        </w:rPr>
      </w:pPr>
    </w:p>
    <w:p w14:paraId="5E271B79" w14:textId="77777777" w:rsidR="00BD7216" w:rsidRPr="00AF6608" w:rsidRDefault="00BD7216" w:rsidP="002A07F4">
      <w:pPr>
        <w:spacing w:line="254" w:lineRule="auto"/>
        <w:ind w:right="49"/>
        <w:jc w:val="center"/>
        <w:rPr>
          <w:b/>
          <w:szCs w:val="24"/>
        </w:rPr>
      </w:pPr>
    </w:p>
    <w:p w14:paraId="1D55EAB8" w14:textId="77777777"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14:paraId="19A772B0" w14:textId="77777777" w:rsidTr="00197368">
        <w:trPr>
          <w:cantSplit/>
          <w:trHeight w:val="1170"/>
        </w:trPr>
        <w:tc>
          <w:tcPr>
            <w:tcW w:w="5564" w:type="dxa"/>
          </w:tcPr>
          <w:p w14:paraId="04963858" w14:textId="77777777" w:rsidR="007067A1" w:rsidRDefault="007067A1" w:rsidP="007067A1">
            <w:pPr>
              <w:tabs>
                <w:tab w:val="left" w:pos="900"/>
              </w:tabs>
              <w:ind w:left="-87"/>
              <w:rPr>
                <w:bCs/>
                <w:szCs w:val="24"/>
              </w:rPr>
            </w:pPr>
            <w:bookmarkStart w:id="0" w:name="_Hlk20900357"/>
            <w:r>
              <w:rPr>
                <w:bCs/>
                <w:szCs w:val="24"/>
              </w:rPr>
              <w:t>UAB „</w:t>
            </w:r>
            <w:r w:rsidRPr="008A07EA">
              <w:rPr>
                <w:bCs/>
                <w:szCs w:val="24"/>
              </w:rPr>
              <w:t>Naujosios Akmenės autobusų parkas</w:t>
            </w:r>
            <w:r>
              <w:rPr>
                <w:bCs/>
                <w:szCs w:val="24"/>
              </w:rPr>
              <w:t>“</w:t>
            </w:r>
          </w:p>
          <w:bookmarkEnd w:id="0"/>
          <w:p w14:paraId="11FC305C" w14:textId="77777777" w:rsidR="007067A1" w:rsidRDefault="007067A1" w:rsidP="007067A1">
            <w:pPr>
              <w:tabs>
                <w:tab w:val="left" w:pos="900"/>
              </w:tabs>
              <w:ind w:left="-87"/>
              <w:rPr>
                <w:bCs/>
                <w:szCs w:val="24"/>
              </w:rPr>
            </w:pPr>
          </w:p>
          <w:p w14:paraId="12D7E93B" w14:textId="77777777" w:rsidR="007067A1" w:rsidRDefault="007067A1" w:rsidP="007067A1">
            <w:pPr>
              <w:tabs>
                <w:tab w:val="left" w:pos="900"/>
              </w:tabs>
              <w:ind w:left="-87"/>
              <w:rPr>
                <w:szCs w:val="24"/>
                <w:lang w:eastAsia="lt-LT"/>
              </w:rPr>
            </w:pPr>
            <w:r w:rsidRPr="008A07EA">
              <w:rPr>
                <w:szCs w:val="24"/>
                <w:lang w:eastAsia="lt-LT"/>
              </w:rPr>
              <w:t>J.</w:t>
            </w:r>
            <w:r>
              <w:rPr>
                <w:szCs w:val="24"/>
                <w:lang w:eastAsia="lt-LT"/>
              </w:rPr>
              <w:t xml:space="preserve"> </w:t>
            </w:r>
            <w:r w:rsidRPr="008A07EA">
              <w:rPr>
                <w:szCs w:val="24"/>
                <w:lang w:eastAsia="lt-LT"/>
              </w:rPr>
              <w:t>Dalinkevičiaus g.</w:t>
            </w:r>
            <w:r>
              <w:rPr>
                <w:szCs w:val="24"/>
                <w:lang w:eastAsia="lt-LT"/>
              </w:rPr>
              <w:t xml:space="preserve"> </w:t>
            </w:r>
            <w:r w:rsidRPr="008A07EA">
              <w:rPr>
                <w:szCs w:val="24"/>
                <w:lang w:eastAsia="lt-LT"/>
              </w:rPr>
              <w:t>1</w:t>
            </w:r>
            <w:r w:rsidRPr="00295973">
              <w:rPr>
                <w:szCs w:val="24"/>
                <w:lang w:eastAsia="lt-LT"/>
              </w:rPr>
              <w:t xml:space="preserve"> </w:t>
            </w:r>
          </w:p>
          <w:p w14:paraId="001B2B91" w14:textId="77777777" w:rsidR="007067A1" w:rsidRDefault="007067A1" w:rsidP="007067A1">
            <w:pPr>
              <w:tabs>
                <w:tab w:val="left" w:pos="900"/>
              </w:tabs>
              <w:ind w:left="-87"/>
              <w:rPr>
                <w:bCs/>
                <w:szCs w:val="24"/>
              </w:rPr>
            </w:pPr>
            <w:r w:rsidRPr="00AE092C">
              <w:rPr>
                <w:bCs/>
                <w:szCs w:val="24"/>
              </w:rPr>
              <w:t>LT-</w:t>
            </w:r>
            <w:r w:rsidRPr="008A07EA">
              <w:rPr>
                <w:bCs/>
                <w:szCs w:val="24"/>
              </w:rPr>
              <w:t>85118</w:t>
            </w:r>
            <w:r>
              <w:rPr>
                <w:bCs/>
                <w:szCs w:val="24"/>
              </w:rPr>
              <w:t xml:space="preserve"> </w:t>
            </w:r>
            <w:r w:rsidRPr="008A07EA">
              <w:rPr>
                <w:bCs/>
                <w:szCs w:val="24"/>
              </w:rPr>
              <w:t>Naujoji Akmenė</w:t>
            </w:r>
          </w:p>
          <w:p w14:paraId="2D6316D2" w14:textId="77777777" w:rsidR="007067A1" w:rsidRDefault="007067A1" w:rsidP="007067A1">
            <w:pPr>
              <w:tabs>
                <w:tab w:val="left" w:pos="900"/>
              </w:tabs>
              <w:ind w:left="-87"/>
              <w:rPr>
                <w:szCs w:val="24"/>
              </w:rPr>
            </w:pPr>
            <w:r>
              <w:rPr>
                <w:szCs w:val="24"/>
              </w:rPr>
              <w:t xml:space="preserve">El. p.: </w:t>
            </w:r>
            <w:hyperlink r:id="rId9" w:history="1">
              <w:r w:rsidRPr="00D84711">
                <w:rPr>
                  <w:rStyle w:val="Hipersaitas"/>
                  <w:szCs w:val="24"/>
                </w:rPr>
                <w:t>akmene@autobusu-parkas.lt</w:t>
              </w:r>
            </w:hyperlink>
          </w:p>
          <w:p w14:paraId="4D6F3228" w14:textId="77777777" w:rsidR="007067A1" w:rsidRDefault="007067A1" w:rsidP="007067A1">
            <w:pPr>
              <w:tabs>
                <w:tab w:val="left" w:pos="900"/>
              </w:tabs>
              <w:ind w:left="-87"/>
              <w:rPr>
                <w:szCs w:val="24"/>
              </w:rPr>
            </w:pPr>
            <w:r w:rsidRPr="003C0A5E">
              <w:rPr>
                <w:szCs w:val="24"/>
              </w:rPr>
              <w:t>Papildomai el. p.</w:t>
            </w:r>
            <w:r>
              <w:rPr>
                <w:szCs w:val="24"/>
              </w:rPr>
              <w:t>:</w:t>
            </w:r>
            <w:r w:rsidRPr="003C0A5E">
              <w:rPr>
                <w:szCs w:val="24"/>
              </w:rPr>
              <w:t xml:space="preserve"> </w:t>
            </w:r>
            <w:hyperlink r:id="rId10" w:history="1">
              <w:r w:rsidRPr="00D84711">
                <w:rPr>
                  <w:rStyle w:val="Hipersaitas"/>
                  <w:szCs w:val="24"/>
                </w:rPr>
                <w:t>ekonomistas@autobusu-parkas.lt</w:t>
              </w:r>
            </w:hyperlink>
          </w:p>
          <w:p w14:paraId="7CA53F22" w14:textId="77777777" w:rsidR="0076031A" w:rsidRPr="00AF6608" w:rsidRDefault="006556C2" w:rsidP="008925A8">
            <w:pPr>
              <w:tabs>
                <w:tab w:val="left" w:pos="900"/>
              </w:tabs>
              <w:ind w:left="-87"/>
              <w:rPr>
                <w:szCs w:val="24"/>
              </w:rPr>
            </w:pPr>
            <w:r>
              <w:rPr>
                <w:szCs w:val="24"/>
              </w:rPr>
              <w:t xml:space="preserve"> </w:t>
            </w:r>
          </w:p>
        </w:tc>
        <w:tc>
          <w:tcPr>
            <w:tcW w:w="1545" w:type="dxa"/>
          </w:tcPr>
          <w:p w14:paraId="6A73F063" w14:textId="054BC53B" w:rsidR="00D84F53" w:rsidRPr="006556C2" w:rsidRDefault="00D84F53" w:rsidP="00D84F53">
            <w:pPr>
              <w:tabs>
                <w:tab w:val="left" w:pos="900"/>
              </w:tabs>
              <w:rPr>
                <w:szCs w:val="24"/>
              </w:rPr>
            </w:pPr>
            <w:r w:rsidRPr="006556C2">
              <w:rPr>
                <w:szCs w:val="24"/>
              </w:rPr>
              <w:t>20</w:t>
            </w:r>
            <w:r w:rsidR="008925A8">
              <w:rPr>
                <w:szCs w:val="24"/>
              </w:rPr>
              <w:t>20</w:t>
            </w:r>
            <w:r w:rsidRPr="006556C2">
              <w:rPr>
                <w:szCs w:val="24"/>
              </w:rPr>
              <w:t>-</w:t>
            </w:r>
            <w:r w:rsidR="007067A1">
              <w:rPr>
                <w:szCs w:val="24"/>
              </w:rPr>
              <w:t>1</w:t>
            </w:r>
            <w:r w:rsidR="0054008C">
              <w:rPr>
                <w:szCs w:val="24"/>
              </w:rPr>
              <w:t>2</w:t>
            </w:r>
            <w:r w:rsidRPr="006556C2">
              <w:rPr>
                <w:szCs w:val="24"/>
              </w:rPr>
              <w:t xml:space="preserve">-     </w:t>
            </w:r>
          </w:p>
          <w:p w14:paraId="7CD9FBAC" w14:textId="4557E101" w:rsidR="00D84F53" w:rsidRPr="006556C2" w:rsidRDefault="00D84F53" w:rsidP="00D84F53">
            <w:pPr>
              <w:tabs>
                <w:tab w:val="left" w:pos="900"/>
              </w:tabs>
              <w:rPr>
                <w:szCs w:val="24"/>
              </w:rPr>
            </w:pPr>
            <w:r w:rsidRPr="006556C2">
              <w:rPr>
                <w:szCs w:val="24"/>
              </w:rPr>
              <w:t>Į 20</w:t>
            </w:r>
            <w:r w:rsidR="00847365">
              <w:rPr>
                <w:szCs w:val="24"/>
              </w:rPr>
              <w:t>20</w:t>
            </w:r>
            <w:r w:rsidRPr="006556C2">
              <w:rPr>
                <w:szCs w:val="24"/>
              </w:rPr>
              <w:t>-</w:t>
            </w:r>
            <w:r w:rsidR="007067A1">
              <w:rPr>
                <w:szCs w:val="24"/>
              </w:rPr>
              <w:t>11</w:t>
            </w:r>
            <w:r w:rsidRPr="006556C2">
              <w:rPr>
                <w:szCs w:val="24"/>
              </w:rPr>
              <w:t>-</w:t>
            </w:r>
            <w:r w:rsidR="006556C2" w:rsidRPr="006556C2">
              <w:rPr>
                <w:szCs w:val="24"/>
              </w:rPr>
              <w:t>2</w:t>
            </w:r>
            <w:r w:rsidR="007067A1">
              <w:rPr>
                <w:szCs w:val="24"/>
              </w:rPr>
              <w:t>0</w:t>
            </w:r>
          </w:p>
          <w:p w14:paraId="51990366" w14:textId="40950DB5" w:rsidR="00662BD0" w:rsidRDefault="00C066BE" w:rsidP="00D84F53">
            <w:pPr>
              <w:tabs>
                <w:tab w:val="left" w:pos="900"/>
              </w:tabs>
              <w:rPr>
                <w:szCs w:val="16"/>
              </w:rPr>
            </w:pPr>
            <w:r>
              <w:rPr>
                <w:szCs w:val="16"/>
              </w:rPr>
              <w:t>Į</w:t>
            </w:r>
            <w:r w:rsidR="00847365">
              <w:rPr>
                <w:szCs w:val="16"/>
              </w:rPr>
              <w:t xml:space="preserve"> </w:t>
            </w:r>
            <w:r w:rsidR="00662BD0">
              <w:rPr>
                <w:szCs w:val="16"/>
              </w:rPr>
              <w:t>2020-</w:t>
            </w:r>
            <w:r w:rsidR="00236D46">
              <w:rPr>
                <w:szCs w:val="16"/>
              </w:rPr>
              <w:t>12</w:t>
            </w:r>
            <w:r w:rsidR="00662BD0">
              <w:rPr>
                <w:szCs w:val="16"/>
              </w:rPr>
              <w:t>-</w:t>
            </w:r>
            <w:r w:rsidR="00236D46">
              <w:rPr>
                <w:szCs w:val="16"/>
              </w:rPr>
              <w:t>08</w:t>
            </w:r>
          </w:p>
          <w:p w14:paraId="6645B113" w14:textId="77777777" w:rsidR="00D84F53" w:rsidRPr="006556C2" w:rsidRDefault="00D84F53" w:rsidP="007067A1">
            <w:pPr>
              <w:tabs>
                <w:tab w:val="left" w:pos="900"/>
              </w:tabs>
              <w:rPr>
                <w:szCs w:val="24"/>
              </w:rPr>
            </w:pPr>
          </w:p>
        </w:tc>
        <w:tc>
          <w:tcPr>
            <w:tcW w:w="2693" w:type="dxa"/>
          </w:tcPr>
          <w:p w14:paraId="1AA70810" w14:textId="77777777" w:rsidR="00D84F53" w:rsidRPr="006556C2" w:rsidRDefault="00D84F53" w:rsidP="00D84F53">
            <w:pPr>
              <w:tabs>
                <w:tab w:val="left" w:pos="900"/>
              </w:tabs>
              <w:rPr>
                <w:szCs w:val="24"/>
              </w:rPr>
            </w:pPr>
            <w:r w:rsidRPr="006556C2">
              <w:rPr>
                <w:szCs w:val="24"/>
              </w:rPr>
              <w:t>Nr.</w:t>
            </w:r>
            <w:r w:rsidR="00237968" w:rsidRPr="006556C2">
              <w:rPr>
                <w:szCs w:val="24"/>
              </w:rPr>
              <w:t xml:space="preserve"> 4S-            </w:t>
            </w:r>
            <w:r w:rsidR="006556C2">
              <w:rPr>
                <w:szCs w:val="24"/>
              </w:rPr>
              <w:t xml:space="preserve">    </w:t>
            </w:r>
            <w:r w:rsidR="00237968" w:rsidRPr="006556C2">
              <w:rPr>
                <w:szCs w:val="24"/>
              </w:rPr>
              <w:t xml:space="preserve">   (7.</w:t>
            </w:r>
            <w:r w:rsidR="008925A8">
              <w:rPr>
                <w:szCs w:val="24"/>
              </w:rPr>
              <w:t>4</w:t>
            </w:r>
            <w:r w:rsidR="00A602D5">
              <w:rPr>
                <w:szCs w:val="24"/>
              </w:rPr>
              <w:t>E</w:t>
            </w:r>
            <w:r w:rsidR="00237968" w:rsidRPr="006556C2">
              <w:rPr>
                <w:szCs w:val="24"/>
              </w:rPr>
              <w:t>)</w:t>
            </w:r>
          </w:p>
          <w:p w14:paraId="14ECFF58" w14:textId="2936898D" w:rsidR="00D84F53" w:rsidRPr="006556C2" w:rsidRDefault="005A694B" w:rsidP="00D84F53">
            <w:pPr>
              <w:tabs>
                <w:tab w:val="left" w:pos="900"/>
              </w:tabs>
              <w:rPr>
                <w:szCs w:val="24"/>
              </w:rPr>
            </w:pPr>
            <w:r w:rsidRPr="006556C2">
              <w:rPr>
                <w:szCs w:val="24"/>
              </w:rPr>
              <w:t xml:space="preserve">Nr. </w:t>
            </w:r>
            <w:r w:rsidR="007067A1">
              <w:rPr>
                <w:szCs w:val="24"/>
              </w:rPr>
              <w:t>S-229</w:t>
            </w:r>
          </w:p>
          <w:p w14:paraId="630C88EA" w14:textId="085AB56C" w:rsidR="00662BD0" w:rsidRDefault="00662BD0" w:rsidP="00D84F53">
            <w:pPr>
              <w:tabs>
                <w:tab w:val="left" w:pos="900"/>
              </w:tabs>
              <w:rPr>
                <w:szCs w:val="16"/>
              </w:rPr>
            </w:pPr>
            <w:r>
              <w:rPr>
                <w:szCs w:val="16"/>
              </w:rPr>
              <w:t xml:space="preserve">Nr. </w:t>
            </w:r>
            <w:r w:rsidR="00236D46">
              <w:rPr>
                <w:szCs w:val="16"/>
              </w:rPr>
              <w:t>S-245</w:t>
            </w:r>
          </w:p>
          <w:p w14:paraId="1A0DECC7" w14:textId="163A7BAC" w:rsidR="00BB2CB7" w:rsidRPr="00BB2CB7" w:rsidRDefault="00BB2CB7" w:rsidP="007067A1">
            <w:pPr>
              <w:tabs>
                <w:tab w:val="left" w:pos="900"/>
              </w:tabs>
              <w:rPr>
                <w:szCs w:val="24"/>
              </w:rPr>
            </w:pPr>
          </w:p>
        </w:tc>
        <w:tc>
          <w:tcPr>
            <w:tcW w:w="1483" w:type="dxa"/>
          </w:tcPr>
          <w:p w14:paraId="234142AC" w14:textId="77777777" w:rsidR="00D84F53" w:rsidRPr="00AF6608" w:rsidRDefault="00D84F53" w:rsidP="00D84F53">
            <w:pPr>
              <w:tabs>
                <w:tab w:val="left" w:pos="1422"/>
              </w:tabs>
              <w:ind w:left="-108"/>
              <w:rPr>
                <w:szCs w:val="24"/>
              </w:rPr>
            </w:pPr>
          </w:p>
        </w:tc>
      </w:tr>
    </w:tbl>
    <w:p w14:paraId="47E7983D" w14:textId="77777777" w:rsidR="0076420A" w:rsidRPr="00AF6608" w:rsidRDefault="0076420A" w:rsidP="0076420A">
      <w:pPr>
        <w:ind w:left="-57"/>
        <w:jc w:val="both"/>
        <w:rPr>
          <w:b/>
          <w:bCs/>
          <w:szCs w:val="24"/>
        </w:rPr>
      </w:pPr>
    </w:p>
    <w:p w14:paraId="1AC82EE2" w14:textId="77777777" w:rsidR="0074767A" w:rsidRPr="00AF6608" w:rsidRDefault="0074767A" w:rsidP="0074767A">
      <w:pPr>
        <w:jc w:val="center"/>
        <w:rPr>
          <w:b/>
          <w:bCs/>
          <w:szCs w:val="24"/>
        </w:rPr>
      </w:pPr>
      <w:r w:rsidRPr="00AF6608">
        <w:rPr>
          <w:b/>
          <w:bCs/>
          <w:szCs w:val="24"/>
        </w:rPr>
        <w:t>VERTINIMO IŠVADA</w:t>
      </w:r>
    </w:p>
    <w:p w14:paraId="0CBB5BF6" w14:textId="77777777" w:rsidR="0074767A" w:rsidRPr="00AF6608" w:rsidRDefault="0074767A" w:rsidP="0074767A">
      <w:pPr>
        <w:rPr>
          <w:szCs w:val="24"/>
        </w:rPr>
      </w:pPr>
    </w:p>
    <w:p w14:paraId="0AC3A744" w14:textId="46EB576C" w:rsidR="003D5064" w:rsidRPr="00AF6608" w:rsidRDefault="003D5064" w:rsidP="005A694B">
      <w:pPr>
        <w:ind w:firstLine="426"/>
        <w:jc w:val="both"/>
        <w:rPr>
          <w:szCs w:val="24"/>
        </w:rPr>
      </w:pPr>
      <w:r w:rsidRPr="00AF6608">
        <w:rPr>
          <w:bCs/>
          <w:szCs w:val="24"/>
        </w:rPr>
        <w:t xml:space="preserve">Viešųjų pirkimų tarnyba (toliau – Tarnyba), vadovaudamasi </w:t>
      </w:r>
      <w:r w:rsidR="009A5A08" w:rsidRPr="00631C4F">
        <w:rPr>
          <w:bCs/>
          <w:szCs w:val="24"/>
        </w:rPr>
        <w:t>Lietuvos Respublikos pirkimų, atliekamų vandentvarkos, energetikos, transporto ar pašto paslaugų srities perkančiųjų subjektų, įstatymo 101 straipsnio 1 dalies 2 punktu</w:t>
      </w:r>
      <w:r w:rsidRPr="00AF6608">
        <w:rPr>
          <w:bCs/>
          <w:szCs w:val="24"/>
        </w:rPr>
        <w:t xml:space="preserve">, </w:t>
      </w:r>
      <w:r w:rsidRPr="00AF6608">
        <w:rPr>
          <w:szCs w:val="24"/>
        </w:rPr>
        <w:t xml:space="preserve"> atliko</w:t>
      </w:r>
      <w:r w:rsidRPr="00AF6608">
        <w:rPr>
          <w:bCs/>
          <w:szCs w:val="24"/>
        </w:rPr>
        <w:t xml:space="preserve"> </w:t>
      </w:r>
      <w:r w:rsidR="008925A8" w:rsidRPr="00987ED5">
        <w:rPr>
          <w:bCs/>
          <w:szCs w:val="24"/>
        </w:rPr>
        <w:t xml:space="preserve">UAB </w:t>
      </w:r>
      <w:r w:rsidR="007067A1" w:rsidRPr="007067A1">
        <w:rPr>
          <w:bCs/>
          <w:szCs w:val="24"/>
        </w:rPr>
        <w:t xml:space="preserve">„Naujosios Akmenės autobusų parkas“ </w:t>
      </w:r>
      <w:r w:rsidRPr="00AF6608">
        <w:rPr>
          <w:bCs/>
          <w:szCs w:val="24"/>
        </w:rPr>
        <w:t xml:space="preserve">(toliau – </w:t>
      </w:r>
      <w:bookmarkStart w:id="1" w:name="_Hlk17882965"/>
      <w:r w:rsidR="009A5A08" w:rsidRPr="00B54560">
        <w:rPr>
          <w:szCs w:val="24"/>
        </w:rPr>
        <w:t>Perkantysis subjektas</w:t>
      </w:r>
      <w:bookmarkEnd w:id="1"/>
      <w:r w:rsidRPr="00AF6608">
        <w:rPr>
          <w:bCs/>
          <w:szCs w:val="24"/>
        </w:rPr>
        <w:t xml:space="preserve">) </w:t>
      </w:r>
      <w:r w:rsidR="006556C2">
        <w:rPr>
          <w:bCs/>
          <w:szCs w:val="24"/>
        </w:rPr>
        <w:t>vykd</w:t>
      </w:r>
      <w:r w:rsidR="007067A1">
        <w:rPr>
          <w:bCs/>
          <w:szCs w:val="24"/>
        </w:rPr>
        <w:t>yto</w:t>
      </w:r>
      <w:r w:rsidR="006556C2">
        <w:rPr>
          <w:bCs/>
          <w:szCs w:val="24"/>
        </w:rPr>
        <w:t xml:space="preserve"> </w:t>
      </w:r>
      <w:r w:rsidR="001B2141">
        <w:rPr>
          <w:bCs/>
          <w:szCs w:val="24"/>
        </w:rPr>
        <w:t xml:space="preserve">supaprastinto </w:t>
      </w:r>
      <w:r w:rsidRPr="00AF6608">
        <w:rPr>
          <w:bCs/>
          <w:szCs w:val="24"/>
        </w:rPr>
        <w:t>pirkimo</w:t>
      </w:r>
      <w:r w:rsidR="00BA0CA2" w:rsidRPr="00BB388F">
        <w:rPr>
          <w:i/>
          <w:iCs/>
          <w:szCs w:val="24"/>
        </w:rPr>
        <w:t xml:space="preserve"> </w:t>
      </w:r>
      <w:r w:rsidR="007067A1" w:rsidRPr="00C7505D">
        <w:rPr>
          <w:i/>
          <w:iCs/>
          <w:szCs w:val="24"/>
        </w:rPr>
        <w:t>„</w:t>
      </w:r>
      <w:r w:rsidR="007067A1" w:rsidRPr="008A07EA">
        <w:rPr>
          <w:i/>
          <w:iCs/>
          <w:szCs w:val="24"/>
        </w:rPr>
        <w:t>Naujų autobusų pirkimas</w:t>
      </w:r>
      <w:r w:rsidR="007067A1">
        <w:rPr>
          <w:i/>
          <w:color w:val="000000"/>
          <w:szCs w:val="24"/>
        </w:rPr>
        <w:t>“</w:t>
      </w:r>
      <w:r w:rsidR="007067A1" w:rsidRPr="00341720">
        <w:rPr>
          <w:i/>
          <w:color w:val="000000"/>
          <w:szCs w:val="24"/>
        </w:rPr>
        <w:t xml:space="preserve"> </w:t>
      </w:r>
      <w:r w:rsidRPr="00AF6608">
        <w:rPr>
          <w:bCs/>
          <w:szCs w:val="24"/>
        </w:rPr>
        <w:t>vertinimą.</w:t>
      </w:r>
    </w:p>
    <w:p w14:paraId="0EF48657" w14:textId="77777777" w:rsidR="002A07F4" w:rsidRPr="00AF6608" w:rsidRDefault="002A07F4" w:rsidP="005A694B">
      <w:pPr>
        <w:ind w:firstLine="426"/>
        <w:rPr>
          <w:b/>
          <w:szCs w:val="14"/>
        </w:rPr>
      </w:pPr>
    </w:p>
    <w:p w14:paraId="55D278A4" w14:textId="77777777" w:rsidR="002A07F4" w:rsidRPr="00AF6608" w:rsidRDefault="002A07F4" w:rsidP="002A07F4">
      <w:pPr>
        <w:spacing w:line="254" w:lineRule="auto"/>
        <w:ind w:right="49"/>
        <w:jc w:val="center"/>
        <w:rPr>
          <w:szCs w:val="24"/>
        </w:rPr>
      </w:pPr>
      <w:r w:rsidRPr="00AF6608">
        <w:rPr>
          <w:b/>
          <w:szCs w:val="24"/>
        </w:rPr>
        <w:t>I dalis. Bendra informacija</w:t>
      </w:r>
    </w:p>
    <w:p w14:paraId="066B1EE6"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52559623" w:rsidR="002A07F4" w:rsidRPr="00AF6608" w:rsidRDefault="007067A1" w:rsidP="001A204A">
            <w:pPr>
              <w:spacing w:line="254" w:lineRule="auto"/>
              <w:jc w:val="both"/>
              <w:rPr>
                <w:szCs w:val="24"/>
              </w:rPr>
            </w:pPr>
            <w:bookmarkStart w:id="2" w:name="_Hlk20900382"/>
            <w:r w:rsidRPr="00C7505D">
              <w:rPr>
                <w:i/>
                <w:iCs/>
                <w:szCs w:val="24"/>
              </w:rPr>
              <w:t>„</w:t>
            </w:r>
            <w:r w:rsidRPr="008A07EA">
              <w:rPr>
                <w:i/>
                <w:iCs/>
                <w:szCs w:val="24"/>
              </w:rPr>
              <w:t>Naujų autobusų pirkimas</w:t>
            </w:r>
            <w:r>
              <w:rPr>
                <w:i/>
                <w:color w:val="000000"/>
                <w:szCs w:val="24"/>
              </w:rPr>
              <w:t>“</w:t>
            </w:r>
            <w:r w:rsidRPr="00341720">
              <w:rPr>
                <w:i/>
                <w:color w:val="000000"/>
                <w:szCs w:val="24"/>
              </w:rPr>
              <w:t xml:space="preserve"> </w:t>
            </w:r>
            <w:r w:rsidRPr="0012563A">
              <w:rPr>
                <w:color w:val="000000"/>
                <w:szCs w:val="24"/>
              </w:rPr>
              <w:t xml:space="preserve">(Centrinėje viešųjų pirkimų informacinėje sistemoje </w:t>
            </w:r>
            <w:r w:rsidRPr="0012563A">
              <w:rPr>
                <w:szCs w:val="24"/>
              </w:rPr>
              <w:t>skelbtas 20</w:t>
            </w:r>
            <w:r>
              <w:rPr>
                <w:szCs w:val="24"/>
              </w:rPr>
              <w:t>20</w:t>
            </w:r>
            <w:r w:rsidRPr="0012563A">
              <w:rPr>
                <w:szCs w:val="24"/>
              </w:rPr>
              <w:t xml:space="preserve"> m. </w:t>
            </w:r>
            <w:r>
              <w:rPr>
                <w:szCs w:val="24"/>
              </w:rPr>
              <w:t xml:space="preserve">spalio 2 </w:t>
            </w:r>
            <w:r w:rsidRPr="0012563A">
              <w:rPr>
                <w:szCs w:val="24"/>
              </w:rPr>
              <w:t xml:space="preserve">d., pirkimo Nr. </w:t>
            </w:r>
            <w:r>
              <w:rPr>
                <w:szCs w:val="24"/>
              </w:rPr>
              <w:t>512916</w:t>
            </w:r>
            <w:r w:rsidRPr="0012563A">
              <w:rPr>
                <w:szCs w:val="24"/>
              </w:rPr>
              <w:t>)</w:t>
            </w:r>
            <w:bookmarkEnd w:id="2"/>
            <w:r>
              <w:rPr>
                <w:color w:val="000000"/>
                <w:szCs w:val="24"/>
              </w:rPr>
              <w:t xml:space="preserve"> </w:t>
            </w:r>
            <w:r w:rsidR="003D5064" w:rsidRPr="00AF6608">
              <w:rPr>
                <w:bCs/>
                <w:szCs w:val="24"/>
              </w:rPr>
              <w:t>(toliau – Pirkimas)</w:t>
            </w:r>
            <w:r w:rsidR="00B82BD7">
              <w:rPr>
                <w:bCs/>
                <w:szCs w:val="24"/>
              </w:rPr>
              <w:t>.</w:t>
            </w:r>
          </w:p>
        </w:tc>
      </w:tr>
      <w:tr w:rsidR="002A07F4" w:rsidRPr="00AF6608"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58500EF1" w:rsidR="002A07F4" w:rsidRPr="00AF6608" w:rsidRDefault="009A5A08" w:rsidP="000F5336">
            <w:pPr>
              <w:spacing w:line="254" w:lineRule="auto"/>
              <w:jc w:val="both"/>
              <w:rPr>
                <w:szCs w:val="24"/>
              </w:rPr>
            </w:pPr>
            <w:r w:rsidRPr="00631C4F">
              <w:rPr>
                <w:bCs/>
                <w:szCs w:val="24"/>
              </w:rPr>
              <w:t xml:space="preserve">Lietuvos Respublikos pirkimų, atliekamų vandentvarkos, energetikos, transporto ar pašto paslaugų srities perkančiųjų subjektų, įstatymas </w:t>
            </w:r>
            <w:r w:rsidR="003D5064" w:rsidRPr="00AF6608">
              <w:rPr>
                <w:bCs/>
                <w:szCs w:val="24"/>
              </w:rPr>
              <w:t xml:space="preserve">(redakcija nuo </w:t>
            </w:r>
            <w:r w:rsidR="00B81A73">
              <w:rPr>
                <w:bCs/>
                <w:szCs w:val="24"/>
              </w:rPr>
              <w:t>20</w:t>
            </w:r>
            <w:r w:rsidR="0054008C">
              <w:rPr>
                <w:bCs/>
                <w:szCs w:val="24"/>
              </w:rPr>
              <w:t>20</w:t>
            </w:r>
            <w:r w:rsidR="00B81A73">
              <w:rPr>
                <w:bCs/>
                <w:szCs w:val="24"/>
              </w:rPr>
              <w:t>-</w:t>
            </w:r>
            <w:r w:rsidR="0054008C">
              <w:rPr>
                <w:bCs/>
                <w:szCs w:val="24"/>
              </w:rPr>
              <w:t>08</w:t>
            </w:r>
            <w:r w:rsidR="00B81A73">
              <w:rPr>
                <w:bCs/>
                <w:szCs w:val="24"/>
              </w:rPr>
              <w:t>-</w:t>
            </w:r>
            <w:r w:rsidR="00A66E6B">
              <w:rPr>
                <w:bCs/>
                <w:szCs w:val="24"/>
              </w:rPr>
              <w:t>0</w:t>
            </w:r>
            <w:r w:rsidR="00B81A73">
              <w:rPr>
                <w:bCs/>
                <w:szCs w:val="24"/>
              </w:rPr>
              <w:t>1</w:t>
            </w:r>
            <w:r w:rsidR="003D5064" w:rsidRPr="00AF6608">
              <w:rPr>
                <w:bCs/>
                <w:szCs w:val="24"/>
              </w:rPr>
              <w:t>) (</w:t>
            </w:r>
            <w:r w:rsidR="003D5064" w:rsidRPr="00BC3E66">
              <w:rPr>
                <w:bCs/>
                <w:szCs w:val="24"/>
              </w:rPr>
              <w:t xml:space="preserve">toliau – </w:t>
            </w:r>
            <w:r w:rsidR="00F539CD" w:rsidRPr="003A6F5D">
              <w:rPr>
                <w:bCs/>
                <w:szCs w:val="24"/>
              </w:rPr>
              <w:t>PĮ</w:t>
            </w:r>
            <w:r w:rsidR="003D5064" w:rsidRPr="00BC3E66">
              <w:rPr>
                <w:bCs/>
                <w:szCs w:val="24"/>
              </w:rPr>
              <w:t>).</w:t>
            </w:r>
          </w:p>
        </w:tc>
      </w:tr>
      <w:tr w:rsidR="002A07F4" w:rsidRPr="00AF6608"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AF6608" w:rsidRDefault="00DF66E5" w:rsidP="00D060BB">
            <w:pPr>
              <w:rPr>
                <w:szCs w:val="24"/>
              </w:rPr>
            </w:pPr>
            <w:r>
              <w:rPr>
                <w:bCs/>
                <w:szCs w:val="24"/>
              </w:rPr>
              <w:t>Atviras konkursas.</w:t>
            </w:r>
          </w:p>
        </w:tc>
      </w:tr>
      <w:tr w:rsidR="002A07F4" w:rsidRPr="00AF6608"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77777777" w:rsidR="002A07F4" w:rsidRPr="00AF6608" w:rsidRDefault="002A07F4" w:rsidP="002A07F4">
            <w:pPr>
              <w:jc w:val="both"/>
              <w:rPr>
                <w:rFonts w:eastAsia="Calibri"/>
              </w:rPr>
            </w:pPr>
            <w:r w:rsidRPr="00AF6608">
              <w:rPr>
                <w:rFonts w:eastAsia="Calibri"/>
              </w:rPr>
              <w:t>Planuojama (nenurodoma, jeigu pirkimas vertinamas iki vokų su pasiūlymais atplėšimo procedūros), faktinė pirkimo</w:t>
            </w:r>
            <w:r w:rsidR="0006227F">
              <w:rPr>
                <w:rFonts w:eastAsia="Calibri"/>
              </w:rPr>
              <w:t xml:space="preserve"> </w:t>
            </w:r>
            <w:r w:rsidRPr="00AF6608">
              <w:rPr>
                <w:rFonts w:eastAsia="Calibri"/>
              </w:rPr>
              <w:t>/</w:t>
            </w:r>
            <w:r w:rsidR="00AE6F06">
              <w:rPr>
                <w:rFonts w:eastAsia="Calibri"/>
              </w:rPr>
              <w:t xml:space="preserve"> </w:t>
            </w:r>
            <w:r w:rsidRPr="00AF6608">
              <w:rPr>
                <w:rFonts w:eastAsia="Calibri"/>
              </w:rPr>
              <w:t xml:space="preserve">sutarties vertė Eur </w:t>
            </w:r>
            <w:r w:rsidR="003455A8">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2DA59E28" w:rsidR="00AB24D4" w:rsidRPr="00AF6608" w:rsidRDefault="001B2141" w:rsidP="003D5064">
            <w:pPr>
              <w:jc w:val="both"/>
              <w:rPr>
                <w:szCs w:val="24"/>
              </w:rPr>
            </w:pPr>
            <w:r>
              <w:rPr>
                <w:szCs w:val="24"/>
              </w:rPr>
              <w:t xml:space="preserve">Planuota maksimali sutarties vertė – </w:t>
            </w:r>
            <w:r w:rsidRPr="001B2141">
              <w:rPr>
                <w:szCs w:val="24"/>
              </w:rPr>
              <w:t>23</w:t>
            </w:r>
            <w:r w:rsidR="00DF66E5" w:rsidRPr="001B2141">
              <w:rPr>
                <w:szCs w:val="24"/>
              </w:rPr>
              <w:t>0</w:t>
            </w:r>
            <w:r w:rsidR="00DF66E5">
              <w:rPr>
                <w:szCs w:val="24"/>
              </w:rPr>
              <w:t xml:space="preserve"> 000 Eur be PVM</w:t>
            </w:r>
            <w:r>
              <w:rPr>
                <w:szCs w:val="24"/>
              </w:rPr>
              <w:t>, sudarytos sutarties vertė – 229 947 Eur be PVM.</w:t>
            </w:r>
          </w:p>
        </w:tc>
      </w:tr>
      <w:tr w:rsidR="002A07F4" w:rsidRPr="00AF6608"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C98FB57" w:rsidR="007D18C8" w:rsidRPr="00AF6608" w:rsidRDefault="001B2141" w:rsidP="000D4A4D">
            <w:pPr>
              <w:jc w:val="both"/>
              <w:rPr>
                <w:szCs w:val="24"/>
              </w:rPr>
            </w:pPr>
            <w:r>
              <w:rPr>
                <w:szCs w:val="24"/>
              </w:rPr>
              <w:t xml:space="preserve">UAB „Saločiai ir partneriai“, </w:t>
            </w:r>
            <w:r w:rsidRPr="00AF6608">
              <w:rPr>
                <w:rFonts w:eastAsia="Calibri"/>
              </w:rPr>
              <w:t xml:space="preserve">juridinio asmens kodas </w:t>
            </w:r>
            <w:r w:rsidRPr="001B2141">
              <w:rPr>
                <w:szCs w:val="24"/>
              </w:rPr>
              <w:t>125523244</w:t>
            </w:r>
          </w:p>
        </w:tc>
      </w:tr>
      <w:tr w:rsidR="002A07F4" w:rsidRPr="00AF6608"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AF6608" w:rsidRDefault="002A07F4" w:rsidP="002A07F4">
            <w:pPr>
              <w:jc w:val="both"/>
              <w:rPr>
                <w:rFonts w:eastAsia="Calibri"/>
              </w:rPr>
            </w:pPr>
            <w:r w:rsidRPr="00AF6608">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1D9E5252" w:rsidR="002A07F4" w:rsidRPr="00AF6608" w:rsidRDefault="001B2141" w:rsidP="0025094E">
            <w:pPr>
              <w:spacing w:line="254" w:lineRule="auto"/>
              <w:jc w:val="both"/>
              <w:rPr>
                <w:szCs w:val="24"/>
              </w:rPr>
            </w:pPr>
            <w:r>
              <w:rPr>
                <w:szCs w:val="24"/>
              </w:rPr>
              <w:t>Dalinis</w:t>
            </w:r>
            <w:r w:rsidR="00307926" w:rsidRPr="00467300">
              <w:rPr>
                <w:szCs w:val="24"/>
              </w:rPr>
              <w:t xml:space="preserve"> </w:t>
            </w:r>
            <w:r w:rsidR="0031209D" w:rsidRPr="00467300">
              <w:rPr>
                <w:szCs w:val="24"/>
              </w:rPr>
              <w:t>vertinimas</w:t>
            </w:r>
            <w:r w:rsidR="0087006E">
              <w:rPr>
                <w:szCs w:val="24"/>
              </w:rPr>
              <w:t xml:space="preserve"> dėl techninės specifikacijos reikalavimų, ekonominio naudingumo vertinimo kriterijų ir Pirkimo sutarties sąlygų</w:t>
            </w:r>
            <w:r w:rsidR="0031209D" w:rsidRPr="00467300">
              <w:rPr>
                <w:szCs w:val="24"/>
              </w:rPr>
              <w:t xml:space="preserve"> </w:t>
            </w:r>
            <w:r w:rsidR="007450C2">
              <w:rPr>
                <w:szCs w:val="24"/>
              </w:rPr>
              <w:t xml:space="preserve"> </w:t>
            </w:r>
            <w:r w:rsidR="00307926" w:rsidRPr="00AF6608">
              <w:rPr>
                <w:szCs w:val="24"/>
              </w:rPr>
              <w:t xml:space="preserve">/ Pirkimo procedūrų vertinimas </w:t>
            </w:r>
            <w:r>
              <w:rPr>
                <w:szCs w:val="24"/>
              </w:rPr>
              <w:t>po</w:t>
            </w:r>
            <w:r w:rsidR="00307926" w:rsidRPr="00AF6608">
              <w:rPr>
                <w:szCs w:val="24"/>
              </w:rPr>
              <w:t xml:space="preserve"> sutar</w:t>
            </w:r>
            <w:r w:rsidR="00A66E6B">
              <w:rPr>
                <w:szCs w:val="24"/>
              </w:rPr>
              <w:t>ties</w:t>
            </w:r>
            <w:r w:rsidR="00307926" w:rsidRPr="00AF6608">
              <w:rPr>
                <w:szCs w:val="24"/>
              </w:rPr>
              <w:t xml:space="preserve"> sudarymo</w:t>
            </w:r>
            <w:r w:rsidR="0031209D" w:rsidRPr="00AF6608">
              <w:rPr>
                <w:szCs w:val="24"/>
              </w:rPr>
              <w:t>.</w:t>
            </w:r>
          </w:p>
        </w:tc>
      </w:tr>
      <w:tr w:rsidR="002A07F4" w:rsidRPr="00AF6608"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AF6608" w:rsidRDefault="002A07F4" w:rsidP="002A07F4">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77777777" w:rsidR="002A07F4" w:rsidRPr="002C4F49" w:rsidRDefault="00A66E6B" w:rsidP="007450C2">
            <w:pPr>
              <w:jc w:val="both"/>
              <w:rPr>
                <w:szCs w:val="24"/>
                <w:highlight w:val="yellow"/>
              </w:rPr>
            </w:pPr>
            <w:r w:rsidRPr="00A66E6B">
              <w:rPr>
                <w:szCs w:val="24"/>
              </w:rPr>
              <w:t>–</w:t>
            </w:r>
          </w:p>
        </w:tc>
      </w:tr>
      <w:tr w:rsidR="00D060BB" w:rsidRPr="00AF6608" w14:paraId="79B42676" w14:textId="77777777" w:rsidTr="00197368">
        <w:tc>
          <w:tcPr>
            <w:tcW w:w="4677" w:type="dxa"/>
            <w:shd w:val="clear" w:color="auto" w:fill="auto"/>
            <w:vAlign w:val="center"/>
          </w:tcPr>
          <w:p w14:paraId="3C2AB019" w14:textId="77777777" w:rsidR="00D060BB" w:rsidRPr="00AF6608" w:rsidRDefault="00D060BB" w:rsidP="00D060BB">
            <w:pPr>
              <w:jc w:val="both"/>
              <w:rPr>
                <w:szCs w:val="24"/>
              </w:rPr>
            </w:pPr>
            <w:r w:rsidRPr="00AF6608">
              <w:rPr>
                <w:szCs w:val="24"/>
              </w:rPr>
              <w:lastRenderedPageBreak/>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77777777" w:rsidR="00D060BB" w:rsidRPr="00AF6608" w:rsidRDefault="00D060BB" w:rsidP="00D060BB">
            <w:pPr>
              <w:jc w:val="both"/>
              <w:rPr>
                <w:szCs w:val="24"/>
              </w:rPr>
            </w:pPr>
            <w:r w:rsidRPr="00AF6608">
              <w:rPr>
                <w:szCs w:val="24"/>
              </w:rPr>
              <w:t>–</w:t>
            </w:r>
          </w:p>
        </w:tc>
      </w:tr>
    </w:tbl>
    <w:p w14:paraId="0F3479DA" w14:textId="77777777" w:rsidR="003F255A" w:rsidRPr="00AF6608" w:rsidRDefault="003F255A" w:rsidP="002A07F4">
      <w:pPr>
        <w:jc w:val="center"/>
        <w:rPr>
          <w:b/>
          <w:szCs w:val="24"/>
        </w:rPr>
      </w:pPr>
    </w:p>
    <w:p w14:paraId="6B3352C5" w14:textId="77777777" w:rsidR="002A07F4" w:rsidRPr="00AF6608" w:rsidRDefault="002A07F4" w:rsidP="002A07F4">
      <w:pPr>
        <w:jc w:val="center"/>
        <w:rPr>
          <w:b/>
          <w:szCs w:val="24"/>
        </w:rPr>
      </w:pPr>
      <w:r w:rsidRPr="00AF6608">
        <w:rPr>
          <w:b/>
          <w:szCs w:val="24"/>
        </w:rPr>
        <w:t>II dalis. Vertinimo apimtyje nustatyti pažeidimai</w:t>
      </w:r>
    </w:p>
    <w:p w14:paraId="2AFB40B6"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44688D79" w14:textId="77777777" w:rsidTr="00F81E5F">
        <w:tc>
          <w:tcPr>
            <w:tcW w:w="567" w:type="dxa"/>
            <w:shd w:val="clear" w:color="auto" w:fill="auto"/>
            <w:vAlign w:val="center"/>
          </w:tcPr>
          <w:p w14:paraId="03EE4463" w14:textId="019A2CD1" w:rsidR="00D44ADB" w:rsidRPr="00AF6608" w:rsidRDefault="00D44ADB" w:rsidP="00D57F61">
            <w:pPr>
              <w:spacing w:before="120" w:after="120"/>
              <w:ind w:left="171" w:hanging="142"/>
              <w:rPr>
                <w:szCs w:val="24"/>
              </w:rPr>
            </w:pPr>
          </w:p>
        </w:tc>
        <w:tc>
          <w:tcPr>
            <w:tcW w:w="9214" w:type="dxa"/>
            <w:shd w:val="clear" w:color="auto" w:fill="auto"/>
          </w:tcPr>
          <w:p w14:paraId="66C23B44" w14:textId="373551D2" w:rsidR="00D44ADB" w:rsidRPr="00AF6608" w:rsidRDefault="00144DAC" w:rsidP="000B107D">
            <w:pPr>
              <w:spacing w:before="120" w:after="120"/>
              <w:rPr>
                <w:i/>
                <w:szCs w:val="24"/>
              </w:rPr>
            </w:pPr>
            <w:r w:rsidRPr="00235117">
              <w:rPr>
                <w:i/>
                <w:szCs w:val="24"/>
              </w:rPr>
              <w:t>PĮ 29 straipsnio 1 dalis</w:t>
            </w:r>
            <w:r w:rsidRPr="00235117">
              <w:rPr>
                <w:rStyle w:val="Puslapioinaosnuoroda"/>
                <w:szCs w:val="24"/>
              </w:rPr>
              <w:footnoteReference w:id="1"/>
            </w:r>
            <w:r w:rsidRPr="00235117">
              <w:rPr>
                <w:i/>
                <w:szCs w:val="24"/>
              </w:rPr>
              <w:t>, 2 dalies 1 punktas</w:t>
            </w:r>
            <w:r w:rsidRPr="00235117">
              <w:rPr>
                <w:rStyle w:val="Puslapioinaosnuoroda"/>
                <w:szCs w:val="24"/>
              </w:rPr>
              <w:footnoteReference w:id="2"/>
            </w:r>
            <w:r w:rsidR="004C78EE" w:rsidRPr="00235117">
              <w:rPr>
                <w:i/>
                <w:szCs w:val="24"/>
              </w:rPr>
              <w:t xml:space="preserve">, </w:t>
            </w:r>
            <w:r w:rsidR="004C78EE" w:rsidRPr="000669D6">
              <w:rPr>
                <w:i/>
                <w:szCs w:val="24"/>
              </w:rPr>
              <w:t>3 dalis</w:t>
            </w:r>
            <w:r w:rsidR="004C78EE" w:rsidRPr="000669D6">
              <w:rPr>
                <w:rStyle w:val="Puslapioinaosnuoroda"/>
                <w:szCs w:val="24"/>
              </w:rPr>
              <w:footnoteReference w:id="3"/>
            </w:r>
            <w:r w:rsidR="00146941">
              <w:rPr>
                <w:i/>
                <w:szCs w:val="24"/>
              </w:rPr>
              <w:t>, 50 straipsnio 3 dalis</w:t>
            </w:r>
            <w:r w:rsidR="00146941" w:rsidRPr="000669D6">
              <w:rPr>
                <w:rStyle w:val="Puslapioinaosnuoroda"/>
                <w:szCs w:val="24"/>
              </w:rPr>
              <w:footnoteReference w:id="4"/>
            </w:r>
          </w:p>
        </w:tc>
      </w:tr>
      <w:tr w:rsidR="00D44ADB" w:rsidRPr="00AF6608" w14:paraId="498C85F9" w14:textId="77777777" w:rsidTr="000B107D">
        <w:tc>
          <w:tcPr>
            <w:tcW w:w="9781" w:type="dxa"/>
            <w:gridSpan w:val="2"/>
            <w:shd w:val="clear" w:color="auto" w:fill="auto"/>
            <w:vAlign w:val="center"/>
          </w:tcPr>
          <w:p w14:paraId="7A0838C4" w14:textId="704A4F8E" w:rsidR="00144DAC" w:rsidRDefault="00F539CD" w:rsidP="00144DAC">
            <w:pPr>
              <w:ind w:firstLine="426"/>
              <w:jc w:val="both"/>
              <w:rPr>
                <w:szCs w:val="24"/>
              </w:rPr>
            </w:pPr>
            <w:r w:rsidRPr="00FF25D9">
              <w:rPr>
                <w:bCs/>
                <w:szCs w:val="24"/>
              </w:rPr>
              <w:t>Pirkimą vykd</w:t>
            </w:r>
            <w:r w:rsidR="00240C2D">
              <w:rPr>
                <w:bCs/>
                <w:szCs w:val="24"/>
              </w:rPr>
              <w:t>ė</w:t>
            </w:r>
            <w:r w:rsidRPr="00FF25D9">
              <w:rPr>
                <w:bCs/>
                <w:szCs w:val="24"/>
              </w:rPr>
              <w:t xml:space="preserve"> </w:t>
            </w:r>
            <w:r w:rsidR="002E61B2" w:rsidRPr="00FF25D9">
              <w:rPr>
                <w:bCs/>
                <w:szCs w:val="24"/>
              </w:rPr>
              <w:t xml:space="preserve">Perkančiojo subjekto </w:t>
            </w:r>
            <w:r w:rsidR="003C7A4B" w:rsidRPr="00FF25D9">
              <w:rPr>
                <w:bCs/>
                <w:szCs w:val="24"/>
              </w:rPr>
              <w:t>di</w:t>
            </w:r>
            <w:r w:rsidR="002E61B2" w:rsidRPr="00FF25D9">
              <w:rPr>
                <w:bCs/>
                <w:szCs w:val="24"/>
              </w:rPr>
              <w:t>rektoriaus 20</w:t>
            </w:r>
            <w:r w:rsidR="00240C2D">
              <w:rPr>
                <w:bCs/>
                <w:szCs w:val="24"/>
              </w:rPr>
              <w:t>20</w:t>
            </w:r>
            <w:r w:rsidR="002E61B2" w:rsidRPr="00FF25D9">
              <w:rPr>
                <w:bCs/>
                <w:szCs w:val="24"/>
              </w:rPr>
              <w:t>-</w:t>
            </w:r>
            <w:r w:rsidR="00240C2D">
              <w:rPr>
                <w:bCs/>
                <w:szCs w:val="24"/>
              </w:rPr>
              <w:t>09</w:t>
            </w:r>
            <w:r w:rsidR="002E61B2" w:rsidRPr="00FF25D9">
              <w:rPr>
                <w:bCs/>
                <w:szCs w:val="24"/>
              </w:rPr>
              <w:t>-</w:t>
            </w:r>
            <w:r w:rsidR="00240C2D">
              <w:rPr>
                <w:bCs/>
                <w:szCs w:val="24"/>
              </w:rPr>
              <w:t>18</w:t>
            </w:r>
            <w:r w:rsidR="002E61B2" w:rsidRPr="00FF25D9">
              <w:rPr>
                <w:bCs/>
                <w:szCs w:val="24"/>
              </w:rPr>
              <w:t xml:space="preserve"> įsakymu Nr. </w:t>
            </w:r>
            <w:r w:rsidR="00240C2D">
              <w:rPr>
                <w:bCs/>
                <w:szCs w:val="24"/>
              </w:rPr>
              <w:t>134</w:t>
            </w:r>
            <w:r w:rsidR="002E61B2" w:rsidRPr="00FF25D9">
              <w:rPr>
                <w:bCs/>
                <w:szCs w:val="24"/>
              </w:rPr>
              <w:t xml:space="preserve"> sudaryta </w:t>
            </w:r>
            <w:r w:rsidR="00240C2D">
              <w:rPr>
                <w:bCs/>
                <w:szCs w:val="24"/>
              </w:rPr>
              <w:t>Viešųjų p</w:t>
            </w:r>
            <w:r w:rsidR="002E61B2" w:rsidRPr="00FF25D9">
              <w:rPr>
                <w:bCs/>
                <w:szCs w:val="24"/>
              </w:rPr>
              <w:t>irkim</w:t>
            </w:r>
            <w:r w:rsidR="00240C2D">
              <w:rPr>
                <w:bCs/>
                <w:szCs w:val="24"/>
              </w:rPr>
              <w:t>ų</w:t>
            </w:r>
            <w:r w:rsidR="002E61B2" w:rsidRPr="00FF25D9">
              <w:rPr>
                <w:bCs/>
                <w:szCs w:val="24"/>
              </w:rPr>
              <w:t xml:space="preserve"> komisija (toliau – Pirkim</w:t>
            </w:r>
            <w:r w:rsidR="00275D38" w:rsidRPr="00FF25D9">
              <w:rPr>
                <w:bCs/>
                <w:szCs w:val="24"/>
              </w:rPr>
              <w:t>o</w:t>
            </w:r>
            <w:r w:rsidR="002E61B2" w:rsidRPr="00FF25D9">
              <w:rPr>
                <w:bCs/>
                <w:szCs w:val="24"/>
              </w:rPr>
              <w:t xml:space="preserve"> komisija). </w:t>
            </w:r>
            <w:r w:rsidR="00144DAC" w:rsidRPr="00C47CDE">
              <w:rPr>
                <w:bCs/>
                <w:szCs w:val="24"/>
              </w:rPr>
              <w:t>Pirkimo sąlygos patvirtintos Pirkim</w:t>
            </w:r>
            <w:r w:rsidR="002D48BB" w:rsidRPr="00C47CDE">
              <w:rPr>
                <w:bCs/>
                <w:szCs w:val="24"/>
              </w:rPr>
              <w:t>o</w:t>
            </w:r>
            <w:r w:rsidR="00144DAC" w:rsidRPr="00C47CDE">
              <w:rPr>
                <w:bCs/>
                <w:szCs w:val="24"/>
              </w:rPr>
              <w:t xml:space="preserve"> komisijos </w:t>
            </w:r>
            <w:r w:rsidR="00144DAC" w:rsidRPr="00C47CDE">
              <w:rPr>
                <w:szCs w:val="24"/>
              </w:rPr>
              <w:t>20</w:t>
            </w:r>
            <w:r w:rsidR="00240C2D">
              <w:rPr>
                <w:szCs w:val="24"/>
              </w:rPr>
              <w:t>20</w:t>
            </w:r>
            <w:r w:rsidR="00144DAC" w:rsidRPr="00C47CDE">
              <w:rPr>
                <w:szCs w:val="24"/>
              </w:rPr>
              <w:t>-</w:t>
            </w:r>
            <w:r w:rsidR="00240C2D">
              <w:rPr>
                <w:szCs w:val="24"/>
              </w:rPr>
              <w:t>09</w:t>
            </w:r>
            <w:r w:rsidR="00144DAC" w:rsidRPr="00C47CDE">
              <w:rPr>
                <w:szCs w:val="24"/>
              </w:rPr>
              <w:t>-</w:t>
            </w:r>
            <w:r w:rsidR="00240C2D">
              <w:rPr>
                <w:szCs w:val="24"/>
              </w:rPr>
              <w:t>28</w:t>
            </w:r>
            <w:r w:rsidR="007D537D" w:rsidRPr="00C47CDE">
              <w:rPr>
                <w:szCs w:val="24"/>
              </w:rPr>
              <w:t xml:space="preserve"> posėdžio</w:t>
            </w:r>
            <w:r w:rsidR="00144DAC" w:rsidRPr="00C47CDE">
              <w:rPr>
                <w:bCs/>
                <w:szCs w:val="24"/>
              </w:rPr>
              <w:t xml:space="preserve">  </w:t>
            </w:r>
            <w:r w:rsidR="00144DAC" w:rsidRPr="00C47CDE">
              <w:rPr>
                <w:szCs w:val="24"/>
              </w:rPr>
              <w:t>protokolu</w:t>
            </w:r>
            <w:r w:rsidR="002E61B2" w:rsidRPr="00C47CDE">
              <w:rPr>
                <w:szCs w:val="24"/>
              </w:rPr>
              <w:t xml:space="preserve"> </w:t>
            </w:r>
            <w:r w:rsidR="00240C2D" w:rsidRPr="00240C2D">
              <w:rPr>
                <w:szCs w:val="24"/>
              </w:rPr>
              <w:t>VPK Nr. 2/2020</w:t>
            </w:r>
            <w:r w:rsidR="00144DAC" w:rsidRPr="00C47CDE">
              <w:rPr>
                <w:szCs w:val="24"/>
              </w:rPr>
              <w:t>.</w:t>
            </w:r>
          </w:p>
          <w:p w14:paraId="2FB100FF" w14:textId="06FB73F5" w:rsidR="00D57F61" w:rsidRPr="001F4890" w:rsidRDefault="00F2620B" w:rsidP="00D57F61">
            <w:pPr>
              <w:tabs>
                <w:tab w:val="left" w:pos="0"/>
                <w:tab w:val="left" w:pos="993"/>
                <w:tab w:val="left" w:pos="1276"/>
              </w:tabs>
              <w:ind w:firstLine="426"/>
              <w:jc w:val="both"/>
              <w:rPr>
                <w:i/>
                <w:iCs/>
                <w:color w:val="000000"/>
                <w:szCs w:val="24"/>
              </w:rPr>
            </w:pPr>
            <w:r>
              <w:rPr>
                <w:color w:val="000000"/>
                <w:szCs w:val="24"/>
              </w:rPr>
              <w:t xml:space="preserve">Pirkimo sąlygų </w:t>
            </w:r>
            <w:r w:rsidR="00D57F61">
              <w:rPr>
                <w:color w:val="000000"/>
                <w:szCs w:val="24"/>
              </w:rPr>
              <w:t xml:space="preserve">12 punkte nurodyta, kad: </w:t>
            </w:r>
            <w:r w:rsidR="00D57F61" w:rsidRPr="001F4890">
              <w:rPr>
                <w:i/>
                <w:iCs/>
                <w:color w:val="000000"/>
                <w:szCs w:val="24"/>
              </w:rPr>
              <w:t>„Autobusai turi būti vienos markės ir vieno gamintojo,</w:t>
            </w:r>
          </w:p>
          <w:p w14:paraId="77569D97" w14:textId="77777777" w:rsidR="0025144A" w:rsidRDefault="00D57F61" w:rsidP="0025144A">
            <w:pPr>
              <w:tabs>
                <w:tab w:val="left" w:pos="0"/>
                <w:tab w:val="left" w:pos="993"/>
                <w:tab w:val="left" w:pos="1276"/>
              </w:tabs>
              <w:jc w:val="both"/>
              <w:rPr>
                <w:color w:val="000000"/>
                <w:szCs w:val="24"/>
              </w:rPr>
            </w:pPr>
            <w:r w:rsidRPr="001F4890">
              <w:rPr>
                <w:i/>
                <w:iCs/>
                <w:color w:val="000000"/>
                <w:szCs w:val="24"/>
              </w:rPr>
              <w:t>nauji – pagaminti ne anksčiau kaip 2020 m,. turintys ne mažiau kaip 21 sėdimą vietą, ne mažiau kaip 30 stovimų vietų</w:t>
            </w:r>
            <w:r w:rsidR="001F4F98">
              <w:rPr>
                <w:i/>
                <w:iCs/>
                <w:color w:val="000000"/>
                <w:szCs w:val="24"/>
              </w:rPr>
              <w:t xml:space="preserve"> &lt;...&gt;</w:t>
            </w:r>
            <w:r w:rsidRPr="001F4890">
              <w:rPr>
                <w:i/>
                <w:iCs/>
                <w:color w:val="000000"/>
                <w:szCs w:val="24"/>
              </w:rPr>
              <w:t>“</w:t>
            </w:r>
            <w:r>
              <w:rPr>
                <w:color w:val="000000"/>
                <w:szCs w:val="24"/>
              </w:rPr>
              <w:t xml:space="preserve">. </w:t>
            </w:r>
            <w:r w:rsidR="001F4890" w:rsidRPr="001F4890">
              <w:rPr>
                <w:color w:val="000000"/>
                <w:szCs w:val="24"/>
              </w:rPr>
              <w:t xml:space="preserve">Išsamūs reikalavimai </w:t>
            </w:r>
            <w:r w:rsidR="001F4890">
              <w:rPr>
                <w:color w:val="000000"/>
                <w:szCs w:val="24"/>
              </w:rPr>
              <w:t>autobusams</w:t>
            </w:r>
            <w:r w:rsidR="001F4890" w:rsidRPr="001F4890">
              <w:rPr>
                <w:color w:val="000000"/>
                <w:szCs w:val="24"/>
              </w:rPr>
              <w:t xml:space="preserve"> </w:t>
            </w:r>
            <w:r w:rsidR="001F4890">
              <w:rPr>
                <w:color w:val="000000"/>
                <w:szCs w:val="24"/>
              </w:rPr>
              <w:t xml:space="preserve">nurodyti </w:t>
            </w:r>
            <w:r w:rsidR="001F4890" w:rsidRPr="001F4890">
              <w:rPr>
                <w:color w:val="000000"/>
                <w:szCs w:val="24"/>
              </w:rPr>
              <w:t>Pirkimo sąlygų priede Nr. 2</w:t>
            </w:r>
            <w:r w:rsidR="001F4890">
              <w:rPr>
                <w:color w:val="000000"/>
                <w:szCs w:val="24"/>
              </w:rPr>
              <w:t xml:space="preserve"> </w:t>
            </w:r>
            <w:r w:rsidR="001F4890" w:rsidRPr="001F4890">
              <w:rPr>
                <w:i/>
                <w:iCs/>
                <w:color w:val="000000"/>
                <w:szCs w:val="24"/>
              </w:rPr>
              <w:t>„&lt;...&gt; privalomi techniniai reikalavimai“</w:t>
            </w:r>
            <w:r w:rsidR="001F4890">
              <w:rPr>
                <w:color w:val="000000"/>
                <w:szCs w:val="24"/>
              </w:rPr>
              <w:t xml:space="preserve"> </w:t>
            </w:r>
            <w:r w:rsidR="001F4890" w:rsidRPr="001F4890">
              <w:rPr>
                <w:color w:val="000000"/>
                <w:szCs w:val="24"/>
              </w:rPr>
              <w:t>(</w:t>
            </w:r>
            <w:r w:rsidR="001F4890">
              <w:rPr>
                <w:color w:val="000000"/>
                <w:szCs w:val="24"/>
              </w:rPr>
              <w:t xml:space="preserve">toliau – </w:t>
            </w:r>
            <w:r w:rsidR="001F4890" w:rsidRPr="001F4890">
              <w:rPr>
                <w:color w:val="000000"/>
                <w:szCs w:val="24"/>
              </w:rPr>
              <w:t>Techninė specifikacija).</w:t>
            </w:r>
          </w:p>
          <w:p w14:paraId="0FEB403B" w14:textId="172E1556" w:rsidR="00D57F61" w:rsidRPr="009F06B7" w:rsidRDefault="0025144A" w:rsidP="0025144A">
            <w:pPr>
              <w:tabs>
                <w:tab w:val="left" w:pos="0"/>
                <w:tab w:val="left" w:pos="993"/>
                <w:tab w:val="left" w:pos="1276"/>
              </w:tabs>
              <w:ind w:firstLine="425"/>
              <w:jc w:val="both"/>
              <w:rPr>
                <w:color w:val="000000"/>
                <w:szCs w:val="24"/>
              </w:rPr>
            </w:pPr>
            <w:r w:rsidRPr="0025144A">
              <w:rPr>
                <w:bCs/>
                <w:szCs w:val="24"/>
              </w:rPr>
              <w:t>Nustatyt</w:t>
            </w:r>
            <w:r>
              <w:rPr>
                <w:color w:val="000000"/>
                <w:szCs w:val="24"/>
              </w:rPr>
              <w:t>a, kad k</w:t>
            </w:r>
            <w:r w:rsidR="00D45E86">
              <w:rPr>
                <w:color w:val="000000"/>
                <w:szCs w:val="24"/>
              </w:rPr>
              <w:t xml:space="preserve">ai kurie </w:t>
            </w:r>
            <w:r>
              <w:rPr>
                <w:color w:val="000000"/>
                <w:szCs w:val="24"/>
              </w:rPr>
              <w:t xml:space="preserve">Techninės specifikacijos </w:t>
            </w:r>
            <w:r w:rsidR="00D45E86">
              <w:rPr>
                <w:color w:val="000000"/>
                <w:szCs w:val="24"/>
              </w:rPr>
              <w:t xml:space="preserve">reikalavimai – itin specifiniai. Pvz., Techninės specifikacijos </w:t>
            </w:r>
            <w:r w:rsidR="00D45E86" w:rsidRPr="00D45E86">
              <w:rPr>
                <w:color w:val="000000"/>
                <w:szCs w:val="24"/>
              </w:rPr>
              <w:t xml:space="preserve">1.2.2 p. nurodyta, kad autobuso </w:t>
            </w:r>
            <w:r w:rsidR="00D45E86" w:rsidRPr="0025144A">
              <w:rPr>
                <w:b/>
                <w:bCs/>
                <w:color w:val="000000"/>
                <w:szCs w:val="24"/>
              </w:rPr>
              <w:t>plotis turi būti nuo 2250 mm iki 2400 mm</w:t>
            </w:r>
            <w:r>
              <w:rPr>
                <w:color w:val="000000"/>
                <w:szCs w:val="24"/>
              </w:rPr>
              <w:t>; 1.2.3 p. nurodyta, kad a</w:t>
            </w:r>
            <w:r w:rsidRPr="0025144A">
              <w:rPr>
                <w:color w:val="000000"/>
                <w:szCs w:val="24"/>
              </w:rPr>
              <w:t xml:space="preserve">utobuso </w:t>
            </w:r>
            <w:r w:rsidRPr="0025144A">
              <w:rPr>
                <w:b/>
                <w:bCs/>
                <w:color w:val="000000"/>
                <w:szCs w:val="24"/>
              </w:rPr>
              <w:t>aukštis</w:t>
            </w:r>
            <w:r w:rsidRPr="0025144A">
              <w:rPr>
                <w:color w:val="000000"/>
                <w:szCs w:val="24"/>
              </w:rPr>
              <w:t xml:space="preserve"> </w:t>
            </w:r>
            <w:r w:rsidRPr="0025144A">
              <w:rPr>
                <w:b/>
                <w:bCs/>
                <w:color w:val="000000"/>
                <w:szCs w:val="24"/>
              </w:rPr>
              <w:t>turi būti nuo 3000 mm iki 3400 mm</w:t>
            </w:r>
            <w:r w:rsidR="00917FD8" w:rsidRPr="00917FD8">
              <w:rPr>
                <w:color w:val="000000"/>
                <w:szCs w:val="24"/>
              </w:rPr>
              <w:t>;</w:t>
            </w:r>
            <w:r w:rsidR="00917FD8">
              <w:rPr>
                <w:color w:val="000000"/>
                <w:szCs w:val="24"/>
              </w:rPr>
              <w:t xml:space="preserve"> </w:t>
            </w:r>
            <w:r w:rsidRPr="0025144A">
              <w:rPr>
                <w:color w:val="000000"/>
                <w:szCs w:val="24"/>
              </w:rPr>
              <w:t xml:space="preserve">1.2.4 p. nurodyta, kad autobuso </w:t>
            </w:r>
            <w:r w:rsidRPr="00917FD8">
              <w:rPr>
                <w:b/>
                <w:bCs/>
                <w:color w:val="000000"/>
                <w:szCs w:val="24"/>
              </w:rPr>
              <w:t>ilgis tarp ašių turi būti nuo 3300 mm iki 3600 mm</w:t>
            </w:r>
            <w:r w:rsidR="00917FD8">
              <w:rPr>
                <w:color w:val="000000"/>
                <w:szCs w:val="24"/>
              </w:rPr>
              <w:t>;</w:t>
            </w:r>
            <w:r>
              <w:rPr>
                <w:color w:val="000000"/>
                <w:szCs w:val="24"/>
              </w:rPr>
              <w:t xml:space="preserve"> </w:t>
            </w:r>
            <w:r w:rsidRPr="0025144A">
              <w:rPr>
                <w:color w:val="000000"/>
                <w:szCs w:val="24"/>
              </w:rPr>
              <w:t xml:space="preserve">1.2.5 p. nurodyta, kad bendroji autobuso </w:t>
            </w:r>
            <w:r w:rsidRPr="00917FD8">
              <w:rPr>
                <w:b/>
                <w:bCs/>
                <w:color w:val="000000"/>
                <w:szCs w:val="24"/>
              </w:rPr>
              <w:t>masė turi būti nuo 9000 kg iki 10000 kg</w:t>
            </w:r>
            <w:r w:rsidR="00917FD8">
              <w:rPr>
                <w:color w:val="000000"/>
                <w:szCs w:val="24"/>
              </w:rPr>
              <w:t>;</w:t>
            </w:r>
            <w:r w:rsidRPr="0025144A">
              <w:rPr>
                <w:color w:val="000000"/>
                <w:szCs w:val="24"/>
              </w:rPr>
              <w:t xml:space="preserve"> </w:t>
            </w:r>
            <w:r w:rsidR="00917FD8" w:rsidRPr="00917FD8">
              <w:rPr>
                <w:b/>
                <w:bCs/>
                <w:color w:val="000000"/>
                <w:szCs w:val="24"/>
              </w:rPr>
              <w:t>tačiau</w:t>
            </w:r>
            <w:r w:rsidR="00917FD8">
              <w:rPr>
                <w:color w:val="000000"/>
                <w:szCs w:val="24"/>
              </w:rPr>
              <w:t xml:space="preserve"> 1.2.1 p. nurodyta, kad a</w:t>
            </w:r>
            <w:r w:rsidR="00917FD8" w:rsidRPr="00917FD8">
              <w:rPr>
                <w:color w:val="000000"/>
                <w:szCs w:val="24"/>
              </w:rPr>
              <w:t xml:space="preserve">utobuso </w:t>
            </w:r>
            <w:r w:rsidR="00917FD8" w:rsidRPr="008F5707">
              <w:rPr>
                <w:b/>
                <w:bCs/>
                <w:color w:val="000000"/>
                <w:szCs w:val="24"/>
              </w:rPr>
              <w:t>ilgis turi būti ne mažiau kaip</w:t>
            </w:r>
            <w:r w:rsidR="00917FD8" w:rsidRPr="00917FD8">
              <w:rPr>
                <w:color w:val="000000"/>
                <w:szCs w:val="24"/>
              </w:rPr>
              <w:t xml:space="preserve"> </w:t>
            </w:r>
            <w:r w:rsidR="00917FD8" w:rsidRPr="00917FD8">
              <w:rPr>
                <w:b/>
                <w:bCs/>
                <w:color w:val="000000"/>
                <w:szCs w:val="24"/>
              </w:rPr>
              <w:t>7500 mm</w:t>
            </w:r>
            <w:r w:rsidR="00917FD8">
              <w:rPr>
                <w:color w:val="000000"/>
                <w:szCs w:val="24"/>
              </w:rPr>
              <w:t xml:space="preserve">; </w:t>
            </w:r>
            <w:r w:rsidRPr="0025144A">
              <w:rPr>
                <w:color w:val="000000"/>
                <w:szCs w:val="24"/>
              </w:rPr>
              <w:t xml:space="preserve">1.5.3 p. nurodyta, kad autobuso </w:t>
            </w:r>
            <w:r w:rsidRPr="00917FD8">
              <w:rPr>
                <w:b/>
                <w:bCs/>
                <w:color w:val="000000"/>
                <w:szCs w:val="24"/>
              </w:rPr>
              <w:t>variklio galia turi būti ne mažesnė kaip 140 kW</w:t>
            </w:r>
            <w:r w:rsidR="009F06B7">
              <w:rPr>
                <w:b/>
                <w:bCs/>
                <w:color w:val="000000"/>
                <w:szCs w:val="24"/>
              </w:rPr>
              <w:t xml:space="preserve"> </w:t>
            </w:r>
            <w:r w:rsidR="009F06B7" w:rsidRPr="009F06B7">
              <w:rPr>
                <w:color w:val="000000"/>
                <w:szCs w:val="24"/>
              </w:rPr>
              <w:t>ir t. t.</w:t>
            </w:r>
          </w:p>
          <w:p w14:paraId="15767BA9" w14:textId="01963772" w:rsidR="00D57F61" w:rsidRDefault="00692419" w:rsidP="00E76D81">
            <w:pPr>
              <w:ind w:firstLine="459"/>
              <w:jc w:val="both"/>
              <w:rPr>
                <w:color w:val="000000"/>
                <w:szCs w:val="24"/>
              </w:rPr>
            </w:pPr>
            <w:r>
              <w:rPr>
                <w:szCs w:val="24"/>
              </w:rPr>
              <w:t xml:space="preserve">Pirkime pasiūlymą pateikė tik vienas tiekėjas – UAB „Saločiai ir partneriai“, pasiūlęs </w:t>
            </w:r>
            <w:r w:rsidR="00D35693">
              <w:rPr>
                <w:szCs w:val="24"/>
              </w:rPr>
              <w:t xml:space="preserve">gamintojo Isuzu gaminamus </w:t>
            </w:r>
            <w:r w:rsidR="00264BF8">
              <w:rPr>
                <w:szCs w:val="24"/>
              </w:rPr>
              <w:t>autobusus „NovoCity“</w:t>
            </w:r>
            <w:r>
              <w:rPr>
                <w:szCs w:val="24"/>
              </w:rPr>
              <w:t xml:space="preserve">. </w:t>
            </w:r>
            <w:r w:rsidR="00264BF8">
              <w:rPr>
                <w:szCs w:val="24"/>
              </w:rPr>
              <w:t>Pirkimo komisija 2020-10-16 posėdžio protokolu Nr. VPK 5/2020 t</w:t>
            </w:r>
            <w:r>
              <w:rPr>
                <w:szCs w:val="24"/>
              </w:rPr>
              <w:t>iekėjo pasiūlym</w:t>
            </w:r>
            <w:r w:rsidR="00C9180B">
              <w:rPr>
                <w:szCs w:val="24"/>
              </w:rPr>
              <w:t>ą</w:t>
            </w:r>
            <w:r>
              <w:rPr>
                <w:szCs w:val="24"/>
              </w:rPr>
              <w:t xml:space="preserve"> pripažin</w:t>
            </w:r>
            <w:r w:rsidR="00264BF8">
              <w:rPr>
                <w:szCs w:val="24"/>
              </w:rPr>
              <w:t>o</w:t>
            </w:r>
            <w:r>
              <w:rPr>
                <w:szCs w:val="24"/>
              </w:rPr>
              <w:t xml:space="preserve"> laimėjusiu</w:t>
            </w:r>
            <w:r w:rsidR="00264BF8">
              <w:rPr>
                <w:szCs w:val="24"/>
              </w:rPr>
              <w:t>.</w:t>
            </w:r>
            <w:r w:rsidR="00C9180B">
              <w:rPr>
                <w:szCs w:val="24"/>
              </w:rPr>
              <w:t xml:space="preserve"> 2020-10-19 su tiekėju pasirašyta Prekių pirkimo-pardavimo sutartis Nr. 220/10/19/1</w:t>
            </w:r>
            <w:r w:rsidR="003F0A75">
              <w:rPr>
                <w:szCs w:val="24"/>
              </w:rPr>
              <w:t xml:space="preserve"> </w:t>
            </w:r>
            <w:r w:rsidR="003F0A75" w:rsidRPr="003B3F27">
              <w:rPr>
                <w:szCs w:val="24"/>
              </w:rPr>
              <w:t>(toliau – Sutartis).</w:t>
            </w:r>
          </w:p>
          <w:p w14:paraId="7B15B101" w14:textId="5E8F3225" w:rsidR="00487543" w:rsidRDefault="00E76D81" w:rsidP="00F15303">
            <w:pPr>
              <w:tabs>
                <w:tab w:val="left" w:pos="0"/>
                <w:tab w:val="left" w:pos="993"/>
                <w:tab w:val="left" w:pos="1276"/>
              </w:tabs>
              <w:ind w:firstLine="426"/>
              <w:jc w:val="both"/>
              <w:rPr>
                <w:szCs w:val="24"/>
              </w:rPr>
            </w:pPr>
            <w:r>
              <w:rPr>
                <w:color w:val="000000"/>
                <w:szCs w:val="24"/>
              </w:rPr>
              <w:t>Tarnyba</w:t>
            </w:r>
            <w:r w:rsidR="00DA0D46">
              <w:rPr>
                <w:color w:val="000000"/>
                <w:szCs w:val="24"/>
              </w:rPr>
              <w:t>, siekdama patikrinti, ar Techninės specifikacijos reikalavimais</w:t>
            </w:r>
            <w:r>
              <w:rPr>
                <w:color w:val="000000"/>
                <w:szCs w:val="24"/>
              </w:rPr>
              <w:t xml:space="preserve"> </w:t>
            </w:r>
            <w:r w:rsidR="00DA0D46">
              <w:rPr>
                <w:color w:val="000000"/>
                <w:szCs w:val="24"/>
              </w:rPr>
              <w:t>dirbtinai ne</w:t>
            </w:r>
            <w:r w:rsidR="00292EDA">
              <w:rPr>
                <w:color w:val="000000"/>
                <w:szCs w:val="24"/>
              </w:rPr>
              <w:t>ap</w:t>
            </w:r>
            <w:r w:rsidR="00DA0D46">
              <w:rPr>
                <w:color w:val="000000"/>
                <w:szCs w:val="24"/>
              </w:rPr>
              <w:t>ribo</w:t>
            </w:r>
            <w:r w:rsidR="00292EDA">
              <w:rPr>
                <w:color w:val="000000"/>
                <w:szCs w:val="24"/>
              </w:rPr>
              <w:t>t</w:t>
            </w:r>
            <w:r w:rsidR="00DA0D46">
              <w:rPr>
                <w:color w:val="000000"/>
                <w:szCs w:val="24"/>
              </w:rPr>
              <w:t xml:space="preserve">a konkurencija, </w:t>
            </w:r>
            <w:r>
              <w:rPr>
                <w:color w:val="000000"/>
                <w:szCs w:val="24"/>
              </w:rPr>
              <w:t>i</w:t>
            </w:r>
            <w:r w:rsidR="00CD40D0">
              <w:rPr>
                <w:color w:val="000000"/>
                <w:szCs w:val="24"/>
              </w:rPr>
              <w:t>šnagrinėj</w:t>
            </w:r>
            <w:r>
              <w:rPr>
                <w:color w:val="000000"/>
                <w:szCs w:val="24"/>
              </w:rPr>
              <w:t>o</w:t>
            </w:r>
            <w:r w:rsidR="00CD40D0">
              <w:rPr>
                <w:color w:val="000000"/>
                <w:szCs w:val="24"/>
              </w:rPr>
              <w:t xml:space="preserve"> </w:t>
            </w:r>
            <w:r w:rsidR="00EF2191">
              <w:rPr>
                <w:color w:val="000000"/>
                <w:szCs w:val="24"/>
              </w:rPr>
              <w:t>Europo</w:t>
            </w:r>
            <w:r w:rsidR="00CE07A6">
              <w:rPr>
                <w:color w:val="000000"/>
                <w:szCs w:val="24"/>
              </w:rPr>
              <w:t>je veikiančių</w:t>
            </w:r>
            <w:r w:rsidR="00EF2191">
              <w:rPr>
                <w:color w:val="000000"/>
                <w:szCs w:val="24"/>
              </w:rPr>
              <w:t xml:space="preserve"> </w:t>
            </w:r>
            <w:r w:rsidR="0026364E">
              <w:rPr>
                <w:color w:val="000000"/>
                <w:szCs w:val="24"/>
              </w:rPr>
              <w:t xml:space="preserve">autobusų </w:t>
            </w:r>
            <w:r w:rsidR="00CD40D0">
              <w:rPr>
                <w:color w:val="000000"/>
                <w:szCs w:val="24"/>
              </w:rPr>
              <w:t xml:space="preserve">gamintojų: </w:t>
            </w:r>
            <w:r w:rsidR="003A2842" w:rsidRPr="003A2842">
              <w:rPr>
                <w:color w:val="000000"/>
                <w:szCs w:val="24"/>
              </w:rPr>
              <w:t>MAN Truck &amp; Bus SE</w:t>
            </w:r>
            <w:r w:rsidR="00CD40D0">
              <w:rPr>
                <w:color w:val="000000"/>
                <w:szCs w:val="24"/>
              </w:rPr>
              <w:t>,</w:t>
            </w:r>
            <w:r w:rsidR="00CD40D0">
              <w:t xml:space="preserve"> Mercedes-Benz</w:t>
            </w:r>
            <w:r w:rsidR="00F8023A">
              <w:t xml:space="preserve"> (Daimler AG)</w:t>
            </w:r>
            <w:r w:rsidR="00CD40D0">
              <w:t>, Scania</w:t>
            </w:r>
            <w:r w:rsidR="00F8023A">
              <w:t xml:space="preserve"> AB</w:t>
            </w:r>
            <w:r w:rsidR="00CD40D0">
              <w:t>, Volvo</w:t>
            </w:r>
            <w:r w:rsidR="00F8023A">
              <w:t xml:space="preserve"> AB</w:t>
            </w:r>
            <w:r w:rsidR="00CD40D0">
              <w:t xml:space="preserve">, </w:t>
            </w:r>
            <w:r w:rsidR="00F8023A">
              <w:t>VDL Bus &amp; Coach</w:t>
            </w:r>
            <w:r w:rsidR="00CD40D0">
              <w:t xml:space="preserve">, </w:t>
            </w:r>
            <w:r w:rsidR="00F8023A">
              <w:t>Iveco Bus</w:t>
            </w:r>
            <w:r w:rsidR="00CD40D0">
              <w:t xml:space="preserve">, </w:t>
            </w:r>
            <w:r w:rsidR="00F8023A" w:rsidRPr="00F8023A">
              <w:t>Neoplan Bus GmbH</w:t>
            </w:r>
            <w:r w:rsidR="00CD40D0">
              <w:t>, Van Hool</w:t>
            </w:r>
            <w:r w:rsidR="00F8023A">
              <w:t xml:space="preserve"> NV</w:t>
            </w:r>
            <w:r w:rsidR="00CD40D0">
              <w:t>, Castrosua</w:t>
            </w:r>
            <w:r w:rsidR="00F8023A">
              <w:t xml:space="preserve"> S.A.</w:t>
            </w:r>
            <w:r w:rsidR="00CD40D0">
              <w:t>, Setra</w:t>
            </w:r>
            <w:r w:rsidR="00274AEE">
              <w:t xml:space="preserve"> (</w:t>
            </w:r>
            <w:r w:rsidR="00274AEE" w:rsidRPr="00274AEE">
              <w:t>EvoBus GmbH</w:t>
            </w:r>
            <w:r w:rsidR="00274AEE">
              <w:t>)</w:t>
            </w:r>
            <w:r w:rsidR="00CD40D0">
              <w:t>, Otokar</w:t>
            </w:r>
            <w:r w:rsidR="00274AEE">
              <w:t xml:space="preserve"> (</w:t>
            </w:r>
            <w:r w:rsidR="00274AEE" w:rsidRPr="00274AEE">
              <w:t>Otokar Otomotiv ve Savunma Sanayi A.Ş.</w:t>
            </w:r>
            <w:r w:rsidR="00274AEE">
              <w:t>)</w:t>
            </w:r>
            <w:r w:rsidR="00CD40D0">
              <w:t xml:space="preserve">, </w:t>
            </w:r>
            <w:r w:rsidR="00C105D6">
              <w:t xml:space="preserve">BMC Otomotiv Sanayi ve Ticaret A.Ş., </w:t>
            </w:r>
            <w:r w:rsidR="00CD40D0">
              <w:t>Karsan</w:t>
            </w:r>
            <w:r w:rsidR="00274AEE">
              <w:t xml:space="preserve"> (</w:t>
            </w:r>
            <w:r w:rsidR="00274AEE" w:rsidRPr="00274AEE">
              <w:t>Karsan Otomotiv Sanayi ve Ticaret A.Ş.</w:t>
            </w:r>
            <w:r w:rsidR="00274AEE">
              <w:t>)</w:t>
            </w:r>
            <w:r w:rsidR="00CD40D0">
              <w:t>, Ikarbus</w:t>
            </w:r>
            <w:r w:rsidR="00274AEE">
              <w:t xml:space="preserve"> a.d.</w:t>
            </w:r>
            <w:r w:rsidR="00CD40D0">
              <w:t>, Autosan</w:t>
            </w:r>
            <w:r w:rsidR="00274AEE">
              <w:t xml:space="preserve"> S.A.</w:t>
            </w:r>
            <w:r w:rsidR="00CD40D0">
              <w:t>, Solaris</w:t>
            </w:r>
            <w:r w:rsidR="00274AEE">
              <w:t xml:space="preserve"> (</w:t>
            </w:r>
            <w:r w:rsidR="00274AEE">
              <w:rPr>
                <w:rStyle w:val="Emfaz"/>
              </w:rPr>
              <w:t>Solaris Bus</w:t>
            </w:r>
            <w:r w:rsidR="00274AEE">
              <w:rPr>
                <w:rStyle w:val="st"/>
              </w:rPr>
              <w:t xml:space="preserve"> &amp; Coach S.A.)</w:t>
            </w:r>
            <w:r w:rsidR="00487543">
              <w:rPr>
                <w:rStyle w:val="st"/>
              </w:rPr>
              <w:t xml:space="preserve"> ir</w:t>
            </w:r>
            <w:r w:rsidR="00274AEE">
              <w:rPr>
                <w:rStyle w:val="st"/>
              </w:rPr>
              <w:t xml:space="preserve"> </w:t>
            </w:r>
            <w:r w:rsidR="00487543">
              <w:t>Isuzu (</w:t>
            </w:r>
            <w:r w:rsidR="00487543" w:rsidRPr="00F8023A">
              <w:t xml:space="preserve">Anadolu Isuzu </w:t>
            </w:r>
            <w:r w:rsidR="00C73F97">
              <w:t>O</w:t>
            </w:r>
            <w:r w:rsidR="00487543" w:rsidRPr="00F8023A">
              <w:t xml:space="preserve">tomotive </w:t>
            </w:r>
            <w:r w:rsidR="00C73F97">
              <w:t>San Ve</w:t>
            </w:r>
            <w:r w:rsidR="00487543" w:rsidRPr="00F8023A">
              <w:t xml:space="preserve"> </w:t>
            </w:r>
            <w:r w:rsidR="00C73F97">
              <w:t xml:space="preserve">Tic </w:t>
            </w:r>
            <w:r w:rsidR="00487543" w:rsidRPr="00F8023A">
              <w:t>A.Ş.</w:t>
            </w:r>
            <w:r w:rsidR="00487543">
              <w:t xml:space="preserve">) </w:t>
            </w:r>
            <w:r w:rsidR="00274AEE">
              <w:rPr>
                <w:rStyle w:val="st"/>
              </w:rPr>
              <w:t xml:space="preserve">skelbiamą informaciją apie </w:t>
            </w:r>
            <w:r w:rsidR="00CD40D0">
              <w:rPr>
                <w:color w:val="000000"/>
                <w:szCs w:val="24"/>
              </w:rPr>
              <w:t>gamin</w:t>
            </w:r>
            <w:r w:rsidR="00487543">
              <w:rPr>
                <w:color w:val="000000"/>
                <w:szCs w:val="24"/>
              </w:rPr>
              <w:t>amus</w:t>
            </w:r>
            <w:r w:rsidR="00CD40D0">
              <w:rPr>
                <w:color w:val="000000"/>
                <w:szCs w:val="24"/>
              </w:rPr>
              <w:t xml:space="preserve"> autobus</w:t>
            </w:r>
            <w:r w:rsidR="00C50D37">
              <w:rPr>
                <w:color w:val="000000"/>
                <w:szCs w:val="24"/>
              </w:rPr>
              <w:t>us</w:t>
            </w:r>
            <w:r w:rsidR="00487543">
              <w:rPr>
                <w:color w:val="000000"/>
                <w:szCs w:val="24"/>
              </w:rPr>
              <w:t>. N</w:t>
            </w:r>
            <w:r w:rsidR="00487543">
              <w:rPr>
                <w:szCs w:val="24"/>
              </w:rPr>
              <w:t>ustatyta</w:t>
            </w:r>
            <w:r w:rsidR="00487543" w:rsidRPr="00CD6A7B">
              <w:rPr>
                <w:szCs w:val="24"/>
              </w:rPr>
              <w:t xml:space="preserve">, kad </w:t>
            </w:r>
            <w:r w:rsidR="00487543">
              <w:rPr>
                <w:szCs w:val="24"/>
              </w:rPr>
              <w:t xml:space="preserve">iš </w:t>
            </w:r>
            <w:r w:rsidR="00C50D37">
              <w:rPr>
                <w:szCs w:val="24"/>
              </w:rPr>
              <w:t xml:space="preserve">visų </w:t>
            </w:r>
            <w:r w:rsidR="00802902">
              <w:rPr>
                <w:szCs w:val="24"/>
              </w:rPr>
              <w:t>šių gamintojų</w:t>
            </w:r>
            <w:r w:rsidR="00C50D37">
              <w:rPr>
                <w:szCs w:val="24"/>
              </w:rPr>
              <w:t xml:space="preserve"> gaminamų autobusų</w:t>
            </w:r>
            <w:r w:rsidR="00CE07A6">
              <w:rPr>
                <w:szCs w:val="24"/>
              </w:rPr>
              <w:t>,</w:t>
            </w:r>
            <w:r w:rsidR="00487543">
              <w:rPr>
                <w:szCs w:val="24"/>
              </w:rPr>
              <w:t xml:space="preserve"> </w:t>
            </w:r>
            <w:r w:rsidR="00487543" w:rsidRPr="00CD6A7B">
              <w:rPr>
                <w:szCs w:val="24"/>
              </w:rPr>
              <w:t>visus Techninė</w:t>
            </w:r>
            <w:r w:rsidR="00802902">
              <w:rPr>
                <w:szCs w:val="24"/>
              </w:rPr>
              <w:t>s</w:t>
            </w:r>
            <w:r w:rsidR="00487543" w:rsidRPr="00CD6A7B">
              <w:rPr>
                <w:szCs w:val="24"/>
              </w:rPr>
              <w:t xml:space="preserve"> specifikacijo</w:t>
            </w:r>
            <w:r w:rsidR="00802902">
              <w:rPr>
                <w:szCs w:val="24"/>
              </w:rPr>
              <w:t>s</w:t>
            </w:r>
            <w:r w:rsidR="00487543" w:rsidRPr="00CD6A7B">
              <w:rPr>
                <w:szCs w:val="24"/>
              </w:rPr>
              <w:t xml:space="preserve"> reikalavimus </w:t>
            </w:r>
            <w:r w:rsidR="00C73F97">
              <w:rPr>
                <w:szCs w:val="24"/>
              </w:rPr>
              <w:t xml:space="preserve">autobusų </w:t>
            </w:r>
            <w:r w:rsidR="00292EDA">
              <w:rPr>
                <w:szCs w:val="24"/>
              </w:rPr>
              <w:t>matmen</w:t>
            </w:r>
            <w:r w:rsidR="00D35693">
              <w:rPr>
                <w:szCs w:val="24"/>
              </w:rPr>
              <w:t>ims</w:t>
            </w:r>
            <w:r w:rsidR="00802902" w:rsidRPr="00292EDA">
              <w:rPr>
                <w:szCs w:val="24"/>
              </w:rPr>
              <w:t>, varikli</w:t>
            </w:r>
            <w:r w:rsidR="00D35693">
              <w:rPr>
                <w:szCs w:val="24"/>
              </w:rPr>
              <w:t>o</w:t>
            </w:r>
            <w:r w:rsidR="00802902" w:rsidRPr="00292EDA">
              <w:rPr>
                <w:szCs w:val="24"/>
              </w:rPr>
              <w:t xml:space="preserve"> gali</w:t>
            </w:r>
            <w:r w:rsidR="00D35693">
              <w:rPr>
                <w:szCs w:val="24"/>
              </w:rPr>
              <w:t>ai</w:t>
            </w:r>
            <w:r w:rsidR="00802902" w:rsidRPr="00292EDA">
              <w:rPr>
                <w:szCs w:val="24"/>
              </w:rPr>
              <w:t>, transmisijos</w:t>
            </w:r>
            <w:r w:rsidR="00C50D37" w:rsidRPr="00292EDA">
              <w:rPr>
                <w:szCs w:val="24"/>
              </w:rPr>
              <w:t xml:space="preserve"> ir</w:t>
            </w:r>
            <w:r w:rsidR="00802902" w:rsidRPr="00292EDA">
              <w:rPr>
                <w:szCs w:val="24"/>
              </w:rPr>
              <w:t xml:space="preserve"> pakabos</w:t>
            </w:r>
            <w:r w:rsidR="00C73F97" w:rsidRPr="00292EDA">
              <w:rPr>
                <w:szCs w:val="24"/>
              </w:rPr>
              <w:t xml:space="preserve"> tip</w:t>
            </w:r>
            <w:r w:rsidR="00D35693">
              <w:rPr>
                <w:szCs w:val="24"/>
              </w:rPr>
              <w:t>ams</w:t>
            </w:r>
            <w:r w:rsidR="00C73F97">
              <w:rPr>
                <w:szCs w:val="24"/>
              </w:rPr>
              <w:t>,</w:t>
            </w:r>
            <w:r w:rsidR="00802902">
              <w:rPr>
                <w:szCs w:val="24"/>
              </w:rPr>
              <w:t xml:space="preserve"> </w:t>
            </w:r>
            <w:r w:rsidR="00487543" w:rsidRPr="00CD6A7B">
              <w:rPr>
                <w:szCs w:val="24"/>
              </w:rPr>
              <w:t>atiti</w:t>
            </w:r>
            <w:r w:rsidR="00802902">
              <w:rPr>
                <w:szCs w:val="24"/>
              </w:rPr>
              <w:t>nka</w:t>
            </w:r>
            <w:r w:rsidR="00487543" w:rsidRPr="00CD6A7B">
              <w:rPr>
                <w:szCs w:val="24"/>
              </w:rPr>
              <w:t xml:space="preserve"> tik</w:t>
            </w:r>
            <w:r w:rsidR="00487543">
              <w:rPr>
                <w:szCs w:val="24"/>
              </w:rPr>
              <w:t xml:space="preserve"> minėt</w:t>
            </w:r>
            <w:r w:rsidR="00CE07A6">
              <w:rPr>
                <w:szCs w:val="24"/>
              </w:rPr>
              <w:t>i</w:t>
            </w:r>
            <w:r w:rsidR="00487543">
              <w:rPr>
                <w:szCs w:val="24"/>
              </w:rPr>
              <w:t xml:space="preserve"> </w:t>
            </w:r>
            <w:r w:rsidR="00CE07A6">
              <w:rPr>
                <w:szCs w:val="24"/>
              </w:rPr>
              <w:t>Isuzu „NovoCity“ autobusai</w:t>
            </w:r>
            <w:r w:rsidR="009F06B7">
              <w:rPr>
                <w:szCs w:val="24"/>
              </w:rPr>
              <w:t xml:space="preserve">. </w:t>
            </w:r>
            <w:r w:rsidR="009C42DC">
              <w:rPr>
                <w:szCs w:val="24"/>
              </w:rPr>
              <w:t>K</w:t>
            </w:r>
            <w:r w:rsidR="009F06B7">
              <w:rPr>
                <w:szCs w:val="24"/>
              </w:rPr>
              <w:t>itų gamintojų gamina</w:t>
            </w:r>
            <w:r w:rsidR="009C42DC">
              <w:rPr>
                <w:szCs w:val="24"/>
              </w:rPr>
              <w:t>mi</w:t>
            </w:r>
            <w:r w:rsidR="009F06B7">
              <w:rPr>
                <w:szCs w:val="24"/>
              </w:rPr>
              <w:t xml:space="preserve"> autobus</w:t>
            </w:r>
            <w:r w:rsidR="009C42DC">
              <w:rPr>
                <w:szCs w:val="24"/>
              </w:rPr>
              <w:t>ai Techninės specifikacijos reikalavimų neatitinka. Daugumos jų</w:t>
            </w:r>
            <w:r w:rsidR="009F06B7">
              <w:rPr>
                <w:szCs w:val="24"/>
              </w:rPr>
              <w:t xml:space="preserve"> plotis nuo 2500 mm iki 2550 mm</w:t>
            </w:r>
            <w:r w:rsidR="009C42DC">
              <w:rPr>
                <w:szCs w:val="24"/>
              </w:rPr>
              <w:t xml:space="preserve">, </w:t>
            </w:r>
            <w:r w:rsidR="00FD2978">
              <w:rPr>
                <w:szCs w:val="24"/>
              </w:rPr>
              <w:t>ilgis tarp ašių</w:t>
            </w:r>
            <w:r w:rsidR="009F06B7">
              <w:rPr>
                <w:szCs w:val="24"/>
              </w:rPr>
              <w:t xml:space="preserve"> daugiau nei 3600 mm</w:t>
            </w:r>
            <w:r w:rsidR="00094099">
              <w:rPr>
                <w:szCs w:val="24"/>
              </w:rPr>
              <w:t>, jei atitinka išmatavimai – per maža variklio galia ir t. t.</w:t>
            </w:r>
            <w:r w:rsidR="00C73F97">
              <w:rPr>
                <w:szCs w:val="24"/>
              </w:rPr>
              <w:t xml:space="preserve"> (žr. vertinimo išvados priedą Nr. 1)</w:t>
            </w:r>
            <w:r w:rsidR="00CE07A6">
              <w:rPr>
                <w:szCs w:val="24"/>
              </w:rPr>
              <w:t>.</w:t>
            </w:r>
          </w:p>
          <w:p w14:paraId="3DE0E0C9" w14:textId="31D28376" w:rsidR="00802902" w:rsidRDefault="00C50D37" w:rsidP="00FE5EE5">
            <w:pPr>
              <w:ind w:firstLine="459"/>
              <w:jc w:val="both"/>
              <w:rPr>
                <w:szCs w:val="24"/>
              </w:rPr>
            </w:pPr>
            <w:r>
              <w:rPr>
                <w:szCs w:val="24"/>
              </w:rPr>
              <w:t>Papildomai pastebėtina, kad pagal Techninės specifikacijos 1.8.2 punktą, pardavėjas</w:t>
            </w:r>
            <w:r w:rsidRPr="00551AFF">
              <w:rPr>
                <w:szCs w:val="24"/>
              </w:rPr>
              <w:t xml:space="preserve"> prival</w:t>
            </w:r>
            <w:r>
              <w:rPr>
                <w:szCs w:val="24"/>
              </w:rPr>
              <w:t>ėjo</w:t>
            </w:r>
            <w:r w:rsidRPr="00551AFF">
              <w:rPr>
                <w:szCs w:val="24"/>
              </w:rPr>
              <w:t xml:space="preserve"> būti oficialus </w:t>
            </w:r>
            <w:r>
              <w:rPr>
                <w:szCs w:val="24"/>
              </w:rPr>
              <w:t>pasiūlyt</w:t>
            </w:r>
            <w:r w:rsidR="00FE5EE5">
              <w:rPr>
                <w:szCs w:val="24"/>
              </w:rPr>
              <w:t>ų</w:t>
            </w:r>
            <w:r>
              <w:rPr>
                <w:szCs w:val="24"/>
              </w:rPr>
              <w:t xml:space="preserve"> autobus</w:t>
            </w:r>
            <w:r w:rsidR="00FE5EE5">
              <w:rPr>
                <w:szCs w:val="24"/>
              </w:rPr>
              <w:t>ų</w:t>
            </w:r>
            <w:r>
              <w:rPr>
                <w:szCs w:val="24"/>
              </w:rPr>
              <w:t xml:space="preserve"> </w:t>
            </w:r>
            <w:r w:rsidRPr="00551AFF">
              <w:rPr>
                <w:szCs w:val="24"/>
              </w:rPr>
              <w:t>gamintojo atstovas</w:t>
            </w:r>
            <w:r>
              <w:rPr>
                <w:szCs w:val="24"/>
              </w:rPr>
              <w:t>. Remiantis tiekėjo</w:t>
            </w:r>
            <w:r w:rsidRPr="00551AFF">
              <w:rPr>
                <w:szCs w:val="24"/>
              </w:rPr>
              <w:t xml:space="preserve"> </w:t>
            </w:r>
            <w:r>
              <w:rPr>
                <w:szCs w:val="24"/>
              </w:rPr>
              <w:t>UAB „Saločiai ir partneriai“ pateiktu įgaliojim</w:t>
            </w:r>
            <w:r w:rsidR="00C73F97">
              <w:rPr>
                <w:szCs w:val="24"/>
              </w:rPr>
              <w:t>u</w:t>
            </w:r>
            <w:r>
              <w:rPr>
                <w:szCs w:val="24"/>
              </w:rPr>
              <w:t>, oficialus</w:t>
            </w:r>
            <w:r w:rsidR="00C73F97">
              <w:rPr>
                <w:szCs w:val="24"/>
              </w:rPr>
              <w:t xml:space="preserve"> </w:t>
            </w:r>
            <w:r w:rsidR="00FE5EE5">
              <w:t xml:space="preserve">Isuzu </w:t>
            </w:r>
            <w:r>
              <w:rPr>
                <w:szCs w:val="24"/>
              </w:rPr>
              <w:t xml:space="preserve">atstovas </w:t>
            </w:r>
            <w:r w:rsidR="00C73F97">
              <w:rPr>
                <w:szCs w:val="24"/>
              </w:rPr>
              <w:t>Baltijos šal</w:t>
            </w:r>
            <w:r w:rsidR="00FE5EE5">
              <w:rPr>
                <w:szCs w:val="24"/>
              </w:rPr>
              <w:t>yse yra UAB „Saločiai ir partneriai“</w:t>
            </w:r>
            <w:r w:rsidR="00AD2C31">
              <w:rPr>
                <w:szCs w:val="24"/>
              </w:rPr>
              <w:t>, tad minėti autobusai galėjo būti parduoti tik per šį tiekėją</w:t>
            </w:r>
            <w:r w:rsidR="00FE5EE5">
              <w:rPr>
                <w:szCs w:val="24"/>
              </w:rPr>
              <w:t>.</w:t>
            </w:r>
          </w:p>
          <w:p w14:paraId="5D084788" w14:textId="3CFB9F8C" w:rsidR="00CE07A6" w:rsidRDefault="00E84D91" w:rsidP="00F15303">
            <w:pPr>
              <w:tabs>
                <w:tab w:val="left" w:pos="0"/>
                <w:tab w:val="left" w:pos="993"/>
                <w:tab w:val="left" w:pos="1276"/>
              </w:tabs>
              <w:ind w:firstLine="426"/>
              <w:jc w:val="both"/>
              <w:rPr>
                <w:color w:val="000000"/>
                <w:szCs w:val="24"/>
              </w:rPr>
            </w:pPr>
            <w:r>
              <w:rPr>
                <w:color w:val="000000"/>
                <w:szCs w:val="24"/>
              </w:rPr>
              <w:lastRenderedPageBreak/>
              <w:t xml:space="preserve">Tarnyba raštu kreipėsi į Perkantįjį subjektą </w:t>
            </w:r>
            <w:r w:rsidRPr="00094099">
              <w:rPr>
                <w:color w:val="000000"/>
                <w:szCs w:val="24"/>
              </w:rPr>
              <w:t>prašydama pagrįsti</w:t>
            </w:r>
            <w:r w:rsidR="008F5707">
              <w:rPr>
                <w:color w:val="000000"/>
                <w:szCs w:val="24"/>
              </w:rPr>
              <w:t xml:space="preserve">, kodėl Perkantysis subjektas nustatė tokius reikalavimus autobusų </w:t>
            </w:r>
            <w:r w:rsidR="00292EDA" w:rsidRPr="00094099">
              <w:rPr>
                <w:szCs w:val="24"/>
              </w:rPr>
              <w:t>matmen</w:t>
            </w:r>
            <w:r w:rsidR="008F5707">
              <w:rPr>
                <w:szCs w:val="24"/>
              </w:rPr>
              <w:t>ims</w:t>
            </w:r>
            <w:r w:rsidR="00292EDA" w:rsidRPr="00094099">
              <w:rPr>
                <w:szCs w:val="24"/>
              </w:rPr>
              <w:t>, varikli</w:t>
            </w:r>
            <w:r w:rsidR="009F06B7" w:rsidRPr="00094099">
              <w:rPr>
                <w:szCs w:val="24"/>
              </w:rPr>
              <w:t>o</w:t>
            </w:r>
            <w:r w:rsidR="00292EDA" w:rsidRPr="00094099">
              <w:rPr>
                <w:szCs w:val="24"/>
              </w:rPr>
              <w:t xml:space="preserve"> gali</w:t>
            </w:r>
            <w:r w:rsidR="008F5707">
              <w:rPr>
                <w:szCs w:val="24"/>
              </w:rPr>
              <w:t>ai</w:t>
            </w:r>
            <w:r w:rsidR="00292EDA" w:rsidRPr="00094099">
              <w:rPr>
                <w:szCs w:val="24"/>
              </w:rPr>
              <w:t>, transmisijos, pakabos tip</w:t>
            </w:r>
            <w:r w:rsidR="008F5707">
              <w:rPr>
                <w:szCs w:val="24"/>
              </w:rPr>
              <w:t xml:space="preserve">ams </w:t>
            </w:r>
            <w:r w:rsidR="00802902" w:rsidRPr="00094099">
              <w:rPr>
                <w:color w:val="000000"/>
                <w:szCs w:val="24"/>
              </w:rPr>
              <w:t xml:space="preserve">ir pateikti dokumentus, patvirtinančius, kad </w:t>
            </w:r>
            <w:r w:rsidR="00C73F97" w:rsidRPr="00094099">
              <w:rPr>
                <w:color w:val="000000"/>
                <w:szCs w:val="24"/>
              </w:rPr>
              <w:t xml:space="preserve">visus </w:t>
            </w:r>
            <w:r w:rsidR="00802902" w:rsidRPr="00094099">
              <w:rPr>
                <w:color w:val="000000"/>
                <w:szCs w:val="24"/>
              </w:rPr>
              <w:t>Techninės specifikacijos</w:t>
            </w:r>
            <w:r w:rsidR="00802902">
              <w:rPr>
                <w:color w:val="000000"/>
                <w:szCs w:val="24"/>
              </w:rPr>
              <w:t xml:space="preserve"> reikalavimus atitinka daugiau nei vieno gamintojo gaminami autobusai.</w:t>
            </w:r>
            <w:r w:rsidR="00DA0D46">
              <w:rPr>
                <w:color w:val="000000"/>
                <w:szCs w:val="24"/>
              </w:rPr>
              <w:t xml:space="preserve"> Perkantysis subjektas 2020-11-20 rašt</w:t>
            </w:r>
            <w:r w:rsidR="000A1AD4">
              <w:rPr>
                <w:color w:val="000000"/>
                <w:szCs w:val="24"/>
              </w:rPr>
              <w:t>e</w:t>
            </w:r>
            <w:r w:rsidR="00DA0D46">
              <w:rPr>
                <w:color w:val="000000"/>
                <w:szCs w:val="24"/>
              </w:rPr>
              <w:t xml:space="preserve"> Nr. S-229</w:t>
            </w:r>
            <w:r w:rsidR="006B3781">
              <w:rPr>
                <w:color w:val="000000"/>
                <w:szCs w:val="24"/>
              </w:rPr>
              <w:t xml:space="preserve"> Tarnybai </w:t>
            </w:r>
            <w:r w:rsidR="000A1AD4">
              <w:rPr>
                <w:color w:val="000000"/>
                <w:szCs w:val="24"/>
              </w:rPr>
              <w:t>teigė</w:t>
            </w:r>
            <w:r w:rsidR="006B3781">
              <w:rPr>
                <w:color w:val="000000"/>
                <w:szCs w:val="24"/>
              </w:rPr>
              <w:t xml:space="preserve">, kad </w:t>
            </w:r>
            <w:r w:rsidR="000A1AD4">
              <w:rPr>
                <w:color w:val="000000"/>
                <w:szCs w:val="24"/>
              </w:rPr>
              <w:t xml:space="preserve">prieš pradėdamas rengti Pirkimo </w:t>
            </w:r>
            <w:r w:rsidR="000A1AD4" w:rsidRPr="00895162">
              <w:rPr>
                <w:color w:val="000000"/>
                <w:szCs w:val="24"/>
              </w:rPr>
              <w:t>dokumentus,  atliko rinkos tyrimą</w:t>
            </w:r>
            <w:r w:rsidR="00292EDA" w:rsidRPr="00895162">
              <w:rPr>
                <w:color w:val="000000"/>
                <w:szCs w:val="24"/>
              </w:rPr>
              <w:t>.</w:t>
            </w:r>
            <w:r w:rsidR="000A1AD4" w:rsidRPr="00895162">
              <w:rPr>
                <w:color w:val="000000"/>
                <w:szCs w:val="24"/>
              </w:rPr>
              <w:t xml:space="preserve"> </w:t>
            </w:r>
            <w:r w:rsidR="006B3781" w:rsidRPr="00895162">
              <w:rPr>
                <w:color w:val="000000"/>
                <w:szCs w:val="24"/>
              </w:rPr>
              <w:t>Perkantysis subjektas negrindė Techninės specifikacijos reikalavimų dėl autobusų</w:t>
            </w:r>
            <w:r w:rsidR="006B3781">
              <w:rPr>
                <w:color w:val="000000"/>
                <w:szCs w:val="24"/>
              </w:rPr>
              <w:t xml:space="preserve"> </w:t>
            </w:r>
            <w:r w:rsidR="00D35693">
              <w:rPr>
                <w:color w:val="000000"/>
                <w:szCs w:val="24"/>
              </w:rPr>
              <w:t>matmenų</w:t>
            </w:r>
            <w:r w:rsidR="006B3781">
              <w:rPr>
                <w:color w:val="000000"/>
                <w:szCs w:val="24"/>
              </w:rPr>
              <w:t xml:space="preserve">, tačiau nurodė (2020-11-20 rašto Nr. S-229 priedas Nr. 10), kad: </w:t>
            </w:r>
            <w:r w:rsidR="006B3781" w:rsidRPr="006B3781">
              <w:rPr>
                <w:i/>
                <w:iCs/>
                <w:color w:val="000000"/>
                <w:szCs w:val="24"/>
              </w:rPr>
              <w:t>„&lt;...&gt; parametrai buvo parinkti remiantis įvairių gamintojų pateiktomis specifikacijomis“</w:t>
            </w:r>
            <w:r w:rsidR="006B3781">
              <w:rPr>
                <w:color w:val="000000"/>
                <w:szCs w:val="24"/>
              </w:rPr>
              <w:t>.</w:t>
            </w:r>
            <w:r w:rsidR="003D5CA5">
              <w:rPr>
                <w:color w:val="000000"/>
                <w:szCs w:val="24"/>
              </w:rPr>
              <w:t xml:space="preserve"> Tarnyba pakartotinai kreipėsi į Perkantįjį subjektą su prašymu pateikti min</w:t>
            </w:r>
            <w:r w:rsidR="00895162">
              <w:rPr>
                <w:color w:val="000000"/>
                <w:szCs w:val="24"/>
              </w:rPr>
              <w:t>ėt</w:t>
            </w:r>
            <w:r w:rsidR="003D5CA5">
              <w:rPr>
                <w:color w:val="000000"/>
                <w:szCs w:val="24"/>
              </w:rPr>
              <w:t>as gamintojų specifikacijas ir (jei yra) dokumentus, patvirtinančius, kad visus Techninės specifikacijos reikalavimus atitinka daugiau nei vieno gamintojo gaminami autobusai.</w:t>
            </w:r>
            <w:r w:rsidR="004A73BB">
              <w:rPr>
                <w:color w:val="000000"/>
                <w:szCs w:val="24"/>
              </w:rPr>
              <w:t xml:space="preserve"> Atsakydamas Perkantysis subjektas (</w:t>
            </w:r>
            <w:r w:rsidR="004A73BB" w:rsidRPr="004A73BB">
              <w:rPr>
                <w:color w:val="000000"/>
                <w:szCs w:val="24"/>
              </w:rPr>
              <w:t xml:space="preserve">2020-12-08 </w:t>
            </w:r>
            <w:r w:rsidR="004A73BB">
              <w:rPr>
                <w:color w:val="000000"/>
                <w:szCs w:val="24"/>
              </w:rPr>
              <w:t xml:space="preserve">raštas </w:t>
            </w:r>
            <w:r w:rsidR="004A73BB" w:rsidRPr="004A73BB">
              <w:rPr>
                <w:color w:val="000000"/>
                <w:szCs w:val="24"/>
              </w:rPr>
              <w:t>Nr. S-245</w:t>
            </w:r>
            <w:r w:rsidR="004A73BB">
              <w:rPr>
                <w:color w:val="000000"/>
                <w:szCs w:val="24"/>
              </w:rPr>
              <w:t>) pripažino, kad neturi 2020-11-20 rašte minėtų gamintojų specifikacijų ir nepateikė dokumentų, patvirtinančių, kad Techninės specifikacij</w:t>
            </w:r>
            <w:r w:rsidR="00BD7056">
              <w:rPr>
                <w:color w:val="000000"/>
                <w:szCs w:val="24"/>
              </w:rPr>
              <w:t xml:space="preserve">os reikalavimais </w:t>
            </w:r>
            <w:r w:rsidR="00D57C79">
              <w:rPr>
                <w:color w:val="000000"/>
                <w:szCs w:val="24"/>
              </w:rPr>
              <w:t xml:space="preserve">buvo </w:t>
            </w:r>
            <w:r w:rsidR="00BD7056">
              <w:rPr>
                <w:color w:val="000000"/>
                <w:szCs w:val="24"/>
              </w:rPr>
              <w:t>užtikrin</w:t>
            </w:r>
            <w:r w:rsidR="00D57C79">
              <w:rPr>
                <w:color w:val="000000"/>
                <w:szCs w:val="24"/>
              </w:rPr>
              <w:t>t</w:t>
            </w:r>
            <w:r w:rsidR="00BD7056">
              <w:rPr>
                <w:color w:val="000000"/>
                <w:szCs w:val="24"/>
              </w:rPr>
              <w:t>a</w:t>
            </w:r>
            <w:r w:rsidR="00485877">
              <w:rPr>
                <w:color w:val="000000"/>
                <w:szCs w:val="24"/>
              </w:rPr>
              <w:t xml:space="preserve"> konkurencija</w:t>
            </w:r>
            <w:r w:rsidR="004A73BB">
              <w:rPr>
                <w:color w:val="000000"/>
                <w:szCs w:val="24"/>
              </w:rPr>
              <w:t xml:space="preserve">.  </w:t>
            </w:r>
          </w:p>
          <w:p w14:paraId="416E8FB9" w14:textId="3ACA91B4" w:rsidR="00396D23" w:rsidRPr="00DD4F51" w:rsidRDefault="00455AF5" w:rsidP="007158BB">
            <w:pPr>
              <w:tabs>
                <w:tab w:val="left" w:pos="0"/>
                <w:tab w:val="left" w:pos="993"/>
                <w:tab w:val="left" w:pos="1276"/>
              </w:tabs>
              <w:ind w:firstLine="426"/>
              <w:jc w:val="both"/>
              <w:rPr>
                <w:szCs w:val="16"/>
              </w:rPr>
            </w:pPr>
            <w:r w:rsidRPr="00145FEA">
              <w:rPr>
                <w:color w:val="000000"/>
                <w:szCs w:val="24"/>
              </w:rPr>
              <w:t>T</w:t>
            </w:r>
            <w:r w:rsidRPr="00145FEA">
              <w:rPr>
                <w:color w:val="000000"/>
              </w:rPr>
              <w:t>arnyba, a</w:t>
            </w:r>
            <w:r w:rsidRPr="00145FEA">
              <w:rPr>
                <w:szCs w:val="24"/>
              </w:rPr>
              <w:t xml:space="preserve">tsižvelgdama į tai, kas aukščiau išdėstyta </w:t>
            </w:r>
            <w:r w:rsidRPr="00145FEA">
              <w:t>(</w:t>
            </w:r>
            <w:r>
              <w:t>dalis Techninės specifikacijos reikalavimų itin specifiniai, nepagrįsti objektyviais</w:t>
            </w:r>
            <w:r w:rsidRPr="00145FEA">
              <w:t xml:space="preserve"> </w:t>
            </w:r>
            <w:r>
              <w:t xml:space="preserve">Perkančiojo subjekto poreikiais, </w:t>
            </w:r>
            <w:r w:rsidRPr="00145FEA">
              <w:t xml:space="preserve">iš visų </w:t>
            </w:r>
            <w:r>
              <w:t>žinomų</w:t>
            </w:r>
            <w:r w:rsidRPr="00145FEA">
              <w:t xml:space="preserve"> </w:t>
            </w:r>
            <w:r w:rsidR="005024B3">
              <w:t xml:space="preserve">2020 m. gamintų </w:t>
            </w:r>
            <w:r>
              <w:t xml:space="preserve">autobusų </w:t>
            </w:r>
            <w:r w:rsidRPr="00145FEA">
              <w:t>modelių</w:t>
            </w:r>
            <w:r>
              <w:t xml:space="preserve"> </w:t>
            </w:r>
            <w:r w:rsidR="009D65AA">
              <w:t xml:space="preserve">Techninės specifikacijos </w:t>
            </w:r>
            <w:r>
              <w:t>reikalavimų visumą</w:t>
            </w:r>
            <w:r w:rsidRPr="00145FEA">
              <w:t xml:space="preserve"> atitinka tik vienas</w:t>
            </w:r>
            <w:r>
              <w:t>)</w:t>
            </w:r>
            <w:r w:rsidRPr="00145FEA">
              <w:t xml:space="preserve">, </w:t>
            </w:r>
            <w:r w:rsidR="00144DAC" w:rsidRPr="00145FEA">
              <w:rPr>
                <w:szCs w:val="24"/>
              </w:rPr>
              <w:t>konstatuoja, kad</w:t>
            </w:r>
            <w:r w:rsidR="00E74537" w:rsidRPr="00145FEA">
              <w:rPr>
                <w:szCs w:val="24"/>
              </w:rPr>
              <w:t xml:space="preserve"> </w:t>
            </w:r>
            <w:r w:rsidR="005D7A26" w:rsidRPr="00145FEA">
              <w:rPr>
                <w:color w:val="000000"/>
                <w:szCs w:val="24"/>
              </w:rPr>
              <w:t>Techninės specifikacijos reikalavimai</w:t>
            </w:r>
            <w:r w:rsidR="005D7A26">
              <w:rPr>
                <w:color w:val="000000"/>
                <w:szCs w:val="24"/>
              </w:rPr>
              <w:t>s Perkantysis subjektas</w:t>
            </w:r>
            <w:r w:rsidR="005D7A26" w:rsidRPr="00145FEA">
              <w:rPr>
                <w:color w:val="000000"/>
                <w:szCs w:val="24"/>
              </w:rPr>
              <w:t xml:space="preserve"> </w:t>
            </w:r>
            <w:r w:rsidR="005D7A26" w:rsidRPr="00631C4F">
              <w:rPr>
                <w:szCs w:val="24"/>
              </w:rPr>
              <w:t>dirbtinai</w:t>
            </w:r>
            <w:r w:rsidR="005D7A26">
              <w:rPr>
                <w:szCs w:val="24"/>
              </w:rPr>
              <w:t xml:space="preserve"> apribojo tiekėjų konkurenciją</w:t>
            </w:r>
            <w:r>
              <w:rPr>
                <w:szCs w:val="24"/>
              </w:rPr>
              <w:t>, taip sudarė palankesnes sąlygas konkrečiam tiekėjui</w:t>
            </w:r>
            <w:r w:rsidR="005D7A26">
              <w:rPr>
                <w:szCs w:val="24"/>
              </w:rPr>
              <w:t xml:space="preserve"> ir tuo pažeidė </w:t>
            </w:r>
            <w:r w:rsidR="00144DAC" w:rsidRPr="00145FEA">
              <w:rPr>
                <w:color w:val="000000"/>
                <w:szCs w:val="24"/>
              </w:rPr>
              <w:t xml:space="preserve">PĮ 29 straipsnio 1 dalyje įtvirtintus </w:t>
            </w:r>
            <w:r w:rsidR="00E74537" w:rsidRPr="00145FEA">
              <w:rPr>
                <w:szCs w:val="24"/>
              </w:rPr>
              <w:t xml:space="preserve">lygiateisiškumo, nediskriminavimo, </w:t>
            </w:r>
            <w:r w:rsidR="00E74537" w:rsidRPr="00094099">
              <w:rPr>
                <w:szCs w:val="24"/>
              </w:rPr>
              <w:t>proporcingumo</w:t>
            </w:r>
            <w:r w:rsidR="00E74537" w:rsidRPr="00145FEA">
              <w:rPr>
                <w:szCs w:val="24"/>
              </w:rPr>
              <w:t>, skaidrumo principus</w:t>
            </w:r>
            <w:r w:rsidR="00144DAC" w:rsidRPr="00145FEA">
              <w:rPr>
                <w:color w:val="000000"/>
                <w:szCs w:val="24"/>
              </w:rPr>
              <w:t>, PĮ 29 straipsnio 2 dalies 1 punkt</w:t>
            </w:r>
            <w:r w:rsidR="00485877">
              <w:rPr>
                <w:color w:val="000000"/>
                <w:szCs w:val="24"/>
              </w:rPr>
              <w:t>o,</w:t>
            </w:r>
            <w:r w:rsidR="00144DAC" w:rsidRPr="00145FEA">
              <w:rPr>
                <w:color w:val="000000"/>
                <w:szCs w:val="24"/>
              </w:rPr>
              <w:t xml:space="preserve"> </w:t>
            </w:r>
            <w:r w:rsidR="00181CB7" w:rsidRPr="00145FEA">
              <w:rPr>
                <w:color w:val="000000"/>
                <w:szCs w:val="24"/>
              </w:rPr>
              <w:t xml:space="preserve">29 straipsnio </w:t>
            </w:r>
            <w:r w:rsidR="00396D23" w:rsidRPr="00145FEA">
              <w:rPr>
                <w:color w:val="000000"/>
                <w:szCs w:val="24"/>
              </w:rPr>
              <w:t>3</w:t>
            </w:r>
            <w:r w:rsidR="00144DAC" w:rsidRPr="00145FEA">
              <w:rPr>
                <w:rFonts w:eastAsia="Calibri"/>
                <w:szCs w:val="24"/>
              </w:rPr>
              <w:t xml:space="preserve"> dalies</w:t>
            </w:r>
            <w:r w:rsidR="00485877">
              <w:rPr>
                <w:rFonts w:eastAsia="Calibri"/>
                <w:szCs w:val="24"/>
              </w:rPr>
              <w:t xml:space="preserve"> bei</w:t>
            </w:r>
            <w:r w:rsidR="00E27E02">
              <w:rPr>
                <w:rFonts w:eastAsia="Calibri"/>
                <w:szCs w:val="24"/>
              </w:rPr>
              <w:t xml:space="preserve"> 50 straipsnio 3 dalies</w:t>
            </w:r>
            <w:r w:rsidR="00144DAC" w:rsidRPr="00145FEA">
              <w:rPr>
                <w:color w:val="000000"/>
                <w:szCs w:val="24"/>
              </w:rPr>
              <w:t xml:space="preserve"> reikalavimus.</w:t>
            </w:r>
          </w:p>
        </w:tc>
      </w:tr>
    </w:tbl>
    <w:p w14:paraId="7B6DDF52" w14:textId="77777777" w:rsidR="002A07F4" w:rsidRPr="00AF6608" w:rsidRDefault="002A07F4" w:rsidP="002A07F4">
      <w:pPr>
        <w:ind w:left="-113"/>
        <w:jc w:val="center"/>
        <w:rPr>
          <w:b/>
          <w:szCs w:val="24"/>
        </w:rPr>
      </w:pPr>
    </w:p>
    <w:p w14:paraId="411D34F1" w14:textId="77777777"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1884C79D"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AF6608" w14:paraId="5A97AFC0" w14:textId="77777777" w:rsidTr="000B107D">
        <w:tc>
          <w:tcPr>
            <w:tcW w:w="567" w:type="dxa"/>
            <w:shd w:val="clear" w:color="auto" w:fill="auto"/>
            <w:vAlign w:val="center"/>
          </w:tcPr>
          <w:p w14:paraId="6D2F556B" w14:textId="02364E6B" w:rsidR="00EE0A94" w:rsidRPr="00AF6608"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AF6608" w:rsidRDefault="00857126" w:rsidP="000B107D">
            <w:pPr>
              <w:spacing w:before="120" w:after="120"/>
              <w:rPr>
                <w:i/>
                <w:szCs w:val="24"/>
              </w:rPr>
            </w:pPr>
            <w:r>
              <w:rPr>
                <w:i/>
                <w:szCs w:val="24"/>
              </w:rPr>
              <w:t>–</w:t>
            </w:r>
          </w:p>
        </w:tc>
      </w:tr>
      <w:tr w:rsidR="00670BD0" w:rsidRPr="0036140F" w14:paraId="79FB8147" w14:textId="77777777" w:rsidTr="000B107D">
        <w:tc>
          <w:tcPr>
            <w:tcW w:w="9781" w:type="dxa"/>
            <w:gridSpan w:val="2"/>
            <w:shd w:val="clear" w:color="auto" w:fill="auto"/>
          </w:tcPr>
          <w:p w14:paraId="41B28DEC" w14:textId="737030B7" w:rsidR="00670BD0" w:rsidRPr="009D2AD3" w:rsidRDefault="00670BD0" w:rsidP="00857126">
            <w:pPr>
              <w:ind w:firstLine="426"/>
              <w:jc w:val="both"/>
              <w:rPr>
                <w:szCs w:val="24"/>
              </w:rPr>
            </w:pPr>
          </w:p>
        </w:tc>
      </w:tr>
    </w:tbl>
    <w:p w14:paraId="409B8C3C" w14:textId="77777777" w:rsidR="003A2C45" w:rsidRDefault="003A2C45" w:rsidP="002A07F4">
      <w:pPr>
        <w:jc w:val="center"/>
        <w:rPr>
          <w:b/>
          <w:szCs w:val="24"/>
        </w:rPr>
      </w:pPr>
    </w:p>
    <w:p w14:paraId="2A5FB4FC" w14:textId="77777777" w:rsidR="002A07F4" w:rsidRPr="00AF6608" w:rsidRDefault="002A07F4" w:rsidP="002A07F4">
      <w:pPr>
        <w:jc w:val="center"/>
        <w:rPr>
          <w:b/>
          <w:szCs w:val="24"/>
        </w:rPr>
      </w:pPr>
      <w:r w:rsidRPr="00AF6608">
        <w:rPr>
          <w:b/>
          <w:szCs w:val="24"/>
        </w:rPr>
        <w:t>IV dalis. Sprendimas</w:t>
      </w:r>
    </w:p>
    <w:p w14:paraId="34AF038F"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4D44E0DB" w14:textId="50008092" w:rsidR="00292EDA" w:rsidRDefault="00C4022C" w:rsidP="009466B8">
            <w:pPr>
              <w:ind w:firstLine="447"/>
              <w:jc w:val="both"/>
              <w:rPr>
                <w:color w:val="000000"/>
                <w:szCs w:val="24"/>
              </w:rPr>
            </w:pPr>
            <w:r w:rsidRPr="00292EDA">
              <w:rPr>
                <w:szCs w:val="24"/>
              </w:rPr>
              <w:t>Perkantysis subjektas</w:t>
            </w:r>
            <w:r w:rsidRPr="00292EDA">
              <w:rPr>
                <w:bCs/>
                <w:szCs w:val="24"/>
              </w:rPr>
              <w:t xml:space="preserve"> </w:t>
            </w:r>
            <w:r w:rsidR="00292EDA">
              <w:rPr>
                <w:szCs w:val="24"/>
              </w:rPr>
              <w:t xml:space="preserve">pažeidė </w:t>
            </w:r>
            <w:r w:rsidR="00292EDA" w:rsidRPr="00145FEA">
              <w:rPr>
                <w:color w:val="000000"/>
                <w:szCs w:val="24"/>
              </w:rPr>
              <w:t xml:space="preserve">PĮ 29 straipsnio 1 dalyje įtvirtintus </w:t>
            </w:r>
            <w:r w:rsidR="00292EDA" w:rsidRPr="00145FEA">
              <w:rPr>
                <w:szCs w:val="24"/>
              </w:rPr>
              <w:t>lygiateisiškumo, nediskriminavimo, proporcingumo, skaidrumo principus</w:t>
            </w:r>
            <w:r w:rsidR="00292EDA" w:rsidRPr="00145FEA">
              <w:rPr>
                <w:color w:val="000000"/>
                <w:szCs w:val="24"/>
              </w:rPr>
              <w:t>, PĮ 29 straipsnio 2 dalies 1 punkt</w:t>
            </w:r>
            <w:r w:rsidR="00A227C0">
              <w:rPr>
                <w:color w:val="000000"/>
                <w:szCs w:val="24"/>
              </w:rPr>
              <w:t>o,</w:t>
            </w:r>
            <w:r w:rsidR="00292EDA" w:rsidRPr="00145FEA">
              <w:rPr>
                <w:color w:val="000000"/>
                <w:szCs w:val="24"/>
              </w:rPr>
              <w:t xml:space="preserve"> 29 straipsnio 3</w:t>
            </w:r>
            <w:r w:rsidR="00292EDA" w:rsidRPr="00145FEA">
              <w:rPr>
                <w:rFonts w:eastAsia="Calibri"/>
                <w:szCs w:val="24"/>
              </w:rPr>
              <w:t xml:space="preserve"> dalies</w:t>
            </w:r>
            <w:r w:rsidR="00A227C0">
              <w:rPr>
                <w:rFonts w:eastAsia="Calibri"/>
                <w:szCs w:val="24"/>
              </w:rPr>
              <w:t xml:space="preserve"> bei</w:t>
            </w:r>
            <w:r w:rsidR="00292EDA">
              <w:rPr>
                <w:rFonts w:eastAsia="Calibri"/>
                <w:szCs w:val="24"/>
              </w:rPr>
              <w:t xml:space="preserve"> 50 straipsnio 3 dalies</w:t>
            </w:r>
            <w:r w:rsidR="00292EDA" w:rsidRPr="00145FEA">
              <w:rPr>
                <w:color w:val="000000"/>
                <w:szCs w:val="24"/>
              </w:rPr>
              <w:t xml:space="preserve"> reikalavimus.</w:t>
            </w:r>
          </w:p>
          <w:p w14:paraId="72DBAB38" w14:textId="7D80B24B" w:rsidR="002A07F4" w:rsidRPr="00AF6608" w:rsidRDefault="009466B8" w:rsidP="009466B8">
            <w:pPr>
              <w:ind w:firstLine="447"/>
              <w:jc w:val="both"/>
              <w:rPr>
                <w:b/>
                <w:i/>
                <w:szCs w:val="24"/>
              </w:rPr>
            </w:pPr>
            <w:r w:rsidRPr="009466B8">
              <w:rPr>
                <w:bCs/>
                <w:szCs w:val="24"/>
              </w:rPr>
              <w:t>Vadovaujantis Lietuvos Respublikos administracinių bylų teisenos įstatymo 5 ir 17 straipsniais, nesutikę su Tarnybos sprendimu, Jūs galite jį apskųsti teismui šio įstatymo nustatyta tvarka.</w:t>
            </w:r>
          </w:p>
        </w:tc>
      </w:tr>
    </w:tbl>
    <w:p w14:paraId="0FD35F79" w14:textId="77777777" w:rsidR="002A07F4" w:rsidRPr="00AF6608" w:rsidRDefault="002A07F4" w:rsidP="002A07F4"/>
    <w:p w14:paraId="3B024E3E" w14:textId="77777777" w:rsidR="002A07F4" w:rsidRPr="00AF6608" w:rsidRDefault="002A07F4" w:rsidP="002A07F4">
      <w:pPr>
        <w:jc w:val="center"/>
        <w:rPr>
          <w:b/>
          <w:szCs w:val="24"/>
        </w:rPr>
      </w:pPr>
      <w:r w:rsidRPr="00AF6608">
        <w:rPr>
          <w:b/>
          <w:szCs w:val="24"/>
        </w:rPr>
        <w:t>Pastabos</w:t>
      </w:r>
    </w:p>
    <w:p w14:paraId="62807D95"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CB2133" w:rsidRPr="00AF6608" w14:paraId="111D1C36" w14:textId="77777777" w:rsidTr="000B107D">
        <w:tc>
          <w:tcPr>
            <w:tcW w:w="567" w:type="dxa"/>
            <w:shd w:val="clear" w:color="auto" w:fill="auto"/>
            <w:vAlign w:val="center"/>
          </w:tcPr>
          <w:p w14:paraId="1AD5DFF0" w14:textId="344CF570" w:rsidR="00CB2133" w:rsidRPr="00AF6608" w:rsidRDefault="00CB2133" w:rsidP="000B107D">
            <w:pPr>
              <w:spacing w:before="120" w:after="120"/>
              <w:ind w:left="171" w:hanging="142"/>
              <w:jc w:val="center"/>
              <w:rPr>
                <w:szCs w:val="24"/>
              </w:rPr>
            </w:pPr>
          </w:p>
        </w:tc>
        <w:tc>
          <w:tcPr>
            <w:tcW w:w="9214" w:type="dxa"/>
            <w:shd w:val="clear" w:color="auto" w:fill="auto"/>
          </w:tcPr>
          <w:p w14:paraId="19FCC4F8" w14:textId="4B2C095E" w:rsidR="00CB2133" w:rsidRPr="00AF6608" w:rsidRDefault="0067618F" w:rsidP="000B107D">
            <w:pPr>
              <w:spacing w:before="120" w:after="120"/>
              <w:rPr>
                <w:i/>
                <w:szCs w:val="24"/>
              </w:rPr>
            </w:pPr>
            <w:r>
              <w:rPr>
                <w:bCs/>
                <w:szCs w:val="24"/>
              </w:rPr>
              <w:t>–</w:t>
            </w:r>
          </w:p>
        </w:tc>
      </w:tr>
      <w:tr w:rsidR="0067618F" w:rsidRPr="00AF6608" w14:paraId="66C0C022" w14:textId="77777777" w:rsidTr="000B107D">
        <w:tc>
          <w:tcPr>
            <w:tcW w:w="9781" w:type="dxa"/>
            <w:gridSpan w:val="2"/>
            <w:shd w:val="clear" w:color="auto" w:fill="auto"/>
            <w:vAlign w:val="center"/>
          </w:tcPr>
          <w:p w14:paraId="671B420D" w14:textId="1852F5DD" w:rsidR="0067618F" w:rsidRDefault="0067618F" w:rsidP="0067618F">
            <w:pPr>
              <w:ind w:firstLine="426"/>
              <w:jc w:val="both"/>
              <w:rPr>
                <w:i/>
                <w:color w:val="000000"/>
                <w:szCs w:val="24"/>
              </w:rPr>
            </w:pPr>
            <w:r>
              <w:rPr>
                <w:color w:val="000000"/>
                <w:szCs w:val="24"/>
              </w:rPr>
              <w:t>Pirkimo sąlygų 4.19</w:t>
            </w:r>
            <w:r w:rsidRPr="0063552C">
              <w:rPr>
                <w:color w:val="000000"/>
                <w:szCs w:val="24"/>
              </w:rPr>
              <w:t xml:space="preserve"> papunktyje</w:t>
            </w:r>
            <w:r>
              <w:rPr>
                <w:color w:val="000000"/>
                <w:szCs w:val="24"/>
              </w:rPr>
              <w:t xml:space="preserve"> nustatytas kvalifikacinis reikalavimas: </w:t>
            </w:r>
            <w:r w:rsidRPr="0063552C">
              <w:rPr>
                <w:i/>
                <w:color w:val="000000"/>
                <w:szCs w:val="24"/>
              </w:rPr>
              <w:t>„</w:t>
            </w:r>
            <w:r w:rsidRPr="00EE0A94">
              <w:rPr>
                <w:i/>
                <w:color w:val="000000"/>
                <w:szCs w:val="24"/>
              </w:rPr>
              <w:t>Per pastaruosius 3 finansinius metus arba per</w:t>
            </w:r>
            <w:r>
              <w:rPr>
                <w:i/>
                <w:color w:val="000000"/>
                <w:szCs w:val="24"/>
              </w:rPr>
              <w:t xml:space="preserve"> </w:t>
            </w:r>
            <w:r w:rsidRPr="00EE0A94">
              <w:rPr>
                <w:i/>
                <w:color w:val="000000"/>
                <w:szCs w:val="24"/>
              </w:rPr>
              <w:t xml:space="preserve">laiką nuo tiekėjo įregistravimo dienos </w:t>
            </w:r>
            <w:r>
              <w:rPr>
                <w:i/>
                <w:color w:val="000000"/>
                <w:szCs w:val="24"/>
              </w:rPr>
              <w:t>&lt;...&gt;</w:t>
            </w:r>
            <w:r w:rsidRPr="00EE0A94">
              <w:rPr>
                <w:i/>
                <w:color w:val="000000"/>
                <w:szCs w:val="24"/>
              </w:rPr>
              <w:t xml:space="preserve"> turi</w:t>
            </w:r>
            <w:r>
              <w:rPr>
                <w:i/>
                <w:color w:val="000000"/>
                <w:szCs w:val="24"/>
              </w:rPr>
              <w:t xml:space="preserve"> </w:t>
            </w:r>
            <w:r w:rsidRPr="00EE0A94">
              <w:rPr>
                <w:i/>
                <w:color w:val="000000"/>
                <w:szCs w:val="24"/>
              </w:rPr>
              <w:t xml:space="preserve">būti įvykdęs arba vykdo bent </w:t>
            </w:r>
            <w:r w:rsidRPr="00EE0A94">
              <w:rPr>
                <w:b/>
                <w:bCs/>
                <w:i/>
                <w:color w:val="000000"/>
                <w:szCs w:val="24"/>
              </w:rPr>
              <w:t>vieną</w:t>
            </w:r>
            <w:r w:rsidRPr="00EE0A94">
              <w:rPr>
                <w:i/>
                <w:color w:val="000000"/>
                <w:szCs w:val="24"/>
              </w:rPr>
              <w:t xml:space="preserve"> ar kelias, bet</w:t>
            </w:r>
            <w:r>
              <w:rPr>
                <w:i/>
                <w:color w:val="000000"/>
                <w:szCs w:val="24"/>
              </w:rPr>
              <w:t xml:space="preserve"> </w:t>
            </w:r>
            <w:r w:rsidRPr="00EE0A94">
              <w:rPr>
                <w:b/>
                <w:bCs/>
                <w:i/>
                <w:color w:val="000000"/>
                <w:szCs w:val="24"/>
              </w:rPr>
              <w:t>ne daugiau kaip dvi</w:t>
            </w:r>
            <w:r w:rsidRPr="00EE0A94">
              <w:rPr>
                <w:i/>
                <w:color w:val="000000"/>
                <w:szCs w:val="24"/>
              </w:rPr>
              <w:t xml:space="preserve"> transporto priemonių</w:t>
            </w:r>
            <w:r>
              <w:rPr>
                <w:i/>
                <w:color w:val="000000"/>
                <w:szCs w:val="24"/>
              </w:rPr>
              <w:t xml:space="preserve"> </w:t>
            </w:r>
            <w:r w:rsidRPr="00EE0A94">
              <w:rPr>
                <w:i/>
                <w:color w:val="000000"/>
                <w:szCs w:val="24"/>
              </w:rPr>
              <w:t xml:space="preserve">pardavimo sutartį (-is), </w:t>
            </w:r>
            <w:r w:rsidRPr="00EE0A94">
              <w:rPr>
                <w:b/>
                <w:bCs/>
                <w:i/>
                <w:color w:val="000000"/>
                <w:szCs w:val="24"/>
              </w:rPr>
              <w:t>kurių bendra vertė ne mažesnė kaip 345 000 Eur</w:t>
            </w:r>
            <w:r>
              <w:rPr>
                <w:i/>
                <w:color w:val="000000"/>
                <w:szCs w:val="24"/>
              </w:rPr>
              <w:t xml:space="preserve"> &lt;...&gt;</w:t>
            </w:r>
            <w:r w:rsidRPr="0063552C">
              <w:rPr>
                <w:i/>
                <w:color w:val="000000"/>
                <w:szCs w:val="24"/>
              </w:rPr>
              <w:t>“.</w:t>
            </w:r>
          </w:p>
          <w:p w14:paraId="29421232" w14:textId="13E37767" w:rsidR="0067618F" w:rsidRPr="00AF6608" w:rsidRDefault="00FD695C" w:rsidP="0095203C">
            <w:pPr>
              <w:ind w:firstLine="426"/>
              <w:jc w:val="both"/>
              <w:rPr>
                <w:bCs/>
                <w:szCs w:val="24"/>
              </w:rPr>
            </w:pPr>
            <w:r>
              <w:rPr>
                <w:color w:val="000000"/>
                <w:szCs w:val="24"/>
              </w:rPr>
              <w:t>Tarnyba p</w:t>
            </w:r>
            <w:r w:rsidR="0067618F">
              <w:rPr>
                <w:color w:val="000000"/>
                <w:szCs w:val="24"/>
              </w:rPr>
              <w:t>asteb</w:t>
            </w:r>
            <w:r>
              <w:rPr>
                <w:color w:val="000000"/>
                <w:szCs w:val="24"/>
              </w:rPr>
              <w:t>i</w:t>
            </w:r>
            <w:r w:rsidR="0067618F">
              <w:rPr>
                <w:color w:val="000000"/>
                <w:szCs w:val="24"/>
              </w:rPr>
              <w:t>, kad reikalau</w:t>
            </w:r>
            <w:r>
              <w:rPr>
                <w:color w:val="000000"/>
                <w:szCs w:val="24"/>
              </w:rPr>
              <w:t>t</w:t>
            </w:r>
            <w:r w:rsidR="0067618F">
              <w:rPr>
                <w:color w:val="000000"/>
                <w:szCs w:val="24"/>
              </w:rPr>
              <w:t>a įvykdytos(-ų) sutarties(-ių) vertė (</w:t>
            </w:r>
            <w:r w:rsidR="0067618F" w:rsidRPr="001869E3">
              <w:rPr>
                <w:color w:val="000000"/>
                <w:szCs w:val="24"/>
              </w:rPr>
              <w:t>ne maž</w:t>
            </w:r>
            <w:r w:rsidR="0067618F">
              <w:rPr>
                <w:color w:val="000000"/>
                <w:szCs w:val="24"/>
              </w:rPr>
              <w:t>iau</w:t>
            </w:r>
            <w:r w:rsidR="0067618F" w:rsidRPr="001869E3">
              <w:rPr>
                <w:color w:val="000000"/>
                <w:szCs w:val="24"/>
              </w:rPr>
              <w:t xml:space="preserve"> kaip </w:t>
            </w:r>
            <w:r w:rsidR="0067618F">
              <w:rPr>
                <w:color w:val="000000"/>
                <w:szCs w:val="24"/>
              </w:rPr>
              <w:t>345 000 Eur)</w:t>
            </w:r>
            <w:r w:rsidR="0067618F" w:rsidRPr="001869E3">
              <w:rPr>
                <w:color w:val="000000"/>
                <w:szCs w:val="24"/>
              </w:rPr>
              <w:t xml:space="preserve"> </w:t>
            </w:r>
            <w:r w:rsidR="0067618F">
              <w:rPr>
                <w:color w:val="000000"/>
                <w:szCs w:val="24"/>
              </w:rPr>
              <w:t>nustatyta nesivadovaujant</w:t>
            </w:r>
            <w:r w:rsidR="0067618F" w:rsidRPr="001373AB">
              <w:rPr>
                <w:rFonts w:eastAsia="Calibri"/>
                <w:szCs w:val="24"/>
              </w:rPr>
              <w:t xml:space="preserve"> </w:t>
            </w:r>
            <w:r w:rsidR="0067618F" w:rsidRPr="00AD4A19">
              <w:rPr>
                <w:rFonts w:eastAsia="Calibri"/>
                <w:szCs w:val="24"/>
              </w:rPr>
              <w:t>Tiekėjo kvalifikacijos reikalavimų nustatymo metodikos</w:t>
            </w:r>
            <w:r w:rsidR="0067618F" w:rsidRPr="00F42A73">
              <w:rPr>
                <w:rStyle w:val="Puslapioinaosnuoroda"/>
                <w:i/>
                <w:iCs/>
                <w:szCs w:val="24"/>
              </w:rPr>
              <w:footnoteReference w:id="5"/>
            </w:r>
            <w:r w:rsidR="0067618F" w:rsidRPr="00AD4A19">
              <w:rPr>
                <w:rFonts w:eastAsia="Calibri"/>
                <w:szCs w:val="24"/>
              </w:rPr>
              <w:t xml:space="preserve"> (</w:t>
            </w:r>
            <w:r w:rsidR="0067618F" w:rsidRPr="0026295A">
              <w:rPr>
                <w:rFonts w:eastAsia="Calibri"/>
                <w:szCs w:val="24"/>
              </w:rPr>
              <w:t>toliau – Kvalifikacijos metodika</w:t>
            </w:r>
            <w:r w:rsidR="0067618F" w:rsidRPr="00AD4A19">
              <w:rPr>
                <w:rFonts w:eastAsia="Calibri"/>
                <w:szCs w:val="24"/>
              </w:rPr>
              <w:t>)</w:t>
            </w:r>
            <w:r w:rsidR="0067618F">
              <w:rPr>
                <w:rFonts w:eastAsia="Calibri"/>
                <w:szCs w:val="24"/>
              </w:rPr>
              <w:t xml:space="preserve"> 21.1.4 papunkčiu, numatančiu, kad: </w:t>
            </w:r>
            <w:r w:rsidR="0067618F" w:rsidRPr="008A5D26">
              <w:rPr>
                <w:rFonts w:eastAsia="Calibri"/>
                <w:i/>
                <w:iCs/>
                <w:szCs w:val="24"/>
              </w:rPr>
              <w:t xml:space="preserve">„&lt;...&gt; </w:t>
            </w:r>
            <w:r w:rsidR="0067618F" w:rsidRPr="008A5D26">
              <w:rPr>
                <w:i/>
                <w:iCs/>
                <w:spacing w:val="2"/>
              </w:rPr>
              <w:t xml:space="preserve">kuo aukštesnės vertės sutartis, tuo žemesnis turi būti nustatomas koeficientas, pavyzdžiui, kai </w:t>
            </w:r>
            <w:r w:rsidR="0067618F" w:rsidRPr="0067618F">
              <w:rPr>
                <w:b/>
                <w:bCs/>
                <w:i/>
                <w:iCs/>
                <w:spacing w:val="2"/>
              </w:rPr>
              <w:t>sudaroma didelės vertės pirkimo sutartis – koeficientas 0,3 nuo pirkimo objekto vertės</w:t>
            </w:r>
            <w:r w:rsidR="0067618F" w:rsidRPr="008A5D26">
              <w:rPr>
                <w:i/>
                <w:iCs/>
                <w:spacing w:val="2"/>
              </w:rPr>
              <w:t xml:space="preserve">, </w:t>
            </w:r>
            <w:r w:rsidR="0067618F" w:rsidRPr="0067618F">
              <w:rPr>
                <w:i/>
                <w:iCs/>
                <w:spacing w:val="2"/>
              </w:rPr>
              <w:t>vidutinės vertės pirkimo sutartis – 0,5</w:t>
            </w:r>
            <w:r w:rsidR="0067618F" w:rsidRPr="008A5D26">
              <w:rPr>
                <w:i/>
                <w:iCs/>
                <w:spacing w:val="2"/>
              </w:rPr>
              <w:t>, mažos vertės pirkimo sutartis – 0,7“</w:t>
            </w:r>
            <w:r w:rsidR="0067618F">
              <w:rPr>
                <w:i/>
                <w:iCs/>
                <w:spacing w:val="2"/>
              </w:rPr>
              <w:t>.</w:t>
            </w:r>
            <w:r w:rsidR="0067618F">
              <w:rPr>
                <w:rFonts w:eastAsia="Calibri"/>
                <w:szCs w:val="24"/>
              </w:rPr>
              <w:t xml:space="preserve"> Šiuo atveju, pl</w:t>
            </w:r>
            <w:r w:rsidR="0067618F">
              <w:rPr>
                <w:szCs w:val="24"/>
              </w:rPr>
              <w:t>anuota maksimali sutarties vertė</w:t>
            </w:r>
            <w:r w:rsidR="0067618F" w:rsidRPr="00CD4202">
              <w:rPr>
                <w:szCs w:val="24"/>
              </w:rPr>
              <w:t xml:space="preserve"> </w:t>
            </w:r>
            <w:r w:rsidR="0067618F">
              <w:rPr>
                <w:rFonts w:eastAsia="Calibri"/>
                <w:szCs w:val="24"/>
              </w:rPr>
              <w:t xml:space="preserve">pagal </w:t>
            </w:r>
            <w:r w:rsidR="0067618F">
              <w:rPr>
                <w:rFonts w:eastAsia="Calibri"/>
                <w:szCs w:val="24"/>
              </w:rPr>
              <w:lastRenderedPageBreak/>
              <w:t>Kvalifikacijos metodiką laikytina</w:t>
            </w:r>
            <w:r w:rsidR="0067618F" w:rsidRPr="002A228D">
              <w:rPr>
                <w:rFonts w:eastAsia="Calibri"/>
                <w:szCs w:val="24"/>
              </w:rPr>
              <w:t xml:space="preserve"> </w:t>
            </w:r>
            <w:r w:rsidR="0067618F">
              <w:rPr>
                <w:rFonts w:eastAsia="Calibri"/>
                <w:szCs w:val="24"/>
              </w:rPr>
              <w:t>didele</w:t>
            </w:r>
            <w:r w:rsidR="0067618F">
              <w:rPr>
                <w:rStyle w:val="Puslapioinaosnuoroda"/>
                <w:szCs w:val="24"/>
              </w:rPr>
              <w:footnoteReference w:id="6"/>
            </w:r>
            <w:r w:rsidR="0067618F">
              <w:rPr>
                <w:rFonts w:eastAsia="Calibri"/>
                <w:szCs w:val="24"/>
              </w:rPr>
              <w:t xml:space="preserve">, tačiau reikalauta, kad įvykdytų </w:t>
            </w:r>
            <w:r w:rsidR="0067618F" w:rsidRPr="000D1368">
              <w:rPr>
                <w:rFonts w:eastAsia="Calibri"/>
                <w:szCs w:val="24"/>
              </w:rPr>
              <w:t>vien</w:t>
            </w:r>
            <w:r w:rsidR="0067618F">
              <w:rPr>
                <w:rFonts w:eastAsia="Calibri"/>
                <w:szCs w:val="24"/>
              </w:rPr>
              <w:t>os</w:t>
            </w:r>
            <w:r w:rsidR="0067618F" w:rsidRPr="000D1368">
              <w:rPr>
                <w:rFonts w:eastAsia="Calibri"/>
                <w:szCs w:val="24"/>
              </w:rPr>
              <w:t xml:space="preserve"> ar </w:t>
            </w:r>
            <w:r w:rsidR="00B970A4">
              <w:rPr>
                <w:rFonts w:eastAsia="Calibri"/>
                <w:szCs w:val="24"/>
              </w:rPr>
              <w:t>dviejų</w:t>
            </w:r>
            <w:r w:rsidR="0067618F" w:rsidRPr="000D1368">
              <w:rPr>
                <w:rFonts w:eastAsia="Calibri"/>
                <w:szCs w:val="24"/>
              </w:rPr>
              <w:t xml:space="preserve"> </w:t>
            </w:r>
            <w:r w:rsidR="0067618F">
              <w:rPr>
                <w:rFonts w:eastAsia="Calibri"/>
                <w:szCs w:val="24"/>
              </w:rPr>
              <w:t>sutarčių vertė</w:t>
            </w:r>
            <w:r w:rsidR="0095203C">
              <w:rPr>
                <w:rFonts w:eastAsia="Calibri"/>
                <w:szCs w:val="24"/>
              </w:rPr>
              <w:t>,</w:t>
            </w:r>
            <w:r w:rsidR="0067618F">
              <w:rPr>
                <w:rFonts w:eastAsia="Calibri"/>
                <w:szCs w:val="24"/>
              </w:rPr>
              <w:t xml:space="preserve"> </w:t>
            </w:r>
            <w:r w:rsidR="0095203C">
              <w:rPr>
                <w:rFonts w:eastAsia="Calibri"/>
                <w:szCs w:val="24"/>
              </w:rPr>
              <w:t>skaičiuojant nuo pl</w:t>
            </w:r>
            <w:r w:rsidR="0095203C">
              <w:rPr>
                <w:szCs w:val="24"/>
              </w:rPr>
              <w:t>anuotos maksimalios sutarties vertės,</w:t>
            </w:r>
            <w:r w:rsidR="00C40B5B">
              <w:rPr>
                <w:szCs w:val="24"/>
              </w:rPr>
              <w:t xml:space="preserve"> būtų</w:t>
            </w:r>
            <w:r w:rsidR="0095203C" w:rsidRPr="00CD4202">
              <w:rPr>
                <w:szCs w:val="24"/>
              </w:rPr>
              <w:t xml:space="preserve"> </w:t>
            </w:r>
            <w:r w:rsidR="0095203C">
              <w:rPr>
                <w:rFonts w:eastAsia="Calibri"/>
                <w:szCs w:val="24"/>
              </w:rPr>
              <w:t>lygi koeficientui 1,2</w:t>
            </w:r>
            <w:r w:rsidR="0095203C" w:rsidRPr="00F42A73">
              <w:rPr>
                <w:rStyle w:val="Puslapioinaosnuoroda"/>
                <w:i/>
                <w:iCs/>
                <w:szCs w:val="24"/>
              </w:rPr>
              <w:footnoteReference w:id="7"/>
            </w:r>
            <w:r w:rsidR="0095203C">
              <w:rPr>
                <w:rFonts w:eastAsia="Calibri"/>
                <w:szCs w:val="24"/>
              </w:rPr>
              <w:t>.</w:t>
            </w:r>
            <w:r w:rsidR="0095203C" w:rsidRPr="002A228D">
              <w:rPr>
                <w:rFonts w:eastAsia="Calibri"/>
                <w:szCs w:val="24"/>
              </w:rPr>
              <w:t xml:space="preserve"> </w:t>
            </w:r>
          </w:p>
        </w:tc>
      </w:tr>
      <w:tr w:rsidR="004757F0" w:rsidRPr="00AF6608" w14:paraId="24EDE570" w14:textId="77777777" w:rsidTr="000B107D">
        <w:tc>
          <w:tcPr>
            <w:tcW w:w="567" w:type="dxa"/>
            <w:shd w:val="clear" w:color="auto" w:fill="auto"/>
            <w:vAlign w:val="center"/>
          </w:tcPr>
          <w:p w14:paraId="02DCB2D8" w14:textId="77777777" w:rsidR="004757F0" w:rsidRPr="00AF6608" w:rsidRDefault="004757F0" w:rsidP="000B107D">
            <w:pPr>
              <w:spacing w:before="120" w:after="120"/>
              <w:ind w:left="171" w:hanging="142"/>
              <w:jc w:val="center"/>
              <w:rPr>
                <w:szCs w:val="24"/>
              </w:rPr>
            </w:pPr>
          </w:p>
        </w:tc>
        <w:tc>
          <w:tcPr>
            <w:tcW w:w="9214" w:type="dxa"/>
            <w:shd w:val="clear" w:color="auto" w:fill="auto"/>
          </w:tcPr>
          <w:p w14:paraId="67C5A8E9" w14:textId="77777777" w:rsidR="004757F0" w:rsidRPr="00AF6608" w:rsidRDefault="004757F0" w:rsidP="000B107D">
            <w:pPr>
              <w:spacing w:before="120" w:after="120"/>
              <w:rPr>
                <w:i/>
                <w:szCs w:val="24"/>
              </w:rPr>
            </w:pPr>
            <w:r>
              <w:rPr>
                <w:bCs/>
                <w:szCs w:val="24"/>
              </w:rPr>
              <w:t>–</w:t>
            </w:r>
          </w:p>
        </w:tc>
      </w:tr>
      <w:tr w:rsidR="004757F0" w:rsidRPr="00AF6608" w14:paraId="2B24F9E8" w14:textId="77777777" w:rsidTr="000B107D">
        <w:tc>
          <w:tcPr>
            <w:tcW w:w="9781" w:type="dxa"/>
            <w:gridSpan w:val="2"/>
            <w:shd w:val="clear" w:color="auto" w:fill="auto"/>
            <w:vAlign w:val="center"/>
          </w:tcPr>
          <w:p w14:paraId="192F0E0B" w14:textId="61AA9CD1" w:rsidR="00C27DE2" w:rsidRDefault="00C27DE2" w:rsidP="00C27DE2">
            <w:pPr>
              <w:ind w:firstLine="426"/>
              <w:jc w:val="both"/>
              <w:rPr>
                <w:color w:val="000000"/>
                <w:szCs w:val="24"/>
              </w:rPr>
            </w:pPr>
            <w:r>
              <w:rPr>
                <w:color w:val="000000"/>
                <w:szCs w:val="24"/>
              </w:rPr>
              <w:t>Pirkimo sąlygų 71 punkte nurodyta, kad e</w:t>
            </w:r>
            <w:r w:rsidRPr="00C27DE2">
              <w:rPr>
                <w:color w:val="000000"/>
                <w:szCs w:val="24"/>
              </w:rPr>
              <w:t>konomiškai naudingiausias pasiūlymas bus išrenkamas pagal</w:t>
            </w:r>
            <w:r>
              <w:rPr>
                <w:color w:val="000000"/>
                <w:szCs w:val="24"/>
              </w:rPr>
              <w:t xml:space="preserve"> kainą (</w:t>
            </w:r>
            <w:r w:rsidR="00FB4C96">
              <w:rPr>
                <w:color w:val="000000"/>
                <w:szCs w:val="24"/>
              </w:rPr>
              <w:t xml:space="preserve">lyginamasis svoris </w:t>
            </w:r>
            <w:r>
              <w:rPr>
                <w:color w:val="000000"/>
                <w:szCs w:val="24"/>
              </w:rPr>
              <w:t>80 balų) ir l</w:t>
            </w:r>
            <w:r w:rsidRPr="00C27DE2">
              <w:rPr>
                <w:color w:val="000000"/>
                <w:szCs w:val="24"/>
              </w:rPr>
              <w:t>aik</w:t>
            </w:r>
            <w:r>
              <w:rPr>
                <w:color w:val="000000"/>
                <w:szCs w:val="24"/>
              </w:rPr>
              <w:t>ą</w:t>
            </w:r>
            <w:r w:rsidRPr="00C27DE2">
              <w:rPr>
                <w:color w:val="000000"/>
                <w:szCs w:val="24"/>
              </w:rPr>
              <w:t xml:space="preserve"> dienomis, po sutarties pasirašymo, per kurį tiekėjas</w:t>
            </w:r>
            <w:r w:rsidR="00FB4C96">
              <w:rPr>
                <w:color w:val="000000"/>
                <w:szCs w:val="24"/>
              </w:rPr>
              <w:t xml:space="preserve"> </w:t>
            </w:r>
            <w:r w:rsidRPr="00C27DE2">
              <w:rPr>
                <w:color w:val="000000"/>
                <w:szCs w:val="24"/>
              </w:rPr>
              <w:t xml:space="preserve">autobusus pristatys ir perduos </w:t>
            </w:r>
            <w:r w:rsidR="00FB4C96">
              <w:rPr>
                <w:color w:val="000000"/>
                <w:szCs w:val="24"/>
              </w:rPr>
              <w:t>Perkančiajam subjektui (lyginamasis svoris 20 balų).</w:t>
            </w:r>
          </w:p>
          <w:p w14:paraId="501B3093" w14:textId="7050AB5E" w:rsidR="00B50B43" w:rsidRDefault="00A7616E" w:rsidP="0067618F">
            <w:pPr>
              <w:ind w:firstLine="426"/>
              <w:jc w:val="both"/>
              <w:rPr>
                <w:color w:val="000000"/>
                <w:szCs w:val="24"/>
              </w:rPr>
            </w:pPr>
            <w:r>
              <w:rPr>
                <w:color w:val="000000"/>
                <w:szCs w:val="24"/>
              </w:rPr>
              <w:t xml:space="preserve">Tarnyba pastebi, kad pristatymo terminas kaip </w:t>
            </w:r>
            <w:r w:rsidR="007866E2">
              <w:rPr>
                <w:color w:val="000000"/>
                <w:szCs w:val="24"/>
              </w:rPr>
              <w:t xml:space="preserve">pasiūlymų </w:t>
            </w:r>
            <w:r>
              <w:rPr>
                <w:color w:val="000000"/>
                <w:szCs w:val="24"/>
              </w:rPr>
              <w:t xml:space="preserve">ekonominio naudingumo vertinimo kriterijus </w:t>
            </w:r>
            <w:r w:rsidR="000B107D">
              <w:rPr>
                <w:color w:val="000000"/>
                <w:szCs w:val="24"/>
              </w:rPr>
              <w:t>gali būti pasirenkamas</w:t>
            </w:r>
            <w:r w:rsidR="00C55BBD">
              <w:rPr>
                <w:color w:val="000000"/>
                <w:szCs w:val="24"/>
              </w:rPr>
              <w:t>,</w:t>
            </w:r>
            <w:r w:rsidR="000B107D">
              <w:rPr>
                <w:color w:val="000000"/>
                <w:szCs w:val="24"/>
              </w:rPr>
              <w:t xml:space="preserve"> </w:t>
            </w:r>
            <w:r>
              <w:rPr>
                <w:color w:val="000000"/>
                <w:szCs w:val="24"/>
              </w:rPr>
              <w:t>tik prieš tai įvertinus</w:t>
            </w:r>
            <w:r w:rsidR="000B107D">
              <w:rPr>
                <w:color w:val="000000"/>
                <w:szCs w:val="24"/>
              </w:rPr>
              <w:t>: (i)</w:t>
            </w:r>
            <w:r>
              <w:rPr>
                <w:color w:val="000000"/>
                <w:szCs w:val="24"/>
              </w:rPr>
              <w:t xml:space="preserve"> </w:t>
            </w:r>
            <w:r w:rsidR="000B107D">
              <w:rPr>
                <w:color w:val="000000"/>
                <w:szCs w:val="24"/>
              </w:rPr>
              <w:t>k</w:t>
            </w:r>
            <w:r w:rsidR="007866E2">
              <w:rPr>
                <w:color w:val="000000"/>
                <w:szCs w:val="24"/>
              </w:rPr>
              <w:t>aip ši</w:t>
            </w:r>
            <w:r w:rsidR="00B50B43">
              <w:rPr>
                <w:color w:val="000000"/>
                <w:szCs w:val="24"/>
              </w:rPr>
              <w:t>s</w:t>
            </w:r>
            <w:r w:rsidR="007866E2">
              <w:rPr>
                <w:color w:val="000000"/>
                <w:szCs w:val="24"/>
              </w:rPr>
              <w:t xml:space="preserve"> kriterijus </w:t>
            </w:r>
            <w:r w:rsidR="00B50B43">
              <w:rPr>
                <w:color w:val="000000"/>
                <w:szCs w:val="24"/>
              </w:rPr>
              <w:t xml:space="preserve">(jo </w:t>
            </w:r>
            <w:r w:rsidR="007866E2">
              <w:rPr>
                <w:color w:val="000000"/>
                <w:szCs w:val="24"/>
              </w:rPr>
              <w:t>lyginamasis svoris</w:t>
            </w:r>
            <w:r w:rsidR="00B50B43">
              <w:rPr>
                <w:color w:val="000000"/>
                <w:szCs w:val="24"/>
              </w:rPr>
              <w:t>)</w:t>
            </w:r>
            <w:r w:rsidR="007866E2">
              <w:rPr>
                <w:color w:val="000000"/>
                <w:szCs w:val="24"/>
              </w:rPr>
              <w:t xml:space="preserve"> gali įtakoti pasiūlymų kainą </w:t>
            </w:r>
            <w:r w:rsidR="004837EC">
              <w:rPr>
                <w:color w:val="000000"/>
                <w:szCs w:val="24"/>
              </w:rPr>
              <w:t>a</w:t>
            </w:r>
            <w:r w:rsidR="007866E2">
              <w:rPr>
                <w:color w:val="000000"/>
                <w:szCs w:val="24"/>
              </w:rPr>
              <w:t xml:space="preserve">r </w:t>
            </w:r>
            <w:r w:rsidR="004837EC">
              <w:rPr>
                <w:color w:val="000000"/>
                <w:szCs w:val="24"/>
              </w:rPr>
              <w:t xml:space="preserve">net </w:t>
            </w:r>
            <w:r w:rsidR="007866E2">
              <w:rPr>
                <w:color w:val="000000"/>
                <w:szCs w:val="24"/>
              </w:rPr>
              <w:t>dalyvių skaičių</w:t>
            </w:r>
            <w:r w:rsidR="00FD2978">
              <w:rPr>
                <w:color w:val="000000"/>
                <w:szCs w:val="24"/>
              </w:rPr>
              <w:t xml:space="preserve"> (tiekėjai, turintys </w:t>
            </w:r>
            <w:r w:rsidR="00310481">
              <w:rPr>
                <w:color w:val="000000"/>
                <w:szCs w:val="24"/>
              </w:rPr>
              <w:t xml:space="preserve">naujų, bet </w:t>
            </w:r>
            <w:r w:rsidR="00FD2978">
              <w:rPr>
                <w:color w:val="000000"/>
                <w:szCs w:val="24"/>
              </w:rPr>
              <w:t>neparduotų autobusų įgyja konkurencinį pranašumą, prieš tiekėjus, siūlančius dar nepagamintus autobusus)</w:t>
            </w:r>
            <w:r w:rsidR="00FB4C96">
              <w:rPr>
                <w:color w:val="000000"/>
                <w:szCs w:val="24"/>
              </w:rPr>
              <w:t xml:space="preserve"> ir</w:t>
            </w:r>
            <w:r w:rsidR="007866E2">
              <w:rPr>
                <w:color w:val="000000"/>
                <w:szCs w:val="24"/>
              </w:rPr>
              <w:t xml:space="preserve"> (ii) </w:t>
            </w:r>
            <w:r>
              <w:rPr>
                <w:color w:val="000000"/>
                <w:szCs w:val="24"/>
              </w:rPr>
              <w:t xml:space="preserve">ar </w:t>
            </w:r>
            <w:r w:rsidR="007866E2">
              <w:rPr>
                <w:color w:val="000000"/>
                <w:szCs w:val="24"/>
              </w:rPr>
              <w:t>greitesnis pristatymas, bet didesnė</w:t>
            </w:r>
            <w:r w:rsidR="000B107D">
              <w:rPr>
                <w:color w:val="000000"/>
                <w:szCs w:val="24"/>
              </w:rPr>
              <w:t xml:space="preserve"> kain</w:t>
            </w:r>
            <w:r w:rsidR="007866E2">
              <w:rPr>
                <w:color w:val="000000"/>
                <w:szCs w:val="24"/>
              </w:rPr>
              <w:t xml:space="preserve">a </w:t>
            </w:r>
            <w:r w:rsidR="004837EC">
              <w:rPr>
                <w:color w:val="000000"/>
                <w:szCs w:val="24"/>
              </w:rPr>
              <w:t xml:space="preserve">bus </w:t>
            </w:r>
            <w:r w:rsidR="007866E2">
              <w:rPr>
                <w:color w:val="000000"/>
                <w:szCs w:val="24"/>
              </w:rPr>
              <w:t>proporcingi pirkim</w:t>
            </w:r>
            <w:r w:rsidR="005D33A8">
              <w:rPr>
                <w:color w:val="000000"/>
                <w:szCs w:val="24"/>
              </w:rPr>
              <w:t>o</w:t>
            </w:r>
            <w:r w:rsidR="007866E2">
              <w:rPr>
                <w:color w:val="000000"/>
                <w:szCs w:val="24"/>
              </w:rPr>
              <w:t xml:space="preserve"> tikslui</w:t>
            </w:r>
            <w:r w:rsidR="003F789B">
              <w:rPr>
                <w:color w:val="000000"/>
                <w:szCs w:val="24"/>
              </w:rPr>
              <w:t>.</w:t>
            </w:r>
            <w:r w:rsidR="00C27DE2">
              <w:rPr>
                <w:color w:val="000000"/>
                <w:szCs w:val="24"/>
              </w:rPr>
              <w:t xml:space="preserve"> </w:t>
            </w:r>
            <w:r w:rsidR="00C55BBD">
              <w:rPr>
                <w:color w:val="000000"/>
                <w:szCs w:val="24"/>
              </w:rPr>
              <w:t>Perkančiojo subjekto nurodytas p</w:t>
            </w:r>
            <w:r w:rsidR="003F789B">
              <w:rPr>
                <w:color w:val="000000"/>
                <w:szCs w:val="24"/>
              </w:rPr>
              <w:t>oreikis išlaidas patirti dar šiais</w:t>
            </w:r>
            <w:r w:rsidR="00266085">
              <w:rPr>
                <w:color w:val="000000"/>
                <w:szCs w:val="24"/>
              </w:rPr>
              <w:t xml:space="preserve"> </w:t>
            </w:r>
            <w:r w:rsidR="003F789B">
              <w:rPr>
                <w:color w:val="000000"/>
                <w:szCs w:val="24"/>
              </w:rPr>
              <w:t>finansiniais metais</w:t>
            </w:r>
            <w:r w:rsidR="00BD7056">
              <w:rPr>
                <w:color w:val="000000"/>
                <w:szCs w:val="24"/>
              </w:rPr>
              <w:t xml:space="preserve">, </w:t>
            </w:r>
            <w:r w:rsidR="003F789B" w:rsidRPr="0087006E">
              <w:rPr>
                <w:color w:val="000000"/>
                <w:szCs w:val="24"/>
              </w:rPr>
              <w:t>kad lėšų nereikėtų grąžinti</w:t>
            </w:r>
            <w:r w:rsidR="00C55BBD" w:rsidRPr="00F42A73">
              <w:rPr>
                <w:rStyle w:val="Puslapioinaosnuoroda"/>
                <w:i/>
                <w:iCs/>
                <w:szCs w:val="24"/>
              </w:rPr>
              <w:footnoteReference w:id="8"/>
            </w:r>
            <w:r w:rsidR="00D57C79">
              <w:rPr>
                <w:color w:val="000000"/>
                <w:szCs w:val="24"/>
              </w:rPr>
              <w:t>,</w:t>
            </w:r>
            <w:r w:rsidR="003F789B">
              <w:rPr>
                <w:color w:val="000000"/>
                <w:szCs w:val="24"/>
              </w:rPr>
              <w:t xml:space="preserve"> </w:t>
            </w:r>
            <w:r w:rsidR="00B50B43">
              <w:rPr>
                <w:color w:val="000000"/>
                <w:szCs w:val="24"/>
              </w:rPr>
              <w:t>nepateisina sprendimo pirkti už didesnę kainą</w:t>
            </w:r>
            <w:r w:rsidR="00485877">
              <w:rPr>
                <w:color w:val="000000"/>
                <w:szCs w:val="24"/>
              </w:rPr>
              <w:t xml:space="preserve">, </w:t>
            </w:r>
            <w:r w:rsidR="00BD7056">
              <w:rPr>
                <w:color w:val="000000"/>
                <w:szCs w:val="24"/>
              </w:rPr>
              <w:t>ir yra</w:t>
            </w:r>
            <w:r w:rsidR="00B50B43">
              <w:rPr>
                <w:color w:val="000000"/>
                <w:szCs w:val="24"/>
              </w:rPr>
              <w:t xml:space="preserve"> </w:t>
            </w:r>
            <w:r w:rsidR="003F789B">
              <w:rPr>
                <w:color w:val="000000"/>
                <w:szCs w:val="24"/>
              </w:rPr>
              <w:t>nesuderinama</w:t>
            </w:r>
            <w:r w:rsidR="00BD7056">
              <w:rPr>
                <w:color w:val="000000"/>
                <w:szCs w:val="24"/>
              </w:rPr>
              <w:t>s</w:t>
            </w:r>
            <w:r w:rsidR="003F789B">
              <w:rPr>
                <w:color w:val="000000"/>
                <w:szCs w:val="24"/>
              </w:rPr>
              <w:t xml:space="preserve"> su PĮ 29 straipsnio 2 dalies 1 punkte įtvirtinta pareiga siekti, kad </w:t>
            </w:r>
            <w:r w:rsidR="003F789B">
              <w:t>prekėms, paslaugoms ar darbams įsigyti skirtos lėšos būtų naudojamos racionaliai.</w:t>
            </w:r>
            <w:r w:rsidR="003F789B">
              <w:rPr>
                <w:color w:val="000000"/>
                <w:szCs w:val="24"/>
              </w:rPr>
              <w:t xml:space="preserve"> </w:t>
            </w:r>
          </w:p>
          <w:p w14:paraId="6B5B5DA9" w14:textId="108DE6EF" w:rsidR="004757F0" w:rsidRDefault="003F0A75" w:rsidP="0067618F">
            <w:pPr>
              <w:ind w:firstLine="426"/>
              <w:jc w:val="both"/>
              <w:rPr>
                <w:color w:val="000000"/>
                <w:szCs w:val="24"/>
              </w:rPr>
            </w:pPr>
            <w:r>
              <w:rPr>
                <w:color w:val="000000"/>
                <w:szCs w:val="24"/>
              </w:rPr>
              <w:t>Pristatymo terminą pasirinkus kaip vieną iš pasiūlymų ekonominio naudingumo vertinimo kriterijų</w:t>
            </w:r>
            <w:r w:rsidR="0078463B">
              <w:rPr>
                <w:color w:val="000000"/>
                <w:szCs w:val="24"/>
              </w:rPr>
              <w:t>,</w:t>
            </w:r>
            <w:r>
              <w:rPr>
                <w:color w:val="000000"/>
                <w:szCs w:val="24"/>
              </w:rPr>
              <w:t xml:space="preserve"> būtina</w:t>
            </w:r>
            <w:r w:rsidR="00266085">
              <w:rPr>
                <w:color w:val="000000"/>
                <w:szCs w:val="24"/>
              </w:rPr>
              <w:t xml:space="preserve"> numa</w:t>
            </w:r>
            <w:r>
              <w:rPr>
                <w:color w:val="000000"/>
                <w:szCs w:val="24"/>
              </w:rPr>
              <w:t>tyti ir</w:t>
            </w:r>
            <w:r w:rsidR="007866E2">
              <w:rPr>
                <w:color w:val="000000"/>
                <w:szCs w:val="24"/>
              </w:rPr>
              <w:t xml:space="preserve"> </w:t>
            </w:r>
            <w:r w:rsidR="00266085">
              <w:rPr>
                <w:color w:val="000000"/>
                <w:szCs w:val="24"/>
              </w:rPr>
              <w:t>priemones</w:t>
            </w:r>
            <w:r w:rsidR="005D33A8">
              <w:rPr>
                <w:color w:val="000000"/>
                <w:szCs w:val="24"/>
              </w:rPr>
              <w:t xml:space="preserve">, </w:t>
            </w:r>
            <w:r>
              <w:rPr>
                <w:color w:val="000000"/>
                <w:szCs w:val="24"/>
              </w:rPr>
              <w:t xml:space="preserve">kurios </w:t>
            </w:r>
            <w:r w:rsidR="00266085">
              <w:rPr>
                <w:color w:val="000000"/>
                <w:szCs w:val="24"/>
              </w:rPr>
              <w:t>užtikrin</w:t>
            </w:r>
            <w:r>
              <w:rPr>
                <w:color w:val="000000"/>
                <w:szCs w:val="24"/>
              </w:rPr>
              <w:t>tų</w:t>
            </w:r>
            <w:r w:rsidR="00266085">
              <w:rPr>
                <w:color w:val="000000"/>
                <w:szCs w:val="24"/>
              </w:rPr>
              <w:t>, kad tiekėj</w:t>
            </w:r>
            <w:r w:rsidR="00F23C5C">
              <w:rPr>
                <w:color w:val="000000"/>
                <w:szCs w:val="24"/>
              </w:rPr>
              <w:t>as laikytųsi</w:t>
            </w:r>
            <w:r w:rsidR="00266085">
              <w:rPr>
                <w:color w:val="000000"/>
                <w:szCs w:val="24"/>
              </w:rPr>
              <w:t xml:space="preserve"> pasiūlyme nurodyto termino. </w:t>
            </w:r>
            <w:r w:rsidR="0078463B">
              <w:rPr>
                <w:szCs w:val="24"/>
              </w:rPr>
              <w:t>Tuo tikslu reikia numatyt</w:t>
            </w:r>
            <w:r w:rsidR="0087006E">
              <w:rPr>
                <w:szCs w:val="24"/>
              </w:rPr>
              <w:t>i</w:t>
            </w:r>
            <w:r w:rsidR="0078463B">
              <w:rPr>
                <w:szCs w:val="24"/>
              </w:rPr>
              <w:t xml:space="preserve"> </w:t>
            </w:r>
            <w:r w:rsidR="0087006E">
              <w:rPr>
                <w:szCs w:val="24"/>
              </w:rPr>
              <w:t xml:space="preserve">atitinkamas </w:t>
            </w:r>
            <w:r w:rsidR="00310481">
              <w:rPr>
                <w:szCs w:val="24"/>
              </w:rPr>
              <w:t xml:space="preserve">šios </w:t>
            </w:r>
            <w:r w:rsidR="0078463B">
              <w:rPr>
                <w:szCs w:val="24"/>
              </w:rPr>
              <w:t>prievol</w:t>
            </w:r>
            <w:r w:rsidR="00765C1E">
              <w:rPr>
                <w:szCs w:val="24"/>
              </w:rPr>
              <w:t>ės</w:t>
            </w:r>
            <w:r w:rsidR="0078463B">
              <w:rPr>
                <w:szCs w:val="24"/>
              </w:rPr>
              <w:t xml:space="preserve"> užtikrinimo priemon</w:t>
            </w:r>
            <w:r w:rsidR="0087006E">
              <w:rPr>
                <w:szCs w:val="24"/>
              </w:rPr>
              <w:t>e</w:t>
            </w:r>
            <w:r w:rsidR="0078463B">
              <w:rPr>
                <w:szCs w:val="24"/>
              </w:rPr>
              <w:t xml:space="preserve">s (Sutartyje </w:t>
            </w:r>
            <w:r w:rsidR="00765C1E">
              <w:rPr>
                <w:szCs w:val="24"/>
              </w:rPr>
              <w:t xml:space="preserve">už vėlavimą </w:t>
            </w:r>
            <w:r w:rsidR="0078463B">
              <w:rPr>
                <w:szCs w:val="24"/>
              </w:rPr>
              <w:t xml:space="preserve">numatyti tik </w:t>
            </w:r>
            <w:r w:rsidR="0078463B" w:rsidRPr="00F23C5C">
              <w:rPr>
                <w:szCs w:val="24"/>
              </w:rPr>
              <w:t xml:space="preserve">0,02 procento </w:t>
            </w:r>
            <w:r w:rsidR="0078463B">
              <w:rPr>
                <w:szCs w:val="24"/>
              </w:rPr>
              <w:t>delspinigiai arba maždaug 55</w:t>
            </w:r>
            <w:r w:rsidR="009D65AA">
              <w:rPr>
                <w:szCs w:val="24"/>
              </w:rPr>
              <w:t>,6</w:t>
            </w:r>
            <w:r w:rsidR="0078463B">
              <w:rPr>
                <w:szCs w:val="24"/>
              </w:rPr>
              <w:t xml:space="preserve"> Eur per dieną). </w:t>
            </w:r>
            <w:r>
              <w:rPr>
                <w:color w:val="000000"/>
                <w:szCs w:val="24"/>
              </w:rPr>
              <w:t>T</w:t>
            </w:r>
            <w:r w:rsidR="0078463B">
              <w:rPr>
                <w:color w:val="000000"/>
                <w:szCs w:val="24"/>
              </w:rPr>
              <w:t xml:space="preserve">aip pat </w:t>
            </w:r>
            <w:r>
              <w:rPr>
                <w:color w:val="000000"/>
                <w:szCs w:val="24"/>
              </w:rPr>
              <w:t>būtina aiškiai apibrėžti sutartines išl</w:t>
            </w:r>
            <w:r w:rsidR="006153EE">
              <w:rPr>
                <w:szCs w:val="24"/>
              </w:rPr>
              <w:t>yg</w:t>
            </w:r>
            <w:r>
              <w:rPr>
                <w:szCs w:val="24"/>
              </w:rPr>
              <w:t>a</w:t>
            </w:r>
            <w:r w:rsidR="006153EE">
              <w:rPr>
                <w:szCs w:val="24"/>
              </w:rPr>
              <w:t xml:space="preserve">s dėl galimybių terminą pratęsti </w:t>
            </w:r>
            <w:r>
              <w:rPr>
                <w:szCs w:val="24"/>
              </w:rPr>
              <w:t>(</w:t>
            </w:r>
            <w:r w:rsidR="00310481">
              <w:rPr>
                <w:szCs w:val="24"/>
              </w:rPr>
              <w:t xml:space="preserve">įvertinus, ar į išlygas </w:t>
            </w:r>
            <w:r w:rsidR="002D5761">
              <w:rPr>
                <w:szCs w:val="24"/>
              </w:rPr>
              <w:t>įtrauk</w:t>
            </w:r>
            <w:r w:rsidR="00310481">
              <w:rPr>
                <w:szCs w:val="24"/>
              </w:rPr>
              <w:t>tinos</w:t>
            </w:r>
            <w:r w:rsidR="00F23C5C">
              <w:rPr>
                <w:szCs w:val="24"/>
              </w:rPr>
              <w:t xml:space="preserve"> </w:t>
            </w:r>
            <w:r w:rsidR="009D65AA">
              <w:rPr>
                <w:szCs w:val="24"/>
              </w:rPr>
              <w:t xml:space="preserve">ir </w:t>
            </w:r>
            <w:r w:rsidR="00F23C5C">
              <w:rPr>
                <w:szCs w:val="24"/>
              </w:rPr>
              <w:t>aplinkyb</w:t>
            </w:r>
            <w:r w:rsidR="00310481">
              <w:rPr>
                <w:szCs w:val="24"/>
              </w:rPr>
              <w:t>ės</w:t>
            </w:r>
            <w:r w:rsidR="00F23C5C">
              <w:rPr>
                <w:szCs w:val="24"/>
              </w:rPr>
              <w:t>, kurios savo esme laik</w:t>
            </w:r>
            <w:r w:rsidR="00310481">
              <w:rPr>
                <w:szCs w:val="24"/>
              </w:rPr>
              <w:t>om</w:t>
            </w:r>
            <w:r w:rsidR="00F23C5C">
              <w:rPr>
                <w:szCs w:val="24"/>
              </w:rPr>
              <w:t>os įprasta tiekėjui tenkančia rizika)</w:t>
            </w:r>
            <w:r w:rsidR="0078463B">
              <w:rPr>
                <w:szCs w:val="24"/>
              </w:rPr>
              <w:t>.</w:t>
            </w:r>
            <w:r>
              <w:rPr>
                <w:szCs w:val="24"/>
              </w:rPr>
              <w:t xml:space="preserve"> </w:t>
            </w:r>
          </w:p>
        </w:tc>
      </w:tr>
    </w:tbl>
    <w:p w14:paraId="0897D1F9" w14:textId="77777777" w:rsidR="002A07F4" w:rsidRPr="00AF6608" w:rsidRDefault="002A07F4" w:rsidP="002A07F4">
      <w:pPr>
        <w:rPr>
          <w:sz w:val="14"/>
          <w:szCs w:val="14"/>
        </w:rPr>
      </w:pPr>
    </w:p>
    <w:p w14:paraId="435EF5BA" w14:textId="77777777" w:rsidR="000971D8" w:rsidRDefault="000971D8" w:rsidP="006C5A58">
      <w:pPr>
        <w:tabs>
          <w:tab w:val="left" w:pos="0"/>
        </w:tabs>
        <w:jc w:val="both"/>
        <w:rPr>
          <w:bCs/>
          <w:szCs w:val="24"/>
        </w:rPr>
      </w:pPr>
    </w:p>
    <w:p w14:paraId="522BA487" w14:textId="135794BA" w:rsidR="006556C2" w:rsidRDefault="006556C2" w:rsidP="006556C2">
      <w:pPr>
        <w:rPr>
          <w:lang w:val="en-GB"/>
        </w:rPr>
      </w:pPr>
      <w:r>
        <w:rPr>
          <w:lang w:val="en-GB"/>
        </w:rPr>
        <w:t xml:space="preserve">Direktorius                                                                        </w:t>
      </w:r>
      <w:r w:rsidR="0083146D">
        <w:rPr>
          <w:lang w:val="en-GB"/>
        </w:rPr>
        <w:t xml:space="preserve">                                            </w:t>
      </w:r>
      <w:r w:rsidR="0083146D">
        <w:t>Darius Vedrickas</w:t>
      </w:r>
    </w:p>
    <w:p w14:paraId="6F53B53E" w14:textId="77777777" w:rsidR="001C660F" w:rsidRDefault="001C660F" w:rsidP="004A6047">
      <w:pPr>
        <w:jc w:val="both"/>
        <w:rPr>
          <w:bCs/>
          <w:sz w:val="36"/>
          <w:szCs w:val="36"/>
        </w:rPr>
      </w:pPr>
    </w:p>
    <w:p w14:paraId="795D026E" w14:textId="77777777" w:rsidR="00493F08" w:rsidRDefault="00493F08" w:rsidP="004A6047">
      <w:pPr>
        <w:jc w:val="both"/>
        <w:rPr>
          <w:bCs/>
          <w:sz w:val="36"/>
          <w:szCs w:val="36"/>
        </w:rPr>
      </w:pPr>
    </w:p>
    <w:p w14:paraId="0033405C" w14:textId="60B14448" w:rsidR="00493F08" w:rsidRDefault="00493F08" w:rsidP="004A6047">
      <w:pPr>
        <w:jc w:val="both"/>
        <w:rPr>
          <w:bCs/>
          <w:sz w:val="36"/>
          <w:szCs w:val="36"/>
        </w:rPr>
      </w:pPr>
    </w:p>
    <w:p w14:paraId="0B9564D0" w14:textId="7D492D31" w:rsidR="007D22BC" w:rsidRDefault="007D22BC" w:rsidP="004A6047">
      <w:pPr>
        <w:jc w:val="both"/>
        <w:rPr>
          <w:bCs/>
          <w:sz w:val="36"/>
          <w:szCs w:val="36"/>
        </w:rPr>
      </w:pPr>
    </w:p>
    <w:p w14:paraId="7B57A264" w14:textId="6BFDBE40" w:rsidR="007D22BC" w:rsidRDefault="007D22BC" w:rsidP="004A6047">
      <w:pPr>
        <w:jc w:val="both"/>
        <w:rPr>
          <w:bCs/>
          <w:sz w:val="36"/>
          <w:szCs w:val="36"/>
        </w:rPr>
      </w:pPr>
    </w:p>
    <w:p w14:paraId="00789B0F" w14:textId="2DE14107" w:rsidR="007D22BC" w:rsidRDefault="007D22BC" w:rsidP="004A6047">
      <w:pPr>
        <w:jc w:val="both"/>
        <w:rPr>
          <w:bCs/>
          <w:sz w:val="36"/>
          <w:szCs w:val="36"/>
        </w:rPr>
      </w:pPr>
    </w:p>
    <w:p w14:paraId="35887453" w14:textId="4EE35DC5" w:rsidR="007D22BC" w:rsidRDefault="007D22BC" w:rsidP="004A6047">
      <w:pPr>
        <w:jc w:val="both"/>
        <w:rPr>
          <w:bCs/>
          <w:sz w:val="36"/>
          <w:szCs w:val="36"/>
        </w:rPr>
      </w:pPr>
    </w:p>
    <w:p w14:paraId="039126FC" w14:textId="729151E8" w:rsidR="007D22BC" w:rsidRDefault="007D22BC" w:rsidP="004A6047">
      <w:pPr>
        <w:jc w:val="both"/>
        <w:rPr>
          <w:bCs/>
          <w:sz w:val="36"/>
          <w:szCs w:val="36"/>
        </w:rPr>
      </w:pPr>
    </w:p>
    <w:p w14:paraId="4C00329B" w14:textId="3EA251EE" w:rsidR="007D22BC" w:rsidRDefault="007D22BC" w:rsidP="004A6047">
      <w:pPr>
        <w:jc w:val="both"/>
        <w:rPr>
          <w:bCs/>
          <w:sz w:val="36"/>
          <w:szCs w:val="36"/>
        </w:rPr>
      </w:pPr>
    </w:p>
    <w:p w14:paraId="742DE755" w14:textId="201099D9" w:rsidR="007D22BC" w:rsidRDefault="007D22BC" w:rsidP="004A6047">
      <w:pPr>
        <w:jc w:val="both"/>
        <w:rPr>
          <w:bCs/>
          <w:sz w:val="36"/>
          <w:szCs w:val="36"/>
        </w:rPr>
      </w:pPr>
    </w:p>
    <w:p w14:paraId="37EAD7F3" w14:textId="476B4F02" w:rsidR="007D22BC" w:rsidRDefault="007D22BC" w:rsidP="004A6047">
      <w:pPr>
        <w:jc w:val="both"/>
        <w:rPr>
          <w:bCs/>
          <w:sz w:val="36"/>
          <w:szCs w:val="36"/>
        </w:rPr>
      </w:pPr>
    </w:p>
    <w:p w14:paraId="7AC2CF5F" w14:textId="1E9A72F0" w:rsidR="007D22BC" w:rsidRDefault="007D22BC" w:rsidP="004A6047">
      <w:pPr>
        <w:jc w:val="both"/>
        <w:rPr>
          <w:bCs/>
          <w:sz w:val="36"/>
          <w:szCs w:val="36"/>
        </w:rPr>
      </w:pPr>
    </w:p>
    <w:p w14:paraId="28ABAEAD" w14:textId="5D58F15F" w:rsidR="007D22BC" w:rsidRDefault="007D22BC" w:rsidP="004A6047">
      <w:pPr>
        <w:jc w:val="both"/>
        <w:rPr>
          <w:bCs/>
          <w:sz w:val="36"/>
          <w:szCs w:val="36"/>
        </w:rPr>
      </w:pPr>
    </w:p>
    <w:p w14:paraId="4375FA90" w14:textId="539DAF1A" w:rsidR="00895162" w:rsidRDefault="00895162" w:rsidP="001C660F">
      <w:pPr>
        <w:spacing w:line="240" w:lineRule="exact"/>
        <w:jc w:val="both"/>
        <w:rPr>
          <w:bCs/>
          <w:sz w:val="20"/>
        </w:rPr>
      </w:pPr>
    </w:p>
    <w:p w14:paraId="6353501C" w14:textId="77777777" w:rsidR="00310481" w:rsidRDefault="00310481" w:rsidP="001C660F">
      <w:pPr>
        <w:spacing w:line="240" w:lineRule="exact"/>
        <w:jc w:val="both"/>
        <w:rPr>
          <w:bCs/>
          <w:sz w:val="20"/>
        </w:rPr>
      </w:pPr>
    </w:p>
    <w:p w14:paraId="2ABCE299" w14:textId="77777777" w:rsidR="00895162" w:rsidRDefault="00895162" w:rsidP="001C660F">
      <w:pPr>
        <w:spacing w:line="240" w:lineRule="exact"/>
        <w:jc w:val="both"/>
        <w:rPr>
          <w:bCs/>
          <w:sz w:val="20"/>
        </w:rPr>
      </w:pPr>
    </w:p>
    <w:p w14:paraId="4938A96B" w14:textId="201A445A" w:rsidR="004C2177" w:rsidRDefault="002F32BA" w:rsidP="001C660F">
      <w:pPr>
        <w:spacing w:line="240" w:lineRule="exact"/>
        <w:jc w:val="both"/>
        <w:rPr>
          <w:bCs/>
          <w:sz w:val="20"/>
        </w:rPr>
      </w:pPr>
      <w:r w:rsidRPr="00130DA5">
        <w:rPr>
          <w:bCs/>
          <w:sz w:val="20"/>
        </w:rPr>
        <w:t xml:space="preserve">Darius Butavičius, tel. (8 5) 219 7012, el. p. </w:t>
      </w:r>
      <w:hyperlink r:id="rId11" w:history="1">
        <w:r w:rsidR="00C20F9E" w:rsidRPr="00B3355E">
          <w:rPr>
            <w:rStyle w:val="Hipersaitas"/>
            <w:bCs/>
            <w:sz w:val="20"/>
          </w:rPr>
          <w:t>Darius.Butavicius@vpt.lt</w:t>
        </w:r>
      </w:hyperlink>
    </w:p>
    <w:p w14:paraId="63B13210" w14:textId="7082459B" w:rsidR="001255EA" w:rsidRDefault="001255EA" w:rsidP="001255EA">
      <w:pPr>
        <w:jc w:val="right"/>
        <w:rPr>
          <w:bCs/>
          <w:szCs w:val="24"/>
        </w:rPr>
      </w:pPr>
      <w:r w:rsidRPr="001255EA">
        <w:rPr>
          <w:bCs/>
          <w:szCs w:val="24"/>
        </w:rPr>
        <w:lastRenderedPageBreak/>
        <w:t>Priedas Nr. 1</w:t>
      </w:r>
    </w:p>
    <w:p w14:paraId="51EC6BD9" w14:textId="77777777" w:rsidR="001255EA" w:rsidRPr="001255EA" w:rsidRDefault="001255EA" w:rsidP="001255EA">
      <w:pPr>
        <w:jc w:val="right"/>
        <w:rPr>
          <w:rFonts w:eastAsia="Calibri"/>
          <w:szCs w:val="24"/>
        </w:rPr>
      </w:pPr>
    </w:p>
    <w:tbl>
      <w:tblPr>
        <w:tblStyle w:val="Lentelstinklelis"/>
        <w:tblW w:w="5000" w:type="pct"/>
        <w:tblInd w:w="161" w:type="dxa"/>
        <w:tblLayout w:type="fixed"/>
        <w:tblLook w:val="04A0" w:firstRow="1" w:lastRow="0" w:firstColumn="1" w:lastColumn="0" w:noHBand="0" w:noVBand="1"/>
      </w:tblPr>
      <w:tblGrid>
        <w:gridCol w:w="568"/>
        <w:gridCol w:w="3661"/>
        <w:gridCol w:w="2891"/>
        <w:gridCol w:w="2651"/>
      </w:tblGrid>
      <w:tr w:rsidR="001255EA" w:rsidRPr="001255EA" w14:paraId="07366D45" w14:textId="77777777" w:rsidTr="001255EA">
        <w:tc>
          <w:tcPr>
            <w:tcW w:w="568" w:type="dxa"/>
          </w:tcPr>
          <w:p w14:paraId="1FDA878D" w14:textId="77777777" w:rsidR="001255EA" w:rsidRPr="001255EA" w:rsidRDefault="001255EA" w:rsidP="001255EA">
            <w:pPr>
              <w:rPr>
                <w:b/>
                <w:bCs/>
                <w:sz w:val="22"/>
                <w:szCs w:val="22"/>
              </w:rPr>
            </w:pPr>
            <w:r w:rsidRPr="001255EA">
              <w:rPr>
                <w:b/>
                <w:bCs/>
                <w:sz w:val="22"/>
                <w:szCs w:val="22"/>
              </w:rPr>
              <w:t>Eil. Nr.</w:t>
            </w:r>
          </w:p>
        </w:tc>
        <w:tc>
          <w:tcPr>
            <w:tcW w:w="3661" w:type="dxa"/>
          </w:tcPr>
          <w:p w14:paraId="1D8EE9BE" w14:textId="77777777" w:rsidR="001255EA" w:rsidRPr="001255EA" w:rsidRDefault="001255EA" w:rsidP="001255EA">
            <w:pPr>
              <w:rPr>
                <w:b/>
                <w:bCs/>
                <w:sz w:val="22"/>
                <w:szCs w:val="22"/>
              </w:rPr>
            </w:pPr>
            <w:r w:rsidRPr="001255EA">
              <w:rPr>
                <w:b/>
                <w:bCs/>
                <w:sz w:val="22"/>
                <w:szCs w:val="22"/>
              </w:rPr>
              <w:t>Nuoroda į autobuso gamintojo skelbiamus duomenis</w:t>
            </w:r>
          </w:p>
        </w:tc>
        <w:tc>
          <w:tcPr>
            <w:tcW w:w="2891" w:type="dxa"/>
          </w:tcPr>
          <w:p w14:paraId="0EA9D65F" w14:textId="77777777" w:rsidR="001255EA" w:rsidRPr="001255EA" w:rsidRDefault="001255EA" w:rsidP="001255EA">
            <w:pPr>
              <w:rPr>
                <w:rFonts w:eastAsia="Calibri"/>
                <w:b/>
                <w:bCs/>
                <w:sz w:val="22"/>
                <w:szCs w:val="22"/>
              </w:rPr>
            </w:pPr>
            <w:r w:rsidRPr="001255EA">
              <w:rPr>
                <w:b/>
                <w:bCs/>
                <w:sz w:val="22"/>
                <w:szCs w:val="22"/>
              </w:rPr>
              <w:t>Autobuso parametras, neatitinkantis Techninės specifikacijos reikalavimų</w:t>
            </w:r>
            <w:r w:rsidRPr="001255EA">
              <w:rPr>
                <w:b/>
                <w:bCs/>
                <w:sz w:val="22"/>
                <w:szCs w:val="22"/>
                <w:lang w:val="en-US"/>
              </w:rPr>
              <w:t>*</w:t>
            </w:r>
          </w:p>
        </w:tc>
        <w:tc>
          <w:tcPr>
            <w:tcW w:w="2651" w:type="dxa"/>
          </w:tcPr>
          <w:p w14:paraId="2491C4C5" w14:textId="77777777" w:rsidR="001255EA" w:rsidRPr="001255EA" w:rsidRDefault="001255EA" w:rsidP="001255EA">
            <w:pPr>
              <w:rPr>
                <w:rFonts w:eastAsia="Calibri"/>
                <w:b/>
                <w:bCs/>
                <w:sz w:val="22"/>
                <w:szCs w:val="22"/>
              </w:rPr>
            </w:pPr>
            <w:r w:rsidRPr="001255EA">
              <w:rPr>
                <w:rFonts w:eastAsia="Calibri"/>
                <w:b/>
                <w:bCs/>
                <w:sz w:val="22"/>
                <w:szCs w:val="22"/>
              </w:rPr>
              <w:t>Techninėje specifikacijoje nurodytas reikalavimas</w:t>
            </w:r>
          </w:p>
        </w:tc>
      </w:tr>
      <w:tr w:rsidR="001255EA" w:rsidRPr="001255EA" w14:paraId="447FC50F" w14:textId="77777777" w:rsidTr="001255EA">
        <w:tc>
          <w:tcPr>
            <w:tcW w:w="568" w:type="dxa"/>
          </w:tcPr>
          <w:p w14:paraId="4E0AB048"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B198730" w14:textId="75D5595D" w:rsidR="001255EA" w:rsidRPr="001255EA" w:rsidRDefault="00641C85" w:rsidP="001255EA">
            <w:pPr>
              <w:rPr>
                <w:rFonts w:eastAsia="Calibri"/>
                <w:sz w:val="22"/>
                <w:szCs w:val="22"/>
              </w:rPr>
            </w:pPr>
            <w:hyperlink r:id="rId12" w:history="1">
              <w:r w:rsidR="001255EA" w:rsidRPr="001255EA">
                <w:rPr>
                  <w:rFonts w:eastAsia="Calibri"/>
                  <w:color w:val="0563C1"/>
                  <w:sz w:val="22"/>
                  <w:szCs w:val="22"/>
                  <w:u w:val="single"/>
                </w:rPr>
                <w:t>https://www.bus.man.eu/lt/lt/tarpmiestiniai-autobusai/man-_lion_s-intercity_/apzvalga/apzvalga.html</w:t>
              </w:r>
            </w:hyperlink>
            <w:r w:rsidR="001255EA" w:rsidRPr="001255EA">
              <w:rPr>
                <w:rFonts w:eastAsia="Calibri"/>
                <w:sz w:val="22"/>
                <w:szCs w:val="22"/>
              </w:rPr>
              <w:t xml:space="preserve">  </w:t>
            </w:r>
          </w:p>
        </w:tc>
        <w:tc>
          <w:tcPr>
            <w:tcW w:w="2891" w:type="dxa"/>
          </w:tcPr>
          <w:p w14:paraId="6D63E56C" w14:textId="60154205" w:rsidR="001255EA" w:rsidRPr="001255EA" w:rsidRDefault="001255EA" w:rsidP="001255EA">
            <w:pPr>
              <w:rPr>
                <w:rFonts w:eastAsia="Calibri"/>
                <w:sz w:val="22"/>
                <w:szCs w:val="22"/>
              </w:rPr>
            </w:pPr>
            <w:r w:rsidRPr="001255EA">
              <w:rPr>
                <w:rFonts w:eastAsia="Calibri"/>
                <w:sz w:val="22"/>
                <w:szCs w:val="22"/>
              </w:rPr>
              <w:t>autobus</w:t>
            </w:r>
            <w:r w:rsidR="006C0306">
              <w:rPr>
                <w:rFonts w:eastAsia="Calibri"/>
                <w:sz w:val="22"/>
                <w:szCs w:val="22"/>
              </w:rPr>
              <w:t>o</w:t>
            </w:r>
            <w:r w:rsidRPr="001255EA">
              <w:rPr>
                <w:rFonts w:eastAsia="Calibri"/>
                <w:sz w:val="22"/>
                <w:szCs w:val="22"/>
              </w:rPr>
              <w:t xml:space="preserve"> plotis 2550 mm.</w:t>
            </w:r>
          </w:p>
        </w:tc>
        <w:tc>
          <w:tcPr>
            <w:tcW w:w="2651" w:type="dxa"/>
          </w:tcPr>
          <w:p w14:paraId="2C6547C9" w14:textId="77777777" w:rsidR="001255EA" w:rsidRPr="001255EA" w:rsidRDefault="001255EA" w:rsidP="001255EA">
            <w:pPr>
              <w:rPr>
                <w:rFonts w:ascii="Calibri" w:eastAsia="Calibri" w:hAnsi="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0BAC7013" w14:textId="77777777" w:rsidTr="001255EA">
        <w:tc>
          <w:tcPr>
            <w:tcW w:w="568" w:type="dxa"/>
          </w:tcPr>
          <w:p w14:paraId="74B79E86"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43495EDC" w14:textId="77777777" w:rsidR="001255EA" w:rsidRPr="001255EA" w:rsidRDefault="00641C85" w:rsidP="001255EA">
            <w:pPr>
              <w:rPr>
                <w:rFonts w:eastAsia="Calibri"/>
                <w:sz w:val="22"/>
                <w:szCs w:val="22"/>
              </w:rPr>
            </w:pPr>
            <w:hyperlink r:id="rId13" w:history="1">
              <w:r w:rsidR="001255EA" w:rsidRPr="001255EA">
                <w:rPr>
                  <w:rFonts w:eastAsia="Calibri"/>
                  <w:color w:val="0563C1"/>
                  <w:sz w:val="22"/>
                  <w:szCs w:val="22"/>
                  <w:u w:val="single"/>
                </w:rPr>
                <w:t>https://www.bus.man.eu/lt/lt/tarpmiestiniai-autobusai/man-lions-city-u/apzvalga/Apzvalga.html</w:t>
              </w:r>
            </w:hyperlink>
          </w:p>
        </w:tc>
        <w:tc>
          <w:tcPr>
            <w:tcW w:w="2891" w:type="dxa"/>
          </w:tcPr>
          <w:p w14:paraId="70C8F237" w14:textId="56A729A3" w:rsidR="001255EA" w:rsidRPr="001255EA" w:rsidRDefault="001255EA" w:rsidP="001255EA">
            <w:pPr>
              <w:rPr>
                <w:rFonts w:eastAsia="Calibri"/>
                <w:sz w:val="22"/>
                <w:szCs w:val="22"/>
              </w:rPr>
            </w:pPr>
            <w:r w:rsidRPr="001255EA">
              <w:rPr>
                <w:rFonts w:eastAsia="Calibri"/>
                <w:sz w:val="22"/>
                <w:szCs w:val="22"/>
              </w:rPr>
              <w:t>autobus</w:t>
            </w:r>
            <w:r w:rsidR="006C0306">
              <w:rPr>
                <w:rFonts w:eastAsia="Calibri"/>
                <w:sz w:val="22"/>
                <w:szCs w:val="22"/>
              </w:rPr>
              <w:t>o</w:t>
            </w:r>
            <w:r w:rsidRPr="001255EA">
              <w:rPr>
                <w:rFonts w:eastAsia="Calibri"/>
                <w:sz w:val="22"/>
                <w:szCs w:val="22"/>
              </w:rPr>
              <w:t xml:space="preserve"> plotis 2550 mm.</w:t>
            </w:r>
          </w:p>
        </w:tc>
        <w:tc>
          <w:tcPr>
            <w:tcW w:w="2651" w:type="dxa"/>
          </w:tcPr>
          <w:p w14:paraId="68010F14"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7201AFB" w14:textId="77777777" w:rsidTr="001255EA">
        <w:tc>
          <w:tcPr>
            <w:tcW w:w="568" w:type="dxa"/>
          </w:tcPr>
          <w:p w14:paraId="71543B67"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4777C897" w14:textId="77777777" w:rsidR="001255EA" w:rsidRPr="001255EA" w:rsidRDefault="00641C85" w:rsidP="001255EA">
            <w:pPr>
              <w:rPr>
                <w:rFonts w:eastAsia="Calibri"/>
                <w:sz w:val="22"/>
                <w:szCs w:val="22"/>
              </w:rPr>
            </w:pPr>
            <w:hyperlink r:id="rId14" w:history="1">
              <w:r w:rsidR="001255EA" w:rsidRPr="001255EA">
                <w:rPr>
                  <w:rFonts w:eastAsia="Calibri"/>
                  <w:color w:val="0563C1"/>
                  <w:sz w:val="22"/>
                  <w:szCs w:val="22"/>
                  <w:u w:val="single"/>
                </w:rPr>
                <w:t>https://www.bus.man.eu/lt/lt/miesto-autobusas/modeliu-apzvalga/Modeliu-apzvalga.html</w:t>
              </w:r>
            </w:hyperlink>
            <w:r w:rsidR="001255EA" w:rsidRPr="001255EA">
              <w:rPr>
                <w:rFonts w:eastAsia="Calibri"/>
                <w:sz w:val="22"/>
                <w:szCs w:val="22"/>
              </w:rPr>
              <w:t xml:space="preserve"> </w:t>
            </w:r>
          </w:p>
        </w:tc>
        <w:tc>
          <w:tcPr>
            <w:tcW w:w="2891" w:type="dxa"/>
          </w:tcPr>
          <w:p w14:paraId="59573187" w14:textId="77777777" w:rsidR="001255EA" w:rsidRPr="001255EA" w:rsidRDefault="001255EA" w:rsidP="001255EA">
            <w:pPr>
              <w:rPr>
                <w:rFonts w:eastAsia="Calibri"/>
                <w:sz w:val="22"/>
                <w:szCs w:val="22"/>
              </w:rPr>
            </w:pPr>
            <w:r w:rsidRPr="001255EA">
              <w:rPr>
                <w:rFonts w:eastAsia="Calibri"/>
                <w:sz w:val="22"/>
                <w:szCs w:val="22"/>
              </w:rPr>
              <w:t>autobusų plotis 2550 mm.</w:t>
            </w:r>
          </w:p>
        </w:tc>
        <w:tc>
          <w:tcPr>
            <w:tcW w:w="2651" w:type="dxa"/>
          </w:tcPr>
          <w:p w14:paraId="0113FEBC"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6D2F201" w14:textId="77777777" w:rsidTr="001255EA">
        <w:tc>
          <w:tcPr>
            <w:tcW w:w="568" w:type="dxa"/>
          </w:tcPr>
          <w:p w14:paraId="25B8013A"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1F13DE9F" w14:textId="77777777" w:rsidR="001255EA" w:rsidRPr="001255EA" w:rsidRDefault="00641C85" w:rsidP="001255EA">
            <w:pPr>
              <w:rPr>
                <w:rFonts w:eastAsia="Calibri"/>
                <w:sz w:val="22"/>
                <w:szCs w:val="22"/>
              </w:rPr>
            </w:pPr>
            <w:hyperlink r:id="rId15" w:history="1">
              <w:r w:rsidR="001255EA" w:rsidRPr="001255EA">
                <w:rPr>
                  <w:rFonts w:eastAsia="Calibri"/>
                  <w:color w:val="0563C1"/>
                  <w:sz w:val="22"/>
                  <w:szCs w:val="22"/>
                  <w:u w:val="single"/>
                </w:rPr>
                <w:t xml:space="preserve">https://www.bus.man.eu/lt/lt/turistiniai-autobusai/man-lions-coach/apzvalga/Apzvalga.html </w:t>
              </w:r>
            </w:hyperlink>
          </w:p>
        </w:tc>
        <w:tc>
          <w:tcPr>
            <w:tcW w:w="2891" w:type="dxa"/>
          </w:tcPr>
          <w:p w14:paraId="5850375A" w14:textId="77777777" w:rsidR="001255EA" w:rsidRPr="001255EA" w:rsidRDefault="001255EA" w:rsidP="001255EA">
            <w:pPr>
              <w:rPr>
                <w:rFonts w:eastAsia="Calibri"/>
                <w:sz w:val="22"/>
                <w:szCs w:val="22"/>
              </w:rPr>
            </w:pPr>
            <w:r w:rsidRPr="001255EA">
              <w:rPr>
                <w:rFonts w:eastAsia="Calibri"/>
                <w:sz w:val="22"/>
                <w:szCs w:val="22"/>
              </w:rPr>
              <w:t>autobusų plotis 2550 mm.</w:t>
            </w:r>
          </w:p>
        </w:tc>
        <w:tc>
          <w:tcPr>
            <w:tcW w:w="2651" w:type="dxa"/>
          </w:tcPr>
          <w:p w14:paraId="18685D60"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528FF70C" w14:textId="77777777" w:rsidTr="001255EA">
        <w:tc>
          <w:tcPr>
            <w:tcW w:w="568" w:type="dxa"/>
          </w:tcPr>
          <w:p w14:paraId="159B112B"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78EE5B63" w14:textId="77777777" w:rsidR="001255EA" w:rsidRPr="001255EA" w:rsidRDefault="00641C85" w:rsidP="001255EA">
            <w:pPr>
              <w:rPr>
                <w:rFonts w:eastAsia="Calibri"/>
                <w:sz w:val="22"/>
                <w:szCs w:val="22"/>
              </w:rPr>
            </w:pPr>
            <w:hyperlink r:id="rId16" w:history="1">
              <w:r w:rsidR="001255EA" w:rsidRPr="001255EA">
                <w:rPr>
                  <w:rFonts w:eastAsia="Calibri"/>
                  <w:color w:val="0563C1"/>
                  <w:sz w:val="22"/>
                  <w:szCs w:val="22"/>
                  <w:u w:val="single"/>
                </w:rPr>
                <w:t>https://www.neoplan.com/global/en/coaches/skyliner-express/skyliner-express-overview.html</w:t>
              </w:r>
            </w:hyperlink>
            <w:r w:rsidR="001255EA" w:rsidRPr="001255EA">
              <w:rPr>
                <w:rFonts w:eastAsia="Calibri"/>
                <w:sz w:val="22"/>
                <w:szCs w:val="22"/>
              </w:rPr>
              <w:t xml:space="preserve"> 4 modeliai: Skyliner, Skyliner Express, Cityliner ir Tourliner</w:t>
            </w:r>
          </w:p>
        </w:tc>
        <w:tc>
          <w:tcPr>
            <w:tcW w:w="2891" w:type="dxa"/>
          </w:tcPr>
          <w:p w14:paraId="6B34CAB7" w14:textId="77777777" w:rsidR="001255EA" w:rsidRPr="001255EA" w:rsidRDefault="001255EA" w:rsidP="001255EA">
            <w:pPr>
              <w:rPr>
                <w:rFonts w:eastAsia="Calibri"/>
                <w:sz w:val="22"/>
                <w:szCs w:val="22"/>
              </w:rPr>
            </w:pPr>
            <w:r w:rsidRPr="001255EA">
              <w:rPr>
                <w:rFonts w:eastAsia="Calibri"/>
                <w:sz w:val="22"/>
                <w:szCs w:val="22"/>
              </w:rPr>
              <w:t>autobusų plotis 2550 mm.</w:t>
            </w:r>
          </w:p>
        </w:tc>
        <w:tc>
          <w:tcPr>
            <w:tcW w:w="2651" w:type="dxa"/>
          </w:tcPr>
          <w:p w14:paraId="6351C218"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CB81130" w14:textId="77777777" w:rsidTr="001255EA">
        <w:tc>
          <w:tcPr>
            <w:tcW w:w="568" w:type="dxa"/>
          </w:tcPr>
          <w:p w14:paraId="7805698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2ADC4D9" w14:textId="77777777" w:rsidR="001255EA" w:rsidRPr="001255EA" w:rsidRDefault="00641C85" w:rsidP="001255EA">
            <w:pPr>
              <w:rPr>
                <w:rFonts w:eastAsia="Calibri"/>
                <w:sz w:val="22"/>
                <w:szCs w:val="22"/>
              </w:rPr>
            </w:pPr>
            <w:hyperlink r:id="rId17" w:history="1">
              <w:r w:rsidR="001255EA" w:rsidRPr="001255EA">
                <w:rPr>
                  <w:rFonts w:eastAsia="Calibri"/>
                  <w:color w:val="0563C1"/>
                  <w:sz w:val="22"/>
                  <w:szCs w:val="22"/>
                  <w:u w:val="single"/>
                </w:rPr>
                <w:t>https://www.temsa.com/eu/en/city/md9-le</w:t>
              </w:r>
            </w:hyperlink>
            <w:r w:rsidR="001255EA" w:rsidRPr="001255EA">
              <w:rPr>
                <w:rFonts w:eastAsia="Calibri"/>
                <w:sz w:val="22"/>
                <w:szCs w:val="22"/>
              </w:rPr>
              <w:t xml:space="preserve"> </w:t>
            </w:r>
          </w:p>
        </w:tc>
        <w:tc>
          <w:tcPr>
            <w:tcW w:w="2891" w:type="dxa"/>
          </w:tcPr>
          <w:p w14:paraId="5F656EDB" w14:textId="77777777" w:rsidR="001255EA" w:rsidRPr="001255EA" w:rsidRDefault="001255EA" w:rsidP="001255EA">
            <w:pPr>
              <w:rPr>
                <w:rFonts w:eastAsia="Calibri"/>
                <w:sz w:val="22"/>
                <w:szCs w:val="22"/>
              </w:rPr>
            </w:pPr>
            <w:r w:rsidRPr="001255EA">
              <w:rPr>
                <w:rFonts w:eastAsia="Calibri"/>
                <w:sz w:val="22"/>
                <w:szCs w:val="22"/>
              </w:rPr>
              <w:t>autobuso ilgis tarp ašių 4600 mm.</w:t>
            </w:r>
          </w:p>
        </w:tc>
        <w:tc>
          <w:tcPr>
            <w:tcW w:w="2651" w:type="dxa"/>
          </w:tcPr>
          <w:p w14:paraId="515A9FFA" w14:textId="77777777" w:rsidR="001255EA" w:rsidRPr="001255EA" w:rsidRDefault="001255EA" w:rsidP="001255EA">
            <w:pPr>
              <w:rPr>
                <w:rFonts w:eastAsia="Calibri"/>
                <w:sz w:val="22"/>
                <w:szCs w:val="22"/>
              </w:rPr>
            </w:pPr>
            <w:r w:rsidRPr="001255EA">
              <w:rPr>
                <w:rFonts w:eastAsia="Calibri"/>
                <w:sz w:val="22"/>
                <w:szCs w:val="22"/>
              </w:rPr>
              <w:t>1.2.4 p. nurodyta, kad autobuso ilgis tarp ašių turi būti nuo 3300 mm iki 3600 mm.</w:t>
            </w:r>
          </w:p>
        </w:tc>
      </w:tr>
      <w:tr w:rsidR="001255EA" w:rsidRPr="001255EA" w14:paraId="12E5A48D" w14:textId="77777777" w:rsidTr="001255EA">
        <w:tc>
          <w:tcPr>
            <w:tcW w:w="568" w:type="dxa"/>
          </w:tcPr>
          <w:p w14:paraId="5C783055"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9E31B2D" w14:textId="77777777" w:rsidR="001255EA" w:rsidRPr="001255EA" w:rsidRDefault="00641C85" w:rsidP="001255EA">
            <w:pPr>
              <w:rPr>
                <w:rFonts w:eastAsia="Calibri"/>
                <w:sz w:val="22"/>
                <w:szCs w:val="22"/>
              </w:rPr>
            </w:pPr>
            <w:hyperlink r:id="rId18" w:history="1">
              <w:r w:rsidR="001255EA" w:rsidRPr="001255EA">
                <w:rPr>
                  <w:rFonts w:eastAsia="Calibri"/>
                  <w:color w:val="0563C1"/>
                  <w:sz w:val="22"/>
                  <w:szCs w:val="22"/>
                  <w:u w:val="single"/>
                </w:rPr>
                <w:t xml:space="preserve">https://www.yumpu.com/en/document/read/3408578/technical-specifications-md-9-touring-temsacom </w:t>
              </w:r>
            </w:hyperlink>
          </w:p>
        </w:tc>
        <w:tc>
          <w:tcPr>
            <w:tcW w:w="2891" w:type="dxa"/>
          </w:tcPr>
          <w:p w14:paraId="68964F35" w14:textId="77777777" w:rsidR="001255EA" w:rsidRPr="001255EA" w:rsidRDefault="001255EA" w:rsidP="001255EA">
            <w:pPr>
              <w:rPr>
                <w:rFonts w:eastAsia="Calibri"/>
                <w:sz w:val="22"/>
                <w:szCs w:val="22"/>
              </w:rPr>
            </w:pPr>
            <w:r w:rsidRPr="001255EA">
              <w:rPr>
                <w:rFonts w:eastAsia="Calibri"/>
                <w:sz w:val="22"/>
                <w:szCs w:val="22"/>
              </w:rPr>
              <w:t>autobuso ilgis tarp ašių 4600 mm.</w:t>
            </w:r>
          </w:p>
        </w:tc>
        <w:tc>
          <w:tcPr>
            <w:tcW w:w="2651" w:type="dxa"/>
          </w:tcPr>
          <w:p w14:paraId="6969977E" w14:textId="77777777" w:rsidR="001255EA" w:rsidRPr="001255EA" w:rsidRDefault="001255EA" w:rsidP="001255EA">
            <w:pPr>
              <w:rPr>
                <w:rFonts w:eastAsia="Calibri"/>
                <w:sz w:val="22"/>
                <w:szCs w:val="22"/>
              </w:rPr>
            </w:pPr>
            <w:r w:rsidRPr="001255EA">
              <w:rPr>
                <w:rFonts w:eastAsia="Calibri"/>
                <w:sz w:val="22"/>
                <w:szCs w:val="22"/>
              </w:rPr>
              <w:t>1.2.4 p. nurodyta, kad autobuso ilgis tarp ašių turi būti nuo 3300 mm iki 3600 mm.</w:t>
            </w:r>
          </w:p>
        </w:tc>
      </w:tr>
      <w:tr w:rsidR="001255EA" w:rsidRPr="001255EA" w14:paraId="4C864D06" w14:textId="77777777" w:rsidTr="001255EA">
        <w:tc>
          <w:tcPr>
            <w:tcW w:w="568" w:type="dxa"/>
          </w:tcPr>
          <w:p w14:paraId="0EE67EA8"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3B95A6CF" w14:textId="77777777" w:rsidR="001255EA" w:rsidRPr="001255EA" w:rsidRDefault="00641C85" w:rsidP="001255EA">
            <w:pPr>
              <w:rPr>
                <w:rFonts w:eastAsia="Calibri"/>
                <w:sz w:val="22"/>
                <w:szCs w:val="22"/>
              </w:rPr>
            </w:pPr>
            <w:hyperlink r:id="rId19" w:history="1">
              <w:r w:rsidR="001255EA" w:rsidRPr="001255EA">
                <w:rPr>
                  <w:rFonts w:eastAsia="Calibri"/>
                  <w:color w:val="0563C1"/>
                  <w:sz w:val="22"/>
                  <w:szCs w:val="22"/>
                  <w:u w:val="single"/>
                </w:rPr>
                <w:t>https://www.temsa.com/eu/en/city/lf</w:t>
              </w:r>
            </w:hyperlink>
            <w:r w:rsidR="001255EA" w:rsidRPr="001255EA">
              <w:rPr>
                <w:rFonts w:eastAsia="Calibri"/>
                <w:sz w:val="22"/>
                <w:szCs w:val="22"/>
              </w:rPr>
              <w:t xml:space="preserve">   </w:t>
            </w:r>
          </w:p>
        </w:tc>
        <w:tc>
          <w:tcPr>
            <w:tcW w:w="2891" w:type="dxa"/>
          </w:tcPr>
          <w:p w14:paraId="772D1A61"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1859EA82"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6B20647" w14:textId="77777777" w:rsidTr="001255EA">
        <w:tc>
          <w:tcPr>
            <w:tcW w:w="568" w:type="dxa"/>
          </w:tcPr>
          <w:p w14:paraId="5745CA2D"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2B6A08E0" w14:textId="77777777" w:rsidR="001255EA" w:rsidRPr="001255EA" w:rsidRDefault="00641C85" w:rsidP="001255EA">
            <w:pPr>
              <w:rPr>
                <w:rFonts w:eastAsia="Calibri"/>
                <w:sz w:val="22"/>
                <w:szCs w:val="22"/>
              </w:rPr>
            </w:pPr>
            <w:hyperlink r:id="rId20" w:history="1">
              <w:r w:rsidR="001255EA" w:rsidRPr="001255EA">
                <w:rPr>
                  <w:rFonts w:eastAsia="Calibri"/>
                  <w:color w:val="0563C1"/>
                  <w:sz w:val="22"/>
                  <w:szCs w:val="22"/>
                  <w:u w:val="single"/>
                </w:rPr>
                <w:t>https://www.temsa.com/eu/en/coach/md9</w:t>
              </w:r>
            </w:hyperlink>
            <w:r w:rsidR="001255EA" w:rsidRPr="001255EA">
              <w:rPr>
                <w:rFonts w:eastAsia="Calibri"/>
                <w:sz w:val="22"/>
                <w:szCs w:val="22"/>
              </w:rPr>
              <w:t xml:space="preserve"> </w:t>
            </w:r>
          </w:p>
        </w:tc>
        <w:tc>
          <w:tcPr>
            <w:tcW w:w="2891" w:type="dxa"/>
          </w:tcPr>
          <w:p w14:paraId="1DE33BC4" w14:textId="77777777" w:rsidR="001255EA" w:rsidRPr="001255EA" w:rsidRDefault="001255EA" w:rsidP="001255EA">
            <w:pPr>
              <w:rPr>
                <w:rFonts w:eastAsia="Calibri"/>
                <w:sz w:val="22"/>
                <w:szCs w:val="22"/>
              </w:rPr>
            </w:pPr>
            <w:r w:rsidRPr="001255EA">
              <w:rPr>
                <w:rFonts w:eastAsia="Calibri"/>
                <w:sz w:val="22"/>
                <w:szCs w:val="22"/>
              </w:rPr>
              <w:t>bendroji autobuso masė 14 400 kg.</w:t>
            </w:r>
          </w:p>
        </w:tc>
        <w:tc>
          <w:tcPr>
            <w:tcW w:w="2651" w:type="dxa"/>
          </w:tcPr>
          <w:p w14:paraId="31787F22" w14:textId="77777777" w:rsidR="001255EA" w:rsidRPr="001255EA" w:rsidRDefault="001255EA" w:rsidP="001255EA">
            <w:pPr>
              <w:rPr>
                <w:rFonts w:eastAsia="Calibri"/>
                <w:sz w:val="22"/>
                <w:szCs w:val="22"/>
              </w:rPr>
            </w:pPr>
            <w:r w:rsidRPr="001255EA">
              <w:rPr>
                <w:rFonts w:eastAsia="Calibri"/>
                <w:sz w:val="22"/>
                <w:szCs w:val="22"/>
              </w:rPr>
              <w:t>1.2.5 p. nurodyta, kad bendroji autobuso masė turi būti nuo 9000 kg iki 10000 kg.</w:t>
            </w:r>
          </w:p>
        </w:tc>
      </w:tr>
      <w:tr w:rsidR="001255EA" w:rsidRPr="001255EA" w14:paraId="1BE5DD44" w14:textId="77777777" w:rsidTr="001255EA">
        <w:tc>
          <w:tcPr>
            <w:tcW w:w="568" w:type="dxa"/>
          </w:tcPr>
          <w:p w14:paraId="26A7C436"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D1F0D2F" w14:textId="77777777" w:rsidR="001255EA" w:rsidRPr="001255EA" w:rsidRDefault="00641C85" w:rsidP="001255EA">
            <w:pPr>
              <w:rPr>
                <w:rFonts w:eastAsia="Calibri"/>
                <w:sz w:val="22"/>
                <w:szCs w:val="22"/>
              </w:rPr>
            </w:pPr>
            <w:hyperlink r:id="rId21" w:history="1">
              <w:r w:rsidR="001255EA" w:rsidRPr="001255EA">
                <w:rPr>
                  <w:rFonts w:eastAsia="Calibri"/>
                  <w:color w:val="0563C1"/>
                  <w:sz w:val="22"/>
                  <w:szCs w:val="22"/>
                  <w:u w:val="single"/>
                </w:rPr>
                <w:t>https://www.temsa.com/eu/en/coach/ld-sb-plus</w:t>
              </w:r>
            </w:hyperlink>
            <w:r w:rsidR="001255EA" w:rsidRPr="001255EA">
              <w:rPr>
                <w:rFonts w:eastAsia="Calibri"/>
                <w:sz w:val="22"/>
                <w:szCs w:val="22"/>
              </w:rPr>
              <w:t xml:space="preserve"> </w:t>
            </w:r>
          </w:p>
        </w:tc>
        <w:tc>
          <w:tcPr>
            <w:tcW w:w="2891" w:type="dxa"/>
          </w:tcPr>
          <w:p w14:paraId="7B497513"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4C1D5229"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9BC776B" w14:textId="77777777" w:rsidTr="001255EA">
        <w:tc>
          <w:tcPr>
            <w:tcW w:w="568" w:type="dxa"/>
          </w:tcPr>
          <w:p w14:paraId="5C664288"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A134A86" w14:textId="77777777" w:rsidR="001255EA" w:rsidRPr="001255EA" w:rsidRDefault="00641C85" w:rsidP="001255EA">
            <w:pPr>
              <w:rPr>
                <w:rFonts w:eastAsia="Calibri"/>
                <w:sz w:val="22"/>
                <w:szCs w:val="22"/>
              </w:rPr>
            </w:pPr>
            <w:hyperlink r:id="rId22" w:history="1">
              <w:r w:rsidR="001255EA" w:rsidRPr="001255EA">
                <w:rPr>
                  <w:rFonts w:eastAsia="Calibri"/>
                  <w:color w:val="0563C1"/>
                  <w:sz w:val="22"/>
                  <w:szCs w:val="22"/>
                  <w:u w:val="single"/>
                </w:rPr>
                <w:t>http://www.temsabus.lt/autobusas/md7-naujas-autobusas/</w:t>
              </w:r>
            </w:hyperlink>
            <w:r w:rsidR="001255EA" w:rsidRPr="001255EA">
              <w:rPr>
                <w:rFonts w:eastAsia="Calibri"/>
                <w:sz w:val="22"/>
                <w:szCs w:val="22"/>
              </w:rPr>
              <w:t xml:space="preserve"> </w:t>
            </w:r>
          </w:p>
        </w:tc>
        <w:tc>
          <w:tcPr>
            <w:tcW w:w="2891" w:type="dxa"/>
          </w:tcPr>
          <w:p w14:paraId="311EDED5" w14:textId="77777777" w:rsidR="001255EA" w:rsidRPr="001255EA" w:rsidRDefault="001255EA" w:rsidP="001255EA">
            <w:pPr>
              <w:rPr>
                <w:rFonts w:eastAsia="Calibri"/>
                <w:sz w:val="22"/>
                <w:szCs w:val="22"/>
              </w:rPr>
            </w:pPr>
            <w:r w:rsidRPr="001255EA">
              <w:rPr>
                <w:rFonts w:eastAsia="Calibri"/>
                <w:sz w:val="22"/>
                <w:szCs w:val="22"/>
              </w:rPr>
              <w:t>autobuso variklio galia 138 kW.</w:t>
            </w:r>
          </w:p>
        </w:tc>
        <w:tc>
          <w:tcPr>
            <w:tcW w:w="2651" w:type="dxa"/>
          </w:tcPr>
          <w:p w14:paraId="0857574A" w14:textId="77777777" w:rsidR="001255EA" w:rsidRPr="001255EA" w:rsidRDefault="001255EA" w:rsidP="001255EA">
            <w:pPr>
              <w:rPr>
                <w:rFonts w:eastAsia="Calibri"/>
                <w:sz w:val="22"/>
                <w:szCs w:val="22"/>
              </w:rPr>
            </w:pPr>
            <w:r w:rsidRPr="001255EA">
              <w:rPr>
                <w:rFonts w:eastAsia="Calibri"/>
                <w:sz w:val="22"/>
                <w:szCs w:val="22"/>
              </w:rPr>
              <w:t>1.5.3 p. nurodyta, kad autobuso variklio galia turi būti ne mažesnė kaip 140 kW.</w:t>
            </w:r>
          </w:p>
        </w:tc>
      </w:tr>
      <w:tr w:rsidR="001255EA" w:rsidRPr="001255EA" w14:paraId="508F2B8F" w14:textId="77777777" w:rsidTr="001255EA">
        <w:tc>
          <w:tcPr>
            <w:tcW w:w="568" w:type="dxa"/>
          </w:tcPr>
          <w:p w14:paraId="6E3E0CEC"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D82BDC2" w14:textId="77777777" w:rsidR="001255EA" w:rsidRPr="001255EA" w:rsidRDefault="00641C85" w:rsidP="001255EA">
            <w:pPr>
              <w:rPr>
                <w:rFonts w:eastAsia="Calibri"/>
                <w:sz w:val="22"/>
                <w:szCs w:val="22"/>
              </w:rPr>
            </w:pPr>
            <w:hyperlink r:id="rId23" w:history="1">
              <w:r w:rsidR="001255EA" w:rsidRPr="001255EA">
                <w:rPr>
                  <w:rFonts w:eastAsia="Calibri"/>
                  <w:color w:val="0563C1"/>
                  <w:sz w:val="22"/>
                  <w:szCs w:val="22"/>
                  <w:u w:val="single"/>
                </w:rPr>
                <w:t>https://www.temsa.com/eu/en/coach/md7-plus</w:t>
              </w:r>
            </w:hyperlink>
            <w:r w:rsidR="001255EA" w:rsidRPr="001255EA">
              <w:rPr>
                <w:rFonts w:eastAsia="Calibri"/>
                <w:sz w:val="22"/>
                <w:szCs w:val="22"/>
              </w:rPr>
              <w:t xml:space="preserve"> </w:t>
            </w:r>
          </w:p>
        </w:tc>
        <w:tc>
          <w:tcPr>
            <w:tcW w:w="2891" w:type="dxa"/>
          </w:tcPr>
          <w:p w14:paraId="7BB69769" w14:textId="77777777" w:rsidR="001255EA" w:rsidRPr="001255EA" w:rsidRDefault="001255EA" w:rsidP="001255EA">
            <w:pPr>
              <w:rPr>
                <w:rFonts w:eastAsia="Calibri"/>
                <w:sz w:val="22"/>
                <w:szCs w:val="22"/>
              </w:rPr>
            </w:pPr>
            <w:r w:rsidRPr="001255EA">
              <w:rPr>
                <w:rFonts w:eastAsia="Calibri"/>
                <w:sz w:val="22"/>
                <w:szCs w:val="22"/>
              </w:rPr>
              <w:t>autobuso variklio galia 138 kW.</w:t>
            </w:r>
          </w:p>
        </w:tc>
        <w:tc>
          <w:tcPr>
            <w:tcW w:w="2651" w:type="dxa"/>
          </w:tcPr>
          <w:p w14:paraId="26DB927A" w14:textId="77777777" w:rsidR="001255EA" w:rsidRPr="001255EA" w:rsidRDefault="001255EA" w:rsidP="001255EA">
            <w:pPr>
              <w:rPr>
                <w:rFonts w:eastAsia="Calibri"/>
                <w:sz w:val="22"/>
                <w:szCs w:val="22"/>
              </w:rPr>
            </w:pPr>
            <w:r w:rsidRPr="001255EA">
              <w:rPr>
                <w:rFonts w:eastAsia="Calibri"/>
                <w:sz w:val="22"/>
                <w:szCs w:val="22"/>
              </w:rPr>
              <w:t>1.5.3 p. nurodyta, kad autobuso variklio galia turi būti ne mažesnė kaip 140 kW.</w:t>
            </w:r>
          </w:p>
        </w:tc>
      </w:tr>
      <w:tr w:rsidR="001255EA" w:rsidRPr="001255EA" w14:paraId="4001DBC9" w14:textId="77777777" w:rsidTr="001255EA">
        <w:tc>
          <w:tcPr>
            <w:tcW w:w="568" w:type="dxa"/>
          </w:tcPr>
          <w:p w14:paraId="1F86F39A"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173C2EF1" w14:textId="77777777" w:rsidR="001255EA" w:rsidRPr="001255EA" w:rsidRDefault="00641C85" w:rsidP="001255EA">
            <w:pPr>
              <w:rPr>
                <w:rFonts w:eastAsia="Calibri"/>
                <w:sz w:val="22"/>
                <w:szCs w:val="22"/>
              </w:rPr>
            </w:pPr>
            <w:hyperlink r:id="rId24" w:history="1">
              <w:r w:rsidR="001255EA" w:rsidRPr="001255EA">
                <w:rPr>
                  <w:rFonts w:eastAsia="Calibri"/>
                  <w:color w:val="0563C1"/>
                  <w:sz w:val="22"/>
                  <w:szCs w:val="22"/>
                  <w:u w:val="single"/>
                </w:rPr>
                <w:t>https://www.dvbus-coach.com/portfolio/temsa-prestij-sx-en/</w:t>
              </w:r>
            </w:hyperlink>
            <w:r w:rsidR="001255EA" w:rsidRPr="001255EA">
              <w:rPr>
                <w:rFonts w:eastAsia="Calibri"/>
                <w:sz w:val="22"/>
                <w:szCs w:val="22"/>
              </w:rPr>
              <w:t xml:space="preserve"> </w:t>
            </w:r>
          </w:p>
        </w:tc>
        <w:tc>
          <w:tcPr>
            <w:tcW w:w="2891" w:type="dxa"/>
          </w:tcPr>
          <w:p w14:paraId="7AE19EC7" w14:textId="77777777" w:rsidR="001255EA" w:rsidRPr="001255EA" w:rsidRDefault="001255EA" w:rsidP="001255EA">
            <w:pPr>
              <w:rPr>
                <w:rFonts w:eastAsia="Calibri"/>
                <w:sz w:val="22"/>
                <w:szCs w:val="22"/>
              </w:rPr>
            </w:pPr>
            <w:r w:rsidRPr="001255EA">
              <w:rPr>
                <w:rFonts w:eastAsia="Calibri"/>
                <w:sz w:val="22"/>
                <w:szCs w:val="22"/>
              </w:rPr>
              <w:t>autobuso ilgis 7168 mm</w:t>
            </w:r>
          </w:p>
        </w:tc>
        <w:tc>
          <w:tcPr>
            <w:tcW w:w="2651" w:type="dxa"/>
          </w:tcPr>
          <w:p w14:paraId="3C952038" w14:textId="77777777" w:rsidR="001255EA" w:rsidRPr="001255EA" w:rsidRDefault="001255EA" w:rsidP="001255EA">
            <w:pPr>
              <w:rPr>
                <w:rFonts w:eastAsia="Calibri"/>
                <w:sz w:val="22"/>
                <w:szCs w:val="22"/>
              </w:rPr>
            </w:pPr>
            <w:r w:rsidRPr="001255EA">
              <w:rPr>
                <w:rFonts w:eastAsia="Calibri"/>
                <w:sz w:val="22"/>
                <w:szCs w:val="22"/>
              </w:rPr>
              <w:t>1.2.1 p. nurodyta, kad autobuso ilgis turi būti ne mažiau kaip 7500 mm.</w:t>
            </w:r>
          </w:p>
        </w:tc>
      </w:tr>
      <w:tr w:rsidR="001255EA" w:rsidRPr="001255EA" w14:paraId="646ACD95" w14:textId="77777777" w:rsidTr="001255EA">
        <w:tc>
          <w:tcPr>
            <w:tcW w:w="568" w:type="dxa"/>
          </w:tcPr>
          <w:p w14:paraId="225986E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F987646" w14:textId="77777777" w:rsidR="001255EA" w:rsidRPr="001255EA" w:rsidRDefault="00641C85" w:rsidP="001255EA">
            <w:pPr>
              <w:rPr>
                <w:rFonts w:eastAsia="Calibri"/>
                <w:sz w:val="22"/>
                <w:szCs w:val="22"/>
              </w:rPr>
            </w:pPr>
            <w:hyperlink r:id="rId25" w:history="1">
              <w:r w:rsidR="001255EA" w:rsidRPr="001255EA">
                <w:rPr>
                  <w:rFonts w:eastAsia="Calibri"/>
                  <w:color w:val="0563C1"/>
                  <w:sz w:val="22"/>
                  <w:szCs w:val="22"/>
                  <w:u w:val="single"/>
                </w:rPr>
                <w:t>https://brochures.vdlbuscoach.com/en/brochure.html?brochure=2&amp;lang=130</w:t>
              </w:r>
            </w:hyperlink>
            <w:r w:rsidR="001255EA" w:rsidRPr="001255EA">
              <w:rPr>
                <w:rFonts w:eastAsia="Calibri"/>
                <w:sz w:val="22"/>
                <w:szCs w:val="22"/>
              </w:rPr>
              <w:t xml:space="preserve"> modeliai: Futura, Citea</w:t>
            </w:r>
          </w:p>
        </w:tc>
        <w:tc>
          <w:tcPr>
            <w:tcW w:w="2891" w:type="dxa"/>
          </w:tcPr>
          <w:p w14:paraId="76FE4407" w14:textId="77777777" w:rsidR="001255EA" w:rsidRPr="001255EA" w:rsidRDefault="001255EA" w:rsidP="001255EA">
            <w:pPr>
              <w:rPr>
                <w:rFonts w:eastAsia="Calibri"/>
                <w:sz w:val="22"/>
                <w:szCs w:val="22"/>
              </w:rPr>
            </w:pPr>
            <w:r w:rsidRPr="001255EA">
              <w:rPr>
                <w:rFonts w:eastAsia="Calibri"/>
                <w:sz w:val="22"/>
                <w:szCs w:val="22"/>
              </w:rPr>
              <w:t>autobusų plotis 2550 mm ir 2500 mm.</w:t>
            </w:r>
          </w:p>
        </w:tc>
        <w:tc>
          <w:tcPr>
            <w:tcW w:w="2651" w:type="dxa"/>
          </w:tcPr>
          <w:p w14:paraId="1384B044"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387795B7" w14:textId="77777777" w:rsidTr="001255EA">
        <w:tc>
          <w:tcPr>
            <w:tcW w:w="568" w:type="dxa"/>
          </w:tcPr>
          <w:p w14:paraId="705DC5C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878B49D" w14:textId="77777777" w:rsidR="001255EA" w:rsidRPr="001255EA" w:rsidRDefault="00641C85" w:rsidP="001255EA">
            <w:pPr>
              <w:rPr>
                <w:rFonts w:eastAsia="Calibri"/>
                <w:sz w:val="22"/>
                <w:szCs w:val="22"/>
              </w:rPr>
            </w:pPr>
            <w:hyperlink r:id="rId26" w:history="1">
              <w:r w:rsidR="001255EA" w:rsidRPr="001255EA">
                <w:rPr>
                  <w:rFonts w:eastAsia="Calibri"/>
                  <w:color w:val="0563C1"/>
                  <w:sz w:val="22"/>
                  <w:szCs w:val="22"/>
                  <w:u w:val="single"/>
                </w:rPr>
                <w:t>https://www.bmc.com.tr/en/bus/neocity/technicial?tab=8.5m</w:t>
              </w:r>
            </w:hyperlink>
            <w:r w:rsidR="001255EA" w:rsidRPr="001255EA">
              <w:rPr>
                <w:rFonts w:eastAsia="Calibri"/>
                <w:sz w:val="22"/>
                <w:szCs w:val="22"/>
              </w:rPr>
              <w:t xml:space="preserve"> </w:t>
            </w:r>
          </w:p>
        </w:tc>
        <w:tc>
          <w:tcPr>
            <w:tcW w:w="2891" w:type="dxa"/>
          </w:tcPr>
          <w:p w14:paraId="29B5BEBB" w14:textId="77777777" w:rsidR="001255EA" w:rsidRPr="001255EA" w:rsidRDefault="001255EA" w:rsidP="001255EA">
            <w:pPr>
              <w:rPr>
                <w:rFonts w:eastAsia="Calibri"/>
                <w:sz w:val="22"/>
                <w:szCs w:val="22"/>
              </w:rPr>
            </w:pPr>
            <w:r w:rsidRPr="001255EA">
              <w:rPr>
                <w:rFonts w:eastAsia="Calibri"/>
                <w:sz w:val="22"/>
                <w:szCs w:val="22"/>
              </w:rPr>
              <w:t>autobuso plotis 2450 mm.</w:t>
            </w:r>
          </w:p>
        </w:tc>
        <w:tc>
          <w:tcPr>
            <w:tcW w:w="2651" w:type="dxa"/>
          </w:tcPr>
          <w:p w14:paraId="3C62E1A7"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2295102A" w14:textId="77777777" w:rsidTr="001255EA">
        <w:tc>
          <w:tcPr>
            <w:tcW w:w="568" w:type="dxa"/>
          </w:tcPr>
          <w:p w14:paraId="5EB76359"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3C6B2D51" w14:textId="77777777" w:rsidR="001255EA" w:rsidRPr="001255EA" w:rsidRDefault="00641C85" w:rsidP="001255EA">
            <w:pPr>
              <w:rPr>
                <w:rFonts w:eastAsia="Calibri"/>
                <w:sz w:val="22"/>
                <w:szCs w:val="22"/>
              </w:rPr>
            </w:pPr>
            <w:hyperlink r:id="rId27" w:history="1">
              <w:r w:rsidR="001255EA" w:rsidRPr="001255EA">
                <w:rPr>
                  <w:rFonts w:eastAsia="Calibri"/>
                  <w:color w:val="0563C1"/>
                  <w:sz w:val="22"/>
                  <w:szCs w:val="22"/>
                  <w:u w:val="single"/>
                </w:rPr>
                <w:t>https://www.setraautobusai.lt/s515md/</w:t>
              </w:r>
            </w:hyperlink>
            <w:r w:rsidR="001255EA" w:rsidRPr="001255EA">
              <w:rPr>
                <w:rFonts w:eastAsia="Calibri"/>
                <w:sz w:val="22"/>
                <w:szCs w:val="22"/>
              </w:rPr>
              <w:t xml:space="preserve"> </w:t>
            </w:r>
          </w:p>
        </w:tc>
        <w:tc>
          <w:tcPr>
            <w:tcW w:w="2891" w:type="dxa"/>
          </w:tcPr>
          <w:p w14:paraId="76B64A0C"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4A43B574"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5EEF657F" w14:textId="77777777" w:rsidTr="001255EA">
        <w:tc>
          <w:tcPr>
            <w:tcW w:w="568" w:type="dxa"/>
          </w:tcPr>
          <w:p w14:paraId="4B99D9BF"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84360F5" w14:textId="77777777" w:rsidR="001255EA" w:rsidRPr="001255EA" w:rsidRDefault="00641C85" w:rsidP="001255EA">
            <w:pPr>
              <w:rPr>
                <w:rFonts w:eastAsia="Calibri"/>
                <w:sz w:val="22"/>
                <w:szCs w:val="22"/>
              </w:rPr>
            </w:pPr>
            <w:hyperlink r:id="rId28" w:history="1">
              <w:r w:rsidR="001255EA" w:rsidRPr="001255EA">
                <w:rPr>
                  <w:rFonts w:eastAsia="Calibri"/>
                  <w:color w:val="0563C1"/>
                  <w:sz w:val="22"/>
                  <w:szCs w:val="22"/>
                  <w:u w:val="single"/>
                </w:rPr>
                <w:t>https://www.setraautobusai.lt/s-415-h/</w:t>
              </w:r>
            </w:hyperlink>
            <w:r w:rsidR="001255EA" w:rsidRPr="001255EA">
              <w:rPr>
                <w:rFonts w:eastAsia="Calibri"/>
                <w:sz w:val="22"/>
                <w:szCs w:val="22"/>
              </w:rPr>
              <w:t xml:space="preserve">  </w:t>
            </w:r>
          </w:p>
        </w:tc>
        <w:tc>
          <w:tcPr>
            <w:tcW w:w="2891" w:type="dxa"/>
          </w:tcPr>
          <w:p w14:paraId="7BEB7868"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13773315"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5A89344" w14:textId="77777777" w:rsidTr="001255EA">
        <w:tc>
          <w:tcPr>
            <w:tcW w:w="568" w:type="dxa"/>
          </w:tcPr>
          <w:p w14:paraId="2115B42C"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8ADB933" w14:textId="77777777" w:rsidR="001255EA" w:rsidRPr="001255EA" w:rsidRDefault="00641C85" w:rsidP="001255EA">
            <w:pPr>
              <w:rPr>
                <w:rFonts w:eastAsia="Calibri"/>
                <w:sz w:val="22"/>
                <w:szCs w:val="22"/>
              </w:rPr>
            </w:pPr>
            <w:hyperlink r:id="rId29" w:anchor="columns/column-33/headline_copy     Width 2550" w:history="1">
              <w:r w:rsidR="001255EA" w:rsidRPr="001255EA">
                <w:rPr>
                  <w:rFonts w:eastAsia="Calibri"/>
                  <w:color w:val="0563C1"/>
                  <w:sz w:val="22"/>
                  <w:szCs w:val="22"/>
                  <w:u w:val="single"/>
                </w:rPr>
                <w:t>https://www.international.setra-bus.com/en_DE/buy/services-online/download-technical-brochures.html#columns/column-33/headline_copy</w:t>
              </w:r>
              <w:r w:rsidR="001255EA" w:rsidRPr="001255EA">
                <w:rPr>
                  <w:rFonts w:eastAsia="Calibri"/>
                  <w:color w:val="0563C1"/>
                  <w:sz w:val="22"/>
                  <w:szCs w:val="22"/>
                </w:rPr>
                <w:t xml:space="preserve">    </w:t>
              </w:r>
              <w:r w:rsidR="001255EA" w:rsidRPr="001255EA">
                <w:rPr>
                  <w:rFonts w:eastAsia="Calibri"/>
                  <w:color w:val="0563C1"/>
                  <w:sz w:val="22"/>
                  <w:szCs w:val="22"/>
                </w:rPr>
                <w:tab/>
              </w:r>
            </w:hyperlink>
          </w:p>
        </w:tc>
        <w:tc>
          <w:tcPr>
            <w:tcW w:w="2891" w:type="dxa"/>
          </w:tcPr>
          <w:p w14:paraId="1BA6C2BB"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6789344E"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68873F39" w14:textId="77777777" w:rsidTr="001255EA">
        <w:tc>
          <w:tcPr>
            <w:tcW w:w="568" w:type="dxa"/>
          </w:tcPr>
          <w:p w14:paraId="7F266600"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7F240715" w14:textId="77777777" w:rsidR="001255EA" w:rsidRPr="001255EA" w:rsidRDefault="00641C85" w:rsidP="001255EA">
            <w:pPr>
              <w:rPr>
                <w:rFonts w:eastAsia="Calibri"/>
                <w:sz w:val="22"/>
                <w:szCs w:val="22"/>
              </w:rPr>
            </w:pPr>
            <w:hyperlink r:id="rId30" w:history="1">
              <w:r w:rsidR="001255EA" w:rsidRPr="001255EA">
                <w:rPr>
                  <w:rFonts w:eastAsia="Calibri"/>
                  <w:color w:val="0563C1"/>
                  <w:sz w:val="22"/>
                  <w:szCs w:val="22"/>
                  <w:u w:val="single"/>
                </w:rPr>
                <w:t>https://www.mercedes-benz-bus.com/en_DE/buy/services-online/download-technical-brochures.html</w:t>
              </w:r>
            </w:hyperlink>
            <w:r w:rsidR="001255EA" w:rsidRPr="001255EA">
              <w:rPr>
                <w:rFonts w:eastAsia="Calibri"/>
                <w:sz w:val="22"/>
                <w:szCs w:val="22"/>
              </w:rPr>
              <w:t xml:space="preserve"> modeliai: eCitaro, CapaCity, Citaro Ueberland, Intouro</w:t>
            </w:r>
          </w:p>
        </w:tc>
        <w:tc>
          <w:tcPr>
            <w:tcW w:w="2891" w:type="dxa"/>
          </w:tcPr>
          <w:p w14:paraId="24309EDA" w14:textId="77777777" w:rsidR="001255EA" w:rsidRPr="001255EA" w:rsidRDefault="001255EA" w:rsidP="001255EA">
            <w:pPr>
              <w:rPr>
                <w:rFonts w:eastAsia="Calibri"/>
                <w:sz w:val="22"/>
                <w:szCs w:val="22"/>
              </w:rPr>
            </w:pPr>
            <w:r w:rsidRPr="001255EA">
              <w:rPr>
                <w:rFonts w:eastAsia="Calibri"/>
                <w:sz w:val="22"/>
                <w:szCs w:val="22"/>
              </w:rPr>
              <w:t>autobusų plotis 2550 mm, 2950 ir 2534 mm.</w:t>
            </w:r>
          </w:p>
        </w:tc>
        <w:tc>
          <w:tcPr>
            <w:tcW w:w="2651" w:type="dxa"/>
          </w:tcPr>
          <w:p w14:paraId="784ACC29"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09A4BB3B" w14:textId="77777777" w:rsidTr="001255EA">
        <w:tc>
          <w:tcPr>
            <w:tcW w:w="568" w:type="dxa"/>
          </w:tcPr>
          <w:p w14:paraId="27915124"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CE286FB" w14:textId="77777777" w:rsidR="001255EA" w:rsidRPr="001255EA" w:rsidRDefault="00641C85" w:rsidP="001255EA">
            <w:pPr>
              <w:rPr>
                <w:rFonts w:eastAsia="Calibri"/>
                <w:sz w:val="22"/>
                <w:szCs w:val="22"/>
              </w:rPr>
            </w:pPr>
            <w:hyperlink r:id="rId31" w:history="1">
              <w:r w:rsidR="001255EA" w:rsidRPr="001255EA">
                <w:rPr>
                  <w:rFonts w:eastAsia="Calibri"/>
                  <w:color w:val="0563C1"/>
                  <w:sz w:val="22"/>
                  <w:szCs w:val="22"/>
                  <w:u w:val="single"/>
                </w:rPr>
                <w:t>https://www.vanhool.be/en/public-transport/agamma/diesel</w:t>
              </w:r>
            </w:hyperlink>
            <w:r w:rsidR="001255EA" w:rsidRPr="001255EA">
              <w:rPr>
                <w:rFonts w:eastAsia="Calibri"/>
                <w:sz w:val="22"/>
                <w:szCs w:val="22"/>
              </w:rPr>
              <w:t xml:space="preserve"> modeliai: A309, A330, A360, AQQ300</w:t>
            </w:r>
          </w:p>
        </w:tc>
        <w:tc>
          <w:tcPr>
            <w:tcW w:w="2891" w:type="dxa"/>
          </w:tcPr>
          <w:p w14:paraId="696107CC" w14:textId="77777777" w:rsidR="001255EA" w:rsidRPr="001255EA" w:rsidRDefault="001255EA" w:rsidP="001255EA">
            <w:pPr>
              <w:rPr>
                <w:rFonts w:eastAsia="Calibri"/>
                <w:sz w:val="22"/>
                <w:szCs w:val="22"/>
              </w:rPr>
            </w:pPr>
            <w:r w:rsidRPr="001255EA">
              <w:rPr>
                <w:rFonts w:eastAsia="Calibri"/>
                <w:sz w:val="22"/>
                <w:szCs w:val="22"/>
              </w:rPr>
              <w:t>autobusų ilgiai tarp ašių 4700 mm ir 5790 mm.</w:t>
            </w:r>
          </w:p>
        </w:tc>
        <w:tc>
          <w:tcPr>
            <w:tcW w:w="2651" w:type="dxa"/>
          </w:tcPr>
          <w:p w14:paraId="4A751B4A" w14:textId="77777777" w:rsidR="001255EA" w:rsidRPr="001255EA" w:rsidRDefault="001255EA" w:rsidP="001255EA">
            <w:pPr>
              <w:rPr>
                <w:rFonts w:eastAsia="Calibri"/>
                <w:sz w:val="22"/>
                <w:szCs w:val="22"/>
              </w:rPr>
            </w:pPr>
            <w:r w:rsidRPr="001255EA">
              <w:rPr>
                <w:rFonts w:eastAsia="Calibri"/>
                <w:sz w:val="22"/>
                <w:szCs w:val="22"/>
              </w:rPr>
              <w:t>1.2.4 p. nurodyta, kad autobuso ilgis tarp ašių turi būti nuo 3300 mm iki 3600 mm.</w:t>
            </w:r>
          </w:p>
        </w:tc>
      </w:tr>
      <w:tr w:rsidR="001255EA" w:rsidRPr="001255EA" w14:paraId="1873A0E4" w14:textId="77777777" w:rsidTr="001255EA">
        <w:tc>
          <w:tcPr>
            <w:tcW w:w="568" w:type="dxa"/>
          </w:tcPr>
          <w:p w14:paraId="0FAF75A4"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940D8B0" w14:textId="77777777" w:rsidR="001255EA" w:rsidRPr="001255EA" w:rsidRDefault="00641C85" w:rsidP="001255EA">
            <w:pPr>
              <w:rPr>
                <w:rFonts w:eastAsia="Calibri"/>
                <w:sz w:val="22"/>
                <w:szCs w:val="22"/>
              </w:rPr>
            </w:pPr>
            <w:hyperlink r:id="rId32" w:history="1">
              <w:r w:rsidR="001255EA" w:rsidRPr="001255EA">
                <w:rPr>
                  <w:rFonts w:eastAsia="Calibri"/>
                  <w:color w:val="0563C1"/>
                  <w:sz w:val="22"/>
                  <w:szCs w:val="22"/>
                  <w:u w:val="single"/>
                </w:rPr>
                <w:t>https://www.solarisbus.com/en/vehicles/conventional-drives/urbino</w:t>
              </w:r>
            </w:hyperlink>
            <w:r w:rsidR="001255EA" w:rsidRPr="001255EA">
              <w:rPr>
                <w:rFonts w:eastAsia="Calibri"/>
                <w:sz w:val="22"/>
                <w:szCs w:val="22"/>
              </w:rPr>
              <w:t xml:space="preserve"> modeliai: Urbino, Urbino LE ir InterUrbino</w:t>
            </w:r>
          </w:p>
        </w:tc>
        <w:tc>
          <w:tcPr>
            <w:tcW w:w="2891" w:type="dxa"/>
          </w:tcPr>
          <w:p w14:paraId="27C5B60D" w14:textId="77777777" w:rsidR="001255EA" w:rsidRPr="001255EA" w:rsidRDefault="001255EA" w:rsidP="001255EA">
            <w:pPr>
              <w:rPr>
                <w:rFonts w:eastAsia="Calibri"/>
                <w:sz w:val="22"/>
                <w:szCs w:val="22"/>
              </w:rPr>
            </w:pPr>
            <w:r w:rsidRPr="001255EA">
              <w:rPr>
                <w:rFonts w:eastAsia="Calibri"/>
                <w:sz w:val="22"/>
                <w:szCs w:val="22"/>
              </w:rPr>
              <w:t>autobusų plotis 2550 mm.</w:t>
            </w:r>
          </w:p>
        </w:tc>
        <w:tc>
          <w:tcPr>
            <w:tcW w:w="2651" w:type="dxa"/>
          </w:tcPr>
          <w:p w14:paraId="66E5C997"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801AC5A" w14:textId="77777777" w:rsidTr="001255EA">
        <w:tc>
          <w:tcPr>
            <w:tcW w:w="568" w:type="dxa"/>
          </w:tcPr>
          <w:p w14:paraId="26F0080C"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1717732" w14:textId="77777777" w:rsidR="001255EA" w:rsidRPr="001255EA" w:rsidRDefault="00641C85" w:rsidP="001255EA">
            <w:pPr>
              <w:rPr>
                <w:rFonts w:eastAsia="Calibri"/>
                <w:sz w:val="22"/>
                <w:szCs w:val="22"/>
              </w:rPr>
            </w:pPr>
            <w:hyperlink r:id="rId33" w:history="1">
              <w:r w:rsidR="001255EA" w:rsidRPr="001255EA">
                <w:rPr>
                  <w:rFonts w:eastAsia="Calibri"/>
                  <w:color w:val="0563C1"/>
                  <w:sz w:val="22"/>
                  <w:szCs w:val="22"/>
                  <w:u w:val="single"/>
                </w:rPr>
                <w:t>https://www.volvobuses.pl/pl-pl/our-offering/buses/volvo-8900.html</w:t>
              </w:r>
            </w:hyperlink>
            <w:r w:rsidR="001255EA" w:rsidRPr="001255EA">
              <w:rPr>
                <w:rFonts w:eastAsia="Calibri"/>
                <w:sz w:val="22"/>
                <w:szCs w:val="22"/>
              </w:rPr>
              <w:t xml:space="preserve"> </w:t>
            </w:r>
          </w:p>
        </w:tc>
        <w:tc>
          <w:tcPr>
            <w:tcW w:w="2891" w:type="dxa"/>
          </w:tcPr>
          <w:p w14:paraId="58F693E7"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0694DD7D"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6BC3A690" w14:textId="77777777" w:rsidTr="001255EA">
        <w:tc>
          <w:tcPr>
            <w:tcW w:w="568" w:type="dxa"/>
          </w:tcPr>
          <w:p w14:paraId="133DA50E"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3EF1D1F1" w14:textId="77777777" w:rsidR="001255EA" w:rsidRPr="001255EA" w:rsidRDefault="00641C85" w:rsidP="001255EA">
            <w:pPr>
              <w:rPr>
                <w:rFonts w:eastAsia="Calibri"/>
                <w:sz w:val="22"/>
                <w:szCs w:val="22"/>
              </w:rPr>
            </w:pPr>
            <w:hyperlink r:id="rId34" w:history="1">
              <w:r w:rsidR="001255EA" w:rsidRPr="001255EA">
                <w:rPr>
                  <w:rFonts w:eastAsia="Calibri"/>
                  <w:color w:val="0563C1"/>
                  <w:sz w:val="22"/>
                  <w:szCs w:val="22"/>
                  <w:u w:val="single"/>
                </w:rPr>
                <w:t>https://www.scania.com/group/en/home/products-and-services/buses-and-coaches/citywide-bev.html</w:t>
              </w:r>
            </w:hyperlink>
            <w:r w:rsidR="001255EA" w:rsidRPr="001255EA">
              <w:rPr>
                <w:rFonts w:eastAsia="Calibri"/>
                <w:sz w:val="22"/>
                <w:szCs w:val="22"/>
              </w:rPr>
              <w:t xml:space="preserve"> </w:t>
            </w:r>
          </w:p>
        </w:tc>
        <w:tc>
          <w:tcPr>
            <w:tcW w:w="2891" w:type="dxa"/>
          </w:tcPr>
          <w:p w14:paraId="5E0FEBCE"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23D63533"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391AB4F1" w14:textId="77777777" w:rsidTr="001255EA">
        <w:tc>
          <w:tcPr>
            <w:tcW w:w="568" w:type="dxa"/>
          </w:tcPr>
          <w:p w14:paraId="4BD9D5A0"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7EE549F1" w14:textId="77777777" w:rsidR="001255EA" w:rsidRPr="001255EA" w:rsidRDefault="00641C85" w:rsidP="001255EA">
            <w:pPr>
              <w:rPr>
                <w:rFonts w:eastAsia="Calibri"/>
                <w:sz w:val="22"/>
                <w:szCs w:val="22"/>
              </w:rPr>
            </w:pPr>
            <w:hyperlink r:id="rId35" w:history="1">
              <w:r w:rsidR="001255EA" w:rsidRPr="001255EA">
                <w:rPr>
                  <w:rFonts w:eastAsia="Calibri"/>
                  <w:color w:val="0563C1"/>
                  <w:sz w:val="22"/>
                  <w:szCs w:val="22"/>
                  <w:u w:val="single"/>
                </w:rPr>
                <w:t>https://www.iveco.com/ivecobus/en-us/products/pages/urbanway.aspx</w:t>
              </w:r>
            </w:hyperlink>
            <w:r w:rsidR="001255EA" w:rsidRPr="001255EA">
              <w:rPr>
                <w:rFonts w:eastAsia="Calibri"/>
                <w:color w:val="0563C1"/>
                <w:sz w:val="22"/>
                <w:szCs w:val="22"/>
              </w:rPr>
              <w:t xml:space="preserve"> </w:t>
            </w:r>
            <w:r w:rsidR="001255EA" w:rsidRPr="001255EA">
              <w:rPr>
                <w:rFonts w:eastAsia="Calibri"/>
                <w:sz w:val="22"/>
                <w:szCs w:val="22"/>
              </w:rPr>
              <w:t>modeliai: Urbanway, Crossway, Crossway Line, Crossway LE, Crossway PRO, Crossway POP</w:t>
            </w:r>
          </w:p>
        </w:tc>
        <w:tc>
          <w:tcPr>
            <w:tcW w:w="2891" w:type="dxa"/>
          </w:tcPr>
          <w:p w14:paraId="3D529531" w14:textId="7A2D36B9" w:rsidR="001255EA" w:rsidRPr="001255EA" w:rsidRDefault="001255EA" w:rsidP="001255EA">
            <w:pPr>
              <w:rPr>
                <w:rFonts w:eastAsia="Calibri"/>
                <w:sz w:val="22"/>
                <w:szCs w:val="22"/>
              </w:rPr>
            </w:pPr>
            <w:r w:rsidRPr="001255EA">
              <w:rPr>
                <w:rFonts w:eastAsia="Calibri"/>
                <w:sz w:val="22"/>
                <w:szCs w:val="22"/>
              </w:rPr>
              <w:t>autobusų plotis</w:t>
            </w:r>
            <w:r w:rsidR="00094099">
              <w:rPr>
                <w:rFonts w:eastAsia="Calibri"/>
                <w:sz w:val="22"/>
                <w:szCs w:val="22"/>
              </w:rPr>
              <w:t>:</w:t>
            </w:r>
            <w:r w:rsidRPr="001255EA">
              <w:rPr>
                <w:rFonts w:eastAsia="Calibri"/>
                <w:sz w:val="22"/>
                <w:szCs w:val="22"/>
              </w:rPr>
              <w:t xml:space="preserve"> 2500 mm</w:t>
            </w:r>
            <w:r w:rsidR="00094099">
              <w:rPr>
                <w:rFonts w:eastAsia="Calibri"/>
                <w:sz w:val="22"/>
                <w:szCs w:val="22"/>
              </w:rPr>
              <w:t xml:space="preserve">, </w:t>
            </w:r>
            <w:r w:rsidRPr="001255EA">
              <w:rPr>
                <w:rFonts w:eastAsia="Calibri"/>
                <w:sz w:val="22"/>
                <w:szCs w:val="22"/>
              </w:rPr>
              <w:t>2550 mm.</w:t>
            </w:r>
          </w:p>
        </w:tc>
        <w:tc>
          <w:tcPr>
            <w:tcW w:w="2651" w:type="dxa"/>
          </w:tcPr>
          <w:p w14:paraId="24324F58"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0F855378" w14:textId="77777777" w:rsidTr="001255EA">
        <w:tc>
          <w:tcPr>
            <w:tcW w:w="568" w:type="dxa"/>
          </w:tcPr>
          <w:p w14:paraId="509C507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17C72FE2" w14:textId="77777777" w:rsidR="001255EA" w:rsidRPr="001255EA" w:rsidRDefault="00641C85" w:rsidP="001255EA">
            <w:pPr>
              <w:rPr>
                <w:rFonts w:eastAsia="Calibri"/>
                <w:sz w:val="22"/>
                <w:szCs w:val="22"/>
              </w:rPr>
            </w:pPr>
            <w:hyperlink r:id="rId36" w:history="1">
              <w:r w:rsidR="001255EA" w:rsidRPr="001255EA">
                <w:rPr>
                  <w:rFonts w:eastAsia="Calibri"/>
                  <w:color w:val="0563C1"/>
                  <w:sz w:val="22"/>
                  <w:szCs w:val="22"/>
                  <w:u w:val="single"/>
                </w:rPr>
                <w:t>https://www.otokareurope.com/en/our-models/intercity/navigo-u-7-8-meters</w:t>
              </w:r>
            </w:hyperlink>
            <w:r w:rsidR="001255EA" w:rsidRPr="001255EA">
              <w:rPr>
                <w:rFonts w:eastAsia="Calibri"/>
                <w:sz w:val="22"/>
                <w:szCs w:val="22"/>
              </w:rPr>
              <w:t xml:space="preserve"> 2 modeliai</w:t>
            </w:r>
          </w:p>
        </w:tc>
        <w:tc>
          <w:tcPr>
            <w:tcW w:w="2891" w:type="dxa"/>
          </w:tcPr>
          <w:p w14:paraId="4F84BE5A" w14:textId="77777777" w:rsidR="001255EA" w:rsidRPr="001255EA" w:rsidRDefault="001255EA" w:rsidP="001255EA">
            <w:pPr>
              <w:rPr>
                <w:rFonts w:eastAsia="Calibri"/>
                <w:sz w:val="22"/>
                <w:szCs w:val="22"/>
              </w:rPr>
            </w:pPr>
            <w:r w:rsidRPr="001255EA">
              <w:rPr>
                <w:rFonts w:eastAsia="Calibri"/>
                <w:sz w:val="22"/>
                <w:szCs w:val="22"/>
              </w:rPr>
              <w:t>autobusų variklio galia 129 kW.</w:t>
            </w:r>
          </w:p>
        </w:tc>
        <w:tc>
          <w:tcPr>
            <w:tcW w:w="2651" w:type="dxa"/>
          </w:tcPr>
          <w:p w14:paraId="328766F3" w14:textId="77777777" w:rsidR="001255EA" w:rsidRPr="001255EA" w:rsidRDefault="001255EA" w:rsidP="001255EA">
            <w:pPr>
              <w:rPr>
                <w:rFonts w:eastAsia="Calibri"/>
                <w:sz w:val="22"/>
                <w:szCs w:val="22"/>
              </w:rPr>
            </w:pPr>
            <w:r w:rsidRPr="001255EA">
              <w:rPr>
                <w:rFonts w:eastAsia="Calibri"/>
                <w:sz w:val="22"/>
                <w:szCs w:val="22"/>
              </w:rPr>
              <w:t>1.5.3 p. nurodyta, kad autobuso variklio galia turi būti ne mažesnė kaip 140 kW.</w:t>
            </w:r>
          </w:p>
        </w:tc>
      </w:tr>
      <w:tr w:rsidR="001255EA" w:rsidRPr="001255EA" w14:paraId="29ABB718" w14:textId="77777777" w:rsidTr="001255EA">
        <w:tc>
          <w:tcPr>
            <w:tcW w:w="568" w:type="dxa"/>
          </w:tcPr>
          <w:p w14:paraId="08DFD83F"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0E779E77" w14:textId="77777777" w:rsidR="001255EA" w:rsidRPr="001255EA" w:rsidRDefault="00641C85" w:rsidP="001255EA">
            <w:pPr>
              <w:rPr>
                <w:rFonts w:eastAsia="Calibri"/>
                <w:sz w:val="22"/>
                <w:szCs w:val="22"/>
              </w:rPr>
            </w:pPr>
            <w:hyperlink r:id="rId37" w:history="1">
              <w:r w:rsidR="001255EA" w:rsidRPr="001255EA">
                <w:rPr>
                  <w:rFonts w:eastAsia="Calibri"/>
                  <w:color w:val="0563C1"/>
                  <w:sz w:val="22"/>
                  <w:szCs w:val="22"/>
                  <w:u w:val="single"/>
                </w:rPr>
                <w:t>https://www.otokareurope.com/en/our-models/intercity/vectio-u-9-27-meters</w:t>
              </w:r>
            </w:hyperlink>
            <w:r w:rsidR="001255EA" w:rsidRPr="001255EA">
              <w:rPr>
                <w:rFonts w:eastAsia="Calibri"/>
                <w:sz w:val="22"/>
                <w:szCs w:val="22"/>
              </w:rPr>
              <w:t xml:space="preserve"> </w:t>
            </w:r>
          </w:p>
        </w:tc>
        <w:tc>
          <w:tcPr>
            <w:tcW w:w="2891" w:type="dxa"/>
          </w:tcPr>
          <w:p w14:paraId="1E06E9D7" w14:textId="77777777" w:rsidR="001255EA" w:rsidRPr="001255EA" w:rsidRDefault="001255EA" w:rsidP="001255EA">
            <w:pPr>
              <w:rPr>
                <w:rFonts w:eastAsia="Calibri"/>
                <w:sz w:val="22"/>
                <w:szCs w:val="22"/>
              </w:rPr>
            </w:pPr>
            <w:r w:rsidRPr="001255EA">
              <w:rPr>
                <w:rFonts w:eastAsia="Calibri"/>
                <w:sz w:val="22"/>
                <w:szCs w:val="22"/>
              </w:rPr>
              <w:t>autobuso plotis 2410 mm.</w:t>
            </w:r>
          </w:p>
        </w:tc>
        <w:tc>
          <w:tcPr>
            <w:tcW w:w="2651" w:type="dxa"/>
          </w:tcPr>
          <w:p w14:paraId="0A458FD6"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 xml:space="preserve">autobuso plotis turi būti </w:t>
            </w:r>
            <w:r w:rsidRPr="001255EA">
              <w:rPr>
                <w:rFonts w:ascii="TimesNewRomanPSMT" w:eastAsia="Calibri" w:hAnsi="TimesNewRomanPSMT"/>
                <w:color w:val="000000"/>
                <w:sz w:val="22"/>
                <w:szCs w:val="22"/>
              </w:rPr>
              <w:lastRenderedPageBreak/>
              <w:t>nuo 2250 mm iki 2400 mm.</w:t>
            </w:r>
          </w:p>
        </w:tc>
      </w:tr>
      <w:tr w:rsidR="001255EA" w:rsidRPr="001255EA" w14:paraId="3CB0B541" w14:textId="77777777" w:rsidTr="001255EA">
        <w:tc>
          <w:tcPr>
            <w:tcW w:w="568" w:type="dxa"/>
          </w:tcPr>
          <w:p w14:paraId="3B9BEFF5"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851547B" w14:textId="77777777" w:rsidR="001255EA" w:rsidRPr="001255EA" w:rsidRDefault="00641C85" w:rsidP="001255EA">
            <w:pPr>
              <w:rPr>
                <w:rFonts w:eastAsia="Calibri"/>
                <w:sz w:val="22"/>
                <w:szCs w:val="22"/>
              </w:rPr>
            </w:pPr>
            <w:hyperlink r:id="rId38" w:history="1">
              <w:r w:rsidR="001255EA" w:rsidRPr="001255EA">
                <w:rPr>
                  <w:rFonts w:eastAsia="Calibri"/>
                  <w:color w:val="0563C1"/>
                  <w:sz w:val="22"/>
                  <w:szCs w:val="22"/>
                  <w:u w:val="single"/>
                </w:rPr>
                <w:t>https://www.otokareurope.com/en/our-models/city/navigo-c-7-7-meters</w:t>
              </w:r>
            </w:hyperlink>
            <w:r w:rsidR="001255EA" w:rsidRPr="001255EA">
              <w:rPr>
                <w:rFonts w:eastAsia="Calibri"/>
                <w:sz w:val="22"/>
                <w:szCs w:val="22"/>
              </w:rPr>
              <w:t xml:space="preserve"> </w:t>
            </w:r>
          </w:p>
        </w:tc>
        <w:tc>
          <w:tcPr>
            <w:tcW w:w="2891" w:type="dxa"/>
          </w:tcPr>
          <w:p w14:paraId="1322E1A8" w14:textId="77777777" w:rsidR="001255EA" w:rsidRPr="001255EA" w:rsidRDefault="001255EA" w:rsidP="001255EA">
            <w:pPr>
              <w:rPr>
                <w:rFonts w:eastAsia="Calibri"/>
                <w:sz w:val="22"/>
                <w:szCs w:val="22"/>
              </w:rPr>
            </w:pPr>
            <w:r w:rsidRPr="001255EA">
              <w:rPr>
                <w:rFonts w:eastAsia="Calibri"/>
                <w:sz w:val="22"/>
                <w:szCs w:val="22"/>
              </w:rPr>
              <w:t>autobuso variklio galia 129 kW.</w:t>
            </w:r>
          </w:p>
        </w:tc>
        <w:tc>
          <w:tcPr>
            <w:tcW w:w="2651" w:type="dxa"/>
          </w:tcPr>
          <w:p w14:paraId="3C379DE2" w14:textId="77777777" w:rsidR="001255EA" w:rsidRPr="001255EA" w:rsidRDefault="001255EA" w:rsidP="001255EA">
            <w:pPr>
              <w:rPr>
                <w:rFonts w:eastAsia="Calibri"/>
                <w:sz w:val="22"/>
                <w:szCs w:val="22"/>
              </w:rPr>
            </w:pPr>
            <w:r w:rsidRPr="001255EA">
              <w:rPr>
                <w:rFonts w:eastAsia="Calibri"/>
                <w:sz w:val="22"/>
                <w:szCs w:val="22"/>
              </w:rPr>
              <w:t>1.5.3 p. nurodyta, kad autobuso variklio galia turi būti ne mažesnė kaip 140 kW.</w:t>
            </w:r>
          </w:p>
        </w:tc>
      </w:tr>
      <w:tr w:rsidR="001255EA" w:rsidRPr="001255EA" w14:paraId="112CCACB" w14:textId="77777777" w:rsidTr="001255EA">
        <w:tc>
          <w:tcPr>
            <w:tcW w:w="568" w:type="dxa"/>
          </w:tcPr>
          <w:p w14:paraId="62264365"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70F47026" w14:textId="77777777" w:rsidR="001255EA" w:rsidRPr="001255EA" w:rsidRDefault="00641C85" w:rsidP="001255EA">
            <w:pPr>
              <w:rPr>
                <w:rFonts w:eastAsia="Calibri"/>
                <w:sz w:val="22"/>
                <w:szCs w:val="22"/>
              </w:rPr>
            </w:pPr>
            <w:hyperlink r:id="rId39" w:history="1">
              <w:r w:rsidR="001255EA" w:rsidRPr="001255EA">
                <w:rPr>
                  <w:rFonts w:eastAsia="Calibri"/>
                  <w:color w:val="0563C1"/>
                  <w:sz w:val="22"/>
                  <w:szCs w:val="22"/>
                  <w:u w:val="single"/>
                </w:rPr>
                <w:t>https://www.otokareurope.com/en/our-models/rhd/navigo-t-rhd-8-39-meters</w:t>
              </w:r>
            </w:hyperlink>
            <w:r w:rsidR="001255EA" w:rsidRPr="001255EA">
              <w:rPr>
                <w:rFonts w:eastAsia="Calibri"/>
                <w:sz w:val="22"/>
                <w:szCs w:val="22"/>
              </w:rPr>
              <w:t xml:space="preserve">  </w:t>
            </w:r>
          </w:p>
        </w:tc>
        <w:tc>
          <w:tcPr>
            <w:tcW w:w="2891" w:type="dxa"/>
          </w:tcPr>
          <w:p w14:paraId="6C7F68AC" w14:textId="77777777" w:rsidR="001255EA" w:rsidRPr="001255EA" w:rsidRDefault="001255EA" w:rsidP="001255EA">
            <w:pPr>
              <w:rPr>
                <w:rFonts w:eastAsia="Calibri"/>
                <w:sz w:val="22"/>
                <w:szCs w:val="22"/>
              </w:rPr>
            </w:pPr>
            <w:r w:rsidRPr="001255EA">
              <w:rPr>
                <w:rFonts w:eastAsia="Calibri"/>
                <w:sz w:val="22"/>
                <w:szCs w:val="22"/>
              </w:rPr>
              <w:t>autobuso variklio galia 129 kW.</w:t>
            </w:r>
          </w:p>
        </w:tc>
        <w:tc>
          <w:tcPr>
            <w:tcW w:w="2651" w:type="dxa"/>
          </w:tcPr>
          <w:p w14:paraId="6EDF8CE3" w14:textId="77777777" w:rsidR="001255EA" w:rsidRPr="001255EA" w:rsidRDefault="001255EA" w:rsidP="001255EA">
            <w:pPr>
              <w:rPr>
                <w:rFonts w:eastAsia="Calibri"/>
                <w:sz w:val="22"/>
                <w:szCs w:val="22"/>
              </w:rPr>
            </w:pPr>
            <w:r w:rsidRPr="001255EA">
              <w:rPr>
                <w:rFonts w:eastAsia="Calibri"/>
                <w:sz w:val="22"/>
                <w:szCs w:val="22"/>
              </w:rPr>
              <w:t>1.5.3 p. nurodyta, kad autobuso variklio galia turi būti ne mažesnė kaip 140 kW.</w:t>
            </w:r>
          </w:p>
        </w:tc>
      </w:tr>
      <w:tr w:rsidR="001255EA" w:rsidRPr="001255EA" w14:paraId="26A8E1C9" w14:textId="77777777" w:rsidTr="001255EA">
        <w:tc>
          <w:tcPr>
            <w:tcW w:w="568" w:type="dxa"/>
          </w:tcPr>
          <w:p w14:paraId="7E6C77A1"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223649EF" w14:textId="77777777" w:rsidR="001255EA" w:rsidRPr="001255EA" w:rsidRDefault="00641C85" w:rsidP="001255EA">
            <w:pPr>
              <w:rPr>
                <w:rFonts w:eastAsia="Calibri"/>
                <w:sz w:val="22"/>
                <w:szCs w:val="22"/>
              </w:rPr>
            </w:pPr>
            <w:hyperlink r:id="rId40" w:history="1">
              <w:r w:rsidR="001255EA" w:rsidRPr="001255EA">
                <w:rPr>
                  <w:rFonts w:eastAsia="Calibri"/>
                  <w:color w:val="0563C1"/>
                  <w:sz w:val="22"/>
                  <w:szCs w:val="22"/>
                  <w:u w:val="single"/>
                </w:rPr>
                <w:t xml:space="preserve">https://www.otokareurope.com/en/our-models/city/vectio-c-9-26-meters </w:t>
              </w:r>
              <w:r w:rsidR="001255EA" w:rsidRPr="001255EA">
                <w:rPr>
                  <w:rFonts w:eastAsia="Calibri"/>
                  <w:color w:val="0563C1"/>
                  <w:sz w:val="22"/>
                  <w:szCs w:val="22"/>
                  <w:u w:val="single"/>
                </w:rPr>
                <w:tab/>
              </w:r>
            </w:hyperlink>
          </w:p>
        </w:tc>
        <w:tc>
          <w:tcPr>
            <w:tcW w:w="2891" w:type="dxa"/>
          </w:tcPr>
          <w:p w14:paraId="17BF25C7" w14:textId="77777777" w:rsidR="001255EA" w:rsidRPr="001255EA" w:rsidRDefault="001255EA" w:rsidP="001255EA">
            <w:pPr>
              <w:rPr>
                <w:rFonts w:eastAsia="Calibri"/>
                <w:sz w:val="22"/>
                <w:szCs w:val="22"/>
              </w:rPr>
            </w:pPr>
            <w:r w:rsidRPr="001255EA">
              <w:rPr>
                <w:rFonts w:eastAsia="Calibri"/>
                <w:sz w:val="22"/>
                <w:szCs w:val="22"/>
              </w:rPr>
              <w:t>autobuso plotis 2410 mm.</w:t>
            </w:r>
          </w:p>
        </w:tc>
        <w:tc>
          <w:tcPr>
            <w:tcW w:w="2651" w:type="dxa"/>
          </w:tcPr>
          <w:p w14:paraId="1B18EF81"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273F6294" w14:textId="77777777" w:rsidTr="001255EA">
        <w:tc>
          <w:tcPr>
            <w:tcW w:w="568" w:type="dxa"/>
          </w:tcPr>
          <w:p w14:paraId="37EA9F28"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3EE891C8" w14:textId="77777777" w:rsidR="001255EA" w:rsidRPr="001255EA" w:rsidRDefault="00641C85" w:rsidP="001255EA">
            <w:pPr>
              <w:rPr>
                <w:rFonts w:eastAsia="Calibri"/>
                <w:sz w:val="22"/>
                <w:szCs w:val="22"/>
              </w:rPr>
            </w:pPr>
            <w:hyperlink r:id="rId41" w:history="1">
              <w:r w:rsidR="001255EA" w:rsidRPr="001255EA">
                <w:rPr>
                  <w:rFonts w:eastAsia="Calibri"/>
                  <w:color w:val="0563C1"/>
                  <w:sz w:val="22"/>
                  <w:szCs w:val="22"/>
                  <w:u w:val="single"/>
                </w:rPr>
                <w:t>https://www.karsan.com/lt/atak-diesel-specifikacijos</w:t>
              </w:r>
            </w:hyperlink>
            <w:r w:rsidR="001255EA" w:rsidRPr="001255EA">
              <w:rPr>
                <w:rFonts w:eastAsia="Calibri"/>
                <w:sz w:val="22"/>
                <w:szCs w:val="22"/>
              </w:rPr>
              <w:t xml:space="preserve"> </w:t>
            </w:r>
          </w:p>
        </w:tc>
        <w:tc>
          <w:tcPr>
            <w:tcW w:w="2891" w:type="dxa"/>
          </w:tcPr>
          <w:p w14:paraId="7B2D6DBC" w14:textId="77777777" w:rsidR="001255EA" w:rsidRPr="001255EA" w:rsidRDefault="001255EA" w:rsidP="001255EA">
            <w:pPr>
              <w:rPr>
                <w:rFonts w:eastAsia="Calibri"/>
                <w:sz w:val="22"/>
                <w:szCs w:val="22"/>
              </w:rPr>
            </w:pPr>
            <w:r w:rsidRPr="001255EA">
              <w:rPr>
                <w:rFonts w:eastAsia="Calibri"/>
                <w:sz w:val="22"/>
                <w:szCs w:val="22"/>
              </w:rPr>
              <w:t>autobuso plotis 2436 mm.</w:t>
            </w:r>
          </w:p>
        </w:tc>
        <w:tc>
          <w:tcPr>
            <w:tcW w:w="2651" w:type="dxa"/>
          </w:tcPr>
          <w:p w14:paraId="18D7BB76"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6066FFF4" w14:textId="77777777" w:rsidTr="001255EA">
        <w:tc>
          <w:tcPr>
            <w:tcW w:w="568" w:type="dxa"/>
          </w:tcPr>
          <w:p w14:paraId="45B590E5"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18485D2" w14:textId="77777777" w:rsidR="001255EA" w:rsidRPr="001255EA" w:rsidRDefault="00641C85" w:rsidP="001255EA">
            <w:pPr>
              <w:rPr>
                <w:rFonts w:eastAsia="Calibri"/>
                <w:sz w:val="22"/>
                <w:szCs w:val="22"/>
              </w:rPr>
            </w:pPr>
            <w:hyperlink r:id="rId42" w:history="1">
              <w:r w:rsidR="001255EA" w:rsidRPr="001255EA">
                <w:rPr>
                  <w:rFonts w:eastAsia="Calibri"/>
                  <w:color w:val="0563C1"/>
                  <w:sz w:val="22"/>
                  <w:szCs w:val="22"/>
                  <w:u w:val="single"/>
                </w:rPr>
                <w:t>https://www.karsan.com/lt/star-shuttle-bus-specifikacijos</w:t>
              </w:r>
            </w:hyperlink>
            <w:r w:rsidR="001255EA" w:rsidRPr="001255EA">
              <w:rPr>
                <w:rFonts w:eastAsia="Calibri"/>
                <w:sz w:val="22"/>
                <w:szCs w:val="22"/>
              </w:rPr>
              <w:t xml:space="preserve"> </w:t>
            </w:r>
          </w:p>
        </w:tc>
        <w:tc>
          <w:tcPr>
            <w:tcW w:w="2891" w:type="dxa"/>
          </w:tcPr>
          <w:p w14:paraId="340EA0F5" w14:textId="77777777" w:rsidR="001255EA" w:rsidRPr="001255EA" w:rsidRDefault="001255EA" w:rsidP="001255EA">
            <w:pPr>
              <w:rPr>
                <w:rFonts w:eastAsia="Calibri"/>
                <w:sz w:val="22"/>
                <w:szCs w:val="22"/>
              </w:rPr>
            </w:pPr>
            <w:r w:rsidRPr="001255EA">
              <w:rPr>
                <w:rFonts w:eastAsia="Calibri"/>
                <w:sz w:val="22"/>
                <w:szCs w:val="22"/>
              </w:rPr>
              <w:t>autobuso plotis 2436 mm.</w:t>
            </w:r>
          </w:p>
        </w:tc>
        <w:tc>
          <w:tcPr>
            <w:tcW w:w="2651" w:type="dxa"/>
          </w:tcPr>
          <w:p w14:paraId="30419E69"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C342757" w14:textId="77777777" w:rsidTr="001255EA">
        <w:tc>
          <w:tcPr>
            <w:tcW w:w="568" w:type="dxa"/>
          </w:tcPr>
          <w:p w14:paraId="6A761D5D"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0515DF0" w14:textId="77777777" w:rsidR="001255EA" w:rsidRPr="001255EA" w:rsidRDefault="00641C85" w:rsidP="001255EA">
            <w:pPr>
              <w:rPr>
                <w:rFonts w:eastAsia="Calibri"/>
                <w:sz w:val="22"/>
                <w:szCs w:val="22"/>
              </w:rPr>
            </w:pPr>
            <w:hyperlink r:id="rId43" w:history="1">
              <w:r w:rsidR="001255EA" w:rsidRPr="001255EA">
                <w:rPr>
                  <w:rFonts w:eastAsia="Calibri"/>
                  <w:color w:val="0563C1"/>
                  <w:sz w:val="22"/>
                  <w:szCs w:val="22"/>
                  <w:u w:val="single"/>
                </w:rPr>
                <w:t xml:space="preserve">https://www.karsan.com/lt/star-school-bus-specifikacijos </w:t>
              </w:r>
              <w:r w:rsidR="001255EA" w:rsidRPr="001255EA">
                <w:rPr>
                  <w:rFonts w:eastAsia="Calibri"/>
                  <w:color w:val="0563C1"/>
                  <w:sz w:val="22"/>
                  <w:szCs w:val="22"/>
                  <w:u w:val="single"/>
                </w:rPr>
                <w:tab/>
                <w:t>2436</w:t>
              </w:r>
            </w:hyperlink>
          </w:p>
        </w:tc>
        <w:tc>
          <w:tcPr>
            <w:tcW w:w="2891" w:type="dxa"/>
          </w:tcPr>
          <w:p w14:paraId="5C8DA244" w14:textId="77777777" w:rsidR="001255EA" w:rsidRPr="001255EA" w:rsidRDefault="001255EA" w:rsidP="001255EA">
            <w:pPr>
              <w:rPr>
                <w:rFonts w:eastAsia="Calibri"/>
                <w:sz w:val="22"/>
                <w:szCs w:val="22"/>
              </w:rPr>
            </w:pPr>
            <w:r w:rsidRPr="001255EA">
              <w:rPr>
                <w:rFonts w:eastAsia="Calibri"/>
                <w:sz w:val="22"/>
                <w:szCs w:val="22"/>
              </w:rPr>
              <w:t>autobuso plotis 2436 mm.</w:t>
            </w:r>
          </w:p>
        </w:tc>
        <w:tc>
          <w:tcPr>
            <w:tcW w:w="2651" w:type="dxa"/>
          </w:tcPr>
          <w:p w14:paraId="409701FD"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C3430AF" w14:textId="77777777" w:rsidTr="001255EA">
        <w:tc>
          <w:tcPr>
            <w:tcW w:w="568" w:type="dxa"/>
          </w:tcPr>
          <w:p w14:paraId="77D62C0A"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E646A26" w14:textId="77777777" w:rsidR="001255EA" w:rsidRPr="001255EA" w:rsidRDefault="00641C85" w:rsidP="001255EA">
            <w:pPr>
              <w:rPr>
                <w:rFonts w:eastAsia="Calibri"/>
                <w:sz w:val="22"/>
                <w:szCs w:val="22"/>
              </w:rPr>
            </w:pPr>
            <w:hyperlink r:id="rId44" w:history="1">
              <w:r w:rsidR="001255EA" w:rsidRPr="001255EA">
                <w:rPr>
                  <w:rFonts w:eastAsia="Calibri"/>
                  <w:color w:val="0563C1"/>
                  <w:sz w:val="22"/>
                  <w:szCs w:val="22"/>
                  <w:u w:val="single"/>
                </w:rPr>
                <w:t>https://www.karsan.com/lt/citymood-10-specifikacijos</w:t>
              </w:r>
              <w:r w:rsidR="001255EA" w:rsidRPr="001255EA">
                <w:rPr>
                  <w:rFonts w:ascii="Calibri" w:eastAsia="Calibri" w:hAnsi="Calibri"/>
                  <w:color w:val="0563C1"/>
                  <w:sz w:val="22"/>
                  <w:szCs w:val="22"/>
                </w:rPr>
                <w:tab/>
              </w:r>
            </w:hyperlink>
          </w:p>
        </w:tc>
        <w:tc>
          <w:tcPr>
            <w:tcW w:w="2891" w:type="dxa"/>
          </w:tcPr>
          <w:p w14:paraId="1D493103"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1BEA07A6"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5D3284E4" w14:textId="77777777" w:rsidTr="001255EA">
        <w:tc>
          <w:tcPr>
            <w:tcW w:w="568" w:type="dxa"/>
          </w:tcPr>
          <w:p w14:paraId="793CB16B"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286F3BDA" w14:textId="77777777" w:rsidR="001255EA" w:rsidRPr="001255EA" w:rsidRDefault="00641C85" w:rsidP="001255EA">
            <w:pPr>
              <w:rPr>
                <w:rFonts w:eastAsia="Calibri"/>
                <w:sz w:val="22"/>
                <w:szCs w:val="22"/>
              </w:rPr>
            </w:pPr>
            <w:hyperlink r:id="rId45" w:anchor="vehicle-layout-dimensions" w:history="1">
              <w:r w:rsidR="001255EA" w:rsidRPr="001255EA">
                <w:rPr>
                  <w:rFonts w:eastAsia="Calibri"/>
                  <w:color w:val="0563C1"/>
                  <w:sz w:val="22"/>
                  <w:szCs w:val="22"/>
                  <w:u w:val="single"/>
                </w:rPr>
                <w:t>https://www.ikarbus.rs/index.php/en-gb/products/ik-103-en#vehicle-layout-dimensions</w:t>
              </w:r>
            </w:hyperlink>
            <w:r w:rsidR="001255EA" w:rsidRPr="001255EA">
              <w:rPr>
                <w:rFonts w:eastAsia="Calibri"/>
                <w:sz w:val="22"/>
                <w:szCs w:val="22"/>
              </w:rPr>
              <w:t xml:space="preserve"> </w:t>
            </w:r>
          </w:p>
        </w:tc>
        <w:tc>
          <w:tcPr>
            <w:tcW w:w="2891" w:type="dxa"/>
          </w:tcPr>
          <w:p w14:paraId="4E57D5EA" w14:textId="77777777" w:rsidR="001255EA" w:rsidRPr="001255EA" w:rsidRDefault="001255EA" w:rsidP="001255EA">
            <w:pPr>
              <w:rPr>
                <w:rFonts w:eastAsia="Calibri"/>
                <w:sz w:val="22"/>
                <w:szCs w:val="22"/>
              </w:rPr>
            </w:pPr>
            <w:r w:rsidRPr="001255EA">
              <w:rPr>
                <w:rFonts w:eastAsia="Calibri"/>
                <w:sz w:val="22"/>
                <w:szCs w:val="22"/>
              </w:rPr>
              <w:t>autobuso plotis 2500 mm.</w:t>
            </w:r>
          </w:p>
        </w:tc>
        <w:tc>
          <w:tcPr>
            <w:tcW w:w="2651" w:type="dxa"/>
          </w:tcPr>
          <w:p w14:paraId="1AB642EF"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70A1B7E4" w14:textId="77777777" w:rsidTr="001255EA">
        <w:tc>
          <w:tcPr>
            <w:tcW w:w="568" w:type="dxa"/>
          </w:tcPr>
          <w:p w14:paraId="7621164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6E5FF6B5" w14:textId="77777777" w:rsidR="001255EA" w:rsidRPr="001255EA" w:rsidRDefault="00641C85" w:rsidP="001255EA">
            <w:pPr>
              <w:rPr>
                <w:rFonts w:eastAsia="Calibri"/>
                <w:sz w:val="22"/>
                <w:szCs w:val="22"/>
              </w:rPr>
            </w:pPr>
            <w:hyperlink r:id="rId46" w:anchor="vehicle-layout-dimensions" w:history="1">
              <w:r w:rsidR="001255EA" w:rsidRPr="001255EA">
                <w:rPr>
                  <w:rFonts w:eastAsia="Calibri"/>
                  <w:color w:val="0563C1"/>
                  <w:sz w:val="22"/>
                  <w:szCs w:val="22"/>
                  <w:u w:val="single"/>
                </w:rPr>
                <w:t>https://www.ikarbus.rs/index.php/en-gb/products/ik-312m-en#vehicle-layout-dimensions</w:t>
              </w:r>
            </w:hyperlink>
            <w:r w:rsidR="001255EA" w:rsidRPr="001255EA">
              <w:rPr>
                <w:rFonts w:eastAsia="Calibri"/>
                <w:sz w:val="22"/>
                <w:szCs w:val="22"/>
              </w:rPr>
              <w:t xml:space="preserve"> </w:t>
            </w:r>
          </w:p>
        </w:tc>
        <w:tc>
          <w:tcPr>
            <w:tcW w:w="2891" w:type="dxa"/>
          </w:tcPr>
          <w:p w14:paraId="72886D05"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76CB4EFA"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F129F85" w14:textId="77777777" w:rsidTr="001255EA">
        <w:tc>
          <w:tcPr>
            <w:tcW w:w="568" w:type="dxa"/>
          </w:tcPr>
          <w:p w14:paraId="07189566"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55282F5D" w14:textId="77777777" w:rsidR="001255EA" w:rsidRPr="001255EA" w:rsidRDefault="00641C85" w:rsidP="001255EA">
            <w:pPr>
              <w:rPr>
                <w:rFonts w:eastAsia="Calibri"/>
                <w:sz w:val="22"/>
                <w:szCs w:val="22"/>
              </w:rPr>
            </w:pPr>
            <w:hyperlink r:id="rId47" w:anchor="vehicle-layout-dimensions" w:history="1">
              <w:r w:rsidR="001255EA" w:rsidRPr="001255EA">
                <w:rPr>
                  <w:rFonts w:eastAsia="Calibri"/>
                  <w:color w:val="0563C1"/>
                  <w:sz w:val="22"/>
                  <w:szCs w:val="22"/>
                  <w:u w:val="single"/>
                </w:rPr>
                <w:t>https://www.ikarbus.rs/index.php/en-gb/products/ik-112m-en#vehicle-layout-dimensions</w:t>
              </w:r>
            </w:hyperlink>
            <w:r w:rsidR="001255EA" w:rsidRPr="001255EA">
              <w:rPr>
                <w:rFonts w:eastAsia="Calibri"/>
                <w:sz w:val="22"/>
                <w:szCs w:val="22"/>
              </w:rPr>
              <w:t xml:space="preserve"> </w:t>
            </w:r>
          </w:p>
        </w:tc>
        <w:tc>
          <w:tcPr>
            <w:tcW w:w="2891" w:type="dxa"/>
          </w:tcPr>
          <w:p w14:paraId="01ADDD4D"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060F96A3"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1A4D7031" w14:textId="77777777" w:rsidTr="001255EA">
        <w:tc>
          <w:tcPr>
            <w:tcW w:w="568" w:type="dxa"/>
          </w:tcPr>
          <w:p w14:paraId="287E738C"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16237BF8" w14:textId="77777777" w:rsidR="001255EA" w:rsidRPr="001255EA" w:rsidRDefault="00641C85" w:rsidP="001255EA">
            <w:pPr>
              <w:rPr>
                <w:rFonts w:eastAsia="Calibri"/>
                <w:sz w:val="22"/>
                <w:szCs w:val="22"/>
              </w:rPr>
            </w:pPr>
            <w:hyperlink r:id="rId48" w:anchor="vehicle-layout-dimensions" w:history="1">
              <w:r w:rsidR="001255EA" w:rsidRPr="001255EA">
                <w:rPr>
                  <w:rFonts w:eastAsia="Calibri"/>
                  <w:color w:val="0563C1"/>
                  <w:sz w:val="22"/>
                  <w:szCs w:val="22"/>
                  <w:u w:val="single"/>
                </w:rPr>
                <w:t>https://www.ikarbus.rs/index.php/en-gb/products/ik-112le-en#vehicle-layout-dimensions</w:t>
              </w:r>
            </w:hyperlink>
            <w:r w:rsidR="001255EA" w:rsidRPr="001255EA">
              <w:rPr>
                <w:rFonts w:eastAsia="Calibri"/>
                <w:sz w:val="22"/>
                <w:szCs w:val="22"/>
              </w:rPr>
              <w:t xml:space="preserve"> </w:t>
            </w:r>
          </w:p>
        </w:tc>
        <w:tc>
          <w:tcPr>
            <w:tcW w:w="2891" w:type="dxa"/>
          </w:tcPr>
          <w:p w14:paraId="6A579A77"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3DCDC6B9"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42286F51" w14:textId="77777777" w:rsidTr="001255EA">
        <w:tc>
          <w:tcPr>
            <w:tcW w:w="568" w:type="dxa"/>
          </w:tcPr>
          <w:p w14:paraId="27D5B822"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4D05A9E5" w14:textId="77777777" w:rsidR="001255EA" w:rsidRPr="001255EA" w:rsidRDefault="00641C85" w:rsidP="001255EA">
            <w:pPr>
              <w:rPr>
                <w:rFonts w:eastAsia="Calibri"/>
                <w:sz w:val="22"/>
                <w:szCs w:val="22"/>
              </w:rPr>
            </w:pPr>
            <w:hyperlink r:id="rId49" w:anchor="vehicle-layout-dimensions" w:history="1">
              <w:r w:rsidR="001255EA" w:rsidRPr="001255EA">
                <w:rPr>
                  <w:rFonts w:eastAsia="Calibri"/>
                  <w:color w:val="0563C1"/>
                  <w:sz w:val="22"/>
                  <w:szCs w:val="22"/>
                  <w:u w:val="single"/>
                </w:rPr>
                <w:t>https://www.ikarbus.rs/index.php/en-gb/products/ik-312mb-en#vehicle-layout-dimensions</w:t>
              </w:r>
            </w:hyperlink>
            <w:r w:rsidR="001255EA" w:rsidRPr="001255EA">
              <w:rPr>
                <w:rFonts w:eastAsia="Calibri"/>
                <w:sz w:val="22"/>
                <w:szCs w:val="22"/>
              </w:rPr>
              <w:t xml:space="preserve"> </w:t>
            </w:r>
          </w:p>
        </w:tc>
        <w:tc>
          <w:tcPr>
            <w:tcW w:w="2891" w:type="dxa"/>
          </w:tcPr>
          <w:p w14:paraId="6D53A336"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3CA93379"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07B6E831" w14:textId="77777777" w:rsidTr="001255EA">
        <w:tc>
          <w:tcPr>
            <w:tcW w:w="568" w:type="dxa"/>
          </w:tcPr>
          <w:p w14:paraId="24433F68"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42E44F79" w14:textId="77777777" w:rsidR="001255EA" w:rsidRPr="001255EA" w:rsidRDefault="00641C85" w:rsidP="001255EA">
            <w:pPr>
              <w:rPr>
                <w:rFonts w:eastAsia="Calibri"/>
                <w:sz w:val="22"/>
                <w:szCs w:val="22"/>
              </w:rPr>
            </w:pPr>
            <w:hyperlink r:id="rId50" w:history="1">
              <w:r w:rsidR="001255EA" w:rsidRPr="001255EA">
                <w:rPr>
                  <w:rFonts w:eastAsia="Calibri"/>
                  <w:color w:val="0563C1"/>
                  <w:sz w:val="22"/>
                  <w:szCs w:val="22"/>
                  <w:u w:val="single"/>
                </w:rPr>
                <w:t>https://autosan.pl/en/sancity-9le</w:t>
              </w:r>
            </w:hyperlink>
            <w:r w:rsidR="001255EA" w:rsidRPr="001255EA">
              <w:rPr>
                <w:rFonts w:eastAsia="Calibri"/>
                <w:sz w:val="22"/>
                <w:szCs w:val="22"/>
              </w:rPr>
              <w:t xml:space="preserve"> </w:t>
            </w:r>
          </w:p>
        </w:tc>
        <w:tc>
          <w:tcPr>
            <w:tcW w:w="2891" w:type="dxa"/>
          </w:tcPr>
          <w:p w14:paraId="4BC9B4DD" w14:textId="77777777" w:rsidR="001255EA" w:rsidRPr="001255EA" w:rsidRDefault="001255EA" w:rsidP="001255EA">
            <w:pPr>
              <w:rPr>
                <w:rFonts w:eastAsia="Calibri"/>
                <w:sz w:val="22"/>
                <w:szCs w:val="22"/>
              </w:rPr>
            </w:pPr>
            <w:r w:rsidRPr="001255EA">
              <w:rPr>
                <w:rFonts w:eastAsia="Calibri"/>
                <w:sz w:val="22"/>
                <w:szCs w:val="22"/>
              </w:rPr>
              <w:t>autobuso plotis 2490 mm.</w:t>
            </w:r>
          </w:p>
        </w:tc>
        <w:tc>
          <w:tcPr>
            <w:tcW w:w="2651" w:type="dxa"/>
          </w:tcPr>
          <w:p w14:paraId="142C6F4F"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autobuso plotis turi būti nuo 2250 mm iki 2400 mm.</w:t>
            </w:r>
          </w:p>
        </w:tc>
      </w:tr>
      <w:tr w:rsidR="001255EA" w:rsidRPr="001255EA" w14:paraId="20622EEA" w14:textId="77777777" w:rsidTr="001255EA">
        <w:tc>
          <w:tcPr>
            <w:tcW w:w="568" w:type="dxa"/>
          </w:tcPr>
          <w:p w14:paraId="0EF66603" w14:textId="77777777" w:rsidR="001255EA" w:rsidRPr="001255EA" w:rsidRDefault="001255EA" w:rsidP="001255EA">
            <w:pPr>
              <w:numPr>
                <w:ilvl w:val="0"/>
                <w:numId w:val="4"/>
              </w:numPr>
              <w:ind w:hanging="698"/>
              <w:contextualSpacing/>
              <w:rPr>
                <w:rFonts w:eastAsia="Calibri"/>
                <w:sz w:val="22"/>
                <w:szCs w:val="22"/>
              </w:rPr>
            </w:pPr>
          </w:p>
        </w:tc>
        <w:tc>
          <w:tcPr>
            <w:tcW w:w="3661" w:type="dxa"/>
          </w:tcPr>
          <w:p w14:paraId="1DB43C23" w14:textId="77777777" w:rsidR="001255EA" w:rsidRPr="001255EA" w:rsidRDefault="00641C85" w:rsidP="001255EA">
            <w:pPr>
              <w:rPr>
                <w:rFonts w:eastAsia="Calibri"/>
                <w:sz w:val="22"/>
                <w:szCs w:val="22"/>
              </w:rPr>
            </w:pPr>
            <w:hyperlink r:id="rId51" w:history="1">
              <w:r w:rsidR="001255EA" w:rsidRPr="001255EA">
                <w:rPr>
                  <w:rFonts w:eastAsia="Calibri"/>
                  <w:color w:val="0563C1"/>
                  <w:sz w:val="22"/>
                  <w:szCs w:val="22"/>
                  <w:u w:val="single"/>
                </w:rPr>
                <w:t>https://autosan.pl/en/sancity-10lf</w:t>
              </w:r>
            </w:hyperlink>
            <w:r w:rsidR="001255EA" w:rsidRPr="001255EA">
              <w:rPr>
                <w:rFonts w:eastAsia="Calibri"/>
                <w:sz w:val="22"/>
                <w:szCs w:val="22"/>
              </w:rPr>
              <w:t xml:space="preserve"> </w:t>
            </w:r>
          </w:p>
        </w:tc>
        <w:tc>
          <w:tcPr>
            <w:tcW w:w="2891" w:type="dxa"/>
          </w:tcPr>
          <w:p w14:paraId="2673C34A" w14:textId="77777777" w:rsidR="001255EA" w:rsidRPr="001255EA" w:rsidRDefault="001255EA" w:rsidP="001255EA">
            <w:pPr>
              <w:rPr>
                <w:rFonts w:eastAsia="Calibri"/>
                <w:sz w:val="22"/>
                <w:szCs w:val="22"/>
              </w:rPr>
            </w:pPr>
            <w:r w:rsidRPr="001255EA">
              <w:rPr>
                <w:rFonts w:eastAsia="Calibri"/>
                <w:sz w:val="22"/>
                <w:szCs w:val="22"/>
              </w:rPr>
              <w:t>autobuso plotis 2550 mm.</w:t>
            </w:r>
          </w:p>
        </w:tc>
        <w:tc>
          <w:tcPr>
            <w:tcW w:w="2651" w:type="dxa"/>
          </w:tcPr>
          <w:p w14:paraId="4217A6AE" w14:textId="77777777" w:rsidR="001255EA" w:rsidRPr="001255EA" w:rsidRDefault="001255EA" w:rsidP="001255EA">
            <w:pPr>
              <w:rPr>
                <w:rFonts w:eastAsia="Calibri"/>
                <w:sz w:val="22"/>
                <w:szCs w:val="22"/>
              </w:rPr>
            </w:pPr>
            <w:r w:rsidRPr="001255EA">
              <w:rPr>
                <w:rFonts w:eastAsia="Calibri"/>
                <w:sz w:val="22"/>
                <w:szCs w:val="22"/>
              </w:rPr>
              <w:t xml:space="preserve">1.2.2 p. nurodyta, kad </w:t>
            </w:r>
            <w:r w:rsidRPr="001255EA">
              <w:rPr>
                <w:rFonts w:ascii="TimesNewRomanPSMT" w:eastAsia="Calibri" w:hAnsi="TimesNewRomanPSMT"/>
                <w:color w:val="000000"/>
                <w:sz w:val="22"/>
                <w:szCs w:val="22"/>
              </w:rPr>
              <w:t xml:space="preserve">autobuso plotis turi būti </w:t>
            </w:r>
            <w:r w:rsidRPr="001255EA">
              <w:rPr>
                <w:rFonts w:ascii="TimesNewRomanPSMT" w:eastAsia="Calibri" w:hAnsi="TimesNewRomanPSMT"/>
                <w:color w:val="000000"/>
                <w:sz w:val="22"/>
                <w:szCs w:val="22"/>
              </w:rPr>
              <w:lastRenderedPageBreak/>
              <w:t>nuo 2250 mm iki 2400 mm.</w:t>
            </w:r>
          </w:p>
        </w:tc>
      </w:tr>
    </w:tbl>
    <w:p w14:paraId="71AE8858" w14:textId="77777777" w:rsidR="001255EA" w:rsidRPr="001255EA" w:rsidRDefault="001255EA" w:rsidP="001255EA">
      <w:pPr>
        <w:jc w:val="both"/>
        <w:rPr>
          <w:rFonts w:ascii="Calibri" w:eastAsia="Calibri" w:hAnsi="Calibri"/>
          <w:szCs w:val="24"/>
        </w:rPr>
      </w:pPr>
      <w:r w:rsidRPr="001255EA">
        <w:rPr>
          <w:rFonts w:ascii="Calibri" w:eastAsia="Calibri" w:hAnsi="Calibri"/>
          <w:szCs w:val="24"/>
        </w:rPr>
        <w:lastRenderedPageBreak/>
        <w:t>____________________________</w:t>
      </w:r>
    </w:p>
    <w:p w14:paraId="4FB180CB" w14:textId="77777777" w:rsidR="001255EA" w:rsidRPr="001255EA" w:rsidRDefault="001255EA" w:rsidP="001255EA">
      <w:pPr>
        <w:jc w:val="both"/>
        <w:rPr>
          <w:rFonts w:eastAsia="Calibri"/>
          <w:sz w:val="22"/>
          <w:szCs w:val="22"/>
        </w:rPr>
      </w:pPr>
      <w:r w:rsidRPr="001255EA">
        <w:rPr>
          <w:rFonts w:eastAsia="Calibri"/>
          <w:szCs w:val="24"/>
        </w:rPr>
        <w:t>* N</w:t>
      </w:r>
      <w:r w:rsidRPr="001255EA">
        <w:rPr>
          <w:rFonts w:eastAsia="Calibri"/>
          <w:sz w:val="22"/>
          <w:szCs w:val="22"/>
        </w:rPr>
        <w:t xml:space="preserve">urodoma tik po vieną neatitikimą. </w:t>
      </w:r>
    </w:p>
    <w:p w14:paraId="67A6CA14" w14:textId="77777777" w:rsidR="001255EA" w:rsidRPr="001255EA" w:rsidRDefault="001255EA" w:rsidP="001255EA">
      <w:pPr>
        <w:spacing w:after="160" w:line="259" w:lineRule="auto"/>
        <w:jc w:val="both"/>
        <w:rPr>
          <w:rFonts w:eastAsia="Calibri"/>
          <w:sz w:val="22"/>
          <w:szCs w:val="22"/>
        </w:rPr>
      </w:pPr>
    </w:p>
    <w:p w14:paraId="04A35569" w14:textId="77777777" w:rsidR="001255EA" w:rsidRPr="001255EA" w:rsidRDefault="001255EA" w:rsidP="001255EA">
      <w:pPr>
        <w:spacing w:after="160" w:line="259" w:lineRule="auto"/>
        <w:rPr>
          <w:rFonts w:ascii="Calibri" w:eastAsia="Calibri" w:hAnsi="Calibri"/>
          <w:szCs w:val="24"/>
        </w:rPr>
      </w:pPr>
    </w:p>
    <w:p w14:paraId="09103F17" w14:textId="77777777" w:rsidR="001255EA" w:rsidRPr="001255EA" w:rsidRDefault="001255EA" w:rsidP="001255EA">
      <w:pPr>
        <w:spacing w:after="160" w:line="259" w:lineRule="auto"/>
        <w:jc w:val="both"/>
        <w:rPr>
          <w:rFonts w:ascii="Calibri" w:eastAsia="Calibri" w:hAnsi="Calibri"/>
          <w:sz w:val="22"/>
          <w:szCs w:val="22"/>
        </w:rPr>
      </w:pPr>
    </w:p>
    <w:p w14:paraId="4F5113B2" w14:textId="77777777" w:rsidR="001255EA" w:rsidRPr="001255EA" w:rsidRDefault="001255EA" w:rsidP="001255EA">
      <w:pPr>
        <w:spacing w:after="160" w:line="259" w:lineRule="auto"/>
        <w:rPr>
          <w:rFonts w:eastAsia="Calibri"/>
          <w:szCs w:val="24"/>
        </w:rPr>
      </w:pPr>
    </w:p>
    <w:p w14:paraId="26D9D96A" w14:textId="77777777" w:rsidR="00C20F9E" w:rsidRPr="00130DA5" w:rsidRDefault="00C20F9E" w:rsidP="001C660F">
      <w:pPr>
        <w:spacing w:line="240" w:lineRule="exact"/>
        <w:jc w:val="both"/>
        <w:rPr>
          <w:sz w:val="16"/>
          <w:szCs w:val="16"/>
        </w:rPr>
      </w:pPr>
    </w:p>
    <w:sectPr w:rsidR="00C20F9E" w:rsidRPr="00130DA5" w:rsidSect="003F255A">
      <w:headerReference w:type="default" r:id="rId52"/>
      <w:headerReference w:type="first" r:id="rId53"/>
      <w:footerReference w:type="first" r:id="rId54"/>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CF4E9" w14:textId="77777777" w:rsidR="00EF16E4" w:rsidRDefault="00EF16E4" w:rsidP="00B60E72">
      <w:r>
        <w:separator/>
      </w:r>
    </w:p>
  </w:endnote>
  <w:endnote w:type="continuationSeparator" w:id="0">
    <w:p w14:paraId="124D66A6" w14:textId="77777777" w:rsidR="00EF16E4" w:rsidRDefault="00EF16E4"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CAAFF" w14:textId="77777777" w:rsidR="000B107D" w:rsidRPr="008A1473" w:rsidRDefault="000B107D" w:rsidP="008A1473">
    <w:pPr>
      <w:pBdr>
        <w:top w:val="single" w:sz="4" w:space="1" w:color="auto"/>
      </w:pBdr>
      <w:rPr>
        <w:sz w:val="20"/>
      </w:rPr>
    </w:pPr>
    <w:r w:rsidRPr="008A1473">
      <w:rPr>
        <w:noProof/>
        <w:sz w:val="20"/>
        <w:lang w:eastAsia="lt-LT"/>
      </w:rPr>
      <w:drawing>
        <wp:anchor distT="0" distB="0" distL="114300" distR="114300" simplePos="0" relativeHeight="251659264" behindDoc="0" locked="0" layoutInCell="1" allowOverlap="1" wp14:anchorId="4409EAE2" wp14:editId="4B84C807">
          <wp:simplePos x="0" y="0"/>
          <wp:positionH relativeFrom="margin">
            <wp:posOffset>5130165</wp:posOffset>
          </wp:positionH>
          <wp:positionV relativeFrom="paragraph">
            <wp:posOffset>50165</wp:posOffset>
          </wp:positionV>
          <wp:extent cx="990600" cy="742950"/>
          <wp:effectExtent l="0" t="0" r="0" b="0"/>
          <wp:wrapNone/>
          <wp:docPr id="8" name="Paveikslėlis 8"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8A1473">
      <w:rPr>
        <w:sz w:val="20"/>
      </w:rPr>
      <w:t>Biudžetinė įstaiga</w:t>
    </w:r>
    <w:r w:rsidRPr="008A1473">
      <w:rPr>
        <w:sz w:val="20"/>
      </w:rPr>
      <w:tab/>
      <w:t xml:space="preserve">         Tel. (8 5) 219 7001               Duomenys kaupiami ir saugomi              </w:t>
    </w:r>
  </w:p>
  <w:p w14:paraId="0EE8CD02" w14:textId="77777777" w:rsidR="000B107D" w:rsidRPr="008A1473" w:rsidRDefault="000B107D" w:rsidP="008A1473">
    <w:pPr>
      <w:pBdr>
        <w:top w:val="single" w:sz="4" w:space="1" w:color="auto"/>
      </w:pBdr>
      <w:jc w:val="both"/>
      <w:rPr>
        <w:sz w:val="20"/>
      </w:rPr>
    </w:pPr>
    <w:r w:rsidRPr="008A1473">
      <w:rPr>
        <w:sz w:val="20"/>
      </w:rPr>
      <w:t xml:space="preserve">Kareivių g. 1, LT-08351 Vilnius         Faks. (8 5) 213 6213             Juridinių asmenų registre </w:t>
    </w:r>
  </w:p>
  <w:p w14:paraId="140D8D70" w14:textId="77777777" w:rsidR="000B107D" w:rsidRPr="008A1473" w:rsidRDefault="00641C85" w:rsidP="008A1473">
    <w:pPr>
      <w:pBdr>
        <w:top w:val="single" w:sz="4" w:space="1" w:color="auto"/>
      </w:pBdr>
      <w:jc w:val="both"/>
      <w:rPr>
        <w:sz w:val="20"/>
      </w:rPr>
    </w:pPr>
    <w:hyperlink r:id="rId3" w:history="1">
      <w:r w:rsidR="000B107D" w:rsidRPr="008A1473">
        <w:rPr>
          <w:color w:val="6E717F"/>
          <w:sz w:val="20"/>
        </w:rPr>
        <w:t>http://www.vpt.lrv.lt</w:t>
      </w:r>
    </w:hyperlink>
    <w:r w:rsidR="000B107D" w:rsidRPr="008A1473">
      <w:rPr>
        <w:sz w:val="20"/>
      </w:rPr>
      <w:tab/>
      <w:t xml:space="preserve">         El. p. </w:t>
    </w:r>
    <w:hyperlink r:id="rId4" w:history="1">
      <w:r w:rsidR="000B107D" w:rsidRPr="008A1473">
        <w:rPr>
          <w:color w:val="6E717F"/>
          <w:sz w:val="20"/>
        </w:rPr>
        <w:t>info@vpt.lt</w:t>
      </w:r>
    </w:hyperlink>
    <w:r w:rsidR="000B107D" w:rsidRPr="008A1473">
      <w:rPr>
        <w:sz w:val="20"/>
      </w:rPr>
      <w:t xml:space="preserve">                   Kodas 188656261                                   </w:t>
    </w:r>
  </w:p>
  <w:p w14:paraId="66F7AEA4" w14:textId="77777777" w:rsidR="000B107D" w:rsidRPr="008A1473" w:rsidRDefault="000B107D" w:rsidP="008A1473">
    <w:pPr>
      <w:tabs>
        <w:tab w:val="center" w:pos="4320"/>
        <w:tab w:val="right" w:pos="8640"/>
      </w:tabs>
      <w:rPr>
        <w:sz w:val="20"/>
      </w:rPr>
    </w:pPr>
    <w:r w:rsidRPr="008A1473">
      <w:rPr>
        <w:sz w:val="20"/>
      </w:rPr>
      <w:ptab w:relativeTo="margin" w:alignment="right" w:leader="none"/>
    </w:r>
  </w:p>
  <w:p w14:paraId="46F3C92E" w14:textId="77777777" w:rsidR="000B107D" w:rsidRPr="008A1473" w:rsidRDefault="000B107D" w:rsidP="008A14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6F566" w14:textId="77777777" w:rsidR="00EF16E4" w:rsidRDefault="00EF16E4" w:rsidP="00B60E72">
      <w:r>
        <w:separator/>
      </w:r>
    </w:p>
  </w:footnote>
  <w:footnote w:type="continuationSeparator" w:id="0">
    <w:p w14:paraId="2C50E466" w14:textId="77777777" w:rsidR="00EF16E4" w:rsidRDefault="00EF16E4" w:rsidP="00B60E72">
      <w:r>
        <w:continuationSeparator/>
      </w:r>
    </w:p>
  </w:footnote>
  <w:footnote w:id="1">
    <w:p w14:paraId="3FFA8BE9" w14:textId="77777777" w:rsidR="000B107D" w:rsidRPr="001B3FD5" w:rsidRDefault="000B107D" w:rsidP="00890FD5">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Pr="00D70E68">
        <w:rPr>
          <w:szCs w:val="16"/>
        </w:rPr>
        <w:t>Perkantysis subjektas užtikrina, kad vykdant pirkimą būtų laikomasi lygiateisiškumo, nediskriminavimo, abipusio pripažinimo, proporcingumo, skaidrumo principų</w:t>
      </w:r>
      <w:r w:rsidRPr="001B3FD5">
        <w:rPr>
          <w:szCs w:val="16"/>
        </w:rPr>
        <w:t>“.</w:t>
      </w:r>
    </w:p>
  </w:footnote>
  <w:footnote w:id="2">
    <w:p w14:paraId="09D63B8B" w14:textId="77777777" w:rsidR="000B107D" w:rsidRPr="001B3FD5" w:rsidRDefault="000B107D" w:rsidP="00890FD5">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Pr="00D70E68">
        <w:rPr>
          <w:szCs w:val="16"/>
        </w:rPr>
        <w:t>Perkantysis subjektas turi siekti, kad:</w:t>
      </w:r>
      <w:r>
        <w:rPr>
          <w:szCs w:val="16"/>
        </w:rPr>
        <w:t xml:space="preserve"> </w:t>
      </w:r>
      <w:r w:rsidRPr="00D70E68">
        <w:rPr>
          <w:szCs w:val="16"/>
        </w:rPr>
        <w:t>1) prekėms, paslaugoms ar darbams įsigyti skirtos lėšos būtų naudojamos racionaliai</w:t>
      </w:r>
      <w:r w:rsidRPr="001B3FD5">
        <w:rPr>
          <w:szCs w:val="16"/>
        </w:rPr>
        <w:t>“.</w:t>
      </w:r>
    </w:p>
  </w:footnote>
  <w:footnote w:id="3">
    <w:p w14:paraId="7AB70B6D" w14:textId="77777777" w:rsidR="000B107D" w:rsidRPr="001B3FD5" w:rsidRDefault="000B107D" w:rsidP="004C78EE">
      <w:pPr>
        <w:pStyle w:val="Puslapioinaostekstas"/>
        <w:jc w:val="both"/>
        <w:rPr>
          <w:szCs w:val="16"/>
        </w:rPr>
      </w:pPr>
      <w:r w:rsidRPr="001B3FD5">
        <w:rPr>
          <w:rStyle w:val="Puslapioinaosnuoroda"/>
          <w:szCs w:val="16"/>
        </w:rPr>
        <w:footnoteRef/>
      </w:r>
      <w:r w:rsidRPr="001B3FD5">
        <w:rPr>
          <w:szCs w:val="16"/>
        </w:rPr>
        <w:t xml:space="preserve"> </w:t>
      </w:r>
      <w:r>
        <w:rPr>
          <w:szCs w:val="16"/>
        </w:rPr>
        <w:t>„</w:t>
      </w:r>
      <w: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1B3FD5">
        <w:rPr>
          <w:szCs w:val="16"/>
        </w:rPr>
        <w:t>“.</w:t>
      </w:r>
    </w:p>
  </w:footnote>
  <w:footnote w:id="4">
    <w:p w14:paraId="1390B0F8" w14:textId="5A253500" w:rsidR="000B107D" w:rsidRPr="001B3FD5" w:rsidRDefault="000B107D" w:rsidP="00146941">
      <w:pPr>
        <w:pStyle w:val="Puslapioinaostekstas"/>
        <w:jc w:val="both"/>
        <w:rPr>
          <w:szCs w:val="16"/>
        </w:rPr>
      </w:pPr>
      <w:r w:rsidRPr="001B3FD5">
        <w:rPr>
          <w:rStyle w:val="Puslapioinaosnuoroda"/>
          <w:szCs w:val="16"/>
        </w:rPr>
        <w:footnoteRef/>
      </w:r>
      <w:r w:rsidRPr="001B3FD5">
        <w:rPr>
          <w:szCs w:val="16"/>
        </w:rPr>
        <w:t xml:space="preserve"> </w:t>
      </w:r>
      <w:r>
        <w:rPr>
          <w:szCs w:val="16"/>
        </w:rPr>
        <w:t>„</w:t>
      </w:r>
      <w:r>
        <w:t>Techninė specifikacija turi užtikrinti konkurenciją ir nediskriminuoti tiekėjų</w:t>
      </w:r>
      <w:r w:rsidRPr="001B3FD5">
        <w:rPr>
          <w:szCs w:val="16"/>
        </w:rPr>
        <w:t>“.</w:t>
      </w:r>
    </w:p>
  </w:footnote>
  <w:footnote w:id="5">
    <w:p w14:paraId="4F15576B" w14:textId="5F311F96" w:rsidR="000B107D" w:rsidRPr="001B3FD5" w:rsidRDefault="000B107D" w:rsidP="0067618F">
      <w:pPr>
        <w:pStyle w:val="Puslapioinaostekstas"/>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a patvirtinta Tarnybos</w:t>
      </w:r>
      <w:r w:rsidRPr="00AD4A19">
        <w:rPr>
          <w:rFonts w:eastAsia="Calibri"/>
          <w:szCs w:val="24"/>
        </w:rPr>
        <w:t xml:space="preserve"> direktoriaus 2017-06-29 įsakymu Nr. 1S-105</w:t>
      </w:r>
      <w:r w:rsidRPr="001B3FD5">
        <w:rPr>
          <w:szCs w:val="16"/>
        </w:rPr>
        <w:t>.</w:t>
      </w:r>
    </w:p>
  </w:footnote>
  <w:footnote w:id="6">
    <w:p w14:paraId="00C770AD" w14:textId="6D817479" w:rsidR="000B107D" w:rsidRPr="00925207" w:rsidRDefault="000B107D" w:rsidP="0067618F">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 xml:space="preserve">agal Kvalifikacijos metodiką, </w:t>
      </w:r>
      <w:r>
        <w:rPr>
          <w:rFonts w:eastAsia="Calibri"/>
          <w:szCs w:val="24"/>
        </w:rPr>
        <w:t>didele</w:t>
      </w:r>
      <w:r w:rsidRPr="00925207">
        <w:rPr>
          <w:rFonts w:eastAsia="Calibri"/>
          <w:szCs w:val="24"/>
        </w:rPr>
        <w:t xml:space="preserve"> verte laikytina suma, kuri yra: </w:t>
      </w:r>
      <w:r w:rsidRPr="00B970A4">
        <w:rPr>
          <w:rFonts w:eastAsia="Calibri"/>
          <w:szCs w:val="24"/>
        </w:rPr>
        <w:t>lygi ar didesnė kaip 209 000 Eur be PVM</w:t>
      </w:r>
      <w:r w:rsidRPr="0026295A">
        <w:rPr>
          <w:rFonts w:eastAsia="Calibri"/>
          <w:szCs w:val="24"/>
        </w:rPr>
        <w:t xml:space="preserve"> (</w:t>
      </w:r>
      <w:r w:rsidRPr="00925207">
        <w:rPr>
          <w:rFonts w:eastAsia="Calibri"/>
          <w:szCs w:val="24"/>
        </w:rPr>
        <w:t xml:space="preserve">perkant prekes, paslaugas); </w:t>
      </w:r>
      <w:r w:rsidRPr="00B970A4">
        <w:t>lygi ar didesnė kaip 5 225 000 Eur be PVM</w:t>
      </w:r>
      <w:r w:rsidRPr="00B970A4">
        <w:rPr>
          <w:rFonts w:eastAsia="Calibri"/>
        </w:rPr>
        <w:t xml:space="preserve"> </w:t>
      </w:r>
      <w:r w:rsidRPr="00925207">
        <w:rPr>
          <w:rFonts w:eastAsia="Calibri"/>
          <w:szCs w:val="24"/>
        </w:rPr>
        <w:t>(perkant darbus)</w:t>
      </w:r>
      <w:r w:rsidRPr="00925207">
        <w:rPr>
          <w:szCs w:val="16"/>
        </w:rPr>
        <w:t>.</w:t>
      </w:r>
    </w:p>
  </w:footnote>
  <w:footnote w:id="7">
    <w:p w14:paraId="11FD0F23" w14:textId="613CA4D4" w:rsidR="000B107D" w:rsidRPr="001B3FD5" w:rsidRDefault="000B107D" w:rsidP="0095203C">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Pr>
          <w:rFonts w:eastAsia="Calibri"/>
          <w:szCs w:val="24"/>
        </w:rPr>
        <w:t xml:space="preserve">345 000 Eur – 21 proc.) ÷ 230 000 Eur </w:t>
      </w:r>
      <w:r>
        <w:rPr>
          <w:rFonts w:eastAsia="Calibri"/>
          <w:szCs w:val="24"/>
          <w:lang w:val="en-US"/>
        </w:rPr>
        <w:t>= 1,2</w:t>
      </w:r>
      <w:r w:rsidRPr="001B3FD5">
        <w:rPr>
          <w:szCs w:val="16"/>
        </w:rPr>
        <w:t>.</w:t>
      </w:r>
    </w:p>
  </w:footnote>
  <w:footnote w:id="8">
    <w:p w14:paraId="1ADDFA4B" w14:textId="578FA7E2" w:rsidR="00C55BBD" w:rsidRPr="001B3FD5" w:rsidRDefault="00C55BBD" w:rsidP="00C55BBD">
      <w:pPr>
        <w:pStyle w:val="Puslapioinaostekstas"/>
        <w:jc w:val="both"/>
        <w:rPr>
          <w:szCs w:val="16"/>
        </w:rPr>
      </w:pPr>
      <w:r w:rsidRPr="001B3FD5">
        <w:rPr>
          <w:rStyle w:val="Puslapioinaosnuoroda"/>
          <w:szCs w:val="16"/>
        </w:rPr>
        <w:footnoteRef/>
      </w:r>
      <w:r w:rsidRPr="001B3FD5">
        <w:rPr>
          <w:szCs w:val="16"/>
        </w:rPr>
        <w:t xml:space="preserve"> </w:t>
      </w:r>
      <w:r w:rsidR="00D57C79">
        <w:rPr>
          <w:szCs w:val="16"/>
        </w:rPr>
        <w:t>V</w:t>
      </w:r>
      <w:r>
        <w:rPr>
          <w:color w:val="000000"/>
          <w:szCs w:val="24"/>
        </w:rPr>
        <w:t>ienas iš Perkančiojo subjekto 2020-11-20 rašte Nr. S-229 nurodytų argumentų, kodėl prekių pristatymo termin</w:t>
      </w:r>
      <w:r w:rsidR="00D57C79">
        <w:rPr>
          <w:color w:val="000000"/>
          <w:szCs w:val="24"/>
        </w:rPr>
        <w:t>ą nuspręsta pasirinkti kaip pasiūlymų ekonominio naudingumo vertinimo kriterijų</w:t>
      </w:r>
      <w:r w:rsidRPr="001B3FD5">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18201"/>
      <w:docPartObj>
        <w:docPartGallery w:val="Page Numbers (Top of Page)"/>
        <w:docPartUnique/>
      </w:docPartObj>
    </w:sdtPr>
    <w:sdtEndPr/>
    <w:sdtContent>
      <w:p w14:paraId="4EA85733" w14:textId="77777777" w:rsidR="000B107D" w:rsidRDefault="000B107D">
        <w:pPr>
          <w:pStyle w:val="Antrats"/>
          <w:jc w:val="center"/>
        </w:pPr>
        <w:r>
          <w:fldChar w:fldCharType="begin"/>
        </w:r>
        <w:r>
          <w:instrText>PAGE   \* MERGEFORMAT</w:instrText>
        </w:r>
        <w:r>
          <w:fldChar w:fldCharType="separate"/>
        </w:r>
        <w:r>
          <w:t>2</w:t>
        </w:r>
        <w:r>
          <w:fldChar w:fldCharType="end"/>
        </w:r>
        <w:r>
          <w:t>.</w:t>
        </w:r>
      </w:p>
    </w:sdtContent>
  </w:sdt>
  <w:p w14:paraId="2B260F1A" w14:textId="77777777" w:rsidR="000B107D" w:rsidRDefault="000B107D"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C32A9" w14:textId="77777777" w:rsidR="000B107D" w:rsidRDefault="000B107D" w:rsidP="00ED0D41">
    <w:pPr>
      <w:pStyle w:val="Antrats"/>
      <w:jc w:val="right"/>
      <w:rPr>
        <w:b/>
        <w:szCs w:val="24"/>
      </w:rPr>
    </w:pPr>
  </w:p>
  <w:p w14:paraId="7E603EA7" w14:textId="77777777" w:rsidR="000B107D" w:rsidRDefault="000B10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8"/>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C7F"/>
    <w:rsid w:val="00002C5B"/>
    <w:rsid w:val="00006686"/>
    <w:rsid w:val="00015272"/>
    <w:rsid w:val="00024655"/>
    <w:rsid w:val="000250C3"/>
    <w:rsid w:val="00027DCA"/>
    <w:rsid w:val="000337E0"/>
    <w:rsid w:val="00040CD4"/>
    <w:rsid w:val="000518DB"/>
    <w:rsid w:val="00056EEC"/>
    <w:rsid w:val="0006227F"/>
    <w:rsid w:val="000665AE"/>
    <w:rsid w:val="000669D6"/>
    <w:rsid w:val="00067351"/>
    <w:rsid w:val="000738AE"/>
    <w:rsid w:val="00075598"/>
    <w:rsid w:val="00076D7F"/>
    <w:rsid w:val="000800F2"/>
    <w:rsid w:val="00082140"/>
    <w:rsid w:val="00085AB7"/>
    <w:rsid w:val="0008640C"/>
    <w:rsid w:val="00087B20"/>
    <w:rsid w:val="00087BCA"/>
    <w:rsid w:val="00090F31"/>
    <w:rsid w:val="000920AE"/>
    <w:rsid w:val="00094099"/>
    <w:rsid w:val="000971D8"/>
    <w:rsid w:val="000A1AD4"/>
    <w:rsid w:val="000A1B39"/>
    <w:rsid w:val="000A221B"/>
    <w:rsid w:val="000A22B7"/>
    <w:rsid w:val="000A309E"/>
    <w:rsid w:val="000A65AC"/>
    <w:rsid w:val="000A7FAB"/>
    <w:rsid w:val="000B107D"/>
    <w:rsid w:val="000B23BE"/>
    <w:rsid w:val="000C387E"/>
    <w:rsid w:val="000C599E"/>
    <w:rsid w:val="000C7196"/>
    <w:rsid w:val="000C7BB7"/>
    <w:rsid w:val="000C7FA0"/>
    <w:rsid w:val="000D0005"/>
    <w:rsid w:val="000D4A4D"/>
    <w:rsid w:val="000D6E31"/>
    <w:rsid w:val="000E27E0"/>
    <w:rsid w:val="000E3352"/>
    <w:rsid w:val="000E4048"/>
    <w:rsid w:val="000E634C"/>
    <w:rsid w:val="000F1A98"/>
    <w:rsid w:val="000F2488"/>
    <w:rsid w:val="000F4E1F"/>
    <w:rsid w:val="000F5336"/>
    <w:rsid w:val="00101DF0"/>
    <w:rsid w:val="00106473"/>
    <w:rsid w:val="0011395D"/>
    <w:rsid w:val="00113BEE"/>
    <w:rsid w:val="00114DFB"/>
    <w:rsid w:val="001163DF"/>
    <w:rsid w:val="00122517"/>
    <w:rsid w:val="00123178"/>
    <w:rsid w:val="00124C28"/>
    <w:rsid w:val="001255EA"/>
    <w:rsid w:val="0012700D"/>
    <w:rsid w:val="00130DA5"/>
    <w:rsid w:val="00132FD4"/>
    <w:rsid w:val="00134418"/>
    <w:rsid w:val="00135956"/>
    <w:rsid w:val="00135EFA"/>
    <w:rsid w:val="001373AB"/>
    <w:rsid w:val="00143B70"/>
    <w:rsid w:val="00144DAC"/>
    <w:rsid w:val="00145FEA"/>
    <w:rsid w:val="001460AB"/>
    <w:rsid w:val="00146941"/>
    <w:rsid w:val="001479BB"/>
    <w:rsid w:val="00153E4A"/>
    <w:rsid w:val="001542F1"/>
    <w:rsid w:val="00156A02"/>
    <w:rsid w:val="00161424"/>
    <w:rsid w:val="00162146"/>
    <w:rsid w:val="00163908"/>
    <w:rsid w:val="00171663"/>
    <w:rsid w:val="0017466C"/>
    <w:rsid w:val="00176645"/>
    <w:rsid w:val="00181CB7"/>
    <w:rsid w:val="001869E3"/>
    <w:rsid w:val="00197368"/>
    <w:rsid w:val="001A10FE"/>
    <w:rsid w:val="001A18D2"/>
    <w:rsid w:val="001A204A"/>
    <w:rsid w:val="001A2215"/>
    <w:rsid w:val="001A54B7"/>
    <w:rsid w:val="001B166F"/>
    <w:rsid w:val="001B1E35"/>
    <w:rsid w:val="001B2141"/>
    <w:rsid w:val="001B4077"/>
    <w:rsid w:val="001B49B7"/>
    <w:rsid w:val="001B6A4E"/>
    <w:rsid w:val="001C660F"/>
    <w:rsid w:val="001D3269"/>
    <w:rsid w:val="001D3779"/>
    <w:rsid w:val="001D4656"/>
    <w:rsid w:val="001E3CC5"/>
    <w:rsid w:val="001E5675"/>
    <w:rsid w:val="001F1676"/>
    <w:rsid w:val="001F4890"/>
    <w:rsid w:val="001F4F98"/>
    <w:rsid w:val="001F61B3"/>
    <w:rsid w:val="001F6451"/>
    <w:rsid w:val="00200029"/>
    <w:rsid w:val="00200CF5"/>
    <w:rsid w:val="0020564C"/>
    <w:rsid w:val="00214474"/>
    <w:rsid w:val="00222A9B"/>
    <w:rsid w:val="0022436C"/>
    <w:rsid w:val="002261E5"/>
    <w:rsid w:val="0022780E"/>
    <w:rsid w:val="00234843"/>
    <w:rsid w:val="00235117"/>
    <w:rsid w:val="00236D46"/>
    <w:rsid w:val="00237968"/>
    <w:rsid w:val="00240C2D"/>
    <w:rsid w:val="00246E4E"/>
    <w:rsid w:val="00250424"/>
    <w:rsid w:val="00250703"/>
    <w:rsid w:val="00250813"/>
    <w:rsid w:val="0025094E"/>
    <w:rsid w:val="0025144A"/>
    <w:rsid w:val="002514BD"/>
    <w:rsid w:val="002576B2"/>
    <w:rsid w:val="002622D6"/>
    <w:rsid w:val="0026364E"/>
    <w:rsid w:val="00264BF8"/>
    <w:rsid w:val="00266070"/>
    <w:rsid w:val="00266085"/>
    <w:rsid w:val="00266C8F"/>
    <w:rsid w:val="00267FF3"/>
    <w:rsid w:val="0027186C"/>
    <w:rsid w:val="00274AEE"/>
    <w:rsid w:val="00275D38"/>
    <w:rsid w:val="002802D9"/>
    <w:rsid w:val="0028125C"/>
    <w:rsid w:val="00283CA1"/>
    <w:rsid w:val="002866A6"/>
    <w:rsid w:val="002876AF"/>
    <w:rsid w:val="00290D1A"/>
    <w:rsid w:val="00292EDA"/>
    <w:rsid w:val="00293A9F"/>
    <w:rsid w:val="0029622D"/>
    <w:rsid w:val="002966C6"/>
    <w:rsid w:val="002A07F4"/>
    <w:rsid w:val="002A228D"/>
    <w:rsid w:val="002A410F"/>
    <w:rsid w:val="002A6D67"/>
    <w:rsid w:val="002A7F53"/>
    <w:rsid w:val="002B1A96"/>
    <w:rsid w:val="002B2F71"/>
    <w:rsid w:val="002C4F49"/>
    <w:rsid w:val="002D1232"/>
    <w:rsid w:val="002D1DD7"/>
    <w:rsid w:val="002D48BB"/>
    <w:rsid w:val="002D5761"/>
    <w:rsid w:val="002E4469"/>
    <w:rsid w:val="002E5706"/>
    <w:rsid w:val="002E61B2"/>
    <w:rsid w:val="002F10DB"/>
    <w:rsid w:val="002F20E5"/>
    <w:rsid w:val="002F32BA"/>
    <w:rsid w:val="002F4E04"/>
    <w:rsid w:val="00305E50"/>
    <w:rsid w:val="00307926"/>
    <w:rsid w:val="00307D73"/>
    <w:rsid w:val="00310481"/>
    <w:rsid w:val="00311DD6"/>
    <w:rsid w:val="0031209D"/>
    <w:rsid w:val="00315829"/>
    <w:rsid w:val="00320DC6"/>
    <w:rsid w:val="0032320A"/>
    <w:rsid w:val="003239ED"/>
    <w:rsid w:val="003241D9"/>
    <w:rsid w:val="00324B95"/>
    <w:rsid w:val="00325CFB"/>
    <w:rsid w:val="003328C2"/>
    <w:rsid w:val="00334382"/>
    <w:rsid w:val="00336743"/>
    <w:rsid w:val="00344BA3"/>
    <w:rsid w:val="003454A0"/>
    <w:rsid w:val="003455A8"/>
    <w:rsid w:val="00346C61"/>
    <w:rsid w:val="00346E58"/>
    <w:rsid w:val="0035397C"/>
    <w:rsid w:val="0036140F"/>
    <w:rsid w:val="003617FF"/>
    <w:rsid w:val="003618DD"/>
    <w:rsid w:val="003648E9"/>
    <w:rsid w:val="00367446"/>
    <w:rsid w:val="00374452"/>
    <w:rsid w:val="00382F94"/>
    <w:rsid w:val="003833DE"/>
    <w:rsid w:val="00385EF0"/>
    <w:rsid w:val="00387196"/>
    <w:rsid w:val="00392631"/>
    <w:rsid w:val="00396D23"/>
    <w:rsid w:val="00397F1E"/>
    <w:rsid w:val="003A2842"/>
    <w:rsid w:val="003A2C45"/>
    <w:rsid w:val="003A6F5D"/>
    <w:rsid w:val="003B129D"/>
    <w:rsid w:val="003B346F"/>
    <w:rsid w:val="003B3F27"/>
    <w:rsid w:val="003B7E73"/>
    <w:rsid w:val="003C3987"/>
    <w:rsid w:val="003C5390"/>
    <w:rsid w:val="003C574D"/>
    <w:rsid w:val="003C7A4B"/>
    <w:rsid w:val="003D1AEF"/>
    <w:rsid w:val="003D1F5D"/>
    <w:rsid w:val="003D5064"/>
    <w:rsid w:val="003D5CA5"/>
    <w:rsid w:val="003D6518"/>
    <w:rsid w:val="003E284B"/>
    <w:rsid w:val="003E3846"/>
    <w:rsid w:val="003E3E69"/>
    <w:rsid w:val="003E523A"/>
    <w:rsid w:val="003E67BA"/>
    <w:rsid w:val="003F0A75"/>
    <w:rsid w:val="003F126C"/>
    <w:rsid w:val="003F1B10"/>
    <w:rsid w:val="003F2389"/>
    <w:rsid w:val="003F255A"/>
    <w:rsid w:val="003F32DE"/>
    <w:rsid w:val="003F3484"/>
    <w:rsid w:val="003F495F"/>
    <w:rsid w:val="003F789B"/>
    <w:rsid w:val="0040074A"/>
    <w:rsid w:val="004020D2"/>
    <w:rsid w:val="00406D36"/>
    <w:rsid w:val="00415EF6"/>
    <w:rsid w:val="00426C5A"/>
    <w:rsid w:val="00430652"/>
    <w:rsid w:val="00440588"/>
    <w:rsid w:val="00445E2D"/>
    <w:rsid w:val="00455279"/>
    <w:rsid w:val="00455AF5"/>
    <w:rsid w:val="0046123A"/>
    <w:rsid w:val="00467300"/>
    <w:rsid w:val="004722F4"/>
    <w:rsid w:val="00473F2C"/>
    <w:rsid w:val="004757F0"/>
    <w:rsid w:val="004770EE"/>
    <w:rsid w:val="004837EC"/>
    <w:rsid w:val="00485137"/>
    <w:rsid w:val="00485877"/>
    <w:rsid w:val="00487543"/>
    <w:rsid w:val="00487F35"/>
    <w:rsid w:val="00491231"/>
    <w:rsid w:val="00491C56"/>
    <w:rsid w:val="00493F08"/>
    <w:rsid w:val="00496648"/>
    <w:rsid w:val="0049676A"/>
    <w:rsid w:val="004A6047"/>
    <w:rsid w:val="004A73BB"/>
    <w:rsid w:val="004B0EFE"/>
    <w:rsid w:val="004B322F"/>
    <w:rsid w:val="004C2177"/>
    <w:rsid w:val="004C39FA"/>
    <w:rsid w:val="004C78EE"/>
    <w:rsid w:val="004D04CF"/>
    <w:rsid w:val="004D0DEB"/>
    <w:rsid w:val="004D0EEB"/>
    <w:rsid w:val="004D25C2"/>
    <w:rsid w:val="004D7E87"/>
    <w:rsid w:val="004E1A91"/>
    <w:rsid w:val="004E2AE4"/>
    <w:rsid w:val="004E632F"/>
    <w:rsid w:val="004E6E51"/>
    <w:rsid w:val="004F0322"/>
    <w:rsid w:val="004F2600"/>
    <w:rsid w:val="004F3E0B"/>
    <w:rsid w:val="004F55DB"/>
    <w:rsid w:val="004F5E8B"/>
    <w:rsid w:val="0050210C"/>
    <w:rsid w:val="005024B3"/>
    <w:rsid w:val="0050540D"/>
    <w:rsid w:val="00512E9A"/>
    <w:rsid w:val="00513B49"/>
    <w:rsid w:val="0051494D"/>
    <w:rsid w:val="00514CC0"/>
    <w:rsid w:val="00526B7B"/>
    <w:rsid w:val="00527B80"/>
    <w:rsid w:val="00534618"/>
    <w:rsid w:val="00536154"/>
    <w:rsid w:val="0054008C"/>
    <w:rsid w:val="0054272F"/>
    <w:rsid w:val="00551070"/>
    <w:rsid w:val="0055121F"/>
    <w:rsid w:val="005538A9"/>
    <w:rsid w:val="005605BB"/>
    <w:rsid w:val="0056125F"/>
    <w:rsid w:val="00581126"/>
    <w:rsid w:val="00590913"/>
    <w:rsid w:val="00597337"/>
    <w:rsid w:val="00597800"/>
    <w:rsid w:val="005A694B"/>
    <w:rsid w:val="005A70F0"/>
    <w:rsid w:val="005B36E8"/>
    <w:rsid w:val="005B5DA0"/>
    <w:rsid w:val="005C4197"/>
    <w:rsid w:val="005C46A2"/>
    <w:rsid w:val="005D33A8"/>
    <w:rsid w:val="005D6878"/>
    <w:rsid w:val="005D7A26"/>
    <w:rsid w:val="005E50CB"/>
    <w:rsid w:val="00602696"/>
    <w:rsid w:val="00603A8B"/>
    <w:rsid w:val="006069EA"/>
    <w:rsid w:val="006153EE"/>
    <w:rsid w:val="00623061"/>
    <w:rsid w:val="006374C6"/>
    <w:rsid w:val="006424B7"/>
    <w:rsid w:val="00642AE0"/>
    <w:rsid w:val="0064672C"/>
    <w:rsid w:val="006556C2"/>
    <w:rsid w:val="00656788"/>
    <w:rsid w:val="00657135"/>
    <w:rsid w:val="00657290"/>
    <w:rsid w:val="00661AE3"/>
    <w:rsid w:val="00661C4B"/>
    <w:rsid w:val="00662BD0"/>
    <w:rsid w:val="00670BD0"/>
    <w:rsid w:val="00674230"/>
    <w:rsid w:val="0067618F"/>
    <w:rsid w:val="0068038C"/>
    <w:rsid w:val="00680836"/>
    <w:rsid w:val="00684762"/>
    <w:rsid w:val="00685630"/>
    <w:rsid w:val="00686AB3"/>
    <w:rsid w:val="00686CFF"/>
    <w:rsid w:val="00692419"/>
    <w:rsid w:val="00692D5E"/>
    <w:rsid w:val="00693763"/>
    <w:rsid w:val="0069689B"/>
    <w:rsid w:val="006A0994"/>
    <w:rsid w:val="006A51AF"/>
    <w:rsid w:val="006A5EEA"/>
    <w:rsid w:val="006B0271"/>
    <w:rsid w:val="006B0671"/>
    <w:rsid w:val="006B07BE"/>
    <w:rsid w:val="006B1770"/>
    <w:rsid w:val="006B1AC5"/>
    <w:rsid w:val="006B3781"/>
    <w:rsid w:val="006B787A"/>
    <w:rsid w:val="006C0306"/>
    <w:rsid w:val="006C1BB5"/>
    <w:rsid w:val="006C4EBE"/>
    <w:rsid w:val="006C5A58"/>
    <w:rsid w:val="006C5E63"/>
    <w:rsid w:val="006D43B4"/>
    <w:rsid w:val="006E3DFA"/>
    <w:rsid w:val="006E4466"/>
    <w:rsid w:val="007010E2"/>
    <w:rsid w:val="00705FBE"/>
    <w:rsid w:val="007067A1"/>
    <w:rsid w:val="00706BFA"/>
    <w:rsid w:val="00707387"/>
    <w:rsid w:val="007074C2"/>
    <w:rsid w:val="0071153A"/>
    <w:rsid w:val="0071220B"/>
    <w:rsid w:val="00712BA4"/>
    <w:rsid w:val="00713DF6"/>
    <w:rsid w:val="00714967"/>
    <w:rsid w:val="007158BB"/>
    <w:rsid w:val="007235A4"/>
    <w:rsid w:val="00725723"/>
    <w:rsid w:val="0072621E"/>
    <w:rsid w:val="007270A2"/>
    <w:rsid w:val="00732165"/>
    <w:rsid w:val="0073636D"/>
    <w:rsid w:val="00737E28"/>
    <w:rsid w:val="00742757"/>
    <w:rsid w:val="007450C2"/>
    <w:rsid w:val="007463EE"/>
    <w:rsid w:val="0074767A"/>
    <w:rsid w:val="0075723B"/>
    <w:rsid w:val="0076031A"/>
    <w:rsid w:val="0076420A"/>
    <w:rsid w:val="00765C1E"/>
    <w:rsid w:val="0077545A"/>
    <w:rsid w:val="0077645C"/>
    <w:rsid w:val="007767EF"/>
    <w:rsid w:val="00782AEE"/>
    <w:rsid w:val="00783A9E"/>
    <w:rsid w:val="0078463B"/>
    <w:rsid w:val="007859C6"/>
    <w:rsid w:val="007866E2"/>
    <w:rsid w:val="00787846"/>
    <w:rsid w:val="00791449"/>
    <w:rsid w:val="007B2E49"/>
    <w:rsid w:val="007C17E1"/>
    <w:rsid w:val="007C423F"/>
    <w:rsid w:val="007C492B"/>
    <w:rsid w:val="007C4BF4"/>
    <w:rsid w:val="007C7C01"/>
    <w:rsid w:val="007D11FD"/>
    <w:rsid w:val="007D18C8"/>
    <w:rsid w:val="007D22BC"/>
    <w:rsid w:val="007D2C7E"/>
    <w:rsid w:val="007D314B"/>
    <w:rsid w:val="007D33E9"/>
    <w:rsid w:val="007D537D"/>
    <w:rsid w:val="007D5C55"/>
    <w:rsid w:val="007E09D8"/>
    <w:rsid w:val="007E2F92"/>
    <w:rsid w:val="007E5772"/>
    <w:rsid w:val="007F2011"/>
    <w:rsid w:val="007F3ED0"/>
    <w:rsid w:val="007F7E88"/>
    <w:rsid w:val="008006B5"/>
    <w:rsid w:val="00801A47"/>
    <w:rsid w:val="00802902"/>
    <w:rsid w:val="00813C36"/>
    <w:rsid w:val="00814527"/>
    <w:rsid w:val="00816CFA"/>
    <w:rsid w:val="00824180"/>
    <w:rsid w:val="008252D2"/>
    <w:rsid w:val="0083146D"/>
    <w:rsid w:val="00831C09"/>
    <w:rsid w:val="00832305"/>
    <w:rsid w:val="00840118"/>
    <w:rsid w:val="00843031"/>
    <w:rsid w:val="0084611B"/>
    <w:rsid w:val="00847365"/>
    <w:rsid w:val="00856EC3"/>
    <w:rsid w:val="00857126"/>
    <w:rsid w:val="0087006E"/>
    <w:rsid w:val="00870EA4"/>
    <w:rsid w:val="008743F2"/>
    <w:rsid w:val="00884729"/>
    <w:rsid w:val="00885FD8"/>
    <w:rsid w:val="008861AD"/>
    <w:rsid w:val="00890FD5"/>
    <w:rsid w:val="008925A8"/>
    <w:rsid w:val="00894452"/>
    <w:rsid w:val="00894F56"/>
    <w:rsid w:val="00895162"/>
    <w:rsid w:val="008953C8"/>
    <w:rsid w:val="008A1473"/>
    <w:rsid w:val="008A3877"/>
    <w:rsid w:val="008A58F2"/>
    <w:rsid w:val="008A5D26"/>
    <w:rsid w:val="008B115C"/>
    <w:rsid w:val="008B62CB"/>
    <w:rsid w:val="008B7016"/>
    <w:rsid w:val="008C3444"/>
    <w:rsid w:val="008C65E5"/>
    <w:rsid w:val="008C7D30"/>
    <w:rsid w:val="008D15E0"/>
    <w:rsid w:val="008E0855"/>
    <w:rsid w:val="008E527A"/>
    <w:rsid w:val="008E6C4E"/>
    <w:rsid w:val="008E71CA"/>
    <w:rsid w:val="008F23BD"/>
    <w:rsid w:val="008F5707"/>
    <w:rsid w:val="008F5D5E"/>
    <w:rsid w:val="00900292"/>
    <w:rsid w:val="00902476"/>
    <w:rsid w:val="009076D3"/>
    <w:rsid w:val="00907969"/>
    <w:rsid w:val="009115EA"/>
    <w:rsid w:val="0091215D"/>
    <w:rsid w:val="00917FD8"/>
    <w:rsid w:val="00921466"/>
    <w:rsid w:val="00921B7C"/>
    <w:rsid w:val="00922A50"/>
    <w:rsid w:val="00923B7F"/>
    <w:rsid w:val="00924629"/>
    <w:rsid w:val="00925207"/>
    <w:rsid w:val="009262A6"/>
    <w:rsid w:val="0093034A"/>
    <w:rsid w:val="0093452F"/>
    <w:rsid w:val="00935E7B"/>
    <w:rsid w:val="0093750F"/>
    <w:rsid w:val="00937E52"/>
    <w:rsid w:val="00944876"/>
    <w:rsid w:val="009448CF"/>
    <w:rsid w:val="009449A4"/>
    <w:rsid w:val="009466B8"/>
    <w:rsid w:val="0095063C"/>
    <w:rsid w:val="00950DC6"/>
    <w:rsid w:val="009510A2"/>
    <w:rsid w:val="0095203C"/>
    <w:rsid w:val="00952B85"/>
    <w:rsid w:val="00954126"/>
    <w:rsid w:val="00955776"/>
    <w:rsid w:val="00963E7E"/>
    <w:rsid w:val="009652F8"/>
    <w:rsid w:val="009658AD"/>
    <w:rsid w:val="00971A91"/>
    <w:rsid w:val="00975B68"/>
    <w:rsid w:val="0098263E"/>
    <w:rsid w:val="00985B7B"/>
    <w:rsid w:val="009879F8"/>
    <w:rsid w:val="00992835"/>
    <w:rsid w:val="00995EC2"/>
    <w:rsid w:val="0099681B"/>
    <w:rsid w:val="009A010C"/>
    <w:rsid w:val="009A2E60"/>
    <w:rsid w:val="009A5A08"/>
    <w:rsid w:val="009A6943"/>
    <w:rsid w:val="009A6CBB"/>
    <w:rsid w:val="009A7A97"/>
    <w:rsid w:val="009B0A6E"/>
    <w:rsid w:val="009B1D0A"/>
    <w:rsid w:val="009C01F2"/>
    <w:rsid w:val="009C42DC"/>
    <w:rsid w:val="009C7CD8"/>
    <w:rsid w:val="009D153D"/>
    <w:rsid w:val="009D248B"/>
    <w:rsid w:val="009D4718"/>
    <w:rsid w:val="009D65AA"/>
    <w:rsid w:val="009E305F"/>
    <w:rsid w:val="009E62B3"/>
    <w:rsid w:val="009F06B7"/>
    <w:rsid w:val="009F7B12"/>
    <w:rsid w:val="00A04F8D"/>
    <w:rsid w:val="00A05869"/>
    <w:rsid w:val="00A06C00"/>
    <w:rsid w:val="00A0765F"/>
    <w:rsid w:val="00A11DCE"/>
    <w:rsid w:val="00A21139"/>
    <w:rsid w:val="00A21B9D"/>
    <w:rsid w:val="00A227C0"/>
    <w:rsid w:val="00A23EA2"/>
    <w:rsid w:val="00A24B02"/>
    <w:rsid w:val="00A3093D"/>
    <w:rsid w:val="00A32DF7"/>
    <w:rsid w:val="00A40B74"/>
    <w:rsid w:val="00A421E1"/>
    <w:rsid w:val="00A46A0C"/>
    <w:rsid w:val="00A46A96"/>
    <w:rsid w:val="00A51974"/>
    <w:rsid w:val="00A602D5"/>
    <w:rsid w:val="00A668D4"/>
    <w:rsid w:val="00A66E6B"/>
    <w:rsid w:val="00A725C8"/>
    <w:rsid w:val="00A7616E"/>
    <w:rsid w:val="00A8553D"/>
    <w:rsid w:val="00A868D8"/>
    <w:rsid w:val="00A96294"/>
    <w:rsid w:val="00A97DD4"/>
    <w:rsid w:val="00AA3AC9"/>
    <w:rsid w:val="00AA51DC"/>
    <w:rsid w:val="00AA58CF"/>
    <w:rsid w:val="00AA6FD6"/>
    <w:rsid w:val="00AB00B1"/>
    <w:rsid w:val="00AB24D4"/>
    <w:rsid w:val="00AB5D7D"/>
    <w:rsid w:val="00AB6CB7"/>
    <w:rsid w:val="00AD2C31"/>
    <w:rsid w:val="00AD365C"/>
    <w:rsid w:val="00AE6A61"/>
    <w:rsid w:val="00AE6F06"/>
    <w:rsid w:val="00AF6608"/>
    <w:rsid w:val="00B00A70"/>
    <w:rsid w:val="00B01017"/>
    <w:rsid w:val="00B01B24"/>
    <w:rsid w:val="00B033B4"/>
    <w:rsid w:val="00B03609"/>
    <w:rsid w:val="00B10254"/>
    <w:rsid w:val="00B10939"/>
    <w:rsid w:val="00B153FD"/>
    <w:rsid w:val="00B21313"/>
    <w:rsid w:val="00B23016"/>
    <w:rsid w:val="00B2583D"/>
    <w:rsid w:val="00B3017D"/>
    <w:rsid w:val="00B333CD"/>
    <w:rsid w:val="00B3406C"/>
    <w:rsid w:val="00B34693"/>
    <w:rsid w:val="00B367C0"/>
    <w:rsid w:val="00B42788"/>
    <w:rsid w:val="00B50B43"/>
    <w:rsid w:val="00B51E8A"/>
    <w:rsid w:val="00B53DAC"/>
    <w:rsid w:val="00B60E72"/>
    <w:rsid w:val="00B655AA"/>
    <w:rsid w:val="00B6609C"/>
    <w:rsid w:val="00B722E2"/>
    <w:rsid w:val="00B72DD8"/>
    <w:rsid w:val="00B7334B"/>
    <w:rsid w:val="00B7510B"/>
    <w:rsid w:val="00B75533"/>
    <w:rsid w:val="00B75711"/>
    <w:rsid w:val="00B81A73"/>
    <w:rsid w:val="00B82BD7"/>
    <w:rsid w:val="00B842AA"/>
    <w:rsid w:val="00B903C8"/>
    <w:rsid w:val="00B93CEA"/>
    <w:rsid w:val="00B970A4"/>
    <w:rsid w:val="00BA0CA2"/>
    <w:rsid w:val="00BA172A"/>
    <w:rsid w:val="00BA7FB5"/>
    <w:rsid w:val="00BB2CB7"/>
    <w:rsid w:val="00BB3D30"/>
    <w:rsid w:val="00BB4FD7"/>
    <w:rsid w:val="00BC1D8A"/>
    <w:rsid w:val="00BC1FBD"/>
    <w:rsid w:val="00BC3E66"/>
    <w:rsid w:val="00BC5CE7"/>
    <w:rsid w:val="00BC7168"/>
    <w:rsid w:val="00BD501D"/>
    <w:rsid w:val="00BD594B"/>
    <w:rsid w:val="00BD5EE2"/>
    <w:rsid w:val="00BD6F07"/>
    <w:rsid w:val="00BD7056"/>
    <w:rsid w:val="00BD7216"/>
    <w:rsid w:val="00BE4A81"/>
    <w:rsid w:val="00BE6D9E"/>
    <w:rsid w:val="00BE71D9"/>
    <w:rsid w:val="00BF1CD6"/>
    <w:rsid w:val="00BF3ED2"/>
    <w:rsid w:val="00BF712E"/>
    <w:rsid w:val="00C0034B"/>
    <w:rsid w:val="00C00E75"/>
    <w:rsid w:val="00C01894"/>
    <w:rsid w:val="00C0436F"/>
    <w:rsid w:val="00C066BE"/>
    <w:rsid w:val="00C06F1F"/>
    <w:rsid w:val="00C07DDB"/>
    <w:rsid w:val="00C105D6"/>
    <w:rsid w:val="00C10CC4"/>
    <w:rsid w:val="00C20F9E"/>
    <w:rsid w:val="00C21991"/>
    <w:rsid w:val="00C26E37"/>
    <w:rsid w:val="00C27DE2"/>
    <w:rsid w:val="00C32280"/>
    <w:rsid w:val="00C34095"/>
    <w:rsid w:val="00C353DA"/>
    <w:rsid w:val="00C36F56"/>
    <w:rsid w:val="00C4022C"/>
    <w:rsid w:val="00C40B5B"/>
    <w:rsid w:val="00C45CC1"/>
    <w:rsid w:val="00C47CDE"/>
    <w:rsid w:val="00C50D37"/>
    <w:rsid w:val="00C51556"/>
    <w:rsid w:val="00C516C8"/>
    <w:rsid w:val="00C536E7"/>
    <w:rsid w:val="00C55BBD"/>
    <w:rsid w:val="00C60C96"/>
    <w:rsid w:val="00C63201"/>
    <w:rsid w:val="00C66D86"/>
    <w:rsid w:val="00C7049B"/>
    <w:rsid w:val="00C72F64"/>
    <w:rsid w:val="00C73F97"/>
    <w:rsid w:val="00C777C5"/>
    <w:rsid w:val="00C836A8"/>
    <w:rsid w:val="00C9079F"/>
    <w:rsid w:val="00C907D3"/>
    <w:rsid w:val="00C914A4"/>
    <w:rsid w:val="00C9180B"/>
    <w:rsid w:val="00C91AAB"/>
    <w:rsid w:val="00C94DB3"/>
    <w:rsid w:val="00CA0BF3"/>
    <w:rsid w:val="00CA2AEF"/>
    <w:rsid w:val="00CB0721"/>
    <w:rsid w:val="00CB2133"/>
    <w:rsid w:val="00CB23C7"/>
    <w:rsid w:val="00CB5514"/>
    <w:rsid w:val="00CB5F58"/>
    <w:rsid w:val="00CC0286"/>
    <w:rsid w:val="00CC23E6"/>
    <w:rsid w:val="00CC40E2"/>
    <w:rsid w:val="00CD0A97"/>
    <w:rsid w:val="00CD244E"/>
    <w:rsid w:val="00CD3086"/>
    <w:rsid w:val="00CD40D0"/>
    <w:rsid w:val="00CD7934"/>
    <w:rsid w:val="00CE07A6"/>
    <w:rsid w:val="00CE0CCA"/>
    <w:rsid w:val="00CE1EAA"/>
    <w:rsid w:val="00CE7BA1"/>
    <w:rsid w:val="00CF31F9"/>
    <w:rsid w:val="00D00EE2"/>
    <w:rsid w:val="00D01E84"/>
    <w:rsid w:val="00D060BB"/>
    <w:rsid w:val="00D06F41"/>
    <w:rsid w:val="00D130A8"/>
    <w:rsid w:val="00D14F0B"/>
    <w:rsid w:val="00D160A3"/>
    <w:rsid w:val="00D16A90"/>
    <w:rsid w:val="00D17456"/>
    <w:rsid w:val="00D22334"/>
    <w:rsid w:val="00D24F1F"/>
    <w:rsid w:val="00D34470"/>
    <w:rsid w:val="00D34E8C"/>
    <w:rsid w:val="00D35693"/>
    <w:rsid w:val="00D35B70"/>
    <w:rsid w:val="00D36DDA"/>
    <w:rsid w:val="00D37305"/>
    <w:rsid w:val="00D404E0"/>
    <w:rsid w:val="00D44ADB"/>
    <w:rsid w:val="00D45E86"/>
    <w:rsid w:val="00D53118"/>
    <w:rsid w:val="00D54091"/>
    <w:rsid w:val="00D5619F"/>
    <w:rsid w:val="00D5749C"/>
    <w:rsid w:val="00D5761C"/>
    <w:rsid w:val="00D57768"/>
    <w:rsid w:val="00D57B77"/>
    <w:rsid w:val="00D57C79"/>
    <w:rsid w:val="00D57F61"/>
    <w:rsid w:val="00D64865"/>
    <w:rsid w:val="00D64A49"/>
    <w:rsid w:val="00D64CAB"/>
    <w:rsid w:val="00D654A6"/>
    <w:rsid w:val="00D66500"/>
    <w:rsid w:val="00D7594B"/>
    <w:rsid w:val="00D766F8"/>
    <w:rsid w:val="00D80071"/>
    <w:rsid w:val="00D80111"/>
    <w:rsid w:val="00D84F53"/>
    <w:rsid w:val="00D92075"/>
    <w:rsid w:val="00D95469"/>
    <w:rsid w:val="00D9606B"/>
    <w:rsid w:val="00DA0900"/>
    <w:rsid w:val="00DA0D46"/>
    <w:rsid w:val="00DA2E17"/>
    <w:rsid w:val="00DA706F"/>
    <w:rsid w:val="00DB2C2D"/>
    <w:rsid w:val="00DB780C"/>
    <w:rsid w:val="00DB7D48"/>
    <w:rsid w:val="00DC0459"/>
    <w:rsid w:val="00DC659B"/>
    <w:rsid w:val="00DD051D"/>
    <w:rsid w:val="00DD4F51"/>
    <w:rsid w:val="00DE325D"/>
    <w:rsid w:val="00DF343A"/>
    <w:rsid w:val="00DF66E5"/>
    <w:rsid w:val="00DF7218"/>
    <w:rsid w:val="00E00048"/>
    <w:rsid w:val="00E00A39"/>
    <w:rsid w:val="00E01165"/>
    <w:rsid w:val="00E027DE"/>
    <w:rsid w:val="00E07C3D"/>
    <w:rsid w:val="00E116EA"/>
    <w:rsid w:val="00E16DF7"/>
    <w:rsid w:val="00E20363"/>
    <w:rsid w:val="00E233C5"/>
    <w:rsid w:val="00E24551"/>
    <w:rsid w:val="00E27E02"/>
    <w:rsid w:val="00E30508"/>
    <w:rsid w:val="00E3366B"/>
    <w:rsid w:val="00E350AB"/>
    <w:rsid w:val="00E35B50"/>
    <w:rsid w:val="00E377C8"/>
    <w:rsid w:val="00E46681"/>
    <w:rsid w:val="00E51C84"/>
    <w:rsid w:val="00E52215"/>
    <w:rsid w:val="00E52FD7"/>
    <w:rsid w:val="00E55C19"/>
    <w:rsid w:val="00E6014D"/>
    <w:rsid w:val="00E610E3"/>
    <w:rsid w:val="00E62417"/>
    <w:rsid w:val="00E64A2C"/>
    <w:rsid w:val="00E7239B"/>
    <w:rsid w:val="00E74537"/>
    <w:rsid w:val="00E76B32"/>
    <w:rsid w:val="00E76D81"/>
    <w:rsid w:val="00E84D91"/>
    <w:rsid w:val="00E8784F"/>
    <w:rsid w:val="00E9087B"/>
    <w:rsid w:val="00E92E97"/>
    <w:rsid w:val="00EA1A92"/>
    <w:rsid w:val="00EA1DFE"/>
    <w:rsid w:val="00EA3058"/>
    <w:rsid w:val="00EA515B"/>
    <w:rsid w:val="00EA6873"/>
    <w:rsid w:val="00EA7A72"/>
    <w:rsid w:val="00EB140C"/>
    <w:rsid w:val="00EB27FB"/>
    <w:rsid w:val="00EB3B33"/>
    <w:rsid w:val="00EC0475"/>
    <w:rsid w:val="00ED0D41"/>
    <w:rsid w:val="00ED21DA"/>
    <w:rsid w:val="00ED5AA1"/>
    <w:rsid w:val="00ED77BF"/>
    <w:rsid w:val="00EE0A94"/>
    <w:rsid w:val="00EE0C69"/>
    <w:rsid w:val="00EE40CE"/>
    <w:rsid w:val="00EE5E80"/>
    <w:rsid w:val="00EE6033"/>
    <w:rsid w:val="00EF0FD7"/>
    <w:rsid w:val="00EF16E4"/>
    <w:rsid w:val="00EF1EBC"/>
    <w:rsid w:val="00EF2191"/>
    <w:rsid w:val="00F00654"/>
    <w:rsid w:val="00F0098A"/>
    <w:rsid w:val="00F01AAD"/>
    <w:rsid w:val="00F023E8"/>
    <w:rsid w:val="00F058E5"/>
    <w:rsid w:val="00F1153D"/>
    <w:rsid w:val="00F13D52"/>
    <w:rsid w:val="00F15303"/>
    <w:rsid w:val="00F16A86"/>
    <w:rsid w:val="00F17F8C"/>
    <w:rsid w:val="00F22083"/>
    <w:rsid w:val="00F23C5C"/>
    <w:rsid w:val="00F241AA"/>
    <w:rsid w:val="00F2620B"/>
    <w:rsid w:val="00F26319"/>
    <w:rsid w:val="00F30015"/>
    <w:rsid w:val="00F40ECE"/>
    <w:rsid w:val="00F4280F"/>
    <w:rsid w:val="00F4290A"/>
    <w:rsid w:val="00F5397F"/>
    <w:rsid w:val="00F539CD"/>
    <w:rsid w:val="00F54972"/>
    <w:rsid w:val="00F754C7"/>
    <w:rsid w:val="00F8023A"/>
    <w:rsid w:val="00F81E5F"/>
    <w:rsid w:val="00F87118"/>
    <w:rsid w:val="00F94F18"/>
    <w:rsid w:val="00FA1913"/>
    <w:rsid w:val="00FA5468"/>
    <w:rsid w:val="00FB37B4"/>
    <w:rsid w:val="00FB3CA6"/>
    <w:rsid w:val="00FB4C96"/>
    <w:rsid w:val="00FB61E8"/>
    <w:rsid w:val="00FB78CA"/>
    <w:rsid w:val="00FD2978"/>
    <w:rsid w:val="00FD5E27"/>
    <w:rsid w:val="00FD695C"/>
    <w:rsid w:val="00FD7DBE"/>
    <w:rsid w:val="00FE5EE5"/>
    <w:rsid w:val="00FE640F"/>
    <w:rsid w:val="00FF25D9"/>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customStyle="1" w:styleId="st">
    <w:name w:val="st"/>
    <w:basedOn w:val="Numatytasispastraiposriftas"/>
    <w:rsid w:val="00274AEE"/>
  </w:style>
  <w:style w:type="character" w:styleId="Komentaronuoroda">
    <w:name w:val="annotation reference"/>
    <w:basedOn w:val="Numatytasispastraiposriftas"/>
    <w:uiPriority w:val="99"/>
    <w:semiHidden/>
    <w:unhideWhenUsed/>
    <w:rsid w:val="00307D73"/>
    <w:rPr>
      <w:sz w:val="16"/>
      <w:szCs w:val="16"/>
    </w:rPr>
  </w:style>
  <w:style w:type="paragraph" w:styleId="Komentarotekstas">
    <w:name w:val="annotation text"/>
    <w:basedOn w:val="prastasis"/>
    <w:link w:val="KomentarotekstasDiagrama"/>
    <w:uiPriority w:val="99"/>
    <w:semiHidden/>
    <w:unhideWhenUsed/>
    <w:rsid w:val="00307D73"/>
    <w:rPr>
      <w:sz w:val="20"/>
    </w:rPr>
  </w:style>
  <w:style w:type="character" w:customStyle="1" w:styleId="KomentarotekstasDiagrama">
    <w:name w:val="Komentaro tekstas Diagrama"/>
    <w:basedOn w:val="Numatytasispastraiposriftas"/>
    <w:link w:val="Komentarotekstas"/>
    <w:uiPriority w:val="99"/>
    <w:semiHidden/>
    <w:rsid w:val="00307D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7D73"/>
    <w:rPr>
      <w:b/>
      <w:bCs/>
    </w:rPr>
  </w:style>
  <w:style w:type="character" w:customStyle="1" w:styleId="KomentarotemaDiagrama">
    <w:name w:val="Komentaro tema Diagrama"/>
    <w:basedOn w:val="KomentarotekstasDiagrama"/>
    <w:link w:val="Komentarotema"/>
    <w:uiPriority w:val="99"/>
    <w:semiHidden/>
    <w:rsid w:val="00307D73"/>
    <w:rPr>
      <w:rFonts w:ascii="Times New Roman" w:eastAsia="Times New Roman" w:hAnsi="Times New Roman" w:cs="Times New Roman"/>
      <w:b/>
      <w:bCs/>
      <w:sz w:val="20"/>
      <w:szCs w:val="20"/>
    </w:rPr>
  </w:style>
  <w:style w:type="table" w:styleId="Lentelstinklelis">
    <w:name w:val="Table Grid"/>
    <w:basedOn w:val="prastojilente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man.eu/lt/lt/tarpmiestiniai-autobusai/man-lions-city-u/apzvalga/Apzvalga.html" TargetMode="External"/><Relationship Id="rId18" Type="http://schemas.openxmlformats.org/officeDocument/2006/relationships/hyperlink" Target="https://www.yumpu.com/en/document/read/3408578/technical-specifications-md-9-touring-temsacom%20tarp%20a&#353;i&#371;%20%094600" TargetMode="External"/><Relationship Id="rId26" Type="http://schemas.openxmlformats.org/officeDocument/2006/relationships/hyperlink" Target="https://www.bmc.com.tr/en/bus/neocity/technicial?tab=8.5m" TargetMode="External"/><Relationship Id="rId39" Type="http://schemas.openxmlformats.org/officeDocument/2006/relationships/hyperlink" Target="https://www.otokareurope.com/en/our-models/rhd/navigo-t-rhd-8-39-meters" TargetMode="External"/><Relationship Id="rId21" Type="http://schemas.openxmlformats.org/officeDocument/2006/relationships/hyperlink" Target="https://www.temsa.com/eu/en/coach/ld-sb-plus" TargetMode="External"/><Relationship Id="rId34" Type="http://schemas.openxmlformats.org/officeDocument/2006/relationships/hyperlink" Target="https://www.scania.com/group/en/home/products-and-services/buses-and-coaches/citywide-bev.html" TargetMode="External"/><Relationship Id="rId42" Type="http://schemas.openxmlformats.org/officeDocument/2006/relationships/hyperlink" Target="https://www.karsan.com/lt/star-shuttle-bus-specifikacijos" TargetMode="External"/><Relationship Id="rId47" Type="http://schemas.openxmlformats.org/officeDocument/2006/relationships/hyperlink" Target="https://www.ikarbus.rs/index.php/en-gb/products/ik-112m-en" TargetMode="External"/><Relationship Id="rId50" Type="http://schemas.openxmlformats.org/officeDocument/2006/relationships/hyperlink" Target="https://autosan.pl/en/sancity-9l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us.man.eu/lt/lt/tarpmiestiniai-autobusai/man-_lion_s-intercity_/apzvalga/apzvalga.html" TargetMode="External"/><Relationship Id="rId17" Type="http://schemas.openxmlformats.org/officeDocument/2006/relationships/hyperlink" Target="https://www.temsa.com/eu/en/city/md9-le" TargetMode="External"/><Relationship Id="rId25" Type="http://schemas.openxmlformats.org/officeDocument/2006/relationships/hyperlink" Target="https://brochures.vdlbuscoach.com/en/brochure.html?brochure=2&amp;lang=130" TargetMode="External"/><Relationship Id="rId33" Type="http://schemas.openxmlformats.org/officeDocument/2006/relationships/hyperlink" Target="https://www.volvobuses.pl/pl-pl/our-offering/buses/volvo-8900.html" TargetMode="External"/><Relationship Id="rId38" Type="http://schemas.openxmlformats.org/officeDocument/2006/relationships/hyperlink" Target="https://www.otokareurope.com/en/our-models/city/navigo-c-7-7-meters" TargetMode="External"/><Relationship Id="rId46" Type="http://schemas.openxmlformats.org/officeDocument/2006/relationships/hyperlink" Target="https://www.ikarbus.rs/index.php/en-gb/products/ik-312m-en" TargetMode="External"/><Relationship Id="rId2" Type="http://schemas.openxmlformats.org/officeDocument/2006/relationships/numbering" Target="numbering.xml"/><Relationship Id="rId16" Type="http://schemas.openxmlformats.org/officeDocument/2006/relationships/hyperlink" Target="https://www.neoplan.com/global/en/coaches/skyliner-express/skyliner-express-overview.html" TargetMode="External"/><Relationship Id="rId20" Type="http://schemas.openxmlformats.org/officeDocument/2006/relationships/hyperlink" Target="https://www.temsa.com/eu/en/coach/md9" TargetMode="External"/><Relationship Id="rId29" Type="http://schemas.openxmlformats.org/officeDocument/2006/relationships/hyperlink" Target="https://www.international.setra-bus.com/en_DE/buy/services-online/download-technical-brochures.html" TargetMode="External"/><Relationship Id="rId41" Type="http://schemas.openxmlformats.org/officeDocument/2006/relationships/hyperlink" Target="https://www.karsan.com/lt/atak-diesel-specifikacijo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Butavicius@vpt.lt" TargetMode="External"/><Relationship Id="rId24" Type="http://schemas.openxmlformats.org/officeDocument/2006/relationships/hyperlink" Target="https://www.dvbus-coach.com/portfolio/temsa-prestij-sx-en/" TargetMode="External"/><Relationship Id="rId32" Type="http://schemas.openxmlformats.org/officeDocument/2006/relationships/hyperlink" Target="https://www.solarisbus.com/en/vehicles/conventional-drives/urbino" TargetMode="External"/><Relationship Id="rId37" Type="http://schemas.openxmlformats.org/officeDocument/2006/relationships/hyperlink" Target="https://www.otokareurope.com/en/our-models/intercity/vectio-u-9-27-meters" TargetMode="External"/><Relationship Id="rId40" Type="http://schemas.openxmlformats.org/officeDocument/2006/relationships/hyperlink" Target="https://www.otokareurope.com/en/our-models/city/vectio-c-9-26-meters%20%092410" TargetMode="External"/><Relationship Id="rId45" Type="http://schemas.openxmlformats.org/officeDocument/2006/relationships/hyperlink" Target="https://www.ikarbus.rs/index.php/en-gb/products/ik-103-en"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us.man.eu/lt/lt/turistiniai-autobusai/man-lions-coach/apzvalga/Apzvalga.html%20%092550" TargetMode="External"/><Relationship Id="rId23" Type="http://schemas.openxmlformats.org/officeDocument/2006/relationships/hyperlink" Target="https://www.temsa.com/eu/en/coach/md7-plus" TargetMode="External"/><Relationship Id="rId28" Type="http://schemas.openxmlformats.org/officeDocument/2006/relationships/hyperlink" Target="https://www.setraautobusai.lt/s-415-h/" TargetMode="External"/><Relationship Id="rId36" Type="http://schemas.openxmlformats.org/officeDocument/2006/relationships/hyperlink" Target="https://www.otokareurope.com/en/our-models/intercity/navigo-u-7-8-meters" TargetMode="External"/><Relationship Id="rId49" Type="http://schemas.openxmlformats.org/officeDocument/2006/relationships/hyperlink" Target="https://www.ikarbus.rs/index.php/en-gb/products/ik-312mb-en" TargetMode="External"/><Relationship Id="rId10" Type="http://schemas.openxmlformats.org/officeDocument/2006/relationships/hyperlink" Target="mailto:ekonomistas@autobusu-parkas.lt" TargetMode="External"/><Relationship Id="rId19" Type="http://schemas.openxmlformats.org/officeDocument/2006/relationships/hyperlink" Target="https://www.temsa.com/eu/en/city/lf" TargetMode="External"/><Relationship Id="rId31" Type="http://schemas.openxmlformats.org/officeDocument/2006/relationships/hyperlink" Target="https://www.vanhool.be/en/public-transport/agamma/diesel" TargetMode="External"/><Relationship Id="rId44" Type="http://schemas.openxmlformats.org/officeDocument/2006/relationships/hyperlink" Target="https://www.karsan.com/lt/citymood-10-specifikacijos%09"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kmene@autobusu-parkas.lt" TargetMode="External"/><Relationship Id="rId14" Type="http://schemas.openxmlformats.org/officeDocument/2006/relationships/hyperlink" Target="https://www.bus.man.eu/lt/lt/miesto-autobusas/modeliu-apzvalga/Modeliu-apzvalga.html" TargetMode="External"/><Relationship Id="rId22" Type="http://schemas.openxmlformats.org/officeDocument/2006/relationships/hyperlink" Target="http://www.temsabus.lt/autobusas/md7-naujas-autobusas/" TargetMode="External"/><Relationship Id="rId27" Type="http://schemas.openxmlformats.org/officeDocument/2006/relationships/hyperlink" Target="https://www.setraautobusai.lt/s515md/" TargetMode="External"/><Relationship Id="rId30" Type="http://schemas.openxmlformats.org/officeDocument/2006/relationships/hyperlink" Target="https://www.mercedes-benz-bus.com/en_DE/buy/services-online/download-technical-brochures.html" TargetMode="External"/><Relationship Id="rId35" Type="http://schemas.openxmlformats.org/officeDocument/2006/relationships/hyperlink" Target="https://www.iveco.com/ivecobus/en-us/products/pages/urbanway.aspx" TargetMode="External"/><Relationship Id="rId43" Type="http://schemas.openxmlformats.org/officeDocument/2006/relationships/hyperlink" Target="https://www.karsan.com/lt/star-school-bus-specifikacijos%20%092436" TargetMode="External"/><Relationship Id="rId48" Type="http://schemas.openxmlformats.org/officeDocument/2006/relationships/hyperlink" Target="https://www.ikarbus.rs/index.php/en-gb/products/ik-112le-en"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autosan.pl/en/sancity-10l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14005</Words>
  <Characters>7983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6</cp:revision>
  <cp:lastPrinted>2020-02-07T07:54:00Z</cp:lastPrinted>
  <dcterms:created xsi:type="dcterms:W3CDTF">2020-12-11T12:33:00Z</dcterms:created>
  <dcterms:modified xsi:type="dcterms:W3CDTF">2020-12-14T07:47:00Z</dcterms:modified>
</cp:coreProperties>
</file>