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907C82">
      <w:pPr>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38397911"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916" w:type="dxa"/>
        <w:tblLayout w:type="fixed"/>
        <w:tblLook w:val="0000" w:firstRow="0" w:lastRow="0" w:firstColumn="0" w:lastColumn="0" w:noHBand="0" w:noVBand="0"/>
      </w:tblPr>
      <w:tblGrid>
        <w:gridCol w:w="5031"/>
        <w:gridCol w:w="1632"/>
        <w:gridCol w:w="3253"/>
      </w:tblGrid>
      <w:tr w:rsidR="005D1318" w:rsidRPr="00D02115" w14:paraId="33E27AB9" w14:textId="77777777" w:rsidTr="00D42EFA">
        <w:trPr>
          <w:cantSplit/>
          <w:trHeight w:val="2633"/>
        </w:trPr>
        <w:tc>
          <w:tcPr>
            <w:tcW w:w="5031" w:type="dxa"/>
          </w:tcPr>
          <w:p w14:paraId="3096F0F3" w14:textId="77777777" w:rsidR="00CB2C08" w:rsidRPr="00CB2C08" w:rsidRDefault="00CB2C08" w:rsidP="00CB2C08">
            <w:pPr>
              <w:shd w:val="clear" w:color="auto" w:fill="FFFFFF"/>
              <w:spacing w:line="300" w:lineRule="atLeast"/>
              <w:ind w:hanging="110"/>
              <w:rPr>
                <w:sz w:val="24"/>
                <w:szCs w:val="24"/>
                <w:lang w:eastAsia="lt-LT"/>
              </w:rPr>
            </w:pPr>
            <w:r w:rsidRPr="00CB2C08">
              <w:rPr>
                <w:sz w:val="24"/>
                <w:szCs w:val="24"/>
                <w:lang w:eastAsia="lt-LT"/>
              </w:rPr>
              <w:t>Kėdainių rajono savivaldybės administracijai</w:t>
            </w:r>
          </w:p>
          <w:p w14:paraId="71A4B5DC" w14:textId="77777777" w:rsidR="00CB2C08" w:rsidRPr="00CB2C08" w:rsidRDefault="00CB2C08" w:rsidP="00CB2C08">
            <w:pPr>
              <w:shd w:val="clear" w:color="auto" w:fill="FFFFFF"/>
              <w:spacing w:line="300" w:lineRule="atLeast"/>
              <w:ind w:hanging="110"/>
              <w:rPr>
                <w:sz w:val="24"/>
                <w:szCs w:val="24"/>
                <w:lang w:eastAsia="lt-LT"/>
              </w:rPr>
            </w:pPr>
            <w:r w:rsidRPr="00CB2C08">
              <w:rPr>
                <w:sz w:val="24"/>
                <w:szCs w:val="24"/>
                <w:lang w:eastAsia="lt-LT"/>
              </w:rPr>
              <w:t>J. Basanavičiaus g. 36</w:t>
            </w:r>
          </w:p>
          <w:p w14:paraId="56E1BB85" w14:textId="77777777" w:rsidR="00CB2C08" w:rsidRPr="00CB2C08" w:rsidRDefault="00CB2C08" w:rsidP="00CB2C08">
            <w:pPr>
              <w:shd w:val="clear" w:color="auto" w:fill="FFFFFF"/>
              <w:spacing w:line="300" w:lineRule="atLeast"/>
              <w:ind w:hanging="110"/>
              <w:rPr>
                <w:sz w:val="24"/>
                <w:szCs w:val="24"/>
                <w:lang w:eastAsia="lt-LT"/>
              </w:rPr>
            </w:pPr>
            <w:r w:rsidRPr="00CB2C08">
              <w:rPr>
                <w:sz w:val="24"/>
                <w:szCs w:val="24"/>
                <w:lang w:eastAsia="lt-LT"/>
              </w:rPr>
              <w:t>LT-57288 Kėdainiai</w:t>
            </w:r>
          </w:p>
          <w:p w14:paraId="793CE442" w14:textId="77777777" w:rsidR="00CB2C08" w:rsidRDefault="00CB2C08" w:rsidP="00CB2C08">
            <w:pPr>
              <w:tabs>
                <w:tab w:val="left" w:pos="900"/>
              </w:tabs>
              <w:ind w:left="-87"/>
              <w:rPr>
                <w:sz w:val="24"/>
                <w:szCs w:val="24"/>
                <w:lang w:eastAsia="lt-LT"/>
              </w:rPr>
            </w:pPr>
            <w:r w:rsidRPr="00CB2C08">
              <w:rPr>
                <w:sz w:val="24"/>
                <w:szCs w:val="24"/>
                <w:lang w:eastAsia="lt-LT"/>
              </w:rPr>
              <w:t xml:space="preserve">El. p.: </w:t>
            </w:r>
            <w:hyperlink r:id="rId10" w:history="1">
              <w:r w:rsidRPr="00E52FA2">
                <w:rPr>
                  <w:rStyle w:val="Hyperlink"/>
                  <w:sz w:val="24"/>
                  <w:szCs w:val="24"/>
                  <w:lang w:eastAsia="lt-LT"/>
                </w:rPr>
                <w:t>administracija@kedainiai.lt</w:t>
              </w:r>
            </w:hyperlink>
            <w:r>
              <w:rPr>
                <w:sz w:val="24"/>
                <w:szCs w:val="24"/>
                <w:lang w:eastAsia="lt-LT"/>
              </w:rPr>
              <w:t xml:space="preserve"> </w:t>
            </w:r>
          </w:p>
          <w:p w14:paraId="70CA6EC8" w14:textId="2B29AF75" w:rsidR="00B43BB9" w:rsidRDefault="00CB2C08" w:rsidP="00CB2C08">
            <w:pPr>
              <w:tabs>
                <w:tab w:val="left" w:pos="900"/>
              </w:tabs>
              <w:ind w:left="-87"/>
              <w:rPr>
                <w:sz w:val="24"/>
                <w:szCs w:val="24"/>
                <w:lang w:eastAsia="lt-LT"/>
              </w:rPr>
            </w:pPr>
            <w:r w:rsidRPr="00CB2C08">
              <w:rPr>
                <w:sz w:val="24"/>
                <w:szCs w:val="24"/>
                <w:lang w:eastAsia="lt-LT"/>
              </w:rPr>
              <w:t xml:space="preserve"> </w:t>
            </w:r>
          </w:p>
          <w:p w14:paraId="2157544C" w14:textId="77777777" w:rsidR="00B43BB9" w:rsidRPr="00B43BB9" w:rsidRDefault="00B43BB9" w:rsidP="00B43BB9">
            <w:pPr>
              <w:tabs>
                <w:tab w:val="left" w:pos="900"/>
              </w:tabs>
              <w:ind w:left="-87"/>
              <w:rPr>
                <w:sz w:val="24"/>
                <w:szCs w:val="24"/>
                <w:lang w:eastAsia="lt-LT"/>
              </w:rPr>
            </w:pPr>
            <w:r w:rsidRPr="00B43BB9">
              <w:rPr>
                <w:sz w:val="24"/>
                <w:szCs w:val="24"/>
                <w:lang w:eastAsia="lt-LT"/>
              </w:rPr>
              <w:t>Lietuvos Respublikos finansų ministerijai</w:t>
            </w:r>
          </w:p>
          <w:p w14:paraId="2E499AC9" w14:textId="77777777" w:rsidR="00B43BB9" w:rsidRPr="00B43BB9" w:rsidRDefault="00B43BB9" w:rsidP="00B43BB9">
            <w:pPr>
              <w:tabs>
                <w:tab w:val="left" w:pos="900"/>
              </w:tabs>
              <w:ind w:left="-87"/>
              <w:rPr>
                <w:sz w:val="24"/>
                <w:szCs w:val="24"/>
                <w:lang w:eastAsia="lt-LT"/>
              </w:rPr>
            </w:pPr>
            <w:r w:rsidRPr="00B43BB9">
              <w:rPr>
                <w:sz w:val="24"/>
                <w:szCs w:val="24"/>
                <w:lang w:eastAsia="lt-LT"/>
              </w:rPr>
              <w:t xml:space="preserve">Lukiškių g. 2, </w:t>
            </w:r>
          </w:p>
          <w:p w14:paraId="58C3ED2E" w14:textId="22BFA4C0" w:rsidR="00B43BB9" w:rsidRPr="00B43BB9" w:rsidRDefault="00B43BB9" w:rsidP="00B43BB9">
            <w:pPr>
              <w:tabs>
                <w:tab w:val="left" w:pos="900"/>
              </w:tabs>
              <w:ind w:left="-87"/>
              <w:rPr>
                <w:sz w:val="24"/>
                <w:szCs w:val="24"/>
                <w:lang w:eastAsia="lt-LT"/>
              </w:rPr>
            </w:pPr>
            <w:r>
              <w:rPr>
                <w:sz w:val="24"/>
                <w:szCs w:val="24"/>
                <w:lang w:eastAsia="lt-LT"/>
              </w:rPr>
              <w:t>LT-</w:t>
            </w:r>
            <w:r w:rsidRPr="00B43BB9">
              <w:rPr>
                <w:sz w:val="24"/>
                <w:szCs w:val="24"/>
                <w:lang w:eastAsia="lt-LT"/>
              </w:rPr>
              <w:t>01512 Vilnius</w:t>
            </w:r>
          </w:p>
          <w:p w14:paraId="6AD7ECAC" w14:textId="43CD854D" w:rsidR="00B43BB9" w:rsidRDefault="00B43BB9" w:rsidP="00B43BB9">
            <w:pPr>
              <w:tabs>
                <w:tab w:val="left" w:pos="900"/>
              </w:tabs>
              <w:ind w:left="-87"/>
              <w:rPr>
                <w:sz w:val="24"/>
                <w:szCs w:val="24"/>
                <w:lang w:eastAsia="lt-LT"/>
              </w:rPr>
            </w:pPr>
            <w:r w:rsidRPr="00B43BB9">
              <w:rPr>
                <w:sz w:val="24"/>
                <w:szCs w:val="24"/>
                <w:lang w:eastAsia="lt-LT"/>
              </w:rPr>
              <w:t xml:space="preserve">El. p. </w:t>
            </w:r>
            <w:hyperlink r:id="rId11" w:history="1">
              <w:r w:rsidRPr="00D74A00">
                <w:rPr>
                  <w:rStyle w:val="Hyperlink"/>
                  <w:sz w:val="24"/>
                  <w:szCs w:val="24"/>
                  <w:lang w:eastAsia="lt-LT"/>
                </w:rPr>
                <w:t>finmin@finmin.lt</w:t>
              </w:r>
            </w:hyperlink>
            <w:r>
              <w:rPr>
                <w:sz w:val="24"/>
                <w:szCs w:val="24"/>
                <w:lang w:eastAsia="lt-LT"/>
              </w:rPr>
              <w:t xml:space="preserve"> </w:t>
            </w:r>
          </w:p>
          <w:p w14:paraId="277E661E" w14:textId="3CACEFA5" w:rsidR="001425CC" w:rsidRPr="00D02115" w:rsidRDefault="002E59D1" w:rsidP="002E59D1">
            <w:pPr>
              <w:tabs>
                <w:tab w:val="left" w:pos="900"/>
              </w:tabs>
              <w:ind w:left="-87"/>
              <w:rPr>
                <w:sz w:val="24"/>
                <w:szCs w:val="24"/>
              </w:rPr>
            </w:pPr>
            <w:r w:rsidRPr="002E59D1">
              <w:rPr>
                <w:sz w:val="24"/>
                <w:szCs w:val="24"/>
                <w:lang w:eastAsia="lt-LT"/>
              </w:rPr>
              <w:t xml:space="preserve"> </w:t>
            </w:r>
            <w:r>
              <w:rPr>
                <w:sz w:val="24"/>
                <w:szCs w:val="24"/>
                <w:lang w:eastAsia="lt-LT"/>
              </w:rPr>
              <w:t xml:space="preserve"> </w:t>
            </w:r>
            <w:r w:rsidRPr="002E59D1">
              <w:rPr>
                <w:sz w:val="24"/>
                <w:szCs w:val="24"/>
                <w:lang w:eastAsia="lt-LT"/>
              </w:rPr>
              <w:t xml:space="preserve"> </w:t>
            </w:r>
          </w:p>
          <w:p w14:paraId="7BB33670" w14:textId="262DDE4D" w:rsidR="006A0806" w:rsidRDefault="006A0806" w:rsidP="00D96B27">
            <w:pPr>
              <w:tabs>
                <w:tab w:val="left" w:pos="900"/>
              </w:tabs>
              <w:ind w:left="-87"/>
              <w:rPr>
                <w:sz w:val="24"/>
                <w:szCs w:val="24"/>
              </w:rPr>
            </w:pPr>
            <w:r w:rsidRPr="006A0806">
              <w:rPr>
                <w:sz w:val="24"/>
                <w:szCs w:val="24"/>
              </w:rPr>
              <w:t>V</w:t>
            </w:r>
            <w:r>
              <w:rPr>
                <w:sz w:val="24"/>
                <w:szCs w:val="24"/>
              </w:rPr>
              <w:t>šĮ</w:t>
            </w:r>
            <w:r w:rsidRPr="006A0806">
              <w:rPr>
                <w:sz w:val="24"/>
                <w:szCs w:val="24"/>
              </w:rPr>
              <w:t xml:space="preserve"> </w:t>
            </w:r>
            <w:r w:rsidRPr="00EE7474">
              <w:rPr>
                <w:sz w:val="24"/>
                <w:szCs w:val="24"/>
              </w:rPr>
              <w:t>Inovacijų</w:t>
            </w:r>
            <w:r w:rsidRPr="006A0806">
              <w:rPr>
                <w:sz w:val="24"/>
                <w:szCs w:val="24"/>
              </w:rPr>
              <w:t xml:space="preserve"> agentūra</w:t>
            </w:r>
            <w:r>
              <w:rPr>
                <w:sz w:val="24"/>
                <w:szCs w:val="24"/>
              </w:rPr>
              <w:t>i</w:t>
            </w:r>
          </w:p>
          <w:p w14:paraId="7E4617ED" w14:textId="6210CBBE" w:rsidR="006A0806" w:rsidRDefault="006A0806" w:rsidP="00D96B27">
            <w:pPr>
              <w:tabs>
                <w:tab w:val="left" w:pos="900"/>
              </w:tabs>
              <w:ind w:left="-87"/>
              <w:rPr>
                <w:sz w:val="24"/>
                <w:szCs w:val="24"/>
              </w:rPr>
            </w:pPr>
            <w:r w:rsidRPr="006A0806">
              <w:rPr>
                <w:sz w:val="24"/>
                <w:szCs w:val="24"/>
              </w:rPr>
              <w:t>J.</w:t>
            </w:r>
            <w:r>
              <w:rPr>
                <w:sz w:val="24"/>
                <w:szCs w:val="24"/>
              </w:rPr>
              <w:t xml:space="preserve"> </w:t>
            </w:r>
            <w:r w:rsidRPr="006A0806">
              <w:rPr>
                <w:sz w:val="24"/>
                <w:szCs w:val="24"/>
              </w:rPr>
              <w:t>Balčikonio g. 3</w:t>
            </w:r>
          </w:p>
          <w:p w14:paraId="00B14677" w14:textId="77777777" w:rsidR="006A0806" w:rsidRDefault="006A0806" w:rsidP="007F32F8">
            <w:pPr>
              <w:tabs>
                <w:tab w:val="left" w:pos="900"/>
              </w:tabs>
              <w:ind w:left="-87"/>
              <w:rPr>
                <w:sz w:val="24"/>
                <w:szCs w:val="24"/>
              </w:rPr>
            </w:pPr>
            <w:r w:rsidRPr="006A0806">
              <w:rPr>
                <w:sz w:val="24"/>
                <w:szCs w:val="24"/>
              </w:rPr>
              <w:t>LT-08247, Vilnius</w:t>
            </w:r>
          </w:p>
          <w:p w14:paraId="5EA9CA29" w14:textId="7AEF1FCE" w:rsidR="007F32F8" w:rsidRPr="007F32F8" w:rsidRDefault="000B0A36" w:rsidP="007F32F8">
            <w:pPr>
              <w:tabs>
                <w:tab w:val="left" w:pos="900"/>
              </w:tabs>
              <w:ind w:left="-87"/>
              <w:rPr>
                <w:sz w:val="24"/>
                <w:szCs w:val="24"/>
              </w:rPr>
            </w:pPr>
            <w:r w:rsidRPr="00D96B27">
              <w:rPr>
                <w:sz w:val="24"/>
                <w:szCs w:val="24"/>
              </w:rPr>
              <w:t xml:space="preserve">El. p.: </w:t>
            </w:r>
            <w:hyperlink r:id="rId12" w:history="1">
              <w:r w:rsidR="006A0806" w:rsidRPr="006A0806">
                <w:rPr>
                  <w:rStyle w:val="Hyperlink"/>
                  <w:sz w:val="24"/>
                  <w:szCs w:val="24"/>
                </w:rPr>
                <w:t>info@inovacijuagentura.lt</w:t>
              </w:r>
            </w:hyperlink>
          </w:p>
        </w:tc>
        <w:tc>
          <w:tcPr>
            <w:tcW w:w="1632" w:type="dxa"/>
          </w:tcPr>
          <w:p w14:paraId="32BD6F7F" w14:textId="32BCED9F"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2E59D1" w:rsidRPr="00D42EFA">
              <w:rPr>
                <w:sz w:val="24"/>
                <w:szCs w:val="24"/>
              </w:rPr>
              <w:t>0</w:t>
            </w:r>
            <w:r w:rsidR="00D42EFA" w:rsidRPr="00D42EFA">
              <w:rPr>
                <w:sz w:val="24"/>
                <w:szCs w:val="24"/>
              </w:rPr>
              <w:t>2</w:t>
            </w:r>
            <w:r w:rsidRPr="00D42EFA">
              <w:rPr>
                <w:sz w:val="24"/>
                <w:szCs w:val="24"/>
              </w:rPr>
              <w:t>-</w:t>
            </w:r>
            <w:r w:rsidR="002D2929">
              <w:rPr>
                <w:sz w:val="24"/>
                <w:szCs w:val="24"/>
              </w:rPr>
              <w:t>17</w:t>
            </w:r>
            <w:r w:rsidR="00CB2C08">
              <w:rPr>
                <w:sz w:val="24"/>
                <w:szCs w:val="24"/>
              </w:rPr>
              <w:t xml:space="preserve"> </w:t>
            </w:r>
            <w:r w:rsidRPr="00D42EFA">
              <w:rPr>
                <w:sz w:val="24"/>
                <w:szCs w:val="24"/>
              </w:rPr>
              <w:t xml:space="preserve"> </w:t>
            </w:r>
          </w:p>
          <w:p w14:paraId="76F8978F" w14:textId="6B759045" w:rsidR="005D1318" w:rsidRPr="00D42EFA" w:rsidRDefault="005D1318" w:rsidP="002854DA">
            <w:pPr>
              <w:rPr>
                <w:sz w:val="24"/>
                <w:szCs w:val="24"/>
              </w:rPr>
            </w:pPr>
            <w:r w:rsidRPr="00D42EFA">
              <w:rPr>
                <w:sz w:val="24"/>
                <w:szCs w:val="24"/>
              </w:rPr>
              <w:t>Į 202</w:t>
            </w:r>
            <w:r w:rsidR="006A0806" w:rsidRPr="00D42EFA">
              <w:rPr>
                <w:sz w:val="24"/>
                <w:szCs w:val="24"/>
              </w:rPr>
              <w:t>3</w:t>
            </w:r>
            <w:r w:rsidRPr="00D42EFA">
              <w:rPr>
                <w:sz w:val="24"/>
                <w:szCs w:val="24"/>
              </w:rPr>
              <w:t>-</w:t>
            </w:r>
            <w:r w:rsidR="006A0806" w:rsidRPr="002927CC">
              <w:rPr>
                <w:sz w:val="24"/>
                <w:szCs w:val="24"/>
              </w:rPr>
              <w:t>01</w:t>
            </w:r>
            <w:r w:rsidRPr="00D42EFA">
              <w:rPr>
                <w:sz w:val="24"/>
                <w:szCs w:val="24"/>
              </w:rPr>
              <w:t>-</w:t>
            </w:r>
            <w:r w:rsidR="002927CC">
              <w:rPr>
                <w:sz w:val="24"/>
                <w:szCs w:val="24"/>
              </w:rPr>
              <w:t>23</w:t>
            </w:r>
          </w:p>
          <w:p w14:paraId="6470606E" w14:textId="77777777" w:rsidR="005D1318" w:rsidRPr="00D42EFA" w:rsidRDefault="005D1318" w:rsidP="00BE7F79">
            <w:pPr>
              <w:rPr>
                <w:sz w:val="24"/>
                <w:szCs w:val="24"/>
              </w:rPr>
            </w:pPr>
          </w:p>
          <w:p w14:paraId="145082A5" w14:textId="5813647D" w:rsidR="005D1318" w:rsidRDefault="005D1318" w:rsidP="00BE7F79">
            <w:pPr>
              <w:rPr>
                <w:sz w:val="28"/>
                <w:szCs w:val="28"/>
              </w:rPr>
            </w:pPr>
          </w:p>
          <w:p w14:paraId="7B02FB87" w14:textId="77777777" w:rsidR="002927CC" w:rsidRPr="00D42EFA" w:rsidRDefault="002927CC" w:rsidP="00BE7F79">
            <w:pPr>
              <w:rPr>
                <w:sz w:val="28"/>
                <w:szCs w:val="28"/>
              </w:rPr>
            </w:pPr>
          </w:p>
          <w:p w14:paraId="6A5ADFC7" w14:textId="19A70FCA" w:rsidR="005D1318" w:rsidRPr="00D42EFA" w:rsidRDefault="00B43BB9" w:rsidP="008F58C1">
            <w:pPr>
              <w:rPr>
                <w:sz w:val="24"/>
                <w:szCs w:val="24"/>
              </w:rPr>
            </w:pPr>
            <w:r w:rsidRPr="00D42EFA">
              <w:rPr>
                <w:sz w:val="24"/>
                <w:szCs w:val="24"/>
              </w:rPr>
              <w:t>Į 2022-10-10</w:t>
            </w:r>
          </w:p>
          <w:p w14:paraId="42FF4272" w14:textId="77777777" w:rsidR="003B373E" w:rsidRPr="00D42EFA" w:rsidRDefault="003B373E" w:rsidP="008F58C1">
            <w:pPr>
              <w:tabs>
                <w:tab w:val="left" w:pos="900"/>
              </w:tabs>
              <w:rPr>
                <w:sz w:val="24"/>
                <w:szCs w:val="24"/>
              </w:rPr>
            </w:pPr>
          </w:p>
          <w:p w14:paraId="6CD6696D" w14:textId="77777777" w:rsidR="005D1318" w:rsidRPr="00D42EFA" w:rsidRDefault="005D1318" w:rsidP="00A93ED2">
            <w:pPr>
              <w:rPr>
                <w:sz w:val="24"/>
                <w:szCs w:val="24"/>
              </w:rPr>
            </w:pPr>
          </w:p>
          <w:p w14:paraId="11A20406" w14:textId="77777777" w:rsidR="007F32F8" w:rsidRDefault="007F32F8" w:rsidP="007F32F8">
            <w:pPr>
              <w:jc w:val="center"/>
              <w:rPr>
                <w:sz w:val="24"/>
                <w:szCs w:val="24"/>
              </w:rPr>
            </w:pPr>
          </w:p>
          <w:p w14:paraId="65155647" w14:textId="77777777" w:rsidR="00696389" w:rsidRDefault="00696389" w:rsidP="007F32F8">
            <w:pPr>
              <w:jc w:val="center"/>
              <w:rPr>
                <w:sz w:val="24"/>
                <w:szCs w:val="24"/>
              </w:rPr>
            </w:pPr>
          </w:p>
          <w:p w14:paraId="3163C8F2" w14:textId="0F810E7C" w:rsidR="00696389" w:rsidRPr="00D42EFA" w:rsidRDefault="00696389" w:rsidP="002927CC">
            <w:pPr>
              <w:rPr>
                <w:sz w:val="24"/>
                <w:szCs w:val="24"/>
              </w:rPr>
            </w:pPr>
          </w:p>
        </w:tc>
        <w:tc>
          <w:tcPr>
            <w:tcW w:w="3253" w:type="dxa"/>
            <w:shd w:val="clear" w:color="auto" w:fill="auto"/>
          </w:tcPr>
          <w:p w14:paraId="14CACDFB" w14:textId="26218265" w:rsidR="005D1318" w:rsidRPr="00D42EFA" w:rsidRDefault="005D1318" w:rsidP="00D42EFA">
            <w:pPr>
              <w:rPr>
                <w:sz w:val="24"/>
                <w:szCs w:val="24"/>
              </w:rPr>
            </w:pPr>
            <w:r w:rsidRPr="00D42EFA">
              <w:rPr>
                <w:sz w:val="24"/>
                <w:szCs w:val="24"/>
              </w:rPr>
              <w:t xml:space="preserve">Nr. </w:t>
            </w:r>
            <w:r w:rsidR="00772862">
              <w:rPr>
                <w:sz w:val="24"/>
                <w:szCs w:val="24"/>
              </w:rPr>
              <w:t>4S-</w:t>
            </w:r>
            <w:r w:rsidR="002D2929">
              <w:rPr>
                <w:sz w:val="24"/>
                <w:szCs w:val="24"/>
              </w:rPr>
              <w:t>188</w:t>
            </w:r>
            <w:r w:rsidR="00CB2C08">
              <w:rPr>
                <w:sz w:val="24"/>
                <w:szCs w:val="24"/>
              </w:rPr>
              <w:t xml:space="preserve"> </w:t>
            </w:r>
            <w:r w:rsidR="007D2285" w:rsidRPr="00D42EFA">
              <w:rPr>
                <w:sz w:val="24"/>
                <w:szCs w:val="24"/>
              </w:rPr>
              <w:t xml:space="preserve"> </w:t>
            </w:r>
            <w:r w:rsidRPr="00D42EFA">
              <w:rPr>
                <w:sz w:val="24"/>
                <w:szCs w:val="24"/>
              </w:rPr>
              <w:t>(7.4Mr)</w:t>
            </w:r>
          </w:p>
          <w:p w14:paraId="20FD3EC9" w14:textId="5361FE08" w:rsidR="005D1318" w:rsidRDefault="005D1318" w:rsidP="00D42EFA">
            <w:pPr>
              <w:rPr>
                <w:sz w:val="24"/>
                <w:szCs w:val="24"/>
              </w:rPr>
            </w:pPr>
            <w:r w:rsidRPr="00D42EFA">
              <w:rPr>
                <w:sz w:val="24"/>
                <w:szCs w:val="24"/>
              </w:rPr>
              <w:t xml:space="preserve">Nr. </w:t>
            </w:r>
            <w:r w:rsidR="002927CC">
              <w:rPr>
                <w:sz w:val="24"/>
                <w:szCs w:val="24"/>
              </w:rPr>
              <w:t>AS-308</w:t>
            </w:r>
          </w:p>
          <w:p w14:paraId="715B5687" w14:textId="77777777" w:rsidR="002927CC" w:rsidRPr="00D42EFA" w:rsidRDefault="002927CC" w:rsidP="00D42EFA">
            <w:pPr>
              <w:rPr>
                <w:sz w:val="24"/>
                <w:szCs w:val="24"/>
              </w:rPr>
            </w:pPr>
          </w:p>
          <w:p w14:paraId="168C939A" w14:textId="3C786E5E" w:rsidR="005D1318" w:rsidRDefault="005D1318" w:rsidP="00D42EFA">
            <w:pPr>
              <w:rPr>
                <w:sz w:val="28"/>
                <w:szCs w:val="28"/>
              </w:rPr>
            </w:pPr>
          </w:p>
          <w:p w14:paraId="732EDD98" w14:textId="77777777" w:rsidR="002927CC" w:rsidRPr="00D42EFA" w:rsidRDefault="002927CC" w:rsidP="00D42EFA">
            <w:pPr>
              <w:rPr>
                <w:sz w:val="28"/>
                <w:szCs w:val="28"/>
              </w:rPr>
            </w:pPr>
          </w:p>
          <w:p w14:paraId="3F4D46F4" w14:textId="3B9F9B66" w:rsidR="005D1318" w:rsidRPr="00D42EFA" w:rsidRDefault="00B43BB9" w:rsidP="00D42EFA">
            <w:pPr>
              <w:rPr>
                <w:sz w:val="24"/>
                <w:szCs w:val="24"/>
              </w:rPr>
            </w:pPr>
            <w:r w:rsidRPr="00D42EFA">
              <w:rPr>
                <w:sz w:val="24"/>
                <w:szCs w:val="24"/>
              </w:rPr>
              <w:t>Nr. (24.78Mr-07)-6k-2206022</w:t>
            </w:r>
          </w:p>
          <w:p w14:paraId="340243DD" w14:textId="77777777" w:rsidR="003B373E" w:rsidRPr="00D42EFA" w:rsidRDefault="003B373E" w:rsidP="00D42EFA">
            <w:pPr>
              <w:tabs>
                <w:tab w:val="left" w:pos="900"/>
              </w:tabs>
              <w:rPr>
                <w:sz w:val="24"/>
                <w:szCs w:val="24"/>
              </w:rPr>
            </w:pPr>
            <w:bookmarkStart w:id="1" w:name="_Hlk76596473"/>
          </w:p>
          <w:bookmarkEnd w:id="1"/>
          <w:p w14:paraId="3FCD18D0" w14:textId="77777777" w:rsidR="005D1318" w:rsidRPr="00D42EFA" w:rsidRDefault="005D1318" w:rsidP="00D42EFA">
            <w:pPr>
              <w:rPr>
                <w:sz w:val="24"/>
                <w:szCs w:val="24"/>
              </w:rPr>
            </w:pPr>
          </w:p>
          <w:p w14:paraId="4FF6E46D" w14:textId="77777777" w:rsidR="005D1318" w:rsidRDefault="005D1318" w:rsidP="00D42EFA">
            <w:pPr>
              <w:rPr>
                <w:sz w:val="24"/>
                <w:szCs w:val="24"/>
              </w:rPr>
            </w:pPr>
          </w:p>
          <w:p w14:paraId="73F8BBB4" w14:textId="77777777" w:rsidR="00696389" w:rsidRDefault="00696389" w:rsidP="00696389">
            <w:pPr>
              <w:rPr>
                <w:sz w:val="24"/>
                <w:szCs w:val="24"/>
              </w:rPr>
            </w:pPr>
          </w:p>
          <w:p w14:paraId="1C320F9F" w14:textId="4DA5FD71" w:rsidR="00696389" w:rsidRPr="00696389" w:rsidRDefault="00696389" w:rsidP="002927CC">
            <w:pPr>
              <w:rPr>
                <w:sz w:val="24"/>
                <w:szCs w:val="24"/>
              </w:rPr>
            </w:pPr>
          </w:p>
        </w:tc>
      </w:tr>
    </w:tbl>
    <w:p w14:paraId="66EA17B1" w14:textId="77777777" w:rsidR="00D96B27" w:rsidRDefault="00D96B27" w:rsidP="0088148E">
      <w:pPr>
        <w:jc w:val="center"/>
        <w:rPr>
          <w:rFonts w:eastAsia="Calibri"/>
          <w:b/>
          <w:bCs/>
          <w:sz w:val="24"/>
          <w:szCs w:val="24"/>
        </w:rPr>
      </w:pPr>
    </w:p>
    <w:p w14:paraId="2DBF2525" w14:textId="221A52E0"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738D1527" w:rsidR="0088148E" w:rsidRPr="00D02115" w:rsidRDefault="00806D5E" w:rsidP="00B43BB9">
      <w:pPr>
        <w:ind w:firstLine="851"/>
        <w:jc w:val="both"/>
        <w:rPr>
          <w:rFonts w:eastAsia="Calibri"/>
          <w:bCs/>
          <w:sz w:val="24"/>
          <w:szCs w:val="24"/>
        </w:rPr>
      </w:pPr>
      <w:r w:rsidRPr="00D02115">
        <w:rPr>
          <w:rFonts w:eastAsia="Calibri"/>
          <w:bCs/>
          <w:sz w:val="24"/>
          <w:szCs w:val="24"/>
        </w:rPr>
        <w:t xml:space="preserve">Viešųjų pirkimų tarnyba (toliau – Tarnyba), </w:t>
      </w:r>
      <w:r w:rsidR="003C690D" w:rsidRPr="00D02115">
        <w:rPr>
          <w:rFonts w:eastAsia="Calibri"/>
          <w:bCs/>
          <w:sz w:val="24"/>
          <w:szCs w:val="24"/>
        </w:rPr>
        <w:t xml:space="preserve">vadovaudamasi </w:t>
      </w:r>
      <w:r w:rsidR="00E70A12" w:rsidRPr="00D02115">
        <w:rPr>
          <w:rFonts w:eastAsia="Calibri"/>
          <w:bCs/>
          <w:sz w:val="24"/>
          <w:szCs w:val="24"/>
        </w:rPr>
        <w:t xml:space="preserve">Lietuvos Respublikos </w:t>
      </w:r>
      <w:r w:rsidR="00026734" w:rsidRPr="00C23BDE">
        <w:rPr>
          <w:rFonts w:eastAsia="Calibri"/>
          <w:bCs/>
          <w:sz w:val="24"/>
          <w:szCs w:val="24"/>
        </w:rPr>
        <w:t>viešųjų pirkimų įstatymo 95 straipsnio 1 dalies 2 punktu</w:t>
      </w:r>
      <w:r w:rsidR="00D96B27">
        <w:rPr>
          <w:rFonts w:eastAsia="Calibri"/>
          <w:bCs/>
          <w:sz w:val="24"/>
          <w:szCs w:val="24"/>
        </w:rPr>
        <w:t xml:space="preserve"> </w:t>
      </w:r>
      <w:r w:rsidR="00D96B27" w:rsidRPr="00D97CC2">
        <w:rPr>
          <w:rFonts w:eastAsia="Calibri"/>
          <w:bCs/>
          <w:sz w:val="24"/>
          <w:szCs w:val="24"/>
        </w:rPr>
        <w:t>ir Pirkimų ir koncesijų priežiūros taisyklėmis, patvirtintomis Tarnybos direktoriaus 2019 m. vasario 1 d. įsakymu Nr. 1S-25</w:t>
      </w:r>
      <w:r w:rsidR="00D96B27" w:rsidRPr="00C23BDE">
        <w:rPr>
          <w:rFonts w:eastAsia="Calibri"/>
          <w:bCs/>
          <w:sz w:val="24"/>
          <w:szCs w:val="24"/>
        </w:rPr>
        <w:t xml:space="preserve">, atliko </w:t>
      </w:r>
      <w:r w:rsidR="00EE7474">
        <w:rPr>
          <w:sz w:val="24"/>
          <w:szCs w:val="24"/>
        </w:rPr>
        <w:t>Kėdainių</w:t>
      </w:r>
      <w:r w:rsidR="006136FF" w:rsidRPr="006136FF">
        <w:rPr>
          <w:sz w:val="24"/>
          <w:szCs w:val="24"/>
        </w:rPr>
        <w:t xml:space="preserve"> rajono savivaldybės administracij</w:t>
      </w:r>
      <w:r w:rsidR="006136FF">
        <w:rPr>
          <w:sz w:val="24"/>
          <w:szCs w:val="24"/>
        </w:rPr>
        <w:t>os</w:t>
      </w:r>
      <w:r w:rsidR="006136FF" w:rsidRPr="006136FF">
        <w:rPr>
          <w:sz w:val="24"/>
          <w:szCs w:val="24"/>
        </w:rPr>
        <w:t xml:space="preserve"> </w:t>
      </w:r>
      <w:r w:rsidR="00D96B27" w:rsidRPr="00170B94">
        <w:rPr>
          <w:sz w:val="24"/>
          <w:szCs w:val="24"/>
        </w:rPr>
        <w:t xml:space="preserve">(toliau – Perkančioji organizacija) </w:t>
      </w:r>
      <w:r w:rsidR="00D96B27">
        <w:rPr>
          <w:sz w:val="24"/>
          <w:szCs w:val="24"/>
        </w:rPr>
        <w:t>vykd</w:t>
      </w:r>
      <w:r w:rsidR="007F32F8">
        <w:rPr>
          <w:sz w:val="24"/>
          <w:szCs w:val="24"/>
        </w:rPr>
        <w:t>yt</w:t>
      </w:r>
      <w:r w:rsidR="00D96B27">
        <w:rPr>
          <w:sz w:val="24"/>
          <w:szCs w:val="24"/>
        </w:rPr>
        <w:t xml:space="preserve">o viešojo pirkimo </w:t>
      </w:r>
      <w:r w:rsidR="006136FF" w:rsidRPr="00DC3810">
        <w:rPr>
          <w:i/>
          <w:iCs/>
          <w:sz w:val="24"/>
          <w:szCs w:val="24"/>
        </w:rPr>
        <w:t>„</w:t>
      </w:r>
      <w:r w:rsidR="00EE7474">
        <w:rPr>
          <w:i/>
          <w:iCs/>
          <w:sz w:val="24"/>
          <w:szCs w:val="24"/>
        </w:rPr>
        <w:t>K</w:t>
      </w:r>
      <w:r w:rsidR="00EE7474" w:rsidRPr="00E1773B">
        <w:rPr>
          <w:i/>
          <w:iCs/>
          <w:sz w:val="24"/>
          <w:szCs w:val="24"/>
        </w:rPr>
        <w:t>ėdainių miesto gatvių apšvietimo modernizavimas</w:t>
      </w:r>
      <w:r w:rsidR="006136FF" w:rsidRPr="00DC3810">
        <w:rPr>
          <w:bCs/>
          <w:i/>
          <w:iCs/>
          <w:sz w:val="24"/>
          <w:szCs w:val="24"/>
        </w:rPr>
        <w:t>“</w:t>
      </w:r>
      <w:r w:rsidR="006136FF">
        <w:rPr>
          <w:bCs/>
          <w:i/>
          <w:iCs/>
          <w:sz w:val="24"/>
          <w:szCs w:val="24"/>
        </w:rPr>
        <w:t xml:space="preserve"> </w:t>
      </w:r>
      <w:r w:rsidR="008D6E50" w:rsidRPr="00D02115">
        <w:rPr>
          <w:rFonts w:eastAsia="Calibri"/>
          <w:bCs/>
          <w:sz w:val="24"/>
          <w:szCs w:val="24"/>
        </w:rPr>
        <w:t>vertinimą</w:t>
      </w:r>
      <w:r w:rsidR="00B43BB9">
        <w:rPr>
          <w:rFonts w:eastAsia="Calibri"/>
          <w:bCs/>
          <w:sz w:val="24"/>
          <w:szCs w:val="24"/>
        </w:rPr>
        <w:t xml:space="preserve"> </w:t>
      </w:r>
      <w:r w:rsidR="00B43BB9" w:rsidRPr="00B43BB9">
        <w:rPr>
          <w:rFonts w:eastAsia="Calibri"/>
          <w:bCs/>
          <w:sz w:val="24"/>
          <w:szCs w:val="24"/>
        </w:rPr>
        <w:t>pagal Lietuvos Respublikos finansų ministerijos prašymą</w:t>
      </w:r>
      <w:r w:rsidR="00B43BB9" w:rsidRPr="00B43BB9">
        <w:rPr>
          <w:rFonts w:eastAsia="Calibri"/>
          <w:bCs/>
          <w:sz w:val="24"/>
          <w:szCs w:val="24"/>
          <w:vertAlign w:val="superscript"/>
        </w:rPr>
        <w:footnoteReference w:id="1"/>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373BD6C5" w14:textId="3EDE0CCE" w:rsidR="0088148E" w:rsidRPr="00D02115" w:rsidRDefault="0088148E" w:rsidP="0088148E">
      <w:pPr>
        <w:jc w:val="center"/>
        <w:rPr>
          <w:rFonts w:eastAsia="Calibri"/>
          <w:b/>
          <w:sz w:val="24"/>
          <w:szCs w:val="24"/>
        </w:rPr>
      </w:pPr>
      <w:r w:rsidRPr="00D02115">
        <w:rPr>
          <w:rFonts w:eastAsia="Calibri"/>
          <w:b/>
          <w:sz w:val="24"/>
          <w:szCs w:val="24"/>
        </w:rPr>
        <w:t>I dalis. Bendra informacija</w:t>
      </w:r>
    </w:p>
    <w:p w14:paraId="0DAB02E2" w14:textId="77777777" w:rsidR="0088148E" w:rsidRPr="00D02115" w:rsidRDefault="0088148E" w:rsidP="0088148E">
      <w:pPr>
        <w:ind w:firstLine="708"/>
        <w:jc w:val="center"/>
        <w:rPr>
          <w:rFonts w:eastAsia="Calibri"/>
          <w:sz w:val="24"/>
          <w:szCs w:val="24"/>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2"/>
        <w:gridCol w:w="5173"/>
      </w:tblGrid>
      <w:tr w:rsidR="00502EDD" w:rsidRPr="00D02115" w14:paraId="56AF26ED" w14:textId="498987B7" w:rsidTr="00AF4F64">
        <w:tc>
          <w:tcPr>
            <w:tcW w:w="2354" w:type="pct"/>
            <w:shd w:val="clear" w:color="auto" w:fill="auto"/>
          </w:tcPr>
          <w:p w14:paraId="749A5E3B" w14:textId="7237468F" w:rsidR="00D2558B" w:rsidRPr="00D02115" w:rsidRDefault="0068328E" w:rsidP="00D2558B">
            <w:pPr>
              <w:jc w:val="both"/>
              <w:rPr>
                <w:rFonts w:eastAsia="Calibri"/>
                <w:sz w:val="24"/>
                <w:szCs w:val="24"/>
              </w:rPr>
            </w:pPr>
            <w:r w:rsidRPr="00D02115">
              <w:rPr>
                <w:rFonts w:eastAsia="Calibri"/>
                <w:sz w:val="24"/>
                <w:szCs w:val="24"/>
                <w:lang w:eastAsia="lt-LT"/>
              </w:rPr>
              <w:t>Pirkimo</w:t>
            </w:r>
            <w:r w:rsidRPr="00D02115">
              <w:rPr>
                <w:sz w:val="24"/>
                <w:szCs w:val="24"/>
                <w:lang w:eastAsia="lt-LT"/>
              </w:rPr>
              <w:t>*</w:t>
            </w:r>
            <w:r w:rsidRPr="00D02115">
              <w:rPr>
                <w:rFonts w:eastAsia="Calibri"/>
                <w:sz w:val="24"/>
                <w:szCs w:val="24"/>
                <w:lang w:eastAsia="lt-LT"/>
              </w:rPr>
              <w:t xml:space="preserve"> pavadinimas, numeris (jeigu skelbtas), pirkimo paskelbimo (kvietimo pateikti paraišką/pasiūlymą) data/sutarties pavadinimas, data, numeris</w:t>
            </w:r>
          </w:p>
        </w:tc>
        <w:tc>
          <w:tcPr>
            <w:tcW w:w="2646" w:type="pct"/>
            <w:vAlign w:val="center"/>
          </w:tcPr>
          <w:p w14:paraId="3C2861B1" w14:textId="16AF9161" w:rsidR="00D2558B" w:rsidRPr="000E164B" w:rsidRDefault="00EE7474" w:rsidP="00EE7474">
            <w:pPr>
              <w:ind w:right="25"/>
              <w:jc w:val="both"/>
              <w:rPr>
                <w:sz w:val="24"/>
                <w:szCs w:val="24"/>
              </w:rPr>
            </w:pPr>
            <w:r w:rsidRPr="00DC3810">
              <w:rPr>
                <w:i/>
                <w:iCs/>
                <w:sz w:val="24"/>
                <w:szCs w:val="24"/>
              </w:rPr>
              <w:t>„</w:t>
            </w:r>
            <w:r>
              <w:rPr>
                <w:i/>
                <w:iCs/>
                <w:sz w:val="24"/>
                <w:szCs w:val="24"/>
              </w:rPr>
              <w:t>K</w:t>
            </w:r>
            <w:r w:rsidRPr="00E1773B">
              <w:rPr>
                <w:i/>
                <w:iCs/>
                <w:sz w:val="24"/>
                <w:szCs w:val="24"/>
              </w:rPr>
              <w:t>ėdainių miesto gatvių apšvietimo modernizavimas</w:t>
            </w:r>
            <w:r w:rsidRPr="00DC3810">
              <w:rPr>
                <w:bCs/>
                <w:i/>
                <w:iCs/>
                <w:sz w:val="24"/>
                <w:szCs w:val="24"/>
              </w:rPr>
              <w:t>“</w:t>
            </w:r>
            <w:r w:rsidRPr="00170B94">
              <w:rPr>
                <w:bCs/>
                <w:sz w:val="24"/>
                <w:szCs w:val="24"/>
              </w:rPr>
              <w:t xml:space="preserve"> </w:t>
            </w:r>
            <w:r w:rsidRPr="00170B94">
              <w:rPr>
                <w:sz w:val="24"/>
                <w:szCs w:val="24"/>
              </w:rPr>
              <w:t>(</w:t>
            </w:r>
            <w:r>
              <w:rPr>
                <w:color w:val="000000"/>
                <w:sz w:val="24"/>
                <w:szCs w:val="24"/>
              </w:rPr>
              <w:t xml:space="preserve">Centrinėje viešųjų pirkimų informacinėje sistemoje (tolau – </w:t>
            </w:r>
            <w:r w:rsidRPr="00471A43">
              <w:rPr>
                <w:color w:val="000000"/>
                <w:sz w:val="24"/>
                <w:szCs w:val="24"/>
              </w:rPr>
              <w:t>CVP</w:t>
            </w:r>
            <w:r>
              <w:rPr>
                <w:color w:val="000000"/>
                <w:sz w:val="24"/>
                <w:szCs w:val="24"/>
              </w:rPr>
              <w:t xml:space="preserve"> IS) skelbtas 2021 m. gruodžio 20 d.</w:t>
            </w:r>
            <w:r w:rsidRPr="00170B94">
              <w:rPr>
                <w:sz w:val="24"/>
                <w:szCs w:val="24"/>
              </w:rPr>
              <w:t xml:space="preserve">, pirkimo Nr. </w:t>
            </w:r>
            <w:r w:rsidRPr="00E1773B">
              <w:rPr>
                <w:sz w:val="24"/>
                <w:szCs w:val="24"/>
              </w:rPr>
              <w:t>579441</w:t>
            </w:r>
            <w:r w:rsidRPr="00170B94">
              <w:rPr>
                <w:sz w:val="24"/>
                <w:szCs w:val="24"/>
              </w:rPr>
              <w:t>)</w:t>
            </w:r>
            <w:r w:rsidR="006136FF" w:rsidRPr="000E164B">
              <w:rPr>
                <w:sz w:val="24"/>
                <w:szCs w:val="24"/>
              </w:rPr>
              <w:t xml:space="preserve"> </w:t>
            </w:r>
            <w:r w:rsidR="00611356" w:rsidRPr="000E164B">
              <w:rPr>
                <w:rFonts w:eastAsia="Calibri"/>
                <w:bCs/>
                <w:sz w:val="24"/>
                <w:szCs w:val="24"/>
              </w:rPr>
              <w:t>(toliau –</w:t>
            </w:r>
            <w:r w:rsidR="00D96B27" w:rsidRPr="000E164B">
              <w:rPr>
                <w:rFonts w:eastAsia="Calibri"/>
                <w:bCs/>
                <w:sz w:val="24"/>
                <w:szCs w:val="24"/>
              </w:rPr>
              <w:t xml:space="preserve"> Pirkimas</w:t>
            </w:r>
            <w:r w:rsidR="00611356" w:rsidRPr="000E164B">
              <w:rPr>
                <w:rFonts w:eastAsia="Calibri"/>
                <w:bCs/>
                <w:sz w:val="24"/>
                <w:szCs w:val="24"/>
              </w:rPr>
              <w:t>)</w:t>
            </w:r>
            <w:r>
              <w:rPr>
                <w:rFonts w:eastAsia="Calibri"/>
                <w:bCs/>
                <w:sz w:val="24"/>
                <w:szCs w:val="24"/>
              </w:rPr>
              <w:t xml:space="preserve"> / </w:t>
            </w:r>
            <w:r w:rsidR="00236059" w:rsidRPr="000E164B">
              <w:rPr>
                <w:sz w:val="24"/>
                <w:szCs w:val="24"/>
              </w:rPr>
              <w:t xml:space="preserve">2022 m. </w:t>
            </w:r>
            <w:r>
              <w:rPr>
                <w:sz w:val="24"/>
                <w:szCs w:val="24"/>
              </w:rPr>
              <w:t>balandžio</w:t>
            </w:r>
            <w:r w:rsidR="00236059" w:rsidRPr="000E164B">
              <w:rPr>
                <w:sz w:val="24"/>
                <w:szCs w:val="24"/>
              </w:rPr>
              <w:t xml:space="preserve"> </w:t>
            </w:r>
            <w:r>
              <w:rPr>
                <w:sz w:val="24"/>
                <w:szCs w:val="24"/>
              </w:rPr>
              <w:t>6</w:t>
            </w:r>
            <w:r w:rsidR="00236059" w:rsidRPr="000E164B">
              <w:rPr>
                <w:sz w:val="32"/>
                <w:szCs w:val="32"/>
              </w:rPr>
              <w:t xml:space="preserve"> </w:t>
            </w:r>
            <w:r w:rsidR="00236059" w:rsidRPr="000E164B">
              <w:rPr>
                <w:sz w:val="24"/>
                <w:szCs w:val="24"/>
              </w:rPr>
              <w:t xml:space="preserve">d. sudaryta </w:t>
            </w:r>
            <w:r w:rsidRPr="00EE7474">
              <w:rPr>
                <w:sz w:val="24"/>
                <w:szCs w:val="24"/>
              </w:rPr>
              <w:t>Kėdainių miesto gatvių apšvietimo modernizavim</w:t>
            </w:r>
            <w:r>
              <w:rPr>
                <w:sz w:val="24"/>
                <w:szCs w:val="24"/>
              </w:rPr>
              <w:t>o</w:t>
            </w:r>
            <w:r w:rsidR="00236059" w:rsidRPr="000E164B">
              <w:rPr>
                <w:sz w:val="24"/>
                <w:szCs w:val="24"/>
              </w:rPr>
              <w:t xml:space="preserve"> sutartis Nr. </w:t>
            </w:r>
            <w:r>
              <w:rPr>
                <w:sz w:val="24"/>
                <w:szCs w:val="24"/>
              </w:rPr>
              <w:t>VP</w:t>
            </w:r>
            <w:r w:rsidR="00236059" w:rsidRPr="000E164B">
              <w:rPr>
                <w:sz w:val="24"/>
                <w:szCs w:val="24"/>
              </w:rPr>
              <w:t>-</w:t>
            </w:r>
            <w:r>
              <w:rPr>
                <w:sz w:val="24"/>
                <w:szCs w:val="24"/>
              </w:rPr>
              <w:t>73</w:t>
            </w:r>
            <w:r w:rsidR="00236059" w:rsidRPr="000E164B">
              <w:rPr>
                <w:sz w:val="24"/>
                <w:szCs w:val="24"/>
              </w:rPr>
              <w:t xml:space="preserve"> (</w:t>
            </w:r>
            <w:r w:rsidR="00236059" w:rsidRPr="00721205">
              <w:rPr>
                <w:sz w:val="24"/>
                <w:szCs w:val="24"/>
              </w:rPr>
              <w:t>toliau – Sutartis</w:t>
            </w:r>
            <w:r w:rsidR="00236059" w:rsidRPr="000E164B">
              <w:rPr>
                <w:sz w:val="24"/>
                <w:szCs w:val="24"/>
              </w:rPr>
              <w:t>)</w:t>
            </w:r>
            <w:r w:rsidR="007A3952">
              <w:rPr>
                <w:sz w:val="24"/>
                <w:szCs w:val="24"/>
              </w:rPr>
              <w:t>.</w:t>
            </w:r>
          </w:p>
        </w:tc>
      </w:tr>
      <w:tr w:rsidR="00502EDD" w:rsidRPr="00D02115" w14:paraId="011000EE" w14:textId="74389C2A" w:rsidTr="00AF4F64">
        <w:tc>
          <w:tcPr>
            <w:tcW w:w="2354" w:type="pct"/>
            <w:shd w:val="clear" w:color="auto" w:fill="auto"/>
          </w:tcPr>
          <w:p w14:paraId="187537DA" w14:textId="502A8F73" w:rsidR="00D20C21" w:rsidRPr="00D02115" w:rsidRDefault="0068328E" w:rsidP="00411C36">
            <w:pPr>
              <w:jc w:val="both"/>
              <w:rPr>
                <w:rFonts w:eastAsia="Calibri"/>
                <w:sz w:val="24"/>
                <w:szCs w:val="24"/>
              </w:rPr>
            </w:pPr>
            <w:r w:rsidRPr="00D02115">
              <w:rPr>
                <w:rFonts w:eastAsia="Calibri"/>
                <w:sz w:val="24"/>
                <w:szCs w:val="24"/>
                <w:lang w:eastAsia="lt-LT"/>
              </w:rPr>
              <w:t>Pirkimo vykdymo/sutarties sudarymo teisinis pagrindas</w:t>
            </w:r>
          </w:p>
        </w:tc>
        <w:tc>
          <w:tcPr>
            <w:tcW w:w="2646" w:type="pct"/>
            <w:vAlign w:val="center"/>
          </w:tcPr>
          <w:p w14:paraId="3ACBE16F" w14:textId="6A147F71" w:rsidR="00D20C21" w:rsidRPr="00D02115" w:rsidRDefault="007E2DE3" w:rsidP="006455CF">
            <w:pPr>
              <w:jc w:val="both"/>
              <w:rPr>
                <w:rFonts w:eastAsia="Calibri"/>
                <w:sz w:val="24"/>
                <w:szCs w:val="24"/>
              </w:rPr>
            </w:pPr>
            <w:r>
              <w:rPr>
                <w:bCs/>
                <w:sz w:val="24"/>
                <w:szCs w:val="24"/>
              </w:rPr>
              <w:t xml:space="preserve">Lietuvos Respublikos viešųjų pirkimų įstatymas (redakcija nuo </w:t>
            </w:r>
            <w:r w:rsidR="00D96B27">
              <w:rPr>
                <w:bCs/>
                <w:sz w:val="24"/>
                <w:szCs w:val="24"/>
              </w:rPr>
              <w:t>202</w:t>
            </w:r>
            <w:r w:rsidR="00EE7474">
              <w:rPr>
                <w:bCs/>
                <w:sz w:val="24"/>
                <w:szCs w:val="24"/>
              </w:rPr>
              <w:t>1</w:t>
            </w:r>
            <w:r w:rsidR="00D96B27">
              <w:rPr>
                <w:bCs/>
                <w:sz w:val="24"/>
                <w:szCs w:val="24"/>
              </w:rPr>
              <w:t xml:space="preserve"> m. </w:t>
            </w:r>
            <w:r w:rsidR="00EE7474">
              <w:rPr>
                <w:bCs/>
                <w:sz w:val="24"/>
                <w:szCs w:val="24"/>
              </w:rPr>
              <w:t>gruodžio</w:t>
            </w:r>
            <w:r w:rsidR="00D6686D">
              <w:rPr>
                <w:bCs/>
                <w:sz w:val="24"/>
                <w:szCs w:val="24"/>
              </w:rPr>
              <w:t xml:space="preserve"> </w:t>
            </w:r>
            <w:r w:rsidR="00EE7474">
              <w:rPr>
                <w:bCs/>
                <w:sz w:val="24"/>
                <w:szCs w:val="24"/>
              </w:rPr>
              <w:t>4</w:t>
            </w:r>
            <w:r w:rsidR="00D6686D">
              <w:rPr>
                <w:bCs/>
                <w:sz w:val="24"/>
                <w:szCs w:val="24"/>
              </w:rPr>
              <w:t xml:space="preserve"> d. iki </w:t>
            </w:r>
            <w:r w:rsidR="00D6686D" w:rsidRPr="00D6686D">
              <w:rPr>
                <w:bCs/>
                <w:sz w:val="24"/>
                <w:szCs w:val="24"/>
              </w:rPr>
              <w:t>2021</w:t>
            </w:r>
            <w:r w:rsidR="00D6686D">
              <w:rPr>
                <w:bCs/>
                <w:sz w:val="24"/>
                <w:szCs w:val="24"/>
              </w:rPr>
              <w:t xml:space="preserve"> m. </w:t>
            </w:r>
            <w:r w:rsidR="00EE7474">
              <w:rPr>
                <w:bCs/>
                <w:sz w:val="24"/>
                <w:szCs w:val="24"/>
              </w:rPr>
              <w:t>gruodžio</w:t>
            </w:r>
            <w:r w:rsidR="00D6686D">
              <w:rPr>
                <w:bCs/>
                <w:sz w:val="24"/>
                <w:szCs w:val="24"/>
              </w:rPr>
              <w:t xml:space="preserve"> </w:t>
            </w:r>
            <w:r w:rsidR="00D6686D" w:rsidRPr="00D6686D">
              <w:rPr>
                <w:bCs/>
                <w:sz w:val="24"/>
                <w:szCs w:val="24"/>
              </w:rPr>
              <w:t>3</w:t>
            </w:r>
            <w:r w:rsidR="00EE7474">
              <w:rPr>
                <w:bCs/>
                <w:sz w:val="24"/>
                <w:szCs w:val="24"/>
              </w:rPr>
              <w:t>1</w:t>
            </w:r>
            <w:r w:rsidR="00D6686D">
              <w:rPr>
                <w:bCs/>
                <w:sz w:val="24"/>
                <w:szCs w:val="24"/>
              </w:rPr>
              <w:t xml:space="preserve"> </w:t>
            </w:r>
            <w:r w:rsidR="00D96B27">
              <w:rPr>
                <w:bCs/>
                <w:sz w:val="24"/>
                <w:szCs w:val="24"/>
              </w:rPr>
              <w:t>d.</w:t>
            </w:r>
            <w:r>
              <w:rPr>
                <w:bCs/>
                <w:sz w:val="24"/>
                <w:szCs w:val="24"/>
              </w:rPr>
              <w:t>) (toliau – Įstatymas)</w:t>
            </w:r>
          </w:p>
        </w:tc>
      </w:tr>
      <w:tr w:rsidR="00502EDD" w:rsidRPr="00D02115" w14:paraId="52BD7BC8" w14:textId="3A9421A3" w:rsidTr="00AF4F64">
        <w:tc>
          <w:tcPr>
            <w:tcW w:w="2354" w:type="pct"/>
            <w:shd w:val="clear" w:color="auto" w:fill="auto"/>
          </w:tcPr>
          <w:p w14:paraId="5E006787" w14:textId="4767220F" w:rsidR="00D20C21" w:rsidRPr="00D02115" w:rsidRDefault="0068328E" w:rsidP="00411C36">
            <w:pPr>
              <w:jc w:val="both"/>
              <w:rPr>
                <w:sz w:val="24"/>
                <w:szCs w:val="24"/>
              </w:rPr>
            </w:pPr>
            <w:r w:rsidRPr="00D02115">
              <w:rPr>
                <w:rFonts w:eastAsia="Calibri"/>
                <w:sz w:val="24"/>
                <w:szCs w:val="24"/>
                <w:lang w:eastAsia="lt-LT"/>
              </w:rPr>
              <w:t>Pirkimo rūšis pagal vertės ribas ir pirkimo būdas</w:t>
            </w:r>
          </w:p>
        </w:tc>
        <w:tc>
          <w:tcPr>
            <w:tcW w:w="2646" w:type="pct"/>
            <w:vAlign w:val="center"/>
          </w:tcPr>
          <w:p w14:paraId="5FDB3A89" w14:textId="500AE2D2" w:rsidR="00D20C21" w:rsidRPr="00D02115" w:rsidRDefault="00D6686D" w:rsidP="0068328E">
            <w:pPr>
              <w:jc w:val="both"/>
              <w:rPr>
                <w:sz w:val="24"/>
                <w:szCs w:val="24"/>
              </w:rPr>
            </w:pPr>
            <w:r>
              <w:rPr>
                <w:sz w:val="24"/>
                <w:szCs w:val="24"/>
              </w:rPr>
              <w:t>A</w:t>
            </w:r>
            <w:r w:rsidR="00D20C21" w:rsidRPr="00D02115">
              <w:rPr>
                <w:sz w:val="24"/>
                <w:szCs w:val="24"/>
              </w:rPr>
              <w:t>tviras konkursas</w:t>
            </w:r>
            <w:r>
              <w:rPr>
                <w:sz w:val="24"/>
                <w:szCs w:val="24"/>
              </w:rPr>
              <w:t xml:space="preserve"> (</w:t>
            </w:r>
            <w:r w:rsidR="00EE7474">
              <w:rPr>
                <w:sz w:val="24"/>
                <w:szCs w:val="24"/>
              </w:rPr>
              <w:t>supaprastintas</w:t>
            </w:r>
            <w:r w:rsidRPr="00D02115">
              <w:rPr>
                <w:sz w:val="24"/>
                <w:szCs w:val="24"/>
              </w:rPr>
              <w:t xml:space="preserve"> pirkimas</w:t>
            </w:r>
            <w:r>
              <w:rPr>
                <w:sz w:val="24"/>
                <w:szCs w:val="24"/>
              </w:rPr>
              <w:t>)</w:t>
            </w:r>
          </w:p>
        </w:tc>
      </w:tr>
      <w:tr w:rsidR="00502EDD" w:rsidRPr="00D02115" w14:paraId="1D8C8F3E" w14:textId="78618F2E" w:rsidTr="00AF4F64">
        <w:tc>
          <w:tcPr>
            <w:tcW w:w="2354" w:type="pct"/>
            <w:shd w:val="clear" w:color="auto" w:fill="auto"/>
          </w:tcPr>
          <w:p w14:paraId="4A427774" w14:textId="0542D97D" w:rsidR="00D20C21" w:rsidRPr="00D02115" w:rsidRDefault="0068328E" w:rsidP="009574D9">
            <w:pPr>
              <w:jc w:val="both"/>
              <w:rPr>
                <w:rFonts w:eastAsia="Calibri"/>
                <w:sz w:val="24"/>
                <w:szCs w:val="24"/>
              </w:rPr>
            </w:pPr>
            <w:r w:rsidRPr="00D02115">
              <w:rPr>
                <w:rFonts w:eastAsia="Calibri"/>
                <w:sz w:val="24"/>
                <w:szCs w:val="24"/>
                <w:lang w:eastAsia="lt-LT"/>
              </w:rPr>
              <w:t>Planuota (nenurodoma, jeigu pirkimas vertinamas iki vokų su pasiūlymais atplėšimo procedūros) ir faktinė pirkimo/sutarties vertė Eur be PVM</w:t>
            </w:r>
          </w:p>
        </w:tc>
        <w:tc>
          <w:tcPr>
            <w:tcW w:w="2646" w:type="pct"/>
            <w:vAlign w:val="center"/>
          </w:tcPr>
          <w:p w14:paraId="51BEC9C0" w14:textId="5D265B60" w:rsidR="00D20C21" w:rsidRPr="007502A9" w:rsidRDefault="007502A9" w:rsidP="00B61442">
            <w:pPr>
              <w:widowControl w:val="0"/>
              <w:spacing w:line="254" w:lineRule="auto"/>
              <w:rPr>
                <w:rFonts w:eastAsia="Calibri"/>
                <w:sz w:val="24"/>
                <w:szCs w:val="24"/>
              </w:rPr>
            </w:pPr>
            <w:r w:rsidRPr="007502A9">
              <w:rPr>
                <w:sz w:val="24"/>
                <w:szCs w:val="24"/>
              </w:rPr>
              <w:t xml:space="preserve">Planuota Pirkimo vertė: </w:t>
            </w:r>
            <w:r w:rsidR="00721205" w:rsidRPr="00721205">
              <w:rPr>
                <w:sz w:val="24"/>
                <w:szCs w:val="24"/>
              </w:rPr>
              <w:t>324 576,19</w:t>
            </w:r>
            <w:r w:rsidR="00721205">
              <w:rPr>
                <w:sz w:val="24"/>
                <w:szCs w:val="24"/>
              </w:rPr>
              <w:t xml:space="preserve"> </w:t>
            </w:r>
            <w:r w:rsidRPr="007502A9">
              <w:rPr>
                <w:sz w:val="24"/>
                <w:szCs w:val="24"/>
              </w:rPr>
              <w:t>Eur be PVM / Sutar</w:t>
            </w:r>
            <w:r w:rsidR="00721205">
              <w:rPr>
                <w:sz w:val="24"/>
                <w:szCs w:val="24"/>
              </w:rPr>
              <w:t>ties</w:t>
            </w:r>
            <w:r w:rsidRPr="007502A9">
              <w:rPr>
                <w:sz w:val="24"/>
                <w:szCs w:val="24"/>
              </w:rPr>
              <w:t xml:space="preserve"> vertė – </w:t>
            </w:r>
            <w:r w:rsidR="00721205">
              <w:rPr>
                <w:sz w:val="24"/>
                <w:szCs w:val="24"/>
              </w:rPr>
              <w:t>220 000</w:t>
            </w:r>
            <w:r w:rsidR="00BE239A" w:rsidRPr="007502A9">
              <w:rPr>
                <w:sz w:val="24"/>
                <w:szCs w:val="24"/>
              </w:rPr>
              <w:t xml:space="preserve"> </w:t>
            </w:r>
            <w:r w:rsidRPr="007502A9">
              <w:rPr>
                <w:sz w:val="24"/>
                <w:szCs w:val="24"/>
              </w:rPr>
              <w:t>Eur be PVM</w:t>
            </w:r>
          </w:p>
        </w:tc>
      </w:tr>
      <w:tr w:rsidR="00502EDD" w:rsidRPr="00D02115" w14:paraId="40188002" w14:textId="1F4EB646" w:rsidTr="00AF4F64">
        <w:tc>
          <w:tcPr>
            <w:tcW w:w="2354" w:type="pct"/>
            <w:shd w:val="clear" w:color="auto" w:fill="auto"/>
          </w:tcPr>
          <w:p w14:paraId="345FFFFC" w14:textId="3EB0BCE8" w:rsidR="00D20C21" w:rsidRPr="00D02115" w:rsidRDefault="0068328E" w:rsidP="00764B1C">
            <w:pPr>
              <w:jc w:val="both"/>
              <w:rPr>
                <w:sz w:val="24"/>
                <w:szCs w:val="24"/>
              </w:rPr>
            </w:pPr>
            <w:r w:rsidRPr="00D02115">
              <w:rPr>
                <w:rFonts w:eastAsia="Calibri"/>
                <w:sz w:val="24"/>
                <w:szCs w:val="24"/>
                <w:lang w:eastAsia="lt-LT"/>
              </w:rPr>
              <w:lastRenderedPageBreak/>
              <w:t>Tiekėjas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koncesijos</w:t>
            </w:r>
            <w:r w:rsidR="000A5546" w:rsidRPr="00D02115">
              <w:rPr>
                <w:rFonts w:eastAsia="Calibri"/>
                <w:sz w:val="24"/>
                <w:szCs w:val="24"/>
                <w:lang w:eastAsia="lt-LT"/>
              </w:rPr>
              <w:t xml:space="preserve"> </w:t>
            </w:r>
            <w:r w:rsidRPr="00D02115">
              <w:rPr>
                <w:rFonts w:eastAsia="Calibri"/>
                <w:sz w:val="24"/>
                <w:szCs w:val="24"/>
                <w:lang w:eastAsia="lt-LT"/>
              </w:rPr>
              <w:t>dalyvis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koncesininkas, juridinio asmens (su kuriuo sudaryta sutartis) kodas</w:t>
            </w:r>
          </w:p>
        </w:tc>
        <w:tc>
          <w:tcPr>
            <w:tcW w:w="2646" w:type="pct"/>
            <w:vAlign w:val="center"/>
          </w:tcPr>
          <w:p w14:paraId="29B36802" w14:textId="4A0F5BFF" w:rsidR="00D20C21" w:rsidRPr="00D02115" w:rsidRDefault="00721205" w:rsidP="00764B1C">
            <w:pPr>
              <w:jc w:val="both"/>
              <w:rPr>
                <w:rFonts w:eastAsia="Calibri"/>
                <w:sz w:val="24"/>
                <w:szCs w:val="24"/>
              </w:rPr>
            </w:pPr>
            <w:r w:rsidRPr="00721205">
              <w:rPr>
                <w:rFonts w:eastAsia="Calibri"/>
                <w:sz w:val="24"/>
                <w:szCs w:val="24"/>
              </w:rPr>
              <w:t xml:space="preserve">UAB </w:t>
            </w:r>
            <w:r>
              <w:rPr>
                <w:rFonts w:eastAsia="Calibri"/>
                <w:sz w:val="24"/>
                <w:szCs w:val="24"/>
              </w:rPr>
              <w:t>„</w:t>
            </w:r>
            <w:r w:rsidRPr="00721205">
              <w:rPr>
                <w:rFonts w:eastAsia="Calibri"/>
                <w:sz w:val="24"/>
                <w:szCs w:val="24"/>
              </w:rPr>
              <w:t>Elektros automatika</w:t>
            </w:r>
            <w:r>
              <w:rPr>
                <w:rFonts w:eastAsia="Calibri"/>
                <w:sz w:val="24"/>
                <w:szCs w:val="24"/>
              </w:rPr>
              <w:t>“</w:t>
            </w:r>
            <w:r w:rsidR="007502A9">
              <w:rPr>
                <w:rFonts w:eastAsia="Calibri"/>
                <w:sz w:val="24"/>
                <w:szCs w:val="24"/>
              </w:rPr>
              <w:t>,</w:t>
            </w:r>
            <w:r w:rsidR="007502A9" w:rsidRPr="007502A9">
              <w:rPr>
                <w:rFonts w:eastAsia="Calibri"/>
                <w:sz w:val="24"/>
                <w:szCs w:val="24"/>
              </w:rPr>
              <w:t xml:space="preserve"> </w:t>
            </w:r>
            <w:r w:rsidR="007502A9">
              <w:rPr>
                <w:rFonts w:eastAsia="Calibri"/>
                <w:sz w:val="24"/>
                <w:szCs w:val="24"/>
              </w:rPr>
              <w:t xml:space="preserve">juridinio asmens kodas </w:t>
            </w:r>
            <w:r w:rsidRPr="00721205">
              <w:rPr>
                <w:rFonts w:eastAsia="Calibri"/>
                <w:sz w:val="24"/>
                <w:szCs w:val="24"/>
              </w:rPr>
              <w:t>302504984</w:t>
            </w:r>
          </w:p>
        </w:tc>
      </w:tr>
      <w:tr w:rsidR="00502EDD" w:rsidRPr="00D02115" w14:paraId="2D0E574B" w14:textId="62A9E0A1" w:rsidTr="00AF4F64">
        <w:tc>
          <w:tcPr>
            <w:tcW w:w="2354" w:type="pct"/>
            <w:shd w:val="clear" w:color="auto" w:fill="auto"/>
          </w:tcPr>
          <w:p w14:paraId="06F39928" w14:textId="7AE61E63" w:rsidR="00D20C21" w:rsidRPr="00D02115" w:rsidRDefault="0068328E" w:rsidP="00830071">
            <w:pPr>
              <w:ind w:right="113"/>
              <w:jc w:val="both"/>
              <w:rPr>
                <w:rFonts w:eastAsia="Calibri"/>
                <w:sz w:val="24"/>
                <w:szCs w:val="24"/>
                <w:lang w:eastAsia="lt-LT"/>
              </w:rPr>
            </w:pPr>
            <w:r w:rsidRPr="00D02115">
              <w:rPr>
                <w:rFonts w:eastAsia="Calibri"/>
                <w:sz w:val="24"/>
                <w:szCs w:val="24"/>
                <w:lang w:eastAsia="lt-LT"/>
              </w:rPr>
              <w:t>Pirkimo/sutarties vertinimo apimtys/etapas</w:t>
            </w:r>
          </w:p>
        </w:tc>
        <w:tc>
          <w:tcPr>
            <w:tcW w:w="2646" w:type="pct"/>
          </w:tcPr>
          <w:p w14:paraId="2A1B5A67" w14:textId="5548C4EF" w:rsidR="00605F2A" w:rsidRPr="00721205" w:rsidRDefault="007502A9" w:rsidP="00B12995">
            <w:pPr>
              <w:jc w:val="both"/>
              <w:rPr>
                <w:sz w:val="24"/>
                <w:szCs w:val="24"/>
              </w:rPr>
            </w:pPr>
            <w:r w:rsidRPr="00335248">
              <w:rPr>
                <w:sz w:val="24"/>
                <w:szCs w:val="24"/>
              </w:rPr>
              <w:t>Išsamus Pirkimo vertinimas / po Pirkimo sutar</w:t>
            </w:r>
            <w:r w:rsidR="00BE239A" w:rsidRPr="00335248">
              <w:rPr>
                <w:sz w:val="24"/>
                <w:szCs w:val="24"/>
              </w:rPr>
              <w:t>čių</w:t>
            </w:r>
            <w:r w:rsidRPr="00335248">
              <w:rPr>
                <w:sz w:val="24"/>
                <w:szCs w:val="24"/>
              </w:rPr>
              <w:t xml:space="preserve"> sudarymo</w:t>
            </w:r>
          </w:p>
        </w:tc>
      </w:tr>
      <w:tr w:rsidR="00502EDD" w:rsidRPr="00D02115" w14:paraId="234CDCFE" w14:textId="7667FA0E" w:rsidTr="00AF4F64">
        <w:tc>
          <w:tcPr>
            <w:tcW w:w="2354" w:type="pct"/>
            <w:shd w:val="clear" w:color="auto" w:fill="auto"/>
          </w:tcPr>
          <w:p w14:paraId="1A37B024" w14:textId="4CC1801B" w:rsidR="00D20C21" w:rsidRPr="00D02115" w:rsidRDefault="0068328E" w:rsidP="00764B1C">
            <w:pPr>
              <w:jc w:val="both"/>
              <w:rPr>
                <w:rFonts w:eastAsia="Calibri"/>
                <w:sz w:val="24"/>
                <w:szCs w:val="24"/>
              </w:rPr>
            </w:pPr>
            <w:r w:rsidRPr="00D02115">
              <w:rPr>
                <w:sz w:val="24"/>
                <w:szCs w:val="24"/>
                <w:lang w:eastAsia="lt-LT"/>
              </w:rPr>
              <w:t>Jei pirkimas finansuojamas Europos Sąjungos lėšomis – projekto pavadinimas,  projektą administruojanti institucija</w:t>
            </w:r>
          </w:p>
        </w:tc>
        <w:tc>
          <w:tcPr>
            <w:tcW w:w="2646" w:type="pct"/>
            <w:vAlign w:val="center"/>
          </w:tcPr>
          <w:p w14:paraId="0DF0E6B9" w14:textId="3E622845" w:rsidR="00D20C21" w:rsidRPr="00D02115" w:rsidRDefault="00721205" w:rsidP="00764B1C">
            <w:pPr>
              <w:jc w:val="both"/>
              <w:rPr>
                <w:rFonts w:eastAsia="Calibri"/>
                <w:sz w:val="24"/>
                <w:szCs w:val="24"/>
              </w:rPr>
            </w:pPr>
            <w:r w:rsidRPr="00721205">
              <w:rPr>
                <w:sz w:val="24"/>
                <w:szCs w:val="24"/>
              </w:rPr>
              <w:t>„Kėdainių gatvių apšvietimo modernizavimas“ Nr. 04.3.1-LVPA-T-116-01-0037.</w:t>
            </w:r>
            <w:r>
              <w:rPr>
                <w:sz w:val="24"/>
                <w:szCs w:val="24"/>
              </w:rPr>
              <w:t xml:space="preserve"> </w:t>
            </w:r>
            <w:r w:rsidR="008673DC">
              <w:rPr>
                <w:sz w:val="24"/>
                <w:szCs w:val="24"/>
              </w:rPr>
              <w:t>P</w:t>
            </w:r>
            <w:r w:rsidR="008673DC" w:rsidRPr="008673DC">
              <w:rPr>
                <w:sz w:val="24"/>
                <w:szCs w:val="24"/>
              </w:rPr>
              <w:t>rojektą administruojanti institucija</w:t>
            </w:r>
            <w:r w:rsidR="008673DC">
              <w:rPr>
                <w:sz w:val="24"/>
                <w:szCs w:val="24"/>
              </w:rPr>
              <w:t xml:space="preserve"> – </w:t>
            </w:r>
            <w:r w:rsidR="009E45DD" w:rsidRPr="009E45DD">
              <w:rPr>
                <w:sz w:val="24"/>
                <w:szCs w:val="24"/>
              </w:rPr>
              <w:t>VšĮ Inovacijų agentūra</w:t>
            </w:r>
          </w:p>
        </w:tc>
      </w:tr>
      <w:tr w:rsidR="000B1B60" w:rsidRPr="00D02115" w14:paraId="2D4A98D9" w14:textId="77777777" w:rsidTr="00AF4F64">
        <w:tc>
          <w:tcPr>
            <w:tcW w:w="2354" w:type="pct"/>
            <w:shd w:val="clear" w:color="auto" w:fill="auto"/>
          </w:tcPr>
          <w:p w14:paraId="2190BA6A" w14:textId="3F98BF14" w:rsidR="000B1B60" w:rsidRPr="00D02115" w:rsidRDefault="000B1B60" w:rsidP="00764B1C">
            <w:pPr>
              <w:jc w:val="both"/>
              <w:rPr>
                <w:sz w:val="24"/>
                <w:szCs w:val="24"/>
                <w:lang w:eastAsia="lt-LT"/>
              </w:rPr>
            </w:pPr>
            <w:r w:rsidRPr="00D02115">
              <w:rPr>
                <w:rFonts w:eastAsia="Calibri"/>
                <w:sz w:val="24"/>
                <w:szCs w:val="24"/>
                <w:lang w:eastAsia="lt-LT"/>
              </w:rPr>
              <w:t>Jei dėl pirkimo/sutarties vyksta teismo procesas, nurodyti ieškinio (skundo) dalyką, bylos šalių pavadinimus, ar taikomos laikinosios apsaugos priemonės, teisminio nagrinėjimo stadiją</w:t>
            </w:r>
          </w:p>
        </w:tc>
        <w:tc>
          <w:tcPr>
            <w:tcW w:w="2646" w:type="pct"/>
            <w:vAlign w:val="center"/>
          </w:tcPr>
          <w:p w14:paraId="484C2C41" w14:textId="37DA7BAB" w:rsidR="000B1B60" w:rsidRPr="00721205" w:rsidRDefault="000B1B60" w:rsidP="00764B1C">
            <w:pPr>
              <w:jc w:val="both"/>
              <w:rPr>
                <w:sz w:val="24"/>
                <w:szCs w:val="24"/>
              </w:rPr>
            </w:pPr>
            <w:r w:rsidRPr="00D02115">
              <w:rPr>
                <w:rFonts w:eastAsia="Calibri"/>
                <w:sz w:val="24"/>
                <w:szCs w:val="24"/>
              </w:rPr>
              <w:t>–</w:t>
            </w:r>
          </w:p>
        </w:tc>
      </w:tr>
    </w:tbl>
    <w:p w14:paraId="0720C139" w14:textId="77777777" w:rsidR="006210F1" w:rsidRPr="00D02115" w:rsidRDefault="006210F1" w:rsidP="006210F1">
      <w:pPr>
        <w:ind w:left="142"/>
        <w:jc w:val="both"/>
      </w:pPr>
      <w:r w:rsidRPr="00D02115">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D73352C" w14:textId="0270278E" w:rsidR="00444936" w:rsidRPr="00D02115" w:rsidRDefault="00444936" w:rsidP="0088148E">
      <w:pPr>
        <w:jc w:val="center"/>
        <w:rPr>
          <w:b/>
          <w:bCs/>
          <w:sz w:val="24"/>
          <w:szCs w:val="24"/>
        </w:rPr>
      </w:pPr>
    </w:p>
    <w:p w14:paraId="3B21BB61" w14:textId="51D0A1FE" w:rsidR="0088148E" w:rsidRPr="00D02115" w:rsidRDefault="001372F6" w:rsidP="0088148E">
      <w:pPr>
        <w:jc w:val="center"/>
        <w:rPr>
          <w:b/>
          <w:bCs/>
          <w:sz w:val="24"/>
          <w:szCs w:val="24"/>
        </w:rPr>
      </w:pPr>
      <w:r w:rsidRPr="00D02115">
        <w:rPr>
          <w:b/>
          <w:bCs/>
          <w:sz w:val="24"/>
          <w:szCs w:val="24"/>
        </w:rPr>
        <w:t>II dalis. Vertinimo apimtyje nustatyti pažeidimai</w:t>
      </w:r>
    </w:p>
    <w:p w14:paraId="181E420C" w14:textId="6E1A9C0C" w:rsidR="001372F6" w:rsidRPr="00D02115"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440C0F" w:rsidRPr="00D02115" w14:paraId="63136981" w14:textId="77777777" w:rsidTr="00D149FB">
        <w:tc>
          <w:tcPr>
            <w:tcW w:w="567" w:type="dxa"/>
            <w:shd w:val="clear" w:color="auto" w:fill="auto"/>
            <w:vAlign w:val="center"/>
          </w:tcPr>
          <w:p w14:paraId="36C8AEB5" w14:textId="1AC54F16" w:rsidR="00440C0F" w:rsidRPr="00D02115" w:rsidRDefault="00440C0F" w:rsidP="00D149FB">
            <w:pPr>
              <w:spacing w:before="120" w:after="120"/>
              <w:ind w:left="171" w:hanging="142"/>
              <w:jc w:val="center"/>
              <w:rPr>
                <w:szCs w:val="24"/>
              </w:rPr>
            </w:pPr>
          </w:p>
        </w:tc>
        <w:tc>
          <w:tcPr>
            <w:tcW w:w="9214" w:type="dxa"/>
            <w:shd w:val="clear" w:color="auto" w:fill="auto"/>
            <w:vAlign w:val="center"/>
          </w:tcPr>
          <w:p w14:paraId="4BE31E6F" w14:textId="5EDCE703" w:rsidR="00440C0F" w:rsidRPr="00524C55" w:rsidRDefault="000B1B60" w:rsidP="00524C55">
            <w:pPr>
              <w:widowControl w:val="0"/>
              <w:rPr>
                <w:sz w:val="24"/>
                <w:szCs w:val="24"/>
              </w:rPr>
            </w:pPr>
            <w:r>
              <w:rPr>
                <w:bCs/>
                <w:sz w:val="24"/>
                <w:szCs w:val="24"/>
              </w:rPr>
              <w:t>–</w:t>
            </w:r>
          </w:p>
        </w:tc>
      </w:tr>
      <w:tr w:rsidR="00440C0F" w:rsidRPr="00D02115" w14:paraId="2B03825E" w14:textId="77777777" w:rsidTr="0059241B">
        <w:tc>
          <w:tcPr>
            <w:tcW w:w="9781" w:type="dxa"/>
            <w:gridSpan w:val="2"/>
            <w:shd w:val="clear" w:color="auto" w:fill="auto"/>
          </w:tcPr>
          <w:p w14:paraId="4CD1E323" w14:textId="5B9754DA" w:rsidR="00501159" w:rsidRPr="00D02115" w:rsidRDefault="00501159" w:rsidP="00E65600">
            <w:pPr>
              <w:ind w:firstLine="601"/>
              <w:jc w:val="both"/>
              <w:rPr>
                <w:iCs/>
                <w:sz w:val="24"/>
                <w:szCs w:val="24"/>
                <w:lang w:eastAsia="lt-LT"/>
              </w:rPr>
            </w:pPr>
          </w:p>
        </w:tc>
      </w:tr>
    </w:tbl>
    <w:p w14:paraId="00FAF66A" w14:textId="77777777" w:rsidR="008B4C3F" w:rsidRPr="00D02115" w:rsidRDefault="008B4C3F" w:rsidP="00DB5DAD">
      <w:pPr>
        <w:jc w:val="center"/>
        <w:rPr>
          <w:b/>
          <w:bCs/>
          <w:sz w:val="24"/>
          <w:szCs w:val="24"/>
        </w:rPr>
      </w:pPr>
    </w:p>
    <w:p w14:paraId="1FFFED4F" w14:textId="2E515372" w:rsidR="0088148E" w:rsidRPr="00D02115" w:rsidRDefault="001372F6" w:rsidP="00DB5DAD">
      <w:pPr>
        <w:jc w:val="center"/>
        <w:rPr>
          <w:b/>
          <w:bCs/>
          <w:sz w:val="24"/>
          <w:szCs w:val="24"/>
        </w:rPr>
      </w:pPr>
      <w:r w:rsidRPr="00D02115">
        <w:rPr>
          <w:b/>
          <w:bCs/>
          <w:sz w:val="24"/>
          <w:szCs w:val="24"/>
        </w:rPr>
        <w:t>III dalis. Kiti nustatyti pažeidimai</w:t>
      </w:r>
    </w:p>
    <w:p w14:paraId="5AC32A34" w14:textId="77777777" w:rsidR="009B2191" w:rsidRPr="00D02115" w:rsidRDefault="009B2191"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2A1D16" w:rsidRPr="00D02115" w14:paraId="54E6E5DB" w14:textId="77777777" w:rsidTr="003B5252">
        <w:tc>
          <w:tcPr>
            <w:tcW w:w="567" w:type="dxa"/>
            <w:shd w:val="clear" w:color="auto" w:fill="auto"/>
            <w:vAlign w:val="center"/>
          </w:tcPr>
          <w:p w14:paraId="613E226B" w14:textId="77777777" w:rsidR="002A1D16" w:rsidRPr="00D02115" w:rsidRDefault="002A1D16" w:rsidP="003B5252">
            <w:pPr>
              <w:spacing w:before="120" w:after="120"/>
              <w:ind w:left="171" w:hanging="142"/>
              <w:jc w:val="center"/>
              <w:rPr>
                <w:szCs w:val="24"/>
              </w:rPr>
            </w:pPr>
          </w:p>
        </w:tc>
        <w:tc>
          <w:tcPr>
            <w:tcW w:w="9214" w:type="dxa"/>
            <w:shd w:val="clear" w:color="auto" w:fill="auto"/>
            <w:vAlign w:val="center"/>
          </w:tcPr>
          <w:p w14:paraId="27BB3B83" w14:textId="77777777" w:rsidR="002A1D16" w:rsidRPr="00524C55" w:rsidRDefault="002A1D16" w:rsidP="003B5252">
            <w:pPr>
              <w:widowControl w:val="0"/>
              <w:rPr>
                <w:sz w:val="24"/>
                <w:szCs w:val="24"/>
              </w:rPr>
            </w:pPr>
            <w:r>
              <w:rPr>
                <w:bCs/>
                <w:sz w:val="24"/>
                <w:szCs w:val="24"/>
              </w:rPr>
              <w:t>–</w:t>
            </w:r>
          </w:p>
        </w:tc>
      </w:tr>
      <w:tr w:rsidR="002A1D16" w:rsidRPr="00D02115" w14:paraId="48F1C18E" w14:textId="77777777" w:rsidTr="003B5252">
        <w:tc>
          <w:tcPr>
            <w:tcW w:w="9781" w:type="dxa"/>
            <w:gridSpan w:val="2"/>
            <w:shd w:val="clear" w:color="auto" w:fill="auto"/>
          </w:tcPr>
          <w:p w14:paraId="20F743D3" w14:textId="77777777" w:rsidR="002A1D16" w:rsidRPr="00D02115" w:rsidRDefault="002A1D16" w:rsidP="003B5252">
            <w:pPr>
              <w:ind w:firstLine="601"/>
              <w:jc w:val="both"/>
              <w:rPr>
                <w:iCs/>
                <w:sz w:val="24"/>
                <w:szCs w:val="24"/>
                <w:lang w:eastAsia="lt-LT"/>
              </w:rPr>
            </w:pPr>
          </w:p>
        </w:tc>
      </w:tr>
    </w:tbl>
    <w:p w14:paraId="0F3834ED" w14:textId="77777777" w:rsidR="00CB4DB6" w:rsidRDefault="00CB4DB6" w:rsidP="00DB5DAD">
      <w:pPr>
        <w:tabs>
          <w:tab w:val="left" w:pos="993"/>
        </w:tabs>
        <w:jc w:val="center"/>
        <w:rPr>
          <w:b/>
          <w:bCs/>
          <w:sz w:val="24"/>
          <w:szCs w:val="24"/>
        </w:rPr>
      </w:pPr>
    </w:p>
    <w:p w14:paraId="5751CB6F" w14:textId="7D465BAF" w:rsidR="0088148E" w:rsidRPr="00D02115" w:rsidRDefault="001372F6" w:rsidP="00DB5DAD">
      <w:pPr>
        <w:tabs>
          <w:tab w:val="left" w:pos="993"/>
        </w:tabs>
        <w:jc w:val="center"/>
        <w:rPr>
          <w:b/>
          <w:bCs/>
          <w:sz w:val="24"/>
          <w:szCs w:val="24"/>
        </w:rPr>
      </w:pPr>
      <w:r w:rsidRPr="00D02115">
        <w:rPr>
          <w:b/>
          <w:bCs/>
          <w:sz w:val="24"/>
          <w:szCs w:val="24"/>
        </w:rPr>
        <w:t>IV dalis. Sprendimas</w:t>
      </w:r>
    </w:p>
    <w:p w14:paraId="31E728C6" w14:textId="77777777" w:rsidR="009B2191" w:rsidRPr="00D02115" w:rsidRDefault="009B2191"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D02115" w14:paraId="19F3F149" w14:textId="77777777" w:rsidTr="0059241B">
        <w:tc>
          <w:tcPr>
            <w:tcW w:w="9776" w:type="dxa"/>
          </w:tcPr>
          <w:p w14:paraId="0C75B02A" w14:textId="11A4C2F8" w:rsidR="002D38DA" w:rsidRPr="00D02115" w:rsidRDefault="001A5F28" w:rsidP="00914770">
            <w:pPr>
              <w:ind w:firstLine="567"/>
              <w:jc w:val="both"/>
              <w:rPr>
                <w:rFonts w:eastAsia="Calibri"/>
                <w:bCs/>
                <w:sz w:val="24"/>
                <w:szCs w:val="24"/>
              </w:rPr>
            </w:pPr>
            <w:r w:rsidRPr="0078369F">
              <w:rPr>
                <w:rFonts w:eastAsia="Calibri"/>
                <w:bCs/>
                <w:sz w:val="24"/>
                <w:szCs w:val="24"/>
              </w:rPr>
              <w:t xml:space="preserve">Tarnyba, </w:t>
            </w:r>
            <w:r w:rsidR="00163AD3" w:rsidRPr="0078369F">
              <w:rPr>
                <w:rFonts w:eastAsia="Calibri"/>
                <w:bCs/>
                <w:sz w:val="24"/>
                <w:szCs w:val="24"/>
              </w:rPr>
              <w:t xml:space="preserve">įvertinusi </w:t>
            </w:r>
            <w:r w:rsidR="003B2D67" w:rsidRPr="0078369F">
              <w:rPr>
                <w:rFonts w:eastAsia="Calibri"/>
                <w:bCs/>
                <w:sz w:val="24"/>
                <w:szCs w:val="24"/>
              </w:rPr>
              <w:t>su Pirkimu susijusius dokumentus</w:t>
            </w:r>
            <w:r w:rsidR="00EE64D1" w:rsidRPr="0078369F">
              <w:rPr>
                <w:rFonts w:eastAsia="Calibri"/>
                <w:bCs/>
                <w:sz w:val="24"/>
                <w:szCs w:val="24"/>
              </w:rPr>
              <w:t xml:space="preserve"> </w:t>
            </w:r>
            <w:r w:rsidR="00EE64D1" w:rsidRPr="0078369F">
              <w:rPr>
                <w:sz w:val="24"/>
                <w:szCs w:val="24"/>
              </w:rPr>
              <w:t xml:space="preserve">ir </w:t>
            </w:r>
            <w:r w:rsidR="00EE64D1" w:rsidRPr="0078369F">
              <w:rPr>
                <w:bCs/>
                <w:sz w:val="24"/>
                <w:szCs w:val="24"/>
              </w:rPr>
              <w:t>Perkančiosios organizacijos</w:t>
            </w:r>
            <w:r w:rsidR="00EE64D1" w:rsidRPr="0078369F">
              <w:rPr>
                <w:sz w:val="24"/>
                <w:szCs w:val="24"/>
              </w:rPr>
              <w:t xml:space="preserve"> priimtus sprendimus</w:t>
            </w:r>
            <w:r w:rsidR="003B2D67" w:rsidRPr="0078369F">
              <w:rPr>
                <w:rFonts w:eastAsia="Calibri"/>
                <w:bCs/>
                <w:sz w:val="24"/>
                <w:szCs w:val="24"/>
              </w:rPr>
              <w:t xml:space="preserve">: </w:t>
            </w:r>
            <w:r w:rsidR="003C15F6">
              <w:rPr>
                <w:rFonts w:eastAsia="Calibri"/>
                <w:bCs/>
                <w:sz w:val="24"/>
                <w:szCs w:val="24"/>
              </w:rPr>
              <w:t xml:space="preserve">2021 m. gruodžio 16 d. </w:t>
            </w:r>
            <w:r w:rsidR="004A6052" w:rsidRPr="003C15F6">
              <w:rPr>
                <w:rFonts w:eastAsia="Calibri"/>
                <w:bCs/>
                <w:sz w:val="24"/>
                <w:szCs w:val="24"/>
              </w:rPr>
              <w:t>Paraišk</w:t>
            </w:r>
            <w:r w:rsidR="003C15F6" w:rsidRPr="003C15F6">
              <w:rPr>
                <w:rFonts w:eastAsia="Calibri"/>
                <w:bCs/>
                <w:sz w:val="24"/>
                <w:szCs w:val="24"/>
              </w:rPr>
              <w:t>ą</w:t>
            </w:r>
            <w:r w:rsidR="004A6052">
              <w:rPr>
                <w:rFonts w:eastAsia="Calibri"/>
                <w:bCs/>
                <w:sz w:val="24"/>
                <w:szCs w:val="24"/>
              </w:rPr>
              <w:t>,</w:t>
            </w:r>
            <w:r w:rsidR="00163AD3" w:rsidRPr="0078369F">
              <w:rPr>
                <w:rFonts w:eastAsia="Calibri"/>
                <w:bCs/>
                <w:sz w:val="24"/>
                <w:szCs w:val="24"/>
              </w:rPr>
              <w:t xml:space="preserve"> </w:t>
            </w:r>
            <w:r w:rsidR="003F73F5" w:rsidRPr="0078369F">
              <w:rPr>
                <w:rFonts w:eastAsia="Calibri"/>
                <w:bCs/>
                <w:sz w:val="24"/>
                <w:szCs w:val="24"/>
              </w:rPr>
              <w:t xml:space="preserve">su Pirkimo dokumentų išankstine patikra susijusią Perkančiosios organizacijos ir </w:t>
            </w:r>
            <w:r w:rsidR="0078369F">
              <w:rPr>
                <w:rFonts w:eastAsia="Calibri"/>
                <w:bCs/>
                <w:sz w:val="24"/>
                <w:szCs w:val="24"/>
              </w:rPr>
              <w:t>VšĮ Inovacijų agentūros</w:t>
            </w:r>
            <w:r w:rsidR="003F73F5" w:rsidRPr="0078369F">
              <w:rPr>
                <w:rFonts w:eastAsia="Calibri"/>
                <w:bCs/>
                <w:sz w:val="24"/>
                <w:szCs w:val="24"/>
              </w:rPr>
              <w:t xml:space="preserve"> susirašinėjimo medžiagą</w:t>
            </w:r>
            <w:r w:rsidR="00C37ACD" w:rsidRPr="0078369F">
              <w:rPr>
                <w:rFonts w:eastAsia="Calibri"/>
                <w:bCs/>
                <w:sz w:val="24"/>
                <w:szCs w:val="24"/>
              </w:rPr>
              <w:t xml:space="preserve">, </w:t>
            </w:r>
            <w:r w:rsidR="00163AD3" w:rsidRPr="0078369F">
              <w:rPr>
                <w:rFonts w:eastAsia="Calibri"/>
                <w:bCs/>
                <w:sz w:val="24"/>
                <w:szCs w:val="24"/>
              </w:rPr>
              <w:t>CPV IS skelbim</w:t>
            </w:r>
            <w:r w:rsidR="003F73F5" w:rsidRPr="0078369F">
              <w:rPr>
                <w:rFonts w:eastAsia="Calibri"/>
                <w:bCs/>
                <w:sz w:val="24"/>
                <w:szCs w:val="24"/>
              </w:rPr>
              <w:t>e</w:t>
            </w:r>
            <w:r w:rsidR="00163AD3" w:rsidRPr="0078369F">
              <w:rPr>
                <w:rFonts w:eastAsia="Calibri"/>
                <w:bCs/>
                <w:sz w:val="24"/>
                <w:szCs w:val="24"/>
              </w:rPr>
              <w:t xml:space="preserve"> apie Pirkimą</w:t>
            </w:r>
            <w:r w:rsidR="003F73F5" w:rsidRPr="0078369F">
              <w:rPr>
                <w:rFonts w:eastAsia="Calibri"/>
                <w:bCs/>
                <w:sz w:val="24"/>
                <w:szCs w:val="24"/>
              </w:rPr>
              <w:t xml:space="preserve"> pateiktą informaciją</w:t>
            </w:r>
            <w:r w:rsidR="00163AD3" w:rsidRPr="0078369F">
              <w:rPr>
                <w:rStyle w:val="FootnoteReference"/>
                <w:rFonts w:eastAsia="Calibri"/>
                <w:bCs/>
                <w:sz w:val="24"/>
                <w:szCs w:val="24"/>
              </w:rPr>
              <w:footnoteReference w:id="2"/>
            </w:r>
            <w:r w:rsidR="00163AD3" w:rsidRPr="0078369F">
              <w:rPr>
                <w:rFonts w:eastAsia="Calibri"/>
                <w:bCs/>
                <w:sz w:val="24"/>
                <w:szCs w:val="24"/>
              </w:rPr>
              <w:t xml:space="preserve">, Pirkimo </w:t>
            </w:r>
            <w:r w:rsidR="003F73F5" w:rsidRPr="006872C1">
              <w:rPr>
                <w:rFonts w:eastAsia="Calibri"/>
                <w:bCs/>
                <w:sz w:val="24"/>
                <w:szCs w:val="24"/>
              </w:rPr>
              <w:t>dokumentus</w:t>
            </w:r>
            <w:r w:rsidR="00163AD3" w:rsidRPr="0078369F">
              <w:rPr>
                <w:rStyle w:val="FootnoteReference"/>
                <w:rFonts w:eastAsia="Calibri"/>
                <w:bCs/>
                <w:sz w:val="24"/>
                <w:szCs w:val="24"/>
              </w:rPr>
              <w:footnoteReference w:id="3"/>
            </w:r>
            <w:r w:rsidR="00163AD3" w:rsidRPr="0078369F">
              <w:rPr>
                <w:rFonts w:eastAsia="Calibri"/>
                <w:bCs/>
                <w:sz w:val="24"/>
                <w:szCs w:val="24"/>
              </w:rPr>
              <w:t>, Pirkimo komisijos posėdžių protokolus</w:t>
            </w:r>
            <w:r w:rsidR="00163AD3" w:rsidRPr="0078369F">
              <w:rPr>
                <w:rStyle w:val="FootnoteReference"/>
                <w:rFonts w:eastAsia="Calibri"/>
                <w:bCs/>
                <w:sz w:val="24"/>
                <w:szCs w:val="24"/>
              </w:rPr>
              <w:footnoteReference w:id="4"/>
            </w:r>
            <w:r w:rsidR="00163AD3" w:rsidRPr="0078369F">
              <w:rPr>
                <w:rFonts w:eastAsia="Calibri"/>
                <w:bCs/>
                <w:sz w:val="24"/>
                <w:szCs w:val="24"/>
              </w:rPr>
              <w:t xml:space="preserve">, </w:t>
            </w:r>
            <w:r w:rsidR="00AB5153" w:rsidRPr="00371FFC">
              <w:rPr>
                <w:rFonts w:eastAsia="Calibri"/>
                <w:bCs/>
                <w:sz w:val="24"/>
                <w:szCs w:val="24"/>
              </w:rPr>
              <w:t>Įstatymo ar jo įgyvendinamųjų teisės aktų nuostatų pažeidimų nenustat</w:t>
            </w:r>
            <w:r w:rsidR="00AB5153">
              <w:rPr>
                <w:rFonts w:eastAsia="Calibri"/>
                <w:bCs/>
                <w:sz w:val="24"/>
                <w:szCs w:val="24"/>
              </w:rPr>
              <w:t>ė</w:t>
            </w:r>
            <w:r w:rsidR="00AB5153" w:rsidRPr="00371FFC">
              <w:rPr>
                <w:rFonts w:eastAsia="Calibri"/>
                <w:bCs/>
                <w:sz w:val="24"/>
                <w:szCs w:val="24"/>
              </w:rPr>
              <w:t>.</w:t>
            </w:r>
          </w:p>
        </w:tc>
      </w:tr>
    </w:tbl>
    <w:p w14:paraId="3E7C2F92" w14:textId="495D51E8" w:rsidR="00BB78DE" w:rsidRDefault="00BB78DE" w:rsidP="003B4E5E">
      <w:pPr>
        <w:tabs>
          <w:tab w:val="left" w:pos="993"/>
        </w:tabs>
        <w:jc w:val="center"/>
        <w:rPr>
          <w:rFonts w:eastAsia="Calibri"/>
          <w:bCs/>
          <w:sz w:val="24"/>
          <w:szCs w:val="24"/>
        </w:rPr>
      </w:pPr>
    </w:p>
    <w:p w14:paraId="3D39DAC4" w14:textId="77777777" w:rsidR="00BB78DE" w:rsidRPr="00D02115" w:rsidRDefault="00BB78DE" w:rsidP="00DB5DAD">
      <w:pPr>
        <w:tabs>
          <w:tab w:val="left" w:pos="-142"/>
          <w:tab w:val="left" w:pos="284"/>
        </w:tabs>
        <w:jc w:val="center"/>
        <w:rPr>
          <w:b/>
          <w:bCs/>
          <w:sz w:val="24"/>
          <w:szCs w:val="24"/>
        </w:rPr>
      </w:pPr>
      <w:r w:rsidRPr="00D02115">
        <w:rPr>
          <w:b/>
          <w:bCs/>
          <w:sz w:val="24"/>
          <w:szCs w:val="24"/>
        </w:rPr>
        <w:t>Pastabos</w:t>
      </w:r>
    </w:p>
    <w:p w14:paraId="78BFEBF8" w14:textId="77777777" w:rsidR="009B2191" w:rsidRPr="00D02115" w:rsidRDefault="009B2191" w:rsidP="00BB78DE">
      <w:pPr>
        <w:tabs>
          <w:tab w:val="left" w:pos="-142"/>
          <w:tab w:val="left" w:pos="284"/>
        </w:tabs>
        <w:jc w:val="center"/>
        <w:rPr>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2A1D16" w:rsidRPr="00D02115" w14:paraId="33D1ED8E" w14:textId="77777777" w:rsidTr="003B5252">
        <w:tc>
          <w:tcPr>
            <w:tcW w:w="567" w:type="dxa"/>
            <w:shd w:val="clear" w:color="auto" w:fill="auto"/>
            <w:vAlign w:val="center"/>
          </w:tcPr>
          <w:p w14:paraId="77F395E6" w14:textId="77777777" w:rsidR="002A1D16" w:rsidRPr="00D02115" w:rsidRDefault="002A1D16" w:rsidP="003B5252">
            <w:pPr>
              <w:spacing w:before="120" w:after="120"/>
              <w:ind w:left="171" w:hanging="142"/>
              <w:jc w:val="center"/>
              <w:rPr>
                <w:szCs w:val="24"/>
              </w:rPr>
            </w:pPr>
          </w:p>
        </w:tc>
        <w:tc>
          <w:tcPr>
            <w:tcW w:w="9214" w:type="dxa"/>
            <w:shd w:val="clear" w:color="auto" w:fill="auto"/>
            <w:vAlign w:val="center"/>
          </w:tcPr>
          <w:p w14:paraId="56CA8EB7" w14:textId="77777777" w:rsidR="002A1D16" w:rsidRPr="00524C55" w:rsidRDefault="002A1D16" w:rsidP="003B5252">
            <w:pPr>
              <w:widowControl w:val="0"/>
              <w:rPr>
                <w:sz w:val="24"/>
                <w:szCs w:val="24"/>
              </w:rPr>
            </w:pPr>
            <w:r>
              <w:rPr>
                <w:bCs/>
                <w:sz w:val="24"/>
                <w:szCs w:val="24"/>
              </w:rPr>
              <w:t>–</w:t>
            </w:r>
          </w:p>
        </w:tc>
      </w:tr>
      <w:tr w:rsidR="003C15F6" w14:paraId="74848AEE" w14:textId="77777777" w:rsidTr="003B5252">
        <w:tc>
          <w:tcPr>
            <w:tcW w:w="9781" w:type="dxa"/>
            <w:gridSpan w:val="2"/>
            <w:tcBorders>
              <w:top w:val="single" w:sz="4" w:space="0" w:color="auto"/>
              <w:left w:val="single" w:sz="4" w:space="0" w:color="auto"/>
              <w:bottom w:val="single" w:sz="4" w:space="0" w:color="auto"/>
              <w:right w:val="single" w:sz="4" w:space="0" w:color="auto"/>
            </w:tcBorders>
          </w:tcPr>
          <w:p w14:paraId="7E7EAA76" w14:textId="77777777" w:rsidR="003C15F6" w:rsidRDefault="000A158B" w:rsidP="003B5252">
            <w:pPr>
              <w:ind w:firstLine="601"/>
              <w:jc w:val="both"/>
              <w:rPr>
                <w:bCs/>
                <w:sz w:val="24"/>
                <w:szCs w:val="24"/>
              </w:rPr>
            </w:pPr>
            <w:r>
              <w:rPr>
                <w:bCs/>
                <w:sz w:val="24"/>
                <w:szCs w:val="24"/>
              </w:rPr>
              <w:t xml:space="preserve">Pirkimu siekta įsigyti </w:t>
            </w:r>
            <w:r w:rsidRPr="000A158B">
              <w:rPr>
                <w:bCs/>
                <w:sz w:val="24"/>
                <w:szCs w:val="24"/>
              </w:rPr>
              <w:t>gatvių apšvietimo modernizavimo darb</w:t>
            </w:r>
            <w:r>
              <w:rPr>
                <w:bCs/>
                <w:sz w:val="24"/>
                <w:szCs w:val="24"/>
              </w:rPr>
              <w:t xml:space="preserve">us 6 (šešiuose) </w:t>
            </w:r>
            <w:r w:rsidRPr="000A158B">
              <w:rPr>
                <w:bCs/>
                <w:sz w:val="24"/>
                <w:szCs w:val="24"/>
              </w:rPr>
              <w:t>Kėdainių miesto</w:t>
            </w:r>
            <w:r>
              <w:rPr>
                <w:bCs/>
                <w:sz w:val="24"/>
                <w:szCs w:val="24"/>
              </w:rPr>
              <w:t xml:space="preserve"> kvartaluose: iš viso – 40 (keturiasdešimtyje) gatvių. Darbai turėjo būti atlikti per itin trumpą terminą – 10 mėn. nuo Sutarties įsigaliojimo, bet ne vėliau </w:t>
            </w:r>
            <w:r w:rsidRPr="000A158B">
              <w:rPr>
                <w:bCs/>
                <w:sz w:val="24"/>
                <w:szCs w:val="24"/>
              </w:rPr>
              <w:t>kaip iki 2023</w:t>
            </w:r>
            <w:r>
              <w:rPr>
                <w:bCs/>
                <w:sz w:val="24"/>
                <w:szCs w:val="24"/>
              </w:rPr>
              <w:t xml:space="preserve"> m. sausio </w:t>
            </w:r>
            <w:r w:rsidRPr="000A158B">
              <w:rPr>
                <w:bCs/>
                <w:sz w:val="24"/>
                <w:szCs w:val="24"/>
              </w:rPr>
              <w:t>6</w:t>
            </w:r>
            <w:r>
              <w:rPr>
                <w:bCs/>
                <w:sz w:val="24"/>
                <w:szCs w:val="24"/>
              </w:rPr>
              <w:t xml:space="preserve"> d.</w:t>
            </w:r>
          </w:p>
          <w:p w14:paraId="7F5B74B4" w14:textId="77777777" w:rsidR="00DD6B59" w:rsidRDefault="000A158B" w:rsidP="003B5252">
            <w:pPr>
              <w:ind w:firstLine="601"/>
              <w:jc w:val="both"/>
              <w:rPr>
                <w:bCs/>
                <w:sz w:val="24"/>
                <w:szCs w:val="24"/>
              </w:rPr>
            </w:pPr>
            <w:r>
              <w:rPr>
                <w:bCs/>
                <w:sz w:val="24"/>
                <w:szCs w:val="24"/>
              </w:rPr>
              <w:t>Nepaisant</w:t>
            </w:r>
            <w:r w:rsidR="00867C85">
              <w:rPr>
                <w:bCs/>
                <w:sz w:val="24"/>
                <w:szCs w:val="24"/>
              </w:rPr>
              <w:t xml:space="preserve"> didelės numatomų darbų apimties ir skubaus atlikimo termino, Pirkimo objektas nebuvo suskaidytas į dalis</w:t>
            </w:r>
            <w:r w:rsidR="00004665">
              <w:rPr>
                <w:bCs/>
                <w:sz w:val="24"/>
                <w:szCs w:val="24"/>
              </w:rPr>
              <w:t xml:space="preserve"> – tiekėjai pasiūlymus turėjo teikti dėl visos Pirkimo objekto apimties.</w:t>
            </w:r>
          </w:p>
          <w:p w14:paraId="774D3D10" w14:textId="5A924890" w:rsidR="000A158B" w:rsidRDefault="00004665" w:rsidP="003B5252">
            <w:pPr>
              <w:ind w:firstLine="601"/>
              <w:jc w:val="both"/>
              <w:rPr>
                <w:bCs/>
                <w:sz w:val="24"/>
                <w:szCs w:val="24"/>
              </w:rPr>
            </w:pPr>
            <w:r>
              <w:rPr>
                <w:bCs/>
                <w:sz w:val="24"/>
                <w:szCs w:val="24"/>
              </w:rPr>
              <w:t>Perkančioji organizacija</w:t>
            </w:r>
            <w:r w:rsidR="00867C85">
              <w:rPr>
                <w:bCs/>
                <w:sz w:val="24"/>
                <w:szCs w:val="24"/>
              </w:rPr>
              <w:t xml:space="preserve"> </w:t>
            </w:r>
            <w:r>
              <w:rPr>
                <w:bCs/>
                <w:sz w:val="24"/>
                <w:szCs w:val="24"/>
              </w:rPr>
              <w:t xml:space="preserve">2023 m. sausio 23 d. rašte </w:t>
            </w:r>
            <w:r w:rsidRPr="00004665">
              <w:rPr>
                <w:bCs/>
                <w:sz w:val="24"/>
                <w:szCs w:val="24"/>
              </w:rPr>
              <w:t>Nr. AS-308</w:t>
            </w:r>
            <w:r w:rsidR="00F64F0E">
              <w:rPr>
                <w:bCs/>
                <w:sz w:val="24"/>
                <w:szCs w:val="24"/>
              </w:rPr>
              <w:t xml:space="preserve"> (toliau – Raštas)</w:t>
            </w:r>
            <w:r>
              <w:rPr>
                <w:bCs/>
                <w:sz w:val="24"/>
                <w:szCs w:val="24"/>
              </w:rPr>
              <w:t xml:space="preserve"> </w:t>
            </w:r>
            <w:r w:rsidR="00701528">
              <w:rPr>
                <w:bCs/>
                <w:sz w:val="24"/>
                <w:szCs w:val="24"/>
              </w:rPr>
              <w:t xml:space="preserve">Tarnybai </w:t>
            </w:r>
            <w:r>
              <w:rPr>
                <w:bCs/>
                <w:sz w:val="24"/>
                <w:szCs w:val="24"/>
              </w:rPr>
              <w:t xml:space="preserve">nurodė, kad Pirkimas nebuvo skaidomas, todėl, kad </w:t>
            </w:r>
            <w:r w:rsidR="00C02BBC">
              <w:rPr>
                <w:bCs/>
                <w:sz w:val="24"/>
                <w:szCs w:val="24"/>
              </w:rPr>
              <w:t xml:space="preserve">darbų techninis projektas (įsigytas </w:t>
            </w:r>
            <w:r w:rsidR="00803211">
              <w:rPr>
                <w:bCs/>
                <w:sz w:val="24"/>
                <w:szCs w:val="24"/>
              </w:rPr>
              <w:t xml:space="preserve">atskiru viešuoju pirkimu </w:t>
            </w:r>
            <w:r w:rsidR="00C02BBC">
              <w:rPr>
                <w:bCs/>
                <w:sz w:val="24"/>
                <w:szCs w:val="24"/>
              </w:rPr>
              <w:t xml:space="preserve">prieš vykdant Pirkimą), </w:t>
            </w:r>
            <w:r w:rsidR="00803211">
              <w:rPr>
                <w:bCs/>
                <w:sz w:val="24"/>
                <w:szCs w:val="24"/>
              </w:rPr>
              <w:t xml:space="preserve">buvo </w:t>
            </w:r>
            <w:r w:rsidR="00C02BBC">
              <w:rPr>
                <w:bCs/>
                <w:sz w:val="24"/>
                <w:szCs w:val="24"/>
              </w:rPr>
              <w:t>parengtas</w:t>
            </w:r>
            <w:r w:rsidR="00803211">
              <w:rPr>
                <w:bCs/>
                <w:sz w:val="24"/>
                <w:szCs w:val="24"/>
              </w:rPr>
              <w:t xml:space="preserve"> visai numatytų darbų apimčiai.</w:t>
            </w:r>
          </w:p>
          <w:p w14:paraId="595BB824" w14:textId="427B864A" w:rsidR="00F4227A" w:rsidRDefault="005D459D" w:rsidP="003B5252">
            <w:pPr>
              <w:ind w:firstLine="601"/>
              <w:jc w:val="both"/>
              <w:rPr>
                <w:rFonts w:eastAsia="Calibri"/>
                <w:bCs/>
                <w:sz w:val="24"/>
                <w:szCs w:val="24"/>
              </w:rPr>
            </w:pPr>
            <w:r>
              <w:rPr>
                <w:bCs/>
                <w:sz w:val="24"/>
                <w:szCs w:val="24"/>
              </w:rPr>
              <w:lastRenderedPageBreak/>
              <w:t xml:space="preserve">Tarnyba pastebi, kad Pirkimo vykdymo metu prie Pirkimo paskyros CVP IS buvo prisijungę 22 (dvidešimt du) tiekėjai, pasiūlymus Pirkime pateikė iš viso 6 (šeši) dalyviai. Tiekėjų klausimų, prašymų ar pretenzijų dėl Pirkimo objekto neskaidymo negauta. Remiantis </w:t>
            </w:r>
            <w:r>
              <w:rPr>
                <w:rFonts w:eastAsia="Calibri"/>
                <w:bCs/>
                <w:sz w:val="24"/>
                <w:szCs w:val="24"/>
              </w:rPr>
              <w:t>Tarnybai pateiktais</w:t>
            </w:r>
            <w:r w:rsidRPr="0078369F">
              <w:rPr>
                <w:rFonts w:eastAsia="Calibri"/>
                <w:bCs/>
                <w:sz w:val="24"/>
                <w:szCs w:val="24"/>
              </w:rPr>
              <w:t xml:space="preserve"> dokument</w:t>
            </w:r>
            <w:r>
              <w:rPr>
                <w:rFonts w:eastAsia="Calibri"/>
                <w:bCs/>
                <w:sz w:val="24"/>
                <w:szCs w:val="24"/>
              </w:rPr>
              <w:t xml:space="preserve">ais (žr. šios Vertinimo išvados IV dalį), </w:t>
            </w:r>
            <w:r w:rsidR="00C02BBC">
              <w:rPr>
                <w:rFonts w:eastAsia="Calibri"/>
                <w:bCs/>
                <w:sz w:val="24"/>
                <w:szCs w:val="24"/>
              </w:rPr>
              <w:t xml:space="preserve">nėra pagrindo spręsti, kad </w:t>
            </w:r>
            <w:r w:rsidR="00AB609F">
              <w:rPr>
                <w:rFonts w:eastAsia="Calibri"/>
                <w:bCs/>
                <w:sz w:val="24"/>
                <w:szCs w:val="24"/>
              </w:rPr>
              <w:t xml:space="preserve">vykdant </w:t>
            </w:r>
            <w:r w:rsidR="00C02BBC">
              <w:rPr>
                <w:rFonts w:eastAsia="Calibri"/>
                <w:bCs/>
                <w:sz w:val="24"/>
                <w:szCs w:val="24"/>
              </w:rPr>
              <w:t xml:space="preserve">Pirkimą buvo dirbtinai sumažinta konkurencija. </w:t>
            </w:r>
          </w:p>
          <w:p w14:paraId="34F6B026" w14:textId="051DA463" w:rsidR="005D459D" w:rsidRDefault="00C02BBC" w:rsidP="003B5252">
            <w:pPr>
              <w:ind w:firstLine="601"/>
              <w:jc w:val="both"/>
              <w:rPr>
                <w:rFonts w:eastAsia="Calibri"/>
                <w:bCs/>
                <w:sz w:val="24"/>
                <w:szCs w:val="24"/>
              </w:rPr>
            </w:pPr>
            <w:r>
              <w:rPr>
                <w:rFonts w:eastAsia="Calibri"/>
                <w:bCs/>
                <w:sz w:val="24"/>
                <w:szCs w:val="24"/>
              </w:rPr>
              <w:t>Visgi, Tarnyb</w:t>
            </w:r>
            <w:r w:rsidR="00F8431B">
              <w:rPr>
                <w:rFonts w:eastAsia="Calibri"/>
                <w:bCs/>
                <w:sz w:val="24"/>
                <w:szCs w:val="24"/>
              </w:rPr>
              <w:t>os</w:t>
            </w:r>
            <w:r>
              <w:rPr>
                <w:rFonts w:eastAsia="Calibri"/>
                <w:bCs/>
                <w:sz w:val="24"/>
                <w:szCs w:val="24"/>
              </w:rPr>
              <w:t xml:space="preserve"> </w:t>
            </w:r>
            <w:r w:rsidR="00F8431B">
              <w:rPr>
                <w:rFonts w:eastAsia="Calibri"/>
                <w:bCs/>
                <w:sz w:val="24"/>
                <w:szCs w:val="24"/>
              </w:rPr>
              <w:t>vertinimu,</w:t>
            </w:r>
            <w:r w:rsidR="00DD6B59">
              <w:rPr>
                <w:rFonts w:eastAsia="Calibri"/>
                <w:bCs/>
                <w:sz w:val="24"/>
                <w:szCs w:val="24"/>
              </w:rPr>
              <w:t xml:space="preserve"> </w:t>
            </w:r>
            <w:r w:rsidR="00F64F0E">
              <w:rPr>
                <w:rFonts w:eastAsia="Calibri"/>
                <w:bCs/>
                <w:sz w:val="24"/>
                <w:szCs w:val="24"/>
              </w:rPr>
              <w:t xml:space="preserve">Perkančiosios organizacijos Rašte nurodytas argumentas dėl Pirkimo objekto neskaidymo – nepagrįstas. </w:t>
            </w:r>
            <w:r w:rsidR="00076CEA">
              <w:rPr>
                <w:rFonts w:eastAsia="Calibri"/>
                <w:bCs/>
                <w:sz w:val="24"/>
                <w:szCs w:val="24"/>
              </w:rPr>
              <w:t>Visų pirma, Perkančioji organizacija nepateikė argumentų, kad</w:t>
            </w:r>
            <w:r w:rsidR="002A1D16">
              <w:rPr>
                <w:rFonts w:eastAsia="Calibri"/>
                <w:bCs/>
                <w:sz w:val="24"/>
                <w:szCs w:val="24"/>
              </w:rPr>
              <w:t xml:space="preserve"> Pirkimo objekto skaidymas netikslingas net ir</w:t>
            </w:r>
            <w:r w:rsidR="00076CEA">
              <w:rPr>
                <w:rFonts w:eastAsia="Calibri"/>
                <w:bCs/>
                <w:sz w:val="24"/>
                <w:szCs w:val="24"/>
              </w:rPr>
              <w:t xml:space="preserve"> atliekant darbus pagal esamą techninį projektą. Visų antra, </w:t>
            </w:r>
            <w:r w:rsidR="0034024E">
              <w:rPr>
                <w:rFonts w:eastAsia="Calibri"/>
                <w:bCs/>
                <w:sz w:val="24"/>
                <w:szCs w:val="24"/>
              </w:rPr>
              <w:t xml:space="preserve">tai, ar techninis projektas bus parengtas numatant Pirkimo objekto skaidymo galimybę priklausė nuo pačios Perkančiosios organizacijos: </w:t>
            </w:r>
            <w:r w:rsidR="009B78C3">
              <w:rPr>
                <w:rFonts w:eastAsia="Calibri"/>
                <w:bCs/>
                <w:sz w:val="24"/>
                <w:szCs w:val="24"/>
              </w:rPr>
              <w:t xml:space="preserve">įsigydama </w:t>
            </w:r>
            <w:r w:rsidR="00F64F0E">
              <w:rPr>
                <w:rFonts w:eastAsia="Calibri"/>
                <w:bCs/>
                <w:sz w:val="24"/>
                <w:szCs w:val="24"/>
              </w:rPr>
              <w:t>technini</w:t>
            </w:r>
            <w:r w:rsidR="009B78C3">
              <w:rPr>
                <w:rFonts w:eastAsia="Calibri"/>
                <w:bCs/>
                <w:sz w:val="24"/>
                <w:szCs w:val="24"/>
              </w:rPr>
              <w:t>o</w:t>
            </w:r>
            <w:r w:rsidR="00F64F0E">
              <w:rPr>
                <w:rFonts w:eastAsia="Calibri"/>
                <w:bCs/>
                <w:sz w:val="24"/>
                <w:szCs w:val="24"/>
              </w:rPr>
              <w:t xml:space="preserve"> projekt</w:t>
            </w:r>
            <w:r w:rsidR="009B78C3">
              <w:rPr>
                <w:rFonts w:eastAsia="Calibri"/>
                <w:bCs/>
                <w:sz w:val="24"/>
                <w:szCs w:val="24"/>
              </w:rPr>
              <w:t>o parengimo paslaugas,</w:t>
            </w:r>
            <w:r w:rsidR="00F64F0E">
              <w:rPr>
                <w:rFonts w:eastAsia="Calibri"/>
                <w:bCs/>
                <w:sz w:val="24"/>
                <w:szCs w:val="24"/>
              </w:rPr>
              <w:t xml:space="preserve"> </w:t>
            </w:r>
            <w:r w:rsidR="009B78C3">
              <w:rPr>
                <w:rFonts w:eastAsia="Calibri"/>
                <w:bCs/>
                <w:sz w:val="24"/>
                <w:szCs w:val="24"/>
              </w:rPr>
              <w:t xml:space="preserve">Perkančioji organizacija </w:t>
            </w:r>
            <w:r w:rsidR="00F64F0E">
              <w:rPr>
                <w:rFonts w:eastAsia="Calibri"/>
                <w:bCs/>
                <w:sz w:val="24"/>
                <w:szCs w:val="24"/>
              </w:rPr>
              <w:t xml:space="preserve">galėjo </w:t>
            </w:r>
            <w:r w:rsidR="009B78C3">
              <w:rPr>
                <w:rFonts w:eastAsia="Calibri"/>
                <w:bCs/>
                <w:sz w:val="24"/>
                <w:szCs w:val="24"/>
              </w:rPr>
              <w:t xml:space="preserve">reikalauti, kad techninis projektas </w:t>
            </w:r>
            <w:r w:rsidR="00F64F0E">
              <w:rPr>
                <w:rFonts w:eastAsia="Calibri"/>
                <w:bCs/>
                <w:sz w:val="24"/>
                <w:szCs w:val="24"/>
              </w:rPr>
              <w:t>būt</w:t>
            </w:r>
            <w:r w:rsidR="009B78C3">
              <w:rPr>
                <w:rFonts w:eastAsia="Calibri"/>
                <w:bCs/>
                <w:sz w:val="24"/>
                <w:szCs w:val="24"/>
              </w:rPr>
              <w:t>ų</w:t>
            </w:r>
            <w:r w:rsidR="00F64F0E">
              <w:rPr>
                <w:rFonts w:eastAsia="Calibri"/>
                <w:bCs/>
                <w:sz w:val="24"/>
                <w:szCs w:val="24"/>
              </w:rPr>
              <w:t xml:space="preserve"> parengtas </w:t>
            </w:r>
            <w:r w:rsidR="00F4227A">
              <w:rPr>
                <w:rFonts w:eastAsia="Calibri"/>
                <w:bCs/>
                <w:sz w:val="24"/>
                <w:szCs w:val="24"/>
              </w:rPr>
              <w:t xml:space="preserve">numatant Pirkimo objekto skaidymą. </w:t>
            </w:r>
            <w:r w:rsidR="00205544">
              <w:rPr>
                <w:rFonts w:eastAsia="Calibri"/>
                <w:bCs/>
                <w:sz w:val="24"/>
                <w:szCs w:val="24"/>
              </w:rPr>
              <w:t xml:space="preserve">Priklausomai nuo </w:t>
            </w:r>
            <w:r w:rsidR="00076CEA">
              <w:rPr>
                <w:rFonts w:eastAsia="Calibri"/>
                <w:bCs/>
                <w:sz w:val="24"/>
                <w:szCs w:val="24"/>
              </w:rPr>
              <w:t xml:space="preserve">to, kaip parengtas </w:t>
            </w:r>
            <w:r w:rsidR="00205544">
              <w:rPr>
                <w:rFonts w:eastAsia="Calibri"/>
                <w:bCs/>
                <w:sz w:val="24"/>
                <w:szCs w:val="24"/>
              </w:rPr>
              <w:t>technini</w:t>
            </w:r>
            <w:r w:rsidR="00076CEA">
              <w:rPr>
                <w:rFonts w:eastAsia="Calibri"/>
                <w:bCs/>
                <w:sz w:val="24"/>
                <w:szCs w:val="24"/>
              </w:rPr>
              <w:t>s</w:t>
            </w:r>
            <w:r w:rsidR="00205544">
              <w:rPr>
                <w:rFonts w:eastAsia="Calibri"/>
                <w:bCs/>
                <w:sz w:val="24"/>
                <w:szCs w:val="24"/>
              </w:rPr>
              <w:t xml:space="preserve"> projekt</w:t>
            </w:r>
            <w:r w:rsidR="00076CEA">
              <w:rPr>
                <w:rFonts w:eastAsia="Calibri"/>
                <w:bCs/>
                <w:sz w:val="24"/>
                <w:szCs w:val="24"/>
              </w:rPr>
              <w:t xml:space="preserve">as, galėjo būti numatytas ir projekto vykdymo priežiūros paslaugų įsigijimas. </w:t>
            </w:r>
          </w:p>
          <w:p w14:paraId="0239AEF1" w14:textId="35FD4858" w:rsidR="00565B81" w:rsidRDefault="00205544" w:rsidP="00701528">
            <w:pPr>
              <w:ind w:firstLine="601"/>
              <w:jc w:val="both"/>
              <w:rPr>
                <w:rFonts w:eastAsia="Calibri"/>
                <w:bCs/>
                <w:sz w:val="24"/>
                <w:szCs w:val="24"/>
              </w:rPr>
            </w:pPr>
            <w:r w:rsidRPr="00205544">
              <w:rPr>
                <w:rFonts w:eastAsia="Calibri"/>
                <w:bCs/>
                <w:sz w:val="24"/>
                <w:szCs w:val="24"/>
              </w:rPr>
              <w:t xml:space="preserve">Šiame kontekste </w:t>
            </w:r>
            <w:r w:rsidR="00AD322D" w:rsidRPr="00205544">
              <w:rPr>
                <w:rFonts w:eastAsia="Calibri"/>
                <w:bCs/>
                <w:sz w:val="24"/>
                <w:szCs w:val="24"/>
              </w:rPr>
              <w:t>pabrėž</w:t>
            </w:r>
            <w:r w:rsidR="00AD322D">
              <w:rPr>
                <w:rFonts w:eastAsia="Calibri"/>
                <w:bCs/>
                <w:sz w:val="24"/>
                <w:szCs w:val="24"/>
              </w:rPr>
              <w:t>tina</w:t>
            </w:r>
            <w:r w:rsidR="00AD322D" w:rsidRPr="00205544">
              <w:rPr>
                <w:rFonts w:eastAsia="Calibri"/>
                <w:bCs/>
                <w:sz w:val="24"/>
                <w:szCs w:val="24"/>
              </w:rPr>
              <w:t xml:space="preserve"> </w:t>
            </w:r>
            <w:r w:rsidRPr="00205544">
              <w:rPr>
                <w:rFonts w:eastAsia="Calibri"/>
                <w:bCs/>
                <w:sz w:val="24"/>
                <w:szCs w:val="24"/>
              </w:rPr>
              <w:t>kasacinio teismo</w:t>
            </w:r>
            <w:r w:rsidR="00AD322D">
              <w:rPr>
                <w:rFonts w:eastAsia="Calibri"/>
                <w:bCs/>
                <w:sz w:val="24"/>
                <w:szCs w:val="24"/>
              </w:rPr>
              <w:t xml:space="preserve"> praktika</w:t>
            </w:r>
            <w:r w:rsidRPr="00205544">
              <w:rPr>
                <w:rFonts w:eastAsia="Calibri"/>
                <w:bCs/>
                <w:sz w:val="24"/>
                <w:szCs w:val="24"/>
              </w:rPr>
              <w:t xml:space="preserve">, </w:t>
            </w:r>
            <w:r w:rsidR="00AD322D">
              <w:rPr>
                <w:rFonts w:eastAsia="Calibri"/>
                <w:bCs/>
                <w:sz w:val="24"/>
                <w:szCs w:val="24"/>
              </w:rPr>
              <w:t>pagal kurią</w:t>
            </w:r>
            <w:r w:rsidRPr="00205544">
              <w:rPr>
                <w:rFonts w:eastAsia="Calibri"/>
                <w:bCs/>
                <w:sz w:val="24"/>
                <w:szCs w:val="24"/>
              </w:rPr>
              <w:t xml:space="preserve"> kelių pirkimo objektų sujungimo į vieną teisėtumo vertinimas pirmiausia priklauso nuo to, ar toks perkančiosios organizacijos sprendimas pagrįstas svarbiomis priežastimis (pagrindų pobūdžio vertinimas) ir ar šis sprendimas yra vienintelis galimas ir būtinas, negalimas pasiekti kitomis, mažiau varžančiomis priemonėmis </w:t>
            </w:r>
            <w:r w:rsidR="00AB609F">
              <w:rPr>
                <w:rFonts w:eastAsia="Calibri"/>
                <w:bCs/>
                <w:sz w:val="24"/>
                <w:szCs w:val="24"/>
              </w:rPr>
              <w:t>(</w:t>
            </w:r>
            <w:r w:rsidR="00AB609F" w:rsidRPr="00AB609F">
              <w:rPr>
                <w:rFonts w:eastAsia="Calibri"/>
                <w:bCs/>
                <w:sz w:val="24"/>
                <w:szCs w:val="24"/>
              </w:rPr>
              <w:t>Lietuvos Aukščiausiojo Teismo 2018 m. gruodžio 31 d. nutartis civilinėje byloje Nr. e3K-3-508-248/2018</w:t>
            </w:r>
            <w:r w:rsidR="00AB609F">
              <w:rPr>
                <w:rFonts w:eastAsia="Calibri"/>
                <w:bCs/>
                <w:sz w:val="24"/>
                <w:szCs w:val="24"/>
              </w:rPr>
              <w:t>)</w:t>
            </w:r>
            <w:r w:rsidRPr="00205544">
              <w:rPr>
                <w:rFonts w:eastAsia="Calibri"/>
                <w:bCs/>
                <w:sz w:val="24"/>
                <w:szCs w:val="24"/>
              </w:rPr>
              <w:t>.</w:t>
            </w:r>
          </w:p>
          <w:p w14:paraId="46F307F1" w14:textId="4BD4D00E" w:rsidR="008F1037" w:rsidRPr="008F1037" w:rsidRDefault="008F1037" w:rsidP="008F1037">
            <w:pPr>
              <w:ind w:firstLine="601"/>
              <w:jc w:val="both"/>
              <w:rPr>
                <w:rFonts w:eastAsia="Calibri"/>
                <w:bCs/>
                <w:sz w:val="24"/>
                <w:szCs w:val="24"/>
              </w:rPr>
            </w:pPr>
            <w:r>
              <w:rPr>
                <w:bCs/>
                <w:sz w:val="24"/>
                <w:szCs w:val="24"/>
              </w:rPr>
              <w:t>Papildomai pastebėtina, kad n</w:t>
            </w:r>
            <w:r w:rsidRPr="00565B81">
              <w:rPr>
                <w:bCs/>
                <w:sz w:val="24"/>
                <w:szCs w:val="24"/>
              </w:rPr>
              <w:t>ors supaprastint</w:t>
            </w:r>
            <w:r>
              <w:rPr>
                <w:bCs/>
                <w:sz w:val="24"/>
                <w:szCs w:val="24"/>
              </w:rPr>
              <w:t xml:space="preserve">ų </w:t>
            </w:r>
            <w:r w:rsidRPr="00565B81">
              <w:rPr>
                <w:bCs/>
                <w:sz w:val="24"/>
                <w:szCs w:val="24"/>
              </w:rPr>
              <w:t>pirkim</w:t>
            </w:r>
            <w:r>
              <w:rPr>
                <w:bCs/>
                <w:sz w:val="24"/>
                <w:szCs w:val="24"/>
              </w:rPr>
              <w:t>ų</w:t>
            </w:r>
            <w:r w:rsidRPr="00565B81">
              <w:rPr>
                <w:bCs/>
                <w:sz w:val="24"/>
                <w:szCs w:val="24"/>
              </w:rPr>
              <w:t xml:space="preserve"> atvej</w:t>
            </w:r>
            <w:r>
              <w:rPr>
                <w:bCs/>
                <w:sz w:val="24"/>
                <w:szCs w:val="24"/>
              </w:rPr>
              <w:t>ais</w:t>
            </w:r>
            <w:r w:rsidRPr="00565B81">
              <w:rPr>
                <w:bCs/>
                <w:sz w:val="24"/>
                <w:szCs w:val="24"/>
              </w:rPr>
              <w:t xml:space="preserve"> perkančio</w:t>
            </w:r>
            <w:r>
              <w:rPr>
                <w:bCs/>
                <w:sz w:val="24"/>
                <w:szCs w:val="24"/>
              </w:rPr>
              <w:t>sios</w:t>
            </w:r>
            <w:r w:rsidRPr="00565B81">
              <w:rPr>
                <w:bCs/>
                <w:sz w:val="24"/>
                <w:szCs w:val="24"/>
              </w:rPr>
              <w:t xml:space="preserve"> organizacij</w:t>
            </w:r>
            <w:r>
              <w:rPr>
                <w:bCs/>
                <w:sz w:val="24"/>
                <w:szCs w:val="24"/>
              </w:rPr>
              <w:t>os</w:t>
            </w:r>
            <w:r w:rsidRPr="00565B81">
              <w:rPr>
                <w:bCs/>
                <w:sz w:val="24"/>
                <w:szCs w:val="24"/>
              </w:rPr>
              <w:t xml:space="preserve"> neprivalo skaidyti pirkimo objekto į dalis, ši galimybė turi būti aiškinama, atsižvelgiant į viešųjų pirkimų esmę, konkrečiu pirkimu siekiamą tikslą, </w:t>
            </w:r>
            <w:r>
              <w:rPr>
                <w:bCs/>
                <w:sz w:val="24"/>
                <w:szCs w:val="24"/>
              </w:rPr>
              <w:t>Įstatymo</w:t>
            </w:r>
            <w:r w:rsidRPr="00565B81">
              <w:rPr>
                <w:bCs/>
                <w:sz w:val="24"/>
                <w:szCs w:val="24"/>
              </w:rPr>
              <w:t xml:space="preserve"> 17 straipsnio reikalavimus bei 37 straipsnio 3 dalies nuostatas.</w:t>
            </w:r>
          </w:p>
        </w:tc>
      </w:tr>
    </w:tbl>
    <w:p w14:paraId="0B8776F3" w14:textId="3638FDE0" w:rsidR="000D6594" w:rsidRDefault="000D6594" w:rsidP="00CC0DE3">
      <w:pPr>
        <w:tabs>
          <w:tab w:val="left" w:pos="-142"/>
          <w:tab w:val="left" w:pos="284"/>
        </w:tabs>
        <w:jc w:val="center"/>
        <w:rPr>
          <w:rFonts w:eastAsia="Calibri"/>
          <w:bCs/>
          <w:sz w:val="24"/>
          <w:szCs w:val="24"/>
        </w:rPr>
      </w:pPr>
    </w:p>
    <w:p w14:paraId="43703EB6" w14:textId="77777777" w:rsidR="002C7F9D" w:rsidRPr="00D02115" w:rsidRDefault="002C7F9D" w:rsidP="00CC0DE3">
      <w:pPr>
        <w:tabs>
          <w:tab w:val="left" w:pos="-142"/>
          <w:tab w:val="left" w:pos="284"/>
        </w:tabs>
        <w:jc w:val="center"/>
        <w:rPr>
          <w:rFonts w:eastAsia="Calibri"/>
          <w:bCs/>
          <w:sz w:val="24"/>
          <w:szCs w:val="24"/>
        </w:rPr>
      </w:pPr>
    </w:p>
    <w:p w14:paraId="35F0412E" w14:textId="77777777" w:rsidR="000B1B60" w:rsidRPr="000B1B60" w:rsidRDefault="000B1B60" w:rsidP="000B1B60">
      <w:pPr>
        <w:shd w:val="clear" w:color="auto" w:fill="FFFFFF"/>
        <w:tabs>
          <w:tab w:val="left" w:pos="900"/>
        </w:tabs>
        <w:rPr>
          <w:sz w:val="24"/>
          <w:szCs w:val="24"/>
        </w:rPr>
      </w:pPr>
      <w:r w:rsidRPr="000B1B60">
        <w:rPr>
          <w:sz w:val="24"/>
          <w:szCs w:val="24"/>
        </w:rPr>
        <w:t>Direktoriaus pavaduotojas,</w:t>
      </w:r>
    </w:p>
    <w:p w14:paraId="14B403A9" w14:textId="643706AA" w:rsidR="000923FE" w:rsidRDefault="000B1B60" w:rsidP="000B1B60">
      <w:pPr>
        <w:shd w:val="clear" w:color="auto" w:fill="FFFFFF"/>
        <w:tabs>
          <w:tab w:val="left" w:pos="900"/>
        </w:tabs>
        <w:rPr>
          <w:sz w:val="24"/>
          <w:szCs w:val="24"/>
        </w:rPr>
      </w:pPr>
      <w:r w:rsidRPr="000B1B60">
        <w:rPr>
          <w:sz w:val="24"/>
          <w:szCs w:val="24"/>
        </w:rPr>
        <w:t>laikinai atliekantis direktoriaus funkcijas                                                                Arūnas Siniauskas</w:t>
      </w:r>
    </w:p>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7E4B906F" w14:textId="33F0EE7B" w:rsidR="002C7F9D" w:rsidRDefault="002C7F9D" w:rsidP="007D3CE1">
      <w:pPr>
        <w:shd w:val="clear" w:color="auto" w:fill="FFFFFF"/>
        <w:tabs>
          <w:tab w:val="left" w:pos="900"/>
        </w:tabs>
        <w:rPr>
          <w:sz w:val="24"/>
          <w:szCs w:val="24"/>
        </w:rPr>
      </w:pPr>
    </w:p>
    <w:p w14:paraId="3CF9BDC6" w14:textId="53F22DA5" w:rsidR="002C7F9D" w:rsidRDefault="002C7F9D" w:rsidP="007D3CE1">
      <w:pPr>
        <w:shd w:val="clear" w:color="auto" w:fill="FFFFFF"/>
        <w:tabs>
          <w:tab w:val="left" w:pos="900"/>
        </w:tabs>
        <w:rPr>
          <w:sz w:val="24"/>
          <w:szCs w:val="24"/>
        </w:rPr>
      </w:pPr>
    </w:p>
    <w:p w14:paraId="0CCDEF2E" w14:textId="13A46F15" w:rsidR="002C7F9D" w:rsidRDefault="002C7F9D" w:rsidP="007D3CE1">
      <w:pPr>
        <w:shd w:val="clear" w:color="auto" w:fill="FFFFFF"/>
        <w:tabs>
          <w:tab w:val="left" w:pos="900"/>
        </w:tabs>
        <w:rPr>
          <w:sz w:val="24"/>
          <w:szCs w:val="24"/>
        </w:rPr>
      </w:pPr>
    </w:p>
    <w:p w14:paraId="26463686" w14:textId="6EA66780" w:rsidR="00701528" w:rsidRDefault="00701528" w:rsidP="007D3CE1">
      <w:pPr>
        <w:shd w:val="clear" w:color="auto" w:fill="FFFFFF"/>
        <w:tabs>
          <w:tab w:val="left" w:pos="900"/>
        </w:tabs>
        <w:rPr>
          <w:sz w:val="24"/>
          <w:szCs w:val="24"/>
        </w:rPr>
      </w:pPr>
    </w:p>
    <w:p w14:paraId="00DD9BE1" w14:textId="50B1BC50" w:rsidR="00701528" w:rsidRDefault="00701528" w:rsidP="007D3CE1">
      <w:pPr>
        <w:shd w:val="clear" w:color="auto" w:fill="FFFFFF"/>
        <w:tabs>
          <w:tab w:val="left" w:pos="900"/>
        </w:tabs>
        <w:rPr>
          <w:sz w:val="24"/>
          <w:szCs w:val="24"/>
        </w:rPr>
      </w:pPr>
    </w:p>
    <w:p w14:paraId="4D921E08" w14:textId="7996FD75" w:rsidR="00701528" w:rsidRDefault="00701528" w:rsidP="007D3CE1">
      <w:pPr>
        <w:shd w:val="clear" w:color="auto" w:fill="FFFFFF"/>
        <w:tabs>
          <w:tab w:val="left" w:pos="900"/>
        </w:tabs>
        <w:rPr>
          <w:sz w:val="24"/>
          <w:szCs w:val="24"/>
        </w:rPr>
      </w:pPr>
    </w:p>
    <w:p w14:paraId="30866891" w14:textId="65417C1A" w:rsidR="00701528" w:rsidRDefault="00701528" w:rsidP="007D3CE1">
      <w:pPr>
        <w:shd w:val="clear" w:color="auto" w:fill="FFFFFF"/>
        <w:tabs>
          <w:tab w:val="left" w:pos="900"/>
        </w:tabs>
        <w:rPr>
          <w:sz w:val="24"/>
          <w:szCs w:val="24"/>
        </w:rPr>
      </w:pPr>
    </w:p>
    <w:p w14:paraId="1C42EDAE" w14:textId="4EA4E5D5" w:rsidR="00AF4F64" w:rsidRDefault="00AF4F64" w:rsidP="007D3CE1">
      <w:pPr>
        <w:shd w:val="clear" w:color="auto" w:fill="FFFFFF"/>
        <w:tabs>
          <w:tab w:val="left" w:pos="900"/>
        </w:tabs>
        <w:rPr>
          <w:sz w:val="24"/>
          <w:szCs w:val="24"/>
        </w:rPr>
      </w:pPr>
    </w:p>
    <w:p w14:paraId="2711EA02" w14:textId="754B0918" w:rsidR="00AF4F64" w:rsidRDefault="00AF4F64" w:rsidP="007D3CE1">
      <w:pPr>
        <w:shd w:val="clear" w:color="auto" w:fill="FFFFFF"/>
        <w:tabs>
          <w:tab w:val="left" w:pos="900"/>
        </w:tabs>
        <w:rPr>
          <w:sz w:val="24"/>
          <w:szCs w:val="24"/>
        </w:rPr>
      </w:pPr>
    </w:p>
    <w:p w14:paraId="5AA8CAAA" w14:textId="1873B9CC" w:rsidR="00AF4F64" w:rsidRDefault="00AF4F64" w:rsidP="007D3CE1">
      <w:pPr>
        <w:shd w:val="clear" w:color="auto" w:fill="FFFFFF"/>
        <w:tabs>
          <w:tab w:val="left" w:pos="900"/>
        </w:tabs>
        <w:rPr>
          <w:sz w:val="24"/>
          <w:szCs w:val="24"/>
        </w:rPr>
      </w:pPr>
    </w:p>
    <w:p w14:paraId="2AAB7903" w14:textId="0F4E40E2" w:rsidR="00AF4F64" w:rsidRDefault="00AF4F64" w:rsidP="007D3CE1">
      <w:pPr>
        <w:shd w:val="clear" w:color="auto" w:fill="FFFFFF"/>
        <w:tabs>
          <w:tab w:val="left" w:pos="900"/>
        </w:tabs>
        <w:rPr>
          <w:sz w:val="24"/>
          <w:szCs w:val="24"/>
        </w:rPr>
      </w:pPr>
    </w:p>
    <w:p w14:paraId="481BDAF1" w14:textId="6FAB3C45" w:rsidR="00AF4F64" w:rsidRDefault="00AF4F64" w:rsidP="007D3CE1">
      <w:pPr>
        <w:shd w:val="clear" w:color="auto" w:fill="FFFFFF"/>
        <w:tabs>
          <w:tab w:val="left" w:pos="900"/>
        </w:tabs>
        <w:rPr>
          <w:sz w:val="24"/>
          <w:szCs w:val="24"/>
        </w:rPr>
      </w:pPr>
    </w:p>
    <w:p w14:paraId="1734126A" w14:textId="43B31CFD" w:rsidR="00AF4F64" w:rsidRDefault="00AF4F64" w:rsidP="007D3CE1">
      <w:pPr>
        <w:shd w:val="clear" w:color="auto" w:fill="FFFFFF"/>
        <w:tabs>
          <w:tab w:val="left" w:pos="900"/>
        </w:tabs>
        <w:rPr>
          <w:sz w:val="24"/>
          <w:szCs w:val="24"/>
        </w:rPr>
      </w:pPr>
    </w:p>
    <w:p w14:paraId="496BDD64" w14:textId="08978C18" w:rsidR="00AF4F64" w:rsidRDefault="00AF4F64" w:rsidP="007D3CE1">
      <w:pPr>
        <w:shd w:val="clear" w:color="auto" w:fill="FFFFFF"/>
        <w:tabs>
          <w:tab w:val="left" w:pos="900"/>
        </w:tabs>
        <w:rPr>
          <w:sz w:val="24"/>
          <w:szCs w:val="24"/>
        </w:rPr>
      </w:pPr>
    </w:p>
    <w:p w14:paraId="38E629D8" w14:textId="70E014FD" w:rsidR="00AF4F64" w:rsidRDefault="00AF4F64" w:rsidP="007D3CE1">
      <w:pPr>
        <w:shd w:val="clear" w:color="auto" w:fill="FFFFFF"/>
        <w:tabs>
          <w:tab w:val="left" w:pos="900"/>
        </w:tabs>
        <w:rPr>
          <w:sz w:val="24"/>
          <w:szCs w:val="24"/>
        </w:rPr>
      </w:pPr>
    </w:p>
    <w:p w14:paraId="5F921FBA" w14:textId="77777777" w:rsidR="00AF4F64" w:rsidRDefault="00AF4F64" w:rsidP="007D3CE1">
      <w:pPr>
        <w:shd w:val="clear" w:color="auto" w:fill="FFFFFF"/>
        <w:tabs>
          <w:tab w:val="left" w:pos="900"/>
        </w:tabs>
        <w:rPr>
          <w:sz w:val="24"/>
          <w:szCs w:val="24"/>
        </w:rPr>
      </w:pPr>
    </w:p>
    <w:p w14:paraId="42713369" w14:textId="77777777" w:rsidR="00AF4F64" w:rsidRDefault="00AF4F64" w:rsidP="007D3CE1">
      <w:pPr>
        <w:shd w:val="clear" w:color="auto" w:fill="FFFFFF"/>
        <w:tabs>
          <w:tab w:val="left" w:pos="900"/>
        </w:tabs>
        <w:rPr>
          <w:sz w:val="24"/>
          <w:szCs w:val="24"/>
        </w:rPr>
      </w:pPr>
    </w:p>
    <w:p w14:paraId="399CA3A8" w14:textId="77777777" w:rsidR="00701528" w:rsidRDefault="00701528" w:rsidP="007D3CE1">
      <w:pPr>
        <w:shd w:val="clear" w:color="auto" w:fill="FFFFFF"/>
        <w:tabs>
          <w:tab w:val="left" w:pos="900"/>
        </w:tabs>
        <w:rPr>
          <w:sz w:val="24"/>
          <w:szCs w:val="24"/>
        </w:rPr>
      </w:pPr>
    </w:p>
    <w:p w14:paraId="45585A68" w14:textId="699121FE" w:rsidR="002C7F9D" w:rsidRDefault="002C7F9D" w:rsidP="007D3CE1">
      <w:pPr>
        <w:shd w:val="clear" w:color="auto" w:fill="FFFFFF"/>
        <w:tabs>
          <w:tab w:val="left" w:pos="900"/>
        </w:tabs>
        <w:rPr>
          <w:sz w:val="24"/>
          <w:szCs w:val="24"/>
        </w:rPr>
      </w:pPr>
    </w:p>
    <w:p w14:paraId="5651C8B1" w14:textId="77777777" w:rsidR="00642B6D" w:rsidRDefault="00642B6D" w:rsidP="00446BD5">
      <w:pPr>
        <w:spacing w:line="240" w:lineRule="exact"/>
        <w:jc w:val="both"/>
        <w:rPr>
          <w:bCs/>
        </w:rPr>
      </w:pPr>
    </w:p>
    <w:p w14:paraId="42783918" w14:textId="5D8BC6AD" w:rsidR="007D3CE1" w:rsidRPr="001428B2" w:rsidRDefault="007538E9" w:rsidP="00446BD5">
      <w:pPr>
        <w:spacing w:line="240" w:lineRule="exact"/>
        <w:jc w:val="both"/>
        <w:rPr>
          <w:sz w:val="24"/>
          <w:szCs w:val="24"/>
        </w:rPr>
      </w:pPr>
      <w:r w:rsidRPr="00D02115">
        <w:rPr>
          <w:bCs/>
        </w:rPr>
        <w:t xml:space="preserve">Darius Butavičius, tel. +370 690 24137, el. p. </w:t>
      </w:r>
      <w:hyperlink r:id="rId13" w:history="1">
        <w:r w:rsidRPr="00D02115">
          <w:rPr>
            <w:rStyle w:val="Hyperlink"/>
            <w:bCs/>
          </w:rPr>
          <w:t>Darius.Butavicius@vpt.lt</w:t>
        </w:r>
      </w:hyperlink>
    </w:p>
    <w:sectPr w:rsidR="007D3CE1" w:rsidRPr="001428B2" w:rsidSect="00A244DE">
      <w:headerReference w:type="even" r:id="rId14"/>
      <w:headerReference w:type="default" r:id="rId15"/>
      <w:footerReference w:type="first" r:id="rId16"/>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A63E" w14:textId="77777777" w:rsidR="00464185" w:rsidRDefault="00464185">
      <w:r>
        <w:separator/>
      </w:r>
    </w:p>
  </w:endnote>
  <w:endnote w:type="continuationSeparator" w:id="0">
    <w:p w14:paraId="58273F2B" w14:textId="77777777" w:rsidR="00464185" w:rsidRDefault="0046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8D02" w14:textId="77777777" w:rsidR="00464185" w:rsidRDefault="00464185">
      <w:r>
        <w:separator/>
      </w:r>
    </w:p>
  </w:footnote>
  <w:footnote w:type="continuationSeparator" w:id="0">
    <w:p w14:paraId="1506CAE6" w14:textId="77777777" w:rsidR="00464185" w:rsidRDefault="00464185">
      <w:r>
        <w:continuationSeparator/>
      </w:r>
    </w:p>
  </w:footnote>
  <w:footnote w:id="1">
    <w:p w14:paraId="7FF677A1" w14:textId="78020D99" w:rsidR="00B43BB9" w:rsidRPr="00EC332C" w:rsidRDefault="00B43BB9" w:rsidP="00B43BB9">
      <w:pPr>
        <w:pStyle w:val="FootnoteText"/>
        <w:jc w:val="both"/>
        <w:rPr>
          <w:bCs/>
        </w:rPr>
      </w:pPr>
      <w:r>
        <w:rPr>
          <w:rStyle w:val="FootnoteReference"/>
        </w:rPr>
        <w:footnoteRef/>
      </w:r>
      <w:r>
        <w:t xml:space="preserve"> </w:t>
      </w:r>
      <w:r w:rsidR="007502A9" w:rsidRPr="007502A9">
        <w:t xml:space="preserve">Lietuvos Respublikos finansų ministerijos </w:t>
      </w:r>
      <w:r>
        <w:t>2022</w:t>
      </w:r>
      <w:r w:rsidR="007502A9">
        <w:t xml:space="preserve"> m. spalio </w:t>
      </w:r>
      <w:r>
        <w:t xml:space="preserve">10 </w:t>
      </w:r>
      <w:r w:rsidR="007502A9">
        <w:t xml:space="preserve">d. </w:t>
      </w:r>
      <w:r>
        <w:t>raštas Nr. (24.78Mr-07)-6K-2206022.</w:t>
      </w:r>
    </w:p>
    <w:p w14:paraId="2D585373" w14:textId="77777777" w:rsidR="00B43BB9" w:rsidRDefault="00B43BB9" w:rsidP="00B43BB9">
      <w:pPr>
        <w:pStyle w:val="FootnoteText"/>
      </w:pPr>
    </w:p>
  </w:footnote>
  <w:footnote w:id="2">
    <w:p w14:paraId="423CB678" w14:textId="1797DD98" w:rsidR="00163AD3" w:rsidRDefault="00163AD3" w:rsidP="00163AD3">
      <w:pPr>
        <w:pStyle w:val="FootnoteText"/>
      </w:pPr>
      <w:r>
        <w:rPr>
          <w:rStyle w:val="FootnoteReference"/>
        </w:rPr>
        <w:footnoteRef/>
      </w:r>
      <w:r>
        <w:t xml:space="preserve"> Paskelbtas 202</w:t>
      </w:r>
      <w:r w:rsidR="00C37ACD">
        <w:t xml:space="preserve">1 m. </w:t>
      </w:r>
      <w:r w:rsidR="003C15F6">
        <w:t>gruodžio</w:t>
      </w:r>
      <w:r w:rsidR="00C37ACD">
        <w:t xml:space="preserve"> </w:t>
      </w:r>
      <w:r>
        <w:t>2</w:t>
      </w:r>
      <w:r w:rsidR="003C15F6">
        <w:t>0</w:t>
      </w:r>
      <w:r w:rsidR="00C37ACD">
        <w:t xml:space="preserve"> d.</w:t>
      </w:r>
      <w:r>
        <w:t xml:space="preserve">, skelbimo kodas Nr. </w:t>
      </w:r>
      <w:r w:rsidR="003C15F6">
        <w:t>2021-609499</w:t>
      </w:r>
      <w:r>
        <w:t>.</w:t>
      </w:r>
    </w:p>
  </w:footnote>
  <w:footnote w:id="3">
    <w:p w14:paraId="2E30FE99" w14:textId="68C1BCF7" w:rsidR="00163AD3" w:rsidRDefault="00163AD3" w:rsidP="003C15F6">
      <w:pPr>
        <w:pStyle w:val="FootnoteText"/>
        <w:jc w:val="both"/>
      </w:pPr>
      <w:r>
        <w:rPr>
          <w:rStyle w:val="FootnoteReference"/>
        </w:rPr>
        <w:footnoteRef/>
      </w:r>
      <w:r>
        <w:t xml:space="preserve"> Pirkimo </w:t>
      </w:r>
      <w:r w:rsidR="003F73F5">
        <w:t>sąlyg</w:t>
      </w:r>
      <w:r w:rsidR="00004665">
        <w:t>a</w:t>
      </w:r>
      <w:r w:rsidR="003F73F5">
        <w:t>s</w:t>
      </w:r>
      <w:r>
        <w:t xml:space="preserve">, </w:t>
      </w:r>
      <w:r w:rsidRPr="00C37ACD">
        <w:t>patvirtint</w:t>
      </w:r>
      <w:r w:rsidR="00004665">
        <w:t>a</w:t>
      </w:r>
      <w:r w:rsidR="00C37ACD" w:rsidRPr="00C37ACD">
        <w:t>s</w:t>
      </w:r>
      <w:r>
        <w:t xml:space="preserve"> </w:t>
      </w:r>
      <w:r w:rsidR="003C15F6">
        <w:t>Pirkimo komisijos 2021 m. gruodžio 16 d. protokolu Nr. VPN-488</w:t>
      </w:r>
      <w:r w:rsidR="00004665">
        <w:t xml:space="preserve"> </w:t>
      </w:r>
      <w:r w:rsidR="00004665" w:rsidRPr="00004665">
        <w:t>ir Perkančiosios organizacijos tiekėjams CVP IS teiktus paaiškinimus, atsakymus, pranešimus</w:t>
      </w:r>
      <w:r>
        <w:t>.</w:t>
      </w:r>
    </w:p>
  </w:footnote>
  <w:footnote w:id="4">
    <w:p w14:paraId="28A407BA" w14:textId="6BF8C5FB" w:rsidR="00163AD3" w:rsidRDefault="00163AD3" w:rsidP="00163AD3">
      <w:pPr>
        <w:pStyle w:val="FootnoteText"/>
        <w:jc w:val="both"/>
      </w:pPr>
      <w:r>
        <w:rPr>
          <w:rStyle w:val="FootnoteReference"/>
        </w:rPr>
        <w:footnoteRef/>
      </w:r>
      <w:r>
        <w:t xml:space="preserve"> </w:t>
      </w:r>
      <w:r w:rsidR="003B2D67">
        <w:t>Pirkimo komisijos</w:t>
      </w:r>
      <w:r w:rsidRPr="00625A61">
        <w:t xml:space="preserve"> </w:t>
      </w:r>
      <w:r>
        <w:t>posėdži</w:t>
      </w:r>
      <w:r w:rsidR="003B2D67">
        <w:t>ų</w:t>
      </w:r>
      <w:r>
        <w:t xml:space="preserve"> protokola</w:t>
      </w:r>
      <w:r w:rsidR="003B2D67">
        <w:t>i</w:t>
      </w:r>
      <w:r>
        <w:t xml:space="preserve"> </w:t>
      </w:r>
      <w:r w:rsidRPr="00625A61">
        <w:t>Nr.</w:t>
      </w:r>
      <w:r w:rsidR="003B2D67" w:rsidRPr="003B2D67">
        <w:t xml:space="preserve"> </w:t>
      </w:r>
      <w:r w:rsidR="003C15F6">
        <w:t xml:space="preserve">VPN-488, </w:t>
      </w:r>
      <w:r w:rsidR="00061EE5">
        <w:t>VPN-</w:t>
      </w:r>
      <w:r w:rsidR="003C15F6">
        <w:t>511</w:t>
      </w:r>
      <w:r w:rsidR="00061EE5">
        <w:t>, VPN-10, VPN-11, VPN-22, VPN-24, VPN-39, VPN-52, VPN-82, VPN-93, VPN-101, VPN-102, VPN-121, VPN-123, VPN-137, VPN-163</w:t>
      </w:r>
      <w:r w:rsidR="003B2D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93C"/>
    <w:rsid w:val="00001821"/>
    <w:rsid w:val="00001CD7"/>
    <w:rsid w:val="000029AE"/>
    <w:rsid w:val="00002E01"/>
    <w:rsid w:val="00003022"/>
    <w:rsid w:val="00003386"/>
    <w:rsid w:val="00003869"/>
    <w:rsid w:val="000039EE"/>
    <w:rsid w:val="00004665"/>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4105"/>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57FC8"/>
    <w:rsid w:val="0006067F"/>
    <w:rsid w:val="00061EE5"/>
    <w:rsid w:val="00063476"/>
    <w:rsid w:val="0006464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2251"/>
    <w:rsid w:val="00072775"/>
    <w:rsid w:val="00073EAD"/>
    <w:rsid w:val="00074502"/>
    <w:rsid w:val="0007600C"/>
    <w:rsid w:val="000767A4"/>
    <w:rsid w:val="00076CEA"/>
    <w:rsid w:val="00077A8F"/>
    <w:rsid w:val="00077DA4"/>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5B91"/>
    <w:rsid w:val="000C5C9B"/>
    <w:rsid w:val="000C72F3"/>
    <w:rsid w:val="000C7CB3"/>
    <w:rsid w:val="000C7F4A"/>
    <w:rsid w:val="000D0469"/>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64B"/>
    <w:rsid w:val="000E1D07"/>
    <w:rsid w:val="000E2FFC"/>
    <w:rsid w:val="000E341F"/>
    <w:rsid w:val="000E3A04"/>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1512"/>
    <w:rsid w:val="00122266"/>
    <w:rsid w:val="00122DAB"/>
    <w:rsid w:val="00123351"/>
    <w:rsid w:val="0012349C"/>
    <w:rsid w:val="00123982"/>
    <w:rsid w:val="00123ADC"/>
    <w:rsid w:val="001240A2"/>
    <w:rsid w:val="001245CC"/>
    <w:rsid w:val="00124DA9"/>
    <w:rsid w:val="00124E88"/>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070"/>
    <w:rsid w:val="00133213"/>
    <w:rsid w:val="00133344"/>
    <w:rsid w:val="00133672"/>
    <w:rsid w:val="00134361"/>
    <w:rsid w:val="00134EE0"/>
    <w:rsid w:val="0013568D"/>
    <w:rsid w:val="001361D2"/>
    <w:rsid w:val="00136B1F"/>
    <w:rsid w:val="001372F6"/>
    <w:rsid w:val="00137376"/>
    <w:rsid w:val="00137740"/>
    <w:rsid w:val="001400B3"/>
    <w:rsid w:val="00140E7C"/>
    <w:rsid w:val="00140ED8"/>
    <w:rsid w:val="00140FF9"/>
    <w:rsid w:val="00141076"/>
    <w:rsid w:val="001410F6"/>
    <w:rsid w:val="00141ADF"/>
    <w:rsid w:val="001422D9"/>
    <w:rsid w:val="001425CC"/>
    <w:rsid w:val="001426E6"/>
    <w:rsid w:val="001428B2"/>
    <w:rsid w:val="00142D71"/>
    <w:rsid w:val="0014304C"/>
    <w:rsid w:val="001443E3"/>
    <w:rsid w:val="001448E0"/>
    <w:rsid w:val="00145C1F"/>
    <w:rsid w:val="00146CE2"/>
    <w:rsid w:val="001473E4"/>
    <w:rsid w:val="001507AF"/>
    <w:rsid w:val="00150919"/>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ACF"/>
    <w:rsid w:val="0016525C"/>
    <w:rsid w:val="00165813"/>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664"/>
    <w:rsid w:val="00176E36"/>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A9F"/>
    <w:rsid w:val="001A0BE7"/>
    <w:rsid w:val="001A10C8"/>
    <w:rsid w:val="001A1436"/>
    <w:rsid w:val="001A1472"/>
    <w:rsid w:val="001A2A3C"/>
    <w:rsid w:val="001A2B7E"/>
    <w:rsid w:val="001A3262"/>
    <w:rsid w:val="001A334E"/>
    <w:rsid w:val="001A368C"/>
    <w:rsid w:val="001A39E9"/>
    <w:rsid w:val="001A3B0A"/>
    <w:rsid w:val="001A47DB"/>
    <w:rsid w:val="001A4AF1"/>
    <w:rsid w:val="001A54E9"/>
    <w:rsid w:val="001A574C"/>
    <w:rsid w:val="001A5978"/>
    <w:rsid w:val="001A5F28"/>
    <w:rsid w:val="001A6C51"/>
    <w:rsid w:val="001A6C7D"/>
    <w:rsid w:val="001A77BC"/>
    <w:rsid w:val="001B0624"/>
    <w:rsid w:val="001B112A"/>
    <w:rsid w:val="001B1775"/>
    <w:rsid w:val="001B2603"/>
    <w:rsid w:val="001B2907"/>
    <w:rsid w:val="001B2C71"/>
    <w:rsid w:val="001B2D19"/>
    <w:rsid w:val="001B2D97"/>
    <w:rsid w:val="001B44AC"/>
    <w:rsid w:val="001B457D"/>
    <w:rsid w:val="001B61DE"/>
    <w:rsid w:val="001B75AB"/>
    <w:rsid w:val="001B762A"/>
    <w:rsid w:val="001C0E68"/>
    <w:rsid w:val="001C1627"/>
    <w:rsid w:val="001C38D4"/>
    <w:rsid w:val="001C3E95"/>
    <w:rsid w:val="001C4A3F"/>
    <w:rsid w:val="001C50B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E03F4"/>
    <w:rsid w:val="001E0802"/>
    <w:rsid w:val="001E0F20"/>
    <w:rsid w:val="001E0F3D"/>
    <w:rsid w:val="001E1929"/>
    <w:rsid w:val="001E1DDC"/>
    <w:rsid w:val="001E268A"/>
    <w:rsid w:val="001E2D6B"/>
    <w:rsid w:val="001E3045"/>
    <w:rsid w:val="001E3E57"/>
    <w:rsid w:val="001E3FAB"/>
    <w:rsid w:val="001E4D19"/>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C10"/>
    <w:rsid w:val="0020247F"/>
    <w:rsid w:val="002026FC"/>
    <w:rsid w:val="00203BCD"/>
    <w:rsid w:val="0020475F"/>
    <w:rsid w:val="00204975"/>
    <w:rsid w:val="00204E2F"/>
    <w:rsid w:val="00205544"/>
    <w:rsid w:val="00207281"/>
    <w:rsid w:val="002074A2"/>
    <w:rsid w:val="002074D0"/>
    <w:rsid w:val="002074DE"/>
    <w:rsid w:val="00207590"/>
    <w:rsid w:val="002075B2"/>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5ED0"/>
    <w:rsid w:val="00226101"/>
    <w:rsid w:val="00227D7B"/>
    <w:rsid w:val="00227F45"/>
    <w:rsid w:val="00227FCF"/>
    <w:rsid w:val="002303AA"/>
    <w:rsid w:val="00230FF8"/>
    <w:rsid w:val="00232EAC"/>
    <w:rsid w:val="002339C8"/>
    <w:rsid w:val="00233EC7"/>
    <w:rsid w:val="00234177"/>
    <w:rsid w:val="00234E8E"/>
    <w:rsid w:val="00234FC6"/>
    <w:rsid w:val="00235BB1"/>
    <w:rsid w:val="00236059"/>
    <w:rsid w:val="00236A08"/>
    <w:rsid w:val="00237A6F"/>
    <w:rsid w:val="00237ED7"/>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9E"/>
    <w:rsid w:val="00264928"/>
    <w:rsid w:val="00265354"/>
    <w:rsid w:val="00266362"/>
    <w:rsid w:val="00266F0D"/>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11CB"/>
    <w:rsid w:val="00281553"/>
    <w:rsid w:val="00282A9C"/>
    <w:rsid w:val="00282B7A"/>
    <w:rsid w:val="00282E93"/>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107F"/>
    <w:rsid w:val="002A14D9"/>
    <w:rsid w:val="002A1D16"/>
    <w:rsid w:val="002A363C"/>
    <w:rsid w:val="002A3F5B"/>
    <w:rsid w:val="002A40E8"/>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69"/>
    <w:rsid w:val="002D215C"/>
    <w:rsid w:val="002D21D0"/>
    <w:rsid w:val="002D2221"/>
    <w:rsid w:val="002D2929"/>
    <w:rsid w:val="002D3208"/>
    <w:rsid w:val="002D38DA"/>
    <w:rsid w:val="002D3BBF"/>
    <w:rsid w:val="002D427B"/>
    <w:rsid w:val="002D4753"/>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7138"/>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C18"/>
    <w:rsid w:val="00306ED7"/>
    <w:rsid w:val="00307683"/>
    <w:rsid w:val="003079CA"/>
    <w:rsid w:val="003102B6"/>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83"/>
    <w:rsid w:val="003307EB"/>
    <w:rsid w:val="00331A57"/>
    <w:rsid w:val="00331EAE"/>
    <w:rsid w:val="00333906"/>
    <w:rsid w:val="00333C0F"/>
    <w:rsid w:val="00334538"/>
    <w:rsid w:val="00334B16"/>
    <w:rsid w:val="00335248"/>
    <w:rsid w:val="0033554E"/>
    <w:rsid w:val="0033622A"/>
    <w:rsid w:val="003364DA"/>
    <w:rsid w:val="00337D02"/>
    <w:rsid w:val="0034024E"/>
    <w:rsid w:val="003406A1"/>
    <w:rsid w:val="00340786"/>
    <w:rsid w:val="00340AD7"/>
    <w:rsid w:val="00341013"/>
    <w:rsid w:val="003412E2"/>
    <w:rsid w:val="0034140A"/>
    <w:rsid w:val="0034142C"/>
    <w:rsid w:val="00341D5E"/>
    <w:rsid w:val="00342C10"/>
    <w:rsid w:val="00343ABB"/>
    <w:rsid w:val="00343B11"/>
    <w:rsid w:val="00343D8F"/>
    <w:rsid w:val="00344BE8"/>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879"/>
    <w:rsid w:val="00361C94"/>
    <w:rsid w:val="00362EE0"/>
    <w:rsid w:val="00363575"/>
    <w:rsid w:val="00363EB6"/>
    <w:rsid w:val="00364631"/>
    <w:rsid w:val="00364784"/>
    <w:rsid w:val="003647DF"/>
    <w:rsid w:val="00364827"/>
    <w:rsid w:val="003652E9"/>
    <w:rsid w:val="00366A1E"/>
    <w:rsid w:val="00366E8C"/>
    <w:rsid w:val="003676D6"/>
    <w:rsid w:val="00367940"/>
    <w:rsid w:val="00367FDA"/>
    <w:rsid w:val="00370483"/>
    <w:rsid w:val="00370536"/>
    <w:rsid w:val="00373E3F"/>
    <w:rsid w:val="00373F8E"/>
    <w:rsid w:val="003753D9"/>
    <w:rsid w:val="00375851"/>
    <w:rsid w:val="00375B2A"/>
    <w:rsid w:val="0037694E"/>
    <w:rsid w:val="00376C9B"/>
    <w:rsid w:val="00376D87"/>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AD3"/>
    <w:rsid w:val="00394BAF"/>
    <w:rsid w:val="00395519"/>
    <w:rsid w:val="003962D1"/>
    <w:rsid w:val="00396367"/>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922"/>
    <w:rsid w:val="003B492C"/>
    <w:rsid w:val="003B4A12"/>
    <w:rsid w:val="003B4E5E"/>
    <w:rsid w:val="003B61F5"/>
    <w:rsid w:val="003B63D8"/>
    <w:rsid w:val="003B6574"/>
    <w:rsid w:val="003B682D"/>
    <w:rsid w:val="003B6F14"/>
    <w:rsid w:val="003B6FED"/>
    <w:rsid w:val="003B7012"/>
    <w:rsid w:val="003B75BE"/>
    <w:rsid w:val="003B78F2"/>
    <w:rsid w:val="003C0273"/>
    <w:rsid w:val="003C15F6"/>
    <w:rsid w:val="003C1BA7"/>
    <w:rsid w:val="003C1F7F"/>
    <w:rsid w:val="003C285C"/>
    <w:rsid w:val="003C31F3"/>
    <w:rsid w:val="003C3601"/>
    <w:rsid w:val="003C441C"/>
    <w:rsid w:val="003C47D5"/>
    <w:rsid w:val="003C4F5A"/>
    <w:rsid w:val="003C51B8"/>
    <w:rsid w:val="003C5758"/>
    <w:rsid w:val="003C6717"/>
    <w:rsid w:val="003C690D"/>
    <w:rsid w:val="003D06F2"/>
    <w:rsid w:val="003D0E0F"/>
    <w:rsid w:val="003D1369"/>
    <w:rsid w:val="003D1ED0"/>
    <w:rsid w:val="003D2CC2"/>
    <w:rsid w:val="003D2DA8"/>
    <w:rsid w:val="003D3D13"/>
    <w:rsid w:val="003D443D"/>
    <w:rsid w:val="003D4521"/>
    <w:rsid w:val="003D507D"/>
    <w:rsid w:val="003D5878"/>
    <w:rsid w:val="003D5E0D"/>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4019"/>
    <w:rsid w:val="003E4359"/>
    <w:rsid w:val="003E4FC5"/>
    <w:rsid w:val="003E60B6"/>
    <w:rsid w:val="003E7797"/>
    <w:rsid w:val="003F019D"/>
    <w:rsid w:val="003F08BE"/>
    <w:rsid w:val="003F0A4A"/>
    <w:rsid w:val="003F1034"/>
    <w:rsid w:val="003F2AFD"/>
    <w:rsid w:val="003F327D"/>
    <w:rsid w:val="003F380F"/>
    <w:rsid w:val="003F4D38"/>
    <w:rsid w:val="003F5351"/>
    <w:rsid w:val="003F5EE6"/>
    <w:rsid w:val="003F6177"/>
    <w:rsid w:val="003F6798"/>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790"/>
    <w:rsid w:val="00432AA5"/>
    <w:rsid w:val="00432D34"/>
    <w:rsid w:val="00432DAE"/>
    <w:rsid w:val="004334D2"/>
    <w:rsid w:val="00433B81"/>
    <w:rsid w:val="00433CCA"/>
    <w:rsid w:val="00434257"/>
    <w:rsid w:val="00435799"/>
    <w:rsid w:val="0043638A"/>
    <w:rsid w:val="0043660F"/>
    <w:rsid w:val="00436732"/>
    <w:rsid w:val="00436AD6"/>
    <w:rsid w:val="0043702B"/>
    <w:rsid w:val="004403D8"/>
    <w:rsid w:val="00440447"/>
    <w:rsid w:val="00440C0F"/>
    <w:rsid w:val="00440E48"/>
    <w:rsid w:val="00440F15"/>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3EF5"/>
    <w:rsid w:val="00464185"/>
    <w:rsid w:val="004646FE"/>
    <w:rsid w:val="00464840"/>
    <w:rsid w:val="0046534A"/>
    <w:rsid w:val="004653D9"/>
    <w:rsid w:val="00465B94"/>
    <w:rsid w:val="00467004"/>
    <w:rsid w:val="00467670"/>
    <w:rsid w:val="00467D43"/>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304"/>
    <w:rsid w:val="00485A69"/>
    <w:rsid w:val="004867A2"/>
    <w:rsid w:val="00486FF4"/>
    <w:rsid w:val="00487A5A"/>
    <w:rsid w:val="00490296"/>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052"/>
    <w:rsid w:val="004A6E8F"/>
    <w:rsid w:val="004A78DE"/>
    <w:rsid w:val="004B00A2"/>
    <w:rsid w:val="004B1B33"/>
    <w:rsid w:val="004B2626"/>
    <w:rsid w:val="004B2AA5"/>
    <w:rsid w:val="004B33AE"/>
    <w:rsid w:val="004B452D"/>
    <w:rsid w:val="004B4602"/>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39B1"/>
    <w:rsid w:val="004C3C36"/>
    <w:rsid w:val="004C3E53"/>
    <w:rsid w:val="004C44D9"/>
    <w:rsid w:val="004C4A54"/>
    <w:rsid w:val="004C52D6"/>
    <w:rsid w:val="004C65EA"/>
    <w:rsid w:val="004C6D4B"/>
    <w:rsid w:val="004C6D96"/>
    <w:rsid w:val="004D0168"/>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D6B6A"/>
    <w:rsid w:val="004E1FAC"/>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E26"/>
    <w:rsid w:val="005052B8"/>
    <w:rsid w:val="005055C0"/>
    <w:rsid w:val="00506014"/>
    <w:rsid w:val="005062AA"/>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6788"/>
    <w:rsid w:val="00516EE9"/>
    <w:rsid w:val="00516F30"/>
    <w:rsid w:val="00517079"/>
    <w:rsid w:val="00517EEE"/>
    <w:rsid w:val="005201E3"/>
    <w:rsid w:val="00520908"/>
    <w:rsid w:val="00520F4D"/>
    <w:rsid w:val="00521B6B"/>
    <w:rsid w:val="00522644"/>
    <w:rsid w:val="00522C10"/>
    <w:rsid w:val="0052419F"/>
    <w:rsid w:val="0052460B"/>
    <w:rsid w:val="00524C55"/>
    <w:rsid w:val="00525099"/>
    <w:rsid w:val="00526082"/>
    <w:rsid w:val="00526593"/>
    <w:rsid w:val="00530242"/>
    <w:rsid w:val="005308B9"/>
    <w:rsid w:val="0053098E"/>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74FE"/>
    <w:rsid w:val="00557549"/>
    <w:rsid w:val="0055791B"/>
    <w:rsid w:val="00557C7F"/>
    <w:rsid w:val="00560A8B"/>
    <w:rsid w:val="00560B12"/>
    <w:rsid w:val="00560C76"/>
    <w:rsid w:val="005615D9"/>
    <w:rsid w:val="00562480"/>
    <w:rsid w:val="00562F19"/>
    <w:rsid w:val="005635D6"/>
    <w:rsid w:val="00563735"/>
    <w:rsid w:val="005637FB"/>
    <w:rsid w:val="00564CE4"/>
    <w:rsid w:val="00564E50"/>
    <w:rsid w:val="00565106"/>
    <w:rsid w:val="00565B81"/>
    <w:rsid w:val="00566064"/>
    <w:rsid w:val="0056615D"/>
    <w:rsid w:val="005663BA"/>
    <w:rsid w:val="0056652D"/>
    <w:rsid w:val="005670E8"/>
    <w:rsid w:val="0056775B"/>
    <w:rsid w:val="005700DD"/>
    <w:rsid w:val="00570BB7"/>
    <w:rsid w:val="00570D7E"/>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11EC"/>
    <w:rsid w:val="00582109"/>
    <w:rsid w:val="00582C13"/>
    <w:rsid w:val="00582CE7"/>
    <w:rsid w:val="00582E72"/>
    <w:rsid w:val="00582E77"/>
    <w:rsid w:val="00582F9E"/>
    <w:rsid w:val="005832AB"/>
    <w:rsid w:val="005834EE"/>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118F"/>
    <w:rsid w:val="005B2A9D"/>
    <w:rsid w:val="005B327B"/>
    <w:rsid w:val="005B609E"/>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D057A"/>
    <w:rsid w:val="005D0D46"/>
    <w:rsid w:val="005D12DA"/>
    <w:rsid w:val="005D1318"/>
    <w:rsid w:val="005D27D3"/>
    <w:rsid w:val="005D31B1"/>
    <w:rsid w:val="005D3300"/>
    <w:rsid w:val="005D341E"/>
    <w:rsid w:val="005D38AB"/>
    <w:rsid w:val="005D3AB0"/>
    <w:rsid w:val="005D400E"/>
    <w:rsid w:val="005D4056"/>
    <w:rsid w:val="005D42B6"/>
    <w:rsid w:val="005D439B"/>
    <w:rsid w:val="005D459D"/>
    <w:rsid w:val="005D483F"/>
    <w:rsid w:val="005D4F3F"/>
    <w:rsid w:val="005D502A"/>
    <w:rsid w:val="005D551A"/>
    <w:rsid w:val="005D6634"/>
    <w:rsid w:val="005D6DFD"/>
    <w:rsid w:val="005D706C"/>
    <w:rsid w:val="005D72B2"/>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D1"/>
    <w:rsid w:val="005E6625"/>
    <w:rsid w:val="005E6BB3"/>
    <w:rsid w:val="005E7486"/>
    <w:rsid w:val="005E7A44"/>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6C36"/>
    <w:rsid w:val="005F778E"/>
    <w:rsid w:val="00600103"/>
    <w:rsid w:val="0060019F"/>
    <w:rsid w:val="006005BF"/>
    <w:rsid w:val="00601032"/>
    <w:rsid w:val="00601D8F"/>
    <w:rsid w:val="00601E47"/>
    <w:rsid w:val="006020F8"/>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8E2"/>
    <w:rsid w:val="00635A40"/>
    <w:rsid w:val="00635C9B"/>
    <w:rsid w:val="00636878"/>
    <w:rsid w:val="00636C2D"/>
    <w:rsid w:val="006405EE"/>
    <w:rsid w:val="006416BA"/>
    <w:rsid w:val="006416BB"/>
    <w:rsid w:val="006416F8"/>
    <w:rsid w:val="00641790"/>
    <w:rsid w:val="00641920"/>
    <w:rsid w:val="00641957"/>
    <w:rsid w:val="00641982"/>
    <w:rsid w:val="00642B6D"/>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C11"/>
    <w:rsid w:val="00650A6B"/>
    <w:rsid w:val="00653209"/>
    <w:rsid w:val="00653884"/>
    <w:rsid w:val="00653A00"/>
    <w:rsid w:val="00654627"/>
    <w:rsid w:val="00654BA2"/>
    <w:rsid w:val="00654BAE"/>
    <w:rsid w:val="00655779"/>
    <w:rsid w:val="00656597"/>
    <w:rsid w:val="006565B3"/>
    <w:rsid w:val="00657223"/>
    <w:rsid w:val="006579F4"/>
    <w:rsid w:val="00657DCF"/>
    <w:rsid w:val="006605CE"/>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7F9"/>
    <w:rsid w:val="0068392F"/>
    <w:rsid w:val="00683DC6"/>
    <w:rsid w:val="00683E25"/>
    <w:rsid w:val="00684120"/>
    <w:rsid w:val="0068439E"/>
    <w:rsid w:val="00684E34"/>
    <w:rsid w:val="00685A96"/>
    <w:rsid w:val="006862A6"/>
    <w:rsid w:val="00686630"/>
    <w:rsid w:val="006872C1"/>
    <w:rsid w:val="00687524"/>
    <w:rsid w:val="00687B25"/>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58F0"/>
    <w:rsid w:val="006A6DE5"/>
    <w:rsid w:val="006A702C"/>
    <w:rsid w:val="006B0107"/>
    <w:rsid w:val="006B1E1B"/>
    <w:rsid w:val="006B28E6"/>
    <w:rsid w:val="006B412C"/>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71D1"/>
    <w:rsid w:val="006E7CBA"/>
    <w:rsid w:val="006E7EF3"/>
    <w:rsid w:val="006F0B36"/>
    <w:rsid w:val="006F1685"/>
    <w:rsid w:val="006F31BE"/>
    <w:rsid w:val="006F3E0D"/>
    <w:rsid w:val="006F40CE"/>
    <w:rsid w:val="006F58EC"/>
    <w:rsid w:val="006F596A"/>
    <w:rsid w:val="006F6A21"/>
    <w:rsid w:val="006F74BC"/>
    <w:rsid w:val="006F790F"/>
    <w:rsid w:val="006F7F78"/>
    <w:rsid w:val="007004D4"/>
    <w:rsid w:val="00700508"/>
    <w:rsid w:val="00700704"/>
    <w:rsid w:val="00701528"/>
    <w:rsid w:val="00701795"/>
    <w:rsid w:val="00701801"/>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B28"/>
    <w:rsid w:val="00716ECD"/>
    <w:rsid w:val="00717CA0"/>
    <w:rsid w:val="00720718"/>
    <w:rsid w:val="0072074D"/>
    <w:rsid w:val="0072096B"/>
    <w:rsid w:val="00721186"/>
    <w:rsid w:val="00721205"/>
    <w:rsid w:val="00721B41"/>
    <w:rsid w:val="00722213"/>
    <w:rsid w:val="00722636"/>
    <w:rsid w:val="00722BA9"/>
    <w:rsid w:val="00722D1F"/>
    <w:rsid w:val="00722DC6"/>
    <w:rsid w:val="00723A69"/>
    <w:rsid w:val="007241FC"/>
    <w:rsid w:val="007244B0"/>
    <w:rsid w:val="00724791"/>
    <w:rsid w:val="00724B79"/>
    <w:rsid w:val="00724F27"/>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CF7"/>
    <w:rsid w:val="00741687"/>
    <w:rsid w:val="0074199C"/>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EA5"/>
    <w:rsid w:val="007567EA"/>
    <w:rsid w:val="00756EED"/>
    <w:rsid w:val="00760663"/>
    <w:rsid w:val="00760B50"/>
    <w:rsid w:val="00760B7C"/>
    <w:rsid w:val="00760CBC"/>
    <w:rsid w:val="00762A75"/>
    <w:rsid w:val="007633B4"/>
    <w:rsid w:val="00764B1C"/>
    <w:rsid w:val="00764EFD"/>
    <w:rsid w:val="0076529A"/>
    <w:rsid w:val="007659C1"/>
    <w:rsid w:val="00765ED2"/>
    <w:rsid w:val="0076642F"/>
    <w:rsid w:val="00766568"/>
    <w:rsid w:val="00767717"/>
    <w:rsid w:val="00767B40"/>
    <w:rsid w:val="00767CFC"/>
    <w:rsid w:val="0077223C"/>
    <w:rsid w:val="00772862"/>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369F"/>
    <w:rsid w:val="00784E23"/>
    <w:rsid w:val="00785255"/>
    <w:rsid w:val="007853CD"/>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4EE5"/>
    <w:rsid w:val="007953C4"/>
    <w:rsid w:val="00795BE1"/>
    <w:rsid w:val="007965D6"/>
    <w:rsid w:val="00796721"/>
    <w:rsid w:val="00796C4B"/>
    <w:rsid w:val="00797218"/>
    <w:rsid w:val="00797958"/>
    <w:rsid w:val="00797BB4"/>
    <w:rsid w:val="007A02B1"/>
    <w:rsid w:val="007A0B46"/>
    <w:rsid w:val="007A0C80"/>
    <w:rsid w:val="007A17C6"/>
    <w:rsid w:val="007A2A61"/>
    <w:rsid w:val="007A3192"/>
    <w:rsid w:val="007A384E"/>
    <w:rsid w:val="007A3952"/>
    <w:rsid w:val="007A3CE6"/>
    <w:rsid w:val="007A422A"/>
    <w:rsid w:val="007A44ED"/>
    <w:rsid w:val="007A46B0"/>
    <w:rsid w:val="007A54CF"/>
    <w:rsid w:val="007A5FCF"/>
    <w:rsid w:val="007A6102"/>
    <w:rsid w:val="007A6700"/>
    <w:rsid w:val="007A69AE"/>
    <w:rsid w:val="007A6FB3"/>
    <w:rsid w:val="007A7CD9"/>
    <w:rsid w:val="007A7D5B"/>
    <w:rsid w:val="007A7FEC"/>
    <w:rsid w:val="007B0287"/>
    <w:rsid w:val="007B0FBE"/>
    <w:rsid w:val="007B13A4"/>
    <w:rsid w:val="007B1516"/>
    <w:rsid w:val="007B1ECA"/>
    <w:rsid w:val="007B3FCC"/>
    <w:rsid w:val="007B52AD"/>
    <w:rsid w:val="007B5C2E"/>
    <w:rsid w:val="007B6046"/>
    <w:rsid w:val="007B6DA2"/>
    <w:rsid w:val="007B6F71"/>
    <w:rsid w:val="007B7485"/>
    <w:rsid w:val="007B7860"/>
    <w:rsid w:val="007B7BFB"/>
    <w:rsid w:val="007C043E"/>
    <w:rsid w:val="007C13D1"/>
    <w:rsid w:val="007C1625"/>
    <w:rsid w:val="007C24FD"/>
    <w:rsid w:val="007C344F"/>
    <w:rsid w:val="007C3867"/>
    <w:rsid w:val="007C3AAB"/>
    <w:rsid w:val="007C4161"/>
    <w:rsid w:val="007C431F"/>
    <w:rsid w:val="007C5F64"/>
    <w:rsid w:val="007C657E"/>
    <w:rsid w:val="007C65DC"/>
    <w:rsid w:val="007C678A"/>
    <w:rsid w:val="007C762B"/>
    <w:rsid w:val="007D0FBD"/>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416"/>
    <w:rsid w:val="007E2DE3"/>
    <w:rsid w:val="007E3EAF"/>
    <w:rsid w:val="007E3EF6"/>
    <w:rsid w:val="007E47EB"/>
    <w:rsid w:val="007E4A6A"/>
    <w:rsid w:val="007E4DE5"/>
    <w:rsid w:val="007E52CB"/>
    <w:rsid w:val="007E535C"/>
    <w:rsid w:val="007E5ED3"/>
    <w:rsid w:val="007E66B0"/>
    <w:rsid w:val="007E6D21"/>
    <w:rsid w:val="007E7008"/>
    <w:rsid w:val="007F0A77"/>
    <w:rsid w:val="007F176B"/>
    <w:rsid w:val="007F1801"/>
    <w:rsid w:val="007F1F7C"/>
    <w:rsid w:val="007F32F8"/>
    <w:rsid w:val="007F33B1"/>
    <w:rsid w:val="007F39CC"/>
    <w:rsid w:val="007F3AAF"/>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3211"/>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2B45"/>
    <w:rsid w:val="00853C52"/>
    <w:rsid w:val="00854578"/>
    <w:rsid w:val="00854AA2"/>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5B92"/>
    <w:rsid w:val="00866477"/>
    <w:rsid w:val="00866F6E"/>
    <w:rsid w:val="008673B6"/>
    <w:rsid w:val="008673DC"/>
    <w:rsid w:val="00867C85"/>
    <w:rsid w:val="008700A1"/>
    <w:rsid w:val="00871268"/>
    <w:rsid w:val="00871BCC"/>
    <w:rsid w:val="00871D51"/>
    <w:rsid w:val="00872E10"/>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87F6B"/>
    <w:rsid w:val="0089022E"/>
    <w:rsid w:val="00890985"/>
    <w:rsid w:val="008929C8"/>
    <w:rsid w:val="00893F8A"/>
    <w:rsid w:val="0089443D"/>
    <w:rsid w:val="008949B8"/>
    <w:rsid w:val="00894FBE"/>
    <w:rsid w:val="00897B60"/>
    <w:rsid w:val="008A03FE"/>
    <w:rsid w:val="008A0A57"/>
    <w:rsid w:val="008A0CCF"/>
    <w:rsid w:val="008A163E"/>
    <w:rsid w:val="008A190B"/>
    <w:rsid w:val="008A277A"/>
    <w:rsid w:val="008A3AD7"/>
    <w:rsid w:val="008A3C73"/>
    <w:rsid w:val="008A4A32"/>
    <w:rsid w:val="008A50C5"/>
    <w:rsid w:val="008A5A7B"/>
    <w:rsid w:val="008A5B01"/>
    <w:rsid w:val="008A6637"/>
    <w:rsid w:val="008A7142"/>
    <w:rsid w:val="008A7C2F"/>
    <w:rsid w:val="008B04CE"/>
    <w:rsid w:val="008B088E"/>
    <w:rsid w:val="008B1664"/>
    <w:rsid w:val="008B223F"/>
    <w:rsid w:val="008B30BF"/>
    <w:rsid w:val="008B349D"/>
    <w:rsid w:val="008B369B"/>
    <w:rsid w:val="008B4AF6"/>
    <w:rsid w:val="008B4C3F"/>
    <w:rsid w:val="008B52F3"/>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0EB"/>
    <w:rsid w:val="008D24D3"/>
    <w:rsid w:val="008D2773"/>
    <w:rsid w:val="008D2EF0"/>
    <w:rsid w:val="008D40B8"/>
    <w:rsid w:val="008D4D41"/>
    <w:rsid w:val="008D4F2A"/>
    <w:rsid w:val="008D53DD"/>
    <w:rsid w:val="008D54B1"/>
    <w:rsid w:val="008D59E6"/>
    <w:rsid w:val="008D619A"/>
    <w:rsid w:val="008D6B9C"/>
    <w:rsid w:val="008D6E50"/>
    <w:rsid w:val="008D7572"/>
    <w:rsid w:val="008D77ED"/>
    <w:rsid w:val="008E1DDE"/>
    <w:rsid w:val="008E20A5"/>
    <w:rsid w:val="008E3AA1"/>
    <w:rsid w:val="008E3FC7"/>
    <w:rsid w:val="008E41D1"/>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37"/>
    <w:rsid w:val="008F10BE"/>
    <w:rsid w:val="008F2919"/>
    <w:rsid w:val="008F58C1"/>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72A4"/>
    <w:rsid w:val="009210ED"/>
    <w:rsid w:val="00921973"/>
    <w:rsid w:val="00922DE5"/>
    <w:rsid w:val="009233B1"/>
    <w:rsid w:val="00923D9A"/>
    <w:rsid w:val="00923F0F"/>
    <w:rsid w:val="00924869"/>
    <w:rsid w:val="00924C48"/>
    <w:rsid w:val="009255E9"/>
    <w:rsid w:val="00925BF7"/>
    <w:rsid w:val="00926552"/>
    <w:rsid w:val="0092665A"/>
    <w:rsid w:val="0092772E"/>
    <w:rsid w:val="00927D90"/>
    <w:rsid w:val="00927E97"/>
    <w:rsid w:val="0093007D"/>
    <w:rsid w:val="009310AB"/>
    <w:rsid w:val="00931C6A"/>
    <w:rsid w:val="009322E8"/>
    <w:rsid w:val="00933A96"/>
    <w:rsid w:val="00933B37"/>
    <w:rsid w:val="0093494E"/>
    <w:rsid w:val="00934951"/>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57BC4"/>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45F9"/>
    <w:rsid w:val="0098503E"/>
    <w:rsid w:val="00985614"/>
    <w:rsid w:val="0098570E"/>
    <w:rsid w:val="009857AF"/>
    <w:rsid w:val="0098615A"/>
    <w:rsid w:val="00986BC9"/>
    <w:rsid w:val="00987111"/>
    <w:rsid w:val="009871D3"/>
    <w:rsid w:val="00987208"/>
    <w:rsid w:val="0098735F"/>
    <w:rsid w:val="00987795"/>
    <w:rsid w:val="00987F49"/>
    <w:rsid w:val="00987F7F"/>
    <w:rsid w:val="009900D7"/>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3526"/>
    <w:rsid w:val="009C376D"/>
    <w:rsid w:val="009C476B"/>
    <w:rsid w:val="009C4840"/>
    <w:rsid w:val="009C48C9"/>
    <w:rsid w:val="009C503B"/>
    <w:rsid w:val="009C59D3"/>
    <w:rsid w:val="009C5A4C"/>
    <w:rsid w:val="009C62F0"/>
    <w:rsid w:val="009C6A46"/>
    <w:rsid w:val="009C7B40"/>
    <w:rsid w:val="009D018D"/>
    <w:rsid w:val="009D19FF"/>
    <w:rsid w:val="009D3EC8"/>
    <w:rsid w:val="009D47CD"/>
    <w:rsid w:val="009D485B"/>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45DD"/>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D9A"/>
    <w:rsid w:val="00A2504B"/>
    <w:rsid w:val="00A25084"/>
    <w:rsid w:val="00A253DE"/>
    <w:rsid w:val="00A25D2E"/>
    <w:rsid w:val="00A26587"/>
    <w:rsid w:val="00A26FAE"/>
    <w:rsid w:val="00A27500"/>
    <w:rsid w:val="00A277D8"/>
    <w:rsid w:val="00A306EA"/>
    <w:rsid w:val="00A30B95"/>
    <w:rsid w:val="00A3153C"/>
    <w:rsid w:val="00A3206B"/>
    <w:rsid w:val="00A32BD1"/>
    <w:rsid w:val="00A34ADE"/>
    <w:rsid w:val="00A34F04"/>
    <w:rsid w:val="00A356AE"/>
    <w:rsid w:val="00A364DD"/>
    <w:rsid w:val="00A3686E"/>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BCE"/>
    <w:rsid w:val="00A47FE2"/>
    <w:rsid w:val="00A50899"/>
    <w:rsid w:val="00A51552"/>
    <w:rsid w:val="00A51799"/>
    <w:rsid w:val="00A51CBE"/>
    <w:rsid w:val="00A5216C"/>
    <w:rsid w:val="00A52509"/>
    <w:rsid w:val="00A52CCD"/>
    <w:rsid w:val="00A5315F"/>
    <w:rsid w:val="00A53239"/>
    <w:rsid w:val="00A53B2E"/>
    <w:rsid w:val="00A55244"/>
    <w:rsid w:val="00A5560E"/>
    <w:rsid w:val="00A55B04"/>
    <w:rsid w:val="00A55D40"/>
    <w:rsid w:val="00A5604A"/>
    <w:rsid w:val="00A56581"/>
    <w:rsid w:val="00A566B8"/>
    <w:rsid w:val="00A574CD"/>
    <w:rsid w:val="00A57A05"/>
    <w:rsid w:val="00A57EF6"/>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919"/>
    <w:rsid w:val="00A74958"/>
    <w:rsid w:val="00A74A8A"/>
    <w:rsid w:val="00A74C7C"/>
    <w:rsid w:val="00A754C1"/>
    <w:rsid w:val="00A75B24"/>
    <w:rsid w:val="00A75D37"/>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50D6"/>
    <w:rsid w:val="00A852B8"/>
    <w:rsid w:val="00A85D78"/>
    <w:rsid w:val="00A86048"/>
    <w:rsid w:val="00A869D6"/>
    <w:rsid w:val="00A87A7F"/>
    <w:rsid w:val="00A87E2F"/>
    <w:rsid w:val="00A902CF"/>
    <w:rsid w:val="00A91671"/>
    <w:rsid w:val="00A918A4"/>
    <w:rsid w:val="00A91B2D"/>
    <w:rsid w:val="00A928BA"/>
    <w:rsid w:val="00A93ED2"/>
    <w:rsid w:val="00A94406"/>
    <w:rsid w:val="00A949C3"/>
    <w:rsid w:val="00A94AB8"/>
    <w:rsid w:val="00A94C8F"/>
    <w:rsid w:val="00A94E23"/>
    <w:rsid w:val="00A95564"/>
    <w:rsid w:val="00A95B62"/>
    <w:rsid w:val="00A95CC1"/>
    <w:rsid w:val="00A95DF9"/>
    <w:rsid w:val="00A9670A"/>
    <w:rsid w:val="00A9755B"/>
    <w:rsid w:val="00A97753"/>
    <w:rsid w:val="00AA0327"/>
    <w:rsid w:val="00AA1956"/>
    <w:rsid w:val="00AA1E79"/>
    <w:rsid w:val="00AA292D"/>
    <w:rsid w:val="00AA2950"/>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153"/>
    <w:rsid w:val="00AB5B28"/>
    <w:rsid w:val="00AB5CD0"/>
    <w:rsid w:val="00AB609F"/>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CA8"/>
    <w:rsid w:val="00AD1F1A"/>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FB3"/>
    <w:rsid w:val="00AF2D97"/>
    <w:rsid w:val="00AF3021"/>
    <w:rsid w:val="00AF33E3"/>
    <w:rsid w:val="00AF346F"/>
    <w:rsid w:val="00AF35A9"/>
    <w:rsid w:val="00AF3CB5"/>
    <w:rsid w:val="00AF3E81"/>
    <w:rsid w:val="00AF3FBD"/>
    <w:rsid w:val="00AF45FA"/>
    <w:rsid w:val="00AF4F64"/>
    <w:rsid w:val="00AF5612"/>
    <w:rsid w:val="00AF5DF1"/>
    <w:rsid w:val="00AF63C7"/>
    <w:rsid w:val="00AF77D9"/>
    <w:rsid w:val="00B013C5"/>
    <w:rsid w:val="00B0166B"/>
    <w:rsid w:val="00B024EC"/>
    <w:rsid w:val="00B02571"/>
    <w:rsid w:val="00B02593"/>
    <w:rsid w:val="00B02D0E"/>
    <w:rsid w:val="00B02D49"/>
    <w:rsid w:val="00B035EC"/>
    <w:rsid w:val="00B03899"/>
    <w:rsid w:val="00B04893"/>
    <w:rsid w:val="00B0654B"/>
    <w:rsid w:val="00B068D5"/>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5880"/>
    <w:rsid w:val="00B165B3"/>
    <w:rsid w:val="00B17031"/>
    <w:rsid w:val="00B1747E"/>
    <w:rsid w:val="00B17804"/>
    <w:rsid w:val="00B20C06"/>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2077"/>
    <w:rsid w:val="00B42D30"/>
    <w:rsid w:val="00B43206"/>
    <w:rsid w:val="00B43442"/>
    <w:rsid w:val="00B43BB9"/>
    <w:rsid w:val="00B44671"/>
    <w:rsid w:val="00B44718"/>
    <w:rsid w:val="00B4508F"/>
    <w:rsid w:val="00B453A7"/>
    <w:rsid w:val="00B459DC"/>
    <w:rsid w:val="00B47D15"/>
    <w:rsid w:val="00B50752"/>
    <w:rsid w:val="00B50853"/>
    <w:rsid w:val="00B50955"/>
    <w:rsid w:val="00B50B84"/>
    <w:rsid w:val="00B50E45"/>
    <w:rsid w:val="00B51499"/>
    <w:rsid w:val="00B514B6"/>
    <w:rsid w:val="00B51C25"/>
    <w:rsid w:val="00B51F15"/>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9EC"/>
    <w:rsid w:val="00B64871"/>
    <w:rsid w:val="00B658A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DBA"/>
    <w:rsid w:val="00B7581C"/>
    <w:rsid w:val="00B75CE1"/>
    <w:rsid w:val="00B760F8"/>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693D"/>
    <w:rsid w:val="00BB6D51"/>
    <w:rsid w:val="00BB75F7"/>
    <w:rsid w:val="00BB78DE"/>
    <w:rsid w:val="00BB7BD5"/>
    <w:rsid w:val="00BC03C4"/>
    <w:rsid w:val="00BC08AC"/>
    <w:rsid w:val="00BC0A90"/>
    <w:rsid w:val="00BC0FC8"/>
    <w:rsid w:val="00BC1974"/>
    <w:rsid w:val="00BC2522"/>
    <w:rsid w:val="00BC27C9"/>
    <w:rsid w:val="00BC2A65"/>
    <w:rsid w:val="00BC36FD"/>
    <w:rsid w:val="00BC3D29"/>
    <w:rsid w:val="00BC53ED"/>
    <w:rsid w:val="00BC54DA"/>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39A"/>
    <w:rsid w:val="00BE277F"/>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2F2"/>
    <w:rsid w:val="00BF2763"/>
    <w:rsid w:val="00BF2CFC"/>
    <w:rsid w:val="00BF30D4"/>
    <w:rsid w:val="00BF3348"/>
    <w:rsid w:val="00BF3824"/>
    <w:rsid w:val="00BF3B61"/>
    <w:rsid w:val="00BF448B"/>
    <w:rsid w:val="00BF46E1"/>
    <w:rsid w:val="00BF4C3E"/>
    <w:rsid w:val="00BF54DA"/>
    <w:rsid w:val="00BF5913"/>
    <w:rsid w:val="00BF5F5B"/>
    <w:rsid w:val="00BF6BA7"/>
    <w:rsid w:val="00BF6DED"/>
    <w:rsid w:val="00BF71A5"/>
    <w:rsid w:val="00BF751C"/>
    <w:rsid w:val="00C0010B"/>
    <w:rsid w:val="00C00241"/>
    <w:rsid w:val="00C00D92"/>
    <w:rsid w:val="00C01B02"/>
    <w:rsid w:val="00C020FD"/>
    <w:rsid w:val="00C02BBC"/>
    <w:rsid w:val="00C0375B"/>
    <w:rsid w:val="00C038F7"/>
    <w:rsid w:val="00C043DC"/>
    <w:rsid w:val="00C04AB2"/>
    <w:rsid w:val="00C05666"/>
    <w:rsid w:val="00C05E31"/>
    <w:rsid w:val="00C068C8"/>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B49"/>
    <w:rsid w:val="00C249AF"/>
    <w:rsid w:val="00C25526"/>
    <w:rsid w:val="00C259A7"/>
    <w:rsid w:val="00C25CFE"/>
    <w:rsid w:val="00C25FCC"/>
    <w:rsid w:val="00C267ED"/>
    <w:rsid w:val="00C26A44"/>
    <w:rsid w:val="00C26F2A"/>
    <w:rsid w:val="00C3102D"/>
    <w:rsid w:val="00C320E7"/>
    <w:rsid w:val="00C3256F"/>
    <w:rsid w:val="00C32DDD"/>
    <w:rsid w:val="00C33AC5"/>
    <w:rsid w:val="00C345C8"/>
    <w:rsid w:val="00C347DD"/>
    <w:rsid w:val="00C34E57"/>
    <w:rsid w:val="00C351E3"/>
    <w:rsid w:val="00C355DC"/>
    <w:rsid w:val="00C37ACD"/>
    <w:rsid w:val="00C417A4"/>
    <w:rsid w:val="00C41C06"/>
    <w:rsid w:val="00C43011"/>
    <w:rsid w:val="00C43728"/>
    <w:rsid w:val="00C43BF9"/>
    <w:rsid w:val="00C442AA"/>
    <w:rsid w:val="00C4443B"/>
    <w:rsid w:val="00C44DBA"/>
    <w:rsid w:val="00C44FF6"/>
    <w:rsid w:val="00C45B3F"/>
    <w:rsid w:val="00C46270"/>
    <w:rsid w:val="00C46A1F"/>
    <w:rsid w:val="00C47080"/>
    <w:rsid w:val="00C472BD"/>
    <w:rsid w:val="00C47406"/>
    <w:rsid w:val="00C50224"/>
    <w:rsid w:val="00C50CA6"/>
    <w:rsid w:val="00C50FCB"/>
    <w:rsid w:val="00C51ACD"/>
    <w:rsid w:val="00C539A3"/>
    <w:rsid w:val="00C55B08"/>
    <w:rsid w:val="00C55B1E"/>
    <w:rsid w:val="00C55F76"/>
    <w:rsid w:val="00C57782"/>
    <w:rsid w:val="00C57CF0"/>
    <w:rsid w:val="00C616E4"/>
    <w:rsid w:val="00C61786"/>
    <w:rsid w:val="00C62B4C"/>
    <w:rsid w:val="00C63366"/>
    <w:rsid w:val="00C647CB"/>
    <w:rsid w:val="00C6491E"/>
    <w:rsid w:val="00C6533D"/>
    <w:rsid w:val="00C65FBC"/>
    <w:rsid w:val="00C66352"/>
    <w:rsid w:val="00C667FC"/>
    <w:rsid w:val="00C66CE8"/>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80ACB"/>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36A4"/>
    <w:rsid w:val="00CB4238"/>
    <w:rsid w:val="00CB433A"/>
    <w:rsid w:val="00CB4CB6"/>
    <w:rsid w:val="00CB4DB6"/>
    <w:rsid w:val="00CB5DB3"/>
    <w:rsid w:val="00CB6281"/>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696"/>
    <w:rsid w:val="00CD0D68"/>
    <w:rsid w:val="00CD1854"/>
    <w:rsid w:val="00CD2684"/>
    <w:rsid w:val="00CD29A8"/>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F04CE"/>
    <w:rsid w:val="00CF07B7"/>
    <w:rsid w:val="00CF080D"/>
    <w:rsid w:val="00CF0D74"/>
    <w:rsid w:val="00CF0E0F"/>
    <w:rsid w:val="00CF1EFD"/>
    <w:rsid w:val="00CF2F93"/>
    <w:rsid w:val="00CF4493"/>
    <w:rsid w:val="00CF49AA"/>
    <w:rsid w:val="00CF5680"/>
    <w:rsid w:val="00CF58A8"/>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37AF"/>
    <w:rsid w:val="00D339F0"/>
    <w:rsid w:val="00D34E04"/>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2EFA"/>
    <w:rsid w:val="00D437F1"/>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4FAF"/>
    <w:rsid w:val="00D65771"/>
    <w:rsid w:val="00D657F6"/>
    <w:rsid w:val="00D664E2"/>
    <w:rsid w:val="00D6686D"/>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7400"/>
    <w:rsid w:val="00D77456"/>
    <w:rsid w:val="00D77C6D"/>
    <w:rsid w:val="00D8044B"/>
    <w:rsid w:val="00D80688"/>
    <w:rsid w:val="00D80945"/>
    <w:rsid w:val="00D80ACF"/>
    <w:rsid w:val="00D81732"/>
    <w:rsid w:val="00D81845"/>
    <w:rsid w:val="00D81C6D"/>
    <w:rsid w:val="00D82108"/>
    <w:rsid w:val="00D828C2"/>
    <w:rsid w:val="00D82B20"/>
    <w:rsid w:val="00D83067"/>
    <w:rsid w:val="00D835B4"/>
    <w:rsid w:val="00D838EB"/>
    <w:rsid w:val="00D838EE"/>
    <w:rsid w:val="00D844EF"/>
    <w:rsid w:val="00D84AAC"/>
    <w:rsid w:val="00D85378"/>
    <w:rsid w:val="00D858A1"/>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27"/>
    <w:rsid w:val="00D96BEC"/>
    <w:rsid w:val="00DA18F5"/>
    <w:rsid w:val="00DA1C70"/>
    <w:rsid w:val="00DA49D6"/>
    <w:rsid w:val="00DA5533"/>
    <w:rsid w:val="00DA5833"/>
    <w:rsid w:val="00DA5BB6"/>
    <w:rsid w:val="00DA5EAA"/>
    <w:rsid w:val="00DA5FE7"/>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A38"/>
    <w:rsid w:val="00DC3BE2"/>
    <w:rsid w:val="00DC57FE"/>
    <w:rsid w:val="00DC5D24"/>
    <w:rsid w:val="00DC627D"/>
    <w:rsid w:val="00DC6CB9"/>
    <w:rsid w:val="00DC6EE2"/>
    <w:rsid w:val="00DC70D3"/>
    <w:rsid w:val="00DC743D"/>
    <w:rsid w:val="00DC764F"/>
    <w:rsid w:val="00DD083B"/>
    <w:rsid w:val="00DD0FE2"/>
    <w:rsid w:val="00DD26EA"/>
    <w:rsid w:val="00DD2AC3"/>
    <w:rsid w:val="00DD2C4D"/>
    <w:rsid w:val="00DD2C9A"/>
    <w:rsid w:val="00DD3BA9"/>
    <w:rsid w:val="00DD3FC9"/>
    <w:rsid w:val="00DD40D8"/>
    <w:rsid w:val="00DD453A"/>
    <w:rsid w:val="00DD511A"/>
    <w:rsid w:val="00DD5406"/>
    <w:rsid w:val="00DD69D8"/>
    <w:rsid w:val="00DD6B59"/>
    <w:rsid w:val="00DD6FF1"/>
    <w:rsid w:val="00DD7006"/>
    <w:rsid w:val="00DD75A6"/>
    <w:rsid w:val="00DE15B7"/>
    <w:rsid w:val="00DE22FF"/>
    <w:rsid w:val="00DE2388"/>
    <w:rsid w:val="00DE23F7"/>
    <w:rsid w:val="00DE3552"/>
    <w:rsid w:val="00DE5053"/>
    <w:rsid w:val="00DE5310"/>
    <w:rsid w:val="00DE5A33"/>
    <w:rsid w:val="00DE5B11"/>
    <w:rsid w:val="00DE637D"/>
    <w:rsid w:val="00DE69EA"/>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84"/>
    <w:rsid w:val="00E276FE"/>
    <w:rsid w:val="00E27D57"/>
    <w:rsid w:val="00E27F60"/>
    <w:rsid w:val="00E27FC5"/>
    <w:rsid w:val="00E30F21"/>
    <w:rsid w:val="00E31892"/>
    <w:rsid w:val="00E31A48"/>
    <w:rsid w:val="00E31CBD"/>
    <w:rsid w:val="00E3200B"/>
    <w:rsid w:val="00E32C86"/>
    <w:rsid w:val="00E3330A"/>
    <w:rsid w:val="00E33AA4"/>
    <w:rsid w:val="00E33E60"/>
    <w:rsid w:val="00E3418F"/>
    <w:rsid w:val="00E34C4E"/>
    <w:rsid w:val="00E34CE8"/>
    <w:rsid w:val="00E34DE8"/>
    <w:rsid w:val="00E35FD2"/>
    <w:rsid w:val="00E365BC"/>
    <w:rsid w:val="00E36872"/>
    <w:rsid w:val="00E40443"/>
    <w:rsid w:val="00E40531"/>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879"/>
    <w:rsid w:val="00E66B1E"/>
    <w:rsid w:val="00E6714D"/>
    <w:rsid w:val="00E67ED1"/>
    <w:rsid w:val="00E70076"/>
    <w:rsid w:val="00E701FE"/>
    <w:rsid w:val="00E70A12"/>
    <w:rsid w:val="00E71D9D"/>
    <w:rsid w:val="00E72211"/>
    <w:rsid w:val="00E722B5"/>
    <w:rsid w:val="00E7250A"/>
    <w:rsid w:val="00E72851"/>
    <w:rsid w:val="00E73306"/>
    <w:rsid w:val="00E73677"/>
    <w:rsid w:val="00E744C4"/>
    <w:rsid w:val="00E7487C"/>
    <w:rsid w:val="00E74FE1"/>
    <w:rsid w:val="00E753E9"/>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87D23"/>
    <w:rsid w:val="00E90F0E"/>
    <w:rsid w:val="00E912C2"/>
    <w:rsid w:val="00E921DD"/>
    <w:rsid w:val="00E92C94"/>
    <w:rsid w:val="00E93062"/>
    <w:rsid w:val="00E940A7"/>
    <w:rsid w:val="00E94776"/>
    <w:rsid w:val="00E94B65"/>
    <w:rsid w:val="00E94D47"/>
    <w:rsid w:val="00E95120"/>
    <w:rsid w:val="00E952DA"/>
    <w:rsid w:val="00E95798"/>
    <w:rsid w:val="00E95D9D"/>
    <w:rsid w:val="00E9612B"/>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40B"/>
    <w:rsid w:val="00EB58A9"/>
    <w:rsid w:val="00EB62B4"/>
    <w:rsid w:val="00EB6B39"/>
    <w:rsid w:val="00EB6BD1"/>
    <w:rsid w:val="00EB6DBA"/>
    <w:rsid w:val="00EB6ED8"/>
    <w:rsid w:val="00EB6F63"/>
    <w:rsid w:val="00EB7DCC"/>
    <w:rsid w:val="00EC01B4"/>
    <w:rsid w:val="00EC0FD9"/>
    <w:rsid w:val="00EC1185"/>
    <w:rsid w:val="00EC3016"/>
    <w:rsid w:val="00EC3B31"/>
    <w:rsid w:val="00EC3B33"/>
    <w:rsid w:val="00EC4E88"/>
    <w:rsid w:val="00EC5FA2"/>
    <w:rsid w:val="00EC68CB"/>
    <w:rsid w:val="00EC73E1"/>
    <w:rsid w:val="00EC7413"/>
    <w:rsid w:val="00EC7D09"/>
    <w:rsid w:val="00EC7F08"/>
    <w:rsid w:val="00ED038A"/>
    <w:rsid w:val="00ED0677"/>
    <w:rsid w:val="00ED32C2"/>
    <w:rsid w:val="00ED3CEF"/>
    <w:rsid w:val="00ED4A57"/>
    <w:rsid w:val="00ED4AD3"/>
    <w:rsid w:val="00ED53B5"/>
    <w:rsid w:val="00ED5AED"/>
    <w:rsid w:val="00ED68F5"/>
    <w:rsid w:val="00ED6BC2"/>
    <w:rsid w:val="00ED6BF0"/>
    <w:rsid w:val="00EE0064"/>
    <w:rsid w:val="00EE014D"/>
    <w:rsid w:val="00EE0B08"/>
    <w:rsid w:val="00EE1B05"/>
    <w:rsid w:val="00EE277F"/>
    <w:rsid w:val="00EE2AEC"/>
    <w:rsid w:val="00EE2B7C"/>
    <w:rsid w:val="00EE378D"/>
    <w:rsid w:val="00EE3893"/>
    <w:rsid w:val="00EE4097"/>
    <w:rsid w:val="00EE6416"/>
    <w:rsid w:val="00EE64D1"/>
    <w:rsid w:val="00EE6758"/>
    <w:rsid w:val="00EE6A9E"/>
    <w:rsid w:val="00EE6B9A"/>
    <w:rsid w:val="00EE6BF4"/>
    <w:rsid w:val="00EE7474"/>
    <w:rsid w:val="00EF07DF"/>
    <w:rsid w:val="00EF1641"/>
    <w:rsid w:val="00EF22DE"/>
    <w:rsid w:val="00EF23ED"/>
    <w:rsid w:val="00EF34FA"/>
    <w:rsid w:val="00EF356A"/>
    <w:rsid w:val="00EF3B34"/>
    <w:rsid w:val="00EF48F9"/>
    <w:rsid w:val="00EF4994"/>
    <w:rsid w:val="00EF568B"/>
    <w:rsid w:val="00EF5D71"/>
    <w:rsid w:val="00EF6F87"/>
    <w:rsid w:val="00EF714A"/>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B56"/>
    <w:rsid w:val="00F37206"/>
    <w:rsid w:val="00F37856"/>
    <w:rsid w:val="00F37CF5"/>
    <w:rsid w:val="00F404E6"/>
    <w:rsid w:val="00F40A0B"/>
    <w:rsid w:val="00F4114A"/>
    <w:rsid w:val="00F41175"/>
    <w:rsid w:val="00F41595"/>
    <w:rsid w:val="00F4227A"/>
    <w:rsid w:val="00F42496"/>
    <w:rsid w:val="00F431FD"/>
    <w:rsid w:val="00F43283"/>
    <w:rsid w:val="00F43625"/>
    <w:rsid w:val="00F44E61"/>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4F0E"/>
    <w:rsid w:val="00F65E5C"/>
    <w:rsid w:val="00F67D6E"/>
    <w:rsid w:val="00F70837"/>
    <w:rsid w:val="00F70C94"/>
    <w:rsid w:val="00F70DBD"/>
    <w:rsid w:val="00F70E85"/>
    <w:rsid w:val="00F71163"/>
    <w:rsid w:val="00F71819"/>
    <w:rsid w:val="00F7194D"/>
    <w:rsid w:val="00F722F1"/>
    <w:rsid w:val="00F72515"/>
    <w:rsid w:val="00F72A76"/>
    <w:rsid w:val="00F72B39"/>
    <w:rsid w:val="00F73391"/>
    <w:rsid w:val="00F73CEF"/>
    <w:rsid w:val="00F73DAD"/>
    <w:rsid w:val="00F741BC"/>
    <w:rsid w:val="00F75737"/>
    <w:rsid w:val="00F75962"/>
    <w:rsid w:val="00F75C32"/>
    <w:rsid w:val="00F75CB5"/>
    <w:rsid w:val="00F75D57"/>
    <w:rsid w:val="00F76476"/>
    <w:rsid w:val="00F76A12"/>
    <w:rsid w:val="00F76CD2"/>
    <w:rsid w:val="00F771B3"/>
    <w:rsid w:val="00F7730D"/>
    <w:rsid w:val="00F7749D"/>
    <w:rsid w:val="00F8066D"/>
    <w:rsid w:val="00F81BE3"/>
    <w:rsid w:val="00F822F1"/>
    <w:rsid w:val="00F823E7"/>
    <w:rsid w:val="00F828EA"/>
    <w:rsid w:val="00F829BC"/>
    <w:rsid w:val="00F830CF"/>
    <w:rsid w:val="00F83E2B"/>
    <w:rsid w:val="00F8431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A5F"/>
    <w:rsid w:val="00F9211A"/>
    <w:rsid w:val="00F93201"/>
    <w:rsid w:val="00F93206"/>
    <w:rsid w:val="00F93CC8"/>
    <w:rsid w:val="00F93F1D"/>
    <w:rsid w:val="00F94195"/>
    <w:rsid w:val="00F9424E"/>
    <w:rsid w:val="00F943B1"/>
    <w:rsid w:val="00F943D1"/>
    <w:rsid w:val="00F94496"/>
    <w:rsid w:val="00F948CD"/>
    <w:rsid w:val="00F94D21"/>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B0871"/>
    <w:rsid w:val="00FB116E"/>
    <w:rsid w:val="00FB1C82"/>
    <w:rsid w:val="00FB200E"/>
    <w:rsid w:val="00FB4512"/>
    <w:rsid w:val="00FB4D7A"/>
    <w:rsid w:val="00FB5674"/>
    <w:rsid w:val="00FB5AAB"/>
    <w:rsid w:val="00FB5C25"/>
    <w:rsid w:val="00FB7ADF"/>
    <w:rsid w:val="00FB7C1D"/>
    <w:rsid w:val="00FB7CBA"/>
    <w:rsid w:val="00FC00E7"/>
    <w:rsid w:val="00FC08DB"/>
    <w:rsid w:val="00FC0CAE"/>
    <w:rsid w:val="00FC19F8"/>
    <w:rsid w:val="00FC290C"/>
    <w:rsid w:val="00FC2AFF"/>
    <w:rsid w:val="00FC2E5B"/>
    <w:rsid w:val="00FC3DE7"/>
    <w:rsid w:val="00FC400D"/>
    <w:rsid w:val="00FC46CB"/>
    <w:rsid w:val="00FC4C6C"/>
    <w:rsid w:val="00FC5527"/>
    <w:rsid w:val="00FC6487"/>
    <w:rsid w:val="00FC6632"/>
    <w:rsid w:val="00FC66F1"/>
    <w:rsid w:val="00FC6ACB"/>
    <w:rsid w:val="00FC72D4"/>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5C3"/>
    <w:rsid w:val="00FF0706"/>
    <w:rsid w:val="00FF0A3D"/>
    <w:rsid w:val="00FF0E24"/>
    <w:rsid w:val="00FF19F2"/>
    <w:rsid w:val="00FF2051"/>
    <w:rsid w:val="00FF2D05"/>
    <w:rsid w:val="00FF47BB"/>
    <w:rsid w:val="00FF5B71"/>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D16"/>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ootnote Text Char Char1 Char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 w:id="1198860191">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ius.Butavicius@vp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vp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min@finmin.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ministracija@kedain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5</TotalTime>
  <Pages>3</Pages>
  <Words>773</Words>
  <Characters>5944</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3</cp:revision>
  <cp:lastPrinted>2020-09-01T12:00:00Z</cp:lastPrinted>
  <dcterms:created xsi:type="dcterms:W3CDTF">2023-02-17T09:51:00Z</dcterms:created>
  <dcterms:modified xsi:type="dcterms:W3CDTF">2023-02-20T09:32:00Z</dcterms:modified>
</cp:coreProperties>
</file>