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907C82">
      <w:pPr>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6.5pt" o:ole="" fillcolor="window">
            <v:imagedata r:id="rId8" o:title=""/>
          </v:shape>
          <o:OLEObject Type="Embed" ProgID="Word.Picture.8" ShapeID="_x0000_i1025" DrawAspect="Content" ObjectID="_1716989624" r:id="rId9"/>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962"/>
        <w:gridCol w:w="1842"/>
        <w:gridCol w:w="2977"/>
      </w:tblGrid>
      <w:tr w:rsidR="005D1318" w:rsidRPr="00D02115" w14:paraId="33E27AB9" w14:textId="77777777" w:rsidTr="00722636">
        <w:trPr>
          <w:cantSplit/>
          <w:trHeight w:val="1073"/>
        </w:trPr>
        <w:tc>
          <w:tcPr>
            <w:tcW w:w="4962" w:type="dxa"/>
          </w:tcPr>
          <w:p w14:paraId="02592A63" w14:textId="77777777" w:rsidR="005D1318" w:rsidRPr="00D02115" w:rsidRDefault="005D1318" w:rsidP="002C570E">
            <w:pPr>
              <w:shd w:val="clear" w:color="auto" w:fill="FFFFFF"/>
              <w:spacing w:line="300" w:lineRule="atLeast"/>
              <w:ind w:left="-110"/>
              <w:rPr>
                <w:sz w:val="24"/>
                <w:szCs w:val="24"/>
                <w:lang w:eastAsia="lt-LT"/>
              </w:rPr>
            </w:pPr>
            <w:bookmarkStart w:id="1" w:name="_Hlk72915009"/>
            <w:r w:rsidRPr="00D02115">
              <w:rPr>
                <w:sz w:val="24"/>
                <w:szCs w:val="24"/>
                <w:lang w:eastAsia="lt-LT"/>
              </w:rPr>
              <w:t>VĮ Vidaus vandens kelių direkcijai</w:t>
            </w:r>
          </w:p>
          <w:bookmarkEnd w:id="1"/>
          <w:p w14:paraId="0B534CEB" w14:textId="77777777" w:rsidR="005D1318" w:rsidRPr="00D02115" w:rsidRDefault="005D1318" w:rsidP="002C570E">
            <w:pPr>
              <w:shd w:val="clear" w:color="auto" w:fill="FFFFFF"/>
              <w:spacing w:line="300" w:lineRule="atLeast"/>
              <w:ind w:left="-110"/>
              <w:rPr>
                <w:color w:val="333333"/>
                <w:sz w:val="24"/>
                <w:szCs w:val="24"/>
                <w:lang w:eastAsia="lt-LT"/>
              </w:rPr>
            </w:pPr>
            <w:r w:rsidRPr="00D02115">
              <w:rPr>
                <w:color w:val="333333"/>
                <w:sz w:val="24"/>
                <w:szCs w:val="24"/>
                <w:lang w:eastAsia="lt-LT"/>
              </w:rPr>
              <w:t>Raudondvario pl.113</w:t>
            </w:r>
          </w:p>
          <w:p w14:paraId="15BA9BC1" w14:textId="77777777" w:rsidR="005D1318" w:rsidRPr="00D02115" w:rsidRDefault="005D1318" w:rsidP="002C570E">
            <w:pPr>
              <w:shd w:val="clear" w:color="auto" w:fill="FFFFFF"/>
              <w:spacing w:line="300" w:lineRule="atLeast"/>
              <w:ind w:left="-110"/>
              <w:rPr>
                <w:color w:val="333333"/>
                <w:sz w:val="24"/>
                <w:szCs w:val="24"/>
                <w:lang w:eastAsia="lt-LT"/>
              </w:rPr>
            </w:pPr>
            <w:r w:rsidRPr="00D02115">
              <w:rPr>
                <w:color w:val="333333"/>
                <w:sz w:val="24"/>
                <w:szCs w:val="24"/>
                <w:lang w:eastAsia="lt-LT"/>
              </w:rPr>
              <w:t>LT-47186 Kaunas</w:t>
            </w:r>
          </w:p>
          <w:p w14:paraId="2E79A217" w14:textId="24345FE5" w:rsidR="005D1318" w:rsidRPr="00D02115" w:rsidRDefault="005D1318" w:rsidP="002C570E">
            <w:pPr>
              <w:tabs>
                <w:tab w:val="left" w:pos="900"/>
              </w:tabs>
              <w:ind w:left="-87"/>
              <w:rPr>
                <w:rStyle w:val="Hyperlink"/>
                <w:sz w:val="24"/>
                <w:szCs w:val="24"/>
              </w:rPr>
            </w:pPr>
            <w:r w:rsidRPr="00D02115">
              <w:rPr>
                <w:sz w:val="24"/>
                <w:szCs w:val="24"/>
              </w:rPr>
              <w:t xml:space="preserve">El. p.: </w:t>
            </w:r>
            <w:hyperlink r:id="rId10" w:history="1">
              <w:r w:rsidRPr="00D02115">
                <w:rPr>
                  <w:rStyle w:val="Hyperlink"/>
                  <w:sz w:val="24"/>
                  <w:szCs w:val="24"/>
                </w:rPr>
                <w:t>vvkd@vvkd.lt</w:t>
              </w:r>
            </w:hyperlink>
          </w:p>
          <w:p w14:paraId="344F4164" w14:textId="55F23606" w:rsidR="005D1318" w:rsidRPr="00D02115" w:rsidRDefault="005D1318" w:rsidP="002C570E">
            <w:pPr>
              <w:tabs>
                <w:tab w:val="left" w:pos="900"/>
              </w:tabs>
              <w:ind w:left="-87"/>
              <w:rPr>
                <w:sz w:val="24"/>
                <w:szCs w:val="24"/>
              </w:rPr>
            </w:pPr>
          </w:p>
          <w:p w14:paraId="480F5B9F" w14:textId="6BB75A90" w:rsidR="003B373E" w:rsidRPr="00D02115" w:rsidRDefault="003B373E" w:rsidP="002C570E">
            <w:pPr>
              <w:tabs>
                <w:tab w:val="left" w:pos="900"/>
              </w:tabs>
              <w:ind w:left="-87"/>
              <w:rPr>
                <w:sz w:val="24"/>
                <w:szCs w:val="24"/>
              </w:rPr>
            </w:pPr>
            <w:r w:rsidRPr="00D02115">
              <w:rPr>
                <w:sz w:val="24"/>
                <w:szCs w:val="24"/>
              </w:rPr>
              <w:t>VšĮ Centrinei projektų valdymo agentūrai</w:t>
            </w:r>
          </w:p>
          <w:p w14:paraId="1D0F5F36" w14:textId="77777777" w:rsidR="003B373E" w:rsidRPr="00D02115" w:rsidRDefault="003B373E" w:rsidP="002C570E">
            <w:pPr>
              <w:tabs>
                <w:tab w:val="left" w:pos="900"/>
              </w:tabs>
              <w:ind w:left="-87"/>
              <w:rPr>
                <w:sz w:val="24"/>
                <w:szCs w:val="24"/>
              </w:rPr>
            </w:pPr>
            <w:r w:rsidRPr="00D02115">
              <w:rPr>
                <w:sz w:val="24"/>
                <w:szCs w:val="24"/>
              </w:rPr>
              <w:t>S. Konarskio g. 13</w:t>
            </w:r>
          </w:p>
          <w:p w14:paraId="741A3654" w14:textId="47ACA55F" w:rsidR="003B373E" w:rsidRPr="00D02115" w:rsidRDefault="003B373E" w:rsidP="002C570E">
            <w:pPr>
              <w:tabs>
                <w:tab w:val="left" w:pos="900"/>
              </w:tabs>
              <w:ind w:left="-87"/>
              <w:rPr>
                <w:sz w:val="24"/>
                <w:szCs w:val="24"/>
              </w:rPr>
            </w:pPr>
            <w:r w:rsidRPr="00D02115">
              <w:rPr>
                <w:sz w:val="24"/>
                <w:szCs w:val="24"/>
              </w:rPr>
              <w:t>LT-03109 Vilnius</w:t>
            </w:r>
          </w:p>
          <w:p w14:paraId="45511104" w14:textId="7297BF2C" w:rsidR="003B373E" w:rsidRPr="00D02115" w:rsidRDefault="003B373E" w:rsidP="002C570E">
            <w:pPr>
              <w:tabs>
                <w:tab w:val="left" w:pos="900"/>
              </w:tabs>
              <w:ind w:left="-87"/>
              <w:rPr>
                <w:rStyle w:val="Hyperlink"/>
                <w:sz w:val="24"/>
                <w:szCs w:val="24"/>
              </w:rPr>
            </w:pPr>
            <w:r w:rsidRPr="00D02115">
              <w:rPr>
                <w:sz w:val="24"/>
                <w:szCs w:val="24"/>
              </w:rPr>
              <w:t>El. p.:</w:t>
            </w:r>
            <w:r w:rsidR="006C2D4E" w:rsidRPr="00D02115">
              <w:rPr>
                <w:sz w:val="24"/>
                <w:szCs w:val="24"/>
              </w:rPr>
              <w:t xml:space="preserve"> </w:t>
            </w:r>
            <w:r w:rsidR="006C2D4E" w:rsidRPr="00D02115">
              <w:rPr>
                <w:rStyle w:val="Hyperlink"/>
                <w:sz w:val="24"/>
                <w:szCs w:val="24"/>
              </w:rPr>
              <w:t>info@cpva.lt</w:t>
            </w:r>
          </w:p>
          <w:p w14:paraId="281529F3" w14:textId="77777777" w:rsidR="006C2D4E" w:rsidRPr="00D02115" w:rsidRDefault="006C2D4E" w:rsidP="008F58C1">
            <w:pPr>
              <w:ind w:hanging="113"/>
              <w:rPr>
                <w:sz w:val="24"/>
                <w:szCs w:val="24"/>
              </w:rPr>
            </w:pPr>
          </w:p>
          <w:p w14:paraId="42118AD7" w14:textId="55408AAE" w:rsidR="003B373E" w:rsidRPr="00D02115" w:rsidRDefault="003B373E" w:rsidP="008F58C1">
            <w:pPr>
              <w:ind w:hanging="113"/>
              <w:rPr>
                <w:sz w:val="24"/>
                <w:szCs w:val="24"/>
              </w:rPr>
            </w:pPr>
            <w:r w:rsidRPr="00D02115">
              <w:rPr>
                <w:sz w:val="24"/>
                <w:szCs w:val="24"/>
              </w:rPr>
              <w:t>Žiniai</w:t>
            </w:r>
          </w:p>
          <w:p w14:paraId="3F53D873" w14:textId="3E258FFC" w:rsidR="005D1318" w:rsidRPr="00D02115" w:rsidRDefault="005D1318" w:rsidP="008F58C1">
            <w:pPr>
              <w:ind w:hanging="113"/>
              <w:rPr>
                <w:sz w:val="24"/>
                <w:szCs w:val="24"/>
              </w:rPr>
            </w:pPr>
            <w:r w:rsidRPr="00D02115">
              <w:rPr>
                <w:sz w:val="24"/>
                <w:szCs w:val="24"/>
              </w:rPr>
              <w:t xml:space="preserve">Žurnalistų etikos inspektoriaus tarnybai                     </w:t>
            </w:r>
          </w:p>
          <w:p w14:paraId="34BEA996" w14:textId="77777777" w:rsidR="005D1318" w:rsidRPr="00D02115" w:rsidRDefault="005D1318" w:rsidP="008F58C1">
            <w:pPr>
              <w:ind w:hanging="113"/>
              <w:rPr>
                <w:sz w:val="24"/>
                <w:szCs w:val="24"/>
              </w:rPr>
            </w:pPr>
            <w:r w:rsidRPr="00D02115">
              <w:rPr>
                <w:sz w:val="24"/>
                <w:szCs w:val="24"/>
              </w:rPr>
              <w:t>Gedimino pr. 60</w:t>
            </w:r>
          </w:p>
          <w:p w14:paraId="117CB7B0" w14:textId="77777777" w:rsidR="005D1318" w:rsidRPr="00D02115" w:rsidRDefault="005D1318" w:rsidP="008F58C1">
            <w:pPr>
              <w:ind w:hanging="113"/>
              <w:rPr>
                <w:sz w:val="24"/>
                <w:szCs w:val="24"/>
              </w:rPr>
            </w:pPr>
            <w:r w:rsidRPr="00D02115">
              <w:rPr>
                <w:sz w:val="24"/>
                <w:szCs w:val="24"/>
              </w:rPr>
              <w:t>LT-01110 Vilnius</w:t>
            </w:r>
          </w:p>
          <w:p w14:paraId="688053E8" w14:textId="77777777" w:rsidR="005D1318" w:rsidRPr="00D02115" w:rsidRDefault="005D1318" w:rsidP="008F58C1">
            <w:pPr>
              <w:tabs>
                <w:tab w:val="left" w:pos="900"/>
              </w:tabs>
              <w:ind w:left="-87"/>
              <w:rPr>
                <w:rStyle w:val="Hyperlink"/>
                <w:sz w:val="24"/>
                <w:szCs w:val="24"/>
              </w:rPr>
            </w:pPr>
            <w:r w:rsidRPr="00D02115">
              <w:rPr>
                <w:sz w:val="24"/>
                <w:szCs w:val="24"/>
              </w:rPr>
              <w:t xml:space="preserve">El. p.: </w:t>
            </w:r>
            <w:hyperlink r:id="rId11" w:history="1">
              <w:r w:rsidRPr="00D02115">
                <w:rPr>
                  <w:rStyle w:val="Hyperlink"/>
                  <w:sz w:val="24"/>
                  <w:szCs w:val="24"/>
                </w:rPr>
                <w:t>zeit@zeit.lt</w:t>
              </w:r>
            </w:hyperlink>
          </w:p>
          <w:p w14:paraId="77A9811C" w14:textId="77777777" w:rsidR="005D1318" w:rsidRPr="00D02115" w:rsidRDefault="005D1318" w:rsidP="008F58C1">
            <w:pPr>
              <w:tabs>
                <w:tab w:val="left" w:pos="900"/>
              </w:tabs>
              <w:ind w:left="-87"/>
              <w:rPr>
                <w:rStyle w:val="Hyperlink"/>
              </w:rPr>
            </w:pPr>
          </w:p>
          <w:p w14:paraId="111BBAB9" w14:textId="77777777" w:rsidR="005D1318" w:rsidRPr="00D02115" w:rsidRDefault="005D1318" w:rsidP="008F58C1">
            <w:pPr>
              <w:tabs>
                <w:tab w:val="left" w:pos="900"/>
              </w:tabs>
              <w:ind w:left="-87"/>
              <w:rPr>
                <w:sz w:val="24"/>
                <w:szCs w:val="24"/>
              </w:rPr>
            </w:pPr>
            <w:r w:rsidRPr="00D02115">
              <w:rPr>
                <w:sz w:val="24"/>
                <w:szCs w:val="24"/>
              </w:rPr>
              <w:t>Lietuvos Respublikos susisiekimo ministerijai</w:t>
            </w:r>
          </w:p>
          <w:p w14:paraId="090499D4" w14:textId="108E0BD9" w:rsidR="005D1318" w:rsidRPr="00D02115" w:rsidRDefault="005D1318" w:rsidP="008F58C1">
            <w:pPr>
              <w:tabs>
                <w:tab w:val="left" w:pos="900"/>
              </w:tabs>
              <w:ind w:left="-87"/>
              <w:rPr>
                <w:sz w:val="24"/>
                <w:szCs w:val="24"/>
              </w:rPr>
            </w:pPr>
            <w:r w:rsidRPr="00D02115">
              <w:rPr>
                <w:sz w:val="24"/>
                <w:szCs w:val="24"/>
              </w:rPr>
              <w:t>Gedimino pr. 17</w:t>
            </w:r>
          </w:p>
          <w:p w14:paraId="4BE1CF07" w14:textId="02942964" w:rsidR="005D1318" w:rsidRPr="00D02115" w:rsidRDefault="005D1318" w:rsidP="008F58C1">
            <w:pPr>
              <w:tabs>
                <w:tab w:val="left" w:pos="900"/>
              </w:tabs>
              <w:ind w:left="-87"/>
              <w:rPr>
                <w:sz w:val="24"/>
                <w:szCs w:val="24"/>
              </w:rPr>
            </w:pPr>
            <w:r w:rsidRPr="00D02115">
              <w:rPr>
                <w:sz w:val="24"/>
                <w:szCs w:val="24"/>
              </w:rPr>
              <w:t>LT-01505 Vilnius</w:t>
            </w:r>
          </w:p>
          <w:p w14:paraId="5EA9CA29" w14:textId="2F0AE31A" w:rsidR="005D1318" w:rsidRPr="00D02115" w:rsidRDefault="005D1318" w:rsidP="008F58C1">
            <w:pPr>
              <w:tabs>
                <w:tab w:val="left" w:pos="900"/>
              </w:tabs>
              <w:ind w:left="-87"/>
              <w:rPr>
                <w:sz w:val="24"/>
                <w:szCs w:val="24"/>
              </w:rPr>
            </w:pPr>
            <w:r w:rsidRPr="00D02115">
              <w:rPr>
                <w:sz w:val="24"/>
                <w:szCs w:val="24"/>
              </w:rPr>
              <w:t xml:space="preserve">El. p.: </w:t>
            </w:r>
            <w:r w:rsidRPr="00D02115">
              <w:rPr>
                <w:rStyle w:val="Hyperlink"/>
                <w:sz w:val="24"/>
                <w:szCs w:val="24"/>
              </w:rPr>
              <w:t>http://www.sumin.lt</w:t>
            </w:r>
          </w:p>
        </w:tc>
        <w:tc>
          <w:tcPr>
            <w:tcW w:w="1842" w:type="dxa"/>
          </w:tcPr>
          <w:p w14:paraId="32BD6F7F" w14:textId="54876B69" w:rsidR="005D1318" w:rsidRPr="00D02115" w:rsidRDefault="005D1318" w:rsidP="001854D6">
            <w:pPr>
              <w:rPr>
                <w:sz w:val="24"/>
                <w:szCs w:val="24"/>
              </w:rPr>
            </w:pPr>
            <w:r w:rsidRPr="00D02115">
              <w:rPr>
                <w:sz w:val="24"/>
                <w:szCs w:val="24"/>
              </w:rPr>
              <w:t>2022-06-</w:t>
            </w:r>
            <w:r w:rsidR="00FC0EE9">
              <w:rPr>
                <w:sz w:val="24"/>
                <w:szCs w:val="24"/>
              </w:rPr>
              <w:t>14</w:t>
            </w:r>
            <w:r w:rsidRPr="00D02115">
              <w:rPr>
                <w:sz w:val="24"/>
                <w:szCs w:val="24"/>
              </w:rPr>
              <w:t xml:space="preserve"> </w:t>
            </w:r>
          </w:p>
          <w:p w14:paraId="76F8978F" w14:textId="4E6660DB" w:rsidR="005D1318" w:rsidRPr="00D02115" w:rsidRDefault="005D1318" w:rsidP="002854DA">
            <w:pPr>
              <w:rPr>
                <w:sz w:val="24"/>
                <w:szCs w:val="24"/>
              </w:rPr>
            </w:pPr>
            <w:r w:rsidRPr="00D02115">
              <w:rPr>
                <w:sz w:val="24"/>
                <w:szCs w:val="24"/>
              </w:rPr>
              <w:t>Į 2022-05-</w:t>
            </w:r>
            <w:r w:rsidR="00722636" w:rsidRPr="00D02115">
              <w:rPr>
                <w:sz w:val="24"/>
                <w:szCs w:val="24"/>
              </w:rPr>
              <w:t>17</w:t>
            </w:r>
          </w:p>
          <w:p w14:paraId="091DB627" w14:textId="77777777" w:rsidR="005D1318" w:rsidRPr="00D02115" w:rsidRDefault="005D1318" w:rsidP="00BE7F79">
            <w:pPr>
              <w:rPr>
                <w:sz w:val="24"/>
                <w:szCs w:val="24"/>
              </w:rPr>
            </w:pPr>
            <w:r w:rsidRPr="00D02115">
              <w:rPr>
                <w:sz w:val="24"/>
                <w:szCs w:val="24"/>
              </w:rPr>
              <w:t xml:space="preserve"> </w:t>
            </w:r>
          </w:p>
          <w:p w14:paraId="6470606E" w14:textId="77777777" w:rsidR="005D1318" w:rsidRPr="00D02115" w:rsidRDefault="005D1318" w:rsidP="00BE7F79">
            <w:pPr>
              <w:rPr>
                <w:sz w:val="24"/>
                <w:szCs w:val="24"/>
              </w:rPr>
            </w:pPr>
          </w:p>
          <w:p w14:paraId="145082A5" w14:textId="77777777" w:rsidR="005D1318" w:rsidRPr="00D02115" w:rsidRDefault="005D1318" w:rsidP="00BE7F79">
            <w:pPr>
              <w:rPr>
                <w:sz w:val="24"/>
                <w:szCs w:val="24"/>
              </w:rPr>
            </w:pPr>
          </w:p>
          <w:p w14:paraId="6A5ADFC7" w14:textId="415805EB" w:rsidR="005D1318" w:rsidRPr="00D02115" w:rsidRDefault="005D1318" w:rsidP="008F58C1">
            <w:pPr>
              <w:rPr>
                <w:sz w:val="32"/>
                <w:szCs w:val="32"/>
              </w:rPr>
            </w:pPr>
          </w:p>
          <w:p w14:paraId="42FF4272" w14:textId="77777777" w:rsidR="003B373E" w:rsidRPr="00D02115" w:rsidRDefault="003B373E" w:rsidP="008F58C1">
            <w:pPr>
              <w:tabs>
                <w:tab w:val="left" w:pos="900"/>
              </w:tabs>
              <w:rPr>
                <w:sz w:val="24"/>
                <w:szCs w:val="24"/>
              </w:rPr>
            </w:pPr>
          </w:p>
          <w:p w14:paraId="7AEB75D3" w14:textId="77777777" w:rsidR="006C2D4E" w:rsidRPr="00D02115" w:rsidRDefault="006C2D4E" w:rsidP="008F58C1">
            <w:pPr>
              <w:tabs>
                <w:tab w:val="left" w:pos="900"/>
              </w:tabs>
              <w:rPr>
                <w:sz w:val="24"/>
                <w:szCs w:val="24"/>
              </w:rPr>
            </w:pPr>
          </w:p>
          <w:p w14:paraId="3E41D8DB" w14:textId="77777777" w:rsidR="006C2D4E" w:rsidRPr="00D02115" w:rsidRDefault="006C2D4E" w:rsidP="008F58C1">
            <w:pPr>
              <w:tabs>
                <w:tab w:val="left" w:pos="900"/>
              </w:tabs>
              <w:rPr>
                <w:sz w:val="24"/>
                <w:szCs w:val="24"/>
              </w:rPr>
            </w:pPr>
          </w:p>
          <w:p w14:paraId="683CF1DB" w14:textId="77777777" w:rsidR="006C2D4E" w:rsidRPr="00D02115" w:rsidRDefault="006C2D4E" w:rsidP="008F58C1">
            <w:pPr>
              <w:tabs>
                <w:tab w:val="left" w:pos="900"/>
              </w:tabs>
              <w:rPr>
                <w:sz w:val="24"/>
                <w:szCs w:val="24"/>
              </w:rPr>
            </w:pPr>
          </w:p>
          <w:p w14:paraId="676B2C42" w14:textId="77777777" w:rsidR="006C2D4E" w:rsidRPr="00D02115" w:rsidRDefault="006C2D4E" w:rsidP="008F58C1">
            <w:pPr>
              <w:tabs>
                <w:tab w:val="left" w:pos="900"/>
              </w:tabs>
              <w:rPr>
                <w:sz w:val="24"/>
                <w:szCs w:val="24"/>
              </w:rPr>
            </w:pPr>
          </w:p>
          <w:p w14:paraId="56151233" w14:textId="05173C26" w:rsidR="005D1318" w:rsidRPr="00D02115" w:rsidRDefault="005D1318" w:rsidP="008F58C1">
            <w:pPr>
              <w:tabs>
                <w:tab w:val="left" w:pos="900"/>
              </w:tabs>
              <w:rPr>
                <w:sz w:val="24"/>
                <w:szCs w:val="24"/>
              </w:rPr>
            </w:pPr>
            <w:r w:rsidRPr="00D02115">
              <w:rPr>
                <w:sz w:val="24"/>
                <w:szCs w:val="24"/>
              </w:rPr>
              <w:t>Į 2021-09-20</w:t>
            </w:r>
          </w:p>
          <w:p w14:paraId="4BAE53A4" w14:textId="77777777" w:rsidR="005D1318" w:rsidRPr="00D02115" w:rsidRDefault="005D1318" w:rsidP="008F58C1">
            <w:pPr>
              <w:rPr>
                <w:sz w:val="24"/>
                <w:szCs w:val="24"/>
              </w:rPr>
            </w:pPr>
          </w:p>
          <w:p w14:paraId="7D61D840" w14:textId="77777777" w:rsidR="005D1318" w:rsidRPr="00D02115" w:rsidRDefault="005D1318" w:rsidP="008F58C1">
            <w:pPr>
              <w:rPr>
                <w:sz w:val="24"/>
                <w:szCs w:val="24"/>
              </w:rPr>
            </w:pPr>
          </w:p>
          <w:p w14:paraId="1FC8EC57" w14:textId="77777777" w:rsidR="005D1318" w:rsidRPr="00D02115" w:rsidRDefault="005D1318" w:rsidP="00A93ED2">
            <w:pPr>
              <w:rPr>
                <w:sz w:val="24"/>
                <w:szCs w:val="24"/>
              </w:rPr>
            </w:pPr>
          </w:p>
          <w:p w14:paraId="26BC720D" w14:textId="77777777" w:rsidR="005D1318" w:rsidRPr="00D02115" w:rsidRDefault="005D1318" w:rsidP="00A93ED2"/>
          <w:p w14:paraId="3163C8F2" w14:textId="0FB0E51D" w:rsidR="005D1318" w:rsidRPr="00D02115" w:rsidRDefault="005D1318" w:rsidP="00A93ED2">
            <w:pPr>
              <w:rPr>
                <w:sz w:val="24"/>
                <w:szCs w:val="24"/>
              </w:rPr>
            </w:pPr>
            <w:r w:rsidRPr="00D02115">
              <w:rPr>
                <w:sz w:val="24"/>
                <w:szCs w:val="24"/>
              </w:rPr>
              <w:t>Į 2021-06-25</w:t>
            </w:r>
          </w:p>
        </w:tc>
        <w:tc>
          <w:tcPr>
            <w:tcW w:w="2977" w:type="dxa"/>
            <w:shd w:val="clear" w:color="auto" w:fill="auto"/>
          </w:tcPr>
          <w:p w14:paraId="14CACDFB" w14:textId="1499A8DF" w:rsidR="005D1318" w:rsidRPr="00D02115" w:rsidRDefault="005D1318" w:rsidP="008F58C1">
            <w:pPr>
              <w:rPr>
                <w:sz w:val="24"/>
                <w:szCs w:val="24"/>
              </w:rPr>
            </w:pPr>
            <w:r w:rsidRPr="00D02115">
              <w:rPr>
                <w:sz w:val="24"/>
                <w:szCs w:val="24"/>
              </w:rPr>
              <w:t>Nr. 4S-</w:t>
            </w:r>
            <w:r w:rsidR="00FC0EE9">
              <w:rPr>
                <w:sz w:val="24"/>
                <w:szCs w:val="24"/>
              </w:rPr>
              <w:t>538</w:t>
            </w:r>
            <w:r w:rsidRPr="00D02115">
              <w:rPr>
                <w:sz w:val="24"/>
                <w:szCs w:val="24"/>
              </w:rPr>
              <w:t xml:space="preserve"> (7.4Mr)</w:t>
            </w:r>
          </w:p>
          <w:p w14:paraId="20FD3EC9" w14:textId="061FB6CF" w:rsidR="005D1318" w:rsidRPr="00D02115" w:rsidRDefault="005D1318" w:rsidP="00B106CA">
            <w:pPr>
              <w:ind w:right="-674"/>
              <w:rPr>
                <w:sz w:val="24"/>
                <w:szCs w:val="24"/>
              </w:rPr>
            </w:pPr>
            <w:r w:rsidRPr="00D02115">
              <w:rPr>
                <w:sz w:val="24"/>
                <w:szCs w:val="24"/>
              </w:rPr>
              <w:t>el. laišką (reg. Nr. 3S-1217)</w:t>
            </w:r>
          </w:p>
          <w:p w14:paraId="010131C9" w14:textId="3477F58C" w:rsidR="005D1318" w:rsidRPr="00D02115" w:rsidRDefault="005D1318" w:rsidP="00B106CA">
            <w:pPr>
              <w:ind w:right="-674"/>
              <w:rPr>
                <w:sz w:val="24"/>
                <w:szCs w:val="24"/>
              </w:rPr>
            </w:pPr>
          </w:p>
          <w:p w14:paraId="168C939A" w14:textId="29AE30B3" w:rsidR="005D1318" w:rsidRPr="00D02115" w:rsidRDefault="005D1318" w:rsidP="00BA2A89">
            <w:pPr>
              <w:ind w:right="-674"/>
              <w:rPr>
                <w:sz w:val="24"/>
                <w:szCs w:val="24"/>
              </w:rPr>
            </w:pPr>
          </w:p>
          <w:p w14:paraId="1A8F0232" w14:textId="77777777" w:rsidR="005D1318" w:rsidRPr="00D02115" w:rsidRDefault="005D1318" w:rsidP="00BA2A89">
            <w:pPr>
              <w:ind w:right="-674"/>
              <w:rPr>
                <w:sz w:val="24"/>
                <w:szCs w:val="24"/>
              </w:rPr>
            </w:pPr>
          </w:p>
          <w:p w14:paraId="3F4D46F4" w14:textId="77777777" w:rsidR="005D1318" w:rsidRPr="00D02115" w:rsidRDefault="005D1318" w:rsidP="00BA2A89">
            <w:pPr>
              <w:ind w:right="-674"/>
              <w:rPr>
                <w:sz w:val="32"/>
                <w:szCs w:val="32"/>
              </w:rPr>
            </w:pPr>
          </w:p>
          <w:p w14:paraId="340243DD" w14:textId="77777777" w:rsidR="003B373E" w:rsidRPr="00D02115" w:rsidRDefault="003B373E" w:rsidP="008F58C1">
            <w:pPr>
              <w:tabs>
                <w:tab w:val="left" w:pos="900"/>
              </w:tabs>
              <w:rPr>
                <w:sz w:val="24"/>
                <w:szCs w:val="24"/>
              </w:rPr>
            </w:pPr>
            <w:bookmarkStart w:id="2" w:name="_Hlk76596473"/>
          </w:p>
          <w:p w14:paraId="7CAAAFBA" w14:textId="77777777" w:rsidR="006C2D4E" w:rsidRPr="00D02115" w:rsidRDefault="006C2D4E" w:rsidP="008F58C1">
            <w:pPr>
              <w:tabs>
                <w:tab w:val="left" w:pos="900"/>
              </w:tabs>
              <w:rPr>
                <w:sz w:val="24"/>
                <w:szCs w:val="24"/>
              </w:rPr>
            </w:pPr>
          </w:p>
          <w:p w14:paraId="009324D6" w14:textId="77777777" w:rsidR="006C2D4E" w:rsidRPr="00D02115" w:rsidRDefault="006C2D4E" w:rsidP="008F58C1">
            <w:pPr>
              <w:tabs>
                <w:tab w:val="left" w:pos="900"/>
              </w:tabs>
              <w:rPr>
                <w:sz w:val="24"/>
                <w:szCs w:val="24"/>
              </w:rPr>
            </w:pPr>
          </w:p>
          <w:p w14:paraId="0F9577D3" w14:textId="77777777" w:rsidR="006C2D4E" w:rsidRPr="00D02115" w:rsidRDefault="006C2D4E" w:rsidP="008F58C1">
            <w:pPr>
              <w:tabs>
                <w:tab w:val="left" w:pos="900"/>
              </w:tabs>
              <w:rPr>
                <w:sz w:val="24"/>
                <w:szCs w:val="24"/>
              </w:rPr>
            </w:pPr>
          </w:p>
          <w:p w14:paraId="6C1B71C4" w14:textId="77777777" w:rsidR="006C2D4E" w:rsidRPr="00D02115" w:rsidRDefault="006C2D4E" w:rsidP="008F58C1">
            <w:pPr>
              <w:tabs>
                <w:tab w:val="left" w:pos="900"/>
              </w:tabs>
              <w:rPr>
                <w:sz w:val="24"/>
                <w:szCs w:val="24"/>
              </w:rPr>
            </w:pPr>
          </w:p>
          <w:p w14:paraId="539B7CA0" w14:textId="74228A2A" w:rsidR="005D1318" w:rsidRPr="00D02115" w:rsidRDefault="005D1318" w:rsidP="008F58C1">
            <w:pPr>
              <w:tabs>
                <w:tab w:val="left" w:pos="900"/>
              </w:tabs>
              <w:rPr>
                <w:sz w:val="24"/>
                <w:szCs w:val="24"/>
              </w:rPr>
            </w:pPr>
            <w:r w:rsidRPr="00D02115">
              <w:rPr>
                <w:sz w:val="24"/>
                <w:szCs w:val="24"/>
              </w:rPr>
              <w:t>Nr. (SK-201) S-1009</w:t>
            </w:r>
          </w:p>
          <w:bookmarkEnd w:id="2"/>
          <w:p w14:paraId="3FCD18D0" w14:textId="77777777" w:rsidR="005D1318" w:rsidRPr="00D02115" w:rsidRDefault="005D1318" w:rsidP="008F58C1">
            <w:pPr>
              <w:rPr>
                <w:sz w:val="24"/>
                <w:szCs w:val="24"/>
              </w:rPr>
            </w:pPr>
          </w:p>
          <w:p w14:paraId="6B368581" w14:textId="77777777" w:rsidR="005D1318" w:rsidRPr="00D02115" w:rsidRDefault="005D1318" w:rsidP="00C34E57">
            <w:pPr>
              <w:rPr>
                <w:sz w:val="24"/>
                <w:szCs w:val="24"/>
              </w:rPr>
            </w:pPr>
          </w:p>
          <w:p w14:paraId="6A0CFBB3" w14:textId="77777777" w:rsidR="005D1318" w:rsidRPr="00D02115" w:rsidRDefault="005D1318" w:rsidP="00C34E57">
            <w:pPr>
              <w:rPr>
                <w:sz w:val="24"/>
                <w:szCs w:val="24"/>
              </w:rPr>
            </w:pPr>
          </w:p>
          <w:p w14:paraId="7C34F315" w14:textId="77777777" w:rsidR="005D1318" w:rsidRPr="00D02115" w:rsidRDefault="005D1318" w:rsidP="00C34E57"/>
          <w:p w14:paraId="1C320F9F" w14:textId="501914A7" w:rsidR="005D1318" w:rsidRPr="00D02115" w:rsidRDefault="005D1318" w:rsidP="00C34E57">
            <w:pPr>
              <w:rPr>
                <w:sz w:val="24"/>
                <w:szCs w:val="24"/>
              </w:rPr>
            </w:pPr>
            <w:r w:rsidRPr="00D02115">
              <w:rPr>
                <w:sz w:val="24"/>
                <w:szCs w:val="24"/>
              </w:rPr>
              <w:t>Nr. 2-2744</w:t>
            </w:r>
          </w:p>
        </w:tc>
      </w:tr>
    </w:tbl>
    <w:p w14:paraId="0EBF55C5" w14:textId="77777777" w:rsidR="00A244DE" w:rsidRPr="00D02115" w:rsidRDefault="00A244DE" w:rsidP="0088148E">
      <w:pPr>
        <w:jc w:val="center"/>
        <w:rPr>
          <w:rFonts w:eastAsia="Calibri"/>
          <w:b/>
          <w:bCs/>
          <w:sz w:val="24"/>
          <w:szCs w:val="24"/>
        </w:rPr>
      </w:pPr>
    </w:p>
    <w:p w14:paraId="2DBF2525" w14:textId="5DFC53EE" w:rsidR="0088148E" w:rsidRPr="00D02115" w:rsidRDefault="0088148E" w:rsidP="0088148E">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8148E">
      <w:pPr>
        <w:rPr>
          <w:rFonts w:eastAsia="Calibri"/>
          <w:sz w:val="24"/>
          <w:szCs w:val="24"/>
        </w:rPr>
      </w:pPr>
    </w:p>
    <w:p w14:paraId="50D01254" w14:textId="7575BE6B" w:rsidR="0088148E" w:rsidRPr="00D02115" w:rsidRDefault="00806D5E" w:rsidP="00C46270">
      <w:pPr>
        <w:ind w:firstLine="851"/>
        <w:jc w:val="both"/>
        <w:rPr>
          <w:rFonts w:eastAsia="Calibri"/>
          <w:bCs/>
          <w:sz w:val="24"/>
          <w:szCs w:val="24"/>
        </w:rPr>
      </w:pPr>
      <w:r w:rsidRPr="00D02115">
        <w:rPr>
          <w:rFonts w:eastAsia="Calibri"/>
          <w:bCs/>
          <w:sz w:val="24"/>
          <w:szCs w:val="24"/>
        </w:rPr>
        <w:t xml:space="preserve">Viešųjų pirkimų tarnyba (toliau – Tarnyba), </w:t>
      </w:r>
      <w:r w:rsidR="003C690D" w:rsidRPr="00D02115">
        <w:rPr>
          <w:rFonts w:eastAsia="Calibri"/>
          <w:bCs/>
          <w:sz w:val="24"/>
          <w:szCs w:val="24"/>
        </w:rPr>
        <w:t xml:space="preserve">vadovaudamasi </w:t>
      </w:r>
      <w:r w:rsidR="00E70A12" w:rsidRPr="00D02115">
        <w:rPr>
          <w:rFonts w:eastAsia="Calibri"/>
          <w:bCs/>
          <w:sz w:val="24"/>
          <w:szCs w:val="24"/>
        </w:rPr>
        <w:t>Lietuvos Respublikos pirkimų, atliekamų vandentvarkos, energetikos, transporto ar pašto paslaugų srities perkančiųjų subjektų, įstatymo 101 straipsnio 1 dalies 2 punktu,</w:t>
      </w:r>
      <w:r w:rsidR="003C690D" w:rsidRPr="00D02115">
        <w:rPr>
          <w:rFonts w:eastAsia="Calibri"/>
          <w:bCs/>
          <w:sz w:val="24"/>
          <w:szCs w:val="24"/>
        </w:rPr>
        <w:t xml:space="preserve"> </w:t>
      </w:r>
      <w:r w:rsidR="008D6E50" w:rsidRPr="00D02115">
        <w:rPr>
          <w:rFonts w:eastAsia="Calibri"/>
          <w:bCs/>
          <w:sz w:val="24"/>
          <w:szCs w:val="24"/>
        </w:rPr>
        <w:t xml:space="preserve">atliko 2020 m. rugsėjo 25 d. </w:t>
      </w:r>
      <w:r w:rsidR="00611356" w:rsidRPr="00D02115">
        <w:rPr>
          <w:rFonts w:eastAsia="Calibri"/>
          <w:bCs/>
          <w:sz w:val="24"/>
          <w:szCs w:val="24"/>
        </w:rPr>
        <w:t>S</w:t>
      </w:r>
      <w:r w:rsidR="008D6E50" w:rsidRPr="00D02115">
        <w:rPr>
          <w:rFonts w:eastAsia="Calibri"/>
          <w:bCs/>
          <w:sz w:val="24"/>
          <w:szCs w:val="24"/>
        </w:rPr>
        <w:t>tatybos rangos sutarties Nr.</w:t>
      </w:r>
      <w:r w:rsidR="00014F02" w:rsidRPr="00D02115">
        <w:rPr>
          <w:rFonts w:eastAsia="Calibri"/>
          <w:bCs/>
          <w:sz w:val="24"/>
          <w:szCs w:val="24"/>
        </w:rPr>
        <w:t> </w:t>
      </w:r>
      <w:r w:rsidR="008D6E50" w:rsidRPr="00D02115">
        <w:rPr>
          <w:rFonts w:eastAsia="Calibri"/>
          <w:bCs/>
          <w:sz w:val="24"/>
          <w:szCs w:val="24"/>
        </w:rPr>
        <w:t xml:space="preserve">7S-47, sudarytos tarp VĮ Vidaus vandens kelių direkcijos </w:t>
      </w:r>
      <w:r w:rsidR="008D6E50" w:rsidRPr="00D02115">
        <w:rPr>
          <w:sz w:val="24"/>
          <w:szCs w:val="24"/>
        </w:rPr>
        <w:t>(toliau – Perkantysis subjektas)</w:t>
      </w:r>
      <w:r w:rsidR="008D6E50" w:rsidRPr="00D02115">
        <w:rPr>
          <w:rFonts w:eastAsia="Calibri"/>
          <w:bCs/>
          <w:sz w:val="24"/>
          <w:szCs w:val="24"/>
        </w:rPr>
        <w:t xml:space="preserve"> ir tiekėjo UAB „Tilsta“, vykdymo vertinimą</w:t>
      </w:r>
      <w:r w:rsidR="002909AD" w:rsidRPr="00D02115">
        <w:rPr>
          <w:rFonts w:eastAsia="Calibri"/>
          <w:bCs/>
          <w:sz w:val="24"/>
          <w:szCs w:val="24"/>
        </w:rPr>
        <w:t>.</w:t>
      </w:r>
    </w:p>
    <w:p w14:paraId="595BF110" w14:textId="77777777" w:rsidR="0088148E" w:rsidRPr="00D02115" w:rsidRDefault="0088148E" w:rsidP="0088148E">
      <w:pPr>
        <w:rPr>
          <w:rFonts w:eastAsia="Calibri"/>
        </w:rPr>
      </w:pPr>
    </w:p>
    <w:p w14:paraId="373BD6C5" w14:textId="3EDE0CCE" w:rsidR="0088148E" w:rsidRPr="00D02115" w:rsidRDefault="0088148E" w:rsidP="0088148E">
      <w:pPr>
        <w:jc w:val="center"/>
        <w:rPr>
          <w:rFonts w:eastAsia="Calibri"/>
          <w:b/>
          <w:sz w:val="24"/>
          <w:szCs w:val="24"/>
        </w:rPr>
      </w:pPr>
      <w:r w:rsidRPr="00D02115">
        <w:rPr>
          <w:rFonts w:eastAsia="Calibri"/>
          <w:b/>
          <w:sz w:val="24"/>
          <w:szCs w:val="24"/>
        </w:rPr>
        <w:t>I dalis. Bendra informacija</w:t>
      </w:r>
    </w:p>
    <w:p w14:paraId="0DAB02E2" w14:textId="77777777" w:rsidR="0088148E" w:rsidRPr="00D02115" w:rsidRDefault="0088148E" w:rsidP="0088148E">
      <w:pPr>
        <w:ind w:firstLine="708"/>
        <w:jc w:val="center"/>
        <w:rPr>
          <w:rFonts w:eastAsia="Calibri"/>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959"/>
      </w:tblGrid>
      <w:tr w:rsidR="00D2558B" w:rsidRPr="00D02115" w14:paraId="56AF26ED" w14:textId="498987B7" w:rsidTr="0059241B">
        <w:tc>
          <w:tcPr>
            <w:tcW w:w="4817" w:type="dxa"/>
            <w:shd w:val="clear" w:color="auto" w:fill="auto"/>
            <w:vAlign w:val="center"/>
          </w:tcPr>
          <w:p w14:paraId="749A5E3B" w14:textId="7237468F" w:rsidR="00D2558B" w:rsidRPr="00D02115" w:rsidRDefault="0068328E" w:rsidP="00D2558B">
            <w:pPr>
              <w:jc w:val="both"/>
              <w:rPr>
                <w:rFonts w:eastAsia="Calibri"/>
                <w:sz w:val="24"/>
                <w:szCs w:val="24"/>
              </w:rPr>
            </w:pPr>
            <w:r w:rsidRPr="00D02115">
              <w:rPr>
                <w:rFonts w:eastAsia="Calibri"/>
                <w:sz w:val="24"/>
                <w:szCs w:val="24"/>
                <w:lang w:eastAsia="lt-LT"/>
              </w:rPr>
              <w:t>Pirkimo</w:t>
            </w:r>
            <w:r w:rsidRPr="00D02115">
              <w:rPr>
                <w:sz w:val="24"/>
                <w:szCs w:val="24"/>
                <w:lang w:eastAsia="lt-LT"/>
              </w:rPr>
              <w:t>*</w:t>
            </w:r>
            <w:r w:rsidRPr="00D02115">
              <w:rPr>
                <w:rFonts w:eastAsia="Calibri"/>
                <w:sz w:val="24"/>
                <w:szCs w:val="24"/>
                <w:lang w:eastAsia="lt-LT"/>
              </w:rPr>
              <w:t xml:space="preserve"> pavadinimas, numeris (jeigu skelbtas), pirkimo paskelbimo (kvietimo pateikti paraišką/pasiūlymą) data/sutarties pavadinimas, data, numeris</w:t>
            </w:r>
          </w:p>
        </w:tc>
        <w:tc>
          <w:tcPr>
            <w:tcW w:w="4959" w:type="dxa"/>
            <w:vAlign w:val="center"/>
          </w:tcPr>
          <w:p w14:paraId="3C2861B1" w14:textId="3FBC1CF3" w:rsidR="00D2558B" w:rsidRPr="00D02115" w:rsidRDefault="008D6E50" w:rsidP="00D2558B">
            <w:pPr>
              <w:jc w:val="both"/>
              <w:rPr>
                <w:sz w:val="24"/>
                <w:szCs w:val="24"/>
              </w:rPr>
            </w:pPr>
            <w:r w:rsidRPr="00D02115">
              <w:rPr>
                <w:i/>
                <w:iCs/>
                <w:sz w:val="24"/>
                <w:szCs w:val="24"/>
              </w:rPr>
              <w:t>„S</w:t>
            </w:r>
            <w:r w:rsidRPr="00D02115">
              <w:rPr>
                <w:i/>
                <w:iCs/>
                <w:sz w:val="24"/>
                <w:szCs w:val="24"/>
                <w:lang w:eastAsia="lt-LT"/>
              </w:rPr>
              <w:t>tatybos darbų ir projektavimo pirkimas dėl TEN-T tinklo kelio E 41 modernizavimo</w:t>
            </w:r>
            <w:r w:rsidRPr="00D02115">
              <w:rPr>
                <w:bCs/>
                <w:i/>
                <w:iCs/>
                <w:sz w:val="24"/>
                <w:szCs w:val="24"/>
              </w:rPr>
              <w:t>“</w:t>
            </w:r>
            <w:r w:rsidRPr="00D02115">
              <w:rPr>
                <w:sz w:val="24"/>
                <w:szCs w:val="24"/>
              </w:rPr>
              <w:t xml:space="preserve"> </w:t>
            </w:r>
            <w:r w:rsidR="00196198" w:rsidRPr="00D02115">
              <w:rPr>
                <w:sz w:val="24"/>
                <w:szCs w:val="24"/>
              </w:rPr>
              <w:t>(Centrinėje viešųjų pirkimų informacinėje sistemoje</w:t>
            </w:r>
            <w:r w:rsidR="0057679F" w:rsidRPr="00D02115">
              <w:rPr>
                <w:sz w:val="24"/>
                <w:szCs w:val="24"/>
              </w:rPr>
              <w:t xml:space="preserve"> (toliau – CVP IS)</w:t>
            </w:r>
            <w:r w:rsidR="00196198" w:rsidRPr="00D02115">
              <w:rPr>
                <w:sz w:val="24"/>
                <w:szCs w:val="24"/>
              </w:rPr>
              <w:t xml:space="preserve"> skelbtas </w:t>
            </w:r>
            <w:r w:rsidR="00A30B95" w:rsidRPr="00D02115">
              <w:rPr>
                <w:sz w:val="24"/>
                <w:szCs w:val="24"/>
              </w:rPr>
              <w:t>2020 m. liepos 29 d</w:t>
            </w:r>
            <w:r w:rsidR="00196198" w:rsidRPr="00D02115">
              <w:rPr>
                <w:sz w:val="24"/>
                <w:szCs w:val="24"/>
              </w:rPr>
              <w:t>., pirkimo Nr.</w:t>
            </w:r>
            <w:r w:rsidR="00196198" w:rsidRPr="00D02115">
              <w:t xml:space="preserve"> </w:t>
            </w:r>
            <w:r w:rsidR="00A30B95" w:rsidRPr="00D02115">
              <w:rPr>
                <w:sz w:val="24"/>
                <w:szCs w:val="24"/>
              </w:rPr>
              <w:t>499449</w:t>
            </w:r>
            <w:r w:rsidR="00196198" w:rsidRPr="00D02115">
              <w:rPr>
                <w:sz w:val="24"/>
                <w:szCs w:val="24"/>
              </w:rPr>
              <w:t>) (toliau – Pirkimas)</w:t>
            </w:r>
            <w:r w:rsidR="00611356" w:rsidRPr="00D02115">
              <w:rPr>
                <w:sz w:val="24"/>
                <w:szCs w:val="24"/>
              </w:rPr>
              <w:t xml:space="preserve"> / </w:t>
            </w:r>
            <w:r w:rsidR="00611356" w:rsidRPr="00D02115">
              <w:rPr>
                <w:rFonts w:eastAsia="Calibri"/>
                <w:bCs/>
                <w:sz w:val="24"/>
                <w:szCs w:val="24"/>
              </w:rPr>
              <w:t>2020 m. rugsėjo 25 d. Statybos rangos sutartis Nr. 7S-47 (toliau – Sutartis)</w:t>
            </w:r>
          </w:p>
        </w:tc>
      </w:tr>
      <w:tr w:rsidR="00D20C21" w:rsidRPr="00D02115" w14:paraId="011000EE" w14:textId="74389C2A" w:rsidTr="0059241B">
        <w:tc>
          <w:tcPr>
            <w:tcW w:w="4817" w:type="dxa"/>
            <w:shd w:val="clear" w:color="auto" w:fill="auto"/>
            <w:vAlign w:val="center"/>
          </w:tcPr>
          <w:p w14:paraId="187537DA" w14:textId="502A8F73" w:rsidR="00D20C21" w:rsidRPr="00D02115" w:rsidRDefault="0068328E" w:rsidP="00411C36">
            <w:pPr>
              <w:jc w:val="both"/>
              <w:rPr>
                <w:rFonts w:eastAsia="Calibri"/>
                <w:sz w:val="24"/>
                <w:szCs w:val="24"/>
              </w:rPr>
            </w:pPr>
            <w:r w:rsidRPr="00D02115">
              <w:rPr>
                <w:rFonts w:eastAsia="Calibri"/>
                <w:sz w:val="24"/>
                <w:szCs w:val="24"/>
                <w:lang w:eastAsia="lt-LT"/>
              </w:rPr>
              <w:t>Pirkimo vykdymo/sutarties sudarymo teisinis pagrindas</w:t>
            </w:r>
          </w:p>
        </w:tc>
        <w:tc>
          <w:tcPr>
            <w:tcW w:w="4959" w:type="dxa"/>
            <w:vAlign w:val="center"/>
          </w:tcPr>
          <w:p w14:paraId="3ACBE16F" w14:textId="6D88D544" w:rsidR="00D20C21" w:rsidRPr="00D02115" w:rsidRDefault="00611356" w:rsidP="006455CF">
            <w:pPr>
              <w:jc w:val="both"/>
              <w:rPr>
                <w:rFonts w:eastAsia="Calibri"/>
                <w:sz w:val="24"/>
                <w:szCs w:val="24"/>
              </w:rPr>
            </w:pPr>
            <w:r w:rsidRPr="00D02115">
              <w:rPr>
                <w:rFonts w:eastAsia="Calibri"/>
                <w:bCs/>
                <w:sz w:val="24"/>
                <w:szCs w:val="24"/>
              </w:rPr>
              <w:t xml:space="preserve">Lietuvos Respublikos pirkimų, atliekamų vandentvarkos, energetikos, transporto ar pašto paslaugų srities perkančiųjų subjektų, </w:t>
            </w:r>
            <w:r w:rsidR="003C690D" w:rsidRPr="00D02115">
              <w:rPr>
                <w:sz w:val="24"/>
                <w:szCs w:val="24"/>
                <w:lang w:eastAsia="lt-LT"/>
              </w:rPr>
              <w:t xml:space="preserve">įstatymas (redakcija nuo </w:t>
            </w:r>
            <w:r w:rsidRPr="00D02115">
              <w:rPr>
                <w:sz w:val="24"/>
                <w:szCs w:val="24"/>
                <w:lang w:eastAsia="lt-LT"/>
              </w:rPr>
              <w:t>2019 m. gruodžio 31 d. iki 2020 m. liepos 31 d.</w:t>
            </w:r>
            <w:r w:rsidR="003C690D" w:rsidRPr="00D02115">
              <w:rPr>
                <w:sz w:val="24"/>
                <w:szCs w:val="24"/>
                <w:lang w:eastAsia="lt-LT"/>
              </w:rPr>
              <w:t>) (toliau – Įstatymas)</w:t>
            </w:r>
          </w:p>
        </w:tc>
      </w:tr>
      <w:tr w:rsidR="00D20C21" w:rsidRPr="00D02115" w14:paraId="52BD7BC8" w14:textId="3A9421A3" w:rsidTr="0059241B">
        <w:tc>
          <w:tcPr>
            <w:tcW w:w="4817" w:type="dxa"/>
            <w:shd w:val="clear" w:color="auto" w:fill="auto"/>
            <w:vAlign w:val="center"/>
          </w:tcPr>
          <w:p w14:paraId="5E006787" w14:textId="4767220F" w:rsidR="00D20C21" w:rsidRPr="00D02115" w:rsidRDefault="0068328E" w:rsidP="00411C36">
            <w:pPr>
              <w:jc w:val="both"/>
              <w:rPr>
                <w:sz w:val="24"/>
                <w:szCs w:val="24"/>
              </w:rPr>
            </w:pPr>
            <w:r w:rsidRPr="00D02115">
              <w:rPr>
                <w:rFonts w:eastAsia="Calibri"/>
                <w:sz w:val="24"/>
                <w:szCs w:val="24"/>
                <w:lang w:eastAsia="lt-LT"/>
              </w:rPr>
              <w:t>Pirkimo rūšis pagal vertės ribas ir pirkimo būdas</w:t>
            </w:r>
          </w:p>
        </w:tc>
        <w:tc>
          <w:tcPr>
            <w:tcW w:w="4959" w:type="dxa"/>
            <w:vAlign w:val="center"/>
          </w:tcPr>
          <w:p w14:paraId="5FDB3A89" w14:textId="2F447C6D" w:rsidR="00D20C21" w:rsidRPr="00D02115" w:rsidRDefault="00A6182B" w:rsidP="0068328E">
            <w:pPr>
              <w:jc w:val="both"/>
              <w:rPr>
                <w:sz w:val="24"/>
                <w:szCs w:val="24"/>
              </w:rPr>
            </w:pPr>
            <w:r w:rsidRPr="00D02115">
              <w:rPr>
                <w:sz w:val="24"/>
                <w:szCs w:val="24"/>
              </w:rPr>
              <w:t>T</w:t>
            </w:r>
            <w:r w:rsidR="00522C10" w:rsidRPr="00D02115">
              <w:rPr>
                <w:sz w:val="24"/>
                <w:szCs w:val="24"/>
              </w:rPr>
              <w:t>arptautinis</w:t>
            </w:r>
            <w:r w:rsidR="00C8291A" w:rsidRPr="00D02115">
              <w:rPr>
                <w:sz w:val="24"/>
                <w:szCs w:val="24"/>
              </w:rPr>
              <w:t xml:space="preserve"> </w:t>
            </w:r>
            <w:r w:rsidR="00196198" w:rsidRPr="00D02115">
              <w:rPr>
                <w:sz w:val="24"/>
                <w:szCs w:val="24"/>
              </w:rPr>
              <w:t xml:space="preserve">pirkimas, </w:t>
            </w:r>
            <w:r w:rsidR="0068328E" w:rsidRPr="00D02115">
              <w:rPr>
                <w:sz w:val="24"/>
                <w:szCs w:val="24"/>
              </w:rPr>
              <w:t>a</w:t>
            </w:r>
            <w:r w:rsidR="00D20C21" w:rsidRPr="00D02115">
              <w:rPr>
                <w:sz w:val="24"/>
                <w:szCs w:val="24"/>
              </w:rPr>
              <w:t>tviras konkursas</w:t>
            </w:r>
          </w:p>
        </w:tc>
      </w:tr>
      <w:tr w:rsidR="00D20C21" w:rsidRPr="00D02115" w14:paraId="1D8C8F3E" w14:textId="78618F2E" w:rsidTr="0059241B">
        <w:tc>
          <w:tcPr>
            <w:tcW w:w="4817" w:type="dxa"/>
            <w:shd w:val="clear" w:color="auto" w:fill="auto"/>
            <w:vAlign w:val="center"/>
          </w:tcPr>
          <w:p w14:paraId="4A427774" w14:textId="0542D97D" w:rsidR="00D20C21" w:rsidRPr="00D02115" w:rsidRDefault="0068328E" w:rsidP="009574D9">
            <w:pPr>
              <w:jc w:val="both"/>
              <w:rPr>
                <w:rFonts w:eastAsia="Calibri"/>
                <w:sz w:val="24"/>
                <w:szCs w:val="24"/>
              </w:rPr>
            </w:pPr>
            <w:r w:rsidRPr="00D02115">
              <w:rPr>
                <w:rFonts w:eastAsia="Calibri"/>
                <w:sz w:val="24"/>
                <w:szCs w:val="24"/>
                <w:lang w:eastAsia="lt-LT"/>
              </w:rPr>
              <w:t xml:space="preserve">Planuota (nenurodoma, jeigu pirkimas vertinamas iki vokų su pasiūlymais atplėšimo </w:t>
            </w:r>
            <w:r w:rsidRPr="00D02115">
              <w:rPr>
                <w:rFonts w:eastAsia="Calibri"/>
                <w:sz w:val="24"/>
                <w:szCs w:val="24"/>
                <w:lang w:eastAsia="lt-LT"/>
              </w:rPr>
              <w:lastRenderedPageBreak/>
              <w:t>procedūros) ir faktinė pirkimo/sutarties vertė Eur be PVM</w:t>
            </w:r>
          </w:p>
        </w:tc>
        <w:tc>
          <w:tcPr>
            <w:tcW w:w="4959" w:type="dxa"/>
            <w:vAlign w:val="center"/>
          </w:tcPr>
          <w:p w14:paraId="51BEC9C0" w14:textId="5F646D61" w:rsidR="00D20C21" w:rsidRPr="00D02115" w:rsidRDefault="00D20C21" w:rsidP="00C8291A">
            <w:pPr>
              <w:jc w:val="both"/>
              <w:rPr>
                <w:rFonts w:eastAsia="Calibri"/>
                <w:sz w:val="24"/>
                <w:szCs w:val="24"/>
              </w:rPr>
            </w:pPr>
            <w:r w:rsidRPr="00D02115">
              <w:rPr>
                <w:rFonts w:eastAsia="Calibri"/>
                <w:sz w:val="24"/>
                <w:szCs w:val="24"/>
              </w:rPr>
              <w:lastRenderedPageBreak/>
              <w:t>Planuo</w:t>
            </w:r>
            <w:r w:rsidR="00196198" w:rsidRPr="00D02115">
              <w:rPr>
                <w:rFonts w:eastAsia="Calibri"/>
                <w:sz w:val="24"/>
                <w:szCs w:val="24"/>
              </w:rPr>
              <w:t>t</w:t>
            </w:r>
            <w:r w:rsidRPr="00D02115">
              <w:rPr>
                <w:rFonts w:eastAsia="Calibri"/>
                <w:sz w:val="24"/>
                <w:szCs w:val="24"/>
              </w:rPr>
              <w:t xml:space="preserve">a </w:t>
            </w:r>
            <w:r w:rsidR="00701795" w:rsidRPr="00D02115">
              <w:rPr>
                <w:rFonts w:eastAsia="Calibri"/>
                <w:sz w:val="24"/>
                <w:szCs w:val="24"/>
              </w:rPr>
              <w:t xml:space="preserve">Pirkimo </w:t>
            </w:r>
            <w:r w:rsidRPr="00D02115">
              <w:rPr>
                <w:rFonts w:eastAsia="Calibri"/>
                <w:sz w:val="24"/>
                <w:szCs w:val="24"/>
              </w:rPr>
              <w:t xml:space="preserve">vertė – </w:t>
            </w:r>
            <w:r w:rsidR="006D0752" w:rsidRPr="00D02115">
              <w:rPr>
                <w:rFonts w:eastAsia="Calibri"/>
                <w:sz w:val="24"/>
                <w:szCs w:val="24"/>
              </w:rPr>
              <w:t>22 837 190</w:t>
            </w:r>
            <w:r w:rsidR="00A6182B" w:rsidRPr="00D02115">
              <w:rPr>
                <w:rFonts w:eastAsia="Calibri"/>
                <w:sz w:val="24"/>
                <w:szCs w:val="24"/>
              </w:rPr>
              <w:t>,08</w:t>
            </w:r>
            <w:r w:rsidR="003F5EE6" w:rsidRPr="00D02115">
              <w:rPr>
                <w:rFonts w:eastAsia="Calibri"/>
                <w:sz w:val="24"/>
                <w:szCs w:val="24"/>
              </w:rPr>
              <w:t xml:space="preserve"> </w:t>
            </w:r>
            <w:r w:rsidRPr="00D02115">
              <w:rPr>
                <w:rFonts w:eastAsia="Calibri"/>
                <w:sz w:val="24"/>
                <w:szCs w:val="24"/>
              </w:rPr>
              <w:t>EUR be PVM</w:t>
            </w:r>
            <w:r w:rsidR="00A6182B" w:rsidRPr="00D02115">
              <w:rPr>
                <w:rFonts w:eastAsia="Calibri"/>
                <w:sz w:val="24"/>
                <w:szCs w:val="24"/>
              </w:rPr>
              <w:t xml:space="preserve"> / </w:t>
            </w:r>
            <w:r w:rsidR="00B55A91" w:rsidRPr="00D02115">
              <w:rPr>
                <w:rFonts w:eastAsia="Calibri"/>
                <w:sz w:val="24"/>
                <w:szCs w:val="24"/>
              </w:rPr>
              <w:t>Sutarties vertė 27 633 000,00 Eur su PVM.</w:t>
            </w:r>
            <w:r w:rsidR="00CF68A5" w:rsidRPr="00D02115">
              <w:rPr>
                <w:rFonts w:eastAsia="Calibri"/>
                <w:sz w:val="24"/>
                <w:szCs w:val="24"/>
              </w:rPr>
              <w:t xml:space="preserve"> </w:t>
            </w:r>
          </w:p>
        </w:tc>
      </w:tr>
      <w:tr w:rsidR="00D20C21" w:rsidRPr="00D02115" w14:paraId="40188002" w14:textId="1F4EB646" w:rsidTr="0059241B">
        <w:tc>
          <w:tcPr>
            <w:tcW w:w="4817" w:type="dxa"/>
            <w:shd w:val="clear" w:color="auto" w:fill="auto"/>
            <w:vAlign w:val="center"/>
          </w:tcPr>
          <w:p w14:paraId="345FFFFC" w14:textId="3EB0BCE8" w:rsidR="00D20C21" w:rsidRPr="00D02115" w:rsidRDefault="0068328E" w:rsidP="00764B1C">
            <w:pPr>
              <w:jc w:val="both"/>
              <w:rPr>
                <w:sz w:val="24"/>
                <w:szCs w:val="24"/>
              </w:rPr>
            </w:pPr>
            <w:r w:rsidRPr="00D02115">
              <w:rPr>
                <w:rFonts w:eastAsia="Calibri"/>
                <w:sz w:val="24"/>
                <w:szCs w:val="24"/>
                <w:lang w:eastAsia="lt-LT"/>
              </w:rPr>
              <w:t>Tiekėjas</w:t>
            </w:r>
            <w:r w:rsidR="000A5546" w:rsidRPr="00D02115">
              <w:rPr>
                <w:rFonts w:eastAsia="Calibri"/>
                <w:sz w:val="24"/>
                <w:szCs w:val="24"/>
                <w:lang w:eastAsia="lt-LT"/>
              </w:rPr>
              <w:t xml:space="preserve"> </w:t>
            </w:r>
            <w:r w:rsidRPr="00D02115">
              <w:rPr>
                <w:rFonts w:eastAsia="Calibri"/>
                <w:sz w:val="24"/>
                <w:szCs w:val="24"/>
                <w:lang w:eastAsia="lt-LT"/>
              </w:rPr>
              <w:t>/</w:t>
            </w:r>
            <w:r w:rsidR="000A5546" w:rsidRPr="00D02115">
              <w:rPr>
                <w:rFonts w:eastAsia="Calibri"/>
                <w:sz w:val="24"/>
                <w:szCs w:val="24"/>
                <w:lang w:eastAsia="lt-LT"/>
              </w:rPr>
              <w:t xml:space="preserve"> </w:t>
            </w:r>
            <w:r w:rsidRPr="00D02115">
              <w:rPr>
                <w:rFonts w:eastAsia="Calibri"/>
                <w:sz w:val="24"/>
                <w:szCs w:val="24"/>
                <w:lang w:eastAsia="lt-LT"/>
              </w:rPr>
              <w:t>koncesijos</w:t>
            </w:r>
            <w:r w:rsidR="000A5546" w:rsidRPr="00D02115">
              <w:rPr>
                <w:rFonts w:eastAsia="Calibri"/>
                <w:sz w:val="24"/>
                <w:szCs w:val="24"/>
                <w:lang w:eastAsia="lt-LT"/>
              </w:rPr>
              <w:t xml:space="preserve"> </w:t>
            </w:r>
            <w:r w:rsidRPr="00D02115">
              <w:rPr>
                <w:rFonts w:eastAsia="Calibri"/>
                <w:sz w:val="24"/>
                <w:szCs w:val="24"/>
                <w:lang w:eastAsia="lt-LT"/>
              </w:rPr>
              <w:t>dalyvis</w:t>
            </w:r>
            <w:r w:rsidR="000A5546" w:rsidRPr="00D02115">
              <w:rPr>
                <w:rFonts w:eastAsia="Calibri"/>
                <w:sz w:val="24"/>
                <w:szCs w:val="24"/>
                <w:lang w:eastAsia="lt-LT"/>
              </w:rPr>
              <w:t xml:space="preserve"> </w:t>
            </w:r>
            <w:r w:rsidRPr="00D02115">
              <w:rPr>
                <w:rFonts w:eastAsia="Calibri"/>
                <w:sz w:val="24"/>
                <w:szCs w:val="24"/>
                <w:lang w:eastAsia="lt-LT"/>
              </w:rPr>
              <w:t>/</w:t>
            </w:r>
            <w:r w:rsidR="000A5546" w:rsidRPr="00D02115">
              <w:rPr>
                <w:rFonts w:eastAsia="Calibri"/>
                <w:sz w:val="24"/>
                <w:szCs w:val="24"/>
                <w:lang w:eastAsia="lt-LT"/>
              </w:rPr>
              <w:t xml:space="preserve"> </w:t>
            </w:r>
            <w:r w:rsidRPr="00D02115">
              <w:rPr>
                <w:rFonts w:eastAsia="Calibri"/>
                <w:sz w:val="24"/>
                <w:szCs w:val="24"/>
                <w:lang w:eastAsia="lt-LT"/>
              </w:rPr>
              <w:t>koncesininkas, juridinio asmens (su kuriuo sudaryta sutartis) kodas</w:t>
            </w:r>
          </w:p>
        </w:tc>
        <w:tc>
          <w:tcPr>
            <w:tcW w:w="4959" w:type="dxa"/>
            <w:vAlign w:val="center"/>
          </w:tcPr>
          <w:p w14:paraId="29B36802" w14:textId="622EAE55" w:rsidR="00D20C21" w:rsidRPr="00D02115" w:rsidRDefault="00B55A91" w:rsidP="00764B1C">
            <w:pPr>
              <w:jc w:val="both"/>
              <w:rPr>
                <w:rFonts w:eastAsia="Calibri"/>
                <w:sz w:val="24"/>
                <w:szCs w:val="24"/>
              </w:rPr>
            </w:pPr>
            <w:r w:rsidRPr="00D02115">
              <w:rPr>
                <w:rFonts w:eastAsia="Calibri"/>
                <w:bCs/>
                <w:sz w:val="24"/>
                <w:szCs w:val="24"/>
              </w:rPr>
              <w:t xml:space="preserve">UAB „Tilsta“, </w:t>
            </w:r>
            <w:r w:rsidRPr="00D02115">
              <w:rPr>
                <w:rFonts w:eastAsia="Calibri"/>
                <w:sz w:val="24"/>
                <w:szCs w:val="24"/>
              </w:rPr>
              <w:t xml:space="preserve">juridinio asmens kodas </w:t>
            </w:r>
            <w:r w:rsidR="009553CB" w:rsidRPr="00D02115">
              <w:rPr>
                <w:rFonts w:eastAsia="Calibri"/>
                <w:sz w:val="24"/>
                <w:szCs w:val="24"/>
              </w:rPr>
              <w:t xml:space="preserve">– </w:t>
            </w:r>
            <w:r w:rsidR="00E55D38" w:rsidRPr="00D02115">
              <w:rPr>
                <w:sz w:val="24"/>
                <w:szCs w:val="24"/>
              </w:rPr>
              <w:t xml:space="preserve">121477326 </w:t>
            </w:r>
            <w:r w:rsidRPr="00D02115">
              <w:rPr>
                <w:sz w:val="24"/>
                <w:szCs w:val="24"/>
              </w:rPr>
              <w:t xml:space="preserve">(toliau – </w:t>
            </w:r>
            <w:r w:rsidR="00B51C25" w:rsidRPr="00D02115">
              <w:rPr>
                <w:sz w:val="24"/>
                <w:szCs w:val="24"/>
              </w:rPr>
              <w:t>Rangovas</w:t>
            </w:r>
            <w:r w:rsidRPr="00D02115">
              <w:rPr>
                <w:sz w:val="24"/>
                <w:szCs w:val="24"/>
              </w:rPr>
              <w:t>)</w:t>
            </w:r>
          </w:p>
        </w:tc>
      </w:tr>
      <w:tr w:rsidR="00D20C21" w:rsidRPr="00D02115" w14:paraId="2D0E574B" w14:textId="62A9E0A1" w:rsidTr="0059241B">
        <w:tc>
          <w:tcPr>
            <w:tcW w:w="4817" w:type="dxa"/>
            <w:shd w:val="clear" w:color="auto" w:fill="auto"/>
            <w:vAlign w:val="center"/>
          </w:tcPr>
          <w:p w14:paraId="06F39928" w14:textId="7AE61E63" w:rsidR="00D20C21" w:rsidRPr="00D02115" w:rsidRDefault="0068328E" w:rsidP="00830071">
            <w:pPr>
              <w:ind w:right="113"/>
              <w:jc w:val="both"/>
              <w:rPr>
                <w:rFonts w:eastAsia="Calibri"/>
                <w:sz w:val="24"/>
                <w:szCs w:val="24"/>
                <w:lang w:eastAsia="lt-LT"/>
              </w:rPr>
            </w:pPr>
            <w:r w:rsidRPr="00D02115">
              <w:rPr>
                <w:rFonts w:eastAsia="Calibri"/>
                <w:sz w:val="24"/>
                <w:szCs w:val="24"/>
                <w:lang w:eastAsia="lt-LT"/>
              </w:rPr>
              <w:t>Pirkimo/sutarties vertinimo apimtys/etapas</w:t>
            </w:r>
          </w:p>
        </w:tc>
        <w:tc>
          <w:tcPr>
            <w:tcW w:w="4959" w:type="dxa"/>
          </w:tcPr>
          <w:p w14:paraId="2A1B5A67" w14:textId="77FBC8D0" w:rsidR="00D20C21" w:rsidRPr="00D02115" w:rsidRDefault="00E55D38" w:rsidP="00B12995">
            <w:pPr>
              <w:jc w:val="both"/>
              <w:rPr>
                <w:rFonts w:eastAsia="Calibri"/>
                <w:sz w:val="24"/>
                <w:szCs w:val="24"/>
              </w:rPr>
            </w:pPr>
            <w:r w:rsidRPr="00D02115">
              <w:rPr>
                <w:sz w:val="24"/>
                <w:szCs w:val="24"/>
              </w:rPr>
              <w:t xml:space="preserve">Sutarties vykdymo </w:t>
            </w:r>
            <w:r w:rsidR="006837F9" w:rsidRPr="00D02115">
              <w:rPr>
                <w:sz w:val="24"/>
                <w:szCs w:val="24"/>
              </w:rPr>
              <w:t xml:space="preserve">atliekant darbus I ruože </w:t>
            </w:r>
            <w:r w:rsidRPr="00D02115">
              <w:rPr>
                <w:sz w:val="24"/>
                <w:szCs w:val="24"/>
              </w:rPr>
              <w:t xml:space="preserve">vertinimas / po </w:t>
            </w:r>
            <w:r w:rsidR="00E636FF" w:rsidRPr="00D02115">
              <w:rPr>
                <w:sz w:val="24"/>
                <w:szCs w:val="24"/>
              </w:rPr>
              <w:t>S</w:t>
            </w:r>
            <w:r w:rsidRPr="00D02115">
              <w:rPr>
                <w:sz w:val="24"/>
                <w:szCs w:val="24"/>
              </w:rPr>
              <w:t>utarties sudarymo</w:t>
            </w:r>
          </w:p>
        </w:tc>
      </w:tr>
      <w:tr w:rsidR="00D20C21" w:rsidRPr="00D02115" w14:paraId="234CDCFE" w14:textId="7667FA0E" w:rsidTr="0059241B">
        <w:tc>
          <w:tcPr>
            <w:tcW w:w="4817" w:type="dxa"/>
            <w:shd w:val="clear" w:color="auto" w:fill="auto"/>
            <w:vAlign w:val="center"/>
          </w:tcPr>
          <w:p w14:paraId="1A37B024" w14:textId="4CC1801B" w:rsidR="00D20C21" w:rsidRPr="00D02115" w:rsidRDefault="0068328E" w:rsidP="00764B1C">
            <w:pPr>
              <w:jc w:val="both"/>
              <w:rPr>
                <w:rFonts w:eastAsia="Calibri"/>
                <w:sz w:val="24"/>
                <w:szCs w:val="24"/>
              </w:rPr>
            </w:pPr>
            <w:r w:rsidRPr="00D02115">
              <w:rPr>
                <w:sz w:val="24"/>
                <w:szCs w:val="24"/>
                <w:lang w:eastAsia="lt-LT"/>
              </w:rPr>
              <w:t>Jei pirkimas finansuojamas Europos Sąjungos lėšomis – projekto pavadinimas,  projektą administruojanti institucija</w:t>
            </w:r>
          </w:p>
        </w:tc>
        <w:tc>
          <w:tcPr>
            <w:tcW w:w="4959" w:type="dxa"/>
            <w:vAlign w:val="center"/>
          </w:tcPr>
          <w:p w14:paraId="0DF0E6B9" w14:textId="023FEB06" w:rsidR="00D20C21" w:rsidRPr="00D02115" w:rsidRDefault="00096CD2" w:rsidP="00764B1C">
            <w:pPr>
              <w:jc w:val="both"/>
              <w:rPr>
                <w:rFonts w:eastAsia="Calibri"/>
                <w:sz w:val="24"/>
                <w:szCs w:val="24"/>
              </w:rPr>
            </w:pPr>
            <w:r w:rsidRPr="00D02115">
              <w:rPr>
                <w:rFonts w:eastAsia="Calibri"/>
                <w:sz w:val="24"/>
                <w:szCs w:val="24"/>
              </w:rPr>
              <w:t>P</w:t>
            </w:r>
            <w:r w:rsidR="00E55D38" w:rsidRPr="00D02115">
              <w:rPr>
                <w:rFonts w:eastAsia="Calibri"/>
                <w:sz w:val="24"/>
                <w:szCs w:val="24"/>
              </w:rPr>
              <w:t>irkimas finansuojamas pagal 2014–2020 metų Europos Sąjungos fondų investicijų veiksmų programos 6 prioriteto „Darnaus transporto ir pagrindinių tinklų infrastruktūros plėtra“ 06.2.1-TID-V-510 priemonę „Laivybos sąlygų vandens transporte užtikrinimas“</w:t>
            </w:r>
          </w:p>
        </w:tc>
      </w:tr>
      <w:tr w:rsidR="00D20C21" w:rsidRPr="00D02115" w14:paraId="50452FCE" w14:textId="6DCFEF97" w:rsidTr="0059241B">
        <w:tc>
          <w:tcPr>
            <w:tcW w:w="4817" w:type="dxa"/>
            <w:shd w:val="clear" w:color="auto" w:fill="auto"/>
            <w:vAlign w:val="center"/>
          </w:tcPr>
          <w:p w14:paraId="56C6C0C2" w14:textId="24D169D5" w:rsidR="00D20C21" w:rsidRPr="00D02115" w:rsidRDefault="00A244DE" w:rsidP="00764B1C">
            <w:pPr>
              <w:jc w:val="both"/>
              <w:rPr>
                <w:sz w:val="24"/>
                <w:szCs w:val="24"/>
              </w:rPr>
            </w:pPr>
            <w:r w:rsidRPr="00D02115">
              <w:br w:type="page"/>
            </w:r>
            <w:r w:rsidR="0068328E" w:rsidRPr="00D02115">
              <w:rPr>
                <w:rFonts w:eastAsia="Calibri"/>
                <w:sz w:val="24"/>
                <w:szCs w:val="24"/>
                <w:lang w:eastAsia="lt-LT"/>
              </w:rPr>
              <w:t>Jei dėl pirkimo/sutarties vyksta teismo procesas, nurodyti ieškinio (skundo) dalyką, bylos šalių pavadinimus, ar taikomos laikinosios apsaugos priemonės, teisminio nagrinėjimo stadiją</w:t>
            </w:r>
          </w:p>
        </w:tc>
        <w:tc>
          <w:tcPr>
            <w:tcW w:w="4959" w:type="dxa"/>
            <w:vAlign w:val="center"/>
          </w:tcPr>
          <w:p w14:paraId="5D277063" w14:textId="50BFC000" w:rsidR="00D20C21" w:rsidRPr="00D02115" w:rsidRDefault="00CE0FEC" w:rsidP="00764B1C">
            <w:pPr>
              <w:jc w:val="both"/>
              <w:rPr>
                <w:rFonts w:eastAsia="Calibri"/>
                <w:sz w:val="24"/>
                <w:szCs w:val="24"/>
              </w:rPr>
            </w:pPr>
            <w:r w:rsidRPr="00D02115">
              <w:rPr>
                <w:rFonts w:eastAsia="Calibri"/>
                <w:sz w:val="24"/>
                <w:szCs w:val="24"/>
              </w:rPr>
              <w:t>–</w:t>
            </w:r>
          </w:p>
        </w:tc>
      </w:tr>
    </w:tbl>
    <w:p w14:paraId="0720C139" w14:textId="77777777" w:rsidR="006210F1" w:rsidRPr="00D02115" w:rsidRDefault="006210F1" w:rsidP="006210F1">
      <w:pPr>
        <w:ind w:left="142"/>
        <w:jc w:val="both"/>
      </w:pPr>
      <w:r w:rsidRPr="00D02115">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D73352C" w14:textId="0270278E" w:rsidR="00444936" w:rsidRPr="00D02115" w:rsidRDefault="00444936" w:rsidP="0088148E">
      <w:pPr>
        <w:jc w:val="center"/>
        <w:rPr>
          <w:b/>
          <w:bCs/>
          <w:sz w:val="24"/>
          <w:szCs w:val="24"/>
        </w:rPr>
      </w:pPr>
    </w:p>
    <w:p w14:paraId="3B21BB61" w14:textId="51D0A1FE" w:rsidR="0088148E" w:rsidRPr="00D02115" w:rsidRDefault="001372F6" w:rsidP="0088148E">
      <w:pPr>
        <w:jc w:val="center"/>
        <w:rPr>
          <w:b/>
          <w:bCs/>
          <w:sz w:val="24"/>
          <w:szCs w:val="24"/>
        </w:rPr>
      </w:pPr>
      <w:r w:rsidRPr="00D02115">
        <w:rPr>
          <w:b/>
          <w:bCs/>
          <w:sz w:val="24"/>
          <w:szCs w:val="24"/>
        </w:rPr>
        <w:t>II dalis. Vertinimo apimtyje nustatyti pažeidimai</w:t>
      </w:r>
    </w:p>
    <w:p w14:paraId="181E420C" w14:textId="6E1A9C0C" w:rsidR="001372F6" w:rsidRPr="00D02115"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440C0F" w:rsidRPr="00D02115" w14:paraId="63136981" w14:textId="77777777" w:rsidTr="00D149FB">
        <w:tc>
          <w:tcPr>
            <w:tcW w:w="567" w:type="dxa"/>
            <w:shd w:val="clear" w:color="auto" w:fill="auto"/>
            <w:vAlign w:val="center"/>
          </w:tcPr>
          <w:p w14:paraId="36C8AEB5" w14:textId="1AC54F16" w:rsidR="00440C0F" w:rsidRPr="00D02115" w:rsidRDefault="00440C0F" w:rsidP="00D149FB">
            <w:pPr>
              <w:spacing w:before="120" w:after="120"/>
              <w:ind w:left="171" w:hanging="142"/>
              <w:jc w:val="center"/>
              <w:rPr>
                <w:szCs w:val="24"/>
              </w:rPr>
            </w:pPr>
          </w:p>
        </w:tc>
        <w:tc>
          <w:tcPr>
            <w:tcW w:w="9214" w:type="dxa"/>
            <w:shd w:val="clear" w:color="auto" w:fill="auto"/>
            <w:vAlign w:val="center"/>
          </w:tcPr>
          <w:p w14:paraId="4BE31E6F" w14:textId="5FFC0EA7" w:rsidR="00440C0F" w:rsidRPr="00D02115" w:rsidRDefault="00494661" w:rsidP="00D149FB">
            <w:pPr>
              <w:rPr>
                <w:iCs/>
                <w:sz w:val="24"/>
                <w:szCs w:val="24"/>
                <w:lang w:eastAsia="lt-LT"/>
              </w:rPr>
            </w:pPr>
            <w:r w:rsidRPr="00D02115">
              <w:rPr>
                <w:iCs/>
                <w:sz w:val="24"/>
                <w:szCs w:val="24"/>
                <w:lang w:eastAsia="lt-LT"/>
              </w:rPr>
              <w:t>–</w:t>
            </w:r>
          </w:p>
        </w:tc>
      </w:tr>
      <w:tr w:rsidR="00440C0F" w:rsidRPr="00D02115" w14:paraId="2B03825E" w14:textId="77777777" w:rsidTr="0059241B">
        <w:tc>
          <w:tcPr>
            <w:tcW w:w="9781" w:type="dxa"/>
            <w:gridSpan w:val="2"/>
            <w:shd w:val="clear" w:color="auto" w:fill="auto"/>
          </w:tcPr>
          <w:p w14:paraId="4CD1E323" w14:textId="2785A8A7" w:rsidR="004B533D" w:rsidRPr="00D02115" w:rsidRDefault="004B533D" w:rsidP="008B4C3F">
            <w:pPr>
              <w:ind w:firstLine="567"/>
              <w:jc w:val="both"/>
              <w:rPr>
                <w:iCs/>
                <w:sz w:val="24"/>
                <w:szCs w:val="24"/>
                <w:lang w:eastAsia="lt-LT"/>
              </w:rPr>
            </w:pPr>
          </w:p>
        </w:tc>
      </w:tr>
    </w:tbl>
    <w:p w14:paraId="00FAF66A" w14:textId="77777777" w:rsidR="008B4C3F" w:rsidRPr="00D02115" w:rsidRDefault="008B4C3F" w:rsidP="00DB5DAD">
      <w:pPr>
        <w:jc w:val="center"/>
        <w:rPr>
          <w:b/>
          <w:bCs/>
          <w:sz w:val="24"/>
          <w:szCs w:val="24"/>
        </w:rPr>
      </w:pPr>
    </w:p>
    <w:p w14:paraId="1FFFED4F" w14:textId="2E515372" w:rsidR="0088148E" w:rsidRPr="00D02115" w:rsidRDefault="001372F6" w:rsidP="00DB5DAD">
      <w:pPr>
        <w:jc w:val="center"/>
        <w:rPr>
          <w:b/>
          <w:bCs/>
          <w:sz w:val="24"/>
          <w:szCs w:val="24"/>
        </w:rPr>
      </w:pPr>
      <w:r w:rsidRPr="00D02115">
        <w:rPr>
          <w:b/>
          <w:bCs/>
          <w:sz w:val="24"/>
          <w:szCs w:val="24"/>
        </w:rPr>
        <w:t>III dalis. Kiti nustatyti pažeidimai</w:t>
      </w:r>
    </w:p>
    <w:p w14:paraId="5AC32A34" w14:textId="77777777" w:rsidR="009B2191" w:rsidRPr="00D02115" w:rsidRDefault="009B2191"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D02115" w14:paraId="49D2AB47" w14:textId="77777777" w:rsidTr="00B20C06">
        <w:tc>
          <w:tcPr>
            <w:tcW w:w="567" w:type="dxa"/>
            <w:shd w:val="clear" w:color="auto" w:fill="auto"/>
            <w:vAlign w:val="center"/>
          </w:tcPr>
          <w:p w14:paraId="7EFCD7FB" w14:textId="77777777" w:rsidR="00B20C06" w:rsidRPr="00D02115" w:rsidRDefault="00B20C06" w:rsidP="008971CE">
            <w:pPr>
              <w:spacing w:before="120" w:after="120"/>
              <w:ind w:left="171" w:hanging="142"/>
              <w:jc w:val="center"/>
              <w:rPr>
                <w:szCs w:val="24"/>
              </w:rPr>
            </w:pPr>
          </w:p>
        </w:tc>
        <w:tc>
          <w:tcPr>
            <w:tcW w:w="9214" w:type="dxa"/>
            <w:shd w:val="clear" w:color="auto" w:fill="auto"/>
          </w:tcPr>
          <w:p w14:paraId="44F6C439" w14:textId="65772204" w:rsidR="00B20C06" w:rsidRPr="00D02115" w:rsidRDefault="007B7BFB" w:rsidP="008971CE">
            <w:pPr>
              <w:spacing w:before="120" w:after="120"/>
              <w:rPr>
                <w:i/>
                <w:szCs w:val="24"/>
              </w:rPr>
            </w:pPr>
            <w:r w:rsidRPr="00D02115">
              <w:rPr>
                <w:iCs/>
                <w:sz w:val="24"/>
                <w:szCs w:val="24"/>
                <w:lang w:eastAsia="lt-LT"/>
              </w:rPr>
              <w:t xml:space="preserve">Įstatymo </w:t>
            </w:r>
            <w:r w:rsidRPr="00D02115">
              <w:rPr>
                <w:sz w:val="24"/>
                <w:szCs w:val="24"/>
              </w:rPr>
              <w:t>94 straipsnio 9 dalis</w:t>
            </w:r>
            <w:r w:rsidRPr="00D02115">
              <w:rPr>
                <w:rStyle w:val="FootnoteReference"/>
                <w:sz w:val="24"/>
                <w:szCs w:val="24"/>
              </w:rPr>
              <w:footnoteReference w:id="1"/>
            </w:r>
          </w:p>
        </w:tc>
      </w:tr>
      <w:tr w:rsidR="00B20C06" w:rsidRPr="00D02115" w14:paraId="04051777" w14:textId="77777777" w:rsidTr="00B20C06">
        <w:tc>
          <w:tcPr>
            <w:tcW w:w="9781" w:type="dxa"/>
            <w:gridSpan w:val="2"/>
            <w:shd w:val="clear" w:color="auto" w:fill="auto"/>
          </w:tcPr>
          <w:p w14:paraId="3201A433" w14:textId="067F62C0" w:rsidR="00F8496A" w:rsidRPr="00D02115" w:rsidRDefault="007B7BFB" w:rsidP="00E630A4">
            <w:pPr>
              <w:ind w:firstLine="601"/>
              <w:jc w:val="both"/>
              <w:rPr>
                <w:szCs w:val="24"/>
              </w:rPr>
            </w:pPr>
            <w:r w:rsidRPr="00D02115">
              <w:rPr>
                <w:iCs/>
                <w:sz w:val="24"/>
                <w:szCs w:val="24"/>
                <w:lang w:eastAsia="lt-LT"/>
              </w:rPr>
              <w:t>Tiek</w:t>
            </w:r>
            <w:r w:rsidR="00494661" w:rsidRPr="00D02115">
              <w:rPr>
                <w:iCs/>
                <w:sz w:val="24"/>
                <w:szCs w:val="24"/>
                <w:lang w:eastAsia="lt-LT"/>
              </w:rPr>
              <w:t xml:space="preserve"> </w:t>
            </w:r>
            <w:r w:rsidRPr="00D02115">
              <w:rPr>
                <w:iCs/>
                <w:sz w:val="24"/>
                <w:szCs w:val="24"/>
                <w:lang w:eastAsia="lt-LT"/>
              </w:rPr>
              <w:t xml:space="preserve">Sutartis su laimėjusio dalyvio pasiūlymu, tiek ir </w:t>
            </w:r>
            <w:r w:rsidR="004E6066" w:rsidRPr="00D02115">
              <w:rPr>
                <w:sz w:val="24"/>
                <w:szCs w:val="24"/>
              </w:rPr>
              <w:t xml:space="preserve">2020 m. gruodžio 21 d. </w:t>
            </w:r>
            <w:r w:rsidRPr="00D02115">
              <w:rPr>
                <w:iCs/>
                <w:sz w:val="24"/>
                <w:szCs w:val="24"/>
                <w:lang w:eastAsia="lt-LT"/>
              </w:rPr>
              <w:t xml:space="preserve">susitarimas dėl Sutarties pakeitimo CVP IS paskelbti praleidus Įstatymo </w:t>
            </w:r>
            <w:r w:rsidRPr="00D02115">
              <w:rPr>
                <w:sz w:val="24"/>
                <w:szCs w:val="24"/>
              </w:rPr>
              <w:t xml:space="preserve">94 straipsnio 9 dalyje nustatytą 15 dienų terminą: Sutartis sudaryta </w:t>
            </w:r>
            <w:r w:rsidRPr="00D02115">
              <w:rPr>
                <w:rFonts w:eastAsia="Calibri"/>
                <w:bCs/>
                <w:sz w:val="24"/>
                <w:szCs w:val="24"/>
              </w:rPr>
              <w:t xml:space="preserve">2020 m. rugsėjo 25 d., tačiau CVP IS kartu su </w:t>
            </w:r>
            <w:r w:rsidRPr="00D02115">
              <w:rPr>
                <w:iCs/>
                <w:sz w:val="24"/>
                <w:szCs w:val="24"/>
                <w:lang w:eastAsia="lt-LT"/>
              </w:rPr>
              <w:t xml:space="preserve">laimėjusio dalyvio pasiūlymu paskelbta tik 2021 m. birželio 1 d.; </w:t>
            </w:r>
            <w:r w:rsidRPr="00D02115">
              <w:rPr>
                <w:sz w:val="24"/>
                <w:szCs w:val="24"/>
              </w:rPr>
              <w:t xml:space="preserve">2020 m. gruodžio 21 d. sudarytas susitarimas dėl Sutarties pakeitimo CVP IS paskelbtas 2021 m. sausio 7 d. </w:t>
            </w:r>
            <w:r w:rsidRPr="00D02115">
              <w:rPr>
                <w:iCs/>
                <w:sz w:val="24"/>
                <w:szCs w:val="24"/>
                <w:lang w:eastAsia="lt-LT"/>
              </w:rPr>
              <w:t xml:space="preserve">Tuo Perkantysis subjektas pažeidė Įstatymo </w:t>
            </w:r>
            <w:r w:rsidRPr="00D02115">
              <w:rPr>
                <w:sz w:val="24"/>
                <w:szCs w:val="24"/>
              </w:rPr>
              <w:t>94 straipsnio 9 dalies reikalavimus.</w:t>
            </w:r>
          </w:p>
        </w:tc>
      </w:tr>
    </w:tbl>
    <w:p w14:paraId="34FB9A8A" w14:textId="77777777" w:rsidR="009B2191" w:rsidRPr="00D02115" w:rsidRDefault="009B2191" w:rsidP="0088148E">
      <w:pPr>
        <w:jc w:val="center"/>
        <w:rPr>
          <w:rFonts w:eastAsia="Calibri"/>
          <w:b/>
          <w:sz w:val="24"/>
          <w:szCs w:val="24"/>
        </w:rPr>
      </w:pPr>
    </w:p>
    <w:p w14:paraId="5751CB6F" w14:textId="54659819" w:rsidR="0088148E" w:rsidRPr="00D02115" w:rsidRDefault="001372F6" w:rsidP="00DB5DAD">
      <w:pPr>
        <w:tabs>
          <w:tab w:val="left" w:pos="993"/>
        </w:tabs>
        <w:jc w:val="center"/>
        <w:rPr>
          <w:b/>
          <w:bCs/>
          <w:sz w:val="24"/>
          <w:szCs w:val="24"/>
        </w:rPr>
      </w:pPr>
      <w:r w:rsidRPr="00D02115">
        <w:rPr>
          <w:b/>
          <w:bCs/>
          <w:sz w:val="24"/>
          <w:szCs w:val="24"/>
        </w:rPr>
        <w:t>IV dalis. Sprendimas</w:t>
      </w:r>
    </w:p>
    <w:p w14:paraId="31E728C6" w14:textId="77777777" w:rsidR="009B2191" w:rsidRPr="00D02115" w:rsidRDefault="009B2191" w:rsidP="001372F6">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D02115" w14:paraId="19F3F149" w14:textId="77777777" w:rsidTr="0059241B">
        <w:tc>
          <w:tcPr>
            <w:tcW w:w="9776" w:type="dxa"/>
          </w:tcPr>
          <w:p w14:paraId="163B1199" w14:textId="0D52F669" w:rsidR="00BA48F6" w:rsidRPr="00D02115" w:rsidRDefault="00BA48F6" w:rsidP="00BA48F6">
            <w:pPr>
              <w:ind w:firstLine="567"/>
              <w:jc w:val="both"/>
              <w:rPr>
                <w:rFonts w:eastAsia="Calibri"/>
                <w:bCs/>
                <w:sz w:val="24"/>
                <w:szCs w:val="24"/>
              </w:rPr>
            </w:pPr>
            <w:r w:rsidRPr="00D02115">
              <w:rPr>
                <w:rFonts w:eastAsia="Calibri"/>
                <w:bCs/>
                <w:sz w:val="24"/>
                <w:szCs w:val="24"/>
              </w:rPr>
              <w:t>Atsižvelgdama</w:t>
            </w:r>
            <w:r w:rsidR="00563735" w:rsidRPr="00D02115">
              <w:rPr>
                <w:rFonts w:eastAsia="Calibri"/>
                <w:bCs/>
                <w:sz w:val="24"/>
                <w:szCs w:val="24"/>
              </w:rPr>
              <w:t xml:space="preserve"> į tai, kad </w:t>
            </w:r>
            <w:r w:rsidRPr="00D02115">
              <w:rPr>
                <w:rFonts w:eastAsia="Calibri"/>
                <w:bCs/>
                <w:sz w:val="24"/>
                <w:szCs w:val="24"/>
              </w:rPr>
              <w:t xml:space="preserve">šios vertinimo išvados </w:t>
            </w:r>
            <w:r w:rsidR="0011071D" w:rsidRPr="00D02115">
              <w:rPr>
                <w:rFonts w:eastAsia="Calibri"/>
                <w:bCs/>
                <w:sz w:val="24"/>
                <w:szCs w:val="24"/>
              </w:rPr>
              <w:t>III dalyje konstatuot</w:t>
            </w:r>
            <w:r w:rsidR="00563735" w:rsidRPr="00D02115">
              <w:rPr>
                <w:rFonts w:eastAsia="Calibri"/>
                <w:bCs/>
                <w:sz w:val="24"/>
                <w:szCs w:val="24"/>
              </w:rPr>
              <w:t>i</w:t>
            </w:r>
            <w:r w:rsidR="0011071D" w:rsidRPr="00D02115">
              <w:rPr>
                <w:rFonts w:eastAsia="Calibri"/>
                <w:bCs/>
                <w:sz w:val="24"/>
                <w:szCs w:val="24"/>
              </w:rPr>
              <w:t xml:space="preserve"> pažeidim</w:t>
            </w:r>
            <w:r w:rsidR="00563735" w:rsidRPr="00D02115">
              <w:rPr>
                <w:rFonts w:eastAsia="Calibri"/>
                <w:bCs/>
                <w:sz w:val="24"/>
                <w:szCs w:val="24"/>
              </w:rPr>
              <w:t xml:space="preserve">ai </w:t>
            </w:r>
            <w:r w:rsidR="002B0542" w:rsidRPr="00D02115">
              <w:rPr>
                <w:rFonts w:eastAsia="Calibri"/>
                <w:bCs/>
                <w:sz w:val="24"/>
                <w:szCs w:val="24"/>
              </w:rPr>
              <w:t>(</w:t>
            </w:r>
            <w:r w:rsidR="002B0542" w:rsidRPr="00D02115">
              <w:rPr>
                <w:sz w:val="24"/>
                <w:szCs w:val="24"/>
              </w:rPr>
              <w:t xml:space="preserve">Perkantysis subjektas laiku nepaviešino </w:t>
            </w:r>
            <w:r w:rsidR="002B0542" w:rsidRPr="00D02115">
              <w:rPr>
                <w:iCs/>
                <w:sz w:val="24"/>
                <w:szCs w:val="24"/>
                <w:lang w:eastAsia="lt-LT"/>
              </w:rPr>
              <w:t xml:space="preserve">Sutarties su laimėjusio dalyvio pasiūlymu ir </w:t>
            </w:r>
            <w:r w:rsidR="002B0542" w:rsidRPr="00D02115">
              <w:rPr>
                <w:sz w:val="24"/>
                <w:szCs w:val="24"/>
              </w:rPr>
              <w:t xml:space="preserve">2020 m. gruodžio 21 d. </w:t>
            </w:r>
            <w:r w:rsidR="002B0542" w:rsidRPr="00D02115">
              <w:rPr>
                <w:iCs/>
                <w:sz w:val="24"/>
                <w:szCs w:val="24"/>
                <w:lang w:eastAsia="lt-LT"/>
              </w:rPr>
              <w:t>susitarimo dėl Sutarties pakeitimo)</w:t>
            </w:r>
            <w:r w:rsidR="002B0542" w:rsidRPr="00D02115">
              <w:rPr>
                <w:rFonts w:eastAsia="Calibri"/>
                <w:bCs/>
                <w:sz w:val="24"/>
                <w:szCs w:val="24"/>
              </w:rPr>
              <w:t xml:space="preserve"> </w:t>
            </w:r>
            <w:r w:rsidR="00563735" w:rsidRPr="00D02115">
              <w:rPr>
                <w:rFonts w:eastAsia="Calibri"/>
                <w:bCs/>
                <w:sz w:val="24"/>
                <w:szCs w:val="24"/>
              </w:rPr>
              <w:t>n</w:t>
            </w:r>
            <w:r w:rsidR="002B0542" w:rsidRPr="00D02115">
              <w:rPr>
                <w:rFonts w:eastAsia="Calibri"/>
                <w:bCs/>
                <w:sz w:val="24"/>
                <w:szCs w:val="24"/>
              </w:rPr>
              <w:t xml:space="preserve">ėra </w:t>
            </w:r>
            <w:r w:rsidR="00563735" w:rsidRPr="00D02115">
              <w:rPr>
                <w:rFonts w:eastAsia="Calibri"/>
                <w:bCs/>
                <w:sz w:val="24"/>
                <w:szCs w:val="24"/>
              </w:rPr>
              <w:t>susiję su Sutarti</w:t>
            </w:r>
            <w:r w:rsidR="00137740" w:rsidRPr="00D02115">
              <w:rPr>
                <w:rFonts w:eastAsia="Calibri"/>
                <w:bCs/>
                <w:sz w:val="24"/>
                <w:szCs w:val="24"/>
              </w:rPr>
              <w:t xml:space="preserve">es </w:t>
            </w:r>
            <w:r w:rsidR="00563735" w:rsidRPr="00D02115">
              <w:rPr>
                <w:rFonts w:eastAsia="Calibri"/>
                <w:bCs/>
                <w:sz w:val="24"/>
                <w:szCs w:val="24"/>
              </w:rPr>
              <w:t>vykdymu</w:t>
            </w:r>
            <w:r w:rsidR="0011071D" w:rsidRPr="00D02115">
              <w:rPr>
                <w:rFonts w:eastAsia="Calibri"/>
                <w:bCs/>
                <w:sz w:val="24"/>
                <w:szCs w:val="24"/>
              </w:rPr>
              <w:t xml:space="preserve"> </w:t>
            </w:r>
            <w:r w:rsidR="00137740" w:rsidRPr="00D02115">
              <w:rPr>
                <w:rFonts w:eastAsia="Calibri"/>
                <w:bCs/>
                <w:sz w:val="24"/>
                <w:szCs w:val="24"/>
              </w:rPr>
              <w:t>joje numatytomis</w:t>
            </w:r>
            <w:r w:rsidR="001B75AB" w:rsidRPr="00D02115">
              <w:rPr>
                <w:rFonts w:eastAsia="Calibri"/>
                <w:bCs/>
                <w:sz w:val="24"/>
                <w:szCs w:val="24"/>
              </w:rPr>
              <w:t xml:space="preserve"> sąlygomis</w:t>
            </w:r>
            <w:r w:rsidR="00953921" w:rsidRPr="00D02115">
              <w:rPr>
                <w:rFonts w:eastAsia="Calibri"/>
                <w:bCs/>
                <w:sz w:val="24"/>
                <w:szCs w:val="24"/>
              </w:rPr>
              <w:t xml:space="preserve"> ir nesudaro kliūčių Sutarties vykdymui</w:t>
            </w:r>
            <w:r w:rsidR="002B0542" w:rsidRPr="00D02115">
              <w:rPr>
                <w:rFonts w:eastAsia="Calibri"/>
                <w:bCs/>
                <w:sz w:val="24"/>
                <w:szCs w:val="24"/>
              </w:rPr>
              <w:t>,</w:t>
            </w:r>
            <w:r w:rsidR="00137740" w:rsidRPr="00D02115">
              <w:rPr>
                <w:rFonts w:eastAsia="Calibri"/>
                <w:bCs/>
                <w:sz w:val="24"/>
                <w:szCs w:val="24"/>
              </w:rPr>
              <w:t xml:space="preserve"> </w:t>
            </w:r>
            <w:r w:rsidRPr="00D02115">
              <w:rPr>
                <w:rFonts w:eastAsia="Calibri"/>
                <w:bCs/>
                <w:sz w:val="24"/>
                <w:szCs w:val="24"/>
              </w:rPr>
              <w:t>Tarnyba</w:t>
            </w:r>
            <w:r w:rsidR="006A4C9E" w:rsidRPr="00D02115">
              <w:rPr>
                <w:rFonts w:eastAsia="Calibri"/>
                <w:bCs/>
                <w:sz w:val="24"/>
                <w:szCs w:val="24"/>
              </w:rPr>
              <w:t xml:space="preserve">, </w:t>
            </w:r>
            <w:r w:rsidR="00137740" w:rsidRPr="00D02115">
              <w:rPr>
                <w:rFonts w:eastAsia="Calibri"/>
                <w:bCs/>
                <w:sz w:val="24"/>
                <w:szCs w:val="24"/>
              </w:rPr>
              <w:t xml:space="preserve">sprendžia, kad </w:t>
            </w:r>
            <w:r w:rsidR="002B0542" w:rsidRPr="00D02115">
              <w:rPr>
                <w:rFonts w:eastAsia="Calibri"/>
                <w:bCs/>
                <w:sz w:val="24"/>
                <w:szCs w:val="24"/>
              </w:rPr>
              <w:t>Perkantysis subjektas</w:t>
            </w:r>
            <w:r w:rsidR="00137740" w:rsidRPr="00D02115">
              <w:rPr>
                <w:rFonts w:eastAsia="Calibri"/>
                <w:bCs/>
                <w:sz w:val="24"/>
                <w:szCs w:val="24"/>
              </w:rPr>
              <w:t xml:space="preserve"> gali toliau vykdyti Sutartį</w:t>
            </w:r>
            <w:r w:rsidR="002B0542" w:rsidRPr="00D02115">
              <w:rPr>
                <w:rFonts w:eastAsia="Calibri"/>
                <w:bCs/>
                <w:sz w:val="24"/>
                <w:szCs w:val="24"/>
              </w:rPr>
              <w:t>.</w:t>
            </w:r>
          </w:p>
          <w:p w14:paraId="0C75B02A" w14:textId="731EE775" w:rsidR="002D38DA" w:rsidRPr="00D02115" w:rsidRDefault="00BA48F6" w:rsidP="00BA48F6">
            <w:pPr>
              <w:ind w:firstLine="567"/>
              <w:jc w:val="both"/>
              <w:rPr>
                <w:rFonts w:eastAsia="Calibri"/>
                <w:bCs/>
                <w:sz w:val="24"/>
                <w:szCs w:val="24"/>
              </w:rPr>
            </w:pPr>
            <w:r w:rsidRPr="00D02115">
              <w:rPr>
                <w:rFonts w:eastAsia="Calibri"/>
                <w:bCs/>
                <w:sz w:val="24"/>
                <w:szCs w:val="24"/>
              </w:rPr>
              <w:t xml:space="preserve">Perkantysis subjektas, nesutikęs su Tarnybos sprendimu, gali apskųsti šį administracinį sprendimą per 1 (vieną) mėnesį nuo jo gavimo dienos. Vadovaujantis Lietuvos Respublikos </w:t>
            </w:r>
            <w:r w:rsidRPr="00D02115">
              <w:rPr>
                <w:rFonts w:eastAsia="Calibri"/>
                <w:bCs/>
                <w:sz w:val="24"/>
                <w:szCs w:val="24"/>
              </w:rPr>
              <w:lastRenderedPageBreak/>
              <w:t>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3E7C2F92" w14:textId="33ED51C4" w:rsidR="00BB78DE" w:rsidRPr="00D02115" w:rsidRDefault="00BB78DE" w:rsidP="003B4E5E">
      <w:pPr>
        <w:tabs>
          <w:tab w:val="left" w:pos="993"/>
        </w:tabs>
        <w:jc w:val="center"/>
        <w:rPr>
          <w:rFonts w:eastAsia="Calibri"/>
          <w:bCs/>
          <w:sz w:val="24"/>
          <w:szCs w:val="24"/>
        </w:rPr>
      </w:pPr>
    </w:p>
    <w:p w14:paraId="3D39DAC4" w14:textId="77777777" w:rsidR="00BB78DE" w:rsidRPr="00D02115" w:rsidRDefault="00BB78DE" w:rsidP="00DB5DAD">
      <w:pPr>
        <w:tabs>
          <w:tab w:val="left" w:pos="-142"/>
          <w:tab w:val="left" w:pos="284"/>
        </w:tabs>
        <w:jc w:val="center"/>
        <w:rPr>
          <w:b/>
          <w:bCs/>
          <w:sz w:val="24"/>
          <w:szCs w:val="24"/>
        </w:rPr>
      </w:pPr>
      <w:r w:rsidRPr="00D02115">
        <w:rPr>
          <w:b/>
          <w:bCs/>
          <w:sz w:val="24"/>
          <w:szCs w:val="24"/>
        </w:rPr>
        <w:t>Pastabos</w:t>
      </w:r>
    </w:p>
    <w:p w14:paraId="78BFEBF8" w14:textId="77777777" w:rsidR="009B2191" w:rsidRPr="00D02115" w:rsidRDefault="009B2191" w:rsidP="00BB78DE">
      <w:pPr>
        <w:tabs>
          <w:tab w:val="left" w:pos="-142"/>
          <w:tab w:val="left" w:pos="284"/>
        </w:tabs>
        <w:jc w:val="center"/>
        <w:rPr>
          <w:b/>
          <w:bCs/>
          <w:sz w:val="24"/>
          <w:szCs w:val="24"/>
        </w:rPr>
      </w:pPr>
    </w:p>
    <w:tbl>
      <w:tblPr>
        <w:tblStyle w:val="TableGrid"/>
        <w:tblW w:w="9776" w:type="dxa"/>
        <w:tblLook w:val="04A0" w:firstRow="1" w:lastRow="0" w:firstColumn="1" w:lastColumn="0" w:noHBand="0" w:noVBand="1"/>
      </w:tblPr>
      <w:tblGrid>
        <w:gridCol w:w="9776"/>
      </w:tblGrid>
      <w:tr w:rsidR="00BB78DE" w:rsidRPr="00D02115" w14:paraId="21FA281B" w14:textId="77777777" w:rsidTr="0059241B">
        <w:tc>
          <w:tcPr>
            <w:tcW w:w="9776" w:type="dxa"/>
          </w:tcPr>
          <w:p w14:paraId="62A4B5AB" w14:textId="65714526" w:rsidR="00494661" w:rsidRPr="00D02115" w:rsidRDefault="00494661" w:rsidP="00494661">
            <w:pPr>
              <w:ind w:firstLine="567"/>
              <w:jc w:val="both"/>
              <w:rPr>
                <w:iCs/>
                <w:sz w:val="24"/>
                <w:szCs w:val="24"/>
                <w:lang w:eastAsia="lt-LT"/>
              </w:rPr>
            </w:pPr>
            <w:r w:rsidRPr="00D02115">
              <w:rPr>
                <w:iCs/>
                <w:sz w:val="24"/>
                <w:szCs w:val="24"/>
                <w:lang w:eastAsia="lt-LT"/>
              </w:rPr>
              <w:t>Sutarties 3.2 punkte pateikiami Sutartį sudarantys dokumentai. Kaip vienas iš jų nurodytas Pirkimo sąlygų priedas Nr. 4 „Užsakovo reikalavimai (techninė specifikacija)“ (toliau – Techninė specifikacija). Techninės specifikacijos 2.3 punkte buvo nurodyta, kad: „Rangovas, vykdydamas statybos darbus, privalo vadovautis šios techninės specifikacijos nuostatomis, susijusiomis su statybos darbų vykdymu &lt;...&gt;“. Techninės specifikacijos 2.4 punkte</w:t>
            </w:r>
            <w:r w:rsidRPr="00D02115">
              <w:rPr>
                <w:rStyle w:val="FootnoteReference"/>
                <w:iCs/>
                <w:sz w:val="24"/>
                <w:szCs w:val="24"/>
                <w:lang w:eastAsia="lt-LT"/>
              </w:rPr>
              <w:footnoteReference w:id="2"/>
            </w:r>
            <w:r w:rsidRPr="00D02115">
              <w:rPr>
                <w:iCs/>
                <w:sz w:val="24"/>
                <w:szCs w:val="24"/>
                <w:lang w:eastAsia="lt-LT"/>
              </w:rPr>
              <w:t xml:space="preserve"> nustatyta, kad statybos darbai I ruože </w:t>
            </w:r>
            <w:r w:rsidRPr="00D02115">
              <w:rPr>
                <w:bCs/>
                <w:sz w:val="24"/>
                <w:szCs w:val="24"/>
              </w:rPr>
              <w:t>(įskaitant statybos užbaigimą patvirtinančių dokumentų gavimą)</w:t>
            </w:r>
            <w:r w:rsidRPr="00D02115">
              <w:rPr>
                <w:iCs/>
                <w:sz w:val="24"/>
                <w:szCs w:val="24"/>
                <w:lang w:eastAsia="lt-LT"/>
              </w:rPr>
              <w:t xml:space="preserve"> turi būti baigti per 15 mėn. nuo Sutarties įsigaliojimo. </w:t>
            </w:r>
          </w:p>
          <w:p w14:paraId="63DA4FCA" w14:textId="09C70F86" w:rsidR="00494661" w:rsidRPr="00D02115" w:rsidRDefault="00494661" w:rsidP="00494661">
            <w:pPr>
              <w:ind w:firstLine="567"/>
              <w:jc w:val="both"/>
              <w:rPr>
                <w:iCs/>
                <w:sz w:val="24"/>
                <w:szCs w:val="24"/>
                <w:lang w:eastAsia="lt-LT"/>
              </w:rPr>
            </w:pPr>
            <w:r w:rsidRPr="00D02115">
              <w:rPr>
                <w:iCs/>
                <w:sz w:val="24"/>
                <w:szCs w:val="24"/>
                <w:lang w:eastAsia="lt-LT"/>
              </w:rPr>
              <w:t xml:space="preserve">Sutartis įsigaliojo 2020 m. spalio 9 d., tad statybos darbai </w:t>
            </w:r>
            <w:r w:rsidRPr="00D02115">
              <w:rPr>
                <w:bCs/>
                <w:sz w:val="24"/>
                <w:szCs w:val="24"/>
              </w:rPr>
              <w:t>(įskaitant statybos užbaigimą patvirtinančių dokumentų gavimą)</w:t>
            </w:r>
            <w:r w:rsidRPr="00D02115">
              <w:rPr>
                <w:iCs/>
                <w:sz w:val="24"/>
                <w:szCs w:val="24"/>
                <w:lang w:eastAsia="lt-LT"/>
              </w:rPr>
              <w:t xml:space="preserve"> I ruože turėjo būti baigti iki 2022 m. sausio 9 d. Iš esmės toks pat terminas buvo įtvirtintas ir 2021 m. balandžio 2 d. atnaujintame Darbų grafike. Tačiau remiantis Perkančiojo subjekto 2022 m. gegužės 17 d. pateikta informacija ir patvirtinančiais dokumentais (el. laiškas </w:t>
            </w:r>
            <w:r w:rsidRPr="00D02115">
              <w:rPr>
                <w:sz w:val="24"/>
                <w:szCs w:val="24"/>
              </w:rPr>
              <w:t>reg. Nr. 3S-1217)</w:t>
            </w:r>
            <w:r w:rsidRPr="00D02115">
              <w:rPr>
                <w:iCs/>
                <w:sz w:val="24"/>
                <w:szCs w:val="24"/>
                <w:lang w:eastAsia="lt-LT"/>
              </w:rPr>
              <w:t xml:space="preserve">, Rangovas nespėjo </w:t>
            </w:r>
            <w:r w:rsidR="00E538A9" w:rsidRPr="00D02115">
              <w:rPr>
                <w:iCs/>
                <w:sz w:val="24"/>
                <w:szCs w:val="24"/>
                <w:lang w:eastAsia="lt-LT"/>
              </w:rPr>
              <w:t xml:space="preserve">laiku atlikti </w:t>
            </w:r>
            <w:r w:rsidRPr="00D02115">
              <w:rPr>
                <w:iCs/>
                <w:sz w:val="24"/>
                <w:szCs w:val="24"/>
                <w:lang w:eastAsia="lt-LT"/>
              </w:rPr>
              <w:t xml:space="preserve">darbų </w:t>
            </w:r>
            <w:r w:rsidR="00225ED0" w:rsidRPr="00D02115">
              <w:rPr>
                <w:iCs/>
                <w:sz w:val="24"/>
                <w:szCs w:val="24"/>
                <w:lang w:eastAsia="lt-LT"/>
              </w:rPr>
              <w:t>I ruože</w:t>
            </w:r>
            <w:r w:rsidR="00E538A9" w:rsidRPr="00D02115">
              <w:rPr>
                <w:iCs/>
                <w:sz w:val="24"/>
                <w:szCs w:val="24"/>
                <w:lang w:eastAsia="lt-LT"/>
              </w:rPr>
              <w:t xml:space="preserve">. Iš </w:t>
            </w:r>
            <w:r w:rsidRPr="00D02115">
              <w:rPr>
                <w:iCs/>
                <w:sz w:val="24"/>
                <w:szCs w:val="24"/>
                <w:lang w:eastAsia="lt-LT"/>
              </w:rPr>
              <w:t>pateikt</w:t>
            </w:r>
            <w:r w:rsidR="00E538A9" w:rsidRPr="00D02115">
              <w:rPr>
                <w:iCs/>
                <w:sz w:val="24"/>
                <w:szCs w:val="24"/>
                <w:lang w:eastAsia="lt-LT"/>
              </w:rPr>
              <w:t>os</w:t>
            </w:r>
            <w:r w:rsidRPr="00D02115">
              <w:rPr>
                <w:iCs/>
                <w:sz w:val="24"/>
                <w:szCs w:val="24"/>
                <w:lang w:eastAsia="lt-LT"/>
              </w:rPr>
              <w:t xml:space="preserve"> Atliktų darbų akto Nr. 10 kopij</w:t>
            </w:r>
            <w:r w:rsidR="00E538A9" w:rsidRPr="00D02115">
              <w:rPr>
                <w:iCs/>
                <w:sz w:val="24"/>
                <w:szCs w:val="24"/>
                <w:lang w:eastAsia="lt-LT"/>
              </w:rPr>
              <w:t xml:space="preserve">os </w:t>
            </w:r>
            <w:r w:rsidR="006C750F" w:rsidRPr="00D02115">
              <w:rPr>
                <w:iCs/>
                <w:sz w:val="24"/>
                <w:szCs w:val="24"/>
                <w:lang w:eastAsia="lt-LT"/>
              </w:rPr>
              <w:t>aišku</w:t>
            </w:r>
            <w:r w:rsidR="00E538A9" w:rsidRPr="00D02115">
              <w:rPr>
                <w:iCs/>
                <w:sz w:val="24"/>
                <w:szCs w:val="24"/>
                <w:lang w:eastAsia="lt-LT"/>
              </w:rPr>
              <w:t xml:space="preserve">, kad statybos darbai I ruože </w:t>
            </w:r>
            <w:r w:rsidR="0000093C" w:rsidRPr="00D02115">
              <w:rPr>
                <w:iCs/>
                <w:sz w:val="24"/>
                <w:szCs w:val="24"/>
                <w:lang w:eastAsia="lt-LT"/>
              </w:rPr>
              <w:t xml:space="preserve">dar </w:t>
            </w:r>
            <w:r w:rsidR="00E538A9" w:rsidRPr="00D02115">
              <w:rPr>
                <w:iCs/>
                <w:sz w:val="24"/>
                <w:szCs w:val="24"/>
                <w:lang w:eastAsia="lt-LT"/>
              </w:rPr>
              <w:t>buvo atliekami 2022 m. vasario mėn.</w:t>
            </w:r>
            <w:r w:rsidRPr="00D02115">
              <w:rPr>
                <w:iCs/>
                <w:sz w:val="24"/>
                <w:szCs w:val="24"/>
                <w:lang w:eastAsia="lt-LT"/>
              </w:rPr>
              <w:t xml:space="preserve">, Atliktų statybos darbų perdavimo statytojui (užsakovui) aktas pasirašytas tik 2022 m. kovo 21 d., o dėl </w:t>
            </w:r>
            <w:r w:rsidRPr="00D02115">
              <w:rPr>
                <w:bCs/>
                <w:sz w:val="24"/>
                <w:szCs w:val="24"/>
              </w:rPr>
              <w:t>statybos užbaigimą patvirtinančių dokumentų gavimo dar net nesikreipta.</w:t>
            </w:r>
            <w:r w:rsidRPr="00D02115">
              <w:rPr>
                <w:iCs/>
                <w:sz w:val="24"/>
                <w:szCs w:val="24"/>
                <w:lang w:eastAsia="lt-LT"/>
              </w:rPr>
              <w:t xml:space="preserve"> </w:t>
            </w:r>
          </w:p>
          <w:p w14:paraId="791B1AEA" w14:textId="441F75C2" w:rsidR="00747E45" w:rsidRPr="00D02115" w:rsidRDefault="002F110E" w:rsidP="00AE6205">
            <w:pPr>
              <w:ind w:firstLine="567"/>
              <w:jc w:val="both"/>
              <w:rPr>
                <w:iCs/>
                <w:sz w:val="24"/>
                <w:szCs w:val="24"/>
                <w:lang w:eastAsia="lt-LT"/>
              </w:rPr>
            </w:pPr>
            <w:r w:rsidRPr="00D02115">
              <w:rPr>
                <w:iCs/>
                <w:sz w:val="24"/>
                <w:szCs w:val="24"/>
                <w:lang w:eastAsia="lt-LT"/>
              </w:rPr>
              <w:t>Pastebėtina, kad j</w:t>
            </w:r>
            <w:r w:rsidR="00D437F1" w:rsidRPr="00D02115">
              <w:rPr>
                <w:iCs/>
                <w:sz w:val="24"/>
                <w:szCs w:val="24"/>
                <w:lang w:eastAsia="lt-LT"/>
              </w:rPr>
              <w:t xml:space="preserve">okiame Sutarties dokumente nebuvo numatyta galimybė </w:t>
            </w:r>
            <w:r w:rsidR="0042300A" w:rsidRPr="00D02115">
              <w:rPr>
                <w:iCs/>
                <w:sz w:val="24"/>
                <w:szCs w:val="24"/>
                <w:lang w:eastAsia="lt-LT"/>
              </w:rPr>
              <w:t>taikyti sankcijas</w:t>
            </w:r>
            <w:r w:rsidR="00C75E07" w:rsidRPr="00D02115">
              <w:rPr>
                <w:iCs/>
                <w:sz w:val="24"/>
                <w:szCs w:val="24"/>
                <w:lang w:eastAsia="lt-LT"/>
              </w:rPr>
              <w:t xml:space="preserve"> </w:t>
            </w:r>
            <w:r w:rsidR="001137FC" w:rsidRPr="00D02115">
              <w:rPr>
                <w:iCs/>
                <w:sz w:val="24"/>
                <w:szCs w:val="24"/>
                <w:lang w:eastAsia="lt-LT"/>
              </w:rPr>
              <w:t xml:space="preserve">Rangovui </w:t>
            </w:r>
            <w:r w:rsidR="00C75E07" w:rsidRPr="00D02115">
              <w:rPr>
                <w:iCs/>
                <w:sz w:val="24"/>
                <w:szCs w:val="24"/>
                <w:lang w:eastAsia="lt-LT"/>
              </w:rPr>
              <w:t>dėl</w:t>
            </w:r>
            <w:r w:rsidR="00137376" w:rsidRPr="00D02115">
              <w:rPr>
                <w:iCs/>
                <w:sz w:val="24"/>
                <w:szCs w:val="24"/>
                <w:lang w:eastAsia="lt-LT"/>
              </w:rPr>
              <w:t xml:space="preserve"> </w:t>
            </w:r>
            <w:r w:rsidR="0042300A" w:rsidRPr="00D02115">
              <w:rPr>
                <w:iCs/>
                <w:sz w:val="24"/>
                <w:szCs w:val="24"/>
                <w:lang w:eastAsia="lt-LT"/>
              </w:rPr>
              <w:t>vėl</w:t>
            </w:r>
            <w:r w:rsidR="00C75E07" w:rsidRPr="00D02115">
              <w:rPr>
                <w:iCs/>
                <w:sz w:val="24"/>
                <w:szCs w:val="24"/>
                <w:lang w:eastAsia="lt-LT"/>
              </w:rPr>
              <w:t>avimo</w:t>
            </w:r>
            <w:r w:rsidR="0042300A" w:rsidRPr="00D02115">
              <w:rPr>
                <w:iCs/>
                <w:sz w:val="24"/>
                <w:szCs w:val="24"/>
                <w:lang w:eastAsia="lt-LT"/>
              </w:rPr>
              <w:t xml:space="preserve"> atlikti</w:t>
            </w:r>
            <w:r w:rsidR="00F7730D" w:rsidRPr="00D02115">
              <w:rPr>
                <w:iCs/>
                <w:sz w:val="24"/>
                <w:szCs w:val="24"/>
                <w:lang w:eastAsia="lt-LT"/>
              </w:rPr>
              <w:t xml:space="preserve"> </w:t>
            </w:r>
            <w:r w:rsidR="00A414BE" w:rsidRPr="00D02115">
              <w:rPr>
                <w:iCs/>
                <w:sz w:val="24"/>
                <w:szCs w:val="24"/>
                <w:lang w:eastAsia="lt-LT"/>
              </w:rPr>
              <w:t xml:space="preserve">statybos </w:t>
            </w:r>
            <w:r w:rsidR="00F7730D" w:rsidRPr="00D02115">
              <w:rPr>
                <w:iCs/>
                <w:sz w:val="24"/>
                <w:szCs w:val="24"/>
                <w:lang w:eastAsia="lt-LT"/>
              </w:rPr>
              <w:t>darbus I ruože</w:t>
            </w:r>
            <w:r w:rsidR="001137FC" w:rsidRPr="00D02115">
              <w:rPr>
                <w:iCs/>
                <w:sz w:val="24"/>
                <w:szCs w:val="24"/>
                <w:lang w:eastAsia="lt-LT"/>
              </w:rPr>
              <w:t xml:space="preserve">. </w:t>
            </w:r>
            <w:r w:rsidR="00880DCC" w:rsidRPr="00D02115">
              <w:rPr>
                <w:iCs/>
                <w:sz w:val="24"/>
                <w:szCs w:val="24"/>
                <w:lang w:eastAsia="lt-LT"/>
              </w:rPr>
              <w:t>Tačiau</w:t>
            </w:r>
            <w:r w:rsidR="00D37A20" w:rsidRPr="00D02115">
              <w:rPr>
                <w:iCs/>
                <w:sz w:val="24"/>
                <w:szCs w:val="24"/>
                <w:lang w:eastAsia="lt-LT"/>
              </w:rPr>
              <w:t xml:space="preserve"> Perkantysis subjektas, veikdamas</w:t>
            </w:r>
            <w:r w:rsidR="00880DCC" w:rsidRPr="00D02115">
              <w:rPr>
                <w:iCs/>
                <w:sz w:val="24"/>
                <w:szCs w:val="24"/>
                <w:lang w:eastAsia="lt-LT"/>
              </w:rPr>
              <w:t xml:space="preserve"> kaip atidi ir rūpestinga Sutarties šalis, labiausiai suinteresuota tinkamu ir savalaikiu Sutarties įvykdymu</w:t>
            </w:r>
            <w:r w:rsidR="009F2590" w:rsidRPr="00D02115">
              <w:rPr>
                <w:iCs/>
                <w:sz w:val="24"/>
                <w:szCs w:val="24"/>
                <w:lang w:eastAsia="lt-LT"/>
              </w:rPr>
              <w:t xml:space="preserve"> (</w:t>
            </w:r>
            <w:r w:rsidR="00137740" w:rsidRPr="00D02115">
              <w:rPr>
                <w:iCs/>
                <w:sz w:val="24"/>
                <w:szCs w:val="24"/>
                <w:lang w:eastAsia="lt-LT"/>
              </w:rPr>
              <w:t xml:space="preserve">visų Sutartimi numatytų </w:t>
            </w:r>
            <w:r w:rsidR="009F2590" w:rsidRPr="00D02115">
              <w:rPr>
                <w:iCs/>
                <w:sz w:val="24"/>
                <w:szCs w:val="24"/>
                <w:lang w:eastAsia="lt-LT"/>
              </w:rPr>
              <w:t>darbų atlikimas iki 2023 m. rugpjūčio 31 d. yra esminė Sutarties sąlyga)</w:t>
            </w:r>
            <w:r w:rsidR="00880DCC" w:rsidRPr="00D02115">
              <w:rPr>
                <w:iCs/>
                <w:sz w:val="24"/>
                <w:szCs w:val="24"/>
                <w:lang w:eastAsia="lt-LT"/>
              </w:rPr>
              <w:t>, turėtų</w:t>
            </w:r>
            <w:r w:rsidR="009F2590" w:rsidRPr="00D02115">
              <w:rPr>
                <w:iCs/>
                <w:sz w:val="24"/>
                <w:szCs w:val="24"/>
                <w:lang w:eastAsia="lt-LT"/>
              </w:rPr>
              <w:t xml:space="preserve"> </w:t>
            </w:r>
            <w:r w:rsidR="0050173D" w:rsidRPr="00D02115">
              <w:rPr>
                <w:iCs/>
                <w:sz w:val="24"/>
                <w:szCs w:val="24"/>
                <w:lang w:eastAsia="lt-LT"/>
              </w:rPr>
              <w:t xml:space="preserve">atidžiai </w:t>
            </w:r>
            <w:r w:rsidR="0089443D" w:rsidRPr="00D02115">
              <w:rPr>
                <w:iCs/>
                <w:sz w:val="24"/>
                <w:szCs w:val="24"/>
                <w:lang w:eastAsia="lt-LT"/>
              </w:rPr>
              <w:t>kontroliuoti Sutarties vykdymą</w:t>
            </w:r>
            <w:r w:rsidR="00D37A20" w:rsidRPr="00D02115">
              <w:rPr>
                <w:iCs/>
                <w:sz w:val="24"/>
                <w:szCs w:val="24"/>
                <w:lang w:eastAsia="lt-LT"/>
              </w:rPr>
              <w:t>,</w:t>
            </w:r>
            <w:r w:rsidR="0089443D" w:rsidRPr="00D02115">
              <w:rPr>
                <w:iCs/>
                <w:sz w:val="24"/>
                <w:szCs w:val="24"/>
                <w:lang w:eastAsia="lt-LT"/>
              </w:rPr>
              <w:t xml:space="preserve"> (</w:t>
            </w:r>
            <w:r w:rsidR="0050173D" w:rsidRPr="00D02115">
              <w:rPr>
                <w:iCs/>
                <w:sz w:val="24"/>
                <w:szCs w:val="24"/>
                <w:lang w:eastAsia="lt-LT"/>
              </w:rPr>
              <w:t>jei reikia</w:t>
            </w:r>
            <w:r w:rsidR="0089443D" w:rsidRPr="00D02115">
              <w:rPr>
                <w:iCs/>
                <w:sz w:val="24"/>
                <w:szCs w:val="24"/>
                <w:lang w:eastAsia="lt-LT"/>
              </w:rPr>
              <w:t xml:space="preserve">) </w:t>
            </w:r>
            <w:r w:rsidR="009F2590" w:rsidRPr="00D02115">
              <w:rPr>
                <w:iCs/>
                <w:sz w:val="24"/>
                <w:szCs w:val="24"/>
                <w:lang w:eastAsia="lt-LT"/>
              </w:rPr>
              <w:t xml:space="preserve">svarstyti galimas rizikų valdymo priemones </w:t>
            </w:r>
            <w:r w:rsidR="0050173D" w:rsidRPr="00D02115">
              <w:rPr>
                <w:iCs/>
                <w:sz w:val="24"/>
                <w:szCs w:val="24"/>
                <w:lang w:eastAsia="lt-LT"/>
              </w:rPr>
              <w:t xml:space="preserve">ir </w:t>
            </w:r>
            <w:r w:rsidR="009F2590" w:rsidRPr="00D02115">
              <w:rPr>
                <w:iCs/>
                <w:sz w:val="24"/>
                <w:szCs w:val="24"/>
                <w:lang w:eastAsia="lt-LT"/>
              </w:rPr>
              <w:t xml:space="preserve">iš anksto imtis </w:t>
            </w:r>
            <w:r w:rsidR="0089443D" w:rsidRPr="00D02115">
              <w:rPr>
                <w:iCs/>
                <w:sz w:val="24"/>
                <w:szCs w:val="24"/>
                <w:lang w:eastAsia="lt-LT"/>
              </w:rPr>
              <w:t xml:space="preserve">Sutartyje </w:t>
            </w:r>
            <w:r w:rsidR="00D37A20" w:rsidRPr="00D02115">
              <w:rPr>
                <w:iCs/>
                <w:sz w:val="24"/>
                <w:szCs w:val="24"/>
                <w:lang w:eastAsia="lt-LT"/>
              </w:rPr>
              <w:t>bei</w:t>
            </w:r>
            <w:r w:rsidR="0089443D" w:rsidRPr="00D02115">
              <w:rPr>
                <w:iCs/>
                <w:sz w:val="24"/>
                <w:szCs w:val="24"/>
                <w:lang w:eastAsia="lt-LT"/>
              </w:rPr>
              <w:t xml:space="preserve"> </w:t>
            </w:r>
            <w:r w:rsidR="0050173D" w:rsidRPr="00D02115">
              <w:rPr>
                <w:iCs/>
                <w:sz w:val="24"/>
                <w:szCs w:val="24"/>
                <w:lang w:eastAsia="lt-LT"/>
              </w:rPr>
              <w:t>teisės aktuose</w:t>
            </w:r>
            <w:r w:rsidR="0089443D" w:rsidRPr="00D02115">
              <w:rPr>
                <w:iCs/>
                <w:sz w:val="24"/>
                <w:szCs w:val="24"/>
                <w:lang w:eastAsia="lt-LT"/>
              </w:rPr>
              <w:t xml:space="preserve"> numatytų veiksmų</w:t>
            </w:r>
            <w:r w:rsidR="009F2590" w:rsidRPr="00D02115">
              <w:rPr>
                <w:iCs/>
                <w:sz w:val="24"/>
                <w:szCs w:val="24"/>
                <w:lang w:eastAsia="lt-LT"/>
              </w:rPr>
              <w:t>, jei</w:t>
            </w:r>
            <w:r w:rsidR="00880DCC" w:rsidRPr="00D02115">
              <w:rPr>
                <w:iCs/>
                <w:sz w:val="24"/>
                <w:szCs w:val="24"/>
                <w:lang w:eastAsia="lt-LT"/>
              </w:rPr>
              <w:t xml:space="preserve"> </w:t>
            </w:r>
            <w:r w:rsidR="009F2590" w:rsidRPr="00D02115">
              <w:rPr>
                <w:iCs/>
                <w:sz w:val="24"/>
                <w:szCs w:val="24"/>
                <w:lang w:eastAsia="lt-LT"/>
              </w:rPr>
              <w:t xml:space="preserve">paaiškėtų, kad </w:t>
            </w:r>
            <w:r w:rsidR="00880DCC" w:rsidRPr="00D02115">
              <w:rPr>
                <w:iCs/>
                <w:sz w:val="24"/>
                <w:szCs w:val="24"/>
                <w:lang w:eastAsia="lt-LT"/>
              </w:rPr>
              <w:t xml:space="preserve">Rangovas </w:t>
            </w:r>
            <w:r w:rsidR="009F2590" w:rsidRPr="00D02115">
              <w:rPr>
                <w:iCs/>
                <w:sz w:val="24"/>
                <w:szCs w:val="24"/>
                <w:lang w:eastAsia="lt-LT"/>
              </w:rPr>
              <w:t xml:space="preserve">gali </w:t>
            </w:r>
            <w:r w:rsidR="00880DCC" w:rsidRPr="00D02115">
              <w:rPr>
                <w:iCs/>
                <w:sz w:val="24"/>
                <w:szCs w:val="24"/>
                <w:lang w:eastAsia="lt-LT"/>
              </w:rPr>
              <w:t>nespė</w:t>
            </w:r>
            <w:r w:rsidR="009F2590" w:rsidRPr="00D02115">
              <w:rPr>
                <w:iCs/>
                <w:sz w:val="24"/>
                <w:szCs w:val="24"/>
                <w:lang w:eastAsia="lt-LT"/>
              </w:rPr>
              <w:t>ti</w:t>
            </w:r>
            <w:r w:rsidR="00880DCC" w:rsidRPr="00D02115">
              <w:rPr>
                <w:iCs/>
                <w:sz w:val="24"/>
                <w:szCs w:val="24"/>
                <w:lang w:eastAsia="lt-LT"/>
              </w:rPr>
              <w:t xml:space="preserve"> baigti visų Sutartyje numatytų darbų per Sutartyje numatytą terminą</w:t>
            </w:r>
            <w:r w:rsidR="009F2590" w:rsidRPr="00D02115">
              <w:rPr>
                <w:iCs/>
                <w:sz w:val="24"/>
                <w:szCs w:val="24"/>
                <w:lang w:eastAsia="lt-LT"/>
              </w:rPr>
              <w:t>.</w:t>
            </w:r>
            <w:r w:rsidR="00880DCC" w:rsidRPr="00D02115">
              <w:rPr>
                <w:iCs/>
                <w:sz w:val="24"/>
                <w:szCs w:val="24"/>
                <w:lang w:eastAsia="lt-LT"/>
              </w:rPr>
              <w:t xml:space="preserve"> </w:t>
            </w:r>
          </w:p>
          <w:p w14:paraId="170E7DBB" w14:textId="1630D284" w:rsidR="007E6D21" w:rsidRPr="00D02115" w:rsidRDefault="00BB5D26" w:rsidP="00BB5D26">
            <w:pPr>
              <w:ind w:firstLine="567"/>
              <w:jc w:val="both"/>
              <w:rPr>
                <w:b/>
                <w:bCs/>
                <w:iCs/>
                <w:sz w:val="24"/>
                <w:szCs w:val="24"/>
                <w:lang w:eastAsia="lt-LT"/>
              </w:rPr>
            </w:pPr>
            <w:r w:rsidRPr="00D02115">
              <w:rPr>
                <w:sz w:val="24"/>
                <w:szCs w:val="24"/>
              </w:rPr>
              <w:t xml:space="preserve">Tarnybos nuomone, </w:t>
            </w:r>
            <w:r w:rsidR="000D0469" w:rsidRPr="00D02115">
              <w:rPr>
                <w:sz w:val="24"/>
                <w:szCs w:val="24"/>
              </w:rPr>
              <w:t xml:space="preserve">Perkantysis subjektas, rengdamas sąlygas kitiems pirkimams, siekiamus prekių pristatymo, paslaugų teikimo ar darbų atlikimo terminus, taip pat ir pageidaujamus tarpinius (etapų) terminus, turėtų užtikrinti </w:t>
            </w:r>
            <w:r w:rsidR="00EE2AEC" w:rsidRPr="00D02115">
              <w:rPr>
                <w:sz w:val="24"/>
                <w:szCs w:val="24"/>
              </w:rPr>
              <w:t xml:space="preserve">sutarčių projektuose </w:t>
            </w:r>
            <w:r w:rsidR="000D0469" w:rsidRPr="00D02115">
              <w:rPr>
                <w:sz w:val="24"/>
                <w:szCs w:val="24"/>
              </w:rPr>
              <w:t>(ir sudaromose sutartyse) įtvirtin</w:t>
            </w:r>
            <w:r w:rsidR="00AD7FF6" w:rsidRPr="00D02115">
              <w:rPr>
                <w:sz w:val="24"/>
                <w:szCs w:val="24"/>
              </w:rPr>
              <w:t>damas</w:t>
            </w:r>
            <w:r w:rsidR="000D0469" w:rsidRPr="00D02115">
              <w:rPr>
                <w:sz w:val="24"/>
                <w:szCs w:val="24"/>
              </w:rPr>
              <w:t xml:space="preserve"> sankcijas</w:t>
            </w:r>
            <w:r w:rsidR="00EE2AEC" w:rsidRPr="00D02115">
              <w:rPr>
                <w:sz w:val="24"/>
                <w:szCs w:val="24"/>
              </w:rPr>
              <w:t xml:space="preserve"> už</w:t>
            </w:r>
            <w:r w:rsidR="000D0469" w:rsidRPr="00D02115">
              <w:rPr>
                <w:sz w:val="24"/>
                <w:szCs w:val="24"/>
              </w:rPr>
              <w:t xml:space="preserve"> nustatytų terminų nesilaiky</w:t>
            </w:r>
            <w:r w:rsidR="00EE2AEC" w:rsidRPr="00D02115">
              <w:rPr>
                <w:sz w:val="24"/>
                <w:szCs w:val="24"/>
              </w:rPr>
              <w:t>mą</w:t>
            </w:r>
            <w:r w:rsidR="0041282A" w:rsidRPr="00D02115">
              <w:rPr>
                <w:sz w:val="24"/>
                <w:szCs w:val="24"/>
              </w:rPr>
              <w:t>.</w:t>
            </w:r>
          </w:p>
        </w:tc>
      </w:tr>
    </w:tbl>
    <w:p w14:paraId="0B8776F3" w14:textId="77777777" w:rsidR="000D6594" w:rsidRPr="00D02115" w:rsidRDefault="000D6594" w:rsidP="00CC0DE3">
      <w:pPr>
        <w:tabs>
          <w:tab w:val="left" w:pos="-142"/>
          <w:tab w:val="left" w:pos="284"/>
        </w:tabs>
        <w:jc w:val="center"/>
        <w:rPr>
          <w:rFonts w:eastAsia="Calibri"/>
          <w:bCs/>
          <w:sz w:val="24"/>
          <w:szCs w:val="24"/>
        </w:rPr>
      </w:pPr>
    </w:p>
    <w:p w14:paraId="55A51F2D" w14:textId="4C949DDE" w:rsidR="00C51ACD" w:rsidRPr="00D02115" w:rsidRDefault="006C7A9F" w:rsidP="0059241B">
      <w:pPr>
        <w:shd w:val="clear" w:color="auto" w:fill="FFFFFF"/>
        <w:ind w:right="-142"/>
        <w:jc w:val="both"/>
        <w:rPr>
          <w:sz w:val="24"/>
          <w:szCs w:val="24"/>
        </w:rPr>
      </w:pPr>
      <w:r w:rsidRPr="00D02115">
        <w:rPr>
          <w:sz w:val="24"/>
          <w:szCs w:val="24"/>
        </w:rPr>
        <w:t xml:space="preserve">Direktorius </w:t>
      </w:r>
      <w:r w:rsidR="00D27C22" w:rsidRPr="00D02115">
        <w:rPr>
          <w:sz w:val="24"/>
          <w:szCs w:val="24"/>
        </w:rPr>
        <w:t xml:space="preserve">                                                                                                                       Darius Vedrickas</w:t>
      </w:r>
    </w:p>
    <w:p w14:paraId="1ADC5B68" w14:textId="12AB5A82" w:rsidR="000923FE" w:rsidRPr="00D02115" w:rsidRDefault="000923FE" w:rsidP="007D3CE1">
      <w:pPr>
        <w:shd w:val="clear" w:color="auto" w:fill="FFFFFF"/>
        <w:tabs>
          <w:tab w:val="left" w:pos="900"/>
        </w:tabs>
        <w:rPr>
          <w:sz w:val="24"/>
          <w:szCs w:val="24"/>
        </w:rPr>
      </w:pPr>
    </w:p>
    <w:p w14:paraId="14B403A9" w14:textId="02EB5549" w:rsidR="000923FE" w:rsidRPr="00D02115" w:rsidRDefault="000923FE" w:rsidP="007D3CE1">
      <w:pPr>
        <w:shd w:val="clear" w:color="auto" w:fill="FFFFFF"/>
        <w:tabs>
          <w:tab w:val="left" w:pos="900"/>
        </w:tabs>
        <w:rPr>
          <w:sz w:val="24"/>
          <w:szCs w:val="24"/>
        </w:rPr>
      </w:pPr>
    </w:p>
    <w:p w14:paraId="193390C3" w14:textId="2F82B4B7" w:rsidR="000E7044" w:rsidRPr="00D02115" w:rsidRDefault="000E7044" w:rsidP="007D3CE1">
      <w:pPr>
        <w:shd w:val="clear" w:color="auto" w:fill="FFFFFF"/>
        <w:tabs>
          <w:tab w:val="left" w:pos="900"/>
        </w:tabs>
        <w:rPr>
          <w:sz w:val="24"/>
          <w:szCs w:val="24"/>
        </w:rPr>
      </w:pPr>
    </w:p>
    <w:p w14:paraId="445B8D3F" w14:textId="62AF4F8B" w:rsidR="000E7044" w:rsidRPr="00D02115" w:rsidRDefault="000E7044" w:rsidP="007D3CE1">
      <w:pPr>
        <w:shd w:val="clear" w:color="auto" w:fill="FFFFFF"/>
        <w:tabs>
          <w:tab w:val="left" w:pos="900"/>
        </w:tabs>
        <w:rPr>
          <w:sz w:val="24"/>
          <w:szCs w:val="24"/>
        </w:rPr>
      </w:pPr>
    </w:p>
    <w:p w14:paraId="7A8B6A66" w14:textId="517DC244" w:rsidR="00D37A20" w:rsidRPr="00D02115" w:rsidRDefault="00D37A20" w:rsidP="007D3CE1">
      <w:pPr>
        <w:shd w:val="clear" w:color="auto" w:fill="FFFFFF"/>
        <w:tabs>
          <w:tab w:val="left" w:pos="900"/>
        </w:tabs>
        <w:rPr>
          <w:sz w:val="24"/>
          <w:szCs w:val="24"/>
        </w:rPr>
      </w:pPr>
    </w:p>
    <w:p w14:paraId="6092843E" w14:textId="6FE81AAF" w:rsidR="00D37A20" w:rsidRPr="00D02115" w:rsidRDefault="00D37A20" w:rsidP="007D3CE1">
      <w:pPr>
        <w:shd w:val="clear" w:color="auto" w:fill="FFFFFF"/>
        <w:tabs>
          <w:tab w:val="left" w:pos="900"/>
        </w:tabs>
        <w:rPr>
          <w:sz w:val="24"/>
          <w:szCs w:val="24"/>
        </w:rPr>
      </w:pPr>
    </w:p>
    <w:p w14:paraId="36549573" w14:textId="65F62994" w:rsidR="00D37A20" w:rsidRPr="00D02115" w:rsidRDefault="00D37A20" w:rsidP="007D3CE1">
      <w:pPr>
        <w:shd w:val="clear" w:color="auto" w:fill="FFFFFF"/>
        <w:tabs>
          <w:tab w:val="left" w:pos="900"/>
        </w:tabs>
        <w:rPr>
          <w:sz w:val="24"/>
          <w:szCs w:val="24"/>
        </w:rPr>
      </w:pPr>
    </w:p>
    <w:p w14:paraId="2FA5F393" w14:textId="0C7E1BF5" w:rsidR="00D37A20" w:rsidRPr="00D02115" w:rsidRDefault="00D37A20" w:rsidP="007D3CE1">
      <w:pPr>
        <w:shd w:val="clear" w:color="auto" w:fill="FFFFFF"/>
        <w:tabs>
          <w:tab w:val="left" w:pos="900"/>
        </w:tabs>
        <w:rPr>
          <w:sz w:val="24"/>
          <w:szCs w:val="24"/>
        </w:rPr>
      </w:pPr>
    </w:p>
    <w:p w14:paraId="5D033967" w14:textId="5FBE157C" w:rsidR="00D37A20" w:rsidRPr="00D02115" w:rsidRDefault="00D37A20" w:rsidP="007D3CE1">
      <w:pPr>
        <w:shd w:val="clear" w:color="auto" w:fill="FFFFFF"/>
        <w:tabs>
          <w:tab w:val="left" w:pos="900"/>
        </w:tabs>
        <w:rPr>
          <w:sz w:val="24"/>
          <w:szCs w:val="24"/>
        </w:rPr>
      </w:pPr>
    </w:p>
    <w:p w14:paraId="1A4B138F" w14:textId="4D3A22CD" w:rsidR="00D37A20" w:rsidRPr="00D02115" w:rsidRDefault="00D37A20" w:rsidP="007D3CE1">
      <w:pPr>
        <w:shd w:val="clear" w:color="auto" w:fill="FFFFFF"/>
        <w:tabs>
          <w:tab w:val="left" w:pos="900"/>
        </w:tabs>
        <w:rPr>
          <w:sz w:val="24"/>
          <w:szCs w:val="24"/>
        </w:rPr>
      </w:pPr>
    </w:p>
    <w:p w14:paraId="4A55E1BF" w14:textId="5BC23CF8" w:rsidR="00D37A20" w:rsidRPr="00D02115" w:rsidRDefault="00D37A20" w:rsidP="007D3CE1">
      <w:pPr>
        <w:shd w:val="clear" w:color="auto" w:fill="FFFFFF"/>
        <w:tabs>
          <w:tab w:val="left" w:pos="900"/>
        </w:tabs>
        <w:rPr>
          <w:sz w:val="24"/>
          <w:szCs w:val="24"/>
        </w:rPr>
      </w:pPr>
    </w:p>
    <w:p w14:paraId="45A9D51A" w14:textId="1F612C93" w:rsidR="00D37A20" w:rsidRPr="00D02115" w:rsidRDefault="00D37A20" w:rsidP="007D3CE1">
      <w:pPr>
        <w:shd w:val="clear" w:color="auto" w:fill="FFFFFF"/>
        <w:tabs>
          <w:tab w:val="left" w:pos="900"/>
        </w:tabs>
        <w:rPr>
          <w:sz w:val="24"/>
          <w:szCs w:val="24"/>
        </w:rPr>
      </w:pPr>
    </w:p>
    <w:p w14:paraId="6DF7CCFB" w14:textId="050C974E" w:rsidR="00D37A20" w:rsidRPr="00D02115" w:rsidRDefault="00D37A20" w:rsidP="007D3CE1">
      <w:pPr>
        <w:shd w:val="clear" w:color="auto" w:fill="FFFFFF"/>
        <w:tabs>
          <w:tab w:val="left" w:pos="900"/>
        </w:tabs>
        <w:rPr>
          <w:sz w:val="24"/>
          <w:szCs w:val="24"/>
        </w:rPr>
      </w:pPr>
    </w:p>
    <w:p w14:paraId="4F153E23" w14:textId="7CFDA465" w:rsidR="000A5C41" w:rsidRPr="00D02115" w:rsidRDefault="000A5C41" w:rsidP="007D3CE1">
      <w:pPr>
        <w:shd w:val="clear" w:color="auto" w:fill="FFFFFF"/>
        <w:tabs>
          <w:tab w:val="left" w:pos="900"/>
        </w:tabs>
        <w:rPr>
          <w:sz w:val="24"/>
          <w:szCs w:val="24"/>
        </w:rPr>
      </w:pPr>
    </w:p>
    <w:p w14:paraId="42783918" w14:textId="02944BC8" w:rsidR="007D3CE1" w:rsidRPr="001428B2" w:rsidRDefault="007538E9" w:rsidP="00446BD5">
      <w:pPr>
        <w:spacing w:line="240" w:lineRule="exact"/>
        <w:jc w:val="both"/>
        <w:rPr>
          <w:sz w:val="24"/>
          <w:szCs w:val="24"/>
        </w:rPr>
      </w:pPr>
      <w:r w:rsidRPr="00D02115">
        <w:rPr>
          <w:bCs/>
        </w:rPr>
        <w:t xml:space="preserve">Darius Butavičius, tel. +370 690 24137, el. p. </w:t>
      </w:r>
      <w:hyperlink r:id="rId12" w:history="1">
        <w:r w:rsidRPr="00D02115">
          <w:rPr>
            <w:rStyle w:val="Hyperlink"/>
            <w:bCs/>
          </w:rPr>
          <w:t>Darius.Butavicius@vpt.lt</w:t>
        </w:r>
      </w:hyperlink>
    </w:p>
    <w:sectPr w:rsidR="007D3CE1" w:rsidRPr="001428B2" w:rsidSect="00A244DE">
      <w:headerReference w:type="even" r:id="rId13"/>
      <w:headerReference w:type="default" r:id="rId14"/>
      <w:footerReference w:type="first" r:id="rId15"/>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AFE3" w14:textId="77777777" w:rsidR="005C738D" w:rsidRDefault="005C738D">
      <w:r>
        <w:separator/>
      </w:r>
    </w:p>
  </w:endnote>
  <w:endnote w:type="continuationSeparator" w:id="0">
    <w:p w14:paraId="23989114" w14:textId="77777777" w:rsidR="005C738D" w:rsidRDefault="005C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627D" w14:textId="77777777" w:rsidR="005C738D" w:rsidRDefault="005C738D">
      <w:r>
        <w:separator/>
      </w:r>
    </w:p>
  </w:footnote>
  <w:footnote w:type="continuationSeparator" w:id="0">
    <w:p w14:paraId="36C61F9E" w14:textId="77777777" w:rsidR="005C738D" w:rsidRDefault="005C738D">
      <w:r>
        <w:continuationSeparator/>
      </w:r>
    </w:p>
  </w:footnote>
  <w:footnote w:id="1">
    <w:p w14:paraId="2660D323" w14:textId="77777777" w:rsidR="007B7BFB" w:rsidRPr="00E85DA8" w:rsidRDefault="007B7BFB" w:rsidP="007B7BFB">
      <w:pPr>
        <w:pStyle w:val="FootnoteText"/>
        <w:jc w:val="both"/>
      </w:pPr>
      <w:r w:rsidRPr="00E85DA8">
        <w:rPr>
          <w:rStyle w:val="FootnoteReference"/>
        </w:rPr>
        <w:footnoteRef/>
      </w:r>
      <w:r w:rsidRPr="00E85DA8">
        <w:t xml:space="preserve"> </w:t>
      </w:r>
      <w:r>
        <w:t>„</w:t>
      </w:r>
      <w:r>
        <w:rPr>
          <w:color w:val="000000"/>
        </w:rPr>
        <w:t>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Centrinėje viešųjų pirkimų informacinėje sistemoje. &lt;...&gt;</w:t>
      </w:r>
      <w:r>
        <w:t>“.</w:t>
      </w:r>
    </w:p>
  </w:footnote>
  <w:footnote w:id="2">
    <w:p w14:paraId="7D21AAC5" w14:textId="77777777" w:rsidR="00494661" w:rsidRDefault="00494661" w:rsidP="00494661">
      <w:pPr>
        <w:pStyle w:val="FootnoteText"/>
        <w:jc w:val="both"/>
      </w:pPr>
      <w:r>
        <w:rPr>
          <w:rStyle w:val="FootnoteReference"/>
        </w:rPr>
        <w:footnoteRef/>
      </w:r>
      <w:r>
        <w:t xml:space="preserve"> </w:t>
      </w:r>
      <w:r w:rsidRPr="00F943B1">
        <w:t>„</w:t>
      </w:r>
      <w:r>
        <w:t xml:space="preserve">Statybos darbų terminai (įskaitant statybos užbaigimą patvirtinančių dokumentų gavimą): - I ruožas </w:t>
      </w:r>
      <w:r w:rsidRPr="006837F9">
        <w:t>–</w:t>
      </w:r>
      <w:r>
        <w:t xml:space="preserve"> 15 mėn. nuo Sutarties įsigaliojimo </w:t>
      </w:r>
      <w:r w:rsidRPr="00F943B1">
        <w:t>&lt;...&gt;“.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5"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6"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7"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535313368">
    <w:abstractNumId w:val="0"/>
  </w:num>
  <w:num w:numId="2" w16cid:durableId="1176265454">
    <w:abstractNumId w:val="9"/>
  </w:num>
  <w:num w:numId="3" w16cid:durableId="1638484283">
    <w:abstractNumId w:val="3"/>
  </w:num>
  <w:num w:numId="4" w16cid:durableId="32310052">
    <w:abstractNumId w:val="2"/>
  </w:num>
  <w:num w:numId="5" w16cid:durableId="114059093">
    <w:abstractNumId w:val="8"/>
  </w:num>
  <w:num w:numId="6" w16cid:durableId="1317148939">
    <w:abstractNumId w:val="6"/>
  </w:num>
  <w:num w:numId="7" w16cid:durableId="550506128">
    <w:abstractNumId w:val="4"/>
  </w:num>
  <w:num w:numId="8" w16cid:durableId="1079904981">
    <w:abstractNumId w:val="1"/>
  </w:num>
  <w:num w:numId="9" w16cid:durableId="1661929398">
    <w:abstractNumId w:val="5"/>
  </w:num>
  <w:num w:numId="10" w16cid:durableId="121072759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093C"/>
    <w:rsid w:val="00001821"/>
    <w:rsid w:val="00001CD7"/>
    <w:rsid w:val="000029AE"/>
    <w:rsid w:val="00002E01"/>
    <w:rsid w:val="00003022"/>
    <w:rsid w:val="00003869"/>
    <w:rsid w:val="000039EE"/>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6D1C"/>
    <w:rsid w:val="00016D30"/>
    <w:rsid w:val="00017429"/>
    <w:rsid w:val="000177DE"/>
    <w:rsid w:val="0002073D"/>
    <w:rsid w:val="0002081A"/>
    <w:rsid w:val="00021053"/>
    <w:rsid w:val="000220AE"/>
    <w:rsid w:val="000228A3"/>
    <w:rsid w:val="00023304"/>
    <w:rsid w:val="000235E3"/>
    <w:rsid w:val="00023B43"/>
    <w:rsid w:val="00023D2F"/>
    <w:rsid w:val="00024BE0"/>
    <w:rsid w:val="00026144"/>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6D7B"/>
    <w:rsid w:val="0003700A"/>
    <w:rsid w:val="000377FD"/>
    <w:rsid w:val="00037A49"/>
    <w:rsid w:val="0004031D"/>
    <w:rsid w:val="000408AB"/>
    <w:rsid w:val="000428AB"/>
    <w:rsid w:val="000429D0"/>
    <w:rsid w:val="00043152"/>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6067F"/>
    <w:rsid w:val="00063476"/>
    <w:rsid w:val="00064642"/>
    <w:rsid w:val="00064C16"/>
    <w:rsid w:val="00064D40"/>
    <w:rsid w:val="00065371"/>
    <w:rsid w:val="000656FB"/>
    <w:rsid w:val="0006582E"/>
    <w:rsid w:val="00066644"/>
    <w:rsid w:val="00066697"/>
    <w:rsid w:val="0006683B"/>
    <w:rsid w:val="000669F0"/>
    <w:rsid w:val="00066A7E"/>
    <w:rsid w:val="000675E0"/>
    <w:rsid w:val="0006795B"/>
    <w:rsid w:val="000704D0"/>
    <w:rsid w:val="00071704"/>
    <w:rsid w:val="000717C1"/>
    <w:rsid w:val="00071A23"/>
    <w:rsid w:val="00072251"/>
    <w:rsid w:val="00072775"/>
    <w:rsid w:val="00073EAD"/>
    <w:rsid w:val="00074502"/>
    <w:rsid w:val="0007600C"/>
    <w:rsid w:val="000767A4"/>
    <w:rsid w:val="00077A8F"/>
    <w:rsid w:val="00077E4B"/>
    <w:rsid w:val="0008142D"/>
    <w:rsid w:val="00081FCD"/>
    <w:rsid w:val="00083B0D"/>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B21"/>
    <w:rsid w:val="00096CD2"/>
    <w:rsid w:val="000974BF"/>
    <w:rsid w:val="00097A68"/>
    <w:rsid w:val="00097D69"/>
    <w:rsid w:val="00097F19"/>
    <w:rsid w:val="000A1147"/>
    <w:rsid w:val="000A11D3"/>
    <w:rsid w:val="000A180B"/>
    <w:rsid w:val="000A1C7A"/>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1268"/>
    <w:rsid w:val="000B16A4"/>
    <w:rsid w:val="000B1B1C"/>
    <w:rsid w:val="000B24B5"/>
    <w:rsid w:val="000B2D9A"/>
    <w:rsid w:val="000B2F66"/>
    <w:rsid w:val="000B32CC"/>
    <w:rsid w:val="000B47DD"/>
    <w:rsid w:val="000B520A"/>
    <w:rsid w:val="000B5259"/>
    <w:rsid w:val="000B58C5"/>
    <w:rsid w:val="000B602F"/>
    <w:rsid w:val="000B60BF"/>
    <w:rsid w:val="000B6318"/>
    <w:rsid w:val="000B6B7A"/>
    <w:rsid w:val="000B711A"/>
    <w:rsid w:val="000B7A8D"/>
    <w:rsid w:val="000B7D89"/>
    <w:rsid w:val="000B7E71"/>
    <w:rsid w:val="000C131A"/>
    <w:rsid w:val="000C1488"/>
    <w:rsid w:val="000C1BAD"/>
    <w:rsid w:val="000C1BD8"/>
    <w:rsid w:val="000C1CD0"/>
    <w:rsid w:val="000C2281"/>
    <w:rsid w:val="000C2977"/>
    <w:rsid w:val="000C2B12"/>
    <w:rsid w:val="000C2FED"/>
    <w:rsid w:val="000C3491"/>
    <w:rsid w:val="000C361D"/>
    <w:rsid w:val="000C36B1"/>
    <w:rsid w:val="000C3B8B"/>
    <w:rsid w:val="000C4491"/>
    <w:rsid w:val="000C5B91"/>
    <w:rsid w:val="000C5C9B"/>
    <w:rsid w:val="000C72F3"/>
    <w:rsid w:val="000C7CB3"/>
    <w:rsid w:val="000C7F4A"/>
    <w:rsid w:val="000D0469"/>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96C"/>
    <w:rsid w:val="000E0C48"/>
    <w:rsid w:val="000E0F48"/>
    <w:rsid w:val="000E10A7"/>
    <w:rsid w:val="000E1D07"/>
    <w:rsid w:val="000E2FFC"/>
    <w:rsid w:val="000E341F"/>
    <w:rsid w:val="000E3A04"/>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64EB"/>
    <w:rsid w:val="000F678F"/>
    <w:rsid w:val="000F7133"/>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07D48"/>
    <w:rsid w:val="001101B1"/>
    <w:rsid w:val="0011054C"/>
    <w:rsid w:val="0011071D"/>
    <w:rsid w:val="0011174A"/>
    <w:rsid w:val="001121F0"/>
    <w:rsid w:val="001128BA"/>
    <w:rsid w:val="001129AD"/>
    <w:rsid w:val="001137FC"/>
    <w:rsid w:val="00113C02"/>
    <w:rsid w:val="001150CC"/>
    <w:rsid w:val="00116832"/>
    <w:rsid w:val="00117AAD"/>
    <w:rsid w:val="00120214"/>
    <w:rsid w:val="001205AB"/>
    <w:rsid w:val="00121512"/>
    <w:rsid w:val="00122266"/>
    <w:rsid w:val="00122DAB"/>
    <w:rsid w:val="00123351"/>
    <w:rsid w:val="0012349C"/>
    <w:rsid w:val="00123982"/>
    <w:rsid w:val="001240A2"/>
    <w:rsid w:val="00124DA9"/>
    <w:rsid w:val="00126570"/>
    <w:rsid w:val="00126A98"/>
    <w:rsid w:val="00126F18"/>
    <w:rsid w:val="0012712B"/>
    <w:rsid w:val="00127216"/>
    <w:rsid w:val="00127CE0"/>
    <w:rsid w:val="00127F0D"/>
    <w:rsid w:val="0013002A"/>
    <w:rsid w:val="00130192"/>
    <w:rsid w:val="001316D9"/>
    <w:rsid w:val="00131A20"/>
    <w:rsid w:val="001327F9"/>
    <w:rsid w:val="00132937"/>
    <w:rsid w:val="00132953"/>
    <w:rsid w:val="00132D72"/>
    <w:rsid w:val="00133070"/>
    <w:rsid w:val="00133213"/>
    <w:rsid w:val="00133344"/>
    <w:rsid w:val="00134361"/>
    <w:rsid w:val="00134EE0"/>
    <w:rsid w:val="0013568D"/>
    <w:rsid w:val="001361D2"/>
    <w:rsid w:val="00136B1F"/>
    <w:rsid w:val="001372F6"/>
    <w:rsid w:val="00137376"/>
    <w:rsid w:val="00137740"/>
    <w:rsid w:val="001400B3"/>
    <w:rsid w:val="00140E7C"/>
    <w:rsid w:val="00140ED8"/>
    <w:rsid w:val="00141076"/>
    <w:rsid w:val="001410F6"/>
    <w:rsid w:val="00141ADF"/>
    <w:rsid w:val="001422D9"/>
    <w:rsid w:val="001426E6"/>
    <w:rsid w:val="001428B2"/>
    <w:rsid w:val="00142D71"/>
    <w:rsid w:val="001443E3"/>
    <w:rsid w:val="001448E0"/>
    <w:rsid w:val="00145C1F"/>
    <w:rsid w:val="00146CE2"/>
    <w:rsid w:val="001473E4"/>
    <w:rsid w:val="001507AF"/>
    <w:rsid w:val="0015114D"/>
    <w:rsid w:val="00151E40"/>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D63"/>
    <w:rsid w:val="00164ACF"/>
    <w:rsid w:val="0016525C"/>
    <w:rsid w:val="00165B5F"/>
    <w:rsid w:val="00166628"/>
    <w:rsid w:val="00166B23"/>
    <w:rsid w:val="001672D8"/>
    <w:rsid w:val="0017077F"/>
    <w:rsid w:val="0017083A"/>
    <w:rsid w:val="001709FB"/>
    <w:rsid w:val="00170A17"/>
    <w:rsid w:val="00170BAD"/>
    <w:rsid w:val="00170F68"/>
    <w:rsid w:val="0017166B"/>
    <w:rsid w:val="0017231D"/>
    <w:rsid w:val="0017287F"/>
    <w:rsid w:val="0017357C"/>
    <w:rsid w:val="001737C4"/>
    <w:rsid w:val="00173A11"/>
    <w:rsid w:val="00173A54"/>
    <w:rsid w:val="00173C1B"/>
    <w:rsid w:val="00174911"/>
    <w:rsid w:val="00174F02"/>
    <w:rsid w:val="001757A3"/>
    <w:rsid w:val="00175CAB"/>
    <w:rsid w:val="00176664"/>
    <w:rsid w:val="00176E36"/>
    <w:rsid w:val="00177E59"/>
    <w:rsid w:val="00180706"/>
    <w:rsid w:val="0018148F"/>
    <w:rsid w:val="0018291E"/>
    <w:rsid w:val="00183779"/>
    <w:rsid w:val="0018488A"/>
    <w:rsid w:val="001854D6"/>
    <w:rsid w:val="0018575F"/>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A16"/>
    <w:rsid w:val="00196198"/>
    <w:rsid w:val="00196291"/>
    <w:rsid w:val="001962D7"/>
    <w:rsid w:val="001963D5"/>
    <w:rsid w:val="00197406"/>
    <w:rsid w:val="00197D68"/>
    <w:rsid w:val="001A0060"/>
    <w:rsid w:val="001A02BA"/>
    <w:rsid w:val="001A02BE"/>
    <w:rsid w:val="001A0A9F"/>
    <w:rsid w:val="001A0BE7"/>
    <w:rsid w:val="001A10C8"/>
    <w:rsid w:val="001A1436"/>
    <w:rsid w:val="001A1472"/>
    <w:rsid w:val="001A2A3C"/>
    <w:rsid w:val="001A2B7E"/>
    <w:rsid w:val="001A3262"/>
    <w:rsid w:val="001A334E"/>
    <w:rsid w:val="001A368C"/>
    <w:rsid w:val="001A39E9"/>
    <w:rsid w:val="001A3B0A"/>
    <w:rsid w:val="001A47DB"/>
    <w:rsid w:val="001A4AF1"/>
    <w:rsid w:val="001A54E9"/>
    <w:rsid w:val="001A5978"/>
    <w:rsid w:val="001A6C51"/>
    <w:rsid w:val="001A6C7D"/>
    <w:rsid w:val="001A77BC"/>
    <w:rsid w:val="001B0624"/>
    <w:rsid w:val="001B112A"/>
    <w:rsid w:val="001B2603"/>
    <w:rsid w:val="001B2907"/>
    <w:rsid w:val="001B2C71"/>
    <w:rsid w:val="001B2D19"/>
    <w:rsid w:val="001B2D97"/>
    <w:rsid w:val="001B44AC"/>
    <w:rsid w:val="001B457D"/>
    <w:rsid w:val="001B61DE"/>
    <w:rsid w:val="001B75AB"/>
    <w:rsid w:val="001B762A"/>
    <w:rsid w:val="001C0E68"/>
    <w:rsid w:val="001C1627"/>
    <w:rsid w:val="001C3E95"/>
    <w:rsid w:val="001C4A3F"/>
    <w:rsid w:val="001C50B5"/>
    <w:rsid w:val="001C5730"/>
    <w:rsid w:val="001C573C"/>
    <w:rsid w:val="001C64A9"/>
    <w:rsid w:val="001C708D"/>
    <w:rsid w:val="001D1910"/>
    <w:rsid w:val="001D1A58"/>
    <w:rsid w:val="001D1E59"/>
    <w:rsid w:val="001D2BE6"/>
    <w:rsid w:val="001D3B61"/>
    <w:rsid w:val="001D3DCE"/>
    <w:rsid w:val="001D512F"/>
    <w:rsid w:val="001D5209"/>
    <w:rsid w:val="001D5362"/>
    <w:rsid w:val="001D5ACD"/>
    <w:rsid w:val="001D5B90"/>
    <w:rsid w:val="001D68F4"/>
    <w:rsid w:val="001E03F4"/>
    <w:rsid w:val="001E0802"/>
    <w:rsid w:val="001E0F20"/>
    <w:rsid w:val="001E0F3D"/>
    <w:rsid w:val="001E1929"/>
    <w:rsid w:val="001E1DDC"/>
    <w:rsid w:val="001E268A"/>
    <w:rsid w:val="001E2D6B"/>
    <w:rsid w:val="001E3045"/>
    <w:rsid w:val="001E3E57"/>
    <w:rsid w:val="001E3FAB"/>
    <w:rsid w:val="001E4D19"/>
    <w:rsid w:val="001E68BC"/>
    <w:rsid w:val="001E69C7"/>
    <w:rsid w:val="001E6F94"/>
    <w:rsid w:val="001E7376"/>
    <w:rsid w:val="001F1507"/>
    <w:rsid w:val="001F1830"/>
    <w:rsid w:val="001F259A"/>
    <w:rsid w:val="001F269F"/>
    <w:rsid w:val="001F3905"/>
    <w:rsid w:val="001F3A52"/>
    <w:rsid w:val="001F3B9C"/>
    <w:rsid w:val="001F3C4D"/>
    <w:rsid w:val="001F3F9C"/>
    <w:rsid w:val="001F45AE"/>
    <w:rsid w:val="001F556E"/>
    <w:rsid w:val="001F5E39"/>
    <w:rsid w:val="001F6517"/>
    <w:rsid w:val="00200B67"/>
    <w:rsid w:val="002011C3"/>
    <w:rsid w:val="002016D1"/>
    <w:rsid w:val="0020247F"/>
    <w:rsid w:val="002026FC"/>
    <w:rsid w:val="00203BCD"/>
    <w:rsid w:val="0020475F"/>
    <w:rsid w:val="00204975"/>
    <w:rsid w:val="00204E2F"/>
    <w:rsid w:val="00207281"/>
    <w:rsid w:val="002074A2"/>
    <w:rsid w:val="002074D0"/>
    <w:rsid w:val="002074DE"/>
    <w:rsid w:val="00207590"/>
    <w:rsid w:val="002075B2"/>
    <w:rsid w:val="002116D9"/>
    <w:rsid w:val="00211E03"/>
    <w:rsid w:val="002124C2"/>
    <w:rsid w:val="0021425C"/>
    <w:rsid w:val="00214683"/>
    <w:rsid w:val="00214A81"/>
    <w:rsid w:val="00214F7B"/>
    <w:rsid w:val="0021516B"/>
    <w:rsid w:val="002155E2"/>
    <w:rsid w:val="00216D65"/>
    <w:rsid w:val="0022082D"/>
    <w:rsid w:val="00220D58"/>
    <w:rsid w:val="00221C4F"/>
    <w:rsid w:val="00221E1F"/>
    <w:rsid w:val="00222DFE"/>
    <w:rsid w:val="00223E47"/>
    <w:rsid w:val="002249A5"/>
    <w:rsid w:val="00224BE6"/>
    <w:rsid w:val="00225780"/>
    <w:rsid w:val="00225ED0"/>
    <w:rsid w:val="00226101"/>
    <w:rsid w:val="00227D7B"/>
    <w:rsid w:val="00227F45"/>
    <w:rsid w:val="00227FCF"/>
    <w:rsid w:val="002303AA"/>
    <w:rsid w:val="00230FF8"/>
    <w:rsid w:val="002339C8"/>
    <w:rsid w:val="00233EC7"/>
    <w:rsid w:val="00234177"/>
    <w:rsid w:val="00234E8E"/>
    <w:rsid w:val="00234FC6"/>
    <w:rsid w:val="00235BB1"/>
    <w:rsid w:val="00236A08"/>
    <w:rsid w:val="00237ED7"/>
    <w:rsid w:val="002420D4"/>
    <w:rsid w:val="002423A6"/>
    <w:rsid w:val="00242909"/>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63D1"/>
    <w:rsid w:val="0025698D"/>
    <w:rsid w:val="002569E9"/>
    <w:rsid w:val="00256C1F"/>
    <w:rsid w:val="00256CEF"/>
    <w:rsid w:val="002571B3"/>
    <w:rsid w:val="002577E5"/>
    <w:rsid w:val="00260586"/>
    <w:rsid w:val="00260B9E"/>
    <w:rsid w:val="00264928"/>
    <w:rsid w:val="00265354"/>
    <w:rsid w:val="00266362"/>
    <w:rsid w:val="00266F33"/>
    <w:rsid w:val="00266F4B"/>
    <w:rsid w:val="0026709A"/>
    <w:rsid w:val="0026782E"/>
    <w:rsid w:val="00267D74"/>
    <w:rsid w:val="00270221"/>
    <w:rsid w:val="00270FAB"/>
    <w:rsid w:val="002727FF"/>
    <w:rsid w:val="002732E5"/>
    <w:rsid w:val="002737B9"/>
    <w:rsid w:val="002742B2"/>
    <w:rsid w:val="00274FB8"/>
    <w:rsid w:val="00275657"/>
    <w:rsid w:val="00276A4A"/>
    <w:rsid w:val="00276A8B"/>
    <w:rsid w:val="0027706B"/>
    <w:rsid w:val="00277E2C"/>
    <w:rsid w:val="00277E6F"/>
    <w:rsid w:val="0028049F"/>
    <w:rsid w:val="00280603"/>
    <w:rsid w:val="00280A76"/>
    <w:rsid w:val="00280DF0"/>
    <w:rsid w:val="002811CB"/>
    <w:rsid w:val="00281553"/>
    <w:rsid w:val="00282A9C"/>
    <w:rsid w:val="00282B7A"/>
    <w:rsid w:val="00282E93"/>
    <w:rsid w:val="00285104"/>
    <w:rsid w:val="0028515F"/>
    <w:rsid w:val="002854DA"/>
    <w:rsid w:val="002859C8"/>
    <w:rsid w:val="0028682C"/>
    <w:rsid w:val="00287365"/>
    <w:rsid w:val="002878B6"/>
    <w:rsid w:val="002905C8"/>
    <w:rsid w:val="002907DA"/>
    <w:rsid w:val="002909AD"/>
    <w:rsid w:val="00291368"/>
    <w:rsid w:val="002918C5"/>
    <w:rsid w:val="00291D9D"/>
    <w:rsid w:val="002920A1"/>
    <w:rsid w:val="00292119"/>
    <w:rsid w:val="0029278D"/>
    <w:rsid w:val="002929B1"/>
    <w:rsid w:val="00293085"/>
    <w:rsid w:val="0029382D"/>
    <w:rsid w:val="002939CC"/>
    <w:rsid w:val="0029421A"/>
    <w:rsid w:val="00295456"/>
    <w:rsid w:val="0029661C"/>
    <w:rsid w:val="00297410"/>
    <w:rsid w:val="0029784C"/>
    <w:rsid w:val="002A06B0"/>
    <w:rsid w:val="002A107F"/>
    <w:rsid w:val="002A14D9"/>
    <w:rsid w:val="002A363C"/>
    <w:rsid w:val="002A3F5B"/>
    <w:rsid w:val="002A4E0C"/>
    <w:rsid w:val="002A5BAB"/>
    <w:rsid w:val="002A7275"/>
    <w:rsid w:val="002A7C64"/>
    <w:rsid w:val="002A7D49"/>
    <w:rsid w:val="002B04E3"/>
    <w:rsid w:val="002B0542"/>
    <w:rsid w:val="002B0D9C"/>
    <w:rsid w:val="002B1FFC"/>
    <w:rsid w:val="002B2306"/>
    <w:rsid w:val="002B3600"/>
    <w:rsid w:val="002B40F8"/>
    <w:rsid w:val="002B4497"/>
    <w:rsid w:val="002B52E1"/>
    <w:rsid w:val="002B54F2"/>
    <w:rsid w:val="002B5FFD"/>
    <w:rsid w:val="002B64A5"/>
    <w:rsid w:val="002B64E7"/>
    <w:rsid w:val="002B6A22"/>
    <w:rsid w:val="002B6FEC"/>
    <w:rsid w:val="002B7015"/>
    <w:rsid w:val="002B7863"/>
    <w:rsid w:val="002B79CB"/>
    <w:rsid w:val="002C04D0"/>
    <w:rsid w:val="002C10F6"/>
    <w:rsid w:val="002C341F"/>
    <w:rsid w:val="002C42C8"/>
    <w:rsid w:val="002C4A68"/>
    <w:rsid w:val="002C570E"/>
    <w:rsid w:val="002C5A16"/>
    <w:rsid w:val="002C5B85"/>
    <w:rsid w:val="002C669C"/>
    <w:rsid w:val="002C74EF"/>
    <w:rsid w:val="002D0702"/>
    <w:rsid w:val="002D072B"/>
    <w:rsid w:val="002D0A94"/>
    <w:rsid w:val="002D13A4"/>
    <w:rsid w:val="002D1F71"/>
    <w:rsid w:val="002D2069"/>
    <w:rsid w:val="002D215C"/>
    <w:rsid w:val="002D21D0"/>
    <w:rsid w:val="002D2221"/>
    <w:rsid w:val="002D3208"/>
    <w:rsid w:val="002D38DA"/>
    <w:rsid w:val="002D3BBF"/>
    <w:rsid w:val="002D427B"/>
    <w:rsid w:val="002D4753"/>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214C"/>
    <w:rsid w:val="002E2E9C"/>
    <w:rsid w:val="002E32C2"/>
    <w:rsid w:val="002E480C"/>
    <w:rsid w:val="002E53C3"/>
    <w:rsid w:val="002E54F7"/>
    <w:rsid w:val="002E5609"/>
    <w:rsid w:val="002E5B84"/>
    <w:rsid w:val="002E5BD3"/>
    <w:rsid w:val="002E65D1"/>
    <w:rsid w:val="002E679F"/>
    <w:rsid w:val="002F09E5"/>
    <w:rsid w:val="002F0B32"/>
    <w:rsid w:val="002F110E"/>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358"/>
    <w:rsid w:val="0030473E"/>
    <w:rsid w:val="00305375"/>
    <w:rsid w:val="00305C99"/>
    <w:rsid w:val="00306ED7"/>
    <w:rsid w:val="00307683"/>
    <w:rsid w:val="003079CA"/>
    <w:rsid w:val="003102B6"/>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13A"/>
    <w:rsid w:val="00320F80"/>
    <w:rsid w:val="00321C61"/>
    <w:rsid w:val="0032223E"/>
    <w:rsid w:val="00322CD2"/>
    <w:rsid w:val="00323923"/>
    <w:rsid w:val="00324100"/>
    <w:rsid w:val="00324147"/>
    <w:rsid w:val="003250FB"/>
    <w:rsid w:val="00325209"/>
    <w:rsid w:val="003258AF"/>
    <w:rsid w:val="00326457"/>
    <w:rsid w:val="00326B35"/>
    <w:rsid w:val="003271F3"/>
    <w:rsid w:val="00327CFF"/>
    <w:rsid w:val="00327D59"/>
    <w:rsid w:val="00330783"/>
    <w:rsid w:val="003307EB"/>
    <w:rsid w:val="00331A57"/>
    <w:rsid w:val="00331EAE"/>
    <w:rsid w:val="00333906"/>
    <w:rsid w:val="00333C0F"/>
    <w:rsid w:val="00334538"/>
    <w:rsid w:val="00334B16"/>
    <w:rsid w:val="0033554E"/>
    <w:rsid w:val="0033622A"/>
    <w:rsid w:val="003364DA"/>
    <w:rsid w:val="00337D02"/>
    <w:rsid w:val="003406A1"/>
    <w:rsid w:val="00340786"/>
    <w:rsid w:val="00340AD7"/>
    <w:rsid w:val="00341013"/>
    <w:rsid w:val="003412E2"/>
    <w:rsid w:val="0034140A"/>
    <w:rsid w:val="0034142C"/>
    <w:rsid w:val="00342C10"/>
    <w:rsid w:val="00343ABB"/>
    <w:rsid w:val="00343B11"/>
    <w:rsid w:val="00343D8F"/>
    <w:rsid w:val="00344BE8"/>
    <w:rsid w:val="0034536A"/>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A1F"/>
    <w:rsid w:val="00357ACB"/>
    <w:rsid w:val="0036036D"/>
    <w:rsid w:val="00360D16"/>
    <w:rsid w:val="00361879"/>
    <w:rsid w:val="00361C94"/>
    <w:rsid w:val="00362EE0"/>
    <w:rsid w:val="00363575"/>
    <w:rsid w:val="00363EB6"/>
    <w:rsid w:val="00364631"/>
    <w:rsid w:val="00364784"/>
    <w:rsid w:val="003647DF"/>
    <w:rsid w:val="00364827"/>
    <w:rsid w:val="00366A1E"/>
    <w:rsid w:val="00366E8C"/>
    <w:rsid w:val="00367940"/>
    <w:rsid w:val="00367FDA"/>
    <w:rsid w:val="00370536"/>
    <w:rsid w:val="00373E3F"/>
    <w:rsid w:val="00373F8E"/>
    <w:rsid w:val="003753D9"/>
    <w:rsid w:val="00375851"/>
    <w:rsid w:val="00375B2A"/>
    <w:rsid w:val="0037694E"/>
    <w:rsid w:val="00376C9B"/>
    <w:rsid w:val="00376D87"/>
    <w:rsid w:val="0037734B"/>
    <w:rsid w:val="00380466"/>
    <w:rsid w:val="00380747"/>
    <w:rsid w:val="00380B80"/>
    <w:rsid w:val="00380CE0"/>
    <w:rsid w:val="0038171A"/>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BAF"/>
    <w:rsid w:val="00395519"/>
    <w:rsid w:val="003962D1"/>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36AA"/>
    <w:rsid w:val="003B373E"/>
    <w:rsid w:val="003B3873"/>
    <w:rsid w:val="003B4922"/>
    <w:rsid w:val="003B492C"/>
    <w:rsid w:val="003B4A12"/>
    <w:rsid w:val="003B4E5E"/>
    <w:rsid w:val="003B61F5"/>
    <w:rsid w:val="003B63D8"/>
    <w:rsid w:val="003B6574"/>
    <w:rsid w:val="003B682D"/>
    <w:rsid w:val="003B6F14"/>
    <w:rsid w:val="003B6FED"/>
    <w:rsid w:val="003B7012"/>
    <w:rsid w:val="003B75BE"/>
    <w:rsid w:val="003C0273"/>
    <w:rsid w:val="003C1BA7"/>
    <w:rsid w:val="003C285C"/>
    <w:rsid w:val="003C31F3"/>
    <w:rsid w:val="003C441C"/>
    <w:rsid w:val="003C47D5"/>
    <w:rsid w:val="003C4F5A"/>
    <w:rsid w:val="003C51B8"/>
    <w:rsid w:val="003C5758"/>
    <w:rsid w:val="003C6717"/>
    <w:rsid w:val="003C690D"/>
    <w:rsid w:val="003D06F2"/>
    <w:rsid w:val="003D0E0F"/>
    <w:rsid w:val="003D1369"/>
    <w:rsid w:val="003D1ED0"/>
    <w:rsid w:val="003D2CC2"/>
    <w:rsid w:val="003D2DA8"/>
    <w:rsid w:val="003D3D13"/>
    <w:rsid w:val="003D443D"/>
    <w:rsid w:val="003D4521"/>
    <w:rsid w:val="003D507D"/>
    <w:rsid w:val="003D5878"/>
    <w:rsid w:val="003D5E0D"/>
    <w:rsid w:val="003D6BC9"/>
    <w:rsid w:val="003D6EC3"/>
    <w:rsid w:val="003D7E5C"/>
    <w:rsid w:val="003E03E4"/>
    <w:rsid w:val="003E06EF"/>
    <w:rsid w:val="003E11A7"/>
    <w:rsid w:val="003E18E5"/>
    <w:rsid w:val="003E2A2F"/>
    <w:rsid w:val="003E2F9D"/>
    <w:rsid w:val="003E3157"/>
    <w:rsid w:val="003E3273"/>
    <w:rsid w:val="003E3A71"/>
    <w:rsid w:val="003E3A97"/>
    <w:rsid w:val="003E4019"/>
    <w:rsid w:val="003E4359"/>
    <w:rsid w:val="003E4FC5"/>
    <w:rsid w:val="003E60B6"/>
    <w:rsid w:val="003F019D"/>
    <w:rsid w:val="003F0A4A"/>
    <w:rsid w:val="003F1034"/>
    <w:rsid w:val="003F2AFD"/>
    <w:rsid w:val="003F327D"/>
    <w:rsid w:val="003F380F"/>
    <w:rsid w:val="003F5351"/>
    <w:rsid w:val="003F5EE6"/>
    <w:rsid w:val="003F6177"/>
    <w:rsid w:val="003F6798"/>
    <w:rsid w:val="003F7368"/>
    <w:rsid w:val="003F7827"/>
    <w:rsid w:val="003F7ECB"/>
    <w:rsid w:val="00400419"/>
    <w:rsid w:val="004008FA"/>
    <w:rsid w:val="0040092E"/>
    <w:rsid w:val="00401089"/>
    <w:rsid w:val="00401FA5"/>
    <w:rsid w:val="00403221"/>
    <w:rsid w:val="004035CC"/>
    <w:rsid w:val="00403610"/>
    <w:rsid w:val="00404563"/>
    <w:rsid w:val="004048A1"/>
    <w:rsid w:val="00405FAE"/>
    <w:rsid w:val="00406205"/>
    <w:rsid w:val="0040682E"/>
    <w:rsid w:val="00407261"/>
    <w:rsid w:val="00407574"/>
    <w:rsid w:val="00407A69"/>
    <w:rsid w:val="00410BFD"/>
    <w:rsid w:val="004114B1"/>
    <w:rsid w:val="00411C36"/>
    <w:rsid w:val="00412169"/>
    <w:rsid w:val="004126BE"/>
    <w:rsid w:val="0041270B"/>
    <w:rsid w:val="0041282A"/>
    <w:rsid w:val="0041331C"/>
    <w:rsid w:val="00413ACA"/>
    <w:rsid w:val="0041421A"/>
    <w:rsid w:val="00414BE7"/>
    <w:rsid w:val="00414FBC"/>
    <w:rsid w:val="00415487"/>
    <w:rsid w:val="00415897"/>
    <w:rsid w:val="004161FA"/>
    <w:rsid w:val="0041628F"/>
    <w:rsid w:val="00416599"/>
    <w:rsid w:val="004168DD"/>
    <w:rsid w:val="00416C6C"/>
    <w:rsid w:val="00420432"/>
    <w:rsid w:val="00420796"/>
    <w:rsid w:val="0042079E"/>
    <w:rsid w:val="0042101A"/>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1390"/>
    <w:rsid w:val="00431BCF"/>
    <w:rsid w:val="00431D44"/>
    <w:rsid w:val="00432790"/>
    <w:rsid w:val="00432AA5"/>
    <w:rsid w:val="00432D34"/>
    <w:rsid w:val="00432DAE"/>
    <w:rsid w:val="004334D2"/>
    <w:rsid w:val="00433B81"/>
    <w:rsid w:val="00433CCA"/>
    <w:rsid w:val="00434257"/>
    <w:rsid w:val="00435799"/>
    <w:rsid w:val="0043638A"/>
    <w:rsid w:val="0043660F"/>
    <w:rsid w:val="00436732"/>
    <w:rsid w:val="00436AD6"/>
    <w:rsid w:val="0043702B"/>
    <w:rsid w:val="004403D8"/>
    <w:rsid w:val="00440447"/>
    <w:rsid w:val="00440C0F"/>
    <w:rsid w:val="00440E48"/>
    <w:rsid w:val="00440F15"/>
    <w:rsid w:val="00443055"/>
    <w:rsid w:val="004434D2"/>
    <w:rsid w:val="00443892"/>
    <w:rsid w:val="004439DC"/>
    <w:rsid w:val="00444936"/>
    <w:rsid w:val="00444B7F"/>
    <w:rsid w:val="00445263"/>
    <w:rsid w:val="00445E61"/>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214D"/>
    <w:rsid w:val="00462A10"/>
    <w:rsid w:val="00462D1D"/>
    <w:rsid w:val="00463EF5"/>
    <w:rsid w:val="004646FE"/>
    <w:rsid w:val="00464840"/>
    <w:rsid w:val="0046534A"/>
    <w:rsid w:val="004653D9"/>
    <w:rsid w:val="00465B94"/>
    <w:rsid w:val="00467004"/>
    <w:rsid w:val="00467670"/>
    <w:rsid w:val="00467D43"/>
    <w:rsid w:val="00471459"/>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A69"/>
    <w:rsid w:val="004867A2"/>
    <w:rsid w:val="00487A5A"/>
    <w:rsid w:val="00490296"/>
    <w:rsid w:val="00491154"/>
    <w:rsid w:val="00491908"/>
    <w:rsid w:val="00491F07"/>
    <w:rsid w:val="00491F47"/>
    <w:rsid w:val="00491FAF"/>
    <w:rsid w:val="00492768"/>
    <w:rsid w:val="00492866"/>
    <w:rsid w:val="00492AB9"/>
    <w:rsid w:val="00493E4F"/>
    <w:rsid w:val="00494661"/>
    <w:rsid w:val="0049525F"/>
    <w:rsid w:val="0049557F"/>
    <w:rsid w:val="004959B9"/>
    <w:rsid w:val="00495B5D"/>
    <w:rsid w:val="00495DCD"/>
    <w:rsid w:val="00495FE4"/>
    <w:rsid w:val="00496538"/>
    <w:rsid w:val="0049718F"/>
    <w:rsid w:val="004A09DC"/>
    <w:rsid w:val="004A0C0F"/>
    <w:rsid w:val="004A19F6"/>
    <w:rsid w:val="004A26A8"/>
    <w:rsid w:val="004A2BDD"/>
    <w:rsid w:val="004A32E9"/>
    <w:rsid w:val="004A37DB"/>
    <w:rsid w:val="004A4F53"/>
    <w:rsid w:val="004A52EB"/>
    <w:rsid w:val="004A6E8F"/>
    <w:rsid w:val="004A78DE"/>
    <w:rsid w:val="004B00A2"/>
    <w:rsid w:val="004B1B33"/>
    <w:rsid w:val="004B2626"/>
    <w:rsid w:val="004B33AE"/>
    <w:rsid w:val="004B452D"/>
    <w:rsid w:val="004B4602"/>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39B1"/>
    <w:rsid w:val="004C3C36"/>
    <w:rsid w:val="004C3E53"/>
    <w:rsid w:val="004C44D9"/>
    <w:rsid w:val="004C4A54"/>
    <w:rsid w:val="004C52D6"/>
    <w:rsid w:val="004C65EA"/>
    <w:rsid w:val="004C6D4B"/>
    <w:rsid w:val="004C6D96"/>
    <w:rsid w:val="004D03A6"/>
    <w:rsid w:val="004D1BAD"/>
    <w:rsid w:val="004D1E32"/>
    <w:rsid w:val="004D2891"/>
    <w:rsid w:val="004D2C17"/>
    <w:rsid w:val="004D2D1A"/>
    <w:rsid w:val="004D30E1"/>
    <w:rsid w:val="004D45A5"/>
    <w:rsid w:val="004D46F3"/>
    <w:rsid w:val="004D4EDD"/>
    <w:rsid w:val="004D50DD"/>
    <w:rsid w:val="004D5376"/>
    <w:rsid w:val="004D5B54"/>
    <w:rsid w:val="004D61CF"/>
    <w:rsid w:val="004D63B3"/>
    <w:rsid w:val="004D6A5A"/>
    <w:rsid w:val="004E1FAC"/>
    <w:rsid w:val="004E4CA7"/>
    <w:rsid w:val="004E525E"/>
    <w:rsid w:val="004E5622"/>
    <w:rsid w:val="004E57D4"/>
    <w:rsid w:val="004E6066"/>
    <w:rsid w:val="004E61A1"/>
    <w:rsid w:val="004E62FF"/>
    <w:rsid w:val="004E6C56"/>
    <w:rsid w:val="004E6EEA"/>
    <w:rsid w:val="004F0B7A"/>
    <w:rsid w:val="004F1719"/>
    <w:rsid w:val="004F2642"/>
    <w:rsid w:val="004F2FEC"/>
    <w:rsid w:val="004F322C"/>
    <w:rsid w:val="004F3323"/>
    <w:rsid w:val="004F398B"/>
    <w:rsid w:val="004F3C72"/>
    <w:rsid w:val="004F5F28"/>
    <w:rsid w:val="004F636E"/>
    <w:rsid w:val="004F64B0"/>
    <w:rsid w:val="004F6833"/>
    <w:rsid w:val="004F68B4"/>
    <w:rsid w:val="004F6AA8"/>
    <w:rsid w:val="004F6B07"/>
    <w:rsid w:val="004F733B"/>
    <w:rsid w:val="004F7669"/>
    <w:rsid w:val="004F7B84"/>
    <w:rsid w:val="005001EC"/>
    <w:rsid w:val="005003BF"/>
    <w:rsid w:val="00500817"/>
    <w:rsid w:val="0050173D"/>
    <w:rsid w:val="005018D9"/>
    <w:rsid w:val="00501B31"/>
    <w:rsid w:val="0050248A"/>
    <w:rsid w:val="00503717"/>
    <w:rsid w:val="00503E26"/>
    <w:rsid w:val="005052B8"/>
    <w:rsid w:val="005055C0"/>
    <w:rsid w:val="00506014"/>
    <w:rsid w:val="005062AA"/>
    <w:rsid w:val="0050750F"/>
    <w:rsid w:val="005103BA"/>
    <w:rsid w:val="005108CE"/>
    <w:rsid w:val="00510BD5"/>
    <w:rsid w:val="00510C55"/>
    <w:rsid w:val="00510D7D"/>
    <w:rsid w:val="00510EE1"/>
    <w:rsid w:val="00511850"/>
    <w:rsid w:val="005118B9"/>
    <w:rsid w:val="00512A31"/>
    <w:rsid w:val="00513144"/>
    <w:rsid w:val="00513E90"/>
    <w:rsid w:val="0051460F"/>
    <w:rsid w:val="00514B13"/>
    <w:rsid w:val="00514BF7"/>
    <w:rsid w:val="00514F79"/>
    <w:rsid w:val="00516788"/>
    <w:rsid w:val="00516EE9"/>
    <w:rsid w:val="00516F30"/>
    <w:rsid w:val="00517079"/>
    <w:rsid w:val="00517EEE"/>
    <w:rsid w:val="005201E3"/>
    <w:rsid w:val="00520908"/>
    <w:rsid w:val="00521B6B"/>
    <w:rsid w:val="00522644"/>
    <w:rsid w:val="00522C10"/>
    <w:rsid w:val="0052419F"/>
    <w:rsid w:val="0052460B"/>
    <w:rsid w:val="00525099"/>
    <w:rsid w:val="00526082"/>
    <w:rsid w:val="00526593"/>
    <w:rsid w:val="00530242"/>
    <w:rsid w:val="005308B9"/>
    <w:rsid w:val="0053098E"/>
    <w:rsid w:val="00530D55"/>
    <w:rsid w:val="00531F80"/>
    <w:rsid w:val="00532610"/>
    <w:rsid w:val="00533305"/>
    <w:rsid w:val="00533398"/>
    <w:rsid w:val="00534328"/>
    <w:rsid w:val="00534396"/>
    <w:rsid w:val="00534AEF"/>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E90"/>
    <w:rsid w:val="0055570C"/>
    <w:rsid w:val="00555953"/>
    <w:rsid w:val="00555E3E"/>
    <w:rsid w:val="00555F52"/>
    <w:rsid w:val="0055654F"/>
    <w:rsid w:val="0055669E"/>
    <w:rsid w:val="005574FE"/>
    <w:rsid w:val="00557549"/>
    <w:rsid w:val="0055791B"/>
    <w:rsid w:val="00557C7F"/>
    <w:rsid w:val="00560A8B"/>
    <w:rsid w:val="00560B12"/>
    <w:rsid w:val="005615D9"/>
    <w:rsid w:val="00562480"/>
    <w:rsid w:val="00562F19"/>
    <w:rsid w:val="005635D6"/>
    <w:rsid w:val="00563735"/>
    <w:rsid w:val="005637FB"/>
    <w:rsid w:val="00564CE4"/>
    <w:rsid w:val="00564E50"/>
    <w:rsid w:val="00565106"/>
    <w:rsid w:val="00566064"/>
    <w:rsid w:val="0056615D"/>
    <w:rsid w:val="005663BA"/>
    <w:rsid w:val="0056652D"/>
    <w:rsid w:val="0056775B"/>
    <w:rsid w:val="005700DD"/>
    <w:rsid w:val="00570BB7"/>
    <w:rsid w:val="005712D5"/>
    <w:rsid w:val="0057192C"/>
    <w:rsid w:val="005725D8"/>
    <w:rsid w:val="00572B2E"/>
    <w:rsid w:val="00573338"/>
    <w:rsid w:val="005740AD"/>
    <w:rsid w:val="00574B21"/>
    <w:rsid w:val="005757A0"/>
    <w:rsid w:val="005762AE"/>
    <w:rsid w:val="0057655A"/>
    <w:rsid w:val="0057679F"/>
    <w:rsid w:val="00576D20"/>
    <w:rsid w:val="00577408"/>
    <w:rsid w:val="00577552"/>
    <w:rsid w:val="00580C59"/>
    <w:rsid w:val="005811EC"/>
    <w:rsid w:val="00582109"/>
    <w:rsid w:val="00582C13"/>
    <w:rsid w:val="00582CE7"/>
    <w:rsid w:val="00582E72"/>
    <w:rsid w:val="00582E77"/>
    <w:rsid w:val="00582F9E"/>
    <w:rsid w:val="005832AB"/>
    <w:rsid w:val="00583785"/>
    <w:rsid w:val="005838A6"/>
    <w:rsid w:val="00584278"/>
    <w:rsid w:val="005843DA"/>
    <w:rsid w:val="00584626"/>
    <w:rsid w:val="005847DA"/>
    <w:rsid w:val="00585FBE"/>
    <w:rsid w:val="00586530"/>
    <w:rsid w:val="0058691E"/>
    <w:rsid w:val="005872B5"/>
    <w:rsid w:val="00587439"/>
    <w:rsid w:val="005877D6"/>
    <w:rsid w:val="005904FB"/>
    <w:rsid w:val="00590F23"/>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D98"/>
    <w:rsid w:val="005A0E8B"/>
    <w:rsid w:val="005A13EC"/>
    <w:rsid w:val="005A166B"/>
    <w:rsid w:val="005A1BA4"/>
    <w:rsid w:val="005A1DFA"/>
    <w:rsid w:val="005A227A"/>
    <w:rsid w:val="005A33C1"/>
    <w:rsid w:val="005A37E9"/>
    <w:rsid w:val="005A3853"/>
    <w:rsid w:val="005A3C6F"/>
    <w:rsid w:val="005A3EC7"/>
    <w:rsid w:val="005A3FD3"/>
    <w:rsid w:val="005A5859"/>
    <w:rsid w:val="005A6127"/>
    <w:rsid w:val="005A6EB9"/>
    <w:rsid w:val="005B005A"/>
    <w:rsid w:val="005B0234"/>
    <w:rsid w:val="005B0845"/>
    <w:rsid w:val="005B0E98"/>
    <w:rsid w:val="005B0F81"/>
    <w:rsid w:val="005B118F"/>
    <w:rsid w:val="005B2A9D"/>
    <w:rsid w:val="005B327B"/>
    <w:rsid w:val="005B609E"/>
    <w:rsid w:val="005B6914"/>
    <w:rsid w:val="005B6FCB"/>
    <w:rsid w:val="005B7C60"/>
    <w:rsid w:val="005B7F6D"/>
    <w:rsid w:val="005C00E7"/>
    <w:rsid w:val="005C07E0"/>
    <w:rsid w:val="005C0A9B"/>
    <w:rsid w:val="005C1647"/>
    <w:rsid w:val="005C1684"/>
    <w:rsid w:val="005C1DC0"/>
    <w:rsid w:val="005C1F93"/>
    <w:rsid w:val="005C2615"/>
    <w:rsid w:val="005C2F90"/>
    <w:rsid w:val="005C31BC"/>
    <w:rsid w:val="005C34BA"/>
    <w:rsid w:val="005C43C5"/>
    <w:rsid w:val="005C4585"/>
    <w:rsid w:val="005C4889"/>
    <w:rsid w:val="005C48D1"/>
    <w:rsid w:val="005C4A0B"/>
    <w:rsid w:val="005C4C2B"/>
    <w:rsid w:val="005C4D45"/>
    <w:rsid w:val="005C5B8C"/>
    <w:rsid w:val="005C616E"/>
    <w:rsid w:val="005C65C7"/>
    <w:rsid w:val="005C738D"/>
    <w:rsid w:val="005D057A"/>
    <w:rsid w:val="005D0D46"/>
    <w:rsid w:val="005D12DA"/>
    <w:rsid w:val="005D1318"/>
    <w:rsid w:val="005D27D3"/>
    <w:rsid w:val="005D31B1"/>
    <w:rsid w:val="005D3300"/>
    <w:rsid w:val="005D341E"/>
    <w:rsid w:val="005D38AB"/>
    <w:rsid w:val="005D3AB0"/>
    <w:rsid w:val="005D400E"/>
    <w:rsid w:val="005D4056"/>
    <w:rsid w:val="005D42B6"/>
    <w:rsid w:val="005D439B"/>
    <w:rsid w:val="005D483F"/>
    <w:rsid w:val="005D4F3F"/>
    <w:rsid w:val="005D502A"/>
    <w:rsid w:val="005D551A"/>
    <w:rsid w:val="005D6634"/>
    <w:rsid w:val="005D6DFD"/>
    <w:rsid w:val="005D706C"/>
    <w:rsid w:val="005D72B2"/>
    <w:rsid w:val="005D7A7F"/>
    <w:rsid w:val="005D7BC1"/>
    <w:rsid w:val="005D7F5C"/>
    <w:rsid w:val="005E042B"/>
    <w:rsid w:val="005E0DD2"/>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D1"/>
    <w:rsid w:val="005E6625"/>
    <w:rsid w:val="005E6BB3"/>
    <w:rsid w:val="005E7486"/>
    <w:rsid w:val="005E7A44"/>
    <w:rsid w:val="005F034C"/>
    <w:rsid w:val="005F038C"/>
    <w:rsid w:val="005F1325"/>
    <w:rsid w:val="005F1A12"/>
    <w:rsid w:val="005F3063"/>
    <w:rsid w:val="005F30FE"/>
    <w:rsid w:val="005F3602"/>
    <w:rsid w:val="005F3A60"/>
    <w:rsid w:val="005F410B"/>
    <w:rsid w:val="005F4144"/>
    <w:rsid w:val="005F4353"/>
    <w:rsid w:val="005F489B"/>
    <w:rsid w:val="005F580D"/>
    <w:rsid w:val="005F59FB"/>
    <w:rsid w:val="005F5F70"/>
    <w:rsid w:val="005F778E"/>
    <w:rsid w:val="00600103"/>
    <w:rsid w:val="006005BF"/>
    <w:rsid w:val="00601032"/>
    <w:rsid w:val="00601D8F"/>
    <w:rsid w:val="00601E47"/>
    <w:rsid w:val="006020F8"/>
    <w:rsid w:val="00602C02"/>
    <w:rsid w:val="00603B52"/>
    <w:rsid w:val="00604645"/>
    <w:rsid w:val="006047AC"/>
    <w:rsid w:val="00604D11"/>
    <w:rsid w:val="00604DCE"/>
    <w:rsid w:val="00605035"/>
    <w:rsid w:val="006067CF"/>
    <w:rsid w:val="0060688B"/>
    <w:rsid w:val="00606982"/>
    <w:rsid w:val="00606D86"/>
    <w:rsid w:val="006102A4"/>
    <w:rsid w:val="00611356"/>
    <w:rsid w:val="00611DFA"/>
    <w:rsid w:val="0061280D"/>
    <w:rsid w:val="006130F2"/>
    <w:rsid w:val="00613535"/>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0F1"/>
    <w:rsid w:val="006216A1"/>
    <w:rsid w:val="00622D95"/>
    <w:rsid w:val="006239BE"/>
    <w:rsid w:val="00623B43"/>
    <w:rsid w:val="00624306"/>
    <w:rsid w:val="006252AB"/>
    <w:rsid w:val="006268B1"/>
    <w:rsid w:val="00626943"/>
    <w:rsid w:val="00626EB9"/>
    <w:rsid w:val="00627EB6"/>
    <w:rsid w:val="006300F3"/>
    <w:rsid w:val="00630EBC"/>
    <w:rsid w:val="0063136A"/>
    <w:rsid w:val="0063139C"/>
    <w:rsid w:val="0063180B"/>
    <w:rsid w:val="00632FCE"/>
    <w:rsid w:val="00633160"/>
    <w:rsid w:val="00633E2F"/>
    <w:rsid w:val="0063452E"/>
    <w:rsid w:val="006346CD"/>
    <w:rsid w:val="006351CA"/>
    <w:rsid w:val="006358E2"/>
    <w:rsid w:val="00635A40"/>
    <w:rsid w:val="00636878"/>
    <w:rsid w:val="00636C2D"/>
    <w:rsid w:val="006405EE"/>
    <w:rsid w:val="006416BA"/>
    <w:rsid w:val="006416BB"/>
    <w:rsid w:val="006416F8"/>
    <w:rsid w:val="00641790"/>
    <w:rsid w:val="00641920"/>
    <w:rsid w:val="00641957"/>
    <w:rsid w:val="00641982"/>
    <w:rsid w:val="006430AE"/>
    <w:rsid w:val="0064354C"/>
    <w:rsid w:val="00643AAD"/>
    <w:rsid w:val="00643D9F"/>
    <w:rsid w:val="0064425A"/>
    <w:rsid w:val="0064431E"/>
    <w:rsid w:val="006455CF"/>
    <w:rsid w:val="006459E3"/>
    <w:rsid w:val="00645E59"/>
    <w:rsid w:val="006462AE"/>
    <w:rsid w:val="00646864"/>
    <w:rsid w:val="00646B3E"/>
    <w:rsid w:val="00646B59"/>
    <w:rsid w:val="00646FF2"/>
    <w:rsid w:val="00647066"/>
    <w:rsid w:val="0064738D"/>
    <w:rsid w:val="00647C11"/>
    <w:rsid w:val="00650A6B"/>
    <w:rsid w:val="00653884"/>
    <w:rsid w:val="00653A00"/>
    <w:rsid w:val="00654627"/>
    <w:rsid w:val="00654BA2"/>
    <w:rsid w:val="00654BAE"/>
    <w:rsid w:val="00655779"/>
    <w:rsid w:val="00656597"/>
    <w:rsid w:val="006565B3"/>
    <w:rsid w:val="00657223"/>
    <w:rsid w:val="006579F4"/>
    <w:rsid w:val="00657DCF"/>
    <w:rsid w:val="006606B3"/>
    <w:rsid w:val="006608AC"/>
    <w:rsid w:val="00661465"/>
    <w:rsid w:val="00661660"/>
    <w:rsid w:val="00661BA7"/>
    <w:rsid w:val="00661EBC"/>
    <w:rsid w:val="006626FC"/>
    <w:rsid w:val="00663222"/>
    <w:rsid w:val="00664877"/>
    <w:rsid w:val="00664AE8"/>
    <w:rsid w:val="00665549"/>
    <w:rsid w:val="0066570C"/>
    <w:rsid w:val="00665CE3"/>
    <w:rsid w:val="00665FC3"/>
    <w:rsid w:val="00671CC4"/>
    <w:rsid w:val="00671DCE"/>
    <w:rsid w:val="00671F6B"/>
    <w:rsid w:val="00672311"/>
    <w:rsid w:val="00672C7D"/>
    <w:rsid w:val="00672F75"/>
    <w:rsid w:val="00673606"/>
    <w:rsid w:val="006736A5"/>
    <w:rsid w:val="006741F3"/>
    <w:rsid w:val="00674770"/>
    <w:rsid w:val="00675214"/>
    <w:rsid w:val="006763BA"/>
    <w:rsid w:val="006809D8"/>
    <w:rsid w:val="00680F9A"/>
    <w:rsid w:val="00681331"/>
    <w:rsid w:val="00681703"/>
    <w:rsid w:val="00681EFE"/>
    <w:rsid w:val="00681F41"/>
    <w:rsid w:val="006820E2"/>
    <w:rsid w:val="00682563"/>
    <w:rsid w:val="0068328E"/>
    <w:rsid w:val="006837F9"/>
    <w:rsid w:val="00683DC6"/>
    <w:rsid w:val="00683E25"/>
    <w:rsid w:val="00684120"/>
    <w:rsid w:val="0068439E"/>
    <w:rsid w:val="00684E34"/>
    <w:rsid w:val="00685A96"/>
    <w:rsid w:val="006862A6"/>
    <w:rsid w:val="00686630"/>
    <w:rsid w:val="00687524"/>
    <w:rsid w:val="00691084"/>
    <w:rsid w:val="00691152"/>
    <w:rsid w:val="00691633"/>
    <w:rsid w:val="0069169D"/>
    <w:rsid w:val="00691ADF"/>
    <w:rsid w:val="00691AF5"/>
    <w:rsid w:val="00691E73"/>
    <w:rsid w:val="00692322"/>
    <w:rsid w:val="0069282F"/>
    <w:rsid w:val="00692F8F"/>
    <w:rsid w:val="006935D2"/>
    <w:rsid w:val="00693D78"/>
    <w:rsid w:val="00693F43"/>
    <w:rsid w:val="0069419F"/>
    <w:rsid w:val="0069420F"/>
    <w:rsid w:val="00694AA4"/>
    <w:rsid w:val="00694D13"/>
    <w:rsid w:val="00694EC5"/>
    <w:rsid w:val="00695294"/>
    <w:rsid w:val="0069593E"/>
    <w:rsid w:val="0069617B"/>
    <w:rsid w:val="0069667B"/>
    <w:rsid w:val="00696BF7"/>
    <w:rsid w:val="0069789F"/>
    <w:rsid w:val="00697CA9"/>
    <w:rsid w:val="00697F96"/>
    <w:rsid w:val="006A189E"/>
    <w:rsid w:val="006A18A6"/>
    <w:rsid w:val="006A33EE"/>
    <w:rsid w:val="006A409D"/>
    <w:rsid w:val="006A4BC7"/>
    <w:rsid w:val="006A4C9E"/>
    <w:rsid w:val="006A58F0"/>
    <w:rsid w:val="006A6DE5"/>
    <w:rsid w:val="006A702C"/>
    <w:rsid w:val="006B0107"/>
    <w:rsid w:val="006B1E1B"/>
    <w:rsid w:val="006B28E6"/>
    <w:rsid w:val="006B412C"/>
    <w:rsid w:val="006B4A70"/>
    <w:rsid w:val="006B54D4"/>
    <w:rsid w:val="006B5CBC"/>
    <w:rsid w:val="006B5EEC"/>
    <w:rsid w:val="006B7199"/>
    <w:rsid w:val="006B787B"/>
    <w:rsid w:val="006B7885"/>
    <w:rsid w:val="006C05D2"/>
    <w:rsid w:val="006C0CCC"/>
    <w:rsid w:val="006C10C4"/>
    <w:rsid w:val="006C187A"/>
    <w:rsid w:val="006C1942"/>
    <w:rsid w:val="006C2D4E"/>
    <w:rsid w:val="006C3595"/>
    <w:rsid w:val="006C4A53"/>
    <w:rsid w:val="006C4DCE"/>
    <w:rsid w:val="006C54B6"/>
    <w:rsid w:val="006C54CB"/>
    <w:rsid w:val="006C5A0A"/>
    <w:rsid w:val="006C5F42"/>
    <w:rsid w:val="006C69AD"/>
    <w:rsid w:val="006C6E8A"/>
    <w:rsid w:val="006C6FDB"/>
    <w:rsid w:val="006C750F"/>
    <w:rsid w:val="006C7A9F"/>
    <w:rsid w:val="006C7E6E"/>
    <w:rsid w:val="006D0752"/>
    <w:rsid w:val="006D0A91"/>
    <w:rsid w:val="006D0FD2"/>
    <w:rsid w:val="006D147B"/>
    <w:rsid w:val="006D1714"/>
    <w:rsid w:val="006D1BA5"/>
    <w:rsid w:val="006D1C2C"/>
    <w:rsid w:val="006D2C70"/>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974"/>
    <w:rsid w:val="006E39F2"/>
    <w:rsid w:val="006E3F30"/>
    <w:rsid w:val="006E4727"/>
    <w:rsid w:val="006E498F"/>
    <w:rsid w:val="006E49B7"/>
    <w:rsid w:val="006E49E8"/>
    <w:rsid w:val="006E4CB0"/>
    <w:rsid w:val="006E4D64"/>
    <w:rsid w:val="006E5236"/>
    <w:rsid w:val="006E71D1"/>
    <w:rsid w:val="006E7CBA"/>
    <w:rsid w:val="006E7EF3"/>
    <w:rsid w:val="006F0B36"/>
    <w:rsid w:val="006F1685"/>
    <w:rsid w:val="006F31BE"/>
    <w:rsid w:val="006F40CE"/>
    <w:rsid w:val="006F58EC"/>
    <w:rsid w:val="006F596A"/>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10079"/>
    <w:rsid w:val="0071138D"/>
    <w:rsid w:val="007113E8"/>
    <w:rsid w:val="00711450"/>
    <w:rsid w:val="00711D27"/>
    <w:rsid w:val="00711E90"/>
    <w:rsid w:val="00712B2A"/>
    <w:rsid w:val="007130A6"/>
    <w:rsid w:val="0071380F"/>
    <w:rsid w:val="007139FB"/>
    <w:rsid w:val="007140A0"/>
    <w:rsid w:val="007142D2"/>
    <w:rsid w:val="00714423"/>
    <w:rsid w:val="00716221"/>
    <w:rsid w:val="00716B28"/>
    <w:rsid w:val="00717CA0"/>
    <w:rsid w:val="00720718"/>
    <w:rsid w:val="0072074D"/>
    <w:rsid w:val="0072096B"/>
    <w:rsid w:val="00721186"/>
    <w:rsid w:val="00721B41"/>
    <w:rsid w:val="00722213"/>
    <w:rsid w:val="00722636"/>
    <w:rsid w:val="00722BA9"/>
    <w:rsid w:val="00722D1F"/>
    <w:rsid w:val="00722DC6"/>
    <w:rsid w:val="00723A69"/>
    <w:rsid w:val="007241FC"/>
    <w:rsid w:val="007244B0"/>
    <w:rsid w:val="00724791"/>
    <w:rsid w:val="00724B79"/>
    <w:rsid w:val="00724F27"/>
    <w:rsid w:val="00725B83"/>
    <w:rsid w:val="007265B1"/>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4065E"/>
    <w:rsid w:val="00740980"/>
    <w:rsid w:val="00740CF7"/>
    <w:rsid w:val="00741687"/>
    <w:rsid w:val="00742E8E"/>
    <w:rsid w:val="00743C85"/>
    <w:rsid w:val="00743FF6"/>
    <w:rsid w:val="0074438F"/>
    <w:rsid w:val="007445CB"/>
    <w:rsid w:val="00744E44"/>
    <w:rsid w:val="00745833"/>
    <w:rsid w:val="00745A8D"/>
    <w:rsid w:val="00746EB7"/>
    <w:rsid w:val="00747E45"/>
    <w:rsid w:val="00750345"/>
    <w:rsid w:val="0075061D"/>
    <w:rsid w:val="00750BF1"/>
    <w:rsid w:val="00750FDF"/>
    <w:rsid w:val="0075122D"/>
    <w:rsid w:val="00752595"/>
    <w:rsid w:val="0075313C"/>
    <w:rsid w:val="0075374B"/>
    <w:rsid w:val="007538E9"/>
    <w:rsid w:val="0075448B"/>
    <w:rsid w:val="00755EA5"/>
    <w:rsid w:val="007567EA"/>
    <w:rsid w:val="00756EED"/>
    <w:rsid w:val="00760663"/>
    <w:rsid w:val="00760B7C"/>
    <w:rsid w:val="00760CBC"/>
    <w:rsid w:val="00762A75"/>
    <w:rsid w:val="007633B4"/>
    <w:rsid w:val="00764B1C"/>
    <w:rsid w:val="00764EFD"/>
    <w:rsid w:val="0076529A"/>
    <w:rsid w:val="007659C1"/>
    <w:rsid w:val="00765ED2"/>
    <w:rsid w:val="0076642F"/>
    <w:rsid w:val="00766568"/>
    <w:rsid w:val="00767717"/>
    <w:rsid w:val="00767B40"/>
    <w:rsid w:val="00767CFC"/>
    <w:rsid w:val="0077223C"/>
    <w:rsid w:val="00772B18"/>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638"/>
    <w:rsid w:val="00782C55"/>
    <w:rsid w:val="00782E64"/>
    <w:rsid w:val="00783586"/>
    <w:rsid w:val="00784E23"/>
    <w:rsid w:val="00785255"/>
    <w:rsid w:val="00786373"/>
    <w:rsid w:val="007868EA"/>
    <w:rsid w:val="007876D0"/>
    <w:rsid w:val="00787D00"/>
    <w:rsid w:val="00790529"/>
    <w:rsid w:val="00791B4C"/>
    <w:rsid w:val="00792F77"/>
    <w:rsid w:val="00793418"/>
    <w:rsid w:val="00793677"/>
    <w:rsid w:val="00794094"/>
    <w:rsid w:val="0079427D"/>
    <w:rsid w:val="00794894"/>
    <w:rsid w:val="00794BA9"/>
    <w:rsid w:val="00794CEC"/>
    <w:rsid w:val="00794D31"/>
    <w:rsid w:val="007953C4"/>
    <w:rsid w:val="00795BE1"/>
    <w:rsid w:val="007965D6"/>
    <w:rsid w:val="00796721"/>
    <w:rsid w:val="00796C4B"/>
    <w:rsid w:val="00797958"/>
    <w:rsid w:val="00797BB4"/>
    <w:rsid w:val="007A02B1"/>
    <w:rsid w:val="007A0B46"/>
    <w:rsid w:val="007A0C80"/>
    <w:rsid w:val="007A17C6"/>
    <w:rsid w:val="007A2A61"/>
    <w:rsid w:val="007A3192"/>
    <w:rsid w:val="007A384E"/>
    <w:rsid w:val="007A3CE6"/>
    <w:rsid w:val="007A422A"/>
    <w:rsid w:val="007A44ED"/>
    <w:rsid w:val="007A46B0"/>
    <w:rsid w:val="007A54CF"/>
    <w:rsid w:val="007A6102"/>
    <w:rsid w:val="007A6700"/>
    <w:rsid w:val="007A69AE"/>
    <w:rsid w:val="007A6FB3"/>
    <w:rsid w:val="007A7CD9"/>
    <w:rsid w:val="007A7D5B"/>
    <w:rsid w:val="007A7FEC"/>
    <w:rsid w:val="007B0287"/>
    <w:rsid w:val="007B0FBE"/>
    <w:rsid w:val="007B13A4"/>
    <w:rsid w:val="007B1516"/>
    <w:rsid w:val="007B1ECA"/>
    <w:rsid w:val="007B3FCC"/>
    <w:rsid w:val="007B5C2E"/>
    <w:rsid w:val="007B6046"/>
    <w:rsid w:val="007B6DA2"/>
    <w:rsid w:val="007B7485"/>
    <w:rsid w:val="007B7860"/>
    <w:rsid w:val="007B7BFB"/>
    <w:rsid w:val="007C043E"/>
    <w:rsid w:val="007C1625"/>
    <w:rsid w:val="007C24FD"/>
    <w:rsid w:val="007C344F"/>
    <w:rsid w:val="007C3867"/>
    <w:rsid w:val="007C3AAB"/>
    <w:rsid w:val="007C4161"/>
    <w:rsid w:val="007C431F"/>
    <w:rsid w:val="007C5F64"/>
    <w:rsid w:val="007C657E"/>
    <w:rsid w:val="007C65DC"/>
    <w:rsid w:val="007C678A"/>
    <w:rsid w:val="007C762B"/>
    <w:rsid w:val="007D0FBD"/>
    <w:rsid w:val="007D1918"/>
    <w:rsid w:val="007D2DD5"/>
    <w:rsid w:val="007D3CE1"/>
    <w:rsid w:val="007D4ED7"/>
    <w:rsid w:val="007D5223"/>
    <w:rsid w:val="007D5459"/>
    <w:rsid w:val="007D55D1"/>
    <w:rsid w:val="007D560A"/>
    <w:rsid w:val="007D561A"/>
    <w:rsid w:val="007D5673"/>
    <w:rsid w:val="007D6566"/>
    <w:rsid w:val="007E0032"/>
    <w:rsid w:val="007E0331"/>
    <w:rsid w:val="007E0DB1"/>
    <w:rsid w:val="007E0EDB"/>
    <w:rsid w:val="007E104A"/>
    <w:rsid w:val="007E17A0"/>
    <w:rsid w:val="007E19B6"/>
    <w:rsid w:val="007E2416"/>
    <w:rsid w:val="007E3EAF"/>
    <w:rsid w:val="007E3EF6"/>
    <w:rsid w:val="007E47EB"/>
    <w:rsid w:val="007E4A6A"/>
    <w:rsid w:val="007E52CB"/>
    <w:rsid w:val="007E535C"/>
    <w:rsid w:val="007E5ED3"/>
    <w:rsid w:val="007E66B0"/>
    <w:rsid w:val="007E6D21"/>
    <w:rsid w:val="007E7008"/>
    <w:rsid w:val="007F0A77"/>
    <w:rsid w:val="007F176B"/>
    <w:rsid w:val="007F1801"/>
    <w:rsid w:val="007F1F7C"/>
    <w:rsid w:val="007F33B1"/>
    <w:rsid w:val="007F39CC"/>
    <w:rsid w:val="007F3AAF"/>
    <w:rsid w:val="007F4FCB"/>
    <w:rsid w:val="007F52D0"/>
    <w:rsid w:val="007F62F4"/>
    <w:rsid w:val="007F6A5D"/>
    <w:rsid w:val="007F75B9"/>
    <w:rsid w:val="008003D7"/>
    <w:rsid w:val="00800661"/>
    <w:rsid w:val="00800B4B"/>
    <w:rsid w:val="00800CC2"/>
    <w:rsid w:val="00800D3D"/>
    <w:rsid w:val="00800E5D"/>
    <w:rsid w:val="008017FB"/>
    <w:rsid w:val="00801D0A"/>
    <w:rsid w:val="00801ED3"/>
    <w:rsid w:val="0080215A"/>
    <w:rsid w:val="00802448"/>
    <w:rsid w:val="00802B47"/>
    <w:rsid w:val="00802CE4"/>
    <w:rsid w:val="00802FF9"/>
    <w:rsid w:val="008031B3"/>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410E"/>
    <w:rsid w:val="008241A3"/>
    <w:rsid w:val="00824C49"/>
    <w:rsid w:val="00824DCE"/>
    <w:rsid w:val="00825150"/>
    <w:rsid w:val="008252E5"/>
    <w:rsid w:val="00825C57"/>
    <w:rsid w:val="00825F68"/>
    <w:rsid w:val="008261DB"/>
    <w:rsid w:val="0082771B"/>
    <w:rsid w:val="00827945"/>
    <w:rsid w:val="00827A5A"/>
    <w:rsid w:val="00830071"/>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77DD"/>
    <w:rsid w:val="00840451"/>
    <w:rsid w:val="00840688"/>
    <w:rsid w:val="008422BC"/>
    <w:rsid w:val="008434A5"/>
    <w:rsid w:val="008438B9"/>
    <w:rsid w:val="00843987"/>
    <w:rsid w:val="00844076"/>
    <w:rsid w:val="00845929"/>
    <w:rsid w:val="008462C8"/>
    <w:rsid w:val="008465EF"/>
    <w:rsid w:val="00846E64"/>
    <w:rsid w:val="008474D5"/>
    <w:rsid w:val="00847541"/>
    <w:rsid w:val="008477DD"/>
    <w:rsid w:val="00847AFE"/>
    <w:rsid w:val="00850421"/>
    <w:rsid w:val="00851128"/>
    <w:rsid w:val="00853C52"/>
    <w:rsid w:val="00854578"/>
    <w:rsid w:val="00854F66"/>
    <w:rsid w:val="00855670"/>
    <w:rsid w:val="00856642"/>
    <w:rsid w:val="00856FE5"/>
    <w:rsid w:val="008602CD"/>
    <w:rsid w:val="00860CF7"/>
    <w:rsid w:val="008611DF"/>
    <w:rsid w:val="008615D8"/>
    <w:rsid w:val="00861C52"/>
    <w:rsid w:val="008622DF"/>
    <w:rsid w:val="00862880"/>
    <w:rsid w:val="008631DC"/>
    <w:rsid w:val="00863D04"/>
    <w:rsid w:val="00864D48"/>
    <w:rsid w:val="00864E0F"/>
    <w:rsid w:val="00864EFB"/>
    <w:rsid w:val="00866477"/>
    <w:rsid w:val="00866F6E"/>
    <w:rsid w:val="008673B6"/>
    <w:rsid w:val="008700A1"/>
    <w:rsid w:val="00871268"/>
    <w:rsid w:val="00871BCC"/>
    <w:rsid w:val="00872E10"/>
    <w:rsid w:val="00873876"/>
    <w:rsid w:val="008743B0"/>
    <w:rsid w:val="00874A46"/>
    <w:rsid w:val="00875F94"/>
    <w:rsid w:val="0087698F"/>
    <w:rsid w:val="00876FF4"/>
    <w:rsid w:val="00877384"/>
    <w:rsid w:val="0087749B"/>
    <w:rsid w:val="00877740"/>
    <w:rsid w:val="00880DCC"/>
    <w:rsid w:val="008811C8"/>
    <w:rsid w:val="0088148E"/>
    <w:rsid w:val="00881646"/>
    <w:rsid w:val="008818E9"/>
    <w:rsid w:val="00881F52"/>
    <w:rsid w:val="008821BF"/>
    <w:rsid w:val="008833D9"/>
    <w:rsid w:val="008834F5"/>
    <w:rsid w:val="00884124"/>
    <w:rsid w:val="00884E99"/>
    <w:rsid w:val="008850BB"/>
    <w:rsid w:val="00885A6D"/>
    <w:rsid w:val="00886E9D"/>
    <w:rsid w:val="008879AD"/>
    <w:rsid w:val="00887AC0"/>
    <w:rsid w:val="00887F6B"/>
    <w:rsid w:val="0089022E"/>
    <w:rsid w:val="00890985"/>
    <w:rsid w:val="008929C8"/>
    <w:rsid w:val="00893F8A"/>
    <w:rsid w:val="0089443D"/>
    <w:rsid w:val="008949B8"/>
    <w:rsid w:val="00894FBE"/>
    <w:rsid w:val="00897B60"/>
    <w:rsid w:val="008A03FE"/>
    <w:rsid w:val="008A0A57"/>
    <w:rsid w:val="008A0CCF"/>
    <w:rsid w:val="008A163E"/>
    <w:rsid w:val="008A190B"/>
    <w:rsid w:val="008A277A"/>
    <w:rsid w:val="008A3AD7"/>
    <w:rsid w:val="008A3C73"/>
    <w:rsid w:val="008A50C5"/>
    <w:rsid w:val="008A5A7B"/>
    <w:rsid w:val="008A5B01"/>
    <w:rsid w:val="008A6637"/>
    <w:rsid w:val="008A7142"/>
    <w:rsid w:val="008A7C2F"/>
    <w:rsid w:val="008B04CE"/>
    <w:rsid w:val="008B088E"/>
    <w:rsid w:val="008B1664"/>
    <w:rsid w:val="008B223F"/>
    <w:rsid w:val="008B30BF"/>
    <w:rsid w:val="008B349D"/>
    <w:rsid w:val="008B369B"/>
    <w:rsid w:val="008B4AF6"/>
    <w:rsid w:val="008B4C3F"/>
    <w:rsid w:val="008B52F3"/>
    <w:rsid w:val="008B6EE0"/>
    <w:rsid w:val="008C06E5"/>
    <w:rsid w:val="008C08DC"/>
    <w:rsid w:val="008C11BB"/>
    <w:rsid w:val="008C12A8"/>
    <w:rsid w:val="008C2106"/>
    <w:rsid w:val="008C2229"/>
    <w:rsid w:val="008C2F12"/>
    <w:rsid w:val="008C305E"/>
    <w:rsid w:val="008C3CBA"/>
    <w:rsid w:val="008C434D"/>
    <w:rsid w:val="008C451E"/>
    <w:rsid w:val="008C466B"/>
    <w:rsid w:val="008C5084"/>
    <w:rsid w:val="008C5689"/>
    <w:rsid w:val="008C7228"/>
    <w:rsid w:val="008D032B"/>
    <w:rsid w:val="008D09E1"/>
    <w:rsid w:val="008D1042"/>
    <w:rsid w:val="008D131F"/>
    <w:rsid w:val="008D170F"/>
    <w:rsid w:val="008D1892"/>
    <w:rsid w:val="008D24D3"/>
    <w:rsid w:val="008D2773"/>
    <w:rsid w:val="008D2EF0"/>
    <w:rsid w:val="008D40B8"/>
    <w:rsid w:val="008D4D41"/>
    <w:rsid w:val="008D4F2A"/>
    <w:rsid w:val="008D53DD"/>
    <w:rsid w:val="008D54B1"/>
    <w:rsid w:val="008D59E6"/>
    <w:rsid w:val="008D619A"/>
    <w:rsid w:val="008D6B9C"/>
    <w:rsid w:val="008D6E50"/>
    <w:rsid w:val="008D7572"/>
    <w:rsid w:val="008D77ED"/>
    <w:rsid w:val="008E1DDE"/>
    <w:rsid w:val="008E20A5"/>
    <w:rsid w:val="008E3AA1"/>
    <w:rsid w:val="008E41D1"/>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58C1"/>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D25"/>
    <w:rsid w:val="00904F5C"/>
    <w:rsid w:val="00905482"/>
    <w:rsid w:val="00905863"/>
    <w:rsid w:val="009061B3"/>
    <w:rsid w:val="00906253"/>
    <w:rsid w:val="00906AA1"/>
    <w:rsid w:val="0090731F"/>
    <w:rsid w:val="00907C82"/>
    <w:rsid w:val="00907ECE"/>
    <w:rsid w:val="00910064"/>
    <w:rsid w:val="009101FC"/>
    <w:rsid w:val="00910A57"/>
    <w:rsid w:val="00910B6F"/>
    <w:rsid w:val="00911CFD"/>
    <w:rsid w:val="009138BE"/>
    <w:rsid w:val="00914193"/>
    <w:rsid w:val="00914DC2"/>
    <w:rsid w:val="00914E47"/>
    <w:rsid w:val="009172A4"/>
    <w:rsid w:val="009210ED"/>
    <w:rsid w:val="00921973"/>
    <w:rsid w:val="00922DE5"/>
    <w:rsid w:val="009233B1"/>
    <w:rsid w:val="00924869"/>
    <w:rsid w:val="00924C48"/>
    <w:rsid w:val="009255E9"/>
    <w:rsid w:val="00925BF7"/>
    <w:rsid w:val="00926552"/>
    <w:rsid w:val="0092665A"/>
    <w:rsid w:val="00927D90"/>
    <w:rsid w:val="00927E97"/>
    <w:rsid w:val="0093007D"/>
    <w:rsid w:val="009310AB"/>
    <w:rsid w:val="00931C6A"/>
    <w:rsid w:val="009322E8"/>
    <w:rsid w:val="00933A96"/>
    <w:rsid w:val="00933B37"/>
    <w:rsid w:val="0093494E"/>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5641"/>
    <w:rsid w:val="00945F9A"/>
    <w:rsid w:val="009461C0"/>
    <w:rsid w:val="0094629C"/>
    <w:rsid w:val="0094631D"/>
    <w:rsid w:val="00946648"/>
    <w:rsid w:val="0094677E"/>
    <w:rsid w:val="00947321"/>
    <w:rsid w:val="009478CC"/>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74D9"/>
    <w:rsid w:val="009607FC"/>
    <w:rsid w:val="0096113D"/>
    <w:rsid w:val="00961CDB"/>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45F9"/>
    <w:rsid w:val="0098503E"/>
    <w:rsid w:val="0098570E"/>
    <w:rsid w:val="009857AF"/>
    <w:rsid w:val="00986BC9"/>
    <w:rsid w:val="00987111"/>
    <w:rsid w:val="009871D3"/>
    <w:rsid w:val="00987208"/>
    <w:rsid w:val="0098735F"/>
    <w:rsid w:val="00987795"/>
    <w:rsid w:val="00987F49"/>
    <w:rsid w:val="00987F7F"/>
    <w:rsid w:val="00990937"/>
    <w:rsid w:val="0099149E"/>
    <w:rsid w:val="0099157D"/>
    <w:rsid w:val="00992407"/>
    <w:rsid w:val="009925E2"/>
    <w:rsid w:val="00993EE9"/>
    <w:rsid w:val="0099427A"/>
    <w:rsid w:val="0099427E"/>
    <w:rsid w:val="00994C46"/>
    <w:rsid w:val="00994E64"/>
    <w:rsid w:val="0099530C"/>
    <w:rsid w:val="00995603"/>
    <w:rsid w:val="00995D7D"/>
    <w:rsid w:val="00997650"/>
    <w:rsid w:val="009976FC"/>
    <w:rsid w:val="00997D46"/>
    <w:rsid w:val="009A0D31"/>
    <w:rsid w:val="009A1A19"/>
    <w:rsid w:val="009A1ADF"/>
    <w:rsid w:val="009A1FE0"/>
    <w:rsid w:val="009A2E69"/>
    <w:rsid w:val="009A3AAB"/>
    <w:rsid w:val="009A3AC4"/>
    <w:rsid w:val="009A404B"/>
    <w:rsid w:val="009A57B8"/>
    <w:rsid w:val="009A65B0"/>
    <w:rsid w:val="009A707A"/>
    <w:rsid w:val="009A7CC2"/>
    <w:rsid w:val="009A7F65"/>
    <w:rsid w:val="009B0E4D"/>
    <w:rsid w:val="009B0E76"/>
    <w:rsid w:val="009B2191"/>
    <w:rsid w:val="009B2513"/>
    <w:rsid w:val="009B2799"/>
    <w:rsid w:val="009B3BBD"/>
    <w:rsid w:val="009B4276"/>
    <w:rsid w:val="009B5B29"/>
    <w:rsid w:val="009B6325"/>
    <w:rsid w:val="009B6FC8"/>
    <w:rsid w:val="009B709B"/>
    <w:rsid w:val="009B70B4"/>
    <w:rsid w:val="009B775F"/>
    <w:rsid w:val="009B79A7"/>
    <w:rsid w:val="009B7DC7"/>
    <w:rsid w:val="009C0CF4"/>
    <w:rsid w:val="009C2007"/>
    <w:rsid w:val="009C217A"/>
    <w:rsid w:val="009C3526"/>
    <w:rsid w:val="009C376D"/>
    <w:rsid w:val="009C476B"/>
    <w:rsid w:val="009C4840"/>
    <w:rsid w:val="009C48C9"/>
    <w:rsid w:val="009C503B"/>
    <w:rsid w:val="009C59D3"/>
    <w:rsid w:val="009C5A4C"/>
    <w:rsid w:val="009C62F0"/>
    <w:rsid w:val="009C6A46"/>
    <w:rsid w:val="009C7B40"/>
    <w:rsid w:val="009D018D"/>
    <w:rsid w:val="009D19FF"/>
    <w:rsid w:val="009D3EC8"/>
    <w:rsid w:val="009D47CD"/>
    <w:rsid w:val="009D5887"/>
    <w:rsid w:val="009D5929"/>
    <w:rsid w:val="009D5DAC"/>
    <w:rsid w:val="009D5FEA"/>
    <w:rsid w:val="009D69BC"/>
    <w:rsid w:val="009D74F5"/>
    <w:rsid w:val="009D78D2"/>
    <w:rsid w:val="009E0D27"/>
    <w:rsid w:val="009E14FF"/>
    <w:rsid w:val="009E1A07"/>
    <w:rsid w:val="009E1EAE"/>
    <w:rsid w:val="009E2D7F"/>
    <w:rsid w:val="009E420D"/>
    <w:rsid w:val="009E4291"/>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590"/>
    <w:rsid w:val="009F2EC1"/>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466"/>
    <w:rsid w:val="00A01F9A"/>
    <w:rsid w:val="00A02138"/>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44DE"/>
    <w:rsid w:val="00A24D9A"/>
    <w:rsid w:val="00A2504B"/>
    <w:rsid w:val="00A25084"/>
    <w:rsid w:val="00A253DE"/>
    <w:rsid w:val="00A25D2E"/>
    <w:rsid w:val="00A26587"/>
    <w:rsid w:val="00A26FAE"/>
    <w:rsid w:val="00A27500"/>
    <w:rsid w:val="00A277D8"/>
    <w:rsid w:val="00A306EA"/>
    <w:rsid w:val="00A30B95"/>
    <w:rsid w:val="00A3153C"/>
    <w:rsid w:val="00A3206B"/>
    <w:rsid w:val="00A32BD1"/>
    <w:rsid w:val="00A34ADE"/>
    <w:rsid w:val="00A34F04"/>
    <w:rsid w:val="00A356AE"/>
    <w:rsid w:val="00A364DD"/>
    <w:rsid w:val="00A36CF3"/>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40E"/>
    <w:rsid w:val="00A475C2"/>
    <w:rsid w:val="00A47BCE"/>
    <w:rsid w:val="00A47FE2"/>
    <w:rsid w:val="00A50899"/>
    <w:rsid w:val="00A51799"/>
    <w:rsid w:val="00A51CBE"/>
    <w:rsid w:val="00A5216C"/>
    <w:rsid w:val="00A52509"/>
    <w:rsid w:val="00A52CCD"/>
    <w:rsid w:val="00A5315F"/>
    <w:rsid w:val="00A53239"/>
    <w:rsid w:val="00A53B2E"/>
    <w:rsid w:val="00A55244"/>
    <w:rsid w:val="00A5560E"/>
    <w:rsid w:val="00A55B04"/>
    <w:rsid w:val="00A5604A"/>
    <w:rsid w:val="00A56581"/>
    <w:rsid w:val="00A566B8"/>
    <w:rsid w:val="00A574CD"/>
    <w:rsid w:val="00A57A05"/>
    <w:rsid w:val="00A57EF6"/>
    <w:rsid w:val="00A6106B"/>
    <w:rsid w:val="00A61433"/>
    <w:rsid w:val="00A61724"/>
    <w:rsid w:val="00A6182B"/>
    <w:rsid w:val="00A6212A"/>
    <w:rsid w:val="00A62977"/>
    <w:rsid w:val="00A630A8"/>
    <w:rsid w:val="00A6359B"/>
    <w:rsid w:val="00A63F46"/>
    <w:rsid w:val="00A648F5"/>
    <w:rsid w:val="00A64FBB"/>
    <w:rsid w:val="00A6568B"/>
    <w:rsid w:val="00A6596D"/>
    <w:rsid w:val="00A65C13"/>
    <w:rsid w:val="00A65F3B"/>
    <w:rsid w:val="00A664F2"/>
    <w:rsid w:val="00A66CA5"/>
    <w:rsid w:val="00A67074"/>
    <w:rsid w:val="00A679F0"/>
    <w:rsid w:val="00A719B6"/>
    <w:rsid w:val="00A72210"/>
    <w:rsid w:val="00A73A36"/>
    <w:rsid w:val="00A74919"/>
    <w:rsid w:val="00A74958"/>
    <w:rsid w:val="00A74A8A"/>
    <w:rsid w:val="00A74C7C"/>
    <w:rsid w:val="00A754C1"/>
    <w:rsid w:val="00A75B24"/>
    <w:rsid w:val="00A75D37"/>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50D6"/>
    <w:rsid w:val="00A852B8"/>
    <w:rsid w:val="00A85D78"/>
    <w:rsid w:val="00A86048"/>
    <w:rsid w:val="00A869D6"/>
    <w:rsid w:val="00A87A7F"/>
    <w:rsid w:val="00A87E2F"/>
    <w:rsid w:val="00A902CF"/>
    <w:rsid w:val="00A91671"/>
    <w:rsid w:val="00A91B2D"/>
    <w:rsid w:val="00A93ED2"/>
    <w:rsid w:val="00A94406"/>
    <w:rsid w:val="00A94AB8"/>
    <w:rsid w:val="00A94C8F"/>
    <w:rsid w:val="00A94E23"/>
    <w:rsid w:val="00A95564"/>
    <w:rsid w:val="00A95B62"/>
    <w:rsid w:val="00A95CC1"/>
    <w:rsid w:val="00A95DF9"/>
    <w:rsid w:val="00A9670A"/>
    <w:rsid w:val="00A9755B"/>
    <w:rsid w:val="00A97753"/>
    <w:rsid w:val="00AA0327"/>
    <w:rsid w:val="00AA1956"/>
    <w:rsid w:val="00AA1E79"/>
    <w:rsid w:val="00AA292D"/>
    <w:rsid w:val="00AA29ED"/>
    <w:rsid w:val="00AA2AEA"/>
    <w:rsid w:val="00AA2EE5"/>
    <w:rsid w:val="00AA37B5"/>
    <w:rsid w:val="00AA3802"/>
    <w:rsid w:val="00AA4065"/>
    <w:rsid w:val="00AA415D"/>
    <w:rsid w:val="00AA444C"/>
    <w:rsid w:val="00AA48E5"/>
    <w:rsid w:val="00AA4964"/>
    <w:rsid w:val="00AA4B60"/>
    <w:rsid w:val="00AA5C9D"/>
    <w:rsid w:val="00AA61A7"/>
    <w:rsid w:val="00AA65D4"/>
    <w:rsid w:val="00AA6776"/>
    <w:rsid w:val="00AA6E20"/>
    <w:rsid w:val="00AA7411"/>
    <w:rsid w:val="00AA7688"/>
    <w:rsid w:val="00AB10E9"/>
    <w:rsid w:val="00AB1190"/>
    <w:rsid w:val="00AB1DB4"/>
    <w:rsid w:val="00AB2199"/>
    <w:rsid w:val="00AB25FD"/>
    <w:rsid w:val="00AB2F5E"/>
    <w:rsid w:val="00AB3762"/>
    <w:rsid w:val="00AB3B99"/>
    <w:rsid w:val="00AB46D2"/>
    <w:rsid w:val="00AB49BC"/>
    <w:rsid w:val="00AB4D59"/>
    <w:rsid w:val="00AB5B28"/>
    <w:rsid w:val="00AB5CD0"/>
    <w:rsid w:val="00AB60BD"/>
    <w:rsid w:val="00AB7516"/>
    <w:rsid w:val="00AB7C57"/>
    <w:rsid w:val="00AC14C2"/>
    <w:rsid w:val="00AC24AE"/>
    <w:rsid w:val="00AC2847"/>
    <w:rsid w:val="00AC2CA8"/>
    <w:rsid w:val="00AC3287"/>
    <w:rsid w:val="00AC3839"/>
    <w:rsid w:val="00AC389C"/>
    <w:rsid w:val="00AC487A"/>
    <w:rsid w:val="00AC4987"/>
    <w:rsid w:val="00AC6B92"/>
    <w:rsid w:val="00AC720E"/>
    <w:rsid w:val="00AC74CC"/>
    <w:rsid w:val="00AC7FBB"/>
    <w:rsid w:val="00AD1162"/>
    <w:rsid w:val="00AD1CA8"/>
    <w:rsid w:val="00AD1F1A"/>
    <w:rsid w:val="00AD304E"/>
    <w:rsid w:val="00AD337D"/>
    <w:rsid w:val="00AD3848"/>
    <w:rsid w:val="00AD3F4A"/>
    <w:rsid w:val="00AD4220"/>
    <w:rsid w:val="00AD4FCC"/>
    <w:rsid w:val="00AD598C"/>
    <w:rsid w:val="00AD6706"/>
    <w:rsid w:val="00AD6A3C"/>
    <w:rsid w:val="00AD6B9F"/>
    <w:rsid w:val="00AD7852"/>
    <w:rsid w:val="00AD7C62"/>
    <w:rsid w:val="00AD7CA1"/>
    <w:rsid w:val="00AD7D6F"/>
    <w:rsid w:val="00AD7FF6"/>
    <w:rsid w:val="00AE0C34"/>
    <w:rsid w:val="00AE1A40"/>
    <w:rsid w:val="00AE1A79"/>
    <w:rsid w:val="00AE28C8"/>
    <w:rsid w:val="00AE3AD0"/>
    <w:rsid w:val="00AE3C6F"/>
    <w:rsid w:val="00AE4710"/>
    <w:rsid w:val="00AE482D"/>
    <w:rsid w:val="00AE4CB2"/>
    <w:rsid w:val="00AE56B0"/>
    <w:rsid w:val="00AE56B4"/>
    <w:rsid w:val="00AE5E1E"/>
    <w:rsid w:val="00AE6205"/>
    <w:rsid w:val="00AF052B"/>
    <w:rsid w:val="00AF05AD"/>
    <w:rsid w:val="00AF09A5"/>
    <w:rsid w:val="00AF12FF"/>
    <w:rsid w:val="00AF1FB3"/>
    <w:rsid w:val="00AF2D97"/>
    <w:rsid w:val="00AF3021"/>
    <w:rsid w:val="00AF33E3"/>
    <w:rsid w:val="00AF35A9"/>
    <w:rsid w:val="00AF3CB5"/>
    <w:rsid w:val="00AF3E81"/>
    <w:rsid w:val="00AF3FBD"/>
    <w:rsid w:val="00AF45FA"/>
    <w:rsid w:val="00AF5612"/>
    <w:rsid w:val="00AF5DF1"/>
    <w:rsid w:val="00AF63C7"/>
    <w:rsid w:val="00AF77D9"/>
    <w:rsid w:val="00B013C5"/>
    <w:rsid w:val="00B0166B"/>
    <w:rsid w:val="00B024EC"/>
    <w:rsid w:val="00B02571"/>
    <w:rsid w:val="00B02593"/>
    <w:rsid w:val="00B02D49"/>
    <w:rsid w:val="00B035EC"/>
    <w:rsid w:val="00B04893"/>
    <w:rsid w:val="00B0654B"/>
    <w:rsid w:val="00B068D5"/>
    <w:rsid w:val="00B06B27"/>
    <w:rsid w:val="00B06B69"/>
    <w:rsid w:val="00B07B2A"/>
    <w:rsid w:val="00B07F71"/>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65B3"/>
    <w:rsid w:val="00B17031"/>
    <w:rsid w:val="00B17804"/>
    <w:rsid w:val="00B20C06"/>
    <w:rsid w:val="00B20D4B"/>
    <w:rsid w:val="00B21363"/>
    <w:rsid w:val="00B22A34"/>
    <w:rsid w:val="00B22F82"/>
    <w:rsid w:val="00B22FD5"/>
    <w:rsid w:val="00B23540"/>
    <w:rsid w:val="00B23C74"/>
    <w:rsid w:val="00B24667"/>
    <w:rsid w:val="00B24847"/>
    <w:rsid w:val="00B24DEE"/>
    <w:rsid w:val="00B25C75"/>
    <w:rsid w:val="00B308D0"/>
    <w:rsid w:val="00B31475"/>
    <w:rsid w:val="00B31A6B"/>
    <w:rsid w:val="00B32794"/>
    <w:rsid w:val="00B32EA2"/>
    <w:rsid w:val="00B334B9"/>
    <w:rsid w:val="00B33CCA"/>
    <w:rsid w:val="00B33D1F"/>
    <w:rsid w:val="00B33E49"/>
    <w:rsid w:val="00B34117"/>
    <w:rsid w:val="00B34E81"/>
    <w:rsid w:val="00B35286"/>
    <w:rsid w:val="00B36738"/>
    <w:rsid w:val="00B369A6"/>
    <w:rsid w:val="00B36D2A"/>
    <w:rsid w:val="00B36DDA"/>
    <w:rsid w:val="00B371EE"/>
    <w:rsid w:val="00B40131"/>
    <w:rsid w:val="00B4093B"/>
    <w:rsid w:val="00B411B7"/>
    <w:rsid w:val="00B42077"/>
    <w:rsid w:val="00B42D30"/>
    <w:rsid w:val="00B43206"/>
    <w:rsid w:val="00B43442"/>
    <w:rsid w:val="00B44671"/>
    <w:rsid w:val="00B44718"/>
    <w:rsid w:val="00B4508F"/>
    <w:rsid w:val="00B453A7"/>
    <w:rsid w:val="00B459DC"/>
    <w:rsid w:val="00B47D15"/>
    <w:rsid w:val="00B50752"/>
    <w:rsid w:val="00B50853"/>
    <w:rsid w:val="00B50955"/>
    <w:rsid w:val="00B50B84"/>
    <w:rsid w:val="00B50E45"/>
    <w:rsid w:val="00B51499"/>
    <w:rsid w:val="00B514B6"/>
    <w:rsid w:val="00B51C25"/>
    <w:rsid w:val="00B51F15"/>
    <w:rsid w:val="00B52B77"/>
    <w:rsid w:val="00B52FA0"/>
    <w:rsid w:val="00B53447"/>
    <w:rsid w:val="00B53DC4"/>
    <w:rsid w:val="00B53E6D"/>
    <w:rsid w:val="00B54147"/>
    <w:rsid w:val="00B54F65"/>
    <w:rsid w:val="00B54FD7"/>
    <w:rsid w:val="00B550EB"/>
    <w:rsid w:val="00B55A91"/>
    <w:rsid w:val="00B55C56"/>
    <w:rsid w:val="00B55CDA"/>
    <w:rsid w:val="00B55DDD"/>
    <w:rsid w:val="00B56A14"/>
    <w:rsid w:val="00B56FD3"/>
    <w:rsid w:val="00B60F6A"/>
    <w:rsid w:val="00B61E88"/>
    <w:rsid w:val="00B61FDD"/>
    <w:rsid w:val="00B624D1"/>
    <w:rsid w:val="00B62719"/>
    <w:rsid w:val="00B62E10"/>
    <w:rsid w:val="00B62F9D"/>
    <w:rsid w:val="00B639EC"/>
    <w:rsid w:val="00B64871"/>
    <w:rsid w:val="00B658A1"/>
    <w:rsid w:val="00B67722"/>
    <w:rsid w:val="00B67ABF"/>
    <w:rsid w:val="00B67ACC"/>
    <w:rsid w:val="00B67F07"/>
    <w:rsid w:val="00B70097"/>
    <w:rsid w:val="00B702FE"/>
    <w:rsid w:val="00B704C0"/>
    <w:rsid w:val="00B708C0"/>
    <w:rsid w:val="00B70A9B"/>
    <w:rsid w:val="00B70B66"/>
    <w:rsid w:val="00B714DE"/>
    <w:rsid w:val="00B7152D"/>
    <w:rsid w:val="00B71E75"/>
    <w:rsid w:val="00B734E3"/>
    <w:rsid w:val="00B734FA"/>
    <w:rsid w:val="00B73E75"/>
    <w:rsid w:val="00B74DBA"/>
    <w:rsid w:val="00B7581C"/>
    <w:rsid w:val="00B75CE1"/>
    <w:rsid w:val="00B760F8"/>
    <w:rsid w:val="00B77328"/>
    <w:rsid w:val="00B7765D"/>
    <w:rsid w:val="00B77D3B"/>
    <w:rsid w:val="00B80F18"/>
    <w:rsid w:val="00B8182C"/>
    <w:rsid w:val="00B82014"/>
    <w:rsid w:val="00B8230D"/>
    <w:rsid w:val="00B8243C"/>
    <w:rsid w:val="00B83750"/>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A68"/>
    <w:rsid w:val="00B96F7B"/>
    <w:rsid w:val="00B97470"/>
    <w:rsid w:val="00BA03C5"/>
    <w:rsid w:val="00BA0805"/>
    <w:rsid w:val="00BA13EE"/>
    <w:rsid w:val="00BA1C36"/>
    <w:rsid w:val="00BA2A89"/>
    <w:rsid w:val="00BA3947"/>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EF3"/>
    <w:rsid w:val="00BB3371"/>
    <w:rsid w:val="00BB43EF"/>
    <w:rsid w:val="00BB4ED2"/>
    <w:rsid w:val="00BB5017"/>
    <w:rsid w:val="00BB51C7"/>
    <w:rsid w:val="00BB53C2"/>
    <w:rsid w:val="00BB5B53"/>
    <w:rsid w:val="00BB5D26"/>
    <w:rsid w:val="00BB693D"/>
    <w:rsid w:val="00BB6D51"/>
    <w:rsid w:val="00BB75F7"/>
    <w:rsid w:val="00BB78DE"/>
    <w:rsid w:val="00BB7BD5"/>
    <w:rsid w:val="00BC03C4"/>
    <w:rsid w:val="00BC08AC"/>
    <w:rsid w:val="00BC0A90"/>
    <w:rsid w:val="00BC0FC8"/>
    <w:rsid w:val="00BC1974"/>
    <w:rsid w:val="00BC2522"/>
    <w:rsid w:val="00BC27C9"/>
    <w:rsid w:val="00BC2A65"/>
    <w:rsid w:val="00BC36FD"/>
    <w:rsid w:val="00BC3D29"/>
    <w:rsid w:val="00BC53ED"/>
    <w:rsid w:val="00BC54DA"/>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277F"/>
    <w:rsid w:val="00BE2CE5"/>
    <w:rsid w:val="00BE3384"/>
    <w:rsid w:val="00BE3491"/>
    <w:rsid w:val="00BE4059"/>
    <w:rsid w:val="00BE4C48"/>
    <w:rsid w:val="00BE4D85"/>
    <w:rsid w:val="00BE573C"/>
    <w:rsid w:val="00BE5897"/>
    <w:rsid w:val="00BE5F43"/>
    <w:rsid w:val="00BE6C5A"/>
    <w:rsid w:val="00BE7F79"/>
    <w:rsid w:val="00BF099D"/>
    <w:rsid w:val="00BF0CE3"/>
    <w:rsid w:val="00BF12F2"/>
    <w:rsid w:val="00BF2CFC"/>
    <w:rsid w:val="00BF30D4"/>
    <w:rsid w:val="00BF3348"/>
    <w:rsid w:val="00BF3824"/>
    <w:rsid w:val="00BF3B61"/>
    <w:rsid w:val="00BF448B"/>
    <w:rsid w:val="00BF46E1"/>
    <w:rsid w:val="00BF4C3E"/>
    <w:rsid w:val="00BF54DA"/>
    <w:rsid w:val="00BF5913"/>
    <w:rsid w:val="00BF5F5B"/>
    <w:rsid w:val="00BF6BA7"/>
    <w:rsid w:val="00BF6DED"/>
    <w:rsid w:val="00BF751C"/>
    <w:rsid w:val="00C0010B"/>
    <w:rsid w:val="00C00241"/>
    <w:rsid w:val="00C00D92"/>
    <w:rsid w:val="00C01B02"/>
    <w:rsid w:val="00C020FD"/>
    <w:rsid w:val="00C0375B"/>
    <w:rsid w:val="00C038F7"/>
    <w:rsid w:val="00C043DC"/>
    <w:rsid w:val="00C04AB2"/>
    <w:rsid w:val="00C05666"/>
    <w:rsid w:val="00C05E31"/>
    <w:rsid w:val="00C068C8"/>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33F7"/>
    <w:rsid w:val="00C237EE"/>
    <w:rsid w:val="00C23B49"/>
    <w:rsid w:val="00C249AF"/>
    <w:rsid w:val="00C25526"/>
    <w:rsid w:val="00C259A7"/>
    <w:rsid w:val="00C25CFE"/>
    <w:rsid w:val="00C25FCC"/>
    <w:rsid w:val="00C267ED"/>
    <w:rsid w:val="00C26A44"/>
    <w:rsid w:val="00C26F2A"/>
    <w:rsid w:val="00C3102D"/>
    <w:rsid w:val="00C320E7"/>
    <w:rsid w:val="00C3256F"/>
    <w:rsid w:val="00C32DDD"/>
    <w:rsid w:val="00C345C8"/>
    <w:rsid w:val="00C347DD"/>
    <w:rsid w:val="00C34E57"/>
    <w:rsid w:val="00C351E3"/>
    <w:rsid w:val="00C355DC"/>
    <w:rsid w:val="00C417A4"/>
    <w:rsid w:val="00C41C06"/>
    <w:rsid w:val="00C43011"/>
    <w:rsid w:val="00C43728"/>
    <w:rsid w:val="00C43BF9"/>
    <w:rsid w:val="00C442AA"/>
    <w:rsid w:val="00C44DBA"/>
    <w:rsid w:val="00C44FF6"/>
    <w:rsid w:val="00C45B3F"/>
    <w:rsid w:val="00C46270"/>
    <w:rsid w:val="00C46A1F"/>
    <w:rsid w:val="00C47080"/>
    <w:rsid w:val="00C472BD"/>
    <w:rsid w:val="00C50224"/>
    <w:rsid w:val="00C50CA6"/>
    <w:rsid w:val="00C50FCB"/>
    <w:rsid w:val="00C51ACD"/>
    <w:rsid w:val="00C539A3"/>
    <w:rsid w:val="00C55B08"/>
    <w:rsid w:val="00C55B1E"/>
    <w:rsid w:val="00C55F76"/>
    <w:rsid w:val="00C57782"/>
    <w:rsid w:val="00C57CF0"/>
    <w:rsid w:val="00C616E4"/>
    <w:rsid w:val="00C61786"/>
    <w:rsid w:val="00C62B4C"/>
    <w:rsid w:val="00C63366"/>
    <w:rsid w:val="00C647CB"/>
    <w:rsid w:val="00C6491E"/>
    <w:rsid w:val="00C6533D"/>
    <w:rsid w:val="00C65FBC"/>
    <w:rsid w:val="00C66352"/>
    <w:rsid w:val="00C667FC"/>
    <w:rsid w:val="00C66CE8"/>
    <w:rsid w:val="00C67194"/>
    <w:rsid w:val="00C700AB"/>
    <w:rsid w:val="00C71937"/>
    <w:rsid w:val="00C71B4A"/>
    <w:rsid w:val="00C7210E"/>
    <w:rsid w:val="00C7234C"/>
    <w:rsid w:val="00C72896"/>
    <w:rsid w:val="00C73BDB"/>
    <w:rsid w:val="00C73C79"/>
    <w:rsid w:val="00C73FD7"/>
    <w:rsid w:val="00C7434C"/>
    <w:rsid w:val="00C74962"/>
    <w:rsid w:val="00C74B55"/>
    <w:rsid w:val="00C753E5"/>
    <w:rsid w:val="00C7551B"/>
    <w:rsid w:val="00C75E07"/>
    <w:rsid w:val="00C768D7"/>
    <w:rsid w:val="00C76A98"/>
    <w:rsid w:val="00C76EFF"/>
    <w:rsid w:val="00C77A41"/>
    <w:rsid w:val="00C80ACB"/>
    <w:rsid w:val="00C8216A"/>
    <w:rsid w:val="00C821D4"/>
    <w:rsid w:val="00C82247"/>
    <w:rsid w:val="00C8247B"/>
    <w:rsid w:val="00C8259A"/>
    <w:rsid w:val="00C82884"/>
    <w:rsid w:val="00C8291A"/>
    <w:rsid w:val="00C829B5"/>
    <w:rsid w:val="00C84AC3"/>
    <w:rsid w:val="00C84F64"/>
    <w:rsid w:val="00C85AE5"/>
    <w:rsid w:val="00C86798"/>
    <w:rsid w:val="00C86837"/>
    <w:rsid w:val="00C86B73"/>
    <w:rsid w:val="00C86BE6"/>
    <w:rsid w:val="00C90612"/>
    <w:rsid w:val="00C90FD8"/>
    <w:rsid w:val="00C914A1"/>
    <w:rsid w:val="00C925EC"/>
    <w:rsid w:val="00C92BBB"/>
    <w:rsid w:val="00C92E7B"/>
    <w:rsid w:val="00C93B40"/>
    <w:rsid w:val="00C9438A"/>
    <w:rsid w:val="00C94825"/>
    <w:rsid w:val="00C95B7C"/>
    <w:rsid w:val="00C9636E"/>
    <w:rsid w:val="00C96BFF"/>
    <w:rsid w:val="00C96CAB"/>
    <w:rsid w:val="00C96CBB"/>
    <w:rsid w:val="00C96F1B"/>
    <w:rsid w:val="00CA07B7"/>
    <w:rsid w:val="00CA07DA"/>
    <w:rsid w:val="00CA09B7"/>
    <w:rsid w:val="00CA0FFC"/>
    <w:rsid w:val="00CA181A"/>
    <w:rsid w:val="00CA2CC5"/>
    <w:rsid w:val="00CA3D72"/>
    <w:rsid w:val="00CA465B"/>
    <w:rsid w:val="00CA4FAE"/>
    <w:rsid w:val="00CA5C64"/>
    <w:rsid w:val="00CA5FF7"/>
    <w:rsid w:val="00CA6122"/>
    <w:rsid w:val="00CA6C83"/>
    <w:rsid w:val="00CA6CA1"/>
    <w:rsid w:val="00CA702B"/>
    <w:rsid w:val="00CA74AC"/>
    <w:rsid w:val="00CB01D3"/>
    <w:rsid w:val="00CB02F4"/>
    <w:rsid w:val="00CB04A1"/>
    <w:rsid w:val="00CB05E1"/>
    <w:rsid w:val="00CB267F"/>
    <w:rsid w:val="00CB36A4"/>
    <w:rsid w:val="00CB4238"/>
    <w:rsid w:val="00CB433A"/>
    <w:rsid w:val="00CB4CB6"/>
    <w:rsid w:val="00CB5DB3"/>
    <w:rsid w:val="00CB6281"/>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696"/>
    <w:rsid w:val="00CD0D68"/>
    <w:rsid w:val="00CD1854"/>
    <w:rsid w:val="00CD2684"/>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870"/>
    <w:rsid w:val="00CE2A17"/>
    <w:rsid w:val="00CE2D44"/>
    <w:rsid w:val="00CE3E4E"/>
    <w:rsid w:val="00CE5650"/>
    <w:rsid w:val="00CE56EE"/>
    <w:rsid w:val="00CE64C3"/>
    <w:rsid w:val="00CE6B99"/>
    <w:rsid w:val="00CE6C99"/>
    <w:rsid w:val="00CE76CB"/>
    <w:rsid w:val="00CE78E8"/>
    <w:rsid w:val="00CE7912"/>
    <w:rsid w:val="00CF04CE"/>
    <w:rsid w:val="00CF07B7"/>
    <w:rsid w:val="00CF080D"/>
    <w:rsid w:val="00CF0D74"/>
    <w:rsid w:val="00CF0E0F"/>
    <w:rsid w:val="00CF1EFD"/>
    <w:rsid w:val="00CF2F93"/>
    <w:rsid w:val="00CF4493"/>
    <w:rsid w:val="00CF5680"/>
    <w:rsid w:val="00CF58A8"/>
    <w:rsid w:val="00CF68A5"/>
    <w:rsid w:val="00CF6EBC"/>
    <w:rsid w:val="00CF6ED4"/>
    <w:rsid w:val="00CF79A8"/>
    <w:rsid w:val="00CF7E96"/>
    <w:rsid w:val="00D00E29"/>
    <w:rsid w:val="00D01379"/>
    <w:rsid w:val="00D01598"/>
    <w:rsid w:val="00D01FA1"/>
    <w:rsid w:val="00D02115"/>
    <w:rsid w:val="00D021FE"/>
    <w:rsid w:val="00D02D27"/>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6825"/>
    <w:rsid w:val="00D16D01"/>
    <w:rsid w:val="00D17CDA"/>
    <w:rsid w:val="00D200BB"/>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BC2"/>
    <w:rsid w:val="00D26C7E"/>
    <w:rsid w:val="00D279D8"/>
    <w:rsid w:val="00D27C22"/>
    <w:rsid w:val="00D27F15"/>
    <w:rsid w:val="00D30231"/>
    <w:rsid w:val="00D303F1"/>
    <w:rsid w:val="00D305B9"/>
    <w:rsid w:val="00D30739"/>
    <w:rsid w:val="00D3119F"/>
    <w:rsid w:val="00D31828"/>
    <w:rsid w:val="00D337AF"/>
    <w:rsid w:val="00D339F0"/>
    <w:rsid w:val="00D34E04"/>
    <w:rsid w:val="00D3670A"/>
    <w:rsid w:val="00D368FD"/>
    <w:rsid w:val="00D36C75"/>
    <w:rsid w:val="00D373C3"/>
    <w:rsid w:val="00D37A20"/>
    <w:rsid w:val="00D37AE0"/>
    <w:rsid w:val="00D37CA9"/>
    <w:rsid w:val="00D405C3"/>
    <w:rsid w:val="00D40D40"/>
    <w:rsid w:val="00D41058"/>
    <w:rsid w:val="00D41882"/>
    <w:rsid w:val="00D4218A"/>
    <w:rsid w:val="00D42C23"/>
    <w:rsid w:val="00D42E97"/>
    <w:rsid w:val="00D437F1"/>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EA6"/>
    <w:rsid w:val="00D61033"/>
    <w:rsid w:val="00D626E0"/>
    <w:rsid w:val="00D62889"/>
    <w:rsid w:val="00D62AC2"/>
    <w:rsid w:val="00D630C8"/>
    <w:rsid w:val="00D63143"/>
    <w:rsid w:val="00D643CA"/>
    <w:rsid w:val="00D64C6C"/>
    <w:rsid w:val="00D64EDC"/>
    <w:rsid w:val="00D65771"/>
    <w:rsid w:val="00D657F6"/>
    <w:rsid w:val="00D664E2"/>
    <w:rsid w:val="00D6737B"/>
    <w:rsid w:val="00D70550"/>
    <w:rsid w:val="00D7062B"/>
    <w:rsid w:val="00D71AF4"/>
    <w:rsid w:val="00D72634"/>
    <w:rsid w:val="00D73CF3"/>
    <w:rsid w:val="00D74661"/>
    <w:rsid w:val="00D74BC3"/>
    <w:rsid w:val="00D74E6B"/>
    <w:rsid w:val="00D757E5"/>
    <w:rsid w:val="00D75D32"/>
    <w:rsid w:val="00D75F7D"/>
    <w:rsid w:val="00D75F99"/>
    <w:rsid w:val="00D77400"/>
    <w:rsid w:val="00D77456"/>
    <w:rsid w:val="00D77C6D"/>
    <w:rsid w:val="00D8044B"/>
    <w:rsid w:val="00D80688"/>
    <w:rsid w:val="00D80945"/>
    <w:rsid w:val="00D80ACF"/>
    <w:rsid w:val="00D81732"/>
    <w:rsid w:val="00D81845"/>
    <w:rsid w:val="00D82108"/>
    <w:rsid w:val="00D828C2"/>
    <w:rsid w:val="00D82B20"/>
    <w:rsid w:val="00D83067"/>
    <w:rsid w:val="00D835B4"/>
    <w:rsid w:val="00D838EB"/>
    <w:rsid w:val="00D838EE"/>
    <w:rsid w:val="00D844EF"/>
    <w:rsid w:val="00D84AAC"/>
    <w:rsid w:val="00D85378"/>
    <w:rsid w:val="00D858A1"/>
    <w:rsid w:val="00D85AFE"/>
    <w:rsid w:val="00D860B1"/>
    <w:rsid w:val="00D86A86"/>
    <w:rsid w:val="00D86E72"/>
    <w:rsid w:val="00D8749E"/>
    <w:rsid w:val="00D87661"/>
    <w:rsid w:val="00D8772B"/>
    <w:rsid w:val="00D8793E"/>
    <w:rsid w:val="00D87D34"/>
    <w:rsid w:val="00D87EE8"/>
    <w:rsid w:val="00D87FA3"/>
    <w:rsid w:val="00D902D4"/>
    <w:rsid w:val="00D904A5"/>
    <w:rsid w:val="00D9052E"/>
    <w:rsid w:val="00D909E8"/>
    <w:rsid w:val="00D909FB"/>
    <w:rsid w:val="00D90DC4"/>
    <w:rsid w:val="00D91172"/>
    <w:rsid w:val="00D9168B"/>
    <w:rsid w:val="00D917BE"/>
    <w:rsid w:val="00D91D5C"/>
    <w:rsid w:val="00D922AE"/>
    <w:rsid w:val="00D92655"/>
    <w:rsid w:val="00D932E8"/>
    <w:rsid w:val="00D93ED9"/>
    <w:rsid w:val="00D942AB"/>
    <w:rsid w:val="00D944B0"/>
    <w:rsid w:val="00D946C9"/>
    <w:rsid w:val="00D947B6"/>
    <w:rsid w:val="00D94D3E"/>
    <w:rsid w:val="00D95358"/>
    <w:rsid w:val="00D96311"/>
    <w:rsid w:val="00D967B3"/>
    <w:rsid w:val="00D96926"/>
    <w:rsid w:val="00D96BEC"/>
    <w:rsid w:val="00DA18F5"/>
    <w:rsid w:val="00DA1C70"/>
    <w:rsid w:val="00DA49D6"/>
    <w:rsid w:val="00DA5533"/>
    <w:rsid w:val="00DA5833"/>
    <w:rsid w:val="00DA5BB6"/>
    <w:rsid w:val="00DA5EAA"/>
    <w:rsid w:val="00DA5FE7"/>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D63"/>
    <w:rsid w:val="00DB465B"/>
    <w:rsid w:val="00DB4866"/>
    <w:rsid w:val="00DB4EC4"/>
    <w:rsid w:val="00DB5162"/>
    <w:rsid w:val="00DB5DAD"/>
    <w:rsid w:val="00DB68F5"/>
    <w:rsid w:val="00DB6D9B"/>
    <w:rsid w:val="00DB7B07"/>
    <w:rsid w:val="00DC0061"/>
    <w:rsid w:val="00DC14DB"/>
    <w:rsid w:val="00DC1BB9"/>
    <w:rsid w:val="00DC1F20"/>
    <w:rsid w:val="00DC2A38"/>
    <w:rsid w:val="00DC3BE2"/>
    <w:rsid w:val="00DC57FE"/>
    <w:rsid w:val="00DC5D24"/>
    <w:rsid w:val="00DC627D"/>
    <w:rsid w:val="00DC6CB9"/>
    <w:rsid w:val="00DC6EE2"/>
    <w:rsid w:val="00DC70D3"/>
    <w:rsid w:val="00DC743D"/>
    <w:rsid w:val="00DC764F"/>
    <w:rsid w:val="00DD083B"/>
    <w:rsid w:val="00DD0FE2"/>
    <w:rsid w:val="00DD26EA"/>
    <w:rsid w:val="00DD2AC3"/>
    <w:rsid w:val="00DD2C4D"/>
    <w:rsid w:val="00DD2C9A"/>
    <w:rsid w:val="00DD3BA9"/>
    <w:rsid w:val="00DD3FC9"/>
    <w:rsid w:val="00DD40D8"/>
    <w:rsid w:val="00DD453A"/>
    <w:rsid w:val="00DD511A"/>
    <w:rsid w:val="00DD5406"/>
    <w:rsid w:val="00DD69D8"/>
    <w:rsid w:val="00DD6FF1"/>
    <w:rsid w:val="00DD7006"/>
    <w:rsid w:val="00DD75A6"/>
    <w:rsid w:val="00DE15B7"/>
    <w:rsid w:val="00DE22FF"/>
    <w:rsid w:val="00DE2388"/>
    <w:rsid w:val="00DE23F7"/>
    <w:rsid w:val="00DE5053"/>
    <w:rsid w:val="00DE5310"/>
    <w:rsid w:val="00DE5A33"/>
    <w:rsid w:val="00DE5B11"/>
    <w:rsid w:val="00DE637D"/>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62BF"/>
    <w:rsid w:val="00E26684"/>
    <w:rsid w:val="00E276FE"/>
    <w:rsid w:val="00E27D57"/>
    <w:rsid w:val="00E27F60"/>
    <w:rsid w:val="00E27FC5"/>
    <w:rsid w:val="00E30F21"/>
    <w:rsid w:val="00E31892"/>
    <w:rsid w:val="00E31A48"/>
    <w:rsid w:val="00E31CBD"/>
    <w:rsid w:val="00E3200B"/>
    <w:rsid w:val="00E32C86"/>
    <w:rsid w:val="00E3330A"/>
    <w:rsid w:val="00E33AA4"/>
    <w:rsid w:val="00E33E60"/>
    <w:rsid w:val="00E3418F"/>
    <w:rsid w:val="00E34C4E"/>
    <w:rsid w:val="00E34CE8"/>
    <w:rsid w:val="00E34DE8"/>
    <w:rsid w:val="00E35FD2"/>
    <w:rsid w:val="00E365BC"/>
    <w:rsid w:val="00E36872"/>
    <w:rsid w:val="00E40531"/>
    <w:rsid w:val="00E409F7"/>
    <w:rsid w:val="00E411E6"/>
    <w:rsid w:val="00E41FCE"/>
    <w:rsid w:val="00E421EB"/>
    <w:rsid w:val="00E42C48"/>
    <w:rsid w:val="00E42D4E"/>
    <w:rsid w:val="00E43235"/>
    <w:rsid w:val="00E436D5"/>
    <w:rsid w:val="00E43DA7"/>
    <w:rsid w:val="00E45505"/>
    <w:rsid w:val="00E4757C"/>
    <w:rsid w:val="00E47785"/>
    <w:rsid w:val="00E47DEF"/>
    <w:rsid w:val="00E50AEE"/>
    <w:rsid w:val="00E51308"/>
    <w:rsid w:val="00E51F65"/>
    <w:rsid w:val="00E5206B"/>
    <w:rsid w:val="00E52781"/>
    <w:rsid w:val="00E5283B"/>
    <w:rsid w:val="00E52BFE"/>
    <w:rsid w:val="00E52ECE"/>
    <w:rsid w:val="00E531D9"/>
    <w:rsid w:val="00E53713"/>
    <w:rsid w:val="00E538A9"/>
    <w:rsid w:val="00E544BB"/>
    <w:rsid w:val="00E5539E"/>
    <w:rsid w:val="00E55D38"/>
    <w:rsid w:val="00E57238"/>
    <w:rsid w:val="00E57CC2"/>
    <w:rsid w:val="00E57E4F"/>
    <w:rsid w:val="00E6131F"/>
    <w:rsid w:val="00E615DD"/>
    <w:rsid w:val="00E62963"/>
    <w:rsid w:val="00E62F7B"/>
    <w:rsid w:val="00E630A4"/>
    <w:rsid w:val="00E633A3"/>
    <w:rsid w:val="00E636FF"/>
    <w:rsid w:val="00E63CD7"/>
    <w:rsid w:val="00E64458"/>
    <w:rsid w:val="00E64E73"/>
    <w:rsid w:val="00E6570A"/>
    <w:rsid w:val="00E65971"/>
    <w:rsid w:val="00E65FD8"/>
    <w:rsid w:val="00E66879"/>
    <w:rsid w:val="00E66B1E"/>
    <w:rsid w:val="00E6714D"/>
    <w:rsid w:val="00E67ED1"/>
    <w:rsid w:val="00E70076"/>
    <w:rsid w:val="00E701FE"/>
    <w:rsid w:val="00E70A12"/>
    <w:rsid w:val="00E71D9D"/>
    <w:rsid w:val="00E72211"/>
    <w:rsid w:val="00E7250A"/>
    <w:rsid w:val="00E72851"/>
    <w:rsid w:val="00E73306"/>
    <w:rsid w:val="00E73677"/>
    <w:rsid w:val="00E744C4"/>
    <w:rsid w:val="00E7487C"/>
    <w:rsid w:val="00E74FE1"/>
    <w:rsid w:val="00E753E9"/>
    <w:rsid w:val="00E76216"/>
    <w:rsid w:val="00E76371"/>
    <w:rsid w:val="00E7655B"/>
    <w:rsid w:val="00E76A45"/>
    <w:rsid w:val="00E76F9B"/>
    <w:rsid w:val="00E77D8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902"/>
    <w:rsid w:val="00E87D23"/>
    <w:rsid w:val="00E912C2"/>
    <w:rsid w:val="00E921DD"/>
    <w:rsid w:val="00E93062"/>
    <w:rsid w:val="00E940A7"/>
    <w:rsid w:val="00E94B65"/>
    <w:rsid w:val="00E94D47"/>
    <w:rsid w:val="00E95120"/>
    <w:rsid w:val="00E952DA"/>
    <w:rsid w:val="00E95798"/>
    <w:rsid w:val="00E95D9D"/>
    <w:rsid w:val="00E96349"/>
    <w:rsid w:val="00E9724E"/>
    <w:rsid w:val="00E97368"/>
    <w:rsid w:val="00EA19C9"/>
    <w:rsid w:val="00EA1A75"/>
    <w:rsid w:val="00EA2A99"/>
    <w:rsid w:val="00EA3BC6"/>
    <w:rsid w:val="00EA465B"/>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8A9"/>
    <w:rsid w:val="00EB62B4"/>
    <w:rsid w:val="00EB6B39"/>
    <w:rsid w:val="00EB6BD1"/>
    <w:rsid w:val="00EB6DBA"/>
    <w:rsid w:val="00EB6ED8"/>
    <w:rsid w:val="00EB6F63"/>
    <w:rsid w:val="00EB7DCC"/>
    <w:rsid w:val="00EC01B4"/>
    <w:rsid w:val="00EC0FD9"/>
    <w:rsid w:val="00EC1185"/>
    <w:rsid w:val="00EC3016"/>
    <w:rsid w:val="00EC3B31"/>
    <w:rsid w:val="00EC3B33"/>
    <w:rsid w:val="00EC4E88"/>
    <w:rsid w:val="00EC68CB"/>
    <w:rsid w:val="00EC73E1"/>
    <w:rsid w:val="00EC7413"/>
    <w:rsid w:val="00EC7D09"/>
    <w:rsid w:val="00EC7F08"/>
    <w:rsid w:val="00ED0677"/>
    <w:rsid w:val="00ED32C2"/>
    <w:rsid w:val="00ED3CEF"/>
    <w:rsid w:val="00ED4A57"/>
    <w:rsid w:val="00ED4AD3"/>
    <w:rsid w:val="00ED53B5"/>
    <w:rsid w:val="00ED5AED"/>
    <w:rsid w:val="00ED68F5"/>
    <w:rsid w:val="00ED6BC2"/>
    <w:rsid w:val="00ED6BF0"/>
    <w:rsid w:val="00EE0064"/>
    <w:rsid w:val="00EE014D"/>
    <w:rsid w:val="00EE0B08"/>
    <w:rsid w:val="00EE1B05"/>
    <w:rsid w:val="00EE277F"/>
    <w:rsid w:val="00EE2AEC"/>
    <w:rsid w:val="00EE2B7C"/>
    <w:rsid w:val="00EE378D"/>
    <w:rsid w:val="00EE3893"/>
    <w:rsid w:val="00EE4097"/>
    <w:rsid w:val="00EE6416"/>
    <w:rsid w:val="00EE6758"/>
    <w:rsid w:val="00EE6A9E"/>
    <w:rsid w:val="00EE6B9A"/>
    <w:rsid w:val="00EE6BF4"/>
    <w:rsid w:val="00EF07DF"/>
    <w:rsid w:val="00EF1641"/>
    <w:rsid w:val="00EF22DE"/>
    <w:rsid w:val="00EF23ED"/>
    <w:rsid w:val="00EF34FA"/>
    <w:rsid w:val="00EF356A"/>
    <w:rsid w:val="00EF3B34"/>
    <w:rsid w:val="00EF48F9"/>
    <w:rsid w:val="00EF4994"/>
    <w:rsid w:val="00EF568B"/>
    <w:rsid w:val="00EF6F87"/>
    <w:rsid w:val="00EF714A"/>
    <w:rsid w:val="00EF7C0B"/>
    <w:rsid w:val="00EF7C5F"/>
    <w:rsid w:val="00EF7C68"/>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228D"/>
    <w:rsid w:val="00F12901"/>
    <w:rsid w:val="00F12F16"/>
    <w:rsid w:val="00F13539"/>
    <w:rsid w:val="00F139D9"/>
    <w:rsid w:val="00F13A5D"/>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F0C"/>
    <w:rsid w:val="00F2446B"/>
    <w:rsid w:val="00F244B9"/>
    <w:rsid w:val="00F2646D"/>
    <w:rsid w:val="00F264D0"/>
    <w:rsid w:val="00F27753"/>
    <w:rsid w:val="00F300A9"/>
    <w:rsid w:val="00F309FD"/>
    <w:rsid w:val="00F32428"/>
    <w:rsid w:val="00F32762"/>
    <w:rsid w:val="00F327BB"/>
    <w:rsid w:val="00F32A8E"/>
    <w:rsid w:val="00F32AEA"/>
    <w:rsid w:val="00F338E4"/>
    <w:rsid w:val="00F34035"/>
    <w:rsid w:val="00F35809"/>
    <w:rsid w:val="00F35A49"/>
    <w:rsid w:val="00F3611B"/>
    <w:rsid w:val="00F36B56"/>
    <w:rsid w:val="00F37206"/>
    <w:rsid w:val="00F37856"/>
    <w:rsid w:val="00F37CF5"/>
    <w:rsid w:val="00F404E6"/>
    <w:rsid w:val="00F40A0B"/>
    <w:rsid w:val="00F4114A"/>
    <w:rsid w:val="00F41175"/>
    <w:rsid w:val="00F41595"/>
    <w:rsid w:val="00F42496"/>
    <w:rsid w:val="00F431FD"/>
    <w:rsid w:val="00F43283"/>
    <w:rsid w:val="00F43625"/>
    <w:rsid w:val="00F44E61"/>
    <w:rsid w:val="00F45D1B"/>
    <w:rsid w:val="00F45E23"/>
    <w:rsid w:val="00F46126"/>
    <w:rsid w:val="00F4701D"/>
    <w:rsid w:val="00F47145"/>
    <w:rsid w:val="00F5078A"/>
    <w:rsid w:val="00F50799"/>
    <w:rsid w:val="00F51022"/>
    <w:rsid w:val="00F521B8"/>
    <w:rsid w:val="00F52807"/>
    <w:rsid w:val="00F52A54"/>
    <w:rsid w:val="00F52B6E"/>
    <w:rsid w:val="00F52E2A"/>
    <w:rsid w:val="00F5302C"/>
    <w:rsid w:val="00F5333A"/>
    <w:rsid w:val="00F536FA"/>
    <w:rsid w:val="00F5458A"/>
    <w:rsid w:val="00F5499A"/>
    <w:rsid w:val="00F54A6F"/>
    <w:rsid w:val="00F5710E"/>
    <w:rsid w:val="00F57DE6"/>
    <w:rsid w:val="00F57F18"/>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5E5C"/>
    <w:rsid w:val="00F67D6E"/>
    <w:rsid w:val="00F70837"/>
    <w:rsid w:val="00F70C94"/>
    <w:rsid w:val="00F70DBD"/>
    <w:rsid w:val="00F70E85"/>
    <w:rsid w:val="00F71163"/>
    <w:rsid w:val="00F71819"/>
    <w:rsid w:val="00F7194D"/>
    <w:rsid w:val="00F722F1"/>
    <w:rsid w:val="00F72515"/>
    <w:rsid w:val="00F72A76"/>
    <w:rsid w:val="00F72B39"/>
    <w:rsid w:val="00F73391"/>
    <w:rsid w:val="00F73CEF"/>
    <w:rsid w:val="00F73DAD"/>
    <w:rsid w:val="00F741BC"/>
    <w:rsid w:val="00F75737"/>
    <w:rsid w:val="00F75962"/>
    <w:rsid w:val="00F75C32"/>
    <w:rsid w:val="00F75CB5"/>
    <w:rsid w:val="00F75D57"/>
    <w:rsid w:val="00F76476"/>
    <w:rsid w:val="00F76A12"/>
    <w:rsid w:val="00F76CD2"/>
    <w:rsid w:val="00F771B3"/>
    <w:rsid w:val="00F7730D"/>
    <w:rsid w:val="00F7749D"/>
    <w:rsid w:val="00F8066D"/>
    <w:rsid w:val="00F822F1"/>
    <w:rsid w:val="00F823E7"/>
    <w:rsid w:val="00F828EA"/>
    <w:rsid w:val="00F829BC"/>
    <w:rsid w:val="00F830CF"/>
    <w:rsid w:val="00F843A1"/>
    <w:rsid w:val="00F843C4"/>
    <w:rsid w:val="00F8496A"/>
    <w:rsid w:val="00F84ABB"/>
    <w:rsid w:val="00F85784"/>
    <w:rsid w:val="00F85B47"/>
    <w:rsid w:val="00F85E20"/>
    <w:rsid w:val="00F85F57"/>
    <w:rsid w:val="00F8609A"/>
    <w:rsid w:val="00F869E6"/>
    <w:rsid w:val="00F86F1F"/>
    <w:rsid w:val="00F87C35"/>
    <w:rsid w:val="00F90553"/>
    <w:rsid w:val="00F90D16"/>
    <w:rsid w:val="00F90F76"/>
    <w:rsid w:val="00F91A5F"/>
    <w:rsid w:val="00F9211A"/>
    <w:rsid w:val="00F93201"/>
    <w:rsid w:val="00F93206"/>
    <w:rsid w:val="00F93CC8"/>
    <w:rsid w:val="00F93F1D"/>
    <w:rsid w:val="00F94195"/>
    <w:rsid w:val="00F9424E"/>
    <w:rsid w:val="00F943B1"/>
    <w:rsid w:val="00F943D1"/>
    <w:rsid w:val="00F94496"/>
    <w:rsid w:val="00F948CD"/>
    <w:rsid w:val="00F94D21"/>
    <w:rsid w:val="00F9545A"/>
    <w:rsid w:val="00F9587E"/>
    <w:rsid w:val="00F95EF0"/>
    <w:rsid w:val="00F96315"/>
    <w:rsid w:val="00F969D1"/>
    <w:rsid w:val="00FA0294"/>
    <w:rsid w:val="00FA0C34"/>
    <w:rsid w:val="00FA23A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A7CED"/>
    <w:rsid w:val="00FB0871"/>
    <w:rsid w:val="00FB116E"/>
    <w:rsid w:val="00FB1C82"/>
    <w:rsid w:val="00FB200E"/>
    <w:rsid w:val="00FB4512"/>
    <w:rsid w:val="00FB4D7A"/>
    <w:rsid w:val="00FB5674"/>
    <w:rsid w:val="00FB5AAB"/>
    <w:rsid w:val="00FB5C25"/>
    <w:rsid w:val="00FB7ADF"/>
    <w:rsid w:val="00FB7C1D"/>
    <w:rsid w:val="00FB7CBA"/>
    <w:rsid w:val="00FC00E7"/>
    <w:rsid w:val="00FC08DB"/>
    <w:rsid w:val="00FC0CAE"/>
    <w:rsid w:val="00FC0EE9"/>
    <w:rsid w:val="00FC19F8"/>
    <w:rsid w:val="00FC290C"/>
    <w:rsid w:val="00FC2AFF"/>
    <w:rsid w:val="00FC2E5B"/>
    <w:rsid w:val="00FC400D"/>
    <w:rsid w:val="00FC46CB"/>
    <w:rsid w:val="00FC4C6C"/>
    <w:rsid w:val="00FC5527"/>
    <w:rsid w:val="00FC6487"/>
    <w:rsid w:val="00FC6632"/>
    <w:rsid w:val="00FC66F1"/>
    <w:rsid w:val="00FC6ACB"/>
    <w:rsid w:val="00FC780C"/>
    <w:rsid w:val="00FD029E"/>
    <w:rsid w:val="00FD049D"/>
    <w:rsid w:val="00FD1612"/>
    <w:rsid w:val="00FD3E99"/>
    <w:rsid w:val="00FD4057"/>
    <w:rsid w:val="00FD445A"/>
    <w:rsid w:val="00FD581E"/>
    <w:rsid w:val="00FD5B2F"/>
    <w:rsid w:val="00FE0AA9"/>
    <w:rsid w:val="00FE26A4"/>
    <w:rsid w:val="00FE485F"/>
    <w:rsid w:val="00FE5CC6"/>
    <w:rsid w:val="00FE65EF"/>
    <w:rsid w:val="00FE72D9"/>
    <w:rsid w:val="00FE7902"/>
    <w:rsid w:val="00FF013B"/>
    <w:rsid w:val="00FF0706"/>
    <w:rsid w:val="00FF0A3D"/>
    <w:rsid w:val="00FF0E24"/>
    <w:rsid w:val="00FF19F2"/>
    <w:rsid w:val="00FF2051"/>
    <w:rsid w:val="00FF2D05"/>
    <w:rsid w:val="00FF47BB"/>
    <w:rsid w:val="00FF6085"/>
    <w:rsid w:val="00FF60FC"/>
    <w:rsid w:val="00FF6404"/>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DCC"/>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 w:id="1198860191">
          <w:marLeft w:val="0"/>
          <w:marRight w:val="0"/>
          <w:marTop w:val="0"/>
          <w:marBottom w:val="0"/>
          <w:divBdr>
            <w:top w:val="none" w:sz="0" w:space="0" w:color="auto"/>
            <w:left w:val="none" w:sz="0" w:space="0" w:color="auto"/>
            <w:bottom w:val="none" w:sz="0" w:space="0" w:color="auto"/>
            <w:right w:val="none" w:sz="0" w:space="0" w:color="auto"/>
          </w:divBdr>
        </w:div>
      </w:divsChild>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us.Butavicius@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it@zei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vkd@vvkd.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740</TotalTime>
  <Pages>3</Pages>
  <Words>929</Words>
  <Characters>6675</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Darius Butavičius</cp:lastModifiedBy>
  <cp:revision>18</cp:revision>
  <cp:lastPrinted>2020-09-01T12:00:00Z</cp:lastPrinted>
  <dcterms:created xsi:type="dcterms:W3CDTF">2022-06-11T16:09:00Z</dcterms:created>
  <dcterms:modified xsi:type="dcterms:W3CDTF">2022-06-17T13:47:00Z</dcterms:modified>
</cp:coreProperties>
</file>