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5150F8">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50511091" r:id="rId9"/>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962"/>
        <w:gridCol w:w="1559"/>
        <w:gridCol w:w="3260"/>
      </w:tblGrid>
      <w:tr w:rsidR="005D1318" w:rsidRPr="005C7170" w14:paraId="33E27AB9" w14:textId="77777777" w:rsidTr="00B47B3F">
        <w:trPr>
          <w:cantSplit/>
          <w:trHeight w:val="1513"/>
        </w:trPr>
        <w:tc>
          <w:tcPr>
            <w:tcW w:w="4962" w:type="dxa"/>
          </w:tcPr>
          <w:p w14:paraId="03EC463E" w14:textId="77777777" w:rsidR="00B47B3F" w:rsidRPr="005C7170" w:rsidRDefault="00B47B3F" w:rsidP="00B47B3F">
            <w:pPr>
              <w:tabs>
                <w:tab w:val="left" w:pos="900"/>
              </w:tabs>
              <w:ind w:left="-87"/>
              <w:rPr>
                <w:bCs/>
                <w:sz w:val="24"/>
                <w:szCs w:val="24"/>
              </w:rPr>
            </w:pPr>
            <w:bookmarkStart w:id="1" w:name="_Hlk136260671"/>
            <w:r w:rsidRPr="005C7170">
              <w:rPr>
                <w:bCs/>
                <w:sz w:val="24"/>
                <w:szCs w:val="24"/>
              </w:rPr>
              <w:t>Klaipėdos rajono savivaldybės administracijai</w:t>
            </w:r>
          </w:p>
          <w:bookmarkEnd w:id="1"/>
          <w:p w14:paraId="1A4F645C" w14:textId="77777777" w:rsidR="00B47B3F" w:rsidRPr="005C7170" w:rsidRDefault="00B47B3F" w:rsidP="00B47B3F">
            <w:pPr>
              <w:tabs>
                <w:tab w:val="left" w:pos="900"/>
              </w:tabs>
              <w:ind w:left="-87"/>
              <w:rPr>
                <w:bCs/>
                <w:sz w:val="24"/>
                <w:szCs w:val="24"/>
              </w:rPr>
            </w:pPr>
            <w:r w:rsidRPr="005C7170">
              <w:rPr>
                <w:bCs/>
                <w:sz w:val="24"/>
                <w:szCs w:val="24"/>
              </w:rPr>
              <w:t xml:space="preserve">Klaipėdos g. 2 </w:t>
            </w:r>
          </w:p>
          <w:p w14:paraId="72C9DADC" w14:textId="77777777" w:rsidR="00B47B3F" w:rsidRPr="005C7170" w:rsidRDefault="00B47B3F" w:rsidP="00B47B3F">
            <w:pPr>
              <w:tabs>
                <w:tab w:val="left" w:pos="900"/>
              </w:tabs>
              <w:ind w:left="-87"/>
              <w:rPr>
                <w:bCs/>
                <w:sz w:val="24"/>
                <w:szCs w:val="24"/>
              </w:rPr>
            </w:pPr>
            <w:r w:rsidRPr="005C7170">
              <w:rPr>
                <w:bCs/>
                <w:sz w:val="24"/>
                <w:szCs w:val="24"/>
              </w:rPr>
              <w:t>LT-96130 Gargždai</w:t>
            </w:r>
          </w:p>
          <w:p w14:paraId="44DE2807" w14:textId="4763780D" w:rsidR="00B47B3F" w:rsidRPr="005C7170" w:rsidRDefault="00B47B3F" w:rsidP="00B47B3F">
            <w:pPr>
              <w:ind w:left="-110"/>
              <w:rPr>
                <w:rStyle w:val="Hyperlink"/>
                <w:sz w:val="24"/>
                <w:szCs w:val="24"/>
              </w:rPr>
            </w:pPr>
            <w:r w:rsidRPr="005C7170">
              <w:rPr>
                <w:bCs/>
                <w:sz w:val="24"/>
                <w:szCs w:val="24"/>
              </w:rPr>
              <w:t xml:space="preserve">El. p.: </w:t>
            </w:r>
            <w:hyperlink r:id="rId10" w:history="1">
              <w:r w:rsidRPr="005C7170">
                <w:rPr>
                  <w:rStyle w:val="Hyperlink"/>
                  <w:sz w:val="24"/>
                  <w:szCs w:val="24"/>
                </w:rPr>
                <w:t>savivaldybe@klaipedos-r.lt</w:t>
              </w:r>
            </w:hyperlink>
          </w:p>
          <w:p w14:paraId="36BAAAA0" w14:textId="77777777" w:rsidR="00B47B3F" w:rsidRPr="005C7170" w:rsidRDefault="00B47B3F" w:rsidP="00B47B3F">
            <w:pPr>
              <w:ind w:left="-110"/>
              <w:rPr>
                <w:rStyle w:val="Hyperlink"/>
                <w:sz w:val="24"/>
                <w:szCs w:val="24"/>
              </w:rPr>
            </w:pPr>
          </w:p>
          <w:p w14:paraId="53F56DD8" w14:textId="58A05392" w:rsidR="00B47B3F" w:rsidRPr="005C7170" w:rsidRDefault="00B47B3F" w:rsidP="00B47B3F">
            <w:pPr>
              <w:shd w:val="clear" w:color="auto" w:fill="FFFFFF"/>
              <w:ind w:hanging="110"/>
              <w:rPr>
                <w:rFonts w:eastAsia="Calibri"/>
                <w:sz w:val="24"/>
                <w:szCs w:val="24"/>
                <w:lang w:eastAsia="lt-LT"/>
              </w:rPr>
            </w:pPr>
            <w:r w:rsidRPr="005C7170">
              <w:rPr>
                <w:rFonts w:eastAsia="Calibri"/>
                <w:sz w:val="24"/>
                <w:szCs w:val="24"/>
                <w:lang w:eastAsia="lt-LT"/>
              </w:rPr>
              <w:t>Lietuvos Respublikos specialiųjų tyrimų tarnybos</w:t>
            </w:r>
          </w:p>
          <w:p w14:paraId="0983E16C" w14:textId="77777777" w:rsidR="00B47B3F" w:rsidRPr="005C7170" w:rsidRDefault="00B47B3F" w:rsidP="00B47B3F">
            <w:pPr>
              <w:shd w:val="clear" w:color="auto" w:fill="FFFFFF"/>
              <w:ind w:hanging="110"/>
              <w:rPr>
                <w:rFonts w:eastAsia="Calibri"/>
                <w:sz w:val="24"/>
                <w:szCs w:val="24"/>
                <w:lang w:eastAsia="lt-LT"/>
              </w:rPr>
            </w:pPr>
            <w:r w:rsidRPr="005C7170">
              <w:rPr>
                <w:rFonts w:eastAsia="Calibri"/>
                <w:sz w:val="24"/>
                <w:szCs w:val="24"/>
                <w:lang w:eastAsia="lt-LT"/>
              </w:rPr>
              <w:t>Klaipėdos valdybai</w:t>
            </w:r>
          </w:p>
          <w:p w14:paraId="71EF2564" w14:textId="77777777" w:rsidR="00B47B3F" w:rsidRPr="005C7170" w:rsidRDefault="00B47B3F" w:rsidP="00B47B3F">
            <w:pPr>
              <w:shd w:val="clear" w:color="auto" w:fill="FFFFFF"/>
              <w:ind w:hanging="110"/>
              <w:rPr>
                <w:sz w:val="24"/>
                <w:szCs w:val="24"/>
              </w:rPr>
            </w:pPr>
            <w:r w:rsidRPr="005C7170">
              <w:rPr>
                <w:sz w:val="24"/>
                <w:szCs w:val="24"/>
              </w:rPr>
              <w:t>Pilies g. 12</w:t>
            </w:r>
          </w:p>
          <w:p w14:paraId="7E7A65BC" w14:textId="77777777" w:rsidR="00B47B3F" w:rsidRPr="005C7170" w:rsidRDefault="00B47B3F" w:rsidP="00B47B3F">
            <w:pPr>
              <w:shd w:val="clear" w:color="auto" w:fill="FFFFFF"/>
              <w:ind w:hanging="110"/>
              <w:rPr>
                <w:rFonts w:eastAsia="Calibri"/>
                <w:sz w:val="24"/>
                <w:szCs w:val="24"/>
                <w:lang w:eastAsia="lt-LT"/>
              </w:rPr>
            </w:pPr>
            <w:r w:rsidRPr="005C7170">
              <w:rPr>
                <w:sz w:val="24"/>
                <w:szCs w:val="24"/>
              </w:rPr>
              <w:t>LT-91234  Klaipėda</w:t>
            </w:r>
          </w:p>
          <w:p w14:paraId="5EA9CA29" w14:textId="757A340B" w:rsidR="00601F7D" w:rsidRPr="005C7170" w:rsidRDefault="00B47B3F" w:rsidP="00B47B3F">
            <w:pPr>
              <w:ind w:left="-110"/>
              <w:rPr>
                <w:bCs/>
                <w:sz w:val="24"/>
                <w:szCs w:val="24"/>
              </w:rPr>
            </w:pPr>
            <w:r w:rsidRPr="005C7170">
              <w:rPr>
                <w:rFonts w:eastAsia="Calibri"/>
                <w:sz w:val="24"/>
                <w:szCs w:val="24"/>
                <w:lang w:eastAsia="lt-LT"/>
              </w:rPr>
              <w:t xml:space="preserve">El. p.: </w:t>
            </w:r>
            <w:hyperlink r:id="rId11" w:history="1">
              <w:r w:rsidRPr="005C7170">
                <w:rPr>
                  <w:rStyle w:val="Hyperlink"/>
                  <w:sz w:val="24"/>
                  <w:szCs w:val="24"/>
                </w:rPr>
                <w:t>klaipeda@stt.lt</w:t>
              </w:r>
            </w:hyperlink>
            <w:r w:rsidRPr="005C7170">
              <w:rPr>
                <w:sz w:val="24"/>
                <w:szCs w:val="24"/>
              </w:rPr>
              <w:t xml:space="preserve">  </w:t>
            </w:r>
          </w:p>
        </w:tc>
        <w:tc>
          <w:tcPr>
            <w:tcW w:w="1559" w:type="dxa"/>
          </w:tcPr>
          <w:p w14:paraId="32BD6F7F" w14:textId="51D77648" w:rsidR="005D1318" w:rsidRPr="005C7170" w:rsidRDefault="005D1318" w:rsidP="001854D6">
            <w:pPr>
              <w:rPr>
                <w:sz w:val="24"/>
                <w:szCs w:val="24"/>
              </w:rPr>
            </w:pPr>
            <w:r w:rsidRPr="005C7170">
              <w:rPr>
                <w:sz w:val="24"/>
                <w:szCs w:val="24"/>
              </w:rPr>
              <w:t>202</w:t>
            </w:r>
            <w:r w:rsidR="002E59D1" w:rsidRPr="005C7170">
              <w:rPr>
                <w:sz w:val="24"/>
                <w:szCs w:val="24"/>
              </w:rPr>
              <w:t>3</w:t>
            </w:r>
            <w:r w:rsidRPr="005C7170">
              <w:rPr>
                <w:sz w:val="24"/>
                <w:szCs w:val="24"/>
              </w:rPr>
              <w:t>-</w:t>
            </w:r>
            <w:r w:rsidR="002E59D1" w:rsidRPr="005C7170">
              <w:rPr>
                <w:sz w:val="24"/>
                <w:szCs w:val="24"/>
              </w:rPr>
              <w:t>0</w:t>
            </w:r>
            <w:r w:rsidR="00B47B3F" w:rsidRPr="005C7170">
              <w:rPr>
                <w:sz w:val="24"/>
                <w:szCs w:val="24"/>
              </w:rPr>
              <w:t>7</w:t>
            </w:r>
            <w:r w:rsidRPr="005C7170">
              <w:rPr>
                <w:sz w:val="24"/>
                <w:szCs w:val="24"/>
              </w:rPr>
              <w:t>-</w:t>
            </w:r>
            <w:r w:rsidR="008B32C5">
              <w:rPr>
                <w:sz w:val="24"/>
                <w:szCs w:val="24"/>
              </w:rPr>
              <w:t>04</w:t>
            </w:r>
            <w:r w:rsidR="00CB2C08" w:rsidRPr="005C7170">
              <w:rPr>
                <w:sz w:val="24"/>
                <w:szCs w:val="24"/>
              </w:rPr>
              <w:t xml:space="preserve"> </w:t>
            </w:r>
            <w:r w:rsidRPr="005C7170">
              <w:rPr>
                <w:sz w:val="24"/>
                <w:szCs w:val="24"/>
              </w:rPr>
              <w:t xml:space="preserve"> </w:t>
            </w:r>
          </w:p>
          <w:p w14:paraId="76F8978F" w14:textId="197D09CF" w:rsidR="005D1318" w:rsidRPr="005C7170" w:rsidRDefault="005D1318" w:rsidP="002854DA">
            <w:pPr>
              <w:rPr>
                <w:sz w:val="24"/>
                <w:szCs w:val="24"/>
              </w:rPr>
            </w:pPr>
            <w:r w:rsidRPr="005C7170">
              <w:rPr>
                <w:sz w:val="24"/>
                <w:szCs w:val="24"/>
              </w:rPr>
              <w:t>Į 202</w:t>
            </w:r>
            <w:r w:rsidR="006A0806" w:rsidRPr="005C7170">
              <w:rPr>
                <w:sz w:val="24"/>
                <w:szCs w:val="24"/>
              </w:rPr>
              <w:t>3</w:t>
            </w:r>
            <w:r w:rsidRPr="005C7170">
              <w:rPr>
                <w:sz w:val="24"/>
                <w:szCs w:val="24"/>
              </w:rPr>
              <w:t>-</w:t>
            </w:r>
            <w:r w:rsidR="00E922B3" w:rsidRPr="005C7170">
              <w:rPr>
                <w:sz w:val="24"/>
                <w:szCs w:val="24"/>
              </w:rPr>
              <w:t>06</w:t>
            </w:r>
            <w:r w:rsidRPr="005C7170">
              <w:rPr>
                <w:sz w:val="24"/>
                <w:szCs w:val="24"/>
              </w:rPr>
              <w:t>-</w:t>
            </w:r>
            <w:r w:rsidR="00E922B3" w:rsidRPr="005C7170">
              <w:rPr>
                <w:sz w:val="24"/>
                <w:szCs w:val="24"/>
              </w:rPr>
              <w:t>06</w:t>
            </w:r>
          </w:p>
          <w:p w14:paraId="6470606E" w14:textId="1A283629" w:rsidR="005D1318" w:rsidRPr="005C7170" w:rsidRDefault="00666FF9" w:rsidP="00BE7F79">
            <w:pPr>
              <w:rPr>
                <w:sz w:val="24"/>
                <w:szCs w:val="24"/>
              </w:rPr>
            </w:pPr>
            <w:r w:rsidRPr="005C7170">
              <w:rPr>
                <w:sz w:val="24"/>
                <w:szCs w:val="24"/>
              </w:rPr>
              <w:t xml:space="preserve">  </w:t>
            </w:r>
          </w:p>
          <w:p w14:paraId="74E0BBD4" w14:textId="77777777" w:rsidR="00696389" w:rsidRPr="005C7170" w:rsidRDefault="00696389" w:rsidP="002927CC">
            <w:pPr>
              <w:rPr>
                <w:sz w:val="24"/>
                <w:szCs w:val="24"/>
              </w:rPr>
            </w:pPr>
          </w:p>
          <w:p w14:paraId="544F0C1F" w14:textId="77777777" w:rsidR="007F3D96" w:rsidRPr="005C7170" w:rsidRDefault="007F3D96" w:rsidP="007F3D96">
            <w:pPr>
              <w:rPr>
                <w:sz w:val="24"/>
                <w:szCs w:val="24"/>
              </w:rPr>
            </w:pPr>
          </w:p>
          <w:p w14:paraId="3163C8F2" w14:textId="7790F0FA" w:rsidR="007F3D96" w:rsidRPr="005C7170" w:rsidRDefault="007F3D96" w:rsidP="007F3D96">
            <w:pPr>
              <w:rPr>
                <w:sz w:val="24"/>
                <w:szCs w:val="24"/>
              </w:rPr>
            </w:pPr>
            <w:r w:rsidRPr="005C7170">
              <w:rPr>
                <w:sz w:val="24"/>
                <w:szCs w:val="24"/>
              </w:rPr>
              <w:t>Į 2023-04-25</w:t>
            </w:r>
          </w:p>
        </w:tc>
        <w:tc>
          <w:tcPr>
            <w:tcW w:w="3260" w:type="dxa"/>
            <w:shd w:val="clear" w:color="auto" w:fill="auto"/>
          </w:tcPr>
          <w:p w14:paraId="14CACDFB" w14:textId="7AA20E6F" w:rsidR="005D1318" w:rsidRPr="005C7170" w:rsidRDefault="005D1318" w:rsidP="00D42EFA">
            <w:pPr>
              <w:rPr>
                <w:sz w:val="24"/>
                <w:szCs w:val="24"/>
              </w:rPr>
            </w:pPr>
            <w:r w:rsidRPr="005C7170">
              <w:rPr>
                <w:sz w:val="24"/>
                <w:szCs w:val="24"/>
              </w:rPr>
              <w:t xml:space="preserve">Nr. </w:t>
            </w:r>
            <w:r w:rsidR="00772862" w:rsidRPr="005C7170">
              <w:rPr>
                <w:sz w:val="24"/>
                <w:szCs w:val="24"/>
              </w:rPr>
              <w:t>4S-</w:t>
            </w:r>
            <w:r w:rsidR="008B32C5">
              <w:rPr>
                <w:sz w:val="24"/>
                <w:szCs w:val="24"/>
              </w:rPr>
              <w:t>736</w:t>
            </w:r>
            <w:r w:rsidRPr="005C7170">
              <w:rPr>
                <w:sz w:val="24"/>
                <w:szCs w:val="24"/>
              </w:rPr>
              <w:t>(7.4Mr)</w:t>
            </w:r>
          </w:p>
          <w:p w14:paraId="4FF6E46D" w14:textId="54526256" w:rsidR="005D1318" w:rsidRPr="005C7170" w:rsidRDefault="005D1318" w:rsidP="00D42EFA">
            <w:pPr>
              <w:rPr>
                <w:sz w:val="24"/>
                <w:szCs w:val="24"/>
              </w:rPr>
            </w:pPr>
            <w:r w:rsidRPr="005C7170">
              <w:rPr>
                <w:sz w:val="24"/>
                <w:szCs w:val="24"/>
              </w:rPr>
              <w:t xml:space="preserve">Nr. </w:t>
            </w:r>
            <w:r w:rsidR="00E922B3" w:rsidRPr="005C7170">
              <w:rPr>
                <w:sz w:val="24"/>
                <w:szCs w:val="24"/>
              </w:rPr>
              <w:t>(5.1.23 Mr) A5-2837</w:t>
            </w:r>
          </w:p>
          <w:p w14:paraId="662D11F5" w14:textId="77777777" w:rsidR="00696389" w:rsidRPr="005C7170" w:rsidRDefault="00696389" w:rsidP="00925575">
            <w:pPr>
              <w:rPr>
                <w:sz w:val="24"/>
                <w:szCs w:val="24"/>
              </w:rPr>
            </w:pPr>
          </w:p>
          <w:p w14:paraId="09C507DF" w14:textId="77777777" w:rsidR="007F3D96" w:rsidRPr="005C7170" w:rsidRDefault="007F3D96" w:rsidP="007F3D96">
            <w:pPr>
              <w:rPr>
                <w:sz w:val="24"/>
                <w:szCs w:val="24"/>
              </w:rPr>
            </w:pPr>
          </w:p>
          <w:p w14:paraId="2E8B0E13" w14:textId="77777777" w:rsidR="007F3D96" w:rsidRPr="005C7170" w:rsidRDefault="007F3D96" w:rsidP="007F3D96">
            <w:pPr>
              <w:rPr>
                <w:sz w:val="24"/>
                <w:szCs w:val="24"/>
              </w:rPr>
            </w:pPr>
          </w:p>
          <w:p w14:paraId="27A7BBA1" w14:textId="33719AED" w:rsidR="007F3D96" w:rsidRPr="005C7170" w:rsidRDefault="007F3D96" w:rsidP="007F3D96">
            <w:pPr>
              <w:ind w:left="-108" w:right="-108"/>
              <w:rPr>
                <w:sz w:val="24"/>
                <w:szCs w:val="24"/>
              </w:rPr>
            </w:pPr>
            <w:r w:rsidRPr="005C7170">
              <w:rPr>
                <w:sz w:val="24"/>
                <w:szCs w:val="24"/>
              </w:rPr>
              <w:t xml:space="preserve">  Nr. 4-08-30</w:t>
            </w:r>
          </w:p>
          <w:p w14:paraId="1C320F9F" w14:textId="4DA5FD71" w:rsidR="007F3D96" w:rsidRPr="005C7170" w:rsidRDefault="007F3D96" w:rsidP="007F3D96">
            <w:pPr>
              <w:rPr>
                <w:sz w:val="24"/>
                <w:szCs w:val="24"/>
              </w:rPr>
            </w:pPr>
          </w:p>
        </w:tc>
      </w:tr>
    </w:tbl>
    <w:p w14:paraId="2DBF2525" w14:textId="3AAEC1DF" w:rsidR="0088148E" w:rsidRPr="005C7170" w:rsidRDefault="0088148E" w:rsidP="0088148E">
      <w:pPr>
        <w:jc w:val="center"/>
        <w:rPr>
          <w:rFonts w:eastAsia="Calibri"/>
          <w:b/>
          <w:bCs/>
          <w:sz w:val="24"/>
          <w:szCs w:val="24"/>
        </w:rPr>
      </w:pPr>
      <w:r w:rsidRPr="005C7170">
        <w:rPr>
          <w:rFonts w:eastAsia="Calibri"/>
          <w:b/>
          <w:bCs/>
          <w:sz w:val="24"/>
          <w:szCs w:val="24"/>
        </w:rPr>
        <w:t>VERTINIMO IŠVADA</w:t>
      </w:r>
      <w:r w:rsidR="009E420D" w:rsidRPr="005C7170">
        <w:rPr>
          <w:rFonts w:eastAsia="Calibri"/>
          <w:b/>
          <w:bCs/>
          <w:sz w:val="24"/>
          <w:szCs w:val="24"/>
        </w:rPr>
        <w:t xml:space="preserve"> </w:t>
      </w:r>
    </w:p>
    <w:p w14:paraId="1900DAA1" w14:textId="77777777" w:rsidR="0088148E" w:rsidRPr="005C7170" w:rsidRDefault="0088148E" w:rsidP="0088148E">
      <w:pPr>
        <w:rPr>
          <w:rFonts w:eastAsia="Calibri"/>
          <w:sz w:val="24"/>
          <w:szCs w:val="24"/>
        </w:rPr>
      </w:pPr>
    </w:p>
    <w:p w14:paraId="50D01254" w14:textId="3EE16B13" w:rsidR="0088148E" w:rsidRPr="00D02115" w:rsidRDefault="00806D5E" w:rsidP="00B43BB9">
      <w:pPr>
        <w:ind w:firstLine="851"/>
        <w:jc w:val="both"/>
        <w:rPr>
          <w:rFonts w:eastAsia="Calibri"/>
          <w:bCs/>
          <w:sz w:val="24"/>
          <w:szCs w:val="24"/>
        </w:rPr>
      </w:pPr>
      <w:r w:rsidRPr="005C7170">
        <w:rPr>
          <w:rFonts w:eastAsia="Calibri"/>
          <w:bCs/>
          <w:sz w:val="24"/>
          <w:szCs w:val="24"/>
        </w:rPr>
        <w:t xml:space="preserve">Viešųjų pirkimų tarnyba (toliau – Tarnyba), </w:t>
      </w:r>
      <w:r w:rsidR="00E922B3" w:rsidRPr="005C7170">
        <w:rPr>
          <w:rFonts w:eastAsia="Calibri"/>
          <w:bCs/>
          <w:sz w:val="24"/>
          <w:szCs w:val="24"/>
        </w:rPr>
        <w:t xml:space="preserve">vadovaudamasi Lietuvos Respublikos viešųjų pirkimų įstatymo 95 straipsnio 1 dalies 2 punktu ir </w:t>
      </w:r>
      <w:r w:rsidR="00601AD3" w:rsidRPr="005C7170">
        <w:rPr>
          <w:rFonts w:ascii="TimesNewRomanPSMT" w:hAnsi="TimesNewRomanPSMT" w:cs="TimesNewRomanPSMT"/>
          <w:sz w:val="24"/>
          <w:szCs w:val="24"/>
          <w:lang w:eastAsia="lt-LT"/>
        </w:rPr>
        <w:t>Pirkimų ir koncesijų priežiūros vykdymo tvarkos aprašu</w:t>
      </w:r>
      <w:r w:rsidR="00601AD3" w:rsidRPr="005C7170">
        <w:rPr>
          <w:sz w:val="24"/>
          <w:szCs w:val="24"/>
        </w:rPr>
        <w:t>, patvirtintu Tarnybos direktoriaus</w:t>
      </w:r>
      <w:r w:rsidR="00601AD3" w:rsidRPr="005C7170">
        <w:t xml:space="preserve"> </w:t>
      </w:r>
      <w:r w:rsidR="00601AD3" w:rsidRPr="005C7170">
        <w:rPr>
          <w:sz w:val="24"/>
          <w:szCs w:val="24"/>
        </w:rPr>
        <w:t>2023 m. kovo 24 d. įsakymu Nr. 1S-44</w:t>
      </w:r>
      <w:r w:rsidR="00D96B27" w:rsidRPr="005C7170">
        <w:rPr>
          <w:rFonts w:eastAsia="Calibri"/>
          <w:bCs/>
          <w:sz w:val="24"/>
          <w:szCs w:val="24"/>
        </w:rPr>
        <w:t xml:space="preserve">, </w:t>
      </w:r>
      <w:r w:rsidR="00A2496A" w:rsidRPr="005C7170">
        <w:rPr>
          <w:rFonts w:eastAsia="Calibri"/>
          <w:bCs/>
          <w:sz w:val="24"/>
          <w:szCs w:val="24"/>
        </w:rPr>
        <w:t>Lietuvos Respublikos specialiųjų tyrimų tarnybos Klaipėdos valdybos prašymu</w:t>
      </w:r>
      <w:r w:rsidR="00A2496A" w:rsidRPr="005C7170">
        <w:rPr>
          <w:rFonts w:eastAsia="Calibri"/>
          <w:bCs/>
          <w:sz w:val="24"/>
          <w:szCs w:val="24"/>
          <w:vertAlign w:val="superscript"/>
        </w:rPr>
        <w:footnoteReference w:id="1"/>
      </w:r>
      <w:r w:rsidR="00A2496A" w:rsidRPr="005C7170">
        <w:rPr>
          <w:rFonts w:eastAsia="Calibri"/>
          <w:bCs/>
          <w:sz w:val="24"/>
          <w:szCs w:val="24"/>
        </w:rPr>
        <w:t xml:space="preserve"> </w:t>
      </w:r>
      <w:r w:rsidR="00D96B27" w:rsidRPr="005C7170">
        <w:rPr>
          <w:rFonts w:eastAsia="Calibri"/>
          <w:bCs/>
          <w:sz w:val="24"/>
          <w:szCs w:val="24"/>
        </w:rPr>
        <w:t xml:space="preserve">atliko </w:t>
      </w:r>
      <w:r w:rsidR="00E922B3" w:rsidRPr="005C7170">
        <w:rPr>
          <w:sz w:val="24"/>
          <w:szCs w:val="24"/>
        </w:rPr>
        <w:t>Klaipėdos rajono savivaldybės administracijos (toliau – Perkančio</w:t>
      </w:r>
      <w:r w:rsidR="001C5455" w:rsidRPr="005C7170">
        <w:rPr>
          <w:sz w:val="24"/>
          <w:szCs w:val="24"/>
        </w:rPr>
        <w:t>ji</w:t>
      </w:r>
      <w:r w:rsidR="00E922B3" w:rsidRPr="005C7170">
        <w:rPr>
          <w:sz w:val="24"/>
          <w:szCs w:val="24"/>
        </w:rPr>
        <w:t xml:space="preserve"> organizacij</w:t>
      </w:r>
      <w:r w:rsidR="001C5455" w:rsidRPr="005C7170">
        <w:rPr>
          <w:sz w:val="24"/>
          <w:szCs w:val="24"/>
        </w:rPr>
        <w:t>a</w:t>
      </w:r>
      <w:r w:rsidR="00E922B3" w:rsidRPr="005C7170">
        <w:rPr>
          <w:sz w:val="24"/>
          <w:szCs w:val="24"/>
        </w:rPr>
        <w:t>) atviro konkurso</w:t>
      </w:r>
      <w:r w:rsidR="00E922B3">
        <w:rPr>
          <w:sz w:val="24"/>
          <w:szCs w:val="24"/>
        </w:rPr>
        <w:t xml:space="preserve"> būdu vykdyto supaprastinto viešojo pirkimo </w:t>
      </w:r>
      <w:r w:rsidR="00E922B3" w:rsidRPr="00C2719F">
        <w:rPr>
          <w:i/>
          <w:iCs/>
          <w:sz w:val="24"/>
          <w:szCs w:val="24"/>
        </w:rPr>
        <w:t>„</w:t>
      </w:r>
      <w:r w:rsidR="00E922B3" w:rsidRPr="001F4CC0">
        <w:rPr>
          <w:i/>
          <w:iCs/>
          <w:sz w:val="24"/>
          <w:szCs w:val="24"/>
        </w:rPr>
        <w:t xml:space="preserve">Klaipėdos rajono savivaldybės Dauparų-Kvietinių seniūnijos Jonušų k. Gėlynų g. Nr. KL8032 techninio darbo projekto parengimas ir </w:t>
      </w:r>
      <w:r w:rsidR="00E922B3" w:rsidRPr="005C7170">
        <w:rPr>
          <w:i/>
          <w:iCs/>
          <w:sz w:val="24"/>
          <w:szCs w:val="24"/>
        </w:rPr>
        <w:t>rekonstravimas (įgyvendinimo modelis projektavimas ir statyba)</w:t>
      </w:r>
      <w:r w:rsidR="00E922B3" w:rsidRPr="005C7170">
        <w:rPr>
          <w:bCs/>
          <w:i/>
          <w:iCs/>
          <w:sz w:val="24"/>
          <w:szCs w:val="24"/>
        </w:rPr>
        <w:t>“</w:t>
      </w:r>
      <w:r w:rsidR="00E922B3" w:rsidRPr="005C7170">
        <w:rPr>
          <w:bCs/>
          <w:sz w:val="24"/>
          <w:szCs w:val="24"/>
        </w:rPr>
        <w:t xml:space="preserve"> ir jo pagrindu sudarytos sutarties </w:t>
      </w:r>
      <w:r w:rsidR="00E922B3" w:rsidRPr="005C7170">
        <w:rPr>
          <w:sz w:val="24"/>
          <w:szCs w:val="24"/>
        </w:rPr>
        <w:t>vykdymo vertinimą</w:t>
      </w:r>
      <w:r w:rsidR="00E922B3" w:rsidRPr="005C7170">
        <w:rPr>
          <w:rFonts w:eastAsia="Calibri"/>
          <w:bCs/>
          <w:sz w:val="24"/>
          <w:szCs w:val="24"/>
        </w:rPr>
        <w:t>.</w:t>
      </w:r>
    </w:p>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r w:rsidRPr="003162FC">
        <w:rPr>
          <w:b/>
          <w:sz w:val="24"/>
          <w:szCs w:val="24"/>
        </w:rPr>
        <w:t>I dalis. Bendra informacija</w:t>
      </w:r>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77777777" w:rsidR="00653E01" w:rsidRPr="003162FC" w:rsidRDefault="00653E01" w:rsidP="009960C2">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/pasiūlymą) data/sutarties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2149BB22" w:rsidR="00653E01" w:rsidRPr="003162FC" w:rsidRDefault="00755A99" w:rsidP="003D3FD9">
            <w:pPr>
              <w:ind w:left="68" w:right="142"/>
              <w:jc w:val="both"/>
              <w:rPr>
                <w:sz w:val="24"/>
                <w:szCs w:val="24"/>
              </w:rPr>
            </w:pPr>
            <w:r w:rsidRPr="00C2719F">
              <w:rPr>
                <w:i/>
                <w:iCs/>
                <w:sz w:val="24"/>
                <w:szCs w:val="24"/>
              </w:rPr>
              <w:t>„</w:t>
            </w:r>
            <w:r w:rsidRPr="001F4CC0">
              <w:rPr>
                <w:i/>
                <w:iCs/>
                <w:sz w:val="24"/>
                <w:szCs w:val="24"/>
              </w:rPr>
              <w:t>Klaipėdos rajono savivaldybės Dauparų-Kvietinių seniūnijos Jonušų k. Gėlynų g. Nr. KL8032 techninio darbo projekto parengimas ir rekonstravimas (įgyvendinimo modelis projektavimas ir statyba)</w:t>
            </w:r>
            <w:r w:rsidRPr="00C2719F">
              <w:rPr>
                <w:bCs/>
                <w:i/>
                <w:iCs/>
                <w:sz w:val="24"/>
                <w:szCs w:val="24"/>
              </w:rPr>
              <w:t>“</w:t>
            </w:r>
            <w:r>
              <w:rPr>
                <w:bCs/>
                <w:sz w:val="24"/>
                <w:szCs w:val="24"/>
              </w:rPr>
              <w:t xml:space="preserve"> </w:t>
            </w:r>
            <w:r w:rsidRPr="00170B94">
              <w:rPr>
                <w:sz w:val="24"/>
                <w:szCs w:val="24"/>
              </w:rPr>
              <w:t>(</w:t>
            </w:r>
            <w:r>
              <w:rPr>
                <w:color w:val="000000"/>
                <w:sz w:val="24"/>
                <w:szCs w:val="24"/>
              </w:rPr>
              <w:t>Centrinėje viešųjų pirkimų informacinėje sistemoje skelbtas 2019 m. balandžio 8 d.</w:t>
            </w:r>
            <w:r w:rsidRPr="00170B94">
              <w:rPr>
                <w:sz w:val="24"/>
                <w:szCs w:val="24"/>
              </w:rPr>
              <w:t xml:space="preserve">, pirkimo Nr. </w:t>
            </w:r>
            <w:r w:rsidRPr="001F4CC0">
              <w:rPr>
                <w:sz w:val="24"/>
                <w:szCs w:val="24"/>
              </w:rPr>
              <w:t>429662</w:t>
            </w:r>
            <w:r w:rsidRPr="00170B94">
              <w:rPr>
                <w:sz w:val="24"/>
                <w:szCs w:val="24"/>
              </w:rPr>
              <w:t xml:space="preserve">) </w:t>
            </w:r>
            <w:r w:rsidR="009960C2" w:rsidRPr="00426E11">
              <w:rPr>
                <w:sz w:val="24"/>
                <w:szCs w:val="24"/>
              </w:rPr>
              <w:t>(</w:t>
            </w:r>
            <w:r w:rsidR="009960C2" w:rsidRPr="005150F8">
              <w:rPr>
                <w:sz w:val="24"/>
                <w:szCs w:val="24"/>
              </w:rPr>
              <w:t>toliau – Pirkimas</w:t>
            </w:r>
            <w:r w:rsidR="009960C2" w:rsidRPr="00426E11">
              <w:rPr>
                <w:sz w:val="24"/>
                <w:szCs w:val="24"/>
              </w:rPr>
              <w:t>)</w:t>
            </w:r>
            <w:r w:rsidR="0017740A">
              <w:rPr>
                <w:sz w:val="24"/>
                <w:szCs w:val="24"/>
              </w:rPr>
              <w:t xml:space="preserve"> /</w:t>
            </w:r>
            <w:r w:rsidR="004211B8">
              <w:rPr>
                <w:sz w:val="24"/>
                <w:szCs w:val="24"/>
              </w:rPr>
              <w:t xml:space="preserve"> </w:t>
            </w:r>
            <w:r>
              <w:rPr>
                <w:bCs/>
                <w:sz w:val="24"/>
                <w:szCs w:val="24"/>
              </w:rPr>
              <w:t xml:space="preserve">2019 m. rugsėjo 6 d. </w:t>
            </w:r>
            <w:r w:rsidR="004211B8">
              <w:rPr>
                <w:sz w:val="24"/>
                <w:szCs w:val="24"/>
              </w:rPr>
              <w:t>Rangos</w:t>
            </w:r>
            <w:r w:rsidR="004211B8" w:rsidRPr="004211B8">
              <w:rPr>
                <w:sz w:val="24"/>
                <w:szCs w:val="24"/>
              </w:rPr>
              <w:t xml:space="preserve"> </w:t>
            </w:r>
            <w:r>
              <w:rPr>
                <w:sz w:val="24"/>
                <w:szCs w:val="24"/>
              </w:rPr>
              <w:t xml:space="preserve">darbų pirkimo </w:t>
            </w:r>
            <w:r w:rsidR="004211B8" w:rsidRPr="004211B8">
              <w:rPr>
                <w:sz w:val="24"/>
                <w:szCs w:val="24"/>
              </w:rPr>
              <w:t xml:space="preserve">sutartis  Nr. </w:t>
            </w:r>
            <w:r>
              <w:rPr>
                <w:sz w:val="24"/>
                <w:szCs w:val="24"/>
              </w:rPr>
              <w:t>AS-11126</w:t>
            </w:r>
            <w:r w:rsidR="003D3FD9" w:rsidRPr="003D3FD9">
              <w:rPr>
                <w:sz w:val="24"/>
                <w:szCs w:val="24"/>
              </w:rPr>
              <w:t xml:space="preserve"> </w:t>
            </w:r>
            <w:r w:rsidR="00B42FC9" w:rsidRPr="003D3FD9">
              <w:rPr>
                <w:sz w:val="24"/>
                <w:szCs w:val="24"/>
              </w:rPr>
              <w:t>(</w:t>
            </w:r>
            <w:r w:rsidR="00B42FC9" w:rsidRPr="008B5F92">
              <w:rPr>
                <w:sz w:val="24"/>
                <w:szCs w:val="24"/>
              </w:rPr>
              <w:t>toliau</w:t>
            </w:r>
            <w:r w:rsidR="004211B8" w:rsidRPr="003D3FD9">
              <w:rPr>
                <w:sz w:val="24"/>
                <w:szCs w:val="24"/>
              </w:rPr>
              <w:t xml:space="preserve"> </w:t>
            </w:r>
            <w:r w:rsidR="00B42FC9" w:rsidRPr="003D3FD9">
              <w:rPr>
                <w:sz w:val="24"/>
                <w:szCs w:val="24"/>
              </w:rPr>
              <w:t>– Sutart</w:t>
            </w:r>
            <w:r w:rsidR="004211B8" w:rsidRPr="003D3FD9">
              <w:rPr>
                <w:sz w:val="24"/>
                <w:szCs w:val="24"/>
              </w:rPr>
              <w:t>i</w:t>
            </w:r>
            <w:r w:rsidR="00B42FC9" w:rsidRPr="003D3FD9">
              <w:rPr>
                <w:sz w:val="24"/>
                <w:szCs w:val="24"/>
              </w:rPr>
              <w:t>s)</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77777777" w:rsidR="00653E01" w:rsidRPr="003162FC" w:rsidRDefault="00653E01" w:rsidP="009960C2">
            <w:pPr>
              <w:ind w:left="132" w:right="74"/>
              <w:jc w:val="both"/>
              <w:rPr>
                <w:sz w:val="24"/>
                <w:szCs w:val="24"/>
              </w:rPr>
            </w:pPr>
            <w:r w:rsidRPr="003162FC">
              <w:rPr>
                <w:rFonts w:eastAsia="Calibri"/>
                <w:sz w:val="24"/>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0C72973F" w:rsidR="00653E01" w:rsidRPr="003162FC" w:rsidRDefault="00755A99" w:rsidP="00FC6B4D">
            <w:pPr>
              <w:ind w:left="68" w:right="142"/>
              <w:jc w:val="both"/>
              <w:rPr>
                <w:sz w:val="24"/>
                <w:szCs w:val="24"/>
              </w:rPr>
            </w:pPr>
            <w:r w:rsidRPr="00D64091">
              <w:rPr>
                <w:bCs/>
                <w:sz w:val="24"/>
                <w:szCs w:val="24"/>
              </w:rPr>
              <w:t xml:space="preserve">Lietuvos Respublikos viešųjų pirkimų įstatymas (redakcija nuo </w:t>
            </w:r>
            <w:r w:rsidR="008A5723" w:rsidRPr="008A5723">
              <w:rPr>
                <w:bCs/>
                <w:sz w:val="24"/>
                <w:szCs w:val="24"/>
              </w:rPr>
              <w:t>2019</w:t>
            </w:r>
            <w:r w:rsidR="008A5723">
              <w:rPr>
                <w:bCs/>
                <w:sz w:val="24"/>
                <w:szCs w:val="24"/>
              </w:rPr>
              <w:t xml:space="preserve"> m. sausio </w:t>
            </w:r>
            <w:r w:rsidR="008A5723" w:rsidRPr="008A5723">
              <w:rPr>
                <w:bCs/>
                <w:sz w:val="24"/>
                <w:szCs w:val="24"/>
              </w:rPr>
              <w:t>1</w:t>
            </w:r>
            <w:r w:rsidR="008A5723">
              <w:rPr>
                <w:bCs/>
                <w:sz w:val="24"/>
                <w:szCs w:val="24"/>
              </w:rPr>
              <w:t xml:space="preserve"> d. iki </w:t>
            </w:r>
            <w:r w:rsidR="008A5723" w:rsidRPr="008A5723">
              <w:rPr>
                <w:bCs/>
                <w:sz w:val="24"/>
                <w:szCs w:val="24"/>
              </w:rPr>
              <w:t>2019</w:t>
            </w:r>
            <w:r w:rsidR="008A5723">
              <w:rPr>
                <w:bCs/>
                <w:sz w:val="24"/>
                <w:szCs w:val="24"/>
              </w:rPr>
              <w:t xml:space="preserve"> m. birželio </w:t>
            </w:r>
            <w:r w:rsidR="008A5723" w:rsidRPr="008A5723">
              <w:rPr>
                <w:bCs/>
                <w:sz w:val="24"/>
                <w:szCs w:val="24"/>
              </w:rPr>
              <w:t>10</w:t>
            </w:r>
            <w:r w:rsidRPr="00D64091">
              <w:rPr>
                <w:bCs/>
                <w:sz w:val="24"/>
                <w:szCs w:val="24"/>
              </w:rPr>
              <w:t xml:space="preserve"> d.</w:t>
            </w:r>
            <w:r>
              <w:rPr>
                <w:bCs/>
                <w:sz w:val="24"/>
                <w:szCs w:val="24"/>
              </w:rPr>
              <w:t xml:space="preserve"> </w:t>
            </w:r>
            <w:r w:rsidRPr="00D64091">
              <w:rPr>
                <w:bCs/>
                <w:sz w:val="24"/>
                <w:szCs w:val="24"/>
              </w:rPr>
              <w:t>(toliau – Įstatymas)</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77777777"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1F6B50A" w:rsidR="00653E01" w:rsidRPr="003162FC" w:rsidRDefault="008A5723" w:rsidP="009960C2">
            <w:pPr>
              <w:ind w:left="68" w:right="142"/>
              <w:jc w:val="both"/>
              <w:rPr>
                <w:sz w:val="24"/>
                <w:szCs w:val="24"/>
              </w:rPr>
            </w:pPr>
            <w:r>
              <w:rPr>
                <w:sz w:val="24"/>
                <w:szCs w:val="24"/>
              </w:rPr>
              <w:t>Supaprastintas pirkimas, atviras konkursas</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77777777" w:rsidR="00653E01" w:rsidRPr="003162FC" w:rsidRDefault="00653E01" w:rsidP="009960C2">
            <w:pPr>
              <w:ind w:left="132" w:right="74"/>
              <w:jc w:val="both"/>
              <w:rPr>
                <w:rFonts w:eastAsia="Calibri"/>
                <w:sz w:val="24"/>
                <w:szCs w:val="24"/>
              </w:rPr>
            </w:pPr>
            <w:r w:rsidRPr="003162FC">
              <w:rPr>
                <w:rFonts w:eastAsia="Calibri"/>
                <w:sz w:val="24"/>
                <w:szCs w:val="24"/>
              </w:rPr>
              <w:t>Planuo</w:t>
            </w:r>
            <w:r>
              <w:rPr>
                <w:rFonts w:eastAsia="Calibri"/>
                <w:sz w:val="24"/>
                <w:szCs w:val="24"/>
              </w:rPr>
              <w:t>t</w:t>
            </w:r>
            <w:r w:rsidRPr="003162FC">
              <w:rPr>
                <w:rFonts w:eastAsia="Calibri"/>
                <w:sz w:val="24"/>
                <w:szCs w:val="24"/>
              </w:rPr>
              <w:t>a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A2DB123" w14:textId="6CC90DD0" w:rsidR="007421A8" w:rsidRDefault="004211B8" w:rsidP="009960C2">
            <w:pPr>
              <w:ind w:left="68" w:right="142"/>
              <w:jc w:val="both"/>
              <w:rPr>
                <w:color w:val="000000" w:themeColor="text1"/>
                <w:sz w:val="24"/>
                <w:szCs w:val="24"/>
              </w:rPr>
            </w:pPr>
            <w:r>
              <w:rPr>
                <w:color w:val="000000" w:themeColor="text1"/>
                <w:sz w:val="24"/>
                <w:szCs w:val="24"/>
              </w:rPr>
              <w:t>Planuota</w:t>
            </w:r>
            <w:r w:rsidR="00077262" w:rsidRPr="00A44719">
              <w:rPr>
                <w:color w:val="000000" w:themeColor="text1"/>
                <w:sz w:val="24"/>
                <w:szCs w:val="24"/>
              </w:rPr>
              <w:t xml:space="preserve"> </w:t>
            </w:r>
            <w:r w:rsidR="00077262">
              <w:rPr>
                <w:color w:val="000000" w:themeColor="text1"/>
                <w:sz w:val="24"/>
                <w:szCs w:val="24"/>
              </w:rPr>
              <w:t>P</w:t>
            </w:r>
            <w:r w:rsidR="00077262" w:rsidRPr="00A44719">
              <w:rPr>
                <w:color w:val="000000" w:themeColor="text1"/>
                <w:sz w:val="24"/>
                <w:szCs w:val="24"/>
              </w:rPr>
              <w:t>irkim</w:t>
            </w:r>
            <w:r>
              <w:rPr>
                <w:color w:val="000000" w:themeColor="text1"/>
                <w:sz w:val="24"/>
                <w:szCs w:val="24"/>
              </w:rPr>
              <w:t xml:space="preserve">o vertė – </w:t>
            </w:r>
            <w:r w:rsidR="00C01C63" w:rsidRPr="00C01C63">
              <w:rPr>
                <w:color w:val="000000" w:themeColor="text1"/>
                <w:sz w:val="24"/>
                <w:szCs w:val="24"/>
              </w:rPr>
              <w:t>132</w:t>
            </w:r>
            <w:r w:rsidR="00C01C63">
              <w:rPr>
                <w:color w:val="000000" w:themeColor="text1"/>
                <w:sz w:val="24"/>
                <w:szCs w:val="24"/>
              </w:rPr>
              <w:t xml:space="preserve"> </w:t>
            </w:r>
            <w:r w:rsidR="00C01C63" w:rsidRPr="00C01C63">
              <w:rPr>
                <w:color w:val="000000" w:themeColor="text1"/>
                <w:sz w:val="24"/>
                <w:szCs w:val="24"/>
              </w:rPr>
              <w:t xml:space="preserve">231,40 </w:t>
            </w:r>
            <w:r>
              <w:rPr>
                <w:color w:val="000000" w:themeColor="text1"/>
                <w:sz w:val="24"/>
                <w:szCs w:val="24"/>
              </w:rPr>
              <w:t>Eur be PVM /</w:t>
            </w:r>
          </w:p>
          <w:p w14:paraId="5FCEA356" w14:textId="2ACCC63F" w:rsidR="00EF16F1" w:rsidRPr="00EF16F1" w:rsidRDefault="004211B8" w:rsidP="00EF16F1">
            <w:pPr>
              <w:ind w:left="68" w:right="142"/>
              <w:jc w:val="both"/>
              <w:rPr>
                <w:color w:val="000000" w:themeColor="text1"/>
                <w:sz w:val="24"/>
                <w:szCs w:val="24"/>
              </w:rPr>
            </w:pPr>
            <w:r>
              <w:rPr>
                <w:color w:val="000000" w:themeColor="text1"/>
                <w:sz w:val="24"/>
                <w:szCs w:val="24"/>
              </w:rPr>
              <w:t xml:space="preserve">Sutarties vertė – </w:t>
            </w:r>
            <w:r w:rsidR="00C01C63" w:rsidRPr="00C01C63">
              <w:rPr>
                <w:color w:val="000000" w:themeColor="text1"/>
                <w:sz w:val="24"/>
                <w:szCs w:val="24"/>
              </w:rPr>
              <w:t>128</w:t>
            </w:r>
            <w:r w:rsidR="00C01C63">
              <w:rPr>
                <w:color w:val="000000" w:themeColor="text1"/>
                <w:sz w:val="24"/>
                <w:szCs w:val="24"/>
              </w:rPr>
              <w:t xml:space="preserve"> </w:t>
            </w:r>
            <w:r w:rsidR="00C01C63" w:rsidRPr="00C01C63">
              <w:rPr>
                <w:color w:val="000000" w:themeColor="text1"/>
                <w:sz w:val="24"/>
                <w:szCs w:val="24"/>
              </w:rPr>
              <w:t>166,13</w:t>
            </w:r>
            <w:r w:rsidR="00C01C63">
              <w:rPr>
                <w:color w:val="000000" w:themeColor="text1"/>
                <w:sz w:val="24"/>
                <w:szCs w:val="24"/>
              </w:rPr>
              <w:t xml:space="preserve"> </w:t>
            </w:r>
            <w:r w:rsidR="00EF16F1" w:rsidRPr="00EF16F1">
              <w:rPr>
                <w:color w:val="000000" w:themeColor="text1"/>
                <w:sz w:val="24"/>
                <w:szCs w:val="24"/>
              </w:rPr>
              <w:t>EUR be PVM</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77777777" w:rsidR="00653E01" w:rsidRPr="003162FC" w:rsidRDefault="00653E01" w:rsidP="009960C2">
            <w:pPr>
              <w:ind w:left="132" w:right="74"/>
              <w:jc w:val="both"/>
              <w:rPr>
                <w:sz w:val="24"/>
                <w:szCs w:val="24"/>
              </w:rPr>
            </w:pPr>
            <w:r w:rsidRPr="003162FC">
              <w:rPr>
                <w:rFonts w:eastAsia="Calibri"/>
                <w:sz w:val="24"/>
                <w:szCs w:val="24"/>
              </w:rPr>
              <w:t>Tiekėj</w:t>
            </w:r>
            <w:r>
              <w:rPr>
                <w:rFonts w:eastAsia="Calibri"/>
                <w:sz w:val="24"/>
                <w:szCs w:val="24"/>
              </w:rPr>
              <w:t>o</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471029DE" w:rsidR="00C77BC8" w:rsidRPr="003162FC" w:rsidRDefault="00C77BC8" w:rsidP="008F3B32">
            <w:pPr>
              <w:ind w:left="68" w:right="142"/>
              <w:jc w:val="both"/>
              <w:rPr>
                <w:sz w:val="24"/>
                <w:szCs w:val="24"/>
              </w:rPr>
            </w:pPr>
            <w:r>
              <w:rPr>
                <w:rFonts w:eastAsia="Calibri"/>
                <w:sz w:val="24"/>
                <w:szCs w:val="24"/>
              </w:rPr>
              <w:t>UAB „</w:t>
            </w:r>
            <w:r w:rsidR="00C01C63" w:rsidRPr="00C01C63">
              <w:rPr>
                <w:rFonts w:eastAsia="Calibri"/>
                <w:sz w:val="24"/>
                <w:szCs w:val="24"/>
              </w:rPr>
              <w:t>Šilutės automobilių keliai</w:t>
            </w:r>
            <w:r>
              <w:rPr>
                <w:rFonts w:eastAsia="Calibri"/>
                <w:sz w:val="24"/>
                <w:szCs w:val="24"/>
              </w:rPr>
              <w:t>“,</w:t>
            </w:r>
            <w:r w:rsidRPr="00C77BC8">
              <w:rPr>
                <w:rFonts w:eastAsia="Calibri"/>
                <w:sz w:val="24"/>
                <w:szCs w:val="24"/>
              </w:rPr>
              <w:t xml:space="preserve"> </w:t>
            </w:r>
            <w:r>
              <w:rPr>
                <w:rFonts w:eastAsia="Calibri"/>
                <w:sz w:val="24"/>
                <w:szCs w:val="24"/>
              </w:rPr>
              <w:t xml:space="preserve">juridinio asmens kodas </w:t>
            </w:r>
            <w:r w:rsidR="00C01C63" w:rsidRPr="00C01C63">
              <w:rPr>
                <w:rFonts w:eastAsia="Calibri"/>
                <w:sz w:val="24"/>
                <w:szCs w:val="24"/>
              </w:rPr>
              <w:t>177003120</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77777777" w:rsidR="00653E01" w:rsidRPr="003162FC" w:rsidRDefault="00653E01" w:rsidP="009960C2">
            <w:pPr>
              <w:ind w:left="132" w:right="74"/>
              <w:jc w:val="both"/>
              <w:rPr>
                <w:rFonts w:eastAsia="Calibri"/>
                <w:sz w:val="24"/>
                <w:szCs w:val="24"/>
              </w:rPr>
            </w:pPr>
            <w:r w:rsidRPr="00561090">
              <w:rPr>
                <w:rFonts w:eastAsia="Calibri"/>
                <w:sz w:val="24"/>
                <w:szCs w:val="24"/>
              </w:rPr>
              <w:lastRenderedPageBreak/>
              <w:t>Pirkimo</w:t>
            </w:r>
            <w:r w:rsidRPr="003162FC">
              <w:rPr>
                <w:rFonts w:eastAsia="Calibri"/>
                <w:sz w:val="24"/>
                <w:szCs w:val="24"/>
              </w:rPr>
              <w:t>/sutarties vertinimo apimtys/etapas</w:t>
            </w:r>
          </w:p>
          <w:p w14:paraId="32D39DBC" w14:textId="77777777" w:rsidR="00653E01" w:rsidRPr="003162FC" w:rsidRDefault="00653E01" w:rsidP="009960C2">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1C681C19" w:rsidR="00653E01" w:rsidRPr="003162FC" w:rsidRDefault="00C01C63" w:rsidP="009960C2">
            <w:pPr>
              <w:ind w:left="68" w:right="142"/>
              <w:jc w:val="both"/>
              <w:rPr>
                <w:sz w:val="24"/>
                <w:szCs w:val="24"/>
              </w:rPr>
            </w:pPr>
            <w:r w:rsidRPr="00C01C63">
              <w:rPr>
                <w:sz w:val="24"/>
                <w:szCs w:val="24"/>
              </w:rPr>
              <w:t xml:space="preserve">Išsamus Pirkimo </w:t>
            </w:r>
            <w:r>
              <w:rPr>
                <w:sz w:val="24"/>
                <w:szCs w:val="24"/>
              </w:rPr>
              <w:t>ir S</w:t>
            </w:r>
            <w:r>
              <w:rPr>
                <w:bCs/>
                <w:sz w:val="24"/>
                <w:szCs w:val="24"/>
              </w:rPr>
              <w:t xml:space="preserve">utarties </w:t>
            </w:r>
            <w:r>
              <w:rPr>
                <w:sz w:val="24"/>
                <w:szCs w:val="24"/>
              </w:rPr>
              <w:t xml:space="preserve">vykdymo </w:t>
            </w:r>
            <w:r w:rsidRPr="00C01C63">
              <w:rPr>
                <w:sz w:val="24"/>
                <w:szCs w:val="24"/>
              </w:rPr>
              <w:t>vertinimas</w:t>
            </w:r>
            <w:r>
              <w:rPr>
                <w:sz w:val="24"/>
                <w:szCs w:val="24"/>
              </w:rPr>
              <w:t xml:space="preserve"> </w:t>
            </w:r>
            <w:r w:rsidRPr="00C01C63">
              <w:rPr>
                <w:sz w:val="24"/>
                <w:szCs w:val="24"/>
              </w:rPr>
              <w:t xml:space="preserve">/ </w:t>
            </w:r>
            <w:r>
              <w:rPr>
                <w:sz w:val="24"/>
                <w:szCs w:val="24"/>
              </w:rPr>
              <w:t>P</w:t>
            </w:r>
            <w:r w:rsidRPr="00C01C63">
              <w:rPr>
                <w:sz w:val="24"/>
                <w:szCs w:val="24"/>
              </w:rPr>
              <w:t xml:space="preserve">o </w:t>
            </w:r>
            <w:r>
              <w:rPr>
                <w:sz w:val="24"/>
                <w:szCs w:val="24"/>
              </w:rPr>
              <w:t>S</w:t>
            </w:r>
            <w:r w:rsidRPr="00C01C63">
              <w:rPr>
                <w:sz w:val="24"/>
                <w:szCs w:val="24"/>
              </w:rPr>
              <w:t>utarties įvykdymo</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t>Jei p</w:t>
            </w:r>
            <w:r w:rsidRPr="003162FC">
              <w:rPr>
                <w:sz w:val="24"/>
                <w:szCs w:val="24"/>
              </w:rPr>
              <w:t>irkimas finansuojamas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9960C2">
            <w:pPr>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7F11157E" w:rsidR="00653E01" w:rsidRDefault="00653E01" w:rsidP="007E5F47">
            <w:pPr>
              <w:ind w:left="132" w:right="142"/>
              <w:jc w:val="both"/>
              <w:rPr>
                <w:rFonts w:eastAsia="Calibri"/>
                <w:sz w:val="24"/>
                <w:szCs w:val="24"/>
              </w:rPr>
            </w:pPr>
            <w:r w:rsidRPr="002A17D4">
              <w:rPr>
                <w:rFonts w:eastAsia="Calibri"/>
                <w:sz w:val="24"/>
                <w:szCs w:val="24"/>
              </w:rPr>
              <w:t>Jei dėl pirkimo/sutarties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t>–</w:t>
            </w:r>
            <w:r w:rsidR="009960C2">
              <w:rPr>
                <w:sz w:val="24"/>
                <w:szCs w:val="24"/>
              </w:rPr>
              <w:t xml:space="preserve"> </w:t>
            </w:r>
          </w:p>
        </w:tc>
      </w:tr>
    </w:tbl>
    <w:p w14:paraId="7B4C7AB0" w14:textId="77777777" w:rsidR="00653E01" w:rsidRDefault="00653E01" w:rsidP="00653E01">
      <w:pPr>
        <w:jc w:val="both"/>
      </w:pPr>
      <w:r w:rsidRPr="003162FC">
        <w:t>*viešasis pirkimas/pirkimas, atliekamas gynybos ir saugumo srityje/pirkimas, atliekamas vandentvarkos, energetikos, transporto ar pašto paslaugų srities perkančiųjų subjektų/įmonių, veikiančių energetikos srityje, energijos ar</w:t>
      </w:r>
      <w:r>
        <w:t xml:space="preserve"> </w:t>
      </w:r>
      <w:r w:rsidRPr="003162FC">
        <w:t>kuro, kurių reikia elektros ir šilumos energijai gaminti, pirkimas/koncesija</w:t>
      </w:r>
      <w:r>
        <w:t>.</w:t>
      </w:r>
    </w:p>
    <w:p w14:paraId="400BBC68" w14:textId="77777777" w:rsidR="00653E01" w:rsidRDefault="00653E01" w:rsidP="00653E01">
      <w:pPr>
        <w:jc w:val="both"/>
      </w:pPr>
    </w:p>
    <w:p w14:paraId="71B66214" w14:textId="77777777" w:rsidR="004211B8" w:rsidRDefault="004211B8" w:rsidP="00653E01">
      <w:pPr>
        <w:jc w:val="center"/>
        <w:rPr>
          <w:b/>
          <w:sz w:val="24"/>
          <w:szCs w:val="24"/>
        </w:rPr>
      </w:pPr>
    </w:p>
    <w:p w14:paraId="1D47AF09" w14:textId="46B3905F" w:rsidR="00653E01" w:rsidRDefault="00653E01" w:rsidP="00653E01">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3AB28662" w:rsidR="003D21C5" w:rsidRPr="00ED73D3" w:rsidRDefault="00533C92" w:rsidP="00FD5FDA">
            <w:pPr>
              <w:spacing w:before="120" w:after="120"/>
              <w:ind w:left="171" w:hanging="142"/>
              <w:jc w:val="center"/>
              <w:rPr>
                <w:sz w:val="24"/>
                <w:szCs w:val="24"/>
              </w:rPr>
            </w:pPr>
            <w:r w:rsidRPr="00ED73D3">
              <w:rPr>
                <w:sz w:val="24"/>
                <w:szCs w:val="24"/>
              </w:rPr>
              <w:t>1.</w:t>
            </w:r>
          </w:p>
        </w:tc>
        <w:tc>
          <w:tcPr>
            <w:tcW w:w="9072" w:type="dxa"/>
            <w:shd w:val="clear" w:color="auto" w:fill="auto"/>
            <w:vAlign w:val="center"/>
          </w:tcPr>
          <w:p w14:paraId="262AB22B" w14:textId="7B436B94" w:rsidR="003D21C5" w:rsidRPr="00524C55" w:rsidRDefault="00D55607" w:rsidP="00FD5FDA">
            <w:pPr>
              <w:widowControl w:val="0"/>
              <w:rPr>
                <w:sz w:val="24"/>
                <w:szCs w:val="24"/>
              </w:rPr>
            </w:pPr>
            <w:r w:rsidRPr="00ED73D3">
              <w:rPr>
                <w:bCs/>
                <w:sz w:val="24"/>
                <w:szCs w:val="24"/>
              </w:rPr>
              <w:t>Įstatymo 17 straipsnio 1 dalis</w:t>
            </w:r>
            <w:r w:rsidRPr="00ED73D3">
              <w:rPr>
                <w:bCs/>
                <w:sz w:val="24"/>
                <w:szCs w:val="24"/>
                <w:vertAlign w:val="superscript"/>
              </w:rPr>
              <w:footnoteReference w:id="2"/>
            </w:r>
            <w:r w:rsidR="00EA4E94" w:rsidRPr="00ED73D3">
              <w:rPr>
                <w:bCs/>
                <w:sz w:val="24"/>
                <w:szCs w:val="24"/>
              </w:rPr>
              <w:t>, 47 straipsnio 1 dalis</w:t>
            </w:r>
            <w:r w:rsidR="00EA4E94" w:rsidRPr="00ED73D3">
              <w:rPr>
                <w:bCs/>
                <w:sz w:val="24"/>
                <w:szCs w:val="24"/>
                <w:vertAlign w:val="superscript"/>
              </w:rPr>
              <w:footnoteReference w:id="3"/>
            </w:r>
          </w:p>
        </w:tc>
      </w:tr>
      <w:tr w:rsidR="003D21C5" w:rsidRPr="00D02115" w14:paraId="3EBC5746" w14:textId="77777777" w:rsidTr="000E42F3">
        <w:tc>
          <w:tcPr>
            <w:tcW w:w="9639" w:type="dxa"/>
            <w:gridSpan w:val="2"/>
            <w:shd w:val="clear" w:color="auto" w:fill="auto"/>
          </w:tcPr>
          <w:p w14:paraId="32D34907" w14:textId="77777777" w:rsidR="00920BB3" w:rsidRDefault="001322BA" w:rsidP="0033587A">
            <w:pPr>
              <w:ind w:firstLine="601"/>
              <w:jc w:val="both"/>
              <w:rPr>
                <w:iCs/>
                <w:sz w:val="24"/>
                <w:szCs w:val="24"/>
                <w:lang w:eastAsia="lt-LT"/>
              </w:rPr>
            </w:pPr>
            <w:r>
              <w:rPr>
                <w:iCs/>
                <w:sz w:val="24"/>
                <w:szCs w:val="24"/>
                <w:lang w:eastAsia="lt-LT"/>
              </w:rPr>
              <w:t>Pirkimo sąlygos patvirtintos ir Pirkimo komisija sudaryta Perkančiosios organizacijos direktoriaus 2019 m. vasario 19 d. įsakymu Nr. AV-317.</w:t>
            </w:r>
          </w:p>
          <w:p w14:paraId="45792839" w14:textId="2725559F" w:rsidR="001322BA" w:rsidRDefault="001322BA" w:rsidP="0033587A">
            <w:pPr>
              <w:ind w:firstLine="601"/>
              <w:jc w:val="both"/>
              <w:rPr>
                <w:iCs/>
                <w:sz w:val="24"/>
                <w:szCs w:val="24"/>
                <w:lang w:eastAsia="lt-LT"/>
              </w:rPr>
            </w:pPr>
            <w:r>
              <w:rPr>
                <w:iCs/>
                <w:sz w:val="24"/>
                <w:szCs w:val="24"/>
                <w:lang w:eastAsia="lt-LT"/>
              </w:rPr>
              <w:t>Pirkimo sąlygų 8.2.1 punkte nustatytas kvalifikaci</w:t>
            </w:r>
            <w:r w:rsidR="00812E72">
              <w:rPr>
                <w:iCs/>
                <w:sz w:val="24"/>
                <w:szCs w:val="24"/>
                <w:lang w:eastAsia="lt-LT"/>
              </w:rPr>
              <w:t>jo</w:t>
            </w:r>
            <w:r>
              <w:rPr>
                <w:iCs/>
                <w:sz w:val="24"/>
                <w:szCs w:val="24"/>
                <w:lang w:eastAsia="lt-LT"/>
              </w:rPr>
              <w:t xml:space="preserve">s reikalavimas: </w:t>
            </w:r>
            <w:r w:rsidRPr="00F36143">
              <w:rPr>
                <w:i/>
                <w:sz w:val="24"/>
                <w:szCs w:val="24"/>
                <w:lang w:eastAsia="lt-LT"/>
              </w:rPr>
              <w:t>„</w:t>
            </w:r>
            <w:r w:rsidR="00F36143" w:rsidRPr="00F36143">
              <w:rPr>
                <w:i/>
                <w:sz w:val="24"/>
                <w:szCs w:val="24"/>
                <w:lang w:eastAsia="lt-LT"/>
              </w:rPr>
              <w:t>Tiekėjas turi turėti teisę tirti žemės gelmes, įskaitant šiuos darbus: inžinerinis geologinis (geotechninis) tyrimas“</w:t>
            </w:r>
            <w:r w:rsidR="00F36143">
              <w:rPr>
                <w:iCs/>
                <w:sz w:val="24"/>
                <w:szCs w:val="24"/>
                <w:lang w:eastAsia="lt-LT"/>
              </w:rPr>
              <w:t>. Nurodyta, kad siekiant įrodyti a</w:t>
            </w:r>
            <w:r w:rsidR="00F36143" w:rsidRPr="00F36143">
              <w:rPr>
                <w:iCs/>
                <w:sz w:val="24"/>
                <w:szCs w:val="24"/>
                <w:lang w:eastAsia="lt-LT"/>
              </w:rPr>
              <w:t xml:space="preserve">titiktį </w:t>
            </w:r>
            <w:r w:rsidR="00F36143">
              <w:rPr>
                <w:iCs/>
                <w:sz w:val="24"/>
                <w:szCs w:val="24"/>
                <w:lang w:eastAsia="lt-LT"/>
              </w:rPr>
              <w:t>R</w:t>
            </w:r>
            <w:r w:rsidR="00F36143" w:rsidRPr="00F36143">
              <w:rPr>
                <w:iCs/>
                <w:sz w:val="24"/>
                <w:szCs w:val="24"/>
                <w:lang w:eastAsia="lt-LT"/>
              </w:rPr>
              <w:t xml:space="preserve">eikalavimui </w:t>
            </w:r>
            <w:r w:rsidR="00F36143">
              <w:rPr>
                <w:iCs/>
                <w:sz w:val="24"/>
                <w:szCs w:val="24"/>
                <w:lang w:eastAsia="lt-LT"/>
              </w:rPr>
              <w:t xml:space="preserve">turi būti pateikta: </w:t>
            </w:r>
            <w:r w:rsidR="00F36143" w:rsidRPr="00F36143">
              <w:rPr>
                <w:i/>
                <w:sz w:val="24"/>
                <w:szCs w:val="24"/>
                <w:lang w:eastAsia="lt-LT"/>
              </w:rPr>
              <w:t>„&lt;...&gt; 2) Lietuvos Respublikos Aplinkos apsaugos agentūros išduoto (-ų) galiojančio (-ių) leidimo (-ų) atlikti taršos šaltinių išmetamų į aplinką teršalų ir teršalų aplinkos elementuose matavimus ir tyrimus, kopija (-os). &lt;...&gt;“</w:t>
            </w:r>
            <w:r w:rsidR="003A221E">
              <w:rPr>
                <w:i/>
                <w:sz w:val="24"/>
                <w:szCs w:val="24"/>
                <w:lang w:eastAsia="lt-LT"/>
              </w:rPr>
              <w:t xml:space="preserve"> </w:t>
            </w:r>
            <w:r w:rsidR="003A221E">
              <w:rPr>
                <w:iCs/>
                <w:sz w:val="24"/>
                <w:szCs w:val="24"/>
                <w:lang w:eastAsia="lt-LT"/>
              </w:rPr>
              <w:t>(toliau – Reikalavimas)</w:t>
            </w:r>
            <w:r w:rsidR="00F36143">
              <w:rPr>
                <w:iCs/>
                <w:sz w:val="24"/>
                <w:szCs w:val="24"/>
                <w:lang w:eastAsia="lt-LT"/>
              </w:rPr>
              <w:t>.</w:t>
            </w:r>
          </w:p>
          <w:p w14:paraId="3E8E49E8" w14:textId="77777777" w:rsidR="00E93EDF" w:rsidRDefault="003A221E" w:rsidP="0033587A">
            <w:pPr>
              <w:ind w:firstLine="601"/>
              <w:jc w:val="both"/>
              <w:rPr>
                <w:iCs/>
                <w:sz w:val="24"/>
                <w:szCs w:val="24"/>
                <w:lang w:eastAsia="lt-LT"/>
              </w:rPr>
            </w:pPr>
            <w:r>
              <w:rPr>
                <w:iCs/>
                <w:sz w:val="24"/>
                <w:szCs w:val="24"/>
                <w:lang w:eastAsia="lt-LT"/>
              </w:rPr>
              <w:t xml:space="preserve">Pirkime pasiūlymus pateikė du tiekėjai: UAB „Kavesta“ ir </w:t>
            </w:r>
            <w:r>
              <w:rPr>
                <w:rFonts w:eastAsia="Calibri"/>
                <w:sz w:val="24"/>
                <w:szCs w:val="24"/>
              </w:rPr>
              <w:t>UAB „</w:t>
            </w:r>
            <w:r w:rsidRPr="00C01C63">
              <w:rPr>
                <w:rFonts w:eastAsia="Calibri"/>
                <w:sz w:val="24"/>
                <w:szCs w:val="24"/>
              </w:rPr>
              <w:t>Šilutės automobilių keliai</w:t>
            </w:r>
            <w:r>
              <w:rPr>
                <w:rFonts w:eastAsia="Calibri"/>
                <w:sz w:val="24"/>
                <w:szCs w:val="24"/>
              </w:rPr>
              <w:t xml:space="preserve">“. Remiantis </w:t>
            </w:r>
            <w:r>
              <w:rPr>
                <w:iCs/>
                <w:sz w:val="24"/>
                <w:szCs w:val="24"/>
                <w:lang w:eastAsia="lt-LT"/>
              </w:rPr>
              <w:t>pateiktais dokumentais, UAB „Kavesta“ pasiūlymas atitiko Reikalavimą (pateikti dokumentai, patvirtinantys, kad bus pasitelktas subtiekėjas UAB</w:t>
            </w:r>
            <w:r w:rsidR="00A37D4F">
              <w:rPr>
                <w:iCs/>
                <w:sz w:val="24"/>
                <w:szCs w:val="24"/>
                <w:lang w:eastAsia="lt-LT"/>
              </w:rPr>
              <w:t xml:space="preserve"> „Labtesta“). UAB „Kavesta“ pasiūlymas atmestas, nes tiekėjo pasiūlyta kaina – per didelė ir nepriimtina, viršijanti Pirkimui skirtas lėšas, nustatytas ir užfiksuotas Perkančiosios organizacijos parengtuose dokumentuose</w:t>
            </w:r>
            <w:r w:rsidR="00A37D4F" w:rsidRPr="009448AE">
              <w:rPr>
                <w:bCs/>
                <w:sz w:val="24"/>
                <w:szCs w:val="24"/>
                <w:vertAlign w:val="superscript"/>
              </w:rPr>
              <w:footnoteReference w:id="4"/>
            </w:r>
            <w:r w:rsidR="00A37D4F">
              <w:rPr>
                <w:iCs/>
                <w:sz w:val="24"/>
                <w:szCs w:val="24"/>
                <w:lang w:eastAsia="lt-LT"/>
              </w:rPr>
              <w:t xml:space="preserve"> prieš pradedant Pirkimą.</w:t>
            </w:r>
          </w:p>
          <w:p w14:paraId="022A3EC0" w14:textId="5E52811D" w:rsidR="00E93EDF" w:rsidRDefault="00E93EDF" w:rsidP="0033587A">
            <w:pPr>
              <w:ind w:firstLine="601"/>
              <w:jc w:val="both"/>
              <w:rPr>
                <w:rFonts w:eastAsia="Calibri"/>
                <w:sz w:val="24"/>
                <w:szCs w:val="24"/>
              </w:rPr>
            </w:pPr>
            <w:r>
              <w:rPr>
                <w:rFonts w:eastAsia="Calibri"/>
                <w:sz w:val="24"/>
                <w:szCs w:val="24"/>
              </w:rPr>
              <w:t>Remiantis UAB „</w:t>
            </w:r>
            <w:r w:rsidRPr="00C01C63">
              <w:rPr>
                <w:rFonts w:eastAsia="Calibri"/>
                <w:sz w:val="24"/>
                <w:szCs w:val="24"/>
              </w:rPr>
              <w:t>Šilutės automobilių keliai</w:t>
            </w:r>
            <w:r>
              <w:rPr>
                <w:rFonts w:eastAsia="Calibri"/>
                <w:sz w:val="24"/>
                <w:szCs w:val="24"/>
              </w:rPr>
              <w:t xml:space="preserve">“ pasiūlymą sudarančiais dokumentais, </w:t>
            </w:r>
            <w:r w:rsidR="00EC1B2C">
              <w:rPr>
                <w:rFonts w:eastAsia="Calibri"/>
                <w:sz w:val="24"/>
                <w:szCs w:val="24"/>
              </w:rPr>
              <w:t>nei pats tiekėjas, nei jo pasitelkti subtiekėjai,</w:t>
            </w:r>
            <w:r>
              <w:rPr>
                <w:rFonts w:eastAsia="Calibri"/>
                <w:sz w:val="24"/>
                <w:szCs w:val="24"/>
              </w:rPr>
              <w:t xml:space="preserve"> Reikalavimo neatitiko.</w:t>
            </w:r>
            <w:r w:rsidR="00EC1B2C">
              <w:rPr>
                <w:rFonts w:eastAsia="Calibri"/>
                <w:sz w:val="24"/>
                <w:szCs w:val="24"/>
              </w:rPr>
              <w:t xml:space="preserve"> Perkančioji organizacija keturis kartus</w:t>
            </w:r>
            <w:r w:rsidR="00EC1B2C" w:rsidRPr="009448AE">
              <w:rPr>
                <w:bCs/>
                <w:sz w:val="24"/>
                <w:szCs w:val="24"/>
                <w:vertAlign w:val="superscript"/>
              </w:rPr>
              <w:footnoteReference w:id="5"/>
            </w:r>
            <w:r w:rsidR="00EC1B2C">
              <w:rPr>
                <w:rFonts w:eastAsia="Calibri"/>
                <w:sz w:val="24"/>
                <w:szCs w:val="24"/>
              </w:rPr>
              <w:t xml:space="preserve"> kreipėsi į UAB „</w:t>
            </w:r>
            <w:r w:rsidR="00EC1B2C" w:rsidRPr="00C01C63">
              <w:rPr>
                <w:rFonts w:eastAsia="Calibri"/>
                <w:sz w:val="24"/>
                <w:szCs w:val="24"/>
              </w:rPr>
              <w:t>Šilutės automobilių keliai</w:t>
            </w:r>
            <w:r w:rsidR="00EC1B2C">
              <w:rPr>
                <w:rFonts w:eastAsia="Calibri"/>
                <w:sz w:val="24"/>
                <w:szCs w:val="24"/>
              </w:rPr>
              <w:t>“, prašydama pateikti dokumentus, pavirtinančius, kad tiekėjas ar jo pasitelkti subtiekėjai atitinka Reikalavimą</w:t>
            </w:r>
            <w:r w:rsidR="005D6A3F">
              <w:rPr>
                <w:rFonts w:eastAsia="Calibri"/>
                <w:sz w:val="24"/>
                <w:szCs w:val="24"/>
              </w:rPr>
              <w:t>, tačiau</w:t>
            </w:r>
            <w:r w:rsidR="00F36268">
              <w:rPr>
                <w:rFonts w:eastAsia="Calibri"/>
                <w:sz w:val="24"/>
                <w:szCs w:val="24"/>
              </w:rPr>
              <w:t xml:space="preserve"> UAB „</w:t>
            </w:r>
            <w:r w:rsidR="00F36268" w:rsidRPr="00C01C63">
              <w:rPr>
                <w:rFonts w:eastAsia="Calibri"/>
                <w:sz w:val="24"/>
                <w:szCs w:val="24"/>
              </w:rPr>
              <w:t>Šilutės automobilių keliai</w:t>
            </w:r>
            <w:r w:rsidR="00F36268">
              <w:rPr>
                <w:rFonts w:eastAsia="Calibri"/>
                <w:sz w:val="24"/>
                <w:szCs w:val="24"/>
              </w:rPr>
              <w:t>“ tokių dokumentų nepateikė. Pirkimo komisija 20219 m. rugpjūčio 13 d. posėdžio protokolu Nr.</w:t>
            </w:r>
            <w:r w:rsidR="00812E72">
              <w:rPr>
                <w:rFonts w:eastAsia="Calibri"/>
                <w:sz w:val="24"/>
                <w:szCs w:val="24"/>
              </w:rPr>
              <w:t> </w:t>
            </w:r>
            <w:r w:rsidR="00F36268" w:rsidRPr="001F4CC0">
              <w:rPr>
                <w:sz w:val="24"/>
                <w:szCs w:val="24"/>
              </w:rPr>
              <w:t>429662</w:t>
            </w:r>
            <w:r w:rsidR="00F36268">
              <w:rPr>
                <w:rFonts w:eastAsia="Calibri"/>
                <w:sz w:val="24"/>
                <w:szCs w:val="24"/>
              </w:rPr>
              <w:t xml:space="preserve">-12 nutarė, kad Reikalavimas yra nepagrįstas, </w:t>
            </w:r>
            <w:r w:rsidR="00F36268" w:rsidRPr="005D6A3F">
              <w:rPr>
                <w:rFonts w:eastAsia="Calibri"/>
                <w:i/>
                <w:iCs/>
                <w:sz w:val="24"/>
                <w:szCs w:val="24"/>
              </w:rPr>
              <w:t>nes „&lt;...&gt; vadovaujantis galiojančiais teisės</w:t>
            </w:r>
            <w:r w:rsidR="00ED74CA" w:rsidRPr="005D6A3F">
              <w:rPr>
                <w:rFonts w:eastAsia="Calibri"/>
                <w:i/>
                <w:iCs/>
                <w:sz w:val="24"/>
                <w:szCs w:val="24"/>
              </w:rPr>
              <w:t xml:space="preserve"> aktais, vietinės reikšmės keliams taršos šaltinių išmetamų į aplinką teršalų ir teršalų aplinkos elementuose matavimai ir </w:t>
            </w:r>
            <w:r w:rsidR="00ED74CA" w:rsidRPr="008B5F92">
              <w:rPr>
                <w:rFonts w:eastAsia="Calibri"/>
                <w:b/>
                <w:bCs/>
                <w:i/>
                <w:iCs/>
                <w:sz w:val="24"/>
                <w:szCs w:val="24"/>
              </w:rPr>
              <w:t>tyrimai nėra privalomi, todėl vykdant Pirkimo sutartį, jie nebus atliekami</w:t>
            </w:r>
            <w:r w:rsidR="00ED74CA" w:rsidRPr="005D6A3F">
              <w:rPr>
                <w:rFonts w:eastAsia="Calibri"/>
                <w:i/>
                <w:iCs/>
                <w:sz w:val="24"/>
                <w:szCs w:val="24"/>
              </w:rPr>
              <w:t>. &lt;...&gt;“</w:t>
            </w:r>
            <w:r w:rsidR="00ED74CA">
              <w:rPr>
                <w:rFonts w:eastAsia="Calibri"/>
                <w:sz w:val="24"/>
                <w:szCs w:val="24"/>
              </w:rPr>
              <w:t>,  Reikalavimą panaikino, Pirkime laimėjusiu pripažino UAB „</w:t>
            </w:r>
            <w:r w:rsidR="00ED74CA" w:rsidRPr="00C01C63">
              <w:rPr>
                <w:rFonts w:eastAsia="Calibri"/>
                <w:sz w:val="24"/>
                <w:szCs w:val="24"/>
              </w:rPr>
              <w:t>Šilutės automobilių keliai</w:t>
            </w:r>
            <w:r w:rsidR="00ED74CA">
              <w:rPr>
                <w:rFonts w:eastAsia="Calibri"/>
                <w:sz w:val="24"/>
                <w:szCs w:val="24"/>
              </w:rPr>
              <w:t>“ pasiūlymą.</w:t>
            </w:r>
          </w:p>
          <w:p w14:paraId="0EB7DD95" w14:textId="050BFFAE" w:rsidR="00F36143" w:rsidRPr="00D02115" w:rsidRDefault="001A48D8" w:rsidP="00043BDD">
            <w:pPr>
              <w:ind w:firstLine="601"/>
              <w:jc w:val="both"/>
              <w:rPr>
                <w:iCs/>
                <w:sz w:val="24"/>
                <w:szCs w:val="24"/>
                <w:lang w:eastAsia="lt-LT"/>
              </w:rPr>
            </w:pPr>
            <w:r>
              <w:rPr>
                <w:iCs/>
                <w:sz w:val="24"/>
                <w:szCs w:val="24"/>
              </w:rPr>
              <w:lastRenderedPageBreak/>
              <w:t xml:space="preserve">Atsižvelgdama į tai, kas išdėstyta, Tarnyba konstatuoja, kad: 1) </w:t>
            </w:r>
            <w:r w:rsidR="005D6A3F">
              <w:rPr>
                <w:iCs/>
                <w:sz w:val="24"/>
                <w:szCs w:val="24"/>
              </w:rPr>
              <w:t xml:space="preserve">Reikalavimas neproporcingas </w:t>
            </w:r>
            <w:r w:rsidR="00177E0B">
              <w:rPr>
                <w:iCs/>
                <w:sz w:val="24"/>
                <w:szCs w:val="24"/>
              </w:rPr>
              <w:t xml:space="preserve">Pirkimu siektam tikslui </w:t>
            </w:r>
            <w:r w:rsidR="005D6A3F">
              <w:rPr>
                <w:iCs/>
                <w:sz w:val="24"/>
                <w:szCs w:val="24"/>
              </w:rPr>
              <w:t>ir dirbtinai ribojantis konkurenciją</w:t>
            </w:r>
            <w:r w:rsidR="00177E0B">
              <w:rPr>
                <w:iCs/>
                <w:sz w:val="24"/>
                <w:szCs w:val="24"/>
              </w:rPr>
              <w:t xml:space="preserve">, jį nustatydama Perkančioji organizacija pažeidė </w:t>
            </w:r>
            <w:r w:rsidR="00177E0B" w:rsidRPr="009448AE">
              <w:rPr>
                <w:bCs/>
                <w:sz w:val="24"/>
                <w:szCs w:val="24"/>
              </w:rPr>
              <w:t xml:space="preserve">Įstatymo </w:t>
            </w:r>
            <w:r w:rsidR="00177E0B">
              <w:rPr>
                <w:bCs/>
                <w:sz w:val="24"/>
                <w:szCs w:val="24"/>
              </w:rPr>
              <w:t>17</w:t>
            </w:r>
            <w:r w:rsidR="00177E0B" w:rsidRPr="009448AE">
              <w:rPr>
                <w:bCs/>
                <w:sz w:val="24"/>
                <w:szCs w:val="24"/>
              </w:rPr>
              <w:t xml:space="preserve"> straipsnio </w:t>
            </w:r>
            <w:r w:rsidR="00177E0B">
              <w:rPr>
                <w:bCs/>
                <w:sz w:val="24"/>
                <w:szCs w:val="24"/>
              </w:rPr>
              <w:t>1</w:t>
            </w:r>
            <w:r w:rsidR="00177E0B" w:rsidRPr="009448AE">
              <w:rPr>
                <w:bCs/>
                <w:sz w:val="24"/>
                <w:szCs w:val="24"/>
              </w:rPr>
              <w:t xml:space="preserve"> dal</w:t>
            </w:r>
            <w:r w:rsidR="00177E0B">
              <w:rPr>
                <w:bCs/>
                <w:sz w:val="24"/>
                <w:szCs w:val="24"/>
              </w:rPr>
              <w:t>yje įtvirtintą proporcingumo principą bei 47</w:t>
            </w:r>
            <w:r w:rsidR="00177E0B" w:rsidRPr="009448AE">
              <w:rPr>
                <w:bCs/>
                <w:sz w:val="24"/>
                <w:szCs w:val="24"/>
              </w:rPr>
              <w:t xml:space="preserve"> straipsnio </w:t>
            </w:r>
            <w:r w:rsidR="00177E0B">
              <w:rPr>
                <w:bCs/>
                <w:sz w:val="24"/>
                <w:szCs w:val="24"/>
              </w:rPr>
              <w:t>1</w:t>
            </w:r>
            <w:r w:rsidR="00177E0B" w:rsidRPr="009448AE">
              <w:rPr>
                <w:bCs/>
                <w:sz w:val="24"/>
                <w:szCs w:val="24"/>
              </w:rPr>
              <w:t xml:space="preserve"> dali</w:t>
            </w:r>
            <w:r w:rsidR="00177E0B">
              <w:rPr>
                <w:bCs/>
                <w:sz w:val="24"/>
                <w:szCs w:val="24"/>
              </w:rPr>
              <w:t>es reikalavimus; 2) pasiūlymų vertinimo metu panaikindama Reikalavimą</w:t>
            </w:r>
            <w:r w:rsidR="00043BDD">
              <w:rPr>
                <w:bCs/>
                <w:sz w:val="24"/>
                <w:szCs w:val="24"/>
              </w:rPr>
              <w:t xml:space="preserve">, kad laimėtoju galėtų pripažinti </w:t>
            </w:r>
            <w:r w:rsidR="00043BDD">
              <w:rPr>
                <w:rFonts w:eastAsia="Calibri"/>
                <w:sz w:val="24"/>
                <w:szCs w:val="24"/>
              </w:rPr>
              <w:t>UAB „</w:t>
            </w:r>
            <w:r w:rsidR="00043BDD" w:rsidRPr="00C01C63">
              <w:rPr>
                <w:rFonts w:eastAsia="Calibri"/>
                <w:sz w:val="24"/>
                <w:szCs w:val="24"/>
              </w:rPr>
              <w:t>Šilutės automobilių keliai</w:t>
            </w:r>
            <w:r w:rsidR="00043BDD">
              <w:rPr>
                <w:rFonts w:eastAsia="Calibri"/>
                <w:sz w:val="24"/>
                <w:szCs w:val="24"/>
              </w:rPr>
              <w:t xml:space="preserve">“, </w:t>
            </w:r>
            <w:r w:rsidR="00043BDD">
              <w:rPr>
                <w:iCs/>
                <w:sz w:val="24"/>
                <w:szCs w:val="24"/>
              </w:rPr>
              <w:t xml:space="preserve">Perkančioji organizacija pažeidė </w:t>
            </w:r>
            <w:r w:rsidR="00043BDD" w:rsidRPr="009448AE">
              <w:rPr>
                <w:bCs/>
                <w:sz w:val="24"/>
                <w:szCs w:val="24"/>
              </w:rPr>
              <w:t xml:space="preserve">Įstatymo </w:t>
            </w:r>
            <w:r w:rsidR="00043BDD">
              <w:rPr>
                <w:bCs/>
                <w:sz w:val="24"/>
                <w:szCs w:val="24"/>
              </w:rPr>
              <w:t>17</w:t>
            </w:r>
            <w:r w:rsidR="00043BDD" w:rsidRPr="009448AE">
              <w:rPr>
                <w:bCs/>
                <w:sz w:val="24"/>
                <w:szCs w:val="24"/>
              </w:rPr>
              <w:t xml:space="preserve"> straipsnio </w:t>
            </w:r>
            <w:r w:rsidR="00043BDD">
              <w:rPr>
                <w:bCs/>
                <w:sz w:val="24"/>
                <w:szCs w:val="24"/>
              </w:rPr>
              <w:t>1</w:t>
            </w:r>
            <w:r w:rsidR="00043BDD" w:rsidRPr="009448AE">
              <w:rPr>
                <w:bCs/>
                <w:sz w:val="24"/>
                <w:szCs w:val="24"/>
              </w:rPr>
              <w:t xml:space="preserve"> dal</w:t>
            </w:r>
            <w:r w:rsidR="00043BDD">
              <w:rPr>
                <w:bCs/>
                <w:sz w:val="24"/>
                <w:szCs w:val="24"/>
              </w:rPr>
              <w:t>yje įtvirtintus skaidrumo ir l</w:t>
            </w:r>
            <w:r w:rsidR="00043BDD" w:rsidRPr="00043BDD">
              <w:rPr>
                <w:bCs/>
                <w:sz w:val="24"/>
                <w:szCs w:val="24"/>
              </w:rPr>
              <w:t xml:space="preserve">ygiateisiškumo (nediskriminavimo) </w:t>
            </w:r>
            <w:r w:rsidR="00043BDD">
              <w:rPr>
                <w:bCs/>
                <w:sz w:val="24"/>
                <w:szCs w:val="24"/>
              </w:rPr>
              <w:t xml:space="preserve">principus. Tarnybos vertinimu, </w:t>
            </w:r>
            <w:r w:rsidR="00A978D4">
              <w:rPr>
                <w:bCs/>
                <w:sz w:val="24"/>
                <w:szCs w:val="24"/>
              </w:rPr>
              <w:t xml:space="preserve">Perkančioji organizacija, </w:t>
            </w:r>
            <w:r w:rsidR="00ED73D3">
              <w:rPr>
                <w:bCs/>
                <w:sz w:val="24"/>
                <w:szCs w:val="24"/>
              </w:rPr>
              <w:t xml:space="preserve">pasiūlymų vertinimo stadijoje </w:t>
            </w:r>
            <w:r w:rsidR="00043BDD">
              <w:rPr>
                <w:bCs/>
                <w:sz w:val="24"/>
                <w:szCs w:val="24"/>
              </w:rPr>
              <w:t>nusprendusi Reikalavimą naikinti, turėjo Pirkimą nutraukti.</w:t>
            </w:r>
          </w:p>
        </w:tc>
      </w:tr>
      <w:tr w:rsidR="00533C92" w:rsidRPr="00D02115" w14:paraId="65C17615" w14:textId="77777777" w:rsidTr="00225E3B">
        <w:tc>
          <w:tcPr>
            <w:tcW w:w="567" w:type="dxa"/>
            <w:shd w:val="clear" w:color="auto" w:fill="auto"/>
            <w:vAlign w:val="center"/>
          </w:tcPr>
          <w:p w14:paraId="58669321" w14:textId="65DBAF40" w:rsidR="00533C92" w:rsidRPr="005C7170" w:rsidRDefault="00533C92" w:rsidP="00225E3B">
            <w:pPr>
              <w:spacing w:before="120" w:after="120"/>
              <w:ind w:left="171" w:hanging="142"/>
              <w:jc w:val="center"/>
              <w:rPr>
                <w:sz w:val="24"/>
                <w:szCs w:val="24"/>
              </w:rPr>
            </w:pPr>
            <w:r w:rsidRPr="005C7170">
              <w:rPr>
                <w:sz w:val="24"/>
                <w:szCs w:val="24"/>
              </w:rPr>
              <w:lastRenderedPageBreak/>
              <w:t>2.</w:t>
            </w:r>
          </w:p>
        </w:tc>
        <w:tc>
          <w:tcPr>
            <w:tcW w:w="9072" w:type="dxa"/>
            <w:shd w:val="clear" w:color="auto" w:fill="auto"/>
            <w:vAlign w:val="center"/>
          </w:tcPr>
          <w:p w14:paraId="722738F8" w14:textId="3A3D5352" w:rsidR="00533C92" w:rsidRPr="00524C55" w:rsidRDefault="00FC0B7A" w:rsidP="00225E3B">
            <w:pPr>
              <w:widowControl w:val="0"/>
              <w:rPr>
                <w:sz w:val="24"/>
                <w:szCs w:val="24"/>
              </w:rPr>
            </w:pPr>
            <w:r w:rsidRPr="009448AE">
              <w:rPr>
                <w:bCs/>
                <w:sz w:val="24"/>
                <w:szCs w:val="24"/>
              </w:rPr>
              <w:t xml:space="preserve">Įstatymo </w:t>
            </w:r>
            <w:r>
              <w:rPr>
                <w:bCs/>
                <w:sz w:val="24"/>
                <w:szCs w:val="24"/>
              </w:rPr>
              <w:t>17</w:t>
            </w:r>
            <w:r w:rsidRPr="009448AE">
              <w:rPr>
                <w:bCs/>
                <w:sz w:val="24"/>
                <w:szCs w:val="24"/>
              </w:rPr>
              <w:t xml:space="preserve"> straipsnio </w:t>
            </w:r>
            <w:r>
              <w:rPr>
                <w:bCs/>
                <w:sz w:val="24"/>
                <w:szCs w:val="24"/>
              </w:rPr>
              <w:t>1</w:t>
            </w:r>
            <w:r w:rsidRPr="009448AE">
              <w:rPr>
                <w:bCs/>
                <w:sz w:val="24"/>
                <w:szCs w:val="24"/>
              </w:rPr>
              <w:t xml:space="preserve"> dalis</w:t>
            </w:r>
            <w:r w:rsidRPr="009448AE">
              <w:rPr>
                <w:bCs/>
                <w:sz w:val="24"/>
                <w:szCs w:val="24"/>
                <w:vertAlign w:val="superscript"/>
              </w:rPr>
              <w:footnoteReference w:id="6"/>
            </w:r>
            <w:r w:rsidR="00C071D0">
              <w:rPr>
                <w:bCs/>
                <w:sz w:val="24"/>
                <w:szCs w:val="24"/>
              </w:rPr>
              <w:t>, 17</w:t>
            </w:r>
            <w:r w:rsidR="00C071D0" w:rsidRPr="009448AE">
              <w:rPr>
                <w:bCs/>
                <w:sz w:val="24"/>
                <w:szCs w:val="24"/>
              </w:rPr>
              <w:t xml:space="preserve"> straipsnio </w:t>
            </w:r>
            <w:r w:rsidR="00C071D0">
              <w:rPr>
                <w:bCs/>
                <w:sz w:val="24"/>
                <w:szCs w:val="24"/>
              </w:rPr>
              <w:t>2</w:t>
            </w:r>
            <w:r w:rsidR="00C071D0" w:rsidRPr="009448AE">
              <w:rPr>
                <w:bCs/>
                <w:sz w:val="24"/>
                <w:szCs w:val="24"/>
              </w:rPr>
              <w:t xml:space="preserve"> dali</w:t>
            </w:r>
            <w:r w:rsidR="00C071D0">
              <w:rPr>
                <w:bCs/>
                <w:sz w:val="24"/>
                <w:szCs w:val="24"/>
              </w:rPr>
              <w:t>e</w:t>
            </w:r>
            <w:r w:rsidR="00C071D0" w:rsidRPr="009448AE">
              <w:rPr>
                <w:bCs/>
                <w:sz w:val="24"/>
                <w:szCs w:val="24"/>
              </w:rPr>
              <w:t>s</w:t>
            </w:r>
            <w:r w:rsidR="00C071D0">
              <w:rPr>
                <w:bCs/>
                <w:sz w:val="24"/>
                <w:szCs w:val="24"/>
              </w:rPr>
              <w:t xml:space="preserve"> 1 punktas</w:t>
            </w:r>
            <w:r w:rsidR="00C071D0" w:rsidRPr="009448AE">
              <w:rPr>
                <w:bCs/>
                <w:sz w:val="24"/>
                <w:szCs w:val="24"/>
                <w:vertAlign w:val="superscript"/>
              </w:rPr>
              <w:footnoteReference w:id="7"/>
            </w:r>
          </w:p>
        </w:tc>
      </w:tr>
      <w:tr w:rsidR="00533C92" w:rsidRPr="00D02115" w14:paraId="4027F81F" w14:textId="77777777" w:rsidTr="000E42F3">
        <w:tc>
          <w:tcPr>
            <w:tcW w:w="9639" w:type="dxa"/>
            <w:gridSpan w:val="2"/>
            <w:shd w:val="clear" w:color="auto" w:fill="auto"/>
          </w:tcPr>
          <w:p w14:paraId="4EABF747" w14:textId="0D914D90" w:rsidR="00F73C4E" w:rsidRDefault="00F73C4E" w:rsidP="0033587A">
            <w:pPr>
              <w:ind w:firstLine="601"/>
              <w:jc w:val="both"/>
              <w:rPr>
                <w:iCs/>
                <w:sz w:val="24"/>
                <w:szCs w:val="24"/>
                <w:lang w:eastAsia="lt-LT"/>
              </w:rPr>
            </w:pPr>
            <w:r>
              <w:rPr>
                <w:iCs/>
                <w:sz w:val="24"/>
                <w:szCs w:val="24"/>
                <w:lang w:eastAsia="lt-LT"/>
              </w:rPr>
              <w:t xml:space="preserve">Vadovaujantis Pirkimo dokumentų reikalavimais, laimėjęs tiekėjas (rangovas) turėjo atlikti </w:t>
            </w:r>
            <w:r w:rsidRPr="00F73C4E">
              <w:rPr>
                <w:iCs/>
                <w:sz w:val="24"/>
                <w:szCs w:val="24"/>
                <w:lang w:eastAsia="lt-LT"/>
              </w:rPr>
              <w:t>techninio darbo projekto parengim</w:t>
            </w:r>
            <w:r>
              <w:rPr>
                <w:iCs/>
                <w:sz w:val="24"/>
                <w:szCs w:val="24"/>
                <w:lang w:eastAsia="lt-LT"/>
              </w:rPr>
              <w:t>o</w:t>
            </w:r>
            <w:r w:rsidRPr="00F73C4E">
              <w:rPr>
                <w:iCs/>
                <w:sz w:val="24"/>
                <w:szCs w:val="24"/>
                <w:lang w:eastAsia="lt-LT"/>
              </w:rPr>
              <w:t xml:space="preserve"> ir </w:t>
            </w:r>
            <w:r w:rsidR="0058276D">
              <w:rPr>
                <w:iCs/>
                <w:sz w:val="24"/>
                <w:szCs w:val="24"/>
                <w:lang w:eastAsia="lt-LT"/>
              </w:rPr>
              <w:t xml:space="preserve">gatvės </w:t>
            </w:r>
            <w:r w:rsidRPr="00F73C4E">
              <w:rPr>
                <w:iCs/>
                <w:sz w:val="24"/>
                <w:szCs w:val="24"/>
                <w:lang w:eastAsia="lt-LT"/>
              </w:rPr>
              <w:t>rekonstravim</w:t>
            </w:r>
            <w:r>
              <w:rPr>
                <w:iCs/>
                <w:sz w:val="24"/>
                <w:szCs w:val="24"/>
                <w:lang w:eastAsia="lt-LT"/>
              </w:rPr>
              <w:t>o darbus.</w:t>
            </w:r>
          </w:p>
          <w:p w14:paraId="72E7904B" w14:textId="77777777" w:rsidR="004663CA" w:rsidRDefault="00FC0B7A" w:rsidP="0033587A">
            <w:pPr>
              <w:ind w:firstLine="601"/>
              <w:jc w:val="both"/>
              <w:rPr>
                <w:iCs/>
                <w:sz w:val="24"/>
                <w:szCs w:val="24"/>
                <w:lang w:eastAsia="lt-LT"/>
              </w:rPr>
            </w:pPr>
            <w:r>
              <w:rPr>
                <w:iCs/>
                <w:sz w:val="24"/>
                <w:szCs w:val="24"/>
                <w:lang w:eastAsia="lt-LT"/>
              </w:rPr>
              <w:t>Po skelbimo apie Pirkimą paskelbimo, atsakydama į vieno iš tiekėjų klausimą</w:t>
            </w:r>
            <w:r w:rsidR="00F65E2A">
              <w:rPr>
                <w:iCs/>
                <w:sz w:val="24"/>
                <w:szCs w:val="24"/>
                <w:lang w:eastAsia="lt-LT"/>
              </w:rPr>
              <w:t>,</w:t>
            </w:r>
            <w:r>
              <w:rPr>
                <w:iCs/>
                <w:sz w:val="24"/>
                <w:szCs w:val="24"/>
                <w:lang w:eastAsia="lt-LT"/>
              </w:rPr>
              <w:t xml:space="preserve"> Perkančioji organizacija tiekėjams paaiškino (Perkančiosios organizacijos 2019 m. balandžio 19 d. raštas Nr.</w:t>
            </w:r>
            <w:r w:rsidR="00A02623">
              <w:rPr>
                <w:iCs/>
                <w:sz w:val="24"/>
                <w:szCs w:val="24"/>
                <w:lang w:eastAsia="lt-LT"/>
              </w:rPr>
              <w:t> </w:t>
            </w:r>
            <w:r>
              <w:rPr>
                <w:iCs/>
                <w:sz w:val="24"/>
                <w:szCs w:val="24"/>
                <w:lang w:eastAsia="lt-LT"/>
              </w:rPr>
              <w:t>(5.1.68)-A5-1910</w:t>
            </w:r>
            <w:r w:rsidR="00A02623">
              <w:rPr>
                <w:iCs/>
                <w:sz w:val="24"/>
                <w:szCs w:val="24"/>
                <w:lang w:eastAsia="lt-LT"/>
              </w:rPr>
              <w:t>,</w:t>
            </w:r>
            <w:r w:rsidR="00F65E2A">
              <w:rPr>
                <w:iCs/>
                <w:sz w:val="24"/>
                <w:szCs w:val="24"/>
                <w:lang w:eastAsia="lt-LT"/>
              </w:rPr>
              <w:t xml:space="preserve"> paskelbtas kartu su kitais Pirkimo dokumentais), kad: </w:t>
            </w:r>
            <w:r w:rsidR="00F65E2A" w:rsidRPr="00F65E2A">
              <w:rPr>
                <w:i/>
                <w:sz w:val="24"/>
                <w:szCs w:val="24"/>
                <w:lang w:eastAsia="lt-LT"/>
              </w:rPr>
              <w:t>„&lt;...&gt; Projektiniuose pasiūlymuose įsivėlusi klaida, vietoje 4,0 važiuojamosios dalies pločio ir 2 eismo juostų, turi būti viena eismo juosta 4,5 m pločio &lt;...&gt;“</w:t>
            </w:r>
            <w:r w:rsidR="00F65E2A">
              <w:rPr>
                <w:iCs/>
                <w:sz w:val="24"/>
                <w:szCs w:val="24"/>
                <w:lang w:eastAsia="lt-LT"/>
              </w:rPr>
              <w:t>.</w:t>
            </w:r>
            <w:r w:rsidR="004663CA">
              <w:rPr>
                <w:iCs/>
                <w:sz w:val="24"/>
                <w:szCs w:val="24"/>
                <w:lang w:eastAsia="lt-LT"/>
              </w:rPr>
              <w:t xml:space="preserve"> </w:t>
            </w:r>
          </w:p>
          <w:p w14:paraId="1C0D9297" w14:textId="5E3DCCED" w:rsidR="00FC0B7A" w:rsidRPr="004C216E" w:rsidRDefault="004663CA" w:rsidP="0033587A">
            <w:pPr>
              <w:ind w:firstLine="601"/>
              <w:jc w:val="both"/>
              <w:rPr>
                <w:iCs/>
                <w:sz w:val="24"/>
                <w:szCs w:val="24"/>
                <w:lang w:eastAsia="lt-LT"/>
              </w:rPr>
            </w:pPr>
            <w:r w:rsidRPr="004C216E">
              <w:rPr>
                <w:iCs/>
                <w:sz w:val="24"/>
                <w:szCs w:val="24"/>
                <w:lang w:eastAsia="lt-LT"/>
              </w:rPr>
              <w:t>Vadovaudamiesi Perkančiosios organizacijos paaiškinimu, tiekėjai įsipareigojo įrengti 4,5 m pločio važiuojamąją dalį (pagal numatomą įrengti važiuojamosios dalies plotį turėjo apskaičiu</w:t>
            </w:r>
            <w:r w:rsidR="00ED73D3" w:rsidRPr="004C216E">
              <w:rPr>
                <w:iCs/>
                <w:sz w:val="24"/>
                <w:szCs w:val="24"/>
                <w:lang w:eastAsia="lt-LT"/>
              </w:rPr>
              <w:t>o</w:t>
            </w:r>
            <w:r w:rsidRPr="004C216E">
              <w:rPr>
                <w:iCs/>
                <w:sz w:val="24"/>
                <w:szCs w:val="24"/>
                <w:lang w:eastAsia="lt-LT"/>
              </w:rPr>
              <w:t>ti savo pasiūlymų kainas).</w:t>
            </w:r>
          </w:p>
          <w:p w14:paraId="7C0B97A0" w14:textId="02DDC086" w:rsidR="00C071D0" w:rsidRPr="004C216E" w:rsidRDefault="00F73C4E" w:rsidP="0033587A">
            <w:pPr>
              <w:ind w:firstLine="601"/>
              <w:jc w:val="both"/>
              <w:rPr>
                <w:iCs/>
                <w:sz w:val="24"/>
                <w:szCs w:val="24"/>
                <w:lang w:eastAsia="lt-LT"/>
              </w:rPr>
            </w:pPr>
            <w:r w:rsidRPr="004C216E">
              <w:rPr>
                <w:iCs/>
                <w:sz w:val="24"/>
                <w:szCs w:val="24"/>
                <w:lang w:eastAsia="lt-LT"/>
              </w:rPr>
              <w:t>Tačiau r</w:t>
            </w:r>
            <w:r w:rsidR="003B4680" w:rsidRPr="004C216E">
              <w:rPr>
                <w:iCs/>
                <w:sz w:val="24"/>
                <w:szCs w:val="24"/>
                <w:lang w:eastAsia="lt-LT"/>
              </w:rPr>
              <w:t>emiantis UAB „</w:t>
            </w:r>
            <w:r w:rsidR="004D3BE6" w:rsidRPr="004C216E">
              <w:rPr>
                <w:iCs/>
                <w:sz w:val="24"/>
                <w:szCs w:val="24"/>
                <w:lang w:eastAsia="lt-LT"/>
              </w:rPr>
              <w:t>Inžinerija LT</w:t>
            </w:r>
            <w:r w:rsidR="003B4680" w:rsidRPr="004C216E">
              <w:rPr>
                <w:iCs/>
                <w:sz w:val="24"/>
                <w:szCs w:val="24"/>
                <w:lang w:eastAsia="lt-LT"/>
              </w:rPr>
              <w:t xml:space="preserve">“ </w:t>
            </w:r>
            <w:r w:rsidR="004D3BE6" w:rsidRPr="004C216E">
              <w:rPr>
                <w:iCs/>
                <w:sz w:val="24"/>
                <w:szCs w:val="24"/>
                <w:lang w:eastAsia="lt-LT"/>
              </w:rPr>
              <w:t>parengta Nekilnojamojo daikto kadastrinių matavimų byla</w:t>
            </w:r>
            <w:r w:rsidR="003B4680" w:rsidRPr="004C216E">
              <w:rPr>
                <w:iCs/>
                <w:sz w:val="24"/>
                <w:szCs w:val="24"/>
                <w:lang w:eastAsia="lt-LT"/>
              </w:rPr>
              <w:t xml:space="preserve"> </w:t>
            </w:r>
            <w:r w:rsidR="004D3BE6" w:rsidRPr="004C216E">
              <w:rPr>
                <w:iCs/>
                <w:sz w:val="24"/>
                <w:szCs w:val="24"/>
                <w:lang w:eastAsia="lt-LT"/>
              </w:rPr>
              <w:t>(</w:t>
            </w:r>
            <w:r w:rsidR="00A02623" w:rsidRPr="004C216E">
              <w:rPr>
                <w:iCs/>
                <w:sz w:val="24"/>
                <w:szCs w:val="24"/>
                <w:lang w:eastAsia="lt-LT"/>
              </w:rPr>
              <w:t>r</w:t>
            </w:r>
            <w:r w:rsidR="004D3BE6" w:rsidRPr="004C216E">
              <w:rPr>
                <w:iCs/>
                <w:sz w:val="24"/>
                <w:szCs w:val="24"/>
                <w:lang w:eastAsia="lt-LT"/>
              </w:rPr>
              <w:t xml:space="preserve">egistro Nr.: 44/2402010 (Statiniai), suderinta 2020-12-11), </w:t>
            </w:r>
            <w:r w:rsidR="004663CA" w:rsidRPr="004C216E">
              <w:rPr>
                <w:iCs/>
                <w:sz w:val="24"/>
                <w:szCs w:val="24"/>
                <w:lang w:eastAsia="lt-LT"/>
              </w:rPr>
              <w:t xml:space="preserve">įrengtas </w:t>
            </w:r>
            <w:r w:rsidR="004D3BE6" w:rsidRPr="004C216E">
              <w:rPr>
                <w:iCs/>
                <w:sz w:val="24"/>
                <w:szCs w:val="24"/>
                <w:lang w:eastAsia="lt-LT"/>
              </w:rPr>
              <w:t xml:space="preserve">Gėlynų g. </w:t>
            </w:r>
            <w:r w:rsidR="004F6964" w:rsidRPr="004C216E">
              <w:rPr>
                <w:iCs/>
                <w:sz w:val="24"/>
                <w:szCs w:val="24"/>
                <w:lang w:eastAsia="lt-LT"/>
              </w:rPr>
              <w:t xml:space="preserve">I etapo </w:t>
            </w:r>
            <w:r w:rsidR="004D3BE6" w:rsidRPr="004C216E">
              <w:rPr>
                <w:iCs/>
                <w:sz w:val="24"/>
                <w:szCs w:val="24"/>
                <w:lang w:eastAsia="lt-LT"/>
              </w:rPr>
              <w:t>važiuojamosios dalies plotis tik 4,01-4,27 m.</w:t>
            </w:r>
          </w:p>
          <w:p w14:paraId="388FBA6F" w14:textId="14782402" w:rsidR="00F73C4E" w:rsidRPr="004C216E" w:rsidRDefault="00F73C4E" w:rsidP="0033587A">
            <w:pPr>
              <w:ind w:firstLine="601"/>
              <w:jc w:val="both"/>
              <w:rPr>
                <w:iCs/>
                <w:sz w:val="24"/>
                <w:szCs w:val="24"/>
                <w:lang w:eastAsia="lt-LT"/>
              </w:rPr>
            </w:pPr>
            <w:r w:rsidRPr="004C216E">
              <w:rPr>
                <w:iCs/>
                <w:sz w:val="24"/>
                <w:szCs w:val="24"/>
                <w:lang w:eastAsia="lt-LT"/>
              </w:rPr>
              <w:t>Perkančioji organizacija Tarnybai nepateikė dokumentų, patvirtinančių, kad Sutartis buv</w:t>
            </w:r>
            <w:r w:rsidR="0058276D" w:rsidRPr="004C216E">
              <w:rPr>
                <w:iCs/>
                <w:sz w:val="24"/>
                <w:szCs w:val="24"/>
                <w:lang w:eastAsia="lt-LT"/>
              </w:rPr>
              <w:t>o</w:t>
            </w:r>
            <w:r w:rsidRPr="004C216E">
              <w:rPr>
                <w:iCs/>
                <w:sz w:val="24"/>
                <w:szCs w:val="24"/>
                <w:lang w:eastAsia="lt-LT"/>
              </w:rPr>
              <w:t xml:space="preserve"> keičiama, ar kad </w:t>
            </w:r>
            <w:r w:rsidRPr="004C216E">
              <w:rPr>
                <w:rFonts w:eastAsia="Calibri"/>
                <w:sz w:val="24"/>
                <w:szCs w:val="24"/>
              </w:rPr>
              <w:t xml:space="preserve">UAB „Šilutės automobilių keliai“ </w:t>
            </w:r>
            <w:r w:rsidRPr="004C216E">
              <w:rPr>
                <w:iCs/>
                <w:sz w:val="24"/>
                <w:szCs w:val="24"/>
                <w:lang w:eastAsia="lt-LT"/>
              </w:rPr>
              <w:t xml:space="preserve">nesilaikius sutartinių įsipareigojimų </w:t>
            </w:r>
            <w:r w:rsidR="0058276D" w:rsidRPr="004C216E">
              <w:rPr>
                <w:iCs/>
                <w:sz w:val="24"/>
                <w:szCs w:val="24"/>
                <w:lang w:eastAsia="lt-LT"/>
              </w:rPr>
              <w:t>(važiuojamąją dalį įrengus siauresnę</w:t>
            </w:r>
            <w:r w:rsidR="00A02623" w:rsidRPr="004C216E">
              <w:rPr>
                <w:iCs/>
                <w:sz w:val="24"/>
                <w:szCs w:val="24"/>
                <w:lang w:eastAsia="lt-LT"/>
              </w:rPr>
              <w:t>,</w:t>
            </w:r>
            <w:r w:rsidR="0058276D" w:rsidRPr="004C216E">
              <w:rPr>
                <w:iCs/>
                <w:sz w:val="24"/>
                <w:szCs w:val="24"/>
                <w:lang w:eastAsia="lt-LT"/>
              </w:rPr>
              <w:t xml:space="preserve"> nei įsipareigojo teik</w:t>
            </w:r>
            <w:r w:rsidR="00637B7D" w:rsidRPr="004C216E">
              <w:rPr>
                <w:iCs/>
                <w:sz w:val="24"/>
                <w:szCs w:val="24"/>
                <w:lang w:eastAsia="lt-LT"/>
              </w:rPr>
              <w:t>iant</w:t>
            </w:r>
            <w:r w:rsidR="0058276D" w:rsidRPr="004C216E">
              <w:rPr>
                <w:iCs/>
                <w:sz w:val="24"/>
                <w:szCs w:val="24"/>
                <w:lang w:eastAsia="lt-LT"/>
              </w:rPr>
              <w:t xml:space="preserve"> pasiūlymą), </w:t>
            </w:r>
            <w:r w:rsidRPr="004C216E">
              <w:rPr>
                <w:iCs/>
                <w:sz w:val="24"/>
                <w:szCs w:val="24"/>
                <w:lang w:eastAsia="lt-LT"/>
              </w:rPr>
              <w:t>rangovui</w:t>
            </w:r>
            <w:r w:rsidR="0058276D" w:rsidRPr="004C216E">
              <w:rPr>
                <w:iCs/>
                <w:sz w:val="24"/>
                <w:szCs w:val="24"/>
                <w:lang w:eastAsia="lt-LT"/>
              </w:rPr>
              <w:t xml:space="preserve"> buvo taikyta Sutartinė atsakomybė.</w:t>
            </w:r>
          </w:p>
          <w:p w14:paraId="63C4BCE6" w14:textId="77777777" w:rsidR="00F73C4E" w:rsidRDefault="00F73C4E" w:rsidP="00F73C4E">
            <w:pPr>
              <w:ind w:firstLine="601"/>
              <w:jc w:val="both"/>
              <w:rPr>
                <w:iCs/>
                <w:sz w:val="24"/>
                <w:szCs w:val="24"/>
                <w:lang w:eastAsia="lt-LT"/>
              </w:rPr>
            </w:pPr>
            <w:r w:rsidRPr="004C216E">
              <w:rPr>
                <w:iCs/>
                <w:sz w:val="24"/>
                <w:szCs w:val="24"/>
                <w:lang w:eastAsia="lt-LT"/>
              </w:rPr>
              <w:t>Už Sutarties vykdymą atsakinga nurodyta Pirkimo komisijos narė K. J. (Sutarties 19.3 punktas).</w:t>
            </w:r>
          </w:p>
          <w:p w14:paraId="128CD730" w14:textId="0CF47E15" w:rsidR="00F73C4E" w:rsidRPr="00D02115" w:rsidRDefault="0058276D" w:rsidP="0033587A">
            <w:pPr>
              <w:ind w:firstLine="601"/>
              <w:jc w:val="both"/>
              <w:rPr>
                <w:iCs/>
                <w:sz w:val="24"/>
                <w:szCs w:val="24"/>
                <w:lang w:eastAsia="lt-LT"/>
              </w:rPr>
            </w:pPr>
            <w:r>
              <w:rPr>
                <w:iCs/>
                <w:sz w:val="24"/>
                <w:szCs w:val="24"/>
              </w:rPr>
              <w:t>Atsižvelgdama į tai, kas išdėstyta, Tarnyba konstatuoja, kad</w:t>
            </w:r>
            <w:r w:rsidR="00701DD6">
              <w:rPr>
                <w:iCs/>
                <w:sz w:val="24"/>
                <w:szCs w:val="24"/>
              </w:rPr>
              <w:t xml:space="preserve"> Perkančioji organizacija</w:t>
            </w:r>
            <w:r w:rsidR="001D6962">
              <w:rPr>
                <w:iCs/>
                <w:sz w:val="24"/>
                <w:szCs w:val="24"/>
              </w:rPr>
              <w:t xml:space="preserve"> </w:t>
            </w:r>
            <w:r w:rsidR="008B5F92">
              <w:rPr>
                <w:iCs/>
                <w:sz w:val="24"/>
                <w:szCs w:val="24"/>
              </w:rPr>
              <w:t>ne</w:t>
            </w:r>
            <w:r w:rsidR="00701DD6">
              <w:rPr>
                <w:iCs/>
                <w:sz w:val="24"/>
                <w:szCs w:val="24"/>
              </w:rPr>
              <w:t>tinkam</w:t>
            </w:r>
            <w:r w:rsidR="008B5F92">
              <w:rPr>
                <w:iCs/>
                <w:sz w:val="24"/>
                <w:szCs w:val="24"/>
              </w:rPr>
              <w:t xml:space="preserve">ai prižiūrėjo rangovo </w:t>
            </w:r>
            <w:r w:rsidR="00701DD6">
              <w:rPr>
                <w:iCs/>
                <w:sz w:val="24"/>
                <w:szCs w:val="24"/>
              </w:rPr>
              <w:t>įsipareigojim</w:t>
            </w:r>
            <w:r w:rsidR="008B5F92">
              <w:rPr>
                <w:iCs/>
                <w:sz w:val="24"/>
                <w:szCs w:val="24"/>
              </w:rPr>
              <w:t>ų</w:t>
            </w:r>
            <w:r w:rsidR="00701DD6">
              <w:rPr>
                <w:iCs/>
                <w:sz w:val="24"/>
                <w:szCs w:val="24"/>
              </w:rPr>
              <w:t xml:space="preserve"> </w:t>
            </w:r>
            <w:r w:rsidR="008B5F92">
              <w:rPr>
                <w:iCs/>
                <w:sz w:val="24"/>
                <w:szCs w:val="24"/>
              </w:rPr>
              <w:t>pagal Sutartį vykdymą</w:t>
            </w:r>
            <w:r w:rsidR="00637B7D">
              <w:rPr>
                <w:iCs/>
                <w:sz w:val="24"/>
                <w:szCs w:val="24"/>
              </w:rPr>
              <w:t>, priėmė ir apmokėjo darbus, kurie neatitinka Pirkimo dokumentų reikalavimų,</w:t>
            </w:r>
            <w:r w:rsidR="001D6962">
              <w:rPr>
                <w:iCs/>
                <w:sz w:val="24"/>
                <w:szCs w:val="24"/>
              </w:rPr>
              <w:t xml:space="preserve"> ir</w:t>
            </w:r>
            <w:r w:rsidR="00701DD6">
              <w:rPr>
                <w:iCs/>
                <w:sz w:val="24"/>
                <w:szCs w:val="24"/>
              </w:rPr>
              <w:t xml:space="preserve"> </w:t>
            </w:r>
            <w:r w:rsidR="00637B7D">
              <w:rPr>
                <w:iCs/>
                <w:sz w:val="24"/>
                <w:szCs w:val="24"/>
              </w:rPr>
              <w:t xml:space="preserve">tokiu būdu </w:t>
            </w:r>
            <w:r w:rsidR="00701DD6">
              <w:rPr>
                <w:iCs/>
                <w:sz w:val="24"/>
                <w:szCs w:val="24"/>
              </w:rPr>
              <w:t>Pirkimui skirtas lėšas panaudojo neracionaliai</w:t>
            </w:r>
            <w:r w:rsidR="001D6962">
              <w:rPr>
                <w:iCs/>
                <w:sz w:val="24"/>
                <w:szCs w:val="24"/>
              </w:rPr>
              <w:t xml:space="preserve">, </w:t>
            </w:r>
            <w:r w:rsidR="00701DD6">
              <w:rPr>
                <w:iCs/>
                <w:sz w:val="24"/>
                <w:szCs w:val="24"/>
              </w:rPr>
              <w:t>tuo pažei</w:t>
            </w:r>
            <w:r w:rsidR="00A02623">
              <w:rPr>
                <w:iCs/>
                <w:sz w:val="24"/>
                <w:szCs w:val="24"/>
              </w:rPr>
              <w:t>sdama</w:t>
            </w:r>
            <w:r w:rsidR="00701DD6">
              <w:rPr>
                <w:iCs/>
                <w:sz w:val="24"/>
                <w:szCs w:val="24"/>
              </w:rPr>
              <w:t xml:space="preserve"> </w:t>
            </w:r>
            <w:r w:rsidR="00701DD6" w:rsidRPr="009448AE">
              <w:rPr>
                <w:bCs/>
                <w:sz w:val="24"/>
                <w:szCs w:val="24"/>
              </w:rPr>
              <w:t xml:space="preserve">Įstatymo </w:t>
            </w:r>
            <w:r w:rsidR="00701DD6">
              <w:rPr>
                <w:bCs/>
                <w:sz w:val="24"/>
                <w:szCs w:val="24"/>
              </w:rPr>
              <w:t>17</w:t>
            </w:r>
            <w:r w:rsidR="00701DD6" w:rsidRPr="009448AE">
              <w:rPr>
                <w:bCs/>
                <w:sz w:val="24"/>
                <w:szCs w:val="24"/>
              </w:rPr>
              <w:t xml:space="preserve"> straipsnio </w:t>
            </w:r>
            <w:r w:rsidR="00701DD6">
              <w:rPr>
                <w:bCs/>
                <w:sz w:val="24"/>
                <w:szCs w:val="24"/>
              </w:rPr>
              <w:t>1</w:t>
            </w:r>
            <w:r w:rsidR="00701DD6" w:rsidRPr="009448AE">
              <w:rPr>
                <w:bCs/>
                <w:sz w:val="24"/>
                <w:szCs w:val="24"/>
              </w:rPr>
              <w:t xml:space="preserve"> dal</w:t>
            </w:r>
            <w:r w:rsidR="00701DD6">
              <w:rPr>
                <w:bCs/>
                <w:sz w:val="24"/>
                <w:szCs w:val="24"/>
              </w:rPr>
              <w:t>yje įtvirtintus skaidrumo ir l</w:t>
            </w:r>
            <w:r w:rsidR="00701DD6" w:rsidRPr="00043BDD">
              <w:rPr>
                <w:bCs/>
                <w:sz w:val="24"/>
                <w:szCs w:val="24"/>
              </w:rPr>
              <w:t xml:space="preserve">ygiateisiškumo (nediskriminavimo) </w:t>
            </w:r>
            <w:r w:rsidR="00701DD6">
              <w:rPr>
                <w:bCs/>
                <w:sz w:val="24"/>
                <w:szCs w:val="24"/>
              </w:rPr>
              <w:t>principus, 17</w:t>
            </w:r>
            <w:r w:rsidR="00701DD6" w:rsidRPr="009448AE">
              <w:rPr>
                <w:bCs/>
                <w:sz w:val="24"/>
                <w:szCs w:val="24"/>
              </w:rPr>
              <w:t xml:space="preserve"> straipsnio </w:t>
            </w:r>
            <w:r w:rsidR="00701DD6">
              <w:rPr>
                <w:bCs/>
                <w:sz w:val="24"/>
                <w:szCs w:val="24"/>
              </w:rPr>
              <w:t>2</w:t>
            </w:r>
            <w:r w:rsidR="00701DD6" w:rsidRPr="009448AE">
              <w:rPr>
                <w:bCs/>
                <w:sz w:val="24"/>
                <w:szCs w:val="24"/>
              </w:rPr>
              <w:t xml:space="preserve"> dali</w:t>
            </w:r>
            <w:r w:rsidR="00701DD6">
              <w:rPr>
                <w:bCs/>
                <w:sz w:val="24"/>
                <w:szCs w:val="24"/>
              </w:rPr>
              <w:t>e</w:t>
            </w:r>
            <w:r w:rsidR="00701DD6" w:rsidRPr="009448AE">
              <w:rPr>
                <w:bCs/>
                <w:sz w:val="24"/>
                <w:szCs w:val="24"/>
              </w:rPr>
              <w:t>s</w:t>
            </w:r>
            <w:r w:rsidR="00701DD6">
              <w:rPr>
                <w:bCs/>
                <w:sz w:val="24"/>
                <w:szCs w:val="24"/>
              </w:rPr>
              <w:t xml:space="preserve"> 1 punkto reikalavimus.</w:t>
            </w:r>
            <w:r w:rsidR="00701DD6">
              <w:rPr>
                <w:iCs/>
                <w:sz w:val="24"/>
                <w:szCs w:val="24"/>
              </w:rPr>
              <w:t xml:space="preserve"> </w:t>
            </w:r>
          </w:p>
        </w:tc>
      </w:tr>
      <w:tr w:rsidR="00533C92" w:rsidRPr="00D02115" w14:paraId="0869251D" w14:textId="77777777" w:rsidTr="00225E3B">
        <w:tc>
          <w:tcPr>
            <w:tcW w:w="567" w:type="dxa"/>
            <w:shd w:val="clear" w:color="auto" w:fill="auto"/>
            <w:vAlign w:val="center"/>
          </w:tcPr>
          <w:p w14:paraId="5AAB0D9C" w14:textId="02E32A10" w:rsidR="00533C92" w:rsidRPr="005C7170" w:rsidRDefault="00533C92" w:rsidP="00225E3B">
            <w:pPr>
              <w:spacing w:before="120" w:after="120"/>
              <w:ind w:left="171" w:hanging="142"/>
              <w:jc w:val="center"/>
              <w:rPr>
                <w:sz w:val="24"/>
                <w:szCs w:val="24"/>
              </w:rPr>
            </w:pPr>
            <w:r w:rsidRPr="005C7170">
              <w:rPr>
                <w:sz w:val="24"/>
                <w:szCs w:val="24"/>
              </w:rPr>
              <w:t>3.</w:t>
            </w:r>
          </w:p>
        </w:tc>
        <w:tc>
          <w:tcPr>
            <w:tcW w:w="9072" w:type="dxa"/>
            <w:shd w:val="clear" w:color="auto" w:fill="auto"/>
            <w:vAlign w:val="center"/>
          </w:tcPr>
          <w:p w14:paraId="6F36124E" w14:textId="55B11E3D" w:rsidR="00533C92" w:rsidRPr="00524C55" w:rsidRDefault="00533C92" w:rsidP="00225E3B">
            <w:pPr>
              <w:widowControl w:val="0"/>
              <w:rPr>
                <w:sz w:val="24"/>
                <w:szCs w:val="24"/>
              </w:rPr>
            </w:pPr>
            <w:r w:rsidRPr="009448AE">
              <w:rPr>
                <w:bCs/>
                <w:sz w:val="24"/>
                <w:szCs w:val="24"/>
              </w:rPr>
              <w:t xml:space="preserve">Įstatymo </w:t>
            </w:r>
            <w:r>
              <w:rPr>
                <w:bCs/>
                <w:sz w:val="24"/>
                <w:szCs w:val="24"/>
              </w:rPr>
              <w:t>86</w:t>
            </w:r>
            <w:r w:rsidRPr="009448AE">
              <w:rPr>
                <w:bCs/>
                <w:sz w:val="24"/>
                <w:szCs w:val="24"/>
              </w:rPr>
              <w:t xml:space="preserve"> straipsnio 9 dalis</w:t>
            </w:r>
            <w:r w:rsidRPr="009448AE">
              <w:rPr>
                <w:bCs/>
                <w:sz w:val="24"/>
                <w:szCs w:val="24"/>
                <w:vertAlign w:val="superscript"/>
              </w:rPr>
              <w:footnoteReference w:id="8"/>
            </w:r>
          </w:p>
        </w:tc>
      </w:tr>
      <w:tr w:rsidR="00533C92" w:rsidRPr="00D02115" w14:paraId="4CF9F85E" w14:textId="77777777" w:rsidTr="00225E3B">
        <w:tc>
          <w:tcPr>
            <w:tcW w:w="9639" w:type="dxa"/>
            <w:gridSpan w:val="2"/>
            <w:shd w:val="clear" w:color="auto" w:fill="auto"/>
          </w:tcPr>
          <w:p w14:paraId="01DA505A" w14:textId="5C808C9E" w:rsidR="00533C92" w:rsidRDefault="00533C92" w:rsidP="00533C92">
            <w:pPr>
              <w:ind w:firstLine="601"/>
              <w:jc w:val="both"/>
              <w:rPr>
                <w:iCs/>
                <w:sz w:val="24"/>
                <w:szCs w:val="24"/>
                <w:lang w:eastAsia="lt-LT"/>
              </w:rPr>
            </w:pPr>
            <w:r w:rsidRPr="0078369F">
              <w:rPr>
                <w:iCs/>
                <w:sz w:val="24"/>
                <w:szCs w:val="24"/>
                <w:lang w:eastAsia="lt-LT"/>
              </w:rPr>
              <w:t>Sutart</w:t>
            </w:r>
            <w:r>
              <w:rPr>
                <w:iCs/>
                <w:sz w:val="24"/>
                <w:szCs w:val="24"/>
                <w:lang w:eastAsia="lt-LT"/>
              </w:rPr>
              <w:t>i</w:t>
            </w:r>
            <w:r w:rsidRPr="0078369F">
              <w:rPr>
                <w:iCs/>
                <w:sz w:val="24"/>
                <w:szCs w:val="24"/>
                <w:lang w:eastAsia="lt-LT"/>
              </w:rPr>
              <w:t xml:space="preserve">s </w:t>
            </w:r>
            <w:r>
              <w:rPr>
                <w:iCs/>
                <w:sz w:val="24"/>
                <w:szCs w:val="24"/>
                <w:lang w:eastAsia="lt-LT"/>
              </w:rPr>
              <w:t xml:space="preserve">su laimėjusio dalyvio pasiūlymu </w:t>
            </w:r>
            <w:r w:rsidRPr="0078369F">
              <w:rPr>
                <w:iCs/>
                <w:sz w:val="24"/>
                <w:szCs w:val="24"/>
                <w:lang w:eastAsia="lt-LT"/>
              </w:rPr>
              <w:t>paviešint</w:t>
            </w:r>
            <w:r>
              <w:rPr>
                <w:iCs/>
                <w:sz w:val="24"/>
                <w:szCs w:val="24"/>
                <w:lang w:eastAsia="lt-LT"/>
              </w:rPr>
              <w:t>i</w:t>
            </w:r>
            <w:r w:rsidRPr="0078369F">
              <w:rPr>
                <w:iCs/>
                <w:sz w:val="24"/>
                <w:szCs w:val="24"/>
                <w:lang w:eastAsia="lt-LT"/>
              </w:rPr>
              <w:t xml:space="preserve"> 20</w:t>
            </w:r>
            <w:r>
              <w:rPr>
                <w:iCs/>
                <w:sz w:val="24"/>
                <w:szCs w:val="24"/>
                <w:lang w:eastAsia="lt-LT"/>
              </w:rPr>
              <w:t>19</w:t>
            </w:r>
            <w:r w:rsidRPr="0078369F">
              <w:rPr>
                <w:iCs/>
                <w:sz w:val="24"/>
                <w:szCs w:val="24"/>
                <w:lang w:eastAsia="lt-LT"/>
              </w:rPr>
              <w:t xml:space="preserve"> m. </w:t>
            </w:r>
            <w:r>
              <w:rPr>
                <w:iCs/>
                <w:sz w:val="24"/>
                <w:szCs w:val="24"/>
                <w:lang w:eastAsia="lt-LT"/>
              </w:rPr>
              <w:t>rugsėjo</w:t>
            </w:r>
            <w:r w:rsidRPr="0078369F">
              <w:rPr>
                <w:iCs/>
                <w:sz w:val="24"/>
                <w:szCs w:val="24"/>
                <w:lang w:eastAsia="lt-LT"/>
              </w:rPr>
              <w:t xml:space="preserve"> 2</w:t>
            </w:r>
            <w:r>
              <w:rPr>
                <w:iCs/>
                <w:sz w:val="24"/>
                <w:szCs w:val="24"/>
                <w:lang w:eastAsia="lt-LT"/>
              </w:rPr>
              <w:t>5</w:t>
            </w:r>
            <w:r w:rsidRPr="0078369F">
              <w:rPr>
                <w:iCs/>
                <w:sz w:val="24"/>
                <w:szCs w:val="24"/>
                <w:lang w:eastAsia="lt-LT"/>
              </w:rPr>
              <w:t xml:space="preserve"> d</w:t>
            </w:r>
            <w:r>
              <w:rPr>
                <w:iCs/>
                <w:sz w:val="24"/>
                <w:szCs w:val="24"/>
                <w:lang w:eastAsia="lt-LT"/>
              </w:rPr>
              <w:t xml:space="preserve">., nors Sutartis </w:t>
            </w:r>
            <w:r w:rsidRPr="0078369F">
              <w:rPr>
                <w:iCs/>
                <w:sz w:val="24"/>
                <w:szCs w:val="24"/>
                <w:lang w:eastAsia="lt-LT"/>
              </w:rPr>
              <w:t>sudaryt</w:t>
            </w:r>
            <w:r>
              <w:rPr>
                <w:iCs/>
                <w:sz w:val="24"/>
                <w:szCs w:val="24"/>
                <w:lang w:eastAsia="lt-LT"/>
              </w:rPr>
              <w:t>a</w:t>
            </w:r>
            <w:r w:rsidRPr="0078369F">
              <w:rPr>
                <w:iCs/>
                <w:sz w:val="24"/>
                <w:szCs w:val="24"/>
                <w:lang w:eastAsia="lt-LT"/>
              </w:rPr>
              <w:t xml:space="preserve"> </w:t>
            </w:r>
            <w:r w:rsidRPr="004211B8">
              <w:rPr>
                <w:sz w:val="24"/>
                <w:szCs w:val="24"/>
              </w:rPr>
              <w:t>20</w:t>
            </w:r>
            <w:r>
              <w:rPr>
                <w:sz w:val="24"/>
                <w:szCs w:val="24"/>
              </w:rPr>
              <w:t>19</w:t>
            </w:r>
            <w:r w:rsidRPr="004211B8">
              <w:rPr>
                <w:sz w:val="24"/>
                <w:szCs w:val="24"/>
              </w:rPr>
              <w:t xml:space="preserve"> m. </w:t>
            </w:r>
            <w:r>
              <w:rPr>
                <w:sz w:val="24"/>
                <w:szCs w:val="24"/>
              </w:rPr>
              <w:t>rugsėjo</w:t>
            </w:r>
            <w:r w:rsidRPr="004211B8">
              <w:rPr>
                <w:sz w:val="24"/>
                <w:szCs w:val="24"/>
              </w:rPr>
              <w:t xml:space="preserve"> 6 d</w:t>
            </w:r>
            <w:r>
              <w:rPr>
                <w:iCs/>
                <w:sz w:val="24"/>
                <w:szCs w:val="24"/>
                <w:lang w:eastAsia="lt-LT"/>
              </w:rPr>
              <w:t>.</w:t>
            </w:r>
          </w:p>
          <w:p w14:paraId="44C176DE" w14:textId="2F494EA2" w:rsidR="00533C92" w:rsidRPr="00D02115" w:rsidRDefault="00533C92" w:rsidP="00533C92">
            <w:pPr>
              <w:ind w:firstLine="601"/>
              <w:jc w:val="both"/>
              <w:rPr>
                <w:iCs/>
                <w:sz w:val="24"/>
                <w:szCs w:val="24"/>
                <w:lang w:eastAsia="lt-LT"/>
              </w:rPr>
            </w:pPr>
            <w:r w:rsidRPr="0078369F">
              <w:rPr>
                <w:iCs/>
                <w:sz w:val="24"/>
                <w:szCs w:val="24"/>
                <w:lang w:eastAsia="lt-LT"/>
              </w:rPr>
              <w:t>Pavėluotai paviešindama Sutart</w:t>
            </w:r>
            <w:r>
              <w:rPr>
                <w:iCs/>
                <w:sz w:val="24"/>
                <w:szCs w:val="24"/>
                <w:lang w:eastAsia="lt-LT"/>
              </w:rPr>
              <w:t>į ir laimėjusio dalyvio pasiūlymą</w:t>
            </w:r>
            <w:r w:rsidRPr="0078369F">
              <w:rPr>
                <w:iCs/>
                <w:sz w:val="24"/>
                <w:szCs w:val="24"/>
                <w:lang w:eastAsia="lt-LT"/>
              </w:rPr>
              <w:t>, Perkan</w:t>
            </w:r>
            <w:r>
              <w:rPr>
                <w:iCs/>
                <w:sz w:val="24"/>
                <w:szCs w:val="24"/>
                <w:lang w:eastAsia="lt-LT"/>
              </w:rPr>
              <w:t>čioji</w:t>
            </w:r>
            <w:r w:rsidRPr="0078369F">
              <w:rPr>
                <w:iCs/>
                <w:sz w:val="24"/>
                <w:szCs w:val="24"/>
                <w:lang w:eastAsia="lt-LT"/>
              </w:rPr>
              <w:t xml:space="preserve"> </w:t>
            </w:r>
            <w:r>
              <w:rPr>
                <w:iCs/>
                <w:sz w:val="24"/>
                <w:szCs w:val="24"/>
                <w:lang w:eastAsia="lt-LT"/>
              </w:rPr>
              <w:t>organizacija</w:t>
            </w:r>
            <w:r w:rsidRPr="0078369F">
              <w:rPr>
                <w:iCs/>
                <w:sz w:val="24"/>
                <w:szCs w:val="24"/>
                <w:lang w:eastAsia="lt-LT"/>
              </w:rPr>
              <w:t xml:space="preserve"> pažeidė Įstatymo </w:t>
            </w:r>
            <w:r>
              <w:rPr>
                <w:iCs/>
                <w:sz w:val="24"/>
                <w:szCs w:val="24"/>
                <w:lang w:eastAsia="lt-LT"/>
              </w:rPr>
              <w:t>86</w:t>
            </w:r>
            <w:r w:rsidRPr="0078369F">
              <w:rPr>
                <w:iCs/>
                <w:sz w:val="24"/>
                <w:szCs w:val="24"/>
                <w:lang w:eastAsia="lt-LT"/>
              </w:rPr>
              <w:t xml:space="preserve"> straipsnio 9 dalies reikalavimus.</w:t>
            </w:r>
          </w:p>
        </w:tc>
      </w:tr>
    </w:tbl>
    <w:p w14:paraId="5A6CF078" w14:textId="77777777" w:rsidR="003D21C5" w:rsidRPr="00D02115" w:rsidRDefault="003D21C5" w:rsidP="003D21C5">
      <w:pPr>
        <w:jc w:val="center"/>
        <w:rPr>
          <w:b/>
          <w:bCs/>
          <w:sz w:val="24"/>
          <w:szCs w:val="24"/>
        </w:rPr>
      </w:pPr>
    </w:p>
    <w:p w14:paraId="2F639439" w14:textId="77777777" w:rsidR="00510EA8" w:rsidRDefault="00510EA8" w:rsidP="003D21C5">
      <w:pPr>
        <w:jc w:val="center"/>
        <w:rPr>
          <w:b/>
          <w:bCs/>
          <w:sz w:val="24"/>
          <w:szCs w:val="24"/>
        </w:rPr>
      </w:pPr>
    </w:p>
    <w:p w14:paraId="40BFDC3C" w14:textId="77777777" w:rsidR="00510EA8" w:rsidRDefault="00510EA8" w:rsidP="003D21C5">
      <w:pPr>
        <w:jc w:val="center"/>
        <w:rPr>
          <w:b/>
          <w:bCs/>
          <w:sz w:val="24"/>
          <w:szCs w:val="24"/>
        </w:rPr>
      </w:pPr>
    </w:p>
    <w:p w14:paraId="4FDD3816" w14:textId="77777777" w:rsidR="00510EA8" w:rsidRDefault="00510EA8" w:rsidP="003D21C5">
      <w:pPr>
        <w:jc w:val="center"/>
        <w:rPr>
          <w:b/>
          <w:bCs/>
          <w:sz w:val="24"/>
          <w:szCs w:val="24"/>
        </w:rPr>
      </w:pPr>
    </w:p>
    <w:p w14:paraId="205215D8" w14:textId="1B70C25D" w:rsidR="003D21C5" w:rsidRPr="00D02115" w:rsidRDefault="003D21C5" w:rsidP="003D21C5">
      <w:pPr>
        <w:jc w:val="center"/>
        <w:rPr>
          <w:b/>
          <w:bCs/>
          <w:sz w:val="24"/>
          <w:szCs w:val="24"/>
        </w:rPr>
      </w:pPr>
      <w:r w:rsidRPr="00D02115">
        <w:rPr>
          <w:b/>
          <w:bCs/>
          <w:sz w:val="24"/>
          <w:szCs w:val="24"/>
        </w:rPr>
        <w:lastRenderedPageBreak/>
        <w:t xml:space="preserve">III dalis. </w:t>
      </w:r>
      <w:r w:rsidRPr="00FC6B4D">
        <w:rPr>
          <w:b/>
          <w:bCs/>
          <w:sz w:val="24"/>
          <w:szCs w:val="24"/>
        </w:rPr>
        <w:t>Kiti nustatyti pažeidimai</w:t>
      </w:r>
    </w:p>
    <w:p w14:paraId="081CC8AD" w14:textId="77777777" w:rsidR="003D21C5" w:rsidRPr="00D02115"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2115" w14:paraId="024D98A2" w14:textId="77777777" w:rsidTr="006C5B4D">
        <w:tc>
          <w:tcPr>
            <w:tcW w:w="567" w:type="dxa"/>
            <w:shd w:val="clear" w:color="auto" w:fill="auto"/>
            <w:vAlign w:val="center"/>
          </w:tcPr>
          <w:p w14:paraId="67FB6B2F" w14:textId="77777777" w:rsidR="00890FBF" w:rsidRPr="00D02115" w:rsidRDefault="00890FBF" w:rsidP="006C5B4D">
            <w:pPr>
              <w:spacing w:before="120" w:after="120"/>
              <w:ind w:left="171" w:hanging="142"/>
              <w:jc w:val="center"/>
              <w:rPr>
                <w:szCs w:val="24"/>
              </w:rPr>
            </w:pPr>
          </w:p>
        </w:tc>
        <w:tc>
          <w:tcPr>
            <w:tcW w:w="9072" w:type="dxa"/>
            <w:shd w:val="clear" w:color="auto" w:fill="auto"/>
            <w:vAlign w:val="center"/>
          </w:tcPr>
          <w:p w14:paraId="334BE99A" w14:textId="54ECB505" w:rsidR="00890FBF" w:rsidRPr="00524C55" w:rsidRDefault="008825F2" w:rsidP="006C5B4D">
            <w:pPr>
              <w:widowControl w:val="0"/>
              <w:rPr>
                <w:sz w:val="24"/>
                <w:szCs w:val="24"/>
              </w:rPr>
            </w:pPr>
            <w:r>
              <w:rPr>
                <w:bCs/>
                <w:iCs/>
                <w:sz w:val="24"/>
                <w:szCs w:val="24"/>
                <w:lang w:eastAsia="lt-LT"/>
              </w:rPr>
              <w:t>–</w:t>
            </w:r>
          </w:p>
        </w:tc>
      </w:tr>
      <w:tr w:rsidR="003D21C5" w:rsidRPr="00D02115" w14:paraId="09AB21FD" w14:textId="77777777" w:rsidTr="000E42F3">
        <w:tc>
          <w:tcPr>
            <w:tcW w:w="9639" w:type="dxa"/>
            <w:gridSpan w:val="2"/>
            <w:shd w:val="clear" w:color="auto" w:fill="auto"/>
          </w:tcPr>
          <w:p w14:paraId="5535BD47" w14:textId="6E714369" w:rsidR="003D21C5" w:rsidRPr="00D02115" w:rsidRDefault="003D21C5" w:rsidP="00533C92">
            <w:pPr>
              <w:jc w:val="both"/>
              <w:rPr>
                <w:szCs w:val="24"/>
              </w:rPr>
            </w:pPr>
          </w:p>
        </w:tc>
      </w:tr>
    </w:tbl>
    <w:p w14:paraId="0543AE8C" w14:textId="77777777" w:rsidR="003D21C5" w:rsidRDefault="003D21C5" w:rsidP="003D21C5">
      <w:pPr>
        <w:tabs>
          <w:tab w:val="left" w:pos="993"/>
        </w:tabs>
        <w:jc w:val="center"/>
        <w:rPr>
          <w:b/>
          <w:bCs/>
          <w:sz w:val="24"/>
          <w:szCs w:val="24"/>
        </w:rPr>
      </w:pPr>
    </w:p>
    <w:p w14:paraId="108BD6DA" w14:textId="77777777" w:rsidR="003D21C5" w:rsidRPr="00D02115" w:rsidRDefault="003D21C5" w:rsidP="003D21C5">
      <w:pPr>
        <w:tabs>
          <w:tab w:val="left" w:pos="993"/>
        </w:tabs>
        <w:jc w:val="center"/>
        <w:rPr>
          <w:b/>
          <w:bCs/>
          <w:sz w:val="24"/>
          <w:szCs w:val="24"/>
        </w:rPr>
      </w:pPr>
      <w:r w:rsidRPr="00D02115">
        <w:rPr>
          <w:b/>
          <w:bCs/>
          <w:sz w:val="24"/>
          <w:szCs w:val="24"/>
        </w:rPr>
        <w:t>IV dalis. Sprendimas</w:t>
      </w:r>
    </w:p>
    <w:p w14:paraId="5FBE2031" w14:textId="77777777" w:rsidR="003D21C5" w:rsidRPr="00D02115" w:rsidRDefault="003D21C5" w:rsidP="003D21C5">
      <w:pPr>
        <w:tabs>
          <w:tab w:val="left" w:pos="993"/>
        </w:tabs>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1BE5DE15" w14:textId="4D5B68E6" w:rsidR="007729BF" w:rsidRPr="00D02115" w:rsidRDefault="00637B7D" w:rsidP="00637B7D">
            <w:pPr>
              <w:ind w:firstLine="567"/>
              <w:jc w:val="both"/>
              <w:rPr>
                <w:rFonts w:eastAsia="Calibri"/>
                <w:bCs/>
                <w:sz w:val="24"/>
                <w:szCs w:val="24"/>
              </w:rPr>
            </w:pPr>
            <w:r w:rsidRPr="0078369F">
              <w:rPr>
                <w:iCs/>
                <w:sz w:val="24"/>
                <w:szCs w:val="24"/>
                <w:lang w:eastAsia="lt-LT"/>
              </w:rPr>
              <w:t>Perkan</w:t>
            </w:r>
            <w:r>
              <w:rPr>
                <w:iCs/>
                <w:sz w:val="24"/>
                <w:szCs w:val="24"/>
                <w:lang w:eastAsia="lt-LT"/>
              </w:rPr>
              <w:t>čioji</w:t>
            </w:r>
            <w:r w:rsidRPr="0078369F">
              <w:rPr>
                <w:iCs/>
                <w:sz w:val="24"/>
                <w:szCs w:val="24"/>
                <w:lang w:eastAsia="lt-LT"/>
              </w:rPr>
              <w:t xml:space="preserve"> </w:t>
            </w:r>
            <w:r>
              <w:rPr>
                <w:iCs/>
                <w:sz w:val="24"/>
                <w:szCs w:val="24"/>
                <w:lang w:eastAsia="lt-LT"/>
              </w:rPr>
              <w:t xml:space="preserve">organizacija, vykdydama Pirkimą ir Sutartį, </w:t>
            </w:r>
            <w:r w:rsidRPr="0078369F">
              <w:rPr>
                <w:iCs/>
                <w:sz w:val="24"/>
                <w:szCs w:val="24"/>
                <w:lang w:eastAsia="lt-LT"/>
              </w:rPr>
              <w:t xml:space="preserve">pažeidė </w:t>
            </w:r>
            <w:r w:rsidRPr="009448AE">
              <w:rPr>
                <w:bCs/>
                <w:sz w:val="24"/>
                <w:szCs w:val="24"/>
              </w:rPr>
              <w:t xml:space="preserve">Įstatymo </w:t>
            </w:r>
            <w:r>
              <w:rPr>
                <w:bCs/>
                <w:sz w:val="24"/>
                <w:szCs w:val="24"/>
              </w:rPr>
              <w:t>17</w:t>
            </w:r>
            <w:r w:rsidRPr="009448AE">
              <w:rPr>
                <w:bCs/>
                <w:sz w:val="24"/>
                <w:szCs w:val="24"/>
              </w:rPr>
              <w:t xml:space="preserve"> straipsnio </w:t>
            </w:r>
            <w:r>
              <w:rPr>
                <w:bCs/>
                <w:sz w:val="24"/>
                <w:szCs w:val="24"/>
              </w:rPr>
              <w:t>1</w:t>
            </w:r>
            <w:r w:rsidRPr="009448AE">
              <w:rPr>
                <w:bCs/>
                <w:sz w:val="24"/>
                <w:szCs w:val="24"/>
              </w:rPr>
              <w:t xml:space="preserve"> dal</w:t>
            </w:r>
            <w:r>
              <w:rPr>
                <w:bCs/>
                <w:sz w:val="24"/>
                <w:szCs w:val="24"/>
              </w:rPr>
              <w:t>yje įtvirtintus skaidrumo, proporcingumo ir l</w:t>
            </w:r>
            <w:r w:rsidRPr="00043BDD">
              <w:rPr>
                <w:bCs/>
                <w:sz w:val="24"/>
                <w:szCs w:val="24"/>
              </w:rPr>
              <w:t xml:space="preserve">ygiateisiškumo (nediskriminavimo) </w:t>
            </w:r>
            <w:r>
              <w:rPr>
                <w:bCs/>
                <w:sz w:val="24"/>
                <w:szCs w:val="24"/>
              </w:rPr>
              <w:t>principus, 17</w:t>
            </w:r>
            <w:r w:rsidRPr="009448AE">
              <w:rPr>
                <w:bCs/>
                <w:sz w:val="24"/>
                <w:szCs w:val="24"/>
              </w:rPr>
              <w:t xml:space="preserve"> straipsnio </w:t>
            </w:r>
            <w:r>
              <w:rPr>
                <w:bCs/>
                <w:sz w:val="24"/>
                <w:szCs w:val="24"/>
              </w:rPr>
              <w:t>2</w:t>
            </w:r>
            <w:r w:rsidRPr="009448AE">
              <w:rPr>
                <w:bCs/>
                <w:sz w:val="24"/>
                <w:szCs w:val="24"/>
              </w:rPr>
              <w:t xml:space="preserve"> dali</w:t>
            </w:r>
            <w:r>
              <w:rPr>
                <w:bCs/>
                <w:sz w:val="24"/>
                <w:szCs w:val="24"/>
              </w:rPr>
              <w:t>e</w:t>
            </w:r>
            <w:r w:rsidRPr="009448AE">
              <w:rPr>
                <w:bCs/>
                <w:sz w:val="24"/>
                <w:szCs w:val="24"/>
              </w:rPr>
              <w:t>s</w:t>
            </w:r>
            <w:r>
              <w:rPr>
                <w:bCs/>
                <w:sz w:val="24"/>
                <w:szCs w:val="24"/>
              </w:rPr>
              <w:t xml:space="preserve"> 1 punkto,</w:t>
            </w:r>
            <w:r w:rsidRPr="0078369F">
              <w:rPr>
                <w:iCs/>
                <w:sz w:val="24"/>
                <w:szCs w:val="24"/>
                <w:lang w:eastAsia="lt-LT"/>
              </w:rPr>
              <w:t xml:space="preserve"> </w:t>
            </w:r>
            <w:r w:rsidR="0021353A">
              <w:rPr>
                <w:bCs/>
                <w:sz w:val="24"/>
                <w:szCs w:val="24"/>
              </w:rPr>
              <w:t>47</w:t>
            </w:r>
            <w:r w:rsidR="0021353A" w:rsidRPr="009448AE">
              <w:rPr>
                <w:bCs/>
                <w:sz w:val="24"/>
                <w:szCs w:val="24"/>
              </w:rPr>
              <w:t xml:space="preserve"> straipsnio </w:t>
            </w:r>
            <w:r w:rsidR="0021353A">
              <w:rPr>
                <w:bCs/>
                <w:sz w:val="24"/>
                <w:szCs w:val="24"/>
              </w:rPr>
              <w:t>1</w:t>
            </w:r>
            <w:r w:rsidR="0021353A" w:rsidRPr="009448AE">
              <w:rPr>
                <w:bCs/>
                <w:sz w:val="24"/>
                <w:szCs w:val="24"/>
              </w:rPr>
              <w:t xml:space="preserve"> dali</w:t>
            </w:r>
            <w:r w:rsidR="0021353A">
              <w:rPr>
                <w:bCs/>
                <w:sz w:val="24"/>
                <w:szCs w:val="24"/>
              </w:rPr>
              <w:t>e</w:t>
            </w:r>
            <w:r w:rsidR="0021353A" w:rsidRPr="009448AE">
              <w:rPr>
                <w:bCs/>
                <w:sz w:val="24"/>
                <w:szCs w:val="24"/>
              </w:rPr>
              <w:t>s</w:t>
            </w:r>
            <w:r w:rsidR="0021353A">
              <w:rPr>
                <w:bCs/>
                <w:sz w:val="24"/>
                <w:szCs w:val="24"/>
              </w:rPr>
              <w:t>,</w:t>
            </w:r>
            <w:r w:rsidR="0021353A">
              <w:rPr>
                <w:iCs/>
                <w:sz w:val="24"/>
                <w:szCs w:val="24"/>
                <w:lang w:eastAsia="lt-LT"/>
              </w:rPr>
              <w:t xml:space="preserve"> </w:t>
            </w:r>
            <w:r>
              <w:rPr>
                <w:iCs/>
                <w:sz w:val="24"/>
                <w:szCs w:val="24"/>
                <w:lang w:eastAsia="lt-LT"/>
              </w:rPr>
              <w:t>86</w:t>
            </w:r>
            <w:r w:rsidRPr="0078369F">
              <w:rPr>
                <w:iCs/>
                <w:sz w:val="24"/>
                <w:szCs w:val="24"/>
                <w:lang w:eastAsia="lt-LT"/>
              </w:rPr>
              <w:t xml:space="preserve"> straipsnio 9 dalies reikalavimus.</w:t>
            </w:r>
          </w:p>
        </w:tc>
      </w:tr>
    </w:tbl>
    <w:p w14:paraId="0810E47E" w14:textId="77777777" w:rsidR="003D21C5" w:rsidRDefault="003D21C5" w:rsidP="003D21C5">
      <w:pPr>
        <w:tabs>
          <w:tab w:val="left" w:pos="993"/>
        </w:tabs>
        <w:jc w:val="center"/>
        <w:rPr>
          <w:rFonts w:eastAsia="Calibri"/>
          <w:bCs/>
          <w:sz w:val="24"/>
          <w:szCs w:val="24"/>
        </w:rPr>
      </w:pPr>
    </w:p>
    <w:p w14:paraId="51A61D18" w14:textId="7777777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2128A0" w:rsidRPr="00D02115" w14:paraId="5B6BCA47" w14:textId="77777777" w:rsidTr="002128A0">
        <w:tc>
          <w:tcPr>
            <w:tcW w:w="567" w:type="dxa"/>
            <w:shd w:val="clear" w:color="auto" w:fill="auto"/>
            <w:vAlign w:val="center"/>
          </w:tcPr>
          <w:p w14:paraId="75E2EC0F" w14:textId="77777777" w:rsidR="002128A0" w:rsidRPr="00D02115" w:rsidRDefault="002128A0" w:rsidP="00163D51">
            <w:pPr>
              <w:spacing w:before="120" w:after="120"/>
              <w:ind w:left="171" w:hanging="142"/>
              <w:jc w:val="center"/>
              <w:rPr>
                <w:szCs w:val="24"/>
              </w:rPr>
            </w:pPr>
          </w:p>
        </w:tc>
        <w:tc>
          <w:tcPr>
            <w:tcW w:w="9072" w:type="dxa"/>
            <w:shd w:val="clear" w:color="auto" w:fill="auto"/>
            <w:vAlign w:val="center"/>
          </w:tcPr>
          <w:p w14:paraId="1D86E780" w14:textId="77777777" w:rsidR="002128A0" w:rsidRPr="00524C55" w:rsidRDefault="002128A0" w:rsidP="00163D51">
            <w:pPr>
              <w:widowControl w:val="0"/>
              <w:rPr>
                <w:sz w:val="24"/>
                <w:szCs w:val="24"/>
              </w:rPr>
            </w:pPr>
            <w:r>
              <w:rPr>
                <w:bCs/>
                <w:iCs/>
                <w:sz w:val="24"/>
                <w:szCs w:val="24"/>
                <w:lang w:eastAsia="lt-LT"/>
              </w:rPr>
              <w:t>–</w:t>
            </w:r>
          </w:p>
        </w:tc>
      </w:tr>
      <w:tr w:rsidR="003D21C5" w14:paraId="67E50399" w14:textId="77777777" w:rsidTr="002128A0">
        <w:tc>
          <w:tcPr>
            <w:tcW w:w="9639" w:type="dxa"/>
            <w:gridSpan w:val="2"/>
            <w:tcBorders>
              <w:top w:val="single" w:sz="4" w:space="0" w:color="auto"/>
              <w:left w:val="single" w:sz="4" w:space="0" w:color="auto"/>
              <w:bottom w:val="single" w:sz="4" w:space="0" w:color="auto"/>
              <w:right w:val="single" w:sz="4" w:space="0" w:color="auto"/>
            </w:tcBorders>
          </w:tcPr>
          <w:p w14:paraId="391B5051" w14:textId="52F67417" w:rsidR="003D21C5" w:rsidRDefault="00325609" w:rsidP="00325609">
            <w:pPr>
              <w:ind w:firstLine="601"/>
              <w:jc w:val="both"/>
              <w:rPr>
                <w:bCs/>
                <w:sz w:val="24"/>
                <w:szCs w:val="24"/>
              </w:rPr>
            </w:pPr>
            <w:r>
              <w:rPr>
                <w:bCs/>
                <w:sz w:val="24"/>
                <w:szCs w:val="24"/>
              </w:rPr>
              <w:t xml:space="preserve"> </w:t>
            </w:r>
          </w:p>
        </w:tc>
      </w:tr>
    </w:tbl>
    <w:p w14:paraId="43703EB6" w14:textId="77777777" w:rsidR="002C7F9D" w:rsidRPr="00D02115" w:rsidRDefault="002C7F9D" w:rsidP="00CC0DE3">
      <w:pPr>
        <w:tabs>
          <w:tab w:val="left" w:pos="-142"/>
          <w:tab w:val="left" w:pos="284"/>
        </w:tabs>
        <w:jc w:val="center"/>
        <w:rPr>
          <w:rFonts w:eastAsia="Calibri"/>
          <w:bCs/>
          <w:sz w:val="24"/>
          <w:szCs w:val="24"/>
        </w:rPr>
      </w:pPr>
    </w:p>
    <w:p w14:paraId="3C486884" w14:textId="77777777" w:rsidR="00653E01" w:rsidRDefault="00653E01" w:rsidP="00653E01">
      <w:pPr>
        <w:jc w:val="both"/>
        <w:rPr>
          <w:rFonts w:eastAsia="Calibri"/>
          <w:bCs/>
          <w:sz w:val="24"/>
          <w:szCs w:val="24"/>
        </w:rPr>
      </w:pPr>
      <w:r>
        <w:rPr>
          <w:rFonts w:eastAsia="Calibri"/>
          <w:bCs/>
          <w:sz w:val="24"/>
          <w:szCs w:val="24"/>
        </w:rPr>
        <w:t>Direktorius</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t xml:space="preserve"> Darius Vedrickas</w:t>
      </w:r>
    </w:p>
    <w:p w14:paraId="14B403A9" w14:textId="7F9CC542" w:rsidR="000923FE" w:rsidRDefault="000923FE" w:rsidP="000B1B60">
      <w:pPr>
        <w:shd w:val="clear" w:color="auto" w:fill="FFFFFF"/>
        <w:tabs>
          <w:tab w:val="left" w:pos="900"/>
        </w:tabs>
        <w:rPr>
          <w:sz w:val="24"/>
          <w:szCs w:val="24"/>
        </w:rPr>
      </w:pPr>
    </w:p>
    <w:p w14:paraId="5221E1D7" w14:textId="77777777" w:rsidR="008751A0" w:rsidRPr="00D02115" w:rsidRDefault="008751A0" w:rsidP="007D3CE1">
      <w:pPr>
        <w:shd w:val="clear" w:color="auto" w:fill="FFFFFF"/>
        <w:tabs>
          <w:tab w:val="left" w:pos="900"/>
        </w:tabs>
        <w:rPr>
          <w:sz w:val="24"/>
          <w:szCs w:val="24"/>
        </w:rPr>
      </w:pPr>
    </w:p>
    <w:p w14:paraId="193390C3" w14:textId="442298C5" w:rsidR="000E7044" w:rsidRDefault="000E7044" w:rsidP="007D3CE1">
      <w:pPr>
        <w:shd w:val="clear" w:color="auto" w:fill="FFFFFF"/>
        <w:tabs>
          <w:tab w:val="left" w:pos="900"/>
        </w:tabs>
        <w:rPr>
          <w:sz w:val="24"/>
          <w:szCs w:val="24"/>
        </w:rPr>
      </w:pPr>
    </w:p>
    <w:p w14:paraId="7E4B906F" w14:textId="33F0EE7B" w:rsidR="002C7F9D" w:rsidRDefault="002C7F9D" w:rsidP="007D3CE1">
      <w:pPr>
        <w:shd w:val="clear" w:color="auto" w:fill="FFFFFF"/>
        <w:tabs>
          <w:tab w:val="left" w:pos="900"/>
        </w:tabs>
        <w:rPr>
          <w:sz w:val="24"/>
          <w:szCs w:val="24"/>
        </w:rPr>
      </w:pPr>
    </w:p>
    <w:p w14:paraId="6A9BFBA3" w14:textId="77777777" w:rsidR="001A323D" w:rsidRDefault="001A323D" w:rsidP="007D3CE1">
      <w:pPr>
        <w:shd w:val="clear" w:color="auto" w:fill="FFFFFF"/>
        <w:tabs>
          <w:tab w:val="left" w:pos="900"/>
        </w:tabs>
        <w:rPr>
          <w:sz w:val="24"/>
          <w:szCs w:val="24"/>
        </w:rPr>
      </w:pPr>
    </w:p>
    <w:p w14:paraId="23AE1475" w14:textId="77777777" w:rsidR="001A323D" w:rsidRDefault="001A323D" w:rsidP="007D3CE1">
      <w:pPr>
        <w:shd w:val="clear" w:color="auto" w:fill="FFFFFF"/>
        <w:tabs>
          <w:tab w:val="left" w:pos="900"/>
        </w:tabs>
        <w:rPr>
          <w:sz w:val="24"/>
          <w:szCs w:val="24"/>
        </w:rPr>
      </w:pPr>
    </w:p>
    <w:p w14:paraId="67198994" w14:textId="77777777" w:rsidR="001A323D" w:rsidRDefault="001A323D" w:rsidP="007D3CE1">
      <w:pPr>
        <w:shd w:val="clear" w:color="auto" w:fill="FFFFFF"/>
        <w:tabs>
          <w:tab w:val="left" w:pos="900"/>
        </w:tabs>
        <w:rPr>
          <w:sz w:val="24"/>
          <w:szCs w:val="24"/>
        </w:rPr>
      </w:pPr>
    </w:p>
    <w:p w14:paraId="21B35D14" w14:textId="77777777" w:rsidR="001A323D" w:rsidRDefault="001A323D" w:rsidP="007D3CE1">
      <w:pPr>
        <w:shd w:val="clear" w:color="auto" w:fill="FFFFFF"/>
        <w:tabs>
          <w:tab w:val="left" w:pos="900"/>
        </w:tabs>
        <w:rPr>
          <w:sz w:val="24"/>
          <w:szCs w:val="24"/>
        </w:rPr>
      </w:pPr>
    </w:p>
    <w:p w14:paraId="08DCF8AA" w14:textId="77777777" w:rsidR="001A323D" w:rsidRDefault="001A323D" w:rsidP="007D3CE1">
      <w:pPr>
        <w:shd w:val="clear" w:color="auto" w:fill="FFFFFF"/>
        <w:tabs>
          <w:tab w:val="left" w:pos="900"/>
        </w:tabs>
        <w:rPr>
          <w:sz w:val="24"/>
          <w:szCs w:val="24"/>
        </w:rPr>
      </w:pPr>
    </w:p>
    <w:p w14:paraId="43FC57AD" w14:textId="77777777" w:rsidR="001A323D" w:rsidRDefault="001A323D" w:rsidP="007D3CE1">
      <w:pPr>
        <w:shd w:val="clear" w:color="auto" w:fill="FFFFFF"/>
        <w:tabs>
          <w:tab w:val="left" w:pos="900"/>
        </w:tabs>
        <w:rPr>
          <w:sz w:val="24"/>
          <w:szCs w:val="24"/>
        </w:rPr>
      </w:pPr>
    </w:p>
    <w:p w14:paraId="7370ADDA" w14:textId="77777777" w:rsidR="00E954FE" w:rsidRDefault="00E954FE" w:rsidP="007D3CE1">
      <w:pPr>
        <w:shd w:val="clear" w:color="auto" w:fill="FFFFFF"/>
        <w:tabs>
          <w:tab w:val="left" w:pos="900"/>
        </w:tabs>
        <w:rPr>
          <w:sz w:val="24"/>
          <w:szCs w:val="24"/>
        </w:rPr>
      </w:pPr>
    </w:p>
    <w:p w14:paraId="732F7ACB" w14:textId="77777777" w:rsidR="00E954FE" w:rsidRDefault="00E954FE" w:rsidP="007D3CE1">
      <w:pPr>
        <w:shd w:val="clear" w:color="auto" w:fill="FFFFFF"/>
        <w:tabs>
          <w:tab w:val="left" w:pos="900"/>
        </w:tabs>
        <w:rPr>
          <w:sz w:val="24"/>
          <w:szCs w:val="24"/>
        </w:rPr>
      </w:pPr>
    </w:p>
    <w:p w14:paraId="4E2AC38F" w14:textId="77777777" w:rsidR="001A323D" w:rsidRDefault="001A323D" w:rsidP="007D3CE1">
      <w:pPr>
        <w:shd w:val="clear" w:color="auto" w:fill="FFFFFF"/>
        <w:tabs>
          <w:tab w:val="left" w:pos="900"/>
        </w:tabs>
        <w:rPr>
          <w:sz w:val="24"/>
          <w:szCs w:val="24"/>
        </w:rPr>
      </w:pPr>
    </w:p>
    <w:p w14:paraId="7DF1E330" w14:textId="77777777" w:rsidR="001A323D" w:rsidRDefault="001A323D" w:rsidP="007D3CE1">
      <w:pPr>
        <w:shd w:val="clear" w:color="auto" w:fill="FFFFFF"/>
        <w:tabs>
          <w:tab w:val="left" w:pos="900"/>
        </w:tabs>
        <w:rPr>
          <w:sz w:val="24"/>
          <w:szCs w:val="24"/>
        </w:rPr>
      </w:pPr>
    </w:p>
    <w:p w14:paraId="42783918" w14:textId="1C3BAD9A" w:rsidR="007D3CE1" w:rsidRDefault="007D3CE1" w:rsidP="00446BD5">
      <w:pPr>
        <w:spacing w:line="240" w:lineRule="exact"/>
        <w:jc w:val="both"/>
        <w:rPr>
          <w:sz w:val="24"/>
          <w:szCs w:val="24"/>
        </w:rPr>
      </w:pPr>
    </w:p>
    <w:p w14:paraId="6E08BED4" w14:textId="77777777" w:rsidR="006E64F8" w:rsidRPr="006E64F8" w:rsidRDefault="006E64F8" w:rsidP="006E64F8">
      <w:pPr>
        <w:rPr>
          <w:sz w:val="24"/>
          <w:szCs w:val="24"/>
        </w:rPr>
      </w:pPr>
    </w:p>
    <w:p w14:paraId="39A8E14D" w14:textId="77777777" w:rsidR="006E64F8" w:rsidRPr="006E64F8" w:rsidRDefault="006E64F8" w:rsidP="006E64F8">
      <w:pPr>
        <w:rPr>
          <w:sz w:val="24"/>
          <w:szCs w:val="24"/>
        </w:rPr>
      </w:pPr>
    </w:p>
    <w:p w14:paraId="658C306E" w14:textId="77777777" w:rsidR="006E64F8" w:rsidRPr="006E64F8" w:rsidRDefault="006E64F8" w:rsidP="006E64F8">
      <w:pPr>
        <w:rPr>
          <w:sz w:val="24"/>
          <w:szCs w:val="24"/>
        </w:rPr>
      </w:pPr>
    </w:p>
    <w:p w14:paraId="5BFB63BC" w14:textId="77777777" w:rsidR="006E64F8" w:rsidRPr="006E64F8" w:rsidRDefault="006E64F8" w:rsidP="006E64F8">
      <w:pPr>
        <w:rPr>
          <w:sz w:val="24"/>
          <w:szCs w:val="24"/>
        </w:rPr>
      </w:pPr>
    </w:p>
    <w:p w14:paraId="4076F54E" w14:textId="77777777" w:rsidR="006E64F8" w:rsidRPr="006E64F8" w:rsidRDefault="006E64F8" w:rsidP="006E64F8">
      <w:pPr>
        <w:rPr>
          <w:sz w:val="24"/>
          <w:szCs w:val="24"/>
        </w:rPr>
      </w:pPr>
    </w:p>
    <w:p w14:paraId="52DAEDDB" w14:textId="77777777" w:rsidR="006E64F8" w:rsidRPr="006E64F8" w:rsidRDefault="006E64F8" w:rsidP="006E64F8">
      <w:pPr>
        <w:rPr>
          <w:sz w:val="24"/>
          <w:szCs w:val="24"/>
        </w:rPr>
      </w:pPr>
    </w:p>
    <w:p w14:paraId="4411ED4E" w14:textId="77777777" w:rsidR="006E64F8" w:rsidRPr="006E64F8" w:rsidRDefault="006E64F8" w:rsidP="006E64F8">
      <w:pPr>
        <w:rPr>
          <w:sz w:val="24"/>
          <w:szCs w:val="24"/>
        </w:rPr>
      </w:pPr>
    </w:p>
    <w:p w14:paraId="176933D3" w14:textId="77777777" w:rsidR="006E64F8" w:rsidRPr="006E64F8" w:rsidRDefault="006E64F8" w:rsidP="006E64F8">
      <w:pPr>
        <w:rPr>
          <w:sz w:val="24"/>
          <w:szCs w:val="24"/>
        </w:rPr>
      </w:pPr>
    </w:p>
    <w:p w14:paraId="2B2F6F47" w14:textId="77777777" w:rsidR="006E64F8" w:rsidRPr="006E64F8" w:rsidRDefault="006E64F8" w:rsidP="006E64F8">
      <w:pPr>
        <w:rPr>
          <w:sz w:val="24"/>
          <w:szCs w:val="24"/>
        </w:rPr>
      </w:pPr>
    </w:p>
    <w:p w14:paraId="2B338222" w14:textId="77777777" w:rsidR="006E64F8" w:rsidRPr="006E64F8" w:rsidRDefault="006E64F8" w:rsidP="006E64F8">
      <w:pPr>
        <w:rPr>
          <w:sz w:val="24"/>
          <w:szCs w:val="24"/>
        </w:rPr>
      </w:pPr>
    </w:p>
    <w:p w14:paraId="06ABD69F" w14:textId="77777777" w:rsidR="006E64F8" w:rsidRPr="006E64F8" w:rsidRDefault="006E64F8" w:rsidP="006E64F8">
      <w:pPr>
        <w:rPr>
          <w:sz w:val="24"/>
          <w:szCs w:val="24"/>
        </w:rPr>
      </w:pPr>
    </w:p>
    <w:p w14:paraId="263A1340" w14:textId="77777777" w:rsidR="006E64F8" w:rsidRPr="006E64F8" w:rsidRDefault="006E64F8" w:rsidP="006E64F8">
      <w:pPr>
        <w:rPr>
          <w:sz w:val="24"/>
          <w:szCs w:val="24"/>
        </w:rPr>
      </w:pPr>
    </w:p>
    <w:p w14:paraId="53982A53" w14:textId="77777777" w:rsidR="006E64F8" w:rsidRPr="006E64F8" w:rsidRDefault="006E64F8" w:rsidP="006E64F8">
      <w:pPr>
        <w:rPr>
          <w:sz w:val="24"/>
          <w:szCs w:val="24"/>
        </w:rPr>
      </w:pPr>
    </w:p>
    <w:p w14:paraId="0642C376" w14:textId="77777777" w:rsidR="006E64F8" w:rsidRPr="006E64F8" w:rsidRDefault="006E64F8" w:rsidP="006E64F8">
      <w:pPr>
        <w:rPr>
          <w:sz w:val="24"/>
          <w:szCs w:val="24"/>
        </w:rPr>
      </w:pPr>
    </w:p>
    <w:p w14:paraId="2BEBD5CB" w14:textId="77777777" w:rsidR="006E64F8" w:rsidRPr="006E64F8" w:rsidRDefault="006E64F8" w:rsidP="006E64F8">
      <w:pPr>
        <w:rPr>
          <w:sz w:val="24"/>
          <w:szCs w:val="24"/>
        </w:rPr>
      </w:pPr>
    </w:p>
    <w:p w14:paraId="40D99C2B" w14:textId="77777777" w:rsidR="006E64F8" w:rsidRPr="006E64F8" w:rsidRDefault="006E64F8" w:rsidP="006E64F8">
      <w:pPr>
        <w:rPr>
          <w:sz w:val="24"/>
          <w:szCs w:val="24"/>
        </w:rPr>
      </w:pPr>
    </w:p>
    <w:p w14:paraId="44F9BF29" w14:textId="77777777" w:rsidR="006E64F8" w:rsidRPr="006E64F8" w:rsidRDefault="006E64F8" w:rsidP="006E64F8">
      <w:pPr>
        <w:rPr>
          <w:sz w:val="24"/>
          <w:szCs w:val="24"/>
        </w:rPr>
      </w:pPr>
    </w:p>
    <w:p w14:paraId="235F800E" w14:textId="3BA1DBA9" w:rsidR="006E64F8" w:rsidRPr="006E64F8" w:rsidRDefault="006E64F8" w:rsidP="006E64F8">
      <w:pPr>
        <w:tabs>
          <w:tab w:val="left" w:pos="1060"/>
        </w:tabs>
        <w:rPr>
          <w:sz w:val="24"/>
          <w:szCs w:val="24"/>
        </w:rPr>
      </w:pPr>
    </w:p>
    <w:sectPr w:rsidR="006E64F8" w:rsidRPr="006E64F8" w:rsidSect="00A244DE">
      <w:headerReference w:type="even" r:id="rId12"/>
      <w:headerReference w:type="default" r:id="rId13"/>
      <w:footerReference w:type="first" r:id="rId14"/>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F80C" w14:textId="77777777" w:rsidR="00A4777A" w:rsidRDefault="00A4777A">
      <w:r>
        <w:separator/>
      </w:r>
    </w:p>
  </w:endnote>
  <w:endnote w:type="continuationSeparator" w:id="0">
    <w:p w14:paraId="1A53A6BC" w14:textId="77777777" w:rsidR="00A4777A" w:rsidRDefault="00A4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03E45" w14:textId="77777777" w:rsidR="00A4777A" w:rsidRDefault="00A4777A">
      <w:r>
        <w:separator/>
      </w:r>
    </w:p>
  </w:footnote>
  <w:footnote w:type="continuationSeparator" w:id="0">
    <w:p w14:paraId="05D8990F" w14:textId="77777777" w:rsidR="00A4777A" w:rsidRDefault="00A4777A">
      <w:r>
        <w:continuationSeparator/>
      </w:r>
    </w:p>
  </w:footnote>
  <w:footnote w:id="1">
    <w:p w14:paraId="6C8D92E1" w14:textId="77777777" w:rsidR="00A2496A" w:rsidRPr="00EC332C" w:rsidRDefault="00A2496A" w:rsidP="00A2496A">
      <w:pPr>
        <w:pStyle w:val="FootnoteText"/>
        <w:jc w:val="both"/>
        <w:rPr>
          <w:bCs/>
        </w:rPr>
      </w:pPr>
      <w:r>
        <w:rPr>
          <w:rStyle w:val="FootnoteReference"/>
        </w:rPr>
        <w:footnoteRef/>
      </w:r>
      <w:r>
        <w:t xml:space="preserve"> </w:t>
      </w:r>
      <w:r w:rsidRPr="00E922B3">
        <w:t xml:space="preserve">Lietuvos Respublikos specialiųjų tyrimų tarnybos Klaipėdos valdybos </w:t>
      </w:r>
      <w:r>
        <w:t xml:space="preserve">2023 m. balandžio 25 d. raštas Nr. </w:t>
      </w:r>
      <w:r w:rsidRPr="00872C01">
        <w:t>4-08-30</w:t>
      </w:r>
      <w:r>
        <w:t>.</w:t>
      </w:r>
    </w:p>
    <w:p w14:paraId="0E48B056" w14:textId="77777777" w:rsidR="00A2496A" w:rsidRDefault="00A2496A" w:rsidP="00A2496A">
      <w:pPr>
        <w:pStyle w:val="FootnoteText"/>
      </w:pPr>
    </w:p>
  </w:footnote>
  <w:footnote w:id="2">
    <w:p w14:paraId="7E8A8BA7" w14:textId="1C77F01D" w:rsidR="00D55607" w:rsidRPr="00BE092F" w:rsidRDefault="00D55607" w:rsidP="00D55607">
      <w:pPr>
        <w:pStyle w:val="FootnoteText"/>
        <w:jc w:val="both"/>
        <w:rPr>
          <w:color w:val="000000"/>
        </w:rPr>
      </w:pPr>
      <w:r w:rsidRPr="003D1DC0">
        <w:rPr>
          <w:rStyle w:val="FootnoteReference"/>
        </w:rPr>
        <w:footnoteRef/>
      </w:r>
      <w:r w:rsidRPr="003D1DC0">
        <w:t xml:space="preserve"> „</w:t>
      </w:r>
      <w:r w:rsidRPr="00D55607">
        <w:rPr>
          <w:color w:val="000000"/>
        </w:rPr>
        <w:t>1. Perkančioji organizacija užtikrina, kad vykdant pirkimą būtų laikomasi lygiateisiškumo, nediskriminavimo, abipusio pripažinimo, proporcingumo, skaidrumo principų</w:t>
      </w:r>
      <w:r>
        <w:rPr>
          <w:color w:val="000000"/>
        </w:rPr>
        <w:t>“</w:t>
      </w:r>
      <w:r w:rsidR="00EA4E94">
        <w:rPr>
          <w:color w:val="000000"/>
        </w:rPr>
        <w:t>.</w:t>
      </w:r>
    </w:p>
  </w:footnote>
  <w:footnote w:id="3">
    <w:p w14:paraId="29BDB782" w14:textId="797CB4EF" w:rsidR="00EA4E94" w:rsidRPr="00BE092F" w:rsidRDefault="00EA4E94" w:rsidP="00EA4E94">
      <w:pPr>
        <w:pStyle w:val="FootnoteText"/>
        <w:jc w:val="both"/>
        <w:rPr>
          <w:color w:val="000000"/>
        </w:rPr>
      </w:pPr>
      <w:r w:rsidRPr="003D1DC0">
        <w:rPr>
          <w:rStyle w:val="FootnoteReference"/>
        </w:rPr>
        <w:footnoteRef/>
      </w:r>
      <w:r w:rsidRPr="003D1DC0">
        <w:t xml:space="preserve"> „</w:t>
      </w:r>
      <w:r w:rsidRPr="00EA4E94">
        <w:rPr>
          <w:color w:val="000000"/>
        </w:rPr>
        <w:t>1.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w:t>
      </w:r>
      <w:r>
        <w:rPr>
          <w:color w:val="000000"/>
        </w:rPr>
        <w:t xml:space="preserve"> &lt;...&gt;“.</w:t>
      </w:r>
    </w:p>
  </w:footnote>
  <w:footnote w:id="4">
    <w:p w14:paraId="066A7F06" w14:textId="50963735" w:rsidR="00A37D4F" w:rsidRPr="00BE092F" w:rsidRDefault="00A37D4F" w:rsidP="00A37D4F">
      <w:pPr>
        <w:pStyle w:val="FootnoteText"/>
        <w:jc w:val="both"/>
        <w:rPr>
          <w:color w:val="000000"/>
        </w:rPr>
      </w:pPr>
      <w:r w:rsidRPr="003D1DC0">
        <w:rPr>
          <w:rStyle w:val="FootnoteReference"/>
        </w:rPr>
        <w:footnoteRef/>
      </w:r>
      <w:r w:rsidRPr="003D1DC0">
        <w:t xml:space="preserve"> </w:t>
      </w:r>
      <w:r>
        <w:t xml:space="preserve">Pirkimo vertė įtvirtinta </w:t>
      </w:r>
      <w:r w:rsidRPr="00A37D4F">
        <w:t>2019</w:t>
      </w:r>
      <w:r>
        <w:t xml:space="preserve"> m. sausio </w:t>
      </w:r>
      <w:r w:rsidRPr="00A37D4F">
        <w:t>22</w:t>
      </w:r>
      <w:r>
        <w:t xml:space="preserve"> d. parengtoje Pirkimo paraiškoje Nr. </w:t>
      </w:r>
      <w:r w:rsidR="00E93EDF" w:rsidRPr="00E93EDF">
        <w:t>2019-992</w:t>
      </w:r>
      <w:r w:rsidR="00E93EDF">
        <w:t xml:space="preserve"> bei </w:t>
      </w:r>
      <w:r w:rsidR="00E93EDF" w:rsidRPr="00A37D4F">
        <w:t>2019</w:t>
      </w:r>
      <w:r w:rsidR="00E93EDF">
        <w:t xml:space="preserve"> m. sausio </w:t>
      </w:r>
      <w:r w:rsidR="00E93EDF" w:rsidRPr="00A37D4F">
        <w:t>2</w:t>
      </w:r>
      <w:r w:rsidR="00E93EDF">
        <w:t>5 d. parengtame dokumente Nr. P-2019/1339</w:t>
      </w:r>
      <w:r>
        <w:rPr>
          <w:color w:val="000000"/>
        </w:rPr>
        <w:t>.</w:t>
      </w:r>
    </w:p>
  </w:footnote>
  <w:footnote w:id="5">
    <w:p w14:paraId="17389607" w14:textId="0EF93280" w:rsidR="00EC1B2C" w:rsidRPr="00BE092F" w:rsidRDefault="00EC1B2C" w:rsidP="00EC1B2C">
      <w:pPr>
        <w:pStyle w:val="FootnoteText"/>
        <w:jc w:val="both"/>
        <w:rPr>
          <w:color w:val="000000"/>
        </w:rPr>
      </w:pPr>
      <w:r w:rsidRPr="003D1DC0">
        <w:rPr>
          <w:rStyle w:val="FootnoteReference"/>
        </w:rPr>
        <w:footnoteRef/>
      </w:r>
      <w:r w:rsidRPr="003D1DC0">
        <w:t xml:space="preserve"> </w:t>
      </w:r>
      <w:r>
        <w:t xml:space="preserve">Perkančiosios organizacijos 2019 m. gegužės 10 d. raštas Nr. </w:t>
      </w:r>
      <w:r w:rsidR="00F36268">
        <w:t>(5.1.68)-A5-2221, 2019 m. gegužės 23 d. raštas Nr. (5.1.68)-A5-2441</w:t>
      </w:r>
      <w:r w:rsidR="00F36268">
        <w:rPr>
          <w:color w:val="000000"/>
        </w:rPr>
        <w:t xml:space="preserve">, </w:t>
      </w:r>
      <w:r w:rsidR="00F36268">
        <w:t>2019 m. birželio 6 d. raštas Nr. (5.1.68)-A5-2671, 2019 m. liepos 24 d. raštas Nr. (5.1.68)-A5-3369</w:t>
      </w:r>
      <w:r w:rsidR="00F36268">
        <w:rPr>
          <w:color w:val="000000"/>
        </w:rPr>
        <w:t>.</w:t>
      </w:r>
    </w:p>
  </w:footnote>
  <w:footnote w:id="6">
    <w:p w14:paraId="56DD22CC" w14:textId="77777777" w:rsidR="00FC0B7A" w:rsidRPr="00BE092F" w:rsidRDefault="00FC0B7A" w:rsidP="00FC0B7A">
      <w:pPr>
        <w:pStyle w:val="FootnoteText"/>
        <w:jc w:val="both"/>
        <w:rPr>
          <w:color w:val="000000"/>
        </w:rPr>
      </w:pPr>
      <w:r w:rsidRPr="003D1DC0">
        <w:rPr>
          <w:rStyle w:val="FootnoteReference"/>
        </w:rPr>
        <w:footnoteRef/>
      </w:r>
      <w:r w:rsidRPr="003D1DC0">
        <w:t xml:space="preserve"> „</w:t>
      </w:r>
      <w:r w:rsidRPr="00D55607">
        <w:rPr>
          <w:color w:val="000000"/>
        </w:rPr>
        <w:t>1. Perkančioji organizacija užtikrina, kad vykdant pirkimą būtų laikomasi lygiateisiškumo, nediskriminavimo, abipusio pripažinimo, proporcingumo, skaidrumo principų.</w:t>
      </w:r>
      <w:r>
        <w:rPr>
          <w:color w:val="000000"/>
        </w:rPr>
        <w:t>“.</w:t>
      </w:r>
    </w:p>
  </w:footnote>
  <w:footnote w:id="7">
    <w:p w14:paraId="69226B8E" w14:textId="3531AD65" w:rsidR="00C071D0" w:rsidRPr="00BE092F" w:rsidRDefault="00C071D0" w:rsidP="00C071D0">
      <w:pPr>
        <w:pStyle w:val="FootnoteText"/>
        <w:jc w:val="both"/>
        <w:rPr>
          <w:color w:val="000000"/>
        </w:rPr>
      </w:pPr>
      <w:r w:rsidRPr="003D1DC0">
        <w:rPr>
          <w:rStyle w:val="FootnoteReference"/>
        </w:rPr>
        <w:footnoteRef/>
      </w:r>
      <w:r w:rsidRPr="003D1DC0">
        <w:t xml:space="preserve"> „</w:t>
      </w:r>
      <w:r w:rsidRPr="00C071D0">
        <w:rPr>
          <w:color w:val="000000"/>
        </w:rPr>
        <w:t>2. Perkančioji organizacija turi siekti, kad:</w:t>
      </w:r>
      <w:r>
        <w:rPr>
          <w:color w:val="000000"/>
        </w:rPr>
        <w:t xml:space="preserve"> </w:t>
      </w:r>
      <w:r w:rsidRPr="00C071D0">
        <w:rPr>
          <w:color w:val="000000"/>
        </w:rPr>
        <w:t>1) prekėms, paslaugoms ar darbams įsigyti skirtos lėšos būtų naudojamos racionaliai;</w:t>
      </w:r>
      <w:r>
        <w:rPr>
          <w:color w:val="000000"/>
        </w:rPr>
        <w:t>“.</w:t>
      </w:r>
    </w:p>
  </w:footnote>
  <w:footnote w:id="8">
    <w:p w14:paraId="06E1FAA2" w14:textId="78303B39" w:rsidR="00533C92" w:rsidRPr="00BE092F" w:rsidRDefault="00533C92" w:rsidP="00533C92">
      <w:pPr>
        <w:pStyle w:val="FootnoteText"/>
        <w:jc w:val="both"/>
        <w:rPr>
          <w:color w:val="000000"/>
        </w:rPr>
      </w:pPr>
      <w:r w:rsidRPr="003D1DC0">
        <w:rPr>
          <w:rStyle w:val="FootnoteReference"/>
        </w:rPr>
        <w:footnoteRef/>
      </w:r>
      <w:r w:rsidRPr="003D1DC0">
        <w:t xml:space="preserve"> „</w:t>
      </w:r>
      <w:r w:rsidRPr="00533C92">
        <w:rPr>
          <w:color w:val="000000"/>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F81BE3">
        <w:rPr>
          <w:color w:val="000000"/>
        </w:rPr>
        <w:t xml:space="preserve"> </w:t>
      </w:r>
      <w:r>
        <w:rPr>
          <w:color w:val="000000"/>
        </w:rPr>
        <w:t>&lt;...&gt;“</w:t>
      </w:r>
      <w:r w:rsidR="00EA4E94">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F4209C8"/>
    <w:multiLevelType w:val="hybridMultilevel"/>
    <w:tmpl w:val="D56C3B58"/>
    <w:lvl w:ilvl="0" w:tplc="2144AA24">
      <w:start w:val="1"/>
      <w:numFmt w:val="decimal"/>
      <w:lvlText w:val="%1."/>
      <w:lvlJc w:val="left"/>
      <w:pPr>
        <w:ind w:left="1440" w:hanging="360"/>
      </w:pPr>
    </w:lvl>
    <w:lvl w:ilvl="1" w:tplc="BEDA497A">
      <w:start w:val="1"/>
      <w:numFmt w:val="decimal"/>
      <w:lvlText w:val="%2."/>
      <w:lvlJc w:val="left"/>
      <w:pPr>
        <w:ind w:left="1440" w:hanging="360"/>
      </w:pPr>
    </w:lvl>
    <w:lvl w:ilvl="2" w:tplc="3432CC9E">
      <w:start w:val="1"/>
      <w:numFmt w:val="decimal"/>
      <w:lvlText w:val="%3."/>
      <w:lvlJc w:val="left"/>
      <w:pPr>
        <w:ind w:left="1440" w:hanging="360"/>
      </w:pPr>
    </w:lvl>
    <w:lvl w:ilvl="3" w:tplc="6C8A5AF2">
      <w:start w:val="1"/>
      <w:numFmt w:val="decimal"/>
      <w:lvlText w:val="%4."/>
      <w:lvlJc w:val="left"/>
      <w:pPr>
        <w:ind w:left="1440" w:hanging="360"/>
      </w:pPr>
    </w:lvl>
    <w:lvl w:ilvl="4" w:tplc="61C0762A">
      <w:start w:val="1"/>
      <w:numFmt w:val="decimal"/>
      <w:lvlText w:val="%5."/>
      <w:lvlJc w:val="left"/>
      <w:pPr>
        <w:ind w:left="1440" w:hanging="360"/>
      </w:pPr>
    </w:lvl>
    <w:lvl w:ilvl="5" w:tplc="960A6EEC">
      <w:start w:val="1"/>
      <w:numFmt w:val="decimal"/>
      <w:lvlText w:val="%6."/>
      <w:lvlJc w:val="left"/>
      <w:pPr>
        <w:ind w:left="1440" w:hanging="360"/>
      </w:pPr>
    </w:lvl>
    <w:lvl w:ilvl="6" w:tplc="BCDCCC72">
      <w:start w:val="1"/>
      <w:numFmt w:val="decimal"/>
      <w:lvlText w:val="%7."/>
      <w:lvlJc w:val="left"/>
      <w:pPr>
        <w:ind w:left="1440" w:hanging="360"/>
      </w:pPr>
    </w:lvl>
    <w:lvl w:ilvl="7" w:tplc="E6BAF06C">
      <w:start w:val="1"/>
      <w:numFmt w:val="decimal"/>
      <w:lvlText w:val="%8."/>
      <w:lvlJc w:val="left"/>
      <w:pPr>
        <w:ind w:left="1440" w:hanging="360"/>
      </w:pPr>
    </w:lvl>
    <w:lvl w:ilvl="8" w:tplc="1258330C">
      <w:start w:val="1"/>
      <w:numFmt w:val="decimal"/>
      <w:lvlText w:val="%9."/>
      <w:lvlJc w:val="left"/>
      <w:pPr>
        <w:ind w:left="1440" w:hanging="36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48B21EE5"/>
    <w:multiLevelType w:val="hybridMultilevel"/>
    <w:tmpl w:val="D1D45CD4"/>
    <w:lvl w:ilvl="0" w:tplc="88862358">
      <w:start w:val="1"/>
      <w:numFmt w:val="decimal"/>
      <w:lvlText w:val="%1."/>
      <w:lvlJc w:val="left"/>
      <w:pPr>
        <w:ind w:left="1440" w:hanging="360"/>
      </w:pPr>
    </w:lvl>
    <w:lvl w:ilvl="1" w:tplc="4B1495EA">
      <w:start w:val="1"/>
      <w:numFmt w:val="decimal"/>
      <w:lvlText w:val="%2."/>
      <w:lvlJc w:val="left"/>
      <w:pPr>
        <w:ind w:left="1440" w:hanging="360"/>
      </w:pPr>
    </w:lvl>
    <w:lvl w:ilvl="2" w:tplc="BC3E1CE4">
      <w:start w:val="1"/>
      <w:numFmt w:val="decimal"/>
      <w:lvlText w:val="%3."/>
      <w:lvlJc w:val="left"/>
      <w:pPr>
        <w:ind w:left="1440" w:hanging="360"/>
      </w:pPr>
    </w:lvl>
    <w:lvl w:ilvl="3" w:tplc="D4EE60A0">
      <w:start w:val="1"/>
      <w:numFmt w:val="decimal"/>
      <w:lvlText w:val="%4."/>
      <w:lvlJc w:val="left"/>
      <w:pPr>
        <w:ind w:left="1440" w:hanging="360"/>
      </w:pPr>
    </w:lvl>
    <w:lvl w:ilvl="4" w:tplc="6A4C6ACE">
      <w:start w:val="1"/>
      <w:numFmt w:val="decimal"/>
      <w:lvlText w:val="%5."/>
      <w:lvlJc w:val="left"/>
      <w:pPr>
        <w:ind w:left="1440" w:hanging="360"/>
      </w:pPr>
    </w:lvl>
    <w:lvl w:ilvl="5" w:tplc="CD4A326C">
      <w:start w:val="1"/>
      <w:numFmt w:val="decimal"/>
      <w:lvlText w:val="%6."/>
      <w:lvlJc w:val="left"/>
      <w:pPr>
        <w:ind w:left="1440" w:hanging="360"/>
      </w:pPr>
    </w:lvl>
    <w:lvl w:ilvl="6" w:tplc="DFCE9D3C">
      <w:start w:val="1"/>
      <w:numFmt w:val="decimal"/>
      <w:lvlText w:val="%7."/>
      <w:lvlJc w:val="left"/>
      <w:pPr>
        <w:ind w:left="1440" w:hanging="360"/>
      </w:pPr>
    </w:lvl>
    <w:lvl w:ilvl="7" w:tplc="9BD49A52">
      <w:start w:val="1"/>
      <w:numFmt w:val="decimal"/>
      <w:lvlText w:val="%8."/>
      <w:lvlJc w:val="left"/>
      <w:pPr>
        <w:ind w:left="1440" w:hanging="360"/>
      </w:pPr>
    </w:lvl>
    <w:lvl w:ilvl="8" w:tplc="D0FA8C00">
      <w:start w:val="1"/>
      <w:numFmt w:val="decimal"/>
      <w:lvlText w:val="%9."/>
      <w:lvlJc w:val="left"/>
      <w:pPr>
        <w:ind w:left="1440" w:hanging="360"/>
      </w:pPr>
    </w:lvl>
  </w:abstractNum>
  <w:abstractNum w:abstractNumId="9" w15:restartNumberingAfterBreak="0">
    <w:nsid w:val="4F4D114D"/>
    <w:multiLevelType w:val="hybridMultilevel"/>
    <w:tmpl w:val="F974A0B4"/>
    <w:lvl w:ilvl="0" w:tplc="8FEA9A2E">
      <w:start w:val="1"/>
      <w:numFmt w:val="decimal"/>
      <w:lvlText w:val="%1."/>
      <w:lvlJc w:val="left"/>
      <w:pPr>
        <w:ind w:left="1440" w:hanging="360"/>
      </w:pPr>
    </w:lvl>
    <w:lvl w:ilvl="1" w:tplc="3E3E1E86">
      <w:start w:val="1"/>
      <w:numFmt w:val="decimal"/>
      <w:lvlText w:val="%2."/>
      <w:lvlJc w:val="left"/>
      <w:pPr>
        <w:ind w:left="1440" w:hanging="360"/>
      </w:pPr>
    </w:lvl>
    <w:lvl w:ilvl="2" w:tplc="4058D1A4">
      <w:start w:val="1"/>
      <w:numFmt w:val="decimal"/>
      <w:lvlText w:val="%3."/>
      <w:lvlJc w:val="left"/>
      <w:pPr>
        <w:ind w:left="1440" w:hanging="360"/>
      </w:pPr>
    </w:lvl>
    <w:lvl w:ilvl="3" w:tplc="3918B7D8">
      <w:start w:val="1"/>
      <w:numFmt w:val="decimal"/>
      <w:lvlText w:val="%4."/>
      <w:lvlJc w:val="left"/>
      <w:pPr>
        <w:ind w:left="1440" w:hanging="360"/>
      </w:pPr>
    </w:lvl>
    <w:lvl w:ilvl="4" w:tplc="7B2CE996">
      <w:start w:val="1"/>
      <w:numFmt w:val="decimal"/>
      <w:lvlText w:val="%5."/>
      <w:lvlJc w:val="left"/>
      <w:pPr>
        <w:ind w:left="1440" w:hanging="360"/>
      </w:pPr>
    </w:lvl>
    <w:lvl w:ilvl="5" w:tplc="DECCD048">
      <w:start w:val="1"/>
      <w:numFmt w:val="decimal"/>
      <w:lvlText w:val="%6."/>
      <w:lvlJc w:val="left"/>
      <w:pPr>
        <w:ind w:left="1440" w:hanging="360"/>
      </w:pPr>
    </w:lvl>
    <w:lvl w:ilvl="6" w:tplc="DB389D18">
      <w:start w:val="1"/>
      <w:numFmt w:val="decimal"/>
      <w:lvlText w:val="%7."/>
      <w:lvlJc w:val="left"/>
      <w:pPr>
        <w:ind w:left="1440" w:hanging="360"/>
      </w:pPr>
    </w:lvl>
    <w:lvl w:ilvl="7" w:tplc="5180256A">
      <w:start w:val="1"/>
      <w:numFmt w:val="decimal"/>
      <w:lvlText w:val="%8."/>
      <w:lvlJc w:val="left"/>
      <w:pPr>
        <w:ind w:left="1440" w:hanging="360"/>
      </w:pPr>
    </w:lvl>
    <w:lvl w:ilvl="8" w:tplc="A47CB7CA">
      <w:start w:val="1"/>
      <w:numFmt w:val="decimal"/>
      <w:lvlText w:val="%9."/>
      <w:lvlJc w:val="left"/>
      <w:pPr>
        <w:ind w:left="1440" w:hanging="360"/>
      </w:pPr>
    </w:lvl>
  </w:abstractNum>
  <w:abstractNum w:abstractNumId="10"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3"/>
  </w:num>
  <w:num w:numId="3" w16cid:durableId="733241345">
    <w:abstractNumId w:val="5"/>
  </w:num>
  <w:num w:numId="4" w16cid:durableId="769273578">
    <w:abstractNumId w:val="3"/>
  </w:num>
  <w:num w:numId="5" w16cid:durableId="1346403977">
    <w:abstractNumId w:val="12"/>
  </w:num>
  <w:num w:numId="6" w16cid:durableId="1784230190">
    <w:abstractNumId w:val="10"/>
  </w:num>
  <w:num w:numId="7" w16cid:durableId="1822231206">
    <w:abstractNumId w:val="6"/>
  </w:num>
  <w:num w:numId="8" w16cid:durableId="1222256115">
    <w:abstractNumId w:val="1"/>
  </w:num>
  <w:num w:numId="9" w16cid:durableId="216355296">
    <w:abstractNumId w:val="7"/>
  </w:num>
  <w:num w:numId="10" w16cid:durableId="104614541">
    <w:abstractNumId w:val="11"/>
  </w:num>
  <w:num w:numId="11" w16cid:durableId="1276131817">
    <w:abstractNumId w:val="4"/>
  </w:num>
  <w:num w:numId="12" w16cid:durableId="1285237974">
    <w:abstractNumId w:val="2"/>
  </w:num>
  <w:num w:numId="13" w16cid:durableId="528228781">
    <w:abstractNumId w:val="9"/>
  </w:num>
  <w:num w:numId="14" w16cid:durableId="111386298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D7"/>
    <w:rsid w:val="000029AE"/>
    <w:rsid w:val="00002E01"/>
    <w:rsid w:val="00003022"/>
    <w:rsid w:val="00003386"/>
    <w:rsid w:val="00003869"/>
    <w:rsid w:val="000039EE"/>
    <w:rsid w:val="00004665"/>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6D1C"/>
    <w:rsid w:val="00016D30"/>
    <w:rsid w:val="00017429"/>
    <w:rsid w:val="000177DE"/>
    <w:rsid w:val="0002073D"/>
    <w:rsid w:val="0002081A"/>
    <w:rsid w:val="00021053"/>
    <w:rsid w:val="000220AE"/>
    <w:rsid w:val="000228A3"/>
    <w:rsid w:val="00023304"/>
    <w:rsid w:val="000235E3"/>
    <w:rsid w:val="00023B43"/>
    <w:rsid w:val="00023D2F"/>
    <w:rsid w:val="00024393"/>
    <w:rsid w:val="00024BE0"/>
    <w:rsid w:val="00026144"/>
    <w:rsid w:val="00026734"/>
    <w:rsid w:val="000268FD"/>
    <w:rsid w:val="000275C8"/>
    <w:rsid w:val="00027BDD"/>
    <w:rsid w:val="00027CEE"/>
    <w:rsid w:val="000310F0"/>
    <w:rsid w:val="000315EE"/>
    <w:rsid w:val="00032628"/>
    <w:rsid w:val="000327A3"/>
    <w:rsid w:val="00032A61"/>
    <w:rsid w:val="00033A32"/>
    <w:rsid w:val="00033CC7"/>
    <w:rsid w:val="00034597"/>
    <w:rsid w:val="000350B1"/>
    <w:rsid w:val="00035EB7"/>
    <w:rsid w:val="00036B71"/>
    <w:rsid w:val="00036D7B"/>
    <w:rsid w:val="0003700A"/>
    <w:rsid w:val="000377FD"/>
    <w:rsid w:val="00037A49"/>
    <w:rsid w:val="0004031D"/>
    <w:rsid w:val="000408AB"/>
    <w:rsid w:val="000428AB"/>
    <w:rsid w:val="000429D0"/>
    <w:rsid w:val="00043152"/>
    <w:rsid w:val="00043BDD"/>
    <w:rsid w:val="00043E9E"/>
    <w:rsid w:val="00044105"/>
    <w:rsid w:val="00044AFE"/>
    <w:rsid w:val="00045B87"/>
    <w:rsid w:val="000460CC"/>
    <w:rsid w:val="000466D3"/>
    <w:rsid w:val="00046849"/>
    <w:rsid w:val="000506A7"/>
    <w:rsid w:val="000506B5"/>
    <w:rsid w:val="000515C3"/>
    <w:rsid w:val="00051E8E"/>
    <w:rsid w:val="00052C07"/>
    <w:rsid w:val="00052D68"/>
    <w:rsid w:val="00053355"/>
    <w:rsid w:val="00054002"/>
    <w:rsid w:val="0005431B"/>
    <w:rsid w:val="00055561"/>
    <w:rsid w:val="00055576"/>
    <w:rsid w:val="00055E82"/>
    <w:rsid w:val="00056901"/>
    <w:rsid w:val="00057B99"/>
    <w:rsid w:val="00057FC8"/>
    <w:rsid w:val="0006067F"/>
    <w:rsid w:val="00061EE5"/>
    <w:rsid w:val="00063476"/>
    <w:rsid w:val="00064642"/>
    <w:rsid w:val="00064882"/>
    <w:rsid w:val="00064C16"/>
    <w:rsid w:val="00064D40"/>
    <w:rsid w:val="00065371"/>
    <w:rsid w:val="000656FB"/>
    <w:rsid w:val="0006582E"/>
    <w:rsid w:val="00066644"/>
    <w:rsid w:val="00066697"/>
    <w:rsid w:val="0006683B"/>
    <w:rsid w:val="000669F0"/>
    <w:rsid w:val="00066A7E"/>
    <w:rsid w:val="000675E0"/>
    <w:rsid w:val="0006795B"/>
    <w:rsid w:val="000704D0"/>
    <w:rsid w:val="00071704"/>
    <w:rsid w:val="000717C1"/>
    <w:rsid w:val="00071A23"/>
    <w:rsid w:val="00072251"/>
    <w:rsid w:val="00072775"/>
    <w:rsid w:val="00073EAD"/>
    <w:rsid w:val="00074502"/>
    <w:rsid w:val="0007600C"/>
    <w:rsid w:val="000767A4"/>
    <w:rsid w:val="00076CEA"/>
    <w:rsid w:val="00077262"/>
    <w:rsid w:val="00077A8F"/>
    <w:rsid w:val="00077DA4"/>
    <w:rsid w:val="00077E4B"/>
    <w:rsid w:val="0008142D"/>
    <w:rsid w:val="00081FCD"/>
    <w:rsid w:val="00083B0D"/>
    <w:rsid w:val="000845C1"/>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C7A"/>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AD"/>
    <w:rsid w:val="000C1BD8"/>
    <w:rsid w:val="000C1CD0"/>
    <w:rsid w:val="000C2281"/>
    <w:rsid w:val="000C2977"/>
    <w:rsid w:val="000C2B12"/>
    <w:rsid w:val="000C2FED"/>
    <w:rsid w:val="000C3491"/>
    <w:rsid w:val="000C361D"/>
    <w:rsid w:val="000C36B1"/>
    <w:rsid w:val="000C3B8B"/>
    <w:rsid w:val="000C4491"/>
    <w:rsid w:val="000C4AA3"/>
    <w:rsid w:val="000C5B91"/>
    <w:rsid w:val="000C5C9B"/>
    <w:rsid w:val="000C72F3"/>
    <w:rsid w:val="000C7CB3"/>
    <w:rsid w:val="000C7F4A"/>
    <w:rsid w:val="000D0469"/>
    <w:rsid w:val="000D0AE4"/>
    <w:rsid w:val="000D1392"/>
    <w:rsid w:val="000D13FD"/>
    <w:rsid w:val="000D197A"/>
    <w:rsid w:val="000D19BE"/>
    <w:rsid w:val="000D1C54"/>
    <w:rsid w:val="000D1F86"/>
    <w:rsid w:val="000D2313"/>
    <w:rsid w:val="000D23D1"/>
    <w:rsid w:val="000D3050"/>
    <w:rsid w:val="000D3566"/>
    <w:rsid w:val="000D35FF"/>
    <w:rsid w:val="000D4D51"/>
    <w:rsid w:val="000D5F85"/>
    <w:rsid w:val="000D6594"/>
    <w:rsid w:val="000D6784"/>
    <w:rsid w:val="000D6EAF"/>
    <w:rsid w:val="000E096C"/>
    <w:rsid w:val="000E0C48"/>
    <w:rsid w:val="000E0F48"/>
    <w:rsid w:val="000E10A7"/>
    <w:rsid w:val="000E164B"/>
    <w:rsid w:val="000E1D07"/>
    <w:rsid w:val="000E2AD7"/>
    <w:rsid w:val="000E2FFC"/>
    <w:rsid w:val="000E341F"/>
    <w:rsid w:val="000E39B1"/>
    <w:rsid w:val="000E3A04"/>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64EB"/>
    <w:rsid w:val="000F678F"/>
    <w:rsid w:val="000F7133"/>
    <w:rsid w:val="000F7A65"/>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7FC"/>
    <w:rsid w:val="00113C02"/>
    <w:rsid w:val="001150CC"/>
    <w:rsid w:val="00116832"/>
    <w:rsid w:val="00117AAD"/>
    <w:rsid w:val="00120214"/>
    <w:rsid w:val="001205AB"/>
    <w:rsid w:val="00121512"/>
    <w:rsid w:val="00122266"/>
    <w:rsid w:val="00122DAB"/>
    <w:rsid w:val="00123351"/>
    <w:rsid w:val="0012349C"/>
    <w:rsid w:val="00123982"/>
    <w:rsid w:val="00123ADC"/>
    <w:rsid w:val="001240A2"/>
    <w:rsid w:val="001244D8"/>
    <w:rsid w:val="001245CC"/>
    <w:rsid w:val="00124DA9"/>
    <w:rsid w:val="00124E88"/>
    <w:rsid w:val="00126570"/>
    <w:rsid w:val="00126A98"/>
    <w:rsid w:val="00126F18"/>
    <w:rsid w:val="0012712B"/>
    <w:rsid w:val="00127216"/>
    <w:rsid w:val="00127CE0"/>
    <w:rsid w:val="00127D46"/>
    <w:rsid w:val="00127F0D"/>
    <w:rsid w:val="0013002A"/>
    <w:rsid w:val="00130192"/>
    <w:rsid w:val="001316D9"/>
    <w:rsid w:val="00131A20"/>
    <w:rsid w:val="001322BA"/>
    <w:rsid w:val="001327F9"/>
    <w:rsid w:val="00132937"/>
    <w:rsid w:val="00132953"/>
    <w:rsid w:val="00132D72"/>
    <w:rsid w:val="00133070"/>
    <w:rsid w:val="00133213"/>
    <w:rsid w:val="00133344"/>
    <w:rsid w:val="00133672"/>
    <w:rsid w:val="00134361"/>
    <w:rsid w:val="00134EE0"/>
    <w:rsid w:val="0013568D"/>
    <w:rsid w:val="001361D2"/>
    <w:rsid w:val="00136B1F"/>
    <w:rsid w:val="001372F6"/>
    <w:rsid w:val="00137376"/>
    <w:rsid w:val="00137740"/>
    <w:rsid w:val="001400B3"/>
    <w:rsid w:val="00140E7C"/>
    <w:rsid w:val="00140ED8"/>
    <w:rsid w:val="00140FF9"/>
    <w:rsid w:val="00141076"/>
    <w:rsid w:val="001410F6"/>
    <w:rsid w:val="00141ADF"/>
    <w:rsid w:val="001422D9"/>
    <w:rsid w:val="001425CC"/>
    <w:rsid w:val="001426E6"/>
    <w:rsid w:val="001428B2"/>
    <w:rsid w:val="00142D71"/>
    <w:rsid w:val="0014304C"/>
    <w:rsid w:val="001443E3"/>
    <w:rsid w:val="001448E0"/>
    <w:rsid w:val="00145C1F"/>
    <w:rsid w:val="00146CE2"/>
    <w:rsid w:val="00146D63"/>
    <w:rsid w:val="001473E4"/>
    <w:rsid w:val="001507AF"/>
    <w:rsid w:val="00150919"/>
    <w:rsid w:val="0015114D"/>
    <w:rsid w:val="00151E40"/>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349"/>
    <w:rsid w:val="00163AD3"/>
    <w:rsid w:val="00163D63"/>
    <w:rsid w:val="00164ACF"/>
    <w:rsid w:val="0016525C"/>
    <w:rsid w:val="00165813"/>
    <w:rsid w:val="00165B5F"/>
    <w:rsid w:val="00166628"/>
    <w:rsid w:val="00166B23"/>
    <w:rsid w:val="001672D8"/>
    <w:rsid w:val="0017077F"/>
    <w:rsid w:val="0017083A"/>
    <w:rsid w:val="001709FB"/>
    <w:rsid w:val="00170A17"/>
    <w:rsid w:val="00170BAD"/>
    <w:rsid w:val="00170F68"/>
    <w:rsid w:val="0017166B"/>
    <w:rsid w:val="0017231D"/>
    <w:rsid w:val="0017287F"/>
    <w:rsid w:val="0017357C"/>
    <w:rsid w:val="001737C4"/>
    <w:rsid w:val="001737D8"/>
    <w:rsid w:val="00173A11"/>
    <w:rsid w:val="00173A54"/>
    <w:rsid w:val="00173C1B"/>
    <w:rsid w:val="00174911"/>
    <w:rsid w:val="00174F02"/>
    <w:rsid w:val="0017576A"/>
    <w:rsid w:val="001757A3"/>
    <w:rsid w:val="00175CAB"/>
    <w:rsid w:val="00176664"/>
    <w:rsid w:val="00176E36"/>
    <w:rsid w:val="0017740A"/>
    <w:rsid w:val="00177E0B"/>
    <w:rsid w:val="00177E59"/>
    <w:rsid w:val="00180706"/>
    <w:rsid w:val="0018148F"/>
    <w:rsid w:val="0018291E"/>
    <w:rsid w:val="00183779"/>
    <w:rsid w:val="0018488A"/>
    <w:rsid w:val="001854D6"/>
    <w:rsid w:val="0018575F"/>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8DA"/>
    <w:rsid w:val="00194A16"/>
    <w:rsid w:val="00196198"/>
    <w:rsid w:val="00196291"/>
    <w:rsid w:val="001962D7"/>
    <w:rsid w:val="001963D5"/>
    <w:rsid w:val="00197406"/>
    <w:rsid w:val="00197D68"/>
    <w:rsid w:val="001A0060"/>
    <w:rsid w:val="001A02BA"/>
    <w:rsid w:val="001A02BE"/>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47DB"/>
    <w:rsid w:val="001A48D8"/>
    <w:rsid w:val="001A4AF1"/>
    <w:rsid w:val="001A54E9"/>
    <w:rsid w:val="001A574C"/>
    <w:rsid w:val="001A5978"/>
    <w:rsid w:val="001A5F28"/>
    <w:rsid w:val="001A68FC"/>
    <w:rsid w:val="001A6C51"/>
    <w:rsid w:val="001A6C7D"/>
    <w:rsid w:val="001A77BC"/>
    <w:rsid w:val="001B0624"/>
    <w:rsid w:val="001B112A"/>
    <w:rsid w:val="001B1775"/>
    <w:rsid w:val="001B2603"/>
    <w:rsid w:val="001B2907"/>
    <w:rsid w:val="001B2C71"/>
    <w:rsid w:val="001B2D19"/>
    <w:rsid w:val="001B2D97"/>
    <w:rsid w:val="001B44AC"/>
    <w:rsid w:val="001B457D"/>
    <w:rsid w:val="001B61DE"/>
    <w:rsid w:val="001B75AB"/>
    <w:rsid w:val="001B762A"/>
    <w:rsid w:val="001C0E68"/>
    <w:rsid w:val="001C1627"/>
    <w:rsid w:val="001C38D4"/>
    <w:rsid w:val="001C3E95"/>
    <w:rsid w:val="001C4A3F"/>
    <w:rsid w:val="001C50B5"/>
    <w:rsid w:val="001C5455"/>
    <w:rsid w:val="001C5730"/>
    <w:rsid w:val="001C573C"/>
    <w:rsid w:val="001C64A9"/>
    <w:rsid w:val="001C708D"/>
    <w:rsid w:val="001D1910"/>
    <w:rsid w:val="001D1A58"/>
    <w:rsid w:val="001D1E59"/>
    <w:rsid w:val="001D2BE6"/>
    <w:rsid w:val="001D3B61"/>
    <w:rsid w:val="001D3DCE"/>
    <w:rsid w:val="001D512F"/>
    <w:rsid w:val="001D5209"/>
    <w:rsid w:val="001D5362"/>
    <w:rsid w:val="001D5ACD"/>
    <w:rsid w:val="001D5B90"/>
    <w:rsid w:val="001D68F4"/>
    <w:rsid w:val="001D6962"/>
    <w:rsid w:val="001E03F4"/>
    <w:rsid w:val="001E0802"/>
    <w:rsid w:val="001E0F20"/>
    <w:rsid w:val="001E0F3D"/>
    <w:rsid w:val="001E1929"/>
    <w:rsid w:val="001E1DDC"/>
    <w:rsid w:val="001E268A"/>
    <w:rsid w:val="001E2D6B"/>
    <w:rsid w:val="001E3045"/>
    <w:rsid w:val="001E3E57"/>
    <w:rsid w:val="001E3FAB"/>
    <w:rsid w:val="001E4D19"/>
    <w:rsid w:val="001E67B5"/>
    <w:rsid w:val="001E68BC"/>
    <w:rsid w:val="001E69C7"/>
    <w:rsid w:val="001E6F94"/>
    <w:rsid w:val="001E7376"/>
    <w:rsid w:val="001F1507"/>
    <w:rsid w:val="001F1830"/>
    <w:rsid w:val="001F259A"/>
    <w:rsid w:val="001F269F"/>
    <w:rsid w:val="001F3905"/>
    <w:rsid w:val="001F3A52"/>
    <w:rsid w:val="001F3B9C"/>
    <w:rsid w:val="001F3C4D"/>
    <w:rsid w:val="001F3F9C"/>
    <w:rsid w:val="001F45AE"/>
    <w:rsid w:val="001F52F2"/>
    <w:rsid w:val="001F556E"/>
    <w:rsid w:val="001F5E39"/>
    <w:rsid w:val="001F6517"/>
    <w:rsid w:val="001F7070"/>
    <w:rsid w:val="001F7DA1"/>
    <w:rsid w:val="00200B67"/>
    <w:rsid w:val="002011C3"/>
    <w:rsid w:val="002016D1"/>
    <w:rsid w:val="00201B2C"/>
    <w:rsid w:val="00201C10"/>
    <w:rsid w:val="0020247F"/>
    <w:rsid w:val="002026FC"/>
    <w:rsid w:val="00203BCD"/>
    <w:rsid w:val="0020475F"/>
    <w:rsid w:val="00204975"/>
    <w:rsid w:val="00204E2F"/>
    <w:rsid w:val="00205544"/>
    <w:rsid w:val="0020690B"/>
    <w:rsid w:val="00207281"/>
    <w:rsid w:val="002074A2"/>
    <w:rsid w:val="002074D0"/>
    <w:rsid w:val="002074DE"/>
    <w:rsid w:val="00207590"/>
    <w:rsid w:val="002075B2"/>
    <w:rsid w:val="002116D9"/>
    <w:rsid w:val="0021190D"/>
    <w:rsid w:val="00211E03"/>
    <w:rsid w:val="002124C2"/>
    <w:rsid w:val="002128A0"/>
    <w:rsid w:val="0021353A"/>
    <w:rsid w:val="0021425C"/>
    <w:rsid w:val="00214683"/>
    <w:rsid w:val="00214A81"/>
    <w:rsid w:val="00214F7B"/>
    <w:rsid w:val="0021516B"/>
    <w:rsid w:val="002155E2"/>
    <w:rsid w:val="00216D65"/>
    <w:rsid w:val="0022082D"/>
    <w:rsid w:val="00220D58"/>
    <w:rsid w:val="00221C4F"/>
    <w:rsid w:val="00221E1F"/>
    <w:rsid w:val="00222DFE"/>
    <w:rsid w:val="00223E47"/>
    <w:rsid w:val="002249A5"/>
    <w:rsid w:val="00224BE6"/>
    <w:rsid w:val="00225780"/>
    <w:rsid w:val="00225ED0"/>
    <w:rsid w:val="00226101"/>
    <w:rsid w:val="00227D7B"/>
    <w:rsid w:val="00227F45"/>
    <w:rsid w:val="00227FCF"/>
    <w:rsid w:val="002303AA"/>
    <w:rsid w:val="00230FF8"/>
    <w:rsid w:val="0023192F"/>
    <w:rsid w:val="00232EAC"/>
    <w:rsid w:val="002339C8"/>
    <w:rsid w:val="00233EC7"/>
    <w:rsid w:val="00234177"/>
    <w:rsid w:val="00234E8E"/>
    <w:rsid w:val="00234FC6"/>
    <w:rsid w:val="00235BB1"/>
    <w:rsid w:val="00236059"/>
    <w:rsid w:val="00236A08"/>
    <w:rsid w:val="00237A6F"/>
    <w:rsid w:val="00237ED7"/>
    <w:rsid w:val="002420D4"/>
    <w:rsid w:val="002423A6"/>
    <w:rsid w:val="00242909"/>
    <w:rsid w:val="00243323"/>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5F48"/>
    <w:rsid w:val="002563D1"/>
    <w:rsid w:val="0025698D"/>
    <w:rsid w:val="002569E9"/>
    <w:rsid w:val="00256C1F"/>
    <w:rsid w:val="00256CEF"/>
    <w:rsid w:val="002571B3"/>
    <w:rsid w:val="002577E5"/>
    <w:rsid w:val="00260586"/>
    <w:rsid w:val="00260B9E"/>
    <w:rsid w:val="00264928"/>
    <w:rsid w:val="002652F3"/>
    <w:rsid w:val="00265354"/>
    <w:rsid w:val="00266362"/>
    <w:rsid w:val="00266F0D"/>
    <w:rsid w:val="00266F33"/>
    <w:rsid w:val="00266F4B"/>
    <w:rsid w:val="0026709A"/>
    <w:rsid w:val="0026782E"/>
    <w:rsid w:val="00267D74"/>
    <w:rsid w:val="00270221"/>
    <w:rsid w:val="00270FAB"/>
    <w:rsid w:val="002727FF"/>
    <w:rsid w:val="002732E5"/>
    <w:rsid w:val="002737B9"/>
    <w:rsid w:val="00273AF1"/>
    <w:rsid w:val="002742B2"/>
    <w:rsid w:val="00274FB8"/>
    <w:rsid w:val="00275657"/>
    <w:rsid w:val="00276A4A"/>
    <w:rsid w:val="00276A8B"/>
    <w:rsid w:val="0027706B"/>
    <w:rsid w:val="00277E2C"/>
    <w:rsid w:val="00277E6F"/>
    <w:rsid w:val="0028049F"/>
    <w:rsid w:val="00280603"/>
    <w:rsid w:val="00280A76"/>
    <w:rsid w:val="00280DF0"/>
    <w:rsid w:val="00280EC3"/>
    <w:rsid w:val="002811CB"/>
    <w:rsid w:val="00281553"/>
    <w:rsid w:val="00282A9C"/>
    <w:rsid w:val="00282B7A"/>
    <w:rsid w:val="00282E93"/>
    <w:rsid w:val="0028329A"/>
    <w:rsid w:val="00284DA1"/>
    <w:rsid w:val="00285104"/>
    <w:rsid w:val="0028515F"/>
    <w:rsid w:val="002854DA"/>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363C"/>
    <w:rsid w:val="002A3F5B"/>
    <w:rsid w:val="002A40E8"/>
    <w:rsid w:val="002A4E0C"/>
    <w:rsid w:val="002A5BAB"/>
    <w:rsid w:val="002A7275"/>
    <w:rsid w:val="002A7C64"/>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052"/>
    <w:rsid w:val="002B7863"/>
    <w:rsid w:val="002B79CB"/>
    <w:rsid w:val="002B7F75"/>
    <w:rsid w:val="002C04D0"/>
    <w:rsid w:val="002C10F6"/>
    <w:rsid w:val="002C1493"/>
    <w:rsid w:val="002C341F"/>
    <w:rsid w:val="002C42C8"/>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E6B"/>
    <w:rsid w:val="002D3208"/>
    <w:rsid w:val="002D38DA"/>
    <w:rsid w:val="002D3BBF"/>
    <w:rsid w:val="002D427B"/>
    <w:rsid w:val="002D46B4"/>
    <w:rsid w:val="002D4753"/>
    <w:rsid w:val="002D4CF0"/>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1EFF"/>
    <w:rsid w:val="002E214C"/>
    <w:rsid w:val="002E2E9C"/>
    <w:rsid w:val="002E32C2"/>
    <w:rsid w:val="002E480C"/>
    <w:rsid w:val="002E53C3"/>
    <w:rsid w:val="002E54F7"/>
    <w:rsid w:val="002E5609"/>
    <w:rsid w:val="002E59D1"/>
    <w:rsid w:val="002E5ACE"/>
    <w:rsid w:val="002E5B84"/>
    <w:rsid w:val="002E5BD3"/>
    <w:rsid w:val="002E65D1"/>
    <w:rsid w:val="002E679F"/>
    <w:rsid w:val="002E7138"/>
    <w:rsid w:val="002F09E5"/>
    <w:rsid w:val="002F0B32"/>
    <w:rsid w:val="002F110E"/>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358"/>
    <w:rsid w:val="0030473E"/>
    <w:rsid w:val="00305375"/>
    <w:rsid w:val="00305C99"/>
    <w:rsid w:val="00306C18"/>
    <w:rsid w:val="00306ED7"/>
    <w:rsid w:val="00307683"/>
    <w:rsid w:val="003079CA"/>
    <w:rsid w:val="003102B6"/>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13A"/>
    <w:rsid w:val="00320F80"/>
    <w:rsid w:val="00321C61"/>
    <w:rsid w:val="0032223E"/>
    <w:rsid w:val="00322CD2"/>
    <w:rsid w:val="00323923"/>
    <w:rsid w:val="00324100"/>
    <w:rsid w:val="00324147"/>
    <w:rsid w:val="003250FB"/>
    <w:rsid w:val="00325209"/>
    <w:rsid w:val="00325609"/>
    <w:rsid w:val="003258AF"/>
    <w:rsid w:val="00326457"/>
    <w:rsid w:val="00326B35"/>
    <w:rsid w:val="003271F3"/>
    <w:rsid w:val="00327CFF"/>
    <w:rsid w:val="00327D59"/>
    <w:rsid w:val="00330783"/>
    <w:rsid w:val="003307EB"/>
    <w:rsid w:val="00331A57"/>
    <w:rsid w:val="00331EAE"/>
    <w:rsid w:val="00332B1B"/>
    <w:rsid w:val="00333906"/>
    <w:rsid w:val="00333C0F"/>
    <w:rsid w:val="00334538"/>
    <w:rsid w:val="00334B16"/>
    <w:rsid w:val="00335248"/>
    <w:rsid w:val="003354E4"/>
    <w:rsid w:val="0033554E"/>
    <w:rsid w:val="0033587A"/>
    <w:rsid w:val="0033621E"/>
    <w:rsid w:val="0033622A"/>
    <w:rsid w:val="003364DA"/>
    <w:rsid w:val="00337D02"/>
    <w:rsid w:val="0034024E"/>
    <w:rsid w:val="003406A1"/>
    <w:rsid w:val="00340786"/>
    <w:rsid w:val="00340AD7"/>
    <w:rsid w:val="00341013"/>
    <w:rsid w:val="003412E2"/>
    <w:rsid w:val="0034140A"/>
    <w:rsid w:val="0034142C"/>
    <w:rsid w:val="00341D5E"/>
    <w:rsid w:val="00342C10"/>
    <w:rsid w:val="00343ABB"/>
    <w:rsid w:val="00343B11"/>
    <w:rsid w:val="00343D8F"/>
    <w:rsid w:val="00344BE8"/>
    <w:rsid w:val="00344E7D"/>
    <w:rsid w:val="0034536A"/>
    <w:rsid w:val="00345464"/>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639"/>
    <w:rsid w:val="00357A1F"/>
    <w:rsid w:val="00357ACB"/>
    <w:rsid w:val="0036036D"/>
    <w:rsid w:val="00360D16"/>
    <w:rsid w:val="00361879"/>
    <w:rsid w:val="00361C94"/>
    <w:rsid w:val="00362EE0"/>
    <w:rsid w:val="00363575"/>
    <w:rsid w:val="00363EB6"/>
    <w:rsid w:val="00364631"/>
    <w:rsid w:val="00364784"/>
    <w:rsid w:val="003647DF"/>
    <w:rsid w:val="00364827"/>
    <w:rsid w:val="003652E9"/>
    <w:rsid w:val="00366A1E"/>
    <w:rsid w:val="00366E8C"/>
    <w:rsid w:val="003676D6"/>
    <w:rsid w:val="00367940"/>
    <w:rsid w:val="00367FDA"/>
    <w:rsid w:val="00370483"/>
    <w:rsid w:val="00370536"/>
    <w:rsid w:val="00373E3F"/>
    <w:rsid w:val="00373F8E"/>
    <w:rsid w:val="003753D9"/>
    <w:rsid w:val="00375851"/>
    <w:rsid w:val="00375B2A"/>
    <w:rsid w:val="0037694E"/>
    <w:rsid w:val="00376C9B"/>
    <w:rsid w:val="00376D87"/>
    <w:rsid w:val="00377230"/>
    <w:rsid w:val="0037734B"/>
    <w:rsid w:val="00380466"/>
    <w:rsid w:val="00380747"/>
    <w:rsid w:val="00380B80"/>
    <w:rsid w:val="00380CE0"/>
    <w:rsid w:val="0038171A"/>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AD3"/>
    <w:rsid w:val="00394BAF"/>
    <w:rsid w:val="00395519"/>
    <w:rsid w:val="00395CC5"/>
    <w:rsid w:val="003962D1"/>
    <w:rsid w:val="00396367"/>
    <w:rsid w:val="003964C9"/>
    <w:rsid w:val="00396975"/>
    <w:rsid w:val="00396B0F"/>
    <w:rsid w:val="00397FD3"/>
    <w:rsid w:val="003A1EFA"/>
    <w:rsid w:val="003A221E"/>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2D67"/>
    <w:rsid w:val="003B36AA"/>
    <w:rsid w:val="003B373E"/>
    <w:rsid w:val="003B3873"/>
    <w:rsid w:val="003B3A64"/>
    <w:rsid w:val="003B4680"/>
    <w:rsid w:val="003B4922"/>
    <w:rsid w:val="003B492C"/>
    <w:rsid w:val="003B4A12"/>
    <w:rsid w:val="003B4DAE"/>
    <w:rsid w:val="003B4E5E"/>
    <w:rsid w:val="003B613F"/>
    <w:rsid w:val="003B61F5"/>
    <w:rsid w:val="003B63D8"/>
    <w:rsid w:val="003B6574"/>
    <w:rsid w:val="003B682D"/>
    <w:rsid w:val="003B6F14"/>
    <w:rsid w:val="003B6FED"/>
    <w:rsid w:val="003B7012"/>
    <w:rsid w:val="003B75BE"/>
    <w:rsid w:val="003B78F2"/>
    <w:rsid w:val="003C0273"/>
    <w:rsid w:val="003C15F6"/>
    <w:rsid w:val="003C1BA7"/>
    <w:rsid w:val="003C1F7F"/>
    <w:rsid w:val="003C285C"/>
    <w:rsid w:val="003C31F3"/>
    <w:rsid w:val="003C3601"/>
    <w:rsid w:val="003C441C"/>
    <w:rsid w:val="003C47D5"/>
    <w:rsid w:val="003C4F5A"/>
    <w:rsid w:val="003C51B8"/>
    <w:rsid w:val="003C5758"/>
    <w:rsid w:val="003C6717"/>
    <w:rsid w:val="003C690D"/>
    <w:rsid w:val="003D06F2"/>
    <w:rsid w:val="003D0E0F"/>
    <w:rsid w:val="003D1369"/>
    <w:rsid w:val="003D1ED0"/>
    <w:rsid w:val="003D21C5"/>
    <w:rsid w:val="003D2CC2"/>
    <w:rsid w:val="003D2DA8"/>
    <w:rsid w:val="003D3D13"/>
    <w:rsid w:val="003D3FD9"/>
    <w:rsid w:val="003D443D"/>
    <w:rsid w:val="003D4521"/>
    <w:rsid w:val="003D507D"/>
    <w:rsid w:val="003D5878"/>
    <w:rsid w:val="003D5E0D"/>
    <w:rsid w:val="003D6BC9"/>
    <w:rsid w:val="003D6EC3"/>
    <w:rsid w:val="003D7E5C"/>
    <w:rsid w:val="003E03E4"/>
    <w:rsid w:val="003E05BF"/>
    <w:rsid w:val="003E06EF"/>
    <w:rsid w:val="003E11A7"/>
    <w:rsid w:val="003E18E5"/>
    <w:rsid w:val="003E2A2F"/>
    <w:rsid w:val="003E2F9D"/>
    <w:rsid w:val="003E3157"/>
    <w:rsid w:val="003E3273"/>
    <w:rsid w:val="003E3A71"/>
    <w:rsid w:val="003E3A97"/>
    <w:rsid w:val="003E4019"/>
    <w:rsid w:val="003E4359"/>
    <w:rsid w:val="003E4FC5"/>
    <w:rsid w:val="003E60B6"/>
    <w:rsid w:val="003E6E3D"/>
    <w:rsid w:val="003E7797"/>
    <w:rsid w:val="003F019D"/>
    <w:rsid w:val="003F08BE"/>
    <w:rsid w:val="003F0A4A"/>
    <w:rsid w:val="003F1034"/>
    <w:rsid w:val="003F2AFD"/>
    <w:rsid w:val="003F327D"/>
    <w:rsid w:val="003F380F"/>
    <w:rsid w:val="003F4D38"/>
    <w:rsid w:val="003F5351"/>
    <w:rsid w:val="003F5EE6"/>
    <w:rsid w:val="003F6177"/>
    <w:rsid w:val="003F6798"/>
    <w:rsid w:val="003F7368"/>
    <w:rsid w:val="003F73F5"/>
    <w:rsid w:val="003F7827"/>
    <w:rsid w:val="003F7ECB"/>
    <w:rsid w:val="00400419"/>
    <w:rsid w:val="004008FA"/>
    <w:rsid w:val="0040092E"/>
    <w:rsid w:val="00401089"/>
    <w:rsid w:val="00401FA5"/>
    <w:rsid w:val="00403221"/>
    <w:rsid w:val="004035CC"/>
    <w:rsid w:val="00403610"/>
    <w:rsid w:val="00404563"/>
    <w:rsid w:val="004048A1"/>
    <w:rsid w:val="00405FAE"/>
    <w:rsid w:val="00406205"/>
    <w:rsid w:val="00406380"/>
    <w:rsid w:val="0040682E"/>
    <w:rsid w:val="00407261"/>
    <w:rsid w:val="00407574"/>
    <w:rsid w:val="00407A69"/>
    <w:rsid w:val="004104C9"/>
    <w:rsid w:val="00410BFD"/>
    <w:rsid w:val="004114B1"/>
    <w:rsid w:val="00411C36"/>
    <w:rsid w:val="00412169"/>
    <w:rsid w:val="004126BE"/>
    <w:rsid w:val="004126D7"/>
    <w:rsid w:val="0041270B"/>
    <w:rsid w:val="0041282A"/>
    <w:rsid w:val="00412888"/>
    <w:rsid w:val="0041331C"/>
    <w:rsid w:val="004135DB"/>
    <w:rsid w:val="00413ACA"/>
    <w:rsid w:val="0041421A"/>
    <w:rsid w:val="00414BE7"/>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1259"/>
    <w:rsid w:val="00431390"/>
    <w:rsid w:val="00431BCF"/>
    <w:rsid w:val="00431D44"/>
    <w:rsid w:val="00432225"/>
    <w:rsid w:val="00432790"/>
    <w:rsid w:val="00432AA5"/>
    <w:rsid w:val="00432D34"/>
    <w:rsid w:val="00432DAE"/>
    <w:rsid w:val="004334D2"/>
    <w:rsid w:val="00433B81"/>
    <w:rsid w:val="00433CCA"/>
    <w:rsid w:val="00434257"/>
    <w:rsid w:val="00435799"/>
    <w:rsid w:val="0043638A"/>
    <w:rsid w:val="0043660F"/>
    <w:rsid w:val="00436732"/>
    <w:rsid w:val="00436AD6"/>
    <w:rsid w:val="0043702B"/>
    <w:rsid w:val="004403D8"/>
    <w:rsid w:val="00440447"/>
    <w:rsid w:val="00440C0F"/>
    <w:rsid w:val="00440E48"/>
    <w:rsid w:val="00440F15"/>
    <w:rsid w:val="00441BE6"/>
    <w:rsid w:val="00443055"/>
    <w:rsid w:val="004434D2"/>
    <w:rsid w:val="00443892"/>
    <w:rsid w:val="004439DC"/>
    <w:rsid w:val="00444936"/>
    <w:rsid w:val="00444B7F"/>
    <w:rsid w:val="00445263"/>
    <w:rsid w:val="00445E61"/>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214D"/>
    <w:rsid w:val="00462A10"/>
    <w:rsid w:val="00462D1D"/>
    <w:rsid w:val="00463EF5"/>
    <w:rsid w:val="00464185"/>
    <w:rsid w:val="004646FE"/>
    <w:rsid w:val="00464840"/>
    <w:rsid w:val="0046534A"/>
    <w:rsid w:val="004653D9"/>
    <w:rsid w:val="00465B94"/>
    <w:rsid w:val="004663CA"/>
    <w:rsid w:val="00467004"/>
    <w:rsid w:val="00467670"/>
    <w:rsid w:val="00467D43"/>
    <w:rsid w:val="00470C9A"/>
    <w:rsid w:val="00471459"/>
    <w:rsid w:val="0047176C"/>
    <w:rsid w:val="00471A43"/>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304"/>
    <w:rsid w:val="00485A69"/>
    <w:rsid w:val="004867A2"/>
    <w:rsid w:val="00486FF4"/>
    <w:rsid w:val="00487A5A"/>
    <w:rsid w:val="00490296"/>
    <w:rsid w:val="00490CB9"/>
    <w:rsid w:val="00491154"/>
    <w:rsid w:val="00491908"/>
    <w:rsid w:val="00491F07"/>
    <w:rsid w:val="00491F47"/>
    <w:rsid w:val="00491FAF"/>
    <w:rsid w:val="00492768"/>
    <w:rsid w:val="00492866"/>
    <w:rsid w:val="00492AB9"/>
    <w:rsid w:val="0049350B"/>
    <w:rsid w:val="00493E4F"/>
    <w:rsid w:val="00494661"/>
    <w:rsid w:val="0049525F"/>
    <w:rsid w:val="0049557F"/>
    <w:rsid w:val="004959B9"/>
    <w:rsid w:val="00495B5D"/>
    <w:rsid w:val="00495DCD"/>
    <w:rsid w:val="00495FE4"/>
    <w:rsid w:val="00496538"/>
    <w:rsid w:val="0049718F"/>
    <w:rsid w:val="004A09DC"/>
    <w:rsid w:val="004A0C0F"/>
    <w:rsid w:val="004A19F6"/>
    <w:rsid w:val="004A26A8"/>
    <w:rsid w:val="004A2BDD"/>
    <w:rsid w:val="004A32E9"/>
    <w:rsid w:val="004A37DB"/>
    <w:rsid w:val="004A4F53"/>
    <w:rsid w:val="004A52EB"/>
    <w:rsid w:val="004A6052"/>
    <w:rsid w:val="004A6E8F"/>
    <w:rsid w:val="004A78DE"/>
    <w:rsid w:val="004B00A2"/>
    <w:rsid w:val="004B1B33"/>
    <w:rsid w:val="004B2626"/>
    <w:rsid w:val="004B2AA5"/>
    <w:rsid w:val="004B33AE"/>
    <w:rsid w:val="004B452D"/>
    <w:rsid w:val="004B4602"/>
    <w:rsid w:val="004B4926"/>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216E"/>
    <w:rsid w:val="004C39B1"/>
    <w:rsid w:val="004C3C36"/>
    <w:rsid w:val="004C3E53"/>
    <w:rsid w:val="004C40BB"/>
    <w:rsid w:val="004C44D9"/>
    <w:rsid w:val="004C4A54"/>
    <w:rsid w:val="004C52D6"/>
    <w:rsid w:val="004C65EA"/>
    <w:rsid w:val="004C6D4B"/>
    <w:rsid w:val="004C6D96"/>
    <w:rsid w:val="004D0168"/>
    <w:rsid w:val="004D03A6"/>
    <w:rsid w:val="004D1BAD"/>
    <w:rsid w:val="004D1E32"/>
    <w:rsid w:val="004D2891"/>
    <w:rsid w:val="004D2C17"/>
    <w:rsid w:val="004D2D1A"/>
    <w:rsid w:val="004D30E1"/>
    <w:rsid w:val="004D3BE6"/>
    <w:rsid w:val="004D45A5"/>
    <w:rsid w:val="004D46F3"/>
    <w:rsid w:val="004D4EDD"/>
    <w:rsid w:val="004D50DD"/>
    <w:rsid w:val="004D5376"/>
    <w:rsid w:val="004D5B54"/>
    <w:rsid w:val="004D61CF"/>
    <w:rsid w:val="004D63B3"/>
    <w:rsid w:val="004D6A5A"/>
    <w:rsid w:val="004D6B6A"/>
    <w:rsid w:val="004E1FAC"/>
    <w:rsid w:val="004E3F13"/>
    <w:rsid w:val="004E4CA7"/>
    <w:rsid w:val="004E525E"/>
    <w:rsid w:val="004E5622"/>
    <w:rsid w:val="004E57D4"/>
    <w:rsid w:val="004E6066"/>
    <w:rsid w:val="004E61A1"/>
    <w:rsid w:val="004E62FF"/>
    <w:rsid w:val="004E6C56"/>
    <w:rsid w:val="004E6EEA"/>
    <w:rsid w:val="004F0B7A"/>
    <w:rsid w:val="004F1719"/>
    <w:rsid w:val="004F2642"/>
    <w:rsid w:val="004F2FEC"/>
    <w:rsid w:val="004F322C"/>
    <w:rsid w:val="004F3322"/>
    <w:rsid w:val="004F3323"/>
    <w:rsid w:val="004F398B"/>
    <w:rsid w:val="004F3C72"/>
    <w:rsid w:val="004F5F28"/>
    <w:rsid w:val="004F636E"/>
    <w:rsid w:val="004F64B0"/>
    <w:rsid w:val="004F6833"/>
    <w:rsid w:val="004F68B4"/>
    <w:rsid w:val="004F6964"/>
    <w:rsid w:val="004F6AA8"/>
    <w:rsid w:val="004F6B07"/>
    <w:rsid w:val="004F733B"/>
    <w:rsid w:val="004F7669"/>
    <w:rsid w:val="004F7B84"/>
    <w:rsid w:val="005001EC"/>
    <w:rsid w:val="005003BF"/>
    <w:rsid w:val="00500817"/>
    <w:rsid w:val="00501159"/>
    <w:rsid w:val="0050173D"/>
    <w:rsid w:val="005018D9"/>
    <w:rsid w:val="00501B31"/>
    <w:rsid w:val="0050248A"/>
    <w:rsid w:val="00502EDD"/>
    <w:rsid w:val="00503717"/>
    <w:rsid w:val="00503E26"/>
    <w:rsid w:val="0050497E"/>
    <w:rsid w:val="005052B8"/>
    <w:rsid w:val="005055C0"/>
    <w:rsid w:val="00506014"/>
    <w:rsid w:val="005062AA"/>
    <w:rsid w:val="0050750F"/>
    <w:rsid w:val="005103BA"/>
    <w:rsid w:val="005108CE"/>
    <w:rsid w:val="00510BD5"/>
    <w:rsid w:val="00510C55"/>
    <w:rsid w:val="00510D7D"/>
    <w:rsid w:val="00510EA8"/>
    <w:rsid w:val="00510EE1"/>
    <w:rsid w:val="00511850"/>
    <w:rsid w:val="005118A1"/>
    <w:rsid w:val="005118B9"/>
    <w:rsid w:val="00512A31"/>
    <w:rsid w:val="00513144"/>
    <w:rsid w:val="00513E90"/>
    <w:rsid w:val="0051460F"/>
    <w:rsid w:val="00514B13"/>
    <w:rsid w:val="00514BF7"/>
    <w:rsid w:val="00514F79"/>
    <w:rsid w:val="005150F8"/>
    <w:rsid w:val="00516788"/>
    <w:rsid w:val="00516EE9"/>
    <w:rsid w:val="00516F30"/>
    <w:rsid w:val="00517079"/>
    <w:rsid w:val="00517EEE"/>
    <w:rsid w:val="005201E3"/>
    <w:rsid w:val="00520908"/>
    <w:rsid w:val="00520F4D"/>
    <w:rsid w:val="00521B6B"/>
    <w:rsid w:val="00522644"/>
    <w:rsid w:val="00522C10"/>
    <w:rsid w:val="0052419F"/>
    <w:rsid w:val="0052460B"/>
    <w:rsid w:val="00524C55"/>
    <w:rsid w:val="00525099"/>
    <w:rsid w:val="00526082"/>
    <w:rsid w:val="00526593"/>
    <w:rsid w:val="00530242"/>
    <w:rsid w:val="005308B9"/>
    <w:rsid w:val="0053098E"/>
    <w:rsid w:val="00530D55"/>
    <w:rsid w:val="00530E72"/>
    <w:rsid w:val="00531F80"/>
    <w:rsid w:val="00532610"/>
    <w:rsid w:val="00533305"/>
    <w:rsid w:val="00533398"/>
    <w:rsid w:val="00533C92"/>
    <w:rsid w:val="00534328"/>
    <w:rsid w:val="00534396"/>
    <w:rsid w:val="00534AEF"/>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6D4"/>
    <w:rsid w:val="00554E90"/>
    <w:rsid w:val="0055570C"/>
    <w:rsid w:val="00555953"/>
    <w:rsid w:val="00555E3E"/>
    <w:rsid w:val="00555F52"/>
    <w:rsid w:val="0055654F"/>
    <w:rsid w:val="0055669E"/>
    <w:rsid w:val="00556F4A"/>
    <w:rsid w:val="005574FE"/>
    <w:rsid w:val="00557549"/>
    <w:rsid w:val="0055791B"/>
    <w:rsid w:val="00557C7F"/>
    <w:rsid w:val="0056002B"/>
    <w:rsid w:val="00560A8B"/>
    <w:rsid w:val="00560B12"/>
    <w:rsid w:val="00560C76"/>
    <w:rsid w:val="00561090"/>
    <w:rsid w:val="005615D9"/>
    <w:rsid w:val="00562480"/>
    <w:rsid w:val="00562F19"/>
    <w:rsid w:val="005635D6"/>
    <w:rsid w:val="00563735"/>
    <w:rsid w:val="005637FB"/>
    <w:rsid w:val="00564CE4"/>
    <w:rsid w:val="00564E50"/>
    <w:rsid w:val="00565106"/>
    <w:rsid w:val="00565B81"/>
    <w:rsid w:val="00566064"/>
    <w:rsid w:val="0056615D"/>
    <w:rsid w:val="005663BA"/>
    <w:rsid w:val="0056652D"/>
    <w:rsid w:val="005670E8"/>
    <w:rsid w:val="0056742A"/>
    <w:rsid w:val="0056775B"/>
    <w:rsid w:val="005700DD"/>
    <w:rsid w:val="00570B55"/>
    <w:rsid w:val="00570BB7"/>
    <w:rsid w:val="00570D7E"/>
    <w:rsid w:val="005712D5"/>
    <w:rsid w:val="0057192C"/>
    <w:rsid w:val="005725D8"/>
    <w:rsid w:val="00572B2E"/>
    <w:rsid w:val="00573338"/>
    <w:rsid w:val="005740AD"/>
    <w:rsid w:val="00574B21"/>
    <w:rsid w:val="005757A0"/>
    <w:rsid w:val="005762AE"/>
    <w:rsid w:val="0057655A"/>
    <w:rsid w:val="0057679F"/>
    <w:rsid w:val="00576D20"/>
    <w:rsid w:val="00577408"/>
    <w:rsid w:val="00577552"/>
    <w:rsid w:val="00580C59"/>
    <w:rsid w:val="00580D09"/>
    <w:rsid w:val="005811EC"/>
    <w:rsid w:val="00582109"/>
    <w:rsid w:val="0058276D"/>
    <w:rsid w:val="00582C13"/>
    <w:rsid w:val="00582CE7"/>
    <w:rsid w:val="00582E72"/>
    <w:rsid w:val="00582E77"/>
    <w:rsid w:val="00582F9E"/>
    <w:rsid w:val="005832AB"/>
    <w:rsid w:val="005834EE"/>
    <w:rsid w:val="00583785"/>
    <w:rsid w:val="005838A6"/>
    <w:rsid w:val="00584278"/>
    <w:rsid w:val="005843DA"/>
    <w:rsid w:val="00584626"/>
    <w:rsid w:val="005847DA"/>
    <w:rsid w:val="00585FBE"/>
    <w:rsid w:val="00586530"/>
    <w:rsid w:val="0058691E"/>
    <w:rsid w:val="005872B5"/>
    <w:rsid w:val="00587439"/>
    <w:rsid w:val="005877D6"/>
    <w:rsid w:val="005904FB"/>
    <w:rsid w:val="00590F23"/>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B60"/>
    <w:rsid w:val="005A0D98"/>
    <w:rsid w:val="005A0E8B"/>
    <w:rsid w:val="005A13EC"/>
    <w:rsid w:val="005A166B"/>
    <w:rsid w:val="005A1BA4"/>
    <w:rsid w:val="005A1DFA"/>
    <w:rsid w:val="005A227A"/>
    <w:rsid w:val="005A33C1"/>
    <w:rsid w:val="005A37E9"/>
    <w:rsid w:val="005A3853"/>
    <w:rsid w:val="005A3C6F"/>
    <w:rsid w:val="005A3EC7"/>
    <w:rsid w:val="005A3FD3"/>
    <w:rsid w:val="005A5859"/>
    <w:rsid w:val="005A6127"/>
    <w:rsid w:val="005A6EB9"/>
    <w:rsid w:val="005A7F7C"/>
    <w:rsid w:val="005B005A"/>
    <w:rsid w:val="005B0234"/>
    <w:rsid w:val="005B0845"/>
    <w:rsid w:val="005B0E98"/>
    <w:rsid w:val="005B0F81"/>
    <w:rsid w:val="005B118F"/>
    <w:rsid w:val="005B2A9D"/>
    <w:rsid w:val="005B327B"/>
    <w:rsid w:val="005B609E"/>
    <w:rsid w:val="005B6253"/>
    <w:rsid w:val="005B6914"/>
    <w:rsid w:val="005B6FCB"/>
    <w:rsid w:val="005B7C60"/>
    <w:rsid w:val="005B7F6D"/>
    <w:rsid w:val="005C00E7"/>
    <w:rsid w:val="005C07E0"/>
    <w:rsid w:val="005C0A9B"/>
    <w:rsid w:val="005C1647"/>
    <w:rsid w:val="005C1684"/>
    <w:rsid w:val="005C1DC0"/>
    <w:rsid w:val="005C1F93"/>
    <w:rsid w:val="005C2615"/>
    <w:rsid w:val="005C2F90"/>
    <w:rsid w:val="005C31BC"/>
    <w:rsid w:val="005C34BA"/>
    <w:rsid w:val="005C43C5"/>
    <w:rsid w:val="005C4585"/>
    <w:rsid w:val="005C4889"/>
    <w:rsid w:val="005C48D1"/>
    <w:rsid w:val="005C4A0B"/>
    <w:rsid w:val="005C4C2B"/>
    <w:rsid w:val="005C4D45"/>
    <w:rsid w:val="005C5B8C"/>
    <w:rsid w:val="005C5EF1"/>
    <w:rsid w:val="005C616E"/>
    <w:rsid w:val="005C65C7"/>
    <w:rsid w:val="005C7170"/>
    <w:rsid w:val="005C738D"/>
    <w:rsid w:val="005C7753"/>
    <w:rsid w:val="005D057A"/>
    <w:rsid w:val="005D0D46"/>
    <w:rsid w:val="005D12DA"/>
    <w:rsid w:val="005D1318"/>
    <w:rsid w:val="005D2153"/>
    <w:rsid w:val="005D27D3"/>
    <w:rsid w:val="005D31B1"/>
    <w:rsid w:val="005D3300"/>
    <w:rsid w:val="005D341E"/>
    <w:rsid w:val="005D38AB"/>
    <w:rsid w:val="005D3AB0"/>
    <w:rsid w:val="005D400E"/>
    <w:rsid w:val="005D4056"/>
    <w:rsid w:val="005D42B6"/>
    <w:rsid w:val="005D439B"/>
    <w:rsid w:val="005D459D"/>
    <w:rsid w:val="005D483F"/>
    <w:rsid w:val="005D4F3F"/>
    <w:rsid w:val="005D502A"/>
    <w:rsid w:val="005D551A"/>
    <w:rsid w:val="005D6634"/>
    <w:rsid w:val="005D6A3F"/>
    <w:rsid w:val="005D6DFD"/>
    <w:rsid w:val="005D6F79"/>
    <w:rsid w:val="005D706C"/>
    <w:rsid w:val="005D72B2"/>
    <w:rsid w:val="005D767B"/>
    <w:rsid w:val="005D7A7F"/>
    <w:rsid w:val="005D7BC1"/>
    <w:rsid w:val="005D7F5C"/>
    <w:rsid w:val="005E042B"/>
    <w:rsid w:val="005E0DD2"/>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1325"/>
    <w:rsid w:val="005F1A12"/>
    <w:rsid w:val="005F3063"/>
    <w:rsid w:val="005F30FE"/>
    <w:rsid w:val="005F3602"/>
    <w:rsid w:val="005F3A60"/>
    <w:rsid w:val="005F410B"/>
    <w:rsid w:val="005F4144"/>
    <w:rsid w:val="005F4353"/>
    <w:rsid w:val="005F489B"/>
    <w:rsid w:val="005F580D"/>
    <w:rsid w:val="005F59FB"/>
    <w:rsid w:val="005F5F70"/>
    <w:rsid w:val="005F6C36"/>
    <w:rsid w:val="005F778E"/>
    <w:rsid w:val="00600103"/>
    <w:rsid w:val="0060019F"/>
    <w:rsid w:val="006005BF"/>
    <w:rsid w:val="00601032"/>
    <w:rsid w:val="00601AD3"/>
    <w:rsid w:val="00601D8F"/>
    <w:rsid w:val="00601E47"/>
    <w:rsid w:val="00601F7D"/>
    <w:rsid w:val="006020F8"/>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30F2"/>
    <w:rsid w:val="00613535"/>
    <w:rsid w:val="006136FF"/>
    <w:rsid w:val="00614129"/>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0F1"/>
    <w:rsid w:val="006216A1"/>
    <w:rsid w:val="00622D95"/>
    <w:rsid w:val="006239BE"/>
    <w:rsid w:val="00623B43"/>
    <w:rsid w:val="00624306"/>
    <w:rsid w:val="00624EF8"/>
    <w:rsid w:val="006252AB"/>
    <w:rsid w:val="006268B1"/>
    <w:rsid w:val="00626943"/>
    <w:rsid w:val="00626EB9"/>
    <w:rsid w:val="00627EB6"/>
    <w:rsid w:val="006300F3"/>
    <w:rsid w:val="00630EBC"/>
    <w:rsid w:val="0063136A"/>
    <w:rsid w:val="0063139C"/>
    <w:rsid w:val="0063180B"/>
    <w:rsid w:val="00632FCE"/>
    <w:rsid w:val="00633160"/>
    <w:rsid w:val="00633E2F"/>
    <w:rsid w:val="0063452E"/>
    <w:rsid w:val="006346CD"/>
    <w:rsid w:val="006351CA"/>
    <w:rsid w:val="006354AC"/>
    <w:rsid w:val="006354C3"/>
    <w:rsid w:val="006358E2"/>
    <w:rsid w:val="00635A40"/>
    <w:rsid w:val="00635C9B"/>
    <w:rsid w:val="00636878"/>
    <w:rsid w:val="00636C2D"/>
    <w:rsid w:val="00637B7D"/>
    <w:rsid w:val="006405EE"/>
    <w:rsid w:val="006416BA"/>
    <w:rsid w:val="006416BB"/>
    <w:rsid w:val="006416F8"/>
    <w:rsid w:val="00641790"/>
    <w:rsid w:val="00641920"/>
    <w:rsid w:val="00641957"/>
    <w:rsid w:val="00641982"/>
    <w:rsid w:val="00642B6D"/>
    <w:rsid w:val="006430AE"/>
    <w:rsid w:val="0064354C"/>
    <w:rsid w:val="00643AAD"/>
    <w:rsid w:val="00643D9F"/>
    <w:rsid w:val="0064425A"/>
    <w:rsid w:val="0064431E"/>
    <w:rsid w:val="006455CF"/>
    <w:rsid w:val="006459E3"/>
    <w:rsid w:val="00645E59"/>
    <w:rsid w:val="006462AE"/>
    <w:rsid w:val="00646864"/>
    <w:rsid w:val="00646B3E"/>
    <w:rsid w:val="00646B59"/>
    <w:rsid w:val="00646FF2"/>
    <w:rsid w:val="00647066"/>
    <w:rsid w:val="0064738D"/>
    <w:rsid w:val="00647772"/>
    <w:rsid w:val="00647C11"/>
    <w:rsid w:val="00650A6B"/>
    <w:rsid w:val="00653209"/>
    <w:rsid w:val="00653884"/>
    <w:rsid w:val="00653A00"/>
    <w:rsid w:val="00653E01"/>
    <w:rsid w:val="00654627"/>
    <w:rsid w:val="00654BA2"/>
    <w:rsid w:val="00654BAE"/>
    <w:rsid w:val="00655779"/>
    <w:rsid w:val="00656597"/>
    <w:rsid w:val="006565B3"/>
    <w:rsid w:val="00657223"/>
    <w:rsid w:val="006579F4"/>
    <w:rsid w:val="00657DCF"/>
    <w:rsid w:val="006605CE"/>
    <w:rsid w:val="006606B3"/>
    <w:rsid w:val="006608AC"/>
    <w:rsid w:val="006608D2"/>
    <w:rsid w:val="00661465"/>
    <w:rsid w:val="00661660"/>
    <w:rsid w:val="00661BA7"/>
    <w:rsid w:val="00661EBC"/>
    <w:rsid w:val="006626FC"/>
    <w:rsid w:val="00663222"/>
    <w:rsid w:val="00664877"/>
    <w:rsid w:val="00664AE8"/>
    <w:rsid w:val="00664CE5"/>
    <w:rsid w:val="00665549"/>
    <w:rsid w:val="0066570C"/>
    <w:rsid w:val="00665CE3"/>
    <w:rsid w:val="00665FC3"/>
    <w:rsid w:val="00666FF9"/>
    <w:rsid w:val="00671CC4"/>
    <w:rsid w:val="00671DCE"/>
    <w:rsid w:val="00671F6B"/>
    <w:rsid w:val="00672311"/>
    <w:rsid w:val="00672C7D"/>
    <w:rsid w:val="00672F75"/>
    <w:rsid w:val="00673606"/>
    <w:rsid w:val="006736A5"/>
    <w:rsid w:val="006741F3"/>
    <w:rsid w:val="0067468D"/>
    <w:rsid w:val="00674770"/>
    <w:rsid w:val="00675214"/>
    <w:rsid w:val="006763BA"/>
    <w:rsid w:val="00677628"/>
    <w:rsid w:val="006809D8"/>
    <w:rsid w:val="00680F9A"/>
    <w:rsid w:val="00681331"/>
    <w:rsid w:val="00681703"/>
    <w:rsid w:val="00681EFE"/>
    <w:rsid w:val="00681F41"/>
    <w:rsid w:val="006820E2"/>
    <w:rsid w:val="00682563"/>
    <w:rsid w:val="0068328E"/>
    <w:rsid w:val="006837F9"/>
    <w:rsid w:val="0068392F"/>
    <w:rsid w:val="00683DC6"/>
    <w:rsid w:val="00683E25"/>
    <w:rsid w:val="00684120"/>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82F"/>
    <w:rsid w:val="00692F8F"/>
    <w:rsid w:val="006935D2"/>
    <w:rsid w:val="00693D78"/>
    <w:rsid w:val="00693F43"/>
    <w:rsid w:val="00694136"/>
    <w:rsid w:val="0069419F"/>
    <w:rsid w:val="0069420F"/>
    <w:rsid w:val="00694AA4"/>
    <w:rsid w:val="00694D13"/>
    <w:rsid w:val="00694EC5"/>
    <w:rsid w:val="00695294"/>
    <w:rsid w:val="0069593E"/>
    <w:rsid w:val="0069617B"/>
    <w:rsid w:val="00696389"/>
    <w:rsid w:val="0069667B"/>
    <w:rsid w:val="00696BF7"/>
    <w:rsid w:val="0069789F"/>
    <w:rsid w:val="00697CA9"/>
    <w:rsid w:val="00697F96"/>
    <w:rsid w:val="006A0806"/>
    <w:rsid w:val="006A189E"/>
    <w:rsid w:val="006A18A6"/>
    <w:rsid w:val="006A33EE"/>
    <w:rsid w:val="006A409D"/>
    <w:rsid w:val="006A4BC7"/>
    <w:rsid w:val="006A4C9E"/>
    <w:rsid w:val="006A4F1E"/>
    <w:rsid w:val="006A4F39"/>
    <w:rsid w:val="006A58F0"/>
    <w:rsid w:val="006A6DE5"/>
    <w:rsid w:val="006A702C"/>
    <w:rsid w:val="006B0107"/>
    <w:rsid w:val="006B1E1B"/>
    <w:rsid w:val="006B28E6"/>
    <w:rsid w:val="006B412C"/>
    <w:rsid w:val="006B42BF"/>
    <w:rsid w:val="006B4A70"/>
    <w:rsid w:val="006B54D4"/>
    <w:rsid w:val="006B59BF"/>
    <w:rsid w:val="006B5CBC"/>
    <w:rsid w:val="006B5EEC"/>
    <w:rsid w:val="006B7199"/>
    <w:rsid w:val="006B787B"/>
    <w:rsid w:val="006B7885"/>
    <w:rsid w:val="006C05D2"/>
    <w:rsid w:val="006C0CCC"/>
    <w:rsid w:val="006C10C4"/>
    <w:rsid w:val="006C187A"/>
    <w:rsid w:val="006C1942"/>
    <w:rsid w:val="006C2D4E"/>
    <w:rsid w:val="006C3595"/>
    <w:rsid w:val="006C4A53"/>
    <w:rsid w:val="006C4DCE"/>
    <w:rsid w:val="006C54B6"/>
    <w:rsid w:val="006C54CB"/>
    <w:rsid w:val="006C5A0A"/>
    <w:rsid w:val="006C5F42"/>
    <w:rsid w:val="006C69AD"/>
    <w:rsid w:val="006C6E8A"/>
    <w:rsid w:val="006C6FDB"/>
    <w:rsid w:val="006C750F"/>
    <w:rsid w:val="006C7A9F"/>
    <w:rsid w:val="006C7E6E"/>
    <w:rsid w:val="006D0752"/>
    <w:rsid w:val="006D0A91"/>
    <w:rsid w:val="006D0FD2"/>
    <w:rsid w:val="006D147B"/>
    <w:rsid w:val="006D1714"/>
    <w:rsid w:val="006D1BA5"/>
    <w:rsid w:val="006D1C2C"/>
    <w:rsid w:val="006D2C70"/>
    <w:rsid w:val="006D3161"/>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974"/>
    <w:rsid w:val="006E39F2"/>
    <w:rsid w:val="006E3F30"/>
    <w:rsid w:val="006E4727"/>
    <w:rsid w:val="006E498F"/>
    <w:rsid w:val="006E49B7"/>
    <w:rsid w:val="006E49E8"/>
    <w:rsid w:val="006E4CB0"/>
    <w:rsid w:val="006E4D64"/>
    <w:rsid w:val="006E5236"/>
    <w:rsid w:val="006E64F8"/>
    <w:rsid w:val="006E71D1"/>
    <w:rsid w:val="006E7CBA"/>
    <w:rsid w:val="006E7EF3"/>
    <w:rsid w:val="006F0B36"/>
    <w:rsid w:val="006F1685"/>
    <w:rsid w:val="006F21E1"/>
    <w:rsid w:val="006F31BE"/>
    <w:rsid w:val="006F3E0D"/>
    <w:rsid w:val="006F40CE"/>
    <w:rsid w:val="006F567F"/>
    <w:rsid w:val="006F58EC"/>
    <w:rsid w:val="006F596A"/>
    <w:rsid w:val="006F6A21"/>
    <w:rsid w:val="006F74BC"/>
    <w:rsid w:val="006F790F"/>
    <w:rsid w:val="006F7F78"/>
    <w:rsid w:val="007004D4"/>
    <w:rsid w:val="00700508"/>
    <w:rsid w:val="00700704"/>
    <w:rsid w:val="00701528"/>
    <w:rsid w:val="00701795"/>
    <w:rsid w:val="00701801"/>
    <w:rsid w:val="00701DD6"/>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07E51"/>
    <w:rsid w:val="00710079"/>
    <w:rsid w:val="0071138D"/>
    <w:rsid w:val="007113E8"/>
    <w:rsid w:val="00711450"/>
    <w:rsid w:val="00711D27"/>
    <w:rsid w:val="00711E90"/>
    <w:rsid w:val="00712B2A"/>
    <w:rsid w:val="007130A6"/>
    <w:rsid w:val="0071380F"/>
    <w:rsid w:val="007139FB"/>
    <w:rsid w:val="007140A0"/>
    <w:rsid w:val="007142D2"/>
    <w:rsid w:val="00714423"/>
    <w:rsid w:val="00716221"/>
    <w:rsid w:val="0071641A"/>
    <w:rsid w:val="00716B28"/>
    <w:rsid w:val="00716ECD"/>
    <w:rsid w:val="00717CA0"/>
    <w:rsid w:val="00717E7D"/>
    <w:rsid w:val="00720718"/>
    <w:rsid w:val="0072074D"/>
    <w:rsid w:val="007207AD"/>
    <w:rsid w:val="0072096B"/>
    <w:rsid w:val="00721186"/>
    <w:rsid w:val="00721205"/>
    <w:rsid w:val="00721B41"/>
    <w:rsid w:val="00722213"/>
    <w:rsid w:val="00722636"/>
    <w:rsid w:val="00722BA9"/>
    <w:rsid w:val="00722D1F"/>
    <w:rsid w:val="00722DC6"/>
    <w:rsid w:val="00723A69"/>
    <w:rsid w:val="007241FC"/>
    <w:rsid w:val="007244B0"/>
    <w:rsid w:val="00724791"/>
    <w:rsid w:val="00724B79"/>
    <w:rsid w:val="00724F27"/>
    <w:rsid w:val="00725B83"/>
    <w:rsid w:val="007265B1"/>
    <w:rsid w:val="0072687A"/>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37F39"/>
    <w:rsid w:val="0074065E"/>
    <w:rsid w:val="00740980"/>
    <w:rsid w:val="00740B6A"/>
    <w:rsid w:val="00740CF7"/>
    <w:rsid w:val="00741687"/>
    <w:rsid w:val="0074199C"/>
    <w:rsid w:val="007421A8"/>
    <w:rsid w:val="00742E8E"/>
    <w:rsid w:val="00743340"/>
    <w:rsid w:val="00743C85"/>
    <w:rsid w:val="00743FF6"/>
    <w:rsid w:val="0074438F"/>
    <w:rsid w:val="007445CB"/>
    <w:rsid w:val="00744E44"/>
    <w:rsid w:val="00745833"/>
    <w:rsid w:val="00745A8D"/>
    <w:rsid w:val="00746EB7"/>
    <w:rsid w:val="00747E45"/>
    <w:rsid w:val="007502A9"/>
    <w:rsid w:val="00750345"/>
    <w:rsid w:val="0075061D"/>
    <w:rsid w:val="00750BF1"/>
    <w:rsid w:val="00750FDF"/>
    <w:rsid w:val="0075122D"/>
    <w:rsid w:val="007515F0"/>
    <w:rsid w:val="00752595"/>
    <w:rsid w:val="0075313C"/>
    <w:rsid w:val="0075374B"/>
    <w:rsid w:val="007538E9"/>
    <w:rsid w:val="0075448B"/>
    <w:rsid w:val="00755A99"/>
    <w:rsid w:val="00755EA5"/>
    <w:rsid w:val="007567EA"/>
    <w:rsid w:val="00756EED"/>
    <w:rsid w:val="00760663"/>
    <w:rsid w:val="00760B50"/>
    <w:rsid w:val="00760B7C"/>
    <w:rsid w:val="00760CBC"/>
    <w:rsid w:val="00761D43"/>
    <w:rsid w:val="00762A75"/>
    <w:rsid w:val="007633B4"/>
    <w:rsid w:val="00764B1C"/>
    <w:rsid w:val="00764EFD"/>
    <w:rsid w:val="0076529A"/>
    <w:rsid w:val="007659C1"/>
    <w:rsid w:val="00765ED2"/>
    <w:rsid w:val="0076642F"/>
    <w:rsid w:val="00766568"/>
    <w:rsid w:val="00767717"/>
    <w:rsid w:val="00767B40"/>
    <w:rsid w:val="00767CFC"/>
    <w:rsid w:val="0077223C"/>
    <w:rsid w:val="00772862"/>
    <w:rsid w:val="007729BF"/>
    <w:rsid w:val="00772B18"/>
    <w:rsid w:val="007733E6"/>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638"/>
    <w:rsid w:val="00782C55"/>
    <w:rsid w:val="00782E64"/>
    <w:rsid w:val="00783586"/>
    <w:rsid w:val="0078369F"/>
    <w:rsid w:val="00784E23"/>
    <w:rsid w:val="00785255"/>
    <w:rsid w:val="007853CD"/>
    <w:rsid w:val="00786373"/>
    <w:rsid w:val="0078657B"/>
    <w:rsid w:val="007868EA"/>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53C4"/>
    <w:rsid w:val="00795BE1"/>
    <w:rsid w:val="007965D6"/>
    <w:rsid w:val="00796721"/>
    <w:rsid w:val="00796C4B"/>
    <w:rsid w:val="00797218"/>
    <w:rsid w:val="00797958"/>
    <w:rsid w:val="00797BB4"/>
    <w:rsid w:val="007A0169"/>
    <w:rsid w:val="007A02B1"/>
    <w:rsid w:val="007A0B46"/>
    <w:rsid w:val="007A0C80"/>
    <w:rsid w:val="007A17C6"/>
    <w:rsid w:val="007A2A61"/>
    <w:rsid w:val="007A3192"/>
    <w:rsid w:val="007A32F3"/>
    <w:rsid w:val="007A384E"/>
    <w:rsid w:val="007A3952"/>
    <w:rsid w:val="007A3CE6"/>
    <w:rsid w:val="007A422A"/>
    <w:rsid w:val="007A44ED"/>
    <w:rsid w:val="007A46B0"/>
    <w:rsid w:val="007A47E6"/>
    <w:rsid w:val="007A4B1B"/>
    <w:rsid w:val="007A54CF"/>
    <w:rsid w:val="007A5FCF"/>
    <w:rsid w:val="007A6102"/>
    <w:rsid w:val="007A6700"/>
    <w:rsid w:val="007A69AE"/>
    <w:rsid w:val="007A6FB3"/>
    <w:rsid w:val="007A7CD9"/>
    <w:rsid w:val="007A7D5B"/>
    <w:rsid w:val="007A7FEC"/>
    <w:rsid w:val="007B0287"/>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BFB"/>
    <w:rsid w:val="007C043E"/>
    <w:rsid w:val="007C13D1"/>
    <w:rsid w:val="007C1625"/>
    <w:rsid w:val="007C24FD"/>
    <w:rsid w:val="007C344F"/>
    <w:rsid w:val="007C3867"/>
    <w:rsid w:val="007C3AAB"/>
    <w:rsid w:val="007C4161"/>
    <w:rsid w:val="007C431F"/>
    <w:rsid w:val="007C5F64"/>
    <w:rsid w:val="007C657E"/>
    <w:rsid w:val="007C65DC"/>
    <w:rsid w:val="007C678A"/>
    <w:rsid w:val="007C762B"/>
    <w:rsid w:val="007D0FBD"/>
    <w:rsid w:val="007D125A"/>
    <w:rsid w:val="007D1918"/>
    <w:rsid w:val="007D2285"/>
    <w:rsid w:val="007D2DD5"/>
    <w:rsid w:val="007D3CE1"/>
    <w:rsid w:val="007D4ED7"/>
    <w:rsid w:val="007D5223"/>
    <w:rsid w:val="007D5459"/>
    <w:rsid w:val="007D550A"/>
    <w:rsid w:val="007D55D1"/>
    <w:rsid w:val="007D560A"/>
    <w:rsid w:val="007D561A"/>
    <w:rsid w:val="007D5673"/>
    <w:rsid w:val="007D6566"/>
    <w:rsid w:val="007E0032"/>
    <w:rsid w:val="007E0331"/>
    <w:rsid w:val="007E0DB1"/>
    <w:rsid w:val="007E0EDB"/>
    <w:rsid w:val="007E104A"/>
    <w:rsid w:val="007E17A0"/>
    <w:rsid w:val="007E19B6"/>
    <w:rsid w:val="007E2416"/>
    <w:rsid w:val="007E2DE3"/>
    <w:rsid w:val="007E3EAF"/>
    <w:rsid w:val="007E3EF6"/>
    <w:rsid w:val="007E47EB"/>
    <w:rsid w:val="007E4A6A"/>
    <w:rsid w:val="007E4DE5"/>
    <w:rsid w:val="007E52CB"/>
    <w:rsid w:val="007E535C"/>
    <w:rsid w:val="007E5ED3"/>
    <w:rsid w:val="007E5F47"/>
    <w:rsid w:val="007E66B0"/>
    <w:rsid w:val="007E6D21"/>
    <w:rsid w:val="007E7008"/>
    <w:rsid w:val="007F0A77"/>
    <w:rsid w:val="007F176B"/>
    <w:rsid w:val="007F1801"/>
    <w:rsid w:val="007F1F7C"/>
    <w:rsid w:val="007F32F8"/>
    <w:rsid w:val="007F33B1"/>
    <w:rsid w:val="007F39CC"/>
    <w:rsid w:val="007F3AAF"/>
    <w:rsid w:val="007F3D96"/>
    <w:rsid w:val="007F4A23"/>
    <w:rsid w:val="007F4FCB"/>
    <w:rsid w:val="007F52D0"/>
    <w:rsid w:val="007F62F4"/>
    <w:rsid w:val="007F6A5D"/>
    <w:rsid w:val="007F75B9"/>
    <w:rsid w:val="007F7F92"/>
    <w:rsid w:val="008003D7"/>
    <w:rsid w:val="00800661"/>
    <w:rsid w:val="00800B4B"/>
    <w:rsid w:val="00800CC2"/>
    <w:rsid w:val="00800D3D"/>
    <w:rsid w:val="00800E5D"/>
    <w:rsid w:val="008017FB"/>
    <w:rsid w:val="00801D0A"/>
    <w:rsid w:val="00801ED3"/>
    <w:rsid w:val="0080215A"/>
    <w:rsid w:val="00802448"/>
    <w:rsid w:val="00802AB1"/>
    <w:rsid w:val="00802B47"/>
    <w:rsid w:val="00802CE4"/>
    <w:rsid w:val="00802FF9"/>
    <w:rsid w:val="008031B3"/>
    <w:rsid w:val="00803211"/>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2E72"/>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2DD1"/>
    <w:rsid w:val="0082410E"/>
    <w:rsid w:val="008241A3"/>
    <w:rsid w:val="00824C49"/>
    <w:rsid w:val="00824DCE"/>
    <w:rsid w:val="00825150"/>
    <w:rsid w:val="008252E5"/>
    <w:rsid w:val="00825C57"/>
    <w:rsid w:val="00825F68"/>
    <w:rsid w:val="008261DB"/>
    <w:rsid w:val="0082771B"/>
    <w:rsid w:val="00827945"/>
    <w:rsid w:val="00827A5A"/>
    <w:rsid w:val="00830071"/>
    <w:rsid w:val="00830DED"/>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77DD"/>
    <w:rsid w:val="00840451"/>
    <w:rsid w:val="00840688"/>
    <w:rsid w:val="008422BC"/>
    <w:rsid w:val="008434A5"/>
    <w:rsid w:val="008438B9"/>
    <w:rsid w:val="00843987"/>
    <w:rsid w:val="00844076"/>
    <w:rsid w:val="00845929"/>
    <w:rsid w:val="008462C8"/>
    <w:rsid w:val="008465EF"/>
    <w:rsid w:val="00846E64"/>
    <w:rsid w:val="008474D5"/>
    <w:rsid w:val="00847541"/>
    <w:rsid w:val="008477DD"/>
    <w:rsid w:val="00847AFE"/>
    <w:rsid w:val="00850421"/>
    <w:rsid w:val="00851128"/>
    <w:rsid w:val="00852B45"/>
    <w:rsid w:val="00853C52"/>
    <w:rsid w:val="00854578"/>
    <w:rsid w:val="00854AA2"/>
    <w:rsid w:val="00854F66"/>
    <w:rsid w:val="00855670"/>
    <w:rsid w:val="00855B10"/>
    <w:rsid w:val="00856642"/>
    <w:rsid w:val="00856FE5"/>
    <w:rsid w:val="008602CD"/>
    <w:rsid w:val="00860CF7"/>
    <w:rsid w:val="008611DF"/>
    <w:rsid w:val="008615D8"/>
    <w:rsid w:val="00861C52"/>
    <w:rsid w:val="008622DF"/>
    <w:rsid w:val="00862880"/>
    <w:rsid w:val="00862E08"/>
    <w:rsid w:val="008631DC"/>
    <w:rsid w:val="00863D04"/>
    <w:rsid w:val="00864D48"/>
    <w:rsid w:val="00864E0F"/>
    <w:rsid w:val="00864EFB"/>
    <w:rsid w:val="00865B92"/>
    <w:rsid w:val="00866477"/>
    <w:rsid w:val="00866F6E"/>
    <w:rsid w:val="008672A7"/>
    <w:rsid w:val="008673B6"/>
    <w:rsid w:val="008673DC"/>
    <w:rsid w:val="00867C85"/>
    <w:rsid w:val="008700A1"/>
    <w:rsid w:val="0087065D"/>
    <w:rsid w:val="00871268"/>
    <w:rsid w:val="00871BCC"/>
    <w:rsid w:val="00871D51"/>
    <w:rsid w:val="00872C01"/>
    <w:rsid w:val="00872E10"/>
    <w:rsid w:val="00873616"/>
    <w:rsid w:val="008736D6"/>
    <w:rsid w:val="00873876"/>
    <w:rsid w:val="008743B0"/>
    <w:rsid w:val="00874A4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25F2"/>
    <w:rsid w:val="008833D9"/>
    <w:rsid w:val="008834F5"/>
    <w:rsid w:val="00884124"/>
    <w:rsid w:val="00884E99"/>
    <w:rsid w:val="008850BB"/>
    <w:rsid w:val="00885A6D"/>
    <w:rsid w:val="00886E9D"/>
    <w:rsid w:val="008879AD"/>
    <w:rsid w:val="00887AC0"/>
    <w:rsid w:val="00887F6B"/>
    <w:rsid w:val="0089022E"/>
    <w:rsid w:val="00890545"/>
    <w:rsid w:val="00890985"/>
    <w:rsid w:val="00890FBF"/>
    <w:rsid w:val="008929C8"/>
    <w:rsid w:val="00893BBD"/>
    <w:rsid w:val="00893F8A"/>
    <w:rsid w:val="0089443D"/>
    <w:rsid w:val="008949B8"/>
    <w:rsid w:val="00894FBE"/>
    <w:rsid w:val="00897B60"/>
    <w:rsid w:val="008A03FE"/>
    <w:rsid w:val="008A0A57"/>
    <w:rsid w:val="008A0CCF"/>
    <w:rsid w:val="008A163E"/>
    <w:rsid w:val="008A190B"/>
    <w:rsid w:val="008A277A"/>
    <w:rsid w:val="008A3AD7"/>
    <w:rsid w:val="008A3C73"/>
    <w:rsid w:val="008A3F4A"/>
    <w:rsid w:val="008A4A32"/>
    <w:rsid w:val="008A50C5"/>
    <w:rsid w:val="008A5723"/>
    <w:rsid w:val="008A5A7B"/>
    <w:rsid w:val="008A5B01"/>
    <w:rsid w:val="008A6637"/>
    <w:rsid w:val="008A7142"/>
    <w:rsid w:val="008A7C2F"/>
    <w:rsid w:val="008B04CE"/>
    <w:rsid w:val="008B088E"/>
    <w:rsid w:val="008B1664"/>
    <w:rsid w:val="008B223F"/>
    <w:rsid w:val="008B30BF"/>
    <w:rsid w:val="008B32C5"/>
    <w:rsid w:val="008B349D"/>
    <w:rsid w:val="008B369B"/>
    <w:rsid w:val="008B4AF6"/>
    <w:rsid w:val="008B4C3F"/>
    <w:rsid w:val="008B52F3"/>
    <w:rsid w:val="008B5F92"/>
    <w:rsid w:val="008B6EE0"/>
    <w:rsid w:val="008C06E5"/>
    <w:rsid w:val="008C08DC"/>
    <w:rsid w:val="008C11BB"/>
    <w:rsid w:val="008C12A8"/>
    <w:rsid w:val="008C2106"/>
    <w:rsid w:val="008C2229"/>
    <w:rsid w:val="008C2F12"/>
    <w:rsid w:val="008C305E"/>
    <w:rsid w:val="008C3CBA"/>
    <w:rsid w:val="008C434D"/>
    <w:rsid w:val="008C451E"/>
    <w:rsid w:val="008C466B"/>
    <w:rsid w:val="008C5084"/>
    <w:rsid w:val="008C5689"/>
    <w:rsid w:val="008C7228"/>
    <w:rsid w:val="008D032B"/>
    <w:rsid w:val="008D09E1"/>
    <w:rsid w:val="008D1042"/>
    <w:rsid w:val="008D131F"/>
    <w:rsid w:val="008D170F"/>
    <w:rsid w:val="008D1892"/>
    <w:rsid w:val="008D20EB"/>
    <w:rsid w:val="008D24D3"/>
    <w:rsid w:val="008D2773"/>
    <w:rsid w:val="008D2EF0"/>
    <w:rsid w:val="008D40B8"/>
    <w:rsid w:val="008D4D41"/>
    <w:rsid w:val="008D4F2A"/>
    <w:rsid w:val="008D53DD"/>
    <w:rsid w:val="008D54B1"/>
    <w:rsid w:val="008D59E6"/>
    <w:rsid w:val="008D619A"/>
    <w:rsid w:val="008D6B9C"/>
    <w:rsid w:val="008D6E50"/>
    <w:rsid w:val="008D7572"/>
    <w:rsid w:val="008D77ED"/>
    <w:rsid w:val="008E140C"/>
    <w:rsid w:val="008E1DDE"/>
    <w:rsid w:val="008E20A5"/>
    <w:rsid w:val="008E2247"/>
    <w:rsid w:val="008E3AA1"/>
    <w:rsid w:val="008E3FC7"/>
    <w:rsid w:val="008E41D1"/>
    <w:rsid w:val="008E4263"/>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37"/>
    <w:rsid w:val="008F10BE"/>
    <w:rsid w:val="008F2919"/>
    <w:rsid w:val="008F3B32"/>
    <w:rsid w:val="008F58C1"/>
    <w:rsid w:val="008F63A4"/>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D25"/>
    <w:rsid w:val="00904F5C"/>
    <w:rsid w:val="00905482"/>
    <w:rsid w:val="00905863"/>
    <w:rsid w:val="009061B3"/>
    <w:rsid w:val="00906253"/>
    <w:rsid w:val="00906AA1"/>
    <w:rsid w:val="00907132"/>
    <w:rsid w:val="0090731F"/>
    <w:rsid w:val="00907C82"/>
    <w:rsid w:val="00907ECE"/>
    <w:rsid w:val="00910064"/>
    <w:rsid w:val="009101FC"/>
    <w:rsid w:val="00910A57"/>
    <w:rsid w:val="00910B6F"/>
    <w:rsid w:val="00911CFD"/>
    <w:rsid w:val="009138BE"/>
    <w:rsid w:val="00914193"/>
    <w:rsid w:val="00914770"/>
    <w:rsid w:val="00914DC2"/>
    <w:rsid w:val="00914E47"/>
    <w:rsid w:val="00916E02"/>
    <w:rsid w:val="009172A4"/>
    <w:rsid w:val="00920BB3"/>
    <w:rsid w:val="009210ED"/>
    <w:rsid w:val="00921973"/>
    <w:rsid w:val="00922DE5"/>
    <w:rsid w:val="009233B1"/>
    <w:rsid w:val="00923D9A"/>
    <w:rsid w:val="00923F0F"/>
    <w:rsid w:val="00924869"/>
    <w:rsid w:val="00924C48"/>
    <w:rsid w:val="00925575"/>
    <w:rsid w:val="009255E9"/>
    <w:rsid w:val="00925BF7"/>
    <w:rsid w:val="00926552"/>
    <w:rsid w:val="0092665A"/>
    <w:rsid w:val="0092772E"/>
    <w:rsid w:val="00927D90"/>
    <w:rsid w:val="00927E97"/>
    <w:rsid w:val="0093007D"/>
    <w:rsid w:val="009310AB"/>
    <w:rsid w:val="00931C6A"/>
    <w:rsid w:val="009322E8"/>
    <w:rsid w:val="00933A96"/>
    <w:rsid w:val="00933B37"/>
    <w:rsid w:val="0093494E"/>
    <w:rsid w:val="00934951"/>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74D9"/>
    <w:rsid w:val="00957BC4"/>
    <w:rsid w:val="00960778"/>
    <w:rsid w:val="009607FC"/>
    <w:rsid w:val="0096113D"/>
    <w:rsid w:val="00961CDB"/>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142"/>
    <w:rsid w:val="009730CD"/>
    <w:rsid w:val="0097361A"/>
    <w:rsid w:val="00974657"/>
    <w:rsid w:val="00974669"/>
    <w:rsid w:val="009748ED"/>
    <w:rsid w:val="00974B9C"/>
    <w:rsid w:val="009753BB"/>
    <w:rsid w:val="0097581A"/>
    <w:rsid w:val="00975D6E"/>
    <w:rsid w:val="009802E2"/>
    <w:rsid w:val="00980F37"/>
    <w:rsid w:val="00981EEB"/>
    <w:rsid w:val="00982FC0"/>
    <w:rsid w:val="00983160"/>
    <w:rsid w:val="009831BF"/>
    <w:rsid w:val="00983993"/>
    <w:rsid w:val="00983B40"/>
    <w:rsid w:val="009842F7"/>
    <w:rsid w:val="009845F9"/>
    <w:rsid w:val="0098503E"/>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149E"/>
    <w:rsid w:val="0099157D"/>
    <w:rsid w:val="00992407"/>
    <w:rsid w:val="009925E2"/>
    <w:rsid w:val="00993EE9"/>
    <w:rsid w:val="0099427A"/>
    <w:rsid w:val="0099427E"/>
    <w:rsid w:val="00994C46"/>
    <w:rsid w:val="00994E64"/>
    <w:rsid w:val="00995088"/>
    <w:rsid w:val="0099530C"/>
    <w:rsid w:val="00995603"/>
    <w:rsid w:val="00995D7D"/>
    <w:rsid w:val="009960C2"/>
    <w:rsid w:val="00997650"/>
    <w:rsid w:val="009976FC"/>
    <w:rsid w:val="00997D46"/>
    <w:rsid w:val="009A0D31"/>
    <w:rsid w:val="009A1A19"/>
    <w:rsid w:val="009A1ADF"/>
    <w:rsid w:val="009A1FE0"/>
    <w:rsid w:val="009A27AB"/>
    <w:rsid w:val="009A2CF2"/>
    <w:rsid w:val="009A2E69"/>
    <w:rsid w:val="009A3AAB"/>
    <w:rsid w:val="009A3AC4"/>
    <w:rsid w:val="009A404B"/>
    <w:rsid w:val="009A57B8"/>
    <w:rsid w:val="009A65B0"/>
    <w:rsid w:val="009A707A"/>
    <w:rsid w:val="009A7CC2"/>
    <w:rsid w:val="009A7F65"/>
    <w:rsid w:val="009B0E4D"/>
    <w:rsid w:val="009B0E76"/>
    <w:rsid w:val="009B2191"/>
    <w:rsid w:val="009B2513"/>
    <w:rsid w:val="009B2799"/>
    <w:rsid w:val="009B3BBD"/>
    <w:rsid w:val="009B4276"/>
    <w:rsid w:val="009B5B29"/>
    <w:rsid w:val="009B5DB9"/>
    <w:rsid w:val="009B6325"/>
    <w:rsid w:val="009B6FC8"/>
    <w:rsid w:val="009B709B"/>
    <w:rsid w:val="009B70B4"/>
    <w:rsid w:val="009B775F"/>
    <w:rsid w:val="009B78C3"/>
    <w:rsid w:val="009B79A7"/>
    <w:rsid w:val="009B7DC7"/>
    <w:rsid w:val="009C0CF4"/>
    <w:rsid w:val="009C2007"/>
    <w:rsid w:val="009C217A"/>
    <w:rsid w:val="009C2EEE"/>
    <w:rsid w:val="009C3526"/>
    <w:rsid w:val="009C376D"/>
    <w:rsid w:val="009C476B"/>
    <w:rsid w:val="009C4840"/>
    <w:rsid w:val="009C48C9"/>
    <w:rsid w:val="009C503B"/>
    <w:rsid w:val="009C59D3"/>
    <w:rsid w:val="009C5A4C"/>
    <w:rsid w:val="009C62F0"/>
    <w:rsid w:val="009C6A46"/>
    <w:rsid w:val="009C7B40"/>
    <w:rsid w:val="009D018D"/>
    <w:rsid w:val="009D19FF"/>
    <w:rsid w:val="009D3EC8"/>
    <w:rsid w:val="009D47CD"/>
    <w:rsid w:val="009D485B"/>
    <w:rsid w:val="009D5887"/>
    <w:rsid w:val="009D5929"/>
    <w:rsid w:val="009D5DAC"/>
    <w:rsid w:val="009D5FEA"/>
    <w:rsid w:val="009D69BC"/>
    <w:rsid w:val="009D74F5"/>
    <w:rsid w:val="009D78D2"/>
    <w:rsid w:val="009E0D27"/>
    <w:rsid w:val="009E14FF"/>
    <w:rsid w:val="009E1A07"/>
    <w:rsid w:val="009E1EAE"/>
    <w:rsid w:val="009E2D7F"/>
    <w:rsid w:val="009E420D"/>
    <w:rsid w:val="009E4291"/>
    <w:rsid w:val="009E45DD"/>
    <w:rsid w:val="009E56E9"/>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590"/>
    <w:rsid w:val="009F2EC1"/>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466"/>
    <w:rsid w:val="00A01F9A"/>
    <w:rsid w:val="00A02138"/>
    <w:rsid w:val="00A02623"/>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3EBB"/>
    <w:rsid w:val="00A244DE"/>
    <w:rsid w:val="00A2496A"/>
    <w:rsid w:val="00A24D9A"/>
    <w:rsid w:val="00A2504B"/>
    <w:rsid w:val="00A25084"/>
    <w:rsid w:val="00A253DE"/>
    <w:rsid w:val="00A25D2E"/>
    <w:rsid w:val="00A26587"/>
    <w:rsid w:val="00A26FAE"/>
    <w:rsid w:val="00A27500"/>
    <w:rsid w:val="00A277D8"/>
    <w:rsid w:val="00A306EA"/>
    <w:rsid w:val="00A30B95"/>
    <w:rsid w:val="00A3153C"/>
    <w:rsid w:val="00A3206B"/>
    <w:rsid w:val="00A32BD1"/>
    <w:rsid w:val="00A34ADE"/>
    <w:rsid w:val="00A34F04"/>
    <w:rsid w:val="00A356AE"/>
    <w:rsid w:val="00A364DD"/>
    <w:rsid w:val="00A3686E"/>
    <w:rsid w:val="00A36CF3"/>
    <w:rsid w:val="00A37035"/>
    <w:rsid w:val="00A37D4F"/>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035"/>
    <w:rsid w:val="00A4740E"/>
    <w:rsid w:val="00A475C2"/>
    <w:rsid w:val="00A4777A"/>
    <w:rsid w:val="00A47BCE"/>
    <w:rsid w:val="00A47FE2"/>
    <w:rsid w:val="00A50899"/>
    <w:rsid w:val="00A51552"/>
    <w:rsid w:val="00A51799"/>
    <w:rsid w:val="00A51CBE"/>
    <w:rsid w:val="00A5216C"/>
    <w:rsid w:val="00A52509"/>
    <w:rsid w:val="00A52CCD"/>
    <w:rsid w:val="00A5315F"/>
    <w:rsid w:val="00A53239"/>
    <w:rsid w:val="00A53B2E"/>
    <w:rsid w:val="00A55244"/>
    <w:rsid w:val="00A5560E"/>
    <w:rsid w:val="00A55B04"/>
    <w:rsid w:val="00A55D40"/>
    <w:rsid w:val="00A5604A"/>
    <w:rsid w:val="00A56581"/>
    <w:rsid w:val="00A566B8"/>
    <w:rsid w:val="00A56A31"/>
    <w:rsid w:val="00A574CD"/>
    <w:rsid w:val="00A57A05"/>
    <w:rsid w:val="00A57EF6"/>
    <w:rsid w:val="00A6052C"/>
    <w:rsid w:val="00A6106B"/>
    <w:rsid w:val="00A61433"/>
    <w:rsid w:val="00A61724"/>
    <w:rsid w:val="00A6182B"/>
    <w:rsid w:val="00A6212A"/>
    <w:rsid w:val="00A62977"/>
    <w:rsid w:val="00A630A8"/>
    <w:rsid w:val="00A6359B"/>
    <w:rsid w:val="00A63F46"/>
    <w:rsid w:val="00A648F5"/>
    <w:rsid w:val="00A64FBB"/>
    <w:rsid w:val="00A6568B"/>
    <w:rsid w:val="00A6596D"/>
    <w:rsid w:val="00A65C13"/>
    <w:rsid w:val="00A65F3B"/>
    <w:rsid w:val="00A664F2"/>
    <w:rsid w:val="00A66CA5"/>
    <w:rsid w:val="00A67074"/>
    <w:rsid w:val="00A679F0"/>
    <w:rsid w:val="00A719B6"/>
    <w:rsid w:val="00A72210"/>
    <w:rsid w:val="00A73A36"/>
    <w:rsid w:val="00A74919"/>
    <w:rsid w:val="00A74958"/>
    <w:rsid w:val="00A74A8A"/>
    <w:rsid w:val="00A74C7C"/>
    <w:rsid w:val="00A754C1"/>
    <w:rsid w:val="00A75B24"/>
    <w:rsid w:val="00A75D37"/>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50D6"/>
    <w:rsid w:val="00A852B8"/>
    <w:rsid w:val="00A85D78"/>
    <w:rsid w:val="00A86048"/>
    <w:rsid w:val="00A869D6"/>
    <w:rsid w:val="00A87A7F"/>
    <w:rsid w:val="00A87E2F"/>
    <w:rsid w:val="00A902CF"/>
    <w:rsid w:val="00A91671"/>
    <w:rsid w:val="00A918A4"/>
    <w:rsid w:val="00A91B2D"/>
    <w:rsid w:val="00A928BA"/>
    <w:rsid w:val="00A92CC0"/>
    <w:rsid w:val="00A93ED2"/>
    <w:rsid w:val="00A94406"/>
    <w:rsid w:val="00A949C3"/>
    <w:rsid w:val="00A94AB8"/>
    <w:rsid w:val="00A94C8F"/>
    <w:rsid w:val="00A94E23"/>
    <w:rsid w:val="00A95564"/>
    <w:rsid w:val="00A95B62"/>
    <w:rsid w:val="00A95CC1"/>
    <w:rsid w:val="00A95DF9"/>
    <w:rsid w:val="00A9670A"/>
    <w:rsid w:val="00A9755B"/>
    <w:rsid w:val="00A97753"/>
    <w:rsid w:val="00A978D4"/>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8E5"/>
    <w:rsid w:val="00AA4964"/>
    <w:rsid w:val="00AA4B60"/>
    <w:rsid w:val="00AA4CD5"/>
    <w:rsid w:val="00AA5C9D"/>
    <w:rsid w:val="00AA61A7"/>
    <w:rsid w:val="00AA65D4"/>
    <w:rsid w:val="00AA6776"/>
    <w:rsid w:val="00AA6E20"/>
    <w:rsid w:val="00AA7411"/>
    <w:rsid w:val="00AA7688"/>
    <w:rsid w:val="00AB10E9"/>
    <w:rsid w:val="00AB1190"/>
    <w:rsid w:val="00AB1DB4"/>
    <w:rsid w:val="00AB2199"/>
    <w:rsid w:val="00AB25FD"/>
    <w:rsid w:val="00AB2F5E"/>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14C2"/>
    <w:rsid w:val="00AC24AE"/>
    <w:rsid w:val="00AC2847"/>
    <w:rsid w:val="00AC2CA8"/>
    <w:rsid w:val="00AC3287"/>
    <w:rsid w:val="00AC3839"/>
    <w:rsid w:val="00AC389C"/>
    <w:rsid w:val="00AC487A"/>
    <w:rsid w:val="00AC4987"/>
    <w:rsid w:val="00AC6B92"/>
    <w:rsid w:val="00AC6C0C"/>
    <w:rsid w:val="00AC720E"/>
    <w:rsid w:val="00AC74CC"/>
    <w:rsid w:val="00AC7FBB"/>
    <w:rsid w:val="00AD0AFB"/>
    <w:rsid w:val="00AD1162"/>
    <w:rsid w:val="00AD1CA8"/>
    <w:rsid w:val="00AD1F1A"/>
    <w:rsid w:val="00AD2C3C"/>
    <w:rsid w:val="00AD304E"/>
    <w:rsid w:val="00AD322D"/>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C34"/>
    <w:rsid w:val="00AE1A40"/>
    <w:rsid w:val="00AE1A79"/>
    <w:rsid w:val="00AE28C8"/>
    <w:rsid w:val="00AE3AD0"/>
    <w:rsid w:val="00AE3C6F"/>
    <w:rsid w:val="00AE4710"/>
    <w:rsid w:val="00AE482D"/>
    <w:rsid w:val="00AE4CB2"/>
    <w:rsid w:val="00AE56B0"/>
    <w:rsid w:val="00AE56B4"/>
    <w:rsid w:val="00AE5E1E"/>
    <w:rsid w:val="00AE6204"/>
    <w:rsid w:val="00AE6205"/>
    <w:rsid w:val="00AF052B"/>
    <w:rsid w:val="00AF05AD"/>
    <w:rsid w:val="00AF09A5"/>
    <w:rsid w:val="00AF12FF"/>
    <w:rsid w:val="00AF1FB3"/>
    <w:rsid w:val="00AF2D97"/>
    <w:rsid w:val="00AF3021"/>
    <w:rsid w:val="00AF33E3"/>
    <w:rsid w:val="00AF346F"/>
    <w:rsid w:val="00AF35A9"/>
    <w:rsid w:val="00AF3CB5"/>
    <w:rsid w:val="00AF3E81"/>
    <w:rsid w:val="00AF3FBD"/>
    <w:rsid w:val="00AF4472"/>
    <w:rsid w:val="00AF45FA"/>
    <w:rsid w:val="00AF4F64"/>
    <w:rsid w:val="00AF5612"/>
    <w:rsid w:val="00AF5DF1"/>
    <w:rsid w:val="00AF63C7"/>
    <w:rsid w:val="00AF6EA4"/>
    <w:rsid w:val="00AF77D9"/>
    <w:rsid w:val="00B013C5"/>
    <w:rsid w:val="00B0166B"/>
    <w:rsid w:val="00B024EC"/>
    <w:rsid w:val="00B02571"/>
    <w:rsid w:val="00B02593"/>
    <w:rsid w:val="00B02D0E"/>
    <w:rsid w:val="00B02D49"/>
    <w:rsid w:val="00B035EC"/>
    <w:rsid w:val="00B03899"/>
    <w:rsid w:val="00B03B4E"/>
    <w:rsid w:val="00B04893"/>
    <w:rsid w:val="00B0654B"/>
    <w:rsid w:val="00B068D5"/>
    <w:rsid w:val="00B06B27"/>
    <w:rsid w:val="00B06B69"/>
    <w:rsid w:val="00B07B2A"/>
    <w:rsid w:val="00B07F71"/>
    <w:rsid w:val="00B106CA"/>
    <w:rsid w:val="00B106D3"/>
    <w:rsid w:val="00B10FF2"/>
    <w:rsid w:val="00B11281"/>
    <w:rsid w:val="00B1182C"/>
    <w:rsid w:val="00B11E4C"/>
    <w:rsid w:val="00B12626"/>
    <w:rsid w:val="00B12995"/>
    <w:rsid w:val="00B12A78"/>
    <w:rsid w:val="00B12C26"/>
    <w:rsid w:val="00B12D86"/>
    <w:rsid w:val="00B134DE"/>
    <w:rsid w:val="00B13D09"/>
    <w:rsid w:val="00B14F12"/>
    <w:rsid w:val="00B15115"/>
    <w:rsid w:val="00B157B3"/>
    <w:rsid w:val="00B15880"/>
    <w:rsid w:val="00B165B3"/>
    <w:rsid w:val="00B17031"/>
    <w:rsid w:val="00B1747E"/>
    <w:rsid w:val="00B17804"/>
    <w:rsid w:val="00B20C06"/>
    <w:rsid w:val="00B20D4B"/>
    <w:rsid w:val="00B21363"/>
    <w:rsid w:val="00B22A34"/>
    <w:rsid w:val="00B22F2E"/>
    <w:rsid w:val="00B22F82"/>
    <w:rsid w:val="00B22FD5"/>
    <w:rsid w:val="00B23540"/>
    <w:rsid w:val="00B23C74"/>
    <w:rsid w:val="00B24667"/>
    <w:rsid w:val="00B24847"/>
    <w:rsid w:val="00B24DEE"/>
    <w:rsid w:val="00B25C75"/>
    <w:rsid w:val="00B308D0"/>
    <w:rsid w:val="00B31475"/>
    <w:rsid w:val="00B31A6B"/>
    <w:rsid w:val="00B32794"/>
    <w:rsid w:val="00B32DCA"/>
    <w:rsid w:val="00B32EA2"/>
    <w:rsid w:val="00B334B9"/>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2077"/>
    <w:rsid w:val="00B42D30"/>
    <w:rsid w:val="00B42FC9"/>
    <w:rsid w:val="00B43206"/>
    <w:rsid w:val="00B43442"/>
    <w:rsid w:val="00B43BB9"/>
    <w:rsid w:val="00B44671"/>
    <w:rsid w:val="00B44718"/>
    <w:rsid w:val="00B4508F"/>
    <w:rsid w:val="00B453A7"/>
    <w:rsid w:val="00B459DC"/>
    <w:rsid w:val="00B47B3F"/>
    <w:rsid w:val="00B47D15"/>
    <w:rsid w:val="00B50752"/>
    <w:rsid w:val="00B50853"/>
    <w:rsid w:val="00B50955"/>
    <w:rsid w:val="00B50B84"/>
    <w:rsid w:val="00B50E45"/>
    <w:rsid w:val="00B51499"/>
    <w:rsid w:val="00B514B6"/>
    <w:rsid w:val="00B51C25"/>
    <w:rsid w:val="00B51F15"/>
    <w:rsid w:val="00B51F51"/>
    <w:rsid w:val="00B52B77"/>
    <w:rsid w:val="00B52FA0"/>
    <w:rsid w:val="00B53447"/>
    <w:rsid w:val="00B53DC4"/>
    <w:rsid w:val="00B53E6D"/>
    <w:rsid w:val="00B54147"/>
    <w:rsid w:val="00B54F65"/>
    <w:rsid w:val="00B54FD7"/>
    <w:rsid w:val="00B550EB"/>
    <w:rsid w:val="00B55A91"/>
    <w:rsid w:val="00B55C56"/>
    <w:rsid w:val="00B55CDA"/>
    <w:rsid w:val="00B55DDD"/>
    <w:rsid w:val="00B56A14"/>
    <w:rsid w:val="00B56FD3"/>
    <w:rsid w:val="00B60F6A"/>
    <w:rsid w:val="00B61442"/>
    <w:rsid w:val="00B61E88"/>
    <w:rsid w:val="00B61FDD"/>
    <w:rsid w:val="00B624D1"/>
    <w:rsid w:val="00B62719"/>
    <w:rsid w:val="00B62E10"/>
    <w:rsid w:val="00B62F9D"/>
    <w:rsid w:val="00B638C6"/>
    <w:rsid w:val="00B639EC"/>
    <w:rsid w:val="00B64871"/>
    <w:rsid w:val="00B658A1"/>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DBA"/>
    <w:rsid w:val="00B757C5"/>
    <w:rsid w:val="00B7581C"/>
    <w:rsid w:val="00B75CE1"/>
    <w:rsid w:val="00B760F8"/>
    <w:rsid w:val="00B77328"/>
    <w:rsid w:val="00B7765D"/>
    <w:rsid w:val="00B77D3B"/>
    <w:rsid w:val="00B80F18"/>
    <w:rsid w:val="00B8182C"/>
    <w:rsid w:val="00B82014"/>
    <w:rsid w:val="00B8230D"/>
    <w:rsid w:val="00B8243C"/>
    <w:rsid w:val="00B83750"/>
    <w:rsid w:val="00B84681"/>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45F"/>
    <w:rsid w:val="00B96A68"/>
    <w:rsid w:val="00B96F7B"/>
    <w:rsid w:val="00B97470"/>
    <w:rsid w:val="00BA03C5"/>
    <w:rsid w:val="00BA0805"/>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B53"/>
    <w:rsid w:val="00BB5D26"/>
    <w:rsid w:val="00BB693D"/>
    <w:rsid w:val="00BB6D51"/>
    <w:rsid w:val="00BB75F7"/>
    <w:rsid w:val="00BB78DE"/>
    <w:rsid w:val="00BB7BD5"/>
    <w:rsid w:val="00BC03C4"/>
    <w:rsid w:val="00BC08AC"/>
    <w:rsid w:val="00BC0A90"/>
    <w:rsid w:val="00BC0FC8"/>
    <w:rsid w:val="00BC1974"/>
    <w:rsid w:val="00BC2522"/>
    <w:rsid w:val="00BC27C9"/>
    <w:rsid w:val="00BC2A65"/>
    <w:rsid w:val="00BC36FD"/>
    <w:rsid w:val="00BC3D29"/>
    <w:rsid w:val="00BC53ED"/>
    <w:rsid w:val="00BC54DA"/>
    <w:rsid w:val="00BC5D5D"/>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239A"/>
    <w:rsid w:val="00BE277F"/>
    <w:rsid w:val="00BE2CE5"/>
    <w:rsid w:val="00BE3384"/>
    <w:rsid w:val="00BE3491"/>
    <w:rsid w:val="00BE4059"/>
    <w:rsid w:val="00BE4C48"/>
    <w:rsid w:val="00BE4CDB"/>
    <w:rsid w:val="00BE4D85"/>
    <w:rsid w:val="00BE573C"/>
    <w:rsid w:val="00BE5897"/>
    <w:rsid w:val="00BE5F43"/>
    <w:rsid w:val="00BE6C5A"/>
    <w:rsid w:val="00BE7F79"/>
    <w:rsid w:val="00BF099D"/>
    <w:rsid w:val="00BF09AD"/>
    <w:rsid w:val="00BF0CE3"/>
    <w:rsid w:val="00BF12F2"/>
    <w:rsid w:val="00BF2763"/>
    <w:rsid w:val="00BF2CFC"/>
    <w:rsid w:val="00BF30D4"/>
    <w:rsid w:val="00BF3348"/>
    <w:rsid w:val="00BF3824"/>
    <w:rsid w:val="00BF3B61"/>
    <w:rsid w:val="00BF448B"/>
    <w:rsid w:val="00BF46E1"/>
    <w:rsid w:val="00BF4C3E"/>
    <w:rsid w:val="00BF54DA"/>
    <w:rsid w:val="00BF5913"/>
    <w:rsid w:val="00BF5F5B"/>
    <w:rsid w:val="00BF62A0"/>
    <w:rsid w:val="00BF6BA7"/>
    <w:rsid w:val="00BF6DED"/>
    <w:rsid w:val="00BF71A5"/>
    <w:rsid w:val="00BF751C"/>
    <w:rsid w:val="00C0010B"/>
    <w:rsid w:val="00C00241"/>
    <w:rsid w:val="00C00D92"/>
    <w:rsid w:val="00C01B02"/>
    <w:rsid w:val="00C01C63"/>
    <w:rsid w:val="00C020FD"/>
    <w:rsid w:val="00C02BBC"/>
    <w:rsid w:val="00C0375B"/>
    <w:rsid w:val="00C038F7"/>
    <w:rsid w:val="00C043DC"/>
    <w:rsid w:val="00C04AB2"/>
    <w:rsid w:val="00C05666"/>
    <w:rsid w:val="00C05E31"/>
    <w:rsid w:val="00C068C8"/>
    <w:rsid w:val="00C071D0"/>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33F7"/>
    <w:rsid w:val="00C237EE"/>
    <w:rsid w:val="00C23B49"/>
    <w:rsid w:val="00C249AF"/>
    <w:rsid w:val="00C25487"/>
    <w:rsid w:val="00C25526"/>
    <w:rsid w:val="00C259A7"/>
    <w:rsid w:val="00C25CFE"/>
    <w:rsid w:val="00C25FCC"/>
    <w:rsid w:val="00C267ED"/>
    <w:rsid w:val="00C26A44"/>
    <w:rsid w:val="00C26F2A"/>
    <w:rsid w:val="00C3102D"/>
    <w:rsid w:val="00C320E7"/>
    <w:rsid w:val="00C3256F"/>
    <w:rsid w:val="00C32DDD"/>
    <w:rsid w:val="00C33AC5"/>
    <w:rsid w:val="00C345C8"/>
    <w:rsid w:val="00C347DD"/>
    <w:rsid w:val="00C34E57"/>
    <w:rsid w:val="00C351E3"/>
    <w:rsid w:val="00C355DC"/>
    <w:rsid w:val="00C37ACD"/>
    <w:rsid w:val="00C417A4"/>
    <w:rsid w:val="00C41C06"/>
    <w:rsid w:val="00C43011"/>
    <w:rsid w:val="00C43728"/>
    <w:rsid w:val="00C43AC4"/>
    <w:rsid w:val="00C43BF9"/>
    <w:rsid w:val="00C442AA"/>
    <w:rsid w:val="00C4443B"/>
    <w:rsid w:val="00C44DBA"/>
    <w:rsid w:val="00C44FF6"/>
    <w:rsid w:val="00C45B3F"/>
    <w:rsid w:val="00C46270"/>
    <w:rsid w:val="00C46A1F"/>
    <w:rsid w:val="00C47080"/>
    <w:rsid w:val="00C472BD"/>
    <w:rsid w:val="00C47406"/>
    <w:rsid w:val="00C47FE7"/>
    <w:rsid w:val="00C50224"/>
    <w:rsid w:val="00C50CA6"/>
    <w:rsid w:val="00C50FCB"/>
    <w:rsid w:val="00C51ACD"/>
    <w:rsid w:val="00C539A3"/>
    <w:rsid w:val="00C55B08"/>
    <w:rsid w:val="00C55B1E"/>
    <w:rsid w:val="00C55F76"/>
    <w:rsid w:val="00C57782"/>
    <w:rsid w:val="00C57CF0"/>
    <w:rsid w:val="00C600B6"/>
    <w:rsid w:val="00C60599"/>
    <w:rsid w:val="00C616E4"/>
    <w:rsid w:val="00C61786"/>
    <w:rsid w:val="00C62B4C"/>
    <w:rsid w:val="00C63366"/>
    <w:rsid w:val="00C647CB"/>
    <w:rsid w:val="00C6491E"/>
    <w:rsid w:val="00C6533D"/>
    <w:rsid w:val="00C65FBC"/>
    <w:rsid w:val="00C66352"/>
    <w:rsid w:val="00C667FC"/>
    <w:rsid w:val="00C66CE8"/>
    <w:rsid w:val="00C67194"/>
    <w:rsid w:val="00C700AB"/>
    <w:rsid w:val="00C71937"/>
    <w:rsid w:val="00C71B4A"/>
    <w:rsid w:val="00C7210E"/>
    <w:rsid w:val="00C7234C"/>
    <w:rsid w:val="00C72896"/>
    <w:rsid w:val="00C73BDB"/>
    <w:rsid w:val="00C73C79"/>
    <w:rsid w:val="00C73FD7"/>
    <w:rsid w:val="00C7434C"/>
    <w:rsid w:val="00C74962"/>
    <w:rsid w:val="00C74B55"/>
    <w:rsid w:val="00C753E5"/>
    <w:rsid w:val="00C7551B"/>
    <w:rsid w:val="00C75E07"/>
    <w:rsid w:val="00C768D7"/>
    <w:rsid w:val="00C76A98"/>
    <w:rsid w:val="00C76EFF"/>
    <w:rsid w:val="00C77A41"/>
    <w:rsid w:val="00C77BC8"/>
    <w:rsid w:val="00C80ACB"/>
    <w:rsid w:val="00C80D9A"/>
    <w:rsid w:val="00C8216A"/>
    <w:rsid w:val="00C821D4"/>
    <w:rsid w:val="00C82247"/>
    <w:rsid w:val="00C8247B"/>
    <w:rsid w:val="00C8259A"/>
    <w:rsid w:val="00C82884"/>
    <w:rsid w:val="00C8291A"/>
    <w:rsid w:val="00C829B5"/>
    <w:rsid w:val="00C84AC3"/>
    <w:rsid w:val="00C84F64"/>
    <w:rsid w:val="00C85AE5"/>
    <w:rsid w:val="00C86798"/>
    <w:rsid w:val="00C86837"/>
    <w:rsid w:val="00C86B73"/>
    <w:rsid w:val="00C86BE6"/>
    <w:rsid w:val="00C90612"/>
    <w:rsid w:val="00C90FD8"/>
    <w:rsid w:val="00C914A1"/>
    <w:rsid w:val="00C925EC"/>
    <w:rsid w:val="00C92BBB"/>
    <w:rsid w:val="00C92E7B"/>
    <w:rsid w:val="00C93B40"/>
    <w:rsid w:val="00C9438A"/>
    <w:rsid w:val="00C94825"/>
    <w:rsid w:val="00C9482E"/>
    <w:rsid w:val="00C95B7C"/>
    <w:rsid w:val="00C9636E"/>
    <w:rsid w:val="00C96BFF"/>
    <w:rsid w:val="00C96CAB"/>
    <w:rsid w:val="00C96CBB"/>
    <w:rsid w:val="00C96F1B"/>
    <w:rsid w:val="00CA07B7"/>
    <w:rsid w:val="00CA07DA"/>
    <w:rsid w:val="00CA09B7"/>
    <w:rsid w:val="00CA0FFC"/>
    <w:rsid w:val="00CA181A"/>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36A4"/>
    <w:rsid w:val="00CB4238"/>
    <w:rsid w:val="00CB433A"/>
    <w:rsid w:val="00CB4CB6"/>
    <w:rsid w:val="00CB4DB6"/>
    <w:rsid w:val="00CB5DB3"/>
    <w:rsid w:val="00CB6281"/>
    <w:rsid w:val="00CB639A"/>
    <w:rsid w:val="00CB69D5"/>
    <w:rsid w:val="00CB7216"/>
    <w:rsid w:val="00CB7232"/>
    <w:rsid w:val="00CC0C63"/>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696"/>
    <w:rsid w:val="00CD0D68"/>
    <w:rsid w:val="00CD1854"/>
    <w:rsid w:val="00CD2684"/>
    <w:rsid w:val="00CD29A8"/>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870"/>
    <w:rsid w:val="00CE2A17"/>
    <w:rsid w:val="00CE2D44"/>
    <w:rsid w:val="00CE3E4E"/>
    <w:rsid w:val="00CE5650"/>
    <w:rsid w:val="00CE56EE"/>
    <w:rsid w:val="00CE64C3"/>
    <w:rsid w:val="00CE6B99"/>
    <w:rsid w:val="00CE6C99"/>
    <w:rsid w:val="00CE76CB"/>
    <w:rsid w:val="00CE78E8"/>
    <w:rsid w:val="00CE7912"/>
    <w:rsid w:val="00CE7B00"/>
    <w:rsid w:val="00CF04CE"/>
    <w:rsid w:val="00CF07B7"/>
    <w:rsid w:val="00CF080D"/>
    <w:rsid w:val="00CF0D74"/>
    <w:rsid w:val="00CF0E0F"/>
    <w:rsid w:val="00CF1EFD"/>
    <w:rsid w:val="00CF2F93"/>
    <w:rsid w:val="00CF3E6C"/>
    <w:rsid w:val="00CF4493"/>
    <w:rsid w:val="00CF49AA"/>
    <w:rsid w:val="00CF5680"/>
    <w:rsid w:val="00CF58A8"/>
    <w:rsid w:val="00CF5BE9"/>
    <w:rsid w:val="00CF68A5"/>
    <w:rsid w:val="00CF6EBC"/>
    <w:rsid w:val="00CF6ED4"/>
    <w:rsid w:val="00CF79A8"/>
    <w:rsid w:val="00CF7E96"/>
    <w:rsid w:val="00D00E29"/>
    <w:rsid w:val="00D01379"/>
    <w:rsid w:val="00D01598"/>
    <w:rsid w:val="00D01FA1"/>
    <w:rsid w:val="00D02115"/>
    <w:rsid w:val="00D021FE"/>
    <w:rsid w:val="00D02D27"/>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59F9"/>
    <w:rsid w:val="00D16825"/>
    <w:rsid w:val="00D16D01"/>
    <w:rsid w:val="00D17CDA"/>
    <w:rsid w:val="00D200BB"/>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37AF"/>
    <w:rsid w:val="00D339F0"/>
    <w:rsid w:val="00D34E04"/>
    <w:rsid w:val="00D3670A"/>
    <w:rsid w:val="00D368FD"/>
    <w:rsid w:val="00D36C75"/>
    <w:rsid w:val="00D373C3"/>
    <w:rsid w:val="00D37A20"/>
    <w:rsid w:val="00D37AE0"/>
    <w:rsid w:val="00D37CA9"/>
    <w:rsid w:val="00D405C3"/>
    <w:rsid w:val="00D40D40"/>
    <w:rsid w:val="00D41058"/>
    <w:rsid w:val="00D41373"/>
    <w:rsid w:val="00D41882"/>
    <w:rsid w:val="00D4218A"/>
    <w:rsid w:val="00D42C23"/>
    <w:rsid w:val="00D42E97"/>
    <w:rsid w:val="00D42EFA"/>
    <w:rsid w:val="00D437F1"/>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07"/>
    <w:rsid w:val="00D556C1"/>
    <w:rsid w:val="00D55D87"/>
    <w:rsid w:val="00D56BEA"/>
    <w:rsid w:val="00D56D8B"/>
    <w:rsid w:val="00D57EA6"/>
    <w:rsid w:val="00D61033"/>
    <w:rsid w:val="00D626E0"/>
    <w:rsid w:val="00D62889"/>
    <w:rsid w:val="00D62AC2"/>
    <w:rsid w:val="00D630C8"/>
    <w:rsid w:val="00D63143"/>
    <w:rsid w:val="00D64152"/>
    <w:rsid w:val="00D643CA"/>
    <w:rsid w:val="00D64C6C"/>
    <w:rsid w:val="00D64EDC"/>
    <w:rsid w:val="00D64FAF"/>
    <w:rsid w:val="00D65771"/>
    <w:rsid w:val="00D657F6"/>
    <w:rsid w:val="00D664E2"/>
    <w:rsid w:val="00D6686D"/>
    <w:rsid w:val="00D6737B"/>
    <w:rsid w:val="00D70550"/>
    <w:rsid w:val="00D7062B"/>
    <w:rsid w:val="00D71AF4"/>
    <w:rsid w:val="00D72634"/>
    <w:rsid w:val="00D72BB1"/>
    <w:rsid w:val="00D73CF3"/>
    <w:rsid w:val="00D74661"/>
    <w:rsid w:val="00D74A0D"/>
    <w:rsid w:val="00D74BC3"/>
    <w:rsid w:val="00D74E6B"/>
    <w:rsid w:val="00D757E5"/>
    <w:rsid w:val="00D75D32"/>
    <w:rsid w:val="00D75F7D"/>
    <w:rsid w:val="00D75F99"/>
    <w:rsid w:val="00D77400"/>
    <w:rsid w:val="00D77456"/>
    <w:rsid w:val="00D77C6D"/>
    <w:rsid w:val="00D8044B"/>
    <w:rsid w:val="00D80688"/>
    <w:rsid w:val="00D80945"/>
    <w:rsid w:val="00D80ACF"/>
    <w:rsid w:val="00D81732"/>
    <w:rsid w:val="00D81845"/>
    <w:rsid w:val="00D81C6D"/>
    <w:rsid w:val="00D82108"/>
    <w:rsid w:val="00D828C2"/>
    <w:rsid w:val="00D82B20"/>
    <w:rsid w:val="00D82CE5"/>
    <w:rsid w:val="00D83067"/>
    <w:rsid w:val="00D835B4"/>
    <w:rsid w:val="00D838EB"/>
    <w:rsid w:val="00D838EE"/>
    <w:rsid w:val="00D844EF"/>
    <w:rsid w:val="00D84AAC"/>
    <w:rsid w:val="00D85378"/>
    <w:rsid w:val="00D858A1"/>
    <w:rsid w:val="00D85AFE"/>
    <w:rsid w:val="00D860B1"/>
    <w:rsid w:val="00D86A86"/>
    <w:rsid w:val="00D86E72"/>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655"/>
    <w:rsid w:val="00D932E8"/>
    <w:rsid w:val="00D93ED9"/>
    <w:rsid w:val="00D942AB"/>
    <w:rsid w:val="00D944B0"/>
    <w:rsid w:val="00D946C9"/>
    <w:rsid w:val="00D947B6"/>
    <w:rsid w:val="00D94D3E"/>
    <w:rsid w:val="00D95358"/>
    <w:rsid w:val="00D96311"/>
    <w:rsid w:val="00D967B3"/>
    <w:rsid w:val="00D96926"/>
    <w:rsid w:val="00D96B27"/>
    <w:rsid w:val="00D96BEC"/>
    <w:rsid w:val="00DA18F5"/>
    <w:rsid w:val="00DA1C70"/>
    <w:rsid w:val="00DA49D6"/>
    <w:rsid w:val="00DA4E8C"/>
    <w:rsid w:val="00DA5533"/>
    <w:rsid w:val="00DA5833"/>
    <w:rsid w:val="00DA5BB6"/>
    <w:rsid w:val="00DA5EAA"/>
    <w:rsid w:val="00DA5FE7"/>
    <w:rsid w:val="00DA60C1"/>
    <w:rsid w:val="00DA6383"/>
    <w:rsid w:val="00DA6480"/>
    <w:rsid w:val="00DA6507"/>
    <w:rsid w:val="00DA6D1A"/>
    <w:rsid w:val="00DA6EB0"/>
    <w:rsid w:val="00DA7F9C"/>
    <w:rsid w:val="00DB087F"/>
    <w:rsid w:val="00DB0A88"/>
    <w:rsid w:val="00DB141C"/>
    <w:rsid w:val="00DB16CE"/>
    <w:rsid w:val="00DB27AF"/>
    <w:rsid w:val="00DB2912"/>
    <w:rsid w:val="00DB2F39"/>
    <w:rsid w:val="00DB3332"/>
    <w:rsid w:val="00DB377D"/>
    <w:rsid w:val="00DB38D6"/>
    <w:rsid w:val="00DB3D63"/>
    <w:rsid w:val="00DB465B"/>
    <w:rsid w:val="00DB4866"/>
    <w:rsid w:val="00DB4EC4"/>
    <w:rsid w:val="00DB5162"/>
    <w:rsid w:val="00DB5DAD"/>
    <w:rsid w:val="00DB68F5"/>
    <w:rsid w:val="00DB6D9B"/>
    <w:rsid w:val="00DB7B07"/>
    <w:rsid w:val="00DC0061"/>
    <w:rsid w:val="00DC1454"/>
    <w:rsid w:val="00DC14DB"/>
    <w:rsid w:val="00DC1BB9"/>
    <w:rsid w:val="00DC1F20"/>
    <w:rsid w:val="00DC28C6"/>
    <w:rsid w:val="00DC2A38"/>
    <w:rsid w:val="00DC3BE2"/>
    <w:rsid w:val="00DC57FE"/>
    <w:rsid w:val="00DC5D24"/>
    <w:rsid w:val="00DC627D"/>
    <w:rsid w:val="00DC6CB9"/>
    <w:rsid w:val="00DC6EE2"/>
    <w:rsid w:val="00DC70D3"/>
    <w:rsid w:val="00DC743D"/>
    <w:rsid w:val="00DC764F"/>
    <w:rsid w:val="00DD083B"/>
    <w:rsid w:val="00DD0FE2"/>
    <w:rsid w:val="00DD26EA"/>
    <w:rsid w:val="00DD2AC3"/>
    <w:rsid w:val="00DD2C4D"/>
    <w:rsid w:val="00DD2C9A"/>
    <w:rsid w:val="00DD3BA9"/>
    <w:rsid w:val="00DD3FC9"/>
    <w:rsid w:val="00DD40D8"/>
    <w:rsid w:val="00DD453A"/>
    <w:rsid w:val="00DD511A"/>
    <w:rsid w:val="00DD5406"/>
    <w:rsid w:val="00DD69D8"/>
    <w:rsid w:val="00DD6B59"/>
    <w:rsid w:val="00DD6FF1"/>
    <w:rsid w:val="00DD7006"/>
    <w:rsid w:val="00DD75A6"/>
    <w:rsid w:val="00DE15B7"/>
    <w:rsid w:val="00DE22FF"/>
    <w:rsid w:val="00DE2388"/>
    <w:rsid w:val="00DE23F7"/>
    <w:rsid w:val="00DE3552"/>
    <w:rsid w:val="00DE4B6D"/>
    <w:rsid w:val="00DE5053"/>
    <w:rsid w:val="00DE5310"/>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523"/>
    <w:rsid w:val="00E26684"/>
    <w:rsid w:val="00E276FE"/>
    <w:rsid w:val="00E27D57"/>
    <w:rsid w:val="00E27F60"/>
    <w:rsid w:val="00E27FC5"/>
    <w:rsid w:val="00E30F21"/>
    <w:rsid w:val="00E31892"/>
    <w:rsid w:val="00E31A48"/>
    <w:rsid w:val="00E31CBD"/>
    <w:rsid w:val="00E3200B"/>
    <w:rsid w:val="00E32C86"/>
    <w:rsid w:val="00E3330A"/>
    <w:rsid w:val="00E33AA4"/>
    <w:rsid w:val="00E33E60"/>
    <w:rsid w:val="00E3418F"/>
    <w:rsid w:val="00E34847"/>
    <w:rsid w:val="00E34C4E"/>
    <w:rsid w:val="00E34CE8"/>
    <w:rsid w:val="00E34DE8"/>
    <w:rsid w:val="00E35445"/>
    <w:rsid w:val="00E35FD2"/>
    <w:rsid w:val="00E365BC"/>
    <w:rsid w:val="00E36872"/>
    <w:rsid w:val="00E40443"/>
    <w:rsid w:val="00E40531"/>
    <w:rsid w:val="00E409F7"/>
    <w:rsid w:val="00E411E6"/>
    <w:rsid w:val="00E41FCE"/>
    <w:rsid w:val="00E421EB"/>
    <w:rsid w:val="00E42C48"/>
    <w:rsid w:val="00E42D4E"/>
    <w:rsid w:val="00E43235"/>
    <w:rsid w:val="00E436D5"/>
    <w:rsid w:val="00E43DA7"/>
    <w:rsid w:val="00E44E21"/>
    <w:rsid w:val="00E45505"/>
    <w:rsid w:val="00E4757C"/>
    <w:rsid w:val="00E47785"/>
    <w:rsid w:val="00E47DEF"/>
    <w:rsid w:val="00E50AEE"/>
    <w:rsid w:val="00E51308"/>
    <w:rsid w:val="00E51F65"/>
    <w:rsid w:val="00E5206B"/>
    <w:rsid w:val="00E52781"/>
    <w:rsid w:val="00E5283B"/>
    <w:rsid w:val="00E52BFE"/>
    <w:rsid w:val="00E52ECE"/>
    <w:rsid w:val="00E531D9"/>
    <w:rsid w:val="00E53713"/>
    <w:rsid w:val="00E538A9"/>
    <w:rsid w:val="00E544BB"/>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879"/>
    <w:rsid w:val="00E66B1E"/>
    <w:rsid w:val="00E6714D"/>
    <w:rsid w:val="00E67ED1"/>
    <w:rsid w:val="00E70076"/>
    <w:rsid w:val="00E701FE"/>
    <w:rsid w:val="00E70382"/>
    <w:rsid w:val="00E70A12"/>
    <w:rsid w:val="00E71D9D"/>
    <w:rsid w:val="00E72211"/>
    <w:rsid w:val="00E722B5"/>
    <w:rsid w:val="00E7250A"/>
    <w:rsid w:val="00E72851"/>
    <w:rsid w:val="00E72CCA"/>
    <w:rsid w:val="00E73306"/>
    <w:rsid w:val="00E73677"/>
    <w:rsid w:val="00E744C4"/>
    <w:rsid w:val="00E7487C"/>
    <w:rsid w:val="00E74FE1"/>
    <w:rsid w:val="00E753E9"/>
    <w:rsid w:val="00E76216"/>
    <w:rsid w:val="00E76371"/>
    <w:rsid w:val="00E7655B"/>
    <w:rsid w:val="00E76A45"/>
    <w:rsid w:val="00E76F9B"/>
    <w:rsid w:val="00E77D8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902"/>
    <w:rsid w:val="00E87D23"/>
    <w:rsid w:val="00E90F0E"/>
    <w:rsid w:val="00E912C2"/>
    <w:rsid w:val="00E921DD"/>
    <w:rsid w:val="00E9229F"/>
    <w:rsid w:val="00E922B3"/>
    <w:rsid w:val="00E92C4B"/>
    <w:rsid w:val="00E92C94"/>
    <w:rsid w:val="00E93062"/>
    <w:rsid w:val="00E93EDF"/>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2A99"/>
    <w:rsid w:val="00EA3BC6"/>
    <w:rsid w:val="00EA465B"/>
    <w:rsid w:val="00EA4E94"/>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40B"/>
    <w:rsid w:val="00EB58A9"/>
    <w:rsid w:val="00EB62B4"/>
    <w:rsid w:val="00EB6910"/>
    <w:rsid w:val="00EB6B39"/>
    <w:rsid w:val="00EB6BD1"/>
    <w:rsid w:val="00EB6DBA"/>
    <w:rsid w:val="00EB6ED8"/>
    <w:rsid w:val="00EB6F63"/>
    <w:rsid w:val="00EB7DCC"/>
    <w:rsid w:val="00EC01B4"/>
    <w:rsid w:val="00EC0FD9"/>
    <w:rsid w:val="00EC1185"/>
    <w:rsid w:val="00EC1B2C"/>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2C2"/>
    <w:rsid w:val="00ED3CEF"/>
    <w:rsid w:val="00ED4083"/>
    <w:rsid w:val="00ED4A57"/>
    <w:rsid w:val="00ED4AD3"/>
    <w:rsid w:val="00ED53B5"/>
    <w:rsid w:val="00ED5AED"/>
    <w:rsid w:val="00ED68F5"/>
    <w:rsid w:val="00ED6BC2"/>
    <w:rsid w:val="00ED6BF0"/>
    <w:rsid w:val="00ED73D3"/>
    <w:rsid w:val="00ED74CA"/>
    <w:rsid w:val="00EE0064"/>
    <w:rsid w:val="00EE014D"/>
    <w:rsid w:val="00EE0B08"/>
    <w:rsid w:val="00EE1B05"/>
    <w:rsid w:val="00EE277F"/>
    <w:rsid w:val="00EE2AEC"/>
    <w:rsid w:val="00EE2B7C"/>
    <w:rsid w:val="00EE378D"/>
    <w:rsid w:val="00EE3893"/>
    <w:rsid w:val="00EE4097"/>
    <w:rsid w:val="00EE6416"/>
    <w:rsid w:val="00EE64D1"/>
    <w:rsid w:val="00EE6758"/>
    <w:rsid w:val="00EE6A9E"/>
    <w:rsid w:val="00EE6B9A"/>
    <w:rsid w:val="00EE6BF4"/>
    <w:rsid w:val="00EE7474"/>
    <w:rsid w:val="00EF07DF"/>
    <w:rsid w:val="00EF1641"/>
    <w:rsid w:val="00EF16F1"/>
    <w:rsid w:val="00EF22DE"/>
    <w:rsid w:val="00EF23ED"/>
    <w:rsid w:val="00EF34FA"/>
    <w:rsid w:val="00EF356A"/>
    <w:rsid w:val="00EF36EF"/>
    <w:rsid w:val="00EF3B34"/>
    <w:rsid w:val="00EF48F9"/>
    <w:rsid w:val="00EF4994"/>
    <w:rsid w:val="00EF568B"/>
    <w:rsid w:val="00EF57E4"/>
    <w:rsid w:val="00EF5D71"/>
    <w:rsid w:val="00EF6F87"/>
    <w:rsid w:val="00EF714A"/>
    <w:rsid w:val="00EF7C0B"/>
    <w:rsid w:val="00EF7C5F"/>
    <w:rsid w:val="00EF7C68"/>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228D"/>
    <w:rsid w:val="00F12901"/>
    <w:rsid w:val="00F12F16"/>
    <w:rsid w:val="00F13539"/>
    <w:rsid w:val="00F139D9"/>
    <w:rsid w:val="00F13A5D"/>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78C"/>
    <w:rsid w:val="00F23F0C"/>
    <w:rsid w:val="00F2446B"/>
    <w:rsid w:val="00F244B9"/>
    <w:rsid w:val="00F25F42"/>
    <w:rsid w:val="00F2646D"/>
    <w:rsid w:val="00F264D0"/>
    <w:rsid w:val="00F27753"/>
    <w:rsid w:val="00F300A9"/>
    <w:rsid w:val="00F30476"/>
    <w:rsid w:val="00F309FD"/>
    <w:rsid w:val="00F32428"/>
    <w:rsid w:val="00F32762"/>
    <w:rsid w:val="00F327BB"/>
    <w:rsid w:val="00F32A8E"/>
    <w:rsid w:val="00F32AEA"/>
    <w:rsid w:val="00F338E4"/>
    <w:rsid w:val="00F34035"/>
    <w:rsid w:val="00F34056"/>
    <w:rsid w:val="00F35809"/>
    <w:rsid w:val="00F35A49"/>
    <w:rsid w:val="00F3611B"/>
    <w:rsid w:val="00F36143"/>
    <w:rsid w:val="00F36268"/>
    <w:rsid w:val="00F36B56"/>
    <w:rsid w:val="00F37206"/>
    <w:rsid w:val="00F37856"/>
    <w:rsid w:val="00F37CF5"/>
    <w:rsid w:val="00F404E6"/>
    <w:rsid w:val="00F40A0B"/>
    <w:rsid w:val="00F4114A"/>
    <w:rsid w:val="00F41175"/>
    <w:rsid w:val="00F41595"/>
    <w:rsid w:val="00F4227A"/>
    <w:rsid w:val="00F42496"/>
    <w:rsid w:val="00F431FD"/>
    <w:rsid w:val="00F43283"/>
    <w:rsid w:val="00F43625"/>
    <w:rsid w:val="00F44E61"/>
    <w:rsid w:val="00F4554B"/>
    <w:rsid w:val="00F45D1B"/>
    <w:rsid w:val="00F45E23"/>
    <w:rsid w:val="00F46126"/>
    <w:rsid w:val="00F4701D"/>
    <w:rsid w:val="00F47145"/>
    <w:rsid w:val="00F5078A"/>
    <w:rsid w:val="00F50799"/>
    <w:rsid w:val="00F51022"/>
    <w:rsid w:val="00F51EAE"/>
    <w:rsid w:val="00F521B8"/>
    <w:rsid w:val="00F52807"/>
    <w:rsid w:val="00F52A54"/>
    <w:rsid w:val="00F52B6E"/>
    <w:rsid w:val="00F52E2A"/>
    <w:rsid w:val="00F5302C"/>
    <w:rsid w:val="00F5333A"/>
    <w:rsid w:val="00F536FA"/>
    <w:rsid w:val="00F53C30"/>
    <w:rsid w:val="00F5458A"/>
    <w:rsid w:val="00F5499A"/>
    <w:rsid w:val="00F54A6F"/>
    <w:rsid w:val="00F56746"/>
    <w:rsid w:val="00F5710E"/>
    <w:rsid w:val="00F57DE6"/>
    <w:rsid w:val="00F57F18"/>
    <w:rsid w:val="00F60056"/>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4F0E"/>
    <w:rsid w:val="00F65E2A"/>
    <w:rsid w:val="00F65E5C"/>
    <w:rsid w:val="00F67D6E"/>
    <w:rsid w:val="00F70837"/>
    <w:rsid w:val="00F70C94"/>
    <w:rsid w:val="00F70DBD"/>
    <w:rsid w:val="00F70E85"/>
    <w:rsid w:val="00F71163"/>
    <w:rsid w:val="00F71819"/>
    <w:rsid w:val="00F7194D"/>
    <w:rsid w:val="00F722F1"/>
    <w:rsid w:val="00F72515"/>
    <w:rsid w:val="00F72A76"/>
    <w:rsid w:val="00F72B39"/>
    <w:rsid w:val="00F73391"/>
    <w:rsid w:val="00F73C4E"/>
    <w:rsid w:val="00F73CEF"/>
    <w:rsid w:val="00F73DAD"/>
    <w:rsid w:val="00F73FC0"/>
    <w:rsid w:val="00F741BC"/>
    <w:rsid w:val="00F75737"/>
    <w:rsid w:val="00F75962"/>
    <w:rsid w:val="00F75C32"/>
    <w:rsid w:val="00F75CB5"/>
    <w:rsid w:val="00F75D57"/>
    <w:rsid w:val="00F76476"/>
    <w:rsid w:val="00F76A12"/>
    <w:rsid w:val="00F76CD2"/>
    <w:rsid w:val="00F771B3"/>
    <w:rsid w:val="00F7730D"/>
    <w:rsid w:val="00F7749D"/>
    <w:rsid w:val="00F8066D"/>
    <w:rsid w:val="00F81BE3"/>
    <w:rsid w:val="00F81EE3"/>
    <w:rsid w:val="00F822F1"/>
    <w:rsid w:val="00F823E7"/>
    <w:rsid w:val="00F828EA"/>
    <w:rsid w:val="00F829BC"/>
    <w:rsid w:val="00F830CF"/>
    <w:rsid w:val="00F83E2B"/>
    <w:rsid w:val="00F8431B"/>
    <w:rsid w:val="00F843A1"/>
    <w:rsid w:val="00F843C4"/>
    <w:rsid w:val="00F8496A"/>
    <w:rsid w:val="00F84ABB"/>
    <w:rsid w:val="00F85784"/>
    <w:rsid w:val="00F85B47"/>
    <w:rsid w:val="00F85E20"/>
    <w:rsid w:val="00F85F57"/>
    <w:rsid w:val="00F8609A"/>
    <w:rsid w:val="00F86215"/>
    <w:rsid w:val="00F869E6"/>
    <w:rsid w:val="00F86F1F"/>
    <w:rsid w:val="00F87C35"/>
    <w:rsid w:val="00F90553"/>
    <w:rsid w:val="00F90D16"/>
    <w:rsid w:val="00F90F76"/>
    <w:rsid w:val="00F91A5F"/>
    <w:rsid w:val="00F9211A"/>
    <w:rsid w:val="00F93201"/>
    <w:rsid w:val="00F93206"/>
    <w:rsid w:val="00F93CC8"/>
    <w:rsid w:val="00F93F1D"/>
    <w:rsid w:val="00F94195"/>
    <w:rsid w:val="00F9424E"/>
    <w:rsid w:val="00F943B1"/>
    <w:rsid w:val="00F943D1"/>
    <w:rsid w:val="00F94496"/>
    <w:rsid w:val="00F948CD"/>
    <w:rsid w:val="00F94D21"/>
    <w:rsid w:val="00F9505A"/>
    <w:rsid w:val="00F9545A"/>
    <w:rsid w:val="00F9587E"/>
    <w:rsid w:val="00F95EF0"/>
    <w:rsid w:val="00F96315"/>
    <w:rsid w:val="00F969D1"/>
    <w:rsid w:val="00FA0294"/>
    <w:rsid w:val="00FA0C34"/>
    <w:rsid w:val="00FA23A8"/>
    <w:rsid w:val="00FA271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A7CED"/>
    <w:rsid w:val="00FB0871"/>
    <w:rsid w:val="00FB116E"/>
    <w:rsid w:val="00FB1C82"/>
    <w:rsid w:val="00FB200E"/>
    <w:rsid w:val="00FB4512"/>
    <w:rsid w:val="00FB4D7A"/>
    <w:rsid w:val="00FB5674"/>
    <w:rsid w:val="00FB5AAB"/>
    <w:rsid w:val="00FB5C25"/>
    <w:rsid w:val="00FB7ADF"/>
    <w:rsid w:val="00FB7C1D"/>
    <w:rsid w:val="00FB7CBA"/>
    <w:rsid w:val="00FC00E7"/>
    <w:rsid w:val="00FC08DB"/>
    <w:rsid w:val="00FC0B7A"/>
    <w:rsid w:val="00FC0CAE"/>
    <w:rsid w:val="00FC19F8"/>
    <w:rsid w:val="00FC290C"/>
    <w:rsid w:val="00FC2AFF"/>
    <w:rsid w:val="00FC2E5B"/>
    <w:rsid w:val="00FC3DE7"/>
    <w:rsid w:val="00FC400D"/>
    <w:rsid w:val="00FC46CB"/>
    <w:rsid w:val="00FC4C6C"/>
    <w:rsid w:val="00FC5527"/>
    <w:rsid w:val="00FC6487"/>
    <w:rsid w:val="00FC6632"/>
    <w:rsid w:val="00FC66F1"/>
    <w:rsid w:val="00FC6ACB"/>
    <w:rsid w:val="00FC6B4D"/>
    <w:rsid w:val="00FC6ECC"/>
    <w:rsid w:val="00FC72D4"/>
    <w:rsid w:val="00FC780C"/>
    <w:rsid w:val="00FD029E"/>
    <w:rsid w:val="00FD049D"/>
    <w:rsid w:val="00FD1612"/>
    <w:rsid w:val="00FD3E99"/>
    <w:rsid w:val="00FD4057"/>
    <w:rsid w:val="00FD445A"/>
    <w:rsid w:val="00FD581E"/>
    <w:rsid w:val="00FD5B2F"/>
    <w:rsid w:val="00FE0AA9"/>
    <w:rsid w:val="00FE26A4"/>
    <w:rsid w:val="00FE27E3"/>
    <w:rsid w:val="00FE31AD"/>
    <w:rsid w:val="00FE485F"/>
    <w:rsid w:val="00FE5CC6"/>
    <w:rsid w:val="00FE65EF"/>
    <w:rsid w:val="00FE72D9"/>
    <w:rsid w:val="00FE7902"/>
    <w:rsid w:val="00FF013B"/>
    <w:rsid w:val="00FF0320"/>
    <w:rsid w:val="00FF05C3"/>
    <w:rsid w:val="00FF0706"/>
    <w:rsid w:val="00FF0A3D"/>
    <w:rsid w:val="00FF0E24"/>
    <w:rsid w:val="00FF19F2"/>
    <w:rsid w:val="00FF2051"/>
    <w:rsid w:val="00FF2D05"/>
    <w:rsid w:val="00FF47BB"/>
    <w:rsid w:val="00FF58CD"/>
    <w:rsid w:val="00FF5B71"/>
    <w:rsid w:val="00FF6085"/>
    <w:rsid w:val="00FF60FC"/>
    <w:rsid w:val="00FF6404"/>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C92"/>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8964">
      <w:bodyDiv w:val="1"/>
      <w:marLeft w:val="0"/>
      <w:marRight w:val="0"/>
      <w:marTop w:val="0"/>
      <w:marBottom w:val="0"/>
      <w:divBdr>
        <w:top w:val="none" w:sz="0" w:space="0" w:color="auto"/>
        <w:left w:val="none" w:sz="0" w:space="0" w:color="auto"/>
        <w:bottom w:val="none" w:sz="0" w:space="0" w:color="auto"/>
        <w:right w:val="none" w:sz="0" w:space="0" w:color="auto"/>
      </w:divBdr>
      <w:divsChild>
        <w:div w:id="1824587870">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6797097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aipeda@st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vivaldybe@klaipedos-r.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152</TotalTime>
  <Pages>4</Pages>
  <Words>1316</Words>
  <Characters>7506</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Darius Butavičius</cp:lastModifiedBy>
  <cp:revision>8</cp:revision>
  <cp:lastPrinted>2020-09-01T12:00:00Z</cp:lastPrinted>
  <dcterms:created xsi:type="dcterms:W3CDTF">2023-07-03T07:09:00Z</dcterms:created>
  <dcterms:modified xsi:type="dcterms:W3CDTF">2023-07-10T13:18:00Z</dcterms:modified>
</cp:coreProperties>
</file>