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2" w:type="dxa"/>
        <w:tblLook w:val="04A0" w:firstRow="1" w:lastRow="0" w:firstColumn="1" w:lastColumn="0" w:noHBand="0" w:noVBand="1"/>
      </w:tblPr>
      <w:tblGrid>
        <w:gridCol w:w="3859"/>
        <w:gridCol w:w="3988"/>
        <w:gridCol w:w="1575"/>
      </w:tblGrid>
      <w:tr w:rsidR="00840FD9" w:rsidRPr="00633730" w:rsidTr="003E5B8A">
        <w:trPr>
          <w:trHeight w:val="216"/>
        </w:trPr>
        <w:tc>
          <w:tcPr>
            <w:tcW w:w="3859" w:type="dxa"/>
            <w:vMerge w:val="restart"/>
          </w:tcPr>
          <w:p w:rsidR="00840FD9" w:rsidRPr="00633730" w:rsidRDefault="00840FD9" w:rsidP="00F72317">
            <w:pPr>
              <w:spacing w:after="0" w:line="240" w:lineRule="auto"/>
              <w:rPr>
                <w:rFonts w:ascii="Arial" w:eastAsia="Times New Roman" w:hAnsi="Arial" w:cs="Arial"/>
                <w:color w:val="99C23E"/>
                <w:sz w:val="20"/>
                <w:szCs w:val="20"/>
                <w:lang w:eastAsia="en-US"/>
              </w:rPr>
            </w:pPr>
            <w:bookmarkStart w:id="0" w:name="_GoBack"/>
            <w:bookmarkEnd w:id="0"/>
            <w:r w:rsidRPr="00633730">
              <w:rPr>
                <w:rFonts w:ascii="Arial" w:eastAsia="Times New Roman" w:hAnsi="Arial" w:cs="Arial"/>
                <w:sz w:val="20"/>
                <w:szCs w:val="20"/>
                <w:lang w:eastAsia="en-US"/>
              </w:rPr>
              <w:t>UAB „DTC LT“</w:t>
            </w:r>
          </w:p>
          <w:p w:rsidR="00840FD9" w:rsidRDefault="008B58C7" w:rsidP="00F72317">
            <w:pPr>
              <w:spacing w:after="0" w:line="240" w:lineRule="auto"/>
              <w:rPr>
                <w:rFonts w:ascii="Arial" w:eastAsia="Times New Roman" w:hAnsi="Arial" w:cs="Arial"/>
                <w:sz w:val="20"/>
                <w:szCs w:val="20"/>
                <w:lang w:eastAsia="en-US"/>
              </w:rPr>
            </w:pPr>
            <w:hyperlink r:id="rId11" w:history="1">
              <w:r w:rsidR="009A0E36" w:rsidRPr="00B2614E">
                <w:rPr>
                  <w:rStyle w:val="Hipersaitas"/>
                  <w:rFonts w:ascii="Arial" w:eastAsia="Times New Roman" w:hAnsi="Arial" w:cs="Arial"/>
                  <w:sz w:val="20"/>
                  <w:szCs w:val="20"/>
                  <w:lang w:eastAsia="en-US"/>
                </w:rPr>
                <w:t>paulauskas@dazymas.</w:t>
              </w:r>
            </w:hyperlink>
            <w:r w:rsidR="009A0E36">
              <w:rPr>
                <w:rFonts w:ascii="Arial" w:eastAsia="Times New Roman" w:hAnsi="Arial" w:cs="Arial"/>
                <w:sz w:val="20"/>
                <w:szCs w:val="20"/>
                <w:lang w:eastAsia="en-US"/>
              </w:rPr>
              <w:t>com</w:t>
            </w:r>
          </w:p>
          <w:p w:rsidR="009A0E36" w:rsidRPr="00633730" w:rsidRDefault="009A0E36" w:rsidP="00536B38">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paulauskas@dtcbaltic.</w:t>
            </w:r>
            <w:r w:rsidR="00536B38">
              <w:rPr>
                <w:rFonts w:ascii="Arial" w:eastAsia="Times New Roman" w:hAnsi="Arial" w:cs="Arial"/>
                <w:sz w:val="20"/>
                <w:szCs w:val="20"/>
                <w:lang w:eastAsia="en-US"/>
              </w:rPr>
              <w:t>lt</w:t>
            </w:r>
          </w:p>
        </w:tc>
        <w:tc>
          <w:tcPr>
            <w:tcW w:w="3988" w:type="dxa"/>
          </w:tcPr>
          <w:p w:rsidR="00840FD9" w:rsidRPr="00633730" w:rsidRDefault="00840FD9" w:rsidP="00F7231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jc w:val="right"/>
              <w:rPr>
                <w:rFonts w:ascii="Arial" w:eastAsia="Times New Roman" w:hAnsi="Arial" w:cs="Arial"/>
                <w:sz w:val="20"/>
                <w:szCs w:val="20"/>
                <w:lang w:eastAsia="en-US"/>
              </w:rPr>
            </w:pPr>
          </w:p>
        </w:tc>
        <w:tc>
          <w:tcPr>
            <w:tcW w:w="1575" w:type="dxa"/>
          </w:tcPr>
          <w:p w:rsidR="00840FD9" w:rsidRPr="00633730" w:rsidRDefault="00840FD9" w:rsidP="00F72317">
            <w:pPr>
              <w:spacing w:after="0" w:line="240" w:lineRule="auto"/>
              <w:rPr>
                <w:rFonts w:ascii="Arial" w:eastAsia="Times New Roman" w:hAnsi="Arial" w:cs="Arial"/>
                <w:sz w:val="20"/>
                <w:szCs w:val="20"/>
                <w:lang w:eastAsia="en-US"/>
              </w:rPr>
            </w:pPr>
            <w:r w:rsidRPr="00633730">
              <w:rPr>
                <w:rFonts w:ascii="Arial" w:eastAsia="Times New Roman" w:hAnsi="Arial" w:cs="Arial"/>
                <w:sz w:val="20"/>
                <w:szCs w:val="20"/>
                <w:lang w:eastAsia="en-US"/>
              </w:rPr>
              <w:t>Nr. -</w:t>
            </w:r>
          </w:p>
        </w:tc>
      </w:tr>
      <w:tr w:rsidR="00840FD9" w:rsidRPr="00633730" w:rsidTr="003E5B8A">
        <w:trPr>
          <w:trHeight w:val="216"/>
        </w:trPr>
        <w:tc>
          <w:tcPr>
            <w:tcW w:w="0" w:type="auto"/>
            <w:vMerge/>
            <w:vAlign w:val="center"/>
            <w:hideMark/>
          </w:tcPr>
          <w:p w:rsidR="00840FD9" w:rsidRPr="00633730" w:rsidRDefault="00840FD9" w:rsidP="00F72317">
            <w:pPr>
              <w:spacing w:after="0" w:line="240" w:lineRule="auto"/>
              <w:rPr>
                <w:rFonts w:ascii="Arial" w:eastAsia="Times New Roman" w:hAnsi="Arial" w:cs="Arial"/>
                <w:sz w:val="20"/>
                <w:szCs w:val="20"/>
                <w:lang w:eastAsia="en-US"/>
              </w:rPr>
            </w:pPr>
          </w:p>
        </w:tc>
        <w:tc>
          <w:tcPr>
            <w:tcW w:w="3988" w:type="dxa"/>
          </w:tcPr>
          <w:p w:rsidR="00840FD9" w:rsidRPr="00633730" w:rsidRDefault="00840FD9" w:rsidP="00F72317">
            <w:pPr>
              <w:spacing w:after="0" w:line="240" w:lineRule="auto"/>
              <w:rPr>
                <w:rFonts w:ascii="Arial" w:eastAsia="Times New Roman" w:hAnsi="Arial" w:cs="Arial"/>
                <w:sz w:val="20"/>
                <w:szCs w:val="20"/>
                <w:lang w:eastAsia="en-US"/>
              </w:rPr>
            </w:pPr>
          </w:p>
        </w:tc>
        <w:tc>
          <w:tcPr>
            <w:tcW w:w="1575" w:type="dxa"/>
          </w:tcPr>
          <w:p w:rsidR="00840FD9" w:rsidRPr="00633730" w:rsidRDefault="00840FD9" w:rsidP="00F72317">
            <w:pPr>
              <w:spacing w:after="0" w:line="240" w:lineRule="auto"/>
              <w:rPr>
                <w:rFonts w:ascii="Arial" w:eastAsia="Times New Roman" w:hAnsi="Arial" w:cs="Arial"/>
                <w:sz w:val="20"/>
                <w:szCs w:val="20"/>
                <w:lang w:eastAsia="en-US"/>
              </w:rPr>
            </w:pPr>
          </w:p>
        </w:tc>
      </w:tr>
    </w:tbl>
    <w:p w:rsidR="00840FD9" w:rsidRPr="00633730" w:rsidRDefault="00840FD9" w:rsidP="00F7231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rPr>
          <w:rFonts w:ascii="Arial" w:eastAsia="Times New Roman" w:hAnsi="Arial" w:cs="Arial"/>
          <w:sz w:val="20"/>
          <w:szCs w:val="20"/>
          <w:lang w:eastAsia="en-US"/>
        </w:rPr>
      </w:pPr>
    </w:p>
    <w:p w:rsidR="00840FD9" w:rsidRPr="00633730" w:rsidRDefault="00840FD9" w:rsidP="00F72317">
      <w:pPr>
        <w:spacing w:after="0" w:line="240" w:lineRule="auto"/>
        <w:rPr>
          <w:rFonts w:ascii="Arial" w:eastAsia="Times New Roman" w:hAnsi="Arial" w:cs="Arial"/>
          <w:b/>
          <w:bCs/>
          <w:caps/>
          <w:sz w:val="20"/>
          <w:szCs w:val="20"/>
          <w:lang w:eastAsia="en-US"/>
        </w:rPr>
      </w:pPr>
    </w:p>
    <w:p w:rsidR="00840FD9" w:rsidRPr="00633730" w:rsidRDefault="00840FD9" w:rsidP="00F72317">
      <w:pPr>
        <w:spacing w:after="0" w:line="240" w:lineRule="auto"/>
        <w:rPr>
          <w:rFonts w:ascii="Arial" w:eastAsia="Times New Roman" w:hAnsi="Arial" w:cs="Arial"/>
          <w:b/>
          <w:bCs/>
          <w:sz w:val="20"/>
          <w:szCs w:val="20"/>
          <w:lang w:eastAsia="en-US"/>
        </w:rPr>
      </w:pPr>
      <w:r w:rsidRPr="00633730">
        <w:rPr>
          <w:rFonts w:ascii="Arial" w:eastAsia="Times New Roman" w:hAnsi="Arial" w:cs="Arial"/>
          <w:b/>
          <w:bCs/>
          <w:caps/>
          <w:sz w:val="20"/>
          <w:szCs w:val="20"/>
          <w:lang w:eastAsia="en-US"/>
        </w:rPr>
        <w:t xml:space="preserve">PRANEŠIMAS Dėl </w:t>
      </w:r>
      <w:r w:rsidRPr="00633730">
        <w:rPr>
          <w:rFonts w:ascii="Arial" w:eastAsia="Times New Roman" w:hAnsi="Arial" w:cs="Arial"/>
          <w:b/>
          <w:bCs/>
          <w:sz w:val="20"/>
          <w:szCs w:val="20"/>
          <w:lang w:eastAsia="en-US"/>
        </w:rPr>
        <w:t xml:space="preserve">2017-11-27 RANGOS </w:t>
      </w:r>
      <w:r w:rsidRPr="00633730">
        <w:rPr>
          <w:rFonts w:ascii="Arial" w:eastAsia="Times New Roman" w:hAnsi="Arial" w:cs="Arial"/>
          <w:b/>
          <w:bCs/>
          <w:caps/>
          <w:sz w:val="20"/>
          <w:szCs w:val="20"/>
          <w:lang w:eastAsia="en-US"/>
        </w:rPr>
        <w:t xml:space="preserve">sutarties nr. </w:t>
      </w:r>
      <w:r w:rsidRPr="00633730">
        <w:rPr>
          <w:rFonts w:ascii="Arial" w:eastAsia="Arial Unicode MS" w:hAnsi="Arial" w:cs="Arial"/>
          <w:b/>
          <w:sz w:val="20"/>
          <w:szCs w:val="20"/>
          <w:bdr w:val="nil"/>
          <w:lang w:val="en-US" w:eastAsia="en-US"/>
        </w:rPr>
        <w:t>4020/3/17/0253</w:t>
      </w:r>
      <w:r w:rsidRPr="00633730">
        <w:rPr>
          <w:rFonts w:ascii="Arial" w:eastAsia="Times New Roman" w:hAnsi="Arial" w:cs="Arial"/>
          <w:b/>
          <w:bCs/>
          <w:sz w:val="20"/>
          <w:szCs w:val="20"/>
          <w:lang w:eastAsia="en-US"/>
        </w:rPr>
        <w:t xml:space="preserve"> </w:t>
      </w:r>
      <w:r w:rsidRPr="00633730">
        <w:rPr>
          <w:rFonts w:ascii="Arial" w:eastAsia="Times New Roman" w:hAnsi="Arial" w:cs="Arial"/>
          <w:b/>
          <w:bCs/>
          <w:caps/>
          <w:sz w:val="20"/>
          <w:szCs w:val="20"/>
          <w:lang w:eastAsia="en-US"/>
        </w:rPr>
        <w:t xml:space="preserve">NUTRAUKIMO </w:t>
      </w:r>
    </w:p>
    <w:p w:rsidR="00840FD9" w:rsidRPr="00633730" w:rsidRDefault="00840FD9" w:rsidP="00F72317">
      <w:pPr>
        <w:spacing w:after="0" w:line="240" w:lineRule="auto"/>
        <w:rPr>
          <w:rFonts w:ascii="Arial" w:eastAsia="Times New Roman" w:hAnsi="Arial" w:cs="Arial"/>
          <w:sz w:val="20"/>
          <w:szCs w:val="20"/>
          <w:lang w:eastAsia="en-US"/>
        </w:rPr>
      </w:pPr>
    </w:p>
    <w:p w:rsidR="00840FD9" w:rsidRPr="00633730" w:rsidRDefault="00840FD9" w:rsidP="00F72317">
      <w:pPr>
        <w:spacing w:after="0" w:line="240" w:lineRule="auto"/>
        <w:jc w:val="both"/>
        <w:rPr>
          <w:rFonts w:ascii="Arial" w:eastAsia="Times New Roman" w:hAnsi="Arial" w:cs="Arial"/>
          <w:sz w:val="20"/>
          <w:szCs w:val="20"/>
          <w:lang w:eastAsia="en-US"/>
        </w:rPr>
      </w:pPr>
      <w:r w:rsidRPr="00633730">
        <w:rPr>
          <w:rFonts w:ascii="Arial" w:eastAsia="Times New Roman" w:hAnsi="Arial" w:cs="Arial"/>
          <w:sz w:val="20"/>
          <w:szCs w:val="20"/>
          <w:lang w:eastAsia="en-US"/>
        </w:rPr>
        <w:t>„Lietuvos energijos gamyba“, AB</w:t>
      </w:r>
      <w:r w:rsidRPr="00633730">
        <w:rPr>
          <w:rFonts w:ascii="Arial" w:eastAsia="Times New Roman" w:hAnsi="Arial" w:cs="Arial"/>
          <w:color w:val="99C23E"/>
          <w:sz w:val="20"/>
          <w:szCs w:val="20"/>
          <w:lang w:eastAsia="en-US"/>
        </w:rPr>
        <w:t xml:space="preserve"> </w:t>
      </w:r>
      <w:r w:rsidRPr="00633730">
        <w:rPr>
          <w:rFonts w:ascii="Arial" w:eastAsia="Times New Roman" w:hAnsi="Arial" w:cs="Arial"/>
          <w:sz w:val="20"/>
          <w:szCs w:val="20"/>
          <w:lang w:eastAsia="en-US"/>
        </w:rPr>
        <w:t>(toliau – Užsakovas) ir UAB „DTC LT“</w:t>
      </w:r>
      <w:r w:rsidRPr="00633730">
        <w:rPr>
          <w:rFonts w:ascii="Arial" w:eastAsia="Times New Roman" w:hAnsi="Arial" w:cs="Arial"/>
          <w:color w:val="99C23E"/>
          <w:sz w:val="20"/>
          <w:szCs w:val="20"/>
          <w:lang w:eastAsia="en-US"/>
        </w:rPr>
        <w:t xml:space="preserve"> </w:t>
      </w:r>
      <w:r w:rsidRPr="00633730">
        <w:rPr>
          <w:rFonts w:ascii="Arial" w:eastAsia="Times New Roman" w:hAnsi="Arial" w:cs="Arial"/>
          <w:sz w:val="20"/>
          <w:szCs w:val="20"/>
          <w:lang w:eastAsia="en-US"/>
        </w:rPr>
        <w:t xml:space="preserve">(toliau – Rangovas)  2017-11-27 sudarė rangos darbų sutartį Nr. </w:t>
      </w:r>
      <w:r w:rsidRPr="00633730">
        <w:rPr>
          <w:rFonts w:ascii="Arial" w:eastAsia="Arial Unicode MS" w:hAnsi="Arial" w:cs="Arial"/>
          <w:sz w:val="20"/>
          <w:szCs w:val="20"/>
          <w:bdr w:val="nil"/>
          <w:lang w:eastAsia="en-US"/>
        </w:rPr>
        <w:t>4020/3/17/0253</w:t>
      </w:r>
      <w:r w:rsidRPr="00633730">
        <w:rPr>
          <w:rFonts w:ascii="Arial" w:eastAsia="Times New Roman" w:hAnsi="Arial" w:cs="Arial"/>
          <w:sz w:val="20"/>
          <w:szCs w:val="20"/>
          <w:lang w:eastAsia="en-US"/>
        </w:rPr>
        <w:t xml:space="preserve"> (toliau – Sutartis), kuria Rangovas įsipareigojo Sutartyje numatytomis sąlygomis atlikti Kruonio HAE II slėginio vamzdyno vidinio paviršiaus (metalinio) renovavimo darbus (toliau tekste – Darbai) ir perduoti šių Darbų rezultatą Užsakovui, o Užsakovas įsipareigojo priimti tinkamai atliktus Darbus ir sumokėti už juos Sutartyje nurodytomis sąlygomis ir tvarka. </w:t>
      </w:r>
    </w:p>
    <w:p w:rsidR="00840FD9" w:rsidRPr="00633730" w:rsidRDefault="00840FD9" w:rsidP="00F72317">
      <w:pPr>
        <w:spacing w:after="0" w:line="240" w:lineRule="auto"/>
        <w:jc w:val="both"/>
        <w:rPr>
          <w:rFonts w:ascii="Arial" w:eastAsia="Times New Roman" w:hAnsi="Arial" w:cs="Arial"/>
          <w:sz w:val="20"/>
          <w:szCs w:val="20"/>
          <w:lang w:eastAsia="en-US"/>
        </w:rPr>
      </w:pPr>
    </w:p>
    <w:p w:rsidR="00840FD9" w:rsidRPr="00633730" w:rsidRDefault="00840FD9" w:rsidP="00F72317">
      <w:pPr>
        <w:spacing w:after="0" w:line="240" w:lineRule="auto"/>
        <w:jc w:val="both"/>
        <w:rPr>
          <w:rFonts w:ascii="Arial" w:eastAsia="Times New Roman" w:hAnsi="Arial" w:cs="Arial"/>
          <w:sz w:val="20"/>
          <w:szCs w:val="20"/>
          <w:lang w:eastAsia="en-US"/>
        </w:rPr>
      </w:pPr>
      <w:r w:rsidRPr="00633730">
        <w:rPr>
          <w:rFonts w:ascii="Arial" w:eastAsia="Times New Roman" w:hAnsi="Arial" w:cs="Arial"/>
          <w:sz w:val="20"/>
          <w:szCs w:val="20"/>
          <w:lang w:eastAsia="en-US"/>
        </w:rPr>
        <w:t>Užsakovas informuoja, kad Rangovas iš esmės pažeidė Sutartį, nes Rangovas vėlavo atlikti Darbus daugiau nei 30 (trisdešimt) kalendorinių dienų nuo Sutarties Specialiosios dalies nustatyto Darbų atlikimo termino pabaigos.</w:t>
      </w:r>
    </w:p>
    <w:p w:rsidR="00840FD9" w:rsidRPr="00633730" w:rsidRDefault="00840FD9" w:rsidP="00F72317">
      <w:pPr>
        <w:spacing w:after="0" w:line="240" w:lineRule="auto"/>
        <w:jc w:val="both"/>
        <w:rPr>
          <w:rFonts w:ascii="Arial" w:eastAsia="Times New Roman" w:hAnsi="Arial" w:cs="Arial"/>
          <w:sz w:val="20"/>
          <w:szCs w:val="20"/>
          <w:lang w:eastAsia="en-US"/>
        </w:rPr>
      </w:pPr>
    </w:p>
    <w:p w:rsidR="00840FD9" w:rsidRPr="00633730" w:rsidRDefault="00840FD9" w:rsidP="00F72317">
      <w:pPr>
        <w:spacing w:after="0" w:line="240" w:lineRule="auto"/>
        <w:jc w:val="both"/>
        <w:rPr>
          <w:rFonts w:ascii="Arial" w:eastAsia="Times New Roman" w:hAnsi="Arial" w:cs="Arial"/>
          <w:sz w:val="20"/>
          <w:szCs w:val="20"/>
          <w:lang w:eastAsia="en-US"/>
        </w:rPr>
      </w:pPr>
      <w:r w:rsidRPr="00633730">
        <w:rPr>
          <w:rFonts w:ascii="Arial" w:eastAsia="Times New Roman" w:hAnsi="Arial" w:cs="Arial"/>
          <w:sz w:val="20"/>
          <w:szCs w:val="20"/>
          <w:lang w:eastAsia="en-US"/>
        </w:rPr>
        <w:t>Užsakovas 2018-06-28 raštu yra informavęs Rangovą dėl Sutartinių įsipareigojimų nevykdymo ir vėlavimo atlikti darbus per pirminį 100 kalendorinių dienų terminą.</w:t>
      </w:r>
    </w:p>
    <w:p w:rsidR="00840FD9" w:rsidRPr="00633730" w:rsidRDefault="00840FD9" w:rsidP="00F72317">
      <w:pPr>
        <w:spacing w:after="0" w:line="240" w:lineRule="auto"/>
        <w:jc w:val="both"/>
        <w:rPr>
          <w:rFonts w:ascii="Arial" w:eastAsia="Times New Roman" w:hAnsi="Arial" w:cs="Arial"/>
          <w:sz w:val="20"/>
          <w:szCs w:val="20"/>
          <w:lang w:eastAsia="en-US"/>
        </w:rPr>
      </w:pPr>
    </w:p>
    <w:p w:rsidR="003E5B8A" w:rsidRPr="00633730" w:rsidRDefault="00840FD9" w:rsidP="00F72317">
      <w:pPr>
        <w:spacing w:after="0" w:line="240" w:lineRule="auto"/>
        <w:jc w:val="both"/>
        <w:rPr>
          <w:rFonts w:ascii="Arial" w:eastAsia="Times New Roman" w:hAnsi="Arial" w:cs="Arial"/>
          <w:sz w:val="20"/>
          <w:szCs w:val="20"/>
          <w:lang w:eastAsia="en-US"/>
        </w:rPr>
      </w:pPr>
      <w:r w:rsidRPr="00633730">
        <w:rPr>
          <w:rFonts w:ascii="Arial" w:eastAsia="Times New Roman" w:hAnsi="Arial" w:cs="Arial"/>
          <w:sz w:val="20"/>
          <w:szCs w:val="20"/>
          <w:lang w:eastAsia="en-US"/>
        </w:rPr>
        <w:t xml:space="preserve">Užsakovas informuoja, kad vadovaudamasis Sutarties Bendrosios dalies (toliau – BD) 19.5 punktu dėl Sutarties BD 19.5.3 ir 19.5.10 papunkčiuose </w:t>
      </w:r>
      <w:r w:rsidR="009A0E36">
        <w:rPr>
          <w:rFonts w:ascii="Arial" w:eastAsia="Times New Roman" w:hAnsi="Arial" w:cs="Arial"/>
          <w:sz w:val="20"/>
          <w:szCs w:val="20"/>
          <w:lang w:eastAsia="en-US"/>
        </w:rPr>
        <w:t>nurodytų aplinkybių, nuo 2018-12</w:t>
      </w:r>
      <w:r w:rsidRPr="00633730">
        <w:rPr>
          <w:rFonts w:ascii="Arial" w:eastAsia="Times New Roman" w:hAnsi="Arial" w:cs="Arial"/>
          <w:sz w:val="20"/>
          <w:szCs w:val="20"/>
          <w:lang w:eastAsia="en-US"/>
        </w:rPr>
        <w:t>-</w:t>
      </w:r>
      <w:r w:rsidR="009A0E36">
        <w:rPr>
          <w:rFonts w:ascii="Arial" w:eastAsia="Times New Roman" w:hAnsi="Arial" w:cs="Arial"/>
          <w:sz w:val="20"/>
          <w:szCs w:val="20"/>
          <w:lang w:eastAsia="en-US"/>
        </w:rPr>
        <w:t>06</w:t>
      </w:r>
      <w:r w:rsidRPr="00633730">
        <w:rPr>
          <w:rFonts w:ascii="Arial" w:eastAsia="Times New Roman" w:hAnsi="Arial" w:cs="Arial"/>
          <w:sz w:val="20"/>
          <w:szCs w:val="20"/>
          <w:lang w:eastAsia="en-US"/>
        </w:rPr>
        <w:t xml:space="preserve"> nutraukia Sutartį dėl esminių jos vykdymo pažeidimų.</w:t>
      </w:r>
    </w:p>
    <w:p w:rsidR="00840FD9" w:rsidRPr="00633730" w:rsidRDefault="00840FD9" w:rsidP="00F72317">
      <w:pPr>
        <w:spacing w:after="0" w:line="240" w:lineRule="auto"/>
        <w:jc w:val="both"/>
        <w:rPr>
          <w:rFonts w:ascii="Arial" w:eastAsia="Times New Roman" w:hAnsi="Arial" w:cs="Arial"/>
          <w:sz w:val="20"/>
          <w:szCs w:val="20"/>
          <w:lang w:eastAsia="en-US"/>
        </w:rPr>
      </w:pPr>
    </w:p>
    <w:p w:rsidR="00840FD9" w:rsidRPr="00633730" w:rsidRDefault="00840FD9" w:rsidP="00F72317">
      <w:pPr>
        <w:spacing w:after="0" w:line="240" w:lineRule="auto"/>
        <w:jc w:val="both"/>
        <w:rPr>
          <w:rFonts w:ascii="Arial" w:eastAsia="Times New Roman" w:hAnsi="Arial" w:cs="Arial"/>
          <w:sz w:val="20"/>
          <w:szCs w:val="20"/>
          <w:lang w:eastAsia="en-US"/>
        </w:rPr>
      </w:pPr>
      <w:r w:rsidRPr="00633730">
        <w:rPr>
          <w:rFonts w:ascii="Arial" w:eastAsia="Times New Roman" w:hAnsi="Arial" w:cs="Arial"/>
          <w:sz w:val="20"/>
          <w:szCs w:val="20"/>
          <w:lang w:eastAsia="en-US"/>
        </w:rPr>
        <w:t>Užsakovas informuoja, kad prie Rangovo pateiktos sąskaitos Nr. DTC2683 (suma 55.208,40 EUR be PVM) už 2018 m. birželio mėnesio darbus pridėtame priede, atliktų darbų priėmimo-perdavimo akte, yra nurodytas netikslus atliktų darbų kiekis. Užsakovas pabrėžia, kad minėtas aktas nebuvo Užsakovo pasirašytas ir Rangovas pateikė sąskaitą be Užsakovo patvirtinimo. Pažymėtina, kad viso Sutarties galiojimo metu Rangovas atliko 7.790 m</w:t>
      </w:r>
      <w:r w:rsidRPr="00633730">
        <w:rPr>
          <w:rFonts w:ascii="Arial" w:eastAsia="Times New Roman" w:hAnsi="Arial" w:cs="Arial"/>
          <w:sz w:val="20"/>
          <w:szCs w:val="20"/>
          <w:vertAlign w:val="superscript"/>
          <w:lang w:eastAsia="en-US"/>
        </w:rPr>
        <w:t>2</w:t>
      </w:r>
      <w:r w:rsidRPr="00633730">
        <w:rPr>
          <w:rFonts w:ascii="Arial" w:eastAsia="Times New Roman" w:hAnsi="Arial" w:cs="Arial"/>
          <w:sz w:val="20"/>
          <w:szCs w:val="20"/>
          <w:lang w:eastAsia="en-US"/>
        </w:rPr>
        <w:t xml:space="preserve"> abrazyvinio valymo ir dengimo antikorozine apsaugine danga darbų. Tikslūs kiekiai užfiksuoti 2018-07-05 pasirašytinai, Užsakovui ir Rangovui atliekant Sutarties objekto apžiūrą. Vadovaujantis informacija, pateikta aukščiau, per 2018 m. birželio mėn. Rangovas atliko 5.435 m</w:t>
      </w:r>
      <w:r w:rsidRPr="00633730">
        <w:rPr>
          <w:rFonts w:ascii="Arial" w:eastAsia="Times New Roman" w:hAnsi="Arial" w:cs="Arial"/>
          <w:sz w:val="20"/>
          <w:szCs w:val="20"/>
          <w:vertAlign w:val="superscript"/>
          <w:lang w:eastAsia="en-US"/>
        </w:rPr>
        <w:t>2</w:t>
      </w:r>
      <w:r w:rsidRPr="00633730">
        <w:rPr>
          <w:rFonts w:ascii="Arial" w:eastAsia="Times New Roman" w:hAnsi="Arial" w:cs="Arial"/>
          <w:sz w:val="20"/>
          <w:szCs w:val="20"/>
          <w:lang w:eastAsia="en-US"/>
        </w:rPr>
        <w:t xml:space="preserve"> abrazyvinio valymo ir dengimo apsaugine antikorozine danga darbų, už kuriuos, vadovaujantis Sutartyje numatytais įkainiais, Užsakovas moka 52.991,25 EUR be PVM. Skirtumas nuo 55.208,40, t. y. 2.217,15 EUR be PVM, Rangovui pateiktas atskira debetine sąskaita.</w:t>
      </w:r>
    </w:p>
    <w:p w:rsidR="00711123" w:rsidRPr="00633730" w:rsidRDefault="00711123" w:rsidP="00F72317">
      <w:pPr>
        <w:spacing w:after="0" w:line="240" w:lineRule="auto"/>
        <w:jc w:val="both"/>
        <w:rPr>
          <w:rFonts w:ascii="Arial" w:eastAsia="Times New Roman" w:hAnsi="Arial" w:cs="Arial"/>
          <w:sz w:val="20"/>
          <w:szCs w:val="20"/>
          <w:lang w:eastAsia="en-US"/>
        </w:rPr>
      </w:pPr>
    </w:p>
    <w:p w:rsidR="00711123" w:rsidRPr="00633730" w:rsidRDefault="00711123" w:rsidP="00F72317">
      <w:pPr>
        <w:spacing w:after="0" w:line="240" w:lineRule="auto"/>
        <w:jc w:val="both"/>
        <w:rPr>
          <w:rFonts w:ascii="Arial" w:eastAsia="Times New Roman" w:hAnsi="Arial" w:cs="Arial"/>
          <w:sz w:val="20"/>
          <w:szCs w:val="20"/>
          <w:lang w:eastAsia="en-US"/>
        </w:rPr>
      </w:pPr>
      <w:r w:rsidRPr="00633730">
        <w:rPr>
          <w:rFonts w:ascii="Arial" w:eastAsia="Times New Roman" w:hAnsi="Arial" w:cs="Arial"/>
          <w:sz w:val="20"/>
          <w:szCs w:val="20"/>
          <w:lang w:eastAsia="en-US"/>
        </w:rPr>
        <w:t xml:space="preserve">Užsakovas informuoja, kad Rangovui sumokėta </w:t>
      </w:r>
      <w:r w:rsidR="002E7675" w:rsidRPr="00633730">
        <w:rPr>
          <w:rFonts w:ascii="Arial" w:eastAsia="Times New Roman" w:hAnsi="Arial" w:cs="Arial"/>
          <w:sz w:val="20"/>
          <w:szCs w:val="20"/>
          <w:lang w:eastAsia="en-US"/>
        </w:rPr>
        <w:t xml:space="preserve">už </w:t>
      </w:r>
      <w:r w:rsidR="00834DEF" w:rsidRPr="00633730">
        <w:rPr>
          <w:rFonts w:ascii="Arial" w:eastAsia="Times New Roman" w:hAnsi="Arial" w:cs="Arial"/>
          <w:sz w:val="20"/>
          <w:szCs w:val="20"/>
          <w:lang w:eastAsia="en-US"/>
        </w:rPr>
        <w:t>visus</w:t>
      </w:r>
      <w:r w:rsidRPr="00633730">
        <w:rPr>
          <w:rFonts w:ascii="Arial" w:eastAsia="Times New Roman" w:hAnsi="Arial" w:cs="Arial"/>
          <w:sz w:val="20"/>
          <w:szCs w:val="20"/>
          <w:lang w:eastAsia="en-US"/>
        </w:rPr>
        <w:t xml:space="preserve"> Etapo Nr. 2 </w:t>
      </w:r>
      <w:r w:rsidR="003A4AEC" w:rsidRPr="00633730">
        <w:rPr>
          <w:rFonts w:ascii="Arial" w:eastAsia="Times New Roman" w:hAnsi="Arial" w:cs="Arial"/>
          <w:sz w:val="20"/>
          <w:szCs w:val="20"/>
          <w:lang w:eastAsia="en-US"/>
        </w:rPr>
        <w:t xml:space="preserve">metu </w:t>
      </w:r>
      <w:r w:rsidR="00834DEF" w:rsidRPr="00633730">
        <w:rPr>
          <w:rFonts w:ascii="Arial" w:eastAsia="Times New Roman" w:hAnsi="Arial" w:cs="Arial"/>
          <w:sz w:val="20"/>
          <w:szCs w:val="20"/>
          <w:lang w:eastAsia="en-US"/>
        </w:rPr>
        <w:t xml:space="preserve">atliktus darbus </w:t>
      </w:r>
      <w:r w:rsidR="003A4AEC" w:rsidRPr="00633730">
        <w:rPr>
          <w:rFonts w:ascii="Arial" w:eastAsia="Times New Roman" w:hAnsi="Arial" w:cs="Arial"/>
          <w:sz w:val="20"/>
          <w:szCs w:val="20"/>
          <w:lang w:eastAsia="en-US"/>
        </w:rPr>
        <w:t>(</w:t>
      </w:r>
      <w:r w:rsidRPr="00633730">
        <w:rPr>
          <w:rFonts w:ascii="Arial" w:eastAsia="Times New Roman" w:hAnsi="Arial" w:cs="Arial"/>
          <w:sz w:val="20"/>
          <w:szCs w:val="20"/>
          <w:lang w:eastAsia="en-US"/>
        </w:rPr>
        <w:t>pagal Tech</w:t>
      </w:r>
      <w:r w:rsidR="002E7675" w:rsidRPr="00633730">
        <w:rPr>
          <w:rFonts w:ascii="Arial" w:eastAsia="Times New Roman" w:hAnsi="Arial" w:cs="Arial"/>
          <w:sz w:val="20"/>
          <w:szCs w:val="20"/>
          <w:lang w:eastAsia="en-US"/>
        </w:rPr>
        <w:t>ninės specifikacijos p. 5.2.1.2.</w:t>
      </w:r>
      <w:r w:rsidR="003A4AEC" w:rsidRPr="00633730">
        <w:rPr>
          <w:rFonts w:ascii="Arial" w:eastAsia="Times New Roman" w:hAnsi="Arial" w:cs="Arial"/>
          <w:sz w:val="20"/>
          <w:szCs w:val="20"/>
          <w:lang w:eastAsia="en-US"/>
        </w:rPr>
        <w:t xml:space="preserve"> esantį aprašymą). A</w:t>
      </w:r>
      <w:r w:rsidR="002E7675" w:rsidRPr="00633730">
        <w:rPr>
          <w:rFonts w:ascii="Arial" w:eastAsia="Times New Roman" w:hAnsi="Arial" w:cs="Arial"/>
          <w:sz w:val="20"/>
          <w:szCs w:val="20"/>
          <w:lang w:eastAsia="en-US"/>
        </w:rPr>
        <w:t xml:space="preserve">tliktų darbų kiekiai užfiksuoti 2018-07-05 metu. Už Etapą Nr. 1 </w:t>
      </w:r>
      <w:r w:rsidR="003A4AEC" w:rsidRPr="00633730">
        <w:rPr>
          <w:rFonts w:ascii="Arial" w:eastAsia="Times New Roman" w:hAnsi="Arial" w:cs="Arial"/>
          <w:sz w:val="20"/>
          <w:szCs w:val="20"/>
          <w:lang w:eastAsia="en-US"/>
        </w:rPr>
        <w:t xml:space="preserve">Rangovui </w:t>
      </w:r>
      <w:r w:rsidR="00834DEF" w:rsidRPr="00633730">
        <w:rPr>
          <w:rFonts w:ascii="Arial" w:eastAsia="Times New Roman" w:hAnsi="Arial" w:cs="Arial"/>
          <w:sz w:val="20"/>
          <w:szCs w:val="20"/>
          <w:lang w:eastAsia="en-US"/>
        </w:rPr>
        <w:t xml:space="preserve">viso </w:t>
      </w:r>
      <w:r w:rsidR="003A4AEC" w:rsidRPr="00633730">
        <w:rPr>
          <w:rFonts w:ascii="Arial" w:eastAsia="Times New Roman" w:hAnsi="Arial" w:cs="Arial"/>
          <w:sz w:val="20"/>
          <w:szCs w:val="20"/>
          <w:lang w:eastAsia="en-US"/>
        </w:rPr>
        <w:t>sumokėta 55.211,18 EUR</w:t>
      </w:r>
      <w:r w:rsidR="00834DEF" w:rsidRPr="00633730">
        <w:rPr>
          <w:rFonts w:ascii="Arial" w:eastAsia="Times New Roman" w:hAnsi="Arial" w:cs="Arial"/>
          <w:sz w:val="20"/>
          <w:szCs w:val="20"/>
          <w:lang w:eastAsia="en-US"/>
        </w:rPr>
        <w:t>. Šią sumą sudaro Techninės specifikacijos p. 5.2.1.1.2. – 5.2.1.1.3. aprašyti darbai ir Etapo Nr. 2 galutiniam atliktų darbų kiekiui  proporcinga 5.2.1.1.1. p. vertė</w:t>
      </w:r>
      <w:r w:rsidR="00A83543" w:rsidRPr="00633730">
        <w:rPr>
          <w:rFonts w:ascii="Arial" w:eastAsia="Times New Roman" w:hAnsi="Arial" w:cs="Arial"/>
          <w:sz w:val="20"/>
          <w:szCs w:val="20"/>
          <w:lang w:eastAsia="en-US"/>
        </w:rPr>
        <w:t>.</w:t>
      </w:r>
    </w:p>
    <w:p w:rsidR="00840FD9" w:rsidRPr="00633730" w:rsidRDefault="00840FD9" w:rsidP="00F72317">
      <w:pPr>
        <w:spacing w:after="0" w:line="240" w:lineRule="auto"/>
        <w:jc w:val="both"/>
        <w:rPr>
          <w:rFonts w:ascii="Arial" w:eastAsia="Times New Roman" w:hAnsi="Arial" w:cs="Arial"/>
          <w:sz w:val="20"/>
          <w:szCs w:val="20"/>
          <w:lang w:eastAsia="en-US"/>
        </w:rPr>
      </w:pPr>
    </w:p>
    <w:p w:rsidR="00840FD9" w:rsidRDefault="00840FD9">
      <w:pPr>
        <w:spacing w:after="0" w:line="240" w:lineRule="auto"/>
        <w:jc w:val="both"/>
        <w:rPr>
          <w:rFonts w:ascii="Arial" w:eastAsia="Times New Roman" w:hAnsi="Arial" w:cs="Arial"/>
          <w:sz w:val="20"/>
          <w:szCs w:val="20"/>
          <w:lang w:eastAsia="en-US"/>
        </w:rPr>
      </w:pPr>
    </w:p>
    <w:p w:rsidR="00633730" w:rsidRPr="00633730" w:rsidRDefault="00633730">
      <w:pPr>
        <w:spacing w:after="0" w:line="240" w:lineRule="auto"/>
        <w:jc w:val="both"/>
        <w:rPr>
          <w:rFonts w:ascii="Arial" w:eastAsia="Times New Roman" w:hAnsi="Arial" w:cs="Arial"/>
          <w:sz w:val="20"/>
          <w:szCs w:val="20"/>
          <w:lang w:eastAsia="en-US"/>
        </w:rPr>
      </w:pPr>
    </w:p>
    <w:p w:rsidR="00840FD9" w:rsidRPr="00633730" w:rsidRDefault="00840FD9">
      <w:pPr>
        <w:spacing w:after="0" w:line="240" w:lineRule="auto"/>
        <w:jc w:val="both"/>
        <w:rPr>
          <w:rFonts w:ascii="Arial" w:eastAsia="Times New Roman" w:hAnsi="Arial" w:cs="Arial"/>
          <w:sz w:val="20"/>
          <w:szCs w:val="20"/>
          <w:lang w:eastAsia="en-US"/>
        </w:rPr>
      </w:pPr>
      <w:r w:rsidRPr="00633730">
        <w:rPr>
          <w:rFonts w:ascii="Arial" w:eastAsia="Times New Roman" w:hAnsi="Arial" w:cs="Arial"/>
          <w:sz w:val="20"/>
          <w:szCs w:val="20"/>
          <w:lang w:eastAsia="en-US"/>
        </w:rPr>
        <w:t>Generalinė direktorė</w:t>
      </w:r>
      <w:r w:rsidRPr="00633730">
        <w:rPr>
          <w:rFonts w:ascii="Arial" w:eastAsia="Times New Roman" w:hAnsi="Arial" w:cs="Arial"/>
          <w:sz w:val="20"/>
          <w:szCs w:val="20"/>
          <w:lang w:eastAsia="en-US"/>
        </w:rPr>
        <w:tab/>
      </w:r>
      <w:r w:rsidRPr="00633730">
        <w:rPr>
          <w:rFonts w:ascii="Arial" w:eastAsia="Times New Roman" w:hAnsi="Arial" w:cs="Arial"/>
          <w:sz w:val="20"/>
          <w:szCs w:val="20"/>
          <w:lang w:eastAsia="en-US"/>
        </w:rPr>
        <w:tab/>
      </w:r>
      <w:r w:rsidRPr="00633730">
        <w:rPr>
          <w:rFonts w:ascii="Arial" w:eastAsia="Times New Roman" w:hAnsi="Arial" w:cs="Arial"/>
          <w:sz w:val="20"/>
          <w:szCs w:val="20"/>
          <w:lang w:eastAsia="en-US"/>
        </w:rPr>
        <w:tab/>
      </w:r>
      <w:r w:rsidRPr="00633730">
        <w:rPr>
          <w:rFonts w:ascii="Arial" w:eastAsia="Times New Roman" w:hAnsi="Arial" w:cs="Arial"/>
          <w:sz w:val="20"/>
          <w:szCs w:val="20"/>
          <w:lang w:eastAsia="en-US"/>
        </w:rPr>
        <w:tab/>
        <w:t>Eglė Čiužaitė</w:t>
      </w:r>
    </w:p>
    <w:p w:rsidR="00840FD9" w:rsidRPr="00633730" w:rsidRDefault="00840FD9">
      <w:pPr>
        <w:spacing w:after="0" w:line="240" w:lineRule="auto"/>
        <w:jc w:val="both"/>
        <w:rPr>
          <w:rFonts w:ascii="Arial" w:eastAsia="Times New Roman" w:hAnsi="Arial" w:cs="Arial"/>
          <w:sz w:val="20"/>
          <w:szCs w:val="20"/>
          <w:lang w:eastAsia="en-US"/>
        </w:rPr>
      </w:pPr>
    </w:p>
    <w:p w:rsidR="00840FD9" w:rsidRDefault="00840FD9">
      <w:pPr>
        <w:spacing w:after="0" w:line="240" w:lineRule="auto"/>
        <w:jc w:val="both"/>
        <w:rPr>
          <w:rFonts w:ascii="Arial" w:eastAsia="Times New Roman" w:hAnsi="Arial" w:cs="Arial"/>
          <w:sz w:val="20"/>
          <w:szCs w:val="20"/>
          <w:lang w:eastAsia="en-US"/>
        </w:rPr>
      </w:pPr>
    </w:p>
    <w:p w:rsidR="00633730" w:rsidRPr="00633730" w:rsidRDefault="00633730">
      <w:pPr>
        <w:spacing w:after="0" w:line="240" w:lineRule="auto"/>
        <w:jc w:val="both"/>
        <w:rPr>
          <w:rFonts w:ascii="Arial" w:eastAsia="Times New Roman" w:hAnsi="Arial" w:cs="Arial"/>
          <w:sz w:val="20"/>
          <w:szCs w:val="20"/>
          <w:lang w:eastAsia="en-US"/>
        </w:rPr>
      </w:pPr>
    </w:p>
    <w:p w:rsidR="00840FD9" w:rsidRPr="00633730" w:rsidRDefault="00840FD9">
      <w:pPr>
        <w:spacing w:after="0" w:line="240" w:lineRule="auto"/>
        <w:jc w:val="both"/>
        <w:rPr>
          <w:rFonts w:ascii="Arial" w:eastAsia="Times New Roman" w:hAnsi="Arial" w:cs="Arial"/>
          <w:sz w:val="20"/>
          <w:szCs w:val="20"/>
          <w:lang w:eastAsia="en-US"/>
        </w:rPr>
      </w:pPr>
      <w:r w:rsidRPr="00633730">
        <w:rPr>
          <w:rFonts w:ascii="Arial" w:eastAsia="Times New Roman" w:hAnsi="Arial" w:cs="Arial"/>
          <w:sz w:val="20"/>
          <w:szCs w:val="20"/>
          <w:lang w:eastAsia="en-US"/>
        </w:rPr>
        <w:t>Finansų ir administravimo direktorius</w:t>
      </w:r>
      <w:r w:rsidRPr="00633730">
        <w:rPr>
          <w:rFonts w:ascii="Arial" w:eastAsia="Times New Roman" w:hAnsi="Arial" w:cs="Arial"/>
          <w:sz w:val="20"/>
          <w:szCs w:val="20"/>
          <w:lang w:eastAsia="en-US"/>
        </w:rPr>
        <w:tab/>
      </w:r>
      <w:r w:rsidRPr="00633730">
        <w:rPr>
          <w:rFonts w:ascii="Arial" w:eastAsia="Times New Roman" w:hAnsi="Arial" w:cs="Arial"/>
          <w:sz w:val="20"/>
          <w:szCs w:val="20"/>
          <w:lang w:eastAsia="en-US"/>
        </w:rPr>
        <w:tab/>
      </w:r>
      <w:r w:rsidRPr="00633730">
        <w:rPr>
          <w:rFonts w:ascii="Arial" w:eastAsia="Times New Roman" w:hAnsi="Arial" w:cs="Arial"/>
          <w:sz w:val="20"/>
          <w:szCs w:val="20"/>
          <w:lang w:eastAsia="en-US"/>
        </w:rPr>
        <w:tab/>
        <w:t>Mindaugas Kvekšas</w:t>
      </w:r>
    </w:p>
    <w:p w:rsidR="00840FD9" w:rsidRPr="00633730" w:rsidRDefault="00840FD9">
      <w:pPr>
        <w:spacing w:after="0" w:line="240" w:lineRule="auto"/>
        <w:jc w:val="both"/>
        <w:rPr>
          <w:rFonts w:ascii="Arial" w:eastAsia="Times New Roman" w:hAnsi="Arial" w:cs="Arial"/>
          <w:sz w:val="20"/>
          <w:szCs w:val="20"/>
          <w:lang w:eastAsia="en-US"/>
        </w:rPr>
      </w:pPr>
    </w:p>
    <w:p w:rsidR="00F72317" w:rsidRDefault="00F72317">
      <w:pPr>
        <w:spacing w:after="0" w:line="240" w:lineRule="auto"/>
        <w:jc w:val="both"/>
        <w:rPr>
          <w:rFonts w:ascii="Arial" w:eastAsia="Times New Roman" w:hAnsi="Arial" w:cs="Arial"/>
          <w:sz w:val="20"/>
          <w:szCs w:val="20"/>
          <w:lang w:eastAsia="en-US"/>
        </w:rPr>
      </w:pPr>
    </w:p>
    <w:p w:rsidR="00633730" w:rsidRDefault="00633730">
      <w:pPr>
        <w:spacing w:after="0" w:line="240" w:lineRule="auto"/>
        <w:jc w:val="both"/>
        <w:rPr>
          <w:rFonts w:ascii="Arial" w:eastAsia="Times New Roman" w:hAnsi="Arial" w:cs="Arial"/>
          <w:sz w:val="20"/>
          <w:szCs w:val="20"/>
          <w:lang w:eastAsia="en-US"/>
        </w:rPr>
      </w:pPr>
    </w:p>
    <w:p w:rsidR="00633730" w:rsidRDefault="00633730">
      <w:pPr>
        <w:spacing w:after="0" w:line="240" w:lineRule="auto"/>
        <w:jc w:val="both"/>
        <w:rPr>
          <w:rFonts w:ascii="Arial" w:eastAsia="Times New Roman" w:hAnsi="Arial" w:cs="Arial"/>
          <w:sz w:val="20"/>
          <w:szCs w:val="20"/>
          <w:lang w:eastAsia="en-US"/>
        </w:rPr>
      </w:pPr>
    </w:p>
    <w:p w:rsidR="00633730" w:rsidRDefault="00633730">
      <w:pPr>
        <w:spacing w:after="0" w:line="240" w:lineRule="auto"/>
        <w:jc w:val="both"/>
        <w:rPr>
          <w:rFonts w:ascii="Arial" w:eastAsia="Times New Roman" w:hAnsi="Arial" w:cs="Arial"/>
          <w:sz w:val="20"/>
          <w:szCs w:val="20"/>
          <w:lang w:eastAsia="en-US"/>
        </w:rPr>
      </w:pPr>
    </w:p>
    <w:p w:rsidR="00633730" w:rsidRDefault="00633730">
      <w:pPr>
        <w:spacing w:after="0" w:line="240" w:lineRule="auto"/>
        <w:jc w:val="both"/>
        <w:rPr>
          <w:rFonts w:ascii="Arial" w:eastAsia="Times New Roman" w:hAnsi="Arial" w:cs="Arial"/>
          <w:sz w:val="20"/>
          <w:szCs w:val="20"/>
          <w:lang w:eastAsia="en-US"/>
        </w:rPr>
      </w:pPr>
    </w:p>
    <w:p w:rsidR="00633730" w:rsidRDefault="00633730">
      <w:pPr>
        <w:spacing w:after="0" w:line="240" w:lineRule="auto"/>
        <w:jc w:val="both"/>
        <w:rPr>
          <w:rFonts w:ascii="Arial" w:eastAsia="Times New Roman" w:hAnsi="Arial" w:cs="Arial"/>
          <w:sz w:val="20"/>
          <w:szCs w:val="20"/>
          <w:lang w:eastAsia="en-US"/>
        </w:rPr>
      </w:pPr>
    </w:p>
    <w:p w:rsidR="00633730" w:rsidRDefault="00633730">
      <w:pPr>
        <w:spacing w:after="0" w:line="240" w:lineRule="auto"/>
        <w:jc w:val="both"/>
        <w:rPr>
          <w:rFonts w:ascii="Arial" w:eastAsia="Times New Roman" w:hAnsi="Arial" w:cs="Arial"/>
          <w:sz w:val="20"/>
          <w:szCs w:val="20"/>
          <w:lang w:eastAsia="en-US"/>
        </w:rPr>
      </w:pPr>
    </w:p>
    <w:p w:rsidR="00633730" w:rsidRPr="00633730" w:rsidRDefault="00633730">
      <w:pPr>
        <w:spacing w:after="0" w:line="240" w:lineRule="auto"/>
        <w:jc w:val="both"/>
        <w:rPr>
          <w:rFonts w:ascii="Arial" w:eastAsia="Times New Roman" w:hAnsi="Arial" w:cs="Arial"/>
          <w:sz w:val="20"/>
          <w:szCs w:val="20"/>
          <w:lang w:eastAsia="en-US"/>
        </w:rPr>
      </w:pPr>
    </w:p>
    <w:p w:rsidR="004657D8" w:rsidRPr="00633730" w:rsidRDefault="00840FD9" w:rsidP="00633730">
      <w:pPr>
        <w:pBdr>
          <w:top w:val="nil"/>
          <w:left w:val="nil"/>
          <w:bottom w:val="nil"/>
          <w:right w:val="nil"/>
          <w:between w:val="nil"/>
          <w:bar w:val="nil"/>
        </w:pBdr>
        <w:spacing w:after="0" w:line="240" w:lineRule="auto"/>
        <w:jc w:val="both"/>
        <w:rPr>
          <w:sz w:val="20"/>
          <w:szCs w:val="20"/>
        </w:rPr>
      </w:pPr>
      <w:r w:rsidRPr="00633730">
        <w:rPr>
          <w:rFonts w:ascii="Arial" w:eastAsia="Times New Roman" w:hAnsi="Arial" w:cs="Arial"/>
          <w:color w:val="000000"/>
          <w:sz w:val="20"/>
          <w:szCs w:val="20"/>
          <w:bdr w:val="none" w:sz="0" w:space="0" w:color="auto" w:frame="1"/>
          <w:lang w:eastAsia="en-US"/>
        </w:rPr>
        <w:t>Vaida Sprindytė, tel. 8 694 90 674, el. p. vaida.sprindyte@le.lt</w:t>
      </w:r>
    </w:p>
    <w:sectPr w:rsidR="004657D8" w:rsidRPr="00633730" w:rsidSect="00E123AC">
      <w:headerReference w:type="default" r:id="rId12"/>
      <w:headerReference w:type="first" r:id="rId13"/>
      <w:pgSz w:w="11906" w:h="16838" w:code="9"/>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96E" w:rsidRDefault="00A0396E" w:rsidP="0037468F">
      <w:pPr>
        <w:spacing w:after="0" w:line="240" w:lineRule="auto"/>
      </w:pPr>
      <w:r>
        <w:separator/>
      </w:r>
    </w:p>
  </w:endnote>
  <w:endnote w:type="continuationSeparator" w:id="0">
    <w:p w:rsidR="00A0396E" w:rsidRDefault="00A0396E" w:rsidP="0037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96E" w:rsidRDefault="00A0396E" w:rsidP="0037468F">
      <w:pPr>
        <w:spacing w:after="0" w:line="240" w:lineRule="auto"/>
      </w:pPr>
      <w:r>
        <w:separator/>
      </w:r>
    </w:p>
  </w:footnote>
  <w:footnote w:type="continuationSeparator" w:id="0">
    <w:p w:rsidR="00A0396E" w:rsidRDefault="00A0396E" w:rsidP="00374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DEF" w:rsidRDefault="00834DEF">
    <w:pPr>
      <w:pStyle w:val="Antrats"/>
    </w:pPr>
    <w:r>
      <w:rPr>
        <w:noProof/>
      </w:rPr>
      <w:drawing>
        <wp:anchor distT="0" distB="0" distL="114300" distR="114300" simplePos="0" relativeHeight="251665408" behindDoc="1" locked="0" layoutInCell="1" allowOverlap="1" wp14:anchorId="162AA829" wp14:editId="162AA82A">
          <wp:simplePos x="0" y="0"/>
          <wp:positionH relativeFrom="leftMargin">
            <wp:posOffset>0</wp:posOffset>
          </wp:positionH>
          <wp:positionV relativeFrom="topMargin">
            <wp:posOffset>0</wp:posOffset>
          </wp:positionV>
          <wp:extent cx="7560000" cy="10692000"/>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alvotas su rekvizitais_b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DEF" w:rsidRDefault="00834DEF" w:rsidP="001F7F18">
    <w:pPr>
      <w:tabs>
        <w:tab w:val="left" w:pos="0"/>
      </w:tabs>
      <w:spacing w:after="0" w:line="240" w:lineRule="auto"/>
      <w:ind w:right="-1"/>
      <w:jc w:val="right"/>
      <w:outlineLvl w:val="0"/>
      <w:rPr>
        <w:noProof/>
      </w:rPr>
    </w:pPr>
    <w:r>
      <w:rPr>
        <w:noProof/>
      </w:rPr>
      <w:drawing>
        <wp:anchor distT="0" distB="0" distL="114300" distR="114300" simplePos="0" relativeHeight="251664384" behindDoc="1" locked="0" layoutInCell="1" allowOverlap="1" wp14:anchorId="162AA82B" wp14:editId="162AA82C">
          <wp:simplePos x="0" y="0"/>
          <wp:positionH relativeFrom="page">
            <wp:align>right</wp:align>
          </wp:positionH>
          <wp:positionV relativeFrom="topMargin">
            <wp:posOffset>38100</wp:posOffset>
          </wp:positionV>
          <wp:extent cx="7560000" cy="1069200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lvotas su rekvizita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bookmarkStart w:id="1" w:name="_Toc319611317"/>
    <w:bookmarkStart w:id="2" w:name="_Toc319613290"/>
    <w:r>
      <w:rPr>
        <w:noProof/>
      </w:rPr>
      <w:t xml:space="preserve">            </w:t>
    </w:r>
    <w:bookmarkEnd w:id="1"/>
    <w:bookmarkEnd w:id="2"/>
  </w:p>
  <w:p w:rsidR="00834DEF" w:rsidRPr="000C6A2D" w:rsidRDefault="00834DEF" w:rsidP="001F7F18">
    <w:pPr>
      <w:tabs>
        <w:tab w:val="left" w:pos="0"/>
      </w:tabs>
      <w:spacing w:after="0" w:line="240" w:lineRule="auto"/>
      <w:jc w:val="right"/>
      <w:outlineLvl w:val="0"/>
      <w:rPr>
        <w:rFonts w:ascii="Arial" w:hAnsi="Arial" w:cs="Arial"/>
      </w:rPr>
    </w:pPr>
  </w:p>
  <w:p w:rsidR="00834DEF" w:rsidRDefault="00834DEF" w:rsidP="000C6A2D">
    <w:pPr>
      <w:pStyle w:val="Antrats"/>
      <w:tabs>
        <w:tab w:val="clear" w:pos="4819"/>
        <w:tab w:val="clear" w:pos="9638"/>
        <w:tab w:val="left" w:pos="4962"/>
      </w:tabs>
      <w:jc w:val="right"/>
    </w:pPr>
    <w:r>
      <w:tab/>
    </w:r>
  </w:p>
  <w:p w:rsidR="00834DEF" w:rsidRDefault="00834DEF">
    <w:pPr>
      <w:pStyle w:val="Antrats"/>
    </w:pPr>
  </w:p>
  <w:p w:rsidR="00834DEF" w:rsidRDefault="00834DEF">
    <w:pPr>
      <w:pStyle w:val="Antrats"/>
    </w:pPr>
  </w:p>
  <w:p w:rsidR="00834DEF" w:rsidRDefault="00834DEF">
    <w:pPr>
      <w:pStyle w:val="Antrats"/>
    </w:pPr>
  </w:p>
  <w:p w:rsidR="00834DEF" w:rsidRDefault="00834DEF">
    <w:pPr>
      <w:pStyle w:val="Antrats"/>
    </w:pPr>
  </w:p>
  <w:p w:rsidR="00834DEF" w:rsidRDefault="00834D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A7656"/>
    <w:multiLevelType w:val="hybridMultilevel"/>
    <w:tmpl w:val="1E644F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D37446"/>
    <w:multiLevelType w:val="hybridMultilevel"/>
    <w:tmpl w:val="C80AB646"/>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2FF2BDB"/>
    <w:multiLevelType w:val="hybridMultilevel"/>
    <w:tmpl w:val="15C45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A271523"/>
    <w:multiLevelType w:val="hybridMultilevel"/>
    <w:tmpl w:val="254C3EEC"/>
    <w:lvl w:ilvl="0" w:tplc="0427000F">
      <w:start w:val="1"/>
      <w:numFmt w:val="decimal"/>
      <w:lvlText w:val="%1."/>
      <w:lvlJc w:val="left"/>
      <w:pPr>
        <w:ind w:left="0"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8F"/>
    <w:rsid w:val="000277C1"/>
    <w:rsid w:val="00027923"/>
    <w:rsid w:val="0003092B"/>
    <w:rsid w:val="00030BBF"/>
    <w:rsid w:val="00085468"/>
    <w:rsid w:val="000B334C"/>
    <w:rsid w:val="000C6A2D"/>
    <w:rsid w:val="000D01FE"/>
    <w:rsid w:val="000F71BB"/>
    <w:rsid w:val="00100675"/>
    <w:rsid w:val="00110003"/>
    <w:rsid w:val="001904C5"/>
    <w:rsid w:val="001A0963"/>
    <w:rsid w:val="001A5BFE"/>
    <w:rsid w:val="001B4378"/>
    <w:rsid w:val="001B47DF"/>
    <w:rsid w:val="001D5741"/>
    <w:rsid w:val="001F7F18"/>
    <w:rsid w:val="00213243"/>
    <w:rsid w:val="002229EA"/>
    <w:rsid w:val="00222B18"/>
    <w:rsid w:val="002333B0"/>
    <w:rsid w:val="00295A42"/>
    <w:rsid w:val="002B58D5"/>
    <w:rsid w:val="002E7675"/>
    <w:rsid w:val="002F0ED6"/>
    <w:rsid w:val="0037468F"/>
    <w:rsid w:val="00381023"/>
    <w:rsid w:val="003A396E"/>
    <w:rsid w:val="003A4AEC"/>
    <w:rsid w:val="003B5442"/>
    <w:rsid w:val="003C6496"/>
    <w:rsid w:val="003D350A"/>
    <w:rsid w:val="003D49D4"/>
    <w:rsid w:val="003E5B8A"/>
    <w:rsid w:val="00405865"/>
    <w:rsid w:val="00413AE4"/>
    <w:rsid w:val="004338D5"/>
    <w:rsid w:val="004657D8"/>
    <w:rsid w:val="00523C99"/>
    <w:rsid w:val="00536B38"/>
    <w:rsid w:val="00557DA4"/>
    <w:rsid w:val="00576F2A"/>
    <w:rsid w:val="00633730"/>
    <w:rsid w:val="00684D09"/>
    <w:rsid w:val="006C3A39"/>
    <w:rsid w:val="00711123"/>
    <w:rsid w:val="00714506"/>
    <w:rsid w:val="0073730D"/>
    <w:rsid w:val="00770986"/>
    <w:rsid w:val="007B1269"/>
    <w:rsid w:val="007C57DB"/>
    <w:rsid w:val="007D733E"/>
    <w:rsid w:val="00820ADD"/>
    <w:rsid w:val="00834DEF"/>
    <w:rsid w:val="00840FD9"/>
    <w:rsid w:val="00864534"/>
    <w:rsid w:val="008729EF"/>
    <w:rsid w:val="008B58C7"/>
    <w:rsid w:val="008B5E34"/>
    <w:rsid w:val="00902942"/>
    <w:rsid w:val="0090402A"/>
    <w:rsid w:val="009156BC"/>
    <w:rsid w:val="0095763D"/>
    <w:rsid w:val="00972FF9"/>
    <w:rsid w:val="00977693"/>
    <w:rsid w:val="009A0E36"/>
    <w:rsid w:val="009B5402"/>
    <w:rsid w:val="009B7E59"/>
    <w:rsid w:val="00A0396E"/>
    <w:rsid w:val="00A55B90"/>
    <w:rsid w:val="00A83543"/>
    <w:rsid w:val="00A97C72"/>
    <w:rsid w:val="00AA151F"/>
    <w:rsid w:val="00AA7E8D"/>
    <w:rsid w:val="00AC74E3"/>
    <w:rsid w:val="00AD1EC1"/>
    <w:rsid w:val="00B42B0A"/>
    <w:rsid w:val="00B5223F"/>
    <w:rsid w:val="00B61849"/>
    <w:rsid w:val="00B94163"/>
    <w:rsid w:val="00BB20EC"/>
    <w:rsid w:val="00BC2345"/>
    <w:rsid w:val="00BE277A"/>
    <w:rsid w:val="00C329F0"/>
    <w:rsid w:val="00C33B80"/>
    <w:rsid w:val="00C45F7B"/>
    <w:rsid w:val="00C8534C"/>
    <w:rsid w:val="00CA2470"/>
    <w:rsid w:val="00CC3646"/>
    <w:rsid w:val="00CD5F4D"/>
    <w:rsid w:val="00CE5FAF"/>
    <w:rsid w:val="00CF0FDF"/>
    <w:rsid w:val="00D70D52"/>
    <w:rsid w:val="00D77B11"/>
    <w:rsid w:val="00D80B90"/>
    <w:rsid w:val="00D858AE"/>
    <w:rsid w:val="00D94A43"/>
    <w:rsid w:val="00DB457C"/>
    <w:rsid w:val="00DB5E36"/>
    <w:rsid w:val="00DD3184"/>
    <w:rsid w:val="00DD47F4"/>
    <w:rsid w:val="00E123AC"/>
    <w:rsid w:val="00E217D5"/>
    <w:rsid w:val="00E2729D"/>
    <w:rsid w:val="00E45AAA"/>
    <w:rsid w:val="00E534C1"/>
    <w:rsid w:val="00E64D22"/>
    <w:rsid w:val="00E85E00"/>
    <w:rsid w:val="00EA6402"/>
    <w:rsid w:val="00EC0DAF"/>
    <w:rsid w:val="00ED6D72"/>
    <w:rsid w:val="00F51DE2"/>
    <w:rsid w:val="00F72317"/>
    <w:rsid w:val="00F87A25"/>
    <w:rsid w:val="00FC186E"/>
    <w:rsid w:val="00FC768F"/>
    <w:rsid w:val="00FD7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83F8E9F-CF61-44A7-B7F8-1A869FD9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746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468F"/>
  </w:style>
  <w:style w:type="paragraph" w:styleId="Porat">
    <w:name w:val="footer"/>
    <w:basedOn w:val="prastasis"/>
    <w:link w:val="PoratDiagrama"/>
    <w:uiPriority w:val="99"/>
    <w:unhideWhenUsed/>
    <w:rsid w:val="003746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468F"/>
  </w:style>
  <w:style w:type="paragraph" w:styleId="Debesliotekstas">
    <w:name w:val="Balloon Text"/>
    <w:basedOn w:val="prastasis"/>
    <w:link w:val="DebesliotekstasDiagrama"/>
    <w:uiPriority w:val="99"/>
    <w:semiHidden/>
    <w:unhideWhenUsed/>
    <w:rsid w:val="003746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468F"/>
    <w:rPr>
      <w:rFonts w:ascii="Tahoma" w:hAnsi="Tahoma" w:cs="Tahoma"/>
      <w:sz w:val="16"/>
      <w:szCs w:val="16"/>
    </w:rPr>
  </w:style>
  <w:style w:type="character" w:styleId="Hipersaitas">
    <w:name w:val="Hyperlink"/>
    <w:basedOn w:val="Numatytasispastraiposriftas"/>
    <w:uiPriority w:val="99"/>
    <w:unhideWhenUsed/>
    <w:rsid w:val="00BB20EC"/>
    <w:rPr>
      <w:rFonts w:ascii="Times New Roman" w:hAnsi="Times New Roman" w:cs="Times New Roman" w:hint="default"/>
      <w:strike w:val="0"/>
      <w:dstrike w:val="0"/>
      <w:color w:val="auto"/>
      <w:u w:val="none"/>
      <w:effect w:val="none"/>
    </w:rPr>
  </w:style>
  <w:style w:type="paragraph" w:customStyle="1" w:styleId="antraste">
    <w:name w:val="antraste"/>
    <w:uiPriority w:val="99"/>
    <w:rsid w:val="00BB20EC"/>
    <w:pPr>
      <w:spacing w:after="0" w:line="240" w:lineRule="auto"/>
    </w:pPr>
    <w:rPr>
      <w:rFonts w:ascii="Times New Roman" w:eastAsia="Times New Roman" w:hAnsi="Times New Roman" w:cs="Times New Roman"/>
      <w:b/>
      <w:caps/>
      <w:sz w:val="24"/>
      <w:szCs w:val="20"/>
      <w:lang w:val="en-GB" w:eastAsia="en-US"/>
    </w:rPr>
  </w:style>
  <w:style w:type="paragraph" w:customStyle="1" w:styleId="Tekstas">
    <w:name w:val="Tekstas"/>
    <w:rsid w:val="00BB20EC"/>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character" w:customStyle="1" w:styleId="SLONormalChar">
    <w:name w:val="SLO Normal Char"/>
    <w:basedOn w:val="Numatytasispastraiposriftas"/>
    <w:link w:val="SLONormal"/>
    <w:uiPriority w:val="99"/>
    <w:locked/>
    <w:rsid w:val="00BB20EC"/>
    <w:rPr>
      <w:kern w:val="22"/>
      <w:szCs w:val="24"/>
      <w:lang w:val="en-GB" w:eastAsia="en-US"/>
    </w:rPr>
  </w:style>
  <w:style w:type="paragraph" w:customStyle="1" w:styleId="SLONormal">
    <w:name w:val="SLO Normal"/>
    <w:link w:val="SLONormalChar"/>
    <w:uiPriority w:val="99"/>
    <w:rsid w:val="00BB20EC"/>
    <w:pPr>
      <w:spacing w:before="120" w:after="120" w:line="240" w:lineRule="auto"/>
      <w:jc w:val="both"/>
    </w:pPr>
    <w:rPr>
      <w:kern w:val="22"/>
      <w:szCs w:val="24"/>
      <w:lang w:val="en-GB" w:eastAsia="en-US"/>
    </w:rPr>
  </w:style>
  <w:style w:type="character" w:styleId="Grietas">
    <w:name w:val="Strong"/>
    <w:basedOn w:val="Numatytasispastraiposriftas"/>
    <w:uiPriority w:val="22"/>
    <w:qFormat/>
    <w:rsid w:val="00BB20EC"/>
    <w:rPr>
      <w:b/>
      <w:bCs/>
    </w:rPr>
  </w:style>
  <w:style w:type="paragraph" w:styleId="Betarp">
    <w:name w:val="No Spacing"/>
    <w:qFormat/>
    <w:rsid w:val="003B5442"/>
    <w:pPr>
      <w:spacing w:after="0" w:line="240" w:lineRule="auto"/>
    </w:pPr>
    <w:rPr>
      <w:rFonts w:ascii="Times New Roman" w:eastAsia="Times New Roman" w:hAnsi="Times New Roman" w:cs="Times New Roman"/>
      <w:sz w:val="24"/>
      <w:szCs w:val="24"/>
      <w:lang w:val="en-GB" w:eastAsia="en-US"/>
    </w:rPr>
  </w:style>
  <w:style w:type="paragraph" w:styleId="Sraopastraipa">
    <w:name w:val="List Paragraph"/>
    <w:basedOn w:val="prastasis"/>
    <w:uiPriority w:val="34"/>
    <w:qFormat/>
    <w:rsid w:val="00972FF9"/>
    <w:pPr>
      <w:ind w:left="720"/>
      <w:contextualSpacing/>
    </w:pPr>
    <w:rPr>
      <w:rFonts w:eastAsiaTheme="minorHAnsi"/>
      <w:lang w:eastAsia="en-US"/>
    </w:rPr>
  </w:style>
  <w:style w:type="paragraph" w:styleId="prastasiniatinklio">
    <w:name w:val="Normal (Web)"/>
    <w:basedOn w:val="prastasis"/>
    <w:uiPriority w:val="99"/>
    <w:unhideWhenUsed/>
    <w:rsid w:val="00085468"/>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B5E36"/>
    <w:rPr>
      <w:sz w:val="16"/>
      <w:szCs w:val="16"/>
    </w:rPr>
  </w:style>
  <w:style w:type="paragraph" w:styleId="Komentarotekstas">
    <w:name w:val="annotation text"/>
    <w:basedOn w:val="prastasis"/>
    <w:link w:val="KomentarotekstasDiagrama"/>
    <w:uiPriority w:val="99"/>
    <w:semiHidden/>
    <w:unhideWhenUsed/>
    <w:rsid w:val="00DB5E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5E36"/>
    <w:rPr>
      <w:sz w:val="20"/>
      <w:szCs w:val="20"/>
    </w:rPr>
  </w:style>
  <w:style w:type="paragraph" w:styleId="Komentarotema">
    <w:name w:val="annotation subject"/>
    <w:basedOn w:val="Komentarotekstas"/>
    <w:next w:val="Komentarotekstas"/>
    <w:link w:val="KomentarotemaDiagrama"/>
    <w:uiPriority w:val="99"/>
    <w:semiHidden/>
    <w:unhideWhenUsed/>
    <w:rsid w:val="00DB5E36"/>
    <w:rPr>
      <w:b/>
      <w:bCs/>
    </w:rPr>
  </w:style>
  <w:style w:type="character" w:customStyle="1" w:styleId="KomentarotemaDiagrama">
    <w:name w:val="Komentaro tema Diagrama"/>
    <w:basedOn w:val="KomentarotekstasDiagrama"/>
    <w:link w:val="Komentarotema"/>
    <w:uiPriority w:val="99"/>
    <w:semiHidden/>
    <w:rsid w:val="00DB5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394138">
      <w:bodyDiv w:val="1"/>
      <w:marLeft w:val="0"/>
      <w:marRight w:val="0"/>
      <w:marTop w:val="0"/>
      <w:marBottom w:val="0"/>
      <w:divBdr>
        <w:top w:val="none" w:sz="0" w:space="0" w:color="auto"/>
        <w:left w:val="none" w:sz="0" w:space="0" w:color="auto"/>
        <w:bottom w:val="none" w:sz="0" w:space="0" w:color="auto"/>
        <w:right w:val="none" w:sz="0" w:space="0" w:color="auto"/>
      </w:divBdr>
    </w:div>
    <w:div w:id="1263612842">
      <w:bodyDiv w:val="1"/>
      <w:marLeft w:val="0"/>
      <w:marRight w:val="0"/>
      <w:marTop w:val="0"/>
      <w:marBottom w:val="0"/>
      <w:divBdr>
        <w:top w:val="none" w:sz="0" w:space="0" w:color="auto"/>
        <w:left w:val="none" w:sz="0" w:space="0" w:color="auto"/>
        <w:bottom w:val="none" w:sz="0" w:space="0" w:color="auto"/>
        <w:right w:val="none" w:sz="0" w:space="0" w:color="auto"/>
      </w:divBdr>
    </w:div>
    <w:div w:id="17239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auskas@dazym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264C5421E9EAD40AAAEC7A950D2407F" ma:contentTypeVersion="0" ma:contentTypeDescription="Kurkite naują dokumentą." ma:contentTypeScope="" ma:versionID="980c33652b2c45c33abbf3de121ba1e4">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79F10-1FE8-4950-A139-FE9A94612922}">
  <ds:schemaRefs>
    <ds:schemaRef ds:uri="http://schemas.microsoft.com/sharepoint/v3/contenttype/forms"/>
  </ds:schemaRefs>
</ds:datastoreItem>
</file>

<file path=customXml/itemProps2.xml><?xml version="1.0" encoding="utf-8"?>
<ds:datastoreItem xmlns:ds="http://schemas.openxmlformats.org/officeDocument/2006/customXml" ds:itemID="{D5582C86-AA1F-4E8D-A694-EA1CAE282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3837FF-845F-42F6-A7F5-7A0499E219A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8926AE3-40AC-4F2C-8147-30C483C6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1831</Words>
  <Characters>1045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Paulius Virkutis</dc:creator>
  <cp:lastModifiedBy>Virginija Markevičienė</cp:lastModifiedBy>
  <cp:revision>2</cp:revision>
  <cp:lastPrinted>2014-11-14T12:11:00Z</cp:lastPrinted>
  <dcterms:created xsi:type="dcterms:W3CDTF">2019-01-14T07:20:00Z</dcterms:created>
  <dcterms:modified xsi:type="dcterms:W3CDTF">2019-01-14T07:20:00Z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0x0101009264C5421E9EAD40AAAEC7A950D2407F</vt:lpwstr>
  </property>
</Properties>
</file>