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D68" w:rsidRDefault="00364784" w:rsidP="002D70B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8" o:title=""/>
          </v:shape>
          <o:OLEObject Type="Embed" ProgID="Word.Picture.8" ShapeID="_x0000_i1025" DrawAspect="Content" ObjectID="_1523100669" r:id="rId9"/>
        </w:object>
      </w:r>
    </w:p>
    <w:p w:rsidR="00927B03" w:rsidRPr="00907C82" w:rsidRDefault="00927B03"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w:t>
      </w:r>
      <w:r w:rsidR="009C27B1">
        <w:rPr>
          <w:sz w:val="24"/>
          <w:szCs w:val="24"/>
        </w:rPr>
        <w:t>Ų</w:t>
      </w:r>
      <w:r w:rsidRPr="00427FA0">
        <w:rPr>
          <w:sz w:val="24"/>
          <w:szCs w:val="24"/>
        </w:rPr>
        <w:t>J</w:t>
      </w:r>
      <w:r w:rsidR="009C27B1">
        <w:rPr>
          <w:sz w:val="24"/>
          <w:szCs w:val="24"/>
        </w:rPr>
        <w:t>Ų</w:t>
      </w:r>
      <w:r w:rsidRPr="00427FA0">
        <w:rPr>
          <w:sz w:val="24"/>
          <w:szCs w:val="24"/>
        </w:rPr>
        <w:t xml:space="preserve"> PIRKIM</w:t>
      </w:r>
      <w:r w:rsidR="009C27B1">
        <w:rPr>
          <w:sz w:val="24"/>
          <w:szCs w:val="24"/>
        </w:rPr>
        <w:t>Ų</w:t>
      </w:r>
      <w:r w:rsidRPr="00427FA0">
        <w:rPr>
          <w:sz w:val="24"/>
          <w:szCs w:val="24"/>
        </w:rPr>
        <w:t xml:space="preserve"> VERTINIMO IŠVADA</w:t>
      </w:r>
    </w:p>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864FB6">
        <w:rPr>
          <w:lang w:val="lt-LT"/>
        </w:rPr>
        <w:t>6</w:t>
      </w:r>
      <w:r>
        <w:rPr>
          <w:lang w:val="lt-LT"/>
        </w:rPr>
        <w:t xml:space="preserve"> m. </w:t>
      </w:r>
      <w:r w:rsidR="005B0413">
        <w:rPr>
          <w:lang w:val="lt-LT"/>
        </w:rPr>
        <w:t>balandžio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912DEA" w:rsidRDefault="00912DEA" w:rsidP="00912DEA">
      <w:pPr>
        <w:jc w:val="both"/>
        <w:rPr>
          <w:b/>
          <w:sz w:val="24"/>
          <w:szCs w:val="24"/>
        </w:rPr>
      </w:pPr>
    </w:p>
    <w:p w:rsidR="00277105" w:rsidRDefault="00912DEA" w:rsidP="002C69CE">
      <w:pPr>
        <w:ind w:firstLine="720"/>
        <w:jc w:val="both"/>
        <w:rPr>
          <w:sz w:val="24"/>
          <w:szCs w:val="24"/>
        </w:rPr>
      </w:pPr>
      <w:r w:rsidRPr="007770A6">
        <w:rPr>
          <w:sz w:val="24"/>
          <w:szCs w:val="24"/>
        </w:rPr>
        <w:t>Viešųjų pirkimų tarnyba (toliau – Tarnyba), vadovaudamasi Lietuvos Respu</w:t>
      </w:r>
      <w:r>
        <w:rPr>
          <w:sz w:val="24"/>
          <w:szCs w:val="24"/>
        </w:rPr>
        <w:t>blikos viešųjų pirkimų įstatymo</w:t>
      </w:r>
      <w:r w:rsidRPr="007770A6">
        <w:rPr>
          <w:sz w:val="24"/>
          <w:szCs w:val="24"/>
        </w:rPr>
        <w:t xml:space="preserve"> 8</w:t>
      </w:r>
      <w:r w:rsidRPr="007770A6">
        <w:rPr>
          <w:sz w:val="24"/>
          <w:szCs w:val="24"/>
          <w:vertAlign w:val="superscript"/>
        </w:rPr>
        <w:t>2</w:t>
      </w:r>
      <w:r w:rsidRPr="007770A6">
        <w:rPr>
          <w:sz w:val="24"/>
          <w:szCs w:val="24"/>
        </w:rPr>
        <w:t xml:space="preserve"> straipsnio 1 dalies 2 punktu, atliko </w:t>
      </w:r>
      <w:r w:rsidR="009174AB" w:rsidRPr="009174AB">
        <w:rPr>
          <w:sz w:val="24"/>
          <w:szCs w:val="24"/>
        </w:rPr>
        <w:t>Lietuvos automobilių kelių direkcijos prie Susisiekimo ministerijos</w:t>
      </w:r>
      <w:r w:rsidR="00033311" w:rsidRPr="00033311">
        <w:rPr>
          <w:sz w:val="24"/>
          <w:szCs w:val="24"/>
        </w:rPr>
        <w:t xml:space="preserve"> </w:t>
      </w:r>
      <w:r w:rsidR="00033311">
        <w:rPr>
          <w:sz w:val="24"/>
          <w:szCs w:val="24"/>
        </w:rPr>
        <w:t xml:space="preserve">(toliau – Perkančioji organizacija) </w:t>
      </w:r>
      <w:r w:rsidR="00277105">
        <w:rPr>
          <w:sz w:val="24"/>
          <w:szCs w:val="24"/>
        </w:rPr>
        <w:t>vykdomų:</w:t>
      </w:r>
    </w:p>
    <w:p w:rsidR="00912DEA" w:rsidRDefault="00033311" w:rsidP="002C69CE">
      <w:pPr>
        <w:pStyle w:val="ListParagraph"/>
        <w:numPr>
          <w:ilvl w:val="0"/>
          <w:numId w:val="4"/>
        </w:numPr>
        <w:tabs>
          <w:tab w:val="left" w:pos="1134"/>
        </w:tabs>
        <w:ind w:left="0" w:firstLine="720"/>
        <w:jc w:val="both"/>
        <w:rPr>
          <w:bCs/>
          <w:sz w:val="24"/>
          <w:szCs w:val="24"/>
        </w:rPr>
      </w:pPr>
      <w:r w:rsidRPr="00277105">
        <w:rPr>
          <w:sz w:val="24"/>
          <w:szCs w:val="24"/>
        </w:rPr>
        <w:t xml:space="preserve">atviro konkurso </w:t>
      </w:r>
      <w:r w:rsidR="009174AB" w:rsidRPr="00277105">
        <w:rPr>
          <w:sz w:val="24"/>
          <w:szCs w:val="24"/>
        </w:rPr>
        <w:t>„Kauno regiono vietinės reikšmės kelių (ruožų) rekonstrukcija“ (2016-02-10 skelbtas Centrinėje viešųjų pirkimų informacinėje sistemoje (toliau – CPV IS), pirkimo Nr. 171413)</w:t>
      </w:r>
      <w:r w:rsidR="00550410">
        <w:rPr>
          <w:sz w:val="24"/>
          <w:szCs w:val="24"/>
        </w:rPr>
        <w:t>;</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„Alytaus regiono vietinės reikšmės kelių (ruožų) rekonstrukcija“ (2016-02-10 skelbtas CPV IS, pirkimo Nr. 171414);</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„Klaipėdos regiono vietinės reikšmės kelių (ruožų) rekonstrukcija“ (2016-02-10 skelbtas CPV IS, pirkimo Nr. 171415);</w:t>
      </w:r>
    </w:p>
    <w:p w:rsidR="00277105" w:rsidRPr="00277105" w:rsidRDefault="00277105" w:rsidP="002C69CE">
      <w:pPr>
        <w:pStyle w:val="ListParagraph"/>
        <w:numPr>
          <w:ilvl w:val="0"/>
          <w:numId w:val="4"/>
        </w:numPr>
        <w:tabs>
          <w:tab w:val="left" w:pos="1134"/>
        </w:tabs>
        <w:ind w:left="0" w:firstLine="720"/>
        <w:jc w:val="both"/>
        <w:rPr>
          <w:bCs/>
          <w:sz w:val="24"/>
          <w:szCs w:val="24"/>
        </w:rPr>
      </w:pPr>
      <w:r>
        <w:rPr>
          <w:bCs/>
          <w:sz w:val="24"/>
          <w:szCs w:val="24"/>
        </w:rPr>
        <w:t>a</w:t>
      </w:r>
      <w:r w:rsidRPr="00277105">
        <w:rPr>
          <w:bCs/>
          <w:sz w:val="24"/>
          <w:szCs w:val="24"/>
        </w:rPr>
        <w:t>tviro konkurso „Marijampolės regiono vietinės reikšmės kelių (ruožų) rekonstrukcija“ (2016-02-10 skelbtas CPV IS, pirkimo Nr. 171416);</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„Panevėžio regiono vietinės reikšmės kelių (ruožų) rekonstrukcija“ (2016-02-10 skelbtas CPV IS, pirkimo Nr. 171417);</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„Šiaulių regiono vietinės reikšmės kelių (ruožų) rekonstrukcija“ (2016-02-10 skelbtas CPV IS, pirkimo Nr. 171418);</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„Tauragės regiono vietinės reikšmės kelių (ruožų) rekonstrukcija“ (2016-02-10 skelbtas CPV IS, pirkimo Nr. 171419)</w:t>
      </w:r>
      <w:r w:rsidR="00A367D4" w:rsidRPr="00A367D4">
        <w:rPr>
          <w:sz w:val="24"/>
          <w:szCs w:val="24"/>
        </w:rPr>
        <w:t xml:space="preserve"> </w:t>
      </w:r>
      <w:r w:rsidR="00A367D4">
        <w:rPr>
          <w:sz w:val="24"/>
          <w:szCs w:val="24"/>
        </w:rPr>
        <w:t>(toliau – Pirkimas</w:t>
      </w:r>
      <w:r w:rsidR="00F90E9C">
        <w:rPr>
          <w:sz w:val="24"/>
          <w:szCs w:val="24"/>
        </w:rPr>
        <w:t xml:space="preserve"> Nr. 171419</w:t>
      </w:r>
      <w:r w:rsidR="00A367D4">
        <w:rPr>
          <w:sz w:val="24"/>
          <w:szCs w:val="24"/>
        </w:rPr>
        <w:t>)</w:t>
      </w:r>
      <w:r w:rsidRPr="00277105">
        <w:rPr>
          <w:bCs/>
          <w:sz w:val="24"/>
          <w:szCs w:val="24"/>
        </w:rPr>
        <w:t>;</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„Telšių regiono vietinės reikšmės kelių (ruožų) rekonstrukcija“ (2016-02-10 skelbtas CPV IS, pirkimo Nr. 171420);</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atviro konkurso „Utenos regiono vietinės reikšmės kelių (ruožų) rekonstrukcija“ (2016-02-10 skelbtas CPV IS, pirkimo Nr. 171421);</w:t>
      </w:r>
    </w:p>
    <w:p w:rsidR="00277105" w:rsidRPr="00277105" w:rsidRDefault="00277105" w:rsidP="002C69CE">
      <w:pPr>
        <w:pStyle w:val="ListParagraph"/>
        <w:numPr>
          <w:ilvl w:val="0"/>
          <w:numId w:val="4"/>
        </w:numPr>
        <w:tabs>
          <w:tab w:val="left" w:pos="1134"/>
        </w:tabs>
        <w:ind w:left="0" w:firstLine="720"/>
        <w:jc w:val="both"/>
        <w:rPr>
          <w:bCs/>
          <w:sz w:val="24"/>
          <w:szCs w:val="24"/>
        </w:rPr>
      </w:pPr>
      <w:r w:rsidRPr="00277105">
        <w:rPr>
          <w:bCs/>
          <w:sz w:val="24"/>
          <w:szCs w:val="24"/>
        </w:rPr>
        <w:t xml:space="preserve">atviro konkurso „Vilniaus regiono vietinės reikšmės kelių (ruožų) rekonstrukcija“ (2016-02-10 skelbtas CPV IS, pirkimo Nr. 171422) (toliau – Pirkimai) </w:t>
      </w:r>
      <w:r w:rsidR="005B6F4D">
        <w:rPr>
          <w:bCs/>
          <w:sz w:val="24"/>
          <w:szCs w:val="24"/>
        </w:rPr>
        <w:t xml:space="preserve">dalinį </w:t>
      </w:r>
      <w:r w:rsidRPr="00277105">
        <w:rPr>
          <w:sz w:val="24"/>
          <w:szCs w:val="24"/>
        </w:rPr>
        <w:t>vertinimą</w:t>
      </w:r>
      <w:r w:rsidRPr="00277105">
        <w:rPr>
          <w:bCs/>
          <w:sz w:val="24"/>
          <w:szCs w:val="24"/>
        </w:rPr>
        <w:t xml:space="preserve"> ir teikia Pirkimo vertinimo išvadą (toliau – Išvada).</w:t>
      </w:r>
    </w:p>
    <w:p w:rsidR="0091059F" w:rsidRPr="00CC6314" w:rsidRDefault="00912DEA" w:rsidP="002C69CE">
      <w:pPr>
        <w:ind w:firstLine="720"/>
        <w:jc w:val="both"/>
        <w:rPr>
          <w:sz w:val="24"/>
          <w:szCs w:val="24"/>
        </w:rPr>
      </w:pPr>
      <w:r w:rsidRPr="00BF298C">
        <w:rPr>
          <w:sz w:val="24"/>
          <w:szCs w:val="24"/>
        </w:rPr>
        <w:t xml:space="preserve">Perkančioji organizacija </w:t>
      </w:r>
      <w:r w:rsidRPr="00CC6314">
        <w:rPr>
          <w:sz w:val="24"/>
          <w:szCs w:val="24"/>
        </w:rPr>
        <w:t>Pirkim</w:t>
      </w:r>
      <w:r w:rsidR="00CF5B04" w:rsidRPr="00CC6314">
        <w:rPr>
          <w:sz w:val="24"/>
          <w:szCs w:val="24"/>
        </w:rPr>
        <w:t>us</w:t>
      </w:r>
      <w:r w:rsidRPr="00CC6314">
        <w:rPr>
          <w:sz w:val="24"/>
          <w:szCs w:val="24"/>
        </w:rPr>
        <w:t xml:space="preserve"> vykd</w:t>
      </w:r>
      <w:r w:rsidR="002C69CE" w:rsidRPr="00CC6314">
        <w:rPr>
          <w:sz w:val="24"/>
          <w:szCs w:val="24"/>
        </w:rPr>
        <w:t>o</w:t>
      </w:r>
      <w:r w:rsidRPr="00CC6314">
        <w:rPr>
          <w:sz w:val="24"/>
          <w:szCs w:val="24"/>
        </w:rPr>
        <w:t xml:space="preserve"> pagal Lietuvos Respublikos viešųjų pirkimų įstatymo (redakcija nuo 201</w:t>
      </w:r>
      <w:r w:rsidR="009174AB" w:rsidRPr="00CC6314">
        <w:rPr>
          <w:sz w:val="24"/>
          <w:szCs w:val="24"/>
        </w:rPr>
        <w:t>6</w:t>
      </w:r>
      <w:r w:rsidRPr="00CC6314">
        <w:rPr>
          <w:sz w:val="24"/>
          <w:szCs w:val="24"/>
        </w:rPr>
        <w:t>-</w:t>
      </w:r>
      <w:r w:rsidR="00884B79" w:rsidRPr="00CC6314">
        <w:rPr>
          <w:sz w:val="24"/>
          <w:szCs w:val="24"/>
        </w:rPr>
        <w:t>0</w:t>
      </w:r>
      <w:r w:rsidR="009174AB" w:rsidRPr="00CC6314">
        <w:rPr>
          <w:sz w:val="24"/>
          <w:szCs w:val="24"/>
        </w:rPr>
        <w:t>1</w:t>
      </w:r>
      <w:r w:rsidRPr="00CC6314">
        <w:rPr>
          <w:sz w:val="24"/>
          <w:szCs w:val="24"/>
        </w:rPr>
        <w:t>-</w:t>
      </w:r>
      <w:r w:rsidR="00884B79" w:rsidRPr="00CC6314">
        <w:rPr>
          <w:sz w:val="24"/>
          <w:szCs w:val="24"/>
        </w:rPr>
        <w:t>0</w:t>
      </w:r>
      <w:r w:rsidR="009174AB" w:rsidRPr="00CC6314">
        <w:rPr>
          <w:sz w:val="24"/>
          <w:szCs w:val="24"/>
        </w:rPr>
        <w:t>1</w:t>
      </w:r>
      <w:r w:rsidRPr="00CC6314">
        <w:rPr>
          <w:sz w:val="24"/>
          <w:szCs w:val="24"/>
        </w:rPr>
        <w:t>) (toliau – Įstatymas)</w:t>
      </w:r>
      <w:r w:rsidR="009174AB" w:rsidRPr="00CC6314">
        <w:rPr>
          <w:sz w:val="24"/>
          <w:szCs w:val="24"/>
        </w:rPr>
        <w:t xml:space="preserve"> </w:t>
      </w:r>
      <w:r w:rsidR="006737BA" w:rsidRPr="00CC6314">
        <w:rPr>
          <w:sz w:val="24"/>
          <w:szCs w:val="24"/>
        </w:rPr>
        <w:t>nuostatas</w:t>
      </w:r>
      <w:r w:rsidRPr="00CC6314">
        <w:rPr>
          <w:sz w:val="24"/>
          <w:szCs w:val="24"/>
        </w:rPr>
        <w:t xml:space="preserve">. </w:t>
      </w:r>
    </w:p>
    <w:p w:rsidR="007A32F0" w:rsidRDefault="007A32F0" w:rsidP="002C69CE">
      <w:pPr>
        <w:ind w:firstLine="720"/>
        <w:jc w:val="both"/>
        <w:rPr>
          <w:sz w:val="24"/>
          <w:szCs w:val="24"/>
        </w:rPr>
      </w:pPr>
      <w:r w:rsidRPr="00CC6314">
        <w:rPr>
          <w:sz w:val="24"/>
          <w:szCs w:val="24"/>
        </w:rPr>
        <w:t xml:space="preserve">UAB </w:t>
      </w:r>
      <w:r w:rsidR="00600FEE" w:rsidRPr="00CC6314">
        <w:rPr>
          <w:sz w:val="24"/>
          <w:szCs w:val="24"/>
        </w:rPr>
        <w:t>„</w:t>
      </w:r>
      <w:proofErr w:type="spellStart"/>
      <w:r w:rsidRPr="00CC6314">
        <w:rPr>
          <w:sz w:val="24"/>
          <w:szCs w:val="24"/>
        </w:rPr>
        <w:t>Autokausta</w:t>
      </w:r>
      <w:proofErr w:type="spellEnd"/>
      <w:r w:rsidR="00600FEE" w:rsidRPr="00CC6314">
        <w:rPr>
          <w:sz w:val="24"/>
          <w:szCs w:val="24"/>
        </w:rPr>
        <w:t>“</w:t>
      </w:r>
      <w:r w:rsidRPr="00CC6314">
        <w:rPr>
          <w:sz w:val="24"/>
          <w:szCs w:val="24"/>
        </w:rPr>
        <w:t xml:space="preserve"> </w:t>
      </w:r>
      <w:r w:rsidR="00600FEE" w:rsidRPr="00CC6314">
        <w:rPr>
          <w:sz w:val="24"/>
          <w:szCs w:val="24"/>
        </w:rPr>
        <w:t xml:space="preserve">(toliau – Ieškovas) </w:t>
      </w:r>
      <w:r w:rsidRPr="00CC6314">
        <w:rPr>
          <w:sz w:val="24"/>
          <w:szCs w:val="24"/>
        </w:rPr>
        <w:t>201</w:t>
      </w:r>
      <w:r w:rsidR="00A70156" w:rsidRPr="00CC6314">
        <w:rPr>
          <w:sz w:val="24"/>
          <w:szCs w:val="24"/>
        </w:rPr>
        <w:t>6</w:t>
      </w:r>
      <w:r w:rsidRPr="00CC6314">
        <w:rPr>
          <w:sz w:val="24"/>
          <w:szCs w:val="24"/>
        </w:rPr>
        <w:t>-</w:t>
      </w:r>
      <w:r w:rsidR="00A70156" w:rsidRPr="00CC6314">
        <w:rPr>
          <w:sz w:val="24"/>
          <w:szCs w:val="24"/>
        </w:rPr>
        <w:t>03</w:t>
      </w:r>
      <w:r w:rsidRPr="00CC6314">
        <w:rPr>
          <w:sz w:val="24"/>
          <w:szCs w:val="24"/>
        </w:rPr>
        <w:t>-</w:t>
      </w:r>
      <w:r w:rsidR="00A70156" w:rsidRPr="00CC6314">
        <w:rPr>
          <w:sz w:val="24"/>
          <w:szCs w:val="24"/>
        </w:rPr>
        <w:t>10</w:t>
      </w:r>
      <w:r w:rsidRPr="00CC6314">
        <w:rPr>
          <w:sz w:val="24"/>
          <w:szCs w:val="24"/>
        </w:rPr>
        <w:t xml:space="preserve"> kreipėsi į Vilniaus apygardos teismą su ieškiniu dėl </w:t>
      </w:r>
      <w:r w:rsidR="00A367D4">
        <w:rPr>
          <w:sz w:val="24"/>
          <w:szCs w:val="24"/>
        </w:rPr>
        <w:t>Pirkimo</w:t>
      </w:r>
      <w:r w:rsidRPr="00CC6314">
        <w:rPr>
          <w:sz w:val="24"/>
          <w:szCs w:val="24"/>
        </w:rPr>
        <w:t xml:space="preserve"> </w:t>
      </w:r>
      <w:r w:rsidR="00F90E9C">
        <w:rPr>
          <w:sz w:val="24"/>
          <w:szCs w:val="24"/>
        </w:rPr>
        <w:t xml:space="preserve">Nr. 171419 </w:t>
      </w:r>
      <w:r w:rsidR="00A70156" w:rsidRPr="00CC6314">
        <w:rPr>
          <w:sz w:val="24"/>
          <w:szCs w:val="24"/>
        </w:rPr>
        <w:t>sąlygų</w:t>
      </w:r>
      <w:r w:rsidRPr="00CC6314">
        <w:rPr>
          <w:sz w:val="24"/>
          <w:szCs w:val="24"/>
        </w:rPr>
        <w:t xml:space="preserve"> </w:t>
      </w:r>
      <w:r w:rsidR="00A70156" w:rsidRPr="00CC6314">
        <w:rPr>
          <w:sz w:val="24"/>
          <w:szCs w:val="24"/>
        </w:rPr>
        <w:t>17.13.2 punkto panaikinimo</w:t>
      </w:r>
      <w:r w:rsidRPr="00CC6314">
        <w:rPr>
          <w:sz w:val="24"/>
          <w:szCs w:val="24"/>
        </w:rPr>
        <w:t xml:space="preserve">, nes, jo nuomone, </w:t>
      </w:r>
      <w:r w:rsidR="00CF70A9" w:rsidRPr="00CC6314">
        <w:rPr>
          <w:sz w:val="24"/>
          <w:szCs w:val="24"/>
        </w:rPr>
        <w:t>nurodyta s</w:t>
      </w:r>
      <w:r w:rsidR="00600FEE" w:rsidRPr="00CC6314">
        <w:rPr>
          <w:sz w:val="24"/>
          <w:szCs w:val="24"/>
        </w:rPr>
        <w:t>ąl</w:t>
      </w:r>
      <w:r w:rsidR="00CF70A9" w:rsidRPr="00CC6314">
        <w:rPr>
          <w:sz w:val="24"/>
          <w:szCs w:val="24"/>
        </w:rPr>
        <w:t>yga</w:t>
      </w:r>
      <w:r w:rsidRPr="00CC6314">
        <w:rPr>
          <w:sz w:val="24"/>
          <w:szCs w:val="24"/>
        </w:rPr>
        <w:t xml:space="preserve"> prieštarauja Įstatymo nuostatoms.</w:t>
      </w:r>
      <w:r>
        <w:rPr>
          <w:sz w:val="24"/>
          <w:szCs w:val="24"/>
        </w:rPr>
        <w:t xml:space="preserve"> 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šioje išvadoje Tarnyba nepasisakys dėl </w:t>
      </w:r>
      <w:r w:rsidR="00CF4540">
        <w:rPr>
          <w:sz w:val="24"/>
          <w:szCs w:val="24"/>
        </w:rPr>
        <w:t xml:space="preserve">UAB </w:t>
      </w:r>
      <w:r w:rsidR="00600FEE">
        <w:rPr>
          <w:sz w:val="24"/>
          <w:szCs w:val="24"/>
        </w:rPr>
        <w:t>„</w:t>
      </w:r>
      <w:proofErr w:type="spellStart"/>
      <w:r w:rsidR="00CF4540">
        <w:rPr>
          <w:sz w:val="24"/>
          <w:szCs w:val="24"/>
        </w:rPr>
        <w:t>Autokausta</w:t>
      </w:r>
      <w:proofErr w:type="spellEnd"/>
      <w:r w:rsidR="00600FEE">
        <w:rPr>
          <w:sz w:val="24"/>
          <w:szCs w:val="24"/>
        </w:rPr>
        <w:t>“</w:t>
      </w:r>
      <w:r>
        <w:rPr>
          <w:sz w:val="24"/>
          <w:szCs w:val="24"/>
        </w:rPr>
        <w:t xml:space="preserve"> ieškinyje skundžiam</w:t>
      </w:r>
      <w:r w:rsidR="00600FEE">
        <w:rPr>
          <w:sz w:val="24"/>
          <w:szCs w:val="24"/>
        </w:rPr>
        <w:t>o</w:t>
      </w:r>
      <w:r>
        <w:rPr>
          <w:sz w:val="24"/>
          <w:szCs w:val="24"/>
        </w:rPr>
        <w:t xml:space="preserve"> Pirkim</w:t>
      </w:r>
      <w:r w:rsidR="00057C03">
        <w:rPr>
          <w:sz w:val="24"/>
          <w:szCs w:val="24"/>
        </w:rPr>
        <w:t>o</w:t>
      </w:r>
      <w:r w:rsidR="00F90E9C" w:rsidRPr="00F90E9C">
        <w:rPr>
          <w:sz w:val="24"/>
          <w:szCs w:val="24"/>
        </w:rPr>
        <w:t xml:space="preserve"> </w:t>
      </w:r>
      <w:r w:rsidR="00F90E9C">
        <w:rPr>
          <w:sz w:val="24"/>
          <w:szCs w:val="24"/>
        </w:rPr>
        <w:t>Nr. 171419</w:t>
      </w:r>
      <w:r w:rsidR="00057C03">
        <w:rPr>
          <w:sz w:val="24"/>
          <w:szCs w:val="24"/>
        </w:rPr>
        <w:t xml:space="preserve"> </w:t>
      </w:r>
      <w:r>
        <w:rPr>
          <w:sz w:val="24"/>
          <w:szCs w:val="24"/>
        </w:rPr>
        <w:t>sąlygose nustatyt</w:t>
      </w:r>
      <w:r w:rsidR="00600FEE">
        <w:rPr>
          <w:sz w:val="24"/>
          <w:szCs w:val="24"/>
        </w:rPr>
        <w:t xml:space="preserve">o </w:t>
      </w:r>
      <w:r>
        <w:rPr>
          <w:sz w:val="24"/>
          <w:szCs w:val="24"/>
        </w:rPr>
        <w:t>kvalifikacijos reikalavim</w:t>
      </w:r>
      <w:r w:rsidR="00CF4540">
        <w:rPr>
          <w:sz w:val="24"/>
          <w:szCs w:val="24"/>
        </w:rPr>
        <w:t>o</w:t>
      </w:r>
      <w:r>
        <w:rPr>
          <w:sz w:val="24"/>
          <w:szCs w:val="24"/>
        </w:rPr>
        <w:t xml:space="preserve"> teisėtumo</w:t>
      </w:r>
      <w:r w:rsidR="00CD40B4">
        <w:rPr>
          <w:sz w:val="24"/>
          <w:szCs w:val="24"/>
        </w:rPr>
        <w:t xml:space="preserve"> </w:t>
      </w:r>
      <w:r w:rsidR="006F19DA">
        <w:rPr>
          <w:sz w:val="24"/>
          <w:szCs w:val="24"/>
        </w:rPr>
        <w:t>(</w:t>
      </w:r>
      <w:r w:rsidR="0022714B">
        <w:rPr>
          <w:sz w:val="24"/>
          <w:szCs w:val="24"/>
        </w:rPr>
        <w:t xml:space="preserve">ir </w:t>
      </w:r>
      <w:r w:rsidR="00624015">
        <w:rPr>
          <w:sz w:val="24"/>
          <w:szCs w:val="24"/>
        </w:rPr>
        <w:t>analogiškų kitų Pirkimų sąlygų reikalavimų</w:t>
      </w:r>
      <w:r w:rsidR="006F19DA">
        <w:rPr>
          <w:sz w:val="24"/>
          <w:szCs w:val="24"/>
        </w:rPr>
        <w:t>)</w:t>
      </w:r>
      <w:r w:rsidR="0022714B">
        <w:rPr>
          <w:sz w:val="24"/>
          <w:szCs w:val="24"/>
        </w:rPr>
        <w:t xml:space="preserve">. </w:t>
      </w:r>
    </w:p>
    <w:p w:rsidR="00154E74" w:rsidRPr="00D8727B" w:rsidRDefault="00154E74" w:rsidP="002C69CE">
      <w:pPr>
        <w:pStyle w:val="Normal12pt"/>
        <w:tabs>
          <w:tab w:val="clear" w:pos="737"/>
          <w:tab w:val="left" w:pos="993"/>
        </w:tabs>
        <w:ind w:right="0" w:firstLine="720"/>
      </w:pPr>
      <w:r w:rsidRPr="00154E74">
        <w:t>Tarnyba, įvertinusi su Pirkim</w:t>
      </w:r>
      <w:r w:rsidR="000C539C">
        <w:t>ais</w:t>
      </w:r>
      <w:r w:rsidRPr="00154E74">
        <w:t xml:space="preserve"> susijusius dokumentus bei CVP IS pateiktą informaciją, </w:t>
      </w:r>
      <w:r w:rsidRPr="00D8727B">
        <w:t>nustatė</w:t>
      </w:r>
      <w:r w:rsidR="00C851A5" w:rsidRPr="00D8727B">
        <w:t>, kad</w:t>
      </w:r>
      <w:r w:rsidRPr="00D8727B">
        <w:t>:</w:t>
      </w:r>
    </w:p>
    <w:p w:rsidR="005F1A36" w:rsidRPr="00D8727B" w:rsidRDefault="005F1A36" w:rsidP="00057C03">
      <w:pPr>
        <w:numPr>
          <w:ilvl w:val="0"/>
          <w:numId w:val="2"/>
        </w:numPr>
        <w:tabs>
          <w:tab w:val="left" w:pos="993"/>
        </w:tabs>
        <w:ind w:left="0" w:firstLine="720"/>
        <w:contextualSpacing/>
        <w:jc w:val="both"/>
        <w:rPr>
          <w:sz w:val="24"/>
          <w:szCs w:val="24"/>
        </w:rPr>
      </w:pPr>
      <w:r w:rsidRPr="00D8727B">
        <w:rPr>
          <w:sz w:val="24"/>
          <w:szCs w:val="24"/>
        </w:rPr>
        <w:lastRenderedPageBreak/>
        <w:t>Pirkim</w:t>
      </w:r>
      <w:r w:rsidR="000C539C">
        <w:rPr>
          <w:sz w:val="24"/>
          <w:szCs w:val="24"/>
        </w:rPr>
        <w:t>ų</w:t>
      </w:r>
      <w:r w:rsidRPr="00D8727B">
        <w:rPr>
          <w:sz w:val="24"/>
          <w:szCs w:val="24"/>
        </w:rPr>
        <w:t xml:space="preserve"> sąlygų </w:t>
      </w:r>
      <w:r w:rsidR="00DA0829" w:rsidRPr="00D8727B">
        <w:rPr>
          <w:sz w:val="24"/>
          <w:szCs w:val="24"/>
        </w:rPr>
        <w:t>15</w:t>
      </w:r>
      <w:r w:rsidRPr="00D8727B">
        <w:rPr>
          <w:sz w:val="24"/>
          <w:szCs w:val="24"/>
        </w:rPr>
        <w:t xml:space="preserve"> punkte nustat</w:t>
      </w:r>
      <w:r w:rsidR="000E0433" w:rsidRPr="00D8727B">
        <w:rPr>
          <w:sz w:val="24"/>
          <w:szCs w:val="24"/>
        </w:rPr>
        <w:t>yta</w:t>
      </w:r>
      <w:r w:rsidRPr="00D8727B">
        <w:rPr>
          <w:sz w:val="24"/>
          <w:szCs w:val="24"/>
        </w:rPr>
        <w:t xml:space="preserve">, kad </w:t>
      </w:r>
      <w:r w:rsidR="00DA0829" w:rsidRPr="00D8727B">
        <w:rPr>
          <w:sz w:val="24"/>
          <w:szCs w:val="24"/>
        </w:rPr>
        <w:t>jei darbų pirkimo sutarčiai vykdyti bus pasitelkiami subrangovai, tiekėjas pats (savo jėgomis) privalės atlikti pagrindinius darbus: projektavimo, projekto vykdymo priežiūros paslaugas</w:t>
      </w:r>
      <w:r w:rsidRPr="00D8727B">
        <w:rPr>
          <w:sz w:val="24"/>
          <w:szCs w:val="24"/>
        </w:rPr>
        <w:t xml:space="preserve">. Įvertinus šią nuostatą Įstatymo 24 straipsnio 5 dalies atitikties prasme, matyti, kad šio straipsnio 5 dalis įpareigoja </w:t>
      </w:r>
      <w:r w:rsidR="00DA0829" w:rsidRPr="00D8727B">
        <w:rPr>
          <w:sz w:val="24"/>
          <w:szCs w:val="24"/>
        </w:rPr>
        <w:t>P</w:t>
      </w:r>
      <w:r w:rsidRPr="00D8727B">
        <w:rPr>
          <w:sz w:val="24"/>
          <w:szCs w:val="24"/>
        </w:rPr>
        <w:t xml:space="preserve">erkančiąją organizaciją, tuo atveju, kuomet perkami darbai, nustatyti, kokius darbus privalo atlikti tiekėjas ir kokiems darbams gali būti pasitelkiami subrangovai. Minėta Įstatymo nuostata </w:t>
      </w:r>
      <w:r w:rsidR="00624015">
        <w:rPr>
          <w:sz w:val="24"/>
          <w:szCs w:val="24"/>
        </w:rPr>
        <w:t>reglamentuoja</w:t>
      </w:r>
      <w:r w:rsidRPr="00D8727B">
        <w:rPr>
          <w:sz w:val="24"/>
          <w:szCs w:val="24"/>
        </w:rPr>
        <w:t xml:space="preserve">, kad tik darbų atveju galimas subrangos </w:t>
      </w:r>
      <w:r w:rsidR="00624015">
        <w:rPr>
          <w:sz w:val="24"/>
          <w:szCs w:val="24"/>
        </w:rPr>
        <w:t xml:space="preserve">dalies </w:t>
      </w:r>
      <w:r w:rsidRPr="00D8727B">
        <w:rPr>
          <w:sz w:val="24"/>
          <w:szCs w:val="24"/>
        </w:rPr>
        <w:t xml:space="preserve">ribojimas. Tai reiškia, kad </w:t>
      </w:r>
      <w:r w:rsidR="00DA0829" w:rsidRPr="00D8727B">
        <w:rPr>
          <w:sz w:val="24"/>
          <w:szCs w:val="24"/>
        </w:rPr>
        <w:t>P</w:t>
      </w:r>
      <w:r w:rsidRPr="00D8727B">
        <w:rPr>
          <w:sz w:val="24"/>
          <w:szCs w:val="24"/>
        </w:rPr>
        <w:t xml:space="preserve">erkančioji organizacija turėjo nustatyti sąlygą, </w:t>
      </w:r>
      <w:r w:rsidR="0022714B">
        <w:rPr>
          <w:sz w:val="24"/>
          <w:szCs w:val="24"/>
        </w:rPr>
        <w:t>tam tikra apimtimi</w:t>
      </w:r>
      <w:r w:rsidR="0022714B" w:rsidRPr="00D8727B">
        <w:rPr>
          <w:sz w:val="24"/>
          <w:szCs w:val="24"/>
        </w:rPr>
        <w:t xml:space="preserve"> </w:t>
      </w:r>
      <w:r w:rsidRPr="00D8727B">
        <w:rPr>
          <w:sz w:val="24"/>
          <w:szCs w:val="24"/>
        </w:rPr>
        <w:t>ribojančią trečiųjų ūkio subjektų pasitelkimą, nurodydama, kad</w:t>
      </w:r>
      <w:r w:rsidR="002C69CE">
        <w:rPr>
          <w:sz w:val="24"/>
          <w:szCs w:val="24"/>
        </w:rPr>
        <w:t xml:space="preserve"> tiekėjas savo jėgomis privalo atlikti </w:t>
      </w:r>
      <w:r w:rsidR="00624015">
        <w:rPr>
          <w:sz w:val="24"/>
          <w:szCs w:val="24"/>
        </w:rPr>
        <w:t xml:space="preserve">pagrindinius </w:t>
      </w:r>
      <w:r w:rsidR="002C69CE">
        <w:rPr>
          <w:sz w:val="24"/>
          <w:szCs w:val="24"/>
        </w:rPr>
        <w:t xml:space="preserve">darbus, </w:t>
      </w:r>
      <w:r w:rsidR="00624015">
        <w:rPr>
          <w:sz w:val="24"/>
          <w:szCs w:val="24"/>
        </w:rPr>
        <w:t xml:space="preserve">t. y. tuos, kurie </w:t>
      </w:r>
      <w:r w:rsidR="002C69CE">
        <w:rPr>
          <w:sz w:val="24"/>
          <w:szCs w:val="24"/>
        </w:rPr>
        <w:t>P</w:t>
      </w:r>
      <w:r w:rsidR="002C69CE" w:rsidRPr="002C69CE">
        <w:rPr>
          <w:sz w:val="24"/>
          <w:szCs w:val="24"/>
        </w:rPr>
        <w:t>erkančiosios organizacijos manymu, yra esminiai</w:t>
      </w:r>
      <w:r w:rsidR="00CC6314">
        <w:rPr>
          <w:sz w:val="24"/>
          <w:szCs w:val="24"/>
        </w:rPr>
        <w:t>.</w:t>
      </w:r>
    </w:p>
    <w:p w:rsidR="005F1A36" w:rsidRDefault="005F1A36" w:rsidP="002C69CE">
      <w:pPr>
        <w:pStyle w:val="Normal12pt"/>
        <w:ind w:right="0" w:firstLine="720"/>
      </w:pPr>
      <w:r>
        <w:t xml:space="preserve">Pažymėtina, kad vadovaujantis Įstatymo 2 straipsnio 31 dalies nuostatomis, </w:t>
      </w:r>
      <w:r w:rsidR="00DA0829">
        <w:t>projektavimas ir projekto vykdymo priežiūra</w:t>
      </w:r>
      <w:r>
        <w:t xml:space="preserve"> priskiriam</w:t>
      </w:r>
      <w:r w:rsidR="00DA0829">
        <w:t>i</w:t>
      </w:r>
      <w:r>
        <w:t xml:space="preserve"> paslaugų rūšiai, todėl reikalavimas, jog </w:t>
      </w:r>
      <w:r w:rsidR="00DA0829">
        <w:t>projektuoti ir atlikti projekto vykdymo priežiūrą</w:t>
      </w:r>
      <w:r>
        <w:t>, privalo tik tiekėjas, šias paslaugas įvardijant kaip pagrindinius darbus yra neteisėtas ir nepagrįstas. Perkančioji organizacija, nustačiusi prieštaraujantį Įstatymo nuostatoms</w:t>
      </w:r>
      <w:r w:rsidR="000E0433">
        <w:t xml:space="preserve"> </w:t>
      </w:r>
      <w:r>
        <w:t>reikalavimą,</w:t>
      </w:r>
      <w:r>
        <w:rPr>
          <w:color w:val="FF0000"/>
        </w:rPr>
        <w:t xml:space="preserve"> </w:t>
      </w:r>
      <w:r>
        <w:t>pažeidė Įstatymo 24 straipsnio 5 ir 9 dali</w:t>
      </w:r>
      <w:r w:rsidR="00624015">
        <w:t>ų</w:t>
      </w:r>
      <w:r>
        <w:t xml:space="preserve"> nuostatas, kad pirkimo dokumentai rengiami vadovaujantis Įstatymo reikalavimais, turi būti tikslūs, aiškūs ir be dviprasmybių. </w:t>
      </w:r>
    </w:p>
    <w:p w:rsidR="00E11317" w:rsidRDefault="00C80E4F" w:rsidP="00E11317">
      <w:pPr>
        <w:pStyle w:val="Normal12pt"/>
        <w:ind w:right="0" w:firstLine="720"/>
      </w:pPr>
      <w:r>
        <w:t xml:space="preserve">Taip pat </w:t>
      </w:r>
      <w:r w:rsidR="00A32B89">
        <w:t>P</w:t>
      </w:r>
      <w:r w:rsidR="00E11317" w:rsidRPr="00CC6314">
        <w:t>irkimų sąlygų 22</w:t>
      </w:r>
      <w:r w:rsidR="00E11317">
        <w:t xml:space="preserve"> ir 23 </w:t>
      </w:r>
      <w:r w:rsidR="00E11317" w:rsidRPr="00CC6314">
        <w:t>punkt</w:t>
      </w:r>
      <w:r w:rsidR="00E11317">
        <w:t>uose</w:t>
      </w:r>
      <w:r w:rsidR="00E11317" w:rsidRPr="00CC6314">
        <w:t xml:space="preserve"> nustatyta, kad </w:t>
      </w:r>
      <w:r w:rsidR="00E11317">
        <w:t>s</w:t>
      </w:r>
      <w:r w:rsidR="00E11317" w:rsidRPr="00CC6314">
        <w:t xml:space="preserve">iekdamas atitikti 17.7, 17.8, 17.15, 17.16, 17.17 punktuose nustatytus reikalavimus, tiekėjas </w:t>
      </w:r>
      <w:r w:rsidR="00E11317">
        <w:t xml:space="preserve">ar ūkio subjektų grupė </w:t>
      </w:r>
      <w:r w:rsidR="00E11317" w:rsidRPr="00CC6314">
        <w:t xml:space="preserve">gali pasitelkti subrangovų </w:t>
      </w:r>
      <w:proofErr w:type="spellStart"/>
      <w:r w:rsidR="00E11317" w:rsidRPr="00CC6314">
        <w:t>pajėgumus</w:t>
      </w:r>
      <w:proofErr w:type="spellEnd"/>
      <w:r w:rsidR="00E11317" w:rsidRPr="00CC6314">
        <w:t>, jeigu jis realiai disponuos tais subrangovų ištekliais pirkimo sutarties vykdymo metu</w:t>
      </w:r>
      <w:r w:rsidR="00A32B89">
        <w:t>.</w:t>
      </w:r>
      <w:r w:rsidR="00E11317" w:rsidRPr="00CC6314">
        <w:t xml:space="preserve"> Tačiau nėra </w:t>
      </w:r>
      <w:r w:rsidR="00A32B89">
        <w:t>leidžiama</w:t>
      </w:r>
      <w:r w:rsidR="00E11317" w:rsidRPr="00CC6314">
        <w:t>, kad tiekėjas ar ūkio subjektų grupė gal</w:t>
      </w:r>
      <w:r w:rsidR="00A32B89">
        <w:t>ėtų</w:t>
      </w:r>
      <w:r w:rsidR="00E11317" w:rsidRPr="00CC6314">
        <w:t xml:space="preserve"> pasitelkti </w:t>
      </w:r>
      <w:proofErr w:type="spellStart"/>
      <w:r w:rsidR="00E11317" w:rsidRPr="00CC6314">
        <w:t>subteikėjų</w:t>
      </w:r>
      <w:proofErr w:type="spellEnd"/>
      <w:r w:rsidR="00E11317" w:rsidRPr="00CC6314">
        <w:t xml:space="preserve"> </w:t>
      </w:r>
      <w:proofErr w:type="spellStart"/>
      <w:r w:rsidR="00E11317" w:rsidRPr="00CC6314">
        <w:t>pajėgumus</w:t>
      </w:r>
      <w:proofErr w:type="spellEnd"/>
      <w:r w:rsidR="00E11317" w:rsidRPr="00CC6314">
        <w:t xml:space="preserve">, siekdami atitikti Pirkimų sąlygų 17.9, 17.11, </w:t>
      </w:r>
      <w:r w:rsidR="00D67DAC">
        <w:t xml:space="preserve">17.13.1 (ta apimtimi, kuria reikalaujama įvykdytų sutarčių, kurios apima techninio arba techninio darbo projekto parengimą), </w:t>
      </w:r>
      <w:r w:rsidR="00E11317" w:rsidRPr="00CC6314">
        <w:t xml:space="preserve">17.14.2, 17.14.3 punktuose nustatytus reikalavimus, kurie susiję su projektavimo ir projekto vykdymo priežiūros paslaugomis. Atsižvelgiant į išdėstytą ir į tai, kad projektavimo ir projektavimo priežiūros paslaugų vertė gali sudaryti tik apie 5 % nuo visos Pirkimų objektų vertės, o pagal Pirkimų sąlygas projektuotojas turėtų prisiimti solidarią atsakomybę kartu su statybos darbus atliksiančiais jungtinės veiklos partneriais, Perkančioji organizacija pažeidė Įstatymo 3 straipsnio 1 dalyje nustatytą proporcingumo principą, Įstatymo 32 straipsnio 3 dalį, kurioje nustatyta, kad tiekėjas gali remtis kitų ūkio subjektų </w:t>
      </w:r>
      <w:proofErr w:type="spellStart"/>
      <w:r w:rsidR="00E11317" w:rsidRPr="00CC6314">
        <w:t>pajėgumais</w:t>
      </w:r>
      <w:proofErr w:type="spellEnd"/>
      <w:r w:rsidR="00E11317" w:rsidRPr="00CC6314">
        <w:t>, neatsižvelgdamas į tai, kokio teisinio pobūdžio būtų jo ryšiai.</w:t>
      </w:r>
    </w:p>
    <w:p w:rsidR="00B2548E" w:rsidRPr="007C6A2A" w:rsidRDefault="00B2548E" w:rsidP="00E11317">
      <w:pPr>
        <w:numPr>
          <w:ilvl w:val="0"/>
          <w:numId w:val="2"/>
        </w:numPr>
        <w:tabs>
          <w:tab w:val="left" w:pos="1134"/>
          <w:tab w:val="left" w:pos="1418"/>
        </w:tabs>
        <w:ind w:left="0" w:firstLine="720"/>
        <w:contextualSpacing/>
        <w:jc w:val="both"/>
        <w:rPr>
          <w:bCs/>
          <w:sz w:val="24"/>
          <w:szCs w:val="24"/>
        </w:rPr>
      </w:pPr>
      <w:r w:rsidRPr="00E11317">
        <w:rPr>
          <w:sz w:val="24"/>
          <w:szCs w:val="24"/>
        </w:rPr>
        <w:t>Pirkim</w:t>
      </w:r>
      <w:r w:rsidR="00550410" w:rsidRPr="00E11317">
        <w:rPr>
          <w:sz w:val="24"/>
          <w:szCs w:val="24"/>
        </w:rPr>
        <w:t>ų</w:t>
      </w:r>
      <w:r w:rsidRPr="00B2548E">
        <w:rPr>
          <w:bCs/>
          <w:sz w:val="24"/>
          <w:szCs w:val="24"/>
        </w:rPr>
        <w:t xml:space="preserve"> sąlygų 17.13</w:t>
      </w:r>
      <w:r w:rsidR="00CC6314">
        <w:rPr>
          <w:bCs/>
          <w:sz w:val="24"/>
          <w:szCs w:val="24"/>
        </w:rPr>
        <w:t>.1</w:t>
      </w:r>
      <w:r w:rsidRPr="00B2548E">
        <w:rPr>
          <w:bCs/>
          <w:sz w:val="24"/>
          <w:szCs w:val="24"/>
        </w:rPr>
        <w:t xml:space="preserve"> punkte nustatytas reikalavimas „</w:t>
      </w:r>
      <w:r w:rsidRPr="00B2548E">
        <w:rPr>
          <w:sz w:val="24"/>
          <w:szCs w:val="24"/>
        </w:rPr>
        <w:t xml:space="preserve">Tiekėjo per paskutinius 5 metus iki pasiūlymų pateikimo termino pabaigos arba per laiką nuo įregistravimo dienos &lt;...&gt; </w:t>
      </w:r>
      <w:r w:rsidRPr="00B2548E">
        <w:rPr>
          <w:sz w:val="24"/>
          <w:szCs w:val="24"/>
          <w:u w:val="single"/>
        </w:rPr>
        <w:t>vienos arba dviejų tinkamai įvykdytų sutarčių</w:t>
      </w:r>
      <w:r w:rsidRPr="00B2548E">
        <w:rPr>
          <w:sz w:val="24"/>
          <w:szCs w:val="24"/>
        </w:rPr>
        <w:t xml:space="preserve"> suma ypatingų statinių grupei priskiriamuose statiniuose turi būti ne mažesnė kaip &lt;...&gt;“.</w:t>
      </w:r>
      <w:r>
        <w:rPr>
          <w:sz w:val="24"/>
          <w:szCs w:val="24"/>
        </w:rPr>
        <w:t xml:space="preserve"> Tačiau Pirkim</w:t>
      </w:r>
      <w:r w:rsidR="000C539C">
        <w:rPr>
          <w:sz w:val="24"/>
          <w:szCs w:val="24"/>
        </w:rPr>
        <w:t>ais</w:t>
      </w:r>
      <w:r>
        <w:rPr>
          <w:sz w:val="24"/>
          <w:szCs w:val="24"/>
        </w:rPr>
        <w:t xml:space="preserve"> yra įsigyjama nuo 6 iki 16</w:t>
      </w:r>
      <w:r w:rsidR="00E248E4" w:rsidRPr="00E248E4">
        <w:rPr>
          <w:sz w:val="24"/>
          <w:szCs w:val="24"/>
        </w:rPr>
        <w:t xml:space="preserve"> </w:t>
      </w:r>
      <w:r w:rsidR="00E248E4">
        <w:rPr>
          <w:sz w:val="24"/>
          <w:szCs w:val="24"/>
        </w:rPr>
        <w:t>kelio ruožų rekonstrukcija</w:t>
      </w:r>
      <w:r>
        <w:rPr>
          <w:sz w:val="24"/>
          <w:szCs w:val="24"/>
        </w:rPr>
        <w:t xml:space="preserve">, todėl </w:t>
      </w:r>
      <w:r w:rsidR="00FC4C63">
        <w:rPr>
          <w:sz w:val="24"/>
          <w:szCs w:val="24"/>
        </w:rPr>
        <w:t>tiekėjai gali turėti patirties rekonstruojant kelio ruož</w:t>
      </w:r>
      <w:r w:rsidR="000C539C">
        <w:rPr>
          <w:sz w:val="24"/>
          <w:szCs w:val="24"/>
        </w:rPr>
        <w:t>us</w:t>
      </w:r>
      <w:r w:rsidR="00FC4C63">
        <w:rPr>
          <w:sz w:val="24"/>
          <w:szCs w:val="24"/>
        </w:rPr>
        <w:t xml:space="preserve"> pagal atskiras sutartis</w:t>
      </w:r>
      <w:r w:rsidR="000C539C">
        <w:rPr>
          <w:sz w:val="24"/>
          <w:szCs w:val="24"/>
        </w:rPr>
        <w:t xml:space="preserve"> ir </w:t>
      </w:r>
      <w:r w:rsidR="00FC4C63">
        <w:rPr>
          <w:sz w:val="24"/>
          <w:szCs w:val="24"/>
        </w:rPr>
        <w:t>nepaisant to, kad jie turės analogiškos patirties</w:t>
      </w:r>
      <w:r w:rsidR="000C539C">
        <w:rPr>
          <w:sz w:val="24"/>
          <w:szCs w:val="24"/>
        </w:rPr>
        <w:t xml:space="preserve"> t.</w:t>
      </w:r>
      <w:r w:rsidR="00302ADD">
        <w:rPr>
          <w:sz w:val="24"/>
          <w:szCs w:val="24"/>
        </w:rPr>
        <w:t xml:space="preserve"> </w:t>
      </w:r>
      <w:r w:rsidR="000C539C">
        <w:rPr>
          <w:sz w:val="24"/>
          <w:szCs w:val="24"/>
        </w:rPr>
        <w:t xml:space="preserve">y. </w:t>
      </w:r>
      <w:r w:rsidR="005B6F4D">
        <w:rPr>
          <w:sz w:val="24"/>
          <w:szCs w:val="24"/>
        </w:rPr>
        <w:t>įvykdytų</w:t>
      </w:r>
      <w:r w:rsidR="000C539C">
        <w:rPr>
          <w:sz w:val="24"/>
          <w:szCs w:val="24"/>
        </w:rPr>
        <w:t xml:space="preserve"> sutarčių </w:t>
      </w:r>
      <w:r w:rsidR="006F19DA">
        <w:rPr>
          <w:sz w:val="24"/>
          <w:szCs w:val="24"/>
        </w:rPr>
        <w:t xml:space="preserve">verčių </w:t>
      </w:r>
      <w:r w:rsidR="000C539C">
        <w:rPr>
          <w:sz w:val="24"/>
          <w:szCs w:val="24"/>
        </w:rPr>
        <w:t>suma bus didesnė nei Pirkimų sąlygų 17.13</w:t>
      </w:r>
      <w:r w:rsidR="00CC6314">
        <w:rPr>
          <w:sz w:val="24"/>
          <w:szCs w:val="24"/>
        </w:rPr>
        <w:t>.1</w:t>
      </w:r>
      <w:r w:rsidR="000C539C">
        <w:rPr>
          <w:sz w:val="24"/>
          <w:szCs w:val="24"/>
        </w:rPr>
        <w:t xml:space="preserve"> punkte nustatyta</w:t>
      </w:r>
      <w:r w:rsidR="00FC4C63">
        <w:rPr>
          <w:sz w:val="24"/>
          <w:szCs w:val="24"/>
        </w:rPr>
        <w:t>, jie negalės dalyvauti Pirkime, kadangi ne</w:t>
      </w:r>
      <w:r w:rsidR="00DD7C4C">
        <w:rPr>
          <w:sz w:val="24"/>
          <w:szCs w:val="24"/>
        </w:rPr>
        <w:t>atitiks</w:t>
      </w:r>
      <w:r w:rsidR="00FC4C63">
        <w:rPr>
          <w:sz w:val="24"/>
          <w:szCs w:val="24"/>
        </w:rPr>
        <w:t xml:space="preserve"> šio kvalifikacijos reikalavimo.</w:t>
      </w:r>
      <w:r w:rsidR="00E248E4">
        <w:rPr>
          <w:sz w:val="24"/>
          <w:szCs w:val="24"/>
        </w:rPr>
        <w:t xml:space="preserve"> Atsižvelgiant į išdėstytą, Perkančioji organizacija </w:t>
      </w:r>
      <w:r w:rsidR="005B6F4D">
        <w:rPr>
          <w:sz w:val="24"/>
          <w:szCs w:val="24"/>
        </w:rPr>
        <w:t>pažeidė</w:t>
      </w:r>
      <w:r w:rsidR="00E248E4">
        <w:rPr>
          <w:sz w:val="24"/>
          <w:szCs w:val="24"/>
        </w:rPr>
        <w:t xml:space="preserve"> Įstatymo 32 straipsnio 2 dalies nuostat</w:t>
      </w:r>
      <w:r w:rsidR="005B6F4D">
        <w:rPr>
          <w:sz w:val="24"/>
          <w:szCs w:val="24"/>
        </w:rPr>
        <w:t>ą</w:t>
      </w:r>
      <w:r w:rsidR="00E248E4">
        <w:rPr>
          <w:sz w:val="24"/>
          <w:szCs w:val="24"/>
        </w:rPr>
        <w:t xml:space="preserve">, </w:t>
      </w:r>
      <w:r w:rsidR="00E248E4">
        <w:rPr>
          <w:bCs/>
          <w:sz w:val="24"/>
          <w:szCs w:val="24"/>
        </w:rPr>
        <w:t xml:space="preserve">kad </w:t>
      </w:r>
      <w:r w:rsidR="00E248E4" w:rsidRPr="006C5281">
        <w:rPr>
          <w:bCs/>
          <w:sz w:val="24"/>
          <w:szCs w:val="24"/>
        </w:rPr>
        <w:t>„Perkančiosios organizacijos nustatyti minimalūs kandidatų ar dalyvių kvalifikacijos reikalavimai negali dirbtinai riboti konkurencijos. Jie turi būti pagrįsti ir proporcingi pirkimo objektui, &lt;...&gt;“</w:t>
      </w:r>
      <w:r w:rsidR="00E248E4">
        <w:rPr>
          <w:sz w:val="24"/>
          <w:szCs w:val="24"/>
        </w:rPr>
        <w:t>.</w:t>
      </w:r>
    </w:p>
    <w:p w:rsidR="007C6A2A" w:rsidRPr="00453BB3" w:rsidRDefault="007C6A2A" w:rsidP="007C6A2A">
      <w:pPr>
        <w:pStyle w:val="ListParagraph"/>
        <w:numPr>
          <w:ilvl w:val="0"/>
          <w:numId w:val="2"/>
        </w:numPr>
        <w:tabs>
          <w:tab w:val="left" w:pos="1134"/>
          <w:tab w:val="left" w:pos="1418"/>
        </w:tabs>
        <w:ind w:left="0" w:firstLine="720"/>
        <w:jc w:val="both"/>
        <w:rPr>
          <w:bCs/>
          <w:sz w:val="24"/>
          <w:szCs w:val="24"/>
        </w:rPr>
      </w:pPr>
      <w:r>
        <w:rPr>
          <w:bCs/>
          <w:sz w:val="24"/>
          <w:szCs w:val="24"/>
        </w:rPr>
        <w:t>Pirkimų sąlygų 90 punkte nustatyta, kad „Pirkimo sutarties kainodaroje taikomas fiksuotų įkainių kainos apskaičiavimo būdas“, tačiau Pirkimų sąlygų II tomo „Sutarties sąlygos“ II dalies „Konkrečiosios sutarties sąlygos“ 14.1 punkte nustatyta „Priimta sutarties suma nurodyta Darbų kainų žiniaraščiuose sudaroma taikant fiksuotos kainos kainodaros principą“. Atsižvelgiant į tai, Perkančioji organizacija neužtikrino Įstatymo 24 straipsnio 9 dalies, kurioje nustatyta, kad pirkimo dokumentai turi tikslūs, aiškūs ir be dviprasmybių, laikymosi.</w:t>
      </w:r>
    </w:p>
    <w:p w:rsidR="00277105" w:rsidRPr="007F729B" w:rsidRDefault="00277105" w:rsidP="002C69CE">
      <w:pPr>
        <w:tabs>
          <w:tab w:val="left" w:pos="1276"/>
        </w:tabs>
        <w:ind w:firstLine="720"/>
        <w:jc w:val="both"/>
        <w:rPr>
          <w:bCs/>
          <w:sz w:val="24"/>
          <w:szCs w:val="24"/>
        </w:rPr>
      </w:pPr>
      <w:r w:rsidRPr="007F729B">
        <w:rPr>
          <w:bCs/>
          <w:sz w:val="24"/>
          <w:szCs w:val="24"/>
        </w:rPr>
        <w:t xml:space="preserve">Tarnyba, atsižvelgdama į </w:t>
      </w:r>
      <w:r>
        <w:rPr>
          <w:bCs/>
          <w:sz w:val="24"/>
          <w:szCs w:val="24"/>
        </w:rPr>
        <w:t>Išvadoje</w:t>
      </w:r>
      <w:r w:rsidRPr="007F729B">
        <w:rPr>
          <w:bCs/>
          <w:sz w:val="24"/>
          <w:szCs w:val="24"/>
        </w:rPr>
        <w:t xml:space="preserve"> nustatytus </w:t>
      </w:r>
      <w:r>
        <w:rPr>
          <w:bCs/>
          <w:sz w:val="24"/>
          <w:szCs w:val="24"/>
        </w:rPr>
        <w:t>Į</w:t>
      </w:r>
      <w:r w:rsidRPr="007F729B">
        <w:rPr>
          <w:bCs/>
          <w:sz w:val="24"/>
          <w:szCs w:val="24"/>
        </w:rPr>
        <w:t>statymo nuostatų pažeidimus</w:t>
      </w:r>
      <w:r w:rsidR="007C6A2A">
        <w:rPr>
          <w:bCs/>
          <w:sz w:val="24"/>
          <w:szCs w:val="24"/>
        </w:rPr>
        <w:t xml:space="preserve"> ir </w:t>
      </w:r>
      <w:proofErr w:type="spellStart"/>
      <w:r w:rsidR="007C6A2A">
        <w:rPr>
          <w:bCs/>
          <w:sz w:val="24"/>
          <w:szCs w:val="24"/>
        </w:rPr>
        <w:t>neužtikrinimus</w:t>
      </w:r>
      <w:proofErr w:type="spellEnd"/>
      <w:r w:rsidRPr="007F729B">
        <w:rPr>
          <w:bCs/>
          <w:sz w:val="24"/>
          <w:szCs w:val="24"/>
        </w:rPr>
        <w:t>, vadovaudamasi Lietuvos Respublikos viešųjų pirkimų įstatymo 8</w:t>
      </w:r>
      <w:r w:rsidRPr="007F729B">
        <w:rPr>
          <w:bCs/>
          <w:sz w:val="24"/>
          <w:szCs w:val="24"/>
          <w:vertAlign w:val="superscript"/>
        </w:rPr>
        <w:t>2</w:t>
      </w:r>
      <w:r w:rsidRPr="007F729B">
        <w:rPr>
          <w:bCs/>
          <w:sz w:val="24"/>
          <w:szCs w:val="24"/>
        </w:rPr>
        <w:t xml:space="preserve"> straipsnio 2 dalies 6 punktu, įpareigoja </w:t>
      </w:r>
      <w:r>
        <w:rPr>
          <w:bCs/>
          <w:sz w:val="24"/>
          <w:szCs w:val="24"/>
        </w:rPr>
        <w:t>Perkančiąją</w:t>
      </w:r>
      <w:r w:rsidRPr="007F729B">
        <w:rPr>
          <w:bCs/>
          <w:sz w:val="24"/>
          <w:szCs w:val="24"/>
        </w:rPr>
        <w:t xml:space="preserve"> organizaciją:</w:t>
      </w:r>
    </w:p>
    <w:p w:rsidR="00277105" w:rsidRDefault="00277105" w:rsidP="002C69CE">
      <w:pPr>
        <w:pStyle w:val="Normal12pt"/>
        <w:numPr>
          <w:ilvl w:val="0"/>
          <w:numId w:val="3"/>
        </w:numPr>
        <w:tabs>
          <w:tab w:val="clear" w:pos="737"/>
          <w:tab w:val="left" w:pos="0"/>
          <w:tab w:val="left" w:pos="993"/>
        </w:tabs>
        <w:ind w:left="0" w:right="0" w:firstLine="720"/>
      </w:pPr>
      <w:r w:rsidRPr="00B128AB">
        <w:t>Pakeisti Pirkim</w:t>
      </w:r>
      <w:r>
        <w:t>ų</w:t>
      </w:r>
      <w:r w:rsidRPr="00B128AB">
        <w:t xml:space="preserve"> dokumentų sąlygas, neatitinkančias </w:t>
      </w:r>
      <w:r>
        <w:t>Į</w:t>
      </w:r>
      <w:r w:rsidRPr="00B128AB">
        <w:t>statymo reikalavimų.</w:t>
      </w:r>
    </w:p>
    <w:p w:rsidR="00277105" w:rsidRDefault="00277105" w:rsidP="002C69CE">
      <w:pPr>
        <w:pStyle w:val="Normal12pt"/>
        <w:numPr>
          <w:ilvl w:val="0"/>
          <w:numId w:val="3"/>
        </w:numPr>
        <w:tabs>
          <w:tab w:val="clear" w:pos="737"/>
          <w:tab w:val="left" w:pos="0"/>
          <w:tab w:val="left" w:pos="993"/>
        </w:tabs>
        <w:ind w:left="0" w:right="0" w:firstLine="720"/>
      </w:pPr>
      <w:r>
        <w:lastRenderedPageBreak/>
        <w:t>Įstatymo nustatyta tvarka</w:t>
      </w:r>
      <w:r w:rsidRPr="00491F2D">
        <w:rPr>
          <w:bCs/>
        </w:rPr>
        <w:t xml:space="preserve"> </w:t>
      </w:r>
      <w:r w:rsidRPr="00B128AB">
        <w:rPr>
          <w:bCs/>
        </w:rPr>
        <w:t xml:space="preserve">patikslinti </w:t>
      </w:r>
      <w:r w:rsidRPr="00B128AB">
        <w:t>Pirkim</w:t>
      </w:r>
      <w:r>
        <w:t>ų</w:t>
      </w:r>
      <w:r w:rsidRPr="00B128AB">
        <w:t xml:space="preserve"> dokumentus.</w:t>
      </w:r>
    </w:p>
    <w:p w:rsidR="00277105" w:rsidRPr="00491F2D" w:rsidRDefault="00277105" w:rsidP="002C69CE">
      <w:pPr>
        <w:pStyle w:val="Normal12pt"/>
        <w:numPr>
          <w:ilvl w:val="0"/>
          <w:numId w:val="3"/>
        </w:numPr>
        <w:tabs>
          <w:tab w:val="clear" w:pos="737"/>
          <w:tab w:val="left" w:pos="0"/>
          <w:tab w:val="left" w:pos="993"/>
        </w:tabs>
        <w:ind w:left="0" w:right="0" w:firstLine="720"/>
      </w:pPr>
      <w:r w:rsidRPr="00B128AB">
        <w:t>Raštu informuoti Tarnybą apie įpareigojimo įvykdymą ir pateikti tai patvirtinančius dokumentus.</w:t>
      </w:r>
    </w:p>
    <w:p w:rsidR="00277105" w:rsidRPr="007F729B" w:rsidRDefault="00277105" w:rsidP="002C69CE">
      <w:pPr>
        <w:tabs>
          <w:tab w:val="left" w:pos="900"/>
          <w:tab w:val="left" w:pos="1276"/>
        </w:tabs>
        <w:ind w:firstLine="720"/>
        <w:jc w:val="both"/>
        <w:rPr>
          <w:bCs/>
          <w:sz w:val="24"/>
          <w:szCs w:val="24"/>
        </w:rPr>
      </w:pPr>
      <w:r w:rsidRPr="007F729B">
        <w:rPr>
          <w:bCs/>
          <w:sz w:val="24"/>
          <w:szCs w:val="24"/>
        </w:rPr>
        <w:t>Vadovaujantis Lietuvos Respublikos administracinių bylų teisenos įstatymo 5 ir 15 straipsniais, nesutikę su Tarnybos įpareigojimu, Jūs galite jį apskųsti teismui šio įstatymo nustatyta tvarka.</w:t>
      </w:r>
    </w:p>
    <w:p w:rsidR="00D67DAC" w:rsidRDefault="00CF70A9" w:rsidP="00880D73">
      <w:pPr>
        <w:tabs>
          <w:tab w:val="left" w:pos="900"/>
          <w:tab w:val="left" w:pos="1276"/>
        </w:tabs>
        <w:ind w:firstLine="720"/>
        <w:jc w:val="both"/>
        <w:rPr>
          <w:bCs/>
          <w:sz w:val="24"/>
          <w:szCs w:val="24"/>
        </w:rPr>
      </w:pPr>
      <w:r w:rsidRPr="00CF70A9">
        <w:rPr>
          <w:bCs/>
          <w:sz w:val="24"/>
          <w:szCs w:val="24"/>
        </w:rPr>
        <w:t xml:space="preserve">Papildomai </w:t>
      </w:r>
      <w:r w:rsidR="009C04A1">
        <w:rPr>
          <w:bCs/>
          <w:sz w:val="24"/>
          <w:szCs w:val="24"/>
        </w:rPr>
        <w:t>Tarnyba teikia</w:t>
      </w:r>
      <w:r w:rsidR="007C6A2A">
        <w:rPr>
          <w:bCs/>
          <w:sz w:val="24"/>
          <w:szCs w:val="24"/>
        </w:rPr>
        <w:t xml:space="preserve"> pastabas į kurias Perkančioji organizacija turėtų atsižvelgti vykdydama viešuosius pirkimus</w:t>
      </w:r>
      <w:r w:rsidR="00D67DAC">
        <w:rPr>
          <w:bCs/>
          <w:sz w:val="24"/>
          <w:szCs w:val="24"/>
        </w:rPr>
        <w:t>:</w:t>
      </w:r>
      <w:r w:rsidRPr="00CF70A9">
        <w:rPr>
          <w:bCs/>
          <w:sz w:val="24"/>
          <w:szCs w:val="24"/>
        </w:rPr>
        <w:t xml:space="preserve"> </w:t>
      </w:r>
    </w:p>
    <w:p w:rsidR="00D67DAC" w:rsidRPr="00D67DAC" w:rsidRDefault="00CF70A9" w:rsidP="00D67DAC">
      <w:pPr>
        <w:numPr>
          <w:ilvl w:val="0"/>
          <w:numId w:val="6"/>
        </w:numPr>
        <w:tabs>
          <w:tab w:val="left" w:pos="1134"/>
          <w:tab w:val="left" w:pos="1418"/>
        </w:tabs>
        <w:ind w:left="0" w:firstLine="720"/>
        <w:contextualSpacing/>
        <w:jc w:val="both"/>
        <w:rPr>
          <w:bCs/>
          <w:sz w:val="24"/>
          <w:szCs w:val="24"/>
        </w:rPr>
      </w:pPr>
      <w:r w:rsidRPr="00D67DAC">
        <w:rPr>
          <w:bCs/>
          <w:sz w:val="24"/>
          <w:szCs w:val="24"/>
        </w:rPr>
        <w:t>Pirkimų sąlygų 9.9 punkte nustatyta, kad „Dalyvio pasiūlymą sudaro &lt;...&gt; tiekėjo techninis pasiūlymas (šių konkurso sąlygų 14 priedas), atitinkantis užsakovo esminius reikalavimus“. Pirkimų sąlygų 14 priede nustatyti reikalavimai tiekėjų pasiūlymams – pateikti principines schemas, skersinius profilius su siūlomais sprendiniais ir pan. Tačiau Perkančioji organizacija tiekėjams nepateikė pirminių techninių dokumentų (rekonstruojamų kelių žemėlapių, schemų ir panašių dokumentų), kurių pagrindu tiekėjai turėtų parengti techninius pasiūlymus, atitinkančius Perkančiosios organizacijos reikalavimus. Nepateikiant visiems vienodos pradinės informacijos, kyla rizika, kad tiekėjų pateikti pasiūlymai nebus lygiaverčiai, o jų vertinimas gali būti subjektyvus. Atsižvelgiant į tai, Perkančioji organizacija turėtų tiekėjams pateikti kuo išsamesnę pradinę informaciją apie rekonstruojamų kelių esamą situaciją (pateikti rekonstruojamų kelių žemėlapius, schemas ir pan.), tiksliai ir aiškiai nurodant, kokios apimties ir detalumo techniniai pasiūlymai turi būti pateikti, kad Perkančioji organizacija galėtų įsitikinti, jog tiekėjo siūlomi sprendiniai atitinka keliamus reikalavimus.</w:t>
      </w:r>
      <w:r w:rsidR="00D67DAC" w:rsidRPr="00D67DAC">
        <w:rPr>
          <w:sz w:val="24"/>
          <w:szCs w:val="24"/>
        </w:rPr>
        <w:t xml:space="preserve"> </w:t>
      </w:r>
    </w:p>
    <w:p w:rsidR="008F301A" w:rsidRPr="008F301A" w:rsidRDefault="00D67DAC" w:rsidP="00453BB3">
      <w:pPr>
        <w:numPr>
          <w:ilvl w:val="0"/>
          <w:numId w:val="6"/>
        </w:numPr>
        <w:tabs>
          <w:tab w:val="left" w:pos="1134"/>
          <w:tab w:val="left" w:pos="1418"/>
        </w:tabs>
        <w:ind w:left="0" w:firstLine="720"/>
        <w:contextualSpacing/>
        <w:jc w:val="both"/>
        <w:rPr>
          <w:bCs/>
          <w:sz w:val="24"/>
          <w:szCs w:val="24"/>
        </w:rPr>
      </w:pPr>
      <w:r w:rsidRPr="00190598">
        <w:rPr>
          <w:sz w:val="24"/>
          <w:szCs w:val="24"/>
        </w:rPr>
        <w:t>Pirkim</w:t>
      </w:r>
      <w:r w:rsidR="00453BB3">
        <w:rPr>
          <w:sz w:val="24"/>
          <w:szCs w:val="24"/>
        </w:rPr>
        <w:t>ų</w:t>
      </w:r>
      <w:r w:rsidRPr="00190598">
        <w:rPr>
          <w:sz w:val="24"/>
          <w:szCs w:val="24"/>
        </w:rPr>
        <w:t xml:space="preserve"> sąlygų 17.12.2 punkte nustatyta, kad </w:t>
      </w:r>
      <w:r>
        <w:rPr>
          <w:sz w:val="24"/>
          <w:szCs w:val="24"/>
        </w:rPr>
        <w:t>„T</w:t>
      </w:r>
      <w:r w:rsidRPr="00190598">
        <w:rPr>
          <w:sz w:val="24"/>
          <w:szCs w:val="24"/>
        </w:rPr>
        <w:t xml:space="preserve">iekėjo vidutinė metinė svarbiausių statybos ir montavimo darbų, </w:t>
      </w:r>
      <w:r w:rsidRPr="00940981">
        <w:rPr>
          <w:sz w:val="24"/>
          <w:szCs w:val="24"/>
        </w:rPr>
        <w:t>atliktų savo jėgomis</w:t>
      </w:r>
      <w:r w:rsidRPr="00190598">
        <w:rPr>
          <w:sz w:val="24"/>
          <w:szCs w:val="24"/>
        </w:rPr>
        <w:t xml:space="preserve">, apimtis per paskutinius 5 metus iki pasiūlymų pateikimo termino pabaigos </w:t>
      </w:r>
      <w:r>
        <w:rPr>
          <w:sz w:val="24"/>
          <w:szCs w:val="24"/>
        </w:rPr>
        <w:t xml:space="preserve">&lt;....&gt; turi būti ne mažesnė kaip &lt;...&gt; </w:t>
      </w:r>
      <w:r w:rsidRPr="00190598">
        <w:rPr>
          <w:sz w:val="24"/>
          <w:szCs w:val="24"/>
        </w:rPr>
        <w:t xml:space="preserve">partneriui – pasiūlyme nurodytos partnerio darbų dalies vertė be PVM x 0,5 </w:t>
      </w:r>
      <w:proofErr w:type="spellStart"/>
      <w:r w:rsidRPr="00190598">
        <w:rPr>
          <w:sz w:val="24"/>
          <w:szCs w:val="24"/>
        </w:rPr>
        <w:t>Eur</w:t>
      </w:r>
      <w:proofErr w:type="spellEnd"/>
      <w:r w:rsidRPr="00190598">
        <w:rPr>
          <w:sz w:val="24"/>
          <w:szCs w:val="24"/>
        </w:rPr>
        <w:t xml:space="preserve"> be PVM</w:t>
      </w:r>
      <w:r>
        <w:rPr>
          <w:sz w:val="24"/>
          <w:szCs w:val="24"/>
        </w:rPr>
        <w:t>“</w:t>
      </w:r>
      <w:r w:rsidRPr="00190598">
        <w:rPr>
          <w:sz w:val="24"/>
          <w:szCs w:val="24"/>
        </w:rPr>
        <w:t xml:space="preserve">. </w:t>
      </w:r>
      <w:r w:rsidR="008F301A">
        <w:rPr>
          <w:sz w:val="24"/>
          <w:szCs w:val="24"/>
        </w:rPr>
        <w:t>Tarnybos nuomone, Perkanči</w:t>
      </w:r>
      <w:r w:rsidR="00E673D2">
        <w:rPr>
          <w:sz w:val="24"/>
          <w:szCs w:val="24"/>
        </w:rPr>
        <w:t>oji organizacija neturėtų kelti kvalifikacinio reikalavimo</w:t>
      </w:r>
      <w:r w:rsidR="008F301A">
        <w:rPr>
          <w:sz w:val="24"/>
          <w:szCs w:val="24"/>
        </w:rPr>
        <w:t xml:space="preserve"> </w:t>
      </w:r>
      <w:r w:rsidR="00E673D2">
        <w:rPr>
          <w:sz w:val="24"/>
          <w:szCs w:val="24"/>
        </w:rPr>
        <w:t>jungtinės veiklos partneriams pagal pasiūlyme nurodytos partnerių darbų dalies vertes</w:t>
      </w:r>
      <w:r w:rsidR="009D0A83">
        <w:rPr>
          <w:sz w:val="24"/>
          <w:szCs w:val="24"/>
        </w:rPr>
        <w:t>. T</w:t>
      </w:r>
      <w:r w:rsidR="008F301A">
        <w:rPr>
          <w:sz w:val="24"/>
          <w:szCs w:val="24"/>
        </w:rPr>
        <w:t xml:space="preserve">urėtų pakakti, kad junginės veiklos partnerių vidutinė </w:t>
      </w:r>
      <w:r w:rsidR="008F301A" w:rsidRPr="00190598">
        <w:rPr>
          <w:sz w:val="24"/>
          <w:szCs w:val="24"/>
        </w:rPr>
        <w:t xml:space="preserve">metinė svarbiausių statybos ir montavimo darbų, </w:t>
      </w:r>
      <w:r w:rsidR="008F301A" w:rsidRPr="00940981">
        <w:rPr>
          <w:sz w:val="24"/>
          <w:szCs w:val="24"/>
        </w:rPr>
        <w:t>atliktų savo jėgomis</w:t>
      </w:r>
      <w:r w:rsidR="008F301A" w:rsidRPr="00190598">
        <w:rPr>
          <w:sz w:val="24"/>
          <w:szCs w:val="24"/>
        </w:rPr>
        <w:t>, apimt</w:t>
      </w:r>
      <w:r w:rsidR="008F301A">
        <w:rPr>
          <w:sz w:val="24"/>
          <w:szCs w:val="24"/>
        </w:rPr>
        <w:t>i</w:t>
      </w:r>
      <w:r w:rsidR="008F301A" w:rsidRPr="00190598">
        <w:rPr>
          <w:sz w:val="24"/>
          <w:szCs w:val="24"/>
        </w:rPr>
        <w:t>s</w:t>
      </w:r>
      <w:r w:rsidR="008F301A">
        <w:rPr>
          <w:sz w:val="24"/>
          <w:szCs w:val="24"/>
        </w:rPr>
        <w:t xml:space="preserve"> atitiktų Perkančiosios organizacijos reikalavimus, kadangi </w:t>
      </w:r>
      <w:r w:rsidR="008F301A" w:rsidRPr="00D35EE5">
        <w:rPr>
          <w:bCs/>
          <w:sz w:val="24"/>
          <w:szCs w:val="24"/>
        </w:rPr>
        <w:t xml:space="preserve">jungtinės veiklos (partnerystės) sutartimi du ar daugiau asmenų (partnerių), </w:t>
      </w:r>
      <w:r w:rsidR="008F301A" w:rsidRPr="00D35EE5">
        <w:rPr>
          <w:bCs/>
          <w:sz w:val="24"/>
          <w:szCs w:val="24"/>
          <w:u w:val="single"/>
        </w:rPr>
        <w:t>kooperuodami savo turtą, darbą ar žinias</w:t>
      </w:r>
      <w:r w:rsidR="008F301A" w:rsidRPr="00D35EE5">
        <w:rPr>
          <w:bCs/>
          <w:sz w:val="24"/>
          <w:szCs w:val="24"/>
        </w:rPr>
        <w:t>, įsipareigoja veikti bendrai tam tikram, neprieštaraujančiam įstatymui tikslui arba tam tikrai veiklai</w:t>
      </w:r>
      <w:r w:rsidR="008F301A">
        <w:rPr>
          <w:bCs/>
          <w:sz w:val="24"/>
          <w:szCs w:val="24"/>
        </w:rPr>
        <w:t xml:space="preserve"> ir atsako solidariai.</w:t>
      </w:r>
    </w:p>
    <w:p w:rsidR="009512FE" w:rsidRPr="00453BB3" w:rsidRDefault="009512FE" w:rsidP="00453BB3">
      <w:pPr>
        <w:tabs>
          <w:tab w:val="left" w:pos="900"/>
          <w:tab w:val="left" w:pos="1276"/>
        </w:tabs>
        <w:ind w:firstLine="720"/>
        <w:jc w:val="both"/>
        <w:rPr>
          <w:sz w:val="24"/>
          <w:szCs w:val="24"/>
        </w:rPr>
      </w:pPr>
      <w:r w:rsidRPr="00453BB3">
        <w:rPr>
          <w:sz w:val="24"/>
          <w:szCs w:val="24"/>
        </w:rPr>
        <w:t xml:space="preserve">Teismui, </w:t>
      </w:r>
      <w:r w:rsidR="0022714B" w:rsidRPr="00453BB3">
        <w:rPr>
          <w:sz w:val="24"/>
          <w:szCs w:val="24"/>
        </w:rPr>
        <w:t>priėmus sprendimą</w:t>
      </w:r>
      <w:r w:rsidR="006F19DA" w:rsidRPr="00453BB3">
        <w:rPr>
          <w:sz w:val="24"/>
          <w:szCs w:val="24"/>
        </w:rPr>
        <w:t xml:space="preserve"> Ieškovo ieškinyje nurodytais klausimais</w:t>
      </w:r>
      <w:r w:rsidR="00C80E4F" w:rsidRPr="00453BB3">
        <w:rPr>
          <w:sz w:val="24"/>
          <w:szCs w:val="24"/>
        </w:rPr>
        <w:t>,</w:t>
      </w:r>
      <w:r w:rsidR="0022714B" w:rsidRPr="00453BB3">
        <w:rPr>
          <w:sz w:val="24"/>
          <w:szCs w:val="24"/>
        </w:rPr>
        <w:t xml:space="preserve"> </w:t>
      </w:r>
      <w:r w:rsidR="00C80E4F" w:rsidRPr="00453BB3">
        <w:rPr>
          <w:sz w:val="24"/>
          <w:szCs w:val="24"/>
        </w:rPr>
        <w:t xml:space="preserve">prašome </w:t>
      </w:r>
      <w:r w:rsidR="0022714B" w:rsidRPr="00453BB3">
        <w:rPr>
          <w:sz w:val="24"/>
          <w:szCs w:val="24"/>
        </w:rPr>
        <w:t xml:space="preserve">pateikti teismo sprendimo </w:t>
      </w:r>
      <w:r w:rsidR="00C80E4F" w:rsidRPr="00453BB3">
        <w:rPr>
          <w:sz w:val="24"/>
          <w:szCs w:val="24"/>
        </w:rPr>
        <w:t xml:space="preserve">patvirtintas </w:t>
      </w:r>
      <w:r w:rsidR="0022714B" w:rsidRPr="00453BB3">
        <w:rPr>
          <w:sz w:val="24"/>
          <w:szCs w:val="24"/>
        </w:rPr>
        <w:t xml:space="preserve">kopijas, o </w:t>
      </w:r>
      <w:r w:rsidRPr="00453BB3">
        <w:rPr>
          <w:sz w:val="24"/>
          <w:szCs w:val="24"/>
        </w:rPr>
        <w:t xml:space="preserve">nepriėmus galutinio sprendimo dėl Lietuvos Respublikos civilinio proceso kodekso 139-141 straipsniuose nustatytų pagrindų, prašome nedelsiant raštu apie tai informuoti Tarnybą. Tokiu atveju, Tarnyba, vadovaudamasi </w:t>
      </w:r>
      <w:r w:rsidRPr="00453BB3">
        <w:rPr>
          <w:rFonts w:eastAsia="Calibri"/>
          <w:color w:val="000000"/>
          <w:sz w:val="24"/>
          <w:szCs w:val="24"/>
        </w:rPr>
        <w:t xml:space="preserve">Viešųjų pirkimų procedūrų vertinimų atlikimo ir jų rezultatų įforminimo taisyklių, patvirtintų Tarnybos direktoriaus 2014 m. gegužės 30 d. įsakymu Nr. 1S-90 „Dėl Viešųjų pirkimų procedūrų vertinimų atlikimo ir jų rezultatų įforminimo taisyklių patvirtinimo“ 24 punktu, </w:t>
      </w:r>
      <w:r w:rsidR="00251BCB" w:rsidRPr="00453BB3">
        <w:rPr>
          <w:sz w:val="24"/>
          <w:szCs w:val="24"/>
        </w:rPr>
        <w:t>spręs klausimą dėl Pirkimų vertinimo atnaujinimo.</w:t>
      </w:r>
    </w:p>
    <w:p w:rsidR="006D4507" w:rsidRPr="00D8727B" w:rsidRDefault="006D4507" w:rsidP="00D8727B">
      <w:pPr>
        <w:tabs>
          <w:tab w:val="left" w:pos="0"/>
        </w:tabs>
        <w:ind w:left="360"/>
        <w:jc w:val="both"/>
        <w:rPr>
          <w:bCs/>
          <w:sz w:val="24"/>
          <w:szCs w:val="24"/>
        </w:rPr>
      </w:pPr>
    </w:p>
    <w:p w:rsidR="00251BCB" w:rsidRDefault="00251BCB" w:rsidP="00154E74">
      <w:pPr>
        <w:tabs>
          <w:tab w:val="left" w:pos="0"/>
        </w:tabs>
        <w:spacing w:line="360" w:lineRule="auto"/>
        <w:jc w:val="both"/>
        <w:rPr>
          <w:bCs/>
          <w:sz w:val="24"/>
          <w:szCs w:val="24"/>
        </w:rPr>
      </w:pPr>
    </w:p>
    <w:p w:rsidR="009D0A83" w:rsidRDefault="009D0A83" w:rsidP="00154E74">
      <w:pPr>
        <w:spacing w:line="276" w:lineRule="auto"/>
        <w:jc w:val="both"/>
        <w:rPr>
          <w:bCs/>
          <w:sz w:val="24"/>
          <w:szCs w:val="24"/>
        </w:rPr>
      </w:pPr>
    </w:p>
    <w:p w:rsidR="008F301A" w:rsidRDefault="008F301A" w:rsidP="00154E74">
      <w:pPr>
        <w:spacing w:line="276" w:lineRule="auto"/>
        <w:jc w:val="both"/>
        <w:rPr>
          <w:bCs/>
          <w:sz w:val="24"/>
          <w:szCs w:val="24"/>
        </w:rPr>
      </w:pPr>
      <w:bookmarkStart w:id="0" w:name="_GoBack"/>
      <w:bookmarkEnd w:id="0"/>
    </w:p>
    <w:sectPr w:rsidR="008F301A"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E87" w:rsidRDefault="00700E87">
      <w:r>
        <w:separator/>
      </w:r>
    </w:p>
  </w:endnote>
  <w:endnote w:type="continuationSeparator" w:id="0">
    <w:p w:rsidR="00700E87" w:rsidRDefault="0070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87" w:rsidRDefault="00700E87">
    <w:pPr>
      <w:pStyle w:val="Footer"/>
    </w:pPr>
  </w:p>
  <w:p w:rsidR="00700E87" w:rsidRDefault="00700E87">
    <w:pPr>
      <w:pStyle w:val="Footer"/>
    </w:pPr>
  </w:p>
  <w:p w:rsidR="00700E87" w:rsidRDefault="00700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85"/>
      <w:gridCol w:w="3285"/>
      <w:gridCol w:w="3285"/>
    </w:tblGrid>
    <w:tr w:rsidR="00700E87" w:rsidRPr="008F10BE" w:rsidTr="0048148B">
      <w:tc>
        <w:tcPr>
          <w:tcW w:w="3225" w:type="dxa"/>
        </w:tcPr>
        <w:p w:rsidR="00700E87" w:rsidRPr="008F10BE" w:rsidRDefault="00700E87" w:rsidP="00225780">
          <w:pPr>
            <w:pStyle w:val="Footer"/>
          </w:pPr>
          <w:r w:rsidRPr="008F10BE">
            <w:t>Biudžetinė įstaiga</w:t>
          </w:r>
        </w:p>
        <w:p w:rsidR="00700E87" w:rsidRPr="008F10BE" w:rsidRDefault="00700E87" w:rsidP="00225780">
          <w:pPr>
            <w:pStyle w:val="Footer"/>
          </w:pPr>
          <w:r w:rsidRPr="008F10BE">
            <w:t>Kareivių g. 1, 08221 Vilnius</w:t>
          </w:r>
        </w:p>
        <w:p w:rsidR="00700E87" w:rsidRPr="008F10BE" w:rsidRDefault="00700E87" w:rsidP="00225780">
          <w:pPr>
            <w:pStyle w:val="Footer"/>
          </w:pPr>
          <w:r w:rsidRPr="008F10BE">
            <w:t>http://www.vpt.lt</w:t>
          </w:r>
        </w:p>
      </w:tc>
      <w:tc>
        <w:tcPr>
          <w:tcW w:w="3225" w:type="dxa"/>
        </w:tcPr>
        <w:p w:rsidR="00700E87" w:rsidRPr="008F10BE" w:rsidRDefault="00700E87" w:rsidP="008A5A7B">
          <w:pPr>
            <w:pStyle w:val="Footer"/>
          </w:pPr>
          <w:r w:rsidRPr="008F10BE">
            <w:t>Tel. (8 5) 219 7001</w:t>
          </w:r>
        </w:p>
        <w:p w:rsidR="00700E87" w:rsidRPr="008F10BE" w:rsidRDefault="00700E87" w:rsidP="008A5A7B">
          <w:pPr>
            <w:pStyle w:val="Footer"/>
          </w:pPr>
          <w:r w:rsidRPr="008F10BE">
            <w:t>Faks. (8 5) 213 6213</w:t>
          </w:r>
        </w:p>
        <w:p w:rsidR="00700E87" w:rsidRPr="008F10BE" w:rsidRDefault="00700E87" w:rsidP="008A5A7B">
          <w:pPr>
            <w:pStyle w:val="Footer"/>
          </w:pPr>
          <w:r w:rsidRPr="008F10BE">
            <w:t>El. p. info@vpt.lt</w:t>
          </w:r>
        </w:p>
      </w:tc>
      <w:tc>
        <w:tcPr>
          <w:tcW w:w="3225" w:type="dxa"/>
        </w:tcPr>
        <w:p w:rsidR="00700E87" w:rsidRPr="008F10BE" w:rsidRDefault="00700E87" w:rsidP="008A5A7B">
          <w:pPr>
            <w:pStyle w:val="Footer"/>
          </w:pPr>
          <w:r w:rsidRPr="008F10BE">
            <w:t>Duomenys kaupiami ir saugomi</w:t>
          </w:r>
        </w:p>
        <w:p w:rsidR="00700E87" w:rsidRPr="008F10BE" w:rsidRDefault="00700E87" w:rsidP="00225780">
          <w:pPr>
            <w:pStyle w:val="Footer"/>
          </w:pPr>
          <w:r w:rsidRPr="008F10BE">
            <w:t>Juridinių asmenų registre</w:t>
          </w:r>
        </w:p>
        <w:p w:rsidR="00700E87" w:rsidRPr="008F10BE" w:rsidRDefault="00700E87" w:rsidP="00225780">
          <w:pPr>
            <w:pStyle w:val="Footer"/>
          </w:pPr>
          <w:r w:rsidRPr="008F10BE">
            <w:t>Kodas 188656261</w:t>
          </w:r>
        </w:p>
      </w:tc>
    </w:tr>
  </w:tbl>
  <w:p w:rsidR="00700E87" w:rsidRPr="008F10BE" w:rsidRDefault="00700E87" w:rsidP="0022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E87" w:rsidRDefault="00700E87">
      <w:r>
        <w:separator/>
      </w:r>
    </w:p>
  </w:footnote>
  <w:footnote w:type="continuationSeparator" w:id="0">
    <w:p w:rsidR="00700E87" w:rsidRDefault="00700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87" w:rsidRDefault="00700E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0E87" w:rsidRDefault="00700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E87" w:rsidRPr="00C46A04" w:rsidRDefault="00700E87">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3239C9">
      <w:rPr>
        <w:rStyle w:val="PageNumber"/>
        <w:noProof/>
        <w:sz w:val="24"/>
        <w:szCs w:val="24"/>
      </w:rPr>
      <w:t>2</w:t>
    </w:r>
    <w:r w:rsidRPr="00C46A04">
      <w:rPr>
        <w:rStyle w:val="PageNumber"/>
        <w:sz w:val="24"/>
        <w:szCs w:val="24"/>
      </w:rPr>
      <w:fldChar w:fldCharType="end"/>
    </w:r>
  </w:p>
  <w:p w:rsidR="00700E87" w:rsidRDefault="00700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A6D"/>
    <w:multiLevelType w:val="hybridMultilevel"/>
    <w:tmpl w:val="26A4D1B2"/>
    <w:lvl w:ilvl="0" w:tplc="6CD47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A3AC8"/>
    <w:multiLevelType w:val="hybridMultilevel"/>
    <w:tmpl w:val="57502A2C"/>
    <w:lvl w:ilvl="0" w:tplc="4F34E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7E1E62"/>
    <w:multiLevelType w:val="hybridMultilevel"/>
    <w:tmpl w:val="6186A5DE"/>
    <w:lvl w:ilvl="0" w:tplc="87FE98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AB512E"/>
    <w:multiLevelType w:val="hybridMultilevel"/>
    <w:tmpl w:val="5AF02A2A"/>
    <w:lvl w:ilvl="0" w:tplc="7F044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1C2C0D"/>
    <w:multiLevelType w:val="multilevel"/>
    <w:tmpl w:val="B7220672"/>
    <w:lvl w:ilvl="0">
      <w:start w:val="1"/>
      <w:numFmt w:val="decimal"/>
      <w:lvlText w:val="%1."/>
      <w:lvlJc w:val="left"/>
      <w:pPr>
        <w:ind w:left="1429" w:hanging="360"/>
      </w:pPr>
      <w:rPr>
        <w:rFonts w:hint="default"/>
        <w:sz w:val="24"/>
        <w:szCs w:val="24"/>
      </w:r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6C9718D6"/>
    <w:multiLevelType w:val="multilevel"/>
    <w:tmpl w:val="ADC28028"/>
    <w:lvl w:ilvl="0">
      <w:start w:val="1"/>
      <w:numFmt w:val="decimal"/>
      <w:lvlText w:val="%1."/>
      <w:lvlJc w:val="left"/>
      <w:pPr>
        <w:ind w:left="1429" w:hanging="360"/>
      </w:pPr>
      <w:rPr>
        <w:sz w:val="24"/>
        <w:szCs w:val="24"/>
      </w:r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2"/>
  </w:compat>
  <w:rsids>
    <w:rsidRoot w:val="0017077F"/>
    <w:rsid w:val="000001D3"/>
    <w:rsid w:val="00000526"/>
    <w:rsid w:val="00001320"/>
    <w:rsid w:val="00002654"/>
    <w:rsid w:val="000028BF"/>
    <w:rsid w:val="0000445A"/>
    <w:rsid w:val="00005420"/>
    <w:rsid w:val="0000611F"/>
    <w:rsid w:val="00006685"/>
    <w:rsid w:val="00006F30"/>
    <w:rsid w:val="00007372"/>
    <w:rsid w:val="00010C7A"/>
    <w:rsid w:val="00012D71"/>
    <w:rsid w:val="00014ABA"/>
    <w:rsid w:val="00014BDC"/>
    <w:rsid w:val="00015922"/>
    <w:rsid w:val="00017B8A"/>
    <w:rsid w:val="00021053"/>
    <w:rsid w:val="000224AD"/>
    <w:rsid w:val="000239EE"/>
    <w:rsid w:val="00023B43"/>
    <w:rsid w:val="00025FF1"/>
    <w:rsid w:val="0002665E"/>
    <w:rsid w:val="0002693D"/>
    <w:rsid w:val="00031E33"/>
    <w:rsid w:val="0003262A"/>
    <w:rsid w:val="000327A3"/>
    <w:rsid w:val="00032BAD"/>
    <w:rsid w:val="00033311"/>
    <w:rsid w:val="00033CC7"/>
    <w:rsid w:val="00035DD5"/>
    <w:rsid w:val="00035EB7"/>
    <w:rsid w:val="00037CBF"/>
    <w:rsid w:val="0004029D"/>
    <w:rsid w:val="00040502"/>
    <w:rsid w:val="00040B11"/>
    <w:rsid w:val="00042BCB"/>
    <w:rsid w:val="00044AFE"/>
    <w:rsid w:val="00046709"/>
    <w:rsid w:val="000478BB"/>
    <w:rsid w:val="00047C83"/>
    <w:rsid w:val="00047F74"/>
    <w:rsid w:val="000506A7"/>
    <w:rsid w:val="00050A8F"/>
    <w:rsid w:val="00056F7B"/>
    <w:rsid w:val="00057C03"/>
    <w:rsid w:val="00060194"/>
    <w:rsid w:val="0006191D"/>
    <w:rsid w:val="00061B98"/>
    <w:rsid w:val="000676A3"/>
    <w:rsid w:val="0007212D"/>
    <w:rsid w:val="00074003"/>
    <w:rsid w:val="000740A8"/>
    <w:rsid w:val="0007432E"/>
    <w:rsid w:val="000813C1"/>
    <w:rsid w:val="00081E64"/>
    <w:rsid w:val="00084107"/>
    <w:rsid w:val="00085C6D"/>
    <w:rsid w:val="00085DC2"/>
    <w:rsid w:val="000869EC"/>
    <w:rsid w:val="00086F7E"/>
    <w:rsid w:val="00090A4E"/>
    <w:rsid w:val="0009243D"/>
    <w:rsid w:val="00094314"/>
    <w:rsid w:val="00095568"/>
    <w:rsid w:val="000956A1"/>
    <w:rsid w:val="00097A68"/>
    <w:rsid w:val="000A61FE"/>
    <w:rsid w:val="000B03CC"/>
    <w:rsid w:val="000B2149"/>
    <w:rsid w:val="000B3A12"/>
    <w:rsid w:val="000B7AC8"/>
    <w:rsid w:val="000B7E20"/>
    <w:rsid w:val="000C1435"/>
    <w:rsid w:val="000C448D"/>
    <w:rsid w:val="000C539C"/>
    <w:rsid w:val="000C5B4F"/>
    <w:rsid w:val="000D040C"/>
    <w:rsid w:val="000D10FC"/>
    <w:rsid w:val="000D2C72"/>
    <w:rsid w:val="000D5EBB"/>
    <w:rsid w:val="000D6A60"/>
    <w:rsid w:val="000D6CF4"/>
    <w:rsid w:val="000D7AC8"/>
    <w:rsid w:val="000E0433"/>
    <w:rsid w:val="000E1146"/>
    <w:rsid w:val="000E3251"/>
    <w:rsid w:val="000E3FC7"/>
    <w:rsid w:val="000E43B3"/>
    <w:rsid w:val="000E5326"/>
    <w:rsid w:val="000E5639"/>
    <w:rsid w:val="000E5D45"/>
    <w:rsid w:val="000E74E8"/>
    <w:rsid w:val="000F03F7"/>
    <w:rsid w:val="000F2821"/>
    <w:rsid w:val="000F3C40"/>
    <w:rsid w:val="000F4153"/>
    <w:rsid w:val="000F4287"/>
    <w:rsid w:val="000F4E13"/>
    <w:rsid w:val="00103DFB"/>
    <w:rsid w:val="00105601"/>
    <w:rsid w:val="00106E09"/>
    <w:rsid w:val="0010794B"/>
    <w:rsid w:val="00111C71"/>
    <w:rsid w:val="00113A38"/>
    <w:rsid w:val="001176BF"/>
    <w:rsid w:val="00117AAD"/>
    <w:rsid w:val="0012186F"/>
    <w:rsid w:val="001266EE"/>
    <w:rsid w:val="001309D9"/>
    <w:rsid w:val="00130E95"/>
    <w:rsid w:val="00132D28"/>
    <w:rsid w:val="00140140"/>
    <w:rsid w:val="00140AEF"/>
    <w:rsid w:val="00141C54"/>
    <w:rsid w:val="00142D9C"/>
    <w:rsid w:val="00144673"/>
    <w:rsid w:val="00146AE7"/>
    <w:rsid w:val="001471E0"/>
    <w:rsid w:val="001523DB"/>
    <w:rsid w:val="00153059"/>
    <w:rsid w:val="00154E74"/>
    <w:rsid w:val="00155103"/>
    <w:rsid w:val="001604D3"/>
    <w:rsid w:val="0016128E"/>
    <w:rsid w:val="001625BC"/>
    <w:rsid w:val="001650BB"/>
    <w:rsid w:val="00167C3C"/>
    <w:rsid w:val="0017077F"/>
    <w:rsid w:val="00170AFD"/>
    <w:rsid w:val="001712D9"/>
    <w:rsid w:val="00173AB1"/>
    <w:rsid w:val="00174E07"/>
    <w:rsid w:val="00174F5B"/>
    <w:rsid w:val="00180018"/>
    <w:rsid w:val="00184E3D"/>
    <w:rsid w:val="0018522B"/>
    <w:rsid w:val="001857A9"/>
    <w:rsid w:val="00185B77"/>
    <w:rsid w:val="00187376"/>
    <w:rsid w:val="00187A54"/>
    <w:rsid w:val="001904F8"/>
    <w:rsid w:val="00190598"/>
    <w:rsid w:val="00191AD5"/>
    <w:rsid w:val="00191FFA"/>
    <w:rsid w:val="00193660"/>
    <w:rsid w:val="001947C6"/>
    <w:rsid w:val="00195A58"/>
    <w:rsid w:val="00195BA4"/>
    <w:rsid w:val="00196511"/>
    <w:rsid w:val="001A118C"/>
    <w:rsid w:val="001A2A3C"/>
    <w:rsid w:val="001A6BF7"/>
    <w:rsid w:val="001B0040"/>
    <w:rsid w:val="001B0334"/>
    <w:rsid w:val="001B1A43"/>
    <w:rsid w:val="001B319B"/>
    <w:rsid w:val="001B63CF"/>
    <w:rsid w:val="001C448F"/>
    <w:rsid w:val="001C54B7"/>
    <w:rsid w:val="001C5DD9"/>
    <w:rsid w:val="001C61F8"/>
    <w:rsid w:val="001C64A9"/>
    <w:rsid w:val="001D10D0"/>
    <w:rsid w:val="001E1195"/>
    <w:rsid w:val="001E125A"/>
    <w:rsid w:val="001E15CE"/>
    <w:rsid w:val="001E1625"/>
    <w:rsid w:val="001E266B"/>
    <w:rsid w:val="001E32BD"/>
    <w:rsid w:val="001E4C23"/>
    <w:rsid w:val="001F0AD0"/>
    <w:rsid w:val="001F1AA7"/>
    <w:rsid w:val="001F1D8B"/>
    <w:rsid w:val="001F560D"/>
    <w:rsid w:val="001F56B6"/>
    <w:rsid w:val="001F7578"/>
    <w:rsid w:val="00200847"/>
    <w:rsid w:val="00200EB4"/>
    <w:rsid w:val="0020370A"/>
    <w:rsid w:val="00204D50"/>
    <w:rsid w:val="00205134"/>
    <w:rsid w:val="0021022D"/>
    <w:rsid w:val="00212428"/>
    <w:rsid w:val="00213643"/>
    <w:rsid w:val="00214071"/>
    <w:rsid w:val="002148BF"/>
    <w:rsid w:val="002152A8"/>
    <w:rsid w:val="00215FC6"/>
    <w:rsid w:val="00215FDE"/>
    <w:rsid w:val="002177D4"/>
    <w:rsid w:val="00220E5D"/>
    <w:rsid w:val="002211B9"/>
    <w:rsid w:val="00223E47"/>
    <w:rsid w:val="00224A8F"/>
    <w:rsid w:val="0022550C"/>
    <w:rsid w:val="00225780"/>
    <w:rsid w:val="0022714B"/>
    <w:rsid w:val="00234833"/>
    <w:rsid w:val="00234DE0"/>
    <w:rsid w:val="00236809"/>
    <w:rsid w:val="00236992"/>
    <w:rsid w:val="002413D1"/>
    <w:rsid w:val="00243489"/>
    <w:rsid w:val="0024435D"/>
    <w:rsid w:val="00244365"/>
    <w:rsid w:val="00244F0D"/>
    <w:rsid w:val="00247CB4"/>
    <w:rsid w:val="00251BCB"/>
    <w:rsid w:val="002532E8"/>
    <w:rsid w:val="00253BB2"/>
    <w:rsid w:val="00255192"/>
    <w:rsid w:val="002556A3"/>
    <w:rsid w:val="00255FE6"/>
    <w:rsid w:val="00256CEF"/>
    <w:rsid w:val="002571B3"/>
    <w:rsid w:val="00261A0F"/>
    <w:rsid w:val="002662EE"/>
    <w:rsid w:val="0027457A"/>
    <w:rsid w:val="00276198"/>
    <w:rsid w:val="00276940"/>
    <w:rsid w:val="00276F90"/>
    <w:rsid w:val="00277105"/>
    <w:rsid w:val="00281AB5"/>
    <w:rsid w:val="002824C0"/>
    <w:rsid w:val="00282EAB"/>
    <w:rsid w:val="0028587F"/>
    <w:rsid w:val="00287365"/>
    <w:rsid w:val="002878B6"/>
    <w:rsid w:val="00291879"/>
    <w:rsid w:val="0029199F"/>
    <w:rsid w:val="00291C31"/>
    <w:rsid w:val="00292B6E"/>
    <w:rsid w:val="00295EF3"/>
    <w:rsid w:val="00297410"/>
    <w:rsid w:val="002A06B0"/>
    <w:rsid w:val="002A09FD"/>
    <w:rsid w:val="002B0D9C"/>
    <w:rsid w:val="002B373E"/>
    <w:rsid w:val="002B3758"/>
    <w:rsid w:val="002B3FA5"/>
    <w:rsid w:val="002B46A6"/>
    <w:rsid w:val="002B46A9"/>
    <w:rsid w:val="002B5DBE"/>
    <w:rsid w:val="002B5FFD"/>
    <w:rsid w:val="002B64E0"/>
    <w:rsid w:val="002B682C"/>
    <w:rsid w:val="002B6A22"/>
    <w:rsid w:val="002B735C"/>
    <w:rsid w:val="002C2421"/>
    <w:rsid w:val="002C2E09"/>
    <w:rsid w:val="002C483C"/>
    <w:rsid w:val="002C4A68"/>
    <w:rsid w:val="002C5325"/>
    <w:rsid w:val="002C69CE"/>
    <w:rsid w:val="002C77CE"/>
    <w:rsid w:val="002D1F71"/>
    <w:rsid w:val="002D20CA"/>
    <w:rsid w:val="002D26F3"/>
    <w:rsid w:val="002D3F41"/>
    <w:rsid w:val="002D425D"/>
    <w:rsid w:val="002D5D8A"/>
    <w:rsid w:val="002D70BB"/>
    <w:rsid w:val="002E1A86"/>
    <w:rsid w:val="002E3947"/>
    <w:rsid w:val="002E3CD5"/>
    <w:rsid w:val="002E6AD8"/>
    <w:rsid w:val="002E78FF"/>
    <w:rsid w:val="002E794F"/>
    <w:rsid w:val="002F2CE9"/>
    <w:rsid w:val="002F5021"/>
    <w:rsid w:val="002F5328"/>
    <w:rsid w:val="002F6A88"/>
    <w:rsid w:val="002F6B94"/>
    <w:rsid w:val="003018AD"/>
    <w:rsid w:val="0030196C"/>
    <w:rsid w:val="00302ADD"/>
    <w:rsid w:val="00302DDE"/>
    <w:rsid w:val="00303393"/>
    <w:rsid w:val="00305FC0"/>
    <w:rsid w:val="003107B0"/>
    <w:rsid w:val="003123FC"/>
    <w:rsid w:val="00312FDC"/>
    <w:rsid w:val="00313FC6"/>
    <w:rsid w:val="0031494F"/>
    <w:rsid w:val="00321D88"/>
    <w:rsid w:val="003239C9"/>
    <w:rsid w:val="00323CEA"/>
    <w:rsid w:val="00324AF5"/>
    <w:rsid w:val="003301C5"/>
    <w:rsid w:val="0033299E"/>
    <w:rsid w:val="00333C57"/>
    <w:rsid w:val="00334198"/>
    <w:rsid w:val="00335500"/>
    <w:rsid w:val="00335B1C"/>
    <w:rsid w:val="00335EF6"/>
    <w:rsid w:val="00341C90"/>
    <w:rsid w:val="0034428A"/>
    <w:rsid w:val="003443BF"/>
    <w:rsid w:val="00345757"/>
    <w:rsid w:val="00346C45"/>
    <w:rsid w:val="003471E6"/>
    <w:rsid w:val="00347836"/>
    <w:rsid w:val="003519F4"/>
    <w:rsid w:val="00351E8D"/>
    <w:rsid w:val="003526D3"/>
    <w:rsid w:val="003546B4"/>
    <w:rsid w:val="00355E16"/>
    <w:rsid w:val="0035640A"/>
    <w:rsid w:val="00357A1F"/>
    <w:rsid w:val="00360DA5"/>
    <w:rsid w:val="00361048"/>
    <w:rsid w:val="00362FD7"/>
    <w:rsid w:val="00363575"/>
    <w:rsid w:val="00364784"/>
    <w:rsid w:val="0036674B"/>
    <w:rsid w:val="00366E2A"/>
    <w:rsid w:val="00367380"/>
    <w:rsid w:val="00375CEC"/>
    <w:rsid w:val="00376089"/>
    <w:rsid w:val="00380718"/>
    <w:rsid w:val="00383973"/>
    <w:rsid w:val="00384B23"/>
    <w:rsid w:val="00390AF8"/>
    <w:rsid w:val="00392DFA"/>
    <w:rsid w:val="003934C4"/>
    <w:rsid w:val="00396823"/>
    <w:rsid w:val="00396B0F"/>
    <w:rsid w:val="00397A3A"/>
    <w:rsid w:val="003A13B9"/>
    <w:rsid w:val="003A1995"/>
    <w:rsid w:val="003A20D6"/>
    <w:rsid w:val="003A6CCA"/>
    <w:rsid w:val="003A73E2"/>
    <w:rsid w:val="003B0309"/>
    <w:rsid w:val="003B1295"/>
    <w:rsid w:val="003B1A71"/>
    <w:rsid w:val="003B1A74"/>
    <w:rsid w:val="003B2405"/>
    <w:rsid w:val="003B2550"/>
    <w:rsid w:val="003B34CE"/>
    <w:rsid w:val="003B3873"/>
    <w:rsid w:val="003B3F80"/>
    <w:rsid w:val="003B70FA"/>
    <w:rsid w:val="003C1844"/>
    <w:rsid w:val="003C4422"/>
    <w:rsid w:val="003C481A"/>
    <w:rsid w:val="003C6F23"/>
    <w:rsid w:val="003D1A47"/>
    <w:rsid w:val="003D2CFA"/>
    <w:rsid w:val="003D3D13"/>
    <w:rsid w:val="003D4EE2"/>
    <w:rsid w:val="003D5535"/>
    <w:rsid w:val="003D5661"/>
    <w:rsid w:val="003D6EFD"/>
    <w:rsid w:val="003E0A87"/>
    <w:rsid w:val="003E25F0"/>
    <w:rsid w:val="003E5399"/>
    <w:rsid w:val="003E65D9"/>
    <w:rsid w:val="003F0969"/>
    <w:rsid w:val="003F1FD2"/>
    <w:rsid w:val="003F5351"/>
    <w:rsid w:val="003F7F27"/>
    <w:rsid w:val="00401212"/>
    <w:rsid w:val="0040364E"/>
    <w:rsid w:val="00404CCB"/>
    <w:rsid w:val="00405DDA"/>
    <w:rsid w:val="00406E56"/>
    <w:rsid w:val="00407574"/>
    <w:rsid w:val="00410AE4"/>
    <w:rsid w:val="00410D29"/>
    <w:rsid w:val="00411CF7"/>
    <w:rsid w:val="00413CBD"/>
    <w:rsid w:val="00414622"/>
    <w:rsid w:val="00414994"/>
    <w:rsid w:val="00414F84"/>
    <w:rsid w:val="0042284E"/>
    <w:rsid w:val="00427657"/>
    <w:rsid w:val="00427FA0"/>
    <w:rsid w:val="00430796"/>
    <w:rsid w:val="0043226C"/>
    <w:rsid w:val="00434FE2"/>
    <w:rsid w:val="004371D1"/>
    <w:rsid w:val="004400E4"/>
    <w:rsid w:val="004434D2"/>
    <w:rsid w:val="00443A04"/>
    <w:rsid w:val="004443B6"/>
    <w:rsid w:val="004468EA"/>
    <w:rsid w:val="00446B61"/>
    <w:rsid w:val="00450CA9"/>
    <w:rsid w:val="00451BDE"/>
    <w:rsid w:val="0045310C"/>
    <w:rsid w:val="0045369B"/>
    <w:rsid w:val="00453BB3"/>
    <w:rsid w:val="004544BC"/>
    <w:rsid w:val="00454D65"/>
    <w:rsid w:val="00455968"/>
    <w:rsid w:val="00457BCC"/>
    <w:rsid w:val="00461E17"/>
    <w:rsid w:val="00462A10"/>
    <w:rsid w:val="00470F0E"/>
    <w:rsid w:val="0047287B"/>
    <w:rsid w:val="00473366"/>
    <w:rsid w:val="0047429C"/>
    <w:rsid w:val="00474526"/>
    <w:rsid w:val="00474F6F"/>
    <w:rsid w:val="00480D01"/>
    <w:rsid w:val="0048148B"/>
    <w:rsid w:val="00481FC3"/>
    <w:rsid w:val="004858AE"/>
    <w:rsid w:val="00486D42"/>
    <w:rsid w:val="0049339F"/>
    <w:rsid w:val="00493FDD"/>
    <w:rsid w:val="004945C1"/>
    <w:rsid w:val="004951EB"/>
    <w:rsid w:val="004A0FA5"/>
    <w:rsid w:val="004A2671"/>
    <w:rsid w:val="004A3835"/>
    <w:rsid w:val="004A78DE"/>
    <w:rsid w:val="004A7E43"/>
    <w:rsid w:val="004B1219"/>
    <w:rsid w:val="004B28BF"/>
    <w:rsid w:val="004B2A7D"/>
    <w:rsid w:val="004B6C2D"/>
    <w:rsid w:val="004C43C9"/>
    <w:rsid w:val="004C469F"/>
    <w:rsid w:val="004C4E67"/>
    <w:rsid w:val="004C737B"/>
    <w:rsid w:val="004D03A6"/>
    <w:rsid w:val="004D15A0"/>
    <w:rsid w:val="004D1BAD"/>
    <w:rsid w:val="004D2E22"/>
    <w:rsid w:val="004D7069"/>
    <w:rsid w:val="004E01AF"/>
    <w:rsid w:val="004E3295"/>
    <w:rsid w:val="004E396F"/>
    <w:rsid w:val="004E4C23"/>
    <w:rsid w:val="004E6112"/>
    <w:rsid w:val="004E68DE"/>
    <w:rsid w:val="004F06EB"/>
    <w:rsid w:val="004F2CAE"/>
    <w:rsid w:val="004F6DB0"/>
    <w:rsid w:val="00500DE1"/>
    <w:rsid w:val="005027C5"/>
    <w:rsid w:val="00506FB2"/>
    <w:rsid w:val="00510C55"/>
    <w:rsid w:val="00511316"/>
    <w:rsid w:val="0051166B"/>
    <w:rsid w:val="0051219C"/>
    <w:rsid w:val="005149D2"/>
    <w:rsid w:val="00521265"/>
    <w:rsid w:val="005217A8"/>
    <w:rsid w:val="00522436"/>
    <w:rsid w:val="00523FD7"/>
    <w:rsid w:val="00524897"/>
    <w:rsid w:val="00526A8D"/>
    <w:rsid w:val="00532A2F"/>
    <w:rsid w:val="00532DA1"/>
    <w:rsid w:val="0053324A"/>
    <w:rsid w:val="00541E6D"/>
    <w:rsid w:val="00542A18"/>
    <w:rsid w:val="00542CD4"/>
    <w:rsid w:val="005461F1"/>
    <w:rsid w:val="00550410"/>
    <w:rsid w:val="005522C5"/>
    <w:rsid w:val="005525BB"/>
    <w:rsid w:val="00553259"/>
    <w:rsid w:val="00556441"/>
    <w:rsid w:val="00556B20"/>
    <w:rsid w:val="00557B1F"/>
    <w:rsid w:val="00560E56"/>
    <w:rsid w:val="00564F88"/>
    <w:rsid w:val="00567011"/>
    <w:rsid w:val="00567459"/>
    <w:rsid w:val="00567641"/>
    <w:rsid w:val="00567CD4"/>
    <w:rsid w:val="00574A1B"/>
    <w:rsid w:val="00575325"/>
    <w:rsid w:val="00580664"/>
    <w:rsid w:val="005833EA"/>
    <w:rsid w:val="00583839"/>
    <w:rsid w:val="00585E8D"/>
    <w:rsid w:val="00590837"/>
    <w:rsid w:val="00592C01"/>
    <w:rsid w:val="0059395A"/>
    <w:rsid w:val="00595248"/>
    <w:rsid w:val="005969D8"/>
    <w:rsid w:val="00597552"/>
    <w:rsid w:val="005978DD"/>
    <w:rsid w:val="005A10F4"/>
    <w:rsid w:val="005A2163"/>
    <w:rsid w:val="005A22C3"/>
    <w:rsid w:val="005A324F"/>
    <w:rsid w:val="005A3F10"/>
    <w:rsid w:val="005A4D4D"/>
    <w:rsid w:val="005A5864"/>
    <w:rsid w:val="005A592D"/>
    <w:rsid w:val="005B0413"/>
    <w:rsid w:val="005B40CA"/>
    <w:rsid w:val="005B414A"/>
    <w:rsid w:val="005B4D31"/>
    <w:rsid w:val="005B52FD"/>
    <w:rsid w:val="005B5D98"/>
    <w:rsid w:val="005B60D7"/>
    <w:rsid w:val="005B6F4D"/>
    <w:rsid w:val="005B6FCB"/>
    <w:rsid w:val="005B7F00"/>
    <w:rsid w:val="005C119B"/>
    <w:rsid w:val="005C533C"/>
    <w:rsid w:val="005D1DBC"/>
    <w:rsid w:val="005D4161"/>
    <w:rsid w:val="005D7204"/>
    <w:rsid w:val="005E3E2A"/>
    <w:rsid w:val="005E3FFE"/>
    <w:rsid w:val="005E5B43"/>
    <w:rsid w:val="005E7471"/>
    <w:rsid w:val="005F0421"/>
    <w:rsid w:val="005F1143"/>
    <w:rsid w:val="005F1447"/>
    <w:rsid w:val="005F1A36"/>
    <w:rsid w:val="005F48FC"/>
    <w:rsid w:val="005F5F70"/>
    <w:rsid w:val="00600FEE"/>
    <w:rsid w:val="006019B6"/>
    <w:rsid w:val="00602495"/>
    <w:rsid w:val="006045B3"/>
    <w:rsid w:val="00604645"/>
    <w:rsid w:val="00606385"/>
    <w:rsid w:val="006071D6"/>
    <w:rsid w:val="00610018"/>
    <w:rsid w:val="00614FC9"/>
    <w:rsid w:val="006154AA"/>
    <w:rsid w:val="00617673"/>
    <w:rsid w:val="00617799"/>
    <w:rsid w:val="0061791A"/>
    <w:rsid w:val="00621633"/>
    <w:rsid w:val="00622575"/>
    <w:rsid w:val="00622855"/>
    <w:rsid w:val="00622950"/>
    <w:rsid w:val="00624015"/>
    <w:rsid w:val="00624278"/>
    <w:rsid w:val="00626943"/>
    <w:rsid w:val="006318BA"/>
    <w:rsid w:val="00631EEB"/>
    <w:rsid w:val="006321C7"/>
    <w:rsid w:val="0063455D"/>
    <w:rsid w:val="00636651"/>
    <w:rsid w:val="00637CE3"/>
    <w:rsid w:val="006416BB"/>
    <w:rsid w:val="006434DC"/>
    <w:rsid w:val="006441C4"/>
    <w:rsid w:val="00644217"/>
    <w:rsid w:val="0064504C"/>
    <w:rsid w:val="0064682F"/>
    <w:rsid w:val="00650DDC"/>
    <w:rsid w:val="00650FC2"/>
    <w:rsid w:val="00651F00"/>
    <w:rsid w:val="00653884"/>
    <w:rsid w:val="006539E3"/>
    <w:rsid w:val="00653CF9"/>
    <w:rsid w:val="00654BAE"/>
    <w:rsid w:val="00655CB5"/>
    <w:rsid w:val="0066019C"/>
    <w:rsid w:val="00660BB2"/>
    <w:rsid w:val="0066159E"/>
    <w:rsid w:val="00661BDD"/>
    <w:rsid w:val="006621D7"/>
    <w:rsid w:val="00663222"/>
    <w:rsid w:val="00663234"/>
    <w:rsid w:val="00664877"/>
    <w:rsid w:val="00664CD7"/>
    <w:rsid w:val="00665232"/>
    <w:rsid w:val="006659C7"/>
    <w:rsid w:val="00665B99"/>
    <w:rsid w:val="006666E9"/>
    <w:rsid w:val="006737BA"/>
    <w:rsid w:val="00675F54"/>
    <w:rsid w:val="00683C6F"/>
    <w:rsid w:val="00684F15"/>
    <w:rsid w:val="00685429"/>
    <w:rsid w:val="0068769C"/>
    <w:rsid w:val="00687BE5"/>
    <w:rsid w:val="00691084"/>
    <w:rsid w:val="006917C0"/>
    <w:rsid w:val="00691D4F"/>
    <w:rsid w:val="00693D78"/>
    <w:rsid w:val="00693F43"/>
    <w:rsid w:val="006943E2"/>
    <w:rsid w:val="0069697A"/>
    <w:rsid w:val="006A0F11"/>
    <w:rsid w:val="006A1110"/>
    <w:rsid w:val="006A1440"/>
    <w:rsid w:val="006A2D38"/>
    <w:rsid w:val="006A70CB"/>
    <w:rsid w:val="006B1FDD"/>
    <w:rsid w:val="006B2CFB"/>
    <w:rsid w:val="006B4B8A"/>
    <w:rsid w:val="006B4CF8"/>
    <w:rsid w:val="006B7F8E"/>
    <w:rsid w:val="006C023D"/>
    <w:rsid w:val="006C0850"/>
    <w:rsid w:val="006C31A7"/>
    <w:rsid w:val="006C46EF"/>
    <w:rsid w:val="006C47B2"/>
    <w:rsid w:val="006C5281"/>
    <w:rsid w:val="006C5D13"/>
    <w:rsid w:val="006D4507"/>
    <w:rsid w:val="006D6202"/>
    <w:rsid w:val="006D6D74"/>
    <w:rsid w:val="006D6F78"/>
    <w:rsid w:val="006D76B6"/>
    <w:rsid w:val="006E22DD"/>
    <w:rsid w:val="006E2FD3"/>
    <w:rsid w:val="006F08B6"/>
    <w:rsid w:val="006F19DA"/>
    <w:rsid w:val="006F6505"/>
    <w:rsid w:val="006F7045"/>
    <w:rsid w:val="00700E87"/>
    <w:rsid w:val="007017EB"/>
    <w:rsid w:val="00702DFF"/>
    <w:rsid w:val="00702FCC"/>
    <w:rsid w:val="00705AB0"/>
    <w:rsid w:val="00711E16"/>
    <w:rsid w:val="007145E5"/>
    <w:rsid w:val="007219A3"/>
    <w:rsid w:val="007223D5"/>
    <w:rsid w:val="007251EA"/>
    <w:rsid w:val="00727238"/>
    <w:rsid w:val="00727CA6"/>
    <w:rsid w:val="0073053D"/>
    <w:rsid w:val="007332A0"/>
    <w:rsid w:val="00734096"/>
    <w:rsid w:val="0073494A"/>
    <w:rsid w:val="007406AC"/>
    <w:rsid w:val="00740A95"/>
    <w:rsid w:val="007434A4"/>
    <w:rsid w:val="00744E44"/>
    <w:rsid w:val="0074643E"/>
    <w:rsid w:val="00746471"/>
    <w:rsid w:val="00747F54"/>
    <w:rsid w:val="00755AF1"/>
    <w:rsid w:val="007565ED"/>
    <w:rsid w:val="00756D32"/>
    <w:rsid w:val="00760C9E"/>
    <w:rsid w:val="00764CEE"/>
    <w:rsid w:val="00767E1A"/>
    <w:rsid w:val="0077105F"/>
    <w:rsid w:val="00772864"/>
    <w:rsid w:val="00772A04"/>
    <w:rsid w:val="00772AE5"/>
    <w:rsid w:val="00775F21"/>
    <w:rsid w:val="00782746"/>
    <w:rsid w:val="007855B7"/>
    <w:rsid w:val="00785E75"/>
    <w:rsid w:val="00791269"/>
    <w:rsid w:val="00791D47"/>
    <w:rsid w:val="007920ED"/>
    <w:rsid w:val="00792759"/>
    <w:rsid w:val="00792CAE"/>
    <w:rsid w:val="00793677"/>
    <w:rsid w:val="0079688B"/>
    <w:rsid w:val="007A0C4B"/>
    <w:rsid w:val="007A13F6"/>
    <w:rsid w:val="007A153E"/>
    <w:rsid w:val="007A1F76"/>
    <w:rsid w:val="007A3192"/>
    <w:rsid w:val="007A327D"/>
    <w:rsid w:val="007A32F0"/>
    <w:rsid w:val="007A38E5"/>
    <w:rsid w:val="007A5866"/>
    <w:rsid w:val="007A6B94"/>
    <w:rsid w:val="007A7FEC"/>
    <w:rsid w:val="007B2BCB"/>
    <w:rsid w:val="007B2FC0"/>
    <w:rsid w:val="007B419C"/>
    <w:rsid w:val="007B7337"/>
    <w:rsid w:val="007B79D9"/>
    <w:rsid w:val="007C67F5"/>
    <w:rsid w:val="007C6A2A"/>
    <w:rsid w:val="007C7EA2"/>
    <w:rsid w:val="007D1D0A"/>
    <w:rsid w:val="007D4789"/>
    <w:rsid w:val="007D5BA0"/>
    <w:rsid w:val="007D76FE"/>
    <w:rsid w:val="007E2B54"/>
    <w:rsid w:val="007E2F16"/>
    <w:rsid w:val="007E5932"/>
    <w:rsid w:val="007F029E"/>
    <w:rsid w:val="007F343D"/>
    <w:rsid w:val="007F3849"/>
    <w:rsid w:val="007F46EC"/>
    <w:rsid w:val="007F5FDC"/>
    <w:rsid w:val="007F62F4"/>
    <w:rsid w:val="007F65D9"/>
    <w:rsid w:val="007F7286"/>
    <w:rsid w:val="00800AB9"/>
    <w:rsid w:val="008021BC"/>
    <w:rsid w:val="00802CD2"/>
    <w:rsid w:val="00805875"/>
    <w:rsid w:val="00810F2F"/>
    <w:rsid w:val="00820DF8"/>
    <w:rsid w:val="00820F76"/>
    <w:rsid w:val="00824EFA"/>
    <w:rsid w:val="00825A8A"/>
    <w:rsid w:val="00831C55"/>
    <w:rsid w:val="00832DBE"/>
    <w:rsid w:val="0083670A"/>
    <w:rsid w:val="00836D87"/>
    <w:rsid w:val="008408F8"/>
    <w:rsid w:val="008418B2"/>
    <w:rsid w:val="00845BA7"/>
    <w:rsid w:val="0084624B"/>
    <w:rsid w:val="008465EF"/>
    <w:rsid w:val="00854F66"/>
    <w:rsid w:val="00860C99"/>
    <w:rsid w:val="0086227D"/>
    <w:rsid w:val="008634C0"/>
    <w:rsid w:val="00863E48"/>
    <w:rsid w:val="0086444A"/>
    <w:rsid w:val="00864FB6"/>
    <w:rsid w:val="00866935"/>
    <w:rsid w:val="00867606"/>
    <w:rsid w:val="008706C5"/>
    <w:rsid w:val="00870AA8"/>
    <w:rsid w:val="00872355"/>
    <w:rsid w:val="00877384"/>
    <w:rsid w:val="00880086"/>
    <w:rsid w:val="00880D73"/>
    <w:rsid w:val="0088392E"/>
    <w:rsid w:val="00883AEE"/>
    <w:rsid w:val="0088416D"/>
    <w:rsid w:val="00884B79"/>
    <w:rsid w:val="00885642"/>
    <w:rsid w:val="00890AE1"/>
    <w:rsid w:val="00890E57"/>
    <w:rsid w:val="008914E4"/>
    <w:rsid w:val="0089705C"/>
    <w:rsid w:val="008A0A86"/>
    <w:rsid w:val="008A3A63"/>
    <w:rsid w:val="008A477A"/>
    <w:rsid w:val="008A55BB"/>
    <w:rsid w:val="008A5A7B"/>
    <w:rsid w:val="008A5C4C"/>
    <w:rsid w:val="008B0172"/>
    <w:rsid w:val="008B1FDF"/>
    <w:rsid w:val="008B2857"/>
    <w:rsid w:val="008B32C9"/>
    <w:rsid w:val="008B369B"/>
    <w:rsid w:val="008B3796"/>
    <w:rsid w:val="008B3802"/>
    <w:rsid w:val="008B59DB"/>
    <w:rsid w:val="008B6D8E"/>
    <w:rsid w:val="008C08DC"/>
    <w:rsid w:val="008C19FD"/>
    <w:rsid w:val="008C3E44"/>
    <w:rsid w:val="008C44AE"/>
    <w:rsid w:val="008C4D0C"/>
    <w:rsid w:val="008D0317"/>
    <w:rsid w:val="008D0426"/>
    <w:rsid w:val="008D2782"/>
    <w:rsid w:val="008D2900"/>
    <w:rsid w:val="008D748D"/>
    <w:rsid w:val="008E1B5A"/>
    <w:rsid w:val="008E1DE6"/>
    <w:rsid w:val="008E462B"/>
    <w:rsid w:val="008F10BE"/>
    <w:rsid w:val="008F14E8"/>
    <w:rsid w:val="008F301A"/>
    <w:rsid w:val="008F3CBB"/>
    <w:rsid w:val="008F5792"/>
    <w:rsid w:val="008F64AA"/>
    <w:rsid w:val="008F752B"/>
    <w:rsid w:val="00900135"/>
    <w:rsid w:val="00901EA8"/>
    <w:rsid w:val="00904F26"/>
    <w:rsid w:val="0090609B"/>
    <w:rsid w:val="00907C82"/>
    <w:rsid w:val="0091059F"/>
    <w:rsid w:val="00912880"/>
    <w:rsid w:val="00912DEA"/>
    <w:rsid w:val="00915B00"/>
    <w:rsid w:val="00916FE6"/>
    <w:rsid w:val="009174AB"/>
    <w:rsid w:val="00917D93"/>
    <w:rsid w:val="00921593"/>
    <w:rsid w:val="00927B03"/>
    <w:rsid w:val="009310AB"/>
    <w:rsid w:val="00931BC9"/>
    <w:rsid w:val="00932A29"/>
    <w:rsid w:val="009337FC"/>
    <w:rsid w:val="00934544"/>
    <w:rsid w:val="009402D0"/>
    <w:rsid w:val="00940543"/>
    <w:rsid w:val="00940981"/>
    <w:rsid w:val="00941775"/>
    <w:rsid w:val="009421FE"/>
    <w:rsid w:val="00942839"/>
    <w:rsid w:val="00943DBD"/>
    <w:rsid w:val="0094638E"/>
    <w:rsid w:val="009500E6"/>
    <w:rsid w:val="009512FE"/>
    <w:rsid w:val="00952642"/>
    <w:rsid w:val="00952D77"/>
    <w:rsid w:val="0095385E"/>
    <w:rsid w:val="00953DFC"/>
    <w:rsid w:val="009541C1"/>
    <w:rsid w:val="009548A8"/>
    <w:rsid w:val="00954EF8"/>
    <w:rsid w:val="00954F92"/>
    <w:rsid w:val="009564E6"/>
    <w:rsid w:val="0095689C"/>
    <w:rsid w:val="0096079A"/>
    <w:rsid w:val="009607FC"/>
    <w:rsid w:val="00962371"/>
    <w:rsid w:val="009624F8"/>
    <w:rsid w:val="00962DBA"/>
    <w:rsid w:val="0096475A"/>
    <w:rsid w:val="00972A2C"/>
    <w:rsid w:val="00972E55"/>
    <w:rsid w:val="00974B64"/>
    <w:rsid w:val="009756E2"/>
    <w:rsid w:val="00980509"/>
    <w:rsid w:val="00982BCE"/>
    <w:rsid w:val="009831BF"/>
    <w:rsid w:val="009833FD"/>
    <w:rsid w:val="0098378B"/>
    <w:rsid w:val="0098570E"/>
    <w:rsid w:val="009858C4"/>
    <w:rsid w:val="00987111"/>
    <w:rsid w:val="00987929"/>
    <w:rsid w:val="009906EC"/>
    <w:rsid w:val="00992F8E"/>
    <w:rsid w:val="00996E73"/>
    <w:rsid w:val="00996FCF"/>
    <w:rsid w:val="00997C64"/>
    <w:rsid w:val="009A1FF2"/>
    <w:rsid w:val="009A2BA9"/>
    <w:rsid w:val="009A6EF6"/>
    <w:rsid w:val="009A6FB1"/>
    <w:rsid w:val="009A7CC2"/>
    <w:rsid w:val="009B099B"/>
    <w:rsid w:val="009B0C12"/>
    <w:rsid w:val="009C04A1"/>
    <w:rsid w:val="009C14BA"/>
    <w:rsid w:val="009C27B1"/>
    <w:rsid w:val="009C3DCD"/>
    <w:rsid w:val="009C477E"/>
    <w:rsid w:val="009C6CD1"/>
    <w:rsid w:val="009D0A83"/>
    <w:rsid w:val="009D0B50"/>
    <w:rsid w:val="009D1A03"/>
    <w:rsid w:val="009D3D33"/>
    <w:rsid w:val="009D3F54"/>
    <w:rsid w:val="009D5100"/>
    <w:rsid w:val="009D550F"/>
    <w:rsid w:val="009D5A6D"/>
    <w:rsid w:val="009D5BA8"/>
    <w:rsid w:val="009D5F27"/>
    <w:rsid w:val="009E1240"/>
    <w:rsid w:val="009E1B1E"/>
    <w:rsid w:val="009E35C6"/>
    <w:rsid w:val="009E6949"/>
    <w:rsid w:val="009E79D7"/>
    <w:rsid w:val="009F057C"/>
    <w:rsid w:val="009F0603"/>
    <w:rsid w:val="009F1576"/>
    <w:rsid w:val="009F1718"/>
    <w:rsid w:val="009F2068"/>
    <w:rsid w:val="009F24A9"/>
    <w:rsid w:val="009F2EFD"/>
    <w:rsid w:val="009F4E74"/>
    <w:rsid w:val="009F5565"/>
    <w:rsid w:val="009F5A10"/>
    <w:rsid w:val="009F621B"/>
    <w:rsid w:val="009F7DE3"/>
    <w:rsid w:val="00A006C5"/>
    <w:rsid w:val="00A012DC"/>
    <w:rsid w:val="00A059F8"/>
    <w:rsid w:val="00A06167"/>
    <w:rsid w:val="00A07134"/>
    <w:rsid w:val="00A104B2"/>
    <w:rsid w:val="00A1336E"/>
    <w:rsid w:val="00A234DB"/>
    <w:rsid w:val="00A23EF4"/>
    <w:rsid w:val="00A26FAE"/>
    <w:rsid w:val="00A278B2"/>
    <w:rsid w:val="00A31684"/>
    <w:rsid w:val="00A32298"/>
    <w:rsid w:val="00A32B89"/>
    <w:rsid w:val="00A34B51"/>
    <w:rsid w:val="00A367D4"/>
    <w:rsid w:val="00A37C01"/>
    <w:rsid w:val="00A416F0"/>
    <w:rsid w:val="00A41F79"/>
    <w:rsid w:val="00A42563"/>
    <w:rsid w:val="00A43939"/>
    <w:rsid w:val="00A458FF"/>
    <w:rsid w:val="00A47D97"/>
    <w:rsid w:val="00A540AA"/>
    <w:rsid w:val="00A54365"/>
    <w:rsid w:val="00A54ED2"/>
    <w:rsid w:val="00A56E1D"/>
    <w:rsid w:val="00A56EC5"/>
    <w:rsid w:val="00A579A8"/>
    <w:rsid w:val="00A57B71"/>
    <w:rsid w:val="00A61D45"/>
    <w:rsid w:val="00A62AD1"/>
    <w:rsid w:val="00A630A8"/>
    <w:rsid w:val="00A6363C"/>
    <w:rsid w:val="00A63E9B"/>
    <w:rsid w:val="00A64E6F"/>
    <w:rsid w:val="00A665E5"/>
    <w:rsid w:val="00A70156"/>
    <w:rsid w:val="00A70454"/>
    <w:rsid w:val="00A73FB8"/>
    <w:rsid w:val="00A76ECB"/>
    <w:rsid w:val="00A77BDD"/>
    <w:rsid w:val="00A80B20"/>
    <w:rsid w:val="00A83BF4"/>
    <w:rsid w:val="00A90270"/>
    <w:rsid w:val="00A95FBE"/>
    <w:rsid w:val="00A962F8"/>
    <w:rsid w:val="00A96775"/>
    <w:rsid w:val="00A971A7"/>
    <w:rsid w:val="00A97E2A"/>
    <w:rsid w:val="00AA0480"/>
    <w:rsid w:val="00AA1854"/>
    <w:rsid w:val="00AA1C96"/>
    <w:rsid w:val="00AA1E51"/>
    <w:rsid w:val="00AA7146"/>
    <w:rsid w:val="00AB1AFD"/>
    <w:rsid w:val="00AB2D17"/>
    <w:rsid w:val="00AB2F63"/>
    <w:rsid w:val="00AB3300"/>
    <w:rsid w:val="00AB39E7"/>
    <w:rsid w:val="00AB3B3A"/>
    <w:rsid w:val="00AB696F"/>
    <w:rsid w:val="00AB6A31"/>
    <w:rsid w:val="00AC2A23"/>
    <w:rsid w:val="00AC2B48"/>
    <w:rsid w:val="00AC720E"/>
    <w:rsid w:val="00AD4FCC"/>
    <w:rsid w:val="00AD6B9F"/>
    <w:rsid w:val="00AD6FD7"/>
    <w:rsid w:val="00AD7991"/>
    <w:rsid w:val="00AE0BB8"/>
    <w:rsid w:val="00AE1A79"/>
    <w:rsid w:val="00AE4416"/>
    <w:rsid w:val="00AF0071"/>
    <w:rsid w:val="00AF03B6"/>
    <w:rsid w:val="00AF2A6B"/>
    <w:rsid w:val="00AF30BE"/>
    <w:rsid w:val="00AF457B"/>
    <w:rsid w:val="00AF5453"/>
    <w:rsid w:val="00B01337"/>
    <w:rsid w:val="00B01B1E"/>
    <w:rsid w:val="00B039C0"/>
    <w:rsid w:val="00B052EA"/>
    <w:rsid w:val="00B05A45"/>
    <w:rsid w:val="00B079B9"/>
    <w:rsid w:val="00B1110B"/>
    <w:rsid w:val="00B11143"/>
    <w:rsid w:val="00B1182C"/>
    <w:rsid w:val="00B13C21"/>
    <w:rsid w:val="00B13D09"/>
    <w:rsid w:val="00B1506A"/>
    <w:rsid w:val="00B15623"/>
    <w:rsid w:val="00B16309"/>
    <w:rsid w:val="00B169BC"/>
    <w:rsid w:val="00B23540"/>
    <w:rsid w:val="00B24D11"/>
    <w:rsid w:val="00B2548E"/>
    <w:rsid w:val="00B26185"/>
    <w:rsid w:val="00B279B9"/>
    <w:rsid w:val="00B3032C"/>
    <w:rsid w:val="00B30BBC"/>
    <w:rsid w:val="00B32A76"/>
    <w:rsid w:val="00B3431F"/>
    <w:rsid w:val="00B36DDA"/>
    <w:rsid w:val="00B436AD"/>
    <w:rsid w:val="00B44FFD"/>
    <w:rsid w:val="00B47B62"/>
    <w:rsid w:val="00B47F43"/>
    <w:rsid w:val="00B509D6"/>
    <w:rsid w:val="00B51641"/>
    <w:rsid w:val="00B5304C"/>
    <w:rsid w:val="00B53DC4"/>
    <w:rsid w:val="00B540B3"/>
    <w:rsid w:val="00B546A2"/>
    <w:rsid w:val="00B560F4"/>
    <w:rsid w:val="00B56599"/>
    <w:rsid w:val="00B57B8F"/>
    <w:rsid w:val="00B6378B"/>
    <w:rsid w:val="00B64252"/>
    <w:rsid w:val="00B64871"/>
    <w:rsid w:val="00B65129"/>
    <w:rsid w:val="00B655B2"/>
    <w:rsid w:val="00B67F07"/>
    <w:rsid w:val="00B714C5"/>
    <w:rsid w:val="00B7257C"/>
    <w:rsid w:val="00B72D1F"/>
    <w:rsid w:val="00B738E2"/>
    <w:rsid w:val="00B75F4F"/>
    <w:rsid w:val="00B77709"/>
    <w:rsid w:val="00B822FF"/>
    <w:rsid w:val="00B828F6"/>
    <w:rsid w:val="00B831BC"/>
    <w:rsid w:val="00B866A2"/>
    <w:rsid w:val="00B90918"/>
    <w:rsid w:val="00B91F59"/>
    <w:rsid w:val="00B92322"/>
    <w:rsid w:val="00B924F8"/>
    <w:rsid w:val="00B93B07"/>
    <w:rsid w:val="00B94A5A"/>
    <w:rsid w:val="00B96B12"/>
    <w:rsid w:val="00BA048D"/>
    <w:rsid w:val="00BA5F64"/>
    <w:rsid w:val="00BB0636"/>
    <w:rsid w:val="00BB0813"/>
    <w:rsid w:val="00BB097E"/>
    <w:rsid w:val="00BB3371"/>
    <w:rsid w:val="00BB43FA"/>
    <w:rsid w:val="00BB4B84"/>
    <w:rsid w:val="00BB5D22"/>
    <w:rsid w:val="00BB6D51"/>
    <w:rsid w:val="00BC1C83"/>
    <w:rsid w:val="00BC2A65"/>
    <w:rsid w:val="00BC3269"/>
    <w:rsid w:val="00BC3DFE"/>
    <w:rsid w:val="00BC5FD8"/>
    <w:rsid w:val="00BC7B19"/>
    <w:rsid w:val="00BD3643"/>
    <w:rsid w:val="00BD3B17"/>
    <w:rsid w:val="00BD3C51"/>
    <w:rsid w:val="00BD4303"/>
    <w:rsid w:val="00BD5BA1"/>
    <w:rsid w:val="00BD65CB"/>
    <w:rsid w:val="00BE0918"/>
    <w:rsid w:val="00BE380C"/>
    <w:rsid w:val="00BE54FC"/>
    <w:rsid w:val="00BE5F43"/>
    <w:rsid w:val="00BE7EBE"/>
    <w:rsid w:val="00BF1E11"/>
    <w:rsid w:val="00BF2C45"/>
    <w:rsid w:val="00BF7E96"/>
    <w:rsid w:val="00C0209D"/>
    <w:rsid w:val="00C0364A"/>
    <w:rsid w:val="00C03B8D"/>
    <w:rsid w:val="00C042E6"/>
    <w:rsid w:val="00C04989"/>
    <w:rsid w:val="00C07437"/>
    <w:rsid w:val="00C077E2"/>
    <w:rsid w:val="00C11535"/>
    <w:rsid w:val="00C123CB"/>
    <w:rsid w:val="00C12E60"/>
    <w:rsid w:val="00C13178"/>
    <w:rsid w:val="00C1387A"/>
    <w:rsid w:val="00C2131E"/>
    <w:rsid w:val="00C22270"/>
    <w:rsid w:val="00C233BF"/>
    <w:rsid w:val="00C23501"/>
    <w:rsid w:val="00C24C67"/>
    <w:rsid w:val="00C24E5A"/>
    <w:rsid w:val="00C267ED"/>
    <w:rsid w:val="00C30D1E"/>
    <w:rsid w:val="00C3102D"/>
    <w:rsid w:val="00C31213"/>
    <w:rsid w:val="00C326E7"/>
    <w:rsid w:val="00C32A1C"/>
    <w:rsid w:val="00C404EA"/>
    <w:rsid w:val="00C41BA9"/>
    <w:rsid w:val="00C42F47"/>
    <w:rsid w:val="00C436CF"/>
    <w:rsid w:val="00C43AAA"/>
    <w:rsid w:val="00C46A04"/>
    <w:rsid w:val="00C472F8"/>
    <w:rsid w:val="00C477C0"/>
    <w:rsid w:val="00C50DD9"/>
    <w:rsid w:val="00C51554"/>
    <w:rsid w:val="00C51613"/>
    <w:rsid w:val="00C5593F"/>
    <w:rsid w:val="00C56040"/>
    <w:rsid w:val="00C61AFB"/>
    <w:rsid w:val="00C64EF4"/>
    <w:rsid w:val="00C65163"/>
    <w:rsid w:val="00C65529"/>
    <w:rsid w:val="00C65B53"/>
    <w:rsid w:val="00C661AF"/>
    <w:rsid w:val="00C67444"/>
    <w:rsid w:val="00C71B4A"/>
    <w:rsid w:val="00C80E4F"/>
    <w:rsid w:val="00C81141"/>
    <w:rsid w:val="00C8135D"/>
    <w:rsid w:val="00C851A5"/>
    <w:rsid w:val="00C85EC4"/>
    <w:rsid w:val="00C87A41"/>
    <w:rsid w:val="00C90C72"/>
    <w:rsid w:val="00C92CD6"/>
    <w:rsid w:val="00C92F5D"/>
    <w:rsid w:val="00C9438A"/>
    <w:rsid w:val="00C9472A"/>
    <w:rsid w:val="00C94C75"/>
    <w:rsid w:val="00C96CAB"/>
    <w:rsid w:val="00C9784E"/>
    <w:rsid w:val="00CB1DE7"/>
    <w:rsid w:val="00CB2B3E"/>
    <w:rsid w:val="00CB38CD"/>
    <w:rsid w:val="00CB49BB"/>
    <w:rsid w:val="00CB523A"/>
    <w:rsid w:val="00CB55DC"/>
    <w:rsid w:val="00CB7BB8"/>
    <w:rsid w:val="00CC08C2"/>
    <w:rsid w:val="00CC2DC8"/>
    <w:rsid w:val="00CC389D"/>
    <w:rsid w:val="00CC6314"/>
    <w:rsid w:val="00CD0BF3"/>
    <w:rsid w:val="00CD0D68"/>
    <w:rsid w:val="00CD3848"/>
    <w:rsid w:val="00CD40B4"/>
    <w:rsid w:val="00CD42CB"/>
    <w:rsid w:val="00CD49E7"/>
    <w:rsid w:val="00CD4BC4"/>
    <w:rsid w:val="00CD5EE1"/>
    <w:rsid w:val="00CE4C22"/>
    <w:rsid w:val="00CE7ED2"/>
    <w:rsid w:val="00CF037E"/>
    <w:rsid w:val="00CF077D"/>
    <w:rsid w:val="00CF29C2"/>
    <w:rsid w:val="00CF4540"/>
    <w:rsid w:val="00CF45BA"/>
    <w:rsid w:val="00CF4CAD"/>
    <w:rsid w:val="00CF5B04"/>
    <w:rsid w:val="00CF70A9"/>
    <w:rsid w:val="00D0010E"/>
    <w:rsid w:val="00D01456"/>
    <w:rsid w:val="00D039C8"/>
    <w:rsid w:val="00D03F30"/>
    <w:rsid w:val="00D04991"/>
    <w:rsid w:val="00D07CED"/>
    <w:rsid w:val="00D1083F"/>
    <w:rsid w:val="00D11A9A"/>
    <w:rsid w:val="00D11F72"/>
    <w:rsid w:val="00D12171"/>
    <w:rsid w:val="00D124E6"/>
    <w:rsid w:val="00D14845"/>
    <w:rsid w:val="00D16B1D"/>
    <w:rsid w:val="00D17402"/>
    <w:rsid w:val="00D215F6"/>
    <w:rsid w:val="00D21DE8"/>
    <w:rsid w:val="00D22B66"/>
    <w:rsid w:val="00D26C7E"/>
    <w:rsid w:val="00D30739"/>
    <w:rsid w:val="00D35409"/>
    <w:rsid w:val="00D356E9"/>
    <w:rsid w:val="00D35EE5"/>
    <w:rsid w:val="00D36C2C"/>
    <w:rsid w:val="00D37AE0"/>
    <w:rsid w:val="00D40FAA"/>
    <w:rsid w:val="00D43929"/>
    <w:rsid w:val="00D4656A"/>
    <w:rsid w:val="00D471F7"/>
    <w:rsid w:val="00D473DF"/>
    <w:rsid w:val="00D5055E"/>
    <w:rsid w:val="00D5057E"/>
    <w:rsid w:val="00D509ED"/>
    <w:rsid w:val="00D50B82"/>
    <w:rsid w:val="00D51712"/>
    <w:rsid w:val="00D55E58"/>
    <w:rsid w:val="00D57B54"/>
    <w:rsid w:val="00D63A50"/>
    <w:rsid w:val="00D64E6C"/>
    <w:rsid w:val="00D66E11"/>
    <w:rsid w:val="00D67DAC"/>
    <w:rsid w:val="00D7117F"/>
    <w:rsid w:val="00D73CF3"/>
    <w:rsid w:val="00D741BE"/>
    <w:rsid w:val="00D743F3"/>
    <w:rsid w:val="00D74661"/>
    <w:rsid w:val="00D80F14"/>
    <w:rsid w:val="00D8113F"/>
    <w:rsid w:val="00D81848"/>
    <w:rsid w:val="00D82AD3"/>
    <w:rsid w:val="00D832E8"/>
    <w:rsid w:val="00D85457"/>
    <w:rsid w:val="00D8727B"/>
    <w:rsid w:val="00D87661"/>
    <w:rsid w:val="00D87B81"/>
    <w:rsid w:val="00D906FE"/>
    <w:rsid w:val="00D917BE"/>
    <w:rsid w:val="00D92100"/>
    <w:rsid w:val="00D92847"/>
    <w:rsid w:val="00D92F22"/>
    <w:rsid w:val="00D9382D"/>
    <w:rsid w:val="00D93E2F"/>
    <w:rsid w:val="00D949EC"/>
    <w:rsid w:val="00D94AB8"/>
    <w:rsid w:val="00D957DA"/>
    <w:rsid w:val="00DA0829"/>
    <w:rsid w:val="00DA417B"/>
    <w:rsid w:val="00DA445D"/>
    <w:rsid w:val="00DA704D"/>
    <w:rsid w:val="00DB0A35"/>
    <w:rsid w:val="00DB0B06"/>
    <w:rsid w:val="00DB1AA7"/>
    <w:rsid w:val="00DB1FB3"/>
    <w:rsid w:val="00DB2557"/>
    <w:rsid w:val="00DB3D63"/>
    <w:rsid w:val="00DB4CA0"/>
    <w:rsid w:val="00DB6F1D"/>
    <w:rsid w:val="00DB6F4E"/>
    <w:rsid w:val="00DC1406"/>
    <w:rsid w:val="00DC1636"/>
    <w:rsid w:val="00DC21B7"/>
    <w:rsid w:val="00DC2469"/>
    <w:rsid w:val="00DC5CD3"/>
    <w:rsid w:val="00DC6265"/>
    <w:rsid w:val="00DD030B"/>
    <w:rsid w:val="00DD145C"/>
    <w:rsid w:val="00DD74CD"/>
    <w:rsid w:val="00DD7C4C"/>
    <w:rsid w:val="00DE037E"/>
    <w:rsid w:val="00DE6B5B"/>
    <w:rsid w:val="00DE7300"/>
    <w:rsid w:val="00DF0C3C"/>
    <w:rsid w:val="00DF2A2E"/>
    <w:rsid w:val="00DF36CA"/>
    <w:rsid w:val="00DF4AB8"/>
    <w:rsid w:val="00DF5E37"/>
    <w:rsid w:val="00DF5EFD"/>
    <w:rsid w:val="00DF6FB1"/>
    <w:rsid w:val="00E00E0F"/>
    <w:rsid w:val="00E01AA8"/>
    <w:rsid w:val="00E0229C"/>
    <w:rsid w:val="00E03FFE"/>
    <w:rsid w:val="00E05612"/>
    <w:rsid w:val="00E10488"/>
    <w:rsid w:val="00E11317"/>
    <w:rsid w:val="00E11F7E"/>
    <w:rsid w:val="00E144F1"/>
    <w:rsid w:val="00E14DA3"/>
    <w:rsid w:val="00E16062"/>
    <w:rsid w:val="00E1788F"/>
    <w:rsid w:val="00E215A3"/>
    <w:rsid w:val="00E21F16"/>
    <w:rsid w:val="00E2431D"/>
    <w:rsid w:val="00E246EC"/>
    <w:rsid w:val="00E248E4"/>
    <w:rsid w:val="00E2725A"/>
    <w:rsid w:val="00E27E49"/>
    <w:rsid w:val="00E32C1A"/>
    <w:rsid w:val="00E338BD"/>
    <w:rsid w:val="00E37281"/>
    <w:rsid w:val="00E37E5D"/>
    <w:rsid w:val="00E421A3"/>
    <w:rsid w:val="00E42EF5"/>
    <w:rsid w:val="00E43F45"/>
    <w:rsid w:val="00E43FBF"/>
    <w:rsid w:val="00E44074"/>
    <w:rsid w:val="00E47D59"/>
    <w:rsid w:val="00E50D5A"/>
    <w:rsid w:val="00E52B50"/>
    <w:rsid w:val="00E52C52"/>
    <w:rsid w:val="00E656E8"/>
    <w:rsid w:val="00E673D2"/>
    <w:rsid w:val="00E67559"/>
    <w:rsid w:val="00E677AA"/>
    <w:rsid w:val="00E67EB0"/>
    <w:rsid w:val="00E72B99"/>
    <w:rsid w:val="00E760B7"/>
    <w:rsid w:val="00E80668"/>
    <w:rsid w:val="00E81A60"/>
    <w:rsid w:val="00E81B72"/>
    <w:rsid w:val="00E81BAD"/>
    <w:rsid w:val="00E82167"/>
    <w:rsid w:val="00E856F9"/>
    <w:rsid w:val="00E928AF"/>
    <w:rsid w:val="00E959ED"/>
    <w:rsid w:val="00E96947"/>
    <w:rsid w:val="00E97900"/>
    <w:rsid w:val="00E97ACD"/>
    <w:rsid w:val="00EA1450"/>
    <w:rsid w:val="00EA45BA"/>
    <w:rsid w:val="00EA52B6"/>
    <w:rsid w:val="00EA60A5"/>
    <w:rsid w:val="00EA6A57"/>
    <w:rsid w:val="00EB14F3"/>
    <w:rsid w:val="00EB51A4"/>
    <w:rsid w:val="00EC1185"/>
    <w:rsid w:val="00EC1D9A"/>
    <w:rsid w:val="00EC3B31"/>
    <w:rsid w:val="00EC62C0"/>
    <w:rsid w:val="00EC7005"/>
    <w:rsid w:val="00EC76A5"/>
    <w:rsid w:val="00EC772D"/>
    <w:rsid w:val="00EC7FDA"/>
    <w:rsid w:val="00ED28FB"/>
    <w:rsid w:val="00ED2D52"/>
    <w:rsid w:val="00ED2E3F"/>
    <w:rsid w:val="00ED35D8"/>
    <w:rsid w:val="00ED3DC7"/>
    <w:rsid w:val="00ED5FCB"/>
    <w:rsid w:val="00EE197C"/>
    <w:rsid w:val="00EE2FED"/>
    <w:rsid w:val="00EE30ED"/>
    <w:rsid w:val="00EE4F31"/>
    <w:rsid w:val="00EE7819"/>
    <w:rsid w:val="00EF3298"/>
    <w:rsid w:val="00EF380A"/>
    <w:rsid w:val="00EF4095"/>
    <w:rsid w:val="00EF4557"/>
    <w:rsid w:val="00EF5220"/>
    <w:rsid w:val="00EF61B0"/>
    <w:rsid w:val="00F000BD"/>
    <w:rsid w:val="00F01369"/>
    <w:rsid w:val="00F01D4E"/>
    <w:rsid w:val="00F0326B"/>
    <w:rsid w:val="00F04C05"/>
    <w:rsid w:val="00F04FE2"/>
    <w:rsid w:val="00F122AC"/>
    <w:rsid w:val="00F12BE4"/>
    <w:rsid w:val="00F160F7"/>
    <w:rsid w:val="00F163C6"/>
    <w:rsid w:val="00F2000D"/>
    <w:rsid w:val="00F20B4B"/>
    <w:rsid w:val="00F2180A"/>
    <w:rsid w:val="00F24DF6"/>
    <w:rsid w:val="00F27153"/>
    <w:rsid w:val="00F272CC"/>
    <w:rsid w:val="00F27997"/>
    <w:rsid w:val="00F31006"/>
    <w:rsid w:val="00F31548"/>
    <w:rsid w:val="00F34035"/>
    <w:rsid w:val="00F34783"/>
    <w:rsid w:val="00F34F5D"/>
    <w:rsid w:val="00F36E93"/>
    <w:rsid w:val="00F40F87"/>
    <w:rsid w:val="00F4363D"/>
    <w:rsid w:val="00F45C70"/>
    <w:rsid w:val="00F462F6"/>
    <w:rsid w:val="00F46CB9"/>
    <w:rsid w:val="00F47D7D"/>
    <w:rsid w:val="00F51D04"/>
    <w:rsid w:val="00F534BE"/>
    <w:rsid w:val="00F54D85"/>
    <w:rsid w:val="00F57D76"/>
    <w:rsid w:val="00F606BC"/>
    <w:rsid w:val="00F6244A"/>
    <w:rsid w:val="00F62683"/>
    <w:rsid w:val="00F62BE1"/>
    <w:rsid w:val="00F66648"/>
    <w:rsid w:val="00F67880"/>
    <w:rsid w:val="00F713BA"/>
    <w:rsid w:val="00F72293"/>
    <w:rsid w:val="00F75D93"/>
    <w:rsid w:val="00F82B0C"/>
    <w:rsid w:val="00F86C77"/>
    <w:rsid w:val="00F87FB4"/>
    <w:rsid w:val="00F90553"/>
    <w:rsid w:val="00F90D16"/>
    <w:rsid w:val="00F90E9C"/>
    <w:rsid w:val="00F9315A"/>
    <w:rsid w:val="00F94496"/>
    <w:rsid w:val="00F95A44"/>
    <w:rsid w:val="00FA29F8"/>
    <w:rsid w:val="00FA2A01"/>
    <w:rsid w:val="00FA451F"/>
    <w:rsid w:val="00FA48BC"/>
    <w:rsid w:val="00FA52B2"/>
    <w:rsid w:val="00FA57A0"/>
    <w:rsid w:val="00FA6C63"/>
    <w:rsid w:val="00FA76E1"/>
    <w:rsid w:val="00FA7926"/>
    <w:rsid w:val="00FB10DF"/>
    <w:rsid w:val="00FB346D"/>
    <w:rsid w:val="00FC1B94"/>
    <w:rsid w:val="00FC26F6"/>
    <w:rsid w:val="00FC4C63"/>
    <w:rsid w:val="00FC69DA"/>
    <w:rsid w:val="00FC745D"/>
    <w:rsid w:val="00FD1BA3"/>
    <w:rsid w:val="00FD3131"/>
    <w:rsid w:val="00FD6089"/>
    <w:rsid w:val="00FE24A3"/>
    <w:rsid w:val="00FE4530"/>
    <w:rsid w:val="00FE6836"/>
    <w:rsid w:val="00FF1786"/>
    <w:rsid w:val="00FF187D"/>
    <w:rsid w:val="00FF3C62"/>
    <w:rsid w:val="00FF5491"/>
    <w:rsid w:val="00FF62AD"/>
    <w:rsid w:val="00FF6392"/>
    <w:rsid w:val="00FF64DC"/>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1"/>
    <o:shapelayout v:ext="edit">
      <o:idmap v:ext="edit" data="1"/>
    </o:shapelayout>
  </w:shapeDefaults>
  <w:decimalSymbol w:val="."/>
  <w:listSeparator w:val=","/>
  <w15:docId w15:val="{CD737664-E1EE-4C69-A2E1-96191983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customStyle="1" w:styleId="HeaderChar">
    <w:name w:val="Header Char"/>
    <w:link w:val="Header"/>
    <w:rsid w:val="00DA704D"/>
    <w:rPr>
      <w:lang w:eastAsia="en-US"/>
    </w:rPr>
  </w:style>
  <w:style w:type="character" w:styleId="Strong">
    <w:name w:val="Strong"/>
    <w:basedOn w:val="DefaultParagraphFont"/>
    <w:qFormat/>
    <w:rsid w:val="00F12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4226">
      <w:bodyDiv w:val="1"/>
      <w:marLeft w:val="0"/>
      <w:marRight w:val="0"/>
      <w:marTop w:val="0"/>
      <w:marBottom w:val="0"/>
      <w:divBdr>
        <w:top w:val="none" w:sz="0" w:space="0" w:color="auto"/>
        <w:left w:val="none" w:sz="0" w:space="0" w:color="auto"/>
        <w:bottom w:val="none" w:sz="0" w:space="0" w:color="auto"/>
        <w:right w:val="none" w:sz="0" w:space="0" w:color="auto"/>
      </w:divBdr>
    </w:div>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86193138">
      <w:bodyDiv w:val="1"/>
      <w:marLeft w:val="0"/>
      <w:marRight w:val="0"/>
      <w:marTop w:val="0"/>
      <w:marBottom w:val="0"/>
      <w:divBdr>
        <w:top w:val="none" w:sz="0" w:space="0" w:color="auto"/>
        <w:left w:val="none" w:sz="0" w:space="0" w:color="auto"/>
        <w:bottom w:val="none" w:sz="0" w:space="0" w:color="auto"/>
        <w:right w:val="none" w:sz="0" w:space="0" w:color="auto"/>
      </w:divBdr>
    </w:div>
    <w:div w:id="1110275683">
      <w:bodyDiv w:val="1"/>
      <w:marLeft w:val="0"/>
      <w:marRight w:val="0"/>
      <w:marTop w:val="0"/>
      <w:marBottom w:val="0"/>
      <w:divBdr>
        <w:top w:val="none" w:sz="0" w:space="0" w:color="auto"/>
        <w:left w:val="none" w:sz="0" w:space="0" w:color="auto"/>
        <w:bottom w:val="none" w:sz="0" w:space="0" w:color="auto"/>
        <w:right w:val="none" w:sz="0" w:space="0" w:color="auto"/>
      </w:divBdr>
    </w:div>
    <w:div w:id="1577083103">
      <w:bodyDiv w:val="1"/>
      <w:marLeft w:val="0"/>
      <w:marRight w:val="0"/>
      <w:marTop w:val="0"/>
      <w:marBottom w:val="0"/>
      <w:divBdr>
        <w:top w:val="none" w:sz="0" w:space="0" w:color="auto"/>
        <w:left w:val="none" w:sz="0" w:space="0" w:color="auto"/>
        <w:bottom w:val="none" w:sz="0" w:space="0" w:color="auto"/>
        <w:right w:val="none" w:sz="0" w:space="0" w:color="auto"/>
      </w:divBdr>
    </w:div>
    <w:div w:id="19281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113A3-DF41-4AA1-848A-54D5B3A3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11222</TotalTime>
  <Pages>3</Pages>
  <Words>1617</Words>
  <Characters>9223</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Tomas Ilčiukas</cp:lastModifiedBy>
  <cp:revision>146</cp:revision>
  <cp:lastPrinted>2016-04-11T10:22:00Z</cp:lastPrinted>
  <dcterms:created xsi:type="dcterms:W3CDTF">2015-09-29T14:05:00Z</dcterms:created>
  <dcterms:modified xsi:type="dcterms:W3CDTF">2016-04-25T11:45:00Z</dcterms:modified>
</cp:coreProperties>
</file>