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60195A" w:rsidRDefault="00667A00" w:rsidP="0060195A">
      <w:pPr>
        <w:spacing w:line="240" w:lineRule="auto"/>
        <w:jc w:val="center"/>
        <w:rPr>
          <w:rFonts w:ascii="Times New Roman" w:hAnsi="Times New Roman" w:cs="Times New Roman"/>
          <w:b/>
          <w:sz w:val="24"/>
          <w:szCs w:val="24"/>
          <w:lang w:val="lt-LT"/>
        </w:rPr>
      </w:pPr>
      <w:r w:rsidRPr="0060195A">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0195A" w:rsidRDefault="00667A00"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VIEŠŲJŲ PIRKIMŲ TARNYBA</w:t>
      </w:r>
    </w:p>
    <w:p w:rsidR="00667A00" w:rsidRPr="0060195A" w:rsidRDefault="00667A00"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KONTROLĖS SKYRIUS</w:t>
      </w:r>
    </w:p>
    <w:p w:rsidR="006760D4" w:rsidRPr="0060195A" w:rsidRDefault="006760D4" w:rsidP="0060195A">
      <w:pPr>
        <w:spacing w:line="240" w:lineRule="auto"/>
        <w:jc w:val="center"/>
        <w:rPr>
          <w:rFonts w:ascii="Times New Roman" w:hAnsi="Times New Roman" w:cs="Times New Roman"/>
          <w:b/>
          <w:bCs/>
          <w:sz w:val="24"/>
          <w:szCs w:val="24"/>
          <w:lang w:val="lt-LT"/>
        </w:rPr>
      </w:pPr>
      <w:r w:rsidRPr="0060195A">
        <w:rPr>
          <w:rFonts w:ascii="Times New Roman" w:hAnsi="Times New Roman" w:cs="Times New Roman"/>
          <w:b/>
          <w:bCs/>
          <w:sz w:val="24"/>
          <w:szCs w:val="24"/>
          <w:lang w:val="lt-LT"/>
        </w:rPr>
        <w:t>PI</w:t>
      </w:r>
      <w:r w:rsidR="00CD5FFF" w:rsidRPr="0060195A">
        <w:rPr>
          <w:rFonts w:ascii="Times New Roman" w:hAnsi="Times New Roman" w:cs="Times New Roman"/>
          <w:b/>
          <w:bCs/>
          <w:sz w:val="24"/>
          <w:szCs w:val="24"/>
          <w:lang w:val="lt-LT"/>
        </w:rPr>
        <w:t>R</w:t>
      </w:r>
      <w:r w:rsidRPr="0060195A">
        <w:rPr>
          <w:rFonts w:ascii="Times New Roman" w:hAnsi="Times New Roman" w:cs="Times New Roman"/>
          <w:b/>
          <w:bCs/>
          <w:sz w:val="24"/>
          <w:szCs w:val="24"/>
          <w:lang w:val="lt-LT"/>
        </w:rPr>
        <w:t>KIMŲ VERTINIMO IŠVADA</w:t>
      </w:r>
    </w:p>
    <w:p w:rsidR="006760D4" w:rsidRPr="003E25C3" w:rsidRDefault="006760D4" w:rsidP="0060195A">
      <w:pPr>
        <w:spacing w:line="240" w:lineRule="auto"/>
        <w:rPr>
          <w:rFonts w:ascii="Times New Roman" w:hAnsi="Times New Roman" w:cs="Times New Roman"/>
          <w:sz w:val="24"/>
          <w:szCs w:val="24"/>
          <w:lang w:val="lt-LT"/>
        </w:rPr>
      </w:pPr>
      <w:r w:rsidRPr="003E25C3">
        <w:rPr>
          <w:rFonts w:ascii="Times New Roman" w:hAnsi="Times New Roman" w:cs="Times New Roman"/>
          <w:b/>
          <w:sz w:val="24"/>
          <w:szCs w:val="24"/>
          <w:lang w:val="lt-LT"/>
        </w:rPr>
        <w:tab/>
      </w:r>
      <w:r w:rsidRPr="003E25C3">
        <w:rPr>
          <w:rFonts w:ascii="Times New Roman" w:hAnsi="Times New Roman" w:cs="Times New Roman"/>
          <w:b/>
          <w:sz w:val="24"/>
          <w:szCs w:val="24"/>
          <w:lang w:val="lt-LT"/>
        </w:rPr>
        <w:tab/>
      </w:r>
      <w:r w:rsidRPr="003E25C3">
        <w:rPr>
          <w:rFonts w:ascii="Times New Roman" w:hAnsi="Times New Roman" w:cs="Times New Roman"/>
          <w:b/>
          <w:sz w:val="24"/>
          <w:szCs w:val="24"/>
          <w:lang w:val="lt-LT"/>
        </w:rPr>
        <w:tab/>
      </w:r>
      <w:r w:rsidRPr="003E25C3">
        <w:rPr>
          <w:rFonts w:ascii="Times New Roman" w:hAnsi="Times New Roman" w:cs="Times New Roman"/>
          <w:b/>
          <w:sz w:val="24"/>
          <w:szCs w:val="24"/>
          <w:lang w:val="lt-LT"/>
        </w:rPr>
        <w:tab/>
      </w:r>
      <w:r w:rsidRPr="003E25C3">
        <w:rPr>
          <w:rFonts w:ascii="Times New Roman" w:hAnsi="Times New Roman" w:cs="Times New Roman"/>
          <w:sz w:val="24"/>
          <w:szCs w:val="24"/>
          <w:lang w:val="lt-LT"/>
        </w:rPr>
        <w:t>__________Nr. 4S-_________</w:t>
      </w:r>
    </w:p>
    <w:p w:rsidR="00667A00" w:rsidRPr="003E25C3" w:rsidRDefault="00667A00" w:rsidP="0060195A">
      <w:pPr>
        <w:spacing w:line="240" w:lineRule="auto"/>
        <w:jc w:val="center"/>
        <w:rPr>
          <w:rFonts w:ascii="Times New Roman" w:hAnsi="Times New Roman" w:cs="Times New Roman"/>
          <w:sz w:val="24"/>
          <w:szCs w:val="24"/>
          <w:lang w:val="lt-LT"/>
        </w:rPr>
      </w:pPr>
      <w:r w:rsidRPr="003E25C3">
        <w:rPr>
          <w:rFonts w:ascii="Times New Roman" w:hAnsi="Times New Roman" w:cs="Times New Roman"/>
          <w:sz w:val="24"/>
          <w:szCs w:val="24"/>
          <w:lang w:val="lt-LT"/>
        </w:rPr>
        <w:t>Vilnius</w:t>
      </w:r>
    </w:p>
    <w:p w:rsidR="000B58B6" w:rsidRPr="003E25C3" w:rsidRDefault="000B58B6" w:rsidP="0060195A">
      <w:pPr>
        <w:spacing w:line="240" w:lineRule="auto"/>
        <w:jc w:val="center"/>
        <w:rPr>
          <w:rFonts w:ascii="Times New Roman" w:hAnsi="Times New Roman" w:cs="Times New Roman"/>
          <w:sz w:val="24"/>
          <w:szCs w:val="24"/>
          <w:lang w:val="lt-LT"/>
        </w:rPr>
      </w:pPr>
    </w:p>
    <w:p w:rsidR="00270511" w:rsidRPr="0060195A" w:rsidRDefault="00270511" w:rsidP="0060195A">
      <w:pPr>
        <w:spacing w:after="0" w:line="240" w:lineRule="auto"/>
        <w:ind w:firstLine="709"/>
        <w:jc w:val="both"/>
        <w:rPr>
          <w:rFonts w:ascii="Times New Roman" w:hAnsi="Times New Roman" w:cs="Times New Roman"/>
          <w:sz w:val="24"/>
          <w:szCs w:val="24"/>
          <w:lang w:val="lt-LT"/>
        </w:rPr>
      </w:pPr>
      <w:r w:rsidRPr="0060195A">
        <w:rPr>
          <w:rFonts w:ascii="Times New Roman" w:hAnsi="Times New Roman" w:cs="Times New Roman"/>
          <w:bCs/>
          <w:sz w:val="24"/>
          <w:szCs w:val="24"/>
          <w:lang w:val="lt-LT"/>
        </w:rPr>
        <w:t xml:space="preserve">Viešųjų pirkimų tarnyba (toliau – Tarnyba), vadovaudamasi Lietuvos Respublikos viešųjų pirkimų įstatymo 8² straipsnio 1 dalies 2 punktu, įvertino </w:t>
      </w:r>
      <w:r w:rsidRPr="0060195A">
        <w:rPr>
          <w:rFonts w:ascii="Times New Roman" w:hAnsi="Times New Roman" w:cs="Times New Roman"/>
          <w:sz w:val="24"/>
          <w:szCs w:val="24"/>
          <w:lang w:val="lt-LT"/>
        </w:rPr>
        <w:t>Lietuvos automobilių kelių direkcijos prie Susisiekimo ministerijos</w:t>
      </w:r>
      <w:r w:rsidRPr="0060195A">
        <w:rPr>
          <w:rFonts w:ascii="Times New Roman" w:hAnsi="Times New Roman" w:cs="Times New Roman"/>
          <w:bCs/>
          <w:sz w:val="24"/>
          <w:szCs w:val="24"/>
          <w:lang w:val="lt-LT"/>
        </w:rPr>
        <w:t xml:space="preserve"> (toliau – perkančioji organizacija) pateiktus dokumentus, susijusius su vykdytu viešuoju pirkimu.</w:t>
      </w:r>
    </w:p>
    <w:p w:rsidR="000B58B6" w:rsidRPr="003E25C3" w:rsidRDefault="000B58B6" w:rsidP="0060195A">
      <w:pPr>
        <w:spacing w:line="240" w:lineRule="auto"/>
        <w:jc w:val="center"/>
        <w:rPr>
          <w:rFonts w:ascii="Times New Roman" w:hAnsi="Times New Roman" w:cs="Times New Roman"/>
          <w:sz w:val="24"/>
          <w:szCs w:val="24"/>
          <w:lang w:val="lt-LT"/>
        </w:rPr>
      </w:pPr>
    </w:p>
    <w:p w:rsidR="00AB1809" w:rsidRPr="0060195A" w:rsidRDefault="00AB1809" w:rsidP="0060195A">
      <w:pPr>
        <w:spacing w:line="240" w:lineRule="auto"/>
        <w:ind w:firstLine="708"/>
        <w:jc w:val="center"/>
        <w:rPr>
          <w:rFonts w:ascii="Times New Roman" w:hAnsi="Times New Roman" w:cs="Times New Roman"/>
          <w:sz w:val="24"/>
          <w:szCs w:val="24"/>
          <w:lang w:val="lt-LT"/>
        </w:rPr>
      </w:pPr>
      <w:r w:rsidRPr="0060195A">
        <w:rPr>
          <w:rFonts w:ascii="Times New Roman" w:hAnsi="Times New Roman" w:cs="Times New Roman"/>
          <w:b/>
          <w:sz w:val="24"/>
          <w:szCs w:val="24"/>
          <w:lang w:val="lt-LT"/>
        </w:rPr>
        <w:t>I dalis.</w:t>
      </w:r>
      <w:r w:rsidR="007E4301" w:rsidRPr="0060195A">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AB1809" w:rsidRPr="003E25C3" w:rsidTr="00270511">
        <w:tc>
          <w:tcPr>
            <w:tcW w:w="4672" w:type="dxa"/>
          </w:tcPr>
          <w:p w:rsidR="00AB1809" w:rsidRPr="0060195A" w:rsidRDefault="00AB1809" w:rsidP="004F63DD">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Pirkimo </w:t>
            </w:r>
            <w:r w:rsidR="007E4301" w:rsidRPr="0060195A">
              <w:rPr>
                <w:rFonts w:ascii="Times New Roman" w:hAnsi="Times New Roman" w:cs="Times New Roman"/>
                <w:sz w:val="24"/>
                <w:szCs w:val="24"/>
                <w:lang w:val="lt-LT"/>
              </w:rPr>
              <w:t xml:space="preserve">pavadinimas, </w:t>
            </w:r>
            <w:r w:rsidRPr="0060195A">
              <w:rPr>
                <w:rFonts w:ascii="Times New Roman" w:hAnsi="Times New Roman" w:cs="Times New Roman"/>
                <w:sz w:val="24"/>
                <w:szCs w:val="24"/>
                <w:lang w:val="lt-LT"/>
              </w:rPr>
              <w:t>numeris (jeigu skelbtas)</w:t>
            </w:r>
            <w:r w:rsidR="007E4301" w:rsidRPr="0060195A">
              <w:rPr>
                <w:rFonts w:ascii="Times New Roman" w:hAnsi="Times New Roman" w:cs="Times New Roman"/>
                <w:sz w:val="24"/>
                <w:szCs w:val="24"/>
                <w:lang w:val="lt-LT"/>
              </w:rPr>
              <w:t>,</w:t>
            </w:r>
            <w:r w:rsidRPr="0060195A">
              <w:rPr>
                <w:rFonts w:ascii="Times New Roman" w:hAnsi="Times New Roman" w:cs="Times New Roman"/>
                <w:sz w:val="24"/>
                <w:szCs w:val="24"/>
                <w:lang w:val="lt-LT"/>
              </w:rPr>
              <w:t xml:space="preserve"> pirkimo paskelbimo (kvietimo pateikti pasiūlymą) data</w:t>
            </w:r>
          </w:p>
        </w:tc>
        <w:tc>
          <w:tcPr>
            <w:tcW w:w="4934" w:type="dxa"/>
          </w:tcPr>
          <w:p w:rsidR="00AB1809" w:rsidRPr="0060195A" w:rsidRDefault="00270511"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Saugaus eismo propagavimas ir skatinimas leidiniuose (Centrinėje viešųjų pirkimų </w:t>
            </w:r>
            <w:r w:rsidR="00E72475">
              <w:rPr>
                <w:rFonts w:ascii="Times New Roman" w:hAnsi="Times New Roman" w:cs="Times New Roman"/>
                <w:sz w:val="24"/>
                <w:szCs w:val="24"/>
                <w:lang w:val="lt-LT"/>
              </w:rPr>
              <w:t xml:space="preserve">informacinėje </w:t>
            </w:r>
            <w:r w:rsidRPr="0060195A">
              <w:rPr>
                <w:rFonts w:ascii="Times New Roman" w:hAnsi="Times New Roman" w:cs="Times New Roman"/>
                <w:sz w:val="24"/>
                <w:szCs w:val="24"/>
                <w:lang w:val="lt-LT"/>
              </w:rPr>
              <w:t>sistemoje (toliau – CVP IS) skelbtas</w:t>
            </w:r>
            <w:r w:rsidR="00AD186F" w:rsidRPr="0060195A">
              <w:rPr>
                <w:rFonts w:ascii="Times New Roman" w:hAnsi="Times New Roman" w:cs="Times New Roman"/>
                <w:sz w:val="24"/>
                <w:szCs w:val="24"/>
                <w:lang w:val="lt-LT"/>
              </w:rPr>
              <w:t xml:space="preserve"> </w:t>
            </w:r>
            <w:r w:rsidRPr="0060195A">
              <w:rPr>
                <w:rFonts w:ascii="Times New Roman" w:hAnsi="Times New Roman" w:cs="Times New Roman"/>
                <w:sz w:val="24"/>
                <w:szCs w:val="24"/>
                <w:lang w:val="lt-LT"/>
              </w:rPr>
              <w:t>2015-09-23, pirkimo CVP IS Eil. Nr. 247014), toliau - Pirkimas</w:t>
            </w:r>
          </w:p>
        </w:tc>
      </w:tr>
      <w:tr w:rsidR="00AB1809" w:rsidRPr="0060195A" w:rsidTr="00270511">
        <w:tc>
          <w:tcPr>
            <w:tcW w:w="4672" w:type="dxa"/>
          </w:tcPr>
          <w:p w:rsidR="00AB1809" w:rsidRPr="0060195A" w:rsidRDefault="00AB1809"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Pirkimo būdas</w:t>
            </w:r>
          </w:p>
        </w:tc>
        <w:tc>
          <w:tcPr>
            <w:tcW w:w="4934" w:type="dxa"/>
          </w:tcPr>
          <w:p w:rsidR="00AB1809" w:rsidRPr="0060195A" w:rsidRDefault="00AD186F"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Mažos vertės pirkimų apklausa</w:t>
            </w:r>
          </w:p>
        </w:tc>
      </w:tr>
      <w:tr w:rsidR="00AB1809" w:rsidRPr="0060195A" w:rsidTr="00270511">
        <w:tc>
          <w:tcPr>
            <w:tcW w:w="4672" w:type="dxa"/>
          </w:tcPr>
          <w:p w:rsidR="00AB1809" w:rsidRPr="0060195A" w:rsidRDefault="00AB1809"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Planuojama </w:t>
            </w:r>
            <w:r w:rsidR="00CD5FFF" w:rsidRPr="0060195A">
              <w:rPr>
                <w:rFonts w:ascii="Times New Roman" w:hAnsi="Times New Roman" w:cs="Times New Roman"/>
                <w:sz w:val="24"/>
                <w:szCs w:val="24"/>
                <w:lang w:val="lt-LT"/>
              </w:rPr>
              <w:t>(nenurodoma, jeigu pirkimas vertinamas iki vokų su pasiūlymais atplėšimo procedūros)</w:t>
            </w:r>
            <w:r w:rsidRPr="0060195A">
              <w:rPr>
                <w:rFonts w:ascii="Times New Roman" w:hAnsi="Times New Roman" w:cs="Times New Roman"/>
                <w:sz w:val="24"/>
                <w:szCs w:val="24"/>
                <w:lang w:val="lt-LT"/>
              </w:rPr>
              <w:t xml:space="preserve"> pirkimo sutarties vertė, su PVM/be PVM</w:t>
            </w:r>
          </w:p>
        </w:tc>
        <w:tc>
          <w:tcPr>
            <w:tcW w:w="4934" w:type="dxa"/>
          </w:tcPr>
          <w:p w:rsidR="00AB1809" w:rsidRPr="0060195A" w:rsidRDefault="00A61373"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15.000,00 </w:t>
            </w:r>
            <w:proofErr w:type="spellStart"/>
            <w:r w:rsidRPr="0060195A">
              <w:rPr>
                <w:rFonts w:ascii="Times New Roman" w:hAnsi="Times New Roman" w:cs="Times New Roman"/>
                <w:sz w:val="24"/>
                <w:szCs w:val="24"/>
                <w:lang w:val="lt-LT"/>
              </w:rPr>
              <w:t>Eur</w:t>
            </w:r>
            <w:proofErr w:type="spellEnd"/>
            <w:r w:rsidRPr="0060195A">
              <w:rPr>
                <w:rFonts w:ascii="Times New Roman" w:hAnsi="Times New Roman" w:cs="Times New Roman"/>
                <w:sz w:val="24"/>
                <w:szCs w:val="24"/>
                <w:lang w:val="lt-LT"/>
              </w:rPr>
              <w:t xml:space="preserve"> be PVM</w:t>
            </w:r>
          </w:p>
        </w:tc>
      </w:tr>
      <w:tr w:rsidR="00AB1809" w:rsidRPr="0060195A" w:rsidTr="00270511">
        <w:tc>
          <w:tcPr>
            <w:tcW w:w="4672" w:type="dxa"/>
          </w:tcPr>
          <w:p w:rsidR="00AB1809" w:rsidRPr="0060195A" w:rsidRDefault="00AB1809"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Pirkimas finansuojamas ES lėšomis, projekto pavadinimas, </w:t>
            </w:r>
            <w:r w:rsidR="00BA3D29" w:rsidRPr="0060195A">
              <w:rPr>
                <w:rFonts w:ascii="Times New Roman" w:hAnsi="Times New Roman" w:cs="Times New Roman"/>
                <w:sz w:val="24"/>
                <w:szCs w:val="24"/>
                <w:lang w:val="lt-LT"/>
              </w:rPr>
              <w:t>Įgyvendinančioji institucija</w:t>
            </w:r>
          </w:p>
        </w:tc>
        <w:tc>
          <w:tcPr>
            <w:tcW w:w="4934" w:type="dxa"/>
          </w:tcPr>
          <w:p w:rsidR="00AB1809" w:rsidRPr="0060195A" w:rsidRDefault="00A61373"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w:t>
            </w:r>
          </w:p>
        </w:tc>
      </w:tr>
      <w:tr w:rsidR="00AB1809" w:rsidRPr="003E25C3" w:rsidTr="00270511">
        <w:tc>
          <w:tcPr>
            <w:tcW w:w="4672" w:type="dxa"/>
          </w:tcPr>
          <w:p w:rsidR="00AB1809" w:rsidRPr="0060195A" w:rsidRDefault="00CD5FFF"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Pirkimo vykdymo t</w:t>
            </w:r>
            <w:r w:rsidR="00AB1809" w:rsidRPr="0060195A">
              <w:rPr>
                <w:rFonts w:ascii="Times New Roman" w:hAnsi="Times New Roman" w:cs="Times New Roman"/>
                <w:sz w:val="24"/>
                <w:szCs w:val="24"/>
                <w:lang w:val="lt-LT"/>
              </w:rPr>
              <w:t xml:space="preserve">eisinis pagrindas (pirkimui taikomo </w:t>
            </w:r>
            <w:r w:rsidR="00BA3D29" w:rsidRPr="0060195A">
              <w:rPr>
                <w:rFonts w:ascii="Times New Roman" w:hAnsi="Times New Roman" w:cs="Times New Roman"/>
                <w:sz w:val="24"/>
                <w:szCs w:val="24"/>
                <w:lang w:val="lt-LT"/>
              </w:rPr>
              <w:t>įstatymo</w:t>
            </w:r>
            <w:r w:rsidR="00AB1809" w:rsidRPr="0060195A">
              <w:rPr>
                <w:rFonts w:ascii="Times New Roman" w:hAnsi="Times New Roman" w:cs="Times New Roman"/>
                <w:sz w:val="24"/>
                <w:szCs w:val="24"/>
                <w:lang w:val="lt-LT"/>
              </w:rPr>
              <w:t>, supaprastintų pirkimų taisyklių redakcija)</w:t>
            </w:r>
          </w:p>
        </w:tc>
        <w:tc>
          <w:tcPr>
            <w:tcW w:w="4934" w:type="dxa"/>
          </w:tcPr>
          <w:p w:rsidR="00AB1809" w:rsidRPr="0060195A" w:rsidRDefault="00A61373" w:rsidP="003E25C3">
            <w:pPr>
              <w:jc w:val="both"/>
              <w:rPr>
                <w:rFonts w:ascii="Times New Roman" w:hAnsi="Times New Roman" w:cs="Times New Roman"/>
                <w:sz w:val="24"/>
                <w:szCs w:val="24"/>
                <w:lang w:val="lt-LT"/>
              </w:rPr>
            </w:pPr>
            <w:r w:rsidRPr="0060195A">
              <w:rPr>
                <w:rFonts w:ascii="Times New Roman" w:hAnsi="Times New Roman" w:cs="Times New Roman"/>
                <w:bCs/>
                <w:sz w:val="24"/>
                <w:szCs w:val="24"/>
                <w:lang w:val="lt-LT"/>
              </w:rPr>
              <w:t>Lietuvos Respublikos viešųjų pirkimų įstatymo (redakcija nuo 2015</w:t>
            </w:r>
            <w:r w:rsidR="003E25C3">
              <w:rPr>
                <w:rFonts w:ascii="Times New Roman" w:hAnsi="Times New Roman" w:cs="Times New Roman"/>
                <w:bCs/>
                <w:sz w:val="24"/>
                <w:szCs w:val="24"/>
                <w:lang w:val="lt-LT"/>
              </w:rPr>
              <w:t>-01-01</w:t>
            </w:r>
            <w:r w:rsidRPr="0060195A">
              <w:rPr>
                <w:rFonts w:ascii="Times New Roman" w:hAnsi="Times New Roman" w:cs="Times New Roman"/>
                <w:bCs/>
                <w:sz w:val="24"/>
                <w:szCs w:val="24"/>
                <w:lang w:val="lt-LT"/>
              </w:rPr>
              <w:t xml:space="preserve">) (toliau – Įstatymas) ir </w:t>
            </w:r>
            <w:r w:rsidR="003E25C3">
              <w:rPr>
                <w:rFonts w:ascii="Times New Roman" w:hAnsi="Times New Roman" w:cs="Times New Roman"/>
                <w:bCs/>
                <w:sz w:val="24"/>
                <w:szCs w:val="24"/>
                <w:lang w:val="lt-LT"/>
              </w:rPr>
              <w:t xml:space="preserve">perkančiosios organizacijos direktoriaus 2014-12-15 įsakymu Nr. V-432 (redakcija nuo 2015-03-09) patvirtintų </w:t>
            </w:r>
            <w:r w:rsidRPr="0060195A">
              <w:rPr>
                <w:rFonts w:ascii="Times New Roman" w:hAnsi="Times New Roman" w:cs="Times New Roman"/>
                <w:bCs/>
                <w:sz w:val="24"/>
                <w:szCs w:val="24"/>
                <w:lang w:val="lt-LT"/>
              </w:rPr>
              <w:t xml:space="preserve">supaprastintų viešųjų pirkimų taisyklių, </w:t>
            </w:r>
            <w:r w:rsidR="009F07ED" w:rsidRPr="009F07ED">
              <w:rPr>
                <w:rFonts w:ascii="Times New Roman" w:hAnsi="Times New Roman" w:cs="Times New Roman"/>
                <w:bCs/>
                <w:sz w:val="24"/>
                <w:szCs w:val="24"/>
                <w:lang w:val="lt-LT"/>
              </w:rPr>
              <w:t>nuostatos</w:t>
            </w:r>
          </w:p>
        </w:tc>
      </w:tr>
      <w:tr w:rsidR="00AB1809" w:rsidRPr="003E25C3" w:rsidTr="00270511">
        <w:tc>
          <w:tcPr>
            <w:tcW w:w="4672" w:type="dxa"/>
          </w:tcPr>
          <w:p w:rsidR="00AB1809" w:rsidRPr="0060195A" w:rsidRDefault="00AB1809" w:rsidP="00D70AE8">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Vertinimo </w:t>
            </w:r>
            <w:r w:rsidR="007E4301" w:rsidRPr="0060195A">
              <w:rPr>
                <w:rFonts w:ascii="Times New Roman" w:hAnsi="Times New Roman" w:cs="Times New Roman"/>
                <w:sz w:val="24"/>
                <w:szCs w:val="24"/>
                <w:lang w:val="lt-LT"/>
              </w:rPr>
              <w:t>apimtys/</w:t>
            </w:r>
            <w:r w:rsidRPr="0060195A">
              <w:rPr>
                <w:rFonts w:ascii="Times New Roman" w:hAnsi="Times New Roman" w:cs="Times New Roman"/>
                <w:sz w:val="24"/>
                <w:szCs w:val="24"/>
                <w:lang w:val="lt-LT"/>
              </w:rPr>
              <w:t>etapas</w:t>
            </w:r>
          </w:p>
        </w:tc>
        <w:tc>
          <w:tcPr>
            <w:tcW w:w="4934" w:type="dxa"/>
          </w:tcPr>
          <w:p w:rsidR="00AB1809" w:rsidRPr="0060195A" w:rsidRDefault="00A61373" w:rsidP="00E72475">
            <w:pPr>
              <w:jc w:val="both"/>
              <w:rPr>
                <w:rFonts w:ascii="Times New Roman" w:hAnsi="Times New Roman" w:cs="Times New Roman"/>
                <w:sz w:val="24"/>
                <w:szCs w:val="24"/>
                <w:lang w:val="lt-LT"/>
              </w:rPr>
            </w:pPr>
            <w:r w:rsidRPr="0060195A">
              <w:rPr>
                <w:rFonts w:ascii="Times New Roman" w:hAnsi="Times New Roman" w:cs="Times New Roman"/>
                <w:sz w:val="24"/>
                <w:szCs w:val="24"/>
                <w:lang w:val="lt-LT"/>
              </w:rPr>
              <w:t xml:space="preserve">Išsamus vertinimas / Pirkimo procedūrų vertinimas po sutarties </w:t>
            </w:r>
            <w:r w:rsidR="00E72475">
              <w:rPr>
                <w:rFonts w:ascii="Times New Roman" w:hAnsi="Times New Roman" w:cs="Times New Roman"/>
                <w:sz w:val="24"/>
                <w:szCs w:val="24"/>
                <w:lang w:val="lt-LT"/>
              </w:rPr>
              <w:t>įvykdymo</w:t>
            </w:r>
          </w:p>
        </w:tc>
      </w:tr>
      <w:tr w:rsidR="00AB1809" w:rsidRPr="0060195A" w:rsidTr="007E4301">
        <w:tc>
          <w:tcPr>
            <w:tcW w:w="4672" w:type="dxa"/>
          </w:tcPr>
          <w:p w:rsidR="00AB1809" w:rsidRPr="0060195A" w:rsidRDefault="00AB1809"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60195A">
              <w:rPr>
                <w:rFonts w:ascii="Times New Roman" w:hAnsi="Times New Roman" w:cs="Times New Roman"/>
                <w:sz w:val="24"/>
                <w:szCs w:val="24"/>
                <w:lang w:val="lt-LT"/>
              </w:rPr>
              <w:t>,</w:t>
            </w:r>
            <w:r w:rsidRPr="0060195A">
              <w:rPr>
                <w:rFonts w:ascii="Times New Roman" w:hAnsi="Times New Roman" w:cs="Times New Roman"/>
                <w:sz w:val="24"/>
                <w:szCs w:val="24"/>
                <w:lang w:val="lt-LT"/>
              </w:rPr>
              <w:t xml:space="preserve"> apygardos, apeliacinis teismas)</w:t>
            </w:r>
          </w:p>
        </w:tc>
        <w:tc>
          <w:tcPr>
            <w:tcW w:w="4934" w:type="dxa"/>
          </w:tcPr>
          <w:p w:rsidR="00AB1809" w:rsidRPr="0060195A" w:rsidRDefault="00AB1809" w:rsidP="0060195A">
            <w:pPr>
              <w:jc w:val="center"/>
              <w:rPr>
                <w:rFonts w:ascii="Times New Roman" w:hAnsi="Times New Roman" w:cs="Times New Roman"/>
                <w:sz w:val="24"/>
                <w:szCs w:val="24"/>
                <w:lang w:val="lt-LT"/>
              </w:rPr>
            </w:pPr>
          </w:p>
          <w:p w:rsidR="00A61373" w:rsidRPr="0060195A" w:rsidRDefault="00A61373" w:rsidP="0060195A">
            <w:pPr>
              <w:jc w:val="center"/>
              <w:rPr>
                <w:rFonts w:ascii="Times New Roman" w:hAnsi="Times New Roman" w:cs="Times New Roman"/>
                <w:sz w:val="24"/>
                <w:szCs w:val="24"/>
                <w:lang w:val="lt-LT"/>
              </w:rPr>
            </w:pPr>
          </w:p>
          <w:p w:rsidR="00A61373" w:rsidRPr="0060195A" w:rsidRDefault="00A61373" w:rsidP="0060195A">
            <w:pPr>
              <w:rPr>
                <w:rFonts w:ascii="Times New Roman" w:hAnsi="Times New Roman" w:cs="Times New Roman"/>
                <w:sz w:val="24"/>
                <w:szCs w:val="24"/>
                <w:lang w:val="lt-LT"/>
              </w:rPr>
            </w:pPr>
            <w:r w:rsidRPr="0060195A">
              <w:rPr>
                <w:rFonts w:ascii="Times New Roman" w:hAnsi="Times New Roman" w:cs="Times New Roman"/>
                <w:sz w:val="24"/>
                <w:szCs w:val="24"/>
                <w:lang w:val="lt-LT"/>
              </w:rPr>
              <w:t>-</w:t>
            </w:r>
          </w:p>
        </w:tc>
      </w:tr>
    </w:tbl>
    <w:p w:rsidR="000E7B16" w:rsidRDefault="000E7B16" w:rsidP="0060195A">
      <w:pPr>
        <w:spacing w:line="240" w:lineRule="auto"/>
        <w:jc w:val="center"/>
        <w:rPr>
          <w:rFonts w:ascii="Times New Roman" w:hAnsi="Times New Roman" w:cs="Times New Roman"/>
          <w:sz w:val="24"/>
          <w:szCs w:val="24"/>
          <w:lang w:val="lt-LT"/>
        </w:rPr>
      </w:pPr>
    </w:p>
    <w:p w:rsidR="003E25C3" w:rsidRDefault="003E25C3" w:rsidP="0060195A">
      <w:pPr>
        <w:spacing w:line="240" w:lineRule="auto"/>
        <w:jc w:val="center"/>
        <w:rPr>
          <w:rFonts w:ascii="Times New Roman" w:hAnsi="Times New Roman" w:cs="Times New Roman"/>
          <w:sz w:val="24"/>
          <w:szCs w:val="24"/>
          <w:lang w:val="lt-LT"/>
        </w:rPr>
      </w:pPr>
    </w:p>
    <w:p w:rsidR="003E25C3" w:rsidRDefault="003E25C3" w:rsidP="0060195A">
      <w:pPr>
        <w:spacing w:line="240" w:lineRule="auto"/>
        <w:jc w:val="center"/>
        <w:rPr>
          <w:rFonts w:ascii="Times New Roman" w:hAnsi="Times New Roman" w:cs="Times New Roman"/>
          <w:sz w:val="24"/>
          <w:szCs w:val="24"/>
          <w:lang w:val="lt-LT"/>
        </w:rPr>
      </w:pPr>
    </w:p>
    <w:p w:rsidR="003E25C3" w:rsidRDefault="003E25C3" w:rsidP="0060195A">
      <w:pPr>
        <w:spacing w:line="240" w:lineRule="auto"/>
        <w:jc w:val="center"/>
        <w:rPr>
          <w:rFonts w:ascii="Times New Roman" w:hAnsi="Times New Roman" w:cs="Times New Roman"/>
          <w:sz w:val="24"/>
          <w:szCs w:val="24"/>
          <w:lang w:val="lt-LT"/>
        </w:rPr>
      </w:pPr>
    </w:p>
    <w:p w:rsidR="00B64236" w:rsidRPr="0060195A" w:rsidRDefault="00A500B8" w:rsidP="0060195A">
      <w:pPr>
        <w:spacing w:line="240" w:lineRule="auto"/>
        <w:jc w:val="center"/>
        <w:rPr>
          <w:rFonts w:ascii="Times New Roman" w:hAnsi="Times New Roman" w:cs="Times New Roman"/>
          <w:b/>
          <w:sz w:val="24"/>
          <w:szCs w:val="24"/>
          <w:lang w:val="lt-LT"/>
        </w:rPr>
      </w:pPr>
      <w:r w:rsidRPr="0060195A">
        <w:rPr>
          <w:rFonts w:ascii="Times New Roman" w:hAnsi="Times New Roman" w:cs="Times New Roman"/>
          <w:b/>
          <w:sz w:val="24"/>
          <w:szCs w:val="24"/>
          <w:lang w:val="lt-LT"/>
        </w:rPr>
        <w:lastRenderedPageBreak/>
        <w:t xml:space="preserve">II dalis. </w:t>
      </w:r>
      <w:r w:rsidR="00C5562E" w:rsidRPr="0060195A">
        <w:rPr>
          <w:rFonts w:ascii="Times New Roman" w:hAnsi="Times New Roman" w:cs="Times New Roman"/>
          <w:b/>
          <w:sz w:val="24"/>
          <w:szCs w:val="24"/>
          <w:lang w:val="lt-LT"/>
        </w:rPr>
        <w:t>Vertinimo metu nustatyti pažeidimai</w:t>
      </w:r>
    </w:p>
    <w:p w:rsidR="008F4663" w:rsidRPr="0060195A" w:rsidRDefault="008F4663" w:rsidP="0060195A">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6741AE" w:rsidRPr="003E25C3" w:rsidTr="00BA3D29">
        <w:tc>
          <w:tcPr>
            <w:tcW w:w="445" w:type="dxa"/>
          </w:tcPr>
          <w:p w:rsidR="006741AE" w:rsidRPr="0060195A" w:rsidRDefault="006741AE" w:rsidP="0060195A">
            <w:pPr>
              <w:pStyle w:val="ListParagraph"/>
              <w:numPr>
                <w:ilvl w:val="0"/>
                <w:numId w:val="18"/>
              </w:numPr>
              <w:ind w:left="360"/>
              <w:jc w:val="both"/>
              <w:rPr>
                <w:rFonts w:ascii="Times New Roman" w:hAnsi="Times New Roman" w:cs="Times New Roman"/>
                <w:sz w:val="24"/>
                <w:szCs w:val="24"/>
                <w:lang w:val="lt-LT"/>
              </w:rPr>
            </w:pPr>
          </w:p>
        </w:tc>
        <w:tc>
          <w:tcPr>
            <w:tcW w:w="9161" w:type="dxa"/>
          </w:tcPr>
          <w:p w:rsidR="006741AE" w:rsidRPr="0042392D" w:rsidRDefault="00292C16" w:rsidP="0060195A">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8</w:t>
            </w:r>
            <w:r>
              <w:rPr>
                <w:rStyle w:val="FootnoteReference"/>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ir 9 punktas</w:t>
            </w:r>
            <w:r>
              <w:rPr>
                <w:rStyle w:val="FootnoteReference"/>
                <w:rFonts w:ascii="Times New Roman" w:hAnsi="Times New Roman" w:cs="Times New Roman"/>
                <w:sz w:val="24"/>
                <w:szCs w:val="24"/>
                <w:lang w:val="lt-LT"/>
              </w:rPr>
              <w:footnoteReference w:id="2"/>
            </w:r>
            <w:r>
              <w:rPr>
                <w:rFonts w:ascii="Times New Roman" w:hAnsi="Times New Roman" w:cs="Times New Roman"/>
                <w:sz w:val="24"/>
                <w:szCs w:val="24"/>
                <w:lang w:val="lt-LT"/>
              </w:rPr>
              <w:t>, Įstatymo 3 straipsnio 1</w:t>
            </w:r>
            <w:r>
              <w:rPr>
                <w:rStyle w:val="FootnoteReference"/>
                <w:rFonts w:ascii="Times New Roman" w:hAnsi="Times New Roman" w:cs="Times New Roman"/>
                <w:sz w:val="24"/>
                <w:szCs w:val="24"/>
                <w:lang w:val="lt-LT"/>
              </w:rPr>
              <w:footnoteReference w:id="3"/>
            </w:r>
            <w:r>
              <w:rPr>
                <w:rFonts w:ascii="Times New Roman" w:hAnsi="Times New Roman" w:cs="Times New Roman"/>
                <w:sz w:val="24"/>
                <w:szCs w:val="24"/>
                <w:lang w:val="lt-LT"/>
              </w:rPr>
              <w:t xml:space="preserve"> ir 2 dalis</w:t>
            </w:r>
            <w:r>
              <w:rPr>
                <w:rStyle w:val="FootnoteReference"/>
                <w:rFonts w:ascii="Times New Roman" w:hAnsi="Times New Roman" w:cs="Times New Roman"/>
                <w:sz w:val="24"/>
                <w:szCs w:val="24"/>
                <w:lang w:val="lt-LT"/>
              </w:rPr>
              <w:footnoteReference w:id="4"/>
            </w:r>
          </w:p>
        </w:tc>
      </w:tr>
      <w:tr w:rsidR="00E47623" w:rsidRPr="003E25C3" w:rsidTr="00E47623">
        <w:tc>
          <w:tcPr>
            <w:tcW w:w="9606" w:type="dxa"/>
            <w:gridSpan w:val="2"/>
          </w:tcPr>
          <w:p w:rsidR="0064169D" w:rsidRDefault="00677E8B" w:rsidP="00292C16">
            <w:pPr>
              <w:tabs>
                <w:tab w:val="left" w:pos="180"/>
              </w:tabs>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Atsižvelgiant į tai, kad </w:t>
            </w:r>
            <w:r w:rsidR="0064169D">
              <w:rPr>
                <w:rFonts w:ascii="Times New Roman" w:hAnsi="Times New Roman" w:cs="Times New Roman"/>
                <w:color w:val="000000" w:themeColor="text1"/>
                <w:sz w:val="24"/>
                <w:szCs w:val="24"/>
                <w:lang w:val="lt-LT"/>
              </w:rPr>
              <w:t xml:space="preserve">Pirkimo sąlygų </w:t>
            </w:r>
            <w:r w:rsidR="003445A6">
              <w:rPr>
                <w:rFonts w:ascii="Times New Roman" w:hAnsi="Times New Roman" w:cs="Times New Roman"/>
                <w:color w:val="000000" w:themeColor="text1"/>
                <w:sz w:val="24"/>
                <w:szCs w:val="24"/>
                <w:lang w:val="lt-LT"/>
              </w:rPr>
              <w:t>1 priedo „T</w:t>
            </w:r>
            <w:r>
              <w:rPr>
                <w:rFonts w:ascii="Times New Roman" w:hAnsi="Times New Roman" w:cs="Times New Roman"/>
                <w:color w:val="000000" w:themeColor="text1"/>
                <w:sz w:val="24"/>
                <w:szCs w:val="24"/>
                <w:lang w:val="lt-LT"/>
              </w:rPr>
              <w:t>echninė specifikacija“ 1 punkte nustatyta, kad „</w:t>
            </w:r>
            <w:r w:rsidR="003445A6">
              <w:rPr>
                <w:rFonts w:ascii="Times New Roman" w:hAnsi="Times New Roman" w:cs="Times New Roman"/>
                <w:color w:val="000000" w:themeColor="text1"/>
                <w:sz w:val="24"/>
                <w:szCs w:val="24"/>
                <w:lang w:val="lt-LT"/>
              </w:rPr>
              <w:t>P</w:t>
            </w:r>
            <w:r>
              <w:rPr>
                <w:rFonts w:ascii="Times New Roman" w:hAnsi="Times New Roman" w:cs="Times New Roman"/>
                <w:color w:val="000000" w:themeColor="text1"/>
                <w:sz w:val="24"/>
                <w:szCs w:val="24"/>
                <w:lang w:val="lt-LT"/>
              </w:rPr>
              <w:t xml:space="preserve">erkamos paslaugos – saugaus eismo propagavimas ir skatinimas Lietuvos mėnesiniuose, </w:t>
            </w:r>
            <w:proofErr w:type="spellStart"/>
            <w:r>
              <w:rPr>
                <w:rFonts w:ascii="Times New Roman" w:hAnsi="Times New Roman" w:cs="Times New Roman"/>
                <w:color w:val="000000" w:themeColor="text1"/>
                <w:sz w:val="24"/>
                <w:szCs w:val="24"/>
                <w:lang w:val="lt-LT"/>
              </w:rPr>
              <w:t>dvimėnesiniuose</w:t>
            </w:r>
            <w:proofErr w:type="spellEnd"/>
            <w:r>
              <w:rPr>
                <w:rFonts w:ascii="Times New Roman" w:hAnsi="Times New Roman" w:cs="Times New Roman"/>
                <w:color w:val="000000" w:themeColor="text1"/>
                <w:sz w:val="24"/>
                <w:szCs w:val="24"/>
                <w:lang w:val="lt-LT"/>
              </w:rPr>
              <w:t xml:space="preserve"> ar ketvirtiniuose leidiniuose“, Tarnyba </w:t>
            </w:r>
            <w:proofErr w:type="gramStart"/>
            <w:r>
              <w:rPr>
                <w:rFonts w:ascii="Times New Roman" w:hAnsi="Times New Roman" w:cs="Times New Roman"/>
                <w:color w:val="000000" w:themeColor="text1"/>
                <w:sz w:val="24"/>
                <w:szCs w:val="24"/>
                <w:lang w:val="lt-LT"/>
              </w:rPr>
              <w:t>kreipėsi</w:t>
            </w:r>
            <w:proofErr w:type="gramEnd"/>
            <w:r>
              <w:rPr>
                <w:rFonts w:ascii="Times New Roman" w:hAnsi="Times New Roman" w:cs="Times New Roman"/>
                <w:color w:val="000000" w:themeColor="text1"/>
                <w:sz w:val="24"/>
                <w:szCs w:val="24"/>
                <w:lang w:val="lt-LT"/>
              </w:rPr>
              <w:t xml:space="preserve"> į perkančiąją organizaciją su prašymu, pagrįsti sprendimą neskaidyti Pirkimo objekto į atskiras dalis.</w:t>
            </w:r>
          </w:p>
          <w:p w:rsidR="00292C16" w:rsidRDefault="00292C16" w:rsidP="00292C16">
            <w:pPr>
              <w:tabs>
                <w:tab w:val="left" w:pos="180"/>
              </w:tabs>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Perkančioji organizacija</w:t>
            </w:r>
            <w:r w:rsidR="003E25C3">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atsakydama į Tarnybos prašymą pagrįsti sprendimą neskaidyti pirkimo objekto į dalis</w:t>
            </w:r>
            <w:r w:rsidR="003E25C3">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2015-12-23 rašte Nr. (11.7)2-7794 nurodė, kad „&lt;...&gt; Siekiant pasiekti </w:t>
            </w:r>
            <w:r w:rsidRPr="00E65381">
              <w:rPr>
                <w:rFonts w:ascii="Times New Roman" w:hAnsi="Times New Roman" w:cs="Times New Roman"/>
                <w:color w:val="000000" w:themeColor="text1"/>
                <w:sz w:val="24"/>
                <w:szCs w:val="24"/>
                <w:u w:val="single"/>
                <w:lang w:val="lt-LT"/>
              </w:rPr>
              <w:t>kuo platesnę eismo dalyvių auditoriją</w:t>
            </w:r>
            <w:r>
              <w:rPr>
                <w:rFonts w:ascii="Times New Roman" w:hAnsi="Times New Roman" w:cs="Times New Roman"/>
                <w:color w:val="000000" w:themeColor="text1"/>
                <w:sz w:val="24"/>
                <w:szCs w:val="24"/>
                <w:lang w:val="lt-LT"/>
              </w:rPr>
              <w:t xml:space="preserve"> ir sudaryti galimybę pirkime dalyvauti smulkiems ir ne tokiems populiariems, bet turintiems savo skaitytojų auditoriją leidiniams, šis mažos vertės pirkimas nebuvo skaidomas į dalis. Pirkime </w:t>
            </w:r>
            <w:r w:rsidRPr="00E65381">
              <w:rPr>
                <w:rFonts w:ascii="Times New Roman" w:hAnsi="Times New Roman" w:cs="Times New Roman"/>
                <w:color w:val="000000" w:themeColor="text1"/>
                <w:sz w:val="24"/>
                <w:szCs w:val="24"/>
                <w:u w:val="single"/>
                <w:lang w:val="lt-LT"/>
              </w:rPr>
              <w:t>svarbiau buvo perkamų kvadratinių centimetrų skaičius</w:t>
            </w:r>
            <w:r>
              <w:rPr>
                <w:rFonts w:ascii="Times New Roman" w:hAnsi="Times New Roman" w:cs="Times New Roman"/>
                <w:color w:val="000000" w:themeColor="text1"/>
                <w:sz w:val="24"/>
                <w:szCs w:val="24"/>
                <w:lang w:val="lt-LT"/>
              </w:rPr>
              <w:t xml:space="preserve">, kad informacija saugaus eismo tema </w:t>
            </w:r>
            <w:r w:rsidRPr="00E65381">
              <w:rPr>
                <w:rFonts w:ascii="Times New Roman" w:hAnsi="Times New Roman" w:cs="Times New Roman"/>
                <w:color w:val="000000" w:themeColor="text1"/>
                <w:sz w:val="24"/>
                <w:szCs w:val="24"/>
                <w:u w:val="single"/>
                <w:lang w:val="lt-LT"/>
              </w:rPr>
              <w:t>būtų kuo plačiau skleidžiama</w:t>
            </w:r>
            <w:r>
              <w:rPr>
                <w:rFonts w:ascii="Times New Roman" w:hAnsi="Times New Roman" w:cs="Times New Roman"/>
                <w:color w:val="000000" w:themeColor="text1"/>
                <w:sz w:val="24"/>
                <w:szCs w:val="24"/>
                <w:lang w:val="lt-LT"/>
              </w:rPr>
              <w:t xml:space="preserve"> &lt;...&gt;“, tačiau įvertinusi Pirkimo dokumentų visumą, Tarnyba daro išvadą, kad perkančioji organizacija nepasieks ši</w:t>
            </w:r>
            <w:r w:rsidR="00677E8B">
              <w:rPr>
                <w:rFonts w:ascii="Times New Roman" w:hAnsi="Times New Roman" w:cs="Times New Roman"/>
                <w:color w:val="000000" w:themeColor="text1"/>
                <w:sz w:val="24"/>
                <w:szCs w:val="24"/>
                <w:lang w:val="lt-LT"/>
              </w:rPr>
              <w:t>ų</w:t>
            </w:r>
            <w:r>
              <w:rPr>
                <w:rFonts w:ascii="Times New Roman" w:hAnsi="Times New Roman" w:cs="Times New Roman"/>
                <w:color w:val="000000" w:themeColor="text1"/>
                <w:sz w:val="24"/>
                <w:szCs w:val="24"/>
                <w:lang w:val="lt-LT"/>
              </w:rPr>
              <w:t xml:space="preserve"> Pirkimo tiksl</w:t>
            </w:r>
            <w:r w:rsidR="00677E8B">
              <w:rPr>
                <w:rFonts w:ascii="Times New Roman" w:hAnsi="Times New Roman" w:cs="Times New Roman"/>
                <w:color w:val="000000" w:themeColor="text1"/>
                <w:sz w:val="24"/>
                <w:szCs w:val="24"/>
                <w:lang w:val="lt-LT"/>
              </w:rPr>
              <w:t>ų</w:t>
            </w:r>
            <w:r>
              <w:rPr>
                <w:rFonts w:ascii="Times New Roman" w:hAnsi="Times New Roman" w:cs="Times New Roman"/>
                <w:color w:val="000000" w:themeColor="text1"/>
                <w:sz w:val="24"/>
                <w:szCs w:val="24"/>
                <w:lang w:val="lt-LT"/>
              </w:rPr>
              <w:t>, dėl šių priežasčių:</w:t>
            </w:r>
          </w:p>
          <w:p w:rsidR="00292C16" w:rsidRDefault="00292C16" w:rsidP="00292C16">
            <w:pPr>
              <w:tabs>
                <w:tab w:val="left" w:pos="180"/>
              </w:tabs>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1. Perkančiosios organizacijos 2015-09-22 raštu Nr. (11.7)2-5445 „Dėl paslaugų pirkimo“ (toliau – Pirkimo sąlygos) tiekėjams pateiktose sąlygose nustatyta, kad „Neatmesti pasiūlymai bus vertinami pagal mažiausios kainos kriterijų“, t. y.</w:t>
            </w:r>
            <w:r w:rsidR="001273C1">
              <w:rPr>
                <w:rFonts w:ascii="Times New Roman" w:hAnsi="Times New Roman" w:cs="Times New Roman"/>
                <w:color w:val="000000" w:themeColor="text1"/>
                <w:sz w:val="24"/>
                <w:szCs w:val="24"/>
                <w:lang w:val="lt-LT"/>
              </w:rPr>
              <w:t xml:space="preserve"> bus vertinamas</w:t>
            </w:r>
            <w:r>
              <w:rPr>
                <w:rFonts w:ascii="Times New Roman" w:hAnsi="Times New Roman" w:cs="Times New Roman"/>
                <w:color w:val="000000" w:themeColor="text1"/>
                <w:sz w:val="24"/>
                <w:szCs w:val="24"/>
                <w:lang w:val="lt-LT"/>
              </w:rPr>
              <w:t xml:space="preserve"> įkainis už 1 cm², o Techninės specifikacijos 3 punkte nustatyta, kad „Paslaugos turi būti siūlomos leidiniuose &lt;...&gt; kurių vidutinė skaitytojų auditorija &lt;...&gt; ne didesnė nei 50 000 žmonių &lt;...&gt;“. Atsižvelgiant į tai, kad perkančioji organizacija </w:t>
            </w:r>
            <w:r w:rsidR="001273C1">
              <w:rPr>
                <w:rFonts w:ascii="Times New Roman" w:hAnsi="Times New Roman" w:cs="Times New Roman"/>
                <w:color w:val="000000" w:themeColor="text1"/>
                <w:sz w:val="24"/>
                <w:szCs w:val="24"/>
                <w:lang w:val="lt-LT"/>
              </w:rPr>
              <w:t>vertino tik</w:t>
            </w:r>
            <w:r w:rsidR="00FF0549">
              <w:rPr>
                <w:rFonts w:ascii="Times New Roman" w:hAnsi="Times New Roman" w:cs="Times New Roman"/>
                <w:color w:val="000000" w:themeColor="text1"/>
                <w:sz w:val="24"/>
                <w:szCs w:val="24"/>
                <w:lang w:val="lt-LT"/>
              </w:rPr>
              <w:t xml:space="preserve"> </w:t>
            </w:r>
            <w:r w:rsidR="001273C1">
              <w:rPr>
                <w:rFonts w:ascii="Times New Roman" w:hAnsi="Times New Roman" w:cs="Times New Roman"/>
                <w:color w:val="000000" w:themeColor="text1"/>
                <w:sz w:val="24"/>
                <w:szCs w:val="24"/>
                <w:lang w:val="lt-LT"/>
              </w:rPr>
              <w:t>pasiūlymuose nurodytus įkainius už 1 cm², tačiau pasiūlymų vertinimo metu</w:t>
            </w:r>
            <w:r>
              <w:rPr>
                <w:rFonts w:ascii="Times New Roman" w:hAnsi="Times New Roman" w:cs="Times New Roman"/>
                <w:color w:val="000000" w:themeColor="text1"/>
                <w:sz w:val="24"/>
                <w:szCs w:val="24"/>
                <w:lang w:val="lt-LT"/>
              </w:rPr>
              <w:t xml:space="preserve"> neatsižvelgė į leidinio auditorijos dydį, </w:t>
            </w:r>
            <w:r w:rsidR="001273C1">
              <w:rPr>
                <w:rFonts w:ascii="Times New Roman" w:hAnsi="Times New Roman" w:cs="Times New Roman"/>
                <w:color w:val="000000" w:themeColor="text1"/>
                <w:sz w:val="24"/>
                <w:szCs w:val="24"/>
                <w:lang w:val="lt-LT"/>
              </w:rPr>
              <w:t xml:space="preserve">be to net neprašė teikėjų </w:t>
            </w:r>
            <w:r>
              <w:rPr>
                <w:rFonts w:ascii="Times New Roman" w:hAnsi="Times New Roman" w:cs="Times New Roman"/>
                <w:color w:val="000000" w:themeColor="text1"/>
                <w:sz w:val="24"/>
                <w:szCs w:val="24"/>
                <w:lang w:val="lt-LT"/>
              </w:rPr>
              <w:t xml:space="preserve">pateikti informacijos apie siūlomo leidinio tiražą, tokios nuostatos paneigia perkančiosios organizacijos 2015-12-23 rašte Nr. (11.7)2-7794 nurodytus tikslūs – „&lt;...&gt; pasiekti kuo platesnę eismo dalyvių auditoriją &lt;...&gt;“ ir „&lt;...&gt; informacija saugaus eismo tema būtų kuo plačiau skleidžiama &lt;...&gt;“. Tarnyba pažymi, kad mažiausias 1 cm² įkainis neužtikrina leidinio populiarumo, be to, galima situacija, kad rečiau leidžiamo leidinio, kurio spaudos įkainis didesnis, auditorija yra žymiai didesnė, todėl ir informacijos nauda </w:t>
            </w:r>
            <w:r w:rsidR="001273C1">
              <w:rPr>
                <w:rFonts w:ascii="Times New Roman" w:hAnsi="Times New Roman" w:cs="Times New Roman"/>
                <w:color w:val="000000" w:themeColor="text1"/>
                <w:sz w:val="24"/>
                <w:szCs w:val="24"/>
                <w:lang w:val="lt-LT"/>
              </w:rPr>
              <w:t xml:space="preserve">ir sklaida </w:t>
            </w:r>
            <w:r>
              <w:rPr>
                <w:rFonts w:ascii="Times New Roman" w:hAnsi="Times New Roman" w:cs="Times New Roman"/>
                <w:color w:val="000000" w:themeColor="text1"/>
                <w:sz w:val="24"/>
                <w:szCs w:val="24"/>
                <w:lang w:val="lt-LT"/>
              </w:rPr>
              <w:t xml:space="preserve">bus platesnė, už leidinio, kuris leidžiamas kas mėnesį;  </w:t>
            </w:r>
          </w:p>
          <w:p w:rsidR="00D61C44" w:rsidRDefault="00292C16" w:rsidP="00BC0175">
            <w:pPr>
              <w:pStyle w:val="ListParagraph"/>
              <w:tabs>
                <w:tab w:val="left" w:pos="180"/>
                <w:tab w:val="left" w:pos="210"/>
              </w:tabs>
              <w:ind w:left="0"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2. </w:t>
            </w:r>
            <w:r w:rsidR="00BC0175" w:rsidRPr="0060195A">
              <w:rPr>
                <w:rFonts w:ascii="Times New Roman" w:hAnsi="Times New Roman" w:cs="Times New Roman"/>
                <w:color w:val="000000" w:themeColor="text1"/>
                <w:sz w:val="24"/>
                <w:szCs w:val="24"/>
                <w:lang w:val="lt-LT"/>
              </w:rPr>
              <w:t>Pirkimo sąlygų 2 pried</w:t>
            </w:r>
            <w:r w:rsidR="00BC0175">
              <w:rPr>
                <w:rFonts w:ascii="Times New Roman" w:hAnsi="Times New Roman" w:cs="Times New Roman"/>
                <w:color w:val="000000" w:themeColor="text1"/>
                <w:sz w:val="24"/>
                <w:szCs w:val="24"/>
                <w:lang w:val="lt-LT"/>
              </w:rPr>
              <w:t>e</w:t>
            </w:r>
            <w:r w:rsidR="00BC0175" w:rsidRPr="0060195A">
              <w:rPr>
                <w:rFonts w:ascii="Times New Roman" w:hAnsi="Times New Roman" w:cs="Times New Roman"/>
                <w:color w:val="000000" w:themeColor="text1"/>
                <w:sz w:val="24"/>
                <w:szCs w:val="24"/>
                <w:lang w:val="lt-LT"/>
              </w:rPr>
              <w:t xml:space="preserve"> „Pasiūlymo forma“ </w:t>
            </w:r>
            <w:r w:rsidR="00BC0175">
              <w:rPr>
                <w:rFonts w:ascii="Times New Roman" w:hAnsi="Times New Roman" w:cs="Times New Roman"/>
                <w:color w:val="000000" w:themeColor="text1"/>
                <w:sz w:val="24"/>
                <w:szCs w:val="24"/>
                <w:lang w:val="lt-LT"/>
              </w:rPr>
              <w:t xml:space="preserve">(toliau – Pasiūlymo forma) nustatyta, kad „Jeigu siūloma teikti paslaugas keliuose leidiniuose ir pasiūlymą pateikia vienas atskiras tiekėjas ar ūkio subjektų grupė, jame nurodoma informacija dėl visų siūlomų leidinių bendrai (nurodomi visų leidinių pavadinimai ir </w:t>
            </w:r>
            <w:r w:rsidR="00BC0175" w:rsidRPr="007419DC">
              <w:rPr>
                <w:rFonts w:ascii="Times New Roman" w:hAnsi="Times New Roman" w:cs="Times New Roman"/>
                <w:color w:val="000000" w:themeColor="text1"/>
                <w:sz w:val="24"/>
                <w:szCs w:val="24"/>
                <w:u w:val="single"/>
                <w:lang w:val="lt-LT"/>
              </w:rPr>
              <w:t>siūloma bendra kaina (įkainis) tuose leidiniuose</w:t>
            </w:r>
            <w:r w:rsidR="00BC0175">
              <w:rPr>
                <w:rFonts w:ascii="Times New Roman" w:hAnsi="Times New Roman" w:cs="Times New Roman"/>
                <w:color w:val="000000" w:themeColor="text1"/>
                <w:sz w:val="24"/>
                <w:szCs w:val="24"/>
                <w:lang w:val="lt-LT"/>
              </w:rPr>
              <w:t xml:space="preserve">)“, o Pirkimo sąlygų </w:t>
            </w:r>
            <w:r w:rsidR="00BC0175" w:rsidRPr="0060195A">
              <w:rPr>
                <w:rFonts w:ascii="Times New Roman" w:hAnsi="Times New Roman" w:cs="Times New Roman"/>
                <w:color w:val="000000" w:themeColor="text1"/>
                <w:sz w:val="24"/>
                <w:szCs w:val="24"/>
                <w:lang w:val="lt-LT"/>
              </w:rPr>
              <w:t xml:space="preserve">3 priedo „Preliminarioji pirkimo sutartis“ </w:t>
            </w:r>
            <w:r w:rsidR="00BC0175">
              <w:rPr>
                <w:rFonts w:ascii="Times New Roman" w:hAnsi="Times New Roman" w:cs="Times New Roman"/>
                <w:color w:val="000000" w:themeColor="text1"/>
                <w:sz w:val="24"/>
                <w:szCs w:val="24"/>
                <w:lang w:val="lt-LT"/>
              </w:rPr>
              <w:t xml:space="preserve">(toliau – Preliminarioji sutartis) 3 punkte nustatyta, kad „Teikiamų paslaugų apimtis &lt;...&gt; kiekviename leidinyje priklausys nuo pirkimui skirtų lėšų bei Tiekėjo </w:t>
            </w:r>
            <w:r w:rsidR="00BC0175" w:rsidRPr="00D61C44">
              <w:rPr>
                <w:rFonts w:ascii="Times New Roman" w:hAnsi="Times New Roman" w:cs="Times New Roman"/>
                <w:color w:val="000000" w:themeColor="text1"/>
                <w:sz w:val="24"/>
                <w:szCs w:val="24"/>
                <w:u w:val="single"/>
                <w:lang w:val="lt-LT"/>
              </w:rPr>
              <w:t>pasiūlyto įkainio</w:t>
            </w:r>
            <w:r w:rsidR="00BC0175">
              <w:rPr>
                <w:rFonts w:ascii="Times New Roman" w:hAnsi="Times New Roman" w:cs="Times New Roman"/>
                <w:color w:val="000000" w:themeColor="text1"/>
                <w:sz w:val="24"/>
                <w:szCs w:val="24"/>
                <w:lang w:val="lt-LT"/>
              </w:rPr>
              <w:t xml:space="preserve">. Užsakovo šioms paslaugoms numatytos lėšos bus paskirstytos proporcingai pagal Teikėjų pasiūlymų pasiūlytų įkainių dydį, t. y. mažiausią įkainį pasiūliusio pagrindinės pirkimo sutarties kaina bus didžiausia, o didžiausią įkainį pasiūliusio – mažiausia“. </w:t>
            </w:r>
          </w:p>
          <w:p w:rsidR="00C52991" w:rsidRPr="00C52991" w:rsidRDefault="00BC0175" w:rsidP="00C52991">
            <w:pPr>
              <w:pStyle w:val="ListParagraph"/>
              <w:tabs>
                <w:tab w:val="left" w:pos="180"/>
                <w:tab w:val="left" w:pos="210"/>
              </w:tabs>
              <w:spacing w:after="160" w:line="259" w:lineRule="auto"/>
              <w:ind w:left="0"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Atsižvelgiant į tai, kad teikėjas savo pasiūlyme nurod</w:t>
            </w:r>
            <w:r w:rsidR="00D61C44">
              <w:rPr>
                <w:rFonts w:ascii="Times New Roman" w:hAnsi="Times New Roman" w:cs="Times New Roman"/>
                <w:color w:val="000000" w:themeColor="text1"/>
                <w:sz w:val="24"/>
                <w:szCs w:val="24"/>
                <w:lang w:val="lt-LT"/>
              </w:rPr>
              <w:t>ęs</w:t>
            </w:r>
            <w:r>
              <w:rPr>
                <w:rFonts w:ascii="Times New Roman" w:hAnsi="Times New Roman" w:cs="Times New Roman"/>
                <w:color w:val="000000" w:themeColor="text1"/>
                <w:sz w:val="24"/>
                <w:szCs w:val="24"/>
                <w:lang w:val="lt-LT"/>
              </w:rPr>
              <w:t xml:space="preserve"> daugiau negu viena leidinį, privalo apskaičiuoti bendrą pasiūlymo kainą (įkainį)</w:t>
            </w:r>
            <w:r w:rsidR="00A729F8">
              <w:rPr>
                <w:rFonts w:ascii="Times New Roman" w:hAnsi="Times New Roman" w:cs="Times New Roman"/>
                <w:color w:val="000000" w:themeColor="text1"/>
                <w:sz w:val="24"/>
                <w:szCs w:val="24"/>
                <w:lang w:val="lt-LT"/>
              </w:rPr>
              <w:t>,</w:t>
            </w:r>
            <w:r w:rsidR="00D61C44">
              <w:rPr>
                <w:rFonts w:ascii="Times New Roman" w:hAnsi="Times New Roman" w:cs="Times New Roman"/>
                <w:color w:val="000000" w:themeColor="text1"/>
                <w:sz w:val="24"/>
                <w:szCs w:val="24"/>
                <w:lang w:val="lt-LT"/>
              </w:rPr>
              <w:t xml:space="preserve"> susumavęs skirtingo periodiškumo leidžiamų leidinių spaudos įkainius</w:t>
            </w:r>
            <w:r w:rsidR="00FC1498">
              <w:rPr>
                <w:rFonts w:ascii="Times New Roman" w:hAnsi="Times New Roman" w:cs="Times New Roman"/>
                <w:color w:val="000000" w:themeColor="text1"/>
                <w:sz w:val="24"/>
                <w:szCs w:val="24"/>
                <w:lang w:val="lt-LT"/>
              </w:rPr>
              <w:t>,</w:t>
            </w:r>
            <w:r w:rsidR="00D61C44">
              <w:rPr>
                <w:rFonts w:ascii="Times New Roman" w:hAnsi="Times New Roman" w:cs="Times New Roman"/>
                <w:color w:val="000000" w:themeColor="text1"/>
                <w:sz w:val="24"/>
                <w:szCs w:val="24"/>
                <w:lang w:val="lt-LT"/>
              </w:rPr>
              <w:t xml:space="preserve"> darytina išvada, kad teikėjai gali būti nesuinteresuoti siūlyti kelis leidinius, kadangi rečiau leidžiamų leidinių spaudos įkainiai padidina įkainio vidurkį, kas suponuoja nelygią konkurenciją su dažniau spausdinamais leidinių įkainiais, todėl teikėjai nebus </w:t>
            </w:r>
            <w:r w:rsidR="00FC1498">
              <w:rPr>
                <w:rFonts w:ascii="Times New Roman" w:hAnsi="Times New Roman" w:cs="Times New Roman"/>
                <w:color w:val="000000" w:themeColor="text1"/>
                <w:sz w:val="24"/>
                <w:szCs w:val="24"/>
                <w:lang w:val="lt-LT"/>
              </w:rPr>
              <w:lastRenderedPageBreak/>
              <w:t>lygiaverčiais</w:t>
            </w:r>
            <w:r w:rsidR="00D61C44">
              <w:rPr>
                <w:rFonts w:ascii="Times New Roman" w:hAnsi="Times New Roman" w:cs="Times New Roman"/>
                <w:color w:val="000000" w:themeColor="text1"/>
                <w:sz w:val="24"/>
                <w:szCs w:val="24"/>
                <w:lang w:val="lt-LT"/>
              </w:rPr>
              <w:t xml:space="preserve"> konkur</w:t>
            </w:r>
            <w:r w:rsidR="00FC1498">
              <w:rPr>
                <w:rFonts w:ascii="Times New Roman" w:hAnsi="Times New Roman" w:cs="Times New Roman"/>
                <w:color w:val="000000" w:themeColor="text1"/>
                <w:sz w:val="24"/>
                <w:szCs w:val="24"/>
                <w:lang w:val="lt-LT"/>
              </w:rPr>
              <w:t>entais</w:t>
            </w:r>
            <w:r w:rsidR="00D61C44">
              <w:rPr>
                <w:rFonts w:ascii="Times New Roman" w:hAnsi="Times New Roman" w:cs="Times New Roman"/>
                <w:color w:val="000000" w:themeColor="text1"/>
                <w:sz w:val="24"/>
                <w:szCs w:val="24"/>
                <w:lang w:val="lt-LT"/>
              </w:rPr>
              <w:t xml:space="preserve"> dėl maksimalaus spausdintos informacijos kiekio</w:t>
            </w:r>
            <w:r w:rsidR="00FC1498">
              <w:rPr>
                <w:rFonts w:ascii="Times New Roman" w:hAnsi="Times New Roman" w:cs="Times New Roman"/>
                <w:color w:val="000000" w:themeColor="text1"/>
                <w:sz w:val="24"/>
                <w:szCs w:val="24"/>
                <w:lang w:val="lt-LT"/>
              </w:rPr>
              <w:t>, vienodo periodiškumo leidžiamuose leidiniuose</w:t>
            </w:r>
            <w:r w:rsidR="00D61C44">
              <w:rPr>
                <w:rFonts w:ascii="Times New Roman" w:hAnsi="Times New Roman" w:cs="Times New Roman"/>
                <w:color w:val="000000" w:themeColor="text1"/>
                <w:sz w:val="24"/>
                <w:szCs w:val="24"/>
                <w:lang w:val="lt-LT"/>
              </w:rPr>
              <w:t>.</w:t>
            </w:r>
            <w:r w:rsidR="009533A3">
              <w:rPr>
                <w:rFonts w:ascii="Times New Roman" w:hAnsi="Times New Roman" w:cs="Times New Roman"/>
                <w:color w:val="000000" w:themeColor="text1"/>
                <w:sz w:val="24"/>
                <w:szCs w:val="24"/>
                <w:lang w:val="lt-LT"/>
              </w:rPr>
              <w:t xml:space="preserve"> Tai patvirtina ir faktas, kad visi Pirkime dalyvavę teikėjai savo pasiūlymuose nurodė po vieną leidinį, nors iš viešai prieinamos informacijos, Tarnyba nustatė, kad šie teikėjai leidžia daugiau negu po vieną leidinį.</w:t>
            </w:r>
            <w:r w:rsidR="00D61C44">
              <w:rPr>
                <w:rFonts w:ascii="Times New Roman" w:hAnsi="Times New Roman" w:cs="Times New Roman"/>
                <w:color w:val="000000" w:themeColor="text1"/>
                <w:sz w:val="24"/>
                <w:szCs w:val="24"/>
                <w:lang w:val="lt-LT"/>
              </w:rPr>
              <w:t xml:space="preserve"> </w:t>
            </w:r>
          </w:p>
        </w:tc>
      </w:tr>
      <w:tr w:rsidR="00CC226F" w:rsidRPr="003E25C3" w:rsidTr="00BA3D29">
        <w:tc>
          <w:tcPr>
            <w:tcW w:w="445" w:type="dxa"/>
          </w:tcPr>
          <w:p w:rsidR="00CC226F" w:rsidRPr="0060195A" w:rsidRDefault="00CC226F" w:rsidP="0060195A">
            <w:pPr>
              <w:pStyle w:val="ListParagraph"/>
              <w:numPr>
                <w:ilvl w:val="0"/>
                <w:numId w:val="18"/>
              </w:numPr>
              <w:ind w:left="360"/>
              <w:jc w:val="both"/>
              <w:rPr>
                <w:rFonts w:ascii="Times New Roman" w:hAnsi="Times New Roman" w:cs="Times New Roman"/>
                <w:sz w:val="24"/>
                <w:szCs w:val="24"/>
                <w:lang w:val="lt-LT"/>
              </w:rPr>
            </w:pPr>
          </w:p>
        </w:tc>
        <w:tc>
          <w:tcPr>
            <w:tcW w:w="9161" w:type="dxa"/>
          </w:tcPr>
          <w:p w:rsidR="00CC226F" w:rsidRPr="004757AF" w:rsidRDefault="00741653" w:rsidP="0060195A">
            <w:pPr>
              <w:pStyle w:val="ListParagraph"/>
              <w:tabs>
                <w:tab w:val="left" w:pos="0"/>
                <w:tab w:val="left" w:pos="993"/>
                <w:tab w:val="left" w:pos="1276"/>
              </w:tabs>
              <w:ind w:left="0"/>
              <w:jc w:val="both"/>
              <w:rPr>
                <w:rFonts w:ascii="Times New Roman" w:hAnsi="Times New Roman" w:cs="Times New Roman"/>
                <w:sz w:val="24"/>
                <w:szCs w:val="24"/>
                <w:lang w:val="lt-LT"/>
              </w:rPr>
            </w:pPr>
            <w:r w:rsidRPr="0042392D">
              <w:rPr>
                <w:rFonts w:ascii="Times New Roman" w:hAnsi="Times New Roman" w:cs="Times New Roman"/>
                <w:sz w:val="24"/>
                <w:szCs w:val="24"/>
                <w:lang w:val="lt-LT"/>
              </w:rPr>
              <w:t>Taisyklių 8 punktas</w:t>
            </w:r>
            <w:r w:rsidRPr="0042392D">
              <w:rPr>
                <w:rStyle w:val="FootnoteReference"/>
                <w:rFonts w:ascii="Times New Roman" w:hAnsi="Times New Roman" w:cs="Times New Roman"/>
                <w:sz w:val="24"/>
                <w:szCs w:val="24"/>
                <w:lang w:val="lt-LT"/>
              </w:rPr>
              <w:footnoteReference w:id="5"/>
            </w:r>
            <w:r w:rsidRPr="0042392D">
              <w:rPr>
                <w:rFonts w:ascii="Times New Roman" w:hAnsi="Times New Roman" w:cs="Times New Roman"/>
                <w:sz w:val="24"/>
                <w:szCs w:val="24"/>
                <w:lang w:val="lt-LT"/>
              </w:rPr>
              <w:t xml:space="preserve"> ir Įstatymo 3 straipsnio 1 dalis</w:t>
            </w:r>
            <w:r w:rsidRPr="0042392D">
              <w:rPr>
                <w:rStyle w:val="FootnoteReference"/>
                <w:rFonts w:ascii="Times New Roman" w:hAnsi="Times New Roman" w:cs="Times New Roman"/>
                <w:sz w:val="24"/>
                <w:szCs w:val="24"/>
                <w:lang w:val="lt-LT"/>
              </w:rPr>
              <w:footnoteReference w:id="6"/>
            </w:r>
          </w:p>
        </w:tc>
      </w:tr>
      <w:tr w:rsidR="00E47623" w:rsidRPr="003E25C3" w:rsidTr="00E47623">
        <w:tc>
          <w:tcPr>
            <w:tcW w:w="9606" w:type="dxa"/>
            <w:gridSpan w:val="2"/>
          </w:tcPr>
          <w:p w:rsidR="00741653" w:rsidRDefault="00741653" w:rsidP="00741653">
            <w:pPr>
              <w:tabs>
                <w:tab w:val="left" w:pos="180"/>
              </w:tabs>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Pirkimo sąlyg</w:t>
            </w:r>
            <w:r w:rsidR="00292C16">
              <w:rPr>
                <w:rFonts w:ascii="Times New Roman" w:hAnsi="Times New Roman" w:cs="Times New Roman"/>
                <w:color w:val="000000" w:themeColor="text1"/>
                <w:sz w:val="24"/>
                <w:szCs w:val="24"/>
                <w:lang w:val="lt-LT"/>
              </w:rPr>
              <w:t>ų</w:t>
            </w:r>
            <w:r>
              <w:rPr>
                <w:rFonts w:ascii="Times New Roman" w:hAnsi="Times New Roman" w:cs="Times New Roman"/>
                <w:color w:val="000000" w:themeColor="text1"/>
                <w:sz w:val="24"/>
                <w:szCs w:val="24"/>
                <w:lang w:val="lt-LT"/>
              </w:rPr>
              <w:t xml:space="preserve"> nuostatos tarpusavyje nesuderintos, prieštarauja viena kitai, jose trūksta aiškumo ir tikslumo dėl teikiamų paslaugų tiekimo reikalavimų bei vykdymo, o tai pažeidžia skaidrumo principą, suponuojančio, kad pirkimo dokumentai turi būti tikslūs, aiškūs ir be dviprasmybių. Tarnyba nustatė, kad:</w:t>
            </w:r>
          </w:p>
          <w:p w:rsidR="00741653" w:rsidRDefault="00741653" w:rsidP="00741653">
            <w:pPr>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 xml:space="preserve">1. </w:t>
            </w:r>
            <w:r w:rsidRPr="0060195A">
              <w:rPr>
                <w:rFonts w:ascii="Times New Roman" w:hAnsi="Times New Roman" w:cs="Times New Roman"/>
                <w:color w:val="000000" w:themeColor="text1"/>
                <w:sz w:val="24"/>
                <w:szCs w:val="24"/>
                <w:lang w:val="lt-LT"/>
              </w:rPr>
              <w:t>Pirkimo sąlygų 4 pried</w:t>
            </w:r>
            <w:r>
              <w:rPr>
                <w:rFonts w:ascii="Times New Roman" w:hAnsi="Times New Roman" w:cs="Times New Roman"/>
                <w:color w:val="000000" w:themeColor="text1"/>
                <w:sz w:val="24"/>
                <w:szCs w:val="24"/>
                <w:lang w:val="lt-LT"/>
              </w:rPr>
              <w:t>o</w:t>
            </w:r>
            <w:r w:rsidRPr="0060195A">
              <w:rPr>
                <w:rFonts w:ascii="Times New Roman" w:hAnsi="Times New Roman" w:cs="Times New Roman"/>
                <w:color w:val="000000" w:themeColor="text1"/>
                <w:sz w:val="24"/>
                <w:szCs w:val="24"/>
                <w:lang w:val="lt-LT"/>
              </w:rPr>
              <w:t xml:space="preserve"> „Pagrindinė pirkimo sutartis“ </w:t>
            </w:r>
            <w:r>
              <w:rPr>
                <w:rFonts w:ascii="Times New Roman" w:hAnsi="Times New Roman" w:cs="Times New Roman"/>
                <w:color w:val="000000" w:themeColor="text1"/>
                <w:sz w:val="24"/>
                <w:szCs w:val="24"/>
                <w:lang w:val="lt-LT"/>
              </w:rPr>
              <w:t xml:space="preserve">(toliau – Pagrindinė sutartis) </w:t>
            </w:r>
            <w:r w:rsidRPr="0060195A">
              <w:rPr>
                <w:rFonts w:ascii="Times New Roman" w:hAnsi="Times New Roman" w:cs="Times New Roman"/>
                <w:color w:val="000000" w:themeColor="text1"/>
                <w:sz w:val="24"/>
                <w:szCs w:val="24"/>
                <w:lang w:val="lt-LT"/>
              </w:rPr>
              <w:t>2 punkt</w:t>
            </w:r>
            <w:r>
              <w:rPr>
                <w:rFonts w:ascii="Times New Roman" w:hAnsi="Times New Roman" w:cs="Times New Roman"/>
                <w:color w:val="000000" w:themeColor="text1"/>
                <w:sz w:val="24"/>
                <w:szCs w:val="24"/>
                <w:lang w:val="lt-LT"/>
              </w:rPr>
              <w:t>o</w:t>
            </w:r>
            <w:r w:rsidRPr="0060195A">
              <w:rPr>
                <w:rFonts w:ascii="Times New Roman" w:hAnsi="Times New Roman" w:cs="Times New Roman"/>
                <w:color w:val="000000" w:themeColor="text1"/>
                <w:sz w:val="24"/>
                <w:szCs w:val="24"/>
                <w:lang w:val="lt-LT"/>
              </w:rPr>
              <w:t xml:space="preserve"> </w:t>
            </w:r>
            <w:r>
              <w:rPr>
                <w:rFonts w:ascii="Times New Roman" w:hAnsi="Times New Roman" w:cs="Times New Roman"/>
                <w:color w:val="000000" w:themeColor="text1"/>
                <w:sz w:val="24"/>
                <w:szCs w:val="24"/>
                <w:lang w:val="lt-LT"/>
              </w:rPr>
              <w:t>nuostata</w:t>
            </w:r>
            <w:r w:rsidRPr="0060195A">
              <w:rPr>
                <w:rFonts w:ascii="Times New Roman" w:hAnsi="Times New Roman" w:cs="Times New Roman"/>
                <w:color w:val="000000" w:themeColor="text1"/>
                <w:sz w:val="24"/>
                <w:szCs w:val="24"/>
                <w:lang w:val="lt-LT"/>
              </w:rPr>
              <w:t>, kad „Paslaugų teikimo trukmė – 6 mėnesiai nuo Sutarties įsigaliojimo dienos</w:t>
            </w:r>
            <w:r>
              <w:rPr>
                <w:rFonts w:ascii="Times New Roman" w:hAnsi="Times New Roman" w:cs="Times New Roman"/>
                <w:color w:val="000000" w:themeColor="text1"/>
                <w:sz w:val="24"/>
                <w:szCs w:val="24"/>
                <w:lang w:val="lt-LT"/>
              </w:rPr>
              <w:t>,</w:t>
            </w:r>
            <w:r w:rsidRPr="0060195A">
              <w:rPr>
                <w:rFonts w:ascii="Times New Roman" w:hAnsi="Times New Roman" w:cs="Times New Roman"/>
                <w:color w:val="000000" w:themeColor="text1"/>
                <w:sz w:val="24"/>
                <w:szCs w:val="24"/>
                <w:lang w:val="lt-LT"/>
              </w:rPr>
              <w:t xml:space="preserve"> </w:t>
            </w:r>
            <w:r w:rsidR="00034101" w:rsidRPr="00034101">
              <w:rPr>
                <w:rFonts w:ascii="Times New Roman" w:hAnsi="Times New Roman" w:cs="Times New Roman"/>
                <w:color w:val="000000" w:themeColor="text1"/>
                <w:sz w:val="24"/>
                <w:szCs w:val="24"/>
                <w:u w:val="single"/>
                <w:lang w:val="lt-LT"/>
              </w:rPr>
              <w:t>su galimybe Sutartį pratęsti vieną kartą tomis pačiomis sąlygomis</w:t>
            </w:r>
            <w:r w:rsidRPr="0060195A">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prieštarauja Pirkimo sąlygų nuostatai, kad </w:t>
            </w:r>
            <w:r w:rsidRPr="0060195A">
              <w:rPr>
                <w:rFonts w:ascii="Times New Roman" w:hAnsi="Times New Roman" w:cs="Times New Roman"/>
                <w:color w:val="000000" w:themeColor="text1"/>
                <w:sz w:val="24"/>
                <w:szCs w:val="24"/>
                <w:lang w:val="lt-LT"/>
              </w:rPr>
              <w:t xml:space="preserve">„Paslaugų teikimo atlikimo terminai: 6 mėn. nuo pirkimo sutarties įsigaliojimo“, </w:t>
            </w:r>
            <w:r>
              <w:rPr>
                <w:rFonts w:ascii="Times New Roman" w:hAnsi="Times New Roman" w:cs="Times New Roman"/>
                <w:color w:val="000000" w:themeColor="text1"/>
                <w:sz w:val="24"/>
                <w:szCs w:val="24"/>
                <w:lang w:val="lt-LT"/>
              </w:rPr>
              <w:t>Pasiūlymo form</w:t>
            </w:r>
            <w:r w:rsidR="00292C16">
              <w:rPr>
                <w:rFonts w:ascii="Times New Roman" w:hAnsi="Times New Roman" w:cs="Times New Roman"/>
                <w:color w:val="000000" w:themeColor="text1"/>
                <w:sz w:val="24"/>
                <w:szCs w:val="24"/>
                <w:lang w:val="lt-LT"/>
              </w:rPr>
              <w:t>os</w:t>
            </w:r>
            <w:r>
              <w:rPr>
                <w:rFonts w:ascii="Times New Roman" w:hAnsi="Times New Roman" w:cs="Times New Roman"/>
                <w:color w:val="000000" w:themeColor="text1"/>
                <w:sz w:val="24"/>
                <w:szCs w:val="24"/>
                <w:lang w:val="lt-LT"/>
              </w:rPr>
              <w:t xml:space="preserve"> </w:t>
            </w:r>
            <w:r w:rsidRPr="0060195A">
              <w:rPr>
                <w:rFonts w:ascii="Times New Roman" w:hAnsi="Times New Roman" w:cs="Times New Roman"/>
                <w:color w:val="000000" w:themeColor="text1"/>
                <w:sz w:val="24"/>
                <w:szCs w:val="24"/>
                <w:lang w:val="lt-LT"/>
              </w:rPr>
              <w:t>nuostata</w:t>
            </w:r>
            <w:r>
              <w:rPr>
                <w:rFonts w:ascii="Times New Roman" w:hAnsi="Times New Roman" w:cs="Times New Roman"/>
                <w:color w:val="000000" w:themeColor="text1"/>
                <w:sz w:val="24"/>
                <w:szCs w:val="24"/>
                <w:lang w:val="lt-LT"/>
              </w:rPr>
              <w:t>i</w:t>
            </w:r>
            <w:r w:rsidRPr="0060195A">
              <w:rPr>
                <w:rFonts w:ascii="Times New Roman" w:hAnsi="Times New Roman" w:cs="Times New Roman"/>
                <w:color w:val="000000" w:themeColor="text1"/>
                <w:sz w:val="24"/>
                <w:szCs w:val="24"/>
                <w:lang w:val="lt-LT"/>
              </w:rPr>
              <w:t>, kad „&lt;...&gt; sutartyje numatytas paslaugas suteikti per 6 mėnesius nuo pagrindinės pirkimo sutarties įsigaliojimo“</w:t>
            </w:r>
            <w:r>
              <w:rPr>
                <w:rFonts w:ascii="Times New Roman" w:hAnsi="Times New Roman" w:cs="Times New Roman"/>
                <w:color w:val="000000" w:themeColor="text1"/>
                <w:sz w:val="24"/>
                <w:szCs w:val="24"/>
                <w:lang w:val="lt-LT"/>
              </w:rPr>
              <w:t>,</w:t>
            </w:r>
            <w:r w:rsidRPr="0060195A">
              <w:rPr>
                <w:rFonts w:ascii="Times New Roman" w:hAnsi="Times New Roman" w:cs="Times New Roman"/>
                <w:color w:val="000000" w:themeColor="text1"/>
                <w:sz w:val="24"/>
                <w:szCs w:val="24"/>
                <w:lang w:val="lt-LT"/>
              </w:rPr>
              <w:t xml:space="preserve"> Pirkimo sąlygų 3 priedo „Preliminarioji pirkimo sutartis“ </w:t>
            </w:r>
            <w:r>
              <w:rPr>
                <w:rFonts w:ascii="Times New Roman" w:hAnsi="Times New Roman" w:cs="Times New Roman"/>
                <w:color w:val="000000" w:themeColor="text1"/>
                <w:sz w:val="24"/>
                <w:szCs w:val="24"/>
                <w:lang w:val="lt-LT"/>
              </w:rPr>
              <w:t>(toliau – Preliminarioji sutartis) 5 punkto nuostatai, kad „Šios Sutarties pagrindu su kiekvienu Teikėju &lt;...&gt; bus sudaryta pagrindinė pirkimo sutartis, kurioje nustatyta paslaugos teikimo trukmė – 6 mėnesiai nuo pagrindinės pirkimo sutarties įsigaliojimo dienos“</w:t>
            </w:r>
            <w:r w:rsidR="00AF6BF9">
              <w:rPr>
                <w:rFonts w:ascii="Times New Roman" w:hAnsi="Times New Roman" w:cs="Times New Roman"/>
                <w:color w:val="000000" w:themeColor="text1"/>
                <w:sz w:val="24"/>
                <w:szCs w:val="24"/>
                <w:lang w:val="lt-LT"/>
              </w:rPr>
              <w:t>, kuriuose Pirkimo sutarties pratęsimas nenumatytas</w:t>
            </w:r>
            <w:r>
              <w:rPr>
                <w:rFonts w:ascii="Times New Roman" w:hAnsi="Times New Roman" w:cs="Times New Roman"/>
                <w:color w:val="000000" w:themeColor="text1"/>
                <w:sz w:val="24"/>
                <w:szCs w:val="24"/>
                <w:lang w:val="lt-LT"/>
              </w:rPr>
              <w:t>;</w:t>
            </w:r>
          </w:p>
          <w:p w:rsidR="00741653" w:rsidRPr="003200B7" w:rsidRDefault="004F63DD" w:rsidP="00741653">
            <w:pPr>
              <w:pStyle w:val="ListParagraph"/>
              <w:ind w:left="0" w:firstLine="426"/>
              <w:jc w:val="both"/>
              <w:rPr>
                <w:rFonts w:ascii="Times New Roman" w:hAnsi="Times New Roman" w:cs="Times New Roman"/>
                <w:color w:val="FF0000"/>
                <w:sz w:val="24"/>
                <w:szCs w:val="24"/>
                <w:lang w:val="lt-LT"/>
              </w:rPr>
            </w:pPr>
            <w:r>
              <w:rPr>
                <w:rFonts w:ascii="Times New Roman" w:hAnsi="Times New Roman" w:cs="Times New Roman"/>
                <w:sz w:val="24"/>
                <w:szCs w:val="24"/>
                <w:lang w:val="lt-LT"/>
              </w:rPr>
              <w:t>2</w:t>
            </w:r>
            <w:r w:rsidR="00741653" w:rsidRPr="003078C3">
              <w:rPr>
                <w:rFonts w:ascii="Times New Roman" w:hAnsi="Times New Roman" w:cs="Times New Roman"/>
                <w:sz w:val="24"/>
                <w:szCs w:val="24"/>
                <w:lang w:val="lt-LT"/>
              </w:rPr>
              <w:t>. Techninės specifikacijos 4 punkt</w:t>
            </w:r>
            <w:r w:rsidR="00741653">
              <w:rPr>
                <w:rFonts w:ascii="Times New Roman" w:hAnsi="Times New Roman" w:cs="Times New Roman"/>
                <w:sz w:val="24"/>
                <w:szCs w:val="24"/>
                <w:lang w:val="lt-LT"/>
              </w:rPr>
              <w:t>e nustatyta</w:t>
            </w:r>
            <w:r w:rsidR="00741653" w:rsidRPr="003078C3">
              <w:rPr>
                <w:rFonts w:ascii="Times New Roman" w:hAnsi="Times New Roman" w:cs="Times New Roman"/>
                <w:sz w:val="24"/>
                <w:szCs w:val="24"/>
                <w:lang w:val="lt-LT"/>
              </w:rPr>
              <w:t xml:space="preserve">, kad </w:t>
            </w:r>
            <w:r w:rsidR="00741653" w:rsidRPr="003078C3">
              <w:rPr>
                <w:rFonts w:ascii="Times New Roman" w:hAnsi="Times New Roman" w:cs="Times New Roman"/>
                <w:color w:val="000000" w:themeColor="text1"/>
                <w:sz w:val="24"/>
                <w:szCs w:val="24"/>
                <w:lang w:val="lt-LT"/>
              </w:rPr>
              <w:t xml:space="preserve">„&lt;...&gt; Preliminarus perkamas </w:t>
            </w:r>
            <w:r w:rsidR="00741653" w:rsidRPr="00A712C1">
              <w:rPr>
                <w:rFonts w:ascii="Times New Roman" w:hAnsi="Times New Roman" w:cs="Times New Roman"/>
                <w:color w:val="000000" w:themeColor="text1"/>
                <w:sz w:val="24"/>
                <w:szCs w:val="24"/>
                <w:u w:val="single"/>
                <w:lang w:val="lt-LT"/>
              </w:rPr>
              <w:t>plotas 500</w:t>
            </w:r>
            <w:r w:rsidR="00741653" w:rsidRPr="003078C3">
              <w:rPr>
                <w:rFonts w:ascii="Times New Roman" w:hAnsi="Times New Roman" w:cs="Times New Roman"/>
                <w:color w:val="000000" w:themeColor="text1"/>
                <w:sz w:val="24"/>
                <w:szCs w:val="24"/>
                <w:lang w:val="lt-LT"/>
              </w:rPr>
              <w:t>-7000 cm</w:t>
            </w:r>
            <w:r w:rsidR="00741653" w:rsidRPr="003078C3">
              <w:rPr>
                <w:rFonts w:ascii="Times New Roman" w:hAnsi="Times New Roman" w:cs="Times New Roman"/>
                <w:color w:val="000000" w:themeColor="text1"/>
                <w:sz w:val="24"/>
                <w:szCs w:val="24"/>
                <w:vertAlign w:val="superscript"/>
                <w:lang w:val="lt-LT"/>
              </w:rPr>
              <w:t>2</w:t>
            </w:r>
            <w:r w:rsidR="00741653" w:rsidRPr="003078C3">
              <w:rPr>
                <w:rFonts w:ascii="Times New Roman" w:hAnsi="Times New Roman" w:cs="Times New Roman"/>
                <w:color w:val="000000" w:themeColor="text1"/>
                <w:sz w:val="24"/>
                <w:szCs w:val="24"/>
                <w:lang w:val="lt-LT"/>
              </w:rPr>
              <w:t xml:space="preserve"> viename leidinyje &lt;...&gt;“</w:t>
            </w:r>
            <w:r w:rsidR="00741653">
              <w:rPr>
                <w:rFonts w:ascii="Times New Roman" w:hAnsi="Times New Roman" w:cs="Times New Roman"/>
                <w:color w:val="000000" w:themeColor="text1"/>
                <w:sz w:val="24"/>
                <w:szCs w:val="24"/>
                <w:lang w:val="lt-LT"/>
              </w:rPr>
              <w:t xml:space="preserve">, 8.1 punkte nustatyta, kad „viena publikacija turi būti </w:t>
            </w:r>
            <w:r w:rsidR="00741653" w:rsidRPr="00A712C1">
              <w:rPr>
                <w:rFonts w:ascii="Times New Roman" w:hAnsi="Times New Roman" w:cs="Times New Roman"/>
                <w:color w:val="000000" w:themeColor="text1"/>
                <w:sz w:val="24"/>
                <w:szCs w:val="24"/>
                <w:u w:val="single"/>
                <w:lang w:val="lt-LT"/>
              </w:rPr>
              <w:t>ne mažesnė kaip 100 cm²</w:t>
            </w:r>
            <w:r w:rsidR="00741653">
              <w:rPr>
                <w:rFonts w:ascii="Times New Roman" w:hAnsi="Times New Roman" w:cs="Times New Roman"/>
                <w:color w:val="000000" w:themeColor="text1"/>
                <w:sz w:val="24"/>
                <w:szCs w:val="24"/>
                <w:lang w:val="lt-LT"/>
              </w:rPr>
              <w:t>“</w:t>
            </w:r>
            <w:r w:rsidR="00741653" w:rsidRPr="003078C3">
              <w:rPr>
                <w:rFonts w:ascii="Times New Roman" w:hAnsi="Times New Roman" w:cs="Times New Roman"/>
                <w:color w:val="000000" w:themeColor="text1"/>
                <w:sz w:val="24"/>
                <w:szCs w:val="24"/>
                <w:lang w:val="lt-LT"/>
              </w:rPr>
              <w:t xml:space="preserve"> ir 9 punkt</w:t>
            </w:r>
            <w:r w:rsidR="00741653">
              <w:rPr>
                <w:rFonts w:ascii="Times New Roman" w:hAnsi="Times New Roman" w:cs="Times New Roman"/>
                <w:color w:val="000000" w:themeColor="text1"/>
                <w:sz w:val="24"/>
                <w:szCs w:val="24"/>
                <w:lang w:val="lt-LT"/>
              </w:rPr>
              <w:t>e nustatyta</w:t>
            </w:r>
            <w:r w:rsidR="00741653" w:rsidRPr="003078C3">
              <w:rPr>
                <w:rFonts w:ascii="Times New Roman" w:hAnsi="Times New Roman" w:cs="Times New Roman"/>
                <w:color w:val="000000" w:themeColor="text1"/>
                <w:sz w:val="24"/>
                <w:szCs w:val="24"/>
                <w:lang w:val="lt-LT"/>
              </w:rPr>
              <w:t>, kad „</w:t>
            </w:r>
            <w:r w:rsidR="00741653" w:rsidRPr="00A712C1">
              <w:rPr>
                <w:rFonts w:ascii="Times New Roman" w:hAnsi="Times New Roman" w:cs="Times New Roman"/>
                <w:color w:val="000000" w:themeColor="text1"/>
                <w:sz w:val="24"/>
                <w:szCs w:val="24"/>
                <w:u w:val="single"/>
                <w:lang w:val="lt-LT"/>
              </w:rPr>
              <w:t>Publikavimo diena</w:t>
            </w:r>
            <w:r w:rsidR="00741653" w:rsidRPr="003078C3">
              <w:rPr>
                <w:rFonts w:ascii="Times New Roman" w:hAnsi="Times New Roman" w:cs="Times New Roman"/>
                <w:color w:val="000000" w:themeColor="text1"/>
                <w:sz w:val="24"/>
                <w:szCs w:val="24"/>
                <w:lang w:val="lt-LT"/>
              </w:rPr>
              <w:t xml:space="preserve"> &lt;...&gt; </w:t>
            </w:r>
            <w:r w:rsidR="00741653" w:rsidRPr="00A712C1">
              <w:rPr>
                <w:rFonts w:ascii="Times New Roman" w:hAnsi="Times New Roman" w:cs="Times New Roman"/>
                <w:color w:val="000000" w:themeColor="text1"/>
                <w:sz w:val="24"/>
                <w:szCs w:val="24"/>
                <w:u w:val="single"/>
                <w:lang w:val="lt-LT"/>
              </w:rPr>
              <w:t>derinama su perkančiąja organizacija</w:t>
            </w:r>
            <w:r w:rsidR="00741653" w:rsidRPr="003078C3">
              <w:rPr>
                <w:rFonts w:ascii="Times New Roman" w:hAnsi="Times New Roman" w:cs="Times New Roman"/>
                <w:color w:val="000000" w:themeColor="text1"/>
                <w:sz w:val="24"/>
                <w:szCs w:val="24"/>
                <w:lang w:val="lt-LT"/>
              </w:rPr>
              <w:t>“</w:t>
            </w:r>
            <w:r w:rsidR="00741653">
              <w:rPr>
                <w:rFonts w:ascii="Times New Roman" w:hAnsi="Times New Roman" w:cs="Times New Roman"/>
                <w:color w:val="000000" w:themeColor="text1"/>
                <w:sz w:val="24"/>
                <w:szCs w:val="24"/>
                <w:lang w:val="lt-LT"/>
              </w:rPr>
              <w:t xml:space="preserve">. Atsižvelgiant į tai, kad Pirkimo sąlygose nustatyta, kad paslaugų teikimo atlikimo terminai – 6 mėnesiai nuo sutarties įsigaliojimo, o </w:t>
            </w:r>
            <w:r w:rsidR="00741653" w:rsidRPr="00F37EAF">
              <w:rPr>
                <w:rFonts w:ascii="Times New Roman" w:hAnsi="Times New Roman" w:cs="Times New Roman"/>
                <w:sz w:val="24"/>
                <w:szCs w:val="24"/>
                <w:lang w:val="lt-LT"/>
              </w:rPr>
              <w:t>Pirkimo sąlygose nėra nurodytas informacijos spausdinimo leidinyje periodiškumas, todėl nėra aišku ar pagrindinėje sutartyje nurodyt</w:t>
            </w:r>
            <w:r w:rsidR="00FC1498">
              <w:rPr>
                <w:rFonts w:ascii="Times New Roman" w:hAnsi="Times New Roman" w:cs="Times New Roman"/>
                <w:sz w:val="24"/>
                <w:szCs w:val="24"/>
                <w:lang w:val="lt-LT"/>
              </w:rPr>
              <w:t>ą</w:t>
            </w:r>
            <w:r w:rsidR="00741653" w:rsidRPr="00F37EAF">
              <w:rPr>
                <w:rFonts w:ascii="Times New Roman" w:hAnsi="Times New Roman" w:cs="Times New Roman"/>
                <w:sz w:val="24"/>
                <w:szCs w:val="24"/>
                <w:lang w:val="lt-LT"/>
              </w:rPr>
              <w:t xml:space="preserve"> kiek</w:t>
            </w:r>
            <w:r w:rsidR="00FC1498">
              <w:rPr>
                <w:rFonts w:ascii="Times New Roman" w:hAnsi="Times New Roman" w:cs="Times New Roman"/>
                <w:sz w:val="24"/>
                <w:szCs w:val="24"/>
                <w:lang w:val="lt-LT"/>
              </w:rPr>
              <w:t>į</w:t>
            </w:r>
            <w:r w:rsidR="00741653" w:rsidRPr="00F37EAF">
              <w:rPr>
                <w:rFonts w:ascii="Times New Roman" w:hAnsi="Times New Roman" w:cs="Times New Roman"/>
                <w:sz w:val="24"/>
                <w:szCs w:val="24"/>
                <w:lang w:val="lt-LT"/>
              </w:rPr>
              <w:t xml:space="preserve"> numatoma išnaudoti per visą sutarties galiojimo laikotarpį, ar tai kiekis kuris bus išspausdintas vieno leidinio viename numeryje</w:t>
            </w:r>
            <w:r w:rsidR="00D22C24">
              <w:rPr>
                <w:rFonts w:ascii="Times New Roman" w:hAnsi="Times New Roman" w:cs="Times New Roman"/>
                <w:sz w:val="24"/>
                <w:szCs w:val="24"/>
                <w:lang w:val="lt-LT"/>
              </w:rPr>
              <w:t>;</w:t>
            </w:r>
          </w:p>
          <w:p w:rsidR="00741653" w:rsidRDefault="004F63DD" w:rsidP="00741653">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741653" w:rsidRPr="0016218D">
              <w:rPr>
                <w:rFonts w:ascii="Times New Roman" w:hAnsi="Times New Roman" w:cs="Times New Roman"/>
                <w:sz w:val="24"/>
                <w:szCs w:val="24"/>
                <w:lang w:val="lt-LT"/>
              </w:rPr>
              <w:t xml:space="preserve">. </w:t>
            </w:r>
            <w:r w:rsidR="00741653">
              <w:rPr>
                <w:rFonts w:ascii="Times New Roman" w:hAnsi="Times New Roman" w:cs="Times New Roman"/>
                <w:sz w:val="24"/>
                <w:szCs w:val="24"/>
                <w:lang w:val="lt-LT"/>
              </w:rPr>
              <w:t xml:space="preserve">Techninės specifikacijos 8.2 punkte nustatyta, kad „informaciją turi sudaryti tekstas ir ne mažiau kaip 1 nuotrauka“, tačiau </w:t>
            </w:r>
            <w:r w:rsidR="00741653" w:rsidRPr="0016218D">
              <w:rPr>
                <w:rFonts w:ascii="Times New Roman" w:hAnsi="Times New Roman" w:cs="Times New Roman"/>
                <w:sz w:val="24"/>
                <w:szCs w:val="24"/>
                <w:lang w:val="lt-LT"/>
              </w:rPr>
              <w:t>Pirkimo sąlygose nenustatyt</w:t>
            </w:r>
            <w:r w:rsidR="00741653">
              <w:rPr>
                <w:rFonts w:ascii="Times New Roman" w:hAnsi="Times New Roman" w:cs="Times New Roman"/>
                <w:sz w:val="24"/>
                <w:szCs w:val="24"/>
                <w:lang w:val="lt-LT"/>
              </w:rPr>
              <w:t xml:space="preserve">i reikalavimai spausdintinoms nuotraukoms: t. y. </w:t>
            </w:r>
            <w:r w:rsidR="00741653" w:rsidRPr="0016218D">
              <w:rPr>
                <w:rFonts w:ascii="Times New Roman" w:hAnsi="Times New Roman" w:cs="Times New Roman"/>
                <w:sz w:val="24"/>
                <w:szCs w:val="24"/>
                <w:lang w:val="lt-LT"/>
              </w:rPr>
              <w:t>nuotraukos</w:t>
            </w:r>
            <w:r w:rsidR="00741653">
              <w:rPr>
                <w:rFonts w:ascii="Times New Roman" w:hAnsi="Times New Roman" w:cs="Times New Roman"/>
                <w:sz w:val="24"/>
                <w:szCs w:val="24"/>
                <w:lang w:val="lt-LT"/>
              </w:rPr>
              <w:t xml:space="preserve"> dydis, nuotraukos</w:t>
            </w:r>
            <w:r w:rsidR="00741653" w:rsidRPr="0016218D">
              <w:rPr>
                <w:rFonts w:ascii="Times New Roman" w:hAnsi="Times New Roman" w:cs="Times New Roman"/>
                <w:sz w:val="24"/>
                <w:szCs w:val="24"/>
                <w:lang w:val="lt-LT"/>
              </w:rPr>
              <w:t xml:space="preserve"> ir teksto proporcij</w:t>
            </w:r>
            <w:r w:rsidR="00741653">
              <w:rPr>
                <w:rFonts w:ascii="Times New Roman" w:hAnsi="Times New Roman" w:cs="Times New Roman"/>
                <w:sz w:val="24"/>
                <w:szCs w:val="24"/>
                <w:lang w:val="lt-LT"/>
              </w:rPr>
              <w:t>os;</w:t>
            </w:r>
          </w:p>
          <w:p w:rsidR="00741653" w:rsidRPr="0016218D" w:rsidRDefault="004F63DD" w:rsidP="00741653">
            <w:pPr>
              <w:ind w:firstLine="426"/>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4</w:t>
            </w:r>
            <w:r w:rsidR="00741653" w:rsidRPr="0016218D">
              <w:rPr>
                <w:rFonts w:ascii="Times New Roman" w:hAnsi="Times New Roman" w:cs="Times New Roman"/>
                <w:color w:val="000000" w:themeColor="text1"/>
                <w:sz w:val="24"/>
                <w:szCs w:val="24"/>
                <w:lang w:val="lt-LT"/>
              </w:rPr>
              <w:t xml:space="preserve">. Pirkimo sąlygose nenustatyti reikalavimai dėl </w:t>
            </w:r>
            <w:r w:rsidR="00741653" w:rsidRPr="0016218D">
              <w:rPr>
                <w:rFonts w:ascii="Times New Roman" w:hAnsi="Times New Roman" w:cs="Times New Roman"/>
                <w:sz w:val="24"/>
                <w:szCs w:val="24"/>
                <w:lang w:val="lt-LT"/>
              </w:rPr>
              <w:t xml:space="preserve">spausdintino teksto šrifto kontrastingumo ir jo talpumo, t. y. pagrindinių ir papildomų raidžių elementų storio santykis, bei spaudos ženklų skaičius, telpantis į tam tikro pločio eilutę; </w:t>
            </w:r>
          </w:p>
          <w:p w:rsidR="00741653" w:rsidRDefault="004F63DD" w:rsidP="00741653">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41653">
              <w:rPr>
                <w:rFonts w:ascii="Times New Roman" w:hAnsi="Times New Roman" w:cs="Times New Roman"/>
                <w:sz w:val="24"/>
                <w:szCs w:val="24"/>
                <w:lang w:val="lt-LT"/>
              </w:rPr>
              <w:t>. Preliminariosios sutarties 3 punkte nustatyta, kad „Teikiamų paslaugų apimtis &lt;...&gt; kiekviename leidinyje priklausys nuo pirkimui skirtų lėšų bei tiekėjo pasiūlyto įkainio. Užsakovo šioms paslaugoms numatytos lėšos bus paskirstytos proporcingai pagal Teikėjų pasiūlytų įkainių dydį, t. y. mažiausią įkainį pasiūliusio pagrindinės pirkimo sutarties kaina bus didžiausia, o didžiausią įkainį pasiūliusio – mažiausia“, tačiau dalyviams nėra pateiktos tokio perskaičiavimo formulės</w:t>
            </w:r>
            <w:r w:rsidR="00D22C24">
              <w:rPr>
                <w:rFonts w:ascii="Times New Roman" w:hAnsi="Times New Roman" w:cs="Times New Roman"/>
                <w:sz w:val="24"/>
                <w:szCs w:val="24"/>
                <w:lang w:val="lt-LT"/>
              </w:rPr>
              <w:t>;</w:t>
            </w:r>
          </w:p>
          <w:p w:rsidR="00741653" w:rsidRPr="002A5CE7" w:rsidRDefault="004F63DD" w:rsidP="00741653">
            <w:pPr>
              <w:pStyle w:val="ListParagraph"/>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41653" w:rsidRPr="002A5CE7">
              <w:rPr>
                <w:rFonts w:ascii="Times New Roman" w:hAnsi="Times New Roman" w:cs="Times New Roman"/>
                <w:sz w:val="24"/>
                <w:szCs w:val="24"/>
                <w:lang w:val="lt-LT"/>
              </w:rPr>
              <w:t xml:space="preserve">. Preliminariosios sutarties 28.1 punkte nustatyta, kad užsakovas gali nutraukti </w:t>
            </w:r>
            <w:proofErr w:type="gramStart"/>
            <w:r w:rsidR="00741653" w:rsidRPr="002A5CE7">
              <w:rPr>
                <w:rFonts w:ascii="Times New Roman" w:hAnsi="Times New Roman" w:cs="Times New Roman"/>
                <w:sz w:val="24"/>
                <w:szCs w:val="24"/>
                <w:lang w:val="lt-LT"/>
              </w:rPr>
              <w:t>Sutartį jeigu</w:t>
            </w:r>
            <w:proofErr w:type="gramEnd"/>
            <w:r w:rsidR="00741653" w:rsidRPr="002A5CE7">
              <w:rPr>
                <w:rFonts w:ascii="Times New Roman" w:hAnsi="Times New Roman" w:cs="Times New Roman"/>
                <w:sz w:val="24"/>
                <w:szCs w:val="24"/>
                <w:lang w:val="lt-LT"/>
              </w:rPr>
              <w:t xml:space="preserve"> Teikėjas paslaugas teikia nesilaikydamas nustatyto plano, tačiau Pirkimo sąlygose nen</w:t>
            </w:r>
            <w:r w:rsidR="00FC1498">
              <w:rPr>
                <w:rFonts w:ascii="Times New Roman" w:hAnsi="Times New Roman" w:cs="Times New Roman"/>
                <w:sz w:val="24"/>
                <w:szCs w:val="24"/>
                <w:lang w:val="lt-LT"/>
              </w:rPr>
              <w:t>ustatyti</w:t>
            </w:r>
            <w:r w:rsidR="00741653" w:rsidRPr="002A5CE7">
              <w:rPr>
                <w:rFonts w:ascii="Times New Roman" w:hAnsi="Times New Roman" w:cs="Times New Roman"/>
                <w:sz w:val="24"/>
                <w:szCs w:val="24"/>
                <w:lang w:val="lt-LT"/>
              </w:rPr>
              <w:t xml:space="preserve"> reikal</w:t>
            </w:r>
            <w:r w:rsidR="00FC1498">
              <w:rPr>
                <w:rFonts w:ascii="Times New Roman" w:hAnsi="Times New Roman" w:cs="Times New Roman"/>
                <w:sz w:val="24"/>
                <w:szCs w:val="24"/>
                <w:lang w:val="lt-LT"/>
              </w:rPr>
              <w:t>avimai plano pateikimui, parengimui ir derinimui;</w:t>
            </w:r>
          </w:p>
          <w:p w:rsidR="00741653" w:rsidRDefault="004F63DD" w:rsidP="00741653">
            <w:pPr>
              <w:pStyle w:val="ListParagraph"/>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741653" w:rsidRPr="002A5CE7">
              <w:rPr>
                <w:rFonts w:ascii="Times New Roman" w:hAnsi="Times New Roman" w:cs="Times New Roman"/>
                <w:sz w:val="24"/>
                <w:szCs w:val="24"/>
                <w:lang w:val="lt-LT"/>
              </w:rPr>
              <w:t xml:space="preserve">. Preliminariosios sutarties 36 punkte nustatyta, kad „&lt;...&gt; naujas </w:t>
            </w:r>
            <w:proofErr w:type="spellStart"/>
            <w:r w:rsidR="00741653" w:rsidRPr="002A5CE7">
              <w:rPr>
                <w:rFonts w:ascii="Times New Roman" w:hAnsi="Times New Roman" w:cs="Times New Roman"/>
                <w:sz w:val="24"/>
                <w:szCs w:val="24"/>
                <w:lang w:val="lt-LT"/>
              </w:rPr>
              <w:t>subteikėjas</w:t>
            </w:r>
            <w:proofErr w:type="spellEnd"/>
            <w:r w:rsidR="00741653" w:rsidRPr="002A5CE7">
              <w:rPr>
                <w:rFonts w:ascii="Times New Roman" w:hAnsi="Times New Roman" w:cs="Times New Roman"/>
                <w:sz w:val="24"/>
                <w:szCs w:val="24"/>
                <w:lang w:val="lt-LT"/>
              </w:rPr>
              <w:t xml:space="preserve"> privalo užsakovui pateikti dokumentus, įrodančius, kad jo kvalifikacija atitinka pirkimo dokumentuose nustatytus minimalius kvalifikacijos reikalavimus </w:t>
            </w:r>
            <w:proofErr w:type="spellStart"/>
            <w:r w:rsidR="00741653" w:rsidRPr="002A5CE7">
              <w:rPr>
                <w:rFonts w:ascii="Times New Roman" w:hAnsi="Times New Roman" w:cs="Times New Roman"/>
                <w:sz w:val="24"/>
                <w:szCs w:val="24"/>
                <w:lang w:val="lt-LT"/>
              </w:rPr>
              <w:t>subteikėjams</w:t>
            </w:r>
            <w:proofErr w:type="spellEnd"/>
            <w:r w:rsidR="00741653" w:rsidRPr="002A5CE7">
              <w:rPr>
                <w:rFonts w:ascii="Times New Roman" w:hAnsi="Times New Roman" w:cs="Times New Roman"/>
                <w:sz w:val="24"/>
                <w:szCs w:val="24"/>
                <w:lang w:val="lt-LT"/>
              </w:rPr>
              <w:t xml:space="preserve">“, tačiau perkančioji organizacija nenustatė </w:t>
            </w:r>
            <w:proofErr w:type="spellStart"/>
            <w:r w:rsidR="00741653" w:rsidRPr="002A5CE7">
              <w:rPr>
                <w:rFonts w:ascii="Times New Roman" w:hAnsi="Times New Roman" w:cs="Times New Roman"/>
                <w:sz w:val="24"/>
                <w:szCs w:val="24"/>
                <w:lang w:val="lt-LT"/>
              </w:rPr>
              <w:t>subteikėjams</w:t>
            </w:r>
            <w:proofErr w:type="spellEnd"/>
            <w:r w:rsidR="00741653" w:rsidRPr="002A5CE7">
              <w:rPr>
                <w:rFonts w:ascii="Times New Roman" w:hAnsi="Times New Roman" w:cs="Times New Roman"/>
                <w:sz w:val="24"/>
                <w:szCs w:val="24"/>
                <w:lang w:val="lt-LT"/>
              </w:rPr>
              <w:t xml:space="preserve"> jokių kvalifikacijos reikalavimų</w:t>
            </w:r>
            <w:r w:rsidR="00741653">
              <w:rPr>
                <w:rFonts w:ascii="Times New Roman" w:hAnsi="Times New Roman" w:cs="Times New Roman"/>
                <w:sz w:val="24"/>
                <w:szCs w:val="24"/>
                <w:lang w:val="lt-LT"/>
              </w:rPr>
              <w:t>;</w:t>
            </w:r>
          </w:p>
          <w:p w:rsidR="00C52991" w:rsidRPr="00B44990" w:rsidRDefault="00EB4B6C" w:rsidP="00360574">
            <w:pPr>
              <w:spacing w:after="160"/>
              <w:ind w:firstLine="426"/>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8</w:t>
            </w:r>
            <w:r w:rsidR="00741653">
              <w:rPr>
                <w:rFonts w:ascii="Times New Roman" w:hAnsi="Times New Roman" w:cs="Times New Roman"/>
                <w:sz w:val="24"/>
                <w:szCs w:val="24"/>
                <w:lang w:val="lt-LT"/>
              </w:rPr>
              <w:t xml:space="preserve">. </w:t>
            </w:r>
            <w:r w:rsidR="00741653">
              <w:rPr>
                <w:rFonts w:ascii="Times New Roman" w:hAnsi="Times New Roman" w:cs="Times New Roman"/>
                <w:color w:val="000000" w:themeColor="text1"/>
                <w:sz w:val="24"/>
                <w:szCs w:val="24"/>
                <w:lang w:val="lt-LT"/>
              </w:rPr>
              <w:t xml:space="preserve">Preliminariosios sutarties </w:t>
            </w:r>
            <w:r w:rsidR="00741653" w:rsidRPr="0060195A">
              <w:rPr>
                <w:rFonts w:ascii="Times New Roman" w:hAnsi="Times New Roman" w:cs="Times New Roman"/>
                <w:color w:val="000000" w:themeColor="text1"/>
                <w:sz w:val="24"/>
                <w:szCs w:val="24"/>
                <w:lang w:val="lt-LT"/>
              </w:rPr>
              <w:t xml:space="preserve">3 punkto nuostata, kad „Teikiamų paslaugų </w:t>
            </w:r>
            <w:r w:rsidR="00741653" w:rsidRPr="00FC1498">
              <w:rPr>
                <w:rFonts w:ascii="Times New Roman" w:hAnsi="Times New Roman" w:cs="Times New Roman"/>
                <w:color w:val="000000" w:themeColor="text1"/>
                <w:sz w:val="24"/>
                <w:szCs w:val="24"/>
                <w:u w:val="single"/>
                <w:lang w:val="lt-LT"/>
              </w:rPr>
              <w:t>apimtis</w:t>
            </w:r>
            <w:r w:rsidR="00741653" w:rsidRPr="0060195A">
              <w:rPr>
                <w:rFonts w:ascii="Times New Roman" w:hAnsi="Times New Roman" w:cs="Times New Roman"/>
                <w:color w:val="000000" w:themeColor="text1"/>
                <w:sz w:val="24"/>
                <w:szCs w:val="24"/>
                <w:lang w:val="lt-LT"/>
              </w:rPr>
              <w:t xml:space="preserve"> &lt;...&gt; kiekviename leidinyje </w:t>
            </w:r>
            <w:r w:rsidR="00741653" w:rsidRPr="00FC1498">
              <w:rPr>
                <w:rFonts w:ascii="Times New Roman" w:hAnsi="Times New Roman" w:cs="Times New Roman"/>
                <w:color w:val="000000" w:themeColor="text1"/>
                <w:sz w:val="24"/>
                <w:szCs w:val="24"/>
                <w:u w:val="single"/>
                <w:lang w:val="lt-LT"/>
              </w:rPr>
              <w:t>priklausys nuo pirkimui skirtų lėšų bei Teikėjo pasiūlyto įkainio</w:t>
            </w:r>
            <w:r w:rsidR="00741653" w:rsidRPr="0060195A">
              <w:rPr>
                <w:rFonts w:ascii="Times New Roman" w:hAnsi="Times New Roman" w:cs="Times New Roman"/>
                <w:color w:val="000000" w:themeColor="text1"/>
                <w:sz w:val="24"/>
                <w:szCs w:val="24"/>
                <w:lang w:val="lt-LT"/>
              </w:rPr>
              <w:t xml:space="preserve"> &lt;...&gt;“ prieštarauja Techninės specifikacijos 4 punkto nuostatai, kad „&lt;...&gt; Preliminarus perkamas plotas </w:t>
            </w:r>
            <w:r w:rsidR="00741653" w:rsidRPr="00B567C0">
              <w:rPr>
                <w:rFonts w:ascii="Times New Roman" w:hAnsi="Times New Roman" w:cs="Times New Roman"/>
                <w:color w:val="000000" w:themeColor="text1"/>
                <w:sz w:val="24"/>
                <w:szCs w:val="24"/>
                <w:u w:val="single"/>
                <w:lang w:val="lt-LT"/>
              </w:rPr>
              <w:lastRenderedPageBreak/>
              <w:t>500</w:t>
            </w:r>
            <w:r w:rsidR="00741653" w:rsidRPr="0060195A">
              <w:rPr>
                <w:rFonts w:ascii="Times New Roman" w:hAnsi="Times New Roman" w:cs="Times New Roman"/>
                <w:color w:val="000000" w:themeColor="text1"/>
                <w:sz w:val="24"/>
                <w:szCs w:val="24"/>
                <w:lang w:val="lt-LT"/>
              </w:rPr>
              <w:t>-7000 cm</w:t>
            </w:r>
            <w:r w:rsidR="00741653" w:rsidRPr="0060195A">
              <w:rPr>
                <w:rFonts w:ascii="Times New Roman" w:hAnsi="Times New Roman" w:cs="Times New Roman"/>
                <w:color w:val="000000" w:themeColor="text1"/>
                <w:sz w:val="24"/>
                <w:szCs w:val="24"/>
                <w:vertAlign w:val="superscript"/>
                <w:lang w:val="lt-LT"/>
              </w:rPr>
              <w:t>2</w:t>
            </w:r>
            <w:r w:rsidR="00741653" w:rsidRPr="0060195A">
              <w:rPr>
                <w:rFonts w:ascii="Times New Roman" w:hAnsi="Times New Roman" w:cs="Times New Roman"/>
                <w:color w:val="000000" w:themeColor="text1"/>
                <w:sz w:val="24"/>
                <w:szCs w:val="24"/>
                <w:lang w:val="lt-LT"/>
              </w:rPr>
              <w:t xml:space="preserve"> viename leidinyje. Pastaba: dalyvis &lt;...&gt; nurodytus kiekius turi teikti kiekviename siūlomame leidinyje &lt;...&gt;“</w:t>
            </w:r>
            <w:r w:rsidR="00741653">
              <w:rPr>
                <w:rFonts w:ascii="Times New Roman" w:hAnsi="Times New Roman" w:cs="Times New Roman"/>
                <w:color w:val="000000" w:themeColor="text1"/>
                <w:sz w:val="24"/>
                <w:szCs w:val="24"/>
                <w:lang w:val="lt-LT"/>
              </w:rPr>
              <w:t xml:space="preserve">, t. y. minimalus viename leidinyje </w:t>
            </w:r>
            <w:r>
              <w:rPr>
                <w:rFonts w:ascii="Times New Roman" w:hAnsi="Times New Roman" w:cs="Times New Roman"/>
                <w:color w:val="000000" w:themeColor="text1"/>
                <w:sz w:val="24"/>
                <w:szCs w:val="24"/>
                <w:lang w:val="lt-LT"/>
              </w:rPr>
              <w:t xml:space="preserve">spausdinamas plotas </w:t>
            </w:r>
            <w:r w:rsidR="00741653">
              <w:rPr>
                <w:rFonts w:ascii="Times New Roman" w:hAnsi="Times New Roman" w:cs="Times New Roman"/>
                <w:color w:val="000000" w:themeColor="text1"/>
                <w:sz w:val="24"/>
                <w:szCs w:val="24"/>
                <w:lang w:val="lt-LT"/>
              </w:rPr>
              <w:t>negali būti mažesnis kaip 500 cm²</w:t>
            </w:r>
            <w:r w:rsidR="00635B1F">
              <w:rPr>
                <w:rFonts w:ascii="Times New Roman" w:hAnsi="Times New Roman" w:cs="Times New Roman"/>
                <w:color w:val="000000" w:themeColor="text1"/>
                <w:sz w:val="24"/>
                <w:szCs w:val="24"/>
                <w:lang w:val="lt-LT"/>
              </w:rPr>
              <w:t>;</w:t>
            </w:r>
          </w:p>
        </w:tc>
      </w:tr>
      <w:tr w:rsidR="003C1ABE" w:rsidRPr="003E25C3" w:rsidTr="00BA3D29">
        <w:tc>
          <w:tcPr>
            <w:tcW w:w="445" w:type="dxa"/>
          </w:tcPr>
          <w:p w:rsidR="003C1ABE" w:rsidRPr="0060195A" w:rsidRDefault="003C1ABE" w:rsidP="0060195A">
            <w:pPr>
              <w:pStyle w:val="ListParagraph"/>
              <w:numPr>
                <w:ilvl w:val="0"/>
                <w:numId w:val="18"/>
              </w:numPr>
              <w:ind w:left="360"/>
              <w:jc w:val="both"/>
              <w:rPr>
                <w:rFonts w:ascii="Times New Roman" w:hAnsi="Times New Roman" w:cs="Times New Roman"/>
                <w:sz w:val="24"/>
                <w:szCs w:val="24"/>
                <w:lang w:val="en-US"/>
              </w:rPr>
            </w:pPr>
          </w:p>
        </w:tc>
        <w:tc>
          <w:tcPr>
            <w:tcW w:w="9161" w:type="dxa"/>
          </w:tcPr>
          <w:p w:rsidR="00ED2E43" w:rsidRPr="0060195A" w:rsidRDefault="00741653" w:rsidP="006A29DD">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20 punktas</w:t>
            </w:r>
            <w:r>
              <w:rPr>
                <w:rStyle w:val="FootnoteReference"/>
                <w:rFonts w:ascii="Times New Roman" w:hAnsi="Times New Roman" w:cs="Times New Roman"/>
                <w:sz w:val="24"/>
                <w:szCs w:val="24"/>
                <w:lang w:val="lt-LT"/>
              </w:rPr>
              <w:footnoteReference w:id="7"/>
            </w:r>
            <w:r>
              <w:rPr>
                <w:rFonts w:ascii="Times New Roman" w:hAnsi="Times New Roman" w:cs="Times New Roman"/>
                <w:sz w:val="24"/>
                <w:szCs w:val="24"/>
                <w:lang w:val="lt-LT"/>
              </w:rPr>
              <w:t>, Įstatymo 32 straipsnio 2 dalis</w:t>
            </w:r>
            <w:r>
              <w:rPr>
                <w:rStyle w:val="FootnoteReference"/>
                <w:rFonts w:ascii="Times New Roman" w:hAnsi="Times New Roman" w:cs="Times New Roman"/>
                <w:sz w:val="24"/>
                <w:szCs w:val="24"/>
                <w:lang w:val="lt-LT"/>
              </w:rPr>
              <w:footnoteReference w:id="8"/>
            </w:r>
            <w:r>
              <w:rPr>
                <w:rFonts w:ascii="Times New Roman" w:hAnsi="Times New Roman" w:cs="Times New Roman"/>
                <w:sz w:val="24"/>
                <w:szCs w:val="24"/>
                <w:lang w:val="lt-LT"/>
              </w:rPr>
              <w:t>, 85 straipsnio 2 dalis</w:t>
            </w:r>
            <w:r>
              <w:rPr>
                <w:rStyle w:val="FootnoteReference"/>
                <w:rFonts w:ascii="Times New Roman" w:hAnsi="Times New Roman" w:cs="Times New Roman"/>
                <w:sz w:val="24"/>
                <w:szCs w:val="24"/>
                <w:lang w:val="lt-LT"/>
              </w:rPr>
              <w:footnoteReference w:id="9"/>
            </w:r>
            <w:r>
              <w:rPr>
                <w:rFonts w:ascii="Times New Roman" w:hAnsi="Times New Roman" w:cs="Times New Roman"/>
                <w:sz w:val="24"/>
                <w:szCs w:val="24"/>
                <w:lang w:val="lt-LT"/>
              </w:rPr>
              <w:t xml:space="preserve"> ir 87 straipsnio 1 dalis</w:t>
            </w:r>
            <w:r>
              <w:rPr>
                <w:rStyle w:val="FootnoteReference"/>
                <w:rFonts w:ascii="Times New Roman" w:hAnsi="Times New Roman" w:cs="Times New Roman"/>
                <w:sz w:val="24"/>
                <w:szCs w:val="24"/>
                <w:lang w:val="lt-LT"/>
              </w:rPr>
              <w:footnoteReference w:id="10"/>
            </w:r>
          </w:p>
        </w:tc>
      </w:tr>
      <w:tr w:rsidR="00E47623" w:rsidRPr="003E25C3" w:rsidTr="00E47623">
        <w:tc>
          <w:tcPr>
            <w:tcW w:w="9606" w:type="dxa"/>
            <w:gridSpan w:val="2"/>
          </w:tcPr>
          <w:p w:rsidR="00E47623" w:rsidRPr="0060195A" w:rsidRDefault="00741653" w:rsidP="00BA58DC">
            <w:pPr>
              <w:tabs>
                <w:tab w:val="left" w:pos="180"/>
              </w:tabs>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Techninės specifikacijos </w:t>
            </w:r>
            <w:r w:rsidRPr="0060195A">
              <w:rPr>
                <w:rFonts w:ascii="Times New Roman" w:hAnsi="Times New Roman" w:cs="Times New Roman"/>
                <w:color w:val="000000" w:themeColor="text1"/>
                <w:sz w:val="24"/>
                <w:szCs w:val="24"/>
                <w:lang w:val="lt-LT"/>
              </w:rPr>
              <w:t>10 punkt</w:t>
            </w:r>
            <w:r>
              <w:rPr>
                <w:rFonts w:ascii="Times New Roman" w:hAnsi="Times New Roman" w:cs="Times New Roman"/>
                <w:color w:val="000000" w:themeColor="text1"/>
                <w:sz w:val="24"/>
                <w:szCs w:val="24"/>
                <w:lang w:val="lt-LT"/>
              </w:rPr>
              <w:t>e nustatyta</w:t>
            </w:r>
            <w:r w:rsidRPr="0060195A">
              <w:rPr>
                <w:rFonts w:ascii="Times New Roman" w:hAnsi="Times New Roman" w:cs="Times New Roman"/>
                <w:color w:val="000000" w:themeColor="text1"/>
                <w:sz w:val="24"/>
                <w:szCs w:val="24"/>
                <w:lang w:val="lt-LT"/>
              </w:rPr>
              <w:t>, kad „Leidinys turi turėti / turi paskirti atsakingą asmenį (žurnalistą ar kelis žurnalistus), kuris būtų rašęs saugaus eismo tema ir kuris bendrautų su perkančiąją organizaciją, rengtų informacijas saugaus eismo tema, ir kitomis su keliais, susisiekimu susijusiomis temomis, derintų skelbiamą informaciją, savo iniciatyva siūlytų temas, darytų fotoreportažus ir pan.“</w:t>
            </w:r>
            <w:r>
              <w:rPr>
                <w:rFonts w:ascii="Times New Roman" w:hAnsi="Times New Roman" w:cs="Times New Roman"/>
                <w:color w:val="000000" w:themeColor="text1"/>
                <w:sz w:val="24"/>
                <w:szCs w:val="24"/>
                <w:lang w:val="lt-LT"/>
              </w:rPr>
              <w:t>, t. y. šiame punkte nustatytas reikalavimas susiję</w:t>
            </w:r>
            <w:r w:rsidR="00BA58DC">
              <w:rPr>
                <w:rFonts w:ascii="Times New Roman" w:hAnsi="Times New Roman" w:cs="Times New Roman"/>
                <w:color w:val="000000" w:themeColor="text1"/>
                <w:sz w:val="24"/>
                <w:szCs w:val="24"/>
                <w:lang w:val="lt-LT"/>
              </w:rPr>
              <w:t>s</w:t>
            </w:r>
            <w:r>
              <w:rPr>
                <w:rFonts w:ascii="Times New Roman" w:hAnsi="Times New Roman" w:cs="Times New Roman"/>
                <w:color w:val="000000" w:themeColor="text1"/>
                <w:sz w:val="24"/>
                <w:szCs w:val="24"/>
                <w:lang w:val="lt-LT"/>
              </w:rPr>
              <w:t xml:space="preserve"> su tiekėjų kompetencija ir patirtimi. Perkančioji organizacija nustatė kvalifikacijos reikalavimą, tačiau nenustatė dokumentų</w:t>
            </w:r>
            <w:r w:rsidR="00BA58DC">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 xml:space="preserve"> kuriuos turi pateikti tiekėjas siekdamas įrodyti atitiktį šiam reikalavimui, sąraš</w:t>
            </w:r>
            <w:r w:rsidR="00BA58DC">
              <w:rPr>
                <w:rFonts w:ascii="Times New Roman" w:hAnsi="Times New Roman" w:cs="Times New Roman"/>
                <w:color w:val="000000" w:themeColor="text1"/>
                <w:sz w:val="24"/>
                <w:szCs w:val="24"/>
                <w:lang w:val="lt-LT"/>
              </w:rPr>
              <w:t>o</w:t>
            </w:r>
            <w:r>
              <w:rPr>
                <w:rFonts w:ascii="Times New Roman" w:hAnsi="Times New Roman" w:cs="Times New Roman"/>
                <w:color w:val="000000" w:themeColor="text1"/>
                <w:sz w:val="24"/>
                <w:szCs w:val="24"/>
                <w:lang w:val="lt-LT"/>
              </w:rPr>
              <w:t>, bei neįsitikino ar tiekėjai turi nurodytos kompetencijos specialistą, kuris sugebės tinkamai įvykdyti Pirkimo dokumentuose nurodytas paslaugas.</w:t>
            </w:r>
          </w:p>
        </w:tc>
      </w:tr>
      <w:tr w:rsidR="00360574" w:rsidRPr="0060195A" w:rsidTr="00360574">
        <w:tc>
          <w:tcPr>
            <w:tcW w:w="445" w:type="dxa"/>
          </w:tcPr>
          <w:p w:rsidR="00360574" w:rsidRPr="0060195A" w:rsidRDefault="00360574" w:rsidP="00360574">
            <w:pPr>
              <w:pStyle w:val="ListParagraph"/>
              <w:numPr>
                <w:ilvl w:val="0"/>
                <w:numId w:val="18"/>
              </w:numPr>
              <w:ind w:left="360"/>
              <w:jc w:val="both"/>
              <w:rPr>
                <w:rFonts w:ascii="Times New Roman" w:hAnsi="Times New Roman" w:cs="Times New Roman"/>
                <w:sz w:val="24"/>
                <w:szCs w:val="24"/>
                <w:lang w:val="en-US"/>
              </w:rPr>
            </w:pPr>
          </w:p>
        </w:tc>
        <w:tc>
          <w:tcPr>
            <w:tcW w:w="9161" w:type="dxa"/>
          </w:tcPr>
          <w:p w:rsidR="00360574" w:rsidRPr="0060195A" w:rsidRDefault="00360574" w:rsidP="00360574">
            <w:pPr>
              <w:jc w:val="both"/>
              <w:rPr>
                <w:rFonts w:ascii="Times New Roman" w:hAnsi="Times New Roman" w:cs="Times New Roman"/>
                <w:sz w:val="24"/>
                <w:szCs w:val="24"/>
                <w:lang w:val="lt-LT"/>
              </w:rPr>
            </w:pPr>
            <w:proofErr w:type="gramStart"/>
            <w:r>
              <w:rPr>
                <w:rFonts w:ascii="Times New Roman" w:hAnsi="Times New Roman" w:cs="Times New Roman"/>
                <w:sz w:val="24"/>
                <w:szCs w:val="24"/>
                <w:lang w:val="lt-LT"/>
              </w:rPr>
              <w:t>Taisyklių</w:t>
            </w:r>
            <w:proofErr w:type="gramEnd"/>
            <w:r>
              <w:rPr>
                <w:rFonts w:ascii="Times New Roman" w:hAnsi="Times New Roman" w:cs="Times New Roman"/>
                <w:sz w:val="24"/>
                <w:szCs w:val="24"/>
                <w:lang w:val="lt-LT"/>
              </w:rPr>
              <w:t xml:space="preserve"> 9 punktas</w:t>
            </w:r>
            <w:r>
              <w:rPr>
                <w:rStyle w:val="FootnoteReference"/>
                <w:rFonts w:ascii="Times New Roman" w:hAnsi="Times New Roman" w:cs="Times New Roman"/>
                <w:sz w:val="24"/>
                <w:szCs w:val="24"/>
                <w:lang w:val="lt-LT"/>
              </w:rPr>
              <w:footnoteReference w:id="11"/>
            </w:r>
            <w:r>
              <w:rPr>
                <w:rFonts w:ascii="Times New Roman" w:hAnsi="Times New Roman" w:cs="Times New Roman"/>
                <w:sz w:val="24"/>
                <w:szCs w:val="24"/>
                <w:lang w:val="lt-LT"/>
              </w:rPr>
              <w:t>, Įstatymo 3 straipsnio 2 dalis</w:t>
            </w:r>
            <w:r>
              <w:rPr>
                <w:rStyle w:val="FootnoteReference"/>
                <w:rFonts w:ascii="Times New Roman" w:hAnsi="Times New Roman" w:cs="Times New Roman"/>
                <w:sz w:val="24"/>
                <w:szCs w:val="24"/>
                <w:lang w:val="lt-LT"/>
              </w:rPr>
              <w:footnoteReference w:id="12"/>
            </w:r>
          </w:p>
        </w:tc>
      </w:tr>
      <w:tr w:rsidR="00360574" w:rsidRPr="0060195A" w:rsidTr="00360574">
        <w:trPr>
          <w:trHeight w:val="960"/>
        </w:trPr>
        <w:tc>
          <w:tcPr>
            <w:tcW w:w="9606" w:type="dxa"/>
            <w:gridSpan w:val="2"/>
          </w:tcPr>
          <w:p w:rsidR="00754658" w:rsidRDefault="00360574" w:rsidP="00754658">
            <w:pPr>
              <w:tabs>
                <w:tab w:val="left" w:pos="180"/>
              </w:tabs>
              <w:ind w:firstLine="426"/>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Techninės specifikacijos 3 punkte nustatyta, kad „Paslaugos turi būti siūlomos leidiniuose (leidžiamuose nuo 1 karto per mėnesį ar rečiau), kurių vidutinė skaitytojų auditorija &lt;...&gt; ne didesnė nei 50 000 žmonių pagal naujausius (paskutinius) tyrimų duomenis paskelbtus iki pasiūlymų pateikimo dienos“</w:t>
            </w:r>
            <w:r w:rsidR="00FF0549">
              <w:rPr>
                <w:rFonts w:ascii="Times New Roman" w:hAnsi="Times New Roman" w:cs="Times New Roman"/>
                <w:color w:val="000000" w:themeColor="text1"/>
                <w:sz w:val="24"/>
                <w:szCs w:val="24"/>
                <w:lang w:val="lt-LT"/>
              </w:rPr>
              <w:t xml:space="preserve">. </w:t>
            </w:r>
          </w:p>
          <w:p w:rsidR="00360574" w:rsidRPr="0060195A" w:rsidRDefault="00754658" w:rsidP="00221340">
            <w:pPr>
              <w:tabs>
                <w:tab w:val="left" w:pos="180"/>
              </w:tabs>
              <w:ind w:firstLine="426"/>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 xml:space="preserve">Perkančioji organizacija, atsakydama į Tarnybos prašymą paaiškinti sprendimą nurodyti tik viršutinę leidinių skaitytojų auditoriją, 2015-12-23 rašte Nr. (11.7)2-7794 nurodė, kad „&lt;...&gt; paslaugos buvo perkamos, kad būtų pasiekta būtent ši, mažu tiražu leidžiamus, labiau specializuotus leidinius skaitanti auditorija &lt;...&gt;“. Tačiau, toks perkančiosios organizacijos paaiškinimas paneigia tame pačiame rašte perkančiosios organizacijos įvardintus Pirkimo tikslus „&lt;...&gt; pasiekti kuo platesnę eismo dalyvių auditoriją &lt;...&gt;“ ir „&lt;...&gt; informacija saugaus eismo tema būtų kuo plačiau skleidžiama &lt;...&gt;“, kadangi nenustačius apatinės skaitytojų auditorijos ribos, pasiūlymus galėjo pateikti ir </w:t>
            </w:r>
            <w:r w:rsidR="00221340">
              <w:rPr>
                <w:rFonts w:ascii="Times New Roman" w:hAnsi="Times New Roman" w:cs="Times New Roman"/>
                <w:color w:val="000000" w:themeColor="text1"/>
                <w:sz w:val="24"/>
                <w:szCs w:val="24"/>
                <w:lang w:val="lt-LT"/>
              </w:rPr>
              <w:t>nepopuliarūs arba ypač mažą auditorija turintys leidiniai (pvz. 50 asmenų), todėl perkančioji organizacija ne tik neracionaliai panaudotų turimas lėšas, tačiau ir nepasiektų numatytų tikslų.</w:t>
            </w:r>
            <w:r>
              <w:rPr>
                <w:rFonts w:ascii="Times New Roman" w:hAnsi="Times New Roman" w:cs="Times New Roman"/>
                <w:color w:val="000000" w:themeColor="text1"/>
                <w:sz w:val="24"/>
                <w:szCs w:val="24"/>
                <w:lang w:val="lt-LT"/>
              </w:rPr>
              <w:t xml:space="preserve"> </w:t>
            </w:r>
          </w:p>
        </w:tc>
      </w:tr>
    </w:tbl>
    <w:p w:rsidR="00E93D32" w:rsidRPr="0060195A" w:rsidRDefault="00E93D32" w:rsidP="0060195A">
      <w:pPr>
        <w:spacing w:line="240" w:lineRule="auto"/>
        <w:jc w:val="center"/>
        <w:rPr>
          <w:rFonts w:ascii="Times New Roman" w:hAnsi="Times New Roman" w:cs="Times New Roman"/>
          <w:b/>
          <w:sz w:val="24"/>
          <w:szCs w:val="24"/>
          <w:lang w:val="lt-LT"/>
        </w:rPr>
      </w:pPr>
    </w:p>
    <w:p w:rsidR="00B64236" w:rsidRPr="0060195A" w:rsidRDefault="008F4663" w:rsidP="0060195A">
      <w:pPr>
        <w:spacing w:line="240" w:lineRule="auto"/>
        <w:jc w:val="center"/>
        <w:rPr>
          <w:rFonts w:ascii="Times New Roman" w:hAnsi="Times New Roman" w:cs="Times New Roman"/>
          <w:b/>
          <w:sz w:val="24"/>
          <w:szCs w:val="24"/>
          <w:lang w:val="lt-LT"/>
        </w:rPr>
      </w:pPr>
      <w:r w:rsidRPr="0060195A">
        <w:rPr>
          <w:rFonts w:ascii="Times New Roman" w:hAnsi="Times New Roman" w:cs="Times New Roman"/>
          <w:b/>
          <w:sz w:val="24"/>
          <w:szCs w:val="24"/>
          <w:lang w:val="lt-LT"/>
        </w:rPr>
        <w:t>I</w:t>
      </w:r>
      <w:r w:rsidR="00ED2E43" w:rsidRPr="0060195A">
        <w:rPr>
          <w:rFonts w:ascii="Times New Roman" w:hAnsi="Times New Roman" w:cs="Times New Roman"/>
          <w:b/>
          <w:sz w:val="24"/>
          <w:szCs w:val="24"/>
          <w:lang w:val="lt-LT"/>
        </w:rPr>
        <w:t>II</w:t>
      </w:r>
      <w:r w:rsidR="00B64236" w:rsidRPr="0060195A">
        <w:rPr>
          <w:rFonts w:ascii="Times New Roman" w:hAnsi="Times New Roman" w:cs="Times New Roman"/>
          <w:b/>
          <w:sz w:val="24"/>
          <w:szCs w:val="24"/>
          <w:lang w:val="lt-LT"/>
        </w:rPr>
        <w:t xml:space="preserve"> dalis </w:t>
      </w:r>
      <w:r w:rsidR="007A1C3E" w:rsidRPr="0060195A">
        <w:rPr>
          <w:rFonts w:ascii="Times New Roman" w:hAnsi="Times New Roman" w:cs="Times New Roman"/>
          <w:b/>
          <w:sz w:val="24"/>
          <w:szCs w:val="24"/>
          <w:lang w:val="lt-LT"/>
        </w:rPr>
        <w:t>P</w:t>
      </w:r>
      <w:r w:rsidR="00B64236" w:rsidRPr="0060195A">
        <w:rPr>
          <w:rFonts w:ascii="Times New Roman" w:hAnsi="Times New Roman" w:cs="Times New Roman"/>
          <w:b/>
          <w:sz w:val="24"/>
          <w:szCs w:val="24"/>
          <w:lang w:val="lt-LT"/>
        </w:rPr>
        <w:t>astabos</w:t>
      </w:r>
      <w:r w:rsidR="00B822E0" w:rsidRPr="0060195A">
        <w:rPr>
          <w:rFonts w:ascii="Times New Roman" w:hAnsi="Times New Roman" w:cs="Times New Roman"/>
          <w:b/>
          <w:sz w:val="24"/>
          <w:szCs w:val="24"/>
          <w:lang w:val="lt-LT"/>
        </w:rPr>
        <w:t>,</w:t>
      </w:r>
      <w:r w:rsidR="00B64236" w:rsidRPr="0060195A">
        <w:rPr>
          <w:rFonts w:ascii="Times New Roman" w:hAnsi="Times New Roman" w:cs="Times New Roman"/>
          <w:b/>
          <w:sz w:val="24"/>
          <w:szCs w:val="24"/>
          <w:lang w:val="lt-LT"/>
        </w:rPr>
        <w:t xml:space="preserve"> </w:t>
      </w:r>
      <w:r w:rsidR="0071396E" w:rsidRPr="0060195A">
        <w:rPr>
          <w:rFonts w:ascii="Times New Roman" w:hAnsi="Times New Roman" w:cs="Times New Roman"/>
          <w:b/>
          <w:sz w:val="24"/>
          <w:szCs w:val="24"/>
          <w:lang w:val="lt-LT"/>
        </w:rPr>
        <w:t xml:space="preserve">į kurias </w:t>
      </w:r>
      <w:r w:rsidR="00BA3D29" w:rsidRPr="0060195A">
        <w:rPr>
          <w:rFonts w:ascii="Times New Roman" w:hAnsi="Times New Roman" w:cs="Times New Roman"/>
          <w:b/>
          <w:sz w:val="24"/>
          <w:szCs w:val="24"/>
          <w:lang w:val="lt-LT"/>
        </w:rPr>
        <w:t>perkančioji organizacija</w:t>
      </w:r>
      <w:r w:rsidR="0071396E" w:rsidRPr="0060195A">
        <w:rPr>
          <w:rFonts w:ascii="Times New Roman" w:hAnsi="Times New Roman" w:cs="Times New Roman"/>
          <w:b/>
          <w:sz w:val="24"/>
          <w:szCs w:val="24"/>
          <w:lang w:val="lt-LT"/>
        </w:rPr>
        <w:t xml:space="preserve"> turėtų atsižvelgti vykdydama </w:t>
      </w:r>
      <w:r w:rsidR="00E93D32" w:rsidRPr="0060195A">
        <w:rPr>
          <w:rFonts w:ascii="Times New Roman" w:hAnsi="Times New Roman" w:cs="Times New Roman"/>
          <w:b/>
          <w:sz w:val="24"/>
          <w:szCs w:val="24"/>
          <w:lang w:val="lt-LT"/>
        </w:rPr>
        <w:t xml:space="preserve">kitus </w:t>
      </w:r>
      <w:r w:rsidR="0071396E" w:rsidRPr="0060195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BA3D29" w:rsidRPr="003E25C3" w:rsidTr="00BA3D29">
        <w:tc>
          <w:tcPr>
            <w:tcW w:w="445" w:type="dxa"/>
          </w:tcPr>
          <w:p w:rsidR="00BA3D29" w:rsidRPr="0060195A" w:rsidRDefault="00BA3D29" w:rsidP="0060195A">
            <w:pPr>
              <w:pStyle w:val="ListParagraph"/>
              <w:numPr>
                <w:ilvl w:val="0"/>
                <w:numId w:val="22"/>
              </w:numPr>
              <w:ind w:left="0" w:firstLine="0"/>
              <w:jc w:val="center"/>
              <w:rPr>
                <w:rFonts w:ascii="Times New Roman" w:hAnsi="Times New Roman" w:cs="Times New Roman"/>
                <w:sz w:val="24"/>
                <w:szCs w:val="24"/>
                <w:lang w:val="lt-LT"/>
              </w:rPr>
            </w:pPr>
          </w:p>
        </w:tc>
        <w:tc>
          <w:tcPr>
            <w:tcW w:w="9161" w:type="dxa"/>
          </w:tcPr>
          <w:p w:rsidR="00BA3D29" w:rsidRPr="001D56C6" w:rsidRDefault="004F63DD" w:rsidP="0060195A">
            <w:pPr>
              <w:jc w:val="both"/>
              <w:rPr>
                <w:rFonts w:ascii="Times New Roman" w:hAnsi="Times New Roman" w:cs="Times New Roman"/>
                <w:sz w:val="24"/>
                <w:szCs w:val="24"/>
                <w:lang w:val="lt-LT"/>
              </w:rPr>
            </w:pPr>
            <w:r w:rsidRPr="001D56C6">
              <w:rPr>
                <w:rFonts w:ascii="Times New Roman" w:hAnsi="Times New Roman" w:cs="Times New Roman"/>
                <w:sz w:val="24"/>
                <w:szCs w:val="24"/>
                <w:lang w:val="lt-LT"/>
              </w:rPr>
              <w:t>Įstatymo 15 straipsnio 5 dalis</w:t>
            </w:r>
            <w:r w:rsidRPr="001D56C6">
              <w:rPr>
                <w:rStyle w:val="FootnoteReference"/>
                <w:rFonts w:ascii="Times New Roman" w:hAnsi="Times New Roman" w:cs="Times New Roman"/>
                <w:sz w:val="24"/>
                <w:szCs w:val="24"/>
                <w:lang w:val="lt-LT"/>
              </w:rPr>
              <w:footnoteReference w:id="13"/>
            </w:r>
            <w:r w:rsidRPr="001D56C6">
              <w:rPr>
                <w:rFonts w:ascii="Times New Roman" w:hAnsi="Times New Roman" w:cs="Times New Roman"/>
                <w:sz w:val="24"/>
                <w:szCs w:val="24"/>
                <w:lang w:val="lt-LT"/>
              </w:rPr>
              <w:t xml:space="preserve"> ir 85 straipsnio 1 dalis</w:t>
            </w:r>
            <w:r w:rsidRPr="001D56C6">
              <w:rPr>
                <w:rStyle w:val="FootnoteReference"/>
                <w:rFonts w:ascii="Times New Roman" w:hAnsi="Times New Roman" w:cs="Times New Roman"/>
                <w:sz w:val="24"/>
                <w:szCs w:val="24"/>
                <w:lang w:val="lt-LT"/>
              </w:rPr>
              <w:footnoteReference w:id="14"/>
            </w:r>
          </w:p>
        </w:tc>
      </w:tr>
      <w:tr w:rsidR="00BA3D29" w:rsidRPr="003E25C3" w:rsidTr="00270511">
        <w:tc>
          <w:tcPr>
            <w:tcW w:w="9606" w:type="dxa"/>
            <w:gridSpan w:val="2"/>
          </w:tcPr>
          <w:p w:rsidR="00B46D6F" w:rsidRPr="0060195A" w:rsidRDefault="00B46D6F" w:rsidP="004F63DD">
            <w:pPr>
              <w:pStyle w:val="ListParagraph"/>
              <w:tabs>
                <w:tab w:val="left" w:pos="993"/>
              </w:tabs>
              <w:ind w:left="0" w:firstLine="284"/>
              <w:jc w:val="both"/>
              <w:rPr>
                <w:rFonts w:ascii="Times New Roman" w:hAnsi="Times New Roman" w:cs="Times New Roman"/>
                <w:color w:val="FF0000"/>
                <w:sz w:val="24"/>
                <w:szCs w:val="24"/>
                <w:lang w:val="lt-LT"/>
              </w:rPr>
            </w:pPr>
            <w:r w:rsidRPr="0060195A">
              <w:rPr>
                <w:rFonts w:ascii="Times New Roman" w:hAnsi="Times New Roman" w:cs="Times New Roman"/>
                <w:sz w:val="24"/>
                <w:szCs w:val="24"/>
                <w:lang w:val="lt-LT"/>
              </w:rPr>
              <w:lastRenderedPageBreak/>
              <w:t xml:space="preserve"> </w:t>
            </w:r>
            <w:r w:rsidR="004F63DD" w:rsidRPr="0060195A">
              <w:rPr>
                <w:rFonts w:ascii="Times New Roman" w:hAnsi="Times New Roman" w:cs="Times New Roman"/>
                <w:sz w:val="24"/>
                <w:szCs w:val="24"/>
                <w:lang w:val="lt-LT"/>
              </w:rPr>
              <w:t>2015-09-22 Viešojo pirkimo užduotyje pirkimų organizatoriui Nr. 8-384 bei kit</w:t>
            </w:r>
            <w:r w:rsidR="004F63DD">
              <w:rPr>
                <w:rFonts w:ascii="Times New Roman" w:hAnsi="Times New Roman" w:cs="Times New Roman"/>
                <w:sz w:val="24"/>
                <w:szCs w:val="24"/>
                <w:lang w:val="lt-LT"/>
              </w:rPr>
              <w:t>u</w:t>
            </w:r>
            <w:r w:rsidR="004F63DD" w:rsidRPr="0060195A">
              <w:rPr>
                <w:rFonts w:ascii="Times New Roman" w:hAnsi="Times New Roman" w:cs="Times New Roman"/>
                <w:sz w:val="24"/>
                <w:szCs w:val="24"/>
                <w:lang w:val="lt-LT"/>
              </w:rPr>
              <w:t xml:space="preserve">ose Pirkimo dokumentuose nenurodyti perkančiosios organizacijos motyvai, kodėl pirkimas atliekamas nesinaudojant </w:t>
            </w:r>
            <w:r w:rsidR="004F63DD">
              <w:rPr>
                <w:rFonts w:ascii="Times New Roman" w:hAnsi="Times New Roman" w:cs="Times New Roman"/>
                <w:sz w:val="24"/>
                <w:szCs w:val="24"/>
                <w:lang w:val="lt-LT"/>
              </w:rPr>
              <w:t>C</w:t>
            </w:r>
            <w:r w:rsidR="004F63DD" w:rsidRPr="0060195A">
              <w:rPr>
                <w:rFonts w:ascii="Times New Roman" w:hAnsi="Times New Roman" w:cs="Times New Roman"/>
                <w:sz w:val="24"/>
                <w:szCs w:val="24"/>
                <w:lang w:val="lt-LT"/>
              </w:rPr>
              <w:t>entrinės perkančiosios organizacijos elektroniniu katalogu. Pažymėtina, kad Viešojo pirkimo užduoties pirkimo organizatoriui forma patvirtinta perkančiosios organizacijos direktoriaus 2013-12-23 įsakymu Nr. V-570 „Dėl prekių, paslaugų ir darbų įsigijimo organizavimo Lietuvos automobilių kelių direkcijoje prie Susisiekimo ministerijos taisyklių patvirtinimo“ (toliau – Užduotis). Užduo</w:t>
            </w:r>
            <w:r w:rsidR="004F63DD">
              <w:rPr>
                <w:rFonts w:ascii="Times New Roman" w:hAnsi="Times New Roman" w:cs="Times New Roman"/>
                <w:sz w:val="24"/>
                <w:szCs w:val="24"/>
                <w:lang w:val="lt-LT"/>
              </w:rPr>
              <w:t>ties 7 punkte nustatyta pareiga</w:t>
            </w:r>
            <w:r w:rsidR="004F63DD" w:rsidRPr="0060195A">
              <w:rPr>
                <w:rFonts w:ascii="Times New Roman" w:hAnsi="Times New Roman" w:cs="Times New Roman"/>
                <w:sz w:val="24"/>
                <w:szCs w:val="24"/>
                <w:lang w:val="lt-LT"/>
              </w:rPr>
              <w:t xml:space="preserve"> motyvuoti sprendimą neįsigyti paslaugų iš </w:t>
            </w:r>
            <w:r w:rsidR="004F63DD">
              <w:rPr>
                <w:rFonts w:ascii="Times New Roman" w:hAnsi="Times New Roman" w:cs="Times New Roman"/>
                <w:sz w:val="24"/>
                <w:szCs w:val="24"/>
                <w:lang w:val="lt-LT"/>
              </w:rPr>
              <w:t>C</w:t>
            </w:r>
            <w:r w:rsidR="004F63DD" w:rsidRPr="0060195A">
              <w:rPr>
                <w:rFonts w:ascii="Times New Roman" w:hAnsi="Times New Roman" w:cs="Times New Roman"/>
                <w:sz w:val="24"/>
                <w:szCs w:val="24"/>
                <w:lang w:val="lt-LT"/>
              </w:rPr>
              <w:t>entrinės perkančiosios organizacijos katalogo.</w:t>
            </w:r>
          </w:p>
        </w:tc>
      </w:tr>
      <w:tr w:rsidR="00BA3D29" w:rsidRPr="003E25C3" w:rsidTr="00BA3D29">
        <w:tc>
          <w:tcPr>
            <w:tcW w:w="445" w:type="dxa"/>
          </w:tcPr>
          <w:p w:rsidR="00BA3D29" w:rsidRPr="0060195A" w:rsidRDefault="00BA3D29" w:rsidP="0060195A">
            <w:pPr>
              <w:pStyle w:val="ListParagraph"/>
              <w:numPr>
                <w:ilvl w:val="0"/>
                <w:numId w:val="22"/>
              </w:numPr>
              <w:ind w:left="0" w:firstLine="0"/>
              <w:jc w:val="center"/>
              <w:rPr>
                <w:rFonts w:ascii="Times New Roman" w:hAnsi="Times New Roman" w:cs="Times New Roman"/>
                <w:sz w:val="24"/>
                <w:szCs w:val="24"/>
                <w:lang w:val="lt-LT"/>
              </w:rPr>
            </w:pPr>
            <w:bookmarkStart w:id="0" w:name="_GoBack"/>
            <w:bookmarkEnd w:id="0"/>
          </w:p>
        </w:tc>
        <w:tc>
          <w:tcPr>
            <w:tcW w:w="9161" w:type="dxa"/>
          </w:tcPr>
          <w:p w:rsidR="00BA3D29" w:rsidRPr="0060195A" w:rsidRDefault="004F63DD" w:rsidP="0063262A">
            <w:pPr>
              <w:pStyle w:val="Normal12pt"/>
              <w:tabs>
                <w:tab w:val="clear" w:pos="737"/>
                <w:tab w:val="left" w:pos="993"/>
              </w:tabs>
              <w:ind w:right="0"/>
              <w:rPr>
                <w:bCs/>
              </w:rPr>
            </w:pPr>
            <w:r>
              <w:t>Taisyklių 8 punktas</w:t>
            </w:r>
            <w:r>
              <w:rPr>
                <w:rStyle w:val="FootnoteReference"/>
              </w:rPr>
              <w:footnoteReference w:id="15"/>
            </w:r>
            <w:r>
              <w:t xml:space="preserve">, </w:t>
            </w:r>
            <w:r w:rsidRPr="00AD4761">
              <w:t xml:space="preserve">Įstatymo </w:t>
            </w:r>
            <w:r>
              <w:t>3</w:t>
            </w:r>
            <w:r w:rsidRPr="00AD4761">
              <w:t xml:space="preserve"> straipsnio </w:t>
            </w:r>
            <w:r>
              <w:t>1</w:t>
            </w:r>
            <w:r w:rsidRPr="00AD4761">
              <w:t xml:space="preserve"> dalis</w:t>
            </w:r>
            <w:r>
              <w:rPr>
                <w:rStyle w:val="FootnoteReference"/>
              </w:rPr>
              <w:footnoteReference w:id="16"/>
            </w:r>
          </w:p>
        </w:tc>
      </w:tr>
      <w:tr w:rsidR="00BA3D29" w:rsidRPr="003E25C3" w:rsidTr="00270511">
        <w:tc>
          <w:tcPr>
            <w:tcW w:w="9606" w:type="dxa"/>
            <w:gridSpan w:val="2"/>
          </w:tcPr>
          <w:p w:rsidR="00BA3D29" w:rsidRPr="001B0E41" w:rsidRDefault="004F63DD" w:rsidP="006F5C12">
            <w:pPr>
              <w:pStyle w:val="ListParagraph"/>
              <w:tabs>
                <w:tab w:val="left" w:pos="993"/>
              </w:tabs>
              <w:ind w:left="0" w:firstLine="284"/>
              <w:jc w:val="both"/>
              <w:rPr>
                <w:rFonts w:ascii="Times New Roman" w:hAnsi="Times New Roman" w:cs="Times New Roman"/>
                <w:bCs/>
                <w:sz w:val="24"/>
                <w:szCs w:val="24"/>
                <w:lang w:val="lt-LT"/>
              </w:rPr>
            </w:pPr>
            <w:r w:rsidRPr="001B0E41">
              <w:rPr>
                <w:rFonts w:ascii="Times New Roman" w:hAnsi="Times New Roman" w:cs="Times New Roman"/>
                <w:sz w:val="24"/>
                <w:szCs w:val="24"/>
                <w:lang w:val="lt-LT"/>
              </w:rPr>
              <w:t xml:space="preserve">2015-09-22 Viešojo pirkimo užduotyje pirkimų organizatoriui, tiek Skelbime apie Pirkimą nurodytas kodas pagal Bendrąjį viešųjų pirkimų žodyną 79342200-5 „Skatinimo paslaugos“, t. y. 13 paslaugų kategorija. Atsižvelgiant į tai, kad perkančioji organizacija 2015-12-23 rašto Nr. (11.7)2-7794 9 punkte nurodė, kad numato įsigyti „Publikacijos parengimo ir spausdinimo leidinyje“ paslaugas, Tarnyba konstatuoja, kad </w:t>
            </w:r>
            <w:r w:rsidRPr="001B0E41">
              <w:rPr>
                <w:rFonts w:ascii="Times New Roman" w:hAnsi="Times New Roman"/>
                <w:sz w:val="24"/>
                <w:szCs w:val="24"/>
                <w:lang w:val="lt-LT"/>
              </w:rPr>
              <w:t>Pirkimas neteisingai priskirtas prie 13 paslaugų kategorijos „Reklamos paslaugos“. Tarnyba pažymi, kad pirkimas</w:t>
            </w:r>
            <w:r w:rsidRPr="001B0E41">
              <w:rPr>
                <w:rFonts w:ascii="Times New Roman" w:hAnsi="Times New Roman" w:cs="Times New Roman"/>
                <w:sz w:val="24"/>
                <w:szCs w:val="24"/>
                <w:lang w:val="lt-LT"/>
              </w:rPr>
              <w:t xml:space="preserve"> turėjo būti priskirtas prie 15 paslaugų kategorijos „Leidybos ir spausdinimo paslaugos už užmokestį ar sutarties pagrindu“ ir jam suteiktas kodas – 79824000-6 „Spausdinimo ir platinimo paslaugos</w:t>
            </w:r>
            <w:r w:rsidR="00FD42AC">
              <w:rPr>
                <w:rFonts w:ascii="Times New Roman" w:hAnsi="Times New Roman" w:cs="Times New Roman"/>
                <w:sz w:val="24"/>
                <w:szCs w:val="24"/>
                <w:lang w:val="lt-LT"/>
              </w:rPr>
              <w:t>“</w:t>
            </w:r>
            <w:r w:rsidRPr="001B0E41">
              <w:rPr>
                <w:rFonts w:ascii="Times New Roman" w:hAnsi="Times New Roman" w:cs="Times New Roman"/>
                <w:sz w:val="24"/>
                <w:szCs w:val="24"/>
                <w:lang w:val="lt-LT"/>
              </w:rPr>
              <w:t xml:space="preserve">. </w:t>
            </w:r>
          </w:p>
        </w:tc>
      </w:tr>
    </w:tbl>
    <w:p w:rsidR="00E72475" w:rsidRDefault="00E72475" w:rsidP="00E72475">
      <w:pPr>
        <w:pStyle w:val="ListParagraph"/>
        <w:tabs>
          <w:tab w:val="left" w:pos="993"/>
        </w:tabs>
        <w:ind w:left="0" w:firstLine="284"/>
        <w:jc w:val="both"/>
        <w:rPr>
          <w:rFonts w:ascii="Times New Roman" w:hAnsi="Times New Roman" w:cs="Times New Roman"/>
          <w:color w:val="000000" w:themeColor="text1"/>
          <w:sz w:val="24"/>
          <w:szCs w:val="24"/>
          <w:lang w:val="lt-LT"/>
        </w:rPr>
      </w:pPr>
    </w:p>
    <w:p w:rsidR="00E72475" w:rsidRDefault="00E72475" w:rsidP="00E72475">
      <w:pPr>
        <w:pStyle w:val="ListParagraph"/>
        <w:tabs>
          <w:tab w:val="left" w:pos="993"/>
        </w:tabs>
        <w:ind w:left="0" w:firstLine="284"/>
        <w:jc w:val="both"/>
        <w:rPr>
          <w:rFonts w:ascii="Times New Roman" w:hAnsi="Times New Roman" w:cs="Times New Roman"/>
          <w:color w:val="000000" w:themeColor="text1"/>
          <w:sz w:val="24"/>
          <w:szCs w:val="24"/>
          <w:lang w:val="lt-LT"/>
        </w:rPr>
      </w:pPr>
    </w:p>
    <w:p w:rsidR="00E72475" w:rsidRDefault="00E72475" w:rsidP="00E72475">
      <w:pPr>
        <w:pStyle w:val="ListParagraph"/>
        <w:tabs>
          <w:tab w:val="left" w:pos="993"/>
        </w:tabs>
        <w:ind w:left="0" w:firstLine="284"/>
        <w:jc w:val="both"/>
        <w:rPr>
          <w:rFonts w:ascii="Times New Roman" w:hAnsi="Times New Roman" w:cs="Times New Roman"/>
          <w:color w:val="000000" w:themeColor="text1"/>
          <w:sz w:val="24"/>
          <w:szCs w:val="24"/>
          <w:lang w:val="lt-LT"/>
        </w:rPr>
      </w:pPr>
    </w:p>
    <w:p w:rsidR="00D83099" w:rsidRPr="0060195A" w:rsidRDefault="00ED2E43" w:rsidP="0060195A">
      <w:pPr>
        <w:spacing w:line="240" w:lineRule="auto"/>
        <w:jc w:val="center"/>
        <w:rPr>
          <w:rFonts w:ascii="Times New Roman" w:hAnsi="Times New Roman" w:cs="Times New Roman"/>
          <w:b/>
          <w:sz w:val="24"/>
          <w:szCs w:val="24"/>
          <w:lang w:val="lt-LT"/>
        </w:rPr>
      </w:pPr>
      <w:r w:rsidRPr="0060195A">
        <w:rPr>
          <w:rFonts w:ascii="Times New Roman" w:hAnsi="Times New Roman" w:cs="Times New Roman"/>
          <w:b/>
          <w:sz w:val="24"/>
          <w:szCs w:val="24"/>
          <w:lang w:val="lt-LT"/>
        </w:rPr>
        <w:t>I</w:t>
      </w:r>
      <w:r w:rsidR="00D83099" w:rsidRPr="0060195A">
        <w:rPr>
          <w:rFonts w:ascii="Times New Roman" w:hAnsi="Times New Roman" w:cs="Times New Roman"/>
          <w:b/>
          <w:sz w:val="24"/>
          <w:szCs w:val="24"/>
          <w:lang w:val="lt-LT"/>
        </w:rPr>
        <w:t>V dalis. SPRENDIMAS</w:t>
      </w:r>
    </w:p>
    <w:p w:rsidR="00BA3D29" w:rsidRPr="0060195A" w:rsidRDefault="00BA3D29" w:rsidP="0060195A">
      <w:pPr>
        <w:spacing w:line="240" w:lineRule="auto"/>
        <w:jc w:val="both"/>
        <w:rPr>
          <w:rFonts w:ascii="Times New Roman" w:hAnsi="Times New Roman" w:cs="Times New Roman"/>
          <w:color w:val="FF0000"/>
          <w:sz w:val="24"/>
          <w:szCs w:val="24"/>
          <w:lang w:val="lt-LT"/>
        </w:rPr>
      </w:pPr>
      <w:r w:rsidRPr="0060195A">
        <w:rPr>
          <w:rFonts w:ascii="Times New Roman" w:hAnsi="Times New Roman" w:cs="Times New Roman"/>
          <w:color w:val="FF0000"/>
          <w:sz w:val="24"/>
          <w:szCs w:val="24"/>
          <w:lang w:val="lt-LT"/>
        </w:rPr>
        <w:tab/>
      </w:r>
    </w:p>
    <w:p w:rsidR="00123627" w:rsidRDefault="007259CA" w:rsidP="0060195A">
      <w:pPr>
        <w:tabs>
          <w:tab w:val="left" w:pos="900"/>
        </w:tabs>
        <w:spacing w:line="240" w:lineRule="auto"/>
        <w:ind w:firstLine="709"/>
        <w:jc w:val="both"/>
        <w:rPr>
          <w:rStyle w:val="Strong"/>
          <w:rFonts w:ascii="Times New Roman" w:hAnsi="Times New Roman" w:cs="Times New Roman"/>
          <w:b w:val="0"/>
          <w:sz w:val="24"/>
          <w:szCs w:val="24"/>
          <w:lang w:val="lt-LT"/>
        </w:rPr>
      </w:pPr>
      <w:r w:rsidRPr="0060195A">
        <w:rPr>
          <w:rFonts w:ascii="Times New Roman" w:hAnsi="Times New Roman" w:cs="Times New Roman"/>
          <w:sz w:val="24"/>
          <w:szCs w:val="24"/>
          <w:lang w:val="lt-LT"/>
        </w:rPr>
        <w:t xml:space="preserve">Atsižvelgiant į tai, kad Perkančiosios organizacijos 2015 m. </w:t>
      </w:r>
      <w:r w:rsidR="00AD4761">
        <w:rPr>
          <w:rFonts w:ascii="Times New Roman" w:hAnsi="Times New Roman" w:cs="Times New Roman"/>
          <w:sz w:val="24"/>
          <w:szCs w:val="24"/>
          <w:lang w:val="lt-LT"/>
        </w:rPr>
        <w:t>spalio</w:t>
      </w:r>
      <w:r w:rsidRPr="0060195A">
        <w:rPr>
          <w:rFonts w:ascii="Times New Roman" w:hAnsi="Times New Roman" w:cs="Times New Roman"/>
          <w:sz w:val="24"/>
          <w:szCs w:val="24"/>
          <w:lang w:val="lt-LT"/>
        </w:rPr>
        <w:t xml:space="preserve"> </w:t>
      </w:r>
      <w:r w:rsidR="00AD4761">
        <w:rPr>
          <w:rFonts w:ascii="Times New Roman" w:hAnsi="Times New Roman" w:cs="Times New Roman"/>
          <w:sz w:val="24"/>
          <w:szCs w:val="24"/>
          <w:lang w:val="lt-LT"/>
        </w:rPr>
        <w:t>26</w:t>
      </w:r>
      <w:r w:rsidRPr="0060195A">
        <w:rPr>
          <w:rFonts w:ascii="Times New Roman" w:hAnsi="Times New Roman" w:cs="Times New Roman"/>
          <w:sz w:val="24"/>
          <w:szCs w:val="24"/>
          <w:lang w:val="lt-LT"/>
        </w:rPr>
        <w:t xml:space="preserve"> d. su Tiekėj</w:t>
      </w:r>
      <w:r w:rsidR="00AD4761">
        <w:rPr>
          <w:rFonts w:ascii="Times New Roman" w:hAnsi="Times New Roman" w:cs="Times New Roman"/>
          <w:sz w:val="24"/>
          <w:szCs w:val="24"/>
          <w:lang w:val="lt-LT"/>
        </w:rPr>
        <w:t>ais</w:t>
      </w:r>
      <w:r w:rsidRPr="0060195A">
        <w:rPr>
          <w:rFonts w:ascii="Times New Roman" w:hAnsi="Times New Roman" w:cs="Times New Roman"/>
          <w:sz w:val="24"/>
          <w:szCs w:val="24"/>
          <w:lang w:val="lt-LT"/>
        </w:rPr>
        <w:t xml:space="preserve"> sudaryt</w:t>
      </w:r>
      <w:r w:rsidR="00AD4761">
        <w:rPr>
          <w:rFonts w:ascii="Times New Roman" w:hAnsi="Times New Roman" w:cs="Times New Roman"/>
          <w:sz w:val="24"/>
          <w:szCs w:val="24"/>
          <w:lang w:val="lt-LT"/>
        </w:rPr>
        <w:t>os</w:t>
      </w:r>
      <w:r w:rsidRPr="0060195A">
        <w:rPr>
          <w:rFonts w:ascii="Times New Roman" w:hAnsi="Times New Roman" w:cs="Times New Roman"/>
          <w:sz w:val="24"/>
          <w:szCs w:val="24"/>
          <w:lang w:val="lt-LT"/>
        </w:rPr>
        <w:t xml:space="preserve"> Pirkimo sutartis </w:t>
      </w:r>
      <w:r w:rsidR="00AD4761">
        <w:rPr>
          <w:rFonts w:ascii="Times New Roman" w:hAnsi="Times New Roman" w:cs="Times New Roman"/>
          <w:sz w:val="24"/>
          <w:szCs w:val="24"/>
          <w:lang w:val="lt-LT"/>
        </w:rPr>
        <w:t xml:space="preserve">Nr. S-926 – S-928 </w:t>
      </w:r>
      <w:r w:rsidRPr="0060195A">
        <w:rPr>
          <w:rFonts w:ascii="Times New Roman" w:hAnsi="Times New Roman" w:cs="Times New Roman"/>
          <w:sz w:val="24"/>
          <w:szCs w:val="24"/>
          <w:lang w:val="lt-LT"/>
        </w:rPr>
        <w:t>jau įvykdyt</w:t>
      </w:r>
      <w:r w:rsidR="00AD4761">
        <w:rPr>
          <w:rFonts w:ascii="Times New Roman" w:hAnsi="Times New Roman" w:cs="Times New Roman"/>
          <w:sz w:val="24"/>
          <w:szCs w:val="24"/>
          <w:lang w:val="lt-LT"/>
        </w:rPr>
        <w:t>os</w:t>
      </w:r>
      <w:r w:rsidRPr="0060195A">
        <w:rPr>
          <w:rFonts w:ascii="Times New Roman" w:hAnsi="Times New Roman" w:cs="Times New Roman"/>
          <w:sz w:val="24"/>
          <w:szCs w:val="24"/>
          <w:lang w:val="lt-LT"/>
        </w:rPr>
        <w:t xml:space="preserve">, </w:t>
      </w:r>
      <w:r w:rsidRPr="0060195A">
        <w:rPr>
          <w:rStyle w:val="Strong"/>
          <w:rFonts w:ascii="Times New Roman" w:hAnsi="Times New Roman" w:cs="Times New Roman"/>
          <w:b w:val="0"/>
          <w:sz w:val="24"/>
          <w:szCs w:val="24"/>
          <w:lang w:val="lt-LT"/>
        </w:rPr>
        <w:t>Tarnyb</w:t>
      </w:r>
      <w:r w:rsidR="00C02E46">
        <w:rPr>
          <w:rStyle w:val="Strong"/>
          <w:rFonts w:ascii="Times New Roman" w:hAnsi="Times New Roman" w:cs="Times New Roman"/>
          <w:b w:val="0"/>
          <w:sz w:val="24"/>
          <w:szCs w:val="24"/>
          <w:lang w:val="lt-LT"/>
        </w:rPr>
        <w:t>a apsiriboja šiuo vertinimu.</w:t>
      </w:r>
    </w:p>
    <w:p w:rsidR="00C02E46" w:rsidRDefault="00C02E46" w:rsidP="0060195A">
      <w:pPr>
        <w:spacing w:line="240" w:lineRule="auto"/>
        <w:jc w:val="both"/>
        <w:rPr>
          <w:rFonts w:ascii="Times New Roman" w:hAnsi="Times New Roman" w:cs="Times New Roman"/>
          <w:sz w:val="24"/>
          <w:szCs w:val="24"/>
          <w:lang w:val="lt-LT"/>
        </w:rPr>
      </w:pPr>
    </w:p>
    <w:p w:rsidR="00123627" w:rsidRDefault="00123627" w:rsidP="0060195A">
      <w:pPr>
        <w:spacing w:line="240" w:lineRule="auto"/>
        <w:jc w:val="both"/>
        <w:rPr>
          <w:rFonts w:ascii="Times New Roman" w:hAnsi="Times New Roman" w:cs="Times New Roman"/>
          <w:sz w:val="24"/>
          <w:szCs w:val="24"/>
          <w:lang w:val="lt-LT"/>
        </w:rPr>
      </w:pPr>
    </w:p>
    <w:p w:rsidR="001B0E41" w:rsidRPr="0060195A" w:rsidRDefault="001B0E41" w:rsidP="0060195A">
      <w:pPr>
        <w:spacing w:line="240" w:lineRule="auto"/>
        <w:jc w:val="both"/>
        <w:rPr>
          <w:rFonts w:ascii="Times New Roman" w:hAnsi="Times New Roman" w:cs="Times New Roman"/>
          <w:sz w:val="24"/>
          <w:szCs w:val="24"/>
          <w:lang w:val="lt-LT"/>
        </w:rPr>
      </w:pPr>
    </w:p>
    <w:p w:rsidR="00C02E46" w:rsidRDefault="00C02E46" w:rsidP="0060195A">
      <w:pPr>
        <w:spacing w:line="240" w:lineRule="auto"/>
        <w:rPr>
          <w:rFonts w:ascii="Times New Roman" w:hAnsi="Times New Roman" w:cs="Times New Roman"/>
          <w:sz w:val="24"/>
          <w:szCs w:val="24"/>
          <w:lang w:val="lt-LT"/>
        </w:rPr>
      </w:pPr>
    </w:p>
    <w:p w:rsidR="00C02E46" w:rsidRDefault="00C02E46" w:rsidP="0060195A">
      <w:pPr>
        <w:spacing w:line="240" w:lineRule="auto"/>
        <w:rPr>
          <w:rFonts w:ascii="Times New Roman" w:hAnsi="Times New Roman" w:cs="Times New Roman"/>
          <w:sz w:val="24"/>
          <w:szCs w:val="24"/>
          <w:lang w:val="lt-LT"/>
        </w:rPr>
      </w:pPr>
    </w:p>
    <w:p w:rsidR="00221340" w:rsidRDefault="00221340"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p w:rsidR="00A519B7" w:rsidRDefault="00A519B7" w:rsidP="0060195A">
      <w:pPr>
        <w:spacing w:line="240" w:lineRule="auto"/>
        <w:rPr>
          <w:rFonts w:ascii="Times New Roman" w:hAnsi="Times New Roman" w:cs="Times New Roman"/>
          <w:sz w:val="24"/>
          <w:szCs w:val="24"/>
          <w:lang w:val="lt-LT"/>
        </w:rPr>
      </w:pPr>
    </w:p>
    <w:sectPr w:rsidR="00A519B7" w:rsidSect="00E3540A">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D0545F" w15:done="0"/>
  <w15:commentEx w15:paraId="7AFB32AA" w15:done="0"/>
  <w15:commentEx w15:paraId="0FB7CCDE" w15:done="0"/>
  <w15:commentEx w15:paraId="5E12158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69D" w:rsidRDefault="0064169D" w:rsidP="006741AE">
      <w:pPr>
        <w:spacing w:after="0" w:line="240" w:lineRule="auto"/>
      </w:pPr>
      <w:r>
        <w:separator/>
      </w:r>
    </w:p>
  </w:endnote>
  <w:endnote w:type="continuationSeparator" w:id="0">
    <w:p w:rsidR="0064169D" w:rsidRDefault="0064169D"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Calibri Light">
    <w:altName w:val="Segoe UI"/>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69D" w:rsidRDefault="0064169D" w:rsidP="006741AE">
      <w:pPr>
        <w:spacing w:after="0" w:line="240" w:lineRule="auto"/>
      </w:pPr>
      <w:r>
        <w:separator/>
      </w:r>
    </w:p>
  </w:footnote>
  <w:footnote w:type="continuationSeparator" w:id="0">
    <w:p w:rsidR="0064169D" w:rsidRDefault="0064169D" w:rsidP="006741AE">
      <w:pPr>
        <w:spacing w:after="0" w:line="240" w:lineRule="auto"/>
      </w:pPr>
      <w:r>
        <w:continuationSeparator/>
      </w:r>
    </w:p>
  </w:footnote>
  <w:footnote w:id="1">
    <w:p w:rsidR="0064169D" w:rsidRPr="003E25C3"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lang w:val="lt-LT"/>
        </w:rPr>
        <w:footnoteRef/>
      </w:r>
      <w:r w:rsidRPr="003E25C3">
        <w:rPr>
          <w:rFonts w:ascii="Times New Roman" w:hAnsi="Times New Roman" w:cs="Times New Roman"/>
          <w:lang w:val="lt-LT"/>
        </w:rPr>
        <w:t xml:space="preserve"> „Atliekant viešojo supaprastinto pirkimo procedūras turi būti laikomasi lygiateisiškumo, nediskriminavimo, abipusio pripažinimo, proporcingumo ir skaidrumo principų bei konfidencialumo reikalavimų“;</w:t>
      </w:r>
    </w:p>
  </w:footnote>
  <w:footnote w:id="2">
    <w:p w:rsidR="0064169D" w:rsidRPr="003E25C3"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rPr>
        <w:footnoteRef/>
      </w:r>
      <w:r w:rsidRPr="003E25C3">
        <w:rPr>
          <w:rFonts w:ascii="Times New Roman" w:hAnsi="Times New Roman" w:cs="Times New Roman"/>
        </w:rPr>
        <w:t xml:space="preserve"> </w:t>
      </w:r>
      <w:r w:rsidRPr="003E25C3">
        <w:rPr>
          <w:rFonts w:ascii="Times New Roman" w:hAnsi="Times New Roman" w:cs="Times New Roman"/>
          <w:lang w:val="lt-LT"/>
        </w:rPr>
        <w:t>„Pirkimo tikslas – sudaryti pirkimo sutartį, leidžiančią įsigyti Kelių direkcijai reikalingų prekių, paslaugų ar darbų, racionaliai naudojant tam skirtas lėšas“;</w:t>
      </w:r>
    </w:p>
  </w:footnote>
  <w:footnote w:id="3">
    <w:p w:rsidR="0064169D" w:rsidRPr="003E25C3"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rPr>
        <w:footnoteRef/>
      </w:r>
      <w:r w:rsidRPr="003E25C3">
        <w:rPr>
          <w:rFonts w:ascii="Times New Roman" w:hAnsi="Times New Roman" w:cs="Times New Roman"/>
          <w:lang w:val="lt-LT"/>
        </w:rPr>
        <w:t xml:space="preserve"> „Perkančioji organizacija užtikrina, kad atliekant pirkimo procedūras ir nustatant laimėtoją būtų laikomasi lygiateisiškumo, nediskriminavimo, abipusio pripažinimo, proporcingumo ir skaidrumo principų“;</w:t>
      </w:r>
    </w:p>
  </w:footnote>
  <w:footnote w:id="4">
    <w:p w:rsidR="0064169D" w:rsidRPr="003E25C3"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rPr>
        <w:footnoteRef/>
      </w:r>
      <w:r w:rsidRPr="003E25C3">
        <w:rPr>
          <w:rFonts w:ascii="Times New Roman" w:hAnsi="Times New Roman" w:cs="Times New Roman"/>
          <w:lang w:val="lt-LT"/>
        </w:rPr>
        <w:t xml:space="preserve"> „Pirkimų tikslas – vadovaujantis šio įstatymo reikalavimais sudaryti pirkimo sutartį, leidžiančią įsigyti perkančiajai organizacijai &lt;...&gt; reikalingų prekių, paslaugų ar darbų, racionaliai naudojant tam skirtas lėšas“;</w:t>
      </w:r>
    </w:p>
  </w:footnote>
  <w:footnote w:id="5">
    <w:p w:rsidR="0064169D" w:rsidRPr="003E25C3"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rPr>
        <w:footnoteRef/>
      </w:r>
      <w:r w:rsidRPr="003E25C3">
        <w:rPr>
          <w:rFonts w:ascii="Times New Roman" w:hAnsi="Times New Roman" w:cs="Times New Roman"/>
          <w:lang w:val="lt-LT"/>
        </w:rPr>
        <w:t xml:space="preserve"> Žr. išnašą Nr. 1;</w:t>
      </w:r>
    </w:p>
  </w:footnote>
  <w:footnote w:id="6">
    <w:p w:rsidR="0064169D" w:rsidRPr="00736878" w:rsidRDefault="0064169D" w:rsidP="003E25C3">
      <w:pPr>
        <w:pStyle w:val="FootnoteText"/>
        <w:jc w:val="both"/>
        <w:rPr>
          <w:rFonts w:ascii="Times New Roman" w:hAnsi="Times New Roman" w:cs="Times New Roman"/>
          <w:lang w:val="lt-LT"/>
        </w:rPr>
      </w:pPr>
      <w:r w:rsidRPr="003E25C3">
        <w:rPr>
          <w:rStyle w:val="FootnoteReference"/>
          <w:rFonts w:ascii="Times New Roman" w:hAnsi="Times New Roman" w:cs="Times New Roman"/>
        </w:rPr>
        <w:footnoteRef/>
      </w:r>
      <w:r w:rsidRPr="003E25C3">
        <w:rPr>
          <w:rFonts w:ascii="Times New Roman" w:hAnsi="Times New Roman" w:cs="Times New Roman"/>
          <w:lang w:val="lt-LT"/>
        </w:rPr>
        <w:t xml:space="preserve"> Žr. išnašą Nr. 3;</w:t>
      </w:r>
    </w:p>
  </w:footnote>
  <w:footnote w:id="7">
    <w:p w:rsidR="0064169D" w:rsidRPr="004757AF" w:rsidRDefault="0064169D" w:rsidP="00741653">
      <w:pPr>
        <w:pStyle w:val="FootnoteText"/>
        <w:jc w:val="both"/>
        <w:rPr>
          <w:lang w:val="lt-LT"/>
        </w:rPr>
      </w:pPr>
      <w:r w:rsidRPr="00736878">
        <w:rPr>
          <w:rStyle w:val="FootnoteReference"/>
          <w:rFonts w:ascii="Times New Roman" w:hAnsi="Times New Roman" w:cs="Times New Roman"/>
        </w:rPr>
        <w:footnoteRef/>
      </w:r>
      <w:r w:rsidRPr="003E25C3">
        <w:rPr>
          <w:rFonts w:ascii="Times New Roman" w:hAnsi="Times New Roman" w:cs="Times New Roman"/>
          <w:lang w:val="lt-LT"/>
        </w:rPr>
        <w:t xml:space="preserve"> </w:t>
      </w:r>
      <w:r w:rsidRPr="00736878">
        <w:rPr>
          <w:rFonts w:ascii="Times New Roman" w:hAnsi="Times New Roman" w:cs="Times New Roman"/>
          <w:lang w:val="lt-LT"/>
        </w:rPr>
        <w:t>„Parinkdama tiekėją, Kelių direkcija, vadovaudamasi Viešųjų pirkimų įstatymo 32-38 straipsniuose nustatytais reikalavimais ir atsižvelgdama į Tiekėjų kvalifikacijos vertinimo metodines rekomendacijas &lt;...&gt; įsitikina, ar tiekėjas bus pajėgus įvykdyti pirkimo sutar</w:t>
      </w:r>
      <w:r>
        <w:rPr>
          <w:rFonts w:ascii="Times New Roman" w:hAnsi="Times New Roman" w:cs="Times New Roman"/>
          <w:lang w:val="lt-LT"/>
        </w:rPr>
        <w:t>t</w:t>
      </w:r>
      <w:r w:rsidRPr="00736878">
        <w:rPr>
          <w:rFonts w:ascii="Times New Roman" w:hAnsi="Times New Roman" w:cs="Times New Roman"/>
          <w:lang w:val="lt-LT"/>
        </w:rPr>
        <w:t>į“;</w:t>
      </w:r>
    </w:p>
  </w:footnote>
  <w:footnote w:id="8">
    <w:p w:rsidR="0064169D" w:rsidRPr="00AC376D" w:rsidRDefault="0064169D" w:rsidP="00741653">
      <w:pPr>
        <w:pStyle w:val="FootnoteText"/>
        <w:rPr>
          <w:rFonts w:ascii="Times New Roman" w:hAnsi="Times New Roman" w:cs="Times New Roman"/>
          <w:lang w:val="lt-LT"/>
        </w:rPr>
      </w:pPr>
      <w:r w:rsidRPr="00AC376D">
        <w:rPr>
          <w:rStyle w:val="FootnoteReference"/>
          <w:rFonts w:ascii="Times New Roman" w:hAnsi="Times New Roman" w:cs="Times New Roman"/>
        </w:rPr>
        <w:footnoteRef/>
      </w:r>
      <w:r w:rsidRPr="003E25C3">
        <w:rPr>
          <w:rFonts w:ascii="Times New Roman" w:hAnsi="Times New Roman" w:cs="Times New Roman"/>
          <w:lang w:val="lt-LT"/>
        </w:rPr>
        <w:t xml:space="preserve"> </w:t>
      </w:r>
      <w:r w:rsidRPr="00AC376D">
        <w:rPr>
          <w:rFonts w:ascii="Times New Roman" w:hAnsi="Times New Roman" w:cs="Times New Roman"/>
          <w:lang w:val="lt-LT"/>
        </w:rPr>
        <w:t>„Perkančioji organizacija privalo išsiaiškinti, ar tiekėjas yra kompetentingas, patikimas ir pajėgus įvykdyti pirkimo sąlygas &lt;...&gt;“;</w:t>
      </w:r>
    </w:p>
  </w:footnote>
  <w:footnote w:id="9">
    <w:p w:rsidR="0064169D" w:rsidRPr="001A29A8" w:rsidRDefault="0064169D" w:rsidP="00741653">
      <w:pPr>
        <w:pStyle w:val="FootnoteText"/>
        <w:jc w:val="both"/>
        <w:rPr>
          <w:rFonts w:ascii="Times New Roman" w:hAnsi="Times New Roman" w:cs="Times New Roman"/>
          <w:lang w:val="lt-LT"/>
        </w:rPr>
      </w:pPr>
      <w:r w:rsidRPr="001A29A8">
        <w:rPr>
          <w:rStyle w:val="FootnoteReference"/>
          <w:rFonts w:ascii="Times New Roman" w:hAnsi="Times New Roman" w:cs="Times New Roman"/>
        </w:rPr>
        <w:footnoteRef/>
      </w:r>
      <w:r w:rsidRPr="003E25C3">
        <w:rPr>
          <w:rFonts w:ascii="Times New Roman" w:hAnsi="Times New Roman" w:cs="Times New Roman"/>
          <w:lang w:val="lt-LT"/>
        </w:rPr>
        <w:t xml:space="preserve"> </w:t>
      </w:r>
      <w:r w:rsidRPr="001A29A8">
        <w:rPr>
          <w:rFonts w:ascii="Times New Roman" w:hAnsi="Times New Roman" w:cs="Times New Roman"/>
          <w:lang w:val="lt-LT"/>
        </w:rPr>
        <w:t>„Perkančioji organizacija &lt;...&gt; supaprastintus pirkimus atlieka pagal pasitvirtintas taisykles &lt;...&gt;“</w:t>
      </w:r>
      <w:r>
        <w:rPr>
          <w:rFonts w:ascii="Times New Roman" w:hAnsi="Times New Roman" w:cs="Times New Roman"/>
          <w:lang w:val="lt-LT"/>
        </w:rPr>
        <w:t>;</w:t>
      </w:r>
    </w:p>
  </w:footnote>
  <w:footnote w:id="10">
    <w:p w:rsidR="0064169D" w:rsidRPr="001A29A8" w:rsidRDefault="0064169D" w:rsidP="00741653">
      <w:pPr>
        <w:pStyle w:val="FootnoteText"/>
        <w:jc w:val="both"/>
        <w:rPr>
          <w:rFonts w:ascii="Times New Roman" w:hAnsi="Times New Roman" w:cs="Times New Roman"/>
          <w:lang w:val="lt-LT"/>
        </w:rPr>
      </w:pPr>
      <w:r w:rsidRPr="001A29A8">
        <w:rPr>
          <w:rStyle w:val="FootnoteReference"/>
          <w:rFonts w:ascii="Times New Roman" w:hAnsi="Times New Roman" w:cs="Times New Roman"/>
        </w:rPr>
        <w:footnoteRef/>
      </w:r>
      <w:r w:rsidRPr="003E25C3">
        <w:rPr>
          <w:rFonts w:ascii="Times New Roman" w:hAnsi="Times New Roman" w:cs="Times New Roman"/>
          <w:lang w:val="lt-LT"/>
        </w:rPr>
        <w:t xml:space="preserve"> </w:t>
      </w:r>
      <w:r w:rsidRPr="001A29A8">
        <w:rPr>
          <w:rFonts w:ascii="Times New Roman" w:hAnsi="Times New Roman" w:cs="Times New Roman"/>
          <w:lang w:val="lt-LT"/>
        </w:rPr>
        <w:t xml:space="preserve">„Parinkdama tiekėją, perkančioji organizacija, vadovaudamasi šio įstatymo 32-38 straipsniuose nustatytais reikalavimais, įsitikina, ar tiekėjas bus pajėgus įvykdyti pirkimo sutartį &lt;...&gt;“; </w:t>
      </w:r>
    </w:p>
  </w:footnote>
  <w:footnote w:id="11">
    <w:p w:rsidR="0064169D" w:rsidRPr="004757AF" w:rsidRDefault="0064169D" w:rsidP="00360574">
      <w:pPr>
        <w:pStyle w:val="FootnoteText"/>
        <w:jc w:val="both"/>
        <w:rPr>
          <w:lang w:val="lt-LT"/>
        </w:rPr>
      </w:pPr>
      <w:r w:rsidRPr="00736878">
        <w:rPr>
          <w:rStyle w:val="FootnoteReference"/>
          <w:rFonts w:ascii="Times New Roman" w:hAnsi="Times New Roman" w:cs="Times New Roman"/>
        </w:rPr>
        <w:footnoteRef/>
      </w:r>
      <w:r w:rsidRPr="003E25C3">
        <w:rPr>
          <w:rFonts w:ascii="Times New Roman" w:hAnsi="Times New Roman" w:cs="Times New Roman"/>
          <w:lang w:val="lt-LT"/>
        </w:rPr>
        <w:t xml:space="preserve"> </w:t>
      </w:r>
      <w:r>
        <w:rPr>
          <w:rFonts w:ascii="Times New Roman" w:hAnsi="Times New Roman" w:cs="Times New Roman"/>
          <w:lang w:val="lt-LT"/>
        </w:rPr>
        <w:t>Žr. išnašą Nr. 2</w:t>
      </w:r>
      <w:r w:rsidRPr="00736878">
        <w:rPr>
          <w:rFonts w:ascii="Times New Roman" w:hAnsi="Times New Roman" w:cs="Times New Roman"/>
          <w:lang w:val="lt-LT"/>
        </w:rPr>
        <w:t>;</w:t>
      </w:r>
    </w:p>
  </w:footnote>
  <w:footnote w:id="12">
    <w:p w:rsidR="0064169D" w:rsidRPr="00AC376D" w:rsidRDefault="0064169D" w:rsidP="00360574">
      <w:pPr>
        <w:pStyle w:val="FootnoteText"/>
        <w:rPr>
          <w:rFonts w:ascii="Times New Roman" w:hAnsi="Times New Roman" w:cs="Times New Roman"/>
          <w:lang w:val="lt-LT"/>
        </w:rPr>
      </w:pPr>
      <w:r w:rsidRPr="00AC376D">
        <w:rPr>
          <w:rStyle w:val="FootnoteReference"/>
          <w:rFonts w:ascii="Times New Roman" w:hAnsi="Times New Roman" w:cs="Times New Roman"/>
        </w:rPr>
        <w:footnoteRef/>
      </w:r>
      <w:r w:rsidRPr="003E25C3">
        <w:rPr>
          <w:rFonts w:ascii="Times New Roman" w:hAnsi="Times New Roman" w:cs="Times New Roman"/>
          <w:lang w:val="lt-LT"/>
        </w:rPr>
        <w:t xml:space="preserve"> </w:t>
      </w:r>
      <w:r>
        <w:rPr>
          <w:rFonts w:ascii="Times New Roman" w:hAnsi="Times New Roman" w:cs="Times New Roman"/>
          <w:lang w:val="lt-LT"/>
        </w:rPr>
        <w:t>Žr. išnašą Nr. 4;</w:t>
      </w:r>
    </w:p>
  </w:footnote>
  <w:footnote w:id="13">
    <w:p w:rsidR="0064169D" w:rsidRPr="00DB352A" w:rsidRDefault="0064169D" w:rsidP="004F63DD">
      <w:pPr>
        <w:pStyle w:val="FootnoteText"/>
        <w:jc w:val="both"/>
        <w:rPr>
          <w:rFonts w:ascii="Times New Roman" w:hAnsi="Times New Roman" w:cs="Times New Roman"/>
          <w:szCs w:val="24"/>
          <w:lang w:val="lt-LT" w:eastAsia="lt-LT"/>
        </w:rPr>
      </w:pPr>
      <w:r w:rsidRPr="00DB352A">
        <w:rPr>
          <w:rStyle w:val="FootnoteReference"/>
          <w:rFonts w:ascii="Times New Roman" w:hAnsi="Times New Roman" w:cs="Times New Roman"/>
          <w:lang w:val="lt-LT"/>
        </w:rPr>
        <w:footnoteRef/>
      </w:r>
      <w:r w:rsidRPr="00DB352A">
        <w:rPr>
          <w:rFonts w:ascii="Times New Roman" w:hAnsi="Times New Roman" w:cs="Times New Roman"/>
          <w:lang w:val="lt-LT"/>
        </w:rPr>
        <w:t xml:space="preserve"> „&lt;...&gt;</w:t>
      </w:r>
      <w:r>
        <w:rPr>
          <w:rFonts w:ascii="Times New Roman" w:hAnsi="Times New Roman" w:cs="Times New Roman"/>
          <w:lang w:val="lt-LT"/>
        </w:rPr>
        <w:t xml:space="preserve"> </w:t>
      </w:r>
      <w:r w:rsidRPr="00DB352A">
        <w:rPr>
          <w:rFonts w:ascii="Times New Roman" w:hAnsi="Times New Roman" w:cs="Times New Roman"/>
          <w:szCs w:val="24"/>
          <w:lang w:val="lt-LT" w:eastAsia="lt-LT"/>
        </w:rPr>
        <w:t>Perkančiosios organizacijos privalo motyvuoti savo sprendimą neatlikti centrinės perkančiosios organizacijos kataloge siūlomų prekių, paslaugų ar darbų pirkimo ir saugoti tai patvirtinantį dokumentą kartu su kitais pirkimo dokumentais šio įstatymo 21 straipsnyje nustatyta tvarka.“;</w:t>
      </w:r>
    </w:p>
  </w:footnote>
  <w:footnote w:id="14">
    <w:p w:rsidR="0064169D" w:rsidRPr="00915435" w:rsidRDefault="0064169D" w:rsidP="004F63DD">
      <w:pPr>
        <w:pStyle w:val="FootnoteText"/>
        <w:jc w:val="both"/>
        <w:rPr>
          <w:rFonts w:ascii="Times New Roman" w:hAnsi="Times New Roman" w:cs="Times New Roman"/>
          <w:lang w:val="lt-LT"/>
        </w:rPr>
      </w:pPr>
      <w:r w:rsidRPr="00DB352A">
        <w:rPr>
          <w:rStyle w:val="FootnoteReference"/>
          <w:rFonts w:ascii="Times New Roman" w:hAnsi="Times New Roman" w:cs="Times New Roman"/>
          <w:lang w:val="lt-LT"/>
        </w:rPr>
        <w:footnoteRef/>
      </w:r>
      <w:r w:rsidRPr="00DB352A">
        <w:rPr>
          <w:rFonts w:ascii="Times New Roman" w:hAnsi="Times New Roman" w:cs="Times New Roman"/>
          <w:lang w:val="lt-LT"/>
        </w:rPr>
        <w:t xml:space="preserve"> „</w:t>
      </w:r>
      <w:r w:rsidRPr="00DB352A">
        <w:rPr>
          <w:rFonts w:ascii="Times New Roman" w:hAnsi="Times New Roman" w:cs="Times New Roman"/>
          <w:szCs w:val="24"/>
          <w:lang w:val="lt-LT"/>
        </w:rPr>
        <w:t xml:space="preserve">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 (atlikdama mažos vertės pirkimus ir šio straipsnio 6 dalyje nurodytus supaprastintus pirkimus, neprivalo vadovautis šio įstatymo 7 straipsnio 1 dalies, 17 straipsnio 1, 2, </w:t>
      </w:r>
      <w:r w:rsidRPr="00915435">
        <w:rPr>
          <w:rFonts w:ascii="Times New Roman" w:hAnsi="Times New Roman" w:cs="Times New Roman"/>
          <w:szCs w:val="24"/>
          <w:lang w:val="lt-LT"/>
        </w:rPr>
        <w:t>5, 7, 8 dalių, 18 straipsnio 1, 2, 3, 6 dalių, 24 straipsnio 2 dalies 6, 7, 8, 9, 13, 14, 23 punktų, 3 ir 6 dalių, 27 straipsnio 1 dalies, 28 straipsnio 10 dalies, 40 straipsnio reikalavimais &lt;...&gt;“;</w:t>
      </w:r>
    </w:p>
  </w:footnote>
  <w:footnote w:id="15">
    <w:p w:rsidR="0064169D" w:rsidRPr="00915435" w:rsidRDefault="0064169D" w:rsidP="004F63DD">
      <w:pPr>
        <w:pStyle w:val="FootnoteText"/>
        <w:jc w:val="both"/>
        <w:rPr>
          <w:rFonts w:ascii="Times New Roman" w:hAnsi="Times New Roman" w:cs="Times New Roman"/>
          <w:lang w:val="lt-LT"/>
        </w:rPr>
      </w:pPr>
      <w:r w:rsidRPr="00915435">
        <w:rPr>
          <w:rStyle w:val="FootnoteReference"/>
          <w:rFonts w:ascii="Times New Roman" w:hAnsi="Times New Roman" w:cs="Times New Roman"/>
        </w:rPr>
        <w:footnoteRef/>
      </w:r>
      <w:r w:rsidRPr="00915435">
        <w:rPr>
          <w:rFonts w:ascii="Times New Roman" w:hAnsi="Times New Roman" w:cs="Times New Roman"/>
        </w:rPr>
        <w:t xml:space="preserve"> </w:t>
      </w:r>
      <w:r w:rsidRPr="00915435">
        <w:rPr>
          <w:rFonts w:ascii="Times New Roman" w:hAnsi="Times New Roman" w:cs="Times New Roman"/>
          <w:lang w:val="lt-LT"/>
        </w:rPr>
        <w:t>Žr. išnašą Nr. 1;</w:t>
      </w:r>
    </w:p>
  </w:footnote>
  <w:footnote w:id="16">
    <w:p w:rsidR="0064169D" w:rsidRPr="00AD4761" w:rsidRDefault="0064169D" w:rsidP="004F63DD">
      <w:pPr>
        <w:pStyle w:val="FootnoteText"/>
        <w:jc w:val="both"/>
        <w:rPr>
          <w:rFonts w:ascii="Times New Roman" w:hAnsi="Times New Roman" w:cs="Times New Roman"/>
          <w:lang w:val="lt-LT"/>
        </w:rPr>
      </w:pPr>
      <w:r w:rsidRPr="00915435">
        <w:rPr>
          <w:rStyle w:val="FootnoteReference"/>
          <w:rFonts w:ascii="Times New Roman" w:hAnsi="Times New Roman" w:cs="Times New Roman"/>
        </w:rPr>
        <w:footnoteRef/>
      </w:r>
      <w:r w:rsidRPr="00915435">
        <w:rPr>
          <w:rFonts w:ascii="Times New Roman" w:hAnsi="Times New Roman" w:cs="Times New Roman"/>
        </w:rPr>
        <w:t xml:space="preserve"> </w:t>
      </w:r>
      <w:r w:rsidRPr="00915435">
        <w:rPr>
          <w:rFonts w:ascii="Times New Roman" w:hAnsi="Times New Roman" w:cs="Times New Roman"/>
          <w:lang w:val="lt-LT"/>
        </w:rPr>
        <w:t>Žr. išnašą Nr. 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752F97"/>
    <w:multiLevelType w:val="hybridMultilevel"/>
    <w:tmpl w:val="02B654F8"/>
    <w:lvl w:ilvl="0" w:tplc="6ED8D6CC">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EA2A9B"/>
    <w:multiLevelType w:val="hybridMultilevel"/>
    <w:tmpl w:val="BAA6F8FC"/>
    <w:lvl w:ilvl="0" w:tplc="F81CCAE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8">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D9543FF"/>
    <w:multiLevelType w:val="hybridMultilevel"/>
    <w:tmpl w:val="7DD86E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nsid w:val="71C13CD4"/>
    <w:multiLevelType w:val="hybridMultilevel"/>
    <w:tmpl w:val="BA1AF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5934A1A"/>
    <w:multiLevelType w:val="hybridMultilevel"/>
    <w:tmpl w:val="D0CA7FF8"/>
    <w:lvl w:ilvl="0" w:tplc="F606D1CA">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6"/>
  </w:num>
  <w:num w:numId="3">
    <w:abstractNumId w:val="15"/>
  </w:num>
  <w:num w:numId="4">
    <w:abstractNumId w:val="21"/>
  </w:num>
  <w:num w:numId="5">
    <w:abstractNumId w:val="25"/>
  </w:num>
  <w:num w:numId="6">
    <w:abstractNumId w:val="2"/>
  </w:num>
  <w:num w:numId="7">
    <w:abstractNumId w:val="9"/>
  </w:num>
  <w:num w:numId="8">
    <w:abstractNumId w:val="20"/>
  </w:num>
  <w:num w:numId="9">
    <w:abstractNumId w:val="5"/>
  </w:num>
  <w:num w:numId="10">
    <w:abstractNumId w:val="16"/>
  </w:num>
  <w:num w:numId="11">
    <w:abstractNumId w:val="1"/>
  </w:num>
  <w:num w:numId="12">
    <w:abstractNumId w:val="14"/>
  </w:num>
  <w:num w:numId="13">
    <w:abstractNumId w:val="17"/>
  </w:num>
  <w:num w:numId="14">
    <w:abstractNumId w:val="3"/>
  </w:num>
  <w:num w:numId="15">
    <w:abstractNumId w:val="8"/>
  </w:num>
  <w:num w:numId="16">
    <w:abstractNumId w:val="19"/>
  </w:num>
  <w:num w:numId="17">
    <w:abstractNumId w:val="18"/>
  </w:num>
  <w:num w:numId="18">
    <w:abstractNumId w:val="22"/>
  </w:num>
  <w:num w:numId="19">
    <w:abstractNumId w:val="12"/>
  </w:num>
  <w:num w:numId="20">
    <w:abstractNumId w:val="11"/>
  </w:num>
  <w:num w:numId="21">
    <w:abstractNumId w:val="6"/>
  </w:num>
  <w:num w:numId="22">
    <w:abstractNumId w:val="0"/>
  </w:num>
  <w:num w:numId="23">
    <w:abstractNumId w:val="7"/>
  </w:num>
  <w:num w:numId="24">
    <w:abstractNumId w:val="23"/>
  </w:num>
  <w:num w:numId="25">
    <w:abstractNumId w:val="13"/>
  </w:num>
  <w:num w:numId="26">
    <w:abstractNumId w:val="10"/>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imonda Rauluševičienė">
    <w15:presenceInfo w15:providerId="None" w15:userId="Raimonda Rauluševičienė"/>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13726"/>
    <w:rsid w:val="00034101"/>
    <w:rsid w:val="000458AB"/>
    <w:rsid w:val="000569AE"/>
    <w:rsid w:val="00075B0D"/>
    <w:rsid w:val="000A336E"/>
    <w:rsid w:val="000A4246"/>
    <w:rsid w:val="000B58B6"/>
    <w:rsid w:val="000B70E8"/>
    <w:rsid w:val="000C19E9"/>
    <w:rsid w:val="000C6672"/>
    <w:rsid w:val="000E0F92"/>
    <w:rsid w:val="000E7B16"/>
    <w:rsid w:val="000F1C2C"/>
    <w:rsid w:val="001057DE"/>
    <w:rsid w:val="00123627"/>
    <w:rsid w:val="001273C1"/>
    <w:rsid w:val="001404F3"/>
    <w:rsid w:val="0016218D"/>
    <w:rsid w:val="0019197D"/>
    <w:rsid w:val="001A1AA5"/>
    <w:rsid w:val="001A29A8"/>
    <w:rsid w:val="001B0E41"/>
    <w:rsid w:val="001B6169"/>
    <w:rsid w:val="001B75E3"/>
    <w:rsid w:val="001D56C6"/>
    <w:rsid w:val="001E62B2"/>
    <w:rsid w:val="001E72AF"/>
    <w:rsid w:val="00220083"/>
    <w:rsid w:val="00221340"/>
    <w:rsid w:val="002271FE"/>
    <w:rsid w:val="002412C9"/>
    <w:rsid w:val="002441C4"/>
    <w:rsid w:val="0026309D"/>
    <w:rsid w:val="0026481C"/>
    <w:rsid w:val="00270511"/>
    <w:rsid w:val="00292C16"/>
    <w:rsid w:val="002968F9"/>
    <w:rsid w:val="002A2D0F"/>
    <w:rsid w:val="002A5CE7"/>
    <w:rsid w:val="002B0659"/>
    <w:rsid w:val="002D3EDA"/>
    <w:rsid w:val="002E145F"/>
    <w:rsid w:val="00306316"/>
    <w:rsid w:val="003078C3"/>
    <w:rsid w:val="003200B7"/>
    <w:rsid w:val="003445A6"/>
    <w:rsid w:val="00360574"/>
    <w:rsid w:val="0037586E"/>
    <w:rsid w:val="00377C32"/>
    <w:rsid w:val="003974B1"/>
    <w:rsid w:val="003C0DD8"/>
    <w:rsid w:val="003C168A"/>
    <w:rsid w:val="003C1ABE"/>
    <w:rsid w:val="003C3D7B"/>
    <w:rsid w:val="003C4260"/>
    <w:rsid w:val="003C4552"/>
    <w:rsid w:val="003D3541"/>
    <w:rsid w:val="003D601A"/>
    <w:rsid w:val="003E24C8"/>
    <w:rsid w:val="003E25C3"/>
    <w:rsid w:val="003F2332"/>
    <w:rsid w:val="003F4BC3"/>
    <w:rsid w:val="003F4F6E"/>
    <w:rsid w:val="004216F4"/>
    <w:rsid w:val="0042392D"/>
    <w:rsid w:val="00426034"/>
    <w:rsid w:val="004265F5"/>
    <w:rsid w:val="004322EF"/>
    <w:rsid w:val="00440769"/>
    <w:rsid w:val="00440936"/>
    <w:rsid w:val="00443E00"/>
    <w:rsid w:val="00455BB0"/>
    <w:rsid w:val="00461DDD"/>
    <w:rsid w:val="004756E6"/>
    <w:rsid w:val="004757AF"/>
    <w:rsid w:val="00476539"/>
    <w:rsid w:val="00495992"/>
    <w:rsid w:val="004B4420"/>
    <w:rsid w:val="004B62B6"/>
    <w:rsid w:val="004E0E80"/>
    <w:rsid w:val="004F35FA"/>
    <w:rsid w:val="004F63DD"/>
    <w:rsid w:val="004F76B3"/>
    <w:rsid w:val="00525A89"/>
    <w:rsid w:val="00540E8A"/>
    <w:rsid w:val="00540EFF"/>
    <w:rsid w:val="00564CA8"/>
    <w:rsid w:val="00593D29"/>
    <w:rsid w:val="0059657F"/>
    <w:rsid w:val="005B38A4"/>
    <w:rsid w:val="005D2BC6"/>
    <w:rsid w:val="005F764E"/>
    <w:rsid w:val="0060195A"/>
    <w:rsid w:val="00603C4E"/>
    <w:rsid w:val="0060599B"/>
    <w:rsid w:val="0063262A"/>
    <w:rsid w:val="00635B1F"/>
    <w:rsid w:val="0064169D"/>
    <w:rsid w:val="00653DFC"/>
    <w:rsid w:val="00667A00"/>
    <w:rsid w:val="006741AE"/>
    <w:rsid w:val="006760D4"/>
    <w:rsid w:val="00677E8B"/>
    <w:rsid w:val="00690339"/>
    <w:rsid w:val="006A22AE"/>
    <w:rsid w:val="006A29DD"/>
    <w:rsid w:val="006B42C0"/>
    <w:rsid w:val="006B66A0"/>
    <w:rsid w:val="006B7FB1"/>
    <w:rsid w:val="006D1A7C"/>
    <w:rsid w:val="006D6258"/>
    <w:rsid w:val="006F5C12"/>
    <w:rsid w:val="007032C0"/>
    <w:rsid w:val="0070688C"/>
    <w:rsid w:val="00711D28"/>
    <w:rsid w:val="0071396E"/>
    <w:rsid w:val="007259CA"/>
    <w:rsid w:val="007269F7"/>
    <w:rsid w:val="007332F0"/>
    <w:rsid w:val="00734CA6"/>
    <w:rsid w:val="00736878"/>
    <w:rsid w:val="00740B68"/>
    <w:rsid w:val="00741653"/>
    <w:rsid w:val="007419DC"/>
    <w:rsid w:val="00754658"/>
    <w:rsid w:val="007776CE"/>
    <w:rsid w:val="00783047"/>
    <w:rsid w:val="007A1C3E"/>
    <w:rsid w:val="007C73F0"/>
    <w:rsid w:val="007E4301"/>
    <w:rsid w:val="007E45B5"/>
    <w:rsid w:val="007E668D"/>
    <w:rsid w:val="007F09E8"/>
    <w:rsid w:val="007F3785"/>
    <w:rsid w:val="00803EE4"/>
    <w:rsid w:val="00814533"/>
    <w:rsid w:val="0082697A"/>
    <w:rsid w:val="008324EF"/>
    <w:rsid w:val="0085037E"/>
    <w:rsid w:val="00850388"/>
    <w:rsid w:val="008635E6"/>
    <w:rsid w:val="00866E3C"/>
    <w:rsid w:val="008A7B32"/>
    <w:rsid w:val="008B16EE"/>
    <w:rsid w:val="008D6CAD"/>
    <w:rsid w:val="008E4B9C"/>
    <w:rsid w:val="008F4663"/>
    <w:rsid w:val="008F4A7F"/>
    <w:rsid w:val="008F7924"/>
    <w:rsid w:val="00915435"/>
    <w:rsid w:val="00916413"/>
    <w:rsid w:val="00927A9F"/>
    <w:rsid w:val="00931A0B"/>
    <w:rsid w:val="009533A3"/>
    <w:rsid w:val="00965D97"/>
    <w:rsid w:val="00977A79"/>
    <w:rsid w:val="009919F5"/>
    <w:rsid w:val="009C3E93"/>
    <w:rsid w:val="009D1808"/>
    <w:rsid w:val="009E55F8"/>
    <w:rsid w:val="009F07ED"/>
    <w:rsid w:val="00A11E3E"/>
    <w:rsid w:val="00A15187"/>
    <w:rsid w:val="00A220B9"/>
    <w:rsid w:val="00A242CC"/>
    <w:rsid w:val="00A45E23"/>
    <w:rsid w:val="00A500B8"/>
    <w:rsid w:val="00A519B7"/>
    <w:rsid w:val="00A56E73"/>
    <w:rsid w:val="00A61373"/>
    <w:rsid w:val="00A712C1"/>
    <w:rsid w:val="00A729F8"/>
    <w:rsid w:val="00A74C13"/>
    <w:rsid w:val="00AA71C6"/>
    <w:rsid w:val="00AB1809"/>
    <w:rsid w:val="00AB1C8E"/>
    <w:rsid w:val="00AB4E93"/>
    <w:rsid w:val="00AC376D"/>
    <w:rsid w:val="00AD186F"/>
    <w:rsid w:val="00AD4761"/>
    <w:rsid w:val="00AF484F"/>
    <w:rsid w:val="00AF6BF9"/>
    <w:rsid w:val="00B14E0B"/>
    <w:rsid w:val="00B44990"/>
    <w:rsid w:val="00B46D6F"/>
    <w:rsid w:val="00B567C0"/>
    <w:rsid w:val="00B64236"/>
    <w:rsid w:val="00B73F91"/>
    <w:rsid w:val="00B800F3"/>
    <w:rsid w:val="00B822E0"/>
    <w:rsid w:val="00B94791"/>
    <w:rsid w:val="00BA3D29"/>
    <w:rsid w:val="00BA58DC"/>
    <w:rsid w:val="00BB1AE7"/>
    <w:rsid w:val="00BC0175"/>
    <w:rsid w:val="00BC31EA"/>
    <w:rsid w:val="00BC36A7"/>
    <w:rsid w:val="00BC6261"/>
    <w:rsid w:val="00BD1554"/>
    <w:rsid w:val="00BD2577"/>
    <w:rsid w:val="00BE5A3F"/>
    <w:rsid w:val="00BF7A60"/>
    <w:rsid w:val="00C01111"/>
    <w:rsid w:val="00C02E46"/>
    <w:rsid w:val="00C03F62"/>
    <w:rsid w:val="00C47A33"/>
    <w:rsid w:val="00C510AC"/>
    <w:rsid w:val="00C52991"/>
    <w:rsid w:val="00C5562E"/>
    <w:rsid w:val="00C81C92"/>
    <w:rsid w:val="00C83E80"/>
    <w:rsid w:val="00C85B6D"/>
    <w:rsid w:val="00CA1287"/>
    <w:rsid w:val="00CA5918"/>
    <w:rsid w:val="00CC226F"/>
    <w:rsid w:val="00CD3D6D"/>
    <w:rsid w:val="00CD5FFF"/>
    <w:rsid w:val="00CE03C6"/>
    <w:rsid w:val="00CE3BE8"/>
    <w:rsid w:val="00CF2EDD"/>
    <w:rsid w:val="00CF4593"/>
    <w:rsid w:val="00D00267"/>
    <w:rsid w:val="00D1560F"/>
    <w:rsid w:val="00D1600F"/>
    <w:rsid w:val="00D16B86"/>
    <w:rsid w:val="00D22C24"/>
    <w:rsid w:val="00D32EBC"/>
    <w:rsid w:val="00D37A87"/>
    <w:rsid w:val="00D61C44"/>
    <w:rsid w:val="00D666AA"/>
    <w:rsid w:val="00D70AE8"/>
    <w:rsid w:val="00D83099"/>
    <w:rsid w:val="00DA1A59"/>
    <w:rsid w:val="00DA3252"/>
    <w:rsid w:val="00DA36D2"/>
    <w:rsid w:val="00DA6B7B"/>
    <w:rsid w:val="00DB1AEA"/>
    <w:rsid w:val="00DB352A"/>
    <w:rsid w:val="00DE53CE"/>
    <w:rsid w:val="00E00097"/>
    <w:rsid w:val="00E06D40"/>
    <w:rsid w:val="00E11712"/>
    <w:rsid w:val="00E3540A"/>
    <w:rsid w:val="00E4060E"/>
    <w:rsid w:val="00E45D73"/>
    <w:rsid w:val="00E47623"/>
    <w:rsid w:val="00E600A3"/>
    <w:rsid w:val="00E63D20"/>
    <w:rsid w:val="00E65381"/>
    <w:rsid w:val="00E72475"/>
    <w:rsid w:val="00E741D1"/>
    <w:rsid w:val="00E7654A"/>
    <w:rsid w:val="00E93D32"/>
    <w:rsid w:val="00E9711E"/>
    <w:rsid w:val="00EA1B11"/>
    <w:rsid w:val="00EA4BA4"/>
    <w:rsid w:val="00EA773A"/>
    <w:rsid w:val="00EB4B6C"/>
    <w:rsid w:val="00ED2E43"/>
    <w:rsid w:val="00ED6D93"/>
    <w:rsid w:val="00EE08E6"/>
    <w:rsid w:val="00EE33FD"/>
    <w:rsid w:val="00F23CF4"/>
    <w:rsid w:val="00F3527F"/>
    <w:rsid w:val="00F37EAF"/>
    <w:rsid w:val="00F43787"/>
    <w:rsid w:val="00F4422D"/>
    <w:rsid w:val="00F67CB7"/>
    <w:rsid w:val="00F7776F"/>
    <w:rsid w:val="00F82294"/>
    <w:rsid w:val="00F82BEE"/>
    <w:rsid w:val="00F87680"/>
    <w:rsid w:val="00F940D6"/>
    <w:rsid w:val="00FA5F40"/>
    <w:rsid w:val="00FA7102"/>
    <w:rsid w:val="00FC1498"/>
    <w:rsid w:val="00FD42AC"/>
    <w:rsid w:val="00FD7B1E"/>
    <w:rsid w:val="00FF054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6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Strong">
    <w:name w:val="Strong"/>
    <w:uiPriority w:val="22"/>
    <w:qFormat/>
    <w:rsid w:val="007259CA"/>
    <w:rPr>
      <w:b/>
      <w:bCs/>
    </w:rPr>
  </w:style>
  <w:style w:type="paragraph" w:styleId="NormalWeb">
    <w:name w:val="Normal (Web)"/>
    <w:basedOn w:val="Normal"/>
    <w:uiPriority w:val="99"/>
    <w:semiHidden/>
    <w:unhideWhenUsed/>
    <w:rsid w:val="00495992"/>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s>
</file>

<file path=word/webSettings.xml><?xml version="1.0" encoding="utf-8"?>
<w:webSettings xmlns:r="http://schemas.openxmlformats.org/officeDocument/2006/relationships" xmlns:w="http://schemas.openxmlformats.org/wordprocessingml/2006/main">
  <w:divs>
    <w:div w:id="40370619">
      <w:bodyDiv w:val="1"/>
      <w:marLeft w:val="0"/>
      <w:marRight w:val="0"/>
      <w:marTop w:val="0"/>
      <w:marBottom w:val="0"/>
      <w:divBdr>
        <w:top w:val="none" w:sz="0" w:space="0" w:color="auto"/>
        <w:left w:val="none" w:sz="0" w:space="0" w:color="auto"/>
        <w:bottom w:val="none" w:sz="0" w:space="0" w:color="auto"/>
        <w:right w:val="none" w:sz="0" w:space="0" w:color="auto"/>
      </w:divBdr>
      <w:divsChild>
        <w:div w:id="1611474820">
          <w:marLeft w:val="0"/>
          <w:marRight w:val="0"/>
          <w:marTop w:val="0"/>
          <w:marBottom w:val="0"/>
          <w:divBdr>
            <w:top w:val="none" w:sz="0" w:space="0" w:color="auto"/>
            <w:left w:val="none" w:sz="0" w:space="0" w:color="auto"/>
            <w:bottom w:val="none" w:sz="0" w:space="0" w:color="auto"/>
            <w:right w:val="none" w:sz="0" w:space="0" w:color="auto"/>
          </w:divBdr>
          <w:divsChild>
            <w:div w:id="1271203733">
              <w:marLeft w:val="0"/>
              <w:marRight w:val="0"/>
              <w:marTop w:val="0"/>
              <w:marBottom w:val="0"/>
              <w:divBdr>
                <w:top w:val="none" w:sz="0" w:space="0" w:color="auto"/>
                <w:left w:val="none" w:sz="0" w:space="0" w:color="auto"/>
                <w:bottom w:val="none" w:sz="0" w:space="0" w:color="auto"/>
                <w:right w:val="none" w:sz="0" w:space="0" w:color="auto"/>
              </w:divBdr>
              <w:divsChild>
                <w:div w:id="97721354">
                  <w:marLeft w:val="0"/>
                  <w:marRight w:val="0"/>
                  <w:marTop w:val="0"/>
                  <w:marBottom w:val="0"/>
                  <w:divBdr>
                    <w:top w:val="none" w:sz="0" w:space="0" w:color="auto"/>
                    <w:left w:val="none" w:sz="0" w:space="0" w:color="auto"/>
                    <w:bottom w:val="none" w:sz="0" w:space="0" w:color="auto"/>
                    <w:right w:val="none" w:sz="0" w:space="0" w:color="auto"/>
                  </w:divBdr>
                  <w:divsChild>
                    <w:div w:id="21408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293B33-2106-4D87-BF7F-7F59D2B78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8805</Words>
  <Characters>5020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JGrudinke</cp:lastModifiedBy>
  <cp:revision>8</cp:revision>
  <cp:lastPrinted>2016-06-14T12:01:00Z</cp:lastPrinted>
  <dcterms:created xsi:type="dcterms:W3CDTF">2016-06-10T06:04:00Z</dcterms:created>
  <dcterms:modified xsi:type="dcterms:W3CDTF">2016-06-16T11:32:00Z</dcterms:modified>
</cp:coreProperties>
</file>