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7A51" w14:textId="77777777" w:rsidR="000E2D0B" w:rsidRPr="000E2D0B" w:rsidRDefault="000E2D0B" w:rsidP="000E2D0B">
      <w:pPr>
        <w:spacing w:after="0" w:line="254" w:lineRule="auto"/>
        <w:ind w:right="49"/>
        <w:jc w:val="center"/>
        <w:rPr>
          <w:rFonts w:ascii="Times New Roman" w:eastAsia="Times New Roman" w:hAnsi="Times New Roman" w:cs="Times New Roman"/>
          <w:b/>
          <w:sz w:val="24"/>
          <w:szCs w:val="24"/>
          <w:lang w:val="lt-LT"/>
        </w:rPr>
      </w:pPr>
      <w:r w:rsidRPr="000E2D0B">
        <w:rPr>
          <w:rFonts w:ascii="Times New Roman" w:eastAsia="Calibri" w:hAnsi="Times New Roman" w:cs="Times New Roman"/>
          <w:noProof/>
          <w:sz w:val="24"/>
          <w:szCs w:val="24"/>
          <w:lang w:val="lt-LT" w:eastAsia="lt-LT"/>
        </w:rPr>
        <w:drawing>
          <wp:inline distT="0" distB="0" distL="0" distR="0" wp14:anchorId="2FE2EDD1" wp14:editId="2FCA3568">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0CD2515E" w14:textId="77777777" w:rsidR="000E2D0B" w:rsidRPr="000E2D0B" w:rsidRDefault="000E2D0B" w:rsidP="000E2D0B">
      <w:pPr>
        <w:spacing w:after="0" w:line="254" w:lineRule="auto"/>
        <w:ind w:right="49"/>
        <w:jc w:val="center"/>
        <w:rPr>
          <w:rFonts w:ascii="Times New Roman" w:eastAsia="Times New Roman" w:hAnsi="Times New Roman" w:cs="Times New Roman"/>
          <w:b/>
          <w:sz w:val="16"/>
          <w:szCs w:val="16"/>
          <w:lang w:val="lt-LT"/>
        </w:rPr>
      </w:pPr>
    </w:p>
    <w:p w14:paraId="7B8831C0" w14:textId="77777777" w:rsidR="000E2D0B" w:rsidRPr="000E2D0B" w:rsidRDefault="000E2D0B" w:rsidP="000E2D0B">
      <w:pPr>
        <w:tabs>
          <w:tab w:val="left" w:pos="709"/>
        </w:tabs>
        <w:spacing w:after="0"/>
        <w:ind w:right="3" w:firstLine="426"/>
        <w:jc w:val="center"/>
        <w:rPr>
          <w:rFonts w:ascii="Times New Roman" w:eastAsia="Times New Roman" w:hAnsi="Times New Roman" w:cs="Times New Roman"/>
          <w:b/>
          <w:sz w:val="24"/>
          <w:szCs w:val="24"/>
          <w:lang w:val="lt-LT"/>
        </w:rPr>
      </w:pPr>
      <w:r w:rsidRPr="000E2D0B">
        <w:rPr>
          <w:rFonts w:ascii="Times New Roman" w:eastAsia="Times New Roman" w:hAnsi="Times New Roman" w:cs="Times New Roman"/>
          <w:b/>
          <w:sz w:val="24"/>
          <w:szCs w:val="24"/>
          <w:lang w:val="lt-LT"/>
        </w:rPr>
        <w:t>VIEŠŲJŲ PIRKIMŲ TARNYBA</w:t>
      </w:r>
    </w:p>
    <w:p w14:paraId="32E99234" w14:textId="77777777" w:rsidR="000E2D0B" w:rsidRPr="000E2D0B" w:rsidRDefault="000E2D0B" w:rsidP="000E2D0B">
      <w:pPr>
        <w:tabs>
          <w:tab w:val="left" w:pos="709"/>
        </w:tabs>
        <w:spacing w:after="0"/>
        <w:ind w:right="3" w:firstLine="426"/>
        <w:jc w:val="center"/>
        <w:rPr>
          <w:rFonts w:ascii="Times New Roman" w:eastAsia="Times New Roman" w:hAnsi="Times New Roman" w:cs="Times New Roman"/>
          <w:sz w:val="24"/>
          <w:szCs w:val="24"/>
          <w:vertAlign w:val="superscript"/>
          <w:lang w:val="lt-LT"/>
        </w:rPr>
      </w:pPr>
    </w:p>
    <w:tbl>
      <w:tblPr>
        <w:tblW w:w="11406" w:type="dxa"/>
        <w:tblLayout w:type="fixed"/>
        <w:tblLook w:val="0000" w:firstRow="0" w:lastRow="0" w:firstColumn="0" w:lastColumn="0" w:noHBand="0" w:noVBand="0"/>
      </w:tblPr>
      <w:tblGrid>
        <w:gridCol w:w="4678"/>
        <w:gridCol w:w="2126"/>
        <w:gridCol w:w="3119"/>
        <w:gridCol w:w="1483"/>
      </w:tblGrid>
      <w:tr w:rsidR="000E2D0B" w:rsidRPr="000E2D0B" w14:paraId="35615805" w14:textId="77777777" w:rsidTr="00E7577E">
        <w:trPr>
          <w:cantSplit/>
          <w:trHeight w:val="3407"/>
        </w:trPr>
        <w:tc>
          <w:tcPr>
            <w:tcW w:w="4678" w:type="dxa"/>
          </w:tcPr>
          <w:p w14:paraId="01049723" w14:textId="77777777" w:rsidR="00751EF0" w:rsidRPr="00751EF0" w:rsidRDefault="00751EF0" w:rsidP="00751EF0">
            <w:pPr>
              <w:spacing w:after="0" w:line="240" w:lineRule="auto"/>
              <w:ind w:firstLine="0"/>
              <w:textAlignment w:val="baseline"/>
              <w:rPr>
                <w:rFonts w:ascii="Times New Roman" w:eastAsia="Times New Roman" w:hAnsi="Times New Roman" w:cs="Times New Roman"/>
                <w:sz w:val="24"/>
                <w:szCs w:val="24"/>
                <w:lang w:val="lt-LT"/>
              </w:rPr>
            </w:pPr>
            <w:r w:rsidRPr="00751EF0">
              <w:rPr>
                <w:rFonts w:ascii="Times New Roman" w:eastAsia="Times New Roman" w:hAnsi="Times New Roman" w:cs="Times New Roman"/>
                <w:sz w:val="24"/>
                <w:szCs w:val="24"/>
                <w:lang w:val="lt-LT"/>
              </w:rPr>
              <w:t>Lietuvos Respublikos Seimo kanceliarijai</w:t>
            </w:r>
          </w:p>
          <w:p w14:paraId="2826D62F" w14:textId="77777777" w:rsidR="00751EF0" w:rsidRPr="00751EF0" w:rsidRDefault="00751EF0" w:rsidP="00751EF0">
            <w:pPr>
              <w:spacing w:after="0" w:line="240" w:lineRule="auto"/>
              <w:ind w:firstLine="0"/>
              <w:textAlignment w:val="baseline"/>
              <w:rPr>
                <w:rFonts w:ascii="Times New Roman" w:eastAsia="Times New Roman" w:hAnsi="Times New Roman" w:cs="Times New Roman"/>
                <w:sz w:val="24"/>
                <w:szCs w:val="24"/>
                <w:lang w:val="lt-LT"/>
              </w:rPr>
            </w:pPr>
            <w:r w:rsidRPr="00751EF0">
              <w:rPr>
                <w:rFonts w:ascii="Times New Roman" w:eastAsia="Times New Roman" w:hAnsi="Times New Roman" w:cs="Times New Roman"/>
                <w:sz w:val="24"/>
                <w:szCs w:val="24"/>
                <w:lang w:val="lt-LT"/>
              </w:rPr>
              <w:t>Gedimino pr. 53, LT-01109 Vilnius</w:t>
            </w:r>
          </w:p>
          <w:p w14:paraId="3F5983BA" w14:textId="581A94EA" w:rsidR="00751EF0" w:rsidRPr="00751EF0" w:rsidRDefault="00751EF0" w:rsidP="00751EF0">
            <w:pPr>
              <w:autoSpaceDE w:val="0"/>
              <w:autoSpaceDN w:val="0"/>
              <w:adjustRightInd w:val="0"/>
              <w:spacing w:after="0" w:line="240" w:lineRule="auto"/>
              <w:ind w:firstLine="0"/>
              <w:rPr>
                <w:rFonts w:ascii="Times New Roman" w:hAnsi="Times New Roman" w:cs="Times New Roman"/>
                <w:color w:val="000000"/>
                <w:sz w:val="24"/>
                <w:szCs w:val="24"/>
                <w:lang w:val="lt-LT"/>
              </w:rPr>
            </w:pPr>
            <w:r w:rsidRPr="00751EF0">
              <w:rPr>
                <w:rFonts w:ascii="Times New Roman" w:eastAsia="Times New Roman" w:hAnsi="Times New Roman" w:cs="Times New Roman"/>
                <w:color w:val="000000"/>
                <w:sz w:val="24"/>
                <w:szCs w:val="24"/>
                <w:lang w:val="lt-LT"/>
              </w:rPr>
              <w:t xml:space="preserve">El. p.: </w:t>
            </w:r>
            <w:hyperlink r:id="rId11" w:history="1">
              <w:r w:rsidRPr="00751EF0">
                <w:rPr>
                  <w:rFonts w:ascii="Times New Roman" w:hAnsi="Times New Roman" w:cs="Times New Roman"/>
                  <w:color w:val="0563C1" w:themeColor="hyperlink"/>
                  <w:sz w:val="24"/>
                  <w:szCs w:val="24"/>
                  <w:u w:val="single"/>
                  <w:lang w:val="lt-LT"/>
                </w:rPr>
                <w:t>priim@lrs.lt</w:t>
              </w:r>
            </w:hyperlink>
            <w:r w:rsidRPr="00751EF0">
              <w:rPr>
                <w:rFonts w:ascii="Times New Roman" w:hAnsi="Times New Roman" w:cs="Times New Roman"/>
                <w:color w:val="000000"/>
                <w:sz w:val="24"/>
                <w:szCs w:val="24"/>
                <w:lang w:val="lt-LT"/>
              </w:rPr>
              <w:t xml:space="preserve">  </w:t>
            </w:r>
          </w:p>
          <w:p w14:paraId="681F5A26" w14:textId="22BD9C8B" w:rsidR="00751EF0" w:rsidRPr="00751EF0" w:rsidRDefault="00751EF0" w:rsidP="00751EF0">
            <w:pPr>
              <w:spacing w:after="0" w:line="240" w:lineRule="auto"/>
              <w:ind w:firstLine="0"/>
              <w:textAlignment w:val="baseline"/>
              <w:rPr>
                <w:rFonts w:ascii="Times New Roman" w:eastAsia="Times New Roman" w:hAnsi="Times New Roman" w:cs="Times New Roman"/>
                <w:sz w:val="24"/>
                <w:szCs w:val="24"/>
                <w:lang w:val="lt-LT"/>
              </w:rPr>
            </w:pPr>
            <w:r w:rsidRPr="00751EF0">
              <w:rPr>
                <w:rFonts w:ascii="Times New Roman" w:hAnsi="Times New Roman" w:cs="Times New Roman"/>
                <w:sz w:val="24"/>
                <w:szCs w:val="24"/>
                <w:lang w:val="lt-LT"/>
              </w:rPr>
              <w:t xml:space="preserve">           </w:t>
            </w:r>
            <w:hyperlink r:id="rId12" w:history="1">
              <w:r w:rsidRPr="00751EF0">
                <w:rPr>
                  <w:rFonts w:ascii="Times New Roman" w:hAnsi="Times New Roman" w:cs="Times New Roman"/>
                  <w:color w:val="0563C1" w:themeColor="hyperlink"/>
                  <w:sz w:val="24"/>
                  <w:szCs w:val="24"/>
                  <w:u w:val="single"/>
                  <w:lang w:val="lt-LT"/>
                </w:rPr>
                <w:t>modestas.gelbuda@lrs.lt</w:t>
              </w:r>
            </w:hyperlink>
            <w:r w:rsidRPr="00751EF0">
              <w:rPr>
                <w:rFonts w:ascii="Times New Roman" w:hAnsi="Times New Roman" w:cs="Times New Roman"/>
                <w:sz w:val="24"/>
                <w:szCs w:val="24"/>
                <w:lang w:val="lt-LT"/>
              </w:rPr>
              <w:t xml:space="preserve">  </w:t>
            </w:r>
            <w:r w:rsidRPr="00751EF0">
              <w:rPr>
                <w:rFonts w:ascii="Times New Roman" w:eastAsia="Times New Roman" w:hAnsi="Times New Roman" w:cs="Times New Roman"/>
                <w:sz w:val="24"/>
                <w:szCs w:val="24"/>
                <w:lang w:val="lt-LT"/>
              </w:rPr>
              <w:t xml:space="preserve"> </w:t>
            </w:r>
          </w:p>
          <w:p w14:paraId="4C821F26" w14:textId="4B9F8B95" w:rsidR="000E2D0B" w:rsidRPr="00751EF0" w:rsidRDefault="000E2D0B" w:rsidP="00751EF0">
            <w:pPr>
              <w:tabs>
                <w:tab w:val="left" w:pos="900"/>
              </w:tabs>
              <w:spacing w:after="0" w:line="240" w:lineRule="auto"/>
              <w:ind w:firstLine="0"/>
              <w:rPr>
                <w:rFonts w:ascii="Times New Roman" w:eastAsia="Times New Roman" w:hAnsi="Times New Roman" w:cs="Times New Roman"/>
                <w:sz w:val="24"/>
                <w:szCs w:val="24"/>
                <w:lang w:val="lt-LT"/>
              </w:rPr>
            </w:pPr>
          </w:p>
          <w:p w14:paraId="3E886272" w14:textId="77777777" w:rsidR="00555FAB" w:rsidRPr="00751EF0" w:rsidRDefault="00555FAB" w:rsidP="00751EF0">
            <w:pPr>
              <w:tabs>
                <w:tab w:val="left" w:pos="900"/>
              </w:tabs>
              <w:spacing w:after="0" w:line="240" w:lineRule="auto"/>
              <w:ind w:firstLine="0"/>
              <w:rPr>
                <w:rFonts w:ascii="Times New Roman" w:eastAsia="Times New Roman" w:hAnsi="Times New Roman" w:cs="Times New Roman"/>
                <w:sz w:val="24"/>
                <w:szCs w:val="24"/>
                <w:lang w:val="lt-LT"/>
              </w:rPr>
            </w:pPr>
            <w:r w:rsidRPr="00751EF0">
              <w:rPr>
                <w:rFonts w:ascii="Times New Roman" w:eastAsia="Times New Roman" w:hAnsi="Times New Roman" w:cs="Times New Roman"/>
                <w:sz w:val="24"/>
                <w:szCs w:val="24"/>
                <w:lang w:val="lt-LT"/>
              </w:rPr>
              <w:t xml:space="preserve">Kopija </w:t>
            </w:r>
          </w:p>
          <w:p w14:paraId="6BA393D4" w14:textId="79F6C167" w:rsidR="00751EF0" w:rsidRPr="00751EF0" w:rsidRDefault="00751EF0" w:rsidP="00751EF0">
            <w:pPr>
              <w:tabs>
                <w:tab w:val="left" w:pos="900"/>
              </w:tabs>
              <w:spacing w:after="0" w:line="240" w:lineRule="auto"/>
              <w:ind w:firstLine="0"/>
              <w:rPr>
                <w:rFonts w:ascii="Times New Roman" w:eastAsia="Times New Roman" w:hAnsi="Times New Roman" w:cs="Times New Roman"/>
                <w:sz w:val="24"/>
                <w:szCs w:val="24"/>
                <w:lang w:val="lt-LT"/>
              </w:rPr>
            </w:pPr>
            <w:r w:rsidRPr="00751EF0">
              <w:rPr>
                <w:rFonts w:ascii="Times New Roman" w:eastAsia="Times New Roman" w:hAnsi="Times New Roman" w:cs="Times New Roman"/>
                <w:sz w:val="24"/>
                <w:szCs w:val="24"/>
                <w:lang w:val="lt-LT"/>
              </w:rPr>
              <w:t>Viešajai įstaigai CPO LT</w:t>
            </w:r>
            <w:r w:rsidR="0046742E">
              <w:rPr>
                <w:rFonts w:ascii="Times New Roman" w:eastAsia="Times New Roman" w:hAnsi="Times New Roman" w:cs="Times New Roman"/>
                <w:sz w:val="24"/>
                <w:szCs w:val="24"/>
                <w:lang w:val="lt-LT"/>
              </w:rPr>
              <w:t xml:space="preserve"> </w:t>
            </w:r>
          </w:p>
          <w:p w14:paraId="7D6B1630" w14:textId="77777777" w:rsidR="00751EF0" w:rsidRPr="00751EF0" w:rsidRDefault="00751EF0" w:rsidP="00751EF0">
            <w:pPr>
              <w:tabs>
                <w:tab w:val="left" w:pos="900"/>
              </w:tabs>
              <w:spacing w:after="0" w:line="240" w:lineRule="auto"/>
              <w:ind w:firstLine="0"/>
              <w:rPr>
                <w:rFonts w:ascii="Times New Roman" w:eastAsia="Times New Roman" w:hAnsi="Times New Roman" w:cs="Times New Roman"/>
                <w:sz w:val="24"/>
                <w:szCs w:val="24"/>
                <w:lang w:val="lt-LT"/>
              </w:rPr>
            </w:pPr>
            <w:r w:rsidRPr="00751EF0">
              <w:rPr>
                <w:rFonts w:ascii="Times New Roman" w:eastAsia="Times New Roman" w:hAnsi="Times New Roman" w:cs="Times New Roman"/>
                <w:sz w:val="24"/>
                <w:szCs w:val="24"/>
                <w:lang w:val="lt-LT"/>
              </w:rPr>
              <w:t>Ukmergės g. 219-1</w:t>
            </w:r>
          </w:p>
          <w:p w14:paraId="103F181E" w14:textId="4B7BEC29" w:rsidR="00751EF0" w:rsidRPr="00751EF0" w:rsidRDefault="00751EF0" w:rsidP="00751EF0">
            <w:pPr>
              <w:tabs>
                <w:tab w:val="left" w:pos="900"/>
              </w:tabs>
              <w:spacing w:after="0" w:line="240" w:lineRule="auto"/>
              <w:ind w:firstLine="0"/>
              <w:rPr>
                <w:rFonts w:ascii="Times New Roman" w:eastAsia="Times New Roman" w:hAnsi="Times New Roman" w:cs="Times New Roman"/>
                <w:sz w:val="24"/>
                <w:szCs w:val="24"/>
                <w:lang w:val="lt-LT"/>
              </w:rPr>
            </w:pPr>
            <w:r w:rsidRPr="00751EF0">
              <w:rPr>
                <w:rFonts w:ascii="Times New Roman" w:eastAsia="Times New Roman" w:hAnsi="Times New Roman" w:cs="Times New Roman"/>
                <w:sz w:val="24"/>
                <w:szCs w:val="24"/>
                <w:lang w:val="lt-LT"/>
              </w:rPr>
              <w:t>LT-07152 Vilnius</w:t>
            </w:r>
          </w:p>
          <w:p w14:paraId="01BBC096" w14:textId="174A6149" w:rsidR="00555FAB" w:rsidRPr="00751EF0" w:rsidRDefault="00751EF0" w:rsidP="00751EF0">
            <w:pPr>
              <w:tabs>
                <w:tab w:val="left" w:pos="900"/>
              </w:tabs>
              <w:spacing w:after="0" w:line="240" w:lineRule="auto"/>
              <w:ind w:firstLine="0"/>
              <w:rPr>
                <w:rFonts w:ascii="Times New Roman" w:eastAsia="Times New Roman" w:hAnsi="Times New Roman" w:cs="Times New Roman"/>
                <w:sz w:val="24"/>
                <w:szCs w:val="24"/>
                <w:lang w:val="lt-LT"/>
              </w:rPr>
            </w:pPr>
            <w:r w:rsidRPr="00751EF0">
              <w:rPr>
                <w:rFonts w:ascii="Times New Roman" w:eastAsia="Times New Roman" w:hAnsi="Times New Roman" w:cs="Times New Roman"/>
                <w:sz w:val="24"/>
                <w:szCs w:val="24"/>
                <w:lang w:val="lt-LT"/>
              </w:rPr>
              <w:t xml:space="preserve">El. p.: </w:t>
            </w:r>
            <w:hyperlink r:id="rId13" w:history="1">
              <w:r w:rsidRPr="00751EF0">
                <w:rPr>
                  <w:rStyle w:val="Hipersaitas"/>
                  <w:rFonts w:ascii="Times New Roman" w:eastAsia="Times New Roman" w:hAnsi="Times New Roman" w:cs="Times New Roman"/>
                  <w:sz w:val="24"/>
                  <w:szCs w:val="24"/>
                  <w:lang w:val="lt-LT"/>
                </w:rPr>
                <w:t>info@cpo.lt</w:t>
              </w:r>
            </w:hyperlink>
            <w:r w:rsidRPr="00751EF0">
              <w:rPr>
                <w:rFonts w:ascii="Times New Roman" w:eastAsia="Times New Roman" w:hAnsi="Times New Roman" w:cs="Times New Roman"/>
                <w:sz w:val="24"/>
                <w:szCs w:val="24"/>
                <w:lang w:val="lt-LT"/>
              </w:rPr>
              <w:t xml:space="preserve"> </w:t>
            </w:r>
            <w:r w:rsidR="00555FAB" w:rsidRPr="00751EF0">
              <w:rPr>
                <w:rFonts w:ascii="Times New Roman" w:eastAsia="Times New Roman" w:hAnsi="Times New Roman" w:cs="Times New Roman"/>
                <w:sz w:val="24"/>
                <w:szCs w:val="24"/>
                <w:lang w:val="lt-LT"/>
              </w:rPr>
              <w:t xml:space="preserve"> </w:t>
            </w:r>
          </w:p>
          <w:p w14:paraId="36F1D829" w14:textId="5F37A1EF" w:rsidR="000E2D0B" w:rsidRPr="00751EF0" w:rsidRDefault="000E2D0B" w:rsidP="00751EF0">
            <w:pPr>
              <w:tabs>
                <w:tab w:val="left" w:pos="3168"/>
              </w:tabs>
              <w:rPr>
                <w:rFonts w:ascii="Times New Roman" w:eastAsia="Times New Roman" w:hAnsi="Times New Roman" w:cs="Times New Roman"/>
                <w:sz w:val="24"/>
                <w:szCs w:val="24"/>
                <w:lang w:val="lt-LT"/>
              </w:rPr>
            </w:pPr>
          </w:p>
        </w:tc>
        <w:tc>
          <w:tcPr>
            <w:tcW w:w="2126" w:type="dxa"/>
          </w:tcPr>
          <w:p w14:paraId="2ECD3E45" w14:textId="3DB18462" w:rsidR="000E2D0B" w:rsidRPr="000E2D0B" w:rsidRDefault="000E2D0B" w:rsidP="00E7577E">
            <w:pPr>
              <w:spacing w:after="0" w:line="240" w:lineRule="auto"/>
              <w:jc w:val="right"/>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202</w:t>
            </w:r>
            <w:r w:rsidR="00BE516E">
              <w:rPr>
                <w:rFonts w:ascii="Times New Roman" w:eastAsia="Times New Roman" w:hAnsi="Times New Roman" w:cs="Times New Roman"/>
                <w:sz w:val="24"/>
                <w:szCs w:val="24"/>
                <w:lang w:val="lt-LT"/>
              </w:rPr>
              <w:t>3-</w:t>
            </w:r>
            <w:r w:rsidR="00366401">
              <w:rPr>
                <w:rFonts w:ascii="Times New Roman" w:eastAsia="Times New Roman" w:hAnsi="Times New Roman" w:cs="Times New Roman"/>
                <w:sz w:val="24"/>
                <w:szCs w:val="24"/>
                <w:lang w:val="lt-LT"/>
              </w:rPr>
              <w:t>03</w:t>
            </w:r>
            <w:r w:rsidR="00751EF0">
              <w:rPr>
                <w:rFonts w:ascii="Times New Roman" w:eastAsia="Times New Roman" w:hAnsi="Times New Roman" w:cs="Times New Roman"/>
                <w:sz w:val="24"/>
                <w:szCs w:val="24"/>
                <w:lang w:val="lt-LT"/>
              </w:rPr>
              <w:t>-</w:t>
            </w:r>
            <w:r w:rsidR="00E7577E">
              <w:rPr>
                <w:rFonts w:ascii="Times New Roman" w:eastAsia="Times New Roman" w:hAnsi="Times New Roman" w:cs="Times New Roman"/>
                <w:sz w:val="24"/>
                <w:szCs w:val="24"/>
                <w:lang w:val="lt-LT"/>
              </w:rPr>
              <w:t>16</w:t>
            </w:r>
          </w:p>
          <w:p w14:paraId="12DAA0E2" w14:textId="29303AE2" w:rsidR="000E2D0B" w:rsidRPr="000E2D0B" w:rsidRDefault="000E2D0B" w:rsidP="000E2D0B">
            <w:pPr>
              <w:spacing w:after="0" w:line="240" w:lineRule="auto"/>
              <w:rPr>
                <w:rFonts w:ascii="Times New Roman" w:eastAsia="Times New Roman" w:hAnsi="Times New Roman" w:cs="Times New Roman"/>
                <w:sz w:val="24"/>
                <w:szCs w:val="24"/>
                <w:lang w:val="lt-LT"/>
              </w:rPr>
            </w:pPr>
          </w:p>
          <w:p w14:paraId="685AB0FA" w14:textId="77777777" w:rsidR="000E2D0B" w:rsidRPr="000E2D0B" w:rsidRDefault="000E2D0B" w:rsidP="000E2D0B">
            <w:pPr>
              <w:spacing w:after="0" w:line="240" w:lineRule="auto"/>
              <w:rPr>
                <w:rFonts w:ascii="Times New Roman" w:eastAsia="Times New Roman" w:hAnsi="Times New Roman" w:cs="Times New Roman"/>
                <w:sz w:val="24"/>
                <w:szCs w:val="24"/>
                <w:lang w:val="lt-LT"/>
              </w:rPr>
            </w:pPr>
          </w:p>
          <w:p w14:paraId="7A444D78" w14:textId="77777777" w:rsidR="000E2D0B" w:rsidRPr="000E2D0B" w:rsidRDefault="000E2D0B" w:rsidP="000E2D0B">
            <w:pPr>
              <w:spacing w:after="0" w:line="240" w:lineRule="auto"/>
              <w:rPr>
                <w:rFonts w:ascii="Times New Roman" w:eastAsia="Times New Roman" w:hAnsi="Times New Roman" w:cs="Times New Roman"/>
                <w:sz w:val="24"/>
                <w:szCs w:val="24"/>
                <w:lang w:val="lt-LT"/>
              </w:rPr>
            </w:pPr>
          </w:p>
          <w:p w14:paraId="295CEEF4" w14:textId="77777777" w:rsidR="000E2D0B" w:rsidRPr="000E2D0B" w:rsidRDefault="000E2D0B" w:rsidP="000E2D0B">
            <w:pPr>
              <w:spacing w:after="0" w:line="240" w:lineRule="auto"/>
              <w:rPr>
                <w:rFonts w:ascii="Times New Roman" w:eastAsia="Times New Roman" w:hAnsi="Times New Roman" w:cs="Times New Roman"/>
                <w:sz w:val="24"/>
                <w:szCs w:val="24"/>
                <w:lang w:val="lt-LT"/>
              </w:rPr>
            </w:pPr>
          </w:p>
          <w:p w14:paraId="6D47D1F1" w14:textId="77777777" w:rsidR="000E2D0B" w:rsidRPr="000E2D0B" w:rsidRDefault="000E2D0B" w:rsidP="000E2D0B">
            <w:pPr>
              <w:spacing w:after="0" w:line="240" w:lineRule="auto"/>
              <w:rPr>
                <w:rFonts w:ascii="Times New Roman" w:eastAsia="Times New Roman" w:hAnsi="Times New Roman" w:cs="Times New Roman"/>
                <w:sz w:val="24"/>
                <w:szCs w:val="24"/>
                <w:lang w:val="lt-LT"/>
              </w:rPr>
            </w:pPr>
          </w:p>
          <w:p w14:paraId="774DF971" w14:textId="77777777" w:rsidR="000E2D0B" w:rsidRPr="000E2D0B" w:rsidRDefault="000E2D0B" w:rsidP="000E2D0B">
            <w:pPr>
              <w:spacing w:after="0" w:line="240" w:lineRule="auto"/>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 xml:space="preserve">  </w:t>
            </w:r>
          </w:p>
          <w:p w14:paraId="05675DAA" w14:textId="77777777" w:rsidR="000E2D0B" w:rsidRPr="000E2D0B" w:rsidRDefault="000E2D0B" w:rsidP="000E2D0B">
            <w:pPr>
              <w:tabs>
                <w:tab w:val="left" w:pos="900"/>
              </w:tabs>
              <w:spacing w:after="0" w:line="240" w:lineRule="auto"/>
              <w:ind w:right="-513"/>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 xml:space="preserve">         </w:t>
            </w:r>
          </w:p>
        </w:tc>
        <w:tc>
          <w:tcPr>
            <w:tcW w:w="3119" w:type="dxa"/>
          </w:tcPr>
          <w:p w14:paraId="6980EEBD" w14:textId="09299D04" w:rsidR="000E2D0B" w:rsidRPr="000E2D0B" w:rsidRDefault="000E2D0B" w:rsidP="000E2D0B">
            <w:pPr>
              <w:tabs>
                <w:tab w:val="left" w:pos="900"/>
              </w:tabs>
              <w:spacing w:after="0" w:line="240" w:lineRule="auto"/>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 xml:space="preserve">Nr. 4S-  </w:t>
            </w:r>
            <w:r w:rsidR="00E7577E">
              <w:rPr>
                <w:rFonts w:ascii="Times New Roman" w:eastAsia="Times New Roman" w:hAnsi="Times New Roman" w:cs="Times New Roman"/>
                <w:sz w:val="24"/>
                <w:szCs w:val="24"/>
                <w:lang w:val="lt-LT"/>
              </w:rPr>
              <w:t xml:space="preserve">287 </w:t>
            </w:r>
            <w:r w:rsidRPr="000E2D0B">
              <w:rPr>
                <w:rFonts w:ascii="Times New Roman" w:eastAsia="Times New Roman" w:hAnsi="Times New Roman" w:cs="Times New Roman"/>
                <w:sz w:val="24"/>
                <w:szCs w:val="24"/>
                <w:lang w:val="lt-LT"/>
              </w:rPr>
              <w:t>(7.4Mr)</w:t>
            </w:r>
          </w:p>
          <w:p w14:paraId="0F69D7E9" w14:textId="77777777" w:rsidR="000E2D0B" w:rsidRPr="000E2D0B" w:rsidRDefault="000E2D0B" w:rsidP="001A32DC">
            <w:pPr>
              <w:tabs>
                <w:tab w:val="left" w:pos="900"/>
              </w:tabs>
              <w:spacing w:after="0" w:line="240" w:lineRule="auto"/>
              <w:ind w:right="-513"/>
              <w:rPr>
                <w:rFonts w:ascii="Times New Roman" w:eastAsia="Times New Roman" w:hAnsi="Times New Roman" w:cs="Times New Roman"/>
                <w:sz w:val="24"/>
                <w:szCs w:val="24"/>
                <w:lang w:val="lt-LT"/>
              </w:rPr>
            </w:pPr>
          </w:p>
        </w:tc>
        <w:tc>
          <w:tcPr>
            <w:tcW w:w="1483" w:type="dxa"/>
          </w:tcPr>
          <w:p w14:paraId="6A8CC4A8" w14:textId="77777777" w:rsidR="000E2D0B" w:rsidRPr="000E2D0B" w:rsidRDefault="000E2D0B" w:rsidP="000E2D0B">
            <w:pPr>
              <w:tabs>
                <w:tab w:val="left" w:pos="1422"/>
              </w:tabs>
              <w:spacing w:after="0" w:line="240" w:lineRule="auto"/>
              <w:ind w:left="-108"/>
              <w:rPr>
                <w:rFonts w:ascii="Times New Roman" w:eastAsia="Times New Roman" w:hAnsi="Times New Roman" w:cs="Times New Roman"/>
                <w:sz w:val="24"/>
                <w:szCs w:val="24"/>
                <w:lang w:val="lt-LT"/>
              </w:rPr>
            </w:pPr>
          </w:p>
        </w:tc>
      </w:tr>
    </w:tbl>
    <w:p w14:paraId="727A7C5F" w14:textId="649FD923" w:rsidR="000E2D0B" w:rsidRPr="000E2D0B" w:rsidRDefault="000E2D0B" w:rsidP="000E2D0B">
      <w:pPr>
        <w:spacing w:after="0" w:line="240" w:lineRule="auto"/>
        <w:jc w:val="center"/>
        <w:rPr>
          <w:rFonts w:ascii="Times New Roman" w:eastAsia="Times New Roman" w:hAnsi="Times New Roman" w:cs="Times New Roman"/>
          <w:b/>
          <w:bCs/>
          <w:sz w:val="24"/>
          <w:szCs w:val="24"/>
          <w:lang w:val="lt-LT"/>
        </w:rPr>
      </w:pPr>
      <w:r w:rsidRPr="000E2D0B">
        <w:rPr>
          <w:rFonts w:ascii="Times New Roman" w:eastAsia="Times New Roman" w:hAnsi="Times New Roman" w:cs="Times New Roman"/>
          <w:b/>
          <w:bCs/>
          <w:sz w:val="24"/>
          <w:szCs w:val="24"/>
          <w:lang w:val="lt-LT"/>
        </w:rPr>
        <w:t>VERTINIMO IŠVADA</w:t>
      </w:r>
    </w:p>
    <w:p w14:paraId="6002506E" w14:textId="77777777" w:rsidR="000E2D0B" w:rsidRPr="000E2D0B" w:rsidRDefault="000E2D0B" w:rsidP="000E2D0B">
      <w:pPr>
        <w:spacing w:after="0" w:line="240" w:lineRule="auto"/>
        <w:ind w:right="49"/>
        <w:jc w:val="center"/>
        <w:rPr>
          <w:rFonts w:ascii="Times New Roman" w:eastAsia="Times New Roman" w:hAnsi="Times New Roman" w:cs="Times New Roman"/>
          <w:b/>
          <w:color w:val="000000"/>
          <w:sz w:val="24"/>
          <w:szCs w:val="24"/>
          <w:lang w:val="lt-LT" w:eastAsia="lt-LT"/>
        </w:rPr>
      </w:pPr>
    </w:p>
    <w:p w14:paraId="44333D65" w14:textId="25762FF2" w:rsidR="00751EF0" w:rsidRPr="00751EF0" w:rsidRDefault="000E2D0B" w:rsidP="00751EF0">
      <w:pPr>
        <w:ind w:right="141" w:firstLine="567"/>
        <w:jc w:val="both"/>
        <w:rPr>
          <w:rFonts w:ascii="Times New Roman" w:eastAsia="Calibri" w:hAnsi="Times New Roman" w:cs="Times New Roman"/>
          <w:bCs/>
          <w:sz w:val="24"/>
          <w:szCs w:val="24"/>
          <w:lang w:val="lt-LT"/>
        </w:rPr>
      </w:pPr>
      <w:r w:rsidRPr="000E2D0B">
        <w:rPr>
          <w:rFonts w:ascii="Times New Roman" w:eastAsia="Calibri" w:hAnsi="Times New Roman" w:cs="Times New Roman"/>
          <w:bCs/>
          <w:sz w:val="24"/>
          <w:szCs w:val="24"/>
          <w:lang w:val="lt-LT"/>
        </w:rPr>
        <w:t>Viešųjų pirkimų tarnyba (toliau – Tarnyba), vadovaudamasi Lietuvos Respublikos viešųjų pirkimų įstatymo 95 straipsnio 1 dalies 2 punktu ir Pirkimų ir koncesijų priežiūros taisyklėmis, patvirtintomis Tarnybos direktoriaus 2019 m. vasario 1 d. įsakymu Nr. 1S-25, atliko</w:t>
      </w:r>
      <w:r w:rsidR="0048533B">
        <w:rPr>
          <w:rFonts w:ascii="Times New Roman" w:hAnsi="Times New Roman" w:cs="Times New Roman"/>
          <w:sz w:val="24"/>
          <w:szCs w:val="24"/>
          <w:lang w:val="lt-LT"/>
        </w:rPr>
        <w:t xml:space="preserve"> </w:t>
      </w:r>
      <w:r w:rsidR="0048533B">
        <w:rPr>
          <w:rFonts w:ascii="Times New Roman" w:eastAsia="Calibri" w:hAnsi="Times New Roman" w:cs="Times New Roman"/>
          <w:bCs/>
          <w:sz w:val="24"/>
          <w:szCs w:val="24"/>
          <w:lang w:val="lt-LT"/>
        </w:rPr>
        <w:t>Lietuvos Respublikos Seimo kanceliarijos ir UAB „</w:t>
      </w:r>
      <w:proofErr w:type="spellStart"/>
      <w:r w:rsidR="0048533B">
        <w:rPr>
          <w:rFonts w:ascii="Times New Roman" w:eastAsia="Calibri" w:hAnsi="Times New Roman" w:cs="Times New Roman"/>
          <w:bCs/>
          <w:sz w:val="24"/>
          <w:szCs w:val="24"/>
          <w:lang w:val="lt-LT"/>
        </w:rPr>
        <w:t>Corpus</w:t>
      </w:r>
      <w:proofErr w:type="spellEnd"/>
      <w:r w:rsidR="0048533B">
        <w:rPr>
          <w:rFonts w:ascii="Times New Roman" w:eastAsia="Calibri" w:hAnsi="Times New Roman" w:cs="Times New Roman"/>
          <w:bCs/>
          <w:sz w:val="24"/>
          <w:szCs w:val="24"/>
          <w:lang w:val="lt-LT"/>
        </w:rPr>
        <w:t xml:space="preserve"> A“</w:t>
      </w:r>
      <w:r w:rsidR="0048533B" w:rsidRPr="00751EF0">
        <w:rPr>
          <w:rFonts w:ascii="Times New Roman" w:eastAsia="Calibri" w:hAnsi="Times New Roman" w:cs="Times New Roman"/>
          <w:bCs/>
          <w:sz w:val="24"/>
          <w:szCs w:val="24"/>
          <w:lang w:val="lt-LT"/>
        </w:rPr>
        <w:t xml:space="preserve"> </w:t>
      </w:r>
      <w:r w:rsidR="0046742E" w:rsidRPr="0046742E">
        <w:rPr>
          <w:rFonts w:ascii="Times New Roman" w:eastAsia="Calibri" w:hAnsi="Times New Roman" w:cs="Times New Roman"/>
          <w:bCs/>
          <w:sz w:val="24"/>
          <w:szCs w:val="24"/>
          <w:lang w:val="lt-LT"/>
        </w:rPr>
        <w:t>2022 m. gegužės 11 d.</w:t>
      </w:r>
      <w:r w:rsidR="00443837">
        <w:rPr>
          <w:rFonts w:ascii="Times New Roman" w:eastAsia="Calibri" w:hAnsi="Times New Roman" w:cs="Times New Roman"/>
          <w:bCs/>
          <w:sz w:val="24"/>
          <w:szCs w:val="24"/>
          <w:lang w:val="lt-LT"/>
        </w:rPr>
        <w:t xml:space="preserve"> </w:t>
      </w:r>
      <w:r w:rsidR="00751EF0" w:rsidRPr="00751EF0">
        <w:rPr>
          <w:rFonts w:ascii="Times New Roman" w:eastAsia="Calibri" w:hAnsi="Times New Roman" w:cs="Times New Roman"/>
          <w:bCs/>
          <w:sz w:val="24"/>
          <w:szCs w:val="24"/>
          <w:lang w:val="lt-LT"/>
        </w:rPr>
        <w:t>viešojo pirkimo</w:t>
      </w:r>
      <w:r w:rsidR="0048533B">
        <w:rPr>
          <w:rFonts w:ascii="Times New Roman" w:eastAsia="Calibri" w:hAnsi="Times New Roman" w:cs="Times New Roman"/>
          <w:bCs/>
          <w:sz w:val="24"/>
          <w:szCs w:val="24"/>
          <w:lang w:val="lt-LT"/>
        </w:rPr>
        <w:t xml:space="preserve"> </w:t>
      </w:r>
      <w:r w:rsidR="00751EF0" w:rsidRPr="00751EF0">
        <w:rPr>
          <w:rFonts w:ascii="Times New Roman" w:eastAsia="Calibri" w:hAnsi="Times New Roman" w:cs="Times New Roman"/>
          <w:bCs/>
          <w:sz w:val="24"/>
          <w:szCs w:val="24"/>
          <w:lang w:val="lt-LT"/>
        </w:rPr>
        <w:t>sutarties</w:t>
      </w:r>
      <w:r w:rsidR="0048533B">
        <w:rPr>
          <w:rFonts w:ascii="Times New Roman" w:eastAsia="Calibri" w:hAnsi="Times New Roman" w:cs="Times New Roman"/>
          <w:bCs/>
          <w:sz w:val="24"/>
          <w:szCs w:val="24"/>
          <w:lang w:val="lt-LT"/>
        </w:rPr>
        <w:t xml:space="preserve"> Nr.</w:t>
      </w:r>
      <w:r w:rsidR="00C06C54">
        <w:rPr>
          <w:rFonts w:ascii="Times New Roman" w:eastAsia="Calibri" w:hAnsi="Times New Roman" w:cs="Times New Roman"/>
          <w:bCs/>
          <w:sz w:val="24"/>
          <w:szCs w:val="24"/>
          <w:lang w:val="lt-LT"/>
        </w:rPr>
        <w:t xml:space="preserve"> </w:t>
      </w:r>
      <w:r w:rsidR="0048533B">
        <w:rPr>
          <w:rFonts w:ascii="Times New Roman" w:eastAsia="Calibri" w:hAnsi="Times New Roman" w:cs="Times New Roman"/>
          <w:bCs/>
          <w:sz w:val="24"/>
          <w:szCs w:val="24"/>
          <w:lang w:val="lt-LT"/>
        </w:rPr>
        <w:t xml:space="preserve">CPO208339 </w:t>
      </w:r>
      <w:r w:rsidR="00751EF0" w:rsidRPr="00751EF0">
        <w:rPr>
          <w:rFonts w:ascii="Times New Roman" w:eastAsia="Calibri" w:hAnsi="Times New Roman" w:cs="Times New Roman"/>
          <w:bCs/>
          <w:sz w:val="24"/>
          <w:szCs w:val="24"/>
          <w:lang w:val="lt-LT"/>
        </w:rPr>
        <w:t>vykdymo dalinį vertinimą.</w:t>
      </w:r>
    </w:p>
    <w:p w14:paraId="321DB7D8"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I dalis. Bendra informacija</w:t>
      </w:r>
    </w:p>
    <w:p w14:paraId="39229483" w14:textId="77777777" w:rsidR="000E2D0B" w:rsidRPr="000E2D0B" w:rsidRDefault="000E2D0B" w:rsidP="000E2D0B">
      <w:pPr>
        <w:spacing w:after="0" w:line="240" w:lineRule="auto"/>
        <w:jc w:val="center"/>
        <w:rPr>
          <w:rFonts w:ascii="Times New Roman" w:eastAsia="Times New Roman" w:hAnsi="Times New Roman" w:cs="Times New Roman"/>
          <w:sz w:val="24"/>
          <w:szCs w:val="24"/>
          <w:lang w:val="lt-LT"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0E2D0B" w:rsidRPr="00730C92" w14:paraId="10F97648" w14:textId="77777777">
        <w:tc>
          <w:tcPr>
            <w:tcW w:w="4677" w:type="dxa"/>
            <w:tcBorders>
              <w:top w:val="single" w:sz="4" w:space="0" w:color="auto"/>
              <w:left w:val="single" w:sz="4" w:space="0" w:color="auto"/>
              <w:bottom w:val="single" w:sz="4" w:space="0" w:color="auto"/>
              <w:right w:val="single" w:sz="4" w:space="0" w:color="auto"/>
            </w:tcBorders>
            <w:hideMark/>
          </w:tcPr>
          <w:p w14:paraId="7EA84485" w14:textId="77777777" w:rsidR="000E2D0B" w:rsidRPr="000E2D0B" w:rsidRDefault="000E2D0B" w:rsidP="000E2D0B">
            <w:pPr>
              <w:spacing w:after="0" w:line="240" w:lineRule="auto"/>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EB9643D" w14:textId="6997389E" w:rsidR="000E2D0B" w:rsidRDefault="00D50742" w:rsidP="00555FAB">
            <w:pPr>
              <w:spacing w:after="0" w:line="254" w:lineRule="auto"/>
              <w:ind w:firstLine="0"/>
              <w:jc w:val="both"/>
              <w:rPr>
                <w:rFonts w:ascii="Times New Roman" w:eastAsia="Times New Roman" w:hAnsi="Times New Roman" w:cs="Times New Roman"/>
                <w:sz w:val="24"/>
                <w:szCs w:val="24"/>
                <w:lang w:val="lt-LT"/>
              </w:rPr>
            </w:pPr>
            <w:r w:rsidRPr="00D50742">
              <w:rPr>
                <w:rFonts w:ascii="Times New Roman" w:eastAsia="Times New Roman" w:hAnsi="Times New Roman" w:cs="Times New Roman"/>
                <w:i/>
                <w:iCs/>
                <w:sz w:val="24"/>
                <w:szCs w:val="24"/>
                <w:lang w:val="lt-LT"/>
              </w:rPr>
              <w:t xml:space="preserve">Valymo paslaugų užsakymai per CPO LT elektroninį katalogą (2020) </w:t>
            </w:r>
            <w:r w:rsidR="00751EF0" w:rsidRPr="00DB7780">
              <w:rPr>
                <w:rFonts w:ascii="Times New Roman" w:eastAsia="Times New Roman" w:hAnsi="Times New Roman" w:cs="Times New Roman"/>
                <w:sz w:val="24"/>
                <w:szCs w:val="24"/>
                <w:lang w:val="lt-LT"/>
              </w:rPr>
              <w:t>(skelbtas 2020 m. lapkričio 2</w:t>
            </w:r>
            <w:r>
              <w:rPr>
                <w:rFonts w:ascii="Times New Roman" w:eastAsia="Times New Roman" w:hAnsi="Times New Roman" w:cs="Times New Roman"/>
                <w:sz w:val="24"/>
                <w:szCs w:val="24"/>
                <w:lang w:val="lt-LT"/>
              </w:rPr>
              <w:t>6</w:t>
            </w:r>
            <w:r w:rsidR="00751EF0" w:rsidRPr="00DB7780">
              <w:rPr>
                <w:rFonts w:ascii="Times New Roman" w:eastAsia="Times New Roman" w:hAnsi="Times New Roman" w:cs="Times New Roman"/>
                <w:sz w:val="24"/>
                <w:szCs w:val="24"/>
                <w:lang w:val="lt-LT"/>
              </w:rPr>
              <w:t xml:space="preserve"> d., pirkimo Nr. 522003) (toliau – Pirkimas)</w:t>
            </w:r>
            <w:r w:rsidR="00DB7780">
              <w:rPr>
                <w:rFonts w:ascii="Times New Roman" w:eastAsia="Times New Roman" w:hAnsi="Times New Roman" w:cs="Times New Roman"/>
                <w:sz w:val="24"/>
                <w:szCs w:val="24"/>
                <w:lang w:val="lt-LT"/>
              </w:rPr>
              <w:t>;</w:t>
            </w:r>
          </w:p>
          <w:p w14:paraId="6963FFD4" w14:textId="086A7E9D" w:rsidR="0048533B" w:rsidRDefault="0048533B" w:rsidP="00555FAB">
            <w:pPr>
              <w:spacing w:after="0" w:line="254" w:lineRule="auto"/>
              <w:ind w:firstLine="0"/>
              <w:jc w:val="both"/>
              <w:rPr>
                <w:rFonts w:ascii="Times New Roman" w:eastAsia="Times New Roman" w:hAnsi="Times New Roman" w:cs="Times New Roman"/>
                <w:sz w:val="24"/>
                <w:szCs w:val="24"/>
                <w:lang w:val="lt-LT"/>
              </w:rPr>
            </w:pPr>
            <w:r w:rsidRPr="0048533B">
              <w:rPr>
                <w:rFonts w:ascii="Times New Roman" w:eastAsia="Times New Roman" w:hAnsi="Times New Roman" w:cs="Times New Roman"/>
                <w:sz w:val="24"/>
                <w:szCs w:val="24"/>
                <w:lang w:val="lt-LT"/>
              </w:rPr>
              <w:t>2022 m. gegužės 11 d</w:t>
            </w:r>
            <w:r>
              <w:rPr>
                <w:rFonts w:ascii="Times New Roman" w:eastAsia="Times New Roman" w:hAnsi="Times New Roman" w:cs="Times New Roman"/>
                <w:sz w:val="24"/>
                <w:szCs w:val="24"/>
                <w:lang w:val="lt-LT"/>
              </w:rPr>
              <w:t>. sutartis</w:t>
            </w:r>
            <w:r w:rsidRPr="0048533B">
              <w:rPr>
                <w:rFonts w:ascii="Times New Roman" w:eastAsia="Times New Roman" w:hAnsi="Times New Roman" w:cs="Times New Roman"/>
                <w:sz w:val="24"/>
                <w:szCs w:val="24"/>
                <w:lang w:val="lt-LT"/>
              </w:rPr>
              <w:t xml:space="preserve"> Nr. CPO208339</w:t>
            </w:r>
            <w:r w:rsidR="005B1984">
              <w:rPr>
                <w:rFonts w:ascii="Times New Roman" w:eastAsia="Times New Roman" w:hAnsi="Times New Roman" w:cs="Times New Roman"/>
                <w:sz w:val="24"/>
                <w:szCs w:val="24"/>
                <w:lang w:val="lt-LT"/>
              </w:rPr>
              <w:t>.</w:t>
            </w:r>
          </w:p>
          <w:p w14:paraId="4288B0F5" w14:textId="340DD565" w:rsidR="00DB7780" w:rsidRPr="000E2D0B" w:rsidRDefault="00DB7780" w:rsidP="00555FAB">
            <w:pPr>
              <w:spacing w:after="0" w:line="254" w:lineRule="auto"/>
              <w:ind w:firstLine="0"/>
              <w:jc w:val="both"/>
              <w:rPr>
                <w:rFonts w:ascii="Times New Roman" w:eastAsia="Times New Roman" w:hAnsi="Times New Roman" w:cs="Times New Roman"/>
                <w:sz w:val="24"/>
                <w:szCs w:val="24"/>
                <w:lang w:val="lt-LT"/>
              </w:rPr>
            </w:pPr>
          </w:p>
        </w:tc>
      </w:tr>
      <w:tr w:rsidR="000E2D0B" w:rsidRPr="00C06C54" w14:paraId="18B5533B" w14:textId="77777777">
        <w:tc>
          <w:tcPr>
            <w:tcW w:w="4677" w:type="dxa"/>
            <w:tcBorders>
              <w:top w:val="single" w:sz="4" w:space="0" w:color="auto"/>
              <w:left w:val="single" w:sz="4" w:space="0" w:color="auto"/>
              <w:bottom w:val="single" w:sz="4" w:space="0" w:color="auto"/>
              <w:right w:val="single" w:sz="4" w:space="0" w:color="auto"/>
            </w:tcBorders>
          </w:tcPr>
          <w:p w14:paraId="4D3B6260" w14:textId="77777777" w:rsidR="000E2D0B" w:rsidRPr="000E2D0B" w:rsidRDefault="000E2D0B" w:rsidP="000E2D0B">
            <w:pPr>
              <w:spacing w:after="0" w:line="240" w:lineRule="auto"/>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A39DBE1" w14:textId="42981F35" w:rsidR="000E2D0B" w:rsidRPr="00D64091" w:rsidRDefault="000E2D0B" w:rsidP="00D64091">
            <w:pPr>
              <w:spacing w:after="0" w:line="254" w:lineRule="auto"/>
              <w:ind w:firstLine="0"/>
              <w:jc w:val="both"/>
              <w:rPr>
                <w:rFonts w:ascii="Times New Roman" w:eastAsia="Times New Roman" w:hAnsi="Times New Roman" w:cs="Times New Roman"/>
                <w:sz w:val="24"/>
                <w:szCs w:val="24"/>
                <w:lang w:val="lt-LT"/>
              </w:rPr>
            </w:pPr>
            <w:r w:rsidRPr="00D64091">
              <w:rPr>
                <w:rFonts w:ascii="Times New Roman" w:eastAsia="Times New Roman" w:hAnsi="Times New Roman" w:cs="Times New Roman"/>
                <w:bCs/>
                <w:sz w:val="24"/>
                <w:szCs w:val="24"/>
                <w:lang w:val="lt-LT"/>
              </w:rPr>
              <w:t>Lietuvos Respublikos viešųjų pirkimų įstatymas (redakcija nuo 202</w:t>
            </w:r>
            <w:r w:rsidR="008745E1" w:rsidRPr="00D64091">
              <w:rPr>
                <w:rFonts w:ascii="Times New Roman" w:eastAsia="Times New Roman" w:hAnsi="Times New Roman" w:cs="Times New Roman"/>
                <w:bCs/>
                <w:sz w:val="24"/>
                <w:szCs w:val="24"/>
                <w:lang w:val="lt-LT"/>
              </w:rPr>
              <w:t>0</w:t>
            </w:r>
            <w:r w:rsidRPr="00D64091">
              <w:rPr>
                <w:rFonts w:ascii="Times New Roman" w:eastAsia="Times New Roman" w:hAnsi="Times New Roman" w:cs="Times New Roman"/>
                <w:bCs/>
                <w:sz w:val="24"/>
                <w:szCs w:val="24"/>
                <w:lang w:val="lt-LT"/>
              </w:rPr>
              <w:t xml:space="preserve"> m. </w:t>
            </w:r>
            <w:r w:rsidR="008745E1" w:rsidRPr="00D64091">
              <w:rPr>
                <w:rFonts w:ascii="Times New Roman" w:eastAsia="Times New Roman" w:hAnsi="Times New Roman" w:cs="Times New Roman"/>
                <w:bCs/>
                <w:sz w:val="24"/>
                <w:szCs w:val="24"/>
                <w:lang w:val="lt-LT"/>
              </w:rPr>
              <w:t xml:space="preserve">rugpjūčio 1 </w:t>
            </w:r>
            <w:r w:rsidRPr="00D64091">
              <w:rPr>
                <w:rFonts w:ascii="Times New Roman" w:eastAsia="Times New Roman" w:hAnsi="Times New Roman" w:cs="Times New Roman"/>
                <w:bCs/>
                <w:sz w:val="24"/>
                <w:szCs w:val="24"/>
                <w:lang w:val="lt-LT"/>
              </w:rPr>
              <w:t>d. iki 202</w:t>
            </w:r>
            <w:r w:rsidR="008745E1" w:rsidRPr="00D64091">
              <w:rPr>
                <w:rFonts w:ascii="Times New Roman" w:eastAsia="Times New Roman" w:hAnsi="Times New Roman" w:cs="Times New Roman"/>
                <w:bCs/>
                <w:sz w:val="24"/>
                <w:szCs w:val="24"/>
                <w:lang w:val="lt-LT"/>
              </w:rPr>
              <w:t>1</w:t>
            </w:r>
            <w:r w:rsidRPr="00D64091">
              <w:rPr>
                <w:rFonts w:ascii="Times New Roman" w:eastAsia="Times New Roman" w:hAnsi="Times New Roman" w:cs="Times New Roman"/>
                <w:bCs/>
                <w:sz w:val="24"/>
                <w:szCs w:val="24"/>
                <w:lang w:val="lt-LT"/>
              </w:rPr>
              <w:t xml:space="preserve"> m. </w:t>
            </w:r>
            <w:r w:rsidR="008745E1" w:rsidRPr="00D64091">
              <w:rPr>
                <w:rFonts w:ascii="Times New Roman" w:eastAsia="Times New Roman" w:hAnsi="Times New Roman" w:cs="Times New Roman"/>
                <w:bCs/>
                <w:sz w:val="24"/>
                <w:szCs w:val="24"/>
                <w:lang w:val="lt-LT"/>
              </w:rPr>
              <w:t>lapkričio 30</w:t>
            </w:r>
            <w:r w:rsidRPr="00D64091">
              <w:rPr>
                <w:rFonts w:ascii="Times New Roman" w:eastAsia="Times New Roman" w:hAnsi="Times New Roman" w:cs="Times New Roman"/>
                <w:bCs/>
                <w:sz w:val="24"/>
                <w:szCs w:val="24"/>
                <w:lang w:val="lt-LT"/>
              </w:rPr>
              <w:t xml:space="preserve"> d.</w:t>
            </w:r>
            <w:r w:rsidR="00AB09CE" w:rsidRPr="00D64091">
              <w:rPr>
                <w:rFonts w:ascii="Times New Roman" w:eastAsia="Times New Roman" w:hAnsi="Times New Roman" w:cs="Times New Roman"/>
                <w:bCs/>
                <w:sz w:val="24"/>
                <w:szCs w:val="24"/>
                <w:lang w:val="lt-LT"/>
              </w:rPr>
              <w:t>; redakcija nuo</w:t>
            </w:r>
            <w:r w:rsidR="00D64091" w:rsidRPr="00D64091">
              <w:rPr>
                <w:rFonts w:ascii="Times New Roman" w:eastAsia="Times New Roman" w:hAnsi="Times New Roman" w:cs="Times New Roman"/>
                <w:bCs/>
                <w:sz w:val="24"/>
                <w:szCs w:val="24"/>
                <w:lang w:val="lt-LT"/>
              </w:rPr>
              <w:t xml:space="preserve"> </w:t>
            </w:r>
            <w:r w:rsidR="00AB09CE" w:rsidRPr="00D64091">
              <w:rPr>
                <w:rFonts w:ascii="Times New Roman" w:eastAsia="Times New Roman" w:hAnsi="Times New Roman" w:cs="Times New Roman"/>
                <w:bCs/>
                <w:sz w:val="24"/>
                <w:szCs w:val="24"/>
                <w:lang w:val="lt-LT"/>
              </w:rPr>
              <w:t>2022</w:t>
            </w:r>
            <w:r w:rsidR="00D64091" w:rsidRPr="00D64091">
              <w:rPr>
                <w:rFonts w:ascii="Times New Roman" w:eastAsia="Times New Roman" w:hAnsi="Times New Roman" w:cs="Times New Roman"/>
                <w:bCs/>
                <w:sz w:val="24"/>
                <w:szCs w:val="24"/>
                <w:lang w:val="lt-LT"/>
              </w:rPr>
              <w:t xml:space="preserve"> m. balandžio 1 d. iki 2022 m. balandžio 30 d. ir redakcija nuo 2022 m. gegužės 1 d. iki 2022 m. birželio 30 d.)</w:t>
            </w:r>
            <w:r w:rsidRPr="00D64091">
              <w:rPr>
                <w:rFonts w:ascii="Times New Roman" w:eastAsia="Times New Roman" w:hAnsi="Times New Roman" w:cs="Times New Roman"/>
                <w:bCs/>
                <w:sz w:val="24"/>
                <w:szCs w:val="24"/>
                <w:lang w:val="lt-LT"/>
              </w:rPr>
              <w:t xml:space="preserve"> (toliau – Įstatymas</w:t>
            </w:r>
            <w:r w:rsidR="004E1580" w:rsidRPr="00D64091">
              <w:rPr>
                <w:rFonts w:ascii="Times New Roman" w:eastAsia="Times New Roman" w:hAnsi="Times New Roman" w:cs="Times New Roman"/>
                <w:bCs/>
                <w:sz w:val="24"/>
                <w:szCs w:val="24"/>
                <w:lang w:val="lt-LT"/>
              </w:rPr>
              <w:t>, VPĮ</w:t>
            </w:r>
            <w:r w:rsidRPr="00D64091">
              <w:rPr>
                <w:rFonts w:ascii="Times New Roman" w:eastAsia="Times New Roman" w:hAnsi="Times New Roman" w:cs="Times New Roman"/>
                <w:bCs/>
                <w:sz w:val="24"/>
                <w:szCs w:val="24"/>
                <w:lang w:val="lt-LT"/>
              </w:rPr>
              <w:t>)</w:t>
            </w:r>
            <w:r w:rsidR="00B27D4D" w:rsidRPr="00D64091">
              <w:rPr>
                <w:rFonts w:ascii="Times New Roman" w:eastAsia="Times New Roman" w:hAnsi="Times New Roman" w:cs="Times New Roman"/>
                <w:bCs/>
                <w:sz w:val="24"/>
                <w:szCs w:val="24"/>
                <w:lang w:val="lt-LT"/>
              </w:rPr>
              <w:t>.</w:t>
            </w:r>
          </w:p>
        </w:tc>
      </w:tr>
      <w:tr w:rsidR="000E2D0B" w:rsidRPr="000E2D0B" w14:paraId="40F0B19A" w14:textId="77777777">
        <w:tc>
          <w:tcPr>
            <w:tcW w:w="4677" w:type="dxa"/>
            <w:tcBorders>
              <w:top w:val="single" w:sz="4" w:space="0" w:color="auto"/>
              <w:left w:val="single" w:sz="4" w:space="0" w:color="auto"/>
              <w:bottom w:val="single" w:sz="4" w:space="0" w:color="auto"/>
              <w:right w:val="single" w:sz="4" w:space="0" w:color="auto"/>
            </w:tcBorders>
          </w:tcPr>
          <w:p w14:paraId="7F46C816" w14:textId="77777777" w:rsidR="000E2D0B" w:rsidRPr="000E2D0B" w:rsidRDefault="000E2D0B" w:rsidP="000E2D0B">
            <w:pPr>
              <w:spacing w:after="0" w:line="240" w:lineRule="auto"/>
              <w:jc w:val="both"/>
              <w:rPr>
                <w:rFonts w:ascii="Times New Roman" w:eastAsia="Calibri" w:hAnsi="Times New Roman" w:cs="Times New Roman"/>
                <w:sz w:val="24"/>
                <w:szCs w:val="24"/>
                <w:lang w:val="lt-LT"/>
              </w:rPr>
            </w:pPr>
            <w:r w:rsidRPr="000E2D0B">
              <w:rPr>
                <w:rFonts w:ascii="Times New Roman" w:eastAsia="Calibri" w:hAnsi="Times New Roman" w:cs="Times New Roman"/>
                <w:sz w:val="24"/>
                <w:szCs w:val="24"/>
                <w:lang w:val="lt-LT"/>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976E309" w14:textId="0BE6CEC8" w:rsidR="000E2D0B" w:rsidRPr="000E2D0B" w:rsidRDefault="00B27D4D" w:rsidP="00ED0F5C">
            <w:pPr>
              <w:spacing w:after="0" w:line="240" w:lineRule="auto"/>
              <w:ind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Tarptautinis pirkimas, ribotas </w:t>
            </w:r>
            <w:r w:rsidRPr="00C04B6D">
              <w:rPr>
                <w:rFonts w:ascii="Times New Roman" w:eastAsia="Times New Roman" w:hAnsi="Times New Roman" w:cs="Times New Roman"/>
                <w:sz w:val="24"/>
                <w:szCs w:val="24"/>
                <w:lang w:val="lt-LT"/>
              </w:rPr>
              <w:t>konkurs</w:t>
            </w:r>
            <w:r>
              <w:rPr>
                <w:rFonts w:ascii="Times New Roman" w:eastAsia="Times New Roman" w:hAnsi="Times New Roman" w:cs="Times New Roman"/>
                <w:sz w:val="24"/>
                <w:szCs w:val="24"/>
                <w:lang w:val="lt-LT"/>
              </w:rPr>
              <w:t>as</w:t>
            </w:r>
            <w:r w:rsidRPr="00C04B6D">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006B2061">
              <w:rPr>
                <w:rFonts w:ascii="Times New Roman" w:eastAsia="Times New Roman" w:hAnsi="Times New Roman" w:cs="Times New Roman"/>
                <w:sz w:val="24"/>
                <w:szCs w:val="24"/>
                <w:lang w:val="lt-LT"/>
              </w:rPr>
              <w:t>C</w:t>
            </w:r>
            <w:r w:rsidR="006B2061" w:rsidRPr="006B2061">
              <w:rPr>
                <w:rFonts w:ascii="Times New Roman" w:eastAsia="Times New Roman" w:hAnsi="Times New Roman" w:cs="Times New Roman"/>
                <w:sz w:val="24"/>
                <w:szCs w:val="24"/>
                <w:lang w:val="lt-LT"/>
              </w:rPr>
              <w:t xml:space="preserve">entralizuotas viešasis pirkimas, atliekamas taikant </w:t>
            </w:r>
            <w:r w:rsidR="0048533B" w:rsidRPr="0048533B">
              <w:rPr>
                <w:rFonts w:ascii="Times New Roman" w:eastAsia="Times New Roman" w:hAnsi="Times New Roman" w:cs="Times New Roman"/>
                <w:sz w:val="24"/>
                <w:szCs w:val="24"/>
                <w:lang w:val="lt-LT"/>
              </w:rPr>
              <w:t>dinamin</w:t>
            </w:r>
            <w:r w:rsidR="003F2D64">
              <w:rPr>
                <w:rFonts w:ascii="Times New Roman" w:eastAsia="Times New Roman" w:hAnsi="Times New Roman" w:cs="Times New Roman"/>
                <w:sz w:val="24"/>
                <w:szCs w:val="24"/>
                <w:lang w:val="lt-LT"/>
              </w:rPr>
              <w:t xml:space="preserve">ę </w:t>
            </w:r>
            <w:r w:rsidR="0048533B" w:rsidRPr="0048533B">
              <w:rPr>
                <w:rFonts w:ascii="Times New Roman" w:eastAsia="Times New Roman" w:hAnsi="Times New Roman" w:cs="Times New Roman"/>
                <w:sz w:val="24"/>
                <w:szCs w:val="24"/>
                <w:lang w:val="lt-LT"/>
              </w:rPr>
              <w:t>pirkimo sistem</w:t>
            </w:r>
            <w:r w:rsidR="003F2D64">
              <w:rPr>
                <w:rFonts w:ascii="Times New Roman" w:eastAsia="Times New Roman" w:hAnsi="Times New Roman" w:cs="Times New Roman"/>
                <w:sz w:val="24"/>
                <w:szCs w:val="24"/>
                <w:lang w:val="lt-LT"/>
              </w:rPr>
              <w:t>ą</w:t>
            </w:r>
            <w:r w:rsidR="00D64091" w:rsidDel="00D64091">
              <w:rPr>
                <w:rStyle w:val="Puslapioinaosnuoroda"/>
                <w:rFonts w:ascii="Times New Roman" w:eastAsia="Times New Roman" w:hAnsi="Times New Roman" w:cs="Times New Roman"/>
                <w:sz w:val="24"/>
                <w:szCs w:val="24"/>
                <w:lang w:val="lt-LT"/>
              </w:rPr>
              <w:t xml:space="preserve"> </w:t>
            </w:r>
            <w:r w:rsidR="0048533B" w:rsidRPr="0048533B">
              <w:rPr>
                <w:rFonts w:ascii="Times New Roman" w:eastAsia="Times New Roman" w:hAnsi="Times New Roman" w:cs="Times New Roman"/>
                <w:sz w:val="24"/>
                <w:szCs w:val="24"/>
                <w:lang w:val="lt-LT"/>
              </w:rPr>
              <w:t>(toliau – DPS)</w:t>
            </w:r>
            <w:r w:rsidR="00414CC8">
              <w:rPr>
                <w:rFonts w:ascii="Times New Roman" w:eastAsia="Times New Roman" w:hAnsi="Times New Roman" w:cs="Times New Roman"/>
                <w:sz w:val="24"/>
                <w:szCs w:val="24"/>
                <w:lang w:val="lt-LT"/>
              </w:rPr>
              <w:t>.</w:t>
            </w:r>
          </w:p>
        </w:tc>
      </w:tr>
      <w:tr w:rsidR="000E2D0B" w:rsidRPr="004E2F48" w14:paraId="2A568D77" w14:textId="77777777">
        <w:tc>
          <w:tcPr>
            <w:tcW w:w="4677" w:type="dxa"/>
            <w:tcBorders>
              <w:top w:val="single" w:sz="4" w:space="0" w:color="auto"/>
              <w:left w:val="single" w:sz="4" w:space="0" w:color="auto"/>
              <w:bottom w:val="single" w:sz="4" w:space="0" w:color="auto"/>
              <w:right w:val="single" w:sz="4" w:space="0" w:color="auto"/>
            </w:tcBorders>
          </w:tcPr>
          <w:p w14:paraId="6CDA38E9" w14:textId="77777777" w:rsidR="000E2D0B" w:rsidRPr="000E2D0B" w:rsidRDefault="000E2D0B" w:rsidP="000E2D0B">
            <w:pPr>
              <w:spacing w:after="0" w:line="240" w:lineRule="auto"/>
              <w:jc w:val="both"/>
              <w:rPr>
                <w:rFonts w:ascii="Times New Roman" w:eastAsia="Calibri" w:hAnsi="Times New Roman" w:cs="Times New Roman"/>
                <w:sz w:val="24"/>
                <w:szCs w:val="24"/>
                <w:lang w:val="lt-LT"/>
              </w:rPr>
            </w:pPr>
            <w:r w:rsidRPr="000E2D0B">
              <w:rPr>
                <w:rFonts w:ascii="Times New Roman" w:eastAsia="Calibri" w:hAnsi="Times New Roman" w:cs="Times New Roman"/>
                <w:sz w:val="24"/>
                <w:szCs w:val="24"/>
                <w:lang w:val="lt-LT"/>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1977455" w14:textId="0B062D9F" w:rsidR="000E2D0B" w:rsidRPr="000E2D0B" w:rsidRDefault="0062570C" w:rsidP="00C537B2">
            <w:pPr>
              <w:spacing w:after="0" w:line="240" w:lineRule="auto"/>
              <w:ind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w:t>
            </w:r>
            <w:r w:rsidR="00C537B2">
              <w:rPr>
                <w:rFonts w:ascii="Times New Roman" w:eastAsia="Times New Roman" w:hAnsi="Times New Roman" w:cs="Times New Roman"/>
                <w:sz w:val="24"/>
                <w:szCs w:val="24"/>
                <w:lang w:val="lt-LT"/>
              </w:rPr>
              <w:t>aksimali Užsakovo nurodyta lėšų paslaugoms įsigyti suma</w:t>
            </w:r>
            <w:r w:rsidR="000E2D0B" w:rsidRPr="000E2D0B">
              <w:rPr>
                <w:rFonts w:ascii="Times New Roman" w:eastAsia="Times New Roman" w:hAnsi="Times New Roman" w:cs="Times New Roman"/>
                <w:sz w:val="24"/>
                <w:szCs w:val="24"/>
                <w:lang w:val="lt-LT"/>
              </w:rPr>
              <w:t xml:space="preserve"> – </w:t>
            </w:r>
            <w:r w:rsidR="00C537B2">
              <w:rPr>
                <w:rFonts w:ascii="Times New Roman" w:eastAsia="Times New Roman" w:hAnsi="Times New Roman" w:cs="Times New Roman"/>
                <w:sz w:val="24"/>
                <w:szCs w:val="24"/>
                <w:lang w:val="lt-LT"/>
              </w:rPr>
              <w:t>247 933,88</w:t>
            </w:r>
            <w:r w:rsidR="00923111">
              <w:rPr>
                <w:rFonts w:ascii="Times New Roman" w:eastAsia="Times New Roman" w:hAnsi="Times New Roman" w:cs="Times New Roman"/>
                <w:sz w:val="24"/>
                <w:szCs w:val="24"/>
                <w:lang w:val="lt-LT"/>
              </w:rPr>
              <w:t xml:space="preserve"> </w:t>
            </w:r>
            <w:r w:rsidR="000E2D0B" w:rsidRPr="000E2D0B">
              <w:rPr>
                <w:rFonts w:ascii="Times New Roman" w:eastAsia="Times New Roman" w:hAnsi="Times New Roman" w:cs="Times New Roman"/>
                <w:sz w:val="24"/>
                <w:szCs w:val="24"/>
                <w:lang w:val="lt-LT"/>
              </w:rPr>
              <w:t>Eur be PVM</w:t>
            </w:r>
            <w:r w:rsidR="0029449D">
              <w:rPr>
                <w:rFonts w:ascii="Times New Roman" w:eastAsia="Times New Roman" w:hAnsi="Times New Roman" w:cs="Times New Roman"/>
                <w:sz w:val="24"/>
                <w:szCs w:val="24"/>
                <w:lang w:val="lt-LT"/>
              </w:rPr>
              <w:t xml:space="preserve"> (300 000 Eur su PVM)</w:t>
            </w:r>
            <w:r w:rsidR="004E2F48">
              <w:rPr>
                <w:rFonts w:ascii="Times New Roman" w:eastAsia="Times New Roman" w:hAnsi="Times New Roman" w:cs="Times New Roman"/>
                <w:sz w:val="24"/>
                <w:szCs w:val="24"/>
                <w:lang w:val="lt-LT"/>
              </w:rPr>
              <w:t>.</w:t>
            </w:r>
            <w:r w:rsidR="005C160B">
              <w:rPr>
                <w:rFonts w:ascii="Times New Roman" w:eastAsia="Times New Roman" w:hAnsi="Times New Roman" w:cs="Times New Roman"/>
                <w:sz w:val="24"/>
                <w:szCs w:val="24"/>
                <w:lang w:val="lt-LT"/>
              </w:rPr>
              <w:t xml:space="preserve"> Faktinė sudarytos sutarties vertė (paslaugų kaina) – 228 662,15 Eur be PVM (276 681, 21 Eur su PVM).</w:t>
            </w:r>
          </w:p>
        </w:tc>
      </w:tr>
      <w:tr w:rsidR="000E2D0B" w:rsidRPr="000E2D0B" w14:paraId="05009233" w14:textId="77777777">
        <w:tc>
          <w:tcPr>
            <w:tcW w:w="4677" w:type="dxa"/>
            <w:tcBorders>
              <w:top w:val="single" w:sz="4" w:space="0" w:color="auto"/>
              <w:left w:val="single" w:sz="4" w:space="0" w:color="auto"/>
              <w:bottom w:val="single" w:sz="4" w:space="0" w:color="auto"/>
              <w:right w:val="single" w:sz="4" w:space="0" w:color="auto"/>
            </w:tcBorders>
          </w:tcPr>
          <w:p w14:paraId="557DC4A1" w14:textId="0AD36759" w:rsidR="000E2D0B" w:rsidRPr="000E2D0B" w:rsidRDefault="000E2D0B" w:rsidP="000E2D0B">
            <w:pPr>
              <w:spacing w:after="0" w:line="240" w:lineRule="auto"/>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lastRenderedPageBreak/>
              <w:t>Tiekėjas/koncesijos dalyvis/</w:t>
            </w:r>
            <w:r w:rsidR="00CD30FD">
              <w:rPr>
                <w:rFonts w:ascii="Times New Roman" w:eastAsia="Times New Roman" w:hAnsi="Times New Roman" w:cs="Times New Roman"/>
                <w:sz w:val="24"/>
                <w:szCs w:val="24"/>
                <w:lang w:val="lt-LT"/>
              </w:rPr>
              <w:t xml:space="preserve"> </w:t>
            </w:r>
            <w:r w:rsidRPr="000E2D0B">
              <w:rPr>
                <w:rFonts w:ascii="Times New Roman" w:eastAsia="Times New Roman" w:hAnsi="Times New Roman" w:cs="Times New Roman"/>
                <w:sz w:val="24"/>
                <w:szCs w:val="24"/>
                <w:lang w:val="lt-LT"/>
              </w:rPr>
              <w:t>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B12A2E9" w14:textId="4DF44EF6" w:rsidR="000E2D0B" w:rsidRPr="000E2D0B" w:rsidRDefault="004C7BBD" w:rsidP="004C7BBD">
            <w:pPr>
              <w:spacing w:after="0" w:line="240" w:lineRule="auto"/>
              <w:ind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UAB „</w:t>
            </w:r>
            <w:proofErr w:type="spellStart"/>
            <w:r>
              <w:rPr>
                <w:rFonts w:ascii="Times New Roman" w:eastAsia="Times New Roman" w:hAnsi="Times New Roman" w:cs="Times New Roman"/>
                <w:sz w:val="24"/>
                <w:szCs w:val="24"/>
                <w:lang w:val="lt-LT"/>
              </w:rPr>
              <w:t>C</w:t>
            </w:r>
            <w:r w:rsidR="00C6190F">
              <w:rPr>
                <w:rFonts w:ascii="Times New Roman" w:eastAsia="Times New Roman" w:hAnsi="Times New Roman" w:cs="Times New Roman"/>
                <w:sz w:val="24"/>
                <w:szCs w:val="24"/>
                <w:lang w:val="lt-LT"/>
              </w:rPr>
              <w:t>orpus</w:t>
            </w:r>
            <w:proofErr w:type="spellEnd"/>
            <w:r>
              <w:rPr>
                <w:rFonts w:ascii="Times New Roman" w:eastAsia="Times New Roman" w:hAnsi="Times New Roman" w:cs="Times New Roman"/>
                <w:sz w:val="24"/>
                <w:szCs w:val="24"/>
                <w:lang w:val="lt-LT"/>
              </w:rPr>
              <w:t xml:space="preserve"> A“</w:t>
            </w:r>
            <w:r w:rsidR="00367451">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00C06C54">
              <w:rPr>
                <w:rFonts w:ascii="Times New Roman" w:eastAsia="Times New Roman" w:hAnsi="Times New Roman" w:cs="Times New Roman"/>
                <w:sz w:val="24"/>
                <w:szCs w:val="24"/>
                <w:lang w:val="lt-LT"/>
              </w:rPr>
              <w:t xml:space="preserve">juridinio asmens </w:t>
            </w:r>
            <w:r>
              <w:rPr>
                <w:rFonts w:ascii="Times New Roman" w:eastAsia="Times New Roman" w:hAnsi="Times New Roman" w:cs="Times New Roman"/>
                <w:sz w:val="24"/>
                <w:szCs w:val="24"/>
                <w:lang w:val="lt-LT"/>
              </w:rPr>
              <w:t>k</w:t>
            </w:r>
            <w:r w:rsidR="00367451">
              <w:rPr>
                <w:rFonts w:ascii="Times New Roman" w:eastAsia="Times New Roman" w:hAnsi="Times New Roman" w:cs="Times New Roman"/>
                <w:sz w:val="24"/>
                <w:szCs w:val="24"/>
                <w:lang w:val="lt-LT"/>
              </w:rPr>
              <w:t>odas</w:t>
            </w:r>
            <w:r w:rsidR="00D21ECE">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125167563</w:t>
            </w:r>
            <w:r w:rsidR="00D64091">
              <w:rPr>
                <w:rFonts w:ascii="Times New Roman" w:eastAsia="Times New Roman" w:hAnsi="Times New Roman" w:cs="Times New Roman"/>
                <w:sz w:val="24"/>
                <w:szCs w:val="24"/>
                <w:lang w:val="lt-LT"/>
              </w:rPr>
              <w:t>.</w:t>
            </w:r>
          </w:p>
        </w:tc>
      </w:tr>
      <w:tr w:rsidR="000E2D0B" w:rsidRPr="00730C92" w14:paraId="3E51D2C5" w14:textId="77777777">
        <w:tc>
          <w:tcPr>
            <w:tcW w:w="4677" w:type="dxa"/>
            <w:tcBorders>
              <w:top w:val="single" w:sz="4" w:space="0" w:color="auto"/>
              <w:left w:val="single" w:sz="4" w:space="0" w:color="auto"/>
              <w:bottom w:val="single" w:sz="4" w:space="0" w:color="auto"/>
              <w:right w:val="single" w:sz="4" w:space="0" w:color="auto"/>
            </w:tcBorders>
          </w:tcPr>
          <w:p w14:paraId="01F561EF" w14:textId="77777777" w:rsidR="000E2D0B" w:rsidRPr="000E2D0B" w:rsidRDefault="000E2D0B" w:rsidP="000E2D0B">
            <w:pPr>
              <w:spacing w:after="0" w:line="240" w:lineRule="auto"/>
              <w:jc w:val="both"/>
              <w:rPr>
                <w:rFonts w:ascii="Times New Roman" w:eastAsia="Calibri" w:hAnsi="Times New Roman" w:cs="Times New Roman"/>
                <w:sz w:val="24"/>
                <w:szCs w:val="24"/>
                <w:lang w:val="lt-LT"/>
              </w:rPr>
            </w:pPr>
            <w:r w:rsidRPr="000E2D0B">
              <w:rPr>
                <w:rFonts w:ascii="Times New Roman" w:eastAsia="Calibri" w:hAnsi="Times New Roman" w:cs="Times New Roman"/>
                <w:sz w:val="24"/>
                <w:szCs w:val="24"/>
                <w:lang w:val="lt-LT"/>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DBAB22A" w14:textId="42BB4B2D" w:rsidR="000E2D0B" w:rsidRPr="000E2D0B" w:rsidRDefault="000E2D0B" w:rsidP="00555FAB">
            <w:pPr>
              <w:spacing w:after="0" w:line="254" w:lineRule="auto"/>
              <w:ind w:firstLine="0"/>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 xml:space="preserve">Dalinis </w:t>
            </w:r>
            <w:r w:rsidR="00BB368F">
              <w:rPr>
                <w:rFonts w:ascii="Times New Roman" w:eastAsia="Times New Roman" w:hAnsi="Times New Roman" w:cs="Times New Roman"/>
                <w:sz w:val="24"/>
                <w:szCs w:val="24"/>
                <w:lang w:val="lt-LT"/>
              </w:rPr>
              <w:t xml:space="preserve">Sutarties vykdymo </w:t>
            </w:r>
            <w:r w:rsidR="00132533" w:rsidRPr="000E2D0B">
              <w:rPr>
                <w:rFonts w:ascii="Times New Roman" w:eastAsia="Times New Roman" w:hAnsi="Times New Roman" w:cs="Times New Roman"/>
                <w:sz w:val="24"/>
                <w:szCs w:val="24"/>
                <w:lang w:val="lt-LT"/>
              </w:rPr>
              <w:t>vertinima</w:t>
            </w:r>
            <w:r w:rsidR="00132533">
              <w:rPr>
                <w:rFonts w:ascii="Times New Roman" w:eastAsia="Times New Roman" w:hAnsi="Times New Roman" w:cs="Times New Roman"/>
                <w:sz w:val="24"/>
                <w:szCs w:val="24"/>
                <w:lang w:val="lt-LT"/>
              </w:rPr>
              <w:t xml:space="preserve">s </w:t>
            </w:r>
            <w:r w:rsidR="00BB368F">
              <w:rPr>
                <w:rFonts w:ascii="Times New Roman" w:eastAsia="Times New Roman" w:hAnsi="Times New Roman" w:cs="Times New Roman"/>
                <w:sz w:val="24"/>
                <w:szCs w:val="24"/>
                <w:lang w:val="lt-LT"/>
              </w:rPr>
              <w:t xml:space="preserve">dėl pirkimo sąlygose nustatyto ekonominio naudingumo </w:t>
            </w:r>
            <w:r w:rsidR="004E55F8">
              <w:rPr>
                <w:rFonts w:ascii="Times New Roman" w:eastAsia="Times New Roman" w:hAnsi="Times New Roman" w:cs="Times New Roman"/>
                <w:sz w:val="24"/>
                <w:szCs w:val="24"/>
                <w:lang w:val="lt-LT"/>
              </w:rPr>
              <w:t xml:space="preserve">vertinimo </w:t>
            </w:r>
            <w:r w:rsidR="00BB368F">
              <w:rPr>
                <w:rFonts w:ascii="Times New Roman" w:eastAsia="Times New Roman" w:hAnsi="Times New Roman" w:cs="Times New Roman"/>
                <w:sz w:val="24"/>
                <w:szCs w:val="24"/>
                <w:lang w:val="lt-LT"/>
              </w:rPr>
              <w:t>kriterijaus laikymosi</w:t>
            </w:r>
            <w:r w:rsidR="00132533">
              <w:rPr>
                <w:rFonts w:ascii="Times New Roman" w:eastAsia="Times New Roman" w:hAnsi="Times New Roman" w:cs="Times New Roman"/>
                <w:sz w:val="24"/>
                <w:szCs w:val="24"/>
                <w:lang w:val="lt-LT"/>
              </w:rPr>
              <w:t>.</w:t>
            </w:r>
          </w:p>
        </w:tc>
      </w:tr>
      <w:tr w:rsidR="000E2D0B" w:rsidRPr="000E2D0B" w14:paraId="35392575" w14:textId="77777777">
        <w:tc>
          <w:tcPr>
            <w:tcW w:w="4677" w:type="dxa"/>
            <w:tcBorders>
              <w:top w:val="single" w:sz="4" w:space="0" w:color="auto"/>
              <w:left w:val="single" w:sz="4" w:space="0" w:color="auto"/>
              <w:bottom w:val="single" w:sz="4" w:space="0" w:color="auto"/>
              <w:right w:val="single" w:sz="4" w:space="0" w:color="auto"/>
            </w:tcBorders>
          </w:tcPr>
          <w:p w14:paraId="640FB46B" w14:textId="77777777" w:rsidR="000E2D0B" w:rsidRPr="000E2D0B" w:rsidRDefault="000E2D0B" w:rsidP="000E2D0B">
            <w:pPr>
              <w:spacing w:after="0" w:line="240" w:lineRule="auto"/>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49895971" w14:textId="1CDE0EF5" w:rsidR="000E2D0B" w:rsidRPr="000E2D0B" w:rsidRDefault="00B1190C" w:rsidP="000E2D0B">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w:t>
            </w:r>
          </w:p>
        </w:tc>
      </w:tr>
      <w:tr w:rsidR="000E2D0B" w:rsidRPr="000E2D0B" w14:paraId="0DA21FDA" w14:textId="77777777">
        <w:tc>
          <w:tcPr>
            <w:tcW w:w="9781" w:type="dxa"/>
            <w:gridSpan w:val="2"/>
            <w:shd w:val="clear" w:color="auto" w:fill="auto"/>
            <w:vAlign w:val="center"/>
          </w:tcPr>
          <w:p w14:paraId="6C5ED870" w14:textId="77777777" w:rsidR="000E2D0B" w:rsidRPr="000E2D0B" w:rsidRDefault="000E2D0B" w:rsidP="000E2D0B">
            <w:pPr>
              <w:spacing w:after="0" w:line="240" w:lineRule="auto"/>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Jei dėl pirkimo/sutarties vyksta teismo procesas, nurodyti ieškinio (skundo) dalyką, bylos šalių pavadinimus, ar taikomos laikinosios apsaugos priemonės, teisminio nagrinėjimo stadiją: -.</w:t>
            </w:r>
          </w:p>
        </w:tc>
      </w:tr>
    </w:tbl>
    <w:p w14:paraId="1FAC95AF" w14:textId="77777777" w:rsidR="000E2D0B" w:rsidRPr="000E2D0B" w:rsidRDefault="000E2D0B" w:rsidP="003629A4">
      <w:pPr>
        <w:spacing w:after="0" w:line="240" w:lineRule="auto"/>
        <w:jc w:val="both"/>
        <w:rPr>
          <w:rFonts w:ascii="Times New Roman" w:eastAsia="Times New Roman" w:hAnsi="Times New Roman" w:cs="Times New Roman"/>
          <w:sz w:val="20"/>
          <w:szCs w:val="20"/>
          <w:lang w:val="lt-LT" w:eastAsia="lt-LT"/>
        </w:rPr>
      </w:pPr>
      <w:r w:rsidRPr="000E2D0B">
        <w:rPr>
          <w:rFonts w:ascii="Times New Roman" w:eastAsia="Times New Roman" w:hAnsi="Times New Roman" w:cs="Times New Roman"/>
          <w:sz w:val="20"/>
          <w:szCs w:val="20"/>
          <w:lang w:val="lt-LT"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AF729D9"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p>
    <w:p w14:paraId="370D4A6A"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II dalis. Vertinimo apimtyje nustatyti pažeidimai</w:t>
      </w:r>
    </w:p>
    <w:p w14:paraId="13ECA385"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0E2D0B" w:rsidRPr="000E2D0B" w14:paraId="286E797B" w14:textId="77777777" w:rsidTr="00A03D78">
        <w:tc>
          <w:tcPr>
            <w:tcW w:w="421" w:type="dxa"/>
            <w:shd w:val="clear" w:color="auto" w:fill="auto"/>
          </w:tcPr>
          <w:p w14:paraId="7849E514" w14:textId="05CB69B9" w:rsidR="000E2D0B" w:rsidRPr="000E2D0B" w:rsidRDefault="001F1A55" w:rsidP="001F1A55">
            <w:pPr>
              <w:spacing w:after="0" w:line="240" w:lineRule="auto"/>
              <w:jc w:val="center"/>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11.</w:t>
            </w:r>
          </w:p>
        </w:tc>
        <w:tc>
          <w:tcPr>
            <w:tcW w:w="9213" w:type="dxa"/>
            <w:shd w:val="clear" w:color="auto" w:fill="auto"/>
            <w:vAlign w:val="bottom"/>
          </w:tcPr>
          <w:p w14:paraId="45E62035" w14:textId="40AC3E1B" w:rsidR="001F1A55" w:rsidRPr="00C5533C" w:rsidRDefault="00233B5B" w:rsidP="00496ED0">
            <w:pPr>
              <w:spacing w:after="0" w:line="240" w:lineRule="auto"/>
              <w:rPr>
                <w:rFonts w:ascii="Times New Roman" w:eastAsia="Times New Roman" w:hAnsi="Times New Roman" w:cs="Times New Roman"/>
                <w:bCs/>
                <w:iCs/>
                <w:sz w:val="24"/>
                <w:szCs w:val="24"/>
                <w:lang w:val="lt-LT" w:eastAsia="lt-LT"/>
              </w:rPr>
            </w:pPr>
            <w:r w:rsidRPr="00C5533C">
              <w:rPr>
                <w:rFonts w:ascii="Times New Roman" w:eastAsia="Times New Roman" w:hAnsi="Times New Roman" w:cs="Times New Roman"/>
                <w:bCs/>
                <w:iCs/>
                <w:sz w:val="24"/>
                <w:szCs w:val="24"/>
                <w:lang w:val="lt-LT" w:eastAsia="lt-LT"/>
              </w:rPr>
              <w:t xml:space="preserve">Įstatymo 17 straipsnio </w:t>
            </w:r>
            <w:r w:rsidR="009F351B" w:rsidRPr="00C5533C">
              <w:rPr>
                <w:rFonts w:ascii="Times New Roman" w:eastAsia="Times New Roman" w:hAnsi="Times New Roman" w:cs="Times New Roman"/>
                <w:bCs/>
                <w:iCs/>
                <w:sz w:val="24"/>
                <w:szCs w:val="24"/>
                <w:lang w:val="lt-LT" w:eastAsia="lt-LT"/>
              </w:rPr>
              <w:t xml:space="preserve">1 </w:t>
            </w:r>
            <w:r w:rsidRPr="00C5533C">
              <w:rPr>
                <w:rFonts w:ascii="Times New Roman" w:eastAsia="Times New Roman" w:hAnsi="Times New Roman" w:cs="Times New Roman"/>
                <w:bCs/>
                <w:iCs/>
                <w:sz w:val="24"/>
                <w:szCs w:val="24"/>
                <w:lang w:val="lt-LT" w:eastAsia="lt-LT"/>
              </w:rPr>
              <w:t>dalis</w:t>
            </w:r>
            <w:r w:rsidR="003C62C3" w:rsidRPr="00C5533C">
              <w:rPr>
                <w:rStyle w:val="Puslapioinaosnuoroda"/>
                <w:rFonts w:ascii="Times New Roman" w:eastAsia="Times New Roman" w:hAnsi="Times New Roman" w:cs="Times New Roman"/>
                <w:bCs/>
                <w:iCs/>
                <w:sz w:val="24"/>
                <w:szCs w:val="24"/>
                <w:lang w:val="lt-LT" w:eastAsia="lt-LT"/>
              </w:rPr>
              <w:footnoteReference w:id="1"/>
            </w:r>
            <w:r w:rsidR="00C5533C" w:rsidRPr="00366401">
              <w:rPr>
                <w:lang w:val="lt-LT"/>
              </w:rPr>
              <w:t xml:space="preserve">; </w:t>
            </w:r>
            <w:r w:rsidR="00C5533C" w:rsidRPr="00366401">
              <w:rPr>
                <w:rFonts w:ascii="Times New Roman" w:hAnsi="Times New Roman" w:cs="Times New Roman"/>
                <w:sz w:val="24"/>
                <w:szCs w:val="24"/>
                <w:lang w:val="lt-LT"/>
              </w:rPr>
              <w:t xml:space="preserve">17 straipsnio 2 </w:t>
            </w:r>
            <w:r w:rsidR="00C5533C" w:rsidRPr="00C5533C">
              <w:rPr>
                <w:rFonts w:ascii="Times New Roman" w:hAnsi="Times New Roman" w:cs="Times New Roman"/>
                <w:sz w:val="24"/>
                <w:szCs w:val="24"/>
                <w:lang w:val="lt-LT"/>
              </w:rPr>
              <w:t>dalies 1 punkt</w:t>
            </w:r>
            <w:r w:rsidR="00C5533C">
              <w:rPr>
                <w:rFonts w:ascii="Times New Roman" w:hAnsi="Times New Roman" w:cs="Times New Roman"/>
                <w:sz w:val="24"/>
                <w:szCs w:val="24"/>
                <w:lang w:val="lt-LT"/>
              </w:rPr>
              <w:t>as</w:t>
            </w:r>
            <w:r w:rsidR="00C5533C">
              <w:rPr>
                <w:rStyle w:val="Puslapioinaosnuoroda"/>
                <w:rFonts w:ascii="Times New Roman" w:hAnsi="Times New Roman" w:cs="Times New Roman"/>
                <w:sz w:val="24"/>
                <w:szCs w:val="24"/>
                <w:lang w:val="lt-LT"/>
              </w:rPr>
              <w:footnoteReference w:id="2"/>
            </w:r>
            <w:r w:rsidR="00366401">
              <w:rPr>
                <w:rFonts w:ascii="Times New Roman" w:hAnsi="Times New Roman" w:cs="Times New Roman"/>
                <w:sz w:val="24"/>
                <w:szCs w:val="24"/>
                <w:lang w:val="lt-LT"/>
              </w:rPr>
              <w:t>.</w:t>
            </w:r>
          </w:p>
        </w:tc>
      </w:tr>
      <w:tr w:rsidR="000E2D0B" w:rsidRPr="004E2F48" w14:paraId="6DCD0F9C" w14:textId="77777777" w:rsidTr="00ED5430">
        <w:tblPrEx>
          <w:tblCellMar>
            <w:left w:w="108" w:type="dxa"/>
            <w:right w:w="108" w:type="dxa"/>
          </w:tblCellMar>
        </w:tblPrEx>
        <w:tc>
          <w:tcPr>
            <w:tcW w:w="9634" w:type="dxa"/>
            <w:gridSpan w:val="2"/>
            <w:shd w:val="clear" w:color="auto" w:fill="auto"/>
            <w:vAlign w:val="center"/>
          </w:tcPr>
          <w:p w14:paraId="2AF13E51" w14:textId="31120AA2" w:rsidR="00576465" w:rsidRDefault="005B1984" w:rsidP="008E2AE2">
            <w:pPr>
              <w:spacing w:after="0" w:line="240" w:lineRule="auto"/>
              <w:jc w:val="both"/>
              <w:rPr>
                <w:rFonts w:ascii="Times New Roman" w:eastAsia="Times New Roman" w:hAnsi="Times New Roman" w:cs="Times New Roman"/>
                <w:bCs/>
                <w:sz w:val="24"/>
                <w:szCs w:val="24"/>
                <w:lang w:val="lt-LT" w:eastAsia="lt-LT"/>
              </w:rPr>
            </w:pPr>
            <w:bookmarkStart w:id="0" w:name="_Hlk123752264"/>
            <w:r w:rsidRPr="005B1984">
              <w:rPr>
                <w:rFonts w:ascii="Times New Roman" w:eastAsia="Times New Roman" w:hAnsi="Times New Roman" w:cs="Times New Roman"/>
                <w:bCs/>
                <w:sz w:val="24"/>
                <w:szCs w:val="24"/>
                <w:lang w:val="lt-LT" w:eastAsia="lt-LT"/>
              </w:rPr>
              <w:t>Viešajai įstaigai CPO LT (toliau – CPO</w:t>
            </w:r>
            <w:r w:rsidR="00735ADC">
              <w:rPr>
                <w:rFonts w:ascii="Times New Roman" w:eastAsia="Times New Roman" w:hAnsi="Times New Roman" w:cs="Times New Roman"/>
                <w:bCs/>
                <w:sz w:val="24"/>
                <w:szCs w:val="24"/>
                <w:lang w:val="lt-LT" w:eastAsia="lt-LT"/>
              </w:rPr>
              <w:t xml:space="preserve"> LT</w:t>
            </w:r>
            <w:r w:rsidRPr="005B1984">
              <w:rPr>
                <w:rFonts w:ascii="Times New Roman" w:eastAsia="Times New Roman" w:hAnsi="Times New Roman" w:cs="Times New Roman"/>
                <w:bCs/>
                <w:sz w:val="24"/>
                <w:szCs w:val="24"/>
                <w:lang w:val="lt-LT" w:eastAsia="lt-LT"/>
              </w:rPr>
              <w:t>) įvykdžius viešojo pirkimo procedūras,  Lietuvos Respublikos Seimo kanceliarija (toliau – Užsakovas, Perkančioji organizacija) ir UAB „</w:t>
            </w:r>
            <w:proofErr w:type="spellStart"/>
            <w:r w:rsidRPr="005B1984">
              <w:rPr>
                <w:rFonts w:ascii="Times New Roman" w:eastAsia="Times New Roman" w:hAnsi="Times New Roman" w:cs="Times New Roman"/>
                <w:bCs/>
                <w:sz w:val="24"/>
                <w:szCs w:val="24"/>
                <w:lang w:val="lt-LT" w:eastAsia="lt-LT"/>
              </w:rPr>
              <w:t>Corpus</w:t>
            </w:r>
            <w:proofErr w:type="spellEnd"/>
            <w:r w:rsidRPr="005B1984">
              <w:rPr>
                <w:rFonts w:ascii="Times New Roman" w:eastAsia="Times New Roman" w:hAnsi="Times New Roman" w:cs="Times New Roman"/>
                <w:bCs/>
                <w:sz w:val="24"/>
                <w:szCs w:val="24"/>
                <w:lang w:val="lt-LT" w:eastAsia="lt-LT"/>
              </w:rPr>
              <w:t xml:space="preserve"> A“ (toliau – Tiekėjas) 2022 m. gegužės 11 d., vadovaudamiesi DPS Nr.</w:t>
            </w:r>
            <w:r w:rsidR="00D21ECE">
              <w:rPr>
                <w:rFonts w:ascii="Times New Roman" w:eastAsia="Times New Roman" w:hAnsi="Times New Roman" w:cs="Times New Roman"/>
                <w:bCs/>
                <w:sz w:val="24"/>
                <w:szCs w:val="24"/>
                <w:lang w:val="lt-LT" w:eastAsia="lt-LT"/>
              </w:rPr>
              <w:t xml:space="preserve"> </w:t>
            </w:r>
            <w:r w:rsidRPr="005B1984">
              <w:rPr>
                <w:rFonts w:ascii="Times New Roman" w:eastAsia="Times New Roman" w:hAnsi="Times New Roman" w:cs="Times New Roman"/>
                <w:bCs/>
                <w:sz w:val="24"/>
                <w:szCs w:val="24"/>
                <w:lang w:val="lt-LT" w:eastAsia="lt-LT"/>
              </w:rPr>
              <w:t>522003 pagrindu įvykusi</w:t>
            </w:r>
            <w:r w:rsidR="00D21ECE">
              <w:rPr>
                <w:rFonts w:ascii="Times New Roman" w:eastAsia="Times New Roman" w:hAnsi="Times New Roman" w:cs="Times New Roman"/>
                <w:bCs/>
                <w:sz w:val="24"/>
                <w:szCs w:val="24"/>
                <w:lang w:val="lt-LT" w:eastAsia="lt-LT"/>
              </w:rPr>
              <w:t>o</w:t>
            </w:r>
            <w:r w:rsidR="00A549CC">
              <w:rPr>
                <w:rStyle w:val="Puslapioinaosnuoroda"/>
                <w:rFonts w:ascii="Times New Roman" w:eastAsia="Times New Roman" w:hAnsi="Times New Roman" w:cs="Times New Roman"/>
                <w:bCs/>
                <w:sz w:val="24"/>
                <w:szCs w:val="24"/>
                <w:lang w:val="lt-LT" w:eastAsia="lt-LT"/>
              </w:rPr>
              <w:footnoteReference w:id="3"/>
            </w:r>
            <w:r w:rsidRPr="005B1984">
              <w:rPr>
                <w:rFonts w:ascii="Times New Roman" w:eastAsia="Times New Roman" w:hAnsi="Times New Roman" w:cs="Times New Roman"/>
                <w:bCs/>
                <w:sz w:val="24"/>
                <w:szCs w:val="24"/>
                <w:lang w:val="lt-LT" w:eastAsia="lt-LT"/>
              </w:rPr>
              <w:t xml:space="preserve"> konkre</w:t>
            </w:r>
            <w:r w:rsidR="00D21ECE">
              <w:rPr>
                <w:rFonts w:ascii="Times New Roman" w:eastAsia="Times New Roman" w:hAnsi="Times New Roman" w:cs="Times New Roman"/>
                <w:bCs/>
                <w:sz w:val="24"/>
                <w:szCs w:val="24"/>
                <w:lang w:val="lt-LT" w:eastAsia="lt-LT"/>
              </w:rPr>
              <w:t>taus</w:t>
            </w:r>
            <w:r w:rsidRPr="005B1984">
              <w:rPr>
                <w:rFonts w:ascii="Times New Roman" w:eastAsia="Times New Roman" w:hAnsi="Times New Roman" w:cs="Times New Roman"/>
                <w:bCs/>
                <w:sz w:val="24"/>
                <w:szCs w:val="24"/>
                <w:lang w:val="lt-LT" w:eastAsia="lt-LT"/>
              </w:rPr>
              <w:t xml:space="preserve"> pirkim</w:t>
            </w:r>
            <w:r w:rsidR="00D21ECE">
              <w:rPr>
                <w:rFonts w:ascii="Times New Roman" w:eastAsia="Times New Roman" w:hAnsi="Times New Roman" w:cs="Times New Roman"/>
                <w:bCs/>
                <w:sz w:val="24"/>
                <w:szCs w:val="24"/>
                <w:lang w:val="lt-LT" w:eastAsia="lt-LT"/>
              </w:rPr>
              <w:t>o</w:t>
            </w:r>
            <w:r>
              <w:rPr>
                <w:rStyle w:val="Puslapioinaosnuoroda"/>
                <w:rFonts w:ascii="Times New Roman" w:eastAsia="Times New Roman" w:hAnsi="Times New Roman" w:cs="Times New Roman"/>
                <w:bCs/>
                <w:sz w:val="24"/>
                <w:szCs w:val="24"/>
                <w:lang w:val="lt-LT" w:eastAsia="lt-LT"/>
              </w:rPr>
              <w:footnoteReference w:id="4"/>
            </w:r>
            <w:r>
              <w:rPr>
                <w:rFonts w:ascii="Times New Roman" w:eastAsia="Times New Roman" w:hAnsi="Times New Roman" w:cs="Times New Roman"/>
                <w:bCs/>
                <w:sz w:val="24"/>
                <w:szCs w:val="24"/>
                <w:lang w:val="lt-LT" w:eastAsia="lt-LT"/>
              </w:rPr>
              <w:t xml:space="preserve"> </w:t>
            </w:r>
            <w:r w:rsidRPr="005B1984">
              <w:rPr>
                <w:rFonts w:ascii="Times New Roman" w:eastAsia="Times New Roman" w:hAnsi="Times New Roman" w:cs="Times New Roman"/>
                <w:bCs/>
                <w:sz w:val="24"/>
                <w:szCs w:val="24"/>
                <w:lang w:val="lt-LT" w:eastAsia="lt-LT"/>
              </w:rPr>
              <w:t>Nr.</w:t>
            </w:r>
            <w:r w:rsidR="00D21ECE">
              <w:rPr>
                <w:rFonts w:ascii="Times New Roman" w:eastAsia="Times New Roman" w:hAnsi="Times New Roman" w:cs="Times New Roman"/>
                <w:bCs/>
                <w:sz w:val="24"/>
                <w:szCs w:val="24"/>
                <w:lang w:val="lt-LT" w:eastAsia="lt-LT"/>
              </w:rPr>
              <w:t xml:space="preserve"> </w:t>
            </w:r>
            <w:r w:rsidRPr="005B1984">
              <w:rPr>
                <w:rFonts w:ascii="Times New Roman" w:eastAsia="Times New Roman" w:hAnsi="Times New Roman" w:cs="Times New Roman"/>
                <w:bCs/>
                <w:sz w:val="24"/>
                <w:szCs w:val="24"/>
                <w:lang w:val="lt-LT" w:eastAsia="lt-LT"/>
              </w:rPr>
              <w:t>CPO208339</w:t>
            </w:r>
            <w:r w:rsidR="00D21ECE">
              <w:rPr>
                <w:rFonts w:ascii="Times New Roman" w:eastAsia="Times New Roman" w:hAnsi="Times New Roman" w:cs="Times New Roman"/>
                <w:bCs/>
                <w:sz w:val="24"/>
                <w:szCs w:val="24"/>
                <w:lang w:val="lt-LT" w:eastAsia="lt-LT"/>
              </w:rPr>
              <w:t xml:space="preserve"> rezultatais</w:t>
            </w:r>
            <w:r w:rsidRPr="005B1984">
              <w:rPr>
                <w:rFonts w:ascii="Times New Roman" w:eastAsia="Times New Roman" w:hAnsi="Times New Roman" w:cs="Times New Roman"/>
                <w:bCs/>
                <w:sz w:val="24"/>
                <w:szCs w:val="24"/>
                <w:lang w:val="lt-LT" w:eastAsia="lt-LT"/>
              </w:rPr>
              <w:t xml:space="preserve">, sudarė </w:t>
            </w:r>
            <w:r w:rsidR="00656495">
              <w:rPr>
                <w:rFonts w:ascii="Times New Roman" w:eastAsia="Times New Roman" w:hAnsi="Times New Roman" w:cs="Times New Roman"/>
                <w:bCs/>
                <w:sz w:val="24"/>
                <w:szCs w:val="24"/>
                <w:lang w:val="lt-LT" w:eastAsia="lt-LT"/>
              </w:rPr>
              <w:t xml:space="preserve">viešojo </w:t>
            </w:r>
            <w:r w:rsidRPr="005B1984">
              <w:rPr>
                <w:rFonts w:ascii="Times New Roman" w:eastAsia="Times New Roman" w:hAnsi="Times New Roman" w:cs="Times New Roman"/>
                <w:bCs/>
                <w:sz w:val="24"/>
                <w:szCs w:val="24"/>
                <w:lang w:val="lt-LT" w:eastAsia="lt-LT"/>
              </w:rPr>
              <w:t>pirkimo sutartį (toliau – Sutartis).</w:t>
            </w:r>
            <w:r w:rsidR="00D85175" w:rsidRPr="00D37EA3">
              <w:rPr>
                <w:lang w:val="lt-LT"/>
              </w:rPr>
              <w:t xml:space="preserve"> </w:t>
            </w:r>
            <w:r w:rsidR="00A549CC" w:rsidRPr="00A549CC">
              <w:rPr>
                <w:rFonts w:ascii="Times New Roman" w:hAnsi="Times New Roman" w:cs="Times New Roman"/>
                <w:sz w:val="24"/>
                <w:szCs w:val="24"/>
                <w:lang w:val="lt-LT"/>
              </w:rPr>
              <w:t xml:space="preserve">Pasirašyta </w:t>
            </w:r>
            <w:r w:rsidR="00D85175" w:rsidRPr="00A549CC">
              <w:rPr>
                <w:rFonts w:ascii="Times New Roman" w:eastAsia="Times New Roman" w:hAnsi="Times New Roman" w:cs="Times New Roman"/>
                <w:bCs/>
                <w:sz w:val="24"/>
                <w:szCs w:val="24"/>
                <w:lang w:val="lt-LT" w:eastAsia="lt-LT"/>
              </w:rPr>
              <w:t>Sutartis</w:t>
            </w:r>
            <w:r w:rsidR="00D85175" w:rsidRPr="00D85175">
              <w:rPr>
                <w:rFonts w:ascii="Times New Roman" w:eastAsia="Times New Roman" w:hAnsi="Times New Roman" w:cs="Times New Roman"/>
                <w:bCs/>
                <w:sz w:val="24"/>
                <w:szCs w:val="24"/>
                <w:lang w:val="lt-LT" w:eastAsia="lt-LT"/>
              </w:rPr>
              <w:t xml:space="preserve"> paskelbta Centrinėje viešųjų pirkimų informacinėje sistemoje (toliau </w:t>
            </w:r>
            <w:r w:rsidR="0098650F">
              <w:rPr>
                <w:rFonts w:ascii="Times New Roman" w:eastAsia="Times New Roman" w:hAnsi="Times New Roman" w:cs="Times New Roman"/>
                <w:bCs/>
                <w:sz w:val="24"/>
                <w:szCs w:val="24"/>
                <w:lang w:val="lt-LT" w:eastAsia="lt-LT"/>
              </w:rPr>
              <w:t>–</w:t>
            </w:r>
            <w:r w:rsidR="00D85175" w:rsidRPr="00D85175">
              <w:rPr>
                <w:rFonts w:ascii="Times New Roman" w:eastAsia="Times New Roman" w:hAnsi="Times New Roman" w:cs="Times New Roman"/>
                <w:bCs/>
                <w:sz w:val="24"/>
                <w:szCs w:val="24"/>
                <w:lang w:val="lt-LT" w:eastAsia="lt-LT"/>
              </w:rPr>
              <w:t xml:space="preserve"> CVP IS</w:t>
            </w:r>
            <w:r w:rsidR="00A549CC">
              <w:rPr>
                <w:rFonts w:ascii="Times New Roman" w:eastAsia="Times New Roman" w:hAnsi="Times New Roman" w:cs="Times New Roman"/>
                <w:bCs/>
                <w:sz w:val="24"/>
                <w:szCs w:val="24"/>
                <w:lang w:val="lt-LT" w:eastAsia="lt-LT"/>
              </w:rPr>
              <w:t>)</w:t>
            </w:r>
            <w:r w:rsidR="00D85175" w:rsidRPr="00D85175">
              <w:rPr>
                <w:rFonts w:ascii="Times New Roman" w:eastAsia="Times New Roman" w:hAnsi="Times New Roman" w:cs="Times New Roman"/>
                <w:bCs/>
                <w:sz w:val="24"/>
                <w:szCs w:val="24"/>
                <w:lang w:val="lt-LT" w:eastAsia="lt-LT"/>
              </w:rPr>
              <w:t xml:space="preserve"> 2022 m. gegužės 11 d., sutarties </w:t>
            </w:r>
            <w:r w:rsidR="004E55F8">
              <w:rPr>
                <w:rFonts w:ascii="Times New Roman" w:eastAsia="Times New Roman" w:hAnsi="Times New Roman" w:cs="Times New Roman"/>
                <w:bCs/>
                <w:sz w:val="24"/>
                <w:szCs w:val="24"/>
                <w:lang w:val="lt-LT" w:eastAsia="lt-LT"/>
              </w:rPr>
              <w:t xml:space="preserve">Nr. </w:t>
            </w:r>
            <w:r w:rsidR="00D85175" w:rsidRPr="00D85175">
              <w:rPr>
                <w:rFonts w:ascii="Times New Roman" w:eastAsia="Times New Roman" w:hAnsi="Times New Roman" w:cs="Times New Roman"/>
                <w:bCs/>
                <w:sz w:val="24"/>
                <w:szCs w:val="24"/>
                <w:lang w:val="lt-LT" w:eastAsia="lt-LT"/>
              </w:rPr>
              <w:t xml:space="preserve">CPO208339 </w:t>
            </w:r>
            <w:r w:rsidR="004E55F8">
              <w:rPr>
                <w:rFonts w:ascii="Times New Roman" w:eastAsia="Times New Roman" w:hAnsi="Times New Roman" w:cs="Times New Roman"/>
                <w:bCs/>
                <w:sz w:val="24"/>
                <w:szCs w:val="24"/>
                <w:lang w:val="lt-LT" w:eastAsia="lt-LT"/>
              </w:rPr>
              <w:t>(</w:t>
            </w:r>
            <w:r w:rsidR="00150CDD">
              <w:rPr>
                <w:rFonts w:ascii="Times New Roman" w:eastAsia="Times New Roman" w:hAnsi="Times New Roman" w:cs="Times New Roman"/>
                <w:bCs/>
                <w:sz w:val="24"/>
                <w:szCs w:val="24"/>
                <w:lang w:val="lt-LT" w:eastAsia="lt-LT"/>
              </w:rPr>
              <w:t>Paviešintos Sutarties</w:t>
            </w:r>
            <w:r w:rsidR="004E55F8">
              <w:rPr>
                <w:rFonts w:ascii="Times New Roman" w:eastAsia="Times New Roman" w:hAnsi="Times New Roman" w:cs="Times New Roman"/>
                <w:bCs/>
                <w:sz w:val="24"/>
                <w:szCs w:val="24"/>
                <w:lang w:val="lt-LT" w:eastAsia="lt-LT"/>
              </w:rPr>
              <w:t xml:space="preserve"> CVP IS </w:t>
            </w:r>
            <w:r w:rsidR="00D85175" w:rsidRPr="00D85175">
              <w:rPr>
                <w:rFonts w:ascii="Times New Roman" w:eastAsia="Times New Roman" w:hAnsi="Times New Roman" w:cs="Times New Roman"/>
                <w:bCs/>
                <w:sz w:val="24"/>
                <w:szCs w:val="24"/>
                <w:lang w:val="lt-LT" w:eastAsia="lt-LT"/>
              </w:rPr>
              <w:t xml:space="preserve">Nr. </w:t>
            </w:r>
            <w:r w:rsidR="00D85175" w:rsidRPr="001A40D2">
              <w:rPr>
                <w:rFonts w:ascii="Times New Roman" w:eastAsia="Times New Roman" w:hAnsi="Times New Roman" w:cs="Times New Roman"/>
                <w:bCs/>
                <w:sz w:val="24"/>
                <w:szCs w:val="24"/>
                <w:lang w:val="lt-LT" w:eastAsia="lt-LT"/>
              </w:rPr>
              <w:t>UFS-2022-45</w:t>
            </w:r>
            <w:r w:rsidR="004E55F8">
              <w:rPr>
                <w:rFonts w:ascii="Times New Roman" w:eastAsia="Times New Roman" w:hAnsi="Times New Roman" w:cs="Times New Roman"/>
                <w:bCs/>
                <w:sz w:val="24"/>
                <w:szCs w:val="24"/>
                <w:lang w:val="lt-LT" w:eastAsia="lt-LT"/>
              </w:rPr>
              <w:t>)</w:t>
            </w:r>
            <w:r w:rsidR="00D85175" w:rsidRPr="00D85175">
              <w:rPr>
                <w:rFonts w:ascii="Times New Roman" w:eastAsia="Times New Roman" w:hAnsi="Times New Roman" w:cs="Times New Roman"/>
                <w:bCs/>
                <w:sz w:val="24"/>
                <w:szCs w:val="24"/>
                <w:lang w:val="lt-LT" w:eastAsia="lt-LT"/>
              </w:rPr>
              <w:t>.</w:t>
            </w:r>
            <w:r w:rsidR="00D85175">
              <w:rPr>
                <w:rFonts w:ascii="Times New Roman" w:eastAsia="Times New Roman" w:hAnsi="Times New Roman" w:cs="Times New Roman"/>
                <w:bCs/>
                <w:sz w:val="24"/>
                <w:szCs w:val="24"/>
                <w:lang w:val="lt-LT" w:eastAsia="lt-LT"/>
              </w:rPr>
              <w:t xml:space="preserve"> </w:t>
            </w:r>
          </w:p>
          <w:p w14:paraId="3F9AA23B" w14:textId="5B60C84E" w:rsidR="00576465" w:rsidRDefault="005B4F09" w:rsidP="008E2AE2">
            <w:pPr>
              <w:spacing w:after="0" w:line="240" w:lineRule="auto"/>
              <w:jc w:val="both"/>
              <w:rPr>
                <w:rFonts w:ascii="Times New Roman" w:eastAsia="Times New Roman" w:hAnsi="Times New Roman" w:cs="Times New Roman"/>
                <w:bCs/>
                <w:sz w:val="24"/>
                <w:szCs w:val="24"/>
                <w:lang w:val="lt-LT" w:eastAsia="lt-LT"/>
              </w:rPr>
            </w:pPr>
            <w:r w:rsidRPr="009B61EB">
              <w:rPr>
                <w:rFonts w:ascii="Times New Roman" w:eastAsia="Times New Roman" w:hAnsi="Times New Roman" w:cs="Times New Roman"/>
                <w:bCs/>
                <w:sz w:val="24"/>
                <w:szCs w:val="24"/>
                <w:lang w:val="lt-LT" w:eastAsia="lt-LT"/>
              </w:rPr>
              <w:t>Pirkimo dokument</w:t>
            </w:r>
            <w:r w:rsidR="00E55103" w:rsidRPr="009B61EB">
              <w:rPr>
                <w:rFonts w:ascii="Times New Roman" w:eastAsia="Times New Roman" w:hAnsi="Times New Roman" w:cs="Times New Roman"/>
                <w:bCs/>
                <w:sz w:val="24"/>
                <w:szCs w:val="24"/>
                <w:lang w:val="lt-LT" w:eastAsia="lt-LT"/>
              </w:rPr>
              <w:t>ų</w:t>
            </w:r>
            <w:r w:rsidR="009B61EB" w:rsidRPr="009B61EB">
              <w:rPr>
                <w:rStyle w:val="Puslapioinaosnuoroda"/>
                <w:rFonts w:ascii="Times New Roman" w:eastAsia="Times New Roman" w:hAnsi="Times New Roman" w:cs="Times New Roman"/>
                <w:bCs/>
                <w:sz w:val="24"/>
                <w:szCs w:val="24"/>
                <w:lang w:val="lt-LT" w:eastAsia="lt-LT"/>
              </w:rPr>
              <w:footnoteReference w:id="5"/>
            </w:r>
            <w:r w:rsidR="009B61EB">
              <w:rPr>
                <w:rFonts w:ascii="Times New Roman" w:eastAsia="Times New Roman" w:hAnsi="Times New Roman" w:cs="Times New Roman"/>
                <w:bCs/>
                <w:sz w:val="24"/>
                <w:szCs w:val="24"/>
                <w:lang w:val="lt-LT" w:eastAsia="lt-LT"/>
              </w:rPr>
              <w:t xml:space="preserve"> </w:t>
            </w:r>
            <w:r w:rsidR="009B61EB" w:rsidRPr="00BF2A44">
              <w:rPr>
                <w:rFonts w:ascii="Times New Roman" w:eastAsia="Times New Roman" w:hAnsi="Times New Roman" w:cs="Times New Roman"/>
                <w:bCs/>
                <w:sz w:val="24"/>
                <w:szCs w:val="24"/>
                <w:lang w:val="lt-LT" w:eastAsia="lt-LT"/>
              </w:rPr>
              <w:t>2.5 punkte</w:t>
            </w:r>
            <w:r w:rsidRPr="00BF2A44">
              <w:rPr>
                <w:rStyle w:val="Puslapioinaosnuoroda"/>
                <w:rFonts w:ascii="Times New Roman" w:eastAsia="Times New Roman" w:hAnsi="Times New Roman" w:cs="Times New Roman"/>
                <w:bCs/>
                <w:sz w:val="24"/>
                <w:szCs w:val="24"/>
                <w:lang w:val="lt-LT" w:eastAsia="lt-LT"/>
              </w:rPr>
              <w:footnoteReference w:id="6"/>
            </w:r>
            <w:r w:rsidR="00E55103" w:rsidRPr="00BF2A44">
              <w:rPr>
                <w:rFonts w:ascii="Times New Roman" w:eastAsia="Times New Roman" w:hAnsi="Times New Roman" w:cs="Times New Roman"/>
                <w:bCs/>
                <w:sz w:val="24"/>
                <w:szCs w:val="24"/>
                <w:lang w:val="lt-LT" w:eastAsia="lt-LT"/>
              </w:rPr>
              <w:t xml:space="preserve"> nustatyta, kad „k</w:t>
            </w:r>
            <w:r w:rsidRPr="00BF2A44">
              <w:rPr>
                <w:rFonts w:ascii="Times New Roman" w:eastAsia="Times New Roman" w:hAnsi="Times New Roman" w:cs="Times New Roman"/>
                <w:bCs/>
                <w:sz w:val="24"/>
                <w:szCs w:val="24"/>
                <w:lang w:val="lt-LT" w:eastAsia="lt-LT"/>
              </w:rPr>
              <w:t>onkretaus pirkimo procedūras vykdo CPO LT pagal Užsakovo</w:t>
            </w:r>
            <w:r w:rsidR="00735ADC">
              <w:rPr>
                <w:rStyle w:val="Puslapioinaosnuoroda"/>
                <w:rFonts w:ascii="Times New Roman" w:eastAsia="Times New Roman" w:hAnsi="Times New Roman" w:cs="Times New Roman"/>
                <w:bCs/>
                <w:sz w:val="24"/>
                <w:szCs w:val="24"/>
                <w:lang w:val="lt-LT" w:eastAsia="lt-LT"/>
              </w:rPr>
              <w:footnoteReference w:id="7"/>
            </w:r>
            <w:r w:rsidRPr="00BF2A44">
              <w:rPr>
                <w:rFonts w:ascii="Times New Roman" w:eastAsia="Times New Roman" w:hAnsi="Times New Roman" w:cs="Times New Roman"/>
                <w:bCs/>
                <w:sz w:val="24"/>
                <w:szCs w:val="24"/>
                <w:lang w:val="lt-LT" w:eastAsia="lt-LT"/>
              </w:rPr>
              <w:t xml:space="preserve"> nurodytas ir konkretaus pirkimo dokumentuose nustatytas sąlygas bei reikalavimus</w:t>
            </w:r>
            <w:r w:rsidR="00E55103" w:rsidRPr="00BF2A44">
              <w:rPr>
                <w:rFonts w:ascii="Times New Roman" w:eastAsia="Times New Roman" w:hAnsi="Times New Roman" w:cs="Times New Roman"/>
                <w:bCs/>
                <w:sz w:val="24"/>
                <w:szCs w:val="24"/>
                <w:lang w:val="lt-LT" w:eastAsia="lt-LT"/>
              </w:rPr>
              <w:t>“</w:t>
            </w:r>
            <w:r w:rsidR="00553EF6" w:rsidRPr="00BF2A44">
              <w:rPr>
                <w:rFonts w:ascii="Times New Roman" w:hAnsi="Times New Roman" w:cs="Times New Roman"/>
                <w:sz w:val="24"/>
                <w:szCs w:val="24"/>
                <w:lang w:val="lt-LT"/>
              </w:rPr>
              <w:t xml:space="preserve">, </w:t>
            </w:r>
            <w:r w:rsidR="00553EF6" w:rsidRPr="00BF2A44">
              <w:rPr>
                <w:rFonts w:ascii="Times New Roman" w:eastAsia="Times New Roman" w:hAnsi="Times New Roman" w:cs="Times New Roman"/>
                <w:bCs/>
                <w:sz w:val="24"/>
                <w:szCs w:val="24"/>
                <w:lang w:val="lt-LT" w:eastAsia="lt-LT"/>
              </w:rPr>
              <w:t xml:space="preserve">4.6 punkte </w:t>
            </w:r>
            <w:r w:rsidR="00210778" w:rsidRPr="00BF2A44">
              <w:rPr>
                <w:rFonts w:ascii="Times New Roman" w:eastAsia="Times New Roman" w:hAnsi="Times New Roman" w:cs="Times New Roman"/>
                <w:bCs/>
                <w:sz w:val="24"/>
                <w:szCs w:val="24"/>
                <w:lang w:val="lt-LT" w:eastAsia="lt-LT"/>
              </w:rPr>
              <w:t>nurodyta, kad „DPS tiekėjas</w:t>
            </w:r>
            <w:r w:rsidR="00735ADC">
              <w:rPr>
                <w:rStyle w:val="Puslapioinaosnuoroda"/>
                <w:rFonts w:ascii="Times New Roman" w:eastAsia="Times New Roman" w:hAnsi="Times New Roman" w:cs="Times New Roman"/>
                <w:bCs/>
                <w:sz w:val="24"/>
                <w:szCs w:val="24"/>
                <w:lang w:val="lt-LT" w:eastAsia="lt-LT"/>
              </w:rPr>
              <w:footnoteReference w:id="8"/>
            </w:r>
            <w:r w:rsidR="00210778" w:rsidRPr="00BF2A44">
              <w:rPr>
                <w:rFonts w:ascii="Times New Roman" w:eastAsia="Times New Roman" w:hAnsi="Times New Roman" w:cs="Times New Roman"/>
                <w:bCs/>
                <w:sz w:val="24"/>
                <w:szCs w:val="24"/>
                <w:lang w:val="lt-LT" w:eastAsia="lt-LT"/>
              </w:rPr>
              <w:t xml:space="preserve"> pasiūlyme nurodo šią informaciją: </w:t>
            </w:r>
            <w:r w:rsidR="002548F8">
              <w:rPr>
                <w:rFonts w:ascii="Times New Roman" w:eastAsia="Times New Roman" w:hAnsi="Times New Roman" w:cs="Times New Roman"/>
                <w:bCs/>
                <w:sz w:val="24"/>
                <w:szCs w:val="24"/>
                <w:lang w:val="lt-LT" w:eastAsia="lt-LT"/>
              </w:rPr>
              <w:t>„</w:t>
            </w:r>
            <w:r w:rsidR="00210778" w:rsidRPr="00BF2A44">
              <w:rPr>
                <w:rFonts w:ascii="Times New Roman" w:eastAsia="Times New Roman" w:hAnsi="Times New Roman" w:cs="Times New Roman"/>
                <w:bCs/>
                <w:sz w:val="24"/>
                <w:szCs w:val="24"/>
                <w:lang w:val="lt-LT" w:eastAsia="lt-LT"/>
              </w:rPr>
              <w:t>&lt;...&gt; 4.6.1.</w:t>
            </w:r>
            <w:r w:rsidR="00210778" w:rsidRPr="00707C73">
              <w:rPr>
                <w:rFonts w:ascii="Times New Roman" w:hAnsi="Times New Roman" w:cs="Times New Roman"/>
                <w:sz w:val="24"/>
                <w:szCs w:val="24"/>
                <w:lang w:val="lt-LT"/>
              </w:rPr>
              <w:t xml:space="preserve"> </w:t>
            </w:r>
            <w:r w:rsidR="00210778" w:rsidRPr="00BF2A44">
              <w:rPr>
                <w:rFonts w:ascii="Times New Roman" w:eastAsia="Times New Roman" w:hAnsi="Times New Roman" w:cs="Times New Roman"/>
                <w:bCs/>
                <w:sz w:val="24"/>
                <w:szCs w:val="24"/>
                <w:lang w:val="lt-LT" w:eastAsia="lt-LT"/>
              </w:rPr>
              <w:t>Pasiūlymo kainą pagal pirkimo dokumentuose nurodytus reikalavimus ir papildomo vertinamo kriterijaus reikšmę, kaip tai nurodyta 1 priedo „Kvietimas pateikti informaciją“ 21.2 punkte (jei taikoma).</w:t>
            </w:r>
            <w:r w:rsidR="007B276A" w:rsidRPr="00BF2A44">
              <w:rPr>
                <w:rFonts w:ascii="Times New Roman" w:eastAsia="Times New Roman" w:hAnsi="Times New Roman" w:cs="Times New Roman"/>
                <w:bCs/>
                <w:sz w:val="24"/>
                <w:szCs w:val="24"/>
                <w:lang w:val="lt-LT" w:eastAsia="lt-LT"/>
              </w:rPr>
              <w:t xml:space="preserve"> &lt;..</w:t>
            </w:r>
            <w:r w:rsidR="00B80BA0" w:rsidRPr="00BF2A44">
              <w:rPr>
                <w:rFonts w:ascii="Times New Roman" w:eastAsia="Times New Roman" w:hAnsi="Times New Roman" w:cs="Times New Roman"/>
                <w:bCs/>
                <w:sz w:val="24"/>
                <w:szCs w:val="24"/>
                <w:lang w:val="lt-LT" w:eastAsia="lt-LT"/>
              </w:rPr>
              <w:t>.</w:t>
            </w:r>
            <w:r w:rsidR="007B276A" w:rsidRPr="00BF2A44">
              <w:rPr>
                <w:rFonts w:ascii="Times New Roman" w:eastAsia="Times New Roman" w:hAnsi="Times New Roman" w:cs="Times New Roman"/>
                <w:bCs/>
                <w:sz w:val="24"/>
                <w:szCs w:val="24"/>
                <w:lang w:val="lt-LT" w:eastAsia="lt-LT"/>
              </w:rPr>
              <w:t>&gt;</w:t>
            </w:r>
            <w:r w:rsidR="00210778" w:rsidRPr="00BF2A44">
              <w:rPr>
                <w:rFonts w:ascii="Times New Roman" w:eastAsia="Times New Roman" w:hAnsi="Times New Roman" w:cs="Times New Roman"/>
                <w:bCs/>
                <w:sz w:val="24"/>
                <w:szCs w:val="24"/>
                <w:lang w:val="lt-LT" w:eastAsia="lt-LT"/>
              </w:rPr>
              <w:t xml:space="preserve"> </w:t>
            </w:r>
            <w:r w:rsidR="007B276A" w:rsidRPr="00BF2A44">
              <w:rPr>
                <w:rFonts w:ascii="Times New Roman" w:eastAsia="Times New Roman" w:hAnsi="Times New Roman" w:cs="Times New Roman"/>
                <w:bCs/>
                <w:sz w:val="24"/>
                <w:szCs w:val="24"/>
                <w:lang w:val="lt-LT" w:eastAsia="lt-LT"/>
              </w:rPr>
              <w:t xml:space="preserve">.“ </w:t>
            </w:r>
          </w:p>
          <w:p w14:paraId="221EE889" w14:textId="3A48151D" w:rsidR="00576465" w:rsidRDefault="00576465" w:rsidP="008E2AE2">
            <w:pPr>
              <w:spacing w:after="0" w:line="240" w:lineRule="auto"/>
              <w:jc w:val="both"/>
              <w:rPr>
                <w:rFonts w:ascii="Times New Roman" w:eastAsia="Times New Roman" w:hAnsi="Times New Roman" w:cs="Times New Roman"/>
                <w:bCs/>
                <w:sz w:val="24"/>
                <w:szCs w:val="24"/>
                <w:lang w:val="lt-LT" w:eastAsia="lt-LT"/>
              </w:rPr>
            </w:pPr>
            <w:r w:rsidRPr="00576465">
              <w:rPr>
                <w:rFonts w:ascii="Times New Roman" w:eastAsia="Times New Roman" w:hAnsi="Times New Roman" w:cs="Times New Roman"/>
                <w:bCs/>
                <w:sz w:val="24"/>
                <w:szCs w:val="24"/>
                <w:lang w:val="lt-LT" w:eastAsia="lt-LT"/>
              </w:rPr>
              <w:t>Pagal Užsakovo nustatytas sąlygas konkretaus pirkimo Kvietime</w:t>
            </w:r>
            <w:r>
              <w:rPr>
                <w:rStyle w:val="Puslapioinaosnuoroda"/>
                <w:rFonts w:ascii="Times New Roman" w:eastAsia="Times New Roman" w:hAnsi="Times New Roman" w:cs="Times New Roman"/>
                <w:bCs/>
                <w:sz w:val="24"/>
                <w:szCs w:val="24"/>
                <w:lang w:val="lt-LT" w:eastAsia="lt-LT"/>
              </w:rPr>
              <w:footnoteReference w:id="9"/>
            </w:r>
            <w:r w:rsidRPr="00576465">
              <w:rPr>
                <w:rFonts w:ascii="Times New Roman" w:eastAsia="Times New Roman" w:hAnsi="Times New Roman" w:cs="Times New Roman"/>
                <w:bCs/>
                <w:sz w:val="24"/>
                <w:szCs w:val="24"/>
                <w:lang w:val="lt-LT" w:eastAsia="lt-LT"/>
              </w:rPr>
              <w:t xml:space="preserve"> pateikti pasiūlymus, be kita ko pateikiama informacija: „&lt;...&gt;</w:t>
            </w:r>
            <w:r w:rsidR="009012A3">
              <w:rPr>
                <w:rFonts w:ascii="Times New Roman" w:eastAsia="Times New Roman" w:hAnsi="Times New Roman" w:cs="Times New Roman"/>
                <w:bCs/>
                <w:sz w:val="24"/>
                <w:szCs w:val="24"/>
                <w:lang w:val="lt-LT" w:eastAsia="lt-LT"/>
              </w:rPr>
              <w:t xml:space="preserve"> </w:t>
            </w:r>
            <w:r w:rsidRPr="00576465">
              <w:rPr>
                <w:rFonts w:ascii="Times New Roman" w:eastAsia="Times New Roman" w:hAnsi="Times New Roman" w:cs="Times New Roman"/>
                <w:bCs/>
                <w:sz w:val="24"/>
                <w:szCs w:val="24"/>
                <w:lang w:val="lt-LT" w:eastAsia="lt-LT"/>
              </w:rPr>
              <w:t xml:space="preserve">21) pasiūlymų vertinimo kriterijai ir tvarka. Pasiūlymų </w:t>
            </w:r>
            <w:r w:rsidRPr="00576465">
              <w:rPr>
                <w:rFonts w:ascii="Times New Roman" w:eastAsia="Times New Roman" w:hAnsi="Times New Roman" w:cs="Times New Roman"/>
                <w:bCs/>
                <w:sz w:val="24"/>
                <w:szCs w:val="24"/>
                <w:lang w:val="lt-LT" w:eastAsia="lt-LT"/>
              </w:rPr>
              <w:lastRenderedPageBreak/>
              <w:t xml:space="preserve">ekonominis naudingumas vertinamas pagal kainą arba </w:t>
            </w:r>
            <w:r w:rsidRPr="00DD5C1C">
              <w:rPr>
                <w:rFonts w:ascii="Times New Roman" w:eastAsia="Times New Roman" w:hAnsi="Times New Roman" w:cs="Times New Roman"/>
                <w:b/>
                <w:sz w:val="24"/>
                <w:szCs w:val="24"/>
                <w:lang w:val="lt-LT" w:eastAsia="lt-LT"/>
              </w:rPr>
              <w:t>kainos ir kokybės</w:t>
            </w:r>
            <w:r>
              <w:rPr>
                <w:rStyle w:val="Puslapioinaosnuoroda"/>
                <w:rFonts w:ascii="Times New Roman" w:eastAsia="Times New Roman" w:hAnsi="Times New Roman" w:cs="Times New Roman"/>
                <w:bCs/>
                <w:sz w:val="24"/>
                <w:szCs w:val="24"/>
                <w:lang w:val="lt-LT" w:eastAsia="lt-LT"/>
              </w:rPr>
              <w:footnoteReference w:id="10"/>
            </w:r>
            <w:r w:rsidRPr="00576465">
              <w:rPr>
                <w:rFonts w:ascii="Times New Roman" w:eastAsia="Times New Roman" w:hAnsi="Times New Roman" w:cs="Times New Roman"/>
                <w:bCs/>
                <w:sz w:val="24"/>
                <w:szCs w:val="24"/>
                <w:lang w:val="lt-LT" w:eastAsia="lt-LT"/>
              </w:rPr>
              <w:t xml:space="preserve"> </w:t>
            </w:r>
            <w:r w:rsidRPr="00DD5C1C">
              <w:rPr>
                <w:rFonts w:ascii="Times New Roman" w:eastAsia="Times New Roman" w:hAnsi="Times New Roman" w:cs="Times New Roman"/>
                <w:b/>
                <w:sz w:val="24"/>
                <w:szCs w:val="24"/>
                <w:lang w:val="lt-LT" w:eastAsia="lt-LT"/>
              </w:rPr>
              <w:t>santykį</w:t>
            </w:r>
            <w:r w:rsidRPr="00576465">
              <w:rPr>
                <w:rFonts w:ascii="Times New Roman" w:eastAsia="Times New Roman" w:hAnsi="Times New Roman" w:cs="Times New Roman"/>
                <w:bCs/>
                <w:sz w:val="24"/>
                <w:szCs w:val="24"/>
                <w:lang w:val="lt-LT" w:eastAsia="lt-LT"/>
              </w:rPr>
              <w:t xml:space="preserve"> (vertinimo kriterijų pasirenka Užsakovas) &lt;...&gt;“.  </w:t>
            </w:r>
          </w:p>
          <w:p w14:paraId="22FFE2CE" w14:textId="1CA59EFB" w:rsidR="00A2064C" w:rsidRDefault="00A615C7" w:rsidP="008E2AE2">
            <w:pPr>
              <w:spacing w:after="0" w:line="240" w:lineRule="auto"/>
              <w:jc w:val="both"/>
              <w:rPr>
                <w:rFonts w:ascii="Times New Roman" w:eastAsia="Times New Roman" w:hAnsi="Times New Roman" w:cs="Times New Roman"/>
                <w:bCs/>
                <w:sz w:val="24"/>
                <w:szCs w:val="24"/>
                <w:lang w:val="lt-LT" w:eastAsia="lt-LT"/>
              </w:rPr>
            </w:pPr>
            <w:r w:rsidRPr="00BF2A44">
              <w:rPr>
                <w:rFonts w:ascii="Times New Roman" w:eastAsia="Times New Roman" w:hAnsi="Times New Roman" w:cs="Times New Roman"/>
                <w:bCs/>
                <w:sz w:val="24"/>
                <w:szCs w:val="24"/>
                <w:lang w:val="lt-LT" w:eastAsia="lt-LT"/>
              </w:rPr>
              <w:t>Nagrinėjamu atveju</w:t>
            </w:r>
            <w:r w:rsidR="008F3006" w:rsidRPr="00BF2A44">
              <w:rPr>
                <w:rFonts w:ascii="Times New Roman" w:eastAsia="Times New Roman" w:hAnsi="Times New Roman" w:cs="Times New Roman"/>
                <w:bCs/>
                <w:sz w:val="24"/>
                <w:szCs w:val="24"/>
                <w:lang w:val="lt-LT" w:eastAsia="lt-LT"/>
              </w:rPr>
              <w:t>,</w:t>
            </w:r>
            <w:r w:rsidRPr="00BF2A44">
              <w:rPr>
                <w:rFonts w:ascii="Times New Roman" w:eastAsia="Times New Roman" w:hAnsi="Times New Roman" w:cs="Times New Roman"/>
                <w:bCs/>
                <w:sz w:val="24"/>
                <w:szCs w:val="24"/>
                <w:lang w:val="lt-LT" w:eastAsia="lt-LT"/>
              </w:rPr>
              <w:t xml:space="preserve"> </w:t>
            </w:r>
            <w:r w:rsidR="0084033A" w:rsidRPr="00BF2A44">
              <w:rPr>
                <w:rFonts w:ascii="Times New Roman" w:eastAsia="Times New Roman" w:hAnsi="Times New Roman" w:cs="Times New Roman"/>
                <w:bCs/>
                <w:sz w:val="24"/>
                <w:szCs w:val="24"/>
                <w:lang w:val="lt-LT" w:eastAsia="lt-LT"/>
              </w:rPr>
              <w:t>Užsakov</w:t>
            </w:r>
            <w:r w:rsidR="0084033A">
              <w:rPr>
                <w:rFonts w:ascii="Times New Roman" w:eastAsia="Times New Roman" w:hAnsi="Times New Roman" w:cs="Times New Roman"/>
                <w:bCs/>
                <w:sz w:val="24"/>
                <w:szCs w:val="24"/>
                <w:lang w:val="lt-LT" w:eastAsia="lt-LT"/>
              </w:rPr>
              <w:t>as</w:t>
            </w:r>
            <w:r w:rsidR="0084033A" w:rsidRPr="00BF2A44">
              <w:rPr>
                <w:rFonts w:ascii="Times New Roman" w:eastAsia="Times New Roman" w:hAnsi="Times New Roman" w:cs="Times New Roman"/>
                <w:bCs/>
                <w:sz w:val="24"/>
                <w:szCs w:val="24"/>
                <w:lang w:val="lt-LT" w:eastAsia="lt-LT"/>
              </w:rPr>
              <w:t xml:space="preserve"> pasirink</w:t>
            </w:r>
            <w:r w:rsidR="0084033A">
              <w:rPr>
                <w:rFonts w:ascii="Times New Roman" w:eastAsia="Times New Roman" w:hAnsi="Times New Roman" w:cs="Times New Roman"/>
                <w:bCs/>
                <w:sz w:val="24"/>
                <w:szCs w:val="24"/>
                <w:lang w:val="lt-LT" w:eastAsia="lt-LT"/>
              </w:rPr>
              <w:t>o</w:t>
            </w:r>
            <w:r w:rsidR="008F3006" w:rsidRPr="00BF2A44">
              <w:rPr>
                <w:rFonts w:ascii="Times New Roman" w:eastAsia="Times New Roman" w:hAnsi="Times New Roman" w:cs="Times New Roman"/>
                <w:bCs/>
                <w:sz w:val="24"/>
                <w:szCs w:val="24"/>
                <w:lang w:val="lt-LT" w:eastAsia="lt-LT"/>
              </w:rPr>
              <w:t xml:space="preserve"> </w:t>
            </w:r>
            <w:r w:rsidRPr="00BF2A44">
              <w:rPr>
                <w:rFonts w:ascii="Times New Roman" w:eastAsia="Times New Roman" w:hAnsi="Times New Roman" w:cs="Times New Roman"/>
                <w:bCs/>
                <w:sz w:val="24"/>
                <w:szCs w:val="24"/>
                <w:lang w:val="lt-LT" w:eastAsia="lt-LT"/>
              </w:rPr>
              <w:t xml:space="preserve">pasiūlymų </w:t>
            </w:r>
            <w:r w:rsidR="0084033A" w:rsidRPr="00BF2A44">
              <w:rPr>
                <w:rFonts w:ascii="Times New Roman" w:eastAsia="Times New Roman" w:hAnsi="Times New Roman" w:cs="Times New Roman"/>
                <w:bCs/>
                <w:sz w:val="24"/>
                <w:szCs w:val="24"/>
                <w:lang w:val="lt-LT" w:eastAsia="lt-LT"/>
              </w:rPr>
              <w:t>ekonomin</w:t>
            </w:r>
            <w:r w:rsidR="0084033A">
              <w:rPr>
                <w:rFonts w:ascii="Times New Roman" w:eastAsia="Times New Roman" w:hAnsi="Times New Roman" w:cs="Times New Roman"/>
                <w:bCs/>
                <w:sz w:val="24"/>
                <w:szCs w:val="24"/>
                <w:lang w:val="lt-LT" w:eastAsia="lt-LT"/>
              </w:rPr>
              <w:t>io</w:t>
            </w:r>
            <w:r w:rsidR="0084033A" w:rsidRPr="00BF2A44">
              <w:rPr>
                <w:rFonts w:ascii="Times New Roman" w:eastAsia="Times New Roman" w:hAnsi="Times New Roman" w:cs="Times New Roman"/>
                <w:bCs/>
                <w:sz w:val="24"/>
                <w:szCs w:val="24"/>
                <w:lang w:val="lt-LT" w:eastAsia="lt-LT"/>
              </w:rPr>
              <w:t xml:space="preserve"> naudingum</w:t>
            </w:r>
            <w:r w:rsidR="0084033A">
              <w:rPr>
                <w:rFonts w:ascii="Times New Roman" w:eastAsia="Times New Roman" w:hAnsi="Times New Roman" w:cs="Times New Roman"/>
                <w:bCs/>
                <w:sz w:val="24"/>
                <w:szCs w:val="24"/>
                <w:lang w:val="lt-LT" w:eastAsia="lt-LT"/>
              </w:rPr>
              <w:t>o</w:t>
            </w:r>
            <w:r w:rsidR="0084033A" w:rsidRPr="00BF2A44">
              <w:rPr>
                <w:rFonts w:ascii="Times New Roman" w:eastAsia="Times New Roman" w:hAnsi="Times New Roman" w:cs="Times New Roman"/>
                <w:bCs/>
                <w:sz w:val="24"/>
                <w:szCs w:val="24"/>
                <w:lang w:val="lt-LT" w:eastAsia="lt-LT"/>
              </w:rPr>
              <w:t xml:space="preserve"> </w:t>
            </w:r>
            <w:r w:rsidR="0084033A">
              <w:rPr>
                <w:rFonts w:ascii="Times New Roman" w:eastAsia="Times New Roman" w:hAnsi="Times New Roman" w:cs="Times New Roman"/>
                <w:bCs/>
                <w:sz w:val="24"/>
                <w:szCs w:val="24"/>
                <w:lang w:val="lt-LT" w:eastAsia="lt-LT"/>
              </w:rPr>
              <w:t>vertinimą</w:t>
            </w:r>
            <w:r w:rsidR="00DD5C1C" w:rsidRPr="00BF2A44">
              <w:rPr>
                <w:rFonts w:ascii="Times New Roman" w:eastAsia="Times New Roman" w:hAnsi="Times New Roman" w:cs="Times New Roman"/>
                <w:bCs/>
                <w:sz w:val="24"/>
                <w:szCs w:val="24"/>
                <w:lang w:val="lt-LT" w:eastAsia="lt-LT"/>
              </w:rPr>
              <w:t xml:space="preserve"> </w:t>
            </w:r>
            <w:r w:rsidRPr="00BF2A44">
              <w:rPr>
                <w:rFonts w:ascii="Times New Roman" w:eastAsia="Times New Roman" w:hAnsi="Times New Roman" w:cs="Times New Roman"/>
                <w:bCs/>
                <w:sz w:val="24"/>
                <w:szCs w:val="24"/>
                <w:lang w:val="lt-LT" w:eastAsia="lt-LT"/>
              </w:rPr>
              <w:t>pagal kainos ir kokybės</w:t>
            </w:r>
            <w:r w:rsidR="008F3006" w:rsidRPr="00BF2A44">
              <w:rPr>
                <w:rFonts w:ascii="Times New Roman" w:eastAsia="Times New Roman" w:hAnsi="Times New Roman" w:cs="Times New Roman"/>
                <w:bCs/>
                <w:sz w:val="24"/>
                <w:szCs w:val="24"/>
                <w:lang w:val="lt-LT" w:eastAsia="lt-LT"/>
              </w:rPr>
              <w:t xml:space="preserve"> (1 kriterijus: </w:t>
            </w:r>
            <w:bookmarkStart w:id="4" w:name="_Hlk126175321"/>
            <w:r w:rsidR="008F3006" w:rsidRPr="00BF2A44">
              <w:rPr>
                <w:rFonts w:ascii="Times New Roman" w:eastAsia="Times New Roman" w:hAnsi="Times New Roman" w:cs="Times New Roman"/>
                <w:bCs/>
                <w:i/>
                <w:iCs/>
                <w:sz w:val="24"/>
                <w:szCs w:val="24"/>
                <w:lang w:val="lt-LT" w:eastAsia="lt-LT"/>
              </w:rPr>
              <w:t>Tiekėjo ir subtiekėjo darbuotojams, vykdysiantiems Pirkimo sutartį, mokamo darbo užmokesčio mėnesio medianos skirtumas nuo šalyje nustatyto minimalaus darbo užmokesčio</w:t>
            </w:r>
            <w:bookmarkEnd w:id="4"/>
            <w:r w:rsidR="008F3006" w:rsidRPr="00BF2A44">
              <w:rPr>
                <w:rFonts w:ascii="Times New Roman" w:eastAsia="Times New Roman" w:hAnsi="Times New Roman" w:cs="Times New Roman"/>
                <w:bCs/>
                <w:sz w:val="24"/>
                <w:szCs w:val="24"/>
                <w:lang w:val="lt-LT" w:eastAsia="lt-LT"/>
              </w:rPr>
              <w:t>)</w:t>
            </w:r>
            <w:r w:rsidR="008F3006" w:rsidRPr="00BF2A44">
              <w:rPr>
                <w:rStyle w:val="Puslapioinaosnuoroda"/>
                <w:rFonts w:ascii="Times New Roman" w:eastAsia="Times New Roman" w:hAnsi="Times New Roman" w:cs="Times New Roman"/>
                <w:bCs/>
                <w:sz w:val="24"/>
                <w:szCs w:val="24"/>
                <w:lang w:val="lt-LT" w:eastAsia="lt-LT"/>
              </w:rPr>
              <w:footnoteReference w:id="11"/>
            </w:r>
            <w:r w:rsidRPr="00BF2A44">
              <w:rPr>
                <w:rFonts w:ascii="Times New Roman" w:eastAsia="Times New Roman" w:hAnsi="Times New Roman" w:cs="Times New Roman"/>
                <w:bCs/>
                <w:sz w:val="24"/>
                <w:szCs w:val="24"/>
                <w:lang w:val="lt-LT" w:eastAsia="lt-LT"/>
              </w:rPr>
              <w:t xml:space="preserve"> santykį</w:t>
            </w:r>
            <w:r w:rsidR="00245972">
              <w:rPr>
                <w:rFonts w:ascii="Times New Roman" w:eastAsia="Times New Roman" w:hAnsi="Times New Roman" w:cs="Times New Roman"/>
                <w:bCs/>
                <w:sz w:val="24"/>
                <w:szCs w:val="24"/>
                <w:lang w:val="lt-LT" w:eastAsia="lt-LT"/>
              </w:rPr>
              <w:t>,</w:t>
            </w:r>
            <w:r w:rsidR="00A2064C" w:rsidRPr="00BF2A44">
              <w:rPr>
                <w:rFonts w:ascii="Times New Roman" w:eastAsia="Times New Roman" w:hAnsi="Times New Roman" w:cs="Times New Roman"/>
                <w:bCs/>
                <w:sz w:val="24"/>
                <w:szCs w:val="24"/>
                <w:lang w:val="lt-LT" w:eastAsia="lt-LT"/>
              </w:rPr>
              <w:t xml:space="preserve"> </w:t>
            </w:r>
            <w:r w:rsidR="0084033A" w:rsidRPr="0084033A">
              <w:rPr>
                <w:rFonts w:ascii="Times New Roman" w:eastAsia="Times New Roman" w:hAnsi="Times New Roman" w:cs="Times New Roman"/>
                <w:bCs/>
                <w:sz w:val="24"/>
                <w:szCs w:val="24"/>
                <w:lang w:val="lt-LT" w:eastAsia="lt-LT"/>
              </w:rPr>
              <w:t xml:space="preserve">t. y. vertinant tiekėjų pasiūlymus, taikyti kainos (maksimali reikšmė 70 balų) ir ekonominio naudingumo vertinimo kriterijų (Tiekėjo ir subtiekėjo darbuotojams mokamo darbo užmokesčio mėnesio medianos  skirtumas nuo šalyje nustatyto minimalaus darbo užmokesčio, Eur, maksimali reikšmė 30 balų), kuris ir buvo </w:t>
            </w:r>
            <w:r w:rsidR="00245972">
              <w:rPr>
                <w:rFonts w:ascii="Times New Roman" w:eastAsia="Times New Roman" w:hAnsi="Times New Roman" w:cs="Times New Roman"/>
                <w:bCs/>
                <w:sz w:val="24"/>
                <w:szCs w:val="24"/>
                <w:lang w:val="lt-LT" w:eastAsia="lt-LT"/>
              </w:rPr>
              <w:t>numaty</w:t>
            </w:r>
            <w:r w:rsidR="0084033A" w:rsidRPr="0084033A">
              <w:rPr>
                <w:rFonts w:ascii="Times New Roman" w:eastAsia="Times New Roman" w:hAnsi="Times New Roman" w:cs="Times New Roman"/>
                <w:bCs/>
                <w:sz w:val="24"/>
                <w:szCs w:val="24"/>
                <w:lang w:val="lt-LT" w:eastAsia="lt-LT"/>
              </w:rPr>
              <w:t>tas konkretaus pirkimo  sąlygose</w:t>
            </w:r>
            <w:r w:rsidR="00245972" w:rsidRPr="0062570C">
              <w:rPr>
                <w:rStyle w:val="Puslapioinaosnuoroda"/>
                <w:rFonts w:ascii="Times New Roman" w:eastAsia="Times New Roman" w:hAnsi="Times New Roman" w:cs="Times New Roman"/>
                <w:bCs/>
                <w:sz w:val="24"/>
                <w:szCs w:val="24"/>
                <w:lang w:val="lt-LT" w:eastAsia="lt-LT"/>
              </w:rPr>
              <w:footnoteReference w:id="12"/>
            </w:r>
            <w:r w:rsidR="0062570C">
              <w:rPr>
                <w:rFonts w:ascii="Times New Roman" w:eastAsia="Times New Roman" w:hAnsi="Times New Roman" w:cs="Times New Roman"/>
                <w:bCs/>
                <w:sz w:val="24"/>
                <w:szCs w:val="24"/>
                <w:lang w:val="lt-LT" w:eastAsia="lt-LT"/>
              </w:rPr>
              <w:t xml:space="preserve"> </w:t>
            </w:r>
            <w:r w:rsidR="00F51810" w:rsidRPr="0062570C">
              <w:rPr>
                <w:rFonts w:ascii="Times New Roman" w:eastAsia="Times New Roman" w:hAnsi="Times New Roman" w:cs="Times New Roman"/>
                <w:bCs/>
                <w:sz w:val="24"/>
                <w:szCs w:val="24"/>
                <w:lang w:val="lt-LT" w:eastAsia="lt-LT"/>
              </w:rPr>
              <w:t>ir įtrauktas į Pirkimo sutarties projektą.</w:t>
            </w:r>
            <w:r w:rsidR="00A2064C" w:rsidRPr="0062570C">
              <w:rPr>
                <w:rFonts w:ascii="Times New Roman" w:eastAsia="Times New Roman" w:hAnsi="Times New Roman" w:cs="Times New Roman"/>
                <w:bCs/>
                <w:color w:val="FF0000"/>
                <w:sz w:val="24"/>
                <w:szCs w:val="24"/>
                <w:lang w:val="lt-LT" w:eastAsia="lt-LT"/>
              </w:rPr>
              <w:t xml:space="preserve"> </w:t>
            </w:r>
            <w:r w:rsidR="00A2064C" w:rsidRPr="00BF2A44">
              <w:rPr>
                <w:rFonts w:ascii="Times New Roman" w:eastAsia="Times New Roman" w:hAnsi="Times New Roman" w:cs="Times New Roman"/>
                <w:bCs/>
                <w:sz w:val="24"/>
                <w:szCs w:val="24"/>
                <w:lang w:val="lt-LT" w:eastAsia="lt-LT"/>
              </w:rPr>
              <w:t>Pirkimo dokumentų</w:t>
            </w:r>
            <w:r w:rsidR="00A2064C" w:rsidRPr="00BF2A44">
              <w:rPr>
                <w:rStyle w:val="Puslapioinaosnuoroda"/>
                <w:rFonts w:ascii="Times New Roman" w:eastAsia="Times New Roman" w:hAnsi="Times New Roman" w:cs="Times New Roman"/>
                <w:bCs/>
                <w:sz w:val="24"/>
                <w:szCs w:val="24"/>
                <w:lang w:val="lt-LT" w:eastAsia="lt-LT"/>
              </w:rPr>
              <w:t xml:space="preserve"> </w:t>
            </w:r>
            <w:r w:rsidR="00A2064C" w:rsidRPr="00115FC5">
              <w:rPr>
                <w:rFonts w:ascii="Times New Roman" w:hAnsi="Times New Roman" w:cs="Times New Roman"/>
                <w:sz w:val="24"/>
                <w:szCs w:val="24"/>
                <w:lang w:val="lt-LT"/>
              </w:rPr>
              <w:t>(žr.</w:t>
            </w:r>
            <w:r w:rsidR="00B03314" w:rsidRPr="00115FC5">
              <w:rPr>
                <w:rFonts w:ascii="Times New Roman" w:hAnsi="Times New Roman" w:cs="Times New Roman"/>
                <w:color w:val="FF0000"/>
                <w:sz w:val="24"/>
                <w:szCs w:val="24"/>
                <w:lang w:val="lt-LT"/>
              </w:rPr>
              <w:t xml:space="preserve"> </w:t>
            </w:r>
            <w:r w:rsidR="00A2064C" w:rsidRPr="00115FC5">
              <w:rPr>
                <w:rFonts w:ascii="Times New Roman" w:hAnsi="Times New Roman" w:cs="Times New Roman"/>
                <w:sz w:val="24"/>
                <w:szCs w:val="24"/>
                <w:lang w:val="lt-LT"/>
              </w:rPr>
              <w:t>išnašą</w:t>
            </w:r>
            <w:r w:rsidR="00245972" w:rsidRPr="00115FC5">
              <w:rPr>
                <w:rFonts w:ascii="Times New Roman" w:hAnsi="Times New Roman" w:cs="Times New Roman"/>
                <w:sz w:val="24"/>
                <w:szCs w:val="24"/>
                <w:lang w:val="lt-LT"/>
              </w:rPr>
              <w:t xml:space="preserve"> Nr. </w:t>
            </w:r>
            <w:r w:rsidR="00366401" w:rsidRPr="00115FC5">
              <w:rPr>
                <w:rFonts w:ascii="Times New Roman" w:hAnsi="Times New Roman" w:cs="Times New Roman"/>
                <w:sz w:val="24"/>
                <w:szCs w:val="24"/>
                <w:lang w:val="lt-LT"/>
              </w:rPr>
              <w:t>6</w:t>
            </w:r>
            <w:r w:rsidR="00A2064C" w:rsidRPr="00115FC5">
              <w:rPr>
                <w:rFonts w:ascii="Times New Roman" w:hAnsi="Times New Roman" w:cs="Times New Roman"/>
                <w:sz w:val="24"/>
                <w:szCs w:val="24"/>
                <w:lang w:val="lt-LT"/>
              </w:rPr>
              <w:t>)</w:t>
            </w:r>
            <w:r w:rsidR="00A2064C" w:rsidRPr="00BF2A44">
              <w:rPr>
                <w:rFonts w:ascii="Times New Roman" w:eastAsia="Times New Roman" w:hAnsi="Times New Roman" w:cs="Times New Roman"/>
                <w:bCs/>
                <w:sz w:val="24"/>
                <w:szCs w:val="24"/>
                <w:lang w:val="lt-LT" w:eastAsia="lt-LT"/>
              </w:rPr>
              <w:t xml:space="preserve"> 7.1 punkte </w:t>
            </w:r>
            <w:r w:rsidR="00985AE4" w:rsidRPr="00BF2A44">
              <w:rPr>
                <w:rFonts w:ascii="Times New Roman" w:eastAsia="Times New Roman" w:hAnsi="Times New Roman" w:cs="Times New Roman"/>
                <w:bCs/>
                <w:sz w:val="24"/>
                <w:szCs w:val="24"/>
                <w:lang w:val="lt-LT" w:eastAsia="lt-LT"/>
              </w:rPr>
              <w:t xml:space="preserve">nustatyta, kad „įvykus Konkrečiam pirkimui ir Užsakovui CPO IS gavus pranešimą apie Konkretų pirkimą laimėjusį DPS tiekėją, Užsakovas su juo sudaro Pirkimo sutartį. Tuo tikslu CPO IS Užsakovui yra suformuojama elektroninė Pirkimo sutarties forma pagal prie pirkimo dokumentų C dalyje </w:t>
            </w:r>
            <w:r w:rsidR="00985AE4" w:rsidRPr="00BF2A44">
              <w:rPr>
                <w:rFonts w:ascii="Times New Roman" w:eastAsia="Times New Roman" w:hAnsi="Times New Roman" w:cs="Times New Roman"/>
                <w:bCs/>
                <w:i/>
                <w:iCs/>
                <w:sz w:val="24"/>
                <w:szCs w:val="24"/>
                <w:lang w:val="lt-LT" w:eastAsia="lt-LT"/>
              </w:rPr>
              <w:t>pridedamą Pirkimo sutarties projektą.</w:t>
            </w:r>
            <w:r w:rsidR="00985AE4" w:rsidRPr="00BF2A44">
              <w:rPr>
                <w:rFonts w:ascii="Times New Roman" w:eastAsia="Times New Roman" w:hAnsi="Times New Roman" w:cs="Times New Roman"/>
                <w:bCs/>
                <w:sz w:val="24"/>
                <w:szCs w:val="24"/>
                <w:lang w:val="lt-LT" w:eastAsia="lt-LT"/>
              </w:rPr>
              <w:t>“</w:t>
            </w:r>
          </w:p>
          <w:p w14:paraId="4FC491A5" w14:textId="63E54BFE" w:rsidR="00DD5C1C" w:rsidRDefault="00C5653C" w:rsidP="003629A4">
            <w:pPr>
              <w:spacing w:after="0" w:line="240" w:lineRule="auto"/>
              <w:jc w:val="both"/>
              <w:rPr>
                <w:rFonts w:ascii="Times New Roman" w:eastAsia="Calibri" w:hAnsi="Times New Roman" w:cs="Times New Roman"/>
                <w:bCs/>
                <w:sz w:val="24"/>
                <w:szCs w:val="24"/>
                <w:lang w:val="lt-LT"/>
              </w:rPr>
            </w:pPr>
            <w:r>
              <w:rPr>
                <w:rFonts w:ascii="Times New Roman" w:eastAsia="Times New Roman" w:hAnsi="Times New Roman" w:cs="Times New Roman"/>
                <w:bCs/>
                <w:sz w:val="24"/>
                <w:szCs w:val="24"/>
                <w:lang w:val="lt-LT" w:eastAsia="lt-LT"/>
              </w:rPr>
              <w:t xml:space="preserve">Perkančioji organizacija pirkimą naudojantis CPO LT elektroniniu katalogu atliko vadovaujantis </w:t>
            </w:r>
            <w:r>
              <w:rPr>
                <w:rFonts w:ascii="Times New Roman" w:eastAsia="Calibri" w:hAnsi="Times New Roman" w:cs="Times New Roman"/>
                <w:bCs/>
                <w:sz w:val="24"/>
                <w:szCs w:val="24"/>
                <w:lang w:val="lt-LT"/>
              </w:rPr>
              <w:t xml:space="preserve">Lietuvos Respublikos Seimo </w:t>
            </w:r>
            <w:r w:rsidR="00245972">
              <w:rPr>
                <w:rFonts w:ascii="Times New Roman" w:eastAsia="Calibri" w:hAnsi="Times New Roman" w:cs="Times New Roman"/>
                <w:bCs/>
                <w:sz w:val="24"/>
                <w:szCs w:val="24"/>
                <w:lang w:val="lt-LT"/>
              </w:rPr>
              <w:t>k</w:t>
            </w:r>
            <w:r>
              <w:rPr>
                <w:rFonts w:ascii="Times New Roman" w:eastAsia="Calibri" w:hAnsi="Times New Roman" w:cs="Times New Roman"/>
                <w:bCs/>
                <w:sz w:val="24"/>
                <w:szCs w:val="24"/>
                <w:lang w:val="lt-LT"/>
              </w:rPr>
              <w:t>anclerio įsakymu</w:t>
            </w:r>
            <w:r>
              <w:rPr>
                <w:rStyle w:val="Puslapioinaosnuoroda"/>
                <w:rFonts w:ascii="Times New Roman" w:eastAsia="Calibri" w:hAnsi="Times New Roman" w:cs="Times New Roman"/>
                <w:bCs/>
                <w:sz w:val="24"/>
                <w:szCs w:val="24"/>
                <w:lang w:val="lt-LT"/>
              </w:rPr>
              <w:footnoteReference w:id="13"/>
            </w:r>
            <w:r w:rsidR="00B66746">
              <w:rPr>
                <w:rFonts w:ascii="Times New Roman" w:eastAsia="Calibri" w:hAnsi="Times New Roman" w:cs="Times New Roman"/>
                <w:bCs/>
                <w:sz w:val="24"/>
                <w:szCs w:val="24"/>
                <w:lang w:val="lt-LT"/>
              </w:rPr>
              <w:t xml:space="preserve"> (toliau – Įsakymas)</w:t>
            </w:r>
            <w:r w:rsidR="00C529A3">
              <w:rPr>
                <w:rFonts w:ascii="Times New Roman" w:eastAsia="Calibri" w:hAnsi="Times New Roman" w:cs="Times New Roman"/>
                <w:bCs/>
                <w:sz w:val="24"/>
                <w:szCs w:val="24"/>
                <w:lang w:val="lt-LT"/>
              </w:rPr>
              <w:t>. Įsakymu, be kita ko, paskirtas už sutar</w:t>
            </w:r>
            <w:r w:rsidR="00D15EC4">
              <w:rPr>
                <w:rFonts w:ascii="Times New Roman" w:eastAsia="Calibri" w:hAnsi="Times New Roman" w:cs="Times New Roman"/>
                <w:bCs/>
                <w:sz w:val="24"/>
                <w:szCs w:val="24"/>
                <w:lang w:val="lt-LT"/>
              </w:rPr>
              <w:t>ties</w:t>
            </w:r>
            <w:r w:rsidR="00156307">
              <w:rPr>
                <w:rFonts w:ascii="Times New Roman" w:eastAsia="Calibri" w:hAnsi="Times New Roman" w:cs="Times New Roman"/>
                <w:bCs/>
                <w:sz w:val="24"/>
                <w:szCs w:val="24"/>
                <w:lang w:val="lt-LT"/>
              </w:rPr>
              <w:t xml:space="preserve"> </w:t>
            </w:r>
            <w:r w:rsidR="00C529A3">
              <w:rPr>
                <w:rFonts w:ascii="Times New Roman" w:eastAsia="Calibri" w:hAnsi="Times New Roman" w:cs="Times New Roman"/>
                <w:bCs/>
                <w:sz w:val="24"/>
                <w:szCs w:val="24"/>
                <w:lang w:val="lt-LT"/>
              </w:rPr>
              <w:t xml:space="preserve">gyvendinimą atsakingas asmuo, kuris įpareigotas vykdyti pareigas, nustatytas sutartyse ir </w:t>
            </w:r>
            <w:r w:rsidR="009820A0" w:rsidRPr="009820A0">
              <w:rPr>
                <w:rFonts w:ascii="Times New Roman" w:eastAsia="Calibri" w:hAnsi="Times New Roman" w:cs="Times New Roman"/>
                <w:bCs/>
                <w:sz w:val="24"/>
                <w:szCs w:val="24"/>
                <w:lang w:val="lt-LT"/>
              </w:rPr>
              <w:t>Lietuvos Respublikos Seimo kanceliarijos viešųjų pirkimų organizavimo ir vidaus kontrolės tvarkos apraš</w:t>
            </w:r>
            <w:r w:rsidR="009820A0">
              <w:rPr>
                <w:rFonts w:ascii="Times New Roman" w:eastAsia="Calibri" w:hAnsi="Times New Roman" w:cs="Times New Roman"/>
                <w:bCs/>
                <w:sz w:val="24"/>
                <w:szCs w:val="24"/>
                <w:lang w:val="lt-LT"/>
              </w:rPr>
              <w:t>e</w:t>
            </w:r>
            <w:r w:rsidR="009820A0" w:rsidRPr="009820A0">
              <w:rPr>
                <w:rFonts w:ascii="Times New Roman" w:eastAsia="Calibri" w:hAnsi="Times New Roman" w:cs="Times New Roman"/>
                <w:bCs/>
                <w:sz w:val="24"/>
                <w:szCs w:val="24"/>
                <w:lang w:val="lt-LT"/>
              </w:rPr>
              <w:t xml:space="preserve"> </w:t>
            </w:r>
            <w:r w:rsidR="00DB47C1">
              <w:rPr>
                <w:rFonts w:ascii="Times New Roman" w:eastAsia="Calibri" w:hAnsi="Times New Roman" w:cs="Times New Roman"/>
                <w:bCs/>
                <w:sz w:val="24"/>
                <w:szCs w:val="24"/>
                <w:lang w:val="lt-LT"/>
              </w:rPr>
              <w:t>(toliau – Aprašas)</w:t>
            </w:r>
            <w:r w:rsidR="009820A0">
              <w:rPr>
                <w:rStyle w:val="Puslapioinaosnuoroda"/>
                <w:rFonts w:ascii="Times New Roman" w:eastAsia="Calibri" w:hAnsi="Times New Roman" w:cs="Times New Roman"/>
                <w:bCs/>
                <w:sz w:val="24"/>
                <w:szCs w:val="24"/>
                <w:lang w:val="lt-LT"/>
              </w:rPr>
              <w:t xml:space="preserve"> </w:t>
            </w:r>
            <w:r w:rsidR="009820A0">
              <w:rPr>
                <w:rStyle w:val="Puslapioinaosnuoroda"/>
                <w:rFonts w:ascii="Times New Roman" w:eastAsia="Calibri" w:hAnsi="Times New Roman" w:cs="Times New Roman"/>
                <w:bCs/>
                <w:sz w:val="24"/>
                <w:szCs w:val="24"/>
                <w:lang w:val="lt-LT"/>
              </w:rPr>
              <w:footnoteReference w:id="14"/>
            </w:r>
            <w:r w:rsidR="00C529A3">
              <w:rPr>
                <w:rFonts w:ascii="Times New Roman" w:eastAsia="Calibri" w:hAnsi="Times New Roman" w:cs="Times New Roman"/>
                <w:bCs/>
                <w:sz w:val="24"/>
                <w:szCs w:val="24"/>
                <w:lang w:val="lt-LT"/>
              </w:rPr>
              <w:t xml:space="preserve">. </w:t>
            </w:r>
          </w:p>
          <w:p w14:paraId="197ABDE2" w14:textId="0792D25A" w:rsidR="0029449D" w:rsidRPr="00BF2A44" w:rsidRDefault="0092541C" w:rsidP="003629A4">
            <w:pPr>
              <w:spacing w:after="0" w:line="240" w:lineRule="auto"/>
              <w:jc w:val="both"/>
              <w:rPr>
                <w:rFonts w:ascii="Times New Roman" w:eastAsia="Times New Roman" w:hAnsi="Times New Roman" w:cs="Times New Roman"/>
                <w:bCs/>
                <w:sz w:val="24"/>
                <w:szCs w:val="24"/>
                <w:lang w:val="lt-LT" w:eastAsia="lt-LT"/>
              </w:rPr>
            </w:pPr>
            <w:r w:rsidRPr="00BF2A44">
              <w:rPr>
                <w:rFonts w:ascii="Times New Roman" w:eastAsia="Times New Roman" w:hAnsi="Times New Roman" w:cs="Times New Roman"/>
                <w:bCs/>
                <w:sz w:val="24"/>
                <w:szCs w:val="24"/>
                <w:lang w:val="lt-LT" w:eastAsia="lt-LT"/>
              </w:rPr>
              <w:t>Pirkimo S</w:t>
            </w:r>
            <w:r w:rsidR="00AC6BB8" w:rsidRPr="00BF2A44">
              <w:rPr>
                <w:rFonts w:ascii="Times New Roman" w:eastAsia="Times New Roman" w:hAnsi="Times New Roman" w:cs="Times New Roman"/>
                <w:bCs/>
                <w:sz w:val="24"/>
                <w:szCs w:val="24"/>
                <w:lang w:val="lt-LT" w:eastAsia="lt-LT"/>
              </w:rPr>
              <w:t xml:space="preserve">utartis </w:t>
            </w:r>
            <w:r w:rsidR="00C529A3" w:rsidRPr="00C529A3">
              <w:rPr>
                <w:rFonts w:ascii="Times New Roman" w:eastAsia="Times New Roman" w:hAnsi="Times New Roman" w:cs="Times New Roman"/>
                <w:bCs/>
                <w:sz w:val="24"/>
                <w:szCs w:val="24"/>
                <w:lang w:val="lt-LT" w:eastAsia="lt-LT"/>
              </w:rPr>
              <w:t xml:space="preserve">naudojantis CPO LT elektroniniu katalogu </w:t>
            </w:r>
            <w:r w:rsidR="00AC6BB8" w:rsidRPr="00BF2A44">
              <w:rPr>
                <w:rFonts w:ascii="Times New Roman" w:eastAsia="Times New Roman" w:hAnsi="Times New Roman" w:cs="Times New Roman"/>
                <w:bCs/>
                <w:sz w:val="24"/>
                <w:szCs w:val="24"/>
                <w:lang w:val="lt-LT" w:eastAsia="lt-LT"/>
              </w:rPr>
              <w:t xml:space="preserve">sudaryta dėl </w:t>
            </w:r>
            <w:r w:rsidRPr="00BF2A44">
              <w:rPr>
                <w:rFonts w:ascii="Times New Roman" w:eastAsia="Times New Roman" w:hAnsi="Times New Roman" w:cs="Times New Roman"/>
                <w:bCs/>
                <w:sz w:val="24"/>
                <w:szCs w:val="24"/>
                <w:lang w:val="lt-LT" w:eastAsia="lt-LT"/>
              </w:rPr>
              <w:t xml:space="preserve">Seimo I, II, III rūmų teritorijos </w:t>
            </w:r>
            <w:r w:rsidRPr="00BF2A44">
              <w:rPr>
                <w:rFonts w:ascii="Times New Roman" w:eastAsia="Times New Roman" w:hAnsi="Times New Roman" w:cs="Times New Roman"/>
                <w:bCs/>
                <w:i/>
                <w:iCs/>
                <w:sz w:val="24"/>
                <w:szCs w:val="24"/>
                <w:lang w:val="lt-LT" w:eastAsia="lt-LT"/>
              </w:rPr>
              <w:t>valymo paslaugų</w:t>
            </w:r>
            <w:r w:rsidRPr="00BF2A44">
              <w:rPr>
                <w:rFonts w:ascii="Times New Roman" w:eastAsia="Times New Roman" w:hAnsi="Times New Roman" w:cs="Times New Roman"/>
                <w:bCs/>
                <w:sz w:val="24"/>
                <w:szCs w:val="24"/>
                <w:lang w:val="lt-LT" w:eastAsia="lt-LT"/>
              </w:rPr>
              <w:t xml:space="preserve"> (objektas Nr.</w:t>
            </w:r>
            <w:r w:rsidR="009820A0">
              <w:rPr>
                <w:rFonts w:ascii="Times New Roman" w:eastAsia="Times New Roman" w:hAnsi="Times New Roman" w:cs="Times New Roman"/>
                <w:bCs/>
                <w:sz w:val="24"/>
                <w:szCs w:val="24"/>
                <w:lang w:val="lt-LT" w:eastAsia="lt-LT"/>
              </w:rPr>
              <w:t xml:space="preserve"> </w:t>
            </w:r>
            <w:r w:rsidRPr="00BF2A44">
              <w:rPr>
                <w:rFonts w:ascii="Times New Roman" w:eastAsia="Times New Roman" w:hAnsi="Times New Roman" w:cs="Times New Roman"/>
                <w:bCs/>
                <w:sz w:val="24"/>
                <w:szCs w:val="24"/>
                <w:lang w:val="lt-LT" w:eastAsia="lt-LT"/>
              </w:rPr>
              <w:t>1); Seimo I, II, III rūmų žaliosios zonos tvarkymo paslaugų (objektas Nr.</w:t>
            </w:r>
            <w:r w:rsidR="009820A0">
              <w:rPr>
                <w:rFonts w:ascii="Times New Roman" w:eastAsia="Times New Roman" w:hAnsi="Times New Roman" w:cs="Times New Roman"/>
                <w:bCs/>
                <w:sz w:val="24"/>
                <w:szCs w:val="24"/>
                <w:lang w:val="lt-LT" w:eastAsia="lt-LT"/>
              </w:rPr>
              <w:t xml:space="preserve"> </w:t>
            </w:r>
            <w:r w:rsidRPr="00BF2A44">
              <w:rPr>
                <w:rFonts w:ascii="Times New Roman" w:eastAsia="Times New Roman" w:hAnsi="Times New Roman" w:cs="Times New Roman"/>
                <w:bCs/>
                <w:sz w:val="24"/>
                <w:szCs w:val="24"/>
                <w:lang w:val="lt-LT" w:eastAsia="lt-LT"/>
              </w:rPr>
              <w:t xml:space="preserve">2); Seimo kanceliarijos patikėjimo teise valdomo sklypo, kurio plotas 12588 kv. m., </w:t>
            </w:r>
            <w:r w:rsidRPr="00BF2A44">
              <w:rPr>
                <w:rFonts w:ascii="Times New Roman" w:eastAsia="Times New Roman" w:hAnsi="Times New Roman" w:cs="Times New Roman"/>
                <w:bCs/>
                <w:i/>
                <w:iCs/>
                <w:sz w:val="24"/>
                <w:szCs w:val="24"/>
                <w:lang w:val="lt-LT" w:eastAsia="lt-LT"/>
              </w:rPr>
              <w:t>priežiūros paslaugų</w:t>
            </w:r>
            <w:r w:rsidRPr="00BF2A44">
              <w:rPr>
                <w:rFonts w:ascii="Times New Roman" w:eastAsia="Times New Roman" w:hAnsi="Times New Roman" w:cs="Times New Roman"/>
                <w:bCs/>
                <w:sz w:val="24"/>
                <w:szCs w:val="24"/>
                <w:lang w:val="lt-LT" w:eastAsia="lt-LT"/>
              </w:rPr>
              <w:t xml:space="preserve"> (objektas Nr.</w:t>
            </w:r>
            <w:r w:rsidR="009820A0">
              <w:rPr>
                <w:rFonts w:ascii="Times New Roman" w:eastAsia="Times New Roman" w:hAnsi="Times New Roman" w:cs="Times New Roman"/>
                <w:bCs/>
                <w:sz w:val="24"/>
                <w:szCs w:val="24"/>
                <w:lang w:val="lt-LT" w:eastAsia="lt-LT"/>
              </w:rPr>
              <w:t xml:space="preserve"> </w:t>
            </w:r>
            <w:r w:rsidRPr="00BF2A44">
              <w:rPr>
                <w:rFonts w:ascii="Times New Roman" w:eastAsia="Times New Roman" w:hAnsi="Times New Roman" w:cs="Times New Roman"/>
                <w:bCs/>
                <w:sz w:val="24"/>
                <w:szCs w:val="24"/>
                <w:lang w:val="lt-LT" w:eastAsia="lt-LT"/>
              </w:rPr>
              <w:t xml:space="preserve">3); Seimo kanceliarijos patikėjimo teise valdomo sklypo, kurio plotas 12588 kv. m., žaliosios zonos </w:t>
            </w:r>
            <w:r w:rsidRPr="00BF2A44">
              <w:rPr>
                <w:rFonts w:ascii="Times New Roman" w:eastAsia="Times New Roman" w:hAnsi="Times New Roman" w:cs="Times New Roman"/>
                <w:bCs/>
                <w:i/>
                <w:iCs/>
                <w:sz w:val="24"/>
                <w:szCs w:val="24"/>
                <w:lang w:val="lt-LT" w:eastAsia="lt-LT"/>
              </w:rPr>
              <w:t>priežiūros paslaugų</w:t>
            </w:r>
            <w:r w:rsidRPr="00BF2A44">
              <w:rPr>
                <w:rFonts w:ascii="Times New Roman" w:eastAsia="Times New Roman" w:hAnsi="Times New Roman" w:cs="Times New Roman"/>
                <w:bCs/>
                <w:sz w:val="24"/>
                <w:szCs w:val="24"/>
                <w:lang w:val="lt-LT" w:eastAsia="lt-LT"/>
              </w:rPr>
              <w:t xml:space="preserve"> (objektas Nr.</w:t>
            </w:r>
            <w:r w:rsidR="009820A0">
              <w:rPr>
                <w:rFonts w:ascii="Times New Roman" w:eastAsia="Times New Roman" w:hAnsi="Times New Roman" w:cs="Times New Roman"/>
                <w:bCs/>
                <w:sz w:val="24"/>
                <w:szCs w:val="24"/>
                <w:lang w:val="lt-LT" w:eastAsia="lt-LT"/>
              </w:rPr>
              <w:t xml:space="preserve"> </w:t>
            </w:r>
            <w:r w:rsidRPr="00BF2A44">
              <w:rPr>
                <w:rFonts w:ascii="Times New Roman" w:eastAsia="Times New Roman" w:hAnsi="Times New Roman" w:cs="Times New Roman"/>
                <w:bCs/>
                <w:sz w:val="24"/>
                <w:szCs w:val="24"/>
                <w:lang w:val="lt-LT" w:eastAsia="lt-LT"/>
              </w:rPr>
              <w:t xml:space="preserve">4); žvyruotos automobilių aikštelės teritorijos, išskyrus žalią zoną, </w:t>
            </w:r>
            <w:r w:rsidRPr="00BF2A44">
              <w:rPr>
                <w:rFonts w:ascii="Times New Roman" w:eastAsia="Times New Roman" w:hAnsi="Times New Roman" w:cs="Times New Roman"/>
                <w:bCs/>
                <w:i/>
                <w:iCs/>
                <w:sz w:val="24"/>
                <w:szCs w:val="24"/>
                <w:lang w:val="lt-LT" w:eastAsia="lt-LT"/>
              </w:rPr>
              <w:t>valymo paslaug</w:t>
            </w:r>
            <w:r w:rsidR="005B4F09" w:rsidRPr="00BF2A44">
              <w:rPr>
                <w:rFonts w:ascii="Times New Roman" w:eastAsia="Times New Roman" w:hAnsi="Times New Roman" w:cs="Times New Roman"/>
                <w:bCs/>
                <w:i/>
                <w:iCs/>
                <w:sz w:val="24"/>
                <w:szCs w:val="24"/>
                <w:lang w:val="lt-LT" w:eastAsia="lt-LT"/>
              </w:rPr>
              <w:t>ų</w:t>
            </w:r>
            <w:r w:rsidRPr="00BF2A44">
              <w:rPr>
                <w:rFonts w:ascii="Times New Roman" w:eastAsia="Times New Roman" w:hAnsi="Times New Roman" w:cs="Times New Roman"/>
                <w:bCs/>
                <w:sz w:val="24"/>
                <w:szCs w:val="24"/>
                <w:lang w:val="lt-LT" w:eastAsia="lt-LT"/>
              </w:rPr>
              <w:t xml:space="preserve"> (objektas Nr.</w:t>
            </w:r>
            <w:r w:rsidR="009820A0">
              <w:rPr>
                <w:rFonts w:ascii="Times New Roman" w:eastAsia="Times New Roman" w:hAnsi="Times New Roman" w:cs="Times New Roman"/>
                <w:bCs/>
                <w:sz w:val="24"/>
                <w:szCs w:val="24"/>
                <w:lang w:val="lt-LT" w:eastAsia="lt-LT"/>
              </w:rPr>
              <w:t xml:space="preserve"> </w:t>
            </w:r>
            <w:r w:rsidRPr="00BF2A44">
              <w:rPr>
                <w:rFonts w:ascii="Times New Roman" w:eastAsia="Times New Roman" w:hAnsi="Times New Roman" w:cs="Times New Roman"/>
                <w:bCs/>
                <w:sz w:val="24"/>
                <w:szCs w:val="24"/>
                <w:lang w:val="lt-LT" w:eastAsia="lt-LT"/>
              </w:rPr>
              <w:t xml:space="preserve">5); žvyruotos automobilių aikštelės teritorijos žalios zonos </w:t>
            </w:r>
            <w:r w:rsidRPr="00BF2A44">
              <w:rPr>
                <w:rFonts w:ascii="Times New Roman" w:eastAsia="Times New Roman" w:hAnsi="Times New Roman" w:cs="Times New Roman"/>
                <w:bCs/>
                <w:i/>
                <w:iCs/>
                <w:sz w:val="24"/>
                <w:szCs w:val="24"/>
                <w:lang w:val="lt-LT" w:eastAsia="lt-LT"/>
              </w:rPr>
              <w:t>priežiūros paslaug</w:t>
            </w:r>
            <w:r w:rsidR="005B4F09" w:rsidRPr="00BF2A44">
              <w:rPr>
                <w:rFonts w:ascii="Times New Roman" w:eastAsia="Times New Roman" w:hAnsi="Times New Roman" w:cs="Times New Roman"/>
                <w:bCs/>
                <w:i/>
                <w:iCs/>
                <w:sz w:val="24"/>
                <w:szCs w:val="24"/>
                <w:lang w:val="lt-LT" w:eastAsia="lt-LT"/>
              </w:rPr>
              <w:t>ų</w:t>
            </w:r>
            <w:r w:rsidRPr="00D37EA3">
              <w:rPr>
                <w:rFonts w:ascii="Times New Roman" w:hAnsi="Times New Roman" w:cs="Times New Roman"/>
                <w:sz w:val="24"/>
                <w:szCs w:val="24"/>
                <w:lang w:val="lt-LT"/>
              </w:rPr>
              <w:t xml:space="preserve"> </w:t>
            </w:r>
            <w:r w:rsidRPr="00BF2A44">
              <w:rPr>
                <w:rFonts w:ascii="Times New Roman" w:eastAsia="Times New Roman" w:hAnsi="Times New Roman" w:cs="Times New Roman"/>
                <w:bCs/>
                <w:sz w:val="24"/>
                <w:szCs w:val="24"/>
                <w:lang w:val="lt-LT" w:eastAsia="lt-LT"/>
              </w:rPr>
              <w:t>(objektas Nr.</w:t>
            </w:r>
            <w:r w:rsidR="009820A0">
              <w:rPr>
                <w:rFonts w:ascii="Times New Roman" w:eastAsia="Times New Roman" w:hAnsi="Times New Roman" w:cs="Times New Roman"/>
                <w:bCs/>
                <w:sz w:val="24"/>
                <w:szCs w:val="24"/>
                <w:lang w:val="lt-LT" w:eastAsia="lt-LT"/>
              </w:rPr>
              <w:t xml:space="preserve"> </w:t>
            </w:r>
            <w:r w:rsidRPr="00BF2A44">
              <w:rPr>
                <w:rFonts w:ascii="Times New Roman" w:eastAsia="Times New Roman" w:hAnsi="Times New Roman" w:cs="Times New Roman"/>
                <w:bCs/>
                <w:sz w:val="24"/>
                <w:szCs w:val="24"/>
                <w:lang w:val="lt-LT" w:eastAsia="lt-LT"/>
              </w:rPr>
              <w:t xml:space="preserve">6) ir viešos automobilių stovėjimo aikštelės teritorijos </w:t>
            </w:r>
            <w:r w:rsidRPr="00BF2A44">
              <w:rPr>
                <w:rFonts w:ascii="Times New Roman" w:eastAsia="Times New Roman" w:hAnsi="Times New Roman" w:cs="Times New Roman"/>
                <w:bCs/>
                <w:i/>
                <w:iCs/>
                <w:sz w:val="24"/>
                <w:szCs w:val="24"/>
                <w:lang w:val="lt-LT" w:eastAsia="lt-LT"/>
              </w:rPr>
              <w:t>valymo paslaug</w:t>
            </w:r>
            <w:r w:rsidR="005B4F09" w:rsidRPr="00BF2A44">
              <w:rPr>
                <w:rFonts w:ascii="Times New Roman" w:eastAsia="Times New Roman" w:hAnsi="Times New Roman" w:cs="Times New Roman"/>
                <w:bCs/>
                <w:i/>
                <w:iCs/>
                <w:sz w:val="24"/>
                <w:szCs w:val="24"/>
                <w:lang w:val="lt-LT" w:eastAsia="lt-LT"/>
              </w:rPr>
              <w:t>ų</w:t>
            </w:r>
            <w:r w:rsidRPr="00D37EA3">
              <w:rPr>
                <w:rFonts w:ascii="Times New Roman" w:hAnsi="Times New Roman" w:cs="Times New Roman"/>
                <w:sz w:val="24"/>
                <w:szCs w:val="24"/>
                <w:lang w:val="lt-LT"/>
              </w:rPr>
              <w:t xml:space="preserve"> </w:t>
            </w:r>
            <w:r w:rsidRPr="00BF2A44">
              <w:rPr>
                <w:rFonts w:ascii="Times New Roman" w:eastAsia="Times New Roman" w:hAnsi="Times New Roman" w:cs="Times New Roman"/>
                <w:bCs/>
                <w:sz w:val="24"/>
                <w:szCs w:val="24"/>
                <w:lang w:val="lt-LT" w:eastAsia="lt-LT"/>
              </w:rPr>
              <w:t>(objektas Nr.</w:t>
            </w:r>
            <w:r w:rsidR="009820A0">
              <w:rPr>
                <w:rFonts w:ascii="Times New Roman" w:eastAsia="Times New Roman" w:hAnsi="Times New Roman" w:cs="Times New Roman"/>
                <w:bCs/>
                <w:sz w:val="24"/>
                <w:szCs w:val="24"/>
                <w:lang w:val="lt-LT" w:eastAsia="lt-LT"/>
              </w:rPr>
              <w:t xml:space="preserve"> </w:t>
            </w:r>
            <w:r w:rsidRPr="00BF2A44">
              <w:rPr>
                <w:rFonts w:ascii="Times New Roman" w:eastAsia="Times New Roman" w:hAnsi="Times New Roman" w:cs="Times New Roman"/>
                <w:bCs/>
                <w:sz w:val="24"/>
                <w:szCs w:val="24"/>
                <w:lang w:val="lt-LT" w:eastAsia="lt-LT"/>
              </w:rPr>
              <w:t>7)</w:t>
            </w:r>
            <w:r w:rsidRPr="00BF2A44">
              <w:rPr>
                <w:rStyle w:val="Puslapioinaosnuoroda"/>
                <w:rFonts w:ascii="Times New Roman" w:eastAsia="Times New Roman" w:hAnsi="Times New Roman" w:cs="Times New Roman"/>
                <w:bCs/>
                <w:sz w:val="24"/>
                <w:szCs w:val="24"/>
                <w:lang w:val="lt-LT" w:eastAsia="lt-LT"/>
              </w:rPr>
              <w:footnoteReference w:id="15"/>
            </w:r>
            <w:r w:rsidR="009820A0">
              <w:rPr>
                <w:rFonts w:ascii="Times New Roman" w:eastAsia="Times New Roman" w:hAnsi="Times New Roman" w:cs="Times New Roman"/>
                <w:bCs/>
                <w:sz w:val="24"/>
                <w:szCs w:val="24"/>
                <w:lang w:val="lt-LT" w:eastAsia="lt-LT"/>
              </w:rPr>
              <w:t>.</w:t>
            </w:r>
          </w:p>
          <w:p w14:paraId="0D0958C4" w14:textId="264C4E62" w:rsidR="00D15EC4" w:rsidRDefault="0005225C" w:rsidP="00E971D1">
            <w:pPr>
              <w:spacing w:after="0" w:line="240" w:lineRule="auto"/>
              <w:jc w:val="both"/>
              <w:rPr>
                <w:rFonts w:ascii="Times New Roman" w:eastAsia="Times New Roman" w:hAnsi="Times New Roman" w:cs="Times New Roman"/>
                <w:bCs/>
                <w:sz w:val="24"/>
                <w:szCs w:val="24"/>
                <w:u w:val="single"/>
                <w:lang w:val="lt-LT" w:eastAsia="lt-LT"/>
              </w:rPr>
            </w:pPr>
            <w:r w:rsidRPr="00BF2A44">
              <w:rPr>
                <w:rFonts w:ascii="Times New Roman" w:eastAsia="Times New Roman" w:hAnsi="Times New Roman" w:cs="Times New Roman"/>
                <w:bCs/>
                <w:sz w:val="24"/>
                <w:szCs w:val="24"/>
                <w:lang w:val="lt-LT" w:eastAsia="lt-LT"/>
              </w:rPr>
              <w:t>Užsakovo ir Tiekėjo pasirašytos p</w:t>
            </w:r>
            <w:r w:rsidR="008E2AE2" w:rsidRPr="00BF2A44">
              <w:rPr>
                <w:rFonts w:ascii="Times New Roman" w:eastAsia="Times New Roman" w:hAnsi="Times New Roman" w:cs="Times New Roman"/>
                <w:bCs/>
                <w:sz w:val="24"/>
                <w:szCs w:val="24"/>
                <w:lang w:val="lt-LT" w:eastAsia="lt-LT"/>
              </w:rPr>
              <w:t xml:space="preserve">irkimo </w:t>
            </w:r>
            <w:r w:rsidRPr="00BF2A44">
              <w:rPr>
                <w:rFonts w:ascii="Times New Roman" w:eastAsia="Times New Roman" w:hAnsi="Times New Roman" w:cs="Times New Roman"/>
                <w:bCs/>
                <w:sz w:val="24"/>
                <w:szCs w:val="24"/>
                <w:lang w:val="lt-LT" w:eastAsia="lt-LT"/>
              </w:rPr>
              <w:t>S</w:t>
            </w:r>
            <w:r w:rsidR="008E2AE2" w:rsidRPr="00BF2A44">
              <w:rPr>
                <w:rFonts w:ascii="Times New Roman" w:eastAsia="Times New Roman" w:hAnsi="Times New Roman" w:cs="Times New Roman"/>
                <w:bCs/>
                <w:sz w:val="24"/>
                <w:szCs w:val="24"/>
                <w:lang w:val="lt-LT" w:eastAsia="lt-LT"/>
              </w:rPr>
              <w:t>utarti</w:t>
            </w:r>
            <w:r w:rsidRPr="00BF2A44">
              <w:rPr>
                <w:rFonts w:ascii="Times New Roman" w:eastAsia="Times New Roman" w:hAnsi="Times New Roman" w:cs="Times New Roman"/>
                <w:bCs/>
                <w:sz w:val="24"/>
                <w:szCs w:val="24"/>
                <w:lang w:val="lt-LT" w:eastAsia="lt-LT"/>
              </w:rPr>
              <w:t>e</w:t>
            </w:r>
            <w:r w:rsidR="008E2AE2" w:rsidRPr="00BF2A44">
              <w:rPr>
                <w:rFonts w:ascii="Times New Roman" w:eastAsia="Times New Roman" w:hAnsi="Times New Roman" w:cs="Times New Roman"/>
                <w:bCs/>
                <w:sz w:val="24"/>
                <w:szCs w:val="24"/>
                <w:lang w:val="lt-LT" w:eastAsia="lt-LT"/>
              </w:rPr>
              <w:t>s</w:t>
            </w:r>
            <w:r w:rsidRPr="00BF2A44">
              <w:rPr>
                <w:rFonts w:ascii="Times New Roman" w:eastAsia="Times New Roman" w:hAnsi="Times New Roman" w:cs="Times New Roman"/>
                <w:bCs/>
                <w:sz w:val="24"/>
                <w:szCs w:val="24"/>
                <w:lang w:val="lt-LT" w:eastAsia="lt-LT"/>
              </w:rPr>
              <w:t xml:space="preserve">  </w:t>
            </w:r>
            <w:r w:rsidR="0047072E" w:rsidRPr="00BF2A44">
              <w:rPr>
                <w:rFonts w:ascii="Times New Roman" w:eastAsia="Times New Roman" w:hAnsi="Times New Roman" w:cs="Times New Roman"/>
                <w:bCs/>
                <w:sz w:val="24"/>
                <w:szCs w:val="24"/>
                <w:lang w:val="lt-LT" w:eastAsia="lt-LT"/>
              </w:rPr>
              <w:t>pried</w:t>
            </w:r>
            <w:r w:rsidR="0047072E">
              <w:rPr>
                <w:rFonts w:ascii="Times New Roman" w:eastAsia="Times New Roman" w:hAnsi="Times New Roman" w:cs="Times New Roman"/>
                <w:bCs/>
                <w:sz w:val="24"/>
                <w:szCs w:val="24"/>
                <w:lang w:val="lt-LT" w:eastAsia="lt-LT"/>
              </w:rPr>
              <w:t>o</w:t>
            </w:r>
            <w:r w:rsidR="0047072E" w:rsidRPr="00BF2A44">
              <w:rPr>
                <w:rFonts w:ascii="Times New Roman" w:eastAsia="Times New Roman" w:hAnsi="Times New Roman" w:cs="Times New Roman"/>
                <w:bCs/>
                <w:sz w:val="24"/>
                <w:szCs w:val="24"/>
                <w:lang w:val="lt-LT" w:eastAsia="lt-LT"/>
              </w:rPr>
              <w:t xml:space="preserve"> </w:t>
            </w:r>
            <w:r w:rsidRPr="00BF2A44">
              <w:rPr>
                <w:rFonts w:ascii="Times New Roman" w:eastAsia="Times New Roman" w:hAnsi="Times New Roman" w:cs="Times New Roman"/>
                <w:bCs/>
                <w:sz w:val="24"/>
                <w:szCs w:val="24"/>
                <w:lang w:val="lt-LT" w:eastAsia="lt-LT"/>
              </w:rPr>
              <w:t xml:space="preserve">Nr.1 </w:t>
            </w:r>
            <w:r w:rsidR="0047072E">
              <w:rPr>
                <w:rFonts w:ascii="Times New Roman" w:eastAsia="Times New Roman" w:hAnsi="Times New Roman" w:cs="Times New Roman"/>
                <w:bCs/>
                <w:sz w:val="24"/>
                <w:szCs w:val="24"/>
                <w:lang w:val="lt-LT" w:eastAsia="lt-LT"/>
              </w:rPr>
              <w:t>14 psl</w:t>
            </w:r>
            <w:r w:rsidR="0047072E" w:rsidRPr="0047072E">
              <w:rPr>
                <w:rFonts w:ascii="Times New Roman" w:eastAsia="Times New Roman" w:hAnsi="Times New Roman" w:cs="Times New Roman"/>
                <w:bCs/>
                <w:sz w:val="24"/>
                <w:szCs w:val="24"/>
                <w:lang w:val="lt-LT" w:eastAsia="lt-LT"/>
              </w:rPr>
              <w:t>.</w:t>
            </w:r>
            <w:r w:rsidR="0047072E">
              <w:rPr>
                <w:rFonts w:ascii="Times New Roman" w:eastAsia="Times New Roman" w:hAnsi="Times New Roman" w:cs="Times New Roman"/>
                <w:bCs/>
                <w:sz w:val="24"/>
                <w:szCs w:val="24"/>
                <w:lang w:val="lt-LT" w:eastAsia="lt-LT"/>
              </w:rPr>
              <w:t xml:space="preserve">, </w:t>
            </w:r>
            <w:r w:rsidRPr="00BF2A44">
              <w:rPr>
                <w:rFonts w:ascii="Times New Roman" w:eastAsia="Times New Roman" w:hAnsi="Times New Roman" w:cs="Times New Roman"/>
                <w:bCs/>
                <w:sz w:val="24"/>
                <w:szCs w:val="24"/>
                <w:lang w:val="lt-LT" w:eastAsia="lt-LT"/>
              </w:rPr>
              <w:t>be kita ko, nurod</w:t>
            </w:r>
            <w:r w:rsidR="008C2369">
              <w:rPr>
                <w:rFonts w:ascii="Times New Roman" w:eastAsia="Times New Roman" w:hAnsi="Times New Roman" w:cs="Times New Roman"/>
                <w:bCs/>
                <w:sz w:val="24"/>
                <w:szCs w:val="24"/>
                <w:lang w:val="lt-LT" w:eastAsia="lt-LT"/>
              </w:rPr>
              <w:t>yta</w:t>
            </w:r>
            <w:r w:rsidRPr="00BF2A44">
              <w:rPr>
                <w:rFonts w:ascii="Times New Roman" w:eastAsia="Times New Roman" w:hAnsi="Times New Roman" w:cs="Times New Roman"/>
                <w:bCs/>
                <w:sz w:val="24"/>
                <w:szCs w:val="24"/>
                <w:lang w:val="lt-LT" w:eastAsia="lt-LT"/>
              </w:rPr>
              <w:t>,</w:t>
            </w:r>
            <w:r w:rsidR="00985AE4" w:rsidRPr="00BF2A44">
              <w:rPr>
                <w:rFonts w:ascii="Times New Roman" w:eastAsia="Times New Roman" w:hAnsi="Times New Roman" w:cs="Times New Roman"/>
                <w:color w:val="000000"/>
                <w:sz w:val="24"/>
                <w:szCs w:val="24"/>
                <w:lang w:val="lt-LT" w:eastAsia="lt-LT"/>
              </w:rPr>
              <w:t xml:space="preserve"> kad </w:t>
            </w:r>
            <w:r w:rsidR="00985AE4" w:rsidRPr="007D73E7">
              <w:rPr>
                <w:rFonts w:ascii="Times New Roman" w:eastAsia="Times New Roman" w:hAnsi="Times New Roman" w:cs="Times New Roman"/>
                <w:color w:val="000000"/>
                <w:sz w:val="24"/>
                <w:szCs w:val="24"/>
                <w:lang w:val="lt-LT" w:eastAsia="lt-LT"/>
              </w:rPr>
              <w:t>„</w:t>
            </w:r>
            <w:r w:rsidR="00985AE4" w:rsidRPr="007D73E7">
              <w:rPr>
                <w:rFonts w:ascii="Times New Roman" w:eastAsia="Times New Roman" w:hAnsi="Times New Roman" w:cs="Times New Roman"/>
                <w:bCs/>
                <w:sz w:val="24"/>
                <w:szCs w:val="24"/>
                <w:lang w:val="lt-LT" w:eastAsia="lt-LT"/>
              </w:rPr>
              <w:t>Pasiūlymų ekonominį naudingumą vertinant pagal kainos ir kokybės santykį (kai taikoma):</w:t>
            </w:r>
            <w:r w:rsidR="007D73E7">
              <w:rPr>
                <w:rFonts w:ascii="Times New Roman" w:eastAsia="Times New Roman" w:hAnsi="Times New Roman" w:cs="Times New Roman"/>
                <w:bCs/>
                <w:sz w:val="24"/>
                <w:szCs w:val="24"/>
                <w:lang w:val="lt-LT" w:eastAsia="lt-LT"/>
              </w:rPr>
              <w:t xml:space="preserve"> </w:t>
            </w:r>
            <w:r w:rsidR="00985AE4" w:rsidRPr="00985AE4">
              <w:rPr>
                <w:rFonts w:ascii="Times New Roman" w:eastAsia="Times New Roman" w:hAnsi="Times New Roman" w:cs="Times New Roman"/>
                <w:bCs/>
                <w:sz w:val="24"/>
                <w:szCs w:val="24"/>
                <w:lang w:val="lt-LT" w:eastAsia="lt-LT"/>
              </w:rPr>
              <w:t xml:space="preserve">Tiekėjo ir subtiekėjo (jei pasitelktas) darbuotojams, vykdantiems Pirkimo sutartį, </w:t>
            </w:r>
            <w:r w:rsidR="00985AE4" w:rsidRPr="00985AE4">
              <w:rPr>
                <w:rFonts w:ascii="Times New Roman" w:eastAsia="Times New Roman" w:hAnsi="Times New Roman" w:cs="Times New Roman"/>
                <w:bCs/>
                <w:sz w:val="24"/>
                <w:szCs w:val="24"/>
                <w:u w:val="single"/>
                <w:lang w:val="lt-LT" w:eastAsia="lt-LT"/>
              </w:rPr>
              <w:t xml:space="preserve">mokamo darbo užmokesčio mėnesio medianos skirtumas nuo šalyje nustatyto minimalaus darbo </w:t>
            </w:r>
            <w:r w:rsidR="00985AE4" w:rsidRPr="00D37EA3">
              <w:rPr>
                <w:rFonts w:ascii="Times New Roman" w:eastAsia="Times New Roman" w:hAnsi="Times New Roman" w:cs="Times New Roman"/>
                <w:bCs/>
                <w:sz w:val="24"/>
                <w:szCs w:val="24"/>
                <w:u w:val="single"/>
                <w:lang w:val="lt-LT" w:eastAsia="lt-LT"/>
              </w:rPr>
              <w:t>užmokesčio</w:t>
            </w:r>
            <w:r w:rsidR="00985AE4" w:rsidRPr="00985AE4">
              <w:rPr>
                <w:rFonts w:ascii="Times New Roman" w:eastAsia="Times New Roman" w:hAnsi="Times New Roman" w:cs="Times New Roman"/>
                <w:b/>
                <w:sz w:val="24"/>
                <w:szCs w:val="24"/>
                <w:u w:val="single"/>
                <w:lang w:val="lt-LT" w:eastAsia="lt-LT"/>
              </w:rPr>
              <w:t xml:space="preserve"> </w:t>
            </w:r>
            <w:r w:rsidR="00985AE4" w:rsidRPr="007367D2">
              <w:rPr>
                <w:rFonts w:ascii="Times New Roman" w:eastAsia="Times New Roman" w:hAnsi="Times New Roman" w:cs="Times New Roman"/>
                <w:b/>
                <w:sz w:val="24"/>
                <w:szCs w:val="24"/>
                <w:u w:val="single"/>
                <w:lang w:val="lt-LT" w:eastAsia="lt-LT"/>
              </w:rPr>
              <w:t>2000</w:t>
            </w:r>
            <w:r w:rsidR="00985AE4" w:rsidRPr="00985AE4">
              <w:rPr>
                <w:rFonts w:ascii="Times New Roman" w:eastAsia="Times New Roman" w:hAnsi="Times New Roman" w:cs="Times New Roman"/>
                <w:b/>
                <w:sz w:val="24"/>
                <w:szCs w:val="24"/>
                <w:u w:val="single"/>
                <w:lang w:val="lt-LT" w:eastAsia="lt-LT"/>
              </w:rPr>
              <w:t xml:space="preserve"> Eur </w:t>
            </w:r>
            <w:r w:rsidR="00985AE4" w:rsidRPr="00985AE4">
              <w:rPr>
                <w:rFonts w:ascii="Times New Roman" w:eastAsia="Times New Roman" w:hAnsi="Times New Roman" w:cs="Times New Roman"/>
                <w:bCs/>
                <w:sz w:val="24"/>
                <w:szCs w:val="24"/>
                <w:u w:val="single"/>
                <w:lang w:val="lt-LT" w:eastAsia="lt-LT"/>
              </w:rPr>
              <w:t>(kai taikoma)</w:t>
            </w:r>
            <w:r w:rsidR="00985AE4" w:rsidRPr="007D73E7">
              <w:rPr>
                <w:rFonts w:ascii="Times New Roman" w:eastAsia="Times New Roman" w:hAnsi="Times New Roman" w:cs="Times New Roman"/>
                <w:bCs/>
                <w:sz w:val="24"/>
                <w:szCs w:val="24"/>
                <w:u w:val="single"/>
                <w:lang w:val="lt-LT" w:eastAsia="lt-LT"/>
              </w:rPr>
              <w:t>.“</w:t>
            </w:r>
            <w:r w:rsidR="0047072E">
              <w:rPr>
                <w:rFonts w:ascii="Times New Roman" w:eastAsia="Times New Roman" w:hAnsi="Times New Roman" w:cs="Times New Roman"/>
                <w:bCs/>
                <w:sz w:val="24"/>
                <w:szCs w:val="24"/>
                <w:u w:val="single"/>
                <w:lang w:val="lt-LT" w:eastAsia="lt-LT"/>
              </w:rPr>
              <w:t xml:space="preserve"> </w:t>
            </w:r>
          </w:p>
          <w:p w14:paraId="63317471" w14:textId="5304BAC6" w:rsidR="005B4F09" w:rsidRPr="00BF2A44" w:rsidRDefault="00985AE4" w:rsidP="00D15EC4">
            <w:pPr>
              <w:spacing w:after="0" w:line="240" w:lineRule="auto"/>
              <w:jc w:val="both"/>
              <w:rPr>
                <w:rFonts w:ascii="Times New Roman" w:eastAsia="Times New Roman" w:hAnsi="Times New Roman" w:cs="Times New Roman"/>
                <w:bCs/>
                <w:sz w:val="24"/>
                <w:szCs w:val="24"/>
                <w:lang w:val="lt-LT" w:eastAsia="lt-LT"/>
              </w:rPr>
            </w:pPr>
            <w:r w:rsidRPr="00BF2A44">
              <w:rPr>
                <w:rFonts w:ascii="Times New Roman" w:eastAsia="Times New Roman" w:hAnsi="Times New Roman" w:cs="Times New Roman"/>
                <w:bCs/>
                <w:sz w:val="24"/>
                <w:szCs w:val="24"/>
                <w:lang w:val="lt-LT" w:eastAsia="lt-LT"/>
              </w:rPr>
              <w:t xml:space="preserve">Sutarties 3.1.10 p. nustatyta, kad </w:t>
            </w:r>
            <w:r w:rsidRPr="00BF2A44">
              <w:rPr>
                <w:rFonts w:ascii="Times New Roman" w:eastAsia="Times New Roman" w:hAnsi="Times New Roman" w:cs="Times New Roman"/>
                <w:b/>
                <w:sz w:val="24"/>
                <w:szCs w:val="24"/>
                <w:lang w:val="lt-LT" w:eastAsia="lt-LT"/>
              </w:rPr>
              <w:t>tiekėjas įsipareigoja</w:t>
            </w:r>
            <w:r w:rsidRPr="00BF2A44">
              <w:rPr>
                <w:rFonts w:ascii="Times New Roman" w:eastAsia="Times New Roman" w:hAnsi="Times New Roman" w:cs="Times New Roman"/>
                <w:bCs/>
                <w:sz w:val="24"/>
                <w:szCs w:val="24"/>
                <w:lang w:val="lt-LT" w:eastAsia="lt-LT"/>
              </w:rPr>
              <w:t xml:space="preserve"> „užtikrinti, kad Tiekėjo ir subtiekėjo darbuotojams, vykdantiems Pirkimo sutartį, mokamo vidutinio darbo užmokesčio mėnesio medianos skirtumas nuo šalyje nustatyto minimalaus darbo užmokesčio būtų ne mažesnis nei nurodyta Pirkimo sutarties priede (kai taikoma). Sudarius Pirkimo sutartį, bet ne vėliau kaip iki Pirkimo sutarties vykdymo pradžios, Tiekėjas turi pateikti Pirkimo sutartį vykdysiančių ir Užsakovo nurodytas užduotis </w:t>
            </w:r>
            <w:r w:rsidRPr="00BF2A44">
              <w:rPr>
                <w:rFonts w:ascii="Times New Roman" w:eastAsia="Times New Roman" w:hAnsi="Times New Roman" w:cs="Times New Roman"/>
                <w:b/>
                <w:sz w:val="24"/>
                <w:szCs w:val="24"/>
                <w:lang w:val="lt-LT" w:eastAsia="lt-LT"/>
              </w:rPr>
              <w:t>atliksiančių darbuotojų sąrašą</w:t>
            </w:r>
            <w:r w:rsidRPr="00BF2A44">
              <w:rPr>
                <w:rFonts w:ascii="Times New Roman" w:eastAsia="Times New Roman" w:hAnsi="Times New Roman" w:cs="Times New Roman"/>
                <w:bCs/>
                <w:sz w:val="24"/>
                <w:szCs w:val="24"/>
                <w:lang w:val="lt-LT" w:eastAsia="lt-LT"/>
              </w:rPr>
              <w:t xml:space="preserve"> (vardus, pavardes, gimimo datas) ir </w:t>
            </w:r>
            <w:r w:rsidRPr="00BF2A44">
              <w:rPr>
                <w:rFonts w:ascii="Times New Roman" w:eastAsia="Times New Roman" w:hAnsi="Times New Roman" w:cs="Times New Roman"/>
                <w:b/>
                <w:sz w:val="24"/>
                <w:szCs w:val="24"/>
                <w:lang w:val="lt-LT" w:eastAsia="lt-LT"/>
              </w:rPr>
              <w:t>jiems siūlomo mokėti darbo užmokesčio mėnesio medianą</w:t>
            </w:r>
            <w:r w:rsidRPr="00BF2A44">
              <w:rPr>
                <w:rFonts w:ascii="Times New Roman" w:eastAsia="Times New Roman" w:hAnsi="Times New Roman" w:cs="Times New Roman"/>
                <w:bCs/>
                <w:sz w:val="24"/>
                <w:szCs w:val="24"/>
                <w:lang w:val="lt-LT" w:eastAsia="lt-LT"/>
              </w:rPr>
              <w:t xml:space="preserve">, Pirkimo sutarties vykdymo metu pasikeitus nurodytai informacijai Tiekėjas turi nedelsdamas informuoti Užsakovą ir pateikti atnaujintą nurodytų darbuotojų sąrašą ir patikslintą darbo užmokesčio mėnesio medianą, jeigu </w:t>
            </w:r>
            <w:r w:rsidRPr="00BF2A44">
              <w:rPr>
                <w:rFonts w:ascii="Times New Roman" w:eastAsia="Times New Roman" w:hAnsi="Times New Roman" w:cs="Times New Roman"/>
                <w:bCs/>
                <w:sz w:val="24"/>
                <w:szCs w:val="24"/>
                <w:lang w:val="lt-LT" w:eastAsia="lt-LT"/>
              </w:rPr>
              <w:lastRenderedPageBreak/>
              <w:t>taikytina.“ Sutarties 3.11 p</w:t>
            </w:r>
            <w:r w:rsidR="009170D3" w:rsidRPr="00BF2A44">
              <w:rPr>
                <w:rFonts w:ascii="Times New Roman" w:eastAsia="Times New Roman" w:hAnsi="Times New Roman" w:cs="Times New Roman"/>
                <w:bCs/>
                <w:sz w:val="24"/>
                <w:szCs w:val="24"/>
                <w:lang w:val="lt-LT" w:eastAsia="lt-LT"/>
              </w:rPr>
              <w:t>unkte</w:t>
            </w:r>
            <w:r w:rsidRPr="00BF2A44">
              <w:rPr>
                <w:rFonts w:ascii="Times New Roman" w:eastAsia="Times New Roman" w:hAnsi="Times New Roman" w:cs="Times New Roman"/>
                <w:bCs/>
                <w:sz w:val="24"/>
                <w:szCs w:val="24"/>
                <w:lang w:val="lt-LT" w:eastAsia="lt-LT"/>
              </w:rPr>
              <w:t xml:space="preserve"> nustatyta, kad tiekėjas įsipareigoja „užsakovui raštu paprašius, </w:t>
            </w:r>
            <w:r w:rsidRPr="00BF2A44">
              <w:rPr>
                <w:rFonts w:ascii="Times New Roman" w:eastAsia="Times New Roman" w:hAnsi="Times New Roman" w:cs="Times New Roman"/>
                <w:b/>
                <w:sz w:val="24"/>
                <w:szCs w:val="24"/>
                <w:lang w:val="lt-LT" w:eastAsia="lt-LT"/>
              </w:rPr>
              <w:t>ne vėliau kaip per 3 darbo dienas</w:t>
            </w:r>
            <w:r w:rsidRPr="00BF2A44">
              <w:rPr>
                <w:rFonts w:ascii="Times New Roman" w:eastAsia="Times New Roman" w:hAnsi="Times New Roman" w:cs="Times New Roman"/>
                <w:bCs/>
                <w:sz w:val="24"/>
                <w:szCs w:val="24"/>
                <w:lang w:val="lt-LT" w:eastAsia="lt-LT"/>
              </w:rPr>
              <w:t xml:space="preserve"> nuo prašymo gavimo dienos pateikti Užsakovui įrodymus, patvirtinančius tiekėjo atitiktį 3.1.9 punkte</w:t>
            </w:r>
            <w:r w:rsidR="00F8370F">
              <w:rPr>
                <w:rStyle w:val="Puslapioinaosnuoroda"/>
                <w:rFonts w:ascii="Times New Roman" w:eastAsia="Times New Roman" w:hAnsi="Times New Roman" w:cs="Times New Roman"/>
                <w:bCs/>
                <w:sz w:val="24"/>
                <w:szCs w:val="24"/>
                <w:lang w:val="lt-LT" w:eastAsia="lt-LT"/>
              </w:rPr>
              <w:footnoteReference w:id="16"/>
            </w:r>
            <w:r w:rsidRPr="00BF2A44">
              <w:rPr>
                <w:rFonts w:ascii="Times New Roman" w:eastAsia="Times New Roman" w:hAnsi="Times New Roman" w:cs="Times New Roman"/>
                <w:bCs/>
                <w:sz w:val="24"/>
                <w:szCs w:val="24"/>
                <w:lang w:val="lt-LT" w:eastAsia="lt-LT"/>
              </w:rPr>
              <w:t xml:space="preserve"> ir 3.1.10 punkte</w:t>
            </w:r>
            <w:r w:rsidR="00F8370F">
              <w:rPr>
                <w:rStyle w:val="Puslapioinaosnuoroda"/>
                <w:rFonts w:ascii="Times New Roman" w:eastAsia="Times New Roman" w:hAnsi="Times New Roman" w:cs="Times New Roman"/>
                <w:bCs/>
                <w:sz w:val="24"/>
                <w:szCs w:val="24"/>
                <w:lang w:val="lt-LT" w:eastAsia="lt-LT"/>
              </w:rPr>
              <w:footnoteReference w:id="17"/>
            </w:r>
            <w:r w:rsidRPr="00BF2A44">
              <w:rPr>
                <w:rFonts w:ascii="Times New Roman" w:eastAsia="Times New Roman" w:hAnsi="Times New Roman" w:cs="Times New Roman"/>
                <w:bCs/>
                <w:sz w:val="24"/>
                <w:szCs w:val="24"/>
                <w:lang w:val="lt-LT" w:eastAsia="lt-LT"/>
              </w:rPr>
              <w:t xml:space="preserve"> (kai taikoma) reikalavimams.“</w:t>
            </w:r>
          </w:p>
          <w:p w14:paraId="2CE0CCC3" w14:textId="3381D3E4" w:rsidR="00A60495" w:rsidRPr="00BF2A44" w:rsidRDefault="00B061B7" w:rsidP="00A60495">
            <w:pPr>
              <w:spacing w:after="0" w:line="240" w:lineRule="auto"/>
              <w:jc w:val="both"/>
              <w:rPr>
                <w:rFonts w:ascii="Times New Roman" w:eastAsia="Times New Roman" w:hAnsi="Times New Roman" w:cs="Times New Roman"/>
                <w:bCs/>
                <w:sz w:val="24"/>
                <w:szCs w:val="24"/>
                <w:lang w:val="lt-LT" w:eastAsia="lt-LT"/>
              </w:rPr>
            </w:pPr>
            <w:r w:rsidRPr="00BF2A44">
              <w:rPr>
                <w:rFonts w:ascii="Times New Roman" w:eastAsia="Times New Roman" w:hAnsi="Times New Roman" w:cs="Times New Roman"/>
                <w:bCs/>
                <w:sz w:val="24"/>
                <w:szCs w:val="24"/>
                <w:lang w:val="lt-LT" w:eastAsia="lt-LT"/>
              </w:rPr>
              <w:t>Vertinimo metu Tarnyba kreipėsi</w:t>
            </w:r>
            <w:r w:rsidRPr="00BF2A44">
              <w:rPr>
                <w:rStyle w:val="Puslapioinaosnuoroda"/>
                <w:rFonts w:ascii="Times New Roman" w:eastAsia="Times New Roman" w:hAnsi="Times New Roman" w:cs="Times New Roman"/>
                <w:bCs/>
                <w:sz w:val="24"/>
                <w:szCs w:val="24"/>
                <w:lang w:val="lt-LT" w:eastAsia="lt-LT"/>
              </w:rPr>
              <w:footnoteReference w:id="18"/>
            </w:r>
            <w:r w:rsidRPr="00BF2A44">
              <w:rPr>
                <w:rFonts w:ascii="Times New Roman" w:eastAsia="Times New Roman" w:hAnsi="Times New Roman" w:cs="Times New Roman"/>
                <w:bCs/>
                <w:sz w:val="24"/>
                <w:szCs w:val="24"/>
                <w:lang w:val="lt-LT" w:eastAsia="lt-LT"/>
              </w:rPr>
              <w:t xml:space="preserve"> į </w:t>
            </w:r>
            <w:r w:rsidR="007D73E7">
              <w:rPr>
                <w:rFonts w:ascii="Times New Roman" w:eastAsia="Times New Roman" w:hAnsi="Times New Roman" w:cs="Times New Roman"/>
                <w:bCs/>
                <w:sz w:val="24"/>
                <w:szCs w:val="24"/>
                <w:lang w:val="lt-LT" w:eastAsia="lt-LT"/>
              </w:rPr>
              <w:t>P</w:t>
            </w:r>
            <w:r w:rsidR="00CC03AE">
              <w:rPr>
                <w:rFonts w:ascii="Times New Roman" w:eastAsia="Times New Roman" w:hAnsi="Times New Roman" w:cs="Times New Roman"/>
                <w:bCs/>
                <w:sz w:val="24"/>
                <w:szCs w:val="24"/>
                <w:lang w:val="lt-LT" w:eastAsia="lt-LT"/>
              </w:rPr>
              <w:t>erkanči</w:t>
            </w:r>
            <w:r w:rsidR="007D73E7">
              <w:rPr>
                <w:rFonts w:ascii="Times New Roman" w:eastAsia="Times New Roman" w:hAnsi="Times New Roman" w:cs="Times New Roman"/>
                <w:bCs/>
                <w:sz w:val="24"/>
                <w:szCs w:val="24"/>
                <w:lang w:val="lt-LT" w:eastAsia="lt-LT"/>
              </w:rPr>
              <w:t>ąją</w:t>
            </w:r>
            <w:r w:rsidR="00CC03AE">
              <w:rPr>
                <w:rFonts w:ascii="Times New Roman" w:eastAsia="Times New Roman" w:hAnsi="Times New Roman" w:cs="Times New Roman"/>
                <w:bCs/>
                <w:sz w:val="24"/>
                <w:szCs w:val="24"/>
                <w:lang w:val="lt-LT" w:eastAsia="lt-LT"/>
              </w:rPr>
              <w:t xml:space="preserve"> organizacij</w:t>
            </w:r>
            <w:r w:rsidR="007D73E7">
              <w:rPr>
                <w:rFonts w:ascii="Times New Roman" w:eastAsia="Times New Roman" w:hAnsi="Times New Roman" w:cs="Times New Roman"/>
                <w:bCs/>
                <w:sz w:val="24"/>
                <w:szCs w:val="24"/>
                <w:lang w:val="lt-LT" w:eastAsia="lt-LT"/>
              </w:rPr>
              <w:t>ą</w:t>
            </w:r>
            <w:r w:rsidRPr="00BF2A44">
              <w:rPr>
                <w:rFonts w:ascii="Times New Roman" w:eastAsia="Times New Roman" w:hAnsi="Times New Roman" w:cs="Times New Roman"/>
                <w:bCs/>
                <w:sz w:val="24"/>
                <w:szCs w:val="24"/>
                <w:lang w:val="lt-LT" w:eastAsia="lt-LT"/>
              </w:rPr>
              <w:t>, prašydama pateikti su</w:t>
            </w:r>
            <w:r w:rsidR="00CC03AE">
              <w:rPr>
                <w:rFonts w:ascii="Times New Roman" w:eastAsia="Times New Roman" w:hAnsi="Times New Roman" w:cs="Times New Roman"/>
                <w:bCs/>
                <w:sz w:val="24"/>
                <w:szCs w:val="24"/>
                <w:lang w:val="lt-LT" w:eastAsia="lt-LT"/>
              </w:rPr>
              <w:t xml:space="preserve"> </w:t>
            </w:r>
            <w:r w:rsidRPr="00BF2A44">
              <w:rPr>
                <w:rFonts w:ascii="Times New Roman" w:eastAsia="Times New Roman" w:hAnsi="Times New Roman" w:cs="Times New Roman"/>
                <w:bCs/>
                <w:sz w:val="24"/>
                <w:szCs w:val="24"/>
                <w:lang w:val="lt-LT" w:eastAsia="lt-LT"/>
              </w:rPr>
              <w:t>pirkimo Sutartimi ir jos vykdymu susijusius paaiškinimus, informaciją</w:t>
            </w:r>
            <w:r w:rsidR="007D73E7">
              <w:rPr>
                <w:rFonts w:ascii="Times New Roman" w:eastAsia="Times New Roman" w:hAnsi="Times New Roman" w:cs="Times New Roman"/>
                <w:bCs/>
                <w:sz w:val="24"/>
                <w:szCs w:val="24"/>
                <w:lang w:val="lt-LT" w:eastAsia="lt-LT"/>
              </w:rPr>
              <w:t xml:space="preserve"> ir</w:t>
            </w:r>
            <w:r w:rsidR="00965615">
              <w:rPr>
                <w:rFonts w:ascii="Times New Roman" w:eastAsia="Times New Roman" w:hAnsi="Times New Roman" w:cs="Times New Roman"/>
                <w:bCs/>
                <w:sz w:val="24"/>
                <w:szCs w:val="24"/>
                <w:lang w:val="lt-LT" w:eastAsia="lt-LT"/>
              </w:rPr>
              <w:t xml:space="preserve"> su ja </w:t>
            </w:r>
            <w:r w:rsidR="007D73E7">
              <w:rPr>
                <w:rFonts w:ascii="Times New Roman" w:eastAsia="Times New Roman" w:hAnsi="Times New Roman" w:cs="Times New Roman"/>
                <w:bCs/>
                <w:sz w:val="24"/>
                <w:szCs w:val="24"/>
                <w:lang w:val="lt-LT" w:eastAsia="lt-LT"/>
              </w:rPr>
              <w:t>susijusius dokumentus</w:t>
            </w:r>
            <w:r w:rsidR="0096325A" w:rsidRPr="00BF2A44">
              <w:rPr>
                <w:rFonts w:ascii="Times New Roman" w:eastAsia="Times New Roman" w:hAnsi="Times New Roman" w:cs="Times New Roman"/>
                <w:bCs/>
                <w:sz w:val="24"/>
                <w:szCs w:val="24"/>
                <w:lang w:val="lt-LT" w:eastAsia="lt-LT"/>
              </w:rPr>
              <w:t xml:space="preserve">. </w:t>
            </w:r>
            <w:r w:rsidR="00A60495" w:rsidRPr="00BF2A44">
              <w:rPr>
                <w:rFonts w:ascii="Times New Roman" w:hAnsi="Times New Roman" w:cs="Times New Roman"/>
                <w:sz w:val="24"/>
                <w:szCs w:val="24"/>
                <w:lang w:val="lt-LT"/>
              </w:rPr>
              <w:t xml:space="preserve">Be kita ko, Tarnyba prašė paaiškinti, ar Užsakovas sutarties vykdymo metu kreipėsi į </w:t>
            </w:r>
            <w:r w:rsidRPr="00BF2A44">
              <w:rPr>
                <w:rFonts w:ascii="Times New Roman" w:eastAsia="Times New Roman" w:hAnsi="Times New Roman" w:cs="Times New Roman"/>
                <w:bCs/>
                <w:sz w:val="24"/>
                <w:szCs w:val="24"/>
                <w:lang w:val="lt-LT" w:eastAsia="lt-LT"/>
              </w:rPr>
              <w:t>Tiekėją, kad jis pateiktų įrodymus (dokumentus), patvirtinančius Tiekėjo atitiktį Sutarties 3.1.9 ir 3.1.10 punktuose nurodytiems reikalavimams</w:t>
            </w:r>
            <w:r w:rsidR="00BF4E61">
              <w:rPr>
                <w:rFonts w:ascii="Times New Roman" w:eastAsia="Times New Roman" w:hAnsi="Times New Roman" w:cs="Times New Roman"/>
                <w:bCs/>
                <w:sz w:val="24"/>
                <w:szCs w:val="24"/>
                <w:lang w:val="lt-LT" w:eastAsia="lt-LT"/>
              </w:rPr>
              <w:t xml:space="preserve">. </w:t>
            </w:r>
          </w:p>
          <w:p w14:paraId="65C76342" w14:textId="4811D030" w:rsidR="005F26DD" w:rsidRDefault="007D73E7" w:rsidP="00A60495">
            <w:pPr>
              <w:spacing w:after="0" w:line="240" w:lineRule="auto"/>
              <w:jc w:val="both"/>
              <w:rPr>
                <w:rFonts w:ascii="Times New Roman" w:eastAsia="Times New Roman" w:hAnsi="Times New Roman" w:cs="Times New Roman"/>
                <w:bCs/>
                <w:i/>
                <w:iCs/>
                <w:sz w:val="24"/>
                <w:szCs w:val="24"/>
                <w:lang w:val="lt-LT" w:eastAsia="lt-LT"/>
              </w:rPr>
            </w:pPr>
            <w:r>
              <w:rPr>
                <w:rFonts w:ascii="Times New Roman" w:eastAsia="Times New Roman" w:hAnsi="Times New Roman" w:cs="Times New Roman"/>
                <w:bCs/>
                <w:sz w:val="24"/>
                <w:szCs w:val="24"/>
                <w:lang w:val="lt-LT" w:eastAsia="lt-LT"/>
              </w:rPr>
              <w:t>Perkančioji organizacija</w:t>
            </w:r>
            <w:r w:rsidR="00C0089E">
              <w:rPr>
                <w:rFonts w:ascii="Times New Roman" w:eastAsia="Times New Roman" w:hAnsi="Times New Roman" w:cs="Times New Roman"/>
                <w:bCs/>
                <w:sz w:val="24"/>
                <w:szCs w:val="24"/>
                <w:lang w:val="lt-LT" w:eastAsia="lt-LT"/>
              </w:rPr>
              <w:t>, atsakydama</w:t>
            </w:r>
            <w:r w:rsidR="00756D18" w:rsidRPr="00BF2A44">
              <w:rPr>
                <w:rStyle w:val="Puslapioinaosnuoroda"/>
                <w:rFonts w:ascii="Times New Roman" w:eastAsia="Times New Roman" w:hAnsi="Times New Roman" w:cs="Times New Roman"/>
                <w:bCs/>
                <w:sz w:val="24"/>
                <w:szCs w:val="24"/>
                <w:lang w:val="lt-LT" w:eastAsia="lt-LT"/>
              </w:rPr>
              <w:footnoteReference w:id="19"/>
            </w:r>
            <w:r w:rsidR="00756D18" w:rsidRPr="00BF2A44">
              <w:rPr>
                <w:rFonts w:ascii="Times New Roman" w:eastAsia="Times New Roman" w:hAnsi="Times New Roman" w:cs="Times New Roman"/>
                <w:bCs/>
                <w:sz w:val="24"/>
                <w:szCs w:val="24"/>
                <w:lang w:val="lt-LT" w:eastAsia="lt-LT"/>
              </w:rPr>
              <w:t xml:space="preserve"> </w:t>
            </w:r>
            <w:r w:rsidR="00C0089E">
              <w:rPr>
                <w:rFonts w:ascii="Times New Roman" w:eastAsia="Times New Roman" w:hAnsi="Times New Roman" w:cs="Times New Roman"/>
                <w:bCs/>
                <w:sz w:val="24"/>
                <w:szCs w:val="24"/>
                <w:lang w:val="lt-LT" w:eastAsia="lt-LT"/>
              </w:rPr>
              <w:t>Tarnybai, paaiškino,</w:t>
            </w:r>
            <w:r w:rsidR="00C0089E" w:rsidRPr="00BF2A44">
              <w:rPr>
                <w:rStyle w:val="Puslapioinaosnuoroda"/>
                <w:rFonts w:ascii="Times New Roman" w:eastAsia="Times New Roman" w:hAnsi="Times New Roman" w:cs="Times New Roman"/>
                <w:bCs/>
                <w:sz w:val="24"/>
                <w:szCs w:val="24"/>
                <w:lang w:val="lt-LT" w:eastAsia="lt-LT"/>
              </w:rPr>
              <w:t xml:space="preserve"> </w:t>
            </w:r>
            <w:r w:rsidR="00C17BB4">
              <w:rPr>
                <w:rFonts w:ascii="Times New Roman" w:eastAsia="Times New Roman" w:hAnsi="Times New Roman" w:cs="Times New Roman"/>
                <w:bCs/>
                <w:sz w:val="24"/>
                <w:szCs w:val="24"/>
                <w:lang w:val="lt-LT" w:eastAsia="lt-LT"/>
              </w:rPr>
              <w:t>jog</w:t>
            </w:r>
            <w:r w:rsidR="00C17BB4" w:rsidRPr="00BF2A44">
              <w:rPr>
                <w:rFonts w:ascii="Times New Roman" w:eastAsia="Times New Roman" w:hAnsi="Times New Roman" w:cs="Times New Roman"/>
                <w:bCs/>
                <w:sz w:val="24"/>
                <w:szCs w:val="24"/>
                <w:lang w:val="lt-LT" w:eastAsia="lt-LT"/>
              </w:rPr>
              <w:t xml:space="preserve"> </w:t>
            </w:r>
            <w:r w:rsidR="00AD20BB">
              <w:rPr>
                <w:rFonts w:ascii="Times New Roman" w:eastAsia="Times New Roman" w:hAnsi="Times New Roman" w:cs="Times New Roman"/>
                <w:bCs/>
                <w:sz w:val="24"/>
                <w:szCs w:val="24"/>
                <w:lang w:val="lt-LT" w:eastAsia="lt-LT"/>
              </w:rPr>
              <w:t xml:space="preserve">į Tiekėją </w:t>
            </w:r>
            <w:r w:rsidR="002B0C4A" w:rsidRPr="002B0C4A">
              <w:rPr>
                <w:rFonts w:ascii="Times New Roman" w:eastAsia="Times New Roman" w:hAnsi="Times New Roman" w:cs="Times New Roman"/>
                <w:bCs/>
                <w:i/>
                <w:iCs/>
                <w:sz w:val="24"/>
                <w:szCs w:val="24"/>
                <w:lang w:val="lt-LT" w:eastAsia="lt-LT"/>
              </w:rPr>
              <w:t>dėl įsipareigojimo Sutartį vykdantiems darbuotojams mokėti tokį vidutinį darbo užmokestį, kad šio užmokesčio ir šalyje nustatyto minimaliojo darbo užmokesčio mėnesio medianos skirtumas būtų ne mažesnis negu 2 000 eurų</w:t>
            </w:r>
            <w:r w:rsidR="002B0C4A">
              <w:rPr>
                <w:rFonts w:ascii="Times New Roman" w:eastAsia="Times New Roman" w:hAnsi="Times New Roman" w:cs="Times New Roman"/>
                <w:bCs/>
                <w:sz w:val="24"/>
                <w:szCs w:val="24"/>
                <w:lang w:val="lt-LT" w:eastAsia="lt-LT"/>
              </w:rPr>
              <w:t xml:space="preserve"> </w:t>
            </w:r>
            <w:r w:rsidR="00AD20BB">
              <w:rPr>
                <w:rFonts w:ascii="Times New Roman" w:eastAsia="Times New Roman" w:hAnsi="Times New Roman" w:cs="Times New Roman"/>
                <w:bCs/>
                <w:sz w:val="24"/>
                <w:szCs w:val="24"/>
                <w:lang w:val="lt-LT" w:eastAsia="lt-LT"/>
              </w:rPr>
              <w:t>buvo kreiptasi</w:t>
            </w:r>
            <w:r w:rsidR="002B0C4A">
              <w:rPr>
                <w:rFonts w:ascii="Times New Roman" w:eastAsia="Times New Roman" w:hAnsi="Times New Roman" w:cs="Times New Roman"/>
                <w:bCs/>
                <w:sz w:val="24"/>
                <w:szCs w:val="24"/>
                <w:lang w:val="lt-LT" w:eastAsia="lt-LT"/>
              </w:rPr>
              <w:t xml:space="preserve"> raštu</w:t>
            </w:r>
            <w:r w:rsidR="005F26DD" w:rsidRPr="00965615">
              <w:rPr>
                <w:rStyle w:val="Puslapioinaosnuoroda"/>
                <w:rFonts w:ascii="Times New Roman" w:eastAsia="Times New Roman" w:hAnsi="Times New Roman" w:cs="Times New Roman"/>
                <w:bCs/>
                <w:sz w:val="24"/>
                <w:szCs w:val="24"/>
                <w:lang w:val="lt-LT" w:eastAsia="lt-LT"/>
              </w:rPr>
              <w:footnoteReference w:id="20"/>
            </w:r>
            <w:r w:rsidR="002B0C4A">
              <w:rPr>
                <w:rFonts w:ascii="Times New Roman" w:eastAsia="Times New Roman" w:hAnsi="Times New Roman" w:cs="Times New Roman"/>
                <w:bCs/>
                <w:i/>
                <w:iCs/>
                <w:sz w:val="24"/>
                <w:szCs w:val="24"/>
                <w:lang w:val="lt-LT" w:eastAsia="lt-LT"/>
              </w:rPr>
              <w:t xml:space="preserve"> </w:t>
            </w:r>
            <w:r w:rsidR="002B0C4A">
              <w:rPr>
                <w:rFonts w:ascii="Times New Roman" w:eastAsia="Times New Roman" w:hAnsi="Times New Roman" w:cs="Times New Roman"/>
                <w:bCs/>
                <w:sz w:val="24"/>
                <w:szCs w:val="24"/>
                <w:lang w:val="lt-LT" w:eastAsia="lt-LT"/>
              </w:rPr>
              <w:t>ir nurod</w:t>
            </w:r>
            <w:r w:rsidR="0014274B">
              <w:rPr>
                <w:rFonts w:ascii="Times New Roman" w:eastAsia="Times New Roman" w:hAnsi="Times New Roman" w:cs="Times New Roman"/>
                <w:bCs/>
                <w:sz w:val="24"/>
                <w:szCs w:val="24"/>
                <w:lang w:val="lt-LT" w:eastAsia="lt-LT"/>
              </w:rPr>
              <w:t>ė</w:t>
            </w:r>
            <w:r w:rsidR="002B0C4A">
              <w:rPr>
                <w:rFonts w:ascii="Times New Roman" w:eastAsia="Times New Roman" w:hAnsi="Times New Roman" w:cs="Times New Roman"/>
                <w:bCs/>
                <w:sz w:val="24"/>
                <w:szCs w:val="24"/>
                <w:lang w:val="lt-LT" w:eastAsia="lt-LT"/>
              </w:rPr>
              <w:t xml:space="preserve">, kad </w:t>
            </w:r>
            <w:r w:rsidR="00756D18" w:rsidRPr="002B0C4A">
              <w:rPr>
                <w:rFonts w:ascii="Times New Roman" w:eastAsia="Times New Roman" w:hAnsi="Times New Roman" w:cs="Times New Roman"/>
                <w:bCs/>
                <w:sz w:val="24"/>
                <w:szCs w:val="24"/>
                <w:lang w:val="lt-LT" w:eastAsia="lt-LT"/>
              </w:rPr>
              <w:t>Tiekėj</w:t>
            </w:r>
            <w:r w:rsidR="002B0C4A">
              <w:rPr>
                <w:rFonts w:ascii="Times New Roman" w:eastAsia="Times New Roman" w:hAnsi="Times New Roman" w:cs="Times New Roman"/>
                <w:bCs/>
                <w:sz w:val="24"/>
                <w:szCs w:val="24"/>
                <w:lang w:val="lt-LT" w:eastAsia="lt-LT"/>
              </w:rPr>
              <w:t xml:space="preserve">as </w:t>
            </w:r>
            <w:r w:rsidR="00756D18" w:rsidRPr="002B0C4A">
              <w:rPr>
                <w:rFonts w:ascii="Times New Roman" w:eastAsia="Times New Roman" w:hAnsi="Times New Roman" w:cs="Times New Roman"/>
                <w:bCs/>
                <w:sz w:val="24"/>
                <w:szCs w:val="24"/>
                <w:lang w:val="lt-LT" w:eastAsia="lt-LT"/>
              </w:rPr>
              <w:t>patvirtino</w:t>
            </w:r>
            <w:r w:rsidR="005F26DD" w:rsidRPr="00965615">
              <w:rPr>
                <w:rStyle w:val="Puslapioinaosnuoroda"/>
                <w:rFonts w:ascii="Times New Roman" w:eastAsia="Times New Roman" w:hAnsi="Times New Roman" w:cs="Times New Roman"/>
                <w:bCs/>
                <w:sz w:val="24"/>
                <w:szCs w:val="24"/>
                <w:lang w:val="lt-LT" w:eastAsia="lt-LT"/>
              </w:rPr>
              <w:footnoteReference w:id="21"/>
            </w:r>
            <w:r w:rsidR="00756D18" w:rsidRPr="002B306F">
              <w:rPr>
                <w:rFonts w:ascii="Times New Roman" w:eastAsia="Times New Roman" w:hAnsi="Times New Roman" w:cs="Times New Roman"/>
                <w:bCs/>
                <w:i/>
                <w:iCs/>
                <w:sz w:val="24"/>
                <w:szCs w:val="24"/>
                <w:lang w:val="lt-LT" w:eastAsia="lt-LT"/>
              </w:rPr>
              <w:t>,</w:t>
            </w:r>
            <w:r w:rsidR="00C0089E">
              <w:rPr>
                <w:rFonts w:ascii="Times New Roman" w:eastAsia="Times New Roman" w:hAnsi="Times New Roman" w:cs="Times New Roman"/>
                <w:bCs/>
                <w:i/>
                <w:iCs/>
                <w:sz w:val="24"/>
                <w:szCs w:val="24"/>
                <w:lang w:val="lt-LT" w:eastAsia="lt-LT"/>
              </w:rPr>
              <w:t xml:space="preserve"> </w:t>
            </w:r>
            <w:r w:rsidR="007A2A36">
              <w:rPr>
                <w:rFonts w:ascii="Times New Roman" w:eastAsia="Times New Roman" w:hAnsi="Times New Roman" w:cs="Times New Roman"/>
                <w:bCs/>
                <w:sz w:val="24"/>
                <w:szCs w:val="24"/>
                <w:lang w:val="lt-LT" w:eastAsia="lt-LT"/>
              </w:rPr>
              <w:t>jog</w:t>
            </w:r>
            <w:r w:rsidR="00756D18" w:rsidRPr="002B306F">
              <w:rPr>
                <w:rFonts w:ascii="Times New Roman" w:eastAsia="Times New Roman" w:hAnsi="Times New Roman" w:cs="Times New Roman"/>
                <w:bCs/>
                <w:i/>
                <w:iCs/>
                <w:sz w:val="24"/>
                <w:szCs w:val="24"/>
                <w:lang w:val="lt-LT" w:eastAsia="lt-LT"/>
              </w:rPr>
              <w:t xml:space="preserve"> </w:t>
            </w:r>
            <w:r w:rsidR="002B0C4A">
              <w:rPr>
                <w:rFonts w:ascii="Times New Roman" w:eastAsia="Times New Roman" w:hAnsi="Times New Roman" w:cs="Times New Roman"/>
                <w:bCs/>
                <w:i/>
                <w:iCs/>
                <w:sz w:val="24"/>
                <w:szCs w:val="24"/>
                <w:lang w:val="lt-LT" w:eastAsia="lt-LT"/>
              </w:rPr>
              <w:t>„&lt;...&gt;</w:t>
            </w:r>
            <w:r w:rsidR="00C0089E">
              <w:rPr>
                <w:rFonts w:ascii="Times New Roman" w:eastAsia="Times New Roman" w:hAnsi="Times New Roman" w:cs="Times New Roman"/>
                <w:bCs/>
                <w:i/>
                <w:iCs/>
                <w:sz w:val="24"/>
                <w:szCs w:val="24"/>
                <w:lang w:val="lt-LT" w:eastAsia="lt-LT"/>
              </w:rPr>
              <w:t xml:space="preserve"> </w:t>
            </w:r>
            <w:r w:rsidR="00756D18" w:rsidRPr="002B306F">
              <w:rPr>
                <w:rFonts w:ascii="Times New Roman" w:eastAsia="Times New Roman" w:hAnsi="Times New Roman" w:cs="Times New Roman"/>
                <w:bCs/>
                <w:i/>
                <w:iCs/>
                <w:sz w:val="24"/>
                <w:szCs w:val="24"/>
                <w:lang w:val="lt-LT" w:eastAsia="lt-LT"/>
              </w:rPr>
              <w:t>žadėtas darbo užmokestis darbuotojams yra mokamas</w:t>
            </w:r>
            <w:r w:rsidR="003E02E0">
              <w:rPr>
                <w:rFonts w:ascii="Times New Roman" w:eastAsia="Times New Roman" w:hAnsi="Times New Roman" w:cs="Times New Roman"/>
                <w:bCs/>
                <w:i/>
                <w:iCs/>
                <w:sz w:val="24"/>
                <w:szCs w:val="24"/>
                <w:lang w:val="lt-LT" w:eastAsia="lt-LT"/>
              </w:rPr>
              <w:t>.</w:t>
            </w:r>
            <w:r w:rsidR="00756D18" w:rsidRPr="002B306F">
              <w:rPr>
                <w:rFonts w:ascii="Times New Roman" w:eastAsia="Times New Roman" w:hAnsi="Times New Roman" w:cs="Times New Roman"/>
                <w:bCs/>
                <w:i/>
                <w:iCs/>
                <w:sz w:val="24"/>
                <w:szCs w:val="24"/>
                <w:lang w:val="lt-LT" w:eastAsia="lt-LT"/>
              </w:rPr>
              <w:t xml:space="preserve"> </w:t>
            </w:r>
            <w:r w:rsidR="005F26DD">
              <w:rPr>
                <w:rFonts w:ascii="Times New Roman" w:eastAsia="Times New Roman" w:hAnsi="Times New Roman" w:cs="Times New Roman"/>
                <w:bCs/>
                <w:i/>
                <w:iCs/>
                <w:sz w:val="24"/>
                <w:szCs w:val="24"/>
                <w:lang w:val="lt-LT" w:eastAsia="lt-LT"/>
              </w:rPr>
              <w:t>&lt;...&gt;</w:t>
            </w:r>
            <w:r w:rsidR="003E02E0">
              <w:rPr>
                <w:rFonts w:ascii="Times New Roman" w:eastAsia="Times New Roman" w:hAnsi="Times New Roman" w:cs="Times New Roman"/>
                <w:bCs/>
                <w:i/>
                <w:iCs/>
                <w:sz w:val="24"/>
                <w:szCs w:val="24"/>
                <w:lang w:val="lt-LT" w:eastAsia="lt-LT"/>
              </w:rPr>
              <w:t>. N</w:t>
            </w:r>
            <w:r w:rsidR="00756D18" w:rsidRPr="003E02E0">
              <w:rPr>
                <w:rFonts w:ascii="Times New Roman" w:eastAsia="Times New Roman" w:hAnsi="Times New Roman" w:cs="Times New Roman"/>
                <w:b/>
                <w:i/>
                <w:iCs/>
                <w:sz w:val="24"/>
                <w:szCs w:val="24"/>
                <w:lang w:val="lt-LT" w:eastAsia="lt-LT"/>
              </w:rPr>
              <w:t>uasmeninti duomenys</w:t>
            </w:r>
            <w:r w:rsidR="00EE4170" w:rsidRPr="003E02E0">
              <w:rPr>
                <w:rStyle w:val="Puslapioinaosnuoroda"/>
                <w:rFonts w:ascii="Times New Roman" w:eastAsia="Times New Roman" w:hAnsi="Times New Roman" w:cs="Times New Roman"/>
                <w:b/>
                <w:i/>
                <w:iCs/>
                <w:sz w:val="24"/>
                <w:szCs w:val="24"/>
                <w:lang w:val="lt-LT" w:eastAsia="lt-LT"/>
              </w:rPr>
              <w:footnoteReference w:id="22"/>
            </w:r>
            <w:r w:rsidR="00756D18" w:rsidRPr="003E02E0">
              <w:rPr>
                <w:rFonts w:ascii="Times New Roman" w:eastAsia="Times New Roman" w:hAnsi="Times New Roman" w:cs="Times New Roman"/>
                <w:b/>
                <w:i/>
                <w:iCs/>
                <w:sz w:val="24"/>
                <w:szCs w:val="24"/>
                <w:lang w:val="lt-LT" w:eastAsia="lt-LT"/>
              </w:rPr>
              <w:t xml:space="preserve"> dėl darbuotojams priskaičiuoto ir išmokėto darbo užmokesčio dydžių</w:t>
            </w:r>
            <w:r w:rsidR="00756D18" w:rsidRPr="002B306F">
              <w:rPr>
                <w:rFonts w:ascii="Times New Roman" w:eastAsia="Times New Roman" w:hAnsi="Times New Roman" w:cs="Times New Roman"/>
                <w:bCs/>
                <w:i/>
                <w:iCs/>
                <w:sz w:val="24"/>
                <w:szCs w:val="24"/>
                <w:lang w:val="lt-LT" w:eastAsia="lt-LT"/>
              </w:rPr>
              <w:t xml:space="preserve"> buvo pateikti 2022 m. spalio 6</w:t>
            </w:r>
            <w:r w:rsidR="006244B3">
              <w:rPr>
                <w:rFonts w:ascii="Times New Roman" w:eastAsia="Times New Roman" w:hAnsi="Times New Roman" w:cs="Times New Roman"/>
                <w:bCs/>
                <w:i/>
                <w:iCs/>
                <w:sz w:val="24"/>
                <w:szCs w:val="24"/>
                <w:lang w:val="lt-LT" w:eastAsia="lt-LT"/>
              </w:rPr>
              <w:t> </w:t>
            </w:r>
            <w:r w:rsidR="00756D18" w:rsidRPr="002B306F">
              <w:rPr>
                <w:rFonts w:ascii="Times New Roman" w:eastAsia="Times New Roman" w:hAnsi="Times New Roman" w:cs="Times New Roman"/>
                <w:bCs/>
                <w:i/>
                <w:iCs/>
                <w:sz w:val="24"/>
                <w:szCs w:val="24"/>
                <w:lang w:val="lt-LT" w:eastAsia="lt-LT"/>
              </w:rPr>
              <w:t>d</w:t>
            </w:r>
            <w:r w:rsidR="00AD20BB">
              <w:rPr>
                <w:rFonts w:ascii="Times New Roman" w:eastAsia="Times New Roman" w:hAnsi="Times New Roman" w:cs="Times New Roman"/>
                <w:bCs/>
                <w:i/>
                <w:iCs/>
                <w:sz w:val="24"/>
                <w:szCs w:val="24"/>
                <w:lang w:val="lt-LT" w:eastAsia="lt-LT"/>
              </w:rPr>
              <w:t>.</w:t>
            </w:r>
            <w:r w:rsidR="00756D18" w:rsidRPr="002B306F">
              <w:rPr>
                <w:rFonts w:ascii="Times New Roman" w:eastAsia="Times New Roman" w:hAnsi="Times New Roman" w:cs="Times New Roman"/>
                <w:bCs/>
                <w:i/>
                <w:iCs/>
                <w:sz w:val="24"/>
                <w:szCs w:val="24"/>
                <w:lang w:val="lt-LT" w:eastAsia="lt-LT"/>
              </w:rPr>
              <w:t xml:space="preserve"> </w:t>
            </w:r>
            <w:r w:rsidR="00BF4E61">
              <w:rPr>
                <w:rFonts w:ascii="Times New Roman" w:eastAsia="Times New Roman" w:hAnsi="Times New Roman" w:cs="Times New Roman"/>
                <w:bCs/>
                <w:i/>
                <w:iCs/>
                <w:sz w:val="24"/>
                <w:szCs w:val="24"/>
                <w:lang w:val="lt-LT" w:eastAsia="lt-LT"/>
              </w:rPr>
              <w:t>A</w:t>
            </w:r>
            <w:r w:rsidR="00756D18" w:rsidRPr="002B306F">
              <w:rPr>
                <w:rFonts w:ascii="Times New Roman" w:eastAsia="Times New Roman" w:hAnsi="Times New Roman" w:cs="Times New Roman"/>
                <w:bCs/>
                <w:i/>
                <w:iCs/>
                <w:sz w:val="24"/>
                <w:szCs w:val="24"/>
                <w:lang w:val="lt-LT" w:eastAsia="lt-LT"/>
              </w:rPr>
              <w:t>tskiru raštu</w:t>
            </w:r>
            <w:r w:rsidR="005F26DD" w:rsidRPr="00965615">
              <w:rPr>
                <w:rStyle w:val="Puslapioinaosnuoroda"/>
                <w:rFonts w:ascii="Times New Roman" w:eastAsia="Times New Roman" w:hAnsi="Times New Roman" w:cs="Times New Roman"/>
                <w:bCs/>
                <w:sz w:val="24"/>
                <w:szCs w:val="24"/>
                <w:lang w:val="lt-LT" w:eastAsia="lt-LT"/>
              </w:rPr>
              <w:footnoteReference w:id="23"/>
            </w:r>
            <w:r w:rsidR="00756D18" w:rsidRPr="002B306F">
              <w:rPr>
                <w:rFonts w:ascii="Times New Roman" w:eastAsia="Times New Roman" w:hAnsi="Times New Roman" w:cs="Times New Roman"/>
                <w:bCs/>
                <w:i/>
                <w:iCs/>
                <w:sz w:val="24"/>
                <w:szCs w:val="24"/>
                <w:lang w:val="lt-LT" w:eastAsia="lt-LT"/>
              </w:rPr>
              <w:t xml:space="preserve"> Tiekėjas patvirtino, kad pateikti duomenys yra tik apie darbo užmokestį, mokamą tiesiogiai paslaugas teikiantiems darbuotojams</w:t>
            </w:r>
            <w:r w:rsidR="003E02E0">
              <w:rPr>
                <w:rFonts w:ascii="Times New Roman" w:eastAsia="Times New Roman" w:hAnsi="Times New Roman" w:cs="Times New Roman"/>
                <w:bCs/>
                <w:i/>
                <w:iCs/>
                <w:sz w:val="24"/>
                <w:szCs w:val="24"/>
                <w:lang w:val="lt-LT" w:eastAsia="lt-LT"/>
              </w:rPr>
              <w:t xml:space="preserve"> </w:t>
            </w:r>
            <w:r w:rsidR="005F26DD">
              <w:rPr>
                <w:rFonts w:ascii="Times New Roman" w:eastAsia="Times New Roman" w:hAnsi="Times New Roman" w:cs="Times New Roman"/>
                <w:bCs/>
                <w:i/>
                <w:iCs/>
                <w:sz w:val="24"/>
                <w:szCs w:val="24"/>
                <w:lang w:val="lt-LT" w:eastAsia="lt-LT"/>
              </w:rPr>
              <w:t>&lt;...&gt;</w:t>
            </w:r>
            <w:r w:rsidR="0038455F" w:rsidRPr="007D73E7">
              <w:rPr>
                <w:rFonts w:ascii="Times New Roman" w:eastAsia="Times New Roman" w:hAnsi="Times New Roman" w:cs="Times New Roman"/>
                <w:bCs/>
                <w:sz w:val="24"/>
                <w:szCs w:val="24"/>
                <w:lang w:val="lt-LT" w:eastAsia="lt-LT"/>
              </w:rPr>
              <w:t>“</w:t>
            </w:r>
            <w:r w:rsidR="003E02E0">
              <w:rPr>
                <w:rFonts w:ascii="Times New Roman" w:eastAsia="Times New Roman" w:hAnsi="Times New Roman" w:cs="Times New Roman"/>
                <w:bCs/>
                <w:sz w:val="24"/>
                <w:szCs w:val="24"/>
                <w:lang w:val="lt-LT" w:eastAsia="lt-LT"/>
              </w:rPr>
              <w:t xml:space="preserve">. Perkančioji organizacija </w:t>
            </w:r>
            <w:r w:rsidR="00B9131B">
              <w:rPr>
                <w:rFonts w:ascii="Times New Roman" w:eastAsia="Times New Roman" w:hAnsi="Times New Roman" w:cs="Times New Roman"/>
                <w:bCs/>
                <w:sz w:val="24"/>
                <w:szCs w:val="24"/>
                <w:lang w:val="lt-LT" w:eastAsia="lt-LT"/>
              </w:rPr>
              <w:t>paaiškino</w:t>
            </w:r>
            <w:r w:rsidR="003E02E0">
              <w:rPr>
                <w:rFonts w:ascii="Times New Roman" w:eastAsia="Times New Roman" w:hAnsi="Times New Roman" w:cs="Times New Roman"/>
                <w:bCs/>
                <w:sz w:val="24"/>
                <w:szCs w:val="24"/>
                <w:lang w:val="lt-LT" w:eastAsia="lt-LT"/>
              </w:rPr>
              <w:t>, kad</w:t>
            </w:r>
            <w:r w:rsidR="004E4F9F">
              <w:rPr>
                <w:rFonts w:ascii="Times New Roman" w:eastAsia="Times New Roman" w:hAnsi="Times New Roman" w:cs="Times New Roman"/>
                <w:bCs/>
                <w:sz w:val="24"/>
                <w:szCs w:val="24"/>
                <w:lang w:val="lt-LT" w:eastAsia="lt-LT"/>
              </w:rPr>
              <w:t xml:space="preserve"> </w:t>
            </w:r>
            <w:r w:rsidR="0038455F" w:rsidRPr="007D73E7">
              <w:rPr>
                <w:rFonts w:ascii="Times New Roman" w:eastAsia="Times New Roman" w:hAnsi="Times New Roman" w:cs="Times New Roman"/>
                <w:bCs/>
                <w:sz w:val="24"/>
                <w:szCs w:val="24"/>
                <w:lang w:val="lt-LT" w:eastAsia="lt-LT"/>
              </w:rPr>
              <w:t>„</w:t>
            </w:r>
            <w:r w:rsidR="0038455F" w:rsidRPr="002B306F">
              <w:rPr>
                <w:rFonts w:ascii="Times New Roman" w:eastAsia="Times New Roman" w:hAnsi="Times New Roman" w:cs="Times New Roman"/>
                <w:bCs/>
                <w:i/>
                <w:iCs/>
                <w:sz w:val="24"/>
                <w:szCs w:val="24"/>
                <w:lang w:val="lt-LT" w:eastAsia="lt-LT"/>
              </w:rPr>
              <w:t>i</w:t>
            </w:r>
            <w:r w:rsidR="00756D18" w:rsidRPr="002B306F">
              <w:rPr>
                <w:rFonts w:ascii="Times New Roman" w:eastAsia="Times New Roman" w:hAnsi="Times New Roman" w:cs="Times New Roman"/>
                <w:bCs/>
                <w:i/>
                <w:iCs/>
                <w:sz w:val="24"/>
                <w:szCs w:val="24"/>
                <w:lang w:val="lt-LT" w:eastAsia="lt-LT"/>
              </w:rPr>
              <w:t>šanalizavus ir įvertinus pateiktus duomenis nebuvo nustatyta, kad Sutartis vykdoma netinkamai ir yra pagrindas taikyti Sutartyje numatytas sankcijas ar inicijuoti Sutarties nutraukimą</w:t>
            </w:r>
            <w:r w:rsidR="0038455F" w:rsidRPr="002B306F">
              <w:rPr>
                <w:rFonts w:ascii="Times New Roman" w:eastAsia="Times New Roman" w:hAnsi="Times New Roman" w:cs="Times New Roman"/>
                <w:bCs/>
                <w:i/>
                <w:iCs/>
                <w:sz w:val="24"/>
                <w:szCs w:val="24"/>
                <w:lang w:val="lt-LT" w:eastAsia="lt-LT"/>
              </w:rPr>
              <w:t>“.</w:t>
            </w:r>
          </w:p>
          <w:p w14:paraId="7E41900E" w14:textId="7F8AECC8" w:rsidR="00A60495" w:rsidRDefault="00B9131B" w:rsidP="00A60495">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Be to, kaip nurodo </w:t>
            </w:r>
            <w:r w:rsidR="002B306F">
              <w:rPr>
                <w:rFonts w:ascii="Times New Roman" w:eastAsia="Times New Roman" w:hAnsi="Times New Roman" w:cs="Times New Roman"/>
                <w:bCs/>
                <w:sz w:val="24"/>
                <w:szCs w:val="24"/>
                <w:lang w:val="lt-LT" w:eastAsia="lt-LT"/>
              </w:rPr>
              <w:t xml:space="preserve">Perkančioji </w:t>
            </w:r>
            <w:r w:rsidR="004E4F9F">
              <w:rPr>
                <w:rFonts w:ascii="Times New Roman" w:eastAsia="Times New Roman" w:hAnsi="Times New Roman" w:cs="Times New Roman"/>
                <w:bCs/>
                <w:sz w:val="24"/>
                <w:szCs w:val="24"/>
                <w:lang w:val="lt-LT" w:eastAsia="lt-LT"/>
              </w:rPr>
              <w:t>organizacija</w:t>
            </w:r>
            <w:r>
              <w:rPr>
                <w:rFonts w:ascii="Times New Roman" w:eastAsia="Times New Roman" w:hAnsi="Times New Roman" w:cs="Times New Roman"/>
                <w:bCs/>
                <w:sz w:val="24"/>
                <w:szCs w:val="24"/>
                <w:lang w:val="lt-LT" w:eastAsia="lt-LT"/>
              </w:rPr>
              <w:t xml:space="preserve">, </w:t>
            </w:r>
            <w:r w:rsidR="002B306F">
              <w:rPr>
                <w:rFonts w:ascii="Times New Roman" w:eastAsia="Times New Roman" w:hAnsi="Times New Roman" w:cs="Times New Roman"/>
                <w:bCs/>
                <w:sz w:val="24"/>
                <w:szCs w:val="24"/>
                <w:lang w:val="lt-LT" w:eastAsia="lt-LT"/>
              </w:rPr>
              <w:t>dar kartą</w:t>
            </w:r>
            <w:r w:rsidR="005F26DD">
              <w:rPr>
                <w:rFonts w:ascii="Times New Roman" w:eastAsia="Times New Roman" w:hAnsi="Times New Roman" w:cs="Times New Roman"/>
                <w:bCs/>
                <w:sz w:val="24"/>
                <w:szCs w:val="24"/>
                <w:lang w:val="lt-LT" w:eastAsia="lt-LT"/>
              </w:rPr>
              <w:t xml:space="preserve"> </w:t>
            </w:r>
            <w:r w:rsidR="004E4F9F">
              <w:rPr>
                <w:rFonts w:ascii="Times New Roman" w:eastAsia="Times New Roman" w:hAnsi="Times New Roman" w:cs="Times New Roman"/>
                <w:bCs/>
                <w:sz w:val="24"/>
                <w:szCs w:val="24"/>
                <w:lang w:val="lt-LT" w:eastAsia="lt-LT"/>
              </w:rPr>
              <w:t xml:space="preserve">į Tiekėją </w:t>
            </w:r>
            <w:r w:rsidR="002B306F">
              <w:rPr>
                <w:rFonts w:ascii="Times New Roman" w:eastAsia="Times New Roman" w:hAnsi="Times New Roman" w:cs="Times New Roman"/>
                <w:bCs/>
                <w:sz w:val="24"/>
                <w:szCs w:val="24"/>
                <w:lang w:val="lt-LT" w:eastAsia="lt-LT"/>
              </w:rPr>
              <w:t>kreipėsi</w:t>
            </w:r>
            <w:r w:rsidR="005F26DD">
              <w:rPr>
                <w:rStyle w:val="Puslapioinaosnuoroda"/>
                <w:rFonts w:ascii="Times New Roman" w:eastAsia="Times New Roman" w:hAnsi="Times New Roman" w:cs="Times New Roman"/>
                <w:bCs/>
                <w:sz w:val="24"/>
                <w:szCs w:val="24"/>
                <w:lang w:val="lt-LT" w:eastAsia="lt-LT"/>
              </w:rPr>
              <w:footnoteReference w:id="24"/>
            </w:r>
            <w:r w:rsidR="005F26DD">
              <w:rPr>
                <w:rFonts w:ascii="Times New Roman" w:eastAsia="Times New Roman" w:hAnsi="Times New Roman" w:cs="Times New Roman"/>
                <w:bCs/>
                <w:sz w:val="24"/>
                <w:szCs w:val="24"/>
                <w:lang w:val="lt-LT" w:eastAsia="lt-LT"/>
              </w:rPr>
              <w:t xml:space="preserve"> </w:t>
            </w:r>
            <w:r w:rsidR="005F26DD" w:rsidRPr="005F26DD">
              <w:rPr>
                <w:rFonts w:ascii="Times New Roman" w:eastAsia="Times New Roman" w:hAnsi="Times New Roman" w:cs="Times New Roman"/>
                <w:bCs/>
                <w:sz w:val="24"/>
                <w:szCs w:val="24"/>
                <w:lang w:val="lt-LT" w:eastAsia="lt-LT"/>
              </w:rPr>
              <w:t>2022 m. gruodžio 1 d</w:t>
            </w:r>
            <w:r w:rsidR="005F26DD">
              <w:rPr>
                <w:rFonts w:ascii="Times New Roman" w:eastAsia="Times New Roman" w:hAnsi="Times New Roman" w:cs="Times New Roman"/>
                <w:bCs/>
                <w:sz w:val="24"/>
                <w:szCs w:val="24"/>
                <w:lang w:val="lt-LT" w:eastAsia="lt-LT"/>
              </w:rPr>
              <w:t>.</w:t>
            </w:r>
            <w:r w:rsidR="002B306F">
              <w:rPr>
                <w:rFonts w:ascii="Times New Roman" w:eastAsia="Times New Roman" w:hAnsi="Times New Roman" w:cs="Times New Roman"/>
                <w:bCs/>
                <w:sz w:val="24"/>
                <w:szCs w:val="24"/>
                <w:lang w:val="lt-LT" w:eastAsia="lt-LT"/>
              </w:rPr>
              <w:t xml:space="preserve"> </w:t>
            </w:r>
            <w:r w:rsidR="005F26DD">
              <w:rPr>
                <w:rFonts w:ascii="Times New Roman" w:eastAsia="Times New Roman" w:hAnsi="Times New Roman" w:cs="Times New Roman"/>
                <w:bCs/>
                <w:sz w:val="24"/>
                <w:szCs w:val="24"/>
                <w:lang w:val="lt-LT" w:eastAsia="lt-LT"/>
              </w:rPr>
              <w:t xml:space="preserve">ir </w:t>
            </w:r>
            <w:r w:rsidR="0038455F" w:rsidRPr="007D73E7">
              <w:rPr>
                <w:rFonts w:ascii="Times New Roman" w:eastAsia="Times New Roman" w:hAnsi="Times New Roman" w:cs="Times New Roman"/>
                <w:bCs/>
                <w:sz w:val="24"/>
                <w:szCs w:val="24"/>
                <w:lang w:val="lt-LT" w:eastAsia="lt-LT"/>
              </w:rPr>
              <w:t>jo papraš</w:t>
            </w:r>
            <w:r w:rsidR="005F26DD">
              <w:rPr>
                <w:rFonts w:ascii="Times New Roman" w:eastAsia="Times New Roman" w:hAnsi="Times New Roman" w:cs="Times New Roman"/>
                <w:bCs/>
                <w:sz w:val="24"/>
                <w:szCs w:val="24"/>
                <w:lang w:val="lt-LT" w:eastAsia="lt-LT"/>
              </w:rPr>
              <w:t>ė</w:t>
            </w:r>
            <w:r w:rsidR="0038455F" w:rsidRPr="007D73E7">
              <w:rPr>
                <w:rFonts w:ascii="Times New Roman" w:eastAsia="Times New Roman" w:hAnsi="Times New Roman" w:cs="Times New Roman"/>
                <w:bCs/>
                <w:sz w:val="24"/>
                <w:szCs w:val="24"/>
                <w:lang w:val="lt-LT" w:eastAsia="lt-LT"/>
              </w:rPr>
              <w:t xml:space="preserve"> </w:t>
            </w:r>
            <w:r w:rsidR="006244B3">
              <w:rPr>
                <w:rFonts w:ascii="Times New Roman" w:eastAsia="Times New Roman" w:hAnsi="Times New Roman" w:cs="Times New Roman"/>
                <w:bCs/>
                <w:sz w:val="24"/>
                <w:szCs w:val="24"/>
                <w:lang w:val="lt-LT" w:eastAsia="lt-LT"/>
              </w:rPr>
              <w:t>„</w:t>
            </w:r>
            <w:r w:rsidR="0038455F" w:rsidRPr="00AD20BB">
              <w:rPr>
                <w:rFonts w:ascii="Times New Roman" w:eastAsia="Times New Roman" w:hAnsi="Times New Roman" w:cs="Times New Roman"/>
                <w:bCs/>
                <w:i/>
                <w:iCs/>
                <w:sz w:val="24"/>
                <w:szCs w:val="24"/>
                <w:lang w:val="lt-LT" w:eastAsia="lt-LT"/>
              </w:rPr>
              <w:t>pateikti duomenis apie vykdomus įsipareigojimus, susijusius su Sutartį vykdantiems darbuotojams mokamu darbo užmokesčiu. Atsakydamas</w:t>
            </w:r>
            <w:r w:rsidR="00AD20BB" w:rsidRPr="00965615">
              <w:rPr>
                <w:rStyle w:val="Puslapioinaosnuoroda"/>
                <w:rFonts w:ascii="Times New Roman" w:eastAsia="Times New Roman" w:hAnsi="Times New Roman" w:cs="Times New Roman"/>
                <w:bCs/>
                <w:sz w:val="24"/>
                <w:szCs w:val="24"/>
                <w:lang w:val="lt-LT" w:eastAsia="lt-LT"/>
              </w:rPr>
              <w:footnoteReference w:id="25"/>
            </w:r>
            <w:r w:rsidR="0038455F" w:rsidRPr="00AD20BB">
              <w:rPr>
                <w:rFonts w:ascii="Times New Roman" w:eastAsia="Times New Roman" w:hAnsi="Times New Roman" w:cs="Times New Roman"/>
                <w:bCs/>
                <w:i/>
                <w:iCs/>
                <w:sz w:val="24"/>
                <w:szCs w:val="24"/>
                <w:lang w:val="lt-LT" w:eastAsia="lt-LT"/>
              </w:rPr>
              <w:t xml:space="preserve"> į šį prašymą, Tiekėjas </w:t>
            </w:r>
            <w:r w:rsidR="0038455F" w:rsidRPr="00AD20BB">
              <w:rPr>
                <w:rFonts w:ascii="Times New Roman" w:eastAsia="Times New Roman" w:hAnsi="Times New Roman" w:cs="Times New Roman"/>
                <w:bCs/>
                <w:i/>
                <w:iCs/>
                <w:sz w:val="24"/>
                <w:szCs w:val="24"/>
                <w:u w:val="single"/>
                <w:lang w:val="lt-LT" w:eastAsia="lt-LT"/>
              </w:rPr>
              <w:t>vėl užtikrino, kad įsipareigojimų laikosi</w:t>
            </w:r>
            <w:r w:rsidR="0038455F" w:rsidRPr="00AD20BB">
              <w:rPr>
                <w:rFonts w:ascii="Times New Roman" w:eastAsia="Times New Roman" w:hAnsi="Times New Roman" w:cs="Times New Roman"/>
                <w:bCs/>
                <w:i/>
                <w:iCs/>
                <w:sz w:val="24"/>
                <w:szCs w:val="24"/>
                <w:lang w:val="lt-LT" w:eastAsia="lt-LT"/>
              </w:rPr>
              <w:t>, ir nurodė, kad informaciją pateiks artimiausiu metu, atlikęs įmonėje nustatytas specialias procedūras, susijusias su asmens duomenų apsauga</w:t>
            </w:r>
            <w:r w:rsidR="00AD20BB">
              <w:rPr>
                <w:rFonts w:ascii="Times New Roman" w:eastAsia="Times New Roman" w:hAnsi="Times New Roman" w:cs="Times New Roman"/>
                <w:bCs/>
                <w:i/>
                <w:iCs/>
                <w:sz w:val="24"/>
                <w:szCs w:val="24"/>
                <w:lang w:val="lt-LT" w:eastAsia="lt-LT"/>
              </w:rPr>
              <w:t xml:space="preserve"> &lt;...&gt;</w:t>
            </w:r>
            <w:r w:rsidR="0038455F" w:rsidRPr="007D73E7">
              <w:rPr>
                <w:rFonts w:ascii="Times New Roman" w:eastAsia="Times New Roman" w:hAnsi="Times New Roman" w:cs="Times New Roman"/>
                <w:bCs/>
                <w:sz w:val="24"/>
                <w:szCs w:val="24"/>
                <w:lang w:val="lt-LT" w:eastAsia="lt-LT"/>
              </w:rPr>
              <w:t>“</w:t>
            </w:r>
            <w:r w:rsidR="006244B3">
              <w:rPr>
                <w:rFonts w:ascii="Times New Roman" w:eastAsia="Times New Roman" w:hAnsi="Times New Roman" w:cs="Times New Roman"/>
                <w:bCs/>
                <w:sz w:val="24"/>
                <w:szCs w:val="24"/>
                <w:lang w:val="lt-LT" w:eastAsia="lt-LT"/>
              </w:rPr>
              <w:t>.</w:t>
            </w:r>
          </w:p>
          <w:p w14:paraId="04C30520" w14:textId="4FE0E1AB" w:rsidR="00E47226" w:rsidRDefault="004E4F9F" w:rsidP="00965615">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Perkančioji organizacija</w:t>
            </w:r>
            <w:r w:rsidR="00511467" w:rsidRPr="00CC03AE">
              <w:rPr>
                <w:rFonts w:ascii="Times New Roman" w:eastAsia="Times New Roman" w:hAnsi="Times New Roman" w:cs="Times New Roman"/>
                <w:bCs/>
                <w:sz w:val="24"/>
                <w:szCs w:val="24"/>
                <w:lang w:val="lt-LT" w:eastAsia="lt-LT"/>
              </w:rPr>
              <w:t xml:space="preserve"> </w:t>
            </w:r>
            <w:r w:rsidR="0055012E" w:rsidRPr="00CC03AE">
              <w:rPr>
                <w:rFonts w:ascii="Times New Roman" w:eastAsia="Times New Roman" w:hAnsi="Times New Roman" w:cs="Times New Roman"/>
                <w:bCs/>
                <w:sz w:val="24"/>
                <w:szCs w:val="24"/>
                <w:lang w:val="lt-LT" w:eastAsia="lt-LT"/>
              </w:rPr>
              <w:t xml:space="preserve">kartu su paaiškinimu Tarnybai </w:t>
            </w:r>
            <w:r w:rsidR="00511467" w:rsidRPr="00CC03AE">
              <w:rPr>
                <w:rFonts w:ascii="Times New Roman" w:eastAsia="Times New Roman" w:hAnsi="Times New Roman" w:cs="Times New Roman"/>
                <w:bCs/>
                <w:sz w:val="24"/>
                <w:szCs w:val="24"/>
                <w:lang w:val="lt-LT" w:eastAsia="lt-LT"/>
              </w:rPr>
              <w:t xml:space="preserve">pateikė nuasmenintų </w:t>
            </w:r>
            <w:r w:rsidR="0055012E" w:rsidRPr="00CC03AE">
              <w:rPr>
                <w:rFonts w:ascii="Times New Roman" w:eastAsia="Times New Roman" w:hAnsi="Times New Roman" w:cs="Times New Roman"/>
                <w:bCs/>
                <w:sz w:val="24"/>
                <w:szCs w:val="24"/>
                <w:lang w:val="lt-LT" w:eastAsia="lt-LT"/>
              </w:rPr>
              <w:t>pažymų</w:t>
            </w:r>
            <w:r w:rsidR="00202617" w:rsidRPr="00CC03AE">
              <w:rPr>
                <w:rFonts w:ascii="Times New Roman" w:eastAsia="Times New Roman" w:hAnsi="Times New Roman" w:cs="Times New Roman"/>
                <w:bCs/>
                <w:sz w:val="24"/>
                <w:szCs w:val="24"/>
                <w:lang w:val="lt-LT" w:eastAsia="lt-LT"/>
              </w:rPr>
              <w:t xml:space="preserve"> (nėra nurodyti asmenų vardai, pavardės)</w:t>
            </w:r>
            <w:r w:rsidR="0055012E" w:rsidRPr="00CC03AE">
              <w:rPr>
                <w:rStyle w:val="Puslapioinaosnuoroda"/>
                <w:rFonts w:ascii="Times New Roman" w:eastAsia="Times New Roman" w:hAnsi="Times New Roman" w:cs="Times New Roman"/>
                <w:bCs/>
                <w:sz w:val="24"/>
                <w:szCs w:val="24"/>
                <w:lang w:val="lt-LT" w:eastAsia="lt-LT"/>
              </w:rPr>
              <w:footnoteReference w:id="26"/>
            </w:r>
            <w:r w:rsidR="0055012E" w:rsidRPr="00CC03AE">
              <w:rPr>
                <w:rFonts w:ascii="Times New Roman" w:eastAsia="Times New Roman" w:hAnsi="Times New Roman" w:cs="Times New Roman"/>
                <w:bCs/>
                <w:sz w:val="24"/>
                <w:szCs w:val="24"/>
                <w:lang w:val="lt-LT" w:eastAsia="lt-LT"/>
              </w:rPr>
              <w:t xml:space="preserve"> apie priskaičiuotą ir išmokėtą darbo užmokestį bei kitas išmokas</w:t>
            </w:r>
            <w:r w:rsidR="00202617" w:rsidRPr="00CC03AE">
              <w:rPr>
                <w:rFonts w:ascii="Times New Roman" w:eastAsia="Times New Roman" w:hAnsi="Times New Roman" w:cs="Times New Roman"/>
                <w:bCs/>
                <w:sz w:val="24"/>
                <w:szCs w:val="24"/>
                <w:lang w:val="lt-LT" w:eastAsia="lt-LT"/>
              </w:rPr>
              <w:t>, nuasmenint</w:t>
            </w:r>
            <w:r w:rsidR="00CC03AE" w:rsidRPr="00CC03AE">
              <w:rPr>
                <w:rFonts w:ascii="Times New Roman" w:eastAsia="Times New Roman" w:hAnsi="Times New Roman" w:cs="Times New Roman"/>
                <w:bCs/>
                <w:sz w:val="24"/>
                <w:szCs w:val="24"/>
                <w:lang w:val="lt-LT" w:eastAsia="lt-LT"/>
              </w:rPr>
              <w:t>ų</w:t>
            </w:r>
            <w:r w:rsidR="00202617" w:rsidRPr="00CC03AE">
              <w:rPr>
                <w:rFonts w:ascii="Times New Roman" w:eastAsia="Times New Roman" w:hAnsi="Times New Roman" w:cs="Times New Roman"/>
                <w:bCs/>
                <w:sz w:val="24"/>
                <w:szCs w:val="24"/>
                <w:lang w:val="lt-LT" w:eastAsia="lt-LT"/>
              </w:rPr>
              <w:t xml:space="preserve"> (</w:t>
            </w:r>
            <w:r w:rsidR="009170D3" w:rsidRPr="00CC03AE">
              <w:rPr>
                <w:rFonts w:ascii="Times New Roman" w:eastAsia="Times New Roman" w:hAnsi="Times New Roman" w:cs="Times New Roman"/>
                <w:bCs/>
                <w:sz w:val="24"/>
                <w:szCs w:val="24"/>
                <w:lang w:val="lt-LT" w:eastAsia="lt-LT"/>
              </w:rPr>
              <w:t xml:space="preserve">nėra nurodyti </w:t>
            </w:r>
            <w:r w:rsidR="007D73E7" w:rsidRPr="00CC03AE">
              <w:rPr>
                <w:rFonts w:ascii="Times New Roman" w:eastAsia="Times New Roman" w:hAnsi="Times New Roman" w:cs="Times New Roman"/>
                <w:bCs/>
                <w:sz w:val="24"/>
                <w:szCs w:val="24"/>
                <w:lang w:val="lt-LT" w:eastAsia="lt-LT"/>
              </w:rPr>
              <w:t xml:space="preserve">darbuotojų </w:t>
            </w:r>
            <w:r w:rsidR="009170D3" w:rsidRPr="00CC03AE">
              <w:rPr>
                <w:rFonts w:ascii="Times New Roman" w:eastAsia="Times New Roman" w:hAnsi="Times New Roman" w:cs="Times New Roman"/>
                <w:bCs/>
                <w:sz w:val="24"/>
                <w:szCs w:val="24"/>
                <w:lang w:val="lt-LT" w:eastAsia="lt-LT"/>
              </w:rPr>
              <w:t>vardai pavardės, pareigos</w:t>
            </w:r>
            <w:r w:rsidR="00202617" w:rsidRPr="00CC03AE">
              <w:rPr>
                <w:rFonts w:ascii="Times New Roman" w:eastAsia="Times New Roman" w:hAnsi="Times New Roman" w:cs="Times New Roman"/>
                <w:bCs/>
                <w:sz w:val="24"/>
                <w:szCs w:val="24"/>
                <w:lang w:val="lt-LT" w:eastAsia="lt-LT"/>
              </w:rPr>
              <w:t>)</w:t>
            </w:r>
            <w:r w:rsidR="009170D3" w:rsidRPr="00CC03AE">
              <w:rPr>
                <w:rFonts w:ascii="Times New Roman" w:eastAsia="Times New Roman" w:hAnsi="Times New Roman" w:cs="Times New Roman"/>
                <w:bCs/>
                <w:sz w:val="24"/>
                <w:szCs w:val="24"/>
                <w:lang w:val="lt-LT" w:eastAsia="lt-LT"/>
              </w:rPr>
              <w:t xml:space="preserve"> </w:t>
            </w:r>
            <w:r w:rsidR="00CC03AE" w:rsidRPr="00CC03AE">
              <w:rPr>
                <w:rFonts w:ascii="Times New Roman" w:eastAsia="Times New Roman" w:hAnsi="Times New Roman" w:cs="Times New Roman"/>
                <w:bCs/>
                <w:sz w:val="24"/>
                <w:szCs w:val="24"/>
                <w:lang w:val="lt-LT" w:eastAsia="lt-LT"/>
              </w:rPr>
              <w:t xml:space="preserve">sąrašų, </w:t>
            </w:r>
            <w:r w:rsidR="00202617" w:rsidRPr="00CC03AE">
              <w:rPr>
                <w:rFonts w:ascii="Times New Roman" w:eastAsia="Times New Roman" w:hAnsi="Times New Roman" w:cs="Times New Roman"/>
                <w:bCs/>
                <w:sz w:val="24"/>
                <w:szCs w:val="24"/>
                <w:lang w:val="lt-LT" w:eastAsia="lt-LT"/>
              </w:rPr>
              <w:t xml:space="preserve">kitų dokumentų (susirašinėjimo tarp Užsakovo ir Tiekėjo) </w:t>
            </w:r>
            <w:r w:rsidR="0055012E" w:rsidRPr="00CC03AE">
              <w:rPr>
                <w:rFonts w:ascii="Times New Roman" w:eastAsia="Times New Roman" w:hAnsi="Times New Roman" w:cs="Times New Roman"/>
                <w:bCs/>
                <w:sz w:val="24"/>
                <w:szCs w:val="24"/>
                <w:lang w:val="lt-LT" w:eastAsia="lt-LT"/>
              </w:rPr>
              <w:t xml:space="preserve">patvirtintas kopijas. </w:t>
            </w:r>
            <w:r w:rsidR="00A92751">
              <w:rPr>
                <w:rFonts w:ascii="Times New Roman" w:eastAsia="Times New Roman" w:hAnsi="Times New Roman" w:cs="Times New Roman"/>
                <w:bCs/>
                <w:sz w:val="24"/>
                <w:szCs w:val="24"/>
                <w:lang w:val="lt-LT" w:eastAsia="lt-LT"/>
              </w:rPr>
              <w:t>Be to, P</w:t>
            </w:r>
            <w:r w:rsidR="00BB049B">
              <w:rPr>
                <w:rFonts w:ascii="Times New Roman" w:eastAsia="Times New Roman" w:hAnsi="Times New Roman" w:cs="Times New Roman"/>
                <w:bCs/>
                <w:sz w:val="24"/>
                <w:szCs w:val="24"/>
                <w:lang w:val="lt-LT" w:eastAsia="lt-LT"/>
              </w:rPr>
              <w:t xml:space="preserve">erkančioji </w:t>
            </w:r>
            <w:r w:rsidR="00A92751">
              <w:rPr>
                <w:rFonts w:ascii="Times New Roman" w:eastAsia="Times New Roman" w:hAnsi="Times New Roman" w:cs="Times New Roman"/>
                <w:bCs/>
                <w:sz w:val="24"/>
                <w:szCs w:val="24"/>
                <w:lang w:val="lt-LT" w:eastAsia="lt-LT"/>
              </w:rPr>
              <w:t>o</w:t>
            </w:r>
            <w:r w:rsidR="00BB049B">
              <w:rPr>
                <w:rFonts w:ascii="Times New Roman" w:eastAsia="Times New Roman" w:hAnsi="Times New Roman" w:cs="Times New Roman"/>
                <w:bCs/>
                <w:sz w:val="24"/>
                <w:szCs w:val="24"/>
                <w:lang w:val="lt-LT" w:eastAsia="lt-LT"/>
              </w:rPr>
              <w:t>rganizacija</w:t>
            </w:r>
            <w:r w:rsidR="00417305" w:rsidRPr="00BF2A44">
              <w:rPr>
                <w:rFonts w:ascii="Times New Roman" w:eastAsia="Times New Roman" w:hAnsi="Times New Roman" w:cs="Times New Roman"/>
                <w:bCs/>
                <w:sz w:val="24"/>
                <w:szCs w:val="24"/>
                <w:lang w:val="lt-LT" w:eastAsia="lt-LT"/>
              </w:rPr>
              <w:t xml:space="preserve"> </w:t>
            </w:r>
            <w:r w:rsidR="00A92751" w:rsidRPr="00A92751">
              <w:rPr>
                <w:rFonts w:ascii="Times New Roman" w:eastAsia="Times New Roman" w:hAnsi="Times New Roman" w:cs="Times New Roman"/>
                <w:bCs/>
                <w:sz w:val="24"/>
                <w:szCs w:val="24"/>
                <w:lang w:val="lt-LT" w:eastAsia="lt-LT"/>
              </w:rPr>
              <w:t>2023</w:t>
            </w:r>
            <w:r w:rsidR="007A2A36">
              <w:rPr>
                <w:rFonts w:ascii="Times New Roman" w:eastAsia="Times New Roman" w:hAnsi="Times New Roman" w:cs="Times New Roman"/>
                <w:bCs/>
                <w:sz w:val="24"/>
                <w:szCs w:val="24"/>
                <w:lang w:val="lt-LT" w:eastAsia="lt-LT"/>
              </w:rPr>
              <w:t> </w:t>
            </w:r>
            <w:r w:rsidR="00A92751" w:rsidRPr="00A92751">
              <w:rPr>
                <w:rFonts w:ascii="Times New Roman" w:eastAsia="Times New Roman" w:hAnsi="Times New Roman" w:cs="Times New Roman"/>
                <w:bCs/>
                <w:sz w:val="24"/>
                <w:szCs w:val="24"/>
                <w:lang w:val="lt-LT" w:eastAsia="lt-LT"/>
              </w:rPr>
              <w:t>m. sausio 11 d. rašt</w:t>
            </w:r>
            <w:r w:rsidR="00A92751">
              <w:rPr>
                <w:rFonts w:ascii="Times New Roman" w:eastAsia="Times New Roman" w:hAnsi="Times New Roman" w:cs="Times New Roman"/>
                <w:bCs/>
                <w:sz w:val="24"/>
                <w:szCs w:val="24"/>
                <w:lang w:val="lt-LT" w:eastAsia="lt-LT"/>
              </w:rPr>
              <w:t>u</w:t>
            </w:r>
            <w:r w:rsidR="00A92751" w:rsidRPr="00A92751">
              <w:rPr>
                <w:rFonts w:ascii="Times New Roman" w:eastAsia="Times New Roman" w:hAnsi="Times New Roman" w:cs="Times New Roman"/>
                <w:bCs/>
                <w:sz w:val="24"/>
                <w:szCs w:val="24"/>
                <w:lang w:val="lt-LT" w:eastAsia="lt-LT"/>
              </w:rPr>
              <w:t xml:space="preserve"> Nr. S-2023-139 </w:t>
            </w:r>
            <w:r w:rsidR="00A92751">
              <w:rPr>
                <w:rFonts w:ascii="Times New Roman" w:eastAsia="Times New Roman" w:hAnsi="Times New Roman" w:cs="Times New Roman"/>
                <w:bCs/>
                <w:sz w:val="24"/>
                <w:szCs w:val="24"/>
                <w:lang w:val="lt-LT" w:eastAsia="lt-LT"/>
              </w:rPr>
              <w:t>paaiškino, kad</w:t>
            </w:r>
            <w:r w:rsidR="00965615">
              <w:rPr>
                <w:rFonts w:ascii="Times New Roman" w:eastAsia="Times New Roman" w:hAnsi="Times New Roman" w:cs="Times New Roman"/>
                <w:bCs/>
                <w:sz w:val="24"/>
                <w:szCs w:val="24"/>
                <w:lang w:val="lt-LT" w:eastAsia="lt-LT"/>
              </w:rPr>
              <w:t xml:space="preserve"> </w:t>
            </w:r>
            <w:r w:rsidR="004E1392" w:rsidRPr="00973A5A">
              <w:rPr>
                <w:rFonts w:ascii="Times New Roman" w:eastAsia="Times New Roman" w:hAnsi="Times New Roman" w:cs="Times New Roman"/>
                <w:bCs/>
                <w:i/>
                <w:iCs/>
                <w:sz w:val="24"/>
                <w:szCs w:val="24"/>
                <w:lang w:val="lt-LT" w:eastAsia="lt-LT"/>
              </w:rPr>
              <w:t>„&lt;...&gt;</w:t>
            </w:r>
            <w:r w:rsidR="00D43416" w:rsidRPr="00973A5A">
              <w:rPr>
                <w:rFonts w:ascii="Times New Roman" w:eastAsia="Times New Roman" w:hAnsi="Times New Roman" w:cs="Times New Roman"/>
                <w:bCs/>
                <w:i/>
                <w:iCs/>
                <w:sz w:val="24"/>
                <w:szCs w:val="24"/>
                <w:lang w:val="lt-LT" w:eastAsia="lt-LT"/>
              </w:rPr>
              <w:t xml:space="preserve"> </w:t>
            </w:r>
            <w:r w:rsidR="004E1392" w:rsidRPr="00973A5A">
              <w:rPr>
                <w:rFonts w:ascii="Times New Roman" w:eastAsia="Times New Roman" w:hAnsi="Times New Roman" w:cs="Times New Roman"/>
                <w:bCs/>
                <w:i/>
                <w:iCs/>
                <w:sz w:val="24"/>
                <w:szCs w:val="24"/>
                <w:lang w:val="lt-LT" w:eastAsia="lt-LT"/>
              </w:rPr>
              <w:t>pateikėme visą turėtą informaciją ir dokumentus &lt;...&gt;</w:t>
            </w:r>
            <w:r w:rsidR="00A92751">
              <w:rPr>
                <w:rFonts w:ascii="Times New Roman" w:eastAsia="Times New Roman" w:hAnsi="Times New Roman" w:cs="Times New Roman"/>
                <w:bCs/>
                <w:sz w:val="24"/>
                <w:szCs w:val="24"/>
                <w:lang w:val="lt-LT" w:eastAsia="lt-LT"/>
              </w:rPr>
              <w:t xml:space="preserve"> </w:t>
            </w:r>
            <w:r w:rsidR="005D0480" w:rsidRPr="00D43416">
              <w:rPr>
                <w:rFonts w:ascii="Times New Roman" w:eastAsia="Times New Roman" w:hAnsi="Times New Roman" w:cs="Times New Roman"/>
                <w:bCs/>
                <w:i/>
                <w:iCs/>
                <w:sz w:val="24"/>
                <w:szCs w:val="24"/>
                <w:lang w:val="lt-LT" w:eastAsia="lt-LT"/>
              </w:rPr>
              <w:t xml:space="preserve">Sutartyje, kurią parengė VšĮ CPO LT, </w:t>
            </w:r>
            <w:r w:rsidR="005D0480" w:rsidRPr="00D43416">
              <w:rPr>
                <w:rFonts w:ascii="Times New Roman" w:eastAsia="Times New Roman" w:hAnsi="Times New Roman" w:cs="Times New Roman"/>
                <w:bCs/>
                <w:i/>
                <w:iCs/>
                <w:sz w:val="24"/>
                <w:szCs w:val="24"/>
                <w:u w:val="single"/>
                <w:lang w:val="lt-LT" w:eastAsia="lt-LT"/>
              </w:rPr>
              <w:t xml:space="preserve">nėra detalizuota, kokius įrodymus apie </w:t>
            </w:r>
            <w:r w:rsidR="005D0480" w:rsidRPr="00D43416">
              <w:rPr>
                <w:rFonts w:ascii="Times New Roman" w:eastAsia="Times New Roman" w:hAnsi="Times New Roman" w:cs="Times New Roman"/>
                <w:bCs/>
                <w:i/>
                <w:iCs/>
                <w:sz w:val="24"/>
                <w:szCs w:val="24"/>
                <w:u w:val="single"/>
                <w:lang w:val="lt-LT" w:eastAsia="lt-LT"/>
              </w:rPr>
              <w:lastRenderedPageBreak/>
              <w:t>jau išmokėtą darbo užmokestį Tiekėjas turi pateikti,</w:t>
            </w:r>
            <w:r w:rsidR="005D0480" w:rsidRPr="00D43416">
              <w:rPr>
                <w:rFonts w:ascii="Times New Roman" w:eastAsia="Times New Roman" w:hAnsi="Times New Roman" w:cs="Times New Roman"/>
                <w:bCs/>
                <w:i/>
                <w:iCs/>
                <w:sz w:val="24"/>
                <w:szCs w:val="24"/>
                <w:lang w:val="lt-LT" w:eastAsia="lt-LT"/>
              </w:rPr>
              <w:t xml:space="preserve"> t. y. Sutartyje </w:t>
            </w:r>
            <w:r w:rsidR="005D0480" w:rsidRPr="00D43416">
              <w:rPr>
                <w:rFonts w:ascii="Times New Roman" w:eastAsia="Times New Roman" w:hAnsi="Times New Roman" w:cs="Times New Roman"/>
                <w:bCs/>
                <w:i/>
                <w:iCs/>
                <w:sz w:val="24"/>
                <w:szCs w:val="24"/>
                <w:u w:val="single"/>
                <w:lang w:val="lt-LT" w:eastAsia="lt-LT"/>
              </w:rPr>
              <w:t>nėra nustatyta Tiekėjo pareiga pateikti tik nenuasmenintus duomenis</w:t>
            </w:r>
            <w:r w:rsidR="005D0480" w:rsidRPr="00D43416">
              <w:rPr>
                <w:rFonts w:ascii="Times New Roman" w:eastAsia="Times New Roman" w:hAnsi="Times New Roman" w:cs="Times New Roman"/>
                <w:bCs/>
                <w:i/>
                <w:iCs/>
                <w:sz w:val="24"/>
                <w:szCs w:val="24"/>
                <w:lang w:val="lt-LT" w:eastAsia="lt-LT"/>
              </w:rPr>
              <w:t xml:space="preserve"> pagal Sutarties 3.1.11 papunktį</w:t>
            </w:r>
            <w:r w:rsidR="00B76CB3">
              <w:rPr>
                <w:rFonts w:ascii="Times New Roman" w:eastAsia="Times New Roman" w:hAnsi="Times New Roman" w:cs="Times New Roman"/>
                <w:bCs/>
                <w:i/>
                <w:iCs/>
                <w:sz w:val="24"/>
                <w:szCs w:val="24"/>
                <w:lang w:val="lt-LT" w:eastAsia="lt-LT"/>
              </w:rPr>
              <w:t xml:space="preserve"> &lt;...&gt;</w:t>
            </w:r>
            <w:r w:rsidR="00B76CB3">
              <w:rPr>
                <w:rFonts w:ascii="Times New Roman" w:eastAsia="Times New Roman" w:hAnsi="Times New Roman" w:cs="Times New Roman"/>
                <w:bCs/>
                <w:sz w:val="24"/>
                <w:szCs w:val="24"/>
                <w:lang w:val="lt-LT" w:eastAsia="lt-LT"/>
              </w:rPr>
              <w:t xml:space="preserve"> </w:t>
            </w:r>
            <w:r w:rsidR="00B76CB3">
              <w:rPr>
                <w:rFonts w:ascii="Times New Roman" w:eastAsia="Times New Roman" w:hAnsi="Times New Roman" w:cs="Times New Roman"/>
                <w:bCs/>
                <w:i/>
                <w:iCs/>
                <w:sz w:val="24"/>
                <w:szCs w:val="24"/>
                <w:lang w:val="lt-LT" w:eastAsia="lt-LT"/>
              </w:rPr>
              <w:t>i</w:t>
            </w:r>
            <w:r w:rsidR="005D0480" w:rsidRPr="00D43416">
              <w:rPr>
                <w:rFonts w:ascii="Times New Roman" w:eastAsia="Times New Roman" w:hAnsi="Times New Roman" w:cs="Times New Roman"/>
                <w:bCs/>
                <w:i/>
                <w:iCs/>
                <w:sz w:val="24"/>
                <w:szCs w:val="24"/>
                <w:lang w:val="lt-LT" w:eastAsia="lt-LT"/>
              </w:rPr>
              <w:t>ki 2022 m. sausio 1 d. Viešųjų pirkimų įstatyme buvo nurodyta, kad informacija gali būti tikrinama perkančiajai organizacijai kreipiantis į kompetentingas institucijas, kad gauti visą reikiamą informaciją apie nurodytiems darbuotojams mokamo darbo užmokesčio mėnesio medianą, tačiau, 2022 m. sausio 1</w:t>
            </w:r>
            <w:r w:rsidR="007A2A36">
              <w:rPr>
                <w:rFonts w:ascii="Times New Roman" w:eastAsia="Times New Roman" w:hAnsi="Times New Roman" w:cs="Times New Roman"/>
                <w:bCs/>
                <w:i/>
                <w:iCs/>
                <w:sz w:val="24"/>
                <w:szCs w:val="24"/>
                <w:lang w:val="lt-LT" w:eastAsia="lt-LT"/>
              </w:rPr>
              <w:t> </w:t>
            </w:r>
            <w:r w:rsidR="005D0480" w:rsidRPr="00D43416">
              <w:rPr>
                <w:rFonts w:ascii="Times New Roman" w:eastAsia="Times New Roman" w:hAnsi="Times New Roman" w:cs="Times New Roman"/>
                <w:bCs/>
                <w:i/>
                <w:iCs/>
                <w:sz w:val="24"/>
                <w:szCs w:val="24"/>
                <w:lang w:val="lt-LT" w:eastAsia="lt-LT"/>
              </w:rPr>
              <w:t xml:space="preserve">d. netekus galios Viešųjų pirkimų įstatymo 55 straipsnio 11 daliai, </w:t>
            </w:r>
            <w:r w:rsidR="005D0480" w:rsidRPr="00D43416">
              <w:rPr>
                <w:rFonts w:ascii="Times New Roman" w:eastAsia="Times New Roman" w:hAnsi="Times New Roman" w:cs="Times New Roman"/>
                <w:bCs/>
                <w:i/>
                <w:iCs/>
                <w:sz w:val="24"/>
                <w:szCs w:val="24"/>
                <w:u w:val="single"/>
                <w:lang w:val="lt-LT" w:eastAsia="lt-LT"/>
              </w:rPr>
              <w:t>šioms institucijoms neliko teisinio pagrindo teikti atitinkamą informaciją perkančiajai organizacijai.</w:t>
            </w:r>
            <w:r w:rsidR="005D0480" w:rsidRPr="00D43416">
              <w:rPr>
                <w:rFonts w:ascii="Times New Roman" w:eastAsia="Times New Roman" w:hAnsi="Times New Roman" w:cs="Times New Roman"/>
                <w:bCs/>
                <w:i/>
                <w:iCs/>
                <w:sz w:val="24"/>
                <w:szCs w:val="24"/>
                <w:lang w:val="lt-LT" w:eastAsia="lt-LT"/>
              </w:rPr>
              <w:t>“</w:t>
            </w:r>
            <w:r w:rsidR="005D0480" w:rsidRPr="00376BED">
              <w:rPr>
                <w:rFonts w:ascii="Times New Roman" w:eastAsia="Times New Roman" w:hAnsi="Times New Roman" w:cs="Times New Roman"/>
                <w:bCs/>
                <w:sz w:val="24"/>
                <w:szCs w:val="24"/>
                <w:lang w:val="lt-LT" w:eastAsia="lt-LT"/>
              </w:rPr>
              <w:t xml:space="preserve"> </w:t>
            </w:r>
          </w:p>
          <w:p w14:paraId="7829EC23" w14:textId="6D5765AC" w:rsidR="00F11BE9" w:rsidRPr="00115FC5" w:rsidRDefault="00F11BE9" w:rsidP="00965615">
            <w:pPr>
              <w:spacing w:after="0" w:line="240" w:lineRule="auto"/>
              <w:jc w:val="both"/>
              <w:rPr>
                <w:rFonts w:ascii="Times New Roman" w:eastAsia="Times New Roman" w:hAnsi="Times New Roman" w:cs="Times New Roman"/>
                <w:bCs/>
                <w:sz w:val="24"/>
                <w:szCs w:val="24"/>
                <w:lang w:val="lt-LT" w:eastAsia="lt-LT"/>
              </w:rPr>
            </w:pPr>
            <w:r w:rsidRPr="00115FC5">
              <w:rPr>
                <w:rFonts w:ascii="Times New Roman" w:eastAsia="Times New Roman" w:hAnsi="Times New Roman" w:cs="Times New Roman"/>
                <w:bCs/>
                <w:sz w:val="24"/>
                <w:szCs w:val="24"/>
                <w:lang w:val="lt-LT" w:eastAsia="lt-LT"/>
              </w:rPr>
              <w:t>Tarnyba kreipėsi tarnybinės pagalbos</w:t>
            </w:r>
            <w:r w:rsidRPr="00115FC5">
              <w:rPr>
                <w:rStyle w:val="Puslapioinaosnuoroda"/>
                <w:rFonts w:ascii="Times New Roman" w:eastAsia="Times New Roman" w:hAnsi="Times New Roman" w:cs="Times New Roman"/>
                <w:bCs/>
                <w:sz w:val="24"/>
                <w:szCs w:val="24"/>
                <w:lang w:val="lt-LT" w:eastAsia="lt-LT"/>
              </w:rPr>
              <w:footnoteReference w:id="27"/>
            </w:r>
            <w:r w:rsidRPr="00115FC5">
              <w:rPr>
                <w:rFonts w:ascii="Times New Roman" w:eastAsia="Times New Roman" w:hAnsi="Times New Roman" w:cs="Times New Roman"/>
                <w:bCs/>
                <w:sz w:val="24"/>
                <w:szCs w:val="24"/>
                <w:lang w:val="lt-LT" w:eastAsia="lt-LT"/>
              </w:rPr>
              <w:t xml:space="preserve"> </w:t>
            </w:r>
            <w:r w:rsidR="00F26C34" w:rsidRPr="00115FC5">
              <w:rPr>
                <w:rFonts w:ascii="Times New Roman" w:eastAsia="Times New Roman" w:hAnsi="Times New Roman" w:cs="Times New Roman"/>
                <w:bCs/>
                <w:sz w:val="24"/>
                <w:szCs w:val="24"/>
                <w:lang w:val="lt-LT" w:eastAsia="lt-LT"/>
              </w:rPr>
              <w:t xml:space="preserve">į </w:t>
            </w:r>
            <w:r w:rsidRPr="00115FC5">
              <w:rPr>
                <w:rFonts w:ascii="Times New Roman" w:eastAsia="Times New Roman" w:hAnsi="Times New Roman" w:cs="Times New Roman"/>
                <w:bCs/>
                <w:sz w:val="24"/>
                <w:szCs w:val="24"/>
                <w:lang w:val="lt-LT" w:eastAsia="lt-LT"/>
              </w:rPr>
              <w:t>Valstybinio socialinio draudimo fondo valdybą prie Socialinės apsaugos ir darbo ministerijos (toliau – SODRA)</w:t>
            </w:r>
            <w:r w:rsidR="003E5CE4" w:rsidRPr="00115FC5">
              <w:rPr>
                <w:rFonts w:ascii="Times New Roman" w:eastAsia="Times New Roman" w:hAnsi="Times New Roman" w:cs="Times New Roman"/>
                <w:bCs/>
                <w:sz w:val="24"/>
                <w:szCs w:val="24"/>
                <w:lang w:val="lt-LT" w:eastAsia="lt-LT"/>
              </w:rPr>
              <w:t xml:space="preserve">, </w:t>
            </w:r>
            <w:r w:rsidR="00F26C34" w:rsidRPr="00115FC5">
              <w:rPr>
                <w:rFonts w:ascii="Times New Roman" w:hAnsi="Times New Roman" w:cs="Times New Roman"/>
                <w:sz w:val="24"/>
                <w:szCs w:val="24"/>
                <w:lang w:val="lt-LT"/>
              </w:rPr>
              <w:t xml:space="preserve">prašydama pateikti  </w:t>
            </w:r>
            <w:r w:rsidR="003E5CE4" w:rsidRPr="00115FC5">
              <w:rPr>
                <w:rFonts w:ascii="Times New Roman" w:hAnsi="Times New Roman" w:cs="Times New Roman"/>
                <w:sz w:val="24"/>
                <w:szCs w:val="24"/>
                <w:lang w:val="lt-LT"/>
              </w:rPr>
              <w:t xml:space="preserve">informaciją apie </w:t>
            </w:r>
            <w:r w:rsidR="00F26C34" w:rsidRPr="00115FC5">
              <w:rPr>
                <w:rFonts w:ascii="Times New Roman" w:eastAsia="Times New Roman" w:hAnsi="Times New Roman" w:cs="Times New Roman"/>
                <w:bCs/>
                <w:sz w:val="24"/>
                <w:szCs w:val="24"/>
                <w:lang w:val="lt-LT" w:eastAsia="lt-LT"/>
              </w:rPr>
              <w:t>Tiekėjo darbuotojams</w:t>
            </w:r>
            <w:r w:rsidR="00F26C34" w:rsidRPr="00115FC5">
              <w:rPr>
                <w:rStyle w:val="Puslapioinaosnuoroda"/>
                <w:rFonts w:ascii="Times New Roman" w:eastAsia="Times New Roman" w:hAnsi="Times New Roman" w:cs="Times New Roman"/>
                <w:bCs/>
                <w:sz w:val="24"/>
                <w:szCs w:val="24"/>
                <w:lang w:val="lt-LT" w:eastAsia="lt-LT"/>
              </w:rPr>
              <w:footnoteReference w:id="28"/>
            </w:r>
            <w:r w:rsidR="009660C3" w:rsidRPr="00115FC5">
              <w:rPr>
                <w:rFonts w:ascii="Times New Roman" w:eastAsia="Times New Roman" w:hAnsi="Times New Roman" w:cs="Times New Roman"/>
                <w:bCs/>
                <w:sz w:val="24"/>
                <w:szCs w:val="24"/>
                <w:lang w:val="lt-LT" w:eastAsia="lt-LT"/>
              </w:rPr>
              <w:t xml:space="preserve"> </w:t>
            </w:r>
            <w:r w:rsidR="00F26C34" w:rsidRPr="00115FC5">
              <w:rPr>
                <w:rFonts w:ascii="Times New Roman" w:eastAsia="Times New Roman" w:hAnsi="Times New Roman" w:cs="Times New Roman"/>
                <w:bCs/>
                <w:sz w:val="24"/>
                <w:szCs w:val="24"/>
                <w:lang w:val="lt-LT" w:eastAsia="lt-LT"/>
              </w:rPr>
              <w:t>apskaičiuotą darbo užmokestį ir (arba) šių asmenų mėnesio darbo užmokesčio medianą laikotarpiu nuo 2022 m. gegužės iki 2022 m. gruodžio mėn. imtinai bei šių asmenų profesijų pagal Lietuvos profesijų klasifikatorių kod</w:t>
            </w:r>
            <w:r w:rsidR="003E5CE4" w:rsidRPr="00115FC5">
              <w:rPr>
                <w:rFonts w:ascii="Times New Roman" w:eastAsia="Times New Roman" w:hAnsi="Times New Roman" w:cs="Times New Roman"/>
                <w:bCs/>
                <w:sz w:val="24"/>
                <w:szCs w:val="24"/>
                <w:lang w:val="lt-LT" w:eastAsia="lt-LT"/>
              </w:rPr>
              <w:t>us</w:t>
            </w:r>
            <w:r w:rsidR="00F26C34" w:rsidRPr="00115FC5">
              <w:rPr>
                <w:rFonts w:ascii="Times New Roman" w:eastAsia="Times New Roman" w:hAnsi="Times New Roman" w:cs="Times New Roman"/>
                <w:bCs/>
                <w:sz w:val="24"/>
                <w:szCs w:val="24"/>
                <w:lang w:val="lt-LT" w:eastAsia="lt-LT"/>
              </w:rPr>
              <w:t xml:space="preserve"> jų įdarbinimo metu.</w:t>
            </w:r>
            <w:r w:rsidR="003E5CE4" w:rsidRPr="00115FC5">
              <w:rPr>
                <w:rFonts w:ascii="Times New Roman" w:eastAsia="Times New Roman" w:hAnsi="Times New Roman" w:cs="Times New Roman"/>
                <w:bCs/>
                <w:sz w:val="24"/>
                <w:szCs w:val="24"/>
                <w:lang w:val="lt-LT" w:eastAsia="lt-LT"/>
              </w:rPr>
              <w:t xml:space="preserve"> SODRA atsakė</w:t>
            </w:r>
            <w:r w:rsidR="003E5CE4" w:rsidRPr="00115FC5">
              <w:rPr>
                <w:rStyle w:val="Puslapioinaosnuoroda"/>
                <w:rFonts w:ascii="Times New Roman" w:eastAsia="Times New Roman" w:hAnsi="Times New Roman" w:cs="Times New Roman"/>
                <w:bCs/>
                <w:sz w:val="24"/>
                <w:szCs w:val="24"/>
                <w:lang w:val="lt-LT" w:eastAsia="lt-LT"/>
              </w:rPr>
              <w:footnoteReference w:id="29"/>
            </w:r>
            <w:r w:rsidR="003E5CE4" w:rsidRPr="00115FC5">
              <w:rPr>
                <w:rFonts w:ascii="Times New Roman" w:eastAsia="Times New Roman" w:hAnsi="Times New Roman" w:cs="Times New Roman"/>
                <w:bCs/>
                <w:sz w:val="24"/>
                <w:szCs w:val="24"/>
                <w:lang w:val="lt-LT" w:eastAsia="lt-LT"/>
              </w:rPr>
              <w:t xml:space="preserve">, kad </w:t>
            </w:r>
            <w:r w:rsidR="003E5CE4" w:rsidRPr="00115FC5">
              <w:rPr>
                <w:rFonts w:ascii="Times New Roman" w:eastAsia="Times New Roman" w:hAnsi="Times New Roman" w:cs="Times New Roman"/>
                <w:bCs/>
                <w:i/>
                <w:iCs/>
                <w:sz w:val="24"/>
                <w:szCs w:val="24"/>
                <w:lang w:val="lt-LT" w:eastAsia="lt-LT"/>
              </w:rPr>
              <w:t xml:space="preserve">„&lt;...&gt; nurodytų darbuotojų </w:t>
            </w:r>
            <w:r w:rsidR="003E5CE4" w:rsidRPr="00115FC5">
              <w:rPr>
                <w:rFonts w:ascii="Times New Roman" w:eastAsia="Times New Roman" w:hAnsi="Times New Roman" w:cs="Times New Roman"/>
                <w:b/>
                <w:i/>
                <w:iCs/>
                <w:sz w:val="24"/>
                <w:szCs w:val="24"/>
                <w:lang w:val="lt-LT" w:eastAsia="lt-LT"/>
              </w:rPr>
              <w:t>DU kasmėnesinė mediana</w:t>
            </w:r>
            <w:r w:rsidR="003E5CE4" w:rsidRPr="00115FC5">
              <w:rPr>
                <w:rFonts w:ascii="Times New Roman" w:eastAsia="Times New Roman" w:hAnsi="Times New Roman" w:cs="Times New Roman"/>
                <w:bCs/>
                <w:i/>
                <w:iCs/>
                <w:sz w:val="24"/>
                <w:szCs w:val="24"/>
                <w:lang w:val="lt-LT" w:eastAsia="lt-LT"/>
              </w:rPr>
              <w:t xml:space="preserve">, laikotarpiu nuo 2022 m. gegužės iki gruodžio mėnesio, </w:t>
            </w:r>
            <w:r w:rsidR="003E5CE4" w:rsidRPr="00115FC5">
              <w:rPr>
                <w:rFonts w:ascii="Times New Roman" w:eastAsia="Times New Roman" w:hAnsi="Times New Roman" w:cs="Times New Roman"/>
                <w:b/>
                <w:i/>
                <w:iCs/>
                <w:sz w:val="24"/>
                <w:szCs w:val="24"/>
                <w:lang w:val="lt-LT" w:eastAsia="lt-LT"/>
              </w:rPr>
              <w:t>buvo mažesnė nei 2730 Eur</w:t>
            </w:r>
            <w:r w:rsidR="003E5CE4" w:rsidRPr="00115FC5">
              <w:rPr>
                <w:rFonts w:ascii="Times New Roman" w:eastAsia="Times New Roman" w:hAnsi="Times New Roman" w:cs="Times New Roman"/>
                <w:bCs/>
                <w:i/>
                <w:iCs/>
                <w:sz w:val="24"/>
                <w:szCs w:val="24"/>
                <w:lang w:val="lt-LT" w:eastAsia="lt-LT"/>
              </w:rPr>
              <w:t xml:space="preserve"> &lt;...&gt;“, </w:t>
            </w:r>
            <w:r w:rsidR="003E5CE4" w:rsidRPr="00115FC5">
              <w:rPr>
                <w:rFonts w:ascii="Times New Roman" w:eastAsia="Times New Roman" w:hAnsi="Times New Roman" w:cs="Times New Roman"/>
                <w:bCs/>
                <w:sz w:val="24"/>
                <w:szCs w:val="24"/>
                <w:lang w:val="lt-LT" w:eastAsia="lt-LT"/>
              </w:rPr>
              <w:t>be to,</w:t>
            </w:r>
            <w:r w:rsidR="003E5CE4" w:rsidRPr="00115FC5">
              <w:rPr>
                <w:rFonts w:ascii="Times New Roman" w:eastAsia="Times New Roman" w:hAnsi="Times New Roman" w:cs="Times New Roman"/>
                <w:bCs/>
                <w:i/>
                <w:iCs/>
                <w:sz w:val="24"/>
                <w:szCs w:val="24"/>
                <w:lang w:val="lt-LT" w:eastAsia="lt-LT"/>
              </w:rPr>
              <w:t xml:space="preserve"> </w:t>
            </w:r>
            <w:r w:rsidR="003E5CE4" w:rsidRPr="00115FC5">
              <w:rPr>
                <w:rFonts w:ascii="Times New Roman" w:eastAsia="Times New Roman" w:hAnsi="Times New Roman" w:cs="Times New Roman"/>
                <w:bCs/>
                <w:sz w:val="24"/>
                <w:szCs w:val="24"/>
                <w:lang w:val="lt-LT" w:eastAsia="lt-LT"/>
              </w:rPr>
              <w:t>rašte nurodė, kad vieno asmens</w:t>
            </w:r>
            <w:r w:rsidR="003E5CE4" w:rsidRPr="00115FC5">
              <w:rPr>
                <w:rStyle w:val="Puslapioinaosnuoroda"/>
                <w:rFonts w:ascii="Times New Roman" w:eastAsia="Times New Roman" w:hAnsi="Times New Roman" w:cs="Times New Roman"/>
                <w:bCs/>
                <w:sz w:val="24"/>
                <w:szCs w:val="24"/>
                <w:lang w:val="lt-LT" w:eastAsia="lt-LT"/>
              </w:rPr>
              <w:footnoteReference w:id="30"/>
            </w:r>
            <w:r w:rsidR="003E5CE4" w:rsidRPr="00115FC5">
              <w:rPr>
                <w:rFonts w:ascii="Times New Roman" w:eastAsia="Times New Roman" w:hAnsi="Times New Roman" w:cs="Times New Roman"/>
                <w:bCs/>
                <w:sz w:val="24"/>
                <w:szCs w:val="24"/>
                <w:lang w:val="lt-LT" w:eastAsia="lt-LT"/>
              </w:rPr>
              <w:t>, kuris pateiktuose vertinimui dokumentuose įvardijamas kaip UAB „</w:t>
            </w:r>
            <w:proofErr w:type="spellStart"/>
            <w:r w:rsidR="003E5CE4" w:rsidRPr="00115FC5">
              <w:rPr>
                <w:rFonts w:ascii="Times New Roman" w:eastAsia="Times New Roman" w:hAnsi="Times New Roman" w:cs="Times New Roman"/>
                <w:bCs/>
                <w:sz w:val="24"/>
                <w:szCs w:val="24"/>
                <w:lang w:val="lt-LT" w:eastAsia="lt-LT"/>
              </w:rPr>
              <w:t>Corpus</w:t>
            </w:r>
            <w:proofErr w:type="spellEnd"/>
            <w:r w:rsidR="003E5CE4" w:rsidRPr="00115FC5">
              <w:rPr>
                <w:rFonts w:ascii="Times New Roman" w:eastAsia="Times New Roman" w:hAnsi="Times New Roman" w:cs="Times New Roman"/>
                <w:bCs/>
                <w:sz w:val="24"/>
                <w:szCs w:val="24"/>
                <w:lang w:val="lt-LT" w:eastAsia="lt-LT"/>
              </w:rPr>
              <w:t xml:space="preserve"> A“ darbuotojas (kiemsargis)</w:t>
            </w:r>
            <w:r w:rsidR="00AD7A78" w:rsidRPr="00115FC5">
              <w:rPr>
                <w:rFonts w:ascii="Times New Roman" w:eastAsia="Times New Roman" w:hAnsi="Times New Roman" w:cs="Times New Roman"/>
                <w:bCs/>
                <w:sz w:val="24"/>
                <w:szCs w:val="24"/>
                <w:lang w:val="lt-LT" w:eastAsia="lt-LT"/>
              </w:rPr>
              <w:t>,</w:t>
            </w:r>
            <w:r w:rsidR="003E5CE4" w:rsidRPr="00115FC5">
              <w:rPr>
                <w:rFonts w:ascii="Times New Roman" w:eastAsia="Times New Roman" w:hAnsi="Times New Roman" w:cs="Times New Roman"/>
                <w:bCs/>
                <w:sz w:val="24"/>
                <w:szCs w:val="24"/>
                <w:lang w:val="lt-LT" w:eastAsia="lt-LT"/>
              </w:rPr>
              <w:t xml:space="preserve"> atliekantis darbus pagal </w:t>
            </w:r>
            <w:r w:rsidR="00AD7A78" w:rsidRPr="00115FC5">
              <w:rPr>
                <w:rFonts w:ascii="Times New Roman" w:eastAsia="Times New Roman" w:hAnsi="Times New Roman" w:cs="Times New Roman"/>
                <w:bCs/>
                <w:sz w:val="24"/>
                <w:szCs w:val="24"/>
                <w:lang w:val="lt-LT" w:eastAsia="lt-LT"/>
              </w:rPr>
              <w:t>S</w:t>
            </w:r>
            <w:r w:rsidR="003E5CE4" w:rsidRPr="00115FC5">
              <w:rPr>
                <w:rFonts w:ascii="Times New Roman" w:eastAsia="Times New Roman" w:hAnsi="Times New Roman" w:cs="Times New Roman"/>
                <w:bCs/>
                <w:sz w:val="24"/>
                <w:szCs w:val="24"/>
                <w:lang w:val="lt-LT" w:eastAsia="lt-LT"/>
              </w:rPr>
              <w:t xml:space="preserve">utartį, SODRA </w:t>
            </w:r>
            <w:r w:rsidR="003E5CE4" w:rsidRPr="00115FC5">
              <w:rPr>
                <w:rFonts w:ascii="Times New Roman" w:eastAsia="Times New Roman" w:hAnsi="Times New Roman" w:cs="Times New Roman"/>
                <w:b/>
                <w:sz w:val="24"/>
                <w:szCs w:val="24"/>
                <w:lang w:val="lt-LT" w:eastAsia="lt-LT"/>
              </w:rPr>
              <w:t>duomenų informacinėje sistemoje nėra.</w:t>
            </w:r>
            <w:r w:rsidR="009660C3" w:rsidRPr="00115FC5">
              <w:rPr>
                <w:rFonts w:ascii="Times New Roman" w:eastAsia="Times New Roman" w:hAnsi="Times New Roman" w:cs="Times New Roman"/>
                <w:b/>
                <w:sz w:val="24"/>
                <w:szCs w:val="24"/>
                <w:lang w:val="lt-LT" w:eastAsia="lt-LT"/>
              </w:rPr>
              <w:t xml:space="preserve"> </w:t>
            </w:r>
            <w:r w:rsidR="009660C3" w:rsidRPr="00115FC5">
              <w:rPr>
                <w:rFonts w:ascii="Times New Roman" w:eastAsia="Times New Roman" w:hAnsi="Times New Roman" w:cs="Times New Roman"/>
                <w:bCs/>
                <w:sz w:val="24"/>
                <w:szCs w:val="24"/>
                <w:lang w:val="lt-LT" w:eastAsia="lt-LT"/>
              </w:rPr>
              <w:t xml:space="preserve">Iš to seka, kad Tiekėjas Perkančiajai organizacijai neteikė realių, teisingų, aiškiai patikrinamų duomenų dėl Tiekėjo darbuotojams, </w:t>
            </w:r>
            <w:r w:rsidR="007A2A36" w:rsidRPr="00115FC5">
              <w:rPr>
                <w:rFonts w:ascii="Times New Roman" w:eastAsia="Times New Roman" w:hAnsi="Times New Roman" w:cs="Times New Roman"/>
                <w:bCs/>
                <w:sz w:val="24"/>
                <w:szCs w:val="24"/>
                <w:lang w:val="lt-LT" w:eastAsia="lt-LT"/>
              </w:rPr>
              <w:t>tiesiogiai teikiantiems paslaugas</w:t>
            </w:r>
            <w:r w:rsidR="009660C3" w:rsidRPr="00115FC5">
              <w:rPr>
                <w:rFonts w:ascii="Times New Roman" w:eastAsia="Times New Roman" w:hAnsi="Times New Roman" w:cs="Times New Roman"/>
                <w:bCs/>
                <w:sz w:val="24"/>
                <w:szCs w:val="24"/>
                <w:lang w:val="lt-LT" w:eastAsia="lt-LT"/>
              </w:rPr>
              <w:t xml:space="preserve"> pagal </w:t>
            </w:r>
            <w:r w:rsidR="00AD7A78" w:rsidRPr="00115FC5">
              <w:rPr>
                <w:rFonts w:ascii="Times New Roman" w:eastAsia="Times New Roman" w:hAnsi="Times New Roman" w:cs="Times New Roman"/>
                <w:bCs/>
                <w:sz w:val="24"/>
                <w:szCs w:val="24"/>
                <w:lang w:val="lt-LT" w:eastAsia="lt-LT"/>
              </w:rPr>
              <w:t>S</w:t>
            </w:r>
            <w:r w:rsidR="009660C3" w:rsidRPr="00115FC5">
              <w:rPr>
                <w:rFonts w:ascii="Times New Roman" w:eastAsia="Times New Roman" w:hAnsi="Times New Roman" w:cs="Times New Roman"/>
                <w:bCs/>
                <w:sz w:val="24"/>
                <w:szCs w:val="24"/>
                <w:lang w:val="lt-LT" w:eastAsia="lt-LT"/>
              </w:rPr>
              <w:t xml:space="preserve">utartį, mokamo darbo užmokesčio medianos dydžio, </w:t>
            </w:r>
            <w:r w:rsidR="00AD7A78" w:rsidRPr="00115FC5">
              <w:rPr>
                <w:rFonts w:ascii="Times New Roman" w:eastAsia="Times New Roman" w:hAnsi="Times New Roman" w:cs="Times New Roman"/>
                <w:bCs/>
                <w:sz w:val="24"/>
                <w:szCs w:val="24"/>
                <w:lang w:val="lt-LT" w:eastAsia="lt-LT"/>
              </w:rPr>
              <w:t xml:space="preserve">kad </w:t>
            </w:r>
            <w:r w:rsidR="00271FB3" w:rsidRPr="00115FC5">
              <w:rPr>
                <w:rFonts w:ascii="Times New Roman" w:eastAsia="Times New Roman" w:hAnsi="Times New Roman" w:cs="Times New Roman"/>
                <w:bCs/>
                <w:sz w:val="24"/>
                <w:szCs w:val="24"/>
                <w:lang w:val="lt-LT" w:eastAsia="lt-LT"/>
              </w:rPr>
              <w:t xml:space="preserve">Perkančioji organizacija </w:t>
            </w:r>
            <w:r w:rsidR="00AD7A78" w:rsidRPr="00115FC5">
              <w:rPr>
                <w:rFonts w:ascii="Times New Roman" w:eastAsia="Times New Roman" w:hAnsi="Times New Roman" w:cs="Times New Roman"/>
                <w:bCs/>
                <w:sz w:val="24"/>
                <w:szCs w:val="24"/>
                <w:lang w:val="lt-LT" w:eastAsia="lt-LT"/>
              </w:rPr>
              <w:t>galėtų j</w:t>
            </w:r>
            <w:r w:rsidR="00596F7F" w:rsidRPr="00115FC5">
              <w:rPr>
                <w:rFonts w:ascii="Times New Roman" w:eastAsia="Times New Roman" w:hAnsi="Times New Roman" w:cs="Times New Roman"/>
                <w:bCs/>
                <w:sz w:val="24"/>
                <w:szCs w:val="24"/>
                <w:lang w:val="lt-LT" w:eastAsia="lt-LT"/>
              </w:rPr>
              <w:t>uos</w:t>
            </w:r>
            <w:r w:rsidR="00AD7A78" w:rsidRPr="00115FC5">
              <w:rPr>
                <w:rFonts w:ascii="Times New Roman" w:eastAsia="Times New Roman" w:hAnsi="Times New Roman" w:cs="Times New Roman"/>
                <w:bCs/>
                <w:sz w:val="24"/>
                <w:szCs w:val="24"/>
                <w:lang w:val="lt-LT" w:eastAsia="lt-LT"/>
              </w:rPr>
              <w:t xml:space="preserve"> </w:t>
            </w:r>
            <w:r w:rsidR="002335AB" w:rsidRPr="00115FC5">
              <w:rPr>
                <w:rFonts w:ascii="Times New Roman" w:eastAsia="Times New Roman" w:hAnsi="Times New Roman" w:cs="Times New Roman"/>
                <w:bCs/>
                <w:sz w:val="24"/>
                <w:szCs w:val="24"/>
                <w:lang w:val="lt-LT" w:eastAsia="lt-LT"/>
              </w:rPr>
              <w:t xml:space="preserve">objektyviai </w:t>
            </w:r>
            <w:r w:rsidR="00AD7A78" w:rsidRPr="00115FC5">
              <w:rPr>
                <w:rFonts w:ascii="Times New Roman" w:eastAsia="Times New Roman" w:hAnsi="Times New Roman" w:cs="Times New Roman"/>
                <w:bCs/>
                <w:sz w:val="24"/>
                <w:szCs w:val="24"/>
                <w:lang w:val="lt-LT" w:eastAsia="lt-LT"/>
              </w:rPr>
              <w:t>įvertinti</w:t>
            </w:r>
            <w:r w:rsidR="002335AB" w:rsidRPr="00115FC5">
              <w:rPr>
                <w:rFonts w:ascii="Times New Roman" w:eastAsia="Times New Roman" w:hAnsi="Times New Roman" w:cs="Times New Roman"/>
                <w:bCs/>
                <w:sz w:val="24"/>
                <w:szCs w:val="24"/>
                <w:lang w:val="lt-LT" w:eastAsia="lt-LT"/>
              </w:rPr>
              <w:t xml:space="preserve"> ir</w:t>
            </w:r>
            <w:r w:rsidR="00AD7A78" w:rsidRPr="00115FC5">
              <w:rPr>
                <w:rFonts w:ascii="Times New Roman" w:eastAsia="Times New Roman" w:hAnsi="Times New Roman" w:cs="Times New Roman"/>
                <w:bCs/>
                <w:sz w:val="24"/>
                <w:szCs w:val="24"/>
                <w:lang w:val="lt-LT" w:eastAsia="lt-LT"/>
              </w:rPr>
              <w:t xml:space="preserve"> </w:t>
            </w:r>
            <w:r w:rsidR="00271FB3" w:rsidRPr="00115FC5">
              <w:rPr>
                <w:rFonts w:ascii="Times New Roman" w:eastAsia="Times New Roman" w:hAnsi="Times New Roman" w:cs="Times New Roman"/>
                <w:bCs/>
                <w:sz w:val="24"/>
                <w:szCs w:val="24"/>
                <w:lang w:val="lt-LT" w:eastAsia="lt-LT"/>
              </w:rPr>
              <w:t>tinkamai kontroliuoti Sutarties vykdym</w:t>
            </w:r>
            <w:r w:rsidR="00596F7F" w:rsidRPr="00115FC5">
              <w:rPr>
                <w:rFonts w:ascii="Times New Roman" w:eastAsia="Times New Roman" w:hAnsi="Times New Roman" w:cs="Times New Roman"/>
                <w:bCs/>
                <w:sz w:val="24"/>
                <w:szCs w:val="24"/>
                <w:lang w:val="lt-LT" w:eastAsia="lt-LT"/>
              </w:rPr>
              <w:t>ą</w:t>
            </w:r>
            <w:r w:rsidR="00271FB3" w:rsidRPr="00115FC5">
              <w:rPr>
                <w:rFonts w:ascii="Times New Roman" w:eastAsia="Times New Roman" w:hAnsi="Times New Roman" w:cs="Times New Roman"/>
                <w:bCs/>
                <w:sz w:val="24"/>
                <w:szCs w:val="24"/>
                <w:lang w:val="lt-LT" w:eastAsia="lt-LT"/>
              </w:rPr>
              <w:t xml:space="preserve">. </w:t>
            </w:r>
            <w:r w:rsidR="00596F7F" w:rsidRPr="00115FC5">
              <w:rPr>
                <w:rFonts w:ascii="Times New Roman" w:eastAsia="Times New Roman" w:hAnsi="Times New Roman" w:cs="Times New Roman"/>
                <w:bCs/>
                <w:sz w:val="24"/>
                <w:szCs w:val="24"/>
                <w:lang w:val="lt-LT" w:eastAsia="lt-LT"/>
              </w:rPr>
              <w:t xml:space="preserve">Be to, </w:t>
            </w:r>
            <w:proofErr w:type="spellStart"/>
            <w:r w:rsidR="00596F7F" w:rsidRPr="00115FC5">
              <w:rPr>
                <w:rFonts w:ascii="Times New Roman" w:eastAsia="Times New Roman" w:hAnsi="Times New Roman" w:cs="Times New Roman"/>
                <w:bCs/>
                <w:sz w:val="24"/>
                <w:szCs w:val="24"/>
                <w:lang w:val="lt-LT" w:eastAsia="lt-LT"/>
              </w:rPr>
              <w:t>SODRA‘os</w:t>
            </w:r>
            <w:proofErr w:type="spellEnd"/>
            <w:r w:rsidR="00596F7F" w:rsidRPr="00115FC5">
              <w:rPr>
                <w:rFonts w:ascii="Times New Roman" w:eastAsia="Times New Roman" w:hAnsi="Times New Roman" w:cs="Times New Roman"/>
                <w:bCs/>
                <w:sz w:val="24"/>
                <w:szCs w:val="24"/>
                <w:lang w:val="lt-LT" w:eastAsia="lt-LT"/>
              </w:rPr>
              <w:t xml:space="preserve"> pateikta informacija leidžia teigti, kad apie vienam paslaugas teikusiam asmeniui mokėtą darbo užmokestį </w:t>
            </w:r>
            <w:proofErr w:type="spellStart"/>
            <w:r w:rsidR="00596F7F" w:rsidRPr="00115FC5">
              <w:rPr>
                <w:rFonts w:ascii="Times New Roman" w:eastAsia="Times New Roman" w:hAnsi="Times New Roman" w:cs="Times New Roman"/>
                <w:bCs/>
                <w:sz w:val="24"/>
                <w:szCs w:val="24"/>
                <w:lang w:val="lt-LT" w:eastAsia="lt-LT"/>
              </w:rPr>
              <w:t>SODRA‘i</w:t>
            </w:r>
            <w:proofErr w:type="spellEnd"/>
            <w:r w:rsidR="00596F7F" w:rsidRPr="00115FC5">
              <w:rPr>
                <w:rFonts w:ascii="Times New Roman" w:eastAsia="Times New Roman" w:hAnsi="Times New Roman" w:cs="Times New Roman"/>
                <w:bCs/>
                <w:sz w:val="24"/>
                <w:szCs w:val="24"/>
                <w:lang w:val="lt-LT" w:eastAsia="lt-LT"/>
              </w:rPr>
              <w:t xml:space="preserve"> apskritai nebuvo teikta informacija.</w:t>
            </w:r>
          </w:p>
          <w:p w14:paraId="3C419E99" w14:textId="732D58B4" w:rsidR="005D0480" w:rsidRDefault="0067621C" w:rsidP="003629A4">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Įstatymo 55 straipsnyje </w:t>
            </w:r>
            <w:r w:rsidRPr="0067621C">
              <w:rPr>
                <w:rFonts w:ascii="Times New Roman" w:eastAsia="Times New Roman" w:hAnsi="Times New Roman" w:cs="Times New Roman"/>
                <w:bCs/>
                <w:sz w:val="24"/>
                <w:szCs w:val="24"/>
                <w:lang w:val="lt-LT" w:eastAsia="lt-LT"/>
              </w:rPr>
              <w:t>įtvirtintos ekonomiškai naudingiausio pasiūlymo vertinimo taisyklės.</w:t>
            </w:r>
          </w:p>
          <w:p w14:paraId="6FF95151" w14:textId="4785487B" w:rsidR="00ED0F5C" w:rsidRDefault="007C6EC2" w:rsidP="003629A4">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Įstatymo 55 str</w:t>
            </w:r>
            <w:r w:rsidR="00E622F0">
              <w:rPr>
                <w:rFonts w:ascii="Times New Roman" w:eastAsia="Times New Roman" w:hAnsi="Times New Roman" w:cs="Times New Roman"/>
                <w:bCs/>
                <w:sz w:val="24"/>
                <w:szCs w:val="24"/>
                <w:lang w:val="lt-LT" w:eastAsia="lt-LT"/>
              </w:rPr>
              <w:t>aipsnio</w:t>
            </w:r>
            <w:r>
              <w:rPr>
                <w:rFonts w:ascii="Times New Roman" w:eastAsia="Times New Roman" w:hAnsi="Times New Roman" w:cs="Times New Roman"/>
                <w:bCs/>
                <w:sz w:val="24"/>
                <w:szCs w:val="24"/>
                <w:lang w:val="lt-LT" w:eastAsia="lt-LT"/>
              </w:rPr>
              <w:t xml:space="preserve"> 11 </w:t>
            </w:r>
            <w:r w:rsidR="002F36F4">
              <w:rPr>
                <w:rFonts w:ascii="Times New Roman" w:eastAsia="Times New Roman" w:hAnsi="Times New Roman" w:cs="Times New Roman"/>
                <w:bCs/>
                <w:sz w:val="24"/>
                <w:szCs w:val="24"/>
                <w:lang w:val="lt-LT" w:eastAsia="lt-LT"/>
              </w:rPr>
              <w:t>dalyje</w:t>
            </w:r>
            <w:r>
              <w:rPr>
                <w:rStyle w:val="Puslapioinaosnuoroda"/>
                <w:rFonts w:ascii="Times New Roman" w:eastAsia="Times New Roman" w:hAnsi="Times New Roman" w:cs="Times New Roman"/>
                <w:bCs/>
                <w:sz w:val="24"/>
                <w:szCs w:val="24"/>
                <w:lang w:val="lt-LT" w:eastAsia="lt-LT"/>
              </w:rPr>
              <w:footnoteReference w:id="31"/>
            </w:r>
            <w:r>
              <w:rPr>
                <w:rFonts w:ascii="Times New Roman" w:eastAsia="Times New Roman" w:hAnsi="Times New Roman" w:cs="Times New Roman"/>
                <w:bCs/>
                <w:sz w:val="24"/>
                <w:szCs w:val="24"/>
                <w:lang w:val="lt-LT" w:eastAsia="lt-LT"/>
              </w:rPr>
              <w:t xml:space="preserve"> (Įstatymo</w:t>
            </w:r>
            <w:r w:rsidR="0067621C">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t xml:space="preserve"> redakcija</w:t>
            </w:r>
            <w:r w:rsidR="00596F7F">
              <w:rPr>
                <w:rFonts w:ascii="Times New Roman" w:eastAsia="Times New Roman" w:hAnsi="Times New Roman" w:cs="Times New Roman"/>
                <w:bCs/>
                <w:sz w:val="24"/>
                <w:szCs w:val="24"/>
                <w:lang w:val="lt-LT" w:eastAsia="lt-LT"/>
              </w:rPr>
              <w:t>,</w:t>
            </w:r>
            <w:r>
              <w:rPr>
                <w:rFonts w:ascii="Times New Roman" w:eastAsia="Times New Roman" w:hAnsi="Times New Roman" w:cs="Times New Roman"/>
                <w:bCs/>
                <w:sz w:val="24"/>
                <w:szCs w:val="24"/>
                <w:lang w:val="lt-LT" w:eastAsia="lt-LT"/>
              </w:rPr>
              <w:t xml:space="preserve"> galiojusi Pirkimo paskelbimo datai) </w:t>
            </w:r>
            <w:r w:rsidR="00596F7F">
              <w:rPr>
                <w:rFonts w:ascii="Times New Roman" w:eastAsia="Times New Roman" w:hAnsi="Times New Roman" w:cs="Times New Roman"/>
                <w:bCs/>
                <w:sz w:val="24"/>
                <w:szCs w:val="24"/>
                <w:lang w:val="lt-LT" w:eastAsia="lt-LT"/>
              </w:rPr>
              <w:t xml:space="preserve">buvo </w:t>
            </w:r>
            <w:r>
              <w:rPr>
                <w:rFonts w:ascii="Times New Roman" w:eastAsia="Times New Roman" w:hAnsi="Times New Roman" w:cs="Times New Roman"/>
                <w:bCs/>
                <w:sz w:val="24"/>
                <w:szCs w:val="24"/>
                <w:lang w:val="lt-LT" w:eastAsia="lt-LT"/>
              </w:rPr>
              <w:t xml:space="preserve">nustatyta, kad </w:t>
            </w:r>
            <w:bookmarkStart w:id="8" w:name="_Hlk125723439"/>
            <w:r>
              <w:rPr>
                <w:rFonts w:ascii="Times New Roman" w:eastAsia="Times New Roman" w:hAnsi="Times New Roman" w:cs="Times New Roman"/>
                <w:bCs/>
                <w:sz w:val="24"/>
                <w:szCs w:val="24"/>
                <w:lang w:val="lt-LT" w:eastAsia="lt-LT"/>
              </w:rPr>
              <w:t>„</w:t>
            </w:r>
            <w:r w:rsidRPr="007C6EC2">
              <w:rPr>
                <w:rFonts w:ascii="Times New Roman" w:eastAsia="Times New Roman" w:hAnsi="Times New Roman" w:cs="Times New Roman"/>
                <w:bCs/>
                <w:sz w:val="24"/>
                <w:szCs w:val="24"/>
                <w:lang w:val="lt-LT" w:eastAsia="lt-LT"/>
              </w:rPr>
              <w:t xml:space="preserve">Perkančioji organizacija </w:t>
            </w:r>
            <w:r w:rsidRPr="0067621C">
              <w:rPr>
                <w:rFonts w:ascii="Times New Roman" w:eastAsia="Times New Roman" w:hAnsi="Times New Roman" w:cs="Times New Roman"/>
                <w:b/>
                <w:sz w:val="24"/>
                <w:szCs w:val="24"/>
                <w:lang w:val="lt-LT" w:eastAsia="lt-LT"/>
              </w:rPr>
              <w:t>gali nustatyti socialinį pasiūlymų vertinimo kriterijų</w:t>
            </w:r>
            <w:r w:rsidRPr="007C6EC2">
              <w:rPr>
                <w:rFonts w:ascii="Times New Roman" w:eastAsia="Times New Roman" w:hAnsi="Times New Roman" w:cs="Times New Roman"/>
                <w:bCs/>
                <w:sz w:val="24"/>
                <w:szCs w:val="24"/>
                <w:lang w:val="lt-LT" w:eastAsia="lt-LT"/>
              </w:rPr>
              <w:t xml:space="preserve"> ir įvertinti, kiek tiekėjo ir subtiekėjo, jeigu jis pasitelkiamas, sutartį vykdysiantiems ir perkančiosios organizacijos pirkimo dokumentuose nurodytas užduotis atliksiantiems darbuotojams (toliau – nurodyti darbuotojai) siūlomo darbo užmokesčio mėnesio mediana viršija Lietuvos Respublikoje nustatytą minimalų darbo užmokestį. Tokiu atveju perkančioji </w:t>
            </w:r>
            <w:r w:rsidRPr="0067621C">
              <w:rPr>
                <w:rFonts w:ascii="Times New Roman" w:eastAsia="Times New Roman" w:hAnsi="Times New Roman" w:cs="Times New Roman"/>
                <w:b/>
                <w:sz w:val="24"/>
                <w:szCs w:val="24"/>
                <w:lang w:val="lt-LT" w:eastAsia="lt-LT"/>
              </w:rPr>
              <w:t>organizacija privalo reikalauti</w:t>
            </w:r>
            <w:r w:rsidRPr="007C6EC2">
              <w:rPr>
                <w:rFonts w:ascii="Times New Roman" w:eastAsia="Times New Roman" w:hAnsi="Times New Roman" w:cs="Times New Roman"/>
                <w:bCs/>
                <w:sz w:val="24"/>
                <w:szCs w:val="24"/>
                <w:lang w:val="lt-LT" w:eastAsia="lt-LT"/>
              </w:rPr>
              <w:t xml:space="preserve">, </w:t>
            </w:r>
            <w:r w:rsidR="00B755B5">
              <w:rPr>
                <w:rFonts w:ascii="Times New Roman" w:eastAsia="Times New Roman" w:hAnsi="Times New Roman" w:cs="Times New Roman"/>
                <w:b/>
                <w:sz w:val="24"/>
                <w:szCs w:val="24"/>
                <w:lang w:val="lt-LT" w:eastAsia="lt-LT"/>
              </w:rPr>
              <w:t xml:space="preserve">jog </w:t>
            </w:r>
            <w:r w:rsidRPr="0067621C">
              <w:rPr>
                <w:rFonts w:ascii="Times New Roman" w:eastAsia="Times New Roman" w:hAnsi="Times New Roman" w:cs="Times New Roman"/>
                <w:b/>
                <w:sz w:val="24"/>
                <w:szCs w:val="24"/>
                <w:lang w:val="lt-LT" w:eastAsia="lt-LT"/>
              </w:rPr>
              <w:t>tiekėjas visą pirkimo sutarties vykdymo laikotarpį užtikrintų</w:t>
            </w:r>
            <w:r w:rsidRPr="007C6EC2">
              <w:rPr>
                <w:rFonts w:ascii="Times New Roman" w:eastAsia="Times New Roman" w:hAnsi="Times New Roman" w:cs="Times New Roman"/>
                <w:bCs/>
                <w:sz w:val="24"/>
                <w:szCs w:val="24"/>
                <w:lang w:val="lt-LT" w:eastAsia="lt-LT"/>
              </w:rPr>
              <w:t xml:space="preserve">, kad nurodytų darbuotojų darbo užmokesčio mėnesio mediana būtų ne mažesnė, negu buvo nurodyta pateikiant pasiūlymą. </w:t>
            </w:r>
            <w:r w:rsidR="0067621C">
              <w:rPr>
                <w:rFonts w:ascii="Times New Roman" w:eastAsia="Times New Roman" w:hAnsi="Times New Roman" w:cs="Times New Roman"/>
                <w:bCs/>
                <w:sz w:val="24"/>
                <w:szCs w:val="24"/>
                <w:lang w:val="lt-LT" w:eastAsia="lt-LT"/>
              </w:rPr>
              <w:t>&lt;...&gt;“</w:t>
            </w:r>
            <w:r w:rsidRPr="007C6EC2">
              <w:rPr>
                <w:rFonts w:ascii="Times New Roman" w:eastAsia="Times New Roman" w:hAnsi="Times New Roman" w:cs="Times New Roman"/>
                <w:bCs/>
                <w:sz w:val="24"/>
                <w:szCs w:val="24"/>
                <w:lang w:val="lt-LT" w:eastAsia="lt-LT"/>
              </w:rPr>
              <w:t>.</w:t>
            </w:r>
          </w:p>
          <w:p w14:paraId="60D5AD37" w14:textId="1223D3BF" w:rsidR="00EE7D66" w:rsidRDefault="00EE7D66" w:rsidP="003629A4">
            <w:pPr>
              <w:spacing w:after="0" w:line="240" w:lineRule="auto"/>
              <w:jc w:val="both"/>
              <w:rPr>
                <w:rFonts w:ascii="Times New Roman" w:eastAsia="Times New Roman" w:hAnsi="Times New Roman" w:cs="Times New Roman"/>
                <w:bCs/>
                <w:sz w:val="24"/>
                <w:szCs w:val="24"/>
                <w:lang w:val="lt-LT" w:eastAsia="lt-LT"/>
              </w:rPr>
            </w:pPr>
            <w:r w:rsidRPr="00EE7D66">
              <w:rPr>
                <w:rFonts w:ascii="Times New Roman" w:eastAsia="Times New Roman" w:hAnsi="Times New Roman" w:cs="Times New Roman"/>
                <w:bCs/>
                <w:sz w:val="24"/>
                <w:szCs w:val="24"/>
                <w:lang w:val="lt-LT" w:eastAsia="lt-LT"/>
              </w:rPr>
              <w:t>Įstatymo 35 straipsnio 2 dalies 31 punkte</w:t>
            </w:r>
            <w:r w:rsidR="00EF362F">
              <w:rPr>
                <w:rStyle w:val="Puslapioinaosnuoroda"/>
                <w:rFonts w:ascii="Times New Roman" w:eastAsia="Times New Roman" w:hAnsi="Times New Roman" w:cs="Times New Roman"/>
                <w:bCs/>
                <w:sz w:val="24"/>
                <w:szCs w:val="24"/>
                <w:lang w:val="lt-LT" w:eastAsia="lt-LT"/>
              </w:rPr>
              <w:footnoteReference w:id="32"/>
            </w:r>
            <w:r w:rsidR="00EF362F">
              <w:rPr>
                <w:rFonts w:ascii="Times New Roman" w:eastAsia="Times New Roman" w:hAnsi="Times New Roman" w:cs="Times New Roman"/>
                <w:bCs/>
                <w:sz w:val="24"/>
                <w:szCs w:val="24"/>
                <w:lang w:val="lt-LT" w:eastAsia="lt-LT"/>
              </w:rPr>
              <w:t xml:space="preserve"> </w:t>
            </w:r>
            <w:r w:rsidR="00EA6A2D">
              <w:rPr>
                <w:rFonts w:ascii="Times New Roman" w:eastAsia="Times New Roman" w:hAnsi="Times New Roman" w:cs="Times New Roman"/>
                <w:bCs/>
                <w:sz w:val="24"/>
                <w:szCs w:val="24"/>
                <w:lang w:val="lt-LT" w:eastAsia="lt-LT"/>
              </w:rPr>
              <w:t xml:space="preserve">buvo </w:t>
            </w:r>
            <w:r w:rsidRPr="00EE7D66">
              <w:rPr>
                <w:rFonts w:ascii="Times New Roman" w:eastAsia="Times New Roman" w:hAnsi="Times New Roman" w:cs="Times New Roman"/>
                <w:bCs/>
                <w:sz w:val="24"/>
                <w:szCs w:val="24"/>
                <w:lang w:val="lt-LT" w:eastAsia="lt-LT"/>
              </w:rPr>
              <w:t>nustatyta, kad pirkimo dokumentuose turi būti nurodyta: „informacija apie tai, kad tiekėjas,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taip pat informacija, kad sutarties vykdymo metu pasikeitus nurodytai informacijai tiekėjas nedelsdamas turi informuoti perkančiąją organizaciją ir pateikti</w:t>
            </w:r>
            <w:r w:rsidR="0060321C" w:rsidRPr="00F56DCC">
              <w:rPr>
                <w:lang w:val="lt-LT"/>
              </w:rPr>
              <w:t xml:space="preserve"> </w:t>
            </w:r>
            <w:r w:rsidR="0060321C" w:rsidRPr="0060321C">
              <w:rPr>
                <w:rFonts w:ascii="Times New Roman" w:eastAsia="Times New Roman" w:hAnsi="Times New Roman" w:cs="Times New Roman"/>
                <w:bCs/>
                <w:sz w:val="24"/>
                <w:szCs w:val="24"/>
                <w:lang w:val="lt-LT" w:eastAsia="lt-LT"/>
              </w:rPr>
              <w:t>atnaujintą nurodytų darbuotojų sąrašą ir patikslintą darbo užmokesčio mėnesio medianą, jeigu taikytina.“</w:t>
            </w:r>
            <w:r w:rsidR="00940757">
              <w:rPr>
                <w:rFonts w:ascii="Times New Roman" w:eastAsia="Times New Roman" w:hAnsi="Times New Roman" w:cs="Times New Roman"/>
                <w:bCs/>
                <w:sz w:val="24"/>
                <w:szCs w:val="24"/>
                <w:lang w:val="lt-LT" w:eastAsia="lt-LT"/>
              </w:rPr>
              <w:t xml:space="preserve"> </w:t>
            </w:r>
          </w:p>
          <w:bookmarkEnd w:id="8"/>
          <w:p w14:paraId="57A684C6" w14:textId="66E7748F" w:rsidR="00E02518" w:rsidRDefault="003E5D98" w:rsidP="0062570C">
            <w:pPr>
              <w:spacing w:after="0" w:line="240" w:lineRule="auto"/>
              <w:jc w:val="both"/>
              <w:rPr>
                <w:rFonts w:ascii="Times New Roman" w:eastAsia="Times New Roman" w:hAnsi="Times New Roman" w:cs="Times New Roman"/>
                <w:bCs/>
                <w:sz w:val="24"/>
                <w:szCs w:val="24"/>
                <w:lang w:val="lt-LT" w:eastAsia="lt-LT"/>
              </w:rPr>
            </w:pPr>
            <w:r w:rsidRPr="0062570C">
              <w:rPr>
                <w:rFonts w:ascii="Times New Roman" w:eastAsia="Times New Roman" w:hAnsi="Times New Roman" w:cs="Times New Roman"/>
                <w:bCs/>
                <w:sz w:val="24"/>
                <w:szCs w:val="24"/>
                <w:lang w:val="lt-LT" w:eastAsia="lt-LT"/>
              </w:rPr>
              <w:t xml:space="preserve">Tarnyba pažymi, kad </w:t>
            </w:r>
            <w:r w:rsidR="007D5256" w:rsidRPr="0062570C">
              <w:rPr>
                <w:rFonts w:ascii="Times New Roman" w:eastAsia="Times New Roman" w:hAnsi="Times New Roman" w:cs="Times New Roman"/>
                <w:bCs/>
                <w:sz w:val="24"/>
                <w:szCs w:val="24"/>
                <w:lang w:val="lt-LT" w:eastAsia="lt-LT"/>
              </w:rPr>
              <w:t>DPS Nr.</w:t>
            </w:r>
            <w:r w:rsidR="006D7F65" w:rsidRPr="0062570C">
              <w:rPr>
                <w:rFonts w:ascii="Times New Roman" w:eastAsia="Times New Roman" w:hAnsi="Times New Roman" w:cs="Times New Roman"/>
                <w:bCs/>
                <w:sz w:val="24"/>
                <w:szCs w:val="24"/>
                <w:lang w:val="lt-LT" w:eastAsia="lt-LT"/>
              </w:rPr>
              <w:t xml:space="preserve"> </w:t>
            </w:r>
            <w:r w:rsidR="007D5256" w:rsidRPr="0062570C">
              <w:rPr>
                <w:rFonts w:ascii="Times New Roman" w:eastAsia="Times New Roman" w:hAnsi="Times New Roman" w:cs="Times New Roman"/>
                <w:bCs/>
                <w:sz w:val="24"/>
                <w:szCs w:val="24"/>
                <w:lang w:val="lt-LT" w:eastAsia="lt-LT"/>
              </w:rPr>
              <w:t>522003 pagrindu įvykusi</w:t>
            </w:r>
            <w:r w:rsidR="006D7F65" w:rsidRPr="0062570C">
              <w:rPr>
                <w:rFonts w:ascii="Times New Roman" w:eastAsia="Times New Roman" w:hAnsi="Times New Roman" w:cs="Times New Roman"/>
                <w:bCs/>
                <w:sz w:val="24"/>
                <w:szCs w:val="24"/>
                <w:lang w:val="lt-LT" w:eastAsia="lt-LT"/>
              </w:rPr>
              <w:t>o</w:t>
            </w:r>
            <w:r w:rsidR="007D5256" w:rsidRPr="0062570C">
              <w:rPr>
                <w:rFonts w:ascii="Times New Roman" w:eastAsia="Times New Roman" w:hAnsi="Times New Roman" w:cs="Times New Roman"/>
                <w:bCs/>
                <w:sz w:val="24"/>
                <w:szCs w:val="24"/>
                <w:lang w:val="lt-LT" w:eastAsia="lt-LT"/>
              </w:rPr>
              <w:t xml:space="preserve"> konkre</w:t>
            </w:r>
            <w:r w:rsidR="006D7F65" w:rsidRPr="0062570C">
              <w:rPr>
                <w:rFonts w:ascii="Times New Roman" w:eastAsia="Times New Roman" w:hAnsi="Times New Roman" w:cs="Times New Roman"/>
                <w:bCs/>
                <w:sz w:val="24"/>
                <w:szCs w:val="24"/>
                <w:lang w:val="lt-LT" w:eastAsia="lt-LT"/>
              </w:rPr>
              <w:t>taus</w:t>
            </w:r>
            <w:r w:rsidR="007D5256" w:rsidRPr="0062570C">
              <w:rPr>
                <w:rFonts w:ascii="Times New Roman" w:eastAsia="Times New Roman" w:hAnsi="Times New Roman" w:cs="Times New Roman"/>
                <w:bCs/>
                <w:sz w:val="24"/>
                <w:szCs w:val="24"/>
                <w:lang w:val="lt-LT" w:eastAsia="lt-LT"/>
              </w:rPr>
              <w:t xml:space="preserve"> pirkim</w:t>
            </w:r>
            <w:r w:rsidR="00E92CE6" w:rsidRPr="0062570C">
              <w:rPr>
                <w:rFonts w:ascii="Times New Roman" w:eastAsia="Times New Roman" w:hAnsi="Times New Roman" w:cs="Times New Roman"/>
                <w:bCs/>
                <w:sz w:val="24"/>
                <w:szCs w:val="24"/>
                <w:lang w:val="lt-LT" w:eastAsia="lt-LT"/>
              </w:rPr>
              <w:t>o</w:t>
            </w:r>
            <w:r w:rsidR="007D5256" w:rsidRPr="0062570C">
              <w:rPr>
                <w:rFonts w:ascii="Times New Roman" w:eastAsia="Times New Roman" w:hAnsi="Times New Roman" w:cs="Times New Roman"/>
                <w:bCs/>
                <w:sz w:val="24"/>
                <w:szCs w:val="24"/>
                <w:lang w:val="lt-LT" w:eastAsia="lt-LT"/>
              </w:rPr>
              <w:t xml:space="preserve">  Nr.</w:t>
            </w:r>
            <w:r w:rsidR="00E92CE6" w:rsidRPr="0062570C">
              <w:rPr>
                <w:rFonts w:ascii="Times New Roman" w:eastAsia="Times New Roman" w:hAnsi="Times New Roman" w:cs="Times New Roman"/>
                <w:bCs/>
                <w:sz w:val="24"/>
                <w:szCs w:val="24"/>
                <w:lang w:val="lt-LT" w:eastAsia="lt-LT"/>
              </w:rPr>
              <w:t> </w:t>
            </w:r>
            <w:r w:rsidR="007D5256" w:rsidRPr="0062570C">
              <w:rPr>
                <w:rFonts w:ascii="Times New Roman" w:eastAsia="Times New Roman" w:hAnsi="Times New Roman" w:cs="Times New Roman"/>
                <w:bCs/>
                <w:sz w:val="24"/>
                <w:szCs w:val="24"/>
                <w:lang w:val="lt-LT" w:eastAsia="lt-LT"/>
              </w:rPr>
              <w:t xml:space="preserve">CPO208339 </w:t>
            </w:r>
            <w:r w:rsidR="00E92CE6" w:rsidRPr="0062570C">
              <w:rPr>
                <w:rFonts w:ascii="Times New Roman" w:eastAsia="Times New Roman" w:hAnsi="Times New Roman" w:cs="Times New Roman"/>
                <w:bCs/>
                <w:sz w:val="24"/>
                <w:szCs w:val="24"/>
                <w:lang w:val="lt-LT" w:eastAsia="lt-LT"/>
              </w:rPr>
              <w:t xml:space="preserve">rezultate </w:t>
            </w:r>
            <w:r w:rsidR="007D5256" w:rsidRPr="0062570C">
              <w:rPr>
                <w:rFonts w:ascii="Times New Roman" w:eastAsia="Times New Roman" w:hAnsi="Times New Roman" w:cs="Times New Roman"/>
                <w:bCs/>
                <w:sz w:val="24"/>
                <w:szCs w:val="24"/>
                <w:lang w:val="lt-LT" w:eastAsia="lt-LT"/>
              </w:rPr>
              <w:t>sudarytos pirkimo Sutarties</w:t>
            </w:r>
            <w:r w:rsidR="00E02518" w:rsidRPr="0062570C">
              <w:rPr>
                <w:rFonts w:ascii="Times New Roman" w:eastAsia="Times New Roman" w:hAnsi="Times New Roman" w:cs="Times New Roman"/>
                <w:bCs/>
                <w:sz w:val="24"/>
                <w:szCs w:val="24"/>
                <w:lang w:val="lt-LT" w:eastAsia="lt-LT"/>
              </w:rPr>
              <w:t xml:space="preserve"> </w:t>
            </w:r>
            <w:r w:rsidR="00E92CE6" w:rsidRPr="0062570C">
              <w:rPr>
                <w:rFonts w:ascii="Times New Roman" w:eastAsia="Times New Roman" w:hAnsi="Times New Roman" w:cs="Times New Roman"/>
                <w:bCs/>
                <w:sz w:val="24"/>
                <w:szCs w:val="24"/>
                <w:lang w:val="lt-LT" w:eastAsia="lt-LT"/>
              </w:rPr>
              <w:t>sąlyg</w:t>
            </w:r>
            <w:r w:rsidR="00E02518" w:rsidRPr="0062570C">
              <w:rPr>
                <w:rFonts w:ascii="Times New Roman" w:eastAsia="Times New Roman" w:hAnsi="Times New Roman" w:cs="Times New Roman"/>
                <w:bCs/>
                <w:sz w:val="24"/>
                <w:szCs w:val="24"/>
                <w:lang w:val="lt-LT" w:eastAsia="lt-LT"/>
              </w:rPr>
              <w:t>os, be kita ko</w:t>
            </w:r>
            <w:r w:rsidR="00E02518" w:rsidRPr="0062570C">
              <w:rPr>
                <w:rFonts w:ascii="Times New Roman" w:eastAsia="Times New Roman" w:hAnsi="Times New Roman" w:cs="Times New Roman"/>
                <w:b/>
                <w:sz w:val="24"/>
                <w:szCs w:val="24"/>
                <w:lang w:val="lt-LT" w:eastAsia="lt-LT"/>
              </w:rPr>
              <w:t>,</w:t>
            </w:r>
            <w:r w:rsidR="007D5256" w:rsidRPr="0062570C">
              <w:rPr>
                <w:rFonts w:ascii="Times New Roman" w:eastAsia="Times New Roman" w:hAnsi="Times New Roman" w:cs="Times New Roman"/>
                <w:b/>
                <w:sz w:val="24"/>
                <w:szCs w:val="24"/>
                <w:lang w:val="lt-LT" w:eastAsia="lt-LT"/>
              </w:rPr>
              <w:t xml:space="preserve"> </w:t>
            </w:r>
            <w:r w:rsidR="005A1B9F" w:rsidRPr="0062570C">
              <w:rPr>
                <w:rFonts w:ascii="Times New Roman" w:eastAsia="Times New Roman" w:hAnsi="Times New Roman" w:cs="Times New Roman"/>
                <w:b/>
                <w:sz w:val="24"/>
                <w:szCs w:val="24"/>
                <w:lang w:val="lt-LT" w:eastAsia="lt-LT"/>
              </w:rPr>
              <w:t xml:space="preserve">yra imperatyvaus pobūdžio ir </w:t>
            </w:r>
            <w:r w:rsidR="007D5256" w:rsidRPr="0062570C">
              <w:rPr>
                <w:rFonts w:ascii="Times New Roman" w:eastAsia="Times New Roman" w:hAnsi="Times New Roman" w:cs="Times New Roman"/>
                <w:b/>
                <w:sz w:val="24"/>
                <w:szCs w:val="24"/>
                <w:lang w:val="lt-LT" w:eastAsia="lt-LT"/>
              </w:rPr>
              <w:t>įpareigoja</w:t>
            </w:r>
            <w:r w:rsidR="00E02518" w:rsidRPr="0062570C">
              <w:rPr>
                <w:rFonts w:ascii="Times New Roman" w:eastAsia="Times New Roman" w:hAnsi="Times New Roman" w:cs="Times New Roman"/>
                <w:b/>
                <w:sz w:val="24"/>
                <w:szCs w:val="24"/>
                <w:lang w:val="lt-LT" w:eastAsia="lt-LT"/>
              </w:rPr>
              <w:t xml:space="preserve"> </w:t>
            </w:r>
            <w:r w:rsidR="00E92CE6" w:rsidRPr="0062570C">
              <w:rPr>
                <w:rFonts w:ascii="Times New Roman" w:eastAsia="Times New Roman" w:hAnsi="Times New Roman" w:cs="Times New Roman"/>
                <w:b/>
                <w:sz w:val="24"/>
                <w:szCs w:val="24"/>
                <w:lang w:val="lt-LT" w:eastAsia="lt-LT"/>
              </w:rPr>
              <w:t>Tiekėją</w:t>
            </w:r>
            <w:r w:rsidR="005A1B9F" w:rsidRPr="0062570C">
              <w:rPr>
                <w:rFonts w:ascii="Times New Roman" w:eastAsia="Times New Roman" w:hAnsi="Times New Roman" w:cs="Times New Roman"/>
                <w:b/>
                <w:sz w:val="24"/>
                <w:szCs w:val="24"/>
                <w:lang w:val="lt-LT" w:eastAsia="lt-LT"/>
              </w:rPr>
              <w:t xml:space="preserve"> </w:t>
            </w:r>
            <w:r w:rsidR="007D5256" w:rsidRPr="0062570C">
              <w:rPr>
                <w:rFonts w:ascii="Times New Roman" w:eastAsia="Times New Roman" w:hAnsi="Times New Roman" w:cs="Times New Roman"/>
                <w:bCs/>
                <w:sz w:val="24"/>
                <w:szCs w:val="24"/>
                <w:lang w:val="lt-LT" w:eastAsia="lt-LT"/>
              </w:rPr>
              <w:t xml:space="preserve">teikti </w:t>
            </w:r>
            <w:r w:rsidR="00E92CE6" w:rsidRPr="0062570C">
              <w:rPr>
                <w:rFonts w:ascii="Times New Roman" w:eastAsia="Times New Roman" w:hAnsi="Times New Roman" w:cs="Times New Roman"/>
                <w:bCs/>
                <w:sz w:val="24"/>
                <w:szCs w:val="24"/>
                <w:lang w:val="lt-LT" w:eastAsia="lt-LT"/>
              </w:rPr>
              <w:t xml:space="preserve">konkrečiai </w:t>
            </w:r>
            <w:r w:rsidR="00EA6A2D">
              <w:rPr>
                <w:rFonts w:ascii="Times New Roman" w:eastAsia="Times New Roman" w:hAnsi="Times New Roman" w:cs="Times New Roman"/>
                <w:bCs/>
                <w:sz w:val="24"/>
                <w:szCs w:val="24"/>
                <w:lang w:val="lt-LT" w:eastAsia="lt-LT"/>
              </w:rPr>
              <w:t>nurody</w:t>
            </w:r>
            <w:r w:rsidR="00E92CE6" w:rsidRPr="0062570C">
              <w:rPr>
                <w:rFonts w:ascii="Times New Roman" w:eastAsia="Times New Roman" w:hAnsi="Times New Roman" w:cs="Times New Roman"/>
                <w:bCs/>
                <w:sz w:val="24"/>
                <w:szCs w:val="24"/>
                <w:lang w:val="lt-LT" w:eastAsia="lt-LT"/>
              </w:rPr>
              <w:t xml:space="preserve">tus </w:t>
            </w:r>
            <w:r w:rsidR="007D5256" w:rsidRPr="0062570C">
              <w:rPr>
                <w:rFonts w:ascii="Times New Roman" w:eastAsia="Times New Roman" w:hAnsi="Times New Roman" w:cs="Times New Roman"/>
                <w:bCs/>
                <w:sz w:val="24"/>
                <w:szCs w:val="24"/>
                <w:lang w:val="lt-LT" w:eastAsia="lt-LT"/>
              </w:rPr>
              <w:t>duomenis</w:t>
            </w:r>
            <w:r w:rsidR="00E02518" w:rsidRPr="0062570C">
              <w:rPr>
                <w:rFonts w:ascii="Times New Roman" w:eastAsia="Times New Roman" w:hAnsi="Times New Roman" w:cs="Times New Roman"/>
                <w:bCs/>
                <w:sz w:val="24"/>
                <w:szCs w:val="24"/>
                <w:lang w:val="lt-LT" w:eastAsia="lt-LT"/>
              </w:rPr>
              <w:t xml:space="preserve">, </w:t>
            </w:r>
            <w:r w:rsidR="000E7B5F" w:rsidRPr="0062570C">
              <w:rPr>
                <w:rFonts w:ascii="Times New Roman" w:eastAsia="Times New Roman" w:hAnsi="Times New Roman" w:cs="Times New Roman"/>
                <w:bCs/>
                <w:sz w:val="24"/>
                <w:szCs w:val="24"/>
                <w:u w:val="single"/>
                <w:lang w:val="lt-LT" w:eastAsia="lt-LT"/>
              </w:rPr>
              <w:t xml:space="preserve">įrodančius </w:t>
            </w:r>
            <w:r w:rsidR="009B1231" w:rsidRPr="0062570C">
              <w:rPr>
                <w:rFonts w:ascii="Times New Roman" w:eastAsia="Times New Roman" w:hAnsi="Times New Roman" w:cs="Times New Roman"/>
                <w:bCs/>
                <w:sz w:val="24"/>
                <w:szCs w:val="24"/>
                <w:u w:val="single"/>
                <w:lang w:val="lt-LT" w:eastAsia="lt-LT"/>
              </w:rPr>
              <w:t>T</w:t>
            </w:r>
            <w:r w:rsidR="00E02518" w:rsidRPr="0062570C">
              <w:rPr>
                <w:rFonts w:ascii="Times New Roman" w:eastAsia="Times New Roman" w:hAnsi="Times New Roman" w:cs="Times New Roman"/>
                <w:bCs/>
                <w:sz w:val="24"/>
                <w:szCs w:val="24"/>
                <w:u w:val="single"/>
                <w:lang w:val="lt-LT" w:eastAsia="lt-LT"/>
              </w:rPr>
              <w:t xml:space="preserve">iekėjo atitiktį </w:t>
            </w:r>
            <w:r w:rsidR="00E02518" w:rsidRPr="0062570C">
              <w:rPr>
                <w:rFonts w:ascii="Times New Roman" w:eastAsia="Times New Roman" w:hAnsi="Times New Roman" w:cs="Times New Roman"/>
                <w:bCs/>
                <w:sz w:val="24"/>
                <w:szCs w:val="24"/>
                <w:lang w:val="lt-LT" w:eastAsia="lt-LT"/>
              </w:rPr>
              <w:t>Sutarties 3.1.9 ir 3.1.10 punkt</w:t>
            </w:r>
            <w:r w:rsidR="00E92CE6" w:rsidRPr="0062570C">
              <w:rPr>
                <w:rFonts w:ascii="Times New Roman" w:eastAsia="Times New Roman" w:hAnsi="Times New Roman" w:cs="Times New Roman"/>
                <w:bCs/>
                <w:sz w:val="24"/>
                <w:szCs w:val="24"/>
                <w:lang w:val="lt-LT" w:eastAsia="lt-LT"/>
              </w:rPr>
              <w:t>uos</w:t>
            </w:r>
            <w:r w:rsidR="00E02518" w:rsidRPr="0062570C">
              <w:rPr>
                <w:rFonts w:ascii="Times New Roman" w:eastAsia="Times New Roman" w:hAnsi="Times New Roman" w:cs="Times New Roman"/>
                <w:bCs/>
                <w:sz w:val="24"/>
                <w:szCs w:val="24"/>
                <w:lang w:val="lt-LT" w:eastAsia="lt-LT"/>
              </w:rPr>
              <w:t xml:space="preserve">e </w:t>
            </w:r>
            <w:r w:rsidR="009B1231" w:rsidRPr="0062570C">
              <w:rPr>
                <w:rFonts w:ascii="Times New Roman" w:eastAsia="Times New Roman" w:hAnsi="Times New Roman" w:cs="Times New Roman"/>
                <w:bCs/>
                <w:sz w:val="24"/>
                <w:szCs w:val="24"/>
                <w:lang w:val="lt-LT" w:eastAsia="lt-LT"/>
              </w:rPr>
              <w:t xml:space="preserve">nustatytiems </w:t>
            </w:r>
            <w:r w:rsidR="00E02518" w:rsidRPr="0062570C">
              <w:rPr>
                <w:rFonts w:ascii="Times New Roman" w:eastAsia="Times New Roman" w:hAnsi="Times New Roman" w:cs="Times New Roman"/>
                <w:bCs/>
                <w:sz w:val="24"/>
                <w:szCs w:val="24"/>
                <w:lang w:val="lt-LT" w:eastAsia="lt-LT"/>
              </w:rPr>
              <w:t xml:space="preserve">reikalavimams, o </w:t>
            </w:r>
            <w:r w:rsidR="006413DA">
              <w:rPr>
                <w:rFonts w:ascii="Times New Roman" w:eastAsia="Times New Roman" w:hAnsi="Times New Roman" w:cs="Times New Roman"/>
                <w:bCs/>
                <w:sz w:val="24"/>
                <w:szCs w:val="24"/>
                <w:lang w:val="lt-LT" w:eastAsia="lt-LT"/>
              </w:rPr>
              <w:t>P</w:t>
            </w:r>
            <w:r w:rsidR="00E02518" w:rsidRPr="0062570C">
              <w:rPr>
                <w:rFonts w:ascii="Times New Roman" w:eastAsia="Times New Roman" w:hAnsi="Times New Roman" w:cs="Times New Roman"/>
                <w:bCs/>
                <w:sz w:val="24"/>
                <w:szCs w:val="24"/>
                <w:lang w:val="lt-LT" w:eastAsia="lt-LT"/>
              </w:rPr>
              <w:t xml:space="preserve">erkančioji organizacija </w:t>
            </w:r>
            <w:r w:rsidR="00E02518" w:rsidRPr="0062570C">
              <w:rPr>
                <w:rFonts w:ascii="Times New Roman" w:eastAsia="Times New Roman" w:hAnsi="Times New Roman" w:cs="Times New Roman"/>
                <w:bCs/>
                <w:sz w:val="24"/>
                <w:szCs w:val="24"/>
                <w:lang w:val="lt-LT" w:eastAsia="lt-LT"/>
              </w:rPr>
              <w:lastRenderedPageBreak/>
              <w:t>(</w:t>
            </w:r>
            <w:r w:rsidR="00E02518" w:rsidRPr="00A03D78">
              <w:rPr>
                <w:rFonts w:ascii="Times New Roman" w:eastAsia="Times New Roman" w:hAnsi="Times New Roman" w:cs="Times New Roman"/>
                <w:bCs/>
                <w:sz w:val="24"/>
                <w:szCs w:val="24"/>
                <w:lang w:val="lt-LT" w:eastAsia="lt-LT"/>
              </w:rPr>
              <w:t>Užsakovas)</w:t>
            </w:r>
            <w:r w:rsidR="002D7552" w:rsidRPr="00A03D78">
              <w:rPr>
                <w:rFonts w:ascii="Times New Roman" w:eastAsia="Times New Roman" w:hAnsi="Times New Roman" w:cs="Times New Roman"/>
                <w:bCs/>
                <w:sz w:val="24"/>
                <w:szCs w:val="24"/>
                <w:lang w:val="lt-LT" w:eastAsia="lt-LT"/>
              </w:rPr>
              <w:t xml:space="preserve"> ne tik </w:t>
            </w:r>
            <w:r w:rsidR="00E02518" w:rsidRPr="00A03D78">
              <w:rPr>
                <w:rFonts w:ascii="Times New Roman" w:eastAsia="Times New Roman" w:hAnsi="Times New Roman" w:cs="Times New Roman"/>
                <w:bCs/>
                <w:sz w:val="24"/>
                <w:szCs w:val="24"/>
                <w:lang w:val="lt-LT" w:eastAsia="lt-LT"/>
              </w:rPr>
              <w:t xml:space="preserve"> turi teisę tokius duomenis gauti</w:t>
            </w:r>
            <w:r w:rsidR="002D7552" w:rsidRPr="00A03D78">
              <w:rPr>
                <w:rFonts w:ascii="Times New Roman" w:eastAsia="Times New Roman" w:hAnsi="Times New Roman" w:cs="Times New Roman"/>
                <w:bCs/>
                <w:sz w:val="24"/>
                <w:szCs w:val="24"/>
                <w:lang w:val="lt-LT" w:eastAsia="lt-LT"/>
              </w:rPr>
              <w:t xml:space="preserve">, bet ir pareigą </w:t>
            </w:r>
            <w:r w:rsidR="00CE5D63" w:rsidRPr="00A03D78">
              <w:rPr>
                <w:rFonts w:ascii="Times New Roman" w:eastAsia="Times New Roman" w:hAnsi="Times New Roman" w:cs="Times New Roman"/>
                <w:bCs/>
                <w:sz w:val="24"/>
                <w:szCs w:val="24"/>
                <w:lang w:val="lt-LT" w:eastAsia="lt-LT"/>
              </w:rPr>
              <w:t xml:space="preserve">patikrinti (kontroliuoti) </w:t>
            </w:r>
            <w:r w:rsidR="00F51810" w:rsidRPr="00A03D78">
              <w:rPr>
                <w:rFonts w:ascii="Times New Roman" w:eastAsia="Times New Roman" w:hAnsi="Times New Roman" w:cs="Times New Roman"/>
                <w:bCs/>
                <w:sz w:val="24"/>
                <w:szCs w:val="24"/>
                <w:lang w:val="lt-LT" w:eastAsia="lt-LT"/>
              </w:rPr>
              <w:t>Tiekėjo atitiktį pasirinktam taikyti ekonominio naudingumo vertinimo kriterijui</w:t>
            </w:r>
            <w:r w:rsidR="00EA6A2D">
              <w:rPr>
                <w:rFonts w:ascii="Times New Roman" w:eastAsia="Times New Roman" w:hAnsi="Times New Roman" w:cs="Times New Roman"/>
                <w:bCs/>
                <w:sz w:val="24"/>
                <w:szCs w:val="24"/>
                <w:lang w:val="lt-LT" w:eastAsia="lt-LT"/>
              </w:rPr>
              <w:t xml:space="preserve"> visą sutarties vykdymo laikotarpį</w:t>
            </w:r>
            <w:r w:rsidR="00F51810" w:rsidRPr="00A03D78">
              <w:rPr>
                <w:rFonts w:ascii="Times New Roman" w:eastAsia="Times New Roman" w:hAnsi="Times New Roman" w:cs="Times New Roman"/>
                <w:bCs/>
                <w:sz w:val="24"/>
                <w:szCs w:val="24"/>
                <w:lang w:val="lt-LT" w:eastAsia="lt-LT"/>
              </w:rPr>
              <w:t>.</w:t>
            </w:r>
            <w:r w:rsidR="008A73F4" w:rsidRPr="0062570C">
              <w:rPr>
                <w:rFonts w:ascii="Times New Roman" w:eastAsia="Times New Roman" w:hAnsi="Times New Roman" w:cs="Times New Roman"/>
                <w:bCs/>
                <w:sz w:val="24"/>
                <w:szCs w:val="24"/>
                <w:lang w:val="lt-LT" w:eastAsia="lt-LT"/>
              </w:rPr>
              <w:t xml:space="preserve"> </w:t>
            </w:r>
          </w:p>
          <w:p w14:paraId="4AA9B4C2" w14:textId="5F4263D4" w:rsidR="00C864F6" w:rsidRDefault="00C864F6" w:rsidP="003629A4">
            <w:pPr>
              <w:spacing w:after="0" w:line="240" w:lineRule="auto"/>
              <w:jc w:val="both"/>
              <w:rPr>
                <w:rFonts w:ascii="Times New Roman" w:eastAsia="Times New Roman" w:hAnsi="Times New Roman" w:cs="Times New Roman"/>
                <w:bCs/>
                <w:sz w:val="24"/>
                <w:szCs w:val="24"/>
                <w:lang w:val="lt-LT" w:eastAsia="lt-LT"/>
              </w:rPr>
            </w:pPr>
            <w:r w:rsidRPr="00FD167B">
              <w:rPr>
                <w:rFonts w:ascii="Times New Roman" w:eastAsia="Times New Roman" w:hAnsi="Times New Roman" w:cs="Times New Roman"/>
                <w:bCs/>
                <w:sz w:val="24"/>
                <w:szCs w:val="24"/>
                <w:lang w:val="lt-LT" w:eastAsia="lt-LT"/>
              </w:rPr>
              <w:t xml:space="preserve">Įvertinusi Perkančiosios organizacijos pateiktus dokumentus, paaiškinimus bei susirašinėjimo su Tiekėju pateiktą informaciją dėl Sutarties priežiūros vykdymo, Tarnyba konstatuoja, kad </w:t>
            </w:r>
            <w:r w:rsidRPr="00FD167B">
              <w:rPr>
                <w:rFonts w:ascii="Times New Roman" w:eastAsia="Times New Roman" w:hAnsi="Times New Roman" w:cs="Times New Roman"/>
                <w:bCs/>
                <w:sz w:val="24"/>
                <w:szCs w:val="24"/>
                <w:u w:val="single"/>
                <w:lang w:val="lt-LT" w:eastAsia="lt-LT"/>
              </w:rPr>
              <w:t>Sutarties 3.1 punkte nustatytos</w:t>
            </w:r>
            <w:r w:rsidR="00FD167B" w:rsidRPr="00FD167B">
              <w:rPr>
                <w:rFonts w:ascii="Times New Roman" w:eastAsia="Times New Roman" w:hAnsi="Times New Roman" w:cs="Times New Roman"/>
                <w:bCs/>
                <w:sz w:val="24"/>
                <w:szCs w:val="24"/>
                <w:u w:val="single"/>
                <w:lang w:val="lt-LT" w:eastAsia="lt-LT"/>
              </w:rPr>
              <w:t xml:space="preserve"> tokios</w:t>
            </w:r>
            <w:r w:rsidRPr="00FD167B">
              <w:rPr>
                <w:rFonts w:ascii="Times New Roman" w:eastAsia="Times New Roman" w:hAnsi="Times New Roman" w:cs="Times New Roman"/>
                <w:bCs/>
                <w:sz w:val="24"/>
                <w:szCs w:val="24"/>
                <w:u w:val="single"/>
                <w:lang w:val="lt-LT" w:eastAsia="lt-LT"/>
              </w:rPr>
              <w:t xml:space="preserve"> imperatyvios sąlygos</w:t>
            </w:r>
            <w:r w:rsidR="001A40D2" w:rsidRPr="00FD167B">
              <w:rPr>
                <w:rFonts w:ascii="Times New Roman" w:eastAsia="Times New Roman" w:hAnsi="Times New Roman" w:cs="Times New Roman"/>
                <w:bCs/>
                <w:sz w:val="24"/>
                <w:szCs w:val="24"/>
                <w:lang w:val="lt-LT" w:eastAsia="lt-LT"/>
              </w:rPr>
              <w:t>:</w:t>
            </w:r>
            <w:r w:rsidRPr="00FD167B">
              <w:rPr>
                <w:rFonts w:ascii="Times New Roman" w:eastAsia="Times New Roman" w:hAnsi="Times New Roman" w:cs="Times New Roman"/>
                <w:bCs/>
                <w:sz w:val="24"/>
                <w:szCs w:val="24"/>
                <w:lang w:val="lt-LT" w:eastAsia="lt-LT"/>
              </w:rPr>
              <w:t xml:space="preserve"> „Tiekėjas įsipareigoja: &lt;...&gt;3.1.4. Užsakovui pageidaujant</w:t>
            </w:r>
            <w:r w:rsidRPr="00C864F6">
              <w:rPr>
                <w:rFonts w:ascii="Times New Roman" w:eastAsia="Times New Roman" w:hAnsi="Times New Roman" w:cs="Times New Roman"/>
                <w:bCs/>
                <w:sz w:val="24"/>
                <w:szCs w:val="24"/>
                <w:lang w:val="lt-LT" w:eastAsia="lt-LT"/>
              </w:rPr>
              <w:t>, kiek tai neprieštarauja Pirkimo sutarties 7.1 punkto nuostatai, iki Paslaugų teikimo pradžios pateikti asmenų, atliksiančių darbo užduotis, sąrašą, jame nurodant duomenis apie šių asmenų tapatybę (vardą, pavardę, gimimo datą ar kitus reikalingus duomenis), kontaktinius duomenis (telefoną), pasirašytus konfidencialumo pasižadėjimus (pagal Šalių suderintą formą), taip pat iš anksto raštu informuoti Užsakovą apie asmens, atliekančio darbo užduotis, pakeitimą kitu ir pateikti šiame punkte nurodytus duomenis apie naują asmenį. &lt;...&gt; 3.1.9. Užtikrinti, kad visą Pirkimo sutarties galiojimo laikotarpį Tiekėjo ir subtiekėjo darbuotojams, vykdantiems Pirkimo sutartį būtų mokamas ne mažesnis nei Lietuvos Respublikos Vyriausybės nutarime Nr. 669 „Dėl minimaliojo darbo užmokesčio</w:t>
            </w:r>
            <w:r w:rsidR="00B21703">
              <w:rPr>
                <w:rFonts w:ascii="Times New Roman" w:eastAsia="Times New Roman" w:hAnsi="Times New Roman" w:cs="Times New Roman"/>
                <w:bCs/>
                <w:sz w:val="24"/>
                <w:szCs w:val="24"/>
                <w:lang w:val="lt-LT" w:eastAsia="lt-LT"/>
              </w:rPr>
              <w:t>“</w:t>
            </w:r>
            <w:r w:rsidRPr="00C864F6">
              <w:rPr>
                <w:rFonts w:ascii="Times New Roman" w:eastAsia="Times New Roman" w:hAnsi="Times New Roman" w:cs="Times New Roman"/>
                <w:bCs/>
                <w:sz w:val="24"/>
                <w:szCs w:val="24"/>
                <w:lang w:val="lt-LT" w:eastAsia="lt-LT"/>
              </w:rPr>
              <w:t xml:space="preserve"> (taikoma aktuali redakcija), nustatytas minimalus valandinis įkainis. 3.1.10 Užtikrinti, kad Tiekėjo ir subtiekėjo darbuotojams, vykdantiems Pirkimo sutartį, mokamo vidutinio darbo užmokesčio mėnesio medianos skirtumas nuo šalyje nustatyto minimalaus darbo užmokesčio būtų ne mažesnis nei nurodyta Pirkimo sutarties priede (kai taikoma). Sudarius Pirkimo sutartį, bet ne vėliau kaip iki Pirkimo sutarties vykdymo pradžios, Tiekėjas turi pateikti Pirkimo sutartį vykdysiančių ir Užsakovo nurodytas užduotis atliksiančių darbuotojų sąrašą (vardus, pavardes, gimimo datas) ir jiems siūlomo mokėti darbo užmokesčio mėnesio medianą, Pirkimo sutarties vykdymo metu pasikeitus nurodytai informacijai Tiekėjas turi nedelsdamas informuoti Užsakovą ir pateikti atnaujintą nurodytų darbuotojų sąrašą ir patikslintą darbo užmokesčio mėnesio medianą, jeigu taikytina. 3.11. Užsakovui raštu paprašius, ne vėliau kaip per 3 darbo dienas nuo prašymo gavimo dienos pateikti Užsakovui įrodymus, patvirtinančius tiekėjo atitiktį 3.1.9 punkte ir 3.1.10 punkte (kai taikoma) reikalavimams“</w:t>
            </w:r>
            <w:r w:rsidR="00B21703">
              <w:rPr>
                <w:rFonts w:ascii="Times New Roman" w:eastAsia="Times New Roman" w:hAnsi="Times New Roman" w:cs="Times New Roman"/>
                <w:bCs/>
                <w:sz w:val="24"/>
                <w:szCs w:val="24"/>
                <w:lang w:val="lt-LT" w:eastAsia="lt-LT"/>
              </w:rPr>
              <w:t>.</w:t>
            </w:r>
          </w:p>
          <w:p w14:paraId="4B38ED79" w14:textId="320FDEF8" w:rsidR="00503712" w:rsidRPr="00F56DCC" w:rsidRDefault="004F20DE" w:rsidP="003629A4">
            <w:pPr>
              <w:spacing w:after="0" w:line="240" w:lineRule="auto"/>
              <w:jc w:val="both"/>
              <w:rPr>
                <w:lang w:val="lt-LT"/>
              </w:rPr>
            </w:pPr>
            <w:r w:rsidRPr="004F20DE">
              <w:rPr>
                <w:rFonts w:ascii="Times New Roman" w:eastAsia="Times New Roman" w:hAnsi="Times New Roman" w:cs="Times New Roman"/>
                <w:bCs/>
                <w:sz w:val="24"/>
                <w:szCs w:val="24"/>
                <w:lang w:val="lt-LT" w:eastAsia="lt-LT"/>
              </w:rPr>
              <w:t xml:space="preserve">Nagrinėjamu atveju </w:t>
            </w:r>
            <w:r w:rsidR="006413DA">
              <w:rPr>
                <w:rFonts w:ascii="Times New Roman" w:eastAsia="Times New Roman" w:hAnsi="Times New Roman" w:cs="Times New Roman"/>
                <w:bCs/>
                <w:sz w:val="24"/>
                <w:szCs w:val="24"/>
                <w:lang w:val="lt-LT" w:eastAsia="lt-LT"/>
              </w:rPr>
              <w:t>P</w:t>
            </w:r>
            <w:r w:rsidRPr="004F20DE">
              <w:rPr>
                <w:rFonts w:ascii="Times New Roman" w:eastAsia="Times New Roman" w:hAnsi="Times New Roman" w:cs="Times New Roman"/>
                <w:bCs/>
                <w:sz w:val="24"/>
                <w:szCs w:val="24"/>
                <w:lang w:val="lt-LT" w:eastAsia="lt-LT"/>
              </w:rPr>
              <w:t xml:space="preserve">erkančioji organizacija </w:t>
            </w:r>
            <w:r>
              <w:rPr>
                <w:rFonts w:ascii="Times New Roman" w:eastAsia="Times New Roman" w:hAnsi="Times New Roman" w:cs="Times New Roman"/>
                <w:bCs/>
                <w:sz w:val="24"/>
                <w:szCs w:val="24"/>
                <w:lang w:val="lt-LT" w:eastAsia="lt-LT"/>
              </w:rPr>
              <w:t xml:space="preserve">(Užsakovas) </w:t>
            </w:r>
            <w:r w:rsidRPr="004F20DE">
              <w:rPr>
                <w:rFonts w:ascii="Times New Roman" w:eastAsia="Times New Roman" w:hAnsi="Times New Roman" w:cs="Times New Roman"/>
                <w:bCs/>
                <w:sz w:val="24"/>
                <w:szCs w:val="24"/>
                <w:lang w:val="lt-LT" w:eastAsia="lt-LT"/>
              </w:rPr>
              <w:t xml:space="preserve">nustatė ekonominio naudingumo vertinimo </w:t>
            </w:r>
            <w:r w:rsidRPr="00115FC5">
              <w:rPr>
                <w:rFonts w:ascii="Times New Roman" w:eastAsia="Times New Roman" w:hAnsi="Times New Roman" w:cs="Times New Roman"/>
                <w:bCs/>
                <w:sz w:val="24"/>
                <w:szCs w:val="24"/>
                <w:lang w:val="lt-LT" w:eastAsia="lt-LT"/>
              </w:rPr>
              <w:t>kriterijų (žr. išnašą</w:t>
            </w:r>
            <w:r w:rsidR="00B21703" w:rsidRPr="00115FC5">
              <w:rPr>
                <w:rFonts w:ascii="Times New Roman" w:eastAsia="Times New Roman" w:hAnsi="Times New Roman" w:cs="Times New Roman"/>
                <w:bCs/>
                <w:sz w:val="24"/>
                <w:szCs w:val="24"/>
                <w:lang w:val="lt-LT" w:eastAsia="lt-LT"/>
              </w:rPr>
              <w:t xml:space="preserve"> Nr. </w:t>
            </w:r>
            <w:r w:rsidR="00366401" w:rsidRPr="00115FC5">
              <w:rPr>
                <w:rFonts w:ascii="Times New Roman" w:eastAsia="Times New Roman" w:hAnsi="Times New Roman" w:cs="Times New Roman"/>
                <w:bCs/>
                <w:sz w:val="24"/>
                <w:szCs w:val="24"/>
                <w:lang w:val="lt-LT" w:eastAsia="lt-LT"/>
              </w:rPr>
              <w:t>10</w:t>
            </w:r>
            <w:r>
              <w:rPr>
                <w:rFonts w:ascii="Times New Roman" w:eastAsia="Times New Roman" w:hAnsi="Times New Roman" w:cs="Times New Roman"/>
                <w:bCs/>
                <w:sz w:val="24"/>
                <w:szCs w:val="24"/>
                <w:lang w:val="lt-LT" w:eastAsia="lt-LT"/>
              </w:rPr>
              <w:t>)</w:t>
            </w:r>
            <w:r w:rsidRPr="004F20DE">
              <w:rPr>
                <w:rFonts w:ascii="Times New Roman" w:eastAsia="Times New Roman" w:hAnsi="Times New Roman" w:cs="Times New Roman"/>
                <w:bCs/>
                <w:sz w:val="24"/>
                <w:szCs w:val="24"/>
                <w:lang w:val="lt-LT" w:eastAsia="lt-LT"/>
              </w:rPr>
              <w:t xml:space="preserve">, </w:t>
            </w:r>
            <w:r w:rsidR="00BB68B0">
              <w:rPr>
                <w:rFonts w:ascii="Times New Roman" w:eastAsia="Times New Roman" w:hAnsi="Times New Roman" w:cs="Times New Roman"/>
                <w:bCs/>
                <w:sz w:val="24"/>
                <w:szCs w:val="24"/>
                <w:lang w:val="lt-LT" w:eastAsia="lt-LT"/>
              </w:rPr>
              <w:t>kur</w:t>
            </w:r>
            <w:r w:rsidRPr="004F20DE">
              <w:rPr>
                <w:rFonts w:ascii="Times New Roman" w:eastAsia="Times New Roman" w:hAnsi="Times New Roman" w:cs="Times New Roman"/>
                <w:bCs/>
                <w:sz w:val="24"/>
                <w:szCs w:val="24"/>
                <w:lang w:val="lt-LT" w:eastAsia="lt-LT"/>
              </w:rPr>
              <w:t xml:space="preserve">iam pagrįsti </w:t>
            </w:r>
            <w:r w:rsidR="00366401">
              <w:rPr>
                <w:rFonts w:ascii="Times New Roman" w:eastAsia="Times New Roman" w:hAnsi="Times New Roman" w:cs="Times New Roman"/>
                <w:bCs/>
                <w:sz w:val="24"/>
                <w:szCs w:val="24"/>
                <w:lang w:val="lt-LT" w:eastAsia="lt-LT"/>
              </w:rPr>
              <w:t>iš</w:t>
            </w:r>
            <w:r w:rsidR="00366401" w:rsidRPr="004F20DE">
              <w:rPr>
                <w:rFonts w:ascii="Times New Roman" w:eastAsia="Times New Roman" w:hAnsi="Times New Roman" w:cs="Times New Roman"/>
                <w:bCs/>
                <w:sz w:val="24"/>
                <w:szCs w:val="24"/>
                <w:lang w:val="lt-LT" w:eastAsia="lt-LT"/>
              </w:rPr>
              <w:t xml:space="preserve"> </w:t>
            </w:r>
            <w:r w:rsidR="00366401">
              <w:rPr>
                <w:rFonts w:ascii="Times New Roman" w:eastAsia="Times New Roman" w:hAnsi="Times New Roman" w:cs="Times New Roman"/>
                <w:bCs/>
                <w:sz w:val="24"/>
                <w:szCs w:val="24"/>
                <w:lang w:val="lt-LT" w:eastAsia="lt-LT"/>
              </w:rPr>
              <w:t>t</w:t>
            </w:r>
            <w:r w:rsidR="00366401" w:rsidRPr="004F20DE">
              <w:rPr>
                <w:rFonts w:ascii="Times New Roman" w:eastAsia="Times New Roman" w:hAnsi="Times New Roman" w:cs="Times New Roman"/>
                <w:bCs/>
                <w:sz w:val="24"/>
                <w:szCs w:val="24"/>
                <w:lang w:val="lt-LT" w:eastAsia="lt-LT"/>
              </w:rPr>
              <w:t>iekėjų</w:t>
            </w:r>
            <w:r w:rsidR="00366401">
              <w:rPr>
                <w:rFonts w:ascii="Times New Roman" w:eastAsia="Times New Roman" w:hAnsi="Times New Roman" w:cs="Times New Roman"/>
                <w:bCs/>
                <w:sz w:val="24"/>
                <w:szCs w:val="24"/>
                <w:lang w:val="lt-LT" w:eastAsia="lt-LT"/>
              </w:rPr>
              <w:t xml:space="preserve"> reikalavo</w:t>
            </w:r>
            <w:r w:rsidR="00366401" w:rsidRPr="004F20DE">
              <w:rPr>
                <w:rFonts w:ascii="Times New Roman" w:eastAsia="Times New Roman" w:hAnsi="Times New Roman" w:cs="Times New Roman"/>
                <w:bCs/>
                <w:sz w:val="24"/>
                <w:szCs w:val="24"/>
                <w:lang w:val="lt-LT" w:eastAsia="lt-LT"/>
              </w:rPr>
              <w:t xml:space="preserve"> </w:t>
            </w:r>
            <w:r w:rsidRPr="004F20DE">
              <w:rPr>
                <w:rFonts w:ascii="Times New Roman" w:eastAsia="Times New Roman" w:hAnsi="Times New Roman" w:cs="Times New Roman"/>
                <w:bCs/>
                <w:sz w:val="24"/>
                <w:szCs w:val="24"/>
                <w:lang w:val="lt-LT" w:eastAsia="lt-LT"/>
              </w:rPr>
              <w:t>nurodyti,</w:t>
            </w:r>
            <w:r>
              <w:rPr>
                <w:rFonts w:ascii="Times New Roman" w:eastAsia="Times New Roman" w:hAnsi="Times New Roman" w:cs="Times New Roman"/>
                <w:bCs/>
                <w:sz w:val="24"/>
                <w:szCs w:val="24"/>
                <w:lang w:val="lt-LT" w:eastAsia="lt-LT"/>
              </w:rPr>
              <w:t xml:space="preserve"> kokio dydžio bus</w:t>
            </w:r>
            <w:r w:rsidRPr="004F20DE">
              <w:rPr>
                <w:rFonts w:ascii="Times New Roman" w:eastAsia="Times New Roman" w:hAnsi="Times New Roman" w:cs="Times New Roman"/>
                <w:bCs/>
                <w:sz w:val="24"/>
                <w:szCs w:val="24"/>
                <w:lang w:val="lt-LT" w:eastAsia="lt-LT"/>
              </w:rPr>
              <w:t xml:space="preserve"> Tiekėjo ir subtiekėjo (jei pasitelktas) darbuotojams, vykdantiems Pirkimo sutartį, mokamo darbo užmokesčio mėnesio medianos skirtumas nuo šalyje nustatyto minimalaus darbo užmokesčio</w:t>
            </w:r>
            <w:r w:rsidR="006477AA">
              <w:rPr>
                <w:rFonts w:ascii="Times New Roman" w:eastAsia="Times New Roman" w:hAnsi="Times New Roman" w:cs="Times New Roman"/>
                <w:bCs/>
                <w:sz w:val="24"/>
                <w:szCs w:val="24"/>
                <w:lang w:val="lt-LT" w:eastAsia="lt-LT"/>
              </w:rPr>
              <w:t>. Šis reikalavimas ir jo užtikrinimo būdai įtvirtinti ne tik konkretaus viešojo pirkimo sąlygose, bet ir yra įtraukti į konkrečią viešojo pirkimo Sutartį</w:t>
            </w:r>
            <w:r w:rsidR="00503712">
              <w:rPr>
                <w:rFonts w:ascii="Times New Roman" w:eastAsia="Times New Roman" w:hAnsi="Times New Roman" w:cs="Times New Roman"/>
                <w:bCs/>
                <w:sz w:val="24"/>
                <w:szCs w:val="24"/>
                <w:lang w:val="lt-LT" w:eastAsia="lt-LT"/>
              </w:rPr>
              <w:t xml:space="preserve"> ir turi būti vykdomi</w:t>
            </w:r>
            <w:r w:rsidR="006477AA">
              <w:rPr>
                <w:rFonts w:ascii="Times New Roman" w:eastAsia="Times New Roman" w:hAnsi="Times New Roman" w:cs="Times New Roman"/>
                <w:bCs/>
                <w:sz w:val="24"/>
                <w:szCs w:val="24"/>
                <w:lang w:val="lt-LT" w:eastAsia="lt-LT"/>
              </w:rPr>
              <w:t>.</w:t>
            </w:r>
            <w:r w:rsidR="006477AA" w:rsidRPr="00F56DCC">
              <w:rPr>
                <w:lang w:val="lt-LT"/>
              </w:rPr>
              <w:t xml:space="preserve"> </w:t>
            </w:r>
          </w:p>
          <w:p w14:paraId="0AFA272E" w14:textId="17D2A5CB" w:rsidR="00395522" w:rsidRDefault="009B1231" w:rsidP="0039552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503712" w:rsidRPr="00503712">
              <w:rPr>
                <w:rFonts w:ascii="Times New Roman" w:hAnsi="Times New Roman" w:cs="Times New Roman"/>
                <w:sz w:val="24"/>
                <w:szCs w:val="24"/>
                <w:lang w:val="lt-LT"/>
              </w:rPr>
              <w:t xml:space="preserve">tkreiptinas dėmesys į kasacinio teismo praktiką, kurioje yra konstatuota, kad </w:t>
            </w:r>
            <w:r w:rsidR="00503712" w:rsidRPr="00175D5C">
              <w:rPr>
                <w:rFonts w:ascii="Times New Roman" w:hAnsi="Times New Roman" w:cs="Times New Roman"/>
                <w:sz w:val="24"/>
                <w:szCs w:val="24"/>
                <w:lang w:val="lt-LT"/>
              </w:rPr>
              <w:t xml:space="preserve">racionalų lėšų panaudojimą </w:t>
            </w:r>
            <w:r w:rsidR="00503712" w:rsidRPr="00503712">
              <w:rPr>
                <w:rFonts w:ascii="Times New Roman" w:hAnsi="Times New Roman" w:cs="Times New Roman"/>
                <w:sz w:val="24"/>
                <w:szCs w:val="24"/>
                <w:lang w:val="lt-LT"/>
              </w:rPr>
              <w:t xml:space="preserve">užtikrina ne tik laimėtojo parinkimas, bet ir kruopštus bei dėmesingas viešojo </w:t>
            </w:r>
            <w:r w:rsidR="00503712" w:rsidRPr="00175D5C">
              <w:rPr>
                <w:rFonts w:ascii="Times New Roman" w:hAnsi="Times New Roman" w:cs="Times New Roman"/>
                <w:sz w:val="24"/>
                <w:szCs w:val="24"/>
                <w:u w:val="single"/>
                <w:lang w:val="lt-LT"/>
              </w:rPr>
              <w:t>pirkimo sutarties vykdymas ir jo priežiūra</w:t>
            </w:r>
            <w:r>
              <w:rPr>
                <w:rStyle w:val="Puslapioinaosnuoroda"/>
                <w:rFonts w:ascii="Times New Roman" w:hAnsi="Times New Roman" w:cs="Times New Roman"/>
                <w:sz w:val="24"/>
                <w:szCs w:val="24"/>
                <w:lang w:val="lt-LT"/>
              </w:rPr>
              <w:footnoteReference w:id="33"/>
            </w:r>
            <w:r w:rsidR="00503712">
              <w:rPr>
                <w:rFonts w:ascii="Times New Roman" w:hAnsi="Times New Roman" w:cs="Times New Roman"/>
                <w:sz w:val="24"/>
                <w:szCs w:val="24"/>
                <w:lang w:val="lt-LT"/>
              </w:rPr>
              <w:t xml:space="preserve">. </w:t>
            </w:r>
            <w:r w:rsidR="009E1816" w:rsidRPr="009E1816">
              <w:rPr>
                <w:rFonts w:ascii="Times New Roman" w:hAnsi="Times New Roman" w:cs="Times New Roman"/>
                <w:sz w:val="24"/>
                <w:szCs w:val="24"/>
                <w:lang w:val="lt-LT"/>
              </w:rPr>
              <w:t xml:space="preserve">Lietuvos Aukščiausiasis Teismas </w:t>
            </w:r>
            <w:r w:rsidR="009E1816">
              <w:rPr>
                <w:rFonts w:ascii="Times New Roman" w:hAnsi="Times New Roman" w:cs="Times New Roman"/>
                <w:sz w:val="24"/>
                <w:szCs w:val="24"/>
                <w:lang w:val="lt-LT"/>
              </w:rPr>
              <w:t>(toliau – LAT)</w:t>
            </w:r>
            <w:r w:rsidR="009E1816" w:rsidRPr="00950EA3">
              <w:rPr>
                <w:rFonts w:ascii="Times New Roman" w:hAnsi="Times New Roman" w:cs="Times New Roman"/>
                <w:sz w:val="24"/>
                <w:szCs w:val="24"/>
                <w:lang w:val="lt-LT"/>
              </w:rPr>
              <w:t xml:space="preserve"> </w:t>
            </w:r>
            <w:r w:rsidR="009E1816" w:rsidRPr="009E1816">
              <w:rPr>
                <w:rFonts w:ascii="Times New Roman" w:hAnsi="Times New Roman" w:cs="Times New Roman"/>
                <w:sz w:val="24"/>
                <w:szCs w:val="24"/>
                <w:lang w:val="lt-LT"/>
              </w:rPr>
              <w:t>pažym</w:t>
            </w:r>
            <w:r w:rsidR="009E1816">
              <w:rPr>
                <w:rFonts w:ascii="Times New Roman" w:hAnsi="Times New Roman" w:cs="Times New Roman"/>
                <w:sz w:val="24"/>
                <w:szCs w:val="24"/>
                <w:lang w:val="lt-LT"/>
              </w:rPr>
              <w:t>ėjo</w:t>
            </w:r>
            <w:r w:rsidR="009E1816" w:rsidRPr="009E1816">
              <w:rPr>
                <w:rFonts w:ascii="Times New Roman" w:hAnsi="Times New Roman" w:cs="Times New Roman"/>
                <w:sz w:val="24"/>
                <w:szCs w:val="24"/>
                <w:lang w:val="lt-LT"/>
              </w:rPr>
              <w:t>, kad Europos Sąjungos Teisingumo Teismo praktikoje išaiškinta, kad „&lt;...&gt; tais atvejais, kai tiekėjas išrenkamas pirkimo laimėtoju dėl tam tikro savo turimo pranašumo, šis pranašumas turi būti materializuojamas (naudojamas, taikomas) ir vykdant viešojo pirkimo sutartį, nes priešingu atveju, kyla esminio sutarties pakeitimo grėsmė &lt;...&gt;“</w:t>
            </w:r>
            <w:r w:rsidR="00395522">
              <w:rPr>
                <w:rStyle w:val="Puslapioinaosnuoroda"/>
                <w:rFonts w:ascii="Times New Roman" w:hAnsi="Times New Roman" w:cs="Times New Roman"/>
                <w:sz w:val="24"/>
                <w:szCs w:val="24"/>
                <w:lang w:val="lt-LT"/>
              </w:rPr>
              <w:footnoteReference w:id="34"/>
            </w:r>
            <w:r w:rsidR="00BB68B0">
              <w:rPr>
                <w:rFonts w:ascii="Times New Roman" w:hAnsi="Times New Roman" w:cs="Times New Roman"/>
                <w:sz w:val="24"/>
                <w:szCs w:val="24"/>
                <w:lang w:val="lt-LT"/>
              </w:rPr>
              <w:t>.</w:t>
            </w:r>
          </w:p>
          <w:p w14:paraId="50DFEE8D" w14:textId="0D056A30" w:rsidR="00A33C4F" w:rsidRDefault="00C81483" w:rsidP="00DF014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Pažymėtina, kad </w:t>
            </w:r>
            <w:r w:rsidRPr="00C81483">
              <w:rPr>
                <w:rFonts w:ascii="Times New Roman" w:hAnsi="Times New Roman" w:cs="Times New Roman"/>
                <w:sz w:val="24"/>
                <w:szCs w:val="24"/>
                <w:lang w:val="lt-LT"/>
              </w:rPr>
              <w:t xml:space="preserve">Pirkimo dokumentuose nustačius </w:t>
            </w:r>
            <w:r w:rsidR="00BB68B0">
              <w:rPr>
                <w:rFonts w:ascii="Times New Roman" w:hAnsi="Times New Roman" w:cs="Times New Roman"/>
                <w:sz w:val="24"/>
                <w:szCs w:val="24"/>
                <w:lang w:val="lt-LT"/>
              </w:rPr>
              <w:t>pirm</w:t>
            </w:r>
            <w:r w:rsidRPr="00C81483">
              <w:rPr>
                <w:rFonts w:ascii="Times New Roman" w:hAnsi="Times New Roman" w:cs="Times New Roman"/>
                <w:sz w:val="24"/>
                <w:szCs w:val="24"/>
                <w:lang w:val="lt-LT"/>
              </w:rPr>
              <w:t xml:space="preserve">iau minimą </w:t>
            </w:r>
            <w:r w:rsidR="001E5943" w:rsidRPr="00C81483">
              <w:rPr>
                <w:rFonts w:ascii="Times New Roman" w:hAnsi="Times New Roman" w:cs="Times New Roman"/>
                <w:sz w:val="24"/>
                <w:szCs w:val="24"/>
                <w:lang w:val="lt-LT"/>
              </w:rPr>
              <w:t>pasiūlymų</w:t>
            </w:r>
            <w:r w:rsidR="001E594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ekonominio naudingumo </w:t>
            </w:r>
            <w:r w:rsidRPr="00C81483">
              <w:rPr>
                <w:rFonts w:ascii="Times New Roman" w:hAnsi="Times New Roman" w:cs="Times New Roman"/>
                <w:sz w:val="24"/>
                <w:szCs w:val="24"/>
                <w:lang w:val="lt-LT"/>
              </w:rPr>
              <w:t>vertinimo kriterijų</w:t>
            </w:r>
            <w:r w:rsidR="00A33C4F">
              <w:rPr>
                <w:rFonts w:ascii="Times New Roman" w:hAnsi="Times New Roman" w:cs="Times New Roman"/>
                <w:sz w:val="24"/>
                <w:szCs w:val="24"/>
                <w:lang w:val="lt-LT"/>
              </w:rPr>
              <w:t xml:space="preserve"> ir pirkimo dokumentuose </w:t>
            </w:r>
            <w:r w:rsidR="00A33C4F" w:rsidRPr="00A33C4F">
              <w:rPr>
                <w:rFonts w:ascii="Times New Roman" w:hAnsi="Times New Roman" w:cs="Times New Roman"/>
                <w:sz w:val="24"/>
                <w:szCs w:val="24"/>
                <w:lang w:val="lt-LT"/>
              </w:rPr>
              <w:t>privaloma</w:t>
            </w:r>
            <w:r w:rsidR="00A33C4F">
              <w:rPr>
                <w:rFonts w:ascii="Times New Roman" w:hAnsi="Times New Roman" w:cs="Times New Roman"/>
                <w:sz w:val="24"/>
                <w:szCs w:val="24"/>
                <w:lang w:val="lt-LT"/>
              </w:rPr>
              <w:t>i</w:t>
            </w:r>
            <w:r w:rsidR="00A33C4F" w:rsidRPr="00A33C4F">
              <w:rPr>
                <w:rFonts w:ascii="Times New Roman" w:hAnsi="Times New Roman" w:cs="Times New Roman"/>
                <w:sz w:val="24"/>
                <w:szCs w:val="24"/>
                <w:lang w:val="lt-LT"/>
              </w:rPr>
              <w:t xml:space="preserve"> nurod</w:t>
            </w:r>
            <w:r w:rsidR="00A33C4F">
              <w:rPr>
                <w:rFonts w:ascii="Times New Roman" w:hAnsi="Times New Roman" w:cs="Times New Roman"/>
                <w:sz w:val="24"/>
                <w:szCs w:val="24"/>
                <w:lang w:val="lt-LT"/>
              </w:rPr>
              <w:t>žius</w:t>
            </w:r>
            <w:r w:rsidR="00A33C4F" w:rsidRPr="00A33C4F">
              <w:rPr>
                <w:rFonts w:ascii="Times New Roman" w:hAnsi="Times New Roman" w:cs="Times New Roman"/>
                <w:sz w:val="24"/>
                <w:szCs w:val="24"/>
                <w:lang w:val="lt-LT"/>
              </w:rPr>
              <w:t xml:space="preserve"> </w:t>
            </w:r>
            <w:r w:rsidR="00A33C4F">
              <w:rPr>
                <w:rFonts w:ascii="Times New Roman" w:hAnsi="Times New Roman" w:cs="Times New Roman"/>
                <w:sz w:val="24"/>
                <w:szCs w:val="24"/>
                <w:lang w:val="lt-LT"/>
              </w:rPr>
              <w:t xml:space="preserve">ir </w:t>
            </w:r>
            <w:r w:rsidR="00A33C4F" w:rsidRPr="00A33C4F">
              <w:rPr>
                <w:rFonts w:ascii="Times New Roman" w:hAnsi="Times New Roman" w:cs="Times New Roman"/>
                <w:sz w:val="24"/>
                <w:szCs w:val="24"/>
                <w:lang w:val="lt-LT"/>
              </w:rPr>
              <w:t>informaciją apie tai, kad tiekėjas, sudarius sutartį, bet ne vėliau kaip iki sutarties vykdymo pradžios, turi pateikti sutartį vykdysiančių ir pirkimo vykdytojo nurodytas užduotis atliksiančių darbuotojų sąrašą (vardus, pavardes, gimimo datas) ir jiems siūlomo mokėti darbo užmokesčio mėnesio medianą, taip pat informaciją, kad sutarties vykdymo metu pasikeitus nurodytai informacijai tiekėjas nedelsdamas turi informuoti pirkimo vykdytoją ir pateikti atnaujintą nurodytų darbuotojų sąrašą ir patikslintą darbo užmokesčio mėnesio medianą</w:t>
            </w:r>
            <w:r w:rsidR="00DF014B">
              <w:rPr>
                <w:rFonts w:ascii="Times New Roman" w:hAnsi="Times New Roman" w:cs="Times New Roman"/>
                <w:sz w:val="24"/>
                <w:szCs w:val="24"/>
                <w:lang w:val="lt-LT"/>
              </w:rPr>
              <w:t xml:space="preserve">, </w:t>
            </w:r>
            <w:r w:rsidR="00A33C4F" w:rsidRPr="00A33C4F">
              <w:rPr>
                <w:rFonts w:ascii="Times New Roman" w:hAnsi="Times New Roman" w:cs="Times New Roman"/>
                <w:sz w:val="24"/>
                <w:szCs w:val="24"/>
                <w:lang w:val="lt-LT"/>
              </w:rPr>
              <w:t>pirkimo vykdytojui</w:t>
            </w:r>
            <w:r w:rsidR="00A33C4F">
              <w:rPr>
                <w:rFonts w:ascii="Times New Roman" w:hAnsi="Times New Roman" w:cs="Times New Roman"/>
                <w:sz w:val="24"/>
                <w:szCs w:val="24"/>
                <w:lang w:val="lt-LT"/>
              </w:rPr>
              <w:t xml:space="preserve"> (Užsakovui)</w:t>
            </w:r>
            <w:r w:rsidR="00A33C4F" w:rsidRPr="00A33C4F">
              <w:rPr>
                <w:rFonts w:ascii="Times New Roman" w:hAnsi="Times New Roman" w:cs="Times New Roman"/>
                <w:sz w:val="24"/>
                <w:szCs w:val="24"/>
                <w:lang w:val="lt-LT"/>
              </w:rPr>
              <w:t xml:space="preserve"> </w:t>
            </w:r>
            <w:r w:rsidR="00A33C4F" w:rsidRPr="00DF014B">
              <w:rPr>
                <w:rFonts w:ascii="Times New Roman" w:hAnsi="Times New Roman" w:cs="Times New Roman"/>
                <w:sz w:val="24"/>
                <w:szCs w:val="24"/>
                <w:u w:val="single"/>
                <w:lang w:val="lt-LT"/>
              </w:rPr>
              <w:t>atsiranda pareiga tvarkyti laimėjusio Tiekėjo nurodomų darbuotojų asmens duomenis</w:t>
            </w:r>
            <w:r w:rsidR="00A33C4F" w:rsidRPr="00A33C4F">
              <w:rPr>
                <w:rFonts w:ascii="Times New Roman" w:hAnsi="Times New Roman" w:cs="Times New Roman"/>
                <w:sz w:val="24"/>
                <w:szCs w:val="24"/>
                <w:lang w:val="lt-LT"/>
              </w:rPr>
              <w:t xml:space="preserve"> (vardus, pavardes, gimimo </w:t>
            </w:r>
            <w:r w:rsidR="00A33C4F" w:rsidRPr="00A33C4F">
              <w:rPr>
                <w:rFonts w:ascii="Times New Roman" w:hAnsi="Times New Roman" w:cs="Times New Roman"/>
                <w:sz w:val="24"/>
                <w:szCs w:val="24"/>
                <w:lang w:val="lt-LT"/>
              </w:rPr>
              <w:lastRenderedPageBreak/>
              <w:t>datas) bei asmens duomenų tvarkymą reglamentuojančiuose dokumentuose nustatyti minėtų asmens duomenų gavimo ir saugojimo tvarką</w:t>
            </w:r>
            <w:r w:rsidR="00DF014B">
              <w:rPr>
                <w:rStyle w:val="Puslapioinaosnuoroda"/>
                <w:rFonts w:ascii="Times New Roman" w:hAnsi="Times New Roman" w:cs="Times New Roman"/>
                <w:sz w:val="24"/>
                <w:szCs w:val="24"/>
                <w:lang w:val="lt-LT"/>
              </w:rPr>
              <w:footnoteReference w:id="35"/>
            </w:r>
            <w:r w:rsidR="00BB68B0">
              <w:rPr>
                <w:rFonts w:ascii="Times New Roman" w:hAnsi="Times New Roman" w:cs="Times New Roman"/>
                <w:sz w:val="24"/>
                <w:szCs w:val="24"/>
                <w:lang w:val="lt-LT"/>
              </w:rPr>
              <w:t>.</w:t>
            </w:r>
          </w:p>
          <w:p w14:paraId="4C4F786B" w14:textId="51990C8D" w:rsidR="001B262C" w:rsidRDefault="001B262C" w:rsidP="00766E2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Sutarties 7.</w:t>
            </w:r>
            <w:r w:rsidRPr="001B262C">
              <w:rPr>
                <w:rFonts w:ascii="Times New Roman" w:hAnsi="Times New Roman" w:cs="Times New Roman"/>
                <w:sz w:val="24"/>
                <w:szCs w:val="24"/>
                <w:lang w:val="lt-LT"/>
              </w:rPr>
              <w:t>1</w:t>
            </w:r>
            <w:r>
              <w:rPr>
                <w:rFonts w:ascii="Times New Roman" w:hAnsi="Times New Roman" w:cs="Times New Roman"/>
                <w:sz w:val="24"/>
                <w:szCs w:val="24"/>
                <w:lang w:val="lt-LT"/>
              </w:rPr>
              <w:t xml:space="preserve"> punkte</w:t>
            </w:r>
            <w:r w:rsidR="001D03D5">
              <w:rPr>
                <w:rStyle w:val="Puslapioinaosnuoroda"/>
                <w:rFonts w:ascii="Times New Roman" w:hAnsi="Times New Roman" w:cs="Times New Roman"/>
                <w:sz w:val="24"/>
                <w:szCs w:val="24"/>
                <w:lang w:val="lt-LT"/>
              </w:rPr>
              <w:footnoteReference w:id="36"/>
            </w:r>
            <w:r>
              <w:rPr>
                <w:rFonts w:ascii="Times New Roman" w:hAnsi="Times New Roman" w:cs="Times New Roman"/>
                <w:sz w:val="24"/>
                <w:szCs w:val="24"/>
                <w:lang w:val="lt-LT"/>
              </w:rPr>
              <w:t xml:space="preserve"> nustatyta, kad „v</w:t>
            </w:r>
            <w:r w:rsidRPr="001B262C">
              <w:rPr>
                <w:rFonts w:ascii="Times New Roman" w:hAnsi="Times New Roman" w:cs="Times New Roman"/>
                <w:sz w:val="24"/>
                <w:szCs w:val="24"/>
                <w:lang w:val="lt-LT"/>
              </w:rPr>
              <w:t xml:space="preserve">ykdydamos Pirkimo sutartį Šalys įsipareigoja asmens duomenų tvarkymą vykdyti teisėtai </w:t>
            </w:r>
            <w:r>
              <w:rPr>
                <w:rFonts w:ascii="Times New Roman" w:hAnsi="Times New Roman" w:cs="Times New Roman"/>
                <w:sz w:val="24"/>
                <w:szCs w:val="24"/>
                <w:lang w:val="lt-LT"/>
              </w:rPr>
              <w:t xml:space="preserve">&lt;...&gt;. </w:t>
            </w:r>
            <w:r w:rsidRPr="001B262C">
              <w:rPr>
                <w:rFonts w:ascii="Times New Roman" w:hAnsi="Times New Roman" w:cs="Times New Roman"/>
                <w:sz w:val="24"/>
                <w:szCs w:val="24"/>
                <w:lang w:val="lt-LT"/>
              </w:rPr>
              <w:t xml:space="preserve"> Šalių atstovų, darbuotojų ar kitų fizinių asmenų duomenų tvarkymo </w:t>
            </w:r>
            <w:r w:rsidRPr="001D03D5">
              <w:rPr>
                <w:rFonts w:ascii="Times New Roman" w:hAnsi="Times New Roman" w:cs="Times New Roman"/>
                <w:b/>
                <w:bCs/>
                <w:sz w:val="24"/>
                <w:szCs w:val="24"/>
                <w:lang w:val="lt-LT"/>
              </w:rPr>
              <w:t>teisėtumas grindžiamas būtinybe įvykdyti Pirkimo sutartį</w:t>
            </w:r>
            <w:r w:rsidRPr="001B262C">
              <w:rPr>
                <w:rFonts w:ascii="Times New Roman" w:hAnsi="Times New Roman" w:cs="Times New Roman"/>
                <w:sz w:val="24"/>
                <w:szCs w:val="24"/>
                <w:lang w:val="lt-LT"/>
              </w:rPr>
              <w:t xml:space="preserve">. Šalys įsipareigoja tinkamai </w:t>
            </w:r>
            <w:r w:rsidRPr="001D03D5">
              <w:rPr>
                <w:rFonts w:ascii="Times New Roman" w:hAnsi="Times New Roman" w:cs="Times New Roman"/>
                <w:sz w:val="24"/>
                <w:szCs w:val="24"/>
                <w:u w:val="single"/>
                <w:lang w:val="lt-LT"/>
              </w:rPr>
              <w:t>informuoti visus fizinius asmenis</w:t>
            </w:r>
            <w:r w:rsidRPr="001B262C">
              <w:rPr>
                <w:rFonts w:ascii="Times New Roman" w:hAnsi="Times New Roman" w:cs="Times New Roman"/>
                <w:sz w:val="24"/>
                <w:szCs w:val="24"/>
                <w:lang w:val="lt-LT"/>
              </w:rPr>
              <w:t xml:space="preserve"> (darbuotojus, savo subtiekėjų darbuotojus ir kitus atstovus), kurie bus pasitelkti Pirkimo sutarčiai vykdyti, apie tai, kad jų asmens duomenys bus Šalių tvarkomi Pirkimo sutarties vykdymo tikslais.</w:t>
            </w:r>
            <w:r w:rsidR="00B755B5">
              <w:rPr>
                <w:rFonts w:ascii="Times New Roman" w:hAnsi="Times New Roman" w:cs="Times New Roman"/>
                <w:sz w:val="24"/>
                <w:szCs w:val="24"/>
                <w:lang w:val="lt-LT"/>
              </w:rPr>
              <w:t>“</w:t>
            </w:r>
          </w:p>
          <w:p w14:paraId="6490CD1E" w14:textId="192C4C2F" w:rsidR="00CF6CF5" w:rsidRPr="00FD167B" w:rsidRDefault="00CF6CF5" w:rsidP="00766E23">
            <w:pPr>
              <w:spacing w:after="0" w:line="240" w:lineRule="auto"/>
              <w:jc w:val="both"/>
              <w:rPr>
                <w:rFonts w:ascii="Times New Roman" w:hAnsi="Times New Roman" w:cs="Times New Roman"/>
                <w:sz w:val="24"/>
                <w:szCs w:val="24"/>
                <w:lang w:val="lt-LT"/>
              </w:rPr>
            </w:pPr>
            <w:r w:rsidRPr="00FD167B">
              <w:rPr>
                <w:rFonts w:ascii="Times New Roman" w:hAnsi="Times New Roman" w:cs="Times New Roman"/>
                <w:sz w:val="24"/>
                <w:szCs w:val="24"/>
                <w:lang w:val="lt-LT"/>
              </w:rPr>
              <w:t xml:space="preserve">Svarbu pažymėti tai, kad tiekėjai, teikiantys ne savo, o kitų asmenų asmens duomenis, </w:t>
            </w:r>
            <w:r w:rsidRPr="00FD167B">
              <w:rPr>
                <w:rFonts w:ascii="Times New Roman" w:hAnsi="Times New Roman" w:cs="Times New Roman"/>
                <w:sz w:val="24"/>
                <w:szCs w:val="24"/>
                <w:u w:val="single"/>
                <w:lang w:val="lt-LT"/>
              </w:rPr>
              <w:t>privalo informuoti tuos asmenis</w:t>
            </w:r>
            <w:r w:rsidRPr="00FD167B">
              <w:rPr>
                <w:rFonts w:ascii="Times New Roman" w:hAnsi="Times New Roman" w:cs="Times New Roman"/>
                <w:sz w:val="24"/>
                <w:szCs w:val="24"/>
                <w:lang w:val="lt-LT"/>
              </w:rPr>
              <w:t xml:space="preserve"> vadovaujantis</w:t>
            </w:r>
            <w:r w:rsidRPr="00FD167B">
              <w:rPr>
                <w:lang w:val="lt-LT"/>
              </w:rPr>
              <w:t xml:space="preserve"> </w:t>
            </w:r>
            <w:r w:rsidR="002478D2" w:rsidRPr="00FD167B">
              <w:rPr>
                <w:rFonts w:ascii="Times New Roman" w:hAnsi="Times New Roman" w:cs="Times New Roman"/>
                <w:sz w:val="24"/>
                <w:szCs w:val="24"/>
                <w:lang w:val="lt-LT"/>
              </w:rPr>
              <w:t>2016 m. balandžio 27 d. priimtu</w:t>
            </w:r>
            <w:r w:rsidR="002478D2" w:rsidRPr="00FD167B">
              <w:rPr>
                <w:lang w:val="lt-LT"/>
              </w:rPr>
              <w:t xml:space="preserve"> </w:t>
            </w:r>
            <w:r w:rsidR="00C528E4" w:rsidRPr="00FD167B">
              <w:rPr>
                <w:rFonts w:ascii="Times New Roman" w:hAnsi="Times New Roman" w:cs="Times New Roman"/>
                <w:sz w:val="24"/>
                <w:szCs w:val="24"/>
                <w:lang w:val="lt-LT"/>
              </w:rPr>
              <w:t xml:space="preserve">Europos Parlamento ir Tarybos </w:t>
            </w:r>
            <w:r w:rsidR="002478D2" w:rsidRPr="00FD167B">
              <w:rPr>
                <w:rFonts w:ascii="Times New Roman" w:hAnsi="Times New Roman" w:cs="Times New Roman"/>
                <w:sz w:val="24"/>
                <w:szCs w:val="24"/>
                <w:lang w:val="lt-LT"/>
              </w:rPr>
              <w:t xml:space="preserve">reglamentu </w:t>
            </w:r>
            <w:r w:rsidR="00C528E4" w:rsidRPr="00FD167B">
              <w:rPr>
                <w:rFonts w:ascii="Times New Roman" w:hAnsi="Times New Roman" w:cs="Times New Roman"/>
                <w:sz w:val="24"/>
                <w:szCs w:val="24"/>
                <w:lang w:val="lt-LT"/>
              </w:rPr>
              <w:t>(ES) 2016/679 dėl fizinių asmenų apsaugos tvarkant asmens duomenis ir dėl</w:t>
            </w:r>
            <w:r w:rsidR="00C528E4" w:rsidRPr="002353BC">
              <w:rPr>
                <w:rFonts w:ascii="Times New Roman" w:hAnsi="Times New Roman" w:cs="Times New Roman"/>
                <w:sz w:val="24"/>
                <w:szCs w:val="24"/>
                <w:lang w:val="lt-LT"/>
              </w:rPr>
              <w:t xml:space="preserve"> </w:t>
            </w:r>
            <w:r w:rsidR="00C528E4" w:rsidRPr="00FD167B">
              <w:rPr>
                <w:rFonts w:ascii="Times New Roman" w:hAnsi="Times New Roman" w:cs="Times New Roman"/>
                <w:sz w:val="24"/>
                <w:szCs w:val="24"/>
                <w:lang w:val="lt-LT"/>
              </w:rPr>
              <w:t>laisvo tokių duomenų judėjimo ir kuriuo panaikinama Direktyva 95/46/EB</w:t>
            </w:r>
            <w:r w:rsidRPr="00FD167B">
              <w:rPr>
                <w:rFonts w:ascii="Times New Roman" w:hAnsi="Times New Roman" w:cs="Times New Roman"/>
                <w:sz w:val="24"/>
                <w:szCs w:val="24"/>
                <w:lang w:val="lt-LT"/>
              </w:rPr>
              <w:t xml:space="preserve"> </w:t>
            </w:r>
            <w:r w:rsidR="00C528E4" w:rsidRPr="00FD167B">
              <w:rPr>
                <w:rFonts w:ascii="Times New Roman" w:hAnsi="Times New Roman" w:cs="Times New Roman"/>
                <w:sz w:val="24"/>
                <w:szCs w:val="24"/>
                <w:lang w:val="lt-LT"/>
              </w:rPr>
              <w:t>(toliau –</w:t>
            </w:r>
            <w:r w:rsidRPr="00FD167B">
              <w:rPr>
                <w:rFonts w:ascii="Times New Roman" w:hAnsi="Times New Roman" w:cs="Times New Roman"/>
                <w:sz w:val="24"/>
                <w:szCs w:val="24"/>
                <w:lang w:val="lt-LT"/>
              </w:rPr>
              <w:t>Reglament</w:t>
            </w:r>
            <w:r w:rsidR="00C528E4" w:rsidRPr="00FD167B">
              <w:rPr>
                <w:rFonts w:ascii="Times New Roman" w:hAnsi="Times New Roman" w:cs="Times New Roman"/>
                <w:sz w:val="24"/>
                <w:szCs w:val="24"/>
                <w:lang w:val="lt-LT"/>
              </w:rPr>
              <w:t>as)</w:t>
            </w:r>
            <w:r w:rsidRPr="00FD167B">
              <w:rPr>
                <w:rStyle w:val="Puslapioinaosnuoroda"/>
                <w:rFonts w:ascii="Times New Roman" w:hAnsi="Times New Roman" w:cs="Times New Roman"/>
                <w:sz w:val="24"/>
                <w:szCs w:val="24"/>
                <w:lang w:val="lt-LT"/>
              </w:rPr>
              <w:footnoteReference w:id="37"/>
            </w:r>
            <w:r w:rsidR="002335AB">
              <w:rPr>
                <w:rFonts w:ascii="Times New Roman" w:hAnsi="Times New Roman" w:cs="Times New Roman"/>
                <w:sz w:val="24"/>
                <w:szCs w:val="24"/>
                <w:lang w:val="lt-LT"/>
              </w:rPr>
              <w:t xml:space="preserve"> </w:t>
            </w:r>
            <w:r w:rsidRPr="00FD167B">
              <w:rPr>
                <w:rFonts w:ascii="Times New Roman" w:hAnsi="Times New Roman" w:cs="Times New Roman"/>
                <w:sz w:val="24"/>
                <w:szCs w:val="24"/>
                <w:lang w:val="lt-LT"/>
              </w:rPr>
              <w:t>13 str</w:t>
            </w:r>
            <w:r w:rsidR="00B839CE" w:rsidRPr="00FD167B">
              <w:rPr>
                <w:rFonts w:ascii="Times New Roman" w:hAnsi="Times New Roman" w:cs="Times New Roman"/>
                <w:sz w:val="24"/>
                <w:szCs w:val="24"/>
                <w:lang w:val="lt-LT"/>
              </w:rPr>
              <w:t>aipsniu</w:t>
            </w:r>
            <w:r w:rsidRPr="00FD167B">
              <w:rPr>
                <w:rFonts w:ascii="Times New Roman" w:hAnsi="Times New Roman" w:cs="Times New Roman"/>
                <w:sz w:val="24"/>
                <w:szCs w:val="24"/>
                <w:lang w:val="lt-LT"/>
              </w:rPr>
              <w:t xml:space="preserve"> (kai asmens duomenys renkami iš duomenų subjekto) arba Reglamento 14 str</w:t>
            </w:r>
            <w:r w:rsidR="00496AB3" w:rsidRPr="00FD167B">
              <w:rPr>
                <w:rFonts w:ascii="Times New Roman" w:hAnsi="Times New Roman" w:cs="Times New Roman"/>
                <w:sz w:val="24"/>
                <w:szCs w:val="24"/>
                <w:lang w:val="lt-LT"/>
              </w:rPr>
              <w:t>aipsniu</w:t>
            </w:r>
            <w:r w:rsidRPr="00FD167B">
              <w:rPr>
                <w:rFonts w:ascii="Times New Roman" w:hAnsi="Times New Roman" w:cs="Times New Roman"/>
                <w:sz w:val="24"/>
                <w:szCs w:val="24"/>
                <w:lang w:val="lt-LT"/>
              </w:rPr>
              <w:t xml:space="preserve"> (kai asmens duomenys yra gauti ne iš duomenų subjekto).</w:t>
            </w:r>
            <w:r w:rsidRPr="00FD167B">
              <w:rPr>
                <w:lang w:val="lt-LT"/>
              </w:rPr>
              <w:t xml:space="preserve"> </w:t>
            </w:r>
            <w:r w:rsidR="00766E23" w:rsidRPr="00FD167B">
              <w:rPr>
                <w:rFonts w:ascii="Times New Roman" w:hAnsi="Times New Roman" w:cs="Times New Roman"/>
                <w:sz w:val="24"/>
                <w:szCs w:val="24"/>
                <w:lang w:val="lt-LT"/>
              </w:rPr>
              <w:t>Tokiu būdu,</w:t>
            </w:r>
            <w:r w:rsidR="007B7998" w:rsidRPr="00FD167B">
              <w:rPr>
                <w:rFonts w:ascii="Times New Roman" w:hAnsi="Times New Roman" w:cs="Times New Roman"/>
                <w:sz w:val="24"/>
                <w:szCs w:val="24"/>
                <w:lang w:val="lt-LT"/>
              </w:rPr>
              <w:t xml:space="preserve"> priešingai nei teigia Tiekėjas, pastarasis</w:t>
            </w:r>
            <w:r w:rsidRPr="00FD167B">
              <w:rPr>
                <w:rFonts w:ascii="Times New Roman" w:hAnsi="Times New Roman" w:cs="Times New Roman"/>
                <w:sz w:val="24"/>
                <w:szCs w:val="24"/>
                <w:lang w:val="lt-LT"/>
              </w:rPr>
              <w:t>,</w:t>
            </w:r>
            <w:r w:rsidR="00AD29FA" w:rsidRPr="00FD167B">
              <w:rPr>
                <w:rFonts w:ascii="Times New Roman" w:hAnsi="Times New Roman" w:cs="Times New Roman"/>
                <w:sz w:val="24"/>
                <w:szCs w:val="24"/>
                <w:lang w:val="lt-LT"/>
              </w:rPr>
              <w:t xml:space="preserve"> vykdydamas viešojo pirkimo Sutartį ir teikdamas darbuotojų duomenis Užsakovui</w:t>
            </w:r>
            <w:r w:rsidRPr="00FD167B">
              <w:rPr>
                <w:rFonts w:ascii="Times New Roman" w:hAnsi="Times New Roman" w:cs="Times New Roman"/>
                <w:sz w:val="24"/>
                <w:szCs w:val="24"/>
                <w:lang w:val="lt-LT"/>
              </w:rPr>
              <w:t>, turi pareigą tik</w:t>
            </w:r>
            <w:r w:rsidR="00766E23" w:rsidRPr="00FD167B">
              <w:rPr>
                <w:rFonts w:ascii="Times New Roman" w:hAnsi="Times New Roman" w:cs="Times New Roman"/>
                <w:sz w:val="24"/>
                <w:szCs w:val="24"/>
                <w:lang w:val="lt-LT"/>
              </w:rPr>
              <w:t xml:space="preserve"> </w:t>
            </w:r>
            <w:r w:rsidR="007B7998" w:rsidRPr="00FD167B">
              <w:rPr>
                <w:rFonts w:ascii="Times New Roman" w:hAnsi="Times New Roman" w:cs="Times New Roman"/>
                <w:sz w:val="24"/>
                <w:szCs w:val="24"/>
                <w:lang w:val="lt-LT"/>
              </w:rPr>
              <w:t>atitinkamai</w:t>
            </w:r>
            <w:r w:rsidRPr="00FD167B">
              <w:rPr>
                <w:rFonts w:ascii="Times New Roman" w:hAnsi="Times New Roman" w:cs="Times New Roman"/>
                <w:sz w:val="24"/>
                <w:szCs w:val="24"/>
                <w:lang w:val="lt-LT"/>
              </w:rPr>
              <w:t xml:space="preserve"> juos </w:t>
            </w:r>
            <w:r w:rsidR="007B7998" w:rsidRPr="00FD167B">
              <w:rPr>
                <w:rFonts w:ascii="Times New Roman" w:hAnsi="Times New Roman" w:cs="Times New Roman"/>
                <w:sz w:val="24"/>
                <w:szCs w:val="24"/>
                <w:lang w:val="lt-LT"/>
              </w:rPr>
              <w:t>informuoti</w:t>
            </w:r>
            <w:r w:rsidRPr="00FD167B">
              <w:rPr>
                <w:rFonts w:ascii="Times New Roman" w:hAnsi="Times New Roman" w:cs="Times New Roman"/>
                <w:sz w:val="24"/>
                <w:szCs w:val="24"/>
                <w:lang w:val="lt-LT"/>
              </w:rPr>
              <w:t xml:space="preserve">, </w:t>
            </w:r>
            <w:r w:rsidRPr="00FD167B">
              <w:rPr>
                <w:rFonts w:ascii="Times New Roman" w:hAnsi="Times New Roman" w:cs="Times New Roman"/>
                <w:b/>
                <w:bCs/>
                <w:sz w:val="24"/>
                <w:szCs w:val="24"/>
                <w:lang w:val="lt-LT"/>
              </w:rPr>
              <w:t>o ne gauti jų leidimą</w:t>
            </w:r>
            <w:r w:rsidR="007B7998" w:rsidRPr="00FD167B">
              <w:rPr>
                <w:rFonts w:ascii="Times New Roman" w:hAnsi="Times New Roman" w:cs="Times New Roman"/>
                <w:sz w:val="24"/>
                <w:szCs w:val="24"/>
                <w:lang w:val="lt-LT"/>
              </w:rPr>
              <w:t>.</w:t>
            </w:r>
          </w:p>
          <w:p w14:paraId="21D66230" w14:textId="4616CF3C" w:rsidR="008A73F4" w:rsidRPr="00FD167B" w:rsidRDefault="008A73F4" w:rsidP="008A73F4">
            <w:pPr>
              <w:spacing w:after="0" w:line="240" w:lineRule="auto"/>
              <w:jc w:val="both"/>
              <w:rPr>
                <w:rFonts w:ascii="Times New Roman" w:hAnsi="Times New Roman" w:cs="Times New Roman"/>
                <w:sz w:val="24"/>
                <w:szCs w:val="24"/>
                <w:lang w:val="lt-LT"/>
              </w:rPr>
            </w:pPr>
            <w:r w:rsidRPr="00FD167B">
              <w:rPr>
                <w:rFonts w:ascii="Times New Roman" w:hAnsi="Times New Roman" w:cs="Times New Roman"/>
                <w:sz w:val="24"/>
                <w:szCs w:val="24"/>
                <w:lang w:val="lt-LT"/>
              </w:rPr>
              <w:t>Bendrasis civilinių teisinių santykių principas – sutarčių reikia laikytis (</w:t>
            </w:r>
            <w:proofErr w:type="spellStart"/>
            <w:r w:rsidRPr="00FD167B">
              <w:rPr>
                <w:rFonts w:ascii="Times New Roman" w:hAnsi="Times New Roman" w:cs="Times New Roman"/>
                <w:i/>
                <w:iCs/>
                <w:sz w:val="24"/>
                <w:szCs w:val="24"/>
                <w:lang w:val="lt-LT"/>
              </w:rPr>
              <w:t>pacta</w:t>
            </w:r>
            <w:proofErr w:type="spellEnd"/>
            <w:r w:rsidRPr="00FD167B">
              <w:rPr>
                <w:rFonts w:ascii="Times New Roman" w:hAnsi="Times New Roman" w:cs="Times New Roman"/>
                <w:i/>
                <w:iCs/>
                <w:sz w:val="24"/>
                <w:szCs w:val="24"/>
                <w:lang w:val="lt-LT"/>
              </w:rPr>
              <w:t xml:space="preserve"> </w:t>
            </w:r>
            <w:proofErr w:type="spellStart"/>
            <w:r w:rsidRPr="00FD167B">
              <w:rPr>
                <w:rFonts w:ascii="Times New Roman" w:hAnsi="Times New Roman" w:cs="Times New Roman"/>
                <w:i/>
                <w:iCs/>
                <w:sz w:val="24"/>
                <w:szCs w:val="24"/>
                <w:lang w:val="lt-LT"/>
              </w:rPr>
              <w:t>sunt</w:t>
            </w:r>
            <w:proofErr w:type="spellEnd"/>
            <w:r w:rsidRPr="00FD167B">
              <w:rPr>
                <w:rFonts w:ascii="Times New Roman" w:hAnsi="Times New Roman" w:cs="Times New Roman"/>
                <w:i/>
                <w:iCs/>
                <w:sz w:val="24"/>
                <w:szCs w:val="24"/>
                <w:lang w:val="lt-LT"/>
              </w:rPr>
              <w:t xml:space="preserve"> </w:t>
            </w:r>
            <w:proofErr w:type="spellStart"/>
            <w:r w:rsidRPr="00FD167B">
              <w:rPr>
                <w:rFonts w:ascii="Times New Roman" w:hAnsi="Times New Roman" w:cs="Times New Roman"/>
                <w:i/>
                <w:iCs/>
                <w:sz w:val="24"/>
                <w:szCs w:val="24"/>
                <w:lang w:val="lt-LT"/>
              </w:rPr>
              <w:t>servanda</w:t>
            </w:r>
            <w:proofErr w:type="spellEnd"/>
            <w:r w:rsidRPr="00FD167B">
              <w:rPr>
                <w:rFonts w:ascii="Times New Roman" w:hAnsi="Times New Roman" w:cs="Times New Roman"/>
                <w:sz w:val="24"/>
                <w:szCs w:val="24"/>
                <w:lang w:val="lt-LT"/>
              </w:rPr>
              <w:t>)</w:t>
            </w:r>
            <w:r w:rsidR="00BB68B0">
              <w:rPr>
                <w:rFonts w:ascii="Times New Roman" w:hAnsi="Times New Roman" w:cs="Times New Roman"/>
                <w:sz w:val="24"/>
                <w:szCs w:val="24"/>
                <w:lang w:val="lt-LT"/>
              </w:rPr>
              <w:t>,</w:t>
            </w:r>
            <w:r w:rsidRPr="00FD167B">
              <w:rPr>
                <w:rFonts w:ascii="Times New Roman" w:hAnsi="Times New Roman" w:cs="Times New Roman"/>
                <w:sz w:val="24"/>
                <w:szCs w:val="24"/>
                <w:lang w:val="lt-LT"/>
              </w:rPr>
              <w:t xml:space="preserve"> įpareigoja sutarties šalis vykdyti abipusius įsipareigojimus, t. y. teisinių santykių dalyviai privalo vykdyti savo prievoles, pareigas, kurios </w:t>
            </w:r>
            <w:r w:rsidRPr="00FD167B">
              <w:rPr>
                <w:rFonts w:ascii="Times New Roman" w:hAnsi="Times New Roman" w:cs="Times New Roman"/>
                <w:b/>
                <w:bCs/>
                <w:sz w:val="24"/>
                <w:szCs w:val="24"/>
                <w:lang w:val="lt-LT"/>
              </w:rPr>
              <w:t>nustatytos abipusiškai suderinta valia</w:t>
            </w:r>
            <w:r w:rsidRPr="00FD167B">
              <w:rPr>
                <w:rFonts w:ascii="Times New Roman" w:hAnsi="Times New Roman" w:cs="Times New Roman"/>
                <w:sz w:val="24"/>
                <w:szCs w:val="24"/>
                <w:lang w:val="lt-LT"/>
              </w:rPr>
              <w:t xml:space="preserve"> (sutartis)</w:t>
            </w:r>
            <w:r w:rsidR="00A211B3">
              <w:rPr>
                <w:rFonts w:ascii="Times New Roman" w:hAnsi="Times New Roman" w:cs="Times New Roman"/>
                <w:sz w:val="24"/>
                <w:szCs w:val="24"/>
                <w:lang w:val="lt-LT"/>
              </w:rPr>
              <w:t>, siekiant paisyti teisėtų lūkesčių apsaugos, sutartinių įsipareigojimų laikymosi.</w:t>
            </w:r>
            <w:r w:rsidRPr="00FD167B">
              <w:rPr>
                <w:rFonts w:ascii="Times New Roman" w:hAnsi="Times New Roman" w:cs="Times New Roman"/>
                <w:sz w:val="24"/>
                <w:szCs w:val="24"/>
                <w:lang w:val="lt-LT"/>
              </w:rPr>
              <w:t xml:space="preserve"> Šis principas įtvirtintas </w:t>
            </w:r>
            <w:r w:rsidR="005E7F7D" w:rsidRPr="00FD167B">
              <w:rPr>
                <w:rFonts w:ascii="Times New Roman" w:hAnsi="Times New Roman" w:cs="Times New Roman"/>
                <w:sz w:val="24"/>
                <w:szCs w:val="24"/>
                <w:lang w:val="lt-LT"/>
              </w:rPr>
              <w:t>Civilinio kodekso</w:t>
            </w:r>
            <w:r w:rsidRPr="00FD167B">
              <w:rPr>
                <w:rFonts w:ascii="Times New Roman" w:hAnsi="Times New Roman" w:cs="Times New Roman"/>
                <w:sz w:val="24"/>
                <w:szCs w:val="24"/>
                <w:lang w:val="lt-LT"/>
              </w:rPr>
              <w:t xml:space="preserve"> 6.38 straipsnyje, kuriame nurodyta, kad prievolės turi būti vykdomos sąžiningai, pagal sutarties nurodymus. Teisėtai sudaryta ir galiojanti sutartis šalims turi įstatymo galią</w:t>
            </w:r>
            <w:r w:rsidR="00A211B3">
              <w:rPr>
                <w:rFonts w:ascii="Times New Roman" w:hAnsi="Times New Roman" w:cs="Times New Roman"/>
                <w:sz w:val="24"/>
                <w:szCs w:val="24"/>
                <w:lang w:val="lt-LT"/>
              </w:rPr>
              <w:t xml:space="preserve"> yra privaloma ir turi būti vykdoma</w:t>
            </w:r>
            <w:r w:rsidR="00A211B3" w:rsidRPr="00FD167B">
              <w:rPr>
                <w:rStyle w:val="Puslapioinaosnuoroda"/>
                <w:rFonts w:ascii="Times New Roman" w:hAnsi="Times New Roman" w:cs="Times New Roman"/>
                <w:sz w:val="24"/>
                <w:szCs w:val="24"/>
                <w:lang w:val="lt-LT"/>
              </w:rPr>
              <w:t xml:space="preserve"> </w:t>
            </w:r>
            <w:r w:rsidRPr="00FD167B">
              <w:rPr>
                <w:rStyle w:val="Puslapioinaosnuoroda"/>
                <w:rFonts w:ascii="Times New Roman" w:hAnsi="Times New Roman" w:cs="Times New Roman"/>
                <w:sz w:val="24"/>
                <w:szCs w:val="24"/>
                <w:lang w:val="lt-LT"/>
              </w:rPr>
              <w:footnoteReference w:id="38"/>
            </w:r>
            <w:r w:rsidR="00A211B3">
              <w:rPr>
                <w:rFonts w:ascii="Times New Roman" w:hAnsi="Times New Roman" w:cs="Times New Roman"/>
                <w:sz w:val="24"/>
                <w:szCs w:val="24"/>
                <w:lang w:val="lt-LT"/>
              </w:rPr>
              <w:t>.</w:t>
            </w:r>
          </w:p>
          <w:p w14:paraId="7FC7AA68" w14:textId="2DA9B5AA" w:rsidR="00D732C0" w:rsidRPr="00366401" w:rsidRDefault="00D35E55" w:rsidP="00D732C0">
            <w:pPr>
              <w:spacing w:after="0" w:line="240" w:lineRule="auto"/>
              <w:jc w:val="both"/>
              <w:rPr>
                <w:rFonts w:ascii="Times New Roman" w:hAnsi="Times New Roman" w:cs="Times New Roman"/>
                <w:b/>
                <w:bCs/>
                <w:sz w:val="24"/>
                <w:szCs w:val="24"/>
                <w:lang w:val="lt-LT"/>
              </w:rPr>
            </w:pPr>
            <w:r>
              <w:rPr>
                <w:rFonts w:ascii="Times New Roman" w:hAnsi="Times New Roman" w:cs="Times New Roman"/>
                <w:color w:val="000000"/>
                <w:spacing w:val="2"/>
                <w:sz w:val="24"/>
                <w:szCs w:val="24"/>
                <w:shd w:val="clear" w:color="auto" w:fill="FFFFFF"/>
                <w:lang w:val="lt-LT"/>
              </w:rPr>
              <w:t xml:space="preserve">Šios Sutarties atveju, pasirinktas tiekėjų pasiūlymų </w:t>
            </w:r>
            <w:r w:rsidRPr="00D35E55">
              <w:rPr>
                <w:rFonts w:ascii="Times New Roman" w:hAnsi="Times New Roman" w:cs="Times New Roman"/>
                <w:sz w:val="24"/>
                <w:szCs w:val="24"/>
                <w:lang w:val="lt-LT"/>
              </w:rPr>
              <w:t>ekonominio naudingumo vertinim</w:t>
            </w:r>
            <w:r>
              <w:rPr>
                <w:rFonts w:ascii="Times New Roman" w:hAnsi="Times New Roman" w:cs="Times New Roman"/>
                <w:sz w:val="24"/>
                <w:szCs w:val="24"/>
                <w:lang w:val="lt-LT"/>
              </w:rPr>
              <w:t>as</w:t>
            </w:r>
            <w:r>
              <w:rPr>
                <w:rFonts w:ascii="Times New Roman" w:hAnsi="Times New Roman" w:cs="Times New Roman"/>
                <w:color w:val="000000"/>
                <w:spacing w:val="2"/>
                <w:sz w:val="24"/>
                <w:szCs w:val="24"/>
                <w:shd w:val="clear" w:color="auto" w:fill="FFFFFF"/>
                <w:lang w:val="lt-LT"/>
              </w:rPr>
              <w:t xml:space="preserve"> pagal</w:t>
            </w:r>
            <w:r w:rsidRPr="00F56DCC">
              <w:rPr>
                <w:rFonts w:ascii="Segoe UI" w:hAnsi="Segoe UI" w:cs="Segoe UI"/>
                <w:color w:val="000000"/>
                <w:spacing w:val="2"/>
                <w:shd w:val="clear" w:color="auto" w:fill="FFFFFF"/>
                <w:lang w:val="lt-LT"/>
              </w:rPr>
              <w:t xml:space="preserve"> </w:t>
            </w:r>
            <w:r w:rsidRPr="00D35E55">
              <w:rPr>
                <w:rFonts w:ascii="Times New Roman" w:hAnsi="Times New Roman" w:cs="Times New Roman"/>
                <w:sz w:val="24"/>
                <w:szCs w:val="24"/>
                <w:lang w:val="lt-LT"/>
              </w:rPr>
              <w:t xml:space="preserve">kainos ir kokybės </w:t>
            </w:r>
            <w:r w:rsidRPr="00115FC5">
              <w:rPr>
                <w:rFonts w:ascii="Times New Roman" w:hAnsi="Times New Roman" w:cs="Times New Roman"/>
                <w:sz w:val="24"/>
                <w:szCs w:val="24"/>
                <w:lang w:val="lt-LT"/>
              </w:rPr>
              <w:t>(žr. išnašą</w:t>
            </w:r>
            <w:r w:rsidR="00BB68B0" w:rsidRPr="00115FC5">
              <w:rPr>
                <w:rFonts w:ascii="Times New Roman" w:hAnsi="Times New Roman" w:cs="Times New Roman"/>
                <w:sz w:val="24"/>
                <w:szCs w:val="24"/>
                <w:lang w:val="lt-LT"/>
              </w:rPr>
              <w:t xml:space="preserve"> Nr. </w:t>
            </w:r>
            <w:r w:rsidR="00366401" w:rsidRPr="00115FC5">
              <w:rPr>
                <w:rFonts w:ascii="Times New Roman" w:hAnsi="Times New Roman" w:cs="Times New Roman"/>
                <w:sz w:val="24"/>
                <w:szCs w:val="24"/>
                <w:lang w:val="lt-LT"/>
              </w:rPr>
              <w:t>10</w:t>
            </w:r>
            <w:r w:rsidRPr="00115FC5">
              <w:rPr>
                <w:rFonts w:ascii="Times New Roman" w:hAnsi="Times New Roman" w:cs="Times New Roman"/>
                <w:sz w:val="24"/>
                <w:szCs w:val="24"/>
                <w:lang w:val="lt-LT"/>
              </w:rPr>
              <w:t>)</w:t>
            </w:r>
            <w:r w:rsidRPr="00D35E55">
              <w:rPr>
                <w:rFonts w:ascii="Times New Roman" w:hAnsi="Times New Roman" w:cs="Times New Roman"/>
                <w:sz w:val="24"/>
                <w:szCs w:val="24"/>
                <w:lang w:val="lt-LT"/>
              </w:rPr>
              <w:t xml:space="preserve"> santykį</w:t>
            </w:r>
            <w:r>
              <w:rPr>
                <w:rFonts w:ascii="Times New Roman" w:hAnsi="Times New Roman" w:cs="Times New Roman"/>
                <w:sz w:val="24"/>
                <w:szCs w:val="24"/>
                <w:lang w:val="lt-LT"/>
              </w:rPr>
              <w:t xml:space="preserve"> koreliuoja su racionalumo principu</w:t>
            </w:r>
            <w:r w:rsidR="00D732C0">
              <w:rPr>
                <w:rFonts w:ascii="Times New Roman" w:hAnsi="Times New Roman" w:cs="Times New Roman"/>
                <w:sz w:val="24"/>
                <w:szCs w:val="24"/>
                <w:lang w:val="lt-LT"/>
              </w:rPr>
              <w:t xml:space="preserve">, t. y., kad </w:t>
            </w:r>
            <w:r w:rsidR="00D732C0" w:rsidRPr="00D35E55">
              <w:rPr>
                <w:rFonts w:ascii="Times New Roman" w:hAnsi="Times New Roman" w:cs="Times New Roman"/>
                <w:sz w:val="24"/>
                <w:szCs w:val="24"/>
                <w:lang w:val="lt-LT"/>
              </w:rPr>
              <w:t>galėtų pasiekti geriausią vertę už pinigus, perkančioji organizacija</w:t>
            </w:r>
            <w:r w:rsidR="00D732C0">
              <w:rPr>
                <w:rFonts w:ascii="Times New Roman" w:hAnsi="Times New Roman" w:cs="Times New Roman"/>
                <w:sz w:val="24"/>
                <w:szCs w:val="24"/>
                <w:lang w:val="lt-LT"/>
              </w:rPr>
              <w:t xml:space="preserve"> </w:t>
            </w:r>
            <w:proofErr w:type="spellStart"/>
            <w:r w:rsidR="00D732C0" w:rsidRPr="00D732C0">
              <w:rPr>
                <w:rFonts w:ascii="Times New Roman" w:hAnsi="Times New Roman" w:cs="Times New Roman"/>
                <w:i/>
                <w:iCs/>
                <w:sz w:val="24"/>
                <w:szCs w:val="24"/>
                <w:lang w:val="lt-LT"/>
              </w:rPr>
              <w:t>inter</w:t>
            </w:r>
            <w:proofErr w:type="spellEnd"/>
            <w:r w:rsidR="00D732C0" w:rsidRPr="00D732C0">
              <w:rPr>
                <w:rFonts w:ascii="Times New Roman" w:hAnsi="Times New Roman" w:cs="Times New Roman"/>
                <w:i/>
                <w:iCs/>
                <w:sz w:val="24"/>
                <w:szCs w:val="24"/>
                <w:lang w:val="lt-LT"/>
              </w:rPr>
              <w:t xml:space="preserve"> alia</w:t>
            </w:r>
            <w:r w:rsidR="00D732C0" w:rsidRPr="00D35E55">
              <w:rPr>
                <w:rFonts w:ascii="Times New Roman" w:hAnsi="Times New Roman" w:cs="Times New Roman"/>
                <w:sz w:val="24"/>
                <w:szCs w:val="24"/>
                <w:lang w:val="lt-LT"/>
              </w:rPr>
              <w:t xml:space="preserve"> turi užtikrinti, jog viešąjį pirkimą laimėjęs tiekėjas bus </w:t>
            </w:r>
            <w:r w:rsidR="00D732C0" w:rsidRPr="00D732C0">
              <w:rPr>
                <w:rFonts w:ascii="Times New Roman" w:hAnsi="Times New Roman" w:cs="Times New Roman"/>
                <w:sz w:val="24"/>
                <w:szCs w:val="24"/>
                <w:u w:val="single"/>
                <w:lang w:val="lt-LT"/>
              </w:rPr>
              <w:t xml:space="preserve">pajėgus įvykdyti viešojo pirkimo </w:t>
            </w:r>
            <w:r w:rsidR="00D732C0" w:rsidRPr="00D732C0">
              <w:rPr>
                <w:rFonts w:ascii="Times New Roman" w:hAnsi="Times New Roman" w:cs="Times New Roman"/>
                <w:sz w:val="24"/>
                <w:szCs w:val="24"/>
                <w:lang w:val="lt-LT"/>
              </w:rPr>
              <w:t>sutartį joje nustatytomis sąlygomis</w:t>
            </w:r>
            <w:r w:rsidR="00D732C0" w:rsidRPr="00D35E55">
              <w:rPr>
                <w:rFonts w:ascii="Times New Roman" w:hAnsi="Times New Roman" w:cs="Times New Roman"/>
                <w:sz w:val="24"/>
                <w:szCs w:val="24"/>
                <w:lang w:val="lt-LT"/>
              </w:rPr>
              <w:t>, kitaip tariant, tiekėjui neužtenka tik pasiūlyti, tačiau būtina ir įgyvendinti (suteikti) tai, kas pasiūlyta.</w:t>
            </w:r>
            <w:r w:rsidR="00D732C0">
              <w:rPr>
                <w:rFonts w:ascii="Times New Roman" w:hAnsi="Times New Roman" w:cs="Times New Roman"/>
                <w:sz w:val="24"/>
                <w:szCs w:val="24"/>
                <w:lang w:val="lt-LT"/>
              </w:rPr>
              <w:t xml:space="preserve"> Vadinasi, iš </w:t>
            </w:r>
            <w:r w:rsidR="00D732C0" w:rsidRPr="00366401">
              <w:rPr>
                <w:rFonts w:ascii="Times New Roman" w:hAnsi="Times New Roman" w:cs="Times New Roman"/>
                <w:b/>
                <w:bCs/>
                <w:sz w:val="24"/>
                <w:szCs w:val="24"/>
                <w:lang w:val="lt-LT"/>
              </w:rPr>
              <w:t>racionalumo principo viešosios sutarties subjektams kyla pareiga užtikrinti viešojo pirkimo sutarties vykdymo kokybę bei šios priežiūrą.</w:t>
            </w:r>
          </w:p>
          <w:p w14:paraId="2AB9D42E" w14:textId="55929605" w:rsidR="001D03D5" w:rsidRDefault="001D03D5" w:rsidP="00D732C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Iš to seka, kad Tiekėjas, neteikdamas sutartyje numatytų duomenų apie darbuotojams,</w:t>
            </w:r>
            <w:r w:rsidRPr="004F20DE">
              <w:rPr>
                <w:rFonts w:ascii="Times New Roman" w:eastAsia="Times New Roman" w:hAnsi="Times New Roman" w:cs="Times New Roman"/>
                <w:bCs/>
                <w:sz w:val="24"/>
                <w:szCs w:val="24"/>
                <w:lang w:val="lt-LT" w:eastAsia="lt-LT"/>
              </w:rPr>
              <w:t xml:space="preserve"> vykdantiems Pirkimo sutartį, mokamo darbo užmokesčio mėnesio medianos skirtum</w:t>
            </w:r>
            <w:r>
              <w:rPr>
                <w:rFonts w:ascii="Times New Roman" w:eastAsia="Times New Roman" w:hAnsi="Times New Roman" w:cs="Times New Roman"/>
                <w:bCs/>
                <w:sz w:val="24"/>
                <w:szCs w:val="24"/>
                <w:lang w:val="lt-LT" w:eastAsia="lt-LT"/>
              </w:rPr>
              <w:t>ą</w:t>
            </w:r>
            <w:r w:rsidRPr="004F20DE">
              <w:rPr>
                <w:rFonts w:ascii="Times New Roman" w:eastAsia="Times New Roman" w:hAnsi="Times New Roman" w:cs="Times New Roman"/>
                <w:bCs/>
                <w:sz w:val="24"/>
                <w:szCs w:val="24"/>
                <w:lang w:val="lt-LT" w:eastAsia="lt-LT"/>
              </w:rPr>
              <w:t xml:space="preserve"> nuo šalyje nustatyto minimalaus darbo užmokesčio</w:t>
            </w:r>
            <w:r>
              <w:rPr>
                <w:rFonts w:ascii="Times New Roman" w:eastAsia="Times New Roman" w:hAnsi="Times New Roman" w:cs="Times New Roman"/>
                <w:bCs/>
                <w:sz w:val="24"/>
                <w:szCs w:val="24"/>
                <w:lang w:val="lt-LT" w:eastAsia="lt-LT"/>
              </w:rPr>
              <w:t xml:space="preserve">, </w:t>
            </w:r>
            <w:r w:rsidR="004E4DC7">
              <w:rPr>
                <w:rFonts w:ascii="Times New Roman" w:eastAsia="Times New Roman" w:hAnsi="Times New Roman" w:cs="Times New Roman"/>
                <w:bCs/>
                <w:sz w:val="24"/>
                <w:szCs w:val="24"/>
                <w:lang w:val="lt-LT" w:eastAsia="lt-LT"/>
              </w:rPr>
              <w:t>neteikdamas įrodymų apie tinkamą Sutarties</w:t>
            </w:r>
            <w:r w:rsidR="004E4DC7" w:rsidRPr="00C43626">
              <w:rPr>
                <w:rFonts w:ascii="Times New Roman" w:eastAsia="Times New Roman" w:hAnsi="Times New Roman" w:cs="Times New Roman"/>
                <w:bCs/>
                <w:sz w:val="24"/>
                <w:szCs w:val="24"/>
                <w:lang w:val="lt-LT" w:eastAsia="lt-LT"/>
              </w:rPr>
              <w:t xml:space="preserve"> 3.1.9 ir 3.1.10 punkt</w:t>
            </w:r>
            <w:r w:rsidR="004E4DC7">
              <w:rPr>
                <w:rFonts w:ascii="Times New Roman" w:eastAsia="Times New Roman" w:hAnsi="Times New Roman" w:cs="Times New Roman"/>
                <w:bCs/>
                <w:sz w:val="24"/>
                <w:szCs w:val="24"/>
                <w:lang w:val="lt-LT" w:eastAsia="lt-LT"/>
              </w:rPr>
              <w:t>uos</w:t>
            </w:r>
            <w:r w:rsidR="004E4DC7" w:rsidRPr="00C43626">
              <w:rPr>
                <w:rFonts w:ascii="Times New Roman" w:eastAsia="Times New Roman" w:hAnsi="Times New Roman" w:cs="Times New Roman"/>
                <w:bCs/>
                <w:sz w:val="24"/>
                <w:szCs w:val="24"/>
                <w:lang w:val="lt-LT" w:eastAsia="lt-LT"/>
              </w:rPr>
              <w:t xml:space="preserve">e </w:t>
            </w:r>
            <w:r w:rsidR="004E4DC7">
              <w:rPr>
                <w:rFonts w:ascii="Times New Roman" w:eastAsia="Times New Roman" w:hAnsi="Times New Roman" w:cs="Times New Roman"/>
                <w:bCs/>
                <w:sz w:val="24"/>
                <w:szCs w:val="24"/>
                <w:lang w:val="lt-LT" w:eastAsia="lt-LT"/>
              </w:rPr>
              <w:t xml:space="preserve">nustatytų </w:t>
            </w:r>
            <w:r w:rsidR="004E4DC7" w:rsidRPr="00C43626">
              <w:rPr>
                <w:rFonts w:ascii="Times New Roman" w:eastAsia="Times New Roman" w:hAnsi="Times New Roman" w:cs="Times New Roman"/>
                <w:bCs/>
                <w:sz w:val="24"/>
                <w:szCs w:val="24"/>
                <w:lang w:val="lt-LT" w:eastAsia="lt-LT"/>
              </w:rPr>
              <w:t>reikalavim</w:t>
            </w:r>
            <w:r w:rsidR="004E4DC7">
              <w:rPr>
                <w:rFonts w:ascii="Times New Roman" w:eastAsia="Times New Roman" w:hAnsi="Times New Roman" w:cs="Times New Roman"/>
                <w:bCs/>
                <w:sz w:val="24"/>
                <w:szCs w:val="24"/>
                <w:lang w:val="lt-LT" w:eastAsia="lt-LT"/>
              </w:rPr>
              <w:t xml:space="preserve">ų išpildymą, </w:t>
            </w:r>
            <w:r>
              <w:rPr>
                <w:rFonts w:ascii="Times New Roman" w:eastAsia="Times New Roman" w:hAnsi="Times New Roman" w:cs="Times New Roman"/>
                <w:bCs/>
                <w:sz w:val="24"/>
                <w:szCs w:val="24"/>
                <w:lang w:val="lt-LT" w:eastAsia="lt-LT"/>
              </w:rPr>
              <w:t>nesilaikė sutartyje numatyto įsipareigojimo</w:t>
            </w:r>
            <w:r w:rsidR="00C43626" w:rsidRPr="00C43626">
              <w:rPr>
                <w:rFonts w:ascii="Times New Roman" w:eastAsia="Times New Roman" w:hAnsi="Times New Roman" w:cs="Times New Roman"/>
                <w:bCs/>
                <w:sz w:val="24"/>
                <w:szCs w:val="24"/>
                <w:lang w:val="lt-LT" w:eastAsia="lt-LT"/>
              </w:rPr>
              <w:t>.</w:t>
            </w:r>
          </w:p>
          <w:p w14:paraId="0AF5B390" w14:textId="03C9D2DD" w:rsidR="009E52EC" w:rsidRDefault="001D03D5" w:rsidP="00D732C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Sutarties </w:t>
            </w:r>
            <w:r w:rsidRPr="001D03D5">
              <w:rPr>
                <w:rFonts w:ascii="Times New Roman" w:hAnsi="Times New Roman" w:cs="Times New Roman"/>
                <w:sz w:val="24"/>
                <w:szCs w:val="24"/>
                <w:lang w:val="lt-LT"/>
              </w:rPr>
              <w:t>6.4</w:t>
            </w:r>
            <w:r>
              <w:rPr>
                <w:rFonts w:ascii="Times New Roman" w:hAnsi="Times New Roman" w:cs="Times New Roman"/>
                <w:sz w:val="24"/>
                <w:szCs w:val="24"/>
                <w:lang w:val="lt-LT"/>
              </w:rPr>
              <w:t xml:space="preserve"> punkte</w:t>
            </w:r>
            <w:r w:rsidR="00C4362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nustatyta, kad </w:t>
            </w:r>
            <w:r w:rsidRPr="00C43626">
              <w:rPr>
                <w:rFonts w:ascii="Times New Roman" w:hAnsi="Times New Roman" w:cs="Times New Roman"/>
                <w:i/>
                <w:iCs/>
                <w:sz w:val="24"/>
                <w:szCs w:val="24"/>
                <w:lang w:val="lt-LT"/>
              </w:rPr>
              <w:t xml:space="preserve">„tuo atveju, kai ne dėl Užsakovo kaltės Tiekėjas nevykdo Pirkimo sutartyje nustatytų įsipareigojimų, Užsakovas </w:t>
            </w:r>
            <w:r w:rsidRPr="00C43626">
              <w:rPr>
                <w:rFonts w:ascii="Times New Roman" w:hAnsi="Times New Roman" w:cs="Times New Roman"/>
                <w:b/>
                <w:bCs/>
                <w:i/>
                <w:iCs/>
                <w:sz w:val="24"/>
                <w:szCs w:val="24"/>
                <w:lang w:val="lt-LT"/>
              </w:rPr>
              <w:t>turi nedelsdamas informuoti Tiekėją raštu (elektroniniu paštu), pateikdamas įrodymus dėl Pirkimo sutartyje nustatytų Tiekėjo įsipareigojimų nevykdymo.</w:t>
            </w:r>
            <w:r w:rsidRPr="001D03D5">
              <w:rPr>
                <w:rFonts w:ascii="Times New Roman" w:hAnsi="Times New Roman" w:cs="Times New Roman"/>
                <w:sz w:val="24"/>
                <w:szCs w:val="24"/>
                <w:lang w:val="lt-LT"/>
              </w:rPr>
              <w:t xml:space="preserve"> </w:t>
            </w:r>
            <w:r w:rsidR="00C43626">
              <w:rPr>
                <w:rFonts w:ascii="Times New Roman" w:hAnsi="Times New Roman" w:cs="Times New Roman"/>
                <w:sz w:val="24"/>
                <w:szCs w:val="24"/>
                <w:lang w:val="lt-LT"/>
              </w:rPr>
              <w:t>&lt;...&gt;</w:t>
            </w:r>
            <w:r w:rsidRPr="001D03D5">
              <w:rPr>
                <w:rFonts w:ascii="Times New Roman" w:hAnsi="Times New Roman" w:cs="Times New Roman"/>
                <w:sz w:val="24"/>
                <w:szCs w:val="24"/>
                <w:lang w:val="lt-LT"/>
              </w:rPr>
              <w:t xml:space="preserve"> Nepašalinus bent vieno Užsakovo nurodyto trūkumo per Užsakovo nurodytą terminą, ne trumpesnį kaip 5 darbo dienos, </w:t>
            </w:r>
            <w:r w:rsidRPr="00C43626">
              <w:rPr>
                <w:rFonts w:ascii="Times New Roman" w:hAnsi="Times New Roman" w:cs="Times New Roman"/>
                <w:b/>
                <w:bCs/>
                <w:sz w:val="24"/>
                <w:szCs w:val="24"/>
                <w:lang w:val="lt-LT"/>
              </w:rPr>
              <w:t>Tiekėjas privalo Užsakovui sumokėti 150,00 Eur baudą</w:t>
            </w:r>
            <w:r w:rsidRPr="001D03D5">
              <w:rPr>
                <w:rFonts w:ascii="Times New Roman" w:hAnsi="Times New Roman" w:cs="Times New Roman"/>
                <w:sz w:val="24"/>
                <w:szCs w:val="24"/>
                <w:lang w:val="lt-LT"/>
              </w:rPr>
              <w:t xml:space="preserve">. </w:t>
            </w:r>
            <w:r w:rsidR="00C43626">
              <w:rPr>
                <w:rFonts w:ascii="Times New Roman" w:hAnsi="Times New Roman" w:cs="Times New Roman"/>
                <w:sz w:val="24"/>
                <w:szCs w:val="24"/>
                <w:lang w:val="lt-LT"/>
              </w:rPr>
              <w:t>&lt;...&gt;“.</w:t>
            </w:r>
            <w:r w:rsidR="002478D2" w:rsidRPr="00F56DCC">
              <w:rPr>
                <w:lang w:val="lt-LT"/>
              </w:rPr>
              <w:t xml:space="preserve"> </w:t>
            </w:r>
          </w:p>
          <w:p w14:paraId="135BBDF9" w14:textId="77777777" w:rsidR="003C2AD4" w:rsidRDefault="00391B8E" w:rsidP="00B9502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Sutarties 11.5 punkt</w:t>
            </w:r>
            <w:r w:rsidR="009E52EC">
              <w:rPr>
                <w:rFonts w:ascii="Times New Roman" w:hAnsi="Times New Roman" w:cs="Times New Roman"/>
                <w:sz w:val="24"/>
                <w:szCs w:val="24"/>
                <w:lang w:val="lt-LT"/>
              </w:rPr>
              <w:t>e</w:t>
            </w:r>
            <w:r>
              <w:rPr>
                <w:rStyle w:val="Puslapioinaosnuoroda"/>
                <w:rFonts w:ascii="Times New Roman" w:hAnsi="Times New Roman" w:cs="Times New Roman"/>
                <w:sz w:val="24"/>
                <w:szCs w:val="24"/>
                <w:lang w:val="lt-LT"/>
              </w:rPr>
              <w:footnoteReference w:id="39"/>
            </w:r>
            <w:r>
              <w:rPr>
                <w:rFonts w:ascii="Times New Roman" w:hAnsi="Times New Roman" w:cs="Times New Roman"/>
                <w:sz w:val="24"/>
                <w:szCs w:val="24"/>
                <w:lang w:val="lt-LT"/>
              </w:rPr>
              <w:t xml:space="preserve"> nustatytomis sąlygomis </w:t>
            </w:r>
            <w:r w:rsidR="009E52EC">
              <w:rPr>
                <w:rFonts w:ascii="Times New Roman" w:hAnsi="Times New Roman" w:cs="Times New Roman"/>
                <w:sz w:val="24"/>
                <w:szCs w:val="24"/>
                <w:lang w:val="lt-LT"/>
              </w:rPr>
              <w:t>Užsakovas taip pat turi teisę</w:t>
            </w:r>
            <w:r>
              <w:rPr>
                <w:rFonts w:ascii="Times New Roman" w:hAnsi="Times New Roman" w:cs="Times New Roman"/>
                <w:sz w:val="24"/>
                <w:szCs w:val="24"/>
                <w:lang w:val="lt-LT"/>
              </w:rPr>
              <w:t xml:space="preserve"> nutraukti Sutartį</w:t>
            </w:r>
            <w:r w:rsidR="009E52EC">
              <w:rPr>
                <w:rFonts w:ascii="Times New Roman" w:hAnsi="Times New Roman" w:cs="Times New Roman"/>
                <w:sz w:val="24"/>
                <w:szCs w:val="24"/>
                <w:lang w:val="lt-LT"/>
              </w:rPr>
              <w:t>, kai yra 11.5.1 punkte</w:t>
            </w:r>
            <w:r w:rsidR="009E52EC">
              <w:rPr>
                <w:rStyle w:val="Puslapioinaosnuoroda"/>
                <w:rFonts w:ascii="Times New Roman" w:hAnsi="Times New Roman" w:cs="Times New Roman"/>
                <w:sz w:val="24"/>
                <w:szCs w:val="24"/>
                <w:lang w:val="lt-LT"/>
              </w:rPr>
              <w:footnoteReference w:id="40"/>
            </w:r>
            <w:r w:rsidR="009E52EC">
              <w:rPr>
                <w:rFonts w:ascii="Times New Roman" w:hAnsi="Times New Roman" w:cs="Times New Roman"/>
                <w:sz w:val="24"/>
                <w:szCs w:val="24"/>
                <w:lang w:val="lt-LT"/>
              </w:rPr>
              <w:t xml:space="preserve"> ir 11.5.2 punkte</w:t>
            </w:r>
            <w:r w:rsidR="009E52EC">
              <w:rPr>
                <w:rStyle w:val="Puslapioinaosnuoroda"/>
                <w:rFonts w:ascii="Times New Roman" w:hAnsi="Times New Roman" w:cs="Times New Roman"/>
                <w:sz w:val="24"/>
                <w:szCs w:val="24"/>
                <w:lang w:val="lt-LT"/>
              </w:rPr>
              <w:footnoteReference w:id="41"/>
            </w:r>
            <w:r w:rsidR="009E52EC">
              <w:rPr>
                <w:rFonts w:ascii="Times New Roman" w:hAnsi="Times New Roman" w:cs="Times New Roman"/>
                <w:sz w:val="24"/>
                <w:szCs w:val="24"/>
                <w:lang w:val="lt-LT"/>
              </w:rPr>
              <w:t xml:space="preserve"> nustatytos aplinkybės.</w:t>
            </w:r>
          </w:p>
          <w:p w14:paraId="50D24805" w14:textId="47ADC916" w:rsidR="00C43626" w:rsidRDefault="003C2AD4" w:rsidP="00B9502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564B7F">
              <w:rPr>
                <w:rFonts w:ascii="Times New Roman" w:hAnsi="Times New Roman" w:cs="Times New Roman"/>
                <w:sz w:val="24"/>
                <w:szCs w:val="24"/>
                <w:lang w:val="lt-LT"/>
              </w:rPr>
              <w:t>ažymėtina,</w:t>
            </w:r>
            <w:r w:rsidR="00391B8E">
              <w:rPr>
                <w:rFonts w:ascii="Times New Roman" w:hAnsi="Times New Roman" w:cs="Times New Roman"/>
                <w:sz w:val="24"/>
                <w:szCs w:val="24"/>
                <w:lang w:val="lt-LT"/>
              </w:rPr>
              <w:t xml:space="preserve"> kad Perkančioji organizacija nesinaudojo Sutarties 6.4 punkte nustatytomis teisėm</w:t>
            </w:r>
            <w:r w:rsidR="00EB1F6B">
              <w:rPr>
                <w:rFonts w:ascii="Times New Roman" w:hAnsi="Times New Roman" w:cs="Times New Roman"/>
                <w:sz w:val="24"/>
                <w:szCs w:val="24"/>
                <w:lang w:val="lt-LT"/>
              </w:rPr>
              <w:t>is, kad gautų tinkamus įrodymus dėl</w:t>
            </w:r>
            <w:r w:rsidR="00EB1F6B" w:rsidRPr="00EB1F6B">
              <w:rPr>
                <w:rFonts w:ascii="Times New Roman" w:hAnsi="Times New Roman" w:cs="Times New Roman"/>
                <w:sz w:val="24"/>
                <w:szCs w:val="24"/>
                <w:lang w:val="lt-LT"/>
              </w:rPr>
              <w:t xml:space="preserve"> Tiekėjo atitikt</w:t>
            </w:r>
            <w:r w:rsidR="00EB1F6B">
              <w:rPr>
                <w:rFonts w:ascii="Times New Roman" w:hAnsi="Times New Roman" w:cs="Times New Roman"/>
                <w:sz w:val="24"/>
                <w:szCs w:val="24"/>
                <w:lang w:val="lt-LT"/>
              </w:rPr>
              <w:t>ies</w:t>
            </w:r>
            <w:r w:rsidR="00EB1F6B" w:rsidRPr="00EB1F6B">
              <w:rPr>
                <w:rFonts w:ascii="Times New Roman" w:hAnsi="Times New Roman" w:cs="Times New Roman"/>
                <w:sz w:val="24"/>
                <w:szCs w:val="24"/>
                <w:lang w:val="lt-LT"/>
              </w:rPr>
              <w:t xml:space="preserve">  Sutarties 3.1.9 punkte ir 3.1.10 punkte nustatytiems reikalavimams</w:t>
            </w:r>
            <w:r w:rsidR="007138E6">
              <w:rPr>
                <w:rFonts w:ascii="Times New Roman" w:hAnsi="Times New Roman" w:cs="Times New Roman"/>
                <w:sz w:val="24"/>
                <w:szCs w:val="24"/>
                <w:lang w:val="lt-LT"/>
              </w:rPr>
              <w:t>. G</w:t>
            </w:r>
            <w:r w:rsidR="00EB1F6B">
              <w:rPr>
                <w:rFonts w:ascii="Times New Roman" w:hAnsi="Times New Roman" w:cs="Times New Roman"/>
                <w:sz w:val="24"/>
                <w:szCs w:val="24"/>
                <w:lang w:val="lt-LT"/>
              </w:rPr>
              <w:t xml:space="preserve">avusi neišsamius ir nepakankamus </w:t>
            </w:r>
            <w:r w:rsidR="007138E6">
              <w:rPr>
                <w:rFonts w:ascii="Times New Roman" w:hAnsi="Times New Roman" w:cs="Times New Roman"/>
                <w:sz w:val="24"/>
                <w:szCs w:val="24"/>
                <w:lang w:val="lt-LT"/>
              </w:rPr>
              <w:t xml:space="preserve">Tiekėjo </w:t>
            </w:r>
            <w:r w:rsidR="00EB1F6B">
              <w:rPr>
                <w:rFonts w:ascii="Times New Roman" w:hAnsi="Times New Roman" w:cs="Times New Roman"/>
                <w:sz w:val="24"/>
                <w:szCs w:val="24"/>
                <w:lang w:val="lt-LT"/>
              </w:rPr>
              <w:t>dokumentus įsipareigojimams pagrįsti bei teisiškai nepagrįstus</w:t>
            </w:r>
            <w:r w:rsidR="007138E6">
              <w:rPr>
                <w:rStyle w:val="Puslapioinaosnuoroda"/>
                <w:rFonts w:ascii="Times New Roman" w:hAnsi="Times New Roman" w:cs="Times New Roman"/>
                <w:sz w:val="24"/>
                <w:szCs w:val="24"/>
                <w:lang w:val="lt-LT"/>
              </w:rPr>
              <w:footnoteReference w:id="42"/>
            </w:r>
            <w:r w:rsidR="00EB1F6B">
              <w:rPr>
                <w:rFonts w:ascii="Times New Roman" w:hAnsi="Times New Roman" w:cs="Times New Roman"/>
                <w:sz w:val="24"/>
                <w:szCs w:val="24"/>
                <w:lang w:val="lt-LT"/>
              </w:rPr>
              <w:t xml:space="preserve"> </w:t>
            </w:r>
            <w:r w:rsidR="007138E6">
              <w:rPr>
                <w:rFonts w:ascii="Times New Roman" w:hAnsi="Times New Roman" w:cs="Times New Roman"/>
                <w:sz w:val="24"/>
                <w:szCs w:val="24"/>
                <w:lang w:val="lt-LT"/>
              </w:rPr>
              <w:t xml:space="preserve">jo </w:t>
            </w:r>
            <w:r w:rsidR="00EB1F6B">
              <w:rPr>
                <w:rFonts w:ascii="Times New Roman" w:hAnsi="Times New Roman" w:cs="Times New Roman"/>
                <w:sz w:val="24"/>
                <w:szCs w:val="24"/>
                <w:lang w:val="lt-LT"/>
              </w:rPr>
              <w:t>paaiškinimus</w:t>
            </w:r>
            <w:r w:rsidR="007138E6">
              <w:rPr>
                <w:rFonts w:ascii="Times New Roman" w:hAnsi="Times New Roman" w:cs="Times New Roman"/>
                <w:sz w:val="24"/>
                <w:szCs w:val="24"/>
                <w:lang w:val="lt-LT"/>
              </w:rPr>
              <w:t xml:space="preserve"> – </w:t>
            </w:r>
            <w:r w:rsidR="00391B8E">
              <w:rPr>
                <w:rFonts w:ascii="Times New Roman" w:hAnsi="Times New Roman" w:cs="Times New Roman"/>
                <w:sz w:val="24"/>
                <w:szCs w:val="24"/>
                <w:lang w:val="lt-LT"/>
              </w:rPr>
              <w:t xml:space="preserve">nereikalavo sumokėti baudos, taip pat </w:t>
            </w:r>
            <w:r w:rsidR="009E52EC">
              <w:rPr>
                <w:rFonts w:ascii="Times New Roman" w:hAnsi="Times New Roman" w:cs="Times New Roman"/>
                <w:sz w:val="24"/>
                <w:szCs w:val="24"/>
                <w:lang w:val="lt-LT"/>
              </w:rPr>
              <w:t>nesinaudojo 11.5 punkte nustatyta teise nutraukti sutartį</w:t>
            </w:r>
            <w:r w:rsidR="00B95026">
              <w:rPr>
                <w:lang w:val="lt-LT"/>
              </w:rPr>
              <w:t>,</w:t>
            </w:r>
            <w:r w:rsidR="007138E6" w:rsidRPr="00B95026">
              <w:rPr>
                <w:lang w:val="lt-LT"/>
              </w:rPr>
              <w:t xml:space="preserve"> </w:t>
            </w:r>
            <w:r w:rsidR="007138E6" w:rsidRPr="00B95026">
              <w:rPr>
                <w:rFonts w:ascii="Times New Roman" w:hAnsi="Times New Roman" w:cs="Times New Roman"/>
                <w:sz w:val="24"/>
                <w:szCs w:val="24"/>
                <w:lang w:val="lt-LT"/>
              </w:rPr>
              <w:t>t.</w:t>
            </w:r>
            <w:r w:rsidR="00B95026">
              <w:rPr>
                <w:rFonts w:ascii="Times New Roman" w:hAnsi="Times New Roman" w:cs="Times New Roman"/>
                <w:sz w:val="24"/>
                <w:szCs w:val="24"/>
                <w:lang w:val="lt-LT"/>
              </w:rPr>
              <w:t xml:space="preserve"> </w:t>
            </w:r>
            <w:r w:rsidR="007138E6" w:rsidRPr="00B95026">
              <w:rPr>
                <w:rFonts w:ascii="Times New Roman" w:hAnsi="Times New Roman" w:cs="Times New Roman"/>
                <w:sz w:val="24"/>
                <w:szCs w:val="24"/>
                <w:lang w:val="lt-LT"/>
              </w:rPr>
              <w:t xml:space="preserve">y. </w:t>
            </w:r>
            <w:r w:rsidR="00B95026" w:rsidRPr="00B95026">
              <w:rPr>
                <w:rFonts w:ascii="Times New Roman" w:hAnsi="Times New Roman" w:cs="Times New Roman"/>
                <w:sz w:val="24"/>
                <w:szCs w:val="24"/>
                <w:lang w:val="lt-LT"/>
              </w:rPr>
              <w:t>vykdant Sutarties sąlygų laikymosi priežiūrą</w:t>
            </w:r>
            <w:r w:rsidR="00B95026">
              <w:rPr>
                <w:rFonts w:ascii="Times New Roman" w:hAnsi="Times New Roman" w:cs="Times New Roman"/>
                <w:sz w:val="24"/>
                <w:szCs w:val="24"/>
                <w:lang w:val="lt-LT"/>
              </w:rPr>
              <w:t xml:space="preserve">, Perkančioji organizacija nesinaudojo visomis </w:t>
            </w:r>
            <w:r w:rsidR="007138E6" w:rsidRPr="00B95026">
              <w:rPr>
                <w:rFonts w:ascii="Times New Roman" w:hAnsi="Times New Roman" w:cs="Times New Roman"/>
                <w:sz w:val="24"/>
                <w:szCs w:val="24"/>
                <w:lang w:val="lt-LT"/>
              </w:rPr>
              <w:t>Sutartyje</w:t>
            </w:r>
            <w:r w:rsidR="00B95026">
              <w:rPr>
                <w:rFonts w:ascii="Times New Roman" w:hAnsi="Times New Roman" w:cs="Times New Roman"/>
                <w:sz w:val="24"/>
                <w:szCs w:val="24"/>
                <w:lang w:val="lt-LT"/>
              </w:rPr>
              <w:t xml:space="preserve"> </w:t>
            </w:r>
            <w:r w:rsidR="007138E6" w:rsidRPr="00B95026">
              <w:rPr>
                <w:rFonts w:ascii="Times New Roman" w:hAnsi="Times New Roman" w:cs="Times New Roman"/>
                <w:sz w:val="24"/>
                <w:szCs w:val="24"/>
                <w:lang w:val="lt-LT"/>
              </w:rPr>
              <w:t xml:space="preserve">nustatytomis teisinėmis </w:t>
            </w:r>
            <w:r w:rsidR="00B95026">
              <w:rPr>
                <w:rFonts w:ascii="Times New Roman" w:hAnsi="Times New Roman" w:cs="Times New Roman"/>
                <w:sz w:val="24"/>
                <w:szCs w:val="24"/>
                <w:lang w:val="lt-LT"/>
              </w:rPr>
              <w:t>galimybėmis.</w:t>
            </w:r>
          </w:p>
          <w:p w14:paraId="04DD7F31" w14:textId="2FBF08A0" w:rsidR="00564B7F" w:rsidRPr="000B5701" w:rsidRDefault="00F92172" w:rsidP="00B95026">
            <w:pPr>
              <w:spacing w:after="0" w:line="240" w:lineRule="auto"/>
              <w:jc w:val="both"/>
              <w:rPr>
                <w:rFonts w:ascii="Times New Roman" w:hAnsi="Times New Roman" w:cs="Times New Roman"/>
                <w:sz w:val="24"/>
                <w:szCs w:val="24"/>
                <w:lang w:val="lt-LT"/>
              </w:rPr>
            </w:pPr>
            <w:r w:rsidRPr="00115FC5">
              <w:rPr>
                <w:rFonts w:ascii="Times New Roman" w:hAnsi="Times New Roman" w:cs="Times New Roman"/>
                <w:sz w:val="24"/>
                <w:szCs w:val="24"/>
                <w:lang w:val="lt-LT"/>
              </w:rPr>
              <w:t>Pagal Aprašo (žr. išnašą</w:t>
            </w:r>
            <w:r w:rsidR="004E4DC7" w:rsidRPr="00115FC5">
              <w:rPr>
                <w:rFonts w:ascii="Times New Roman" w:hAnsi="Times New Roman" w:cs="Times New Roman"/>
                <w:sz w:val="24"/>
                <w:szCs w:val="24"/>
                <w:lang w:val="lt-LT"/>
              </w:rPr>
              <w:t xml:space="preserve"> Nr. </w:t>
            </w:r>
            <w:r w:rsidR="00366401" w:rsidRPr="00115FC5">
              <w:rPr>
                <w:rFonts w:ascii="Times New Roman" w:hAnsi="Times New Roman" w:cs="Times New Roman"/>
                <w:sz w:val="24"/>
                <w:szCs w:val="24"/>
                <w:lang w:val="lt-LT"/>
              </w:rPr>
              <w:t>14</w:t>
            </w:r>
            <w:r w:rsidRPr="00115FC5">
              <w:rPr>
                <w:rFonts w:ascii="Times New Roman" w:hAnsi="Times New Roman" w:cs="Times New Roman"/>
                <w:sz w:val="24"/>
                <w:szCs w:val="24"/>
                <w:lang w:val="lt-LT"/>
              </w:rPr>
              <w:t>)</w:t>
            </w:r>
            <w:r w:rsidRPr="000B5701">
              <w:rPr>
                <w:rFonts w:ascii="Times New Roman" w:hAnsi="Times New Roman" w:cs="Times New Roman"/>
                <w:sz w:val="24"/>
                <w:szCs w:val="24"/>
                <w:lang w:val="lt-LT"/>
              </w:rPr>
              <w:t xml:space="preserve"> 92 punktą</w:t>
            </w:r>
            <w:r w:rsidR="004E4DC7">
              <w:rPr>
                <w:rFonts w:ascii="Times New Roman" w:hAnsi="Times New Roman" w:cs="Times New Roman"/>
                <w:sz w:val="24"/>
                <w:szCs w:val="24"/>
                <w:lang w:val="lt-LT"/>
              </w:rPr>
              <w:t>,</w:t>
            </w:r>
            <w:r w:rsidRPr="000B5701">
              <w:rPr>
                <w:rFonts w:ascii="Times New Roman" w:hAnsi="Times New Roman" w:cs="Times New Roman"/>
                <w:sz w:val="24"/>
                <w:szCs w:val="24"/>
                <w:lang w:val="lt-LT"/>
              </w:rPr>
              <w:t xml:space="preserve"> atsakingas </w:t>
            </w:r>
            <w:r w:rsidR="000B5701">
              <w:rPr>
                <w:rFonts w:ascii="Times New Roman" w:hAnsi="Times New Roman" w:cs="Times New Roman"/>
                <w:sz w:val="24"/>
                <w:szCs w:val="24"/>
                <w:lang w:val="lt-LT"/>
              </w:rPr>
              <w:t xml:space="preserve">Perkančiosios organizacijos </w:t>
            </w:r>
            <w:r w:rsidRPr="000B5701">
              <w:rPr>
                <w:rFonts w:ascii="Times New Roman" w:hAnsi="Times New Roman" w:cs="Times New Roman"/>
                <w:sz w:val="24"/>
                <w:szCs w:val="24"/>
                <w:lang w:val="lt-LT"/>
              </w:rPr>
              <w:t xml:space="preserve">asmuo kontroliuoja, kad „Kanceliarijai &lt;...&gt; suteiktų paslaugų &lt;...&gt; kiekiai, apimtys ir kokybė &lt;...&gt; </w:t>
            </w:r>
            <w:r w:rsidRPr="000B5701">
              <w:rPr>
                <w:rFonts w:ascii="Times New Roman" w:hAnsi="Times New Roman" w:cs="Times New Roman"/>
                <w:b/>
                <w:bCs/>
                <w:sz w:val="24"/>
                <w:szCs w:val="24"/>
                <w:lang w:val="lt-LT"/>
              </w:rPr>
              <w:t>atitiktų pirkimo sutarties sąlygas</w:t>
            </w:r>
            <w:r w:rsidRPr="000B5701">
              <w:rPr>
                <w:rFonts w:ascii="Times New Roman" w:hAnsi="Times New Roman" w:cs="Times New Roman"/>
                <w:sz w:val="24"/>
                <w:szCs w:val="24"/>
                <w:lang w:val="lt-LT"/>
              </w:rPr>
              <w:t xml:space="preserve"> </w:t>
            </w:r>
            <w:r>
              <w:rPr>
                <w:rFonts w:ascii="Times New Roman" w:hAnsi="Times New Roman" w:cs="Times New Roman"/>
                <w:sz w:val="24"/>
                <w:szCs w:val="24"/>
                <w:lang w:val="lt-LT"/>
              </w:rPr>
              <w:t>&lt;...&gt;</w:t>
            </w:r>
            <w:r w:rsidRPr="000B5701">
              <w:rPr>
                <w:rFonts w:ascii="Times New Roman" w:hAnsi="Times New Roman" w:cs="Times New Roman"/>
                <w:sz w:val="24"/>
                <w:szCs w:val="24"/>
                <w:lang w:val="lt-LT"/>
              </w:rPr>
              <w:t xml:space="preserve">; </w:t>
            </w:r>
            <w:r w:rsidR="00C21ACE">
              <w:rPr>
                <w:rFonts w:ascii="Times New Roman" w:hAnsi="Times New Roman" w:cs="Times New Roman"/>
                <w:sz w:val="24"/>
                <w:szCs w:val="24"/>
                <w:lang w:val="lt-LT"/>
              </w:rPr>
              <w:t xml:space="preserve">pagal </w:t>
            </w:r>
            <w:r w:rsidRPr="000B5701">
              <w:rPr>
                <w:rFonts w:ascii="Times New Roman" w:hAnsi="Times New Roman" w:cs="Times New Roman"/>
                <w:sz w:val="24"/>
                <w:szCs w:val="24"/>
                <w:lang w:val="lt-LT"/>
              </w:rPr>
              <w:t xml:space="preserve">106 punktą „įsitikina, ar pirkimo objektas, </w:t>
            </w:r>
            <w:r>
              <w:rPr>
                <w:rFonts w:ascii="Times New Roman" w:hAnsi="Times New Roman" w:cs="Times New Roman"/>
                <w:sz w:val="24"/>
                <w:szCs w:val="24"/>
                <w:lang w:val="lt-LT"/>
              </w:rPr>
              <w:t>&lt;...&gt;</w:t>
            </w:r>
            <w:r w:rsidRPr="000B5701">
              <w:rPr>
                <w:rFonts w:ascii="Times New Roman" w:hAnsi="Times New Roman" w:cs="Times New Roman"/>
                <w:sz w:val="24"/>
                <w:szCs w:val="24"/>
                <w:lang w:val="lt-LT"/>
              </w:rPr>
              <w:t xml:space="preserve"> </w:t>
            </w:r>
            <w:r w:rsidRPr="000B5701">
              <w:rPr>
                <w:rFonts w:ascii="Times New Roman" w:hAnsi="Times New Roman" w:cs="Times New Roman"/>
                <w:b/>
                <w:bCs/>
                <w:sz w:val="24"/>
                <w:szCs w:val="24"/>
                <w:lang w:val="lt-LT"/>
              </w:rPr>
              <w:t>atitinka pirkimo sutartyje nustatytas sąlygas</w:t>
            </w:r>
            <w:r w:rsidRPr="000B5701">
              <w:rPr>
                <w:rFonts w:ascii="Times New Roman" w:hAnsi="Times New Roman" w:cs="Times New Roman"/>
                <w:sz w:val="24"/>
                <w:szCs w:val="24"/>
                <w:lang w:val="lt-LT"/>
              </w:rPr>
              <w:t xml:space="preserve">, ar nepažeisti prievolių </w:t>
            </w:r>
            <w:r w:rsidRPr="000B5701">
              <w:rPr>
                <w:rFonts w:ascii="Times New Roman" w:hAnsi="Times New Roman" w:cs="Times New Roman"/>
                <w:b/>
                <w:bCs/>
                <w:sz w:val="24"/>
                <w:szCs w:val="24"/>
                <w:lang w:val="lt-LT"/>
              </w:rPr>
              <w:t>įvykdymo terminai</w:t>
            </w:r>
            <w:r w:rsidRPr="000B5701">
              <w:rPr>
                <w:rFonts w:ascii="Times New Roman" w:hAnsi="Times New Roman" w:cs="Times New Roman"/>
                <w:sz w:val="24"/>
                <w:szCs w:val="24"/>
                <w:lang w:val="lt-LT"/>
              </w:rPr>
              <w:t xml:space="preserve">, </w:t>
            </w:r>
            <w:r w:rsidRPr="000B5701">
              <w:rPr>
                <w:rFonts w:ascii="Times New Roman" w:hAnsi="Times New Roman" w:cs="Times New Roman"/>
                <w:b/>
                <w:bCs/>
                <w:sz w:val="24"/>
                <w:szCs w:val="24"/>
                <w:lang w:val="lt-LT"/>
              </w:rPr>
              <w:t>kitos pirkimo sutartyje nustatytos sąlygos</w:t>
            </w:r>
            <w:r w:rsidRPr="000B5701">
              <w:rPr>
                <w:rFonts w:ascii="Times New Roman" w:hAnsi="Times New Roman" w:cs="Times New Roman"/>
                <w:sz w:val="24"/>
                <w:szCs w:val="24"/>
                <w:lang w:val="lt-LT"/>
              </w:rPr>
              <w:t xml:space="preserve">, ar </w:t>
            </w:r>
            <w:r w:rsidRPr="000B5701">
              <w:rPr>
                <w:rFonts w:ascii="Times New Roman" w:hAnsi="Times New Roman" w:cs="Times New Roman"/>
                <w:b/>
                <w:bCs/>
                <w:sz w:val="24"/>
                <w:szCs w:val="24"/>
                <w:lang w:val="lt-LT"/>
              </w:rPr>
              <w:t>prievolės yra įvykdytos tinkamai</w:t>
            </w:r>
            <w:r>
              <w:rPr>
                <w:rFonts w:ascii="Times New Roman" w:hAnsi="Times New Roman" w:cs="Times New Roman"/>
                <w:sz w:val="24"/>
                <w:szCs w:val="24"/>
                <w:lang w:val="lt-LT"/>
              </w:rPr>
              <w:t xml:space="preserve">“; </w:t>
            </w:r>
            <w:r w:rsidRPr="000B5701">
              <w:rPr>
                <w:rFonts w:ascii="Times New Roman" w:hAnsi="Times New Roman" w:cs="Times New Roman"/>
                <w:sz w:val="24"/>
                <w:szCs w:val="24"/>
                <w:lang w:val="lt-LT"/>
              </w:rPr>
              <w:t>107 punkt</w:t>
            </w:r>
            <w:r>
              <w:rPr>
                <w:rFonts w:ascii="Times New Roman" w:hAnsi="Times New Roman" w:cs="Times New Roman"/>
                <w:sz w:val="24"/>
                <w:szCs w:val="24"/>
                <w:lang w:val="lt-LT"/>
              </w:rPr>
              <w:t>o nuostat</w:t>
            </w:r>
            <w:r w:rsidR="000B5701">
              <w:rPr>
                <w:rFonts w:ascii="Times New Roman" w:hAnsi="Times New Roman" w:cs="Times New Roman"/>
                <w:sz w:val="24"/>
                <w:szCs w:val="24"/>
                <w:lang w:val="lt-LT"/>
              </w:rPr>
              <w:t>a</w:t>
            </w:r>
            <w:r>
              <w:rPr>
                <w:rFonts w:ascii="Times New Roman" w:hAnsi="Times New Roman" w:cs="Times New Roman"/>
                <w:sz w:val="24"/>
                <w:szCs w:val="24"/>
                <w:lang w:val="lt-LT"/>
              </w:rPr>
              <w:t>s</w:t>
            </w:r>
            <w:r w:rsidR="000B5701">
              <w:rPr>
                <w:rFonts w:ascii="Times New Roman" w:hAnsi="Times New Roman" w:cs="Times New Roman"/>
                <w:sz w:val="24"/>
                <w:szCs w:val="24"/>
                <w:lang w:val="lt-LT"/>
              </w:rPr>
              <w:t xml:space="preserve"> „j</w:t>
            </w:r>
            <w:r w:rsidRPr="000B5701">
              <w:rPr>
                <w:rFonts w:ascii="Times New Roman" w:hAnsi="Times New Roman" w:cs="Times New Roman"/>
                <w:sz w:val="24"/>
                <w:szCs w:val="24"/>
                <w:lang w:val="lt-LT"/>
              </w:rPr>
              <w:t xml:space="preserve">eigu atsakingas asmuo nustato, kad pirkimo objektas ar jo techniniai, funkciniai, kiekybiniai, kokybės reikalavimai </w:t>
            </w:r>
            <w:r w:rsidRPr="000B5701">
              <w:rPr>
                <w:rFonts w:ascii="Times New Roman" w:hAnsi="Times New Roman" w:cs="Times New Roman"/>
                <w:b/>
                <w:bCs/>
                <w:sz w:val="24"/>
                <w:szCs w:val="24"/>
                <w:lang w:val="lt-LT"/>
              </w:rPr>
              <w:t>neatitinka pirkimo sutartyje nustatytų sąlygų</w:t>
            </w:r>
            <w:r w:rsidRPr="000B5701">
              <w:rPr>
                <w:rFonts w:ascii="Times New Roman" w:hAnsi="Times New Roman" w:cs="Times New Roman"/>
                <w:sz w:val="24"/>
                <w:szCs w:val="24"/>
                <w:lang w:val="lt-LT"/>
              </w:rPr>
              <w:t xml:space="preserve">, jis </w:t>
            </w:r>
            <w:r w:rsidRPr="009F351B">
              <w:rPr>
                <w:rFonts w:ascii="Times New Roman" w:hAnsi="Times New Roman" w:cs="Times New Roman"/>
                <w:b/>
                <w:bCs/>
                <w:sz w:val="24"/>
                <w:szCs w:val="24"/>
                <w:lang w:val="lt-LT"/>
              </w:rPr>
              <w:t>perdavimo–priėmimo akto nepasirašo</w:t>
            </w:r>
            <w:r w:rsidRPr="000B5701">
              <w:rPr>
                <w:rFonts w:ascii="Times New Roman" w:hAnsi="Times New Roman" w:cs="Times New Roman"/>
                <w:sz w:val="24"/>
                <w:szCs w:val="24"/>
                <w:lang w:val="lt-LT"/>
              </w:rPr>
              <w:t xml:space="preserve">, apie tai informuoja pirkimų iniciatoriaus vadovą ir pirkimo sutartyje nustatyta tvarka </w:t>
            </w:r>
            <w:r w:rsidRPr="009F351B">
              <w:rPr>
                <w:rFonts w:ascii="Times New Roman" w:hAnsi="Times New Roman" w:cs="Times New Roman"/>
                <w:b/>
                <w:bCs/>
                <w:sz w:val="24"/>
                <w:szCs w:val="24"/>
                <w:lang w:val="lt-LT"/>
              </w:rPr>
              <w:t>reikalauja iš tiekėjo tinkamo prievolių įvykdymo</w:t>
            </w:r>
            <w:r w:rsidR="000B5701">
              <w:rPr>
                <w:rFonts w:ascii="Times New Roman" w:hAnsi="Times New Roman" w:cs="Times New Roman"/>
                <w:sz w:val="24"/>
                <w:szCs w:val="24"/>
                <w:lang w:val="lt-LT"/>
              </w:rPr>
              <w:t xml:space="preserve">“. </w:t>
            </w:r>
            <w:r w:rsidRPr="000B5701">
              <w:rPr>
                <w:rFonts w:ascii="Times New Roman" w:hAnsi="Times New Roman" w:cs="Times New Roman"/>
                <w:sz w:val="24"/>
                <w:szCs w:val="24"/>
                <w:lang w:val="lt-LT"/>
              </w:rPr>
              <w:t xml:space="preserve"> </w:t>
            </w:r>
            <w:r w:rsidRPr="00F92172">
              <w:rPr>
                <w:rFonts w:ascii="Times New Roman" w:hAnsi="Times New Roman" w:cs="Times New Roman"/>
                <w:sz w:val="24"/>
                <w:szCs w:val="24"/>
                <w:lang w:val="lt-LT"/>
              </w:rPr>
              <w:t xml:space="preserve"> </w:t>
            </w:r>
          </w:p>
          <w:p w14:paraId="5EB6648C" w14:textId="5F3EDC34" w:rsidR="009D47FB" w:rsidRPr="009F351B" w:rsidRDefault="00EA464C" w:rsidP="00450A40">
            <w:pPr>
              <w:spacing w:after="0" w:line="240" w:lineRule="auto"/>
              <w:jc w:val="both"/>
              <w:rPr>
                <w:rFonts w:ascii="Times New Roman" w:hAnsi="Times New Roman" w:cs="Times New Roman"/>
                <w:sz w:val="24"/>
                <w:szCs w:val="24"/>
                <w:u w:val="single"/>
                <w:lang w:val="lt-LT"/>
              </w:rPr>
            </w:pPr>
            <w:r w:rsidRPr="00F92172">
              <w:rPr>
                <w:rFonts w:ascii="Times New Roman" w:hAnsi="Times New Roman" w:cs="Times New Roman"/>
                <w:sz w:val="24"/>
                <w:szCs w:val="24"/>
                <w:lang w:val="lt-LT"/>
              </w:rPr>
              <w:t>Atsižvelgiant į išdėstytą, darytina išvada,</w:t>
            </w:r>
            <w:r w:rsidRPr="00564B7F">
              <w:rPr>
                <w:rFonts w:ascii="Times New Roman" w:hAnsi="Times New Roman" w:cs="Times New Roman"/>
                <w:sz w:val="24"/>
                <w:szCs w:val="24"/>
                <w:lang w:val="lt-LT"/>
              </w:rPr>
              <w:t xml:space="preserve"> kad </w:t>
            </w:r>
            <w:r w:rsidR="000C2898" w:rsidRPr="00564B7F">
              <w:rPr>
                <w:rFonts w:ascii="Times New Roman" w:hAnsi="Times New Roman" w:cs="Times New Roman"/>
                <w:sz w:val="24"/>
                <w:szCs w:val="24"/>
                <w:lang w:val="lt-LT"/>
              </w:rPr>
              <w:t xml:space="preserve">Sutarties šalys </w:t>
            </w:r>
            <w:r w:rsidR="004E4DC7">
              <w:rPr>
                <w:rFonts w:ascii="Times New Roman" w:hAnsi="Times New Roman" w:cs="Times New Roman"/>
                <w:sz w:val="24"/>
                <w:szCs w:val="24"/>
                <w:lang w:val="lt-LT"/>
              </w:rPr>
              <w:t xml:space="preserve">netinkamai vykdo/kontroliuoja </w:t>
            </w:r>
            <w:r w:rsidR="000C2898" w:rsidRPr="00564B7F">
              <w:rPr>
                <w:rFonts w:ascii="Times New Roman" w:hAnsi="Times New Roman" w:cs="Times New Roman"/>
                <w:sz w:val="24"/>
                <w:szCs w:val="24"/>
                <w:lang w:val="lt-LT"/>
              </w:rPr>
              <w:t>Sutarties 3.1.9, 3.1.10</w:t>
            </w:r>
            <w:r w:rsidR="004A739E">
              <w:rPr>
                <w:rFonts w:ascii="Times New Roman" w:hAnsi="Times New Roman" w:cs="Times New Roman"/>
                <w:sz w:val="24"/>
                <w:szCs w:val="24"/>
                <w:lang w:val="lt-LT"/>
              </w:rPr>
              <w:t xml:space="preserve"> ir</w:t>
            </w:r>
            <w:r w:rsidR="000C2898" w:rsidRPr="00564B7F">
              <w:rPr>
                <w:rFonts w:ascii="Times New Roman" w:hAnsi="Times New Roman" w:cs="Times New Roman"/>
                <w:sz w:val="24"/>
                <w:szCs w:val="24"/>
                <w:lang w:val="lt-LT"/>
              </w:rPr>
              <w:t xml:space="preserve"> 3.11 punkt</w:t>
            </w:r>
            <w:r w:rsidR="004A739E">
              <w:rPr>
                <w:rFonts w:ascii="Times New Roman" w:hAnsi="Times New Roman" w:cs="Times New Roman"/>
                <w:sz w:val="24"/>
                <w:szCs w:val="24"/>
                <w:lang w:val="lt-LT"/>
              </w:rPr>
              <w:t>uos</w:t>
            </w:r>
            <w:r w:rsidR="000C2898" w:rsidRPr="00564B7F">
              <w:rPr>
                <w:rFonts w:ascii="Times New Roman" w:hAnsi="Times New Roman" w:cs="Times New Roman"/>
                <w:sz w:val="24"/>
                <w:szCs w:val="24"/>
                <w:lang w:val="lt-LT"/>
              </w:rPr>
              <w:t xml:space="preserve">e </w:t>
            </w:r>
            <w:r w:rsidR="004A739E">
              <w:rPr>
                <w:rFonts w:ascii="Times New Roman" w:hAnsi="Times New Roman" w:cs="Times New Roman"/>
                <w:sz w:val="24"/>
                <w:szCs w:val="24"/>
                <w:lang w:val="lt-LT"/>
              </w:rPr>
              <w:t>išdėst</w:t>
            </w:r>
            <w:r w:rsidR="000C2898" w:rsidRPr="00564B7F">
              <w:rPr>
                <w:rFonts w:ascii="Times New Roman" w:hAnsi="Times New Roman" w:cs="Times New Roman"/>
                <w:sz w:val="24"/>
                <w:szCs w:val="24"/>
                <w:lang w:val="lt-LT"/>
              </w:rPr>
              <w:t>ytas sąlygas,</w:t>
            </w:r>
            <w:r w:rsidR="000B0BCF" w:rsidRPr="00564B7F">
              <w:rPr>
                <w:rFonts w:ascii="Times New Roman" w:hAnsi="Times New Roman" w:cs="Times New Roman"/>
                <w:sz w:val="24"/>
                <w:szCs w:val="24"/>
                <w:lang w:val="lt-LT"/>
              </w:rPr>
              <w:t xml:space="preserve"> </w:t>
            </w:r>
            <w:r w:rsidR="0060458F" w:rsidRPr="00564B7F">
              <w:rPr>
                <w:rFonts w:ascii="Times New Roman" w:hAnsi="Times New Roman" w:cs="Times New Roman"/>
                <w:sz w:val="24"/>
                <w:szCs w:val="24"/>
                <w:lang w:val="lt-LT"/>
              </w:rPr>
              <w:t>Tiekėjas</w:t>
            </w:r>
            <w:r w:rsidR="000B0BCF" w:rsidRPr="00564B7F">
              <w:rPr>
                <w:rFonts w:ascii="Times New Roman" w:hAnsi="Times New Roman" w:cs="Times New Roman"/>
                <w:sz w:val="24"/>
                <w:szCs w:val="24"/>
                <w:lang w:val="lt-LT"/>
              </w:rPr>
              <w:t xml:space="preserve"> nepateikia objektyvių</w:t>
            </w:r>
            <w:r w:rsidR="002335AB">
              <w:rPr>
                <w:rFonts w:ascii="Times New Roman" w:hAnsi="Times New Roman" w:cs="Times New Roman"/>
                <w:sz w:val="24"/>
                <w:szCs w:val="24"/>
                <w:lang w:val="lt-LT"/>
              </w:rPr>
              <w:t xml:space="preserve"> ir teisingų</w:t>
            </w:r>
            <w:r w:rsidR="00FD167B">
              <w:rPr>
                <w:rFonts w:ascii="Times New Roman" w:hAnsi="Times New Roman" w:cs="Times New Roman"/>
                <w:sz w:val="24"/>
                <w:szCs w:val="24"/>
                <w:lang w:val="lt-LT"/>
              </w:rPr>
              <w:t xml:space="preserve"> duomenų</w:t>
            </w:r>
            <w:r w:rsidR="000B0BCF" w:rsidRPr="00564B7F">
              <w:rPr>
                <w:rFonts w:ascii="Times New Roman" w:hAnsi="Times New Roman" w:cs="Times New Roman"/>
                <w:sz w:val="24"/>
                <w:szCs w:val="24"/>
                <w:lang w:val="lt-LT"/>
              </w:rPr>
              <w:t>, pakankamų įrodyti</w:t>
            </w:r>
            <w:r w:rsidR="00FD167B">
              <w:rPr>
                <w:rFonts w:ascii="Times New Roman" w:hAnsi="Times New Roman" w:cs="Times New Roman"/>
                <w:sz w:val="24"/>
                <w:szCs w:val="24"/>
                <w:lang w:val="lt-LT"/>
              </w:rPr>
              <w:t xml:space="preserve"> </w:t>
            </w:r>
            <w:r w:rsidR="00FE45CE" w:rsidRPr="00564B7F">
              <w:rPr>
                <w:rFonts w:ascii="Times New Roman" w:hAnsi="Times New Roman" w:cs="Times New Roman"/>
                <w:sz w:val="24"/>
                <w:szCs w:val="24"/>
                <w:lang w:val="lt-LT"/>
              </w:rPr>
              <w:t>sav</w:t>
            </w:r>
            <w:r w:rsidR="000B0BCF" w:rsidRPr="00564B7F">
              <w:rPr>
                <w:rFonts w:ascii="Times New Roman" w:hAnsi="Times New Roman" w:cs="Times New Roman"/>
                <w:sz w:val="24"/>
                <w:szCs w:val="24"/>
                <w:lang w:val="lt-LT"/>
              </w:rPr>
              <w:t>o atitiktį</w:t>
            </w:r>
            <w:r w:rsidR="00846D76" w:rsidRPr="00F56DCC">
              <w:rPr>
                <w:lang w:val="lt-LT"/>
              </w:rPr>
              <w:t xml:space="preserve"> </w:t>
            </w:r>
            <w:r w:rsidR="00846D76" w:rsidRPr="00564B7F">
              <w:rPr>
                <w:rFonts w:ascii="Times New Roman" w:hAnsi="Times New Roman" w:cs="Times New Roman"/>
                <w:sz w:val="24"/>
                <w:szCs w:val="24"/>
                <w:lang w:val="lt-LT"/>
              </w:rPr>
              <w:t>Sutarties 3.1.9 punkte ir 3.1.10 punkte nustatytiems reikalavimams, nors tokią pareigą turi,</w:t>
            </w:r>
            <w:r w:rsidR="000B0BCF" w:rsidRPr="00564B7F">
              <w:rPr>
                <w:rFonts w:ascii="Times New Roman" w:hAnsi="Times New Roman" w:cs="Times New Roman"/>
                <w:sz w:val="24"/>
                <w:szCs w:val="24"/>
                <w:lang w:val="lt-LT"/>
              </w:rPr>
              <w:t xml:space="preserve"> </w:t>
            </w:r>
            <w:r w:rsidR="000C2898" w:rsidRPr="00564B7F">
              <w:rPr>
                <w:rFonts w:ascii="Times New Roman" w:hAnsi="Times New Roman" w:cs="Times New Roman"/>
                <w:sz w:val="24"/>
                <w:szCs w:val="24"/>
                <w:lang w:val="lt-LT"/>
              </w:rPr>
              <w:t xml:space="preserve">o </w:t>
            </w:r>
            <w:r w:rsidR="00FE45CE" w:rsidRPr="00564B7F">
              <w:rPr>
                <w:rFonts w:ascii="Times New Roman" w:hAnsi="Times New Roman" w:cs="Times New Roman"/>
                <w:sz w:val="24"/>
                <w:szCs w:val="24"/>
                <w:lang w:val="lt-LT"/>
              </w:rPr>
              <w:t>Užsakovas</w:t>
            </w:r>
            <w:r w:rsidR="000C2898" w:rsidRPr="00564B7F">
              <w:rPr>
                <w:rFonts w:ascii="Times New Roman" w:hAnsi="Times New Roman" w:cs="Times New Roman"/>
                <w:sz w:val="24"/>
                <w:szCs w:val="24"/>
                <w:lang w:val="lt-LT"/>
              </w:rPr>
              <w:t xml:space="preserve"> </w:t>
            </w:r>
            <w:r w:rsidR="000B0BCF" w:rsidRPr="00564B7F">
              <w:rPr>
                <w:rFonts w:ascii="Times New Roman" w:hAnsi="Times New Roman" w:cs="Times New Roman"/>
                <w:sz w:val="24"/>
                <w:szCs w:val="24"/>
                <w:lang w:val="lt-LT"/>
              </w:rPr>
              <w:t>ne</w:t>
            </w:r>
            <w:r w:rsidR="0060458F" w:rsidRPr="00564B7F">
              <w:rPr>
                <w:rFonts w:ascii="Times New Roman" w:hAnsi="Times New Roman" w:cs="Times New Roman"/>
                <w:sz w:val="24"/>
                <w:szCs w:val="24"/>
                <w:lang w:val="lt-LT"/>
              </w:rPr>
              <w:t>sinaudoja</w:t>
            </w:r>
            <w:r w:rsidR="000B0BCF" w:rsidRPr="00564B7F">
              <w:rPr>
                <w:rFonts w:ascii="Times New Roman" w:hAnsi="Times New Roman" w:cs="Times New Roman"/>
                <w:sz w:val="24"/>
                <w:szCs w:val="24"/>
                <w:lang w:val="lt-LT"/>
              </w:rPr>
              <w:t xml:space="preserve"> Sutarties 6.4 punkte</w:t>
            </w:r>
            <w:r w:rsidR="000B0BCF" w:rsidRPr="00564B7F">
              <w:rPr>
                <w:rStyle w:val="Puslapioinaosnuoroda"/>
                <w:rFonts w:ascii="Times New Roman" w:hAnsi="Times New Roman" w:cs="Times New Roman"/>
                <w:sz w:val="24"/>
                <w:szCs w:val="24"/>
                <w:lang w:val="lt-LT"/>
              </w:rPr>
              <w:footnoteReference w:id="43"/>
            </w:r>
            <w:r w:rsidR="000B0BCF" w:rsidRPr="00564B7F">
              <w:rPr>
                <w:rFonts w:ascii="Times New Roman" w:hAnsi="Times New Roman" w:cs="Times New Roman"/>
                <w:sz w:val="24"/>
                <w:szCs w:val="24"/>
                <w:lang w:val="lt-LT"/>
              </w:rPr>
              <w:t xml:space="preserve"> nustatytomis teisėmis</w:t>
            </w:r>
            <w:r w:rsidR="00846D76" w:rsidRPr="00564B7F">
              <w:rPr>
                <w:rFonts w:ascii="Times New Roman" w:hAnsi="Times New Roman" w:cs="Times New Roman"/>
                <w:sz w:val="24"/>
                <w:szCs w:val="24"/>
                <w:lang w:val="lt-LT"/>
              </w:rPr>
              <w:t xml:space="preserve"> </w:t>
            </w:r>
            <w:r w:rsidR="000B5701" w:rsidRPr="00564B7F">
              <w:rPr>
                <w:rFonts w:ascii="Times New Roman" w:hAnsi="Times New Roman" w:cs="Times New Roman"/>
                <w:sz w:val="24"/>
                <w:szCs w:val="24"/>
                <w:lang w:val="lt-LT"/>
              </w:rPr>
              <w:t>minėt</w:t>
            </w:r>
            <w:r w:rsidR="004A739E">
              <w:rPr>
                <w:rFonts w:ascii="Times New Roman" w:hAnsi="Times New Roman" w:cs="Times New Roman"/>
                <w:sz w:val="24"/>
                <w:szCs w:val="24"/>
                <w:lang w:val="lt-LT"/>
              </w:rPr>
              <w:t>iem</w:t>
            </w:r>
            <w:r w:rsidR="000B5701" w:rsidRPr="00564B7F">
              <w:rPr>
                <w:rFonts w:ascii="Times New Roman" w:hAnsi="Times New Roman" w:cs="Times New Roman"/>
                <w:sz w:val="24"/>
                <w:szCs w:val="24"/>
                <w:lang w:val="lt-LT"/>
              </w:rPr>
              <w:t>s įrodym</w:t>
            </w:r>
            <w:r w:rsidR="004A739E">
              <w:rPr>
                <w:rFonts w:ascii="Times New Roman" w:hAnsi="Times New Roman" w:cs="Times New Roman"/>
                <w:sz w:val="24"/>
                <w:szCs w:val="24"/>
                <w:lang w:val="lt-LT"/>
              </w:rPr>
              <w:t>am</w:t>
            </w:r>
            <w:r w:rsidR="000B5701" w:rsidRPr="00564B7F">
              <w:rPr>
                <w:rFonts w:ascii="Times New Roman" w:hAnsi="Times New Roman" w:cs="Times New Roman"/>
                <w:sz w:val="24"/>
                <w:szCs w:val="24"/>
                <w:lang w:val="lt-LT"/>
              </w:rPr>
              <w:t>s gauti</w:t>
            </w:r>
            <w:r w:rsidR="00BB68FF">
              <w:rPr>
                <w:rFonts w:ascii="Times New Roman" w:hAnsi="Times New Roman" w:cs="Times New Roman"/>
                <w:sz w:val="24"/>
                <w:szCs w:val="24"/>
                <w:lang w:val="lt-LT"/>
              </w:rPr>
              <w:t>. Be to,</w:t>
            </w:r>
            <w:r w:rsidR="000B5701">
              <w:rPr>
                <w:rFonts w:ascii="Times New Roman" w:hAnsi="Times New Roman" w:cs="Times New Roman"/>
                <w:sz w:val="24"/>
                <w:szCs w:val="24"/>
                <w:lang w:val="lt-LT"/>
              </w:rPr>
              <w:t xml:space="preserve"> </w:t>
            </w:r>
            <w:r w:rsidR="00BB68FF">
              <w:rPr>
                <w:rFonts w:ascii="Times New Roman" w:hAnsi="Times New Roman" w:cs="Times New Roman"/>
                <w:sz w:val="24"/>
                <w:szCs w:val="24"/>
                <w:lang w:val="lt-LT"/>
              </w:rPr>
              <w:t xml:space="preserve">Perkančioji organizacija nesivadovauja </w:t>
            </w:r>
            <w:r w:rsidR="000B5701">
              <w:rPr>
                <w:rFonts w:ascii="Times New Roman" w:hAnsi="Times New Roman" w:cs="Times New Roman"/>
                <w:sz w:val="24"/>
                <w:szCs w:val="24"/>
                <w:lang w:val="lt-LT"/>
              </w:rPr>
              <w:t>Apraše nustatytu Sutarties tinkamo įgyvendinimo kontrolės mechanizmu ir priemonėmis</w:t>
            </w:r>
            <w:r w:rsidR="00BB68FF">
              <w:rPr>
                <w:rFonts w:ascii="Times New Roman" w:hAnsi="Times New Roman" w:cs="Times New Roman"/>
                <w:sz w:val="24"/>
                <w:szCs w:val="24"/>
                <w:lang w:val="lt-LT"/>
              </w:rPr>
              <w:t xml:space="preserve"> bei </w:t>
            </w:r>
            <w:r w:rsidR="004A739E">
              <w:rPr>
                <w:rFonts w:ascii="Times New Roman" w:hAnsi="Times New Roman" w:cs="Times New Roman"/>
                <w:sz w:val="24"/>
                <w:szCs w:val="24"/>
                <w:lang w:val="lt-LT"/>
              </w:rPr>
              <w:t xml:space="preserve">netaiko </w:t>
            </w:r>
            <w:r w:rsidR="00672CA8">
              <w:rPr>
                <w:rFonts w:ascii="Times New Roman" w:hAnsi="Times New Roman" w:cs="Times New Roman"/>
                <w:sz w:val="24"/>
                <w:szCs w:val="24"/>
                <w:lang w:val="lt-LT"/>
              </w:rPr>
              <w:t xml:space="preserve">Sutartyje nusimatytų </w:t>
            </w:r>
            <w:r w:rsidR="00BB68FF">
              <w:rPr>
                <w:rFonts w:ascii="Times New Roman" w:hAnsi="Times New Roman" w:cs="Times New Roman"/>
                <w:sz w:val="24"/>
                <w:szCs w:val="24"/>
                <w:lang w:val="lt-LT"/>
              </w:rPr>
              <w:t>prievolių užtikrinimo būdų Tiekėjui</w:t>
            </w:r>
            <w:r w:rsidR="001E1623">
              <w:rPr>
                <w:rFonts w:ascii="Times New Roman" w:hAnsi="Times New Roman" w:cs="Times New Roman"/>
                <w:sz w:val="24"/>
                <w:szCs w:val="24"/>
                <w:lang w:val="lt-LT"/>
              </w:rPr>
              <w:t>, t.</w:t>
            </w:r>
            <w:r w:rsidR="00450A40">
              <w:rPr>
                <w:rFonts w:ascii="Times New Roman" w:hAnsi="Times New Roman" w:cs="Times New Roman"/>
                <w:sz w:val="24"/>
                <w:szCs w:val="24"/>
                <w:lang w:val="lt-LT"/>
              </w:rPr>
              <w:t xml:space="preserve"> </w:t>
            </w:r>
            <w:r w:rsidR="001E1623">
              <w:rPr>
                <w:rFonts w:ascii="Times New Roman" w:hAnsi="Times New Roman" w:cs="Times New Roman"/>
                <w:sz w:val="24"/>
                <w:szCs w:val="24"/>
                <w:lang w:val="lt-LT"/>
              </w:rPr>
              <w:t>y. nesi</w:t>
            </w:r>
            <w:r w:rsidR="004A739E">
              <w:rPr>
                <w:rFonts w:ascii="Times New Roman" w:hAnsi="Times New Roman" w:cs="Times New Roman"/>
                <w:sz w:val="24"/>
                <w:szCs w:val="24"/>
                <w:lang w:val="lt-LT"/>
              </w:rPr>
              <w:t>ima</w:t>
            </w:r>
            <w:r w:rsidR="001E1623">
              <w:rPr>
                <w:rFonts w:ascii="Times New Roman" w:hAnsi="Times New Roman" w:cs="Times New Roman"/>
                <w:sz w:val="24"/>
                <w:szCs w:val="24"/>
                <w:lang w:val="lt-LT"/>
              </w:rPr>
              <w:t xml:space="preserve"> teisinių priemonių, kad Tiekėjas pateiktų tuos duomenis, apie kurių teikimą buvo nustatyta </w:t>
            </w:r>
            <w:r w:rsidR="00450A40">
              <w:rPr>
                <w:rFonts w:ascii="Times New Roman" w:hAnsi="Times New Roman" w:cs="Times New Roman"/>
                <w:sz w:val="24"/>
                <w:szCs w:val="24"/>
                <w:lang w:val="lt-LT"/>
              </w:rPr>
              <w:t>Pirkimo sąlygose bei įtvirtinta Sutartyje</w:t>
            </w:r>
            <w:r w:rsidR="00672CA8">
              <w:rPr>
                <w:rFonts w:ascii="Times New Roman" w:hAnsi="Times New Roman" w:cs="Times New Roman"/>
                <w:sz w:val="24"/>
                <w:szCs w:val="24"/>
                <w:lang w:val="lt-LT"/>
              </w:rPr>
              <w:t>, o šių duomenų nepateikus – netaik</w:t>
            </w:r>
            <w:r w:rsidR="004A739E">
              <w:rPr>
                <w:rFonts w:ascii="Times New Roman" w:hAnsi="Times New Roman" w:cs="Times New Roman"/>
                <w:sz w:val="24"/>
                <w:szCs w:val="24"/>
                <w:lang w:val="lt-LT"/>
              </w:rPr>
              <w:t>o</w:t>
            </w:r>
            <w:r w:rsidR="00672CA8">
              <w:rPr>
                <w:rFonts w:ascii="Times New Roman" w:hAnsi="Times New Roman" w:cs="Times New Roman"/>
                <w:sz w:val="24"/>
                <w:szCs w:val="24"/>
                <w:lang w:val="lt-LT"/>
              </w:rPr>
              <w:t xml:space="preserve"> Tiekėjui Sutartyje aptartų sankcijų</w:t>
            </w:r>
            <w:r w:rsidR="00450A40">
              <w:rPr>
                <w:rFonts w:ascii="Times New Roman" w:hAnsi="Times New Roman" w:cs="Times New Roman"/>
                <w:sz w:val="24"/>
                <w:szCs w:val="24"/>
                <w:lang w:val="lt-LT"/>
              </w:rPr>
              <w:t>.</w:t>
            </w:r>
            <w:r w:rsidR="009D47FB">
              <w:rPr>
                <w:rFonts w:ascii="Times New Roman" w:hAnsi="Times New Roman" w:cs="Times New Roman"/>
                <w:sz w:val="24"/>
                <w:szCs w:val="24"/>
                <w:lang w:val="lt-LT"/>
              </w:rPr>
              <w:t xml:space="preserve"> </w:t>
            </w:r>
            <w:r w:rsidR="00672CA8">
              <w:rPr>
                <w:rFonts w:ascii="Times New Roman" w:hAnsi="Times New Roman" w:cs="Times New Roman"/>
                <w:sz w:val="24"/>
                <w:szCs w:val="24"/>
                <w:lang w:val="lt-LT"/>
              </w:rPr>
              <w:t xml:space="preserve">To </w:t>
            </w:r>
            <w:r w:rsidR="001B14DB">
              <w:rPr>
                <w:rFonts w:ascii="Times New Roman" w:hAnsi="Times New Roman" w:cs="Times New Roman"/>
                <w:sz w:val="24"/>
                <w:szCs w:val="24"/>
                <w:lang w:val="lt-LT"/>
              </w:rPr>
              <w:t>pasėkoje</w:t>
            </w:r>
            <w:r w:rsidR="00672CA8">
              <w:rPr>
                <w:rFonts w:ascii="Times New Roman" w:hAnsi="Times New Roman" w:cs="Times New Roman"/>
                <w:sz w:val="24"/>
                <w:szCs w:val="24"/>
                <w:lang w:val="lt-LT"/>
              </w:rPr>
              <w:t xml:space="preserve"> </w:t>
            </w:r>
            <w:r w:rsidR="009F351B" w:rsidRPr="009F351B">
              <w:rPr>
                <w:rFonts w:ascii="Times New Roman" w:hAnsi="Times New Roman" w:cs="Times New Roman"/>
                <w:sz w:val="24"/>
                <w:szCs w:val="24"/>
                <w:u w:val="single"/>
                <w:lang w:val="lt-LT"/>
              </w:rPr>
              <w:t>neužtikrinamas skaidrumo principo laikymasis.</w:t>
            </w:r>
          </w:p>
          <w:p w14:paraId="63E8C869" w14:textId="4F4FD3C0" w:rsidR="009F351B" w:rsidRDefault="009D47FB" w:rsidP="0039552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Iš viešųjų pirkimų principų turinio seka, kad </w:t>
            </w:r>
            <w:r w:rsidR="00450A40">
              <w:rPr>
                <w:rFonts w:ascii="Times New Roman" w:hAnsi="Times New Roman" w:cs="Times New Roman"/>
                <w:sz w:val="24"/>
                <w:szCs w:val="24"/>
                <w:lang w:val="lt-LT"/>
              </w:rPr>
              <w:t>Perkanči</w:t>
            </w:r>
            <w:r>
              <w:rPr>
                <w:rFonts w:ascii="Times New Roman" w:hAnsi="Times New Roman" w:cs="Times New Roman"/>
                <w:sz w:val="24"/>
                <w:szCs w:val="24"/>
                <w:lang w:val="lt-LT"/>
              </w:rPr>
              <w:t>ajai</w:t>
            </w:r>
            <w:r w:rsidR="00450A40">
              <w:rPr>
                <w:rFonts w:ascii="Times New Roman" w:hAnsi="Times New Roman" w:cs="Times New Roman"/>
                <w:sz w:val="24"/>
                <w:szCs w:val="24"/>
                <w:lang w:val="lt-LT"/>
              </w:rPr>
              <w:t xml:space="preserve"> organizacij</w:t>
            </w:r>
            <w:r>
              <w:rPr>
                <w:rFonts w:ascii="Times New Roman" w:hAnsi="Times New Roman" w:cs="Times New Roman"/>
                <w:sz w:val="24"/>
                <w:szCs w:val="24"/>
                <w:lang w:val="lt-LT"/>
              </w:rPr>
              <w:t xml:space="preserve">ai tenka </w:t>
            </w:r>
            <w:r w:rsidR="00450A40" w:rsidRPr="00450A40">
              <w:rPr>
                <w:rFonts w:ascii="Times New Roman" w:hAnsi="Times New Roman" w:cs="Times New Roman"/>
                <w:sz w:val="24"/>
                <w:szCs w:val="24"/>
                <w:lang w:val="lt-LT"/>
              </w:rPr>
              <w:t>pareig</w:t>
            </w:r>
            <w:r>
              <w:rPr>
                <w:rFonts w:ascii="Times New Roman" w:hAnsi="Times New Roman" w:cs="Times New Roman"/>
                <w:sz w:val="24"/>
                <w:szCs w:val="24"/>
                <w:lang w:val="lt-LT"/>
              </w:rPr>
              <w:t>a</w:t>
            </w:r>
            <w:r w:rsidR="00450A40" w:rsidRPr="00450A40">
              <w:rPr>
                <w:rFonts w:ascii="Times New Roman" w:hAnsi="Times New Roman" w:cs="Times New Roman"/>
                <w:sz w:val="24"/>
                <w:szCs w:val="24"/>
                <w:lang w:val="lt-LT"/>
              </w:rPr>
              <w:t xml:space="preserve"> griežtai laikytis jos paskelbtų viešojo pirkimo sąlygų ne tik pasiūlymų vertinimo metu, bet ir iki sutarties įvykdymo pabaigo</w:t>
            </w:r>
            <w:r>
              <w:rPr>
                <w:rFonts w:ascii="Times New Roman" w:hAnsi="Times New Roman" w:cs="Times New Roman"/>
                <w:sz w:val="24"/>
                <w:szCs w:val="24"/>
                <w:lang w:val="lt-LT"/>
              </w:rPr>
              <w:t>s</w:t>
            </w:r>
            <w:r w:rsidR="009F351B">
              <w:rPr>
                <w:rFonts w:ascii="Times New Roman" w:hAnsi="Times New Roman" w:cs="Times New Roman"/>
                <w:sz w:val="24"/>
                <w:szCs w:val="24"/>
                <w:lang w:val="lt-LT"/>
              </w:rPr>
              <w:t>.</w:t>
            </w:r>
          </w:p>
          <w:p w14:paraId="68A71B3E" w14:textId="5E6EE9D1" w:rsidR="000E2D0B" w:rsidRPr="00BF2A44" w:rsidRDefault="00ED5430" w:rsidP="00115FC5">
            <w:pPr>
              <w:spacing w:after="0" w:line="240" w:lineRule="auto"/>
              <w:jc w:val="both"/>
              <w:rPr>
                <w:rFonts w:ascii="Times New Roman" w:eastAsia="Times New Roman" w:hAnsi="Times New Roman" w:cs="Times New Roman"/>
                <w:bCs/>
                <w:sz w:val="24"/>
                <w:szCs w:val="24"/>
                <w:highlight w:val="yellow"/>
                <w:lang w:val="lt-LT" w:eastAsia="lt-LT"/>
              </w:rPr>
            </w:pPr>
            <w:r w:rsidRPr="00ED5430">
              <w:rPr>
                <w:rFonts w:ascii="Times New Roman" w:hAnsi="Times New Roman" w:cs="Times New Roman"/>
                <w:sz w:val="24"/>
                <w:szCs w:val="24"/>
                <w:lang w:val="lt-LT"/>
              </w:rPr>
              <w:t>Apibendrinant išdėstytą, Tarnyba konstatuoja, kad Perkančioji organizacija netinkamai atlieka Sutarties vykdymo priežiūrą, neįgyvendina Sutartyje jai nustatytos teisės patikrinti Tiekėjo atitiktį Sutarties 3.1.9 punkte ir 3.1.10 punkte nustatytiems reikalavimams</w:t>
            </w:r>
            <w:r w:rsidR="001B14DB">
              <w:rPr>
                <w:rFonts w:ascii="Times New Roman" w:hAnsi="Times New Roman" w:cs="Times New Roman"/>
                <w:sz w:val="24"/>
                <w:szCs w:val="24"/>
                <w:lang w:val="lt-LT"/>
              </w:rPr>
              <w:t>,</w:t>
            </w:r>
            <w:r w:rsidR="00765DEC">
              <w:t xml:space="preserve"> </w:t>
            </w:r>
            <w:r w:rsidR="00765DEC" w:rsidRPr="00765DEC">
              <w:rPr>
                <w:rFonts w:ascii="Times New Roman" w:hAnsi="Times New Roman" w:cs="Times New Roman"/>
                <w:sz w:val="24"/>
                <w:szCs w:val="24"/>
                <w:lang w:val="lt-LT"/>
              </w:rPr>
              <w:t>neįsitikina, ar Tiekėjas tinkamai išpildo ekonominio naudingumo kriterijaus sąlygą</w:t>
            </w:r>
            <w:r w:rsidR="00765DEC">
              <w:rPr>
                <w:rFonts w:ascii="Times New Roman" w:hAnsi="Times New Roman" w:cs="Times New Roman"/>
                <w:sz w:val="24"/>
                <w:szCs w:val="24"/>
                <w:lang w:val="lt-LT"/>
              </w:rPr>
              <w:t>,</w:t>
            </w:r>
            <w:r w:rsidR="001B14DB">
              <w:rPr>
                <w:rFonts w:ascii="Times New Roman" w:hAnsi="Times New Roman" w:cs="Times New Roman"/>
                <w:sz w:val="24"/>
                <w:szCs w:val="24"/>
                <w:lang w:val="lt-LT"/>
              </w:rPr>
              <w:t xml:space="preserve"> </w:t>
            </w:r>
            <w:r w:rsidR="00920BCC">
              <w:rPr>
                <w:rFonts w:ascii="Times New Roman" w:hAnsi="Times New Roman" w:cs="Times New Roman"/>
                <w:sz w:val="24"/>
                <w:szCs w:val="24"/>
                <w:lang w:val="lt-LT"/>
              </w:rPr>
              <w:t xml:space="preserve">o Tiekėjas </w:t>
            </w:r>
            <w:r w:rsidR="001B14DB">
              <w:rPr>
                <w:rFonts w:ascii="Times New Roman" w:hAnsi="Times New Roman" w:cs="Times New Roman"/>
                <w:sz w:val="24"/>
                <w:szCs w:val="24"/>
                <w:lang w:val="lt-LT"/>
              </w:rPr>
              <w:t>netinkamai vykdo Sutart</w:t>
            </w:r>
            <w:r w:rsidR="00920BCC">
              <w:rPr>
                <w:rFonts w:ascii="Times New Roman" w:hAnsi="Times New Roman" w:cs="Times New Roman"/>
                <w:sz w:val="24"/>
                <w:szCs w:val="24"/>
                <w:lang w:val="lt-LT"/>
              </w:rPr>
              <w:t xml:space="preserve">yje nustatytus įsipareigojimus – ne tik </w:t>
            </w:r>
            <w:r w:rsidR="00765DEC">
              <w:rPr>
                <w:rFonts w:ascii="Times New Roman" w:hAnsi="Times New Roman" w:cs="Times New Roman"/>
                <w:sz w:val="24"/>
                <w:szCs w:val="24"/>
                <w:lang w:val="lt-LT"/>
              </w:rPr>
              <w:t>pa</w:t>
            </w:r>
            <w:r w:rsidR="00920BCC">
              <w:rPr>
                <w:rFonts w:ascii="Times New Roman" w:hAnsi="Times New Roman" w:cs="Times New Roman"/>
                <w:sz w:val="24"/>
                <w:szCs w:val="24"/>
                <w:lang w:val="lt-LT"/>
              </w:rPr>
              <w:t>teikė netinkamus duomenis Užsakovui, bet ir ne</w:t>
            </w:r>
            <w:r w:rsidR="00920BCC" w:rsidRPr="00920BCC">
              <w:rPr>
                <w:rFonts w:ascii="Times New Roman" w:hAnsi="Times New Roman" w:cs="Times New Roman"/>
                <w:sz w:val="24"/>
                <w:szCs w:val="24"/>
                <w:lang w:val="lt-LT"/>
              </w:rPr>
              <w:t>užtikrin</w:t>
            </w:r>
            <w:r w:rsidR="00920BCC">
              <w:rPr>
                <w:rFonts w:ascii="Times New Roman" w:hAnsi="Times New Roman" w:cs="Times New Roman"/>
                <w:sz w:val="24"/>
                <w:szCs w:val="24"/>
                <w:lang w:val="lt-LT"/>
              </w:rPr>
              <w:t>o Tiekėjo atitikimą</w:t>
            </w:r>
            <w:r w:rsidR="00920BCC" w:rsidRPr="00920BCC">
              <w:rPr>
                <w:rFonts w:ascii="Times New Roman" w:hAnsi="Times New Roman" w:cs="Times New Roman"/>
                <w:sz w:val="24"/>
                <w:szCs w:val="24"/>
                <w:lang w:val="lt-LT"/>
              </w:rPr>
              <w:t xml:space="preserve"> ekonominio naudingumo vertinimo kriterij</w:t>
            </w:r>
            <w:r w:rsidR="00920BCC">
              <w:rPr>
                <w:rFonts w:ascii="Times New Roman" w:hAnsi="Times New Roman" w:cs="Times New Roman"/>
                <w:sz w:val="24"/>
                <w:szCs w:val="24"/>
                <w:lang w:val="lt-LT"/>
              </w:rPr>
              <w:t>ui (</w:t>
            </w:r>
            <w:r w:rsidR="00920BCC" w:rsidRPr="00920BCC">
              <w:rPr>
                <w:rFonts w:ascii="Times New Roman" w:hAnsi="Times New Roman" w:cs="Times New Roman"/>
                <w:sz w:val="24"/>
                <w:szCs w:val="24"/>
                <w:lang w:val="lt-LT"/>
              </w:rPr>
              <w:t xml:space="preserve">Tiekėjo ir subtiekėjo </w:t>
            </w:r>
            <w:r w:rsidR="00920BCC" w:rsidRPr="00920BCC">
              <w:rPr>
                <w:rFonts w:ascii="Times New Roman" w:hAnsi="Times New Roman" w:cs="Times New Roman"/>
                <w:sz w:val="24"/>
                <w:szCs w:val="24"/>
                <w:lang w:val="lt-LT"/>
              </w:rPr>
              <w:lastRenderedPageBreak/>
              <w:t xml:space="preserve">darbuotojams, vykdantiems Pirkimo sutartį, mokamo vidutinio darbo užmokesčio mėnesio medianos skirtumas nuo šalyje nustatyto minimalaus darbo užmokesčio būtų ne mažesnis nei </w:t>
            </w:r>
            <w:r w:rsidR="00920BCC">
              <w:rPr>
                <w:rFonts w:ascii="Times New Roman" w:hAnsi="Times New Roman" w:cs="Times New Roman"/>
                <w:sz w:val="24"/>
                <w:szCs w:val="24"/>
                <w:lang w:val="lt-LT"/>
              </w:rPr>
              <w:t>2000 Eur)</w:t>
            </w:r>
            <w:r w:rsidR="00B92523">
              <w:rPr>
                <w:rFonts w:ascii="Times New Roman" w:hAnsi="Times New Roman" w:cs="Times New Roman"/>
                <w:sz w:val="24"/>
                <w:szCs w:val="24"/>
                <w:lang w:val="lt-LT"/>
              </w:rPr>
              <w:t>,</w:t>
            </w:r>
            <w:r w:rsidR="00920BCC">
              <w:rPr>
                <w:rFonts w:ascii="Times New Roman" w:hAnsi="Times New Roman" w:cs="Times New Roman"/>
                <w:sz w:val="24"/>
                <w:szCs w:val="24"/>
                <w:lang w:val="lt-LT"/>
              </w:rPr>
              <w:t xml:space="preserve"> </w:t>
            </w:r>
            <w:r w:rsidRPr="00ED5430">
              <w:rPr>
                <w:rFonts w:ascii="Times New Roman" w:hAnsi="Times New Roman" w:cs="Times New Roman"/>
                <w:sz w:val="24"/>
                <w:szCs w:val="24"/>
                <w:lang w:val="lt-LT"/>
              </w:rPr>
              <w:t>ir dėl to tokiais veiksmais (neveikimu) neužtikrina</w:t>
            </w:r>
            <w:r w:rsidR="00765DEC">
              <w:rPr>
                <w:rFonts w:ascii="Times New Roman" w:hAnsi="Times New Roman" w:cs="Times New Roman"/>
                <w:sz w:val="24"/>
                <w:szCs w:val="24"/>
                <w:lang w:val="lt-LT"/>
              </w:rPr>
              <w:t>mas</w:t>
            </w:r>
            <w:r w:rsidRPr="00ED5430">
              <w:rPr>
                <w:rFonts w:ascii="Times New Roman" w:hAnsi="Times New Roman" w:cs="Times New Roman"/>
                <w:sz w:val="24"/>
                <w:szCs w:val="24"/>
                <w:lang w:val="lt-LT"/>
              </w:rPr>
              <w:t xml:space="preserve"> Įstatymo 17 straipsnio 1 dalyje nustatyto skaidrumo principo </w:t>
            </w:r>
            <w:r w:rsidR="00765DEC" w:rsidRPr="00ED5430">
              <w:rPr>
                <w:rFonts w:ascii="Times New Roman" w:hAnsi="Times New Roman" w:cs="Times New Roman"/>
                <w:sz w:val="24"/>
                <w:szCs w:val="24"/>
                <w:lang w:val="lt-LT"/>
              </w:rPr>
              <w:t>laikym</w:t>
            </w:r>
            <w:r w:rsidR="00765DEC">
              <w:rPr>
                <w:rFonts w:ascii="Times New Roman" w:hAnsi="Times New Roman" w:cs="Times New Roman"/>
                <w:sz w:val="24"/>
                <w:szCs w:val="24"/>
                <w:lang w:val="lt-LT"/>
              </w:rPr>
              <w:t>a</w:t>
            </w:r>
            <w:r w:rsidR="00765DEC" w:rsidRPr="00ED5430">
              <w:rPr>
                <w:rFonts w:ascii="Times New Roman" w:hAnsi="Times New Roman" w:cs="Times New Roman"/>
                <w:sz w:val="24"/>
                <w:szCs w:val="24"/>
                <w:lang w:val="lt-LT"/>
              </w:rPr>
              <w:t>si</w:t>
            </w:r>
            <w:r w:rsidR="00765DEC">
              <w:rPr>
                <w:rFonts w:ascii="Times New Roman" w:hAnsi="Times New Roman" w:cs="Times New Roman"/>
                <w:sz w:val="24"/>
                <w:szCs w:val="24"/>
                <w:lang w:val="lt-LT"/>
              </w:rPr>
              <w:t>s</w:t>
            </w:r>
            <w:r w:rsidR="00765DEC" w:rsidRPr="00ED5430">
              <w:rPr>
                <w:rFonts w:ascii="Times New Roman" w:hAnsi="Times New Roman" w:cs="Times New Roman"/>
                <w:sz w:val="24"/>
                <w:szCs w:val="24"/>
                <w:lang w:val="lt-LT"/>
              </w:rPr>
              <w:t xml:space="preserve"> </w:t>
            </w:r>
            <w:r w:rsidRPr="00ED5430">
              <w:rPr>
                <w:rFonts w:ascii="Times New Roman" w:hAnsi="Times New Roman" w:cs="Times New Roman"/>
                <w:sz w:val="24"/>
                <w:szCs w:val="24"/>
                <w:lang w:val="lt-LT"/>
              </w:rPr>
              <w:t>vykdant Sutartį bei pažeidžia</w:t>
            </w:r>
            <w:r w:rsidR="00765DEC">
              <w:rPr>
                <w:rFonts w:ascii="Times New Roman" w:hAnsi="Times New Roman" w:cs="Times New Roman"/>
                <w:sz w:val="24"/>
                <w:szCs w:val="24"/>
                <w:lang w:val="lt-LT"/>
              </w:rPr>
              <w:t>mas</w:t>
            </w:r>
            <w:r w:rsidRPr="00ED5430">
              <w:rPr>
                <w:rFonts w:ascii="Times New Roman" w:hAnsi="Times New Roman" w:cs="Times New Roman"/>
                <w:sz w:val="24"/>
                <w:szCs w:val="24"/>
                <w:lang w:val="lt-LT"/>
              </w:rPr>
              <w:t xml:space="preserve"> Įstatymo 17 straipsnio 2 dalies 1 punkte </w:t>
            </w:r>
            <w:r w:rsidR="00765DEC" w:rsidRPr="00ED5430">
              <w:rPr>
                <w:rFonts w:ascii="Times New Roman" w:hAnsi="Times New Roman" w:cs="Times New Roman"/>
                <w:sz w:val="24"/>
                <w:szCs w:val="24"/>
                <w:lang w:val="lt-LT"/>
              </w:rPr>
              <w:t>įtvirtint</w:t>
            </w:r>
            <w:r w:rsidR="00765DEC">
              <w:rPr>
                <w:rFonts w:ascii="Times New Roman" w:hAnsi="Times New Roman" w:cs="Times New Roman"/>
                <w:sz w:val="24"/>
                <w:szCs w:val="24"/>
                <w:lang w:val="lt-LT"/>
              </w:rPr>
              <w:t>as</w:t>
            </w:r>
            <w:r w:rsidR="00765DEC" w:rsidRPr="00ED5430">
              <w:rPr>
                <w:rFonts w:ascii="Times New Roman" w:hAnsi="Times New Roman" w:cs="Times New Roman"/>
                <w:sz w:val="24"/>
                <w:szCs w:val="24"/>
                <w:lang w:val="lt-LT"/>
              </w:rPr>
              <w:t xml:space="preserve"> </w:t>
            </w:r>
            <w:r w:rsidRPr="00ED5430">
              <w:rPr>
                <w:rFonts w:ascii="Times New Roman" w:hAnsi="Times New Roman" w:cs="Times New Roman"/>
                <w:sz w:val="24"/>
                <w:szCs w:val="24"/>
                <w:lang w:val="lt-LT"/>
              </w:rPr>
              <w:t xml:space="preserve">racionalaus lėšų naudojimo </w:t>
            </w:r>
            <w:r w:rsidR="00765DEC" w:rsidRPr="00ED5430">
              <w:rPr>
                <w:rFonts w:ascii="Times New Roman" w:hAnsi="Times New Roman" w:cs="Times New Roman"/>
                <w:sz w:val="24"/>
                <w:szCs w:val="24"/>
                <w:lang w:val="lt-LT"/>
              </w:rPr>
              <w:t>tiksl</w:t>
            </w:r>
            <w:r w:rsidR="00765DEC">
              <w:rPr>
                <w:rFonts w:ascii="Times New Roman" w:hAnsi="Times New Roman" w:cs="Times New Roman"/>
                <w:sz w:val="24"/>
                <w:szCs w:val="24"/>
                <w:lang w:val="lt-LT"/>
              </w:rPr>
              <w:t>as</w:t>
            </w:r>
            <w:r w:rsidR="00E4797C">
              <w:rPr>
                <w:rFonts w:ascii="Times New Roman" w:hAnsi="Times New Roman" w:cs="Times New Roman"/>
                <w:sz w:val="24"/>
                <w:szCs w:val="24"/>
                <w:lang w:val="lt-LT"/>
              </w:rPr>
              <w:t>.</w:t>
            </w:r>
          </w:p>
        </w:tc>
      </w:tr>
      <w:tr w:rsidR="00A8174A" w:rsidRPr="004E2F48" w14:paraId="0F03F96F" w14:textId="77777777" w:rsidTr="0025166C">
        <w:tblPrEx>
          <w:tblCellMar>
            <w:left w:w="108" w:type="dxa"/>
            <w:right w:w="108" w:type="dxa"/>
          </w:tblCellMar>
        </w:tblPrEx>
        <w:tc>
          <w:tcPr>
            <w:tcW w:w="9634" w:type="dxa"/>
            <w:gridSpan w:val="2"/>
            <w:shd w:val="clear" w:color="auto" w:fill="auto"/>
            <w:vAlign w:val="center"/>
          </w:tcPr>
          <w:p w14:paraId="50A2C247" w14:textId="71AD502B" w:rsidR="00A8174A" w:rsidRDefault="00A8174A" w:rsidP="003629A4">
            <w:pPr>
              <w:spacing w:after="0" w:line="240" w:lineRule="auto"/>
              <w:jc w:val="both"/>
              <w:rPr>
                <w:rFonts w:ascii="Times New Roman" w:eastAsia="Times New Roman" w:hAnsi="Times New Roman" w:cs="Times New Roman"/>
                <w:bCs/>
                <w:sz w:val="24"/>
                <w:szCs w:val="24"/>
                <w:lang w:val="lt-LT" w:eastAsia="lt-LT"/>
              </w:rPr>
            </w:pPr>
          </w:p>
        </w:tc>
      </w:tr>
      <w:bookmarkEnd w:id="0"/>
    </w:tbl>
    <w:p w14:paraId="6EDCB7B3"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p>
    <w:p w14:paraId="5E22B79C" w14:textId="77777777" w:rsidR="003508F7" w:rsidRDefault="003508F7" w:rsidP="000E2D0B">
      <w:pPr>
        <w:spacing w:after="0" w:line="240" w:lineRule="auto"/>
        <w:jc w:val="center"/>
        <w:rPr>
          <w:rFonts w:ascii="Times New Roman" w:eastAsia="Times New Roman" w:hAnsi="Times New Roman" w:cs="Times New Roman"/>
          <w:b/>
          <w:sz w:val="24"/>
          <w:szCs w:val="24"/>
          <w:lang w:val="lt-LT" w:eastAsia="lt-LT"/>
        </w:rPr>
      </w:pPr>
    </w:p>
    <w:p w14:paraId="78711ADC" w14:textId="77777777" w:rsidR="003508F7" w:rsidRDefault="003508F7" w:rsidP="000E2D0B">
      <w:pPr>
        <w:spacing w:after="0" w:line="240" w:lineRule="auto"/>
        <w:jc w:val="center"/>
        <w:rPr>
          <w:rFonts w:ascii="Times New Roman" w:eastAsia="Times New Roman" w:hAnsi="Times New Roman" w:cs="Times New Roman"/>
          <w:b/>
          <w:sz w:val="24"/>
          <w:szCs w:val="24"/>
          <w:lang w:val="lt-LT" w:eastAsia="lt-LT"/>
        </w:rPr>
      </w:pPr>
    </w:p>
    <w:p w14:paraId="24803AC0" w14:textId="5729C4D6"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III dalis. Kiti nustatyti pažeidimai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0E2D0B" w:rsidRPr="000E2D0B" w14:paraId="415F7E21" w14:textId="77777777" w:rsidTr="00C617AE">
        <w:tc>
          <w:tcPr>
            <w:tcW w:w="421" w:type="dxa"/>
            <w:tcBorders>
              <w:top w:val="single" w:sz="4" w:space="0" w:color="auto"/>
              <w:left w:val="single" w:sz="4" w:space="0" w:color="auto"/>
              <w:bottom w:val="single" w:sz="4" w:space="0" w:color="auto"/>
              <w:right w:val="single" w:sz="4" w:space="0" w:color="auto"/>
            </w:tcBorders>
            <w:shd w:val="clear" w:color="auto" w:fill="auto"/>
          </w:tcPr>
          <w:p w14:paraId="3DD7DC7F" w14:textId="0FA88D38" w:rsidR="000E2D0B" w:rsidRPr="000E2D0B" w:rsidRDefault="00D5605D" w:rsidP="000E2D0B">
            <w:pPr>
              <w:spacing w:after="0" w:line="240" w:lineRule="auto"/>
              <w:rPr>
                <w:rFonts w:ascii="Times New Roman" w:eastAsia="Times New Roman" w:hAnsi="Times New Roman" w:cs="Times New Roman"/>
                <w:bCs/>
                <w:sz w:val="24"/>
                <w:szCs w:val="24"/>
                <w:lang w:val="lt-LT" w:eastAsia="lt-LT"/>
              </w:rPr>
            </w:pPr>
            <w:bookmarkStart w:id="9" w:name="_Hlk123751216"/>
            <w:bookmarkStart w:id="10" w:name="_Hlk98485144"/>
            <w:r>
              <w:rPr>
                <w:rFonts w:ascii="Times New Roman" w:eastAsia="Times New Roman" w:hAnsi="Times New Roman" w:cs="Times New Roman"/>
                <w:bCs/>
                <w:sz w:val="24"/>
                <w:szCs w:val="24"/>
                <w:lang w:val="lt-LT" w:eastAsia="lt-LT"/>
              </w:rPr>
              <w:t>2</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2CFED" w14:textId="30AD0DFC" w:rsidR="00385ECF" w:rsidRPr="000E2D0B" w:rsidRDefault="00FE45CE" w:rsidP="00C617AE">
            <w:pPr>
              <w:spacing w:after="0" w:line="240" w:lineRule="auto"/>
              <w:jc w:val="both"/>
              <w:rPr>
                <w:rFonts w:ascii="Times New Roman" w:eastAsia="Times New Roman" w:hAnsi="Times New Roman" w:cs="Times New Roman"/>
                <w:bCs/>
                <w:iCs/>
                <w:sz w:val="24"/>
                <w:szCs w:val="24"/>
                <w:lang w:val="lt-LT" w:eastAsia="lt-LT"/>
              </w:rPr>
            </w:pPr>
            <w:r>
              <w:rPr>
                <w:rFonts w:ascii="Times New Roman" w:eastAsia="Times New Roman" w:hAnsi="Times New Roman" w:cs="Times New Roman"/>
                <w:bCs/>
                <w:iCs/>
                <w:sz w:val="24"/>
                <w:szCs w:val="24"/>
                <w:lang w:val="lt-LT" w:eastAsia="lt-LT"/>
              </w:rPr>
              <w:t>-</w:t>
            </w:r>
          </w:p>
        </w:tc>
      </w:tr>
      <w:bookmarkEnd w:id="9"/>
      <w:tr w:rsidR="00F874AB" w:rsidRPr="00730C92" w14:paraId="1F53D058" w14:textId="240CF5D7" w:rsidTr="005F0790">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84675" w14:textId="77777777" w:rsidR="00F874AB" w:rsidRPr="005F0790" w:rsidRDefault="00F874AB" w:rsidP="005F0790">
            <w:pPr>
              <w:spacing w:after="0" w:line="240" w:lineRule="auto"/>
              <w:jc w:val="both"/>
              <w:rPr>
                <w:rFonts w:ascii="Times New Roman" w:eastAsia="Times New Roman" w:hAnsi="Times New Roman" w:cs="Times New Roman"/>
                <w:bCs/>
                <w:sz w:val="24"/>
                <w:szCs w:val="24"/>
                <w:lang w:val="lt-LT" w:eastAsia="lt-LT"/>
              </w:rPr>
            </w:pPr>
          </w:p>
        </w:tc>
      </w:tr>
      <w:bookmarkEnd w:id="10"/>
    </w:tbl>
    <w:p w14:paraId="4043ED65" w14:textId="45F05DB4" w:rsidR="000E2D0B" w:rsidRDefault="000E2D0B" w:rsidP="001658E6">
      <w:pPr>
        <w:spacing w:after="0" w:line="240" w:lineRule="auto"/>
        <w:ind w:firstLine="0"/>
        <w:rPr>
          <w:rFonts w:ascii="Times New Roman" w:eastAsia="Times New Roman" w:hAnsi="Times New Roman" w:cs="Times New Roman"/>
          <w:b/>
          <w:sz w:val="24"/>
          <w:szCs w:val="24"/>
          <w:lang w:val="lt-LT" w:eastAsia="lt-LT"/>
        </w:rPr>
      </w:pPr>
    </w:p>
    <w:p w14:paraId="015C743D" w14:textId="77777777" w:rsidR="00B066C4" w:rsidRDefault="00B066C4" w:rsidP="000E2D0B">
      <w:pPr>
        <w:spacing w:after="0" w:line="240" w:lineRule="auto"/>
        <w:jc w:val="center"/>
        <w:rPr>
          <w:rFonts w:ascii="Times New Roman" w:eastAsia="Times New Roman" w:hAnsi="Times New Roman" w:cs="Times New Roman"/>
          <w:b/>
          <w:sz w:val="24"/>
          <w:szCs w:val="24"/>
          <w:lang w:val="lt-LT" w:eastAsia="lt-LT"/>
        </w:rPr>
      </w:pPr>
    </w:p>
    <w:p w14:paraId="5F27CF27" w14:textId="77777777" w:rsidR="00B066C4" w:rsidRDefault="00B066C4" w:rsidP="000E2D0B">
      <w:pPr>
        <w:spacing w:after="0" w:line="240" w:lineRule="auto"/>
        <w:jc w:val="center"/>
        <w:rPr>
          <w:rFonts w:ascii="Times New Roman" w:eastAsia="Times New Roman" w:hAnsi="Times New Roman" w:cs="Times New Roman"/>
          <w:b/>
          <w:sz w:val="24"/>
          <w:szCs w:val="24"/>
          <w:lang w:val="lt-LT" w:eastAsia="lt-LT"/>
        </w:rPr>
      </w:pPr>
    </w:p>
    <w:p w14:paraId="08F70919" w14:textId="02ADC33E"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IV dalis. Sprendimas</w:t>
      </w:r>
    </w:p>
    <w:p w14:paraId="0824A98D"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0E2D0B" w:rsidRPr="004E2F48" w14:paraId="076EE59A" w14:textId="77777777">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28DA736A" w14:textId="4FE20CF9" w:rsidR="00C5533C" w:rsidRPr="00C5533C" w:rsidRDefault="005D73E8" w:rsidP="00C5533C">
            <w:pPr>
              <w:spacing w:after="0" w:line="240" w:lineRule="auto"/>
              <w:jc w:val="both"/>
              <w:rPr>
                <w:rFonts w:ascii="Times New Roman" w:eastAsia="Times New Roman" w:hAnsi="Times New Roman" w:cs="Times New Roman"/>
                <w:sz w:val="24"/>
                <w:szCs w:val="24"/>
                <w:lang w:val="lt-LT"/>
              </w:rPr>
            </w:pPr>
            <w:r w:rsidRPr="003617A1">
              <w:rPr>
                <w:rFonts w:ascii="Times New Roman" w:eastAsia="Times New Roman" w:hAnsi="Times New Roman" w:cs="Times New Roman"/>
                <w:sz w:val="24"/>
                <w:szCs w:val="24"/>
                <w:lang w:val="lt-LT"/>
              </w:rPr>
              <w:t xml:space="preserve">Tarnyba, atsižvelgdama į Pirkimo vertinimo išvados II </w:t>
            </w:r>
            <w:r w:rsidR="003C62C3">
              <w:rPr>
                <w:rFonts w:ascii="Times New Roman" w:eastAsia="Times New Roman" w:hAnsi="Times New Roman" w:cs="Times New Roman"/>
                <w:sz w:val="24"/>
                <w:szCs w:val="24"/>
                <w:lang w:val="lt-LT"/>
              </w:rPr>
              <w:t>dalyje</w:t>
            </w:r>
            <w:r w:rsidRPr="003617A1">
              <w:rPr>
                <w:rFonts w:ascii="Times New Roman" w:eastAsia="Times New Roman" w:hAnsi="Times New Roman" w:cs="Times New Roman"/>
                <w:sz w:val="24"/>
                <w:szCs w:val="24"/>
                <w:lang w:val="lt-LT"/>
              </w:rPr>
              <w:t xml:space="preserve"> </w:t>
            </w:r>
            <w:r w:rsidR="00DE4E41" w:rsidRPr="003617A1">
              <w:rPr>
                <w:rFonts w:ascii="Times New Roman" w:eastAsia="Times New Roman" w:hAnsi="Times New Roman" w:cs="Times New Roman"/>
                <w:sz w:val="24"/>
                <w:szCs w:val="24"/>
                <w:lang w:val="lt-LT"/>
              </w:rPr>
              <w:t>konstatuo</w:t>
            </w:r>
            <w:r w:rsidR="005E7F7D">
              <w:rPr>
                <w:rFonts w:ascii="Times New Roman" w:eastAsia="Times New Roman" w:hAnsi="Times New Roman" w:cs="Times New Roman"/>
                <w:sz w:val="24"/>
                <w:szCs w:val="24"/>
                <w:lang w:val="lt-LT"/>
              </w:rPr>
              <w:t>tus</w:t>
            </w:r>
            <w:r w:rsidRPr="003617A1">
              <w:rPr>
                <w:rFonts w:ascii="Times New Roman" w:eastAsia="Times New Roman" w:hAnsi="Times New Roman" w:cs="Times New Roman"/>
                <w:sz w:val="24"/>
                <w:szCs w:val="24"/>
                <w:lang w:val="lt-LT"/>
              </w:rPr>
              <w:t xml:space="preserve"> Įstatymo pažeidim</w:t>
            </w:r>
            <w:r w:rsidR="005E7F7D">
              <w:rPr>
                <w:rFonts w:ascii="Times New Roman" w:eastAsia="Times New Roman" w:hAnsi="Times New Roman" w:cs="Times New Roman"/>
                <w:sz w:val="24"/>
                <w:szCs w:val="24"/>
                <w:lang w:val="lt-LT"/>
              </w:rPr>
              <w:t>us</w:t>
            </w:r>
            <w:r w:rsidR="00864B71">
              <w:rPr>
                <w:rFonts w:ascii="Times New Roman" w:eastAsia="Times New Roman" w:hAnsi="Times New Roman" w:cs="Times New Roman"/>
                <w:sz w:val="24"/>
                <w:szCs w:val="24"/>
                <w:lang w:val="lt-LT"/>
              </w:rPr>
              <w:t>,</w:t>
            </w:r>
            <w:r w:rsidR="003037ED">
              <w:rPr>
                <w:rFonts w:ascii="Times New Roman" w:eastAsia="Times New Roman" w:hAnsi="Times New Roman" w:cs="Times New Roman"/>
                <w:sz w:val="24"/>
                <w:szCs w:val="24"/>
                <w:lang w:val="lt-LT"/>
              </w:rPr>
              <w:t xml:space="preserve"> apimančius Perkančiosios organizacijos netinkamą Sutarties vykdymo priežiūrą ir Tiekėjo Sutartyje jam numatytų įsipareigojimų (dėl Sutarties 3.1.9 ir 3.10 punktuose nurodytų duomenų teikimo</w:t>
            </w:r>
            <w:r w:rsidR="00DE4D80">
              <w:rPr>
                <w:rFonts w:ascii="Times New Roman" w:eastAsia="Times New Roman" w:hAnsi="Times New Roman" w:cs="Times New Roman"/>
                <w:sz w:val="24"/>
                <w:szCs w:val="24"/>
                <w:lang w:val="lt-LT"/>
              </w:rPr>
              <w:t xml:space="preserve"> ir</w:t>
            </w:r>
            <w:r w:rsidR="00DE4D80">
              <w:t xml:space="preserve"> </w:t>
            </w:r>
            <w:r w:rsidR="00DE4D80" w:rsidRPr="00DE4D80">
              <w:rPr>
                <w:rFonts w:ascii="Times New Roman" w:eastAsia="Times New Roman" w:hAnsi="Times New Roman" w:cs="Times New Roman"/>
                <w:sz w:val="24"/>
                <w:szCs w:val="24"/>
                <w:lang w:val="lt-LT"/>
              </w:rPr>
              <w:t>ekonominio naudingumo vertinimo</w:t>
            </w:r>
            <w:r w:rsidR="00DE4D80">
              <w:rPr>
                <w:rFonts w:ascii="Times New Roman" w:eastAsia="Times New Roman" w:hAnsi="Times New Roman" w:cs="Times New Roman"/>
                <w:sz w:val="24"/>
                <w:szCs w:val="24"/>
                <w:lang w:val="lt-LT"/>
              </w:rPr>
              <w:t xml:space="preserve"> kriterijaus laikymosi) </w:t>
            </w:r>
            <w:r w:rsidR="003037ED">
              <w:rPr>
                <w:rFonts w:ascii="Times New Roman" w:eastAsia="Times New Roman" w:hAnsi="Times New Roman" w:cs="Times New Roman"/>
                <w:sz w:val="24"/>
                <w:szCs w:val="24"/>
                <w:lang w:val="lt-LT"/>
              </w:rPr>
              <w:t>Perkančiajai organizacijai nevykdymą,</w:t>
            </w:r>
            <w:r w:rsidR="008C168C">
              <w:rPr>
                <w:rFonts w:ascii="Times New Roman" w:eastAsia="Times New Roman" w:hAnsi="Times New Roman" w:cs="Times New Roman"/>
                <w:sz w:val="24"/>
                <w:szCs w:val="24"/>
                <w:lang w:val="lt-LT"/>
              </w:rPr>
              <w:t xml:space="preserve"> </w:t>
            </w:r>
            <w:r w:rsidR="00C5533C" w:rsidRPr="00C5533C">
              <w:rPr>
                <w:rFonts w:ascii="Times New Roman" w:eastAsia="Times New Roman" w:hAnsi="Times New Roman" w:cs="Times New Roman"/>
                <w:sz w:val="24"/>
                <w:szCs w:val="24"/>
                <w:lang w:val="lt-LT"/>
              </w:rPr>
              <w:t xml:space="preserve">rekomenduoja Perkančiajai organizacijai nutraukti Sutartį ir, esant poreikiui, organizuoti naują viešąjį pirkimą. </w:t>
            </w:r>
          </w:p>
          <w:p w14:paraId="0431C9DE" w14:textId="5F8A61C7" w:rsidR="00C5533C" w:rsidRDefault="00C5533C" w:rsidP="00C5533C">
            <w:pPr>
              <w:spacing w:after="0" w:line="240" w:lineRule="auto"/>
              <w:jc w:val="both"/>
              <w:rPr>
                <w:rFonts w:ascii="Times New Roman" w:eastAsia="Times New Roman" w:hAnsi="Times New Roman" w:cs="Times New Roman"/>
                <w:sz w:val="24"/>
                <w:szCs w:val="24"/>
                <w:lang w:val="lt-LT"/>
              </w:rPr>
            </w:pPr>
            <w:r w:rsidRPr="00C5533C">
              <w:rPr>
                <w:rFonts w:ascii="Times New Roman" w:eastAsia="Times New Roman" w:hAnsi="Times New Roman" w:cs="Times New Roman"/>
                <w:sz w:val="24"/>
                <w:szCs w:val="24"/>
                <w:lang w:val="lt-LT"/>
              </w:rPr>
              <w:t>Prašome ne vėliau kaip per 10 darbo dienų nuo šios išvados gavimo dienos raštu informuoti Tarnybą apie priimtą sprendimą/ -</w:t>
            </w:r>
            <w:proofErr w:type="spellStart"/>
            <w:r w:rsidRPr="00C5533C">
              <w:rPr>
                <w:rFonts w:ascii="Times New Roman" w:eastAsia="Times New Roman" w:hAnsi="Times New Roman" w:cs="Times New Roman"/>
                <w:sz w:val="24"/>
                <w:szCs w:val="24"/>
                <w:lang w:val="lt-LT"/>
              </w:rPr>
              <w:t>us</w:t>
            </w:r>
            <w:proofErr w:type="spellEnd"/>
            <w:r w:rsidRPr="00C5533C">
              <w:rPr>
                <w:rFonts w:ascii="Times New Roman" w:eastAsia="Times New Roman" w:hAnsi="Times New Roman" w:cs="Times New Roman"/>
                <w:sz w:val="24"/>
                <w:szCs w:val="24"/>
                <w:lang w:val="lt-LT"/>
              </w:rPr>
              <w:t xml:space="preserve"> dėl Tarnybos rekomendacijos vykdymo.</w:t>
            </w:r>
          </w:p>
          <w:p w14:paraId="018932CF" w14:textId="14350349" w:rsidR="005D73E8" w:rsidRPr="000E2D0B" w:rsidRDefault="005D73E8" w:rsidP="00C5533C">
            <w:pPr>
              <w:spacing w:after="0" w:line="240" w:lineRule="auto"/>
              <w:jc w:val="both"/>
              <w:rPr>
                <w:rFonts w:ascii="Times New Roman" w:eastAsia="Times New Roman" w:hAnsi="Times New Roman" w:cs="Times New Roman"/>
                <w:sz w:val="24"/>
                <w:szCs w:val="24"/>
                <w:lang w:val="lt-LT"/>
              </w:rPr>
            </w:pPr>
          </w:p>
        </w:tc>
      </w:tr>
      <w:tr w:rsidR="005D73E8" w:rsidRPr="004E2F48" w14:paraId="38E887AE" w14:textId="77777777">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6B58635B" w14:textId="77777777" w:rsidR="005D73E8" w:rsidRPr="005D73E8" w:rsidRDefault="005D73E8" w:rsidP="005D73E8">
            <w:pPr>
              <w:spacing w:after="0" w:line="240" w:lineRule="auto"/>
              <w:ind w:firstLine="0"/>
              <w:jc w:val="both"/>
              <w:rPr>
                <w:rFonts w:ascii="Times New Roman" w:eastAsia="Times New Roman" w:hAnsi="Times New Roman" w:cs="Times New Roman"/>
                <w:sz w:val="24"/>
                <w:szCs w:val="24"/>
                <w:lang w:val="lt-LT"/>
              </w:rPr>
            </w:pPr>
          </w:p>
        </w:tc>
      </w:tr>
    </w:tbl>
    <w:p w14:paraId="446AF37A" w14:textId="77777777" w:rsidR="000E2D0B" w:rsidRPr="000E2D0B" w:rsidRDefault="000E2D0B" w:rsidP="000E2D0B">
      <w:pPr>
        <w:spacing w:after="0" w:line="240" w:lineRule="auto"/>
        <w:rPr>
          <w:rFonts w:ascii="Times New Roman" w:eastAsia="Times New Roman" w:hAnsi="Times New Roman" w:cs="Times New Roman"/>
          <w:sz w:val="24"/>
          <w:szCs w:val="24"/>
          <w:lang w:val="lt-LT" w:eastAsia="lt-LT"/>
        </w:rPr>
      </w:pPr>
    </w:p>
    <w:p w14:paraId="560B6CF1"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p>
    <w:p w14:paraId="0F5F4500" w14:textId="389E278D" w:rsidR="000E2D0B" w:rsidRDefault="000E2D0B" w:rsidP="000E2D0B">
      <w:pPr>
        <w:spacing w:after="0" w:line="240" w:lineRule="auto"/>
        <w:jc w:val="center"/>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Pastabos</w:t>
      </w:r>
    </w:p>
    <w:p w14:paraId="132547EA" w14:textId="77777777" w:rsidR="000100AE" w:rsidRPr="000E2D0B" w:rsidRDefault="000100AE" w:rsidP="000E2D0B">
      <w:pPr>
        <w:spacing w:after="0" w:line="240" w:lineRule="auto"/>
        <w:jc w:val="center"/>
        <w:rPr>
          <w:rFonts w:ascii="Times New Roman" w:eastAsia="Times New Roman" w:hAnsi="Times New Roman" w:cs="Times New Roman"/>
          <w:b/>
          <w:sz w:val="24"/>
          <w:szCs w:val="24"/>
          <w:lang w:val="lt-LT" w:eastAsia="lt-LT"/>
        </w:rPr>
      </w:pPr>
    </w:p>
    <w:p w14:paraId="54E6D69C" w14:textId="77777777" w:rsidR="000E2D0B" w:rsidRPr="000E2D0B" w:rsidRDefault="000E2D0B" w:rsidP="000100AE">
      <w:pPr>
        <w:spacing w:after="0" w:line="20" w:lineRule="atLeast"/>
        <w:ind w:right="57"/>
        <w:jc w:val="both"/>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DE5AA9" w:rsidRPr="004E2F48" w14:paraId="1B74C14D" w14:textId="77777777" w:rsidTr="000100AE">
        <w:trPr>
          <w:trHeight w:val="1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4FA900C" w14:textId="29F2E13A" w:rsidR="00DE5AA9" w:rsidRPr="00DE5AA9" w:rsidRDefault="008C168C" w:rsidP="000100AE">
            <w:pPr>
              <w:spacing w:after="0" w:line="20" w:lineRule="atLeast"/>
              <w:ind w:right="57"/>
              <w:jc w:val="both"/>
              <w:rPr>
                <w:rFonts w:ascii="Times New Roman" w:hAnsi="Times New Roman" w:cs="Times New Roman"/>
                <w:sz w:val="24"/>
                <w:szCs w:val="24"/>
                <w:lang w:val="lt-LT"/>
              </w:rPr>
            </w:pPr>
            <w:r w:rsidRPr="003F3057">
              <w:rPr>
                <w:rFonts w:ascii="Times New Roman" w:eastAsia="Times New Roman" w:hAnsi="Times New Roman" w:cs="Times New Roman"/>
                <w:iCs/>
                <w:sz w:val="24"/>
                <w:szCs w:val="24"/>
                <w:lang w:val="lt-LT" w:eastAsia="lt-LT"/>
              </w:rPr>
              <w:t xml:space="preserve">Pasikeitus </w:t>
            </w:r>
            <w:r w:rsidR="00A03D78">
              <w:rPr>
                <w:rFonts w:ascii="Times New Roman" w:eastAsia="Times New Roman" w:hAnsi="Times New Roman" w:cs="Times New Roman"/>
                <w:iCs/>
                <w:sz w:val="24"/>
                <w:szCs w:val="24"/>
                <w:lang w:val="lt-LT" w:eastAsia="lt-LT"/>
              </w:rPr>
              <w:t>t</w:t>
            </w:r>
            <w:r w:rsidRPr="003F3057">
              <w:rPr>
                <w:rFonts w:ascii="Times New Roman" w:eastAsia="Times New Roman" w:hAnsi="Times New Roman" w:cs="Times New Roman"/>
                <w:iCs/>
                <w:sz w:val="24"/>
                <w:szCs w:val="24"/>
                <w:lang w:val="lt-LT" w:eastAsia="lt-LT"/>
              </w:rPr>
              <w:t>eisiniam reglamentavimui,</w:t>
            </w:r>
            <w:r w:rsidRPr="003F3057">
              <w:rPr>
                <w:rStyle w:val="Puslapioinaosnuoroda"/>
                <w:rFonts w:ascii="Times New Roman" w:eastAsia="Times New Roman" w:hAnsi="Times New Roman" w:cs="Times New Roman"/>
                <w:iCs/>
                <w:sz w:val="24"/>
                <w:szCs w:val="24"/>
                <w:lang w:val="lt-LT" w:eastAsia="lt-LT"/>
              </w:rPr>
              <w:footnoteReference w:id="44"/>
            </w:r>
            <w:r w:rsidRPr="003F3057">
              <w:rPr>
                <w:rFonts w:ascii="Times New Roman" w:eastAsia="Times New Roman" w:hAnsi="Times New Roman" w:cs="Times New Roman"/>
                <w:iCs/>
                <w:sz w:val="24"/>
                <w:szCs w:val="24"/>
                <w:lang w:val="lt-LT" w:eastAsia="lt-LT"/>
              </w:rPr>
              <w:t xml:space="preserve"> Perkančioji organizacija neturi teisinių galimybių pati gauti duomenų iš kompetentingų institucijų ir nepriklausomai įsitikinti, kad Tiekėjas tinkamai išpildo ekonominio naudingumo vertinimo kriterijaus sąlygą</w:t>
            </w:r>
            <w:r w:rsidR="003F3057" w:rsidRPr="003F3057">
              <w:rPr>
                <w:rFonts w:ascii="Times New Roman" w:eastAsia="Times New Roman" w:hAnsi="Times New Roman" w:cs="Times New Roman"/>
                <w:iCs/>
                <w:sz w:val="24"/>
                <w:szCs w:val="24"/>
                <w:lang w:val="lt-LT" w:eastAsia="lt-LT"/>
              </w:rPr>
              <w:t>. Tačiau, net ir pa</w:t>
            </w:r>
            <w:r w:rsidR="003F3057" w:rsidRPr="003F3057">
              <w:rPr>
                <w:rFonts w:ascii="Times New Roman" w:hAnsi="Times New Roman" w:cs="Times New Roman"/>
                <w:color w:val="000000"/>
                <w:spacing w:val="2"/>
                <w:sz w:val="24"/>
                <w:szCs w:val="24"/>
                <w:lang w:val="lt-LT"/>
              </w:rPr>
              <w:t>naikinus Įstatymo 55 straipsnio 11 dalies nuostat</w:t>
            </w:r>
            <w:r w:rsidR="003F3057">
              <w:rPr>
                <w:rFonts w:ascii="Times New Roman" w:hAnsi="Times New Roman" w:cs="Times New Roman"/>
                <w:color w:val="000000"/>
                <w:spacing w:val="2"/>
                <w:sz w:val="24"/>
                <w:szCs w:val="24"/>
                <w:lang w:val="lt-LT"/>
              </w:rPr>
              <w:t>ą</w:t>
            </w:r>
            <w:r w:rsidR="003F3057">
              <w:rPr>
                <w:rFonts w:ascii="Times New Roman" w:eastAsia="Times New Roman" w:hAnsi="Times New Roman" w:cs="Times New Roman"/>
                <w:iCs/>
                <w:sz w:val="24"/>
                <w:szCs w:val="24"/>
                <w:lang w:val="lt-LT" w:eastAsia="lt-LT"/>
              </w:rPr>
              <w:t>,</w:t>
            </w:r>
            <w:r w:rsidR="003F3057" w:rsidRPr="003F3057">
              <w:rPr>
                <w:rFonts w:ascii="Times New Roman" w:eastAsia="Times New Roman" w:hAnsi="Times New Roman" w:cs="Times New Roman"/>
                <w:iCs/>
                <w:sz w:val="24"/>
                <w:szCs w:val="24"/>
                <w:lang w:val="lt-LT" w:eastAsia="lt-LT"/>
              </w:rPr>
              <w:t xml:space="preserve"> toks vertinimo kriterijus yra leistinas</w:t>
            </w:r>
            <w:r w:rsidR="003F3057">
              <w:rPr>
                <w:rFonts w:ascii="Times New Roman" w:eastAsia="Times New Roman" w:hAnsi="Times New Roman" w:cs="Times New Roman"/>
                <w:iCs/>
                <w:sz w:val="24"/>
                <w:szCs w:val="24"/>
                <w:lang w:val="lt-LT" w:eastAsia="lt-LT"/>
              </w:rPr>
              <w:t>, todėl</w:t>
            </w:r>
            <w:r w:rsidR="00123A81">
              <w:rPr>
                <w:rFonts w:ascii="Times New Roman" w:eastAsia="Times New Roman" w:hAnsi="Times New Roman" w:cs="Times New Roman"/>
                <w:iCs/>
                <w:sz w:val="24"/>
                <w:szCs w:val="24"/>
                <w:lang w:val="lt-LT" w:eastAsia="lt-LT"/>
              </w:rPr>
              <w:t>,</w:t>
            </w:r>
            <w:r w:rsidR="003F3057">
              <w:rPr>
                <w:rFonts w:ascii="Times New Roman" w:eastAsia="Times New Roman" w:hAnsi="Times New Roman" w:cs="Times New Roman"/>
                <w:iCs/>
                <w:sz w:val="24"/>
                <w:szCs w:val="24"/>
                <w:lang w:val="lt-LT" w:eastAsia="lt-LT"/>
              </w:rPr>
              <w:t xml:space="preserve"> Tarnybos nuomone, perkančioji organizacija turi atsakingai įsivertinti tokio vertinimo kriterijaus taikymą pirkimuose, o vėliau ir galimybę patikrinti pirkimą laimėjusio Tiekėjo atitiktį tokiam kriterijui</w:t>
            </w:r>
            <w:r w:rsidR="00EF49AC">
              <w:rPr>
                <w:rFonts w:ascii="Times New Roman" w:eastAsia="Times New Roman" w:hAnsi="Times New Roman" w:cs="Times New Roman"/>
                <w:iCs/>
                <w:sz w:val="24"/>
                <w:szCs w:val="24"/>
                <w:lang w:val="lt-LT" w:eastAsia="lt-LT"/>
              </w:rPr>
              <w:t xml:space="preserve">, t. y. privaloma </w:t>
            </w:r>
            <w:r w:rsidR="00EF49AC" w:rsidRPr="00EF49AC">
              <w:rPr>
                <w:rFonts w:ascii="Times New Roman" w:eastAsia="Times New Roman" w:hAnsi="Times New Roman" w:cs="Times New Roman"/>
                <w:iCs/>
                <w:sz w:val="24"/>
                <w:szCs w:val="24"/>
                <w:lang w:val="lt-LT" w:eastAsia="lt-LT"/>
              </w:rPr>
              <w:t>už</w:t>
            </w:r>
            <w:r w:rsidR="00EF49AC">
              <w:rPr>
                <w:rFonts w:ascii="Times New Roman" w:eastAsia="Times New Roman" w:hAnsi="Times New Roman" w:cs="Times New Roman"/>
                <w:iCs/>
                <w:sz w:val="24"/>
                <w:szCs w:val="24"/>
                <w:lang w:val="lt-LT" w:eastAsia="lt-LT"/>
              </w:rPr>
              <w:t>si</w:t>
            </w:r>
            <w:r w:rsidR="00EF49AC" w:rsidRPr="00EF49AC">
              <w:rPr>
                <w:rFonts w:ascii="Times New Roman" w:eastAsia="Times New Roman" w:hAnsi="Times New Roman" w:cs="Times New Roman"/>
                <w:iCs/>
                <w:sz w:val="24"/>
                <w:szCs w:val="24"/>
                <w:lang w:val="lt-LT" w:eastAsia="lt-LT"/>
              </w:rPr>
              <w:t>tikrin</w:t>
            </w:r>
            <w:r w:rsidR="00EF49AC">
              <w:rPr>
                <w:rFonts w:ascii="Times New Roman" w:eastAsia="Times New Roman" w:hAnsi="Times New Roman" w:cs="Times New Roman"/>
                <w:iCs/>
                <w:sz w:val="24"/>
                <w:szCs w:val="24"/>
                <w:lang w:val="lt-LT" w:eastAsia="lt-LT"/>
              </w:rPr>
              <w:t>ti</w:t>
            </w:r>
            <w:r w:rsidR="00EF49AC" w:rsidRPr="00EF49AC">
              <w:rPr>
                <w:rFonts w:ascii="Times New Roman" w:eastAsia="Times New Roman" w:hAnsi="Times New Roman" w:cs="Times New Roman"/>
                <w:iCs/>
                <w:sz w:val="24"/>
                <w:szCs w:val="24"/>
                <w:lang w:val="lt-LT" w:eastAsia="lt-LT"/>
              </w:rPr>
              <w:t>, jog tiekėjų pateikti atitikties nustatytiems ekonominio naudingumo kriterijams aprašymai (juose esantys tiekėjų įsipareigojimai ar patvirtinimai), susiję su  viešojo pirkimo sutarties vykdym</w:t>
            </w:r>
            <w:r w:rsidR="00EF49AC">
              <w:rPr>
                <w:rFonts w:ascii="Times New Roman" w:eastAsia="Times New Roman" w:hAnsi="Times New Roman" w:cs="Times New Roman"/>
                <w:iCs/>
                <w:sz w:val="24"/>
                <w:szCs w:val="24"/>
                <w:lang w:val="lt-LT" w:eastAsia="lt-LT"/>
              </w:rPr>
              <w:t>u</w:t>
            </w:r>
            <w:r w:rsidR="00EF49AC" w:rsidRPr="00EF49AC">
              <w:rPr>
                <w:rFonts w:ascii="Times New Roman" w:eastAsia="Times New Roman" w:hAnsi="Times New Roman" w:cs="Times New Roman"/>
                <w:iCs/>
                <w:sz w:val="24"/>
                <w:szCs w:val="24"/>
                <w:lang w:val="lt-LT" w:eastAsia="lt-LT"/>
              </w:rPr>
              <w:t xml:space="preserve">, būtų įtraukti į viešojo pirkimo sutartį bei </w:t>
            </w:r>
            <w:r w:rsidR="00EF49AC">
              <w:rPr>
                <w:rFonts w:ascii="Times New Roman" w:eastAsia="Times New Roman" w:hAnsi="Times New Roman" w:cs="Times New Roman"/>
                <w:iCs/>
                <w:sz w:val="24"/>
                <w:szCs w:val="24"/>
                <w:lang w:val="lt-LT" w:eastAsia="lt-LT"/>
              </w:rPr>
              <w:t xml:space="preserve">tinkamai </w:t>
            </w:r>
            <w:r w:rsidR="00EF49AC" w:rsidRPr="00EF49AC">
              <w:rPr>
                <w:rFonts w:ascii="Times New Roman" w:eastAsia="Times New Roman" w:hAnsi="Times New Roman" w:cs="Times New Roman"/>
                <w:iCs/>
                <w:sz w:val="24"/>
                <w:szCs w:val="24"/>
                <w:lang w:val="lt-LT" w:eastAsia="lt-LT"/>
              </w:rPr>
              <w:t>vykdomi.</w:t>
            </w:r>
          </w:p>
        </w:tc>
      </w:tr>
      <w:tr w:rsidR="000100AE" w:rsidRPr="004E2F48" w14:paraId="5DE88945" w14:textId="77777777" w:rsidTr="000100AE">
        <w:trPr>
          <w:trHeight w:val="281"/>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4F146EB9" w14:textId="77777777" w:rsidR="000100AE" w:rsidRPr="00ED5430" w:rsidRDefault="000100AE" w:rsidP="000100AE">
            <w:pPr>
              <w:spacing w:after="0" w:line="20" w:lineRule="atLeast"/>
              <w:ind w:right="57"/>
              <w:jc w:val="both"/>
              <w:rPr>
                <w:rFonts w:ascii="Times New Roman" w:eastAsia="Times New Roman" w:hAnsi="Times New Roman" w:cs="Times New Roman"/>
                <w:iCs/>
                <w:sz w:val="24"/>
                <w:szCs w:val="24"/>
                <w:lang w:val="lt-LT" w:eastAsia="lt-LT"/>
              </w:rPr>
            </w:pPr>
          </w:p>
        </w:tc>
      </w:tr>
    </w:tbl>
    <w:p w14:paraId="64E0B14F" w14:textId="77777777" w:rsidR="000E2D0B" w:rsidRPr="000E2D0B" w:rsidRDefault="000E2D0B" w:rsidP="000E2D0B">
      <w:pPr>
        <w:spacing w:after="0" w:line="240" w:lineRule="auto"/>
        <w:rPr>
          <w:rFonts w:ascii="Times New Roman" w:eastAsia="Times New Roman" w:hAnsi="Times New Roman" w:cs="Times New Roman"/>
          <w:sz w:val="24"/>
          <w:szCs w:val="24"/>
          <w:lang w:val="lt-LT" w:eastAsia="lt-LT"/>
        </w:rPr>
      </w:pPr>
    </w:p>
    <w:p w14:paraId="1AFEFD8A" w14:textId="77777777" w:rsidR="000E2D0B" w:rsidRPr="000E2D0B" w:rsidRDefault="000E2D0B" w:rsidP="000E2D0B">
      <w:pPr>
        <w:spacing w:after="0" w:line="240" w:lineRule="auto"/>
        <w:rPr>
          <w:rFonts w:ascii="Times New Roman" w:eastAsia="Times New Roman" w:hAnsi="Times New Roman" w:cs="Times New Roman"/>
          <w:sz w:val="24"/>
          <w:szCs w:val="24"/>
          <w:lang w:val="lt-LT" w:eastAsia="lt-LT"/>
        </w:rPr>
      </w:pPr>
    </w:p>
    <w:p w14:paraId="2A29BAA0" w14:textId="355856E9" w:rsidR="00E4797C" w:rsidRDefault="000E2D0B" w:rsidP="00C4069B">
      <w:pPr>
        <w:spacing w:after="0" w:line="240" w:lineRule="auto"/>
        <w:ind w:firstLine="0"/>
        <w:rPr>
          <w:rFonts w:ascii="Times New Roman" w:eastAsia="Times New Roman" w:hAnsi="Times New Roman" w:cs="Times New Roman"/>
          <w:sz w:val="24"/>
          <w:szCs w:val="20"/>
          <w:lang w:val="lt-LT"/>
        </w:rPr>
      </w:pPr>
      <w:r w:rsidRPr="000E2D0B">
        <w:rPr>
          <w:rFonts w:ascii="Times New Roman" w:eastAsia="Times New Roman" w:hAnsi="Times New Roman" w:cs="Times New Roman"/>
          <w:sz w:val="24"/>
          <w:szCs w:val="20"/>
          <w:lang w:val="lt-LT"/>
        </w:rPr>
        <w:t>Direktori</w:t>
      </w:r>
      <w:r w:rsidR="00EC4A50">
        <w:rPr>
          <w:rFonts w:ascii="Times New Roman" w:eastAsia="Times New Roman" w:hAnsi="Times New Roman" w:cs="Times New Roman"/>
          <w:sz w:val="24"/>
          <w:szCs w:val="20"/>
          <w:lang w:val="lt-LT"/>
        </w:rPr>
        <w:t>a</w:t>
      </w:r>
      <w:r w:rsidRPr="000E2D0B">
        <w:rPr>
          <w:rFonts w:ascii="Times New Roman" w:eastAsia="Times New Roman" w:hAnsi="Times New Roman" w:cs="Times New Roman"/>
          <w:sz w:val="24"/>
          <w:szCs w:val="20"/>
          <w:lang w:val="lt-LT"/>
        </w:rPr>
        <w:t>us </w:t>
      </w:r>
      <w:r w:rsidR="00EC4A50">
        <w:rPr>
          <w:rFonts w:ascii="Times New Roman" w:eastAsia="Times New Roman" w:hAnsi="Times New Roman" w:cs="Times New Roman"/>
          <w:sz w:val="24"/>
          <w:szCs w:val="20"/>
          <w:lang w:val="lt-LT"/>
        </w:rPr>
        <w:t xml:space="preserve">pavaduotojas, </w:t>
      </w:r>
    </w:p>
    <w:p w14:paraId="435168CE" w14:textId="784A0039" w:rsidR="000E2D0B" w:rsidRPr="000E2D0B" w:rsidRDefault="00EC4A50" w:rsidP="00C4069B">
      <w:pPr>
        <w:spacing w:after="0" w:line="240" w:lineRule="auto"/>
        <w:ind w:firstLine="0"/>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laikinai atliekantis direktoriaus </w:t>
      </w:r>
      <w:r w:rsidR="00E4797C">
        <w:rPr>
          <w:rFonts w:ascii="Times New Roman" w:eastAsia="Times New Roman" w:hAnsi="Times New Roman" w:cs="Times New Roman"/>
          <w:sz w:val="24"/>
          <w:szCs w:val="20"/>
          <w:lang w:val="lt-LT"/>
        </w:rPr>
        <w:t>funkcijas</w:t>
      </w:r>
      <w:r w:rsidR="000E2D0B" w:rsidRPr="000E2D0B">
        <w:rPr>
          <w:rFonts w:ascii="Times New Roman" w:eastAsia="Times New Roman" w:hAnsi="Times New Roman" w:cs="Times New Roman"/>
          <w:sz w:val="24"/>
          <w:szCs w:val="20"/>
          <w:lang w:val="lt-LT"/>
        </w:rPr>
        <w:t xml:space="preserve">    </w:t>
      </w:r>
      <w:r>
        <w:rPr>
          <w:rFonts w:ascii="Times New Roman" w:eastAsia="Times New Roman" w:hAnsi="Times New Roman" w:cs="Times New Roman"/>
          <w:sz w:val="24"/>
          <w:szCs w:val="20"/>
          <w:lang w:val="lt-LT"/>
        </w:rPr>
        <w:t xml:space="preserve">     </w:t>
      </w:r>
      <w:r w:rsidR="000E2D0B" w:rsidRPr="000E2D0B">
        <w:rPr>
          <w:rFonts w:ascii="Times New Roman" w:eastAsia="Times New Roman" w:hAnsi="Times New Roman" w:cs="Times New Roman"/>
          <w:sz w:val="24"/>
          <w:szCs w:val="20"/>
          <w:lang w:val="lt-LT"/>
        </w:rPr>
        <w:t xml:space="preserve">   </w:t>
      </w:r>
      <w:r w:rsidR="00E4797C">
        <w:rPr>
          <w:rFonts w:ascii="Times New Roman" w:eastAsia="Times New Roman" w:hAnsi="Times New Roman" w:cs="Times New Roman"/>
          <w:sz w:val="24"/>
          <w:szCs w:val="20"/>
          <w:lang w:val="lt-LT"/>
        </w:rPr>
        <w:t xml:space="preserve">                                                   Arūnas Siniauskas</w:t>
      </w:r>
    </w:p>
    <w:p w14:paraId="252E803A" w14:textId="0A31F6DF" w:rsidR="000E2D0B" w:rsidRDefault="000E2D0B" w:rsidP="000E2D0B">
      <w:pPr>
        <w:spacing w:after="0" w:line="240" w:lineRule="auto"/>
        <w:rPr>
          <w:rFonts w:ascii="Times New Roman" w:eastAsia="Times New Roman" w:hAnsi="Times New Roman" w:cs="Times New Roman"/>
          <w:sz w:val="24"/>
          <w:szCs w:val="20"/>
        </w:rPr>
      </w:pPr>
    </w:p>
    <w:p w14:paraId="39D86E40" w14:textId="77777777" w:rsidR="00E4797C" w:rsidRPr="000E2D0B" w:rsidRDefault="00E4797C" w:rsidP="000E2D0B">
      <w:pPr>
        <w:spacing w:after="0" w:line="240" w:lineRule="auto"/>
        <w:rPr>
          <w:rFonts w:ascii="Times New Roman" w:eastAsia="Times New Roman" w:hAnsi="Times New Roman" w:cs="Times New Roman"/>
          <w:sz w:val="24"/>
          <w:szCs w:val="20"/>
        </w:rPr>
      </w:pPr>
    </w:p>
    <w:p w14:paraId="03F9FF4D" w14:textId="77777777" w:rsidR="000E2D0B" w:rsidRPr="000E2D0B" w:rsidRDefault="000E2D0B" w:rsidP="000E2D0B">
      <w:pPr>
        <w:spacing w:after="0" w:line="240" w:lineRule="auto"/>
        <w:rPr>
          <w:rFonts w:ascii="Times New Roman" w:eastAsia="Times New Roman" w:hAnsi="Times New Roman" w:cs="Times New Roman"/>
          <w:sz w:val="24"/>
          <w:szCs w:val="20"/>
          <w:lang w:val="lt-LT"/>
        </w:rPr>
      </w:pPr>
    </w:p>
    <w:p w14:paraId="710DE0FE" w14:textId="6E215077" w:rsidR="00F214BE" w:rsidRPr="00E4797C" w:rsidRDefault="00973716" w:rsidP="00C4069B">
      <w:pPr>
        <w:ind w:firstLine="0"/>
        <w:rPr>
          <w:rFonts w:ascii="Times New Roman" w:hAnsi="Times New Roman" w:cs="Times New Roman"/>
        </w:rPr>
      </w:pPr>
      <w:r w:rsidRPr="00E4797C">
        <w:rPr>
          <w:rFonts w:ascii="Times New Roman" w:eastAsia="Times New Roman" w:hAnsi="Times New Roman" w:cs="Times New Roman"/>
          <w:lang w:val="lt-LT"/>
        </w:rPr>
        <w:t xml:space="preserve">Jolanta </w:t>
      </w:r>
      <w:proofErr w:type="spellStart"/>
      <w:r w:rsidRPr="00E4797C">
        <w:rPr>
          <w:rFonts w:ascii="Times New Roman" w:eastAsia="Times New Roman" w:hAnsi="Times New Roman" w:cs="Times New Roman"/>
          <w:lang w:val="lt-LT"/>
        </w:rPr>
        <w:t>Tallat</w:t>
      </w:r>
      <w:proofErr w:type="spellEnd"/>
      <w:r w:rsidRPr="00E4797C">
        <w:rPr>
          <w:rFonts w:ascii="Times New Roman" w:eastAsia="Times New Roman" w:hAnsi="Times New Roman" w:cs="Times New Roman"/>
          <w:lang w:val="lt-LT"/>
        </w:rPr>
        <w:t xml:space="preserve"> </w:t>
      </w:r>
      <w:proofErr w:type="spellStart"/>
      <w:r w:rsidRPr="00E4797C">
        <w:rPr>
          <w:rFonts w:ascii="Times New Roman" w:eastAsia="Times New Roman" w:hAnsi="Times New Roman" w:cs="Times New Roman"/>
          <w:lang w:val="lt-LT"/>
        </w:rPr>
        <w:t>Kelpšienė</w:t>
      </w:r>
      <w:proofErr w:type="spellEnd"/>
      <w:r w:rsidRPr="00E4797C">
        <w:rPr>
          <w:rFonts w:ascii="Times New Roman" w:eastAsia="Times New Roman" w:hAnsi="Times New Roman" w:cs="Times New Roman"/>
          <w:lang w:val="lt-LT"/>
        </w:rPr>
        <w:t xml:space="preserve">, tel. (8 690) </w:t>
      </w:r>
      <w:r w:rsidRPr="00E4797C">
        <w:rPr>
          <w:rFonts w:ascii="Times New Roman" w:eastAsia="Times New Roman" w:hAnsi="Times New Roman" w:cs="Times New Roman"/>
          <w:color w:val="222222"/>
          <w:lang w:val="lt-LT"/>
        </w:rPr>
        <w:t>24119</w:t>
      </w:r>
      <w:r w:rsidRPr="00E4797C">
        <w:rPr>
          <w:rFonts w:ascii="Times New Roman" w:eastAsia="Times New Roman" w:hAnsi="Times New Roman" w:cs="Times New Roman"/>
          <w:lang w:val="lt-LT"/>
        </w:rPr>
        <w:t xml:space="preserve">, el. p. </w:t>
      </w:r>
      <w:hyperlink r:id="rId14" w:history="1">
        <w:r w:rsidRPr="00E4797C">
          <w:rPr>
            <w:rStyle w:val="Hipersaitas"/>
            <w:rFonts w:ascii="Times New Roman" w:eastAsia="Times New Roman" w:hAnsi="Times New Roman" w:cs="Times New Roman"/>
            <w:lang w:val="lt-LT"/>
          </w:rPr>
          <w:t>Jolanta.Tallat-Kelpsiene@vpt.lt</w:t>
        </w:r>
      </w:hyperlink>
    </w:p>
    <w:sectPr w:rsidR="00F214BE" w:rsidRPr="00E4797C">
      <w:headerReference w:type="even" r:id="rId15"/>
      <w:headerReference w:type="default" r:id="rId16"/>
      <w:footerReference w:type="even" r:id="rId17"/>
      <w:footerReference w:type="default" r:id="rId18"/>
      <w:headerReference w:type="first" r:id="rId19"/>
      <w:footerReference w:type="first" r:id="rId20"/>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30D48" w14:textId="77777777" w:rsidR="00C6038A" w:rsidRDefault="00C6038A" w:rsidP="000E2D0B">
      <w:pPr>
        <w:spacing w:after="0" w:line="240" w:lineRule="auto"/>
      </w:pPr>
      <w:r>
        <w:separator/>
      </w:r>
    </w:p>
  </w:endnote>
  <w:endnote w:type="continuationSeparator" w:id="0">
    <w:p w14:paraId="2CD40B97" w14:textId="77777777" w:rsidR="00C6038A" w:rsidRDefault="00C6038A" w:rsidP="000E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8EE6" w14:textId="77777777" w:rsidR="00A47451" w:rsidRDefault="00A47451">
    <w:pPr>
      <w:tabs>
        <w:tab w:val="center" w:pos="4819"/>
        <w:tab w:val="right" w:pos="9638"/>
      </w:tabs>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40E6" w14:textId="77777777" w:rsidR="00A47451" w:rsidRDefault="00A47451">
    <w:pPr>
      <w:tabs>
        <w:tab w:val="center" w:pos="4819"/>
        <w:tab w:val="right" w:pos="9638"/>
      </w:tabs>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7532" w14:textId="0446F15D" w:rsidR="00A47451" w:rsidRPr="004B1D27" w:rsidRDefault="00CD6CD7" w:rsidP="00CD30FD">
    <w:pPr>
      <w:pBdr>
        <w:top w:val="single" w:sz="4" w:space="1" w:color="auto"/>
      </w:pBdr>
      <w:spacing w:after="0" w:line="240" w:lineRule="auto"/>
      <w:rPr>
        <w:rFonts w:ascii="Times New Roman" w:hAnsi="Times New Roman" w:cs="Times New Roman"/>
        <w:sz w:val="18"/>
        <w:lang w:val="lt-LT"/>
      </w:rPr>
    </w:pPr>
    <w:r w:rsidRPr="004B1D27">
      <w:rPr>
        <w:rFonts w:ascii="Times New Roman" w:hAnsi="Times New Roman" w:cs="Times New Roman"/>
        <w:sz w:val="18"/>
        <w:lang w:val="lt-LT"/>
      </w:rPr>
      <w:t xml:space="preserve">Biudžetinė įstaiga                                                    Tel.  (8 5) 219 7001                             </w:t>
    </w:r>
    <w:r w:rsidR="001A32DC">
      <w:rPr>
        <w:rFonts w:ascii="Times New Roman" w:hAnsi="Times New Roman" w:cs="Times New Roman"/>
        <w:sz w:val="18"/>
        <w:lang w:val="lt-LT"/>
      </w:rPr>
      <w:t xml:space="preserve"> </w:t>
    </w:r>
    <w:r w:rsidRPr="004B1D27">
      <w:rPr>
        <w:rFonts w:ascii="Times New Roman" w:hAnsi="Times New Roman" w:cs="Times New Roman"/>
        <w:sz w:val="18"/>
        <w:lang w:val="lt-LT"/>
      </w:rPr>
      <w:t>Duomenys kaupiami ir saugomi </w:t>
    </w:r>
  </w:p>
  <w:p w14:paraId="7E58A599" w14:textId="274CA983" w:rsidR="00A47451" w:rsidRPr="004B1D27" w:rsidRDefault="00CD6CD7" w:rsidP="00CD30FD">
    <w:pPr>
      <w:pBdr>
        <w:top w:val="single" w:sz="4" w:space="1" w:color="auto"/>
      </w:pBdr>
      <w:spacing w:after="0" w:line="240" w:lineRule="auto"/>
      <w:jc w:val="both"/>
      <w:rPr>
        <w:rFonts w:ascii="Times New Roman" w:hAnsi="Times New Roman" w:cs="Times New Roman"/>
        <w:sz w:val="18"/>
        <w:lang w:val="lt-LT"/>
      </w:rPr>
    </w:pPr>
    <w:r w:rsidRPr="004B1D27">
      <w:rPr>
        <w:rFonts w:ascii="Times New Roman" w:hAnsi="Times New Roman" w:cs="Times New Roman"/>
        <w:sz w:val="18"/>
        <w:lang w:val="lt-LT"/>
      </w:rPr>
      <w:t xml:space="preserve">Kareivių g. 1, LT-08351 Vilnius                             Faks. (8 5) 213 6213                            Juridinių asmenų registre </w:t>
    </w:r>
  </w:p>
  <w:p w14:paraId="29D5E5C1" w14:textId="6544C6CA" w:rsidR="00A47451" w:rsidRPr="004B1D27" w:rsidRDefault="00CD6CD7" w:rsidP="00CD30FD">
    <w:pPr>
      <w:pBdr>
        <w:top w:val="single" w:sz="4" w:space="1" w:color="auto"/>
      </w:pBdr>
      <w:spacing w:after="0" w:line="240" w:lineRule="auto"/>
      <w:jc w:val="both"/>
      <w:rPr>
        <w:rFonts w:ascii="Times New Roman" w:hAnsi="Times New Roman" w:cs="Times New Roman"/>
        <w:sz w:val="18"/>
        <w:lang w:val="lt-LT"/>
      </w:rPr>
    </w:pPr>
    <w:r w:rsidRPr="004B1D27">
      <w:rPr>
        <w:rFonts w:ascii="Times New Roman" w:hAnsi="Times New Roman" w:cs="Times New Roman"/>
        <w:sz w:val="18"/>
        <w:lang w:val="lt-LT"/>
      </w:rPr>
      <w:t xml:space="preserve">http://www.vpt.lt                                                   </w:t>
    </w:r>
    <w:r w:rsidR="004B1D27" w:rsidRPr="004B1D27">
      <w:rPr>
        <w:rFonts w:ascii="Times New Roman" w:hAnsi="Times New Roman" w:cs="Times New Roman"/>
        <w:sz w:val="18"/>
        <w:lang w:val="lt-LT"/>
      </w:rPr>
      <w:t xml:space="preserve">  </w:t>
    </w:r>
    <w:r w:rsidRPr="004B1D27">
      <w:rPr>
        <w:rFonts w:ascii="Times New Roman" w:hAnsi="Times New Roman" w:cs="Times New Roman"/>
        <w:sz w:val="18"/>
        <w:lang w:val="lt-LT"/>
      </w:rPr>
      <w:t>El.</w:t>
    </w:r>
    <w:r w:rsidR="001A32DC">
      <w:rPr>
        <w:rFonts w:ascii="Times New Roman" w:hAnsi="Times New Roman" w:cs="Times New Roman"/>
        <w:sz w:val="18"/>
        <w:lang w:val="lt-LT"/>
      </w:rPr>
      <w:t xml:space="preserve"> </w:t>
    </w:r>
    <w:r w:rsidRPr="004B1D27">
      <w:rPr>
        <w:rFonts w:ascii="Times New Roman" w:hAnsi="Times New Roman" w:cs="Times New Roman"/>
        <w:sz w:val="18"/>
        <w:lang w:val="lt-LT"/>
      </w:rPr>
      <w:t xml:space="preserve">p. </w:t>
    </w:r>
    <w:hyperlink r:id="rId1" w:history="1">
      <w:r w:rsidR="001A32DC" w:rsidRPr="005F38FE">
        <w:rPr>
          <w:rStyle w:val="Hipersaitas"/>
          <w:rFonts w:ascii="Times New Roman" w:hAnsi="Times New Roman" w:cs="Times New Roman"/>
          <w:sz w:val="18"/>
          <w:lang w:val="lt-LT"/>
        </w:rPr>
        <w:t>info@vpt.lt</w:t>
      </w:r>
    </w:hyperlink>
    <w:r w:rsidR="001A32DC">
      <w:rPr>
        <w:rFonts w:ascii="Times New Roman" w:hAnsi="Times New Roman" w:cs="Times New Roman"/>
        <w:sz w:val="18"/>
        <w:lang w:val="lt-LT"/>
      </w:rPr>
      <w:t xml:space="preserve"> </w:t>
    </w:r>
    <w:r w:rsidRPr="004B1D27">
      <w:rPr>
        <w:rFonts w:ascii="Times New Roman" w:hAnsi="Times New Roman" w:cs="Times New Roman"/>
        <w:sz w:val="18"/>
        <w:lang w:val="lt-LT"/>
      </w:rPr>
      <w:t xml:space="preserve">                                </w:t>
    </w:r>
    <w:r w:rsidR="001A32DC">
      <w:rPr>
        <w:rFonts w:ascii="Times New Roman" w:hAnsi="Times New Roman" w:cs="Times New Roman"/>
        <w:sz w:val="18"/>
        <w:lang w:val="lt-LT"/>
      </w:rPr>
      <w:t xml:space="preserve"> </w:t>
    </w:r>
    <w:r w:rsidRPr="004B1D27">
      <w:rPr>
        <w:rFonts w:ascii="Times New Roman" w:hAnsi="Times New Roman" w:cs="Times New Roman"/>
        <w:sz w:val="18"/>
        <w:lang w:val="lt-LT"/>
      </w:rPr>
      <w:t>Kodas 188656261</w:t>
    </w:r>
  </w:p>
  <w:p w14:paraId="0DDBEAAB" w14:textId="77777777" w:rsidR="00A47451" w:rsidRPr="004B1D27" w:rsidRDefault="00A47451">
    <w:pPr>
      <w:tabs>
        <w:tab w:val="center" w:pos="4819"/>
        <w:tab w:val="right" w:pos="9638"/>
      </w:tabs>
      <w:rPr>
        <w:rFonts w:ascii="Arial" w:hAnsi="Arial" w:cs="Arial"/>
        <w:sz w:val="20"/>
        <w:lang w:val="lt-LT"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27CF" w14:textId="77777777" w:rsidR="00C6038A" w:rsidRDefault="00C6038A" w:rsidP="000E2D0B">
      <w:pPr>
        <w:spacing w:after="0" w:line="240" w:lineRule="auto"/>
      </w:pPr>
      <w:r>
        <w:separator/>
      </w:r>
    </w:p>
  </w:footnote>
  <w:footnote w:type="continuationSeparator" w:id="0">
    <w:p w14:paraId="2D11C09C" w14:textId="77777777" w:rsidR="00C6038A" w:rsidRDefault="00C6038A" w:rsidP="000E2D0B">
      <w:pPr>
        <w:spacing w:after="0" w:line="240" w:lineRule="auto"/>
      </w:pPr>
      <w:r>
        <w:continuationSeparator/>
      </w:r>
    </w:p>
  </w:footnote>
  <w:footnote w:id="1">
    <w:p w14:paraId="516237CD" w14:textId="2802CB2B" w:rsidR="003C62C3" w:rsidRDefault="003C62C3" w:rsidP="00C5533C">
      <w:pPr>
        <w:pStyle w:val="Puslapioinaostekstas"/>
        <w:jc w:val="both"/>
      </w:pPr>
      <w:r>
        <w:rPr>
          <w:rStyle w:val="Puslapioinaosnuoroda"/>
        </w:rPr>
        <w:footnoteRef/>
      </w:r>
      <w:r>
        <w:t xml:space="preserve"> </w:t>
      </w:r>
      <w:r w:rsidR="009F351B">
        <w:t>„</w:t>
      </w:r>
      <w:r w:rsidR="009F351B" w:rsidRPr="009F351B">
        <w:t xml:space="preserve">Perkančioji organizacija užtikrina, kad vykdant pirkimą būtų laikomasi </w:t>
      </w:r>
      <w:r w:rsidR="009F351B">
        <w:t xml:space="preserve">&lt;...&gt; </w:t>
      </w:r>
      <w:r w:rsidR="009F351B" w:rsidRPr="009F351B">
        <w:t>skaidrumo principų</w:t>
      </w:r>
      <w:r w:rsidR="009F351B">
        <w:t>“.</w:t>
      </w:r>
    </w:p>
  </w:footnote>
  <w:footnote w:id="2">
    <w:p w14:paraId="06757D17" w14:textId="5EAD38F9" w:rsidR="00C5533C" w:rsidRDefault="00C5533C" w:rsidP="00366401">
      <w:pPr>
        <w:pStyle w:val="Puslapioinaostekstas"/>
        <w:jc w:val="both"/>
      </w:pPr>
      <w:r>
        <w:rPr>
          <w:rStyle w:val="Puslapioinaosnuoroda"/>
        </w:rPr>
        <w:footnoteRef/>
      </w:r>
      <w:r>
        <w:t xml:space="preserve"> </w:t>
      </w:r>
      <w:r>
        <w:t>„Perkančioji organizacija turi siekti, kad: 1) prekėms, paslaugoms ar darbams įsigyti skirtos lėšos būtų naudojamos racionaliai;&lt;...&gt;.“</w:t>
      </w:r>
    </w:p>
  </w:footnote>
  <w:footnote w:id="3">
    <w:p w14:paraId="1F433A91" w14:textId="14C28713" w:rsidR="00A549CC" w:rsidRDefault="00A549CC" w:rsidP="00150CDD">
      <w:pPr>
        <w:pStyle w:val="Puslapioinaostekstas"/>
        <w:jc w:val="both"/>
      </w:pPr>
      <w:r>
        <w:rPr>
          <w:rStyle w:val="Puslapioinaosnuoroda"/>
        </w:rPr>
        <w:footnoteRef/>
      </w:r>
      <w:r>
        <w:t xml:space="preserve"> </w:t>
      </w:r>
      <w:r w:rsidRPr="00E63907">
        <w:t>CPO LT valdoma ir tvarkoma informacinė sistema, kurioje vykdomi Konkretūs pirkimai taikant DPS. Interneto adresas http://www.cpo.lt</w:t>
      </w:r>
      <w:r>
        <w:t>.</w:t>
      </w:r>
      <w:r w:rsidRPr="00E63907">
        <w:t xml:space="preserve"> CPO LT 2022-11-25 PIRKIMO DOKUMENTAI A DALIS, 4 psl</w:t>
      </w:r>
      <w:r w:rsidR="00150CDD">
        <w:t>.</w:t>
      </w:r>
    </w:p>
  </w:footnote>
  <w:footnote w:id="4">
    <w:p w14:paraId="57418ED5" w14:textId="39FF0D4C" w:rsidR="005B1984" w:rsidRDefault="005B1984" w:rsidP="005B1984">
      <w:pPr>
        <w:pStyle w:val="Puslapioinaostekstas"/>
        <w:jc w:val="both"/>
      </w:pPr>
      <w:r>
        <w:rPr>
          <w:rStyle w:val="Puslapioinaosnuoroda"/>
        </w:rPr>
        <w:footnoteRef/>
      </w:r>
      <w:r>
        <w:t xml:space="preserve"> </w:t>
      </w:r>
      <w:r w:rsidRPr="005B1984">
        <w:t xml:space="preserve">Konkretus pirkimas – </w:t>
      </w:r>
      <w:r w:rsidR="00D21ECE">
        <w:t>„</w:t>
      </w:r>
      <w:r w:rsidRPr="005B1984">
        <w:t>pirkimo procedūros, atliekamos sukurtos DPS pagrindu pagal Užsakovo nustatytas sąlygas ir skirtos sudaryti Pirkimo sutartis“. Valymo paslaugų užsakymų per CPO LT elektroninį katalogą 2020-11-25 PIRKIMO DOKUMENTAI C DALIS. Konkretus pirkimas DPS, 1.1 punktas</w:t>
      </w:r>
      <w:r w:rsidR="0046742E">
        <w:t>.</w:t>
      </w:r>
    </w:p>
  </w:footnote>
  <w:footnote w:id="5">
    <w:p w14:paraId="6406AEC7" w14:textId="24349A3A" w:rsidR="009B61EB" w:rsidRDefault="009B61EB">
      <w:pPr>
        <w:pStyle w:val="Puslapioinaostekstas"/>
      </w:pPr>
      <w:r>
        <w:rPr>
          <w:rStyle w:val="Puslapioinaosnuoroda"/>
        </w:rPr>
        <w:footnoteRef/>
      </w:r>
      <w:r>
        <w:t xml:space="preserve"> </w:t>
      </w:r>
      <w:r>
        <w:t>Pirkimo dokumentai</w:t>
      </w:r>
      <w:r w:rsidRPr="009B61EB">
        <w:t xml:space="preserve"> </w:t>
      </w:r>
      <w:r>
        <w:t>(</w:t>
      </w:r>
      <w:r w:rsidRPr="009B61EB">
        <w:t>A dalis su priedais, B dalis, C dalis su priedais, D dalis</w:t>
      </w:r>
      <w:r w:rsidR="00B03314">
        <w:t>)</w:t>
      </w:r>
      <w:r>
        <w:t xml:space="preserve"> patvirtinti 2020 m. lapkričio 25</w:t>
      </w:r>
      <w:r w:rsidR="0098650F">
        <w:t> </w:t>
      </w:r>
      <w:r>
        <w:t>d. viešosios įstaigos CPO LT viešojo pirkimo komisijos posėdžio protokolu Nr. 1.</w:t>
      </w:r>
    </w:p>
  </w:footnote>
  <w:footnote w:id="6">
    <w:p w14:paraId="0FBE783C" w14:textId="2AFEAF1E" w:rsidR="005B4F09" w:rsidRDefault="005B4F09" w:rsidP="002A6291">
      <w:pPr>
        <w:pStyle w:val="Puslapioinaostekstas"/>
        <w:jc w:val="both"/>
      </w:pPr>
      <w:r w:rsidRPr="00115FC5">
        <w:rPr>
          <w:rStyle w:val="Puslapioinaosnuoroda"/>
        </w:rPr>
        <w:footnoteRef/>
      </w:r>
      <w:r w:rsidRPr="00115FC5">
        <w:t xml:space="preserve"> </w:t>
      </w:r>
      <w:r w:rsidRPr="00115FC5">
        <w:t>Valymo</w:t>
      </w:r>
      <w:r w:rsidRPr="005B4F09">
        <w:t xml:space="preserve"> paslaugų užsakymų per CPO LT elektroninį katalogą 2020-11-</w:t>
      </w:r>
      <w:bookmarkStart w:id="1" w:name="_Hlk125979394"/>
      <w:r w:rsidRPr="005B4F09">
        <w:t>25 PIRKIMO DOKUMENTAI C DALIS</w:t>
      </w:r>
      <w:bookmarkEnd w:id="1"/>
      <w:r w:rsidRPr="005B4F09">
        <w:t>. Konkretus pirkimas DPS</w:t>
      </w:r>
      <w:r w:rsidR="00E55103">
        <w:t>.</w:t>
      </w:r>
    </w:p>
  </w:footnote>
  <w:footnote w:id="7">
    <w:p w14:paraId="2B652567" w14:textId="7A6F5D8B" w:rsidR="00735ADC" w:rsidRDefault="00735ADC" w:rsidP="002A6291">
      <w:pPr>
        <w:pStyle w:val="Puslapioinaostekstas"/>
        <w:jc w:val="both"/>
      </w:pPr>
      <w:r>
        <w:rPr>
          <w:rStyle w:val="Puslapioinaosnuoroda"/>
        </w:rPr>
        <w:footnoteRef/>
      </w:r>
      <w:r w:rsidR="0098650F">
        <w:t xml:space="preserve"> </w:t>
      </w:r>
      <w:r>
        <w:t>Užsakovas – „</w:t>
      </w:r>
      <w:r w:rsidRPr="00735ADC">
        <w:t>Perkančioji organizacija arba perkantysis subjektas, pagal kurio CPO LT pateiktą užsakymą, atliekamas Konkretus pirkimas</w:t>
      </w:r>
      <w:r>
        <w:t>“.</w:t>
      </w:r>
      <w:r w:rsidRPr="00735ADC">
        <w:t xml:space="preserve"> </w:t>
      </w:r>
      <w:bookmarkStart w:id="2" w:name="_Hlk125979702"/>
      <w:r>
        <w:t xml:space="preserve">CPO LT 2022-11-25 </w:t>
      </w:r>
      <w:r w:rsidRPr="00735ADC">
        <w:t xml:space="preserve">PIRKIMO DOKUMENTAI </w:t>
      </w:r>
      <w:r>
        <w:t>A</w:t>
      </w:r>
      <w:r w:rsidRPr="00735ADC">
        <w:t xml:space="preserve"> DALIS</w:t>
      </w:r>
      <w:bookmarkEnd w:id="2"/>
      <w:r w:rsidR="00E63907">
        <w:t>, 4 psl.</w:t>
      </w:r>
    </w:p>
  </w:footnote>
  <w:footnote w:id="8">
    <w:p w14:paraId="2E9E3DEA" w14:textId="5E456B70" w:rsidR="00735ADC" w:rsidRDefault="00735ADC" w:rsidP="002A6291">
      <w:pPr>
        <w:pStyle w:val="Puslapioinaostekstas"/>
        <w:jc w:val="both"/>
      </w:pPr>
      <w:r>
        <w:rPr>
          <w:rStyle w:val="Puslapioinaosnuoroda"/>
        </w:rPr>
        <w:footnoteRef/>
      </w:r>
      <w:r>
        <w:t xml:space="preserve"> </w:t>
      </w:r>
      <w:r w:rsidR="00E63907">
        <w:t>DPS tiekėjas – „</w:t>
      </w:r>
      <w:r w:rsidR="00E63907" w:rsidRPr="00E63907">
        <w:t>paraišką pirkimui pateikęs ir leidimą dalyvauti DPS gavęs bei prie CPO IS prisijungęs tiekėjas</w:t>
      </w:r>
      <w:r w:rsidR="00E63907">
        <w:t>“.</w:t>
      </w:r>
      <w:r w:rsidR="00E63907" w:rsidRPr="00E63907">
        <w:t xml:space="preserve"> </w:t>
      </w:r>
      <w:bookmarkStart w:id="3" w:name="_Hlk125979836"/>
      <w:r w:rsidR="00E63907" w:rsidRPr="00E63907">
        <w:t>CPO LT 2022-11-25 PIRKIMO DOKUMENTAI A DALIS</w:t>
      </w:r>
      <w:r w:rsidR="00E63907">
        <w:t>, 4 psl.</w:t>
      </w:r>
      <w:bookmarkEnd w:id="3"/>
    </w:p>
  </w:footnote>
  <w:footnote w:id="9">
    <w:p w14:paraId="444DB8D2" w14:textId="02E7567B" w:rsidR="00576465" w:rsidRDefault="00576465" w:rsidP="00DD5C1C">
      <w:pPr>
        <w:pStyle w:val="Puslapioinaostekstas"/>
        <w:jc w:val="both"/>
      </w:pPr>
      <w:r>
        <w:rPr>
          <w:rStyle w:val="Puslapioinaosnuoroda"/>
        </w:rPr>
        <w:footnoteRef/>
      </w:r>
      <w:r>
        <w:t xml:space="preserve"> </w:t>
      </w:r>
      <w:r w:rsidRPr="00576465">
        <w:t>Valymo paslaugų užsakymų per CPO LT elektroninį katalogą 2020-11-25 PIRKIMO DOKUMENTAI C DALIS. Konkretus pirkimas DPS, 1 priedas. Kvietimas pateikti pasiūlymus.</w:t>
      </w:r>
    </w:p>
  </w:footnote>
  <w:footnote w:id="10">
    <w:p w14:paraId="0F411AB9" w14:textId="657836BB" w:rsidR="00576465" w:rsidRDefault="00576465" w:rsidP="00DD5C1C">
      <w:pPr>
        <w:pStyle w:val="Puslapioinaostekstas"/>
        <w:jc w:val="both"/>
      </w:pPr>
      <w:r>
        <w:rPr>
          <w:rStyle w:val="Puslapioinaosnuoroda"/>
        </w:rPr>
        <w:footnoteRef/>
      </w:r>
      <w:r>
        <w:t xml:space="preserve"> </w:t>
      </w:r>
      <w:r w:rsidRPr="00115FC5">
        <w:t>1 kriterijus: Tiekėjo</w:t>
      </w:r>
      <w:r w:rsidRPr="00576465">
        <w:t xml:space="preserve"> ir subtiekėjo darbuotojams, vykdysiantiems Pirkimo sutartį, mokamo darbo užmokesčio mėnesio medianos skirtumas nuo šalyje nustatyto minimalaus darbo užmokesčio (R), Eur.</w:t>
      </w:r>
    </w:p>
  </w:footnote>
  <w:footnote w:id="11">
    <w:p w14:paraId="16FEB4E5" w14:textId="53E4D1CE" w:rsidR="008F3006" w:rsidRDefault="008F3006" w:rsidP="00F8370F">
      <w:pPr>
        <w:pStyle w:val="Puslapioinaostekstas"/>
        <w:jc w:val="both"/>
      </w:pPr>
      <w:r>
        <w:rPr>
          <w:rStyle w:val="Puslapioinaosnuoroda"/>
        </w:rPr>
        <w:footnoteRef/>
      </w:r>
      <w:r>
        <w:t xml:space="preserve"> </w:t>
      </w:r>
      <w:r w:rsidR="007F0061" w:rsidRPr="007F0061">
        <w:t>Valymo paslaugų užsakymų per CPO LT elektroninį katalogą 2020-11-25 PIRKIMO DOKUMENTAI C DALIS. Konkretus pirkimas DPS</w:t>
      </w:r>
      <w:r w:rsidR="00B03314">
        <w:t>.</w:t>
      </w:r>
      <w:r w:rsidR="007F0061" w:rsidRPr="007F0061" w:rsidDel="007F0061">
        <w:t xml:space="preserve"> </w:t>
      </w:r>
      <w:r>
        <w:t>1 priedas. Kvietimas teikti pasiūlymus.</w:t>
      </w:r>
    </w:p>
  </w:footnote>
  <w:footnote w:id="12">
    <w:p w14:paraId="6453DA81" w14:textId="77777777" w:rsidR="00245972" w:rsidRDefault="00245972" w:rsidP="00245972">
      <w:pPr>
        <w:pStyle w:val="Puslapioinaostekstas"/>
        <w:jc w:val="both"/>
      </w:pPr>
      <w:r>
        <w:rPr>
          <w:rStyle w:val="Puslapioinaosnuoroda"/>
        </w:rPr>
        <w:footnoteRef/>
      </w:r>
      <w:r>
        <w:t xml:space="preserve"> </w:t>
      </w:r>
      <w:r w:rsidRPr="0084033A">
        <w:t>Konkretaus pirkimo procedūras vykdo CPO LT pagal Užsakovo nurodytas ir konkretaus pirkimo dokumentuose nustatytas sąlygas bei reikalavimus. Valymo paslaugų užsakymų per CPO LT elektroninį katalogą 2020-11-25 PIRKIMO DOKUMENTAI C DALIS. Konkretus pirkimas DPS, 2.5 punktas.</w:t>
      </w:r>
    </w:p>
  </w:footnote>
  <w:footnote w:id="13">
    <w:p w14:paraId="2798888E" w14:textId="0430FAF7" w:rsidR="00C5653C" w:rsidRDefault="00C5653C" w:rsidP="00156307">
      <w:pPr>
        <w:pStyle w:val="Puslapioinaostekstas"/>
        <w:jc w:val="both"/>
      </w:pPr>
      <w:r>
        <w:rPr>
          <w:rStyle w:val="Puslapioinaosnuoroda"/>
        </w:rPr>
        <w:footnoteRef/>
      </w:r>
      <w:r>
        <w:t xml:space="preserve"> </w:t>
      </w:r>
      <w:r>
        <w:t>2022</w:t>
      </w:r>
      <w:r w:rsidR="00B66746">
        <w:t xml:space="preserve"> </w:t>
      </w:r>
      <w:r>
        <w:t xml:space="preserve">m. balandžio 15 d. įsakymas </w:t>
      </w:r>
      <w:r w:rsidR="009820A0">
        <w:t xml:space="preserve">Nr. 400-ĮVK-96 </w:t>
      </w:r>
      <w:r>
        <w:t>„Dėl viešojo pirkimo naudojantis viešosios įstaigos CPO LT elektroniniu katalogu organizavimo ir atlikimo</w:t>
      </w:r>
      <w:r w:rsidR="00156307">
        <w:t xml:space="preserve">“ </w:t>
      </w:r>
      <w:r w:rsidR="00D15EC4">
        <w:t xml:space="preserve">pagal dvi (2) </w:t>
      </w:r>
      <w:r w:rsidR="00156307">
        <w:t>2022 m. balandžio 14 d. pirkimo paraišk</w:t>
      </w:r>
      <w:r w:rsidR="00D15EC4">
        <w:t xml:space="preserve">as. </w:t>
      </w:r>
      <w:r w:rsidR="00156307" w:rsidRPr="00156307">
        <w:t xml:space="preserve"> </w:t>
      </w:r>
    </w:p>
  </w:footnote>
  <w:footnote w:id="14">
    <w:p w14:paraId="56FF68E1" w14:textId="77777777" w:rsidR="009820A0" w:rsidRDefault="009820A0" w:rsidP="009820A0">
      <w:pPr>
        <w:pStyle w:val="Puslapioinaostekstas"/>
        <w:jc w:val="both"/>
      </w:pPr>
      <w:r>
        <w:rPr>
          <w:rStyle w:val="Puslapioinaosnuoroda"/>
        </w:rPr>
        <w:footnoteRef/>
      </w:r>
      <w:r>
        <w:t xml:space="preserve"> </w:t>
      </w:r>
      <w:r w:rsidRPr="008F0DCD">
        <w:t>Lietuvos Respublikos Seimo kanceliarijos viešųjų pirkimų organizavimo ir vidaus kontrolės tvarkos apraš</w:t>
      </w:r>
      <w:r>
        <w:t>as, patvirtintas</w:t>
      </w:r>
      <w:r w:rsidRPr="008F0DCD">
        <w:t xml:space="preserve"> </w:t>
      </w:r>
      <w:r w:rsidRPr="00C529A3">
        <w:t>Lietuvos Respublikos Seimo kanclerio 2015 m. gegužės 12 d. įsakymu Nr.</w:t>
      </w:r>
      <w:r>
        <w:t xml:space="preserve"> </w:t>
      </w:r>
      <w:r w:rsidRPr="00C529A3">
        <w:t>400-ĮVK-104.</w:t>
      </w:r>
    </w:p>
  </w:footnote>
  <w:footnote w:id="15">
    <w:p w14:paraId="67E8F93A" w14:textId="719770A8" w:rsidR="0092541C" w:rsidRDefault="0092541C">
      <w:pPr>
        <w:pStyle w:val="Puslapioinaostekstas"/>
      </w:pPr>
      <w:r>
        <w:rPr>
          <w:rStyle w:val="Puslapioinaosnuoroda"/>
        </w:rPr>
        <w:footnoteRef/>
      </w:r>
      <w:r>
        <w:t xml:space="preserve"> </w:t>
      </w:r>
      <w:r>
        <w:t xml:space="preserve">Pirkimo sutarties </w:t>
      </w:r>
      <w:r w:rsidR="00D15EC4">
        <w:t>Nr.</w:t>
      </w:r>
      <w:r w:rsidR="009820A0">
        <w:t xml:space="preserve"> </w:t>
      </w:r>
      <w:r>
        <w:t>CPO208339 priedas Nr.</w:t>
      </w:r>
      <w:r w:rsidR="009820A0">
        <w:t xml:space="preserve"> </w:t>
      </w:r>
      <w:r>
        <w:t>1. PASLAUGOS.</w:t>
      </w:r>
    </w:p>
  </w:footnote>
  <w:footnote w:id="16">
    <w:p w14:paraId="3F777658" w14:textId="0FAABC81" w:rsidR="00F8370F" w:rsidRDefault="00F8370F" w:rsidP="00F8370F">
      <w:pPr>
        <w:pStyle w:val="Puslapioinaostekstas"/>
        <w:jc w:val="both"/>
      </w:pPr>
      <w:r>
        <w:rPr>
          <w:rStyle w:val="Puslapioinaosnuoroda"/>
        </w:rPr>
        <w:footnoteRef/>
      </w:r>
      <w:r>
        <w:t xml:space="preserve"> </w:t>
      </w:r>
      <w:r w:rsidR="00F846C7">
        <w:t>„</w:t>
      </w:r>
      <w:r w:rsidRPr="00F8370F">
        <w:t>Užtikrinti, kad visą Pirkimo sutarties galiojimo laikotarpį Tiekėjo ir subtiekėjo darbuotojams, vykdantiems Pirkimo sutartį būtų mokamas ne mažesnis nei Lietuvos Respublikos Vyriausybės nutarime Nr. 669 „Dėl minimaliojo darbo užmokesčio</w:t>
      </w:r>
      <w:r w:rsidR="0014274B">
        <w:t>“</w:t>
      </w:r>
      <w:r w:rsidRPr="00F8370F">
        <w:t xml:space="preserve"> (taikoma aktuali redakcija), nustatytas minimalus valandinis įkainis.</w:t>
      </w:r>
      <w:r w:rsidR="00F846C7">
        <w:t>“</w:t>
      </w:r>
    </w:p>
  </w:footnote>
  <w:footnote w:id="17">
    <w:p w14:paraId="21E41E0A" w14:textId="240E607B" w:rsidR="00F8370F" w:rsidRDefault="00F8370F" w:rsidP="00F8370F">
      <w:pPr>
        <w:pStyle w:val="Puslapioinaostekstas"/>
        <w:jc w:val="both"/>
      </w:pPr>
      <w:r>
        <w:rPr>
          <w:rStyle w:val="Puslapioinaosnuoroda"/>
        </w:rPr>
        <w:footnoteRef/>
      </w:r>
      <w:r>
        <w:t xml:space="preserve"> </w:t>
      </w:r>
      <w:r w:rsidR="00F846C7">
        <w:t>„</w:t>
      </w:r>
      <w:r w:rsidRPr="00F8370F">
        <w:t>Užtikrinti, kad Tiekėjo ir subtiekėjo darbuotojams, vykdantiems Pirkimo sutartį, mokamo vidutinio darbo užmokesčio mėnesio medianos skirtumas nuo šalyje nustatyto minimalaus darbo užmokesčio būtų ne mažesnis nei nurodyta Pirkimo sutarties priede (kai taikoma). Sudarius Pirkimo sutartį, bet ne vėliau kaip iki Pirkimo sutarties vykdymo pradžios, Tiekėjas turi pateikti Pirkimo sutartį vykdysiančių ir Užsakovo nurodytas užduotis atliksiančių darbuotojų sąrašą (vardus, pavardes, gimimo datas) ir jiems siūlomo mokėti darbo užmokesčio mėnesio medianą, Pirkimo sutarties vykdymo metu pasikeitus nurodytai informacijai Tiekėjas turi nedelsdamas turi informuoti Užsakovą ir pateikti atnaujintą nurodytų darbuotojų sąrašą ir patikslintą darbo užmokesčio mėnesio medianą, jeigu taikytina.</w:t>
      </w:r>
      <w:r w:rsidR="00F846C7">
        <w:t>“</w:t>
      </w:r>
    </w:p>
  </w:footnote>
  <w:footnote w:id="18">
    <w:p w14:paraId="43BA28D2" w14:textId="2F574D93" w:rsidR="00B061B7" w:rsidRDefault="00B061B7">
      <w:pPr>
        <w:pStyle w:val="Puslapioinaostekstas"/>
      </w:pPr>
      <w:r>
        <w:rPr>
          <w:rStyle w:val="Puslapioinaosnuoroda"/>
        </w:rPr>
        <w:footnoteRef/>
      </w:r>
      <w:r>
        <w:t xml:space="preserve"> </w:t>
      </w:r>
      <w:r w:rsidRPr="00B061B7">
        <w:t xml:space="preserve">Tarnybos 2022 m. </w:t>
      </w:r>
      <w:r>
        <w:t>gruodžio 16</w:t>
      </w:r>
      <w:r w:rsidRPr="00B061B7">
        <w:t xml:space="preserve"> d. raštas Nr. 4S-</w:t>
      </w:r>
      <w:r>
        <w:t>1147.</w:t>
      </w:r>
    </w:p>
  </w:footnote>
  <w:footnote w:id="19">
    <w:p w14:paraId="0965D20A" w14:textId="6A589A25" w:rsidR="00756D18" w:rsidRDefault="00756D18">
      <w:pPr>
        <w:pStyle w:val="Puslapioinaostekstas"/>
      </w:pPr>
      <w:r>
        <w:rPr>
          <w:rStyle w:val="Puslapioinaosnuoroda"/>
        </w:rPr>
        <w:footnoteRef/>
      </w:r>
      <w:r>
        <w:t xml:space="preserve"> </w:t>
      </w:r>
      <w:bookmarkStart w:id="5" w:name="_Hlk125566959"/>
      <w:r>
        <w:t>Lietuvos Respublikos Seimo kanceliarijos 2022</w:t>
      </w:r>
      <w:r w:rsidR="00A8174A">
        <w:t xml:space="preserve"> m.</w:t>
      </w:r>
      <w:r>
        <w:t xml:space="preserve"> gruodžio 27 d. raštas Nr.</w:t>
      </w:r>
      <w:r w:rsidR="0014274B">
        <w:t xml:space="preserve"> </w:t>
      </w:r>
      <w:r w:rsidRPr="00756D18">
        <w:t>S-2022-5681</w:t>
      </w:r>
      <w:r w:rsidR="00A8174A">
        <w:t>.</w:t>
      </w:r>
    </w:p>
    <w:bookmarkEnd w:id="5"/>
  </w:footnote>
  <w:footnote w:id="20">
    <w:p w14:paraId="1C59142C" w14:textId="641E7480" w:rsidR="005F26DD" w:rsidRDefault="005F26DD" w:rsidP="005F26DD">
      <w:pPr>
        <w:pStyle w:val="Puslapioinaostekstas"/>
        <w:jc w:val="both"/>
      </w:pPr>
      <w:r>
        <w:rPr>
          <w:rStyle w:val="Puslapioinaosnuoroda"/>
        </w:rPr>
        <w:footnoteRef/>
      </w:r>
      <w:r>
        <w:t xml:space="preserve"> </w:t>
      </w:r>
      <w:r>
        <w:t>Lietuvos Respublikos Seimo</w:t>
      </w:r>
      <w:r w:rsidRPr="005F26DD">
        <w:t xml:space="preserve"> kanceliarijos 2022 m. birželio 7 d. rašt</w:t>
      </w:r>
      <w:r>
        <w:t xml:space="preserve">as </w:t>
      </w:r>
      <w:r w:rsidRPr="005F26DD">
        <w:t>Nr. S-2022-2626</w:t>
      </w:r>
      <w:r>
        <w:t>.</w:t>
      </w:r>
    </w:p>
  </w:footnote>
  <w:footnote w:id="21">
    <w:p w14:paraId="515DC39A" w14:textId="7F684463" w:rsidR="005F26DD" w:rsidRDefault="005F26DD" w:rsidP="005F26DD">
      <w:pPr>
        <w:pStyle w:val="Puslapioinaostekstas"/>
        <w:jc w:val="both"/>
      </w:pPr>
      <w:r>
        <w:rPr>
          <w:rStyle w:val="Puslapioinaosnuoroda"/>
        </w:rPr>
        <w:footnoteRef/>
      </w:r>
      <w:r>
        <w:t xml:space="preserve"> </w:t>
      </w:r>
      <w:r w:rsidRPr="005F26DD">
        <w:t>UAB „</w:t>
      </w:r>
      <w:proofErr w:type="spellStart"/>
      <w:r w:rsidRPr="005F26DD">
        <w:t>Corpus</w:t>
      </w:r>
      <w:proofErr w:type="spellEnd"/>
      <w:r w:rsidRPr="005F26DD">
        <w:t xml:space="preserve"> A“ </w:t>
      </w:r>
      <w:r w:rsidRPr="00115FC5">
        <w:t>2022 m. liepos 5 d. raštas Nr. S-06/317.</w:t>
      </w:r>
    </w:p>
  </w:footnote>
  <w:footnote w:id="22">
    <w:p w14:paraId="4D328ED3" w14:textId="49AD2F99" w:rsidR="00EE4170" w:rsidRDefault="00EE4170" w:rsidP="005F26DD">
      <w:pPr>
        <w:pStyle w:val="Puslapioinaostekstas"/>
        <w:jc w:val="both"/>
      </w:pPr>
      <w:r>
        <w:rPr>
          <w:rStyle w:val="Puslapioinaosnuoroda"/>
        </w:rPr>
        <w:footnoteRef/>
      </w:r>
      <w:r>
        <w:t xml:space="preserve"> </w:t>
      </w:r>
      <w:r>
        <w:t xml:space="preserve">Tiekėjas </w:t>
      </w:r>
      <w:r w:rsidRPr="00EE4170">
        <w:t>2022 m. liepos 5 d. rašt</w:t>
      </w:r>
      <w:r w:rsidR="006244B3">
        <w:t>e</w:t>
      </w:r>
      <w:r w:rsidRPr="00EE4170">
        <w:t xml:space="preserve"> Nr. S-06/317  Užsakovui nurodo, </w:t>
      </w:r>
      <w:r w:rsidRPr="00EE4170">
        <w:rPr>
          <w:i/>
          <w:iCs/>
        </w:rPr>
        <w:t xml:space="preserve">kad „Lietuvos Respublikos viešųjų pirkimų įstatymas numato ne pareigą, o teisę pirkimo dokumentuose ir pirkimo sutartyje įtvirtinti socialinį pasiūlymo vertinimo kriterijų, &lt;...&gt;, tokiu būdu atitinkamai pasiekiant tam tikro dydžio medianą, UAB </w:t>
      </w:r>
      <w:bookmarkStart w:id="6" w:name="_Hlk125988811"/>
      <w:r w:rsidRPr="00EE4170">
        <w:rPr>
          <w:i/>
          <w:iCs/>
        </w:rPr>
        <w:t>„</w:t>
      </w:r>
      <w:proofErr w:type="spellStart"/>
      <w:r w:rsidRPr="00EE4170">
        <w:rPr>
          <w:i/>
          <w:iCs/>
        </w:rPr>
        <w:t>Corpus</w:t>
      </w:r>
      <w:proofErr w:type="spellEnd"/>
      <w:r w:rsidRPr="00EE4170">
        <w:rPr>
          <w:i/>
          <w:iCs/>
        </w:rPr>
        <w:t xml:space="preserve"> A“ </w:t>
      </w:r>
      <w:bookmarkEnd w:id="6"/>
      <w:r w:rsidRPr="00EE4170">
        <w:rPr>
          <w:i/>
          <w:iCs/>
        </w:rPr>
        <w:t>parengė darbuotojams sutikimus dėl jų asmens duomenų trečiajai šaliai pateikimo</w:t>
      </w:r>
      <w:r w:rsidRPr="00EE4170">
        <w:t>“ ir toliau informuoja, kad  „</w:t>
      </w:r>
      <w:r w:rsidRPr="00EE4170">
        <w:rPr>
          <w:i/>
          <w:iCs/>
        </w:rPr>
        <w:t>UAB „</w:t>
      </w:r>
      <w:proofErr w:type="spellStart"/>
      <w:r w:rsidRPr="00EE4170">
        <w:rPr>
          <w:i/>
          <w:iCs/>
        </w:rPr>
        <w:t>Corpus</w:t>
      </w:r>
      <w:proofErr w:type="spellEnd"/>
      <w:r w:rsidRPr="00EE4170">
        <w:rPr>
          <w:i/>
          <w:iCs/>
        </w:rPr>
        <w:t xml:space="preserve"> A“</w:t>
      </w:r>
      <w:r w:rsidRPr="00EE4170">
        <w:t xml:space="preserve"> </w:t>
      </w:r>
      <w:r w:rsidRPr="00EE4170">
        <w:rPr>
          <w:b/>
          <w:bCs/>
          <w:i/>
          <w:iCs/>
        </w:rPr>
        <w:t>darbuotojai nesutinka, kad jų asmens duomenys būtų pateikiami</w:t>
      </w:r>
      <w:r w:rsidRPr="00EE4170">
        <w:rPr>
          <w:i/>
          <w:iCs/>
        </w:rPr>
        <w:t xml:space="preserve"> Lietuvos Respublikos Seimo kanceliarijai</w:t>
      </w:r>
      <w:r w:rsidRPr="00EE4170">
        <w:t xml:space="preserve"> &lt;...&gt;“ ir gali pateikti „nuasmenintą informaciją apie mokamą darbo užmokestį &lt;...&gt;“</w:t>
      </w:r>
      <w:r w:rsidR="00EF362F">
        <w:t>.</w:t>
      </w:r>
    </w:p>
  </w:footnote>
  <w:footnote w:id="23">
    <w:p w14:paraId="57A57FE8" w14:textId="558F5F29" w:rsidR="005F26DD" w:rsidRDefault="005F26DD" w:rsidP="00EF362F">
      <w:pPr>
        <w:pStyle w:val="Puslapioinaostekstas"/>
        <w:jc w:val="both"/>
      </w:pPr>
      <w:r>
        <w:rPr>
          <w:rStyle w:val="Puslapioinaosnuoroda"/>
        </w:rPr>
        <w:footnoteRef/>
      </w:r>
      <w:r>
        <w:t xml:space="preserve"> </w:t>
      </w:r>
      <w:r w:rsidRPr="005F26DD">
        <w:t>UAB „</w:t>
      </w:r>
      <w:proofErr w:type="spellStart"/>
      <w:r w:rsidRPr="005F26DD">
        <w:t>Corpus</w:t>
      </w:r>
      <w:proofErr w:type="spellEnd"/>
      <w:r w:rsidRPr="005F26DD">
        <w:t xml:space="preserve"> A“ 2022 m. spalio 19 d. raštas Nr. S-06/503</w:t>
      </w:r>
      <w:r>
        <w:t>.</w:t>
      </w:r>
    </w:p>
  </w:footnote>
  <w:footnote w:id="24">
    <w:p w14:paraId="47917B9E" w14:textId="41767E21" w:rsidR="005F26DD" w:rsidRDefault="005F26DD" w:rsidP="00EF362F">
      <w:pPr>
        <w:pStyle w:val="Puslapioinaostekstas"/>
        <w:jc w:val="both"/>
      </w:pPr>
      <w:r>
        <w:rPr>
          <w:rStyle w:val="Puslapioinaosnuoroda"/>
        </w:rPr>
        <w:footnoteRef/>
      </w:r>
      <w:r>
        <w:t xml:space="preserve"> </w:t>
      </w:r>
      <w:r w:rsidRPr="005F26DD">
        <w:t>Lietuvos Respublikos Seimo kanceliarijos</w:t>
      </w:r>
      <w:r>
        <w:t xml:space="preserve"> </w:t>
      </w:r>
      <w:r w:rsidRPr="005F26DD">
        <w:t>2022 m. gruodžio 1 d. elektronini</w:t>
      </w:r>
      <w:r>
        <w:t>s</w:t>
      </w:r>
      <w:r w:rsidRPr="005F26DD">
        <w:t xml:space="preserve"> laišk</w:t>
      </w:r>
      <w:r>
        <w:t>as Tiekėjui.</w:t>
      </w:r>
    </w:p>
  </w:footnote>
  <w:footnote w:id="25">
    <w:p w14:paraId="338553AA" w14:textId="65E140A4" w:rsidR="00AD20BB" w:rsidRDefault="00AD20BB" w:rsidP="00EF362F">
      <w:pPr>
        <w:pStyle w:val="Puslapioinaostekstas"/>
        <w:jc w:val="both"/>
      </w:pPr>
      <w:r>
        <w:rPr>
          <w:rStyle w:val="Puslapioinaosnuoroda"/>
        </w:rPr>
        <w:footnoteRef/>
      </w:r>
      <w:r>
        <w:t xml:space="preserve"> </w:t>
      </w:r>
      <w:r w:rsidRPr="00AD20BB">
        <w:t>UAB „</w:t>
      </w:r>
      <w:proofErr w:type="spellStart"/>
      <w:r w:rsidRPr="00AD20BB">
        <w:t>Corpus</w:t>
      </w:r>
      <w:proofErr w:type="spellEnd"/>
      <w:r w:rsidRPr="00AD20BB">
        <w:t xml:space="preserve"> A“ 2022 m. gruodžio 21 d. el. laiškas</w:t>
      </w:r>
      <w:r>
        <w:t>.</w:t>
      </w:r>
    </w:p>
  </w:footnote>
  <w:footnote w:id="26">
    <w:p w14:paraId="2500A195" w14:textId="59442EC1" w:rsidR="0055012E" w:rsidRDefault="0055012E" w:rsidP="00EF362F">
      <w:pPr>
        <w:pStyle w:val="Puslapioinaostekstas"/>
        <w:jc w:val="both"/>
      </w:pPr>
      <w:r>
        <w:rPr>
          <w:rStyle w:val="Puslapioinaosnuoroda"/>
        </w:rPr>
        <w:footnoteRef/>
      </w:r>
      <w:r w:rsidR="005F26DD">
        <w:t xml:space="preserve"> </w:t>
      </w:r>
      <w:r w:rsidRPr="0055012E">
        <w:t xml:space="preserve">Pažymos apie priskaičiuotą ir išmokėtą darbo užmokestį bei kitas išmokas </w:t>
      </w:r>
      <w:r>
        <w:t>forma</w:t>
      </w:r>
      <w:r w:rsidR="007A2A36">
        <w:t>,</w:t>
      </w:r>
      <w:r>
        <w:t xml:space="preserve"> patvirtinta Lietuvos Respublikos socialinės apsaugos ir darbo ministro 2012 m. sausio 25 d. įsakymu Nr. A-35 (2017 </w:t>
      </w:r>
      <w:r w:rsidRPr="0055012E">
        <w:t xml:space="preserve">m. liepos 5 d. </w:t>
      </w:r>
      <w:r w:rsidR="007A2A36">
        <w:t xml:space="preserve">įsakymo </w:t>
      </w:r>
      <w:r>
        <w:t xml:space="preserve">redakcija </w:t>
      </w:r>
      <w:r w:rsidRPr="0055012E">
        <w:t>Nr. A1-358</w:t>
      </w:r>
      <w:r>
        <w:t>).</w:t>
      </w:r>
    </w:p>
  </w:footnote>
  <w:footnote w:id="27">
    <w:p w14:paraId="40026073" w14:textId="3889D29F" w:rsidR="00F11BE9" w:rsidRDefault="00F11BE9" w:rsidP="00A03D78">
      <w:pPr>
        <w:pStyle w:val="Puslapioinaostekstas"/>
        <w:jc w:val="both"/>
      </w:pPr>
      <w:r>
        <w:rPr>
          <w:rStyle w:val="Puslapioinaosnuoroda"/>
        </w:rPr>
        <w:footnoteRef/>
      </w:r>
      <w:r>
        <w:t xml:space="preserve"> </w:t>
      </w:r>
      <w:r>
        <w:t>2023 m. vasario 20 d. raštas Nr. 4S-190.</w:t>
      </w:r>
    </w:p>
  </w:footnote>
  <w:footnote w:id="28">
    <w:p w14:paraId="24B8EF9C" w14:textId="2C12532E" w:rsidR="00F26C34" w:rsidRDefault="00F26C34" w:rsidP="00A03D78">
      <w:pPr>
        <w:pStyle w:val="Puslapioinaostekstas"/>
        <w:jc w:val="both"/>
      </w:pPr>
      <w:r>
        <w:rPr>
          <w:rStyle w:val="Puslapioinaosnuoroda"/>
        </w:rPr>
        <w:footnoteRef/>
      </w:r>
      <w:r>
        <w:t xml:space="preserve"> </w:t>
      </w:r>
      <w:r w:rsidR="003E5CE4">
        <w:t>Darbuotojų sąrašas sudarytas pagal Perkančiosios organizacijos pateiktus dokumentus</w:t>
      </w:r>
      <w:r w:rsidR="00AD7A78">
        <w:t>, kuriuos jai pateikė Tiekėjas.</w:t>
      </w:r>
    </w:p>
  </w:footnote>
  <w:footnote w:id="29">
    <w:p w14:paraId="253AC8A9" w14:textId="71E293E9" w:rsidR="003E5CE4" w:rsidRDefault="003E5CE4" w:rsidP="00A03D78">
      <w:pPr>
        <w:pStyle w:val="Puslapioinaostekstas"/>
        <w:jc w:val="both"/>
      </w:pPr>
      <w:r>
        <w:rPr>
          <w:rStyle w:val="Puslapioinaosnuoroda"/>
        </w:rPr>
        <w:footnoteRef/>
      </w:r>
      <w:r>
        <w:t xml:space="preserve">  </w:t>
      </w:r>
      <w:r>
        <w:t>2023 m. kovo 13 d. raštas Nr. (14.58E</w:t>
      </w:r>
      <w:r w:rsidR="00A55B63">
        <w:t>)</w:t>
      </w:r>
      <w:r>
        <w:t xml:space="preserve"> I-2986</w:t>
      </w:r>
      <w:r w:rsidR="00A55B63">
        <w:t>.</w:t>
      </w:r>
    </w:p>
  </w:footnote>
  <w:footnote w:id="30">
    <w:p w14:paraId="6B900348" w14:textId="3E362E3A" w:rsidR="003E5CE4" w:rsidRDefault="003E5CE4" w:rsidP="00A03D78">
      <w:pPr>
        <w:pStyle w:val="Puslapioinaostekstas"/>
        <w:jc w:val="both"/>
      </w:pPr>
      <w:r>
        <w:rPr>
          <w:rStyle w:val="Puslapioinaosnuoroda"/>
        </w:rPr>
        <w:footnoteRef/>
      </w:r>
      <w:r>
        <w:t xml:space="preserve"> </w:t>
      </w:r>
      <w:r>
        <w:t>Asmens duomenys</w:t>
      </w:r>
      <w:r w:rsidR="00A55B63">
        <w:t xml:space="preserve"> Tarnybai ir SODRAI</w:t>
      </w:r>
      <w:r>
        <w:t xml:space="preserve"> žinomi, sutikrinti su pateiktais vertinimui asmens duomenimis (vardas</w:t>
      </w:r>
      <w:r w:rsidR="009660C3">
        <w:t>,</w:t>
      </w:r>
      <w:r>
        <w:t xml:space="preserve"> pavardė, gimimo data, darbovietė, pareigos</w:t>
      </w:r>
      <w:r w:rsidR="009660C3">
        <w:t>), tačiau šioje išvadoje viešai neskelbiami.</w:t>
      </w:r>
    </w:p>
  </w:footnote>
  <w:footnote w:id="31">
    <w:p w14:paraId="6C718BF0" w14:textId="4A56F6D6" w:rsidR="007C6EC2" w:rsidRDefault="007C6EC2">
      <w:pPr>
        <w:pStyle w:val="Puslapioinaostekstas"/>
      </w:pPr>
      <w:r>
        <w:rPr>
          <w:rStyle w:val="Puslapioinaosnuoroda"/>
        </w:rPr>
        <w:footnoteRef/>
      </w:r>
      <w:r>
        <w:t xml:space="preserve"> </w:t>
      </w:r>
      <w:bookmarkStart w:id="7" w:name="_Hlk126094064"/>
      <w:r w:rsidR="00F016E3" w:rsidRPr="00F016E3">
        <w:t xml:space="preserve">Įstatymo </w:t>
      </w:r>
      <w:r w:rsidR="0067621C">
        <w:t>suvestinė redakcija nuo 2020-08-01 iki 2021-11-30.</w:t>
      </w:r>
      <w:r w:rsidR="0067621C" w:rsidRPr="0067621C">
        <w:t xml:space="preserve"> </w:t>
      </w:r>
    </w:p>
    <w:bookmarkEnd w:id="7"/>
  </w:footnote>
  <w:footnote w:id="32">
    <w:p w14:paraId="19F99A9F" w14:textId="676E4748" w:rsidR="00EF362F" w:rsidRDefault="00EF362F" w:rsidP="00EF362F">
      <w:pPr>
        <w:pStyle w:val="Puslapioinaostekstas"/>
      </w:pPr>
      <w:r>
        <w:rPr>
          <w:rStyle w:val="Puslapioinaosnuoroda"/>
        </w:rPr>
        <w:footnoteRef/>
      </w:r>
      <w:r>
        <w:t xml:space="preserve"> </w:t>
      </w:r>
      <w:r w:rsidRPr="00F016E3">
        <w:t xml:space="preserve">Įstatymo </w:t>
      </w:r>
      <w:r>
        <w:t>suvestinė redakcija nuo 2020-08-01 iki 2021-11-30.</w:t>
      </w:r>
      <w:r w:rsidRPr="0067621C">
        <w:t xml:space="preserve"> </w:t>
      </w:r>
    </w:p>
  </w:footnote>
  <w:footnote w:id="33">
    <w:p w14:paraId="02E03AE7" w14:textId="33380117" w:rsidR="009B1231" w:rsidRDefault="009B1231">
      <w:pPr>
        <w:pStyle w:val="Puslapioinaostekstas"/>
      </w:pPr>
      <w:r>
        <w:rPr>
          <w:rStyle w:val="Puslapioinaosnuoroda"/>
        </w:rPr>
        <w:footnoteRef/>
      </w:r>
      <w:r>
        <w:t xml:space="preserve"> </w:t>
      </w:r>
      <w:r>
        <w:t>Li</w:t>
      </w:r>
      <w:r w:rsidRPr="009B1231">
        <w:t>etuvos Aukščiausiojo Teismo 201</w:t>
      </w:r>
      <w:r w:rsidR="00C77783">
        <w:t>8</w:t>
      </w:r>
      <w:r w:rsidRPr="009B1231">
        <w:t xml:space="preserve"> m. </w:t>
      </w:r>
      <w:r w:rsidR="00C77783">
        <w:t>gegužės</w:t>
      </w:r>
      <w:r w:rsidRPr="009B1231">
        <w:t xml:space="preserve"> 3 d. nutartis civilinėje byloje</w:t>
      </w:r>
      <w:r>
        <w:t xml:space="preserve"> </w:t>
      </w:r>
      <w:r w:rsidRPr="009B1231">
        <w:t>Nr. e3K-3-178-378/2018</w:t>
      </w:r>
      <w:r w:rsidR="00C77783">
        <w:t>.</w:t>
      </w:r>
    </w:p>
  </w:footnote>
  <w:footnote w:id="34">
    <w:p w14:paraId="4BD381E1" w14:textId="5EF26B84" w:rsidR="00395522" w:rsidRDefault="00395522">
      <w:pPr>
        <w:pStyle w:val="Puslapioinaostekstas"/>
      </w:pPr>
      <w:r>
        <w:rPr>
          <w:rStyle w:val="Puslapioinaosnuoroda"/>
        </w:rPr>
        <w:footnoteRef/>
      </w:r>
      <w:r>
        <w:t xml:space="preserve"> </w:t>
      </w:r>
      <w:r>
        <w:t>Ten pat.</w:t>
      </w:r>
    </w:p>
  </w:footnote>
  <w:footnote w:id="35">
    <w:p w14:paraId="4BE0BD7D" w14:textId="723D4F7F" w:rsidR="00DF014B" w:rsidRDefault="00DF014B">
      <w:pPr>
        <w:pStyle w:val="Puslapioinaostekstas"/>
      </w:pPr>
      <w:r>
        <w:rPr>
          <w:rStyle w:val="Puslapioinaosnuoroda"/>
        </w:rPr>
        <w:footnoteRef/>
      </w:r>
      <w:r>
        <w:t xml:space="preserve"> </w:t>
      </w:r>
      <w:hyperlink r:id="rId1" w:history="1">
        <w:r w:rsidRPr="005F38FE">
          <w:rPr>
            <w:rStyle w:val="Hipersaitas"/>
          </w:rPr>
          <w:t>https://vpt.lrv.lt/uploads/vpt/documents/files/mp/adavp_gaires.pdf</w:t>
        </w:r>
      </w:hyperlink>
      <w:r>
        <w:t xml:space="preserve"> </w:t>
      </w:r>
    </w:p>
  </w:footnote>
  <w:footnote w:id="36">
    <w:p w14:paraId="6C14D592" w14:textId="519FD064" w:rsidR="001D03D5" w:rsidRDefault="001D03D5" w:rsidP="001D03D5">
      <w:pPr>
        <w:pStyle w:val="Puslapioinaostekstas"/>
        <w:jc w:val="both"/>
      </w:pPr>
      <w:r>
        <w:rPr>
          <w:rStyle w:val="Puslapioinaosnuoroda"/>
        </w:rPr>
        <w:footnoteRef/>
      </w:r>
      <w:r>
        <w:t xml:space="preserve"> </w:t>
      </w:r>
      <w:r w:rsidRPr="001D03D5">
        <w:t xml:space="preserve">Valymo paslaugų užsakymų per CPO LT elektroninį katalogą 2020-11-25 PIRKIMO DOKUMENTAI C DALIS. </w:t>
      </w:r>
      <w:r>
        <w:t>2 priedas Pirkimo sutarties forma.</w:t>
      </w:r>
    </w:p>
  </w:footnote>
  <w:footnote w:id="37">
    <w:p w14:paraId="673E2DCC" w14:textId="538FE034" w:rsidR="00CF6CF5" w:rsidRDefault="00CF6CF5">
      <w:pPr>
        <w:pStyle w:val="Puslapioinaostekstas"/>
      </w:pPr>
      <w:r>
        <w:rPr>
          <w:rStyle w:val="Puslapioinaosnuoroda"/>
        </w:rPr>
        <w:footnoteRef/>
      </w:r>
      <w:r>
        <w:t xml:space="preserve"> </w:t>
      </w:r>
      <w:hyperlink r:id="rId2" w:history="1">
        <w:r w:rsidR="002478D2" w:rsidRPr="005F38FE">
          <w:rPr>
            <w:rStyle w:val="Hipersaitas"/>
          </w:rPr>
          <w:t>https://eur-lex.europa.eu/legal-content/LT/TXT/?uri=celex%3A32016R0679</w:t>
        </w:r>
      </w:hyperlink>
      <w:r w:rsidR="002478D2">
        <w:t xml:space="preserve"> </w:t>
      </w:r>
    </w:p>
  </w:footnote>
  <w:footnote w:id="38">
    <w:p w14:paraId="5D334E8E" w14:textId="3EC89226" w:rsidR="008A73F4" w:rsidRDefault="008A73F4">
      <w:pPr>
        <w:pStyle w:val="Puslapioinaostekstas"/>
      </w:pPr>
      <w:r>
        <w:rPr>
          <w:rStyle w:val="Puslapioinaosnuoroda"/>
        </w:rPr>
        <w:footnoteRef/>
      </w:r>
      <w:r>
        <w:t xml:space="preserve"> </w:t>
      </w:r>
      <w:r w:rsidR="00A211B3">
        <w:t>LAT</w:t>
      </w:r>
      <w:r w:rsidRPr="008A73F4">
        <w:t xml:space="preserve"> </w:t>
      </w:r>
      <w:r w:rsidR="00A211B3" w:rsidRPr="008A73F4">
        <w:t>20</w:t>
      </w:r>
      <w:r w:rsidR="00A211B3">
        <w:t>12</w:t>
      </w:r>
      <w:r w:rsidR="00A211B3" w:rsidRPr="008A73F4">
        <w:t xml:space="preserve"> </w:t>
      </w:r>
      <w:r w:rsidRPr="008A73F4">
        <w:t xml:space="preserve">m. </w:t>
      </w:r>
      <w:r w:rsidR="00A211B3">
        <w:t>gruodžio 19</w:t>
      </w:r>
      <w:r w:rsidRPr="008A73F4">
        <w:t xml:space="preserve"> d. nutartis civilinėje byloje Nr. </w:t>
      </w:r>
      <w:r w:rsidR="00A211B3">
        <w:t>3K-3-564/2012</w:t>
      </w:r>
      <w:r w:rsidRPr="008A73F4">
        <w:t>.</w:t>
      </w:r>
    </w:p>
  </w:footnote>
  <w:footnote w:id="39">
    <w:p w14:paraId="7E230839" w14:textId="307859C7" w:rsidR="00391B8E" w:rsidRDefault="00391B8E" w:rsidP="00391B8E">
      <w:pPr>
        <w:pStyle w:val="Puslapioinaostekstas"/>
        <w:jc w:val="both"/>
      </w:pPr>
      <w:r>
        <w:rPr>
          <w:rStyle w:val="Puslapioinaosnuoroda"/>
        </w:rPr>
        <w:footnoteRef/>
      </w:r>
      <w:r>
        <w:t xml:space="preserve"> </w:t>
      </w:r>
      <w:r>
        <w:t>„</w:t>
      </w:r>
      <w:r w:rsidRPr="00391B8E">
        <w:t xml:space="preserve">Užsakovas turi teisę  raštišku pranešimu nutraukti Pirkimo sutartį įspėjęs Tiekėją prieš 10 (dešimt) kalendorinių dienų ir reikalauti iš Tiekėjo sumokėti baudą, lygią 10 (dešimt) % bendros Paslaugų kainos, Eur su PVM </w:t>
      </w:r>
      <w:r>
        <w:t>&lt;...&gt;“</w:t>
      </w:r>
      <w:r w:rsidR="00DD5C1C">
        <w:t>.</w:t>
      </w:r>
    </w:p>
  </w:footnote>
  <w:footnote w:id="40">
    <w:p w14:paraId="422A6D0D" w14:textId="3C1034CD" w:rsidR="009E52EC" w:rsidRDefault="009E52EC" w:rsidP="009E52EC">
      <w:pPr>
        <w:pStyle w:val="Puslapioinaostekstas"/>
        <w:jc w:val="both"/>
      </w:pPr>
      <w:r>
        <w:rPr>
          <w:rStyle w:val="Puslapioinaosnuoroda"/>
        </w:rPr>
        <w:footnoteRef/>
      </w:r>
      <w:r>
        <w:t xml:space="preserve"> </w:t>
      </w:r>
      <w:r>
        <w:t>„</w:t>
      </w:r>
      <w:r w:rsidRPr="009E52EC">
        <w:t>Tiekėjas 2 (du) ar daugiau kartų iš eilės netinkamai vykdo savo sutartinius įsipareigojimus (t. y. pritaikytos Pirkimo sutarties 6.4 punkte nustatytos sankcijos</w:t>
      </w:r>
      <w:r w:rsidR="00EF49AC">
        <w:t>.</w:t>
      </w:r>
      <w:r>
        <w:t>“</w:t>
      </w:r>
    </w:p>
  </w:footnote>
  <w:footnote w:id="41">
    <w:p w14:paraId="48BAA4C6" w14:textId="0E8CB79D" w:rsidR="009E52EC" w:rsidRDefault="009E52EC" w:rsidP="009E52EC">
      <w:pPr>
        <w:pStyle w:val="Puslapioinaostekstas"/>
        <w:jc w:val="both"/>
      </w:pPr>
      <w:r>
        <w:rPr>
          <w:rStyle w:val="Puslapioinaosnuoroda"/>
        </w:rPr>
        <w:footnoteRef/>
      </w:r>
      <w:r>
        <w:t xml:space="preserve"> </w:t>
      </w:r>
      <w:r>
        <w:t>„</w:t>
      </w:r>
      <w:r w:rsidRPr="009E52EC">
        <w:t xml:space="preserve">per Užsakovo nustatytą papildomą terminą (taikoma Tiekėjui nevykdant Pirkimo sutartyje nustatytų įsipareigojimų), </w:t>
      </w:r>
      <w:r>
        <w:t>&lt;...&gt;</w:t>
      </w:r>
      <w:r w:rsidRPr="009E52EC">
        <w:t>, Tiekėjas ir</w:t>
      </w:r>
      <w:r w:rsidR="001B14DB">
        <w:t xml:space="preserve"> </w:t>
      </w:r>
      <w:r w:rsidRPr="009E52EC">
        <w:t xml:space="preserve"> toliau nevykdo Pirkimo sutartyje nustatytų įsipareigojimų </w:t>
      </w:r>
      <w:r>
        <w:t>&lt;...&gt;</w:t>
      </w:r>
      <w:r w:rsidRPr="009E52EC">
        <w:t>. Šis Pirkimo sutarties punktas taikomas nepriklausomai nuo to, ar Užsakovas reikalavo sumokėti baudą, nustatytą Pirkimo sutarties 6.4 punkte</w:t>
      </w:r>
      <w:r>
        <w:t>“.</w:t>
      </w:r>
    </w:p>
  </w:footnote>
  <w:footnote w:id="42">
    <w:p w14:paraId="4EB7BC43" w14:textId="2BC0669D" w:rsidR="007138E6" w:rsidRDefault="007138E6" w:rsidP="007138E6">
      <w:pPr>
        <w:pStyle w:val="Puslapioinaostekstas"/>
        <w:jc w:val="both"/>
      </w:pPr>
      <w:r>
        <w:rPr>
          <w:rStyle w:val="Puslapioinaosnuoroda"/>
        </w:rPr>
        <w:footnoteRef/>
      </w:r>
      <w:r>
        <w:t xml:space="preserve"> </w:t>
      </w:r>
      <w:r w:rsidRPr="007138E6">
        <w:t>„</w:t>
      </w:r>
      <w:r>
        <w:t xml:space="preserve">&lt;...&gt; </w:t>
      </w:r>
      <w:r w:rsidRPr="007138E6">
        <w:t>darbuotojai nesutinka, kad jų asmens duomenys būtų pateikiami Lietuvos Respublikos Seimo kanceliarijai</w:t>
      </w:r>
      <w:r>
        <w:t xml:space="preserve"> &lt;...&gt;</w:t>
      </w:r>
      <w:r w:rsidRPr="007138E6">
        <w:t>“</w:t>
      </w:r>
      <w:r>
        <w:t>.</w:t>
      </w:r>
    </w:p>
  </w:footnote>
  <w:footnote w:id="43">
    <w:p w14:paraId="6CC44E69" w14:textId="1D44093A" w:rsidR="000B0BCF" w:rsidRDefault="000B0BCF" w:rsidP="000B0BCF">
      <w:pPr>
        <w:pStyle w:val="Puslapioinaostekstas"/>
        <w:jc w:val="both"/>
      </w:pPr>
      <w:r>
        <w:rPr>
          <w:rStyle w:val="Puslapioinaosnuoroda"/>
        </w:rPr>
        <w:footnoteRef/>
      </w:r>
      <w:r>
        <w:t xml:space="preserve"> </w:t>
      </w:r>
      <w:r>
        <w:t>„</w:t>
      </w:r>
      <w:r w:rsidRPr="000B0BCF">
        <w:t>6.4. Tuo atveju, kai ne dėl Užsakovo kaltės Tiekėjas nevykdo Pirkimo sutartyje nustatytų įsipareigojimų, Užsakovas turi nedelsdamas informuoti Tiekėją raštu (elektroniniu paštu), pateikdamas įrodymus dėl Pirkimo sutartyje nustatytų Tiekėjo įsipareigojimų nevykdymo. Pašalinus Užsakovo nurodytus trūkumus per Užsakovo nurodytą terminą, ne trumpesnį kaip 5 darbo dienos, sankcijos Tiekėjui netaikomos. Nepašalinus bent vieno Užsakovo nurodyto trūkumo per Užsakovo nurodytą terminą, ne trumpesnį kaip 5 darbo dienos, Tiekėjas privalo Užsakovui sumokėti 150,00 Eur baudą. Tiekėjas moka Užsakovui šiame punkte nustatytą baudą tokiu atveju, kai Užsakovas raštu pareikalavo sumokėti šiame punkte nurodytą baudą</w:t>
      </w:r>
      <w:r>
        <w:t>“</w:t>
      </w:r>
      <w:r w:rsidRPr="000B0BCF">
        <w:t>.</w:t>
      </w:r>
    </w:p>
  </w:footnote>
  <w:footnote w:id="44">
    <w:p w14:paraId="5DC976D6" w14:textId="63254ADF" w:rsidR="008C168C" w:rsidRDefault="008C168C" w:rsidP="008C168C">
      <w:pPr>
        <w:pStyle w:val="Puslapioinaostekstas"/>
        <w:jc w:val="both"/>
      </w:pPr>
      <w:r>
        <w:rPr>
          <w:rStyle w:val="Puslapioinaosnuoroda"/>
        </w:rPr>
        <w:footnoteRef/>
      </w:r>
      <w:r>
        <w:t xml:space="preserve"> </w:t>
      </w:r>
      <w:r>
        <w:rPr>
          <w:color w:val="000000"/>
        </w:rPr>
        <w:t>Įstatymo 55 straipsnio 11 dalies nuostata  „&lt;....&gt;. Jeigu perkančiajai organizacijai kyla abejonių dėl tiekėjo pateiktos informacijos teisingumo, ji turi teisę kreiptis į kompetentingas institucijas, kad gautų visą reikiamą informaciją apie nurodytiems darbuotojams mokamo darbo užmokesčio mėnesio medianą. Informacija apie nurodytiems darbuotojams mokamo darbo užmokesčio mėnesio medianą perkančiajai organizacijai teikiama Lietuvos Respublikos Vyriausybės nustatyta tvarka“ neteko galios nuo 2022 m. sausio 1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C2B7" w14:textId="7ABBE797" w:rsidR="00A47451" w:rsidRDefault="00CD6CD7">
    <w:pPr>
      <w:framePr w:wrap="auto" w:vAnchor="text" w:hAnchor="margin" w:xAlign="center" w:y="1"/>
      <w:tabs>
        <w:tab w:val="center" w:pos="4680"/>
        <w:tab w:val="right" w:pos="9360"/>
      </w:tabs>
      <w:rPr>
        <w:rFonts w:ascii="Arial" w:hAnsi="Arial" w:cs="Arial"/>
        <w:lang w:eastAsia="lt-LT"/>
      </w:rPr>
    </w:pPr>
    <w:r>
      <w:rPr>
        <w:rFonts w:ascii="Arial" w:hAnsi="Arial" w:cs="Arial"/>
        <w:lang w:eastAsia="lt-LT"/>
      </w:rPr>
      <w:fldChar w:fldCharType="begin"/>
    </w:r>
    <w:r>
      <w:rPr>
        <w:rFonts w:ascii="Arial" w:hAnsi="Arial" w:cs="Arial"/>
        <w:lang w:eastAsia="lt-LT"/>
      </w:rPr>
      <w:instrText xml:space="preserve">PAGE  </w:instrText>
    </w:r>
    <w:r>
      <w:rPr>
        <w:rFonts w:ascii="Arial" w:hAnsi="Arial" w:cs="Arial"/>
        <w:lang w:eastAsia="lt-LT"/>
      </w:rPr>
      <w:fldChar w:fldCharType="separate"/>
    </w:r>
    <w:r w:rsidR="00E44B8A">
      <w:rPr>
        <w:rFonts w:ascii="Arial" w:hAnsi="Arial" w:cs="Arial"/>
        <w:noProof/>
        <w:lang w:eastAsia="lt-LT"/>
      </w:rPr>
      <w:t>7</w:t>
    </w:r>
    <w:r>
      <w:rPr>
        <w:rFonts w:ascii="Arial" w:hAnsi="Arial" w:cs="Arial"/>
        <w:lang w:eastAsia="lt-LT"/>
      </w:rPr>
      <w:fldChar w:fldCharType="end"/>
    </w:r>
  </w:p>
  <w:p w14:paraId="7123B288" w14:textId="77777777" w:rsidR="00A47451" w:rsidRDefault="00A47451">
    <w:pPr>
      <w:tabs>
        <w:tab w:val="center" w:pos="4680"/>
        <w:tab w:val="right" w:pos="9360"/>
      </w:tabs>
      <w:rPr>
        <w:rFonts w:ascii="Arial" w:hAnsi="Arial" w:cs="Arial"/>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FB86" w14:textId="77777777" w:rsidR="00A47451" w:rsidRDefault="00CD6CD7">
    <w:pPr>
      <w:framePr w:wrap="auto" w:vAnchor="text" w:hAnchor="margin" w:xAlign="center" w:y="1"/>
      <w:tabs>
        <w:tab w:val="center" w:pos="4680"/>
        <w:tab w:val="right" w:pos="9360"/>
      </w:tabs>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separate"/>
    </w:r>
    <w:r>
      <w:rPr>
        <w:rFonts w:ascii="Arial" w:hAnsi="Arial" w:cs="Arial"/>
        <w:noProof/>
        <w:sz w:val="20"/>
        <w:lang w:eastAsia="lt-LT"/>
      </w:rPr>
      <w:t>2</w:t>
    </w:r>
    <w:r>
      <w:rPr>
        <w:rFonts w:ascii="Arial" w:hAnsi="Arial" w:cs="Arial"/>
        <w:sz w:val="20"/>
        <w:lang w:eastAsia="lt-LT"/>
      </w:rPr>
      <w:fldChar w:fldCharType="end"/>
    </w:r>
  </w:p>
  <w:p w14:paraId="76E227A2" w14:textId="77777777" w:rsidR="00A47451" w:rsidRDefault="00A47451">
    <w:pPr>
      <w:tabs>
        <w:tab w:val="center" w:pos="4680"/>
        <w:tab w:val="right" w:pos="9360"/>
      </w:tabs>
      <w:rPr>
        <w:rFonts w:ascii="Arial" w:eastAsia="Calibri"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FA83" w14:textId="77777777" w:rsidR="00A47451" w:rsidRDefault="00A47451">
    <w:pPr>
      <w:tabs>
        <w:tab w:val="center" w:pos="4680"/>
        <w:tab w:val="right" w:pos="9360"/>
      </w:tabs>
      <w:rPr>
        <w:rFonts w:ascii="Arial" w:hAnsi="Arial" w:cs="Arial"/>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573B8"/>
    <w:multiLevelType w:val="hybridMultilevel"/>
    <w:tmpl w:val="D45EAD20"/>
    <w:lvl w:ilvl="0" w:tplc="7B501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5278551">
    <w:abstractNumId w:val="1"/>
  </w:num>
  <w:num w:numId="2" w16cid:durableId="1251893145">
    <w:abstractNumId w:val="2"/>
  </w:num>
  <w:num w:numId="3" w16cid:durableId="73277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F4"/>
    <w:rsid w:val="0000270F"/>
    <w:rsid w:val="00005658"/>
    <w:rsid w:val="0000655F"/>
    <w:rsid w:val="000100AE"/>
    <w:rsid w:val="00025DFE"/>
    <w:rsid w:val="00026A04"/>
    <w:rsid w:val="00032198"/>
    <w:rsid w:val="000371F3"/>
    <w:rsid w:val="00037D04"/>
    <w:rsid w:val="00050D64"/>
    <w:rsid w:val="0005225C"/>
    <w:rsid w:val="00052914"/>
    <w:rsid w:val="00052F52"/>
    <w:rsid w:val="00057E39"/>
    <w:rsid w:val="000611A7"/>
    <w:rsid w:val="00063940"/>
    <w:rsid w:val="000674A2"/>
    <w:rsid w:val="00073428"/>
    <w:rsid w:val="00075A92"/>
    <w:rsid w:val="00081621"/>
    <w:rsid w:val="00081D1B"/>
    <w:rsid w:val="000826FE"/>
    <w:rsid w:val="000911BF"/>
    <w:rsid w:val="000966D1"/>
    <w:rsid w:val="000A1D71"/>
    <w:rsid w:val="000A1E9B"/>
    <w:rsid w:val="000A7001"/>
    <w:rsid w:val="000B026B"/>
    <w:rsid w:val="000B0BCF"/>
    <w:rsid w:val="000B0EF8"/>
    <w:rsid w:val="000B2C7A"/>
    <w:rsid w:val="000B5701"/>
    <w:rsid w:val="000B5E76"/>
    <w:rsid w:val="000B6555"/>
    <w:rsid w:val="000C23E4"/>
    <w:rsid w:val="000C2898"/>
    <w:rsid w:val="000C51CD"/>
    <w:rsid w:val="000C580A"/>
    <w:rsid w:val="000C65C0"/>
    <w:rsid w:val="000D009B"/>
    <w:rsid w:val="000D245F"/>
    <w:rsid w:val="000D5DDE"/>
    <w:rsid w:val="000D7121"/>
    <w:rsid w:val="000E2D0B"/>
    <w:rsid w:val="000E337C"/>
    <w:rsid w:val="000E79F8"/>
    <w:rsid w:val="000E7B5F"/>
    <w:rsid w:val="000F1583"/>
    <w:rsid w:val="000F4AE1"/>
    <w:rsid w:val="00103598"/>
    <w:rsid w:val="0011162F"/>
    <w:rsid w:val="00115549"/>
    <w:rsid w:val="00115FC5"/>
    <w:rsid w:val="001173B0"/>
    <w:rsid w:val="00121F4D"/>
    <w:rsid w:val="00123A81"/>
    <w:rsid w:val="00124E15"/>
    <w:rsid w:val="00125471"/>
    <w:rsid w:val="00126FE2"/>
    <w:rsid w:val="00130D04"/>
    <w:rsid w:val="00131DC9"/>
    <w:rsid w:val="00132533"/>
    <w:rsid w:val="0013274C"/>
    <w:rsid w:val="00135F0B"/>
    <w:rsid w:val="0014008E"/>
    <w:rsid w:val="0014062F"/>
    <w:rsid w:val="0014274B"/>
    <w:rsid w:val="00142B8F"/>
    <w:rsid w:val="001471FD"/>
    <w:rsid w:val="00150CDD"/>
    <w:rsid w:val="00153179"/>
    <w:rsid w:val="00156307"/>
    <w:rsid w:val="001567F9"/>
    <w:rsid w:val="001624DC"/>
    <w:rsid w:val="001658E6"/>
    <w:rsid w:val="00175D5C"/>
    <w:rsid w:val="001769DA"/>
    <w:rsid w:val="001824F8"/>
    <w:rsid w:val="00184A87"/>
    <w:rsid w:val="00194222"/>
    <w:rsid w:val="00197A3B"/>
    <w:rsid w:val="001A32DC"/>
    <w:rsid w:val="001A40D2"/>
    <w:rsid w:val="001B14DB"/>
    <w:rsid w:val="001B262C"/>
    <w:rsid w:val="001B501A"/>
    <w:rsid w:val="001B5EBA"/>
    <w:rsid w:val="001C5257"/>
    <w:rsid w:val="001C7A2E"/>
    <w:rsid w:val="001D03D5"/>
    <w:rsid w:val="001E1623"/>
    <w:rsid w:val="001E567E"/>
    <w:rsid w:val="001E5943"/>
    <w:rsid w:val="001F1A55"/>
    <w:rsid w:val="00202617"/>
    <w:rsid w:val="0020431B"/>
    <w:rsid w:val="0020759A"/>
    <w:rsid w:val="00210778"/>
    <w:rsid w:val="00231C86"/>
    <w:rsid w:val="00232A13"/>
    <w:rsid w:val="002330E2"/>
    <w:rsid w:val="002335AB"/>
    <w:rsid w:val="00233B5B"/>
    <w:rsid w:val="00234751"/>
    <w:rsid w:val="002353BC"/>
    <w:rsid w:val="00245972"/>
    <w:rsid w:val="002478D2"/>
    <w:rsid w:val="0025166C"/>
    <w:rsid w:val="002519C8"/>
    <w:rsid w:val="002548F8"/>
    <w:rsid w:val="00267355"/>
    <w:rsid w:val="002714DC"/>
    <w:rsid w:val="00271FB3"/>
    <w:rsid w:val="00274BFB"/>
    <w:rsid w:val="00280E00"/>
    <w:rsid w:val="00281C38"/>
    <w:rsid w:val="00283394"/>
    <w:rsid w:val="0029449D"/>
    <w:rsid w:val="002947BF"/>
    <w:rsid w:val="002A20FD"/>
    <w:rsid w:val="002A49B7"/>
    <w:rsid w:val="002A6291"/>
    <w:rsid w:val="002A7C47"/>
    <w:rsid w:val="002B0C4A"/>
    <w:rsid w:val="002B306F"/>
    <w:rsid w:val="002B5840"/>
    <w:rsid w:val="002D7552"/>
    <w:rsid w:val="002E3517"/>
    <w:rsid w:val="002F0B16"/>
    <w:rsid w:val="002F36F4"/>
    <w:rsid w:val="003037ED"/>
    <w:rsid w:val="0030387A"/>
    <w:rsid w:val="00315714"/>
    <w:rsid w:val="003266DC"/>
    <w:rsid w:val="00346875"/>
    <w:rsid w:val="00347B93"/>
    <w:rsid w:val="003508F7"/>
    <w:rsid w:val="00356D7E"/>
    <w:rsid w:val="003617A1"/>
    <w:rsid w:val="003629A4"/>
    <w:rsid w:val="00363BD0"/>
    <w:rsid w:val="0036441F"/>
    <w:rsid w:val="00366401"/>
    <w:rsid w:val="00367451"/>
    <w:rsid w:val="00370B61"/>
    <w:rsid w:val="003764EF"/>
    <w:rsid w:val="00376BED"/>
    <w:rsid w:val="0038455F"/>
    <w:rsid w:val="00385ECF"/>
    <w:rsid w:val="00386C1D"/>
    <w:rsid w:val="00391B8E"/>
    <w:rsid w:val="00393027"/>
    <w:rsid w:val="0039412A"/>
    <w:rsid w:val="00395522"/>
    <w:rsid w:val="003A6B93"/>
    <w:rsid w:val="003B711D"/>
    <w:rsid w:val="003C00F6"/>
    <w:rsid w:val="003C0B3A"/>
    <w:rsid w:val="003C2AD4"/>
    <w:rsid w:val="003C62C3"/>
    <w:rsid w:val="003E02E0"/>
    <w:rsid w:val="003E233A"/>
    <w:rsid w:val="003E345A"/>
    <w:rsid w:val="003E50E2"/>
    <w:rsid w:val="003E53F0"/>
    <w:rsid w:val="003E5CE4"/>
    <w:rsid w:val="003E5D98"/>
    <w:rsid w:val="003F2D64"/>
    <w:rsid w:val="003F3057"/>
    <w:rsid w:val="00405A8A"/>
    <w:rsid w:val="004075B4"/>
    <w:rsid w:val="00407872"/>
    <w:rsid w:val="00414CC8"/>
    <w:rsid w:val="00416FB1"/>
    <w:rsid w:val="00417305"/>
    <w:rsid w:val="004241BE"/>
    <w:rsid w:val="00436E01"/>
    <w:rsid w:val="00443837"/>
    <w:rsid w:val="00446AAC"/>
    <w:rsid w:val="00450A40"/>
    <w:rsid w:val="00455987"/>
    <w:rsid w:val="00460BAE"/>
    <w:rsid w:val="0046742E"/>
    <w:rsid w:val="0047040D"/>
    <w:rsid w:val="0047072E"/>
    <w:rsid w:val="00471635"/>
    <w:rsid w:val="00473463"/>
    <w:rsid w:val="0048533B"/>
    <w:rsid w:val="00486065"/>
    <w:rsid w:val="00495126"/>
    <w:rsid w:val="00496AB3"/>
    <w:rsid w:val="00496ED0"/>
    <w:rsid w:val="004A0F0D"/>
    <w:rsid w:val="004A4AC4"/>
    <w:rsid w:val="004A739E"/>
    <w:rsid w:val="004B067B"/>
    <w:rsid w:val="004B1D27"/>
    <w:rsid w:val="004B274E"/>
    <w:rsid w:val="004B3968"/>
    <w:rsid w:val="004B649E"/>
    <w:rsid w:val="004B7A18"/>
    <w:rsid w:val="004B7B08"/>
    <w:rsid w:val="004C16F3"/>
    <w:rsid w:val="004C7091"/>
    <w:rsid w:val="004C7BBD"/>
    <w:rsid w:val="004C7FE9"/>
    <w:rsid w:val="004D0ADB"/>
    <w:rsid w:val="004E1392"/>
    <w:rsid w:val="004E1580"/>
    <w:rsid w:val="004E2F48"/>
    <w:rsid w:val="004E3187"/>
    <w:rsid w:val="004E4DC7"/>
    <w:rsid w:val="004E4F9F"/>
    <w:rsid w:val="004E55F8"/>
    <w:rsid w:val="004F036C"/>
    <w:rsid w:val="004F20DE"/>
    <w:rsid w:val="004F368F"/>
    <w:rsid w:val="004F579C"/>
    <w:rsid w:val="00503712"/>
    <w:rsid w:val="00507E38"/>
    <w:rsid w:val="00510CDE"/>
    <w:rsid w:val="005111BE"/>
    <w:rsid w:val="005113F6"/>
    <w:rsid w:val="00511467"/>
    <w:rsid w:val="00511C61"/>
    <w:rsid w:val="005165EA"/>
    <w:rsid w:val="00526956"/>
    <w:rsid w:val="005333BD"/>
    <w:rsid w:val="00533EDA"/>
    <w:rsid w:val="005368A6"/>
    <w:rsid w:val="005415A8"/>
    <w:rsid w:val="00544FEE"/>
    <w:rsid w:val="0055012E"/>
    <w:rsid w:val="00553EF6"/>
    <w:rsid w:val="00554F0C"/>
    <w:rsid w:val="005550CD"/>
    <w:rsid w:val="00555FAB"/>
    <w:rsid w:val="00557098"/>
    <w:rsid w:val="0056191E"/>
    <w:rsid w:val="00564B7F"/>
    <w:rsid w:val="00566DE1"/>
    <w:rsid w:val="00566F7D"/>
    <w:rsid w:val="00570002"/>
    <w:rsid w:val="00570316"/>
    <w:rsid w:val="0057421F"/>
    <w:rsid w:val="00574AF4"/>
    <w:rsid w:val="00576465"/>
    <w:rsid w:val="00591CB1"/>
    <w:rsid w:val="0059386F"/>
    <w:rsid w:val="0059588E"/>
    <w:rsid w:val="00596F7F"/>
    <w:rsid w:val="005A1B9F"/>
    <w:rsid w:val="005A2676"/>
    <w:rsid w:val="005A3D31"/>
    <w:rsid w:val="005B1984"/>
    <w:rsid w:val="005B4F09"/>
    <w:rsid w:val="005B6DAF"/>
    <w:rsid w:val="005B7164"/>
    <w:rsid w:val="005B7644"/>
    <w:rsid w:val="005C160B"/>
    <w:rsid w:val="005C4617"/>
    <w:rsid w:val="005D0480"/>
    <w:rsid w:val="005D2DF6"/>
    <w:rsid w:val="005D2FBC"/>
    <w:rsid w:val="005D6DB2"/>
    <w:rsid w:val="005D73E8"/>
    <w:rsid w:val="005E553C"/>
    <w:rsid w:val="005E7F7D"/>
    <w:rsid w:val="005F0790"/>
    <w:rsid w:val="005F26DD"/>
    <w:rsid w:val="005F335B"/>
    <w:rsid w:val="005F3490"/>
    <w:rsid w:val="005F6716"/>
    <w:rsid w:val="005F6957"/>
    <w:rsid w:val="006022A6"/>
    <w:rsid w:val="0060321C"/>
    <w:rsid w:val="0060458F"/>
    <w:rsid w:val="006046AA"/>
    <w:rsid w:val="006061E0"/>
    <w:rsid w:val="00606F9E"/>
    <w:rsid w:val="006244B3"/>
    <w:rsid w:val="006253C3"/>
    <w:rsid w:val="0062570C"/>
    <w:rsid w:val="00626FC9"/>
    <w:rsid w:val="006413DA"/>
    <w:rsid w:val="00644F53"/>
    <w:rsid w:val="00645BE6"/>
    <w:rsid w:val="006460A5"/>
    <w:rsid w:val="006477AA"/>
    <w:rsid w:val="00652DDC"/>
    <w:rsid w:val="00656495"/>
    <w:rsid w:val="006567F6"/>
    <w:rsid w:val="0066694F"/>
    <w:rsid w:val="00671722"/>
    <w:rsid w:val="00672CA8"/>
    <w:rsid w:val="0067621C"/>
    <w:rsid w:val="00676EB3"/>
    <w:rsid w:val="00690FD5"/>
    <w:rsid w:val="00697D80"/>
    <w:rsid w:val="00697DBF"/>
    <w:rsid w:val="006B2061"/>
    <w:rsid w:val="006C06B6"/>
    <w:rsid w:val="006D558E"/>
    <w:rsid w:val="006D7F65"/>
    <w:rsid w:val="0070170B"/>
    <w:rsid w:val="00706412"/>
    <w:rsid w:val="007066EA"/>
    <w:rsid w:val="00707C73"/>
    <w:rsid w:val="00712465"/>
    <w:rsid w:val="007138E6"/>
    <w:rsid w:val="00713BAC"/>
    <w:rsid w:val="007203BE"/>
    <w:rsid w:val="00726591"/>
    <w:rsid w:val="00727A6D"/>
    <w:rsid w:val="00730C92"/>
    <w:rsid w:val="00731E70"/>
    <w:rsid w:val="00732A7D"/>
    <w:rsid w:val="00735ADC"/>
    <w:rsid w:val="00735B7D"/>
    <w:rsid w:val="007367D2"/>
    <w:rsid w:val="007372E4"/>
    <w:rsid w:val="00740139"/>
    <w:rsid w:val="00751B1D"/>
    <w:rsid w:val="00751EF0"/>
    <w:rsid w:val="00752D9F"/>
    <w:rsid w:val="00754938"/>
    <w:rsid w:val="00756D18"/>
    <w:rsid w:val="00765DEC"/>
    <w:rsid w:val="00766117"/>
    <w:rsid w:val="00766E23"/>
    <w:rsid w:val="007705FA"/>
    <w:rsid w:val="00784EF6"/>
    <w:rsid w:val="007866A8"/>
    <w:rsid w:val="00791ED3"/>
    <w:rsid w:val="00793615"/>
    <w:rsid w:val="00795C4A"/>
    <w:rsid w:val="00795FC0"/>
    <w:rsid w:val="007A2A36"/>
    <w:rsid w:val="007A5D69"/>
    <w:rsid w:val="007B155B"/>
    <w:rsid w:val="007B276A"/>
    <w:rsid w:val="007B65BF"/>
    <w:rsid w:val="007B6A6C"/>
    <w:rsid w:val="007B70B9"/>
    <w:rsid w:val="007B7998"/>
    <w:rsid w:val="007C0931"/>
    <w:rsid w:val="007C2DB7"/>
    <w:rsid w:val="007C33F4"/>
    <w:rsid w:val="007C3502"/>
    <w:rsid w:val="007C6EC2"/>
    <w:rsid w:val="007D01E8"/>
    <w:rsid w:val="007D1ACD"/>
    <w:rsid w:val="007D5256"/>
    <w:rsid w:val="007D73E7"/>
    <w:rsid w:val="007F0061"/>
    <w:rsid w:val="007F02EB"/>
    <w:rsid w:val="007F37AE"/>
    <w:rsid w:val="007F6DE2"/>
    <w:rsid w:val="007F7618"/>
    <w:rsid w:val="00800AF3"/>
    <w:rsid w:val="00802D50"/>
    <w:rsid w:val="00803862"/>
    <w:rsid w:val="00803AC5"/>
    <w:rsid w:val="00815D08"/>
    <w:rsid w:val="0082349E"/>
    <w:rsid w:val="00826AAA"/>
    <w:rsid w:val="0083695E"/>
    <w:rsid w:val="0084033A"/>
    <w:rsid w:val="00846D76"/>
    <w:rsid w:val="00850679"/>
    <w:rsid w:val="00864B71"/>
    <w:rsid w:val="00871333"/>
    <w:rsid w:val="00872812"/>
    <w:rsid w:val="008740F7"/>
    <w:rsid w:val="008745E1"/>
    <w:rsid w:val="00874E27"/>
    <w:rsid w:val="0087775A"/>
    <w:rsid w:val="008836CF"/>
    <w:rsid w:val="00885D3B"/>
    <w:rsid w:val="00891C0D"/>
    <w:rsid w:val="008A0B3F"/>
    <w:rsid w:val="008A6ECA"/>
    <w:rsid w:val="008A73F4"/>
    <w:rsid w:val="008C168C"/>
    <w:rsid w:val="008C2369"/>
    <w:rsid w:val="008C7042"/>
    <w:rsid w:val="008E23B8"/>
    <w:rsid w:val="008E2AE2"/>
    <w:rsid w:val="008F0A54"/>
    <w:rsid w:val="008F3006"/>
    <w:rsid w:val="009012A3"/>
    <w:rsid w:val="00904405"/>
    <w:rsid w:val="009159DA"/>
    <w:rsid w:val="009170D3"/>
    <w:rsid w:val="00920BCC"/>
    <w:rsid w:val="00923111"/>
    <w:rsid w:val="0092541C"/>
    <w:rsid w:val="009258E8"/>
    <w:rsid w:val="00932273"/>
    <w:rsid w:val="00940757"/>
    <w:rsid w:val="00940D46"/>
    <w:rsid w:val="009420B8"/>
    <w:rsid w:val="00946996"/>
    <w:rsid w:val="00950EA3"/>
    <w:rsid w:val="009514C3"/>
    <w:rsid w:val="0096325A"/>
    <w:rsid w:val="009632AC"/>
    <w:rsid w:val="00965615"/>
    <w:rsid w:val="009660C3"/>
    <w:rsid w:val="00971379"/>
    <w:rsid w:val="00973716"/>
    <w:rsid w:val="00973A5A"/>
    <w:rsid w:val="009800D6"/>
    <w:rsid w:val="009820A0"/>
    <w:rsid w:val="00985217"/>
    <w:rsid w:val="00985AE4"/>
    <w:rsid w:val="0098650F"/>
    <w:rsid w:val="00986EF0"/>
    <w:rsid w:val="009A28B9"/>
    <w:rsid w:val="009A4881"/>
    <w:rsid w:val="009A5D8B"/>
    <w:rsid w:val="009B0083"/>
    <w:rsid w:val="009B1231"/>
    <w:rsid w:val="009B61EB"/>
    <w:rsid w:val="009C4E36"/>
    <w:rsid w:val="009C7732"/>
    <w:rsid w:val="009D2562"/>
    <w:rsid w:val="009D2B6F"/>
    <w:rsid w:val="009D47FB"/>
    <w:rsid w:val="009E1816"/>
    <w:rsid w:val="009E37E1"/>
    <w:rsid w:val="009E52EC"/>
    <w:rsid w:val="009F0D6C"/>
    <w:rsid w:val="009F351B"/>
    <w:rsid w:val="009F488E"/>
    <w:rsid w:val="009F4A20"/>
    <w:rsid w:val="00A03D78"/>
    <w:rsid w:val="00A05788"/>
    <w:rsid w:val="00A12448"/>
    <w:rsid w:val="00A166AD"/>
    <w:rsid w:val="00A171F3"/>
    <w:rsid w:val="00A2064C"/>
    <w:rsid w:val="00A211B3"/>
    <w:rsid w:val="00A23889"/>
    <w:rsid w:val="00A30F8A"/>
    <w:rsid w:val="00A33C4F"/>
    <w:rsid w:val="00A46BB5"/>
    <w:rsid w:val="00A47451"/>
    <w:rsid w:val="00A549CC"/>
    <w:rsid w:val="00A54E76"/>
    <w:rsid w:val="00A55B63"/>
    <w:rsid w:val="00A60495"/>
    <w:rsid w:val="00A615C7"/>
    <w:rsid w:val="00A63076"/>
    <w:rsid w:val="00A735E5"/>
    <w:rsid w:val="00A74DEA"/>
    <w:rsid w:val="00A75521"/>
    <w:rsid w:val="00A76086"/>
    <w:rsid w:val="00A8174A"/>
    <w:rsid w:val="00A84E48"/>
    <w:rsid w:val="00A85871"/>
    <w:rsid w:val="00A8729A"/>
    <w:rsid w:val="00A90FAE"/>
    <w:rsid w:val="00A92751"/>
    <w:rsid w:val="00A938F1"/>
    <w:rsid w:val="00A94BD0"/>
    <w:rsid w:val="00AB0923"/>
    <w:rsid w:val="00AB09CE"/>
    <w:rsid w:val="00AB5441"/>
    <w:rsid w:val="00AB791F"/>
    <w:rsid w:val="00AC3103"/>
    <w:rsid w:val="00AC6BB8"/>
    <w:rsid w:val="00AD20BB"/>
    <w:rsid w:val="00AD27DC"/>
    <w:rsid w:val="00AD29FA"/>
    <w:rsid w:val="00AD313B"/>
    <w:rsid w:val="00AD692B"/>
    <w:rsid w:val="00AD6EC7"/>
    <w:rsid w:val="00AD7A78"/>
    <w:rsid w:val="00AE764F"/>
    <w:rsid w:val="00AF44F6"/>
    <w:rsid w:val="00B03314"/>
    <w:rsid w:val="00B05E7D"/>
    <w:rsid w:val="00B061B7"/>
    <w:rsid w:val="00B066C4"/>
    <w:rsid w:val="00B1190C"/>
    <w:rsid w:val="00B13FD3"/>
    <w:rsid w:val="00B14FC1"/>
    <w:rsid w:val="00B20154"/>
    <w:rsid w:val="00B21703"/>
    <w:rsid w:val="00B27D4D"/>
    <w:rsid w:val="00B315E3"/>
    <w:rsid w:val="00B3391A"/>
    <w:rsid w:val="00B422DF"/>
    <w:rsid w:val="00B432C0"/>
    <w:rsid w:val="00B44230"/>
    <w:rsid w:val="00B46860"/>
    <w:rsid w:val="00B511F1"/>
    <w:rsid w:val="00B6089B"/>
    <w:rsid w:val="00B61FB3"/>
    <w:rsid w:val="00B63DC1"/>
    <w:rsid w:val="00B65E4F"/>
    <w:rsid w:val="00B66746"/>
    <w:rsid w:val="00B67EA0"/>
    <w:rsid w:val="00B755B5"/>
    <w:rsid w:val="00B76CB3"/>
    <w:rsid w:val="00B808F1"/>
    <w:rsid w:val="00B80BA0"/>
    <w:rsid w:val="00B839CE"/>
    <w:rsid w:val="00B86C6E"/>
    <w:rsid w:val="00B87905"/>
    <w:rsid w:val="00B905F9"/>
    <w:rsid w:val="00B9131B"/>
    <w:rsid w:val="00B92523"/>
    <w:rsid w:val="00B93A49"/>
    <w:rsid w:val="00B95026"/>
    <w:rsid w:val="00BA478A"/>
    <w:rsid w:val="00BB049B"/>
    <w:rsid w:val="00BB0EB8"/>
    <w:rsid w:val="00BB164B"/>
    <w:rsid w:val="00BB368F"/>
    <w:rsid w:val="00BB68B0"/>
    <w:rsid w:val="00BB68FF"/>
    <w:rsid w:val="00BB6F97"/>
    <w:rsid w:val="00BB79C2"/>
    <w:rsid w:val="00BC4A03"/>
    <w:rsid w:val="00BD0AF8"/>
    <w:rsid w:val="00BD0E04"/>
    <w:rsid w:val="00BD0FF1"/>
    <w:rsid w:val="00BD5153"/>
    <w:rsid w:val="00BD54B3"/>
    <w:rsid w:val="00BD54F2"/>
    <w:rsid w:val="00BD54F9"/>
    <w:rsid w:val="00BD63FD"/>
    <w:rsid w:val="00BE02B0"/>
    <w:rsid w:val="00BE516E"/>
    <w:rsid w:val="00BE5D05"/>
    <w:rsid w:val="00BF0065"/>
    <w:rsid w:val="00BF2A44"/>
    <w:rsid w:val="00BF4E61"/>
    <w:rsid w:val="00C0089E"/>
    <w:rsid w:val="00C04B6D"/>
    <w:rsid w:val="00C05C2E"/>
    <w:rsid w:val="00C06C54"/>
    <w:rsid w:val="00C107FD"/>
    <w:rsid w:val="00C156AC"/>
    <w:rsid w:val="00C17BB4"/>
    <w:rsid w:val="00C21ACE"/>
    <w:rsid w:val="00C35AAA"/>
    <w:rsid w:val="00C4069B"/>
    <w:rsid w:val="00C43626"/>
    <w:rsid w:val="00C44460"/>
    <w:rsid w:val="00C456B5"/>
    <w:rsid w:val="00C528E4"/>
    <w:rsid w:val="00C529A3"/>
    <w:rsid w:val="00C537B2"/>
    <w:rsid w:val="00C5533C"/>
    <w:rsid w:val="00C5653C"/>
    <w:rsid w:val="00C6038A"/>
    <w:rsid w:val="00C60AC5"/>
    <w:rsid w:val="00C617AE"/>
    <w:rsid w:val="00C6190F"/>
    <w:rsid w:val="00C6348F"/>
    <w:rsid w:val="00C63D1C"/>
    <w:rsid w:val="00C67D96"/>
    <w:rsid w:val="00C7346D"/>
    <w:rsid w:val="00C73AFD"/>
    <w:rsid w:val="00C76279"/>
    <w:rsid w:val="00C77783"/>
    <w:rsid w:val="00C81483"/>
    <w:rsid w:val="00C81C32"/>
    <w:rsid w:val="00C8338D"/>
    <w:rsid w:val="00C83DB5"/>
    <w:rsid w:val="00C864F6"/>
    <w:rsid w:val="00C92B6A"/>
    <w:rsid w:val="00C93016"/>
    <w:rsid w:val="00C950ED"/>
    <w:rsid w:val="00C952B7"/>
    <w:rsid w:val="00C95897"/>
    <w:rsid w:val="00CA5C63"/>
    <w:rsid w:val="00CC03AE"/>
    <w:rsid w:val="00CC05BB"/>
    <w:rsid w:val="00CC4BF0"/>
    <w:rsid w:val="00CC6AA1"/>
    <w:rsid w:val="00CD30FD"/>
    <w:rsid w:val="00CD6CD7"/>
    <w:rsid w:val="00CE5D63"/>
    <w:rsid w:val="00CF6CF5"/>
    <w:rsid w:val="00D015A8"/>
    <w:rsid w:val="00D14086"/>
    <w:rsid w:val="00D14947"/>
    <w:rsid w:val="00D15EC4"/>
    <w:rsid w:val="00D21ECE"/>
    <w:rsid w:val="00D24D8E"/>
    <w:rsid w:val="00D25EB3"/>
    <w:rsid w:val="00D3055E"/>
    <w:rsid w:val="00D35E55"/>
    <w:rsid w:val="00D37EA3"/>
    <w:rsid w:val="00D4212A"/>
    <w:rsid w:val="00D4240C"/>
    <w:rsid w:val="00D42FFC"/>
    <w:rsid w:val="00D43416"/>
    <w:rsid w:val="00D436A3"/>
    <w:rsid w:val="00D50742"/>
    <w:rsid w:val="00D51F3B"/>
    <w:rsid w:val="00D5605D"/>
    <w:rsid w:val="00D57D7A"/>
    <w:rsid w:val="00D64091"/>
    <w:rsid w:val="00D67184"/>
    <w:rsid w:val="00D732C0"/>
    <w:rsid w:val="00D81803"/>
    <w:rsid w:val="00D85175"/>
    <w:rsid w:val="00D92F21"/>
    <w:rsid w:val="00D957A6"/>
    <w:rsid w:val="00D96DEE"/>
    <w:rsid w:val="00DA07D4"/>
    <w:rsid w:val="00DA1AA2"/>
    <w:rsid w:val="00DA7DF7"/>
    <w:rsid w:val="00DB0A62"/>
    <w:rsid w:val="00DB1014"/>
    <w:rsid w:val="00DB3283"/>
    <w:rsid w:val="00DB47C1"/>
    <w:rsid w:val="00DB57DF"/>
    <w:rsid w:val="00DB6374"/>
    <w:rsid w:val="00DB7780"/>
    <w:rsid w:val="00DC149E"/>
    <w:rsid w:val="00DC22AF"/>
    <w:rsid w:val="00DD1106"/>
    <w:rsid w:val="00DD2CBE"/>
    <w:rsid w:val="00DD54C2"/>
    <w:rsid w:val="00DD5C1C"/>
    <w:rsid w:val="00DE04AF"/>
    <w:rsid w:val="00DE2C50"/>
    <w:rsid w:val="00DE3D12"/>
    <w:rsid w:val="00DE4D80"/>
    <w:rsid w:val="00DE4E41"/>
    <w:rsid w:val="00DE5AA9"/>
    <w:rsid w:val="00DF014B"/>
    <w:rsid w:val="00DF4CE8"/>
    <w:rsid w:val="00E02518"/>
    <w:rsid w:val="00E05785"/>
    <w:rsid w:val="00E13C60"/>
    <w:rsid w:val="00E406F0"/>
    <w:rsid w:val="00E44B8A"/>
    <w:rsid w:val="00E47226"/>
    <w:rsid w:val="00E4797C"/>
    <w:rsid w:val="00E55103"/>
    <w:rsid w:val="00E622F0"/>
    <w:rsid w:val="00E63907"/>
    <w:rsid w:val="00E71159"/>
    <w:rsid w:val="00E7577E"/>
    <w:rsid w:val="00E75A8A"/>
    <w:rsid w:val="00E819F6"/>
    <w:rsid w:val="00E851EA"/>
    <w:rsid w:val="00E91B88"/>
    <w:rsid w:val="00E92045"/>
    <w:rsid w:val="00E92CE6"/>
    <w:rsid w:val="00E971D1"/>
    <w:rsid w:val="00EA28D7"/>
    <w:rsid w:val="00EA35DF"/>
    <w:rsid w:val="00EA402C"/>
    <w:rsid w:val="00EA464C"/>
    <w:rsid w:val="00EA6147"/>
    <w:rsid w:val="00EA6A2D"/>
    <w:rsid w:val="00EB1733"/>
    <w:rsid w:val="00EB1F6B"/>
    <w:rsid w:val="00EC2163"/>
    <w:rsid w:val="00EC4A50"/>
    <w:rsid w:val="00ED0F5C"/>
    <w:rsid w:val="00ED5430"/>
    <w:rsid w:val="00EE4170"/>
    <w:rsid w:val="00EE5AF6"/>
    <w:rsid w:val="00EE7D66"/>
    <w:rsid w:val="00EF362F"/>
    <w:rsid w:val="00EF49AC"/>
    <w:rsid w:val="00EF4E96"/>
    <w:rsid w:val="00F00027"/>
    <w:rsid w:val="00F00FE7"/>
    <w:rsid w:val="00F016E3"/>
    <w:rsid w:val="00F11BE9"/>
    <w:rsid w:val="00F1488F"/>
    <w:rsid w:val="00F16E02"/>
    <w:rsid w:val="00F1725C"/>
    <w:rsid w:val="00F20C3C"/>
    <w:rsid w:val="00F214BE"/>
    <w:rsid w:val="00F24660"/>
    <w:rsid w:val="00F252C1"/>
    <w:rsid w:val="00F26C34"/>
    <w:rsid w:val="00F34237"/>
    <w:rsid w:val="00F34D8D"/>
    <w:rsid w:val="00F374BE"/>
    <w:rsid w:val="00F44B07"/>
    <w:rsid w:val="00F51810"/>
    <w:rsid w:val="00F56DCC"/>
    <w:rsid w:val="00F57DCF"/>
    <w:rsid w:val="00F63654"/>
    <w:rsid w:val="00F63D58"/>
    <w:rsid w:val="00F75F7A"/>
    <w:rsid w:val="00F80D2C"/>
    <w:rsid w:val="00F8370F"/>
    <w:rsid w:val="00F846C7"/>
    <w:rsid w:val="00F85DCF"/>
    <w:rsid w:val="00F874AB"/>
    <w:rsid w:val="00F91FC0"/>
    <w:rsid w:val="00F92172"/>
    <w:rsid w:val="00FA09D3"/>
    <w:rsid w:val="00FB2775"/>
    <w:rsid w:val="00FB54FB"/>
    <w:rsid w:val="00FB57EE"/>
    <w:rsid w:val="00FC4A21"/>
    <w:rsid w:val="00FD0F4C"/>
    <w:rsid w:val="00FD1444"/>
    <w:rsid w:val="00FD167B"/>
    <w:rsid w:val="00FD4FDD"/>
    <w:rsid w:val="00FE45CE"/>
    <w:rsid w:val="00FE57DF"/>
    <w:rsid w:val="00FF2170"/>
    <w:rsid w:val="00FF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7341E"/>
  <w15:docId w15:val="{C4022C5B-C6E9-42AC-9226-A8B40FE0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fn"/>
    <w:basedOn w:val="prastasis"/>
    <w:link w:val="PuslapioinaostekstasDiagrama"/>
    <w:unhideWhenUsed/>
    <w:qFormat/>
    <w:rsid w:val="000E2D0B"/>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rsid w:val="000E2D0B"/>
    <w:rPr>
      <w:rFonts w:ascii="Times New Roman" w:eastAsia="Times New Roman" w:hAnsi="Times New Roman" w:cs="Times New Roman"/>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nhideWhenUsed/>
    <w:rsid w:val="000E2D0B"/>
    <w:rPr>
      <w:vertAlign w:val="superscript"/>
    </w:rPr>
  </w:style>
  <w:style w:type="character" w:styleId="Hipersaitas">
    <w:name w:val="Hyperlink"/>
    <w:basedOn w:val="Numatytasispastraiposriftas"/>
    <w:uiPriority w:val="99"/>
    <w:unhideWhenUsed/>
    <w:rsid w:val="000E2D0B"/>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A7DF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VARNELE"/>
    <w:basedOn w:val="prastasis"/>
    <w:link w:val="SraopastraipaDiagrama"/>
    <w:uiPriority w:val="34"/>
    <w:qFormat/>
    <w:rsid w:val="00DA7DF7"/>
    <w:pPr>
      <w:spacing w:line="276" w:lineRule="auto"/>
      <w:ind w:left="720"/>
      <w:contextualSpacing/>
    </w:pPr>
  </w:style>
  <w:style w:type="paragraph" w:customStyle="1" w:styleId="Default">
    <w:name w:val="Default"/>
    <w:rsid w:val="00554F0C"/>
    <w:pPr>
      <w:autoSpaceDE w:val="0"/>
      <w:autoSpaceDN w:val="0"/>
      <w:adjustRightInd w:val="0"/>
      <w:spacing w:after="0" w:line="240" w:lineRule="auto"/>
      <w:ind w:firstLine="0"/>
    </w:pPr>
    <w:rPr>
      <w:rFonts w:ascii="Times New Roman" w:hAnsi="Times New Roman" w:cs="Times New Roman"/>
      <w:color w:val="000000"/>
      <w:sz w:val="24"/>
      <w:szCs w:val="24"/>
      <w:lang w:val="lt-LT"/>
    </w:rPr>
  </w:style>
  <w:style w:type="character" w:styleId="Neapdorotaspaminjimas">
    <w:name w:val="Unresolved Mention"/>
    <w:basedOn w:val="Numatytasispastraiposriftas"/>
    <w:uiPriority w:val="99"/>
    <w:semiHidden/>
    <w:unhideWhenUsed/>
    <w:rsid w:val="004B3968"/>
    <w:rPr>
      <w:color w:val="605E5C"/>
      <w:shd w:val="clear" w:color="auto" w:fill="E1DFDD"/>
    </w:rPr>
  </w:style>
  <w:style w:type="table" w:styleId="Lentelstinklelis">
    <w:name w:val="Table Grid"/>
    <w:basedOn w:val="prastojilentel"/>
    <w:uiPriority w:val="39"/>
    <w:rsid w:val="00786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4B6D"/>
    <w:pPr>
      <w:spacing w:after="0" w:line="240" w:lineRule="auto"/>
      <w:ind w:firstLine="0"/>
    </w:pPr>
  </w:style>
  <w:style w:type="character" w:styleId="Komentaronuoroda">
    <w:name w:val="annotation reference"/>
    <w:basedOn w:val="Numatytasispastraiposriftas"/>
    <w:uiPriority w:val="99"/>
    <w:semiHidden/>
    <w:unhideWhenUsed/>
    <w:rsid w:val="00C04B6D"/>
    <w:rPr>
      <w:sz w:val="16"/>
      <w:szCs w:val="16"/>
    </w:rPr>
  </w:style>
  <w:style w:type="paragraph" w:styleId="Komentarotekstas">
    <w:name w:val="annotation text"/>
    <w:basedOn w:val="prastasis"/>
    <w:link w:val="KomentarotekstasDiagrama"/>
    <w:uiPriority w:val="99"/>
    <w:unhideWhenUsed/>
    <w:rsid w:val="00C04B6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04B6D"/>
    <w:rPr>
      <w:sz w:val="20"/>
      <w:szCs w:val="20"/>
    </w:rPr>
  </w:style>
  <w:style w:type="paragraph" w:styleId="Komentarotema">
    <w:name w:val="annotation subject"/>
    <w:basedOn w:val="Komentarotekstas"/>
    <w:next w:val="Komentarotekstas"/>
    <w:link w:val="KomentarotemaDiagrama"/>
    <w:uiPriority w:val="99"/>
    <w:semiHidden/>
    <w:unhideWhenUsed/>
    <w:rsid w:val="00C04B6D"/>
    <w:rPr>
      <w:b/>
      <w:bCs/>
    </w:rPr>
  </w:style>
  <w:style w:type="character" w:customStyle="1" w:styleId="KomentarotemaDiagrama">
    <w:name w:val="Komentaro tema Diagrama"/>
    <w:basedOn w:val="KomentarotekstasDiagrama"/>
    <w:link w:val="Komentarotema"/>
    <w:uiPriority w:val="99"/>
    <w:semiHidden/>
    <w:rsid w:val="00C04B6D"/>
    <w:rPr>
      <w:b/>
      <w:bCs/>
      <w:sz w:val="20"/>
      <w:szCs w:val="20"/>
    </w:rPr>
  </w:style>
  <w:style w:type="character" w:styleId="Perirtashipersaitas">
    <w:name w:val="FollowedHyperlink"/>
    <w:basedOn w:val="Numatytasispastraiposriftas"/>
    <w:uiPriority w:val="99"/>
    <w:semiHidden/>
    <w:unhideWhenUsed/>
    <w:rsid w:val="00142B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11385">
      <w:bodyDiv w:val="1"/>
      <w:marLeft w:val="0"/>
      <w:marRight w:val="0"/>
      <w:marTop w:val="0"/>
      <w:marBottom w:val="0"/>
      <w:divBdr>
        <w:top w:val="none" w:sz="0" w:space="0" w:color="auto"/>
        <w:left w:val="none" w:sz="0" w:space="0" w:color="auto"/>
        <w:bottom w:val="none" w:sz="0" w:space="0" w:color="auto"/>
        <w:right w:val="none" w:sz="0" w:space="0" w:color="auto"/>
      </w:divBdr>
    </w:div>
    <w:div w:id="523636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cpo.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odestas.gelbuda@lr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im@lrs.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lanta.Tallat-Kelpsiene@vpt.lt"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uri=celex%3A32016R0679" TargetMode="External"/><Relationship Id="rId1" Type="http://schemas.openxmlformats.org/officeDocument/2006/relationships/hyperlink" Target="https://vpt.lrv.lt/uploads/vpt/documents/files/mp/adavp_ga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F5169144269114CA19E7DD880F4737C" ma:contentTypeVersion="16" ma:contentTypeDescription="Kurkite naują dokumentą." ma:contentTypeScope="" ma:versionID="9c11fc9b87bebf8985bf09adb14e9db4">
  <xsd:schema xmlns:xsd="http://www.w3.org/2001/XMLSchema" xmlns:xs="http://www.w3.org/2001/XMLSchema" xmlns:p="http://schemas.microsoft.com/office/2006/metadata/properties" xmlns:ns2="64dd21f4-5a41-4b4b-8ac3-ca79a57cfa6b" xmlns:ns3="489a9468-62bf-47a5-b6f8-4fa13f0209d3" targetNamespace="http://schemas.microsoft.com/office/2006/metadata/properties" ma:root="true" ma:fieldsID="2f61208194dea60fff0c4813596c306c" ns2:_="" ns3:_="">
    <xsd:import namespace="64dd21f4-5a41-4b4b-8ac3-ca79a57cfa6b"/>
    <xsd:import namespace="489a9468-62bf-47a5-b6f8-4fa13f0209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d21f4-5a41-4b4b-8ac3-ca79a57c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9a9468-62bf-47a5-b6f8-4fa13f0209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8c8d5c-8f76-4e10-ac73-6bba6e3360a8}" ma:internalName="TaxCatchAll" ma:showField="CatchAllData" ma:web="489a9468-62bf-47a5-b6f8-4fa13f0209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1057D-9295-4273-AFA4-DB54880F9B2B}">
  <ds:schemaRefs>
    <ds:schemaRef ds:uri="http://schemas.microsoft.com/sharepoint/v3/contenttype/forms"/>
  </ds:schemaRefs>
</ds:datastoreItem>
</file>

<file path=customXml/itemProps2.xml><?xml version="1.0" encoding="utf-8"?>
<ds:datastoreItem xmlns:ds="http://schemas.openxmlformats.org/officeDocument/2006/customXml" ds:itemID="{3D2CF45F-D926-4111-B095-6E5845FA1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d21f4-5a41-4b4b-8ac3-ca79a57cfa6b"/>
    <ds:schemaRef ds:uri="489a9468-62bf-47a5-b6f8-4fa13f020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444CF-2925-4CF1-B53F-4FCE050E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17800</Words>
  <Characters>10147</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Tallat-Kelpšienė</dc:creator>
  <cp:keywords/>
  <dc:description/>
  <cp:lastModifiedBy>Jolanta Tallat-Kelpšienė</cp:lastModifiedBy>
  <cp:revision>4</cp:revision>
  <dcterms:created xsi:type="dcterms:W3CDTF">2023-03-17T11:07:00Z</dcterms:created>
  <dcterms:modified xsi:type="dcterms:W3CDTF">2023-03-17T11:11:00Z</dcterms:modified>
</cp:coreProperties>
</file>