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6320883"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4DAC21BE" w14:textId="29889096" w:rsidR="00547A63" w:rsidRPr="00547A63" w:rsidRDefault="00547A63" w:rsidP="00547A63">
            <w:pPr>
              <w:rPr>
                <w:sz w:val="24"/>
                <w:szCs w:val="24"/>
                <w:lang w:eastAsia="lt-LT"/>
              </w:rPr>
            </w:pPr>
            <w:r w:rsidRPr="00547A63">
              <w:rPr>
                <w:sz w:val="24"/>
                <w:szCs w:val="24"/>
                <w:lang w:eastAsia="lt-LT"/>
              </w:rPr>
              <w:t>Valstybės įmonei Valstybinių miškų urėdija</w:t>
            </w:r>
            <w:r w:rsidR="00071519">
              <w:rPr>
                <w:sz w:val="24"/>
                <w:szCs w:val="24"/>
                <w:lang w:eastAsia="lt-LT"/>
              </w:rPr>
              <w:t>i</w:t>
            </w:r>
          </w:p>
          <w:p w14:paraId="3CCBA7DC" w14:textId="77777777" w:rsidR="00BC2DC6" w:rsidRDefault="00547A63" w:rsidP="00547A63">
            <w:pPr>
              <w:rPr>
                <w:sz w:val="24"/>
                <w:szCs w:val="24"/>
                <w:lang w:eastAsia="lt-LT"/>
              </w:rPr>
            </w:pPr>
            <w:r w:rsidRPr="00547A63">
              <w:rPr>
                <w:sz w:val="24"/>
                <w:szCs w:val="24"/>
                <w:lang w:eastAsia="lt-LT"/>
              </w:rPr>
              <w:t>Savanorių pr. 176, 03154 Vilnius</w:t>
            </w:r>
          </w:p>
          <w:p w14:paraId="6D9FC1B2" w14:textId="6E263288" w:rsidR="00547A63" w:rsidRPr="00547A63" w:rsidRDefault="00547A63" w:rsidP="00547A63">
            <w:pPr>
              <w:rPr>
                <w:sz w:val="24"/>
                <w:szCs w:val="24"/>
                <w:lang w:val="en-US"/>
              </w:rPr>
            </w:pPr>
            <w:r w:rsidRPr="00547A63">
              <w:rPr>
                <w:sz w:val="24"/>
                <w:szCs w:val="24"/>
                <w:lang w:val="en-US"/>
              </w:rPr>
              <w:t>El. p.</w:t>
            </w:r>
            <w:r w:rsidR="00692F08">
              <w:rPr>
                <w:sz w:val="24"/>
                <w:szCs w:val="24"/>
                <w:lang w:val="en-US"/>
              </w:rPr>
              <w:t>:</w:t>
            </w:r>
            <w:r w:rsidRPr="00547A63">
              <w:rPr>
                <w:sz w:val="24"/>
                <w:szCs w:val="24"/>
                <w:lang w:val="en-US"/>
              </w:rPr>
              <w:t xml:space="preserve"> </w:t>
            </w:r>
            <w:proofErr w:type="spellStart"/>
            <w:r w:rsidRPr="00547A63">
              <w:rPr>
                <w:sz w:val="24"/>
                <w:szCs w:val="24"/>
                <w:lang w:val="en-US"/>
              </w:rPr>
              <w:t>info@vmu.lt</w:t>
            </w:r>
            <w:proofErr w:type="spellEnd"/>
            <w:r w:rsidR="00692F08">
              <w:rPr>
                <w:sz w:val="24"/>
                <w:szCs w:val="24"/>
                <w:lang w:val="en-US"/>
              </w:rPr>
              <w:t>;</w:t>
            </w:r>
          </w:p>
          <w:p w14:paraId="4D9872C3" w14:textId="11B37110" w:rsidR="00547A63" w:rsidRPr="00784431" w:rsidRDefault="00000000" w:rsidP="00547A63">
            <w:pPr>
              <w:rPr>
                <w:sz w:val="24"/>
                <w:szCs w:val="24"/>
                <w:lang w:val="en-US"/>
              </w:rPr>
            </w:pPr>
            <w:hyperlink r:id="rId10" w:history="1">
              <w:r w:rsidR="00784431" w:rsidRPr="00784431">
                <w:rPr>
                  <w:rStyle w:val="Hyperlink"/>
                  <w:color w:val="auto"/>
                  <w:sz w:val="24"/>
                  <w:szCs w:val="24"/>
                  <w:u w:val="none"/>
                  <w:lang w:val="en-US"/>
                </w:rPr>
                <w:t>edita.rickute@vmu.lt</w:t>
              </w:r>
            </w:hyperlink>
          </w:p>
          <w:p w14:paraId="5E44236A" w14:textId="77777777" w:rsidR="00784431" w:rsidRDefault="00784431" w:rsidP="00547A63">
            <w:pPr>
              <w:rPr>
                <w:sz w:val="24"/>
                <w:szCs w:val="24"/>
                <w:lang w:val="en-US"/>
              </w:rPr>
            </w:pPr>
          </w:p>
          <w:p w14:paraId="697F7118" w14:textId="35786D57" w:rsidR="00784431" w:rsidRDefault="0075731E" w:rsidP="00547A63">
            <w:pPr>
              <w:rPr>
                <w:sz w:val="24"/>
                <w:szCs w:val="24"/>
                <w:lang w:val="en-US"/>
              </w:rPr>
            </w:pPr>
            <w:proofErr w:type="spellStart"/>
            <w:r>
              <w:rPr>
                <w:sz w:val="24"/>
                <w:szCs w:val="24"/>
                <w:lang w:val="en-US"/>
              </w:rPr>
              <w:t>Žiniai</w:t>
            </w:r>
            <w:proofErr w:type="spellEnd"/>
            <w:r>
              <w:rPr>
                <w:sz w:val="24"/>
                <w:szCs w:val="24"/>
                <w:lang w:val="en-US"/>
              </w:rPr>
              <w:t>:</w:t>
            </w:r>
          </w:p>
          <w:p w14:paraId="680765F7" w14:textId="77777777" w:rsidR="00150E7E" w:rsidRDefault="00150E7E" w:rsidP="00547A63">
            <w:pPr>
              <w:rPr>
                <w:sz w:val="24"/>
                <w:szCs w:val="24"/>
                <w:lang w:val="en-US"/>
              </w:rPr>
            </w:pPr>
          </w:p>
          <w:p w14:paraId="0F903E8B" w14:textId="18D306EF" w:rsidR="0075731E" w:rsidRDefault="00D359D5" w:rsidP="00547A63">
            <w:pPr>
              <w:rPr>
                <w:sz w:val="24"/>
                <w:szCs w:val="24"/>
                <w:lang w:val="en-US"/>
              </w:rPr>
            </w:pPr>
            <w:proofErr w:type="spellStart"/>
            <w:r>
              <w:rPr>
                <w:sz w:val="24"/>
                <w:szCs w:val="24"/>
                <w:lang w:val="en-US"/>
              </w:rPr>
              <w:t>Lietuvos</w:t>
            </w:r>
            <w:proofErr w:type="spellEnd"/>
            <w:r>
              <w:rPr>
                <w:sz w:val="24"/>
                <w:szCs w:val="24"/>
                <w:lang w:val="en-US"/>
              </w:rPr>
              <w:t xml:space="preserve"> </w:t>
            </w:r>
            <w:proofErr w:type="spellStart"/>
            <w:r>
              <w:rPr>
                <w:sz w:val="24"/>
                <w:szCs w:val="24"/>
                <w:lang w:val="en-US"/>
              </w:rPr>
              <w:t>Respublikos</w:t>
            </w:r>
            <w:proofErr w:type="spellEnd"/>
            <w:r>
              <w:rPr>
                <w:sz w:val="24"/>
                <w:szCs w:val="24"/>
                <w:lang w:val="en-US"/>
              </w:rPr>
              <w:t xml:space="preserve"> </w:t>
            </w:r>
            <w:proofErr w:type="spellStart"/>
            <w:r>
              <w:rPr>
                <w:sz w:val="24"/>
                <w:szCs w:val="24"/>
                <w:lang w:val="en-US"/>
              </w:rPr>
              <w:t>aplinkos</w:t>
            </w:r>
            <w:proofErr w:type="spellEnd"/>
            <w:r>
              <w:rPr>
                <w:sz w:val="24"/>
                <w:szCs w:val="24"/>
                <w:lang w:val="en-US"/>
              </w:rPr>
              <w:t xml:space="preserve"> </w:t>
            </w:r>
            <w:proofErr w:type="spellStart"/>
            <w:r>
              <w:rPr>
                <w:sz w:val="24"/>
                <w:szCs w:val="24"/>
                <w:lang w:val="en-US"/>
              </w:rPr>
              <w:t>ministerijai</w:t>
            </w:r>
            <w:proofErr w:type="spellEnd"/>
          </w:p>
          <w:p w14:paraId="1D236B24" w14:textId="72C21630" w:rsidR="00D359D5" w:rsidRPr="00D359D5" w:rsidRDefault="00D359D5" w:rsidP="00D359D5">
            <w:pPr>
              <w:rPr>
                <w:sz w:val="24"/>
                <w:szCs w:val="24"/>
                <w:lang w:val="en-US"/>
              </w:rPr>
            </w:pPr>
            <w:r w:rsidRPr="00D359D5">
              <w:rPr>
                <w:sz w:val="24"/>
                <w:szCs w:val="24"/>
                <w:lang w:val="en-US"/>
              </w:rPr>
              <w:t xml:space="preserve">A. </w:t>
            </w:r>
            <w:proofErr w:type="spellStart"/>
            <w:r w:rsidRPr="00D359D5">
              <w:rPr>
                <w:sz w:val="24"/>
                <w:szCs w:val="24"/>
                <w:lang w:val="en-US"/>
              </w:rPr>
              <w:t>Jakšto</w:t>
            </w:r>
            <w:proofErr w:type="spellEnd"/>
            <w:r w:rsidRPr="00D359D5">
              <w:rPr>
                <w:sz w:val="24"/>
                <w:szCs w:val="24"/>
                <w:lang w:val="en-US"/>
              </w:rPr>
              <w:t xml:space="preserve"> g. 4, 01105 Vilnius</w:t>
            </w:r>
          </w:p>
          <w:p w14:paraId="72BDC507" w14:textId="5A7314AD" w:rsidR="00D359D5" w:rsidRDefault="00D359D5" w:rsidP="00D359D5">
            <w:pPr>
              <w:rPr>
                <w:sz w:val="24"/>
                <w:szCs w:val="24"/>
                <w:lang w:val="en-US"/>
              </w:rPr>
            </w:pPr>
            <w:r>
              <w:rPr>
                <w:sz w:val="24"/>
                <w:szCs w:val="24"/>
                <w:lang w:val="en-US"/>
              </w:rPr>
              <w:t>E</w:t>
            </w:r>
            <w:r w:rsidRPr="00D359D5">
              <w:rPr>
                <w:sz w:val="24"/>
                <w:szCs w:val="24"/>
                <w:lang w:val="en-US"/>
              </w:rPr>
              <w:t>l. p. info@am.lt</w:t>
            </w:r>
          </w:p>
          <w:p w14:paraId="5EA9CA29" w14:textId="47CB9E29" w:rsidR="0075731E" w:rsidRPr="00FE79D7" w:rsidRDefault="0075731E" w:rsidP="00547A63">
            <w:pPr>
              <w:rPr>
                <w:sz w:val="24"/>
                <w:szCs w:val="24"/>
                <w:lang w:val="en-US"/>
              </w:rPr>
            </w:pPr>
          </w:p>
        </w:tc>
        <w:tc>
          <w:tcPr>
            <w:tcW w:w="1564" w:type="dxa"/>
          </w:tcPr>
          <w:p w14:paraId="32BD6F7F" w14:textId="0BAD7D9F" w:rsidR="001C573C" w:rsidRPr="00B771AE" w:rsidRDefault="00495FE4" w:rsidP="00234236">
            <w:pPr>
              <w:rPr>
                <w:sz w:val="24"/>
                <w:szCs w:val="24"/>
              </w:rPr>
            </w:pPr>
            <w:r w:rsidRPr="00B771AE">
              <w:rPr>
                <w:sz w:val="24"/>
                <w:szCs w:val="24"/>
              </w:rPr>
              <w:t>202</w:t>
            </w:r>
            <w:r w:rsidR="00CA7F53">
              <w:rPr>
                <w:sz w:val="24"/>
                <w:szCs w:val="24"/>
              </w:rPr>
              <w:t>3</w:t>
            </w:r>
            <w:r w:rsidR="00E72DCF">
              <w:rPr>
                <w:sz w:val="24"/>
                <w:szCs w:val="24"/>
              </w:rPr>
              <w:t>-</w:t>
            </w:r>
            <w:r w:rsidR="00CA7F53">
              <w:rPr>
                <w:sz w:val="24"/>
                <w:szCs w:val="24"/>
              </w:rPr>
              <w:t>0</w:t>
            </w:r>
            <w:r w:rsidR="00804274">
              <w:rPr>
                <w:sz w:val="24"/>
                <w:szCs w:val="24"/>
              </w:rPr>
              <w:t>1</w:t>
            </w:r>
            <w:r w:rsidR="00250B2E">
              <w:rPr>
                <w:sz w:val="24"/>
                <w:szCs w:val="24"/>
              </w:rPr>
              <w:t>-</w:t>
            </w:r>
          </w:p>
          <w:p w14:paraId="698C742F" w14:textId="3FB9ADFB" w:rsidR="004B3D6E" w:rsidRDefault="00A7662D" w:rsidP="004B3D6E">
            <w:pPr>
              <w:rPr>
                <w:sz w:val="24"/>
                <w:szCs w:val="24"/>
              </w:rPr>
            </w:pPr>
            <w:r w:rsidRPr="00B771AE">
              <w:rPr>
                <w:sz w:val="24"/>
                <w:szCs w:val="24"/>
              </w:rPr>
              <w:t>Į 202</w:t>
            </w:r>
            <w:r w:rsidR="004866EE">
              <w:rPr>
                <w:sz w:val="24"/>
                <w:szCs w:val="24"/>
              </w:rPr>
              <w:t>3</w:t>
            </w:r>
            <w:r w:rsidR="00E72DCF">
              <w:rPr>
                <w:sz w:val="24"/>
                <w:szCs w:val="24"/>
              </w:rPr>
              <w:t>-</w:t>
            </w:r>
            <w:r w:rsidR="004866EE">
              <w:rPr>
                <w:sz w:val="24"/>
                <w:szCs w:val="24"/>
              </w:rPr>
              <w:t>01</w:t>
            </w:r>
            <w:r w:rsidR="007333D2">
              <w:rPr>
                <w:sz w:val="24"/>
                <w:szCs w:val="24"/>
              </w:rPr>
              <w:t>-</w:t>
            </w:r>
            <w:r w:rsidR="004866EE">
              <w:rPr>
                <w:sz w:val="24"/>
                <w:szCs w:val="24"/>
              </w:rPr>
              <w:t>02</w:t>
            </w:r>
          </w:p>
          <w:p w14:paraId="4CC2FAAE" w14:textId="04B794A3" w:rsidR="003A66B0" w:rsidRDefault="003A66B0" w:rsidP="004B3D6E">
            <w:pPr>
              <w:rPr>
                <w:sz w:val="24"/>
                <w:szCs w:val="24"/>
              </w:rPr>
            </w:pPr>
            <w:r>
              <w:rPr>
                <w:sz w:val="24"/>
                <w:szCs w:val="24"/>
              </w:rPr>
              <w:t xml:space="preserve">  </w:t>
            </w:r>
          </w:p>
          <w:p w14:paraId="3163C8F2" w14:textId="36678560" w:rsidR="0005352A" w:rsidRPr="00B771AE" w:rsidRDefault="0005352A" w:rsidP="006C30DB">
            <w:pPr>
              <w:rPr>
                <w:sz w:val="24"/>
                <w:szCs w:val="24"/>
              </w:rPr>
            </w:pPr>
          </w:p>
        </w:tc>
        <w:tc>
          <w:tcPr>
            <w:tcW w:w="2694" w:type="dxa"/>
            <w:shd w:val="clear" w:color="auto" w:fill="auto"/>
          </w:tcPr>
          <w:p w14:paraId="5C20B737" w14:textId="122298ED"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p>
          <w:p w14:paraId="5D605DE0" w14:textId="67CD4840" w:rsidR="00DF166C" w:rsidRDefault="00A7662D" w:rsidP="00BD627A">
            <w:pPr>
              <w:rPr>
                <w:sz w:val="24"/>
                <w:szCs w:val="24"/>
              </w:rPr>
            </w:pPr>
            <w:r>
              <w:rPr>
                <w:sz w:val="24"/>
                <w:szCs w:val="24"/>
              </w:rPr>
              <w:t>Nr.</w:t>
            </w:r>
            <w:r w:rsidR="00E72DCF" w:rsidRPr="00E72DCF">
              <w:rPr>
                <w:sz w:val="24"/>
                <w:szCs w:val="24"/>
              </w:rPr>
              <w:t xml:space="preserve"> </w:t>
            </w:r>
            <w:r w:rsidR="004866EE">
              <w:rPr>
                <w:sz w:val="24"/>
                <w:szCs w:val="24"/>
              </w:rPr>
              <w:t>77-S-22</w:t>
            </w:r>
          </w:p>
          <w:p w14:paraId="1C9A92F4" w14:textId="416CC468" w:rsidR="0005352A" w:rsidRDefault="00DB7838" w:rsidP="006C30DB">
            <w:pPr>
              <w:ind w:left="-108" w:right="-108"/>
              <w:rPr>
                <w:sz w:val="24"/>
                <w:szCs w:val="24"/>
              </w:rPr>
            </w:pPr>
            <w:r>
              <w:rPr>
                <w:sz w:val="24"/>
                <w:szCs w:val="24"/>
              </w:rPr>
              <w:t xml:space="preserve">  </w:t>
            </w:r>
          </w:p>
          <w:p w14:paraId="1C320F9F" w14:textId="6CB280EA" w:rsidR="000A14CE" w:rsidRPr="00671F6B" w:rsidRDefault="000A14CE" w:rsidP="00E72DCF">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proofErr w:type="spellStart"/>
            <w:r w:rsidR="00D0759B">
              <w:rPr>
                <w:sz w:val="24"/>
                <w:szCs w:val="24"/>
              </w:rPr>
              <w:t>Mr</w:t>
            </w:r>
            <w:proofErr w:type="spellEnd"/>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0B0C4002" w14:textId="0909ECEB" w:rsidR="005C0CAE" w:rsidRPr="00120493" w:rsidRDefault="00E02450" w:rsidP="00120493">
      <w:pPr>
        <w:ind w:firstLine="709"/>
        <w:jc w:val="both"/>
        <w:rPr>
          <w:rFonts w:eastAsia="Calibri"/>
          <w:bCs/>
          <w:sz w:val="24"/>
          <w:szCs w:val="24"/>
        </w:rPr>
      </w:pPr>
      <w:r w:rsidRPr="007E48A7">
        <w:rPr>
          <w:rFonts w:eastAsia="Calibri"/>
          <w:bCs/>
          <w:sz w:val="24"/>
          <w:szCs w:val="24"/>
        </w:rPr>
        <w:t xml:space="preserve">Viešųjų pirkimų tarnyba (toliau – Tarnyba), vadovaudamasi </w:t>
      </w:r>
      <w:r w:rsidR="00095C4E" w:rsidRPr="007E48A7">
        <w:rPr>
          <w:rFonts w:eastAsia="Calibri"/>
          <w:bCs/>
          <w:sz w:val="24"/>
          <w:szCs w:val="24"/>
        </w:rPr>
        <w:t xml:space="preserve">Lietuvos Respublikos viešųjų pirkimų įstatymo (toliau – </w:t>
      </w:r>
      <w:r w:rsidR="005431A2">
        <w:rPr>
          <w:rFonts w:eastAsia="Calibri"/>
          <w:bCs/>
          <w:sz w:val="24"/>
          <w:szCs w:val="24"/>
        </w:rPr>
        <w:t>VPĮ</w:t>
      </w:r>
      <w:r w:rsidR="00095C4E" w:rsidRPr="007E48A7">
        <w:rPr>
          <w:rFonts w:eastAsia="Calibri"/>
          <w:bCs/>
          <w:sz w:val="24"/>
          <w:szCs w:val="24"/>
        </w:rPr>
        <w:t>) 95 straipsnio 1 dalies 2 punktu</w:t>
      </w:r>
      <w:r w:rsidR="00D80E3E" w:rsidRPr="007E48A7">
        <w:rPr>
          <w:rFonts w:eastAsia="Calibri"/>
          <w:bCs/>
          <w:sz w:val="24"/>
          <w:szCs w:val="24"/>
        </w:rPr>
        <w:t xml:space="preserve"> ir Pirkimų ir koncesijų priežiūros taisyklėmis, patvirtintomis Tarnybos direktoriaus 2019 m. vasario 1 d. įsakymu Nr. 1S-25</w:t>
      </w:r>
      <w:r w:rsidR="00095C4E" w:rsidRPr="007E48A7">
        <w:rPr>
          <w:rFonts w:eastAsia="Calibri"/>
          <w:bCs/>
          <w:sz w:val="24"/>
          <w:szCs w:val="24"/>
        </w:rPr>
        <w:t>,</w:t>
      </w:r>
      <w:r w:rsidR="001E2777" w:rsidRPr="007E48A7">
        <w:rPr>
          <w:rFonts w:eastAsia="Calibri"/>
          <w:bCs/>
          <w:sz w:val="24"/>
          <w:szCs w:val="24"/>
        </w:rPr>
        <w:t xml:space="preserve"> </w:t>
      </w:r>
      <w:r w:rsidR="001E2777" w:rsidRPr="007E48A7">
        <w:rPr>
          <w:bCs/>
          <w:sz w:val="24"/>
          <w:szCs w:val="24"/>
        </w:rPr>
        <w:t xml:space="preserve">atliko </w:t>
      </w:r>
      <w:r w:rsidR="00C2636D" w:rsidRPr="00C2636D">
        <w:rPr>
          <w:sz w:val="24"/>
          <w:szCs w:val="24"/>
          <w:lang w:eastAsia="lt-LT"/>
        </w:rPr>
        <w:t>Valstybės įmon</w:t>
      </w:r>
      <w:r w:rsidR="00C2636D">
        <w:rPr>
          <w:sz w:val="24"/>
          <w:szCs w:val="24"/>
          <w:lang w:eastAsia="lt-LT"/>
        </w:rPr>
        <w:t>ės</w:t>
      </w:r>
      <w:r w:rsidR="00C2636D" w:rsidRPr="00C2636D">
        <w:rPr>
          <w:sz w:val="24"/>
          <w:szCs w:val="24"/>
          <w:lang w:eastAsia="lt-LT"/>
        </w:rPr>
        <w:t xml:space="preserve"> Valstybinių miškų urėdija</w:t>
      </w:r>
      <w:r w:rsidR="001E2777" w:rsidRPr="007E48A7">
        <w:rPr>
          <w:rFonts w:eastAsia="Calibri"/>
          <w:bCs/>
          <w:sz w:val="24"/>
          <w:szCs w:val="24"/>
        </w:rPr>
        <w:t xml:space="preserve"> (toliau – Perkančioji organizacija) </w:t>
      </w:r>
      <w:r w:rsidR="00DC7FBF">
        <w:rPr>
          <w:rFonts w:eastAsia="Calibri"/>
          <w:bCs/>
          <w:sz w:val="24"/>
          <w:szCs w:val="24"/>
        </w:rPr>
        <w:t>vykdyto viešojo pirkimo</w:t>
      </w:r>
      <w:r w:rsidR="005C0CAE" w:rsidRPr="00DD4B8F">
        <w:rPr>
          <w:rFonts w:eastAsia="Calibri"/>
          <w:bCs/>
          <w:sz w:val="24"/>
          <w:szCs w:val="24"/>
        </w:rPr>
        <w:t xml:space="preserve"> vertinimą.</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2C8C1071" w:rsidR="00C55154" w:rsidRPr="00C0535D" w:rsidRDefault="00821015" w:rsidP="00C55154">
            <w:pPr>
              <w:jc w:val="both"/>
              <w:rPr>
                <w:sz w:val="24"/>
                <w:szCs w:val="24"/>
                <w:highlight w:val="yellow"/>
              </w:rPr>
            </w:pPr>
            <w:r w:rsidRPr="00821015">
              <w:rPr>
                <w:sz w:val="24"/>
                <w:szCs w:val="24"/>
              </w:rPr>
              <w:t>„</w:t>
            </w:r>
            <w:r w:rsidR="00882440" w:rsidRPr="00882440">
              <w:rPr>
                <w:sz w:val="24"/>
                <w:szCs w:val="24"/>
              </w:rPr>
              <w:t>Lengvųjų ir krovininių iki 3,5 t bendrosios masės automobilių remonto ir techninio aptarnavimo paslaugų ir atsarginių dalių pirkimas</w:t>
            </w:r>
            <w:r w:rsidRPr="00821015">
              <w:rPr>
                <w:sz w:val="24"/>
                <w:szCs w:val="24"/>
              </w:rPr>
              <w:t xml:space="preserve">“ (Centrinėje viešųjų pirkimų informacinėje sistemoje (toliau – CVP IS) skelbtas </w:t>
            </w:r>
            <w:r w:rsidR="00882440" w:rsidRPr="00882440">
              <w:rPr>
                <w:rFonts w:eastAsia="Calibri"/>
                <w:bCs/>
                <w:sz w:val="24"/>
                <w:szCs w:val="24"/>
              </w:rPr>
              <w:t>2022-08-04</w:t>
            </w:r>
            <w:r w:rsidRPr="00821015">
              <w:rPr>
                <w:sz w:val="24"/>
                <w:szCs w:val="24"/>
              </w:rPr>
              <w:t xml:space="preserve">, pirkimo Nr. </w:t>
            </w:r>
            <w:r w:rsidR="00882440" w:rsidRPr="00882440">
              <w:rPr>
                <w:rFonts w:eastAsia="Calibri"/>
                <w:bCs/>
                <w:sz w:val="24"/>
                <w:szCs w:val="24"/>
              </w:rPr>
              <w:t>616979</w:t>
            </w:r>
            <w:r w:rsidRPr="00821015">
              <w:rPr>
                <w:sz w:val="24"/>
                <w:szCs w:val="24"/>
              </w:rPr>
              <w:t xml:space="preserve"> (toliau – Pirkimas).</w:t>
            </w:r>
            <w:r w:rsidR="005F0B1A">
              <w:rPr>
                <w:sz w:val="24"/>
                <w:szCs w:val="24"/>
              </w:rPr>
              <w:t xml:space="preserve"> </w:t>
            </w:r>
            <w:r w:rsidR="006A2857">
              <w:rPr>
                <w:sz w:val="24"/>
                <w:szCs w:val="24"/>
              </w:rPr>
              <w:t>Pirkimo sutartis dėl 3-ios Pirkimo objekto dali</w:t>
            </w:r>
            <w:r w:rsidR="00ED6944">
              <w:rPr>
                <w:sz w:val="24"/>
                <w:szCs w:val="24"/>
              </w:rPr>
              <w:t>e</w:t>
            </w:r>
            <w:r w:rsidR="006A2857">
              <w:rPr>
                <w:sz w:val="24"/>
                <w:szCs w:val="24"/>
              </w:rPr>
              <w:t xml:space="preserve">s </w:t>
            </w:r>
            <w:r w:rsidR="006A2857" w:rsidRPr="00026A9F">
              <w:rPr>
                <w:sz w:val="24"/>
                <w:szCs w:val="24"/>
              </w:rPr>
              <w:t xml:space="preserve">– </w:t>
            </w:r>
            <w:r w:rsidR="005F0B1A" w:rsidRPr="00026A9F">
              <w:rPr>
                <w:sz w:val="24"/>
                <w:szCs w:val="24"/>
              </w:rPr>
              <w:t>2022-</w:t>
            </w:r>
            <w:r w:rsidR="006A2857" w:rsidRPr="00026A9F">
              <w:rPr>
                <w:sz w:val="24"/>
                <w:szCs w:val="24"/>
              </w:rPr>
              <w:t>11</w:t>
            </w:r>
            <w:r w:rsidR="005F0B1A" w:rsidRPr="00026A9F">
              <w:rPr>
                <w:sz w:val="24"/>
                <w:szCs w:val="24"/>
              </w:rPr>
              <w:t>-1</w:t>
            </w:r>
            <w:r w:rsidR="006A2857" w:rsidRPr="00026A9F">
              <w:rPr>
                <w:sz w:val="24"/>
                <w:szCs w:val="24"/>
              </w:rPr>
              <w:t>4</w:t>
            </w:r>
            <w:r w:rsidR="005F0B1A" w:rsidRPr="00026A9F">
              <w:rPr>
                <w:sz w:val="24"/>
                <w:szCs w:val="24"/>
              </w:rPr>
              <w:t xml:space="preserve"> </w:t>
            </w:r>
            <w:r w:rsidR="00D13B7F" w:rsidRPr="00026A9F">
              <w:rPr>
                <w:sz w:val="24"/>
                <w:szCs w:val="24"/>
              </w:rPr>
              <w:t>„</w:t>
            </w:r>
            <w:r w:rsidR="00A13CDB" w:rsidRPr="00026A9F">
              <w:rPr>
                <w:sz w:val="24"/>
                <w:szCs w:val="24"/>
              </w:rPr>
              <w:t>Prekių su paslaugomis viešojo pirkimo – pardavimo sutartis</w:t>
            </w:r>
            <w:r w:rsidR="00D13B7F" w:rsidRPr="00026A9F">
              <w:rPr>
                <w:sz w:val="24"/>
                <w:szCs w:val="24"/>
              </w:rPr>
              <w:t xml:space="preserve">“ Nr. </w:t>
            </w:r>
            <w:r w:rsidR="006A2857" w:rsidRPr="00026A9F">
              <w:rPr>
                <w:sz w:val="24"/>
                <w:szCs w:val="24"/>
              </w:rPr>
              <w:t>77-VP-608</w:t>
            </w:r>
            <w:r w:rsidR="00D13B7F" w:rsidRPr="00026A9F">
              <w:rPr>
                <w:sz w:val="24"/>
                <w:szCs w:val="24"/>
              </w:rPr>
              <w:t>.</w:t>
            </w:r>
            <w:r w:rsidR="005F0B1A">
              <w:rPr>
                <w:sz w:val="24"/>
                <w:szCs w:val="24"/>
              </w:rPr>
              <w:t xml:space="preserve"> </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595B3EEA" w:rsidR="00C55154" w:rsidRPr="008527D4" w:rsidRDefault="00460FF1">
            <w:pPr>
              <w:jc w:val="both"/>
              <w:rPr>
                <w:sz w:val="24"/>
                <w:szCs w:val="24"/>
              </w:rPr>
            </w:pPr>
            <w:r>
              <w:rPr>
                <w:sz w:val="24"/>
                <w:szCs w:val="24"/>
              </w:rPr>
              <w:t>VPĮ</w:t>
            </w:r>
            <w:r w:rsidRPr="00460FF1">
              <w:rPr>
                <w:sz w:val="24"/>
                <w:szCs w:val="24"/>
              </w:rPr>
              <w:t xml:space="preserve"> (redakcija nuo 2022-0</w:t>
            </w:r>
            <w:r w:rsidR="001C021B">
              <w:rPr>
                <w:sz w:val="24"/>
                <w:szCs w:val="24"/>
              </w:rPr>
              <w:t>7</w:t>
            </w:r>
            <w:r w:rsidRPr="00460FF1">
              <w:rPr>
                <w:sz w:val="24"/>
                <w:szCs w:val="24"/>
              </w:rPr>
              <w:t>-1</w:t>
            </w:r>
            <w:r w:rsidR="001C021B">
              <w:rPr>
                <w:sz w:val="24"/>
                <w:szCs w:val="24"/>
              </w:rPr>
              <w:t>2</w:t>
            </w:r>
            <w:r w:rsidRPr="00460FF1">
              <w:rPr>
                <w:sz w:val="24"/>
                <w:szCs w:val="24"/>
              </w:rPr>
              <w:t xml:space="preserve"> iki 2022-</w:t>
            </w:r>
            <w:r w:rsidR="001C021B">
              <w:rPr>
                <w:sz w:val="24"/>
                <w:szCs w:val="24"/>
              </w:rPr>
              <w:t>12</w:t>
            </w:r>
            <w:r w:rsidRPr="00460FF1">
              <w:rPr>
                <w:sz w:val="24"/>
                <w:szCs w:val="24"/>
              </w:rPr>
              <w:t>-</w:t>
            </w:r>
            <w:r w:rsidR="00546768">
              <w:rPr>
                <w:sz w:val="24"/>
                <w:szCs w:val="24"/>
              </w:rPr>
              <w:t>2</w:t>
            </w:r>
            <w:r w:rsidR="001C021B">
              <w:rPr>
                <w:sz w:val="24"/>
                <w:szCs w:val="24"/>
              </w:rPr>
              <w:t>9</w:t>
            </w:r>
            <w:r w:rsidRPr="00460FF1">
              <w:rPr>
                <w:sz w:val="24"/>
                <w:szCs w:val="24"/>
              </w:rPr>
              <w:t>).</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080E39A5" w:rsidR="00374889" w:rsidRPr="00423927" w:rsidRDefault="00307301">
            <w:pPr>
              <w:jc w:val="both"/>
              <w:rPr>
                <w:sz w:val="24"/>
                <w:szCs w:val="24"/>
                <w:lang w:eastAsia="lt-LT"/>
              </w:rPr>
            </w:pPr>
            <w:r>
              <w:rPr>
                <w:sz w:val="24"/>
                <w:szCs w:val="24"/>
              </w:rPr>
              <w:t xml:space="preserve"> </w:t>
            </w:r>
            <w:r w:rsidR="00F534CF">
              <w:rPr>
                <w:sz w:val="24"/>
                <w:szCs w:val="24"/>
              </w:rPr>
              <w:t>Tarptautini</w:t>
            </w:r>
            <w:r w:rsidR="00AC7F09" w:rsidRPr="00AC7F09">
              <w:rPr>
                <w:sz w:val="24"/>
                <w:szCs w:val="24"/>
              </w:rPr>
              <w:t>s pirkimas, atviras konkursas.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D8ADD19" w14:textId="6F27C0BA" w:rsidR="00FE635A" w:rsidRDefault="00FE635A" w:rsidP="00375E9A">
            <w:pPr>
              <w:keepNext/>
              <w:keepLines/>
              <w:jc w:val="both"/>
              <w:rPr>
                <w:sz w:val="24"/>
                <w:szCs w:val="24"/>
                <w:lang w:eastAsia="lt-LT"/>
              </w:rPr>
            </w:pPr>
            <w:r>
              <w:rPr>
                <w:sz w:val="24"/>
                <w:szCs w:val="24"/>
                <w:lang w:eastAsia="lt-LT"/>
              </w:rPr>
              <w:t>Planuota Pirkimo vertė 1 995 000 be PVM</w:t>
            </w:r>
            <w:r w:rsidR="00343A39">
              <w:rPr>
                <w:sz w:val="24"/>
                <w:szCs w:val="24"/>
                <w:lang w:eastAsia="lt-LT"/>
              </w:rPr>
              <w:t>.</w:t>
            </w:r>
            <w:r w:rsidR="00C55154">
              <w:rPr>
                <w:sz w:val="24"/>
                <w:szCs w:val="24"/>
                <w:lang w:eastAsia="lt-LT"/>
              </w:rPr>
              <w:t xml:space="preserve"> </w:t>
            </w:r>
          </w:p>
          <w:p w14:paraId="4FBD917B" w14:textId="46762589" w:rsidR="00AC7F09" w:rsidRDefault="00AC7F09" w:rsidP="00375E9A">
            <w:pPr>
              <w:keepNext/>
              <w:keepLines/>
              <w:jc w:val="both"/>
              <w:rPr>
                <w:sz w:val="24"/>
                <w:szCs w:val="24"/>
                <w:lang w:eastAsia="lt-LT"/>
              </w:rPr>
            </w:pPr>
            <w:r w:rsidRPr="00AC7F09">
              <w:rPr>
                <w:sz w:val="24"/>
                <w:szCs w:val="24"/>
                <w:lang w:eastAsia="lt-LT"/>
              </w:rPr>
              <w:t xml:space="preserve">Planuota </w:t>
            </w:r>
            <w:r w:rsidR="00B934A2">
              <w:rPr>
                <w:sz w:val="24"/>
                <w:szCs w:val="24"/>
                <w:lang w:eastAsia="lt-LT"/>
              </w:rPr>
              <w:t xml:space="preserve">3-ios </w:t>
            </w:r>
            <w:r w:rsidRPr="00AC7F09">
              <w:rPr>
                <w:sz w:val="24"/>
                <w:szCs w:val="24"/>
                <w:lang w:eastAsia="lt-LT"/>
              </w:rPr>
              <w:t>Pirkimo</w:t>
            </w:r>
            <w:r w:rsidR="00B934A2">
              <w:rPr>
                <w:sz w:val="24"/>
                <w:szCs w:val="24"/>
                <w:lang w:eastAsia="lt-LT"/>
              </w:rPr>
              <w:t xml:space="preserve"> objekto dalies</w:t>
            </w:r>
            <w:r w:rsidRPr="00AC7F09">
              <w:rPr>
                <w:sz w:val="24"/>
                <w:szCs w:val="24"/>
                <w:lang w:eastAsia="lt-LT"/>
              </w:rPr>
              <w:t xml:space="preserve"> vertė </w:t>
            </w:r>
            <w:r w:rsidR="00B934A2">
              <w:rPr>
                <w:sz w:val="24"/>
                <w:szCs w:val="24"/>
                <w:lang w:eastAsia="lt-LT"/>
              </w:rPr>
              <w:t>75 000</w:t>
            </w:r>
            <w:r w:rsidRPr="00AC7F09">
              <w:rPr>
                <w:sz w:val="24"/>
                <w:szCs w:val="24"/>
                <w:lang w:eastAsia="lt-LT"/>
              </w:rPr>
              <w:t xml:space="preserve"> Eur be PVM</w:t>
            </w:r>
            <w:r w:rsidR="00B934A2">
              <w:rPr>
                <w:sz w:val="24"/>
                <w:szCs w:val="24"/>
                <w:lang w:eastAsia="lt-LT"/>
              </w:rPr>
              <w:t>.</w:t>
            </w:r>
          </w:p>
          <w:p w14:paraId="3512DDB7" w14:textId="5F3839B9" w:rsidR="00374889" w:rsidRPr="00374889" w:rsidRDefault="00933F49" w:rsidP="00933F49">
            <w:pPr>
              <w:keepNext/>
              <w:keepLines/>
              <w:jc w:val="both"/>
              <w:rPr>
                <w:sz w:val="24"/>
                <w:szCs w:val="24"/>
                <w:lang w:eastAsia="lt-LT"/>
              </w:rPr>
            </w:pPr>
            <w:r>
              <w:rPr>
                <w:sz w:val="24"/>
                <w:szCs w:val="24"/>
                <w:lang w:eastAsia="lt-LT"/>
              </w:rPr>
              <w:t xml:space="preserve">Faktinė </w:t>
            </w:r>
            <w:r w:rsidR="00B14A83">
              <w:rPr>
                <w:sz w:val="24"/>
                <w:szCs w:val="24"/>
                <w:lang w:eastAsia="lt-LT"/>
              </w:rPr>
              <w:t>3-ios Pirkimo objekto dalies</w:t>
            </w:r>
            <w:r w:rsidR="00DA0FCC">
              <w:rPr>
                <w:sz w:val="24"/>
                <w:szCs w:val="24"/>
                <w:lang w:eastAsia="lt-LT"/>
              </w:rPr>
              <w:t xml:space="preserve"> </w:t>
            </w:r>
            <w:r w:rsidR="00AC7F09" w:rsidRPr="00AC7F09">
              <w:rPr>
                <w:sz w:val="24"/>
                <w:szCs w:val="24"/>
                <w:lang w:eastAsia="lt-LT"/>
              </w:rPr>
              <w:t xml:space="preserve">sutarties vertė </w:t>
            </w:r>
            <w:r>
              <w:rPr>
                <w:sz w:val="24"/>
                <w:szCs w:val="24"/>
                <w:lang w:eastAsia="lt-LT"/>
              </w:rPr>
              <w:t xml:space="preserve"> 75 000</w:t>
            </w:r>
            <w:r w:rsidR="00AC7F09" w:rsidRPr="00AC7F09">
              <w:rPr>
                <w:sz w:val="24"/>
                <w:szCs w:val="24"/>
                <w:lang w:eastAsia="lt-LT"/>
              </w:rPr>
              <w:t xml:space="preserve"> Eur be PVM</w:t>
            </w:r>
            <w:r w:rsidR="00963E60">
              <w:rPr>
                <w:sz w:val="24"/>
                <w:szCs w:val="24"/>
                <w:lang w:eastAsia="lt-LT"/>
              </w:rPr>
              <w:t>.</w:t>
            </w: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44483C66" w:rsidR="00374889" w:rsidRPr="00374889" w:rsidRDefault="00AB3FF3" w:rsidP="00396BE1">
            <w:pPr>
              <w:spacing w:before="240"/>
              <w:jc w:val="both"/>
              <w:rPr>
                <w:sz w:val="24"/>
                <w:szCs w:val="24"/>
              </w:rPr>
            </w:pPr>
            <w:r>
              <w:rPr>
                <w:sz w:val="24"/>
                <w:szCs w:val="24"/>
                <w:lang w:eastAsia="lt-LT"/>
              </w:rPr>
              <w:t xml:space="preserve"> </w:t>
            </w:r>
            <w:r w:rsidR="004F3728">
              <w:rPr>
                <w:sz w:val="24"/>
                <w:szCs w:val="24"/>
                <w:lang w:eastAsia="lt-LT"/>
              </w:rPr>
              <w:t>U</w:t>
            </w:r>
            <w:r w:rsidR="00FA0A33">
              <w:rPr>
                <w:rFonts w:eastAsia="Calibri"/>
                <w:bCs/>
                <w:sz w:val="24"/>
                <w:szCs w:val="24"/>
              </w:rPr>
              <w:t>AB „</w:t>
            </w:r>
            <w:proofErr w:type="spellStart"/>
            <w:r w:rsidR="00E711EC">
              <w:rPr>
                <w:rFonts w:eastAsia="Calibri"/>
                <w:bCs/>
                <w:sz w:val="24"/>
                <w:szCs w:val="24"/>
              </w:rPr>
              <w:t>Martonas</w:t>
            </w:r>
            <w:proofErr w:type="spellEnd"/>
            <w:r w:rsidR="00FA0A33">
              <w:rPr>
                <w:rFonts w:eastAsia="Calibri"/>
                <w:bCs/>
                <w:sz w:val="24"/>
                <w:szCs w:val="24"/>
              </w:rPr>
              <w:t>“</w:t>
            </w:r>
            <w:r w:rsidR="00E711EC">
              <w:rPr>
                <w:rFonts w:eastAsia="Calibri"/>
                <w:bCs/>
                <w:sz w:val="24"/>
                <w:szCs w:val="24"/>
              </w:rPr>
              <w:t xml:space="preserve">, </w:t>
            </w:r>
            <w:r w:rsidR="00E711EC" w:rsidRPr="00E711EC">
              <w:rPr>
                <w:rFonts w:eastAsia="Calibri"/>
                <w:bCs/>
                <w:sz w:val="24"/>
                <w:szCs w:val="24"/>
              </w:rPr>
              <w:t>122034821</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lastRenderedPageBreak/>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6C2F064F" w:rsidR="00374889" w:rsidRPr="005456A1" w:rsidRDefault="00011F7F">
            <w:pPr>
              <w:jc w:val="both"/>
              <w:rPr>
                <w:sz w:val="24"/>
                <w:szCs w:val="24"/>
                <w:lang w:eastAsia="lt-LT"/>
              </w:rPr>
            </w:pPr>
            <w:r w:rsidRPr="00A46E00">
              <w:rPr>
                <w:sz w:val="24"/>
                <w:szCs w:val="24"/>
              </w:rPr>
              <w:t>Dalinis</w:t>
            </w:r>
            <w:r w:rsidR="004F3728" w:rsidRPr="00A46E00">
              <w:rPr>
                <w:sz w:val="24"/>
                <w:szCs w:val="24"/>
              </w:rPr>
              <w:t xml:space="preserve"> Pirkimo vertinimas </w:t>
            </w:r>
            <w:r w:rsidRPr="00A46E00">
              <w:rPr>
                <w:sz w:val="24"/>
                <w:szCs w:val="24"/>
              </w:rPr>
              <w:t xml:space="preserve">dėl </w:t>
            </w:r>
            <w:r w:rsidR="006E3217" w:rsidRPr="00A46E00">
              <w:rPr>
                <w:sz w:val="24"/>
                <w:szCs w:val="24"/>
              </w:rPr>
              <w:t xml:space="preserve">Perkančiosios organizacijos </w:t>
            </w:r>
            <w:r w:rsidRPr="00A46E00">
              <w:rPr>
                <w:sz w:val="24"/>
                <w:szCs w:val="24"/>
              </w:rPr>
              <w:t xml:space="preserve">3-ios Pirkimo objekto dalies </w:t>
            </w:r>
            <w:r w:rsidR="005A561C" w:rsidRPr="00A46E00">
              <w:rPr>
                <w:sz w:val="24"/>
                <w:szCs w:val="24"/>
              </w:rPr>
              <w:t xml:space="preserve">laimėtojo pasiūlymo įvertinimo </w:t>
            </w:r>
            <w:r w:rsidR="0087044E">
              <w:rPr>
                <w:sz w:val="24"/>
                <w:szCs w:val="24"/>
              </w:rPr>
              <w:t>pretenzijoje</w:t>
            </w:r>
            <w:r w:rsidR="0087044E">
              <w:rPr>
                <w:rStyle w:val="FootnoteReference"/>
                <w:sz w:val="24"/>
                <w:szCs w:val="24"/>
              </w:rPr>
              <w:footnoteReference w:id="1"/>
            </w:r>
            <w:r w:rsidR="0087044E">
              <w:rPr>
                <w:sz w:val="24"/>
                <w:szCs w:val="24"/>
              </w:rPr>
              <w:t xml:space="preserve"> nurodytais aspektais </w:t>
            </w:r>
            <w:r w:rsidR="004E267D">
              <w:rPr>
                <w:sz w:val="24"/>
                <w:szCs w:val="24"/>
              </w:rPr>
              <w:t xml:space="preserve">(dėl neįprastai mažos kainos, atitikties ekonominio naudingumo kriterijams) </w:t>
            </w:r>
            <w:r w:rsidR="004F3728" w:rsidRPr="00A46E00">
              <w:rPr>
                <w:sz w:val="24"/>
                <w:szCs w:val="24"/>
              </w:rPr>
              <w:t>/ po Pirkimo sutarties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10512999" w:rsidR="00374889" w:rsidRPr="00374889" w:rsidRDefault="00374889">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72CD57EF" w14:textId="36D08A6C" w:rsidR="004F3728" w:rsidRPr="00F947AD" w:rsidRDefault="00113918" w:rsidP="004F3728">
            <w:pPr>
              <w:jc w:val="both"/>
              <w:rPr>
                <w:sz w:val="24"/>
                <w:szCs w:val="24"/>
                <w:lang w:eastAsia="lt-LT"/>
              </w:rPr>
            </w:pPr>
            <w:r>
              <w:rPr>
                <w:sz w:val="24"/>
                <w:szCs w:val="24"/>
                <w:lang w:eastAsia="lt-LT"/>
              </w:rPr>
              <w:t xml:space="preserve"> </w:t>
            </w:r>
            <w:r w:rsidR="00F947AD">
              <w:rPr>
                <w:sz w:val="24"/>
                <w:szCs w:val="24"/>
                <w:lang w:eastAsia="lt-LT"/>
              </w:rPr>
              <w:t>-</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Pr="00374889" w:rsidRDefault="00374889" w:rsidP="00432854">
      <w:pPr>
        <w:rPr>
          <w:b/>
          <w:sz w:val="24"/>
          <w:szCs w:val="24"/>
          <w:lang w:eastAsia="lt-LT"/>
        </w:rPr>
      </w:pPr>
    </w:p>
    <w:p w14:paraId="3DE9D35A" w14:textId="77777777" w:rsidR="00A34C2A" w:rsidRPr="00374889" w:rsidRDefault="00A34C2A" w:rsidP="00A34C2A">
      <w:pPr>
        <w:jc w:val="center"/>
        <w:rPr>
          <w:b/>
          <w:sz w:val="24"/>
          <w:szCs w:val="24"/>
          <w:lang w:eastAsia="lt-LT"/>
        </w:rPr>
      </w:pPr>
      <w:r w:rsidRPr="00374889">
        <w:rPr>
          <w:b/>
          <w:sz w:val="24"/>
          <w:szCs w:val="24"/>
          <w:lang w:eastAsia="lt-LT"/>
        </w:rPr>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8444"/>
      </w:tblGrid>
      <w:tr w:rsidR="00C315BF" w:rsidRPr="00CF4706" w14:paraId="4D1D7B02" w14:textId="77777777" w:rsidTr="000B057D">
        <w:tc>
          <w:tcPr>
            <w:tcW w:w="1332" w:type="dxa"/>
            <w:tcBorders>
              <w:top w:val="single" w:sz="4" w:space="0" w:color="auto"/>
              <w:left w:val="single" w:sz="4" w:space="0" w:color="auto"/>
              <w:bottom w:val="single" w:sz="4" w:space="0" w:color="auto"/>
              <w:right w:val="single" w:sz="4" w:space="0" w:color="auto"/>
            </w:tcBorders>
          </w:tcPr>
          <w:p w14:paraId="4181C2F4" w14:textId="2A287EE1" w:rsidR="00C315BF" w:rsidRPr="0089015A" w:rsidRDefault="00C315BF" w:rsidP="00C315BF">
            <w:pPr>
              <w:jc w:val="both"/>
              <w:rPr>
                <w:sz w:val="24"/>
                <w:szCs w:val="24"/>
              </w:rPr>
            </w:pPr>
          </w:p>
        </w:tc>
        <w:tc>
          <w:tcPr>
            <w:tcW w:w="8444" w:type="dxa"/>
            <w:tcBorders>
              <w:top w:val="single" w:sz="4" w:space="0" w:color="auto"/>
              <w:left w:val="single" w:sz="4" w:space="0" w:color="auto"/>
              <w:bottom w:val="single" w:sz="4" w:space="0" w:color="auto"/>
              <w:right w:val="single" w:sz="4" w:space="0" w:color="auto"/>
            </w:tcBorders>
          </w:tcPr>
          <w:p w14:paraId="2A20F32B" w14:textId="6E98443E" w:rsidR="00C315BF" w:rsidRPr="0089015A" w:rsidRDefault="003C2600" w:rsidP="00C315BF">
            <w:pPr>
              <w:jc w:val="both"/>
              <w:rPr>
                <w:bCs/>
                <w:sz w:val="24"/>
                <w:szCs w:val="24"/>
              </w:rPr>
            </w:pPr>
            <w:r>
              <w:rPr>
                <w:bCs/>
                <w:sz w:val="24"/>
                <w:szCs w:val="24"/>
              </w:rPr>
              <w:t>-</w:t>
            </w:r>
          </w:p>
        </w:tc>
      </w:tr>
      <w:tr w:rsidR="00C315BF" w:rsidRPr="00192706" w14:paraId="7380BFCF" w14:textId="77777777" w:rsidTr="000B057D">
        <w:tc>
          <w:tcPr>
            <w:tcW w:w="9776" w:type="dxa"/>
            <w:gridSpan w:val="2"/>
            <w:tcBorders>
              <w:top w:val="single" w:sz="4" w:space="0" w:color="auto"/>
              <w:left w:val="single" w:sz="4" w:space="0" w:color="auto"/>
              <w:bottom w:val="single" w:sz="4" w:space="0" w:color="auto"/>
              <w:right w:val="single" w:sz="4" w:space="0" w:color="auto"/>
            </w:tcBorders>
          </w:tcPr>
          <w:p w14:paraId="21D495BA" w14:textId="0F77F380" w:rsidR="00C315BF" w:rsidRPr="0089015A" w:rsidRDefault="00C315BF" w:rsidP="00C315BF">
            <w:pPr>
              <w:pStyle w:val="ListParagraph"/>
              <w:ind w:left="0" w:firstLine="720"/>
              <w:jc w:val="both"/>
              <w:rPr>
                <w:sz w:val="24"/>
                <w:szCs w:val="24"/>
              </w:rPr>
            </w:pPr>
          </w:p>
        </w:tc>
      </w:tr>
    </w:tbl>
    <w:p w14:paraId="150E9E9A" w14:textId="27E325F6" w:rsidR="00374889" w:rsidRDefault="00374889" w:rsidP="00EB6976">
      <w:pPr>
        <w:rPr>
          <w:b/>
          <w:sz w:val="24"/>
          <w:szCs w:val="24"/>
          <w:lang w:eastAsia="lt-LT"/>
        </w:rPr>
      </w:pPr>
    </w:p>
    <w:p w14:paraId="79A72590" w14:textId="77777777" w:rsidR="00A34C2A" w:rsidRPr="00374889"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1C590A03" w14:textId="77777777" w:rsidR="00A34C2A" w:rsidRPr="00374889" w:rsidRDefault="00A34C2A" w:rsidP="00A34C2A">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E498A" w:rsidRPr="00492751" w14:paraId="5AC9208B" w14:textId="77777777" w:rsidTr="00493389">
        <w:tc>
          <w:tcPr>
            <w:tcW w:w="1333" w:type="dxa"/>
            <w:tcBorders>
              <w:top w:val="single" w:sz="4" w:space="0" w:color="auto"/>
              <w:left w:val="single" w:sz="4" w:space="0" w:color="auto"/>
              <w:bottom w:val="single" w:sz="4" w:space="0" w:color="auto"/>
              <w:right w:val="single" w:sz="4" w:space="0" w:color="auto"/>
            </w:tcBorders>
          </w:tcPr>
          <w:p w14:paraId="24604D29" w14:textId="76B5487F" w:rsidR="002E498A" w:rsidRDefault="00A35DF4" w:rsidP="00493389">
            <w:pPr>
              <w:spacing w:line="256" w:lineRule="auto"/>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1D7CE0CF" w14:textId="6B7CC6AD" w:rsidR="00E163B8" w:rsidRPr="00E163B8" w:rsidRDefault="009D2836" w:rsidP="00493389">
            <w:pPr>
              <w:spacing w:line="256" w:lineRule="auto"/>
              <w:jc w:val="both"/>
              <w:rPr>
                <w:sz w:val="24"/>
                <w:szCs w:val="24"/>
              </w:rPr>
            </w:pPr>
            <w:r w:rsidRPr="006607B5">
              <w:rPr>
                <w:sz w:val="24"/>
                <w:szCs w:val="24"/>
              </w:rPr>
              <w:t xml:space="preserve">VPĮ </w:t>
            </w:r>
            <w:r w:rsidR="00F84264" w:rsidRPr="006607B5">
              <w:rPr>
                <w:sz w:val="24"/>
                <w:szCs w:val="24"/>
              </w:rPr>
              <w:t>55 straipsnio 1 dalies 1 punktas</w:t>
            </w:r>
            <w:r w:rsidR="00F84264" w:rsidRPr="006607B5">
              <w:rPr>
                <w:rStyle w:val="FootnoteReference"/>
                <w:sz w:val="24"/>
                <w:szCs w:val="24"/>
              </w:rPr>
              <w:footnoteReference w:id="2"/>
            </w:r>
          </w:p>
        </w:tc>
      </w:tr>
      <w:tr w:rsidR="00EE533F" w:rsidRPr="00492751" w14:paraId="4C1D5D5D" w14:textId="77777777" w:rsidTr="006F7C2D">
        <w:tc>
          <w:tcPr>
            <w:tcW w:w="9776" w:type="dxa"/>
            <w:gridSpan w:val="2"/>
            <w:tcBorders>
              <w:top w:val="single" w:sz="4" w:space="0" w:color="auto"/>
              <w:left w:val="single" w:sz="4" w:space="0" w:color="auto"/>
              <w:bottom w:val="single" w:sz="4" w:space="0" w:color="auto"/>
              <w:right w:val="single" w:sz="4" w:space="0" w:color="auto"/>
            </w:tcBorders>
          </w:tcPr>
          <w:p w14:paraId="6D006E13" w14:textId="77777777" w:rsidR="00EE533F" w:rsidRDefault="003025D3" w:rsidP="00107AD2">
            <w:pPr>
              <w:spacing w:line="256" w:lineRule="auto"/>
              <w:ind w:firstLine="741"/>
              <w:jc w:val="both"/>
              <w:rPr>
                <w:sz w:val="24"/>
                <w:szCs w:val="24"/>
              </w:rPr>
            </w:pPr>
            <w:r>
              <w:rPr>
                <w:sz w:val="24"/>
                <w:szCs w:val="24"/>
              </w:rPr>
              <w:t xml:space="preserve">Pirkimą </w:t>
            </w:r>
            <w:r w:rsidRPr="00535D1A">
              <w:rPr>
                <w:sz w:val="24"/>
                <w:szCs w:val="24"/>
              </w:rPr>
              <w:t>vykdė Perkančiosios organizacijos direktoriaus 2022 m. liepos 26 d. įsakymu Nr.</w:t>
            </w:r>
            <w:r>
              <w:rPr>
                <w:sz w:val="24"/>
                <w:szCs w:val="24"/>
              </w:rPr>
              <w:t> </w:t>
            </w:r>
            <w:r w:rsidRPr="00535D1A">
              <w:rPr>
                <w:sz w:val="24"/>
                <w:szCs w:val="24"/>
              </w:rPr>
              <w:t>77-ĮT-14 sudaryta komisija</w:t>
            </w:r>
            <w:r>
              <w:rPr>
                <w:sz w:val="24"/>
                <w:szCs w:val="24"/>
              </w:rPr>
              <w:t xml:space="preserve"> (toliau – Komisija). Pirkimo dokumentai patvirtinti Komisijos 2022 m. rugpjūčio 1 d. posėdyje.</w:t>
            </w:r>
          </w:p>
          <w:p w14:paraId="7B369953" w14:textId="38FF4D64" w:rsidR="0059060A" w:rsidRDefault="006E7C54" w:rsidP="00A21C17">
            <w:pPr>
              <w:ind w:firstLine="741"/>
              <w:jc w:val="both"/>
              <w:rPr>
                <w:sz w:val="24"/>
                <w:szCs w:val="24"/>
              </w:rPr>
            </w:pPr>
            <w:r w:rsidRPr="00CE7FC0">
              <w:rPr>
                <w:sz w:val="24"/>
                <w:szCs w:val="24"/>
              </w:rPr>
              <w:t xml:space="preserve">Pirkimo </w:t>
            </w:r>
            <w:r>
              <w:rPr>
                <w:sz w:val="24"/>
                <w:szCs w:val="24"/>
              </w:rPr>
              <w:t>s</w:t>
            </w:r>
            <w:r w:rsidRPr="00456D01">
              <w:rPr>
                <w:sz w:val="24"/>
                <w:szCs w:val="24"/>
              </w:rPr>
              <w:t>pecialiųjų sąlygų 7 pried</w:t>
            </w:r>
            <w:r>
              <w:rPr>
                <w:sz w:val="24"/>
                <w:szCs w:val="24"/>
              </w:rPr>
              <w:t xml:space="preserve">o 3 punkte </w:t>
            </w:r>
            <w:r w:rsidRPr="00CE7FC0">
              <w:rPr>
                <w:sz w:val="24"/>
                <w:szCs w:val="24"/>
              </w:rPr>
              <w:t>suformuluot</w:t>
            </w:r>
            <w:r w:rsidR="0059060A">
              <w:rPr>
                <w:sz w:val="24"/>
                <w:szCs w:val="24"/>
              </w:rPr>
              <w:t>a</w:t>
            </w:r>
            <w:r w:rsidRPr="00CE7FC0">
              <w:rPr>
                <w:sz w:val="24"/>
                <w:szCs w:val="24"/>
              </w:rPr>
              <w:t xml:space="preserve"> </w:t>
            </w:r>
            <w:r>
              <w:rPr>
                <w:sz w:val="24"/>
                <w:szCs w:val="24"/>
              </w:rPr>
              <w:t>ekonominio naudingumo vertinimo</w:t>
            </w:r>
            <w:r w:rsidRPr="00CE7FC0">
              <w:rPr>
                <w:sz w:val="24"/>
                <w:szCs w:val="24"/>
              </w:rPr>
              <w:t xml:space="preserve"> </w:t>
            </w:r>
            <w:r>
              <w:rPr>
                <w:sz w:val="24"/>
                <w:szCs w:val="24"/>
              </w:rPr>
              <w:t>sąlyg</w:t>
            </w:r>
            <w:r w:rsidR="0059060A">
              <w:rPr>
                <w:sz w:val="24"/>
                <w:szCs w:val="24"/>
              </w:rPr>
              <w:t>a: „</w:t>
            </w:r>
            <w:r w:rsidR="00A21C17" w:rsidRPr="00A21C17">
              <w:rPr>
                <w:sz w:val="24"/>
                <w:szCs w:val="24"/>
              </w:rPr>
              <w:t xml:space="preserve">Tiekėjo </w:t>
            </w:r>
            <w:r w:rsidR="00A21C17" w:rsidRPr="00A21C17">
              <w:rPr>
                <w:b/>
                <w:bCs/>
                <w:sz w:val="24"/>
                <w:szCs w:val="24"/>
              </w:rPr>
              <w:t>įdiegta</w:t>
            </w:r>
            <w:r w:rsidR="00A21C17" w:rsidRPr="00A21C17">
              <w:rPr>
                <w:sz w:val="24"/>
                <w:szCs w:val="24"/>
              </w:rPr>
              <w:t xml:space="preserve"> aplinkos apsaugos vadybos sistema EMAS arba kita lygiavertės aplinkos apsaugos vadybos sistema, įdiegta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A21C17">
              <w:rPr>
                <w:sz w:val="24"/>
                <w:szCs w:val="24"/>
              </w:rPr>
              <w:t xml:space="preserve"> &lt;...&gt;“.</w:t>
            </w:r>
          </w:p>
          <w:p w14:paraId="6BAEB95C" w14:textId="1A17ADF0" w:rsidR="00E643C5" w:rsidRDefault="006E7C54" w:rsidP="006E7C54">
            <w:pPr>
              <w:ind w:firstLine="741"/>
              <w:jc w:val="both"/>
              <w:rPr>
                <w:sz w:val="24"/>
                <w:szCs w:val="24"/>
              </w:rPr>
            </w:pPr>
            <w:r>
              <w:rPr>
                <w:sz w:val="24"/>
                <w:szCs w:val="24"/>
              </w:rPr>
              <w:t xml:space="preserve"> </w:t>
            </w:r>
            <w:r w:rsidR="00E643C5">
              <w:rPr>
                <w:sz w:val="24"/>
                <w:szCs w:val="24"/>
              </w:rPr>
              <w:t>Tarnyba paprašė</w:t>
            </w:r>
            <w:r w:rsidR="008E60B0">
              <w:rPr>
                <w:rStyle w:val="FootnoteReference"/>
                <w:sz w:val="24"/>
                <w:szCs w:val="24"/>
              </w:rPr>
              <w:footnoteReference w:id="3"/>
            </w:r>
            <w:r w:rsidR="00E643C5">
              <w:rPr>
                <w:sz w:val="24"/>
                <w:szCs w:val="24"/>
              </w:rPr>
              <w:t xml:space="preserve"> Perkančiosios organizacijos </w:t>
            </w:r>
            <w:r w:rsidR="008E60B0">
              <w:rPr>
                <w:sz w:val="24"/>
                <w:szCs w:val="24"/>
              </w:rPr>
              <w:t>nurodyti</w:t>
            </w:r>
            <w:r w:rsidR="001F1A35">
              <w:rPr>
                <w:sz w:val="24"/>
                <w:szCs w:val="24"/>
              </w:rPr>
              <w:t>:</w:t>
            </w:r>
            <w:r w:rsidR="008E60B0">
              <w:rPr>
                <w:sz w:val="24"/>
                <w:szCs w:val="24"/>
              </w:rPr>
              <w:t xml:space="preserve"> ar </w:t>
            </w:r>
            <w:r w:rsidR="008E60B0" w:rsidRPr="008E60B0">
              <w:rPr>
                <w:sz w:val="24"/>
                <w:szCs w:val="24"/>
              </w:rPr>
              <w:t>aplinkos apsaugos vadybos sistemos</w:t>
            </w:r>
            <w:r w:rsidR="008E60B0">
              <w:rPr>
                <w:sz w:val="24"/>
                <w:szCs w:val="24"/>
              </w:rPr>
              <w:t xml:space="preserve"> (toliau – AVS)</w:t>
            </w:r>
            <w:r w:rsidR="008E60B0" w:rsidRPr="008E60B0">
              <w:rPr>
                <w:sz w:val="24"/>
                <w:szCs w:val="24"/>
              </w:rPr>
              <w:t xml:space="preserve"> standarto turėjimas / įsidiegimas jau pats savaime kuria Perkančiajai organizacijai ir (ar) aplinkai pridėtinę vertę (jeigu taip – kaip praktiškai pasireikš tokia vertė Pirkimo sutarties dėl 3-ios (trečios) Pirkimo objekto dalies įgyvendinimo metu</w:t>
            </w:r>
            <w:r w:rsidR="001F1A35">
              <w:rPr>
                <w:sz w:val="24"/>
                <w:szCs w:val="24"/>
              </w:rPr>
              <w:t xml:space="preserve">; </w:t>
            </w:r>
            <w:r w:rsidR="001F1A35" w:rsidRPr="001F1A35">
              <w:rPr>
                <w:sz w:val="24"/>
                <w:szCs w:val="24"/>
              </w:rPr>
              <w:t>ar Perkančioji organizacija sutarties vykdymo metu reikalaus ne tik standartą turėti, bet ir faktiškai taikyti, įgyvendinant Pirkimo sutartį dėl 3-ios (trečios) Pirkimo objekto dalies</w:t>
            </w:r>
            <w:r w:rsidR="00E1271B">
              <w:rPr>
                <w:sz w:val="24"/>
                <w:szCs w:val="24"/>
              </w:rPr>
              <w:t xml:space="preserve">; </w:t>
            </w:r>
            <w:r w:rsidR="007C02C6" w:rsidRPr="00E1271B">
              <w:rPr>
                <w:sz w:val="24"/>
                <w:szCs w:val="24"/>
              </w:rPr>
              <w:t>kokia nauda šiuo atveju / kriterijumi C</w:t>
            </w:r>
            <w:r w:rsidR="007C02C6">
              <w:rPr>
                <w:rStyle w:val="FootnoteReference"/>
                <w:sz w:val="24"/>
                <w:szCs w:val="24"/>
              </w:rPr>
              <w:footnoteReference w:id="4"/>
            </w:r>
            <w:r w:rsidR="007C02C6" w:rsidRPr="00E1271B">
              <w:rPr>
                <w:sz w:val="24"/>
                <w:szCs w:val="24"/>
              </w:rPr>
              <w:t xml:space="preserve"> bus sukuriama Perkančiajai organizacijai ir (ar) aplinkai</w:t>
            </w:r>
            <w:r w:rsidR="00D326AC">
              <w:rPr>
                <w:sz w:val="24"/>
                <w:szCs w:val="24"/>
              </w:rPr>
              <w:t xml:space="preserve">, ir </w:t>
            </w:r>
            <w:r w:rsidR="00D326AC" w:rsidRPr="00E1271B">
              <w:rPr>
                <w:sz w:val="24"/>
                <w:szCs w:val="24"/>
              </w:rPr>
              <w:t xml:space="preserve">kaip Perkančioji organizacija užtikrins C kriterijaus įgyvendinimą 3-ios (trečios) Pirkimo objekto dalies sutarties vykdymo metu </w:t>
            </w:r>
            <w:r w:rsidR="00C82B9C">
              <w:rPr>
                <w:sz w:val="24"/>
                <w:szCs w:val="24"/>
              </w:rPr>
              <w:t>(turint omenyje, kad</w:t>
            </w:r>
            <w:r w:rsidR="00C82B9C" w:rsidRPr="00E1271B">
              <w:rPr>
                <w:sz w:val="24"/>
                <w:szCs w:val="24"/>
              </w:rPr>
              <w:t xml:space="preserve"> subtiekėjas</w:t>
            </w:r>
            <w:r w:rsidR="00C82B9C">
              <w:rPr>
                <w:sz w:val="24"/>
                <w:szCs w:val="24"/>
              </w:rPr>
              <w:t xml:space="preserve">, </w:t>
            </w:r>
            <w:r w:rsidR="00C82B9C" w:rsidRPr="00E1271B">
              <w:rPr>
                <w:sz w:val="24"/>
                <w:szCs w:val="24"/>
              </w:rPr>
              <w:t>kuris įgyvendins apie 90 proc. sutarties pagal vertę</w:t>
            </w:r>
            <w:r w:rsidR="00C82B9C">
              <w:rPr>
                <w:sz w:val="24"/>
                <w:szCs w:val="24"/>
              </w:rPr>
              <w:t>,</w:t>
            </w:r>
            <w:r w:rsidR="00C82B9C" w:rsidRPr="00E1271B">
              <w:rPr>
                <w:sz w:val="24"/>
                <w:szCs w:val="24"/>
              </w:rPr>
              <w:t xml:space="preserve"> minėto kriterijaus neatitinka</w:t>
            </w:r>
            <w:r w:rsidR="00C82B9C">
              <w:rPr>
                <w:sz w:val="24"/>
                <w:szCs w:val="24"/>
              </w:rPr>
              <w:t xml:space="preserve"> (jo atitiktis šiam kriterijui netikrinta).</w:t>
            </w:r>
          </w:p>
          <w:p w14:paraId="1ED656BE" w14:textId="172234AC" w:rsidR="00BD435D" w:rsidRDefault="001226EC" w:rsidP="000814C9">
            <w:pPr>
              <w:ind w:firstLine="741"/>
              <w:jc w:val="both"/>
              <w:rPr>
                <w:sz w:val="24"/>
                <w:szCs w:val="24"/>
              </w:rPr>
            </w:pPr>
            <w:r>
              <w:rPr>
                <w:sz w:val="24"/>
                <w:szCs w:val="24"/>
              </w:rPr>
              <w:lastRenderedPageBreak/>
              <w:t>Perkančioji organizacija atsakė</w:t>
            </w:r>
            <w:r>
              <w:rPr>
                <w:rStyle w:val="FootnoteReference"/>
                <w:sz w:val="24"/>
                <w:szCs w:val="24"/>
              </w:rPr>
              <w:footnoteReference w:id="5"/>
            </w:r>
            <w:r w:rsidR="00EA41C2">
              <w:rPr>
                <w:sz w:val="24"/>
                <w:szCs w:val="24"/>
              </w:rPr>
              <w:t>: „&lt;...&gt;</w:t>
            </w:r>
            <w:r w:rsidR="004F7EF2">
              <w:rPr>
                <w:sz w:val="24"/>
                <w:szCs w:val="24"/>
              </w:rPr>
              <w:t xml:space="preserve"> </w:t>
            </w:r>
            <w:r w:rsidR="004A0768" w:rsidRPr="004A0768">
              <w:rPr>
                <w:sz w:val="24"/>
                <w:szCs w:val="24"/>
              </w:rPr>
              <w:t>Atsakydami į pateiktą tiekėjo paklausimą akcentavome, kad pasitelkiamiems subtiekėjams jeigu šie tik vykdys sutartines tiekėjo prievoles EMAS arba LST EN ISO 14001 sertifikato, kaip nustatyta Pirkimo Specialiųjų sąlygų 7 priede “Pasiūlymų vertinimo kriterijai ir tvarka”, pateikti nereikia</w:t>
            </w:r>
            <w:r w:rsidR="004A0768">
              <w:rPr>
                <w:sz w:val="24"/>
                <w:szCs w:val="24"/>
              </w:rPr>
              <w:t xml:space="preserve"> &lt;...&gt; </w:t>
            </w:r>
            <w:r w:rsidR="00936053" w:rsidRPr="00936053">
              <w:rPr>
                <w:sz w:val="24"/>
                <w:szCs w:val="24"/>
              </w:rPr>
              <w:t>Pasiūlymą 3-iai (trečiai) Pirkimo objekto daliai pateikęs UAB „</w:t>
            </w:r>
            <w:proofErr w:type="spellStart"/>
            <w:r w:rsidR="00936053" w:rsidRPr="00936053">
              <w:rPr>
                <w:sz w:val="24"/>
                <w:szCs w:val="24"/>
              </w:rPr>
              <w:t>Martonas</w:t>
            </w:r>
            <w:proofErr w:type="spellEnd"/>
            <w:r w:rsidR="00936053" w:rsidRPr="00936053">
              <w:rPr>
                <w:sz w:val="24"/>
                <w:szCs w:val="24"/>
              </w:rPr>
              <w:t>“ su pasitelkiamu subtiekėju (UAB „Kurorto autocentras“) su pasiūlymu pateikė įrodymus (sertifikatą) įrodantį, kad sukūrė, įformino dokumentais, įgyvendino ir prižiūri aplinkos apsaugos vadybos sistemą pagal ISO 14001:2015 reikalavimus, todėl šiam tiekėjui buvo skiriami papildomi 5 balai.</w:t>
            </w:r>
            <w:r w:rsidR="00936053">
              <w:rPr>
                <w:sz w:val="24"/>
                <w:szCs w:val="24"/>
              </w:rPr>
              <w:t xml:space="preserve"> &lt;...&gt; </w:t>
            </w:r>
            <w:r w:rsidR="000814C9" w:rsidRPr="000814C9">
              <w:rPr>
                <w:sz w:val="24"/>
                <w:szCs w:val="24"/>
              </w:rPr>
              <w:t>siekdami įsigyti paslaugą ir įvykdyti žaliąjį Pirkimą taikėme ekonominio naudingumo vertinimo kriterijų, kad tiekėjas turėtų EMAS, LST EN ISO 14001 sertifikatą, arba kitą lygiavertį aplinkos apsaugos vadybos sertifikatą pagal aplinkos ministro įsakymu patvirtinto Tvarkos aprašo 4.3 p.</w:t>
            </w:r>
            <w:r w:rsidR="000814C9">
              <w:rPr>
                <w:sz w:val="24"/>
                <w:szCs w:val="24"/>
              </w:rPr>
              <w:t xml:space="preserve"> </w:t>
            </w:r>
            <w:r w:rsidR="000814C9" w:rsidRPr="000814C9">
              <w:rPr>
                <w:sz w:val="24"/>
                <w:szCs w:val="24"/>
              </w:rPr>
              <w:t>UAB „</w:t>
            </w:r>
            <w:proofErr w:type="spellStart"/>
            <w:r w:rsidR="000814C9" w:rsidRPr="000814C9">
              <w:rPr>
                <w:sz w:val="24"/>
                <w:szCs w:val="24"/>
              </w:rPr>
              <w:t>Martonas</w:t>
            </w:r>
            <w:proofErr w:type="spellEnd"/>
            <w:r w:rsidR="000814C9" w:rsidRPr="000814C9">
              <w:rPr>
                <w:sz w:val="24"/>
                <w:szCs w:val="24"/>
              </w:rPr>
              <w:t>“ su pasiūlymu 3-iai (trečiai) Pirkimo objekto daliai nepateikė įrodymų, kad pasitelkiamas subtiekėjas UAB „Kurorto autocentras“ taiko aplinkos apsaugos vadybos sistemos reikalavimus pagal standartą LST EN ISO 14001 arba Europos Sąjungos aplinkosaugos vadybos ir audito sistemą (EMAS), ar kitus aplinkos apsaugos vadybos standartus, todėl šiuo aspektu 3-ios (trečios) Pirkimo objekto dalies Pirkimas nebus laikomas žaliuoju</w:t>
            </w:r>
            <w:r w:rsidR="000814C9">
              <w:rPr>
                <w:sz w:val="24"/>
                <w:szCs w:val="24"/>
              </w:rPr>
              <w:t xml:space="preserve"> &lt;...&gt; </w:t>
            </w:r>
            <w:r w:rsidR="00A171B8" w:rsidRPr="00A171B8">
              <w:rPr>
                <w:sz w:val="24"/>
                <w:szCs w:val="24"/>
              </w:rPr>
              <w:t>Atsakydami pažymime, kad ISO 14001 yra tarptautiniu mastu pripažintas standartas aplinkos vadybos sistemos (dar žinomas kaip AVS) įgyvendinimui. ISO 14001 iš esmės yra sukurtas ISO 9001 standarto pagrindu, tačiau jis skiria dėmesį ir poveikiams aplinkai. AVS padeda įmonėms parodyti atsakingą požiūrį į globalines ir vietines aplinkos apsaugos problemas, leidžia formalizuoti įsipareigojimus aplinkos apsaugos srityje ir parodyti jų įgyvendinimą, taikant politiką, tikslus ir aplinkos apsaugos programas. Sėkmingo šio tarptautinio standarto įgyvendinimo demonstravimas gali būti naudojamas suinteresuotosioms šalims užtikrinti, kad naudojama efektyvi aplinkos apsaugos vadybos sistema. Standarte yra pateikti reikalavimai, leidžiantys organizacijoms pasiekti savo aplinkos apsaugos vadybos sistemoms numatytus rezultatus. Taigi, darytina išvada, kad Perkančioji organizacija 3-ios (trečios) Pirkimo objekto dalies sutarties vykdymo metu neturi prievolės ir nekontroliuos kaip tiekėjo įmonėje yra laikomasi darnaus vystymosi įgyvendinimo principų, nes tai vykdo šiuos dokumentus išdavusios institucijos. Taip pat pažymime, kad perkant paslaugas (šiuo atveju taip ir yra) aukščiau nurodyto reikalavimo taikymas yra pagrįstas ir tinkamas</w:t>
            </w:r>
            <w:r w:rsidR="00A171B8">
              <w:rPr>
                <w:sz w:val="24"/>
                <w:szCs w:val="24"/>
              </w:rPr>
              <w:t>“.</w:t>
            </w:r>
          </w:p>
          <w:p w14:paraId="0BF98FB4" w14:textId="00E19517" w:rsidR="008E60B0" w:rsidRDefault="00791D96" w:rsidP="006E7C54">
            <w:pPr>
              <w:ind w:firstLine="741"/>
              <w:jc w:val="both"/>
              <w:rPr>
                <w:sz w:val="24"/>
                <w:szCs w:val="24"/>
              </w:rPr>
            </w:pPr>
            <w:r>
              <w:rPr>
                <w:sz w:val="24"/>
                <w:szCs w:val="24"/>
              </w:rPr>
              <w:t xml:space="preserve">Tarnyba visų pirma atkreipia dėmesį, kad Perkančioji organizacija </w:t>
            </w:r>
            <w:r w:rsidRPr="001F4BD4">
              <w:rPr>
                <w:b/>
                <w:bCs/>
                <w:sz w:val="24"/>
                <w:szCs w:val="24"/>
              </w:rPr>
              <w:t xml:space="preserve">nepateikė jokių </w:t>
            </w:r>
            <w:r w:rsidR="00CE4A81">
              <w:rPr>
                <w:b/>
                <w:bCs/>
                <w:sz w:val="24"/>
                <w:szCs w:val="24"/>
              </w:rPr>
              <w:t xml:space="preserve">objektyvių </w:t>
            </w:r>
            <w:r w:rsidRPr="001F4BD4">
              <w:rPr>
                <w:b/>
                <w:bCs/>
                <w:sz w:val="24"/>
                <w:szCs w:val="24"/>
              </w:rPr>
              <w:t>argumentų</w:t>
            </w:r>
            <w:r>
              <w:rPr>
                <w:sz w:val="24"/>
                <w:szCs w:val="24"/>
              </w:rPr>
              <w:t xml:space="preserve"> apie aptariamu Pirkimo sąlygose </w:t>
            </w:r>
            <w:r w:rsidR="00020983">
              <w:rPr>
                <w:sz w:val="24"/>
                <w:szCs w:val="24"/>
              </w:rPr>
              <w:t xml:space="preserve">nustatytu </w:t>
            </w:r>
            <w:r>
              <w:rPr>
                <w:sz w:val="24"/>
                <w:szCs w:val="24"/>
              </w:rPr>
              <w:t>ekonominio naudingumo v</w:t>
            </w:r>
            <w:r w:rsidR="00020983">
              <w:rPr>
                <w:sz w:val="24"/>
                <w:szCs w:val="24"/>
              </w:rPr>
              <w:t>ertinimo kriterijumi pačiai Perkančiajai organizacijai ir (ar) aplinkai sukuriamą naudą, vertę.</w:t>
            </w:r>
            <w:r w:rsidR="008A3BBE">
              <w:rPr>
                <w:sz w:val="24"/>
                <w:szCs w:val="24"/>
              </w:rPr>
              <w:t xml:space="preserve"> </w:t>
            </w:r>
            <w:r w:rsidR="001F1FF6">
              <w:rPr>
                <w:sz w:val="24"/>
                <w:szCs w:val="24"/>
              </w:rPr>
              <w:t>Iš Perkančiosios organizacijos pateiktų paaiškinimų darytina išvada, kad reikalavimas tiekėjui būti įsidiegus AVS nustatytas siekiant įvykdyti „žalią“ pirkimą</w:t>
            </w:r>
            <w:r w:rsidR="00D07258">
              <w:rPr>
                <w:sz w:val="24"/>
                <w:szCs w:val="24"/>
              </w:rPr>
              <w:t>.</w:t>
            </w:r>
          </w:p>
          <w:p w14:paraId="282A5060" w14:textId="48F8E5A2" w:rsidR="006450B4" w:rsidRPr="00337663" w:rsidRDefault="00D61E81" w:rsidP="00345B32">
            <w:pPr>
              <w:ind w:firstLine="741"/>
              <w:jc w:val="both"/>
              <w:rPr>
                <w:sz w:val="24"/>
                <w:szCs w:val="24"/>
              </w:rPr>
            </w:pPr>
            <w:r>
              <w:rPr>
                <w:sz w:val="24"/>
                <w:szCs w:val="24"/>
              </w:rPr>
              <w:t>A</w:t>
            </w:r>
            <w:r w:rsidR="008B6E29">
              <w:rPr>
                <w:sz w:val="24"/>
                <w:szCs w:val="24"/>
              </w:rPr>
              <w:t>ntra, Lietuvos Aukščiausiasis Teismas</w:t>
            </w:r>
            <w:r w:rsidR="00C2082E">
              <w:rPr>
                <w:sz w:val="24"/>
                <w:szCs w:val="24"/>
              </w:rPr>
              <w:t xml:space="preserve"> (toliau – LAT)</w:t>
            </w:r>
            <w:r w:rsidR="008B6E29">
              <w:rPr>
                <w:sz w:val="24"/>
                <w:szCs w:val="24"/>
              </w:rPr>
              <w:t xml:space="preserve"> savo praktikoje yra ne kartą pažymėjęs</w:t>
            </w:r>
            <w:r w:rsidR="00C2082E">
              <w:rPr>
                <w:rStyle w:val="FootnoteReference"/>
                <w:sz w:val="24"/>
                <w:szCs w:val="24"/>
              </w:rPr>
              <w:footnoteReference w:id="6"/>
            </w:r>
            <w:r w:rsidR="008B6E29">
              <w:rPr>
                <w:sz w:val="24"/>
                <w:szCs w:val="24"/>
              </w:rPr>
              <w:t>, kad</w:t>
            </w:r>
            <w:r w:rsidR="00C2082E">
              <w:rPr>
                <w:sz w:val="24"/>
                <w:szCs w:val="24"/>
              </w:rPr>
              <w:t xml:space="preserve"> t</w:t>
            </w:r>
            <w:r w:rsidR="00C2082E" w:rsidRPr="00C2082E">
              <w:rPr>
                <w:sz w:val="24"/>
                <w:szCs w:val="24"/>
              </w:rPr>
              <w:t xml:space="preserve">ais atvejais, kai tiekėjas išrenkamas pirkimo laimėtoju dėl tam tikro savo turimo pranašumo, </w:t>
            </w:r>
            <w:r w:rsidR="00C2082E" w:rsidRPr="003835A2">
              <w:rPr>
                <w:b/>
                <w:bCs/>
                <w:sz w:val="24"/>
                <w:szCs w:val="24"/>
              </w:rPr>
              <w:t>šis pranašumas turi būti materializuojamas</w:t>
            </w:r>
            <w:r w:rsidR="00C2082E" w:rsidRPr="00C2082E">
              <w:rPr>
                <w:sz w:val="24"/>
                <w:szCs w:val="24"/>
              </w:rPr>
              <w:t xml:space="preserve"> (naudojamas, taikomas) ir vykdant viešojo pirkimo sutartį, nes priešingu atveju kyla esminio sutarties pakeitimo grėsmė, nepriklausomai nuo išankstinio šalių susitarimo keisti sutartines nuostatas</w:t>
            </w:r>
            <w:r w:rsidR="00276AC3">
              <w:rPr>
                <w:sz w:val="24"/>
                <w:szCs w:val="24"/>
              </w:rPr>
              <w:t>.</w:t>
            </w:r>
            <w:r w:rsidR="00C2082E" w:rsidRPr="00C2082E">
              <w:rPr>
                <w:sz w:val="24"/>
                <w:szCs w:val="24"/>
              </w:rPr>
              <w:t xml:space="preserve"> </w:t>
            </w:r>
            <w:r w:rsidR="00276AC3">
              <w:rPr>
                <w:sz w:val="24"/>
                <w:szCs w:val="24"/>
              </w:rPr>
              <w:t>T</w:t>
            </w:r>
            <w:r w:rsidR="00C2082E" w:rsidRPr="00C2082E">
              <w:rPr>
                <w:sz w:val="24"/>
                <w:szCs w:val="24"/>
              </w:rPr>
              <w:t>ai reiškia, kad jei tiekėjas pripažintas laimėtoju dėl to, kad jo pasiūlymas geriau už kitų pirkimo dalyvių atitiko ekonominio naudingumo reikalavimus, toks jo pranašumas turi tiesiogiai atsispindėti viešojo pirkimo sutartyje ar kituose sutartiniuose tiekėjo ir perkančiosios organizacijos dokumentuose</w:t>
            </w:r>
            <w:r w:rsidR="00276AC3">
              <w:rPr>
                <w:sz w:val="24"/>
                <w:szCs w:val="24"/>
              </w:rPr>
              <w:t>.</w:t>
            </w:r>
            <w:r w:rsidR="00345B32">
              <w:rPr>
                <w:sz w:val="24"/>
                <w:szCs w:val="24"/>
              </w:rPr>
              <w:t xml:space="preserve"> </w:t>
            </w:r>
            <w:r w:rsidR="00035324">
              <w:rPr>
                <w:sz w:val="24"/>
                <w:szCs w:val="24"/>
              </w:rPr>
              <w:t xml:space="preserve">Tačiau </w:t>
            </w:r>
            <w:r w:rsidR="00C25C0D">
              <w:rPr>
                <w:sz w:val="24"/>
                <w:szCs w:val="24"/>
              </w:rPr>
              <w:t xml:space="preserve">Perkančioji organizacija Pirkimo sąlygose ir Pirkimo sutartyje </w:t>
            </w:r>
            <w:r w:rsidR="006E7C54">
              <w:rPr>
                <w:sz w:val="24"/>
                <w:szCs w:val="24"/>
              </w:rPr>
              <w:t xml:space="preserve">dėl tiekėjo įsidiegtos AVS </w:t>
            </w:r>
            <w:r w:rsidR="006E7C54" w:rsidRPr="000C4EB6">
              <w:rPr>
                <w:b/>
                <w:bCs/>
                <w:sz w:val="24"/>
                <w:szCs w:val="24"/>
              </w:rPr>
              <w:t>nekelia reikalavim</w:t>
            </w:r>
            <w:r w:rsidR="006C306E">
              <w:rPr>
                <w:b/>
                <w:bCs/>
                <w:sz w:val="24"/>
                <w:szCs w:val="24"/>
              </w:rPr>
              <w:t>o</w:t>
            </w:r>
            <w:r w:rsidR="00886761">
              <w:rPr>
                <w:b/>
                <w:bCs/>
                <w:sz w:val="24"/>
                <w:szCs w:val="24"/>
              </w:rPr>
              <w:t xml:space="preserve"> tiekėjui </w:t>
            </w:r>
            <w:r w:rsidR="006E7C54" w:rsidRPr="000C4EB6">
              <w:rPr>
                <w:b/>
                <w:bCs/>
                <w:sz w:val="24"/>
                <w:szCs w:val="24"/>
              </w:rPr>
              <w:t>AVS taikyti</w:t>
            </w:r>
            <w:r w:rsidR="006E7C54">
              <w:rPr>
                <w:b/>
                <w:bCs/>
                <w:sz w:val="24"/>
                <w:szCs w:val="24"/>
              </w:rPr>
              <w:t xml:space="preserve">, </w:t>
            </w:r>
            <w:r w:rsidR="006E7C54" w:rsidRPr="00374A0A">
              <w:rPr>
                <w:sz w:val="24"/>
                <w:szCs w:val="24"/>
              </w:rPr>
              <w:t>nenurod</w:t>
            </w:r>
            <w:r w:rsidR="006C306E" w:rsidRPr="00374A0A">
              <w:rPr>
                <w:sz w:val="24"/>
                <w:szCs w:val="24"/>
              </w:rPr>
              <w:t>o</w:t>
            </w:r>
            <w:r w:rsidR="006E7C54">
              <w:rPr>
                <w:sz w:val="24"/>
                <w:szCs w:val="24"/>
              </w:rPr>
              <w:t xml:space="preserve"> pageidaujam</w:t>
            </w:r>
            <w:r w:rsidR="006C306E">
              <w:rPr>
                <w:sz w:val="24"/>
                <w:szCs w:val="24"/>
              </w:rPr>
              <w:t>os</w:t>
            </w:r>
            <w:r w:rsidR="006E7C54">
              <w:rPr>
                <w:sz w:val="24"/>
                <w:szCs w:val="24"/>
              </w:rPr>
              <w:t>(</w:t>
            </w:r>
            <w:r w:rsidR="006C306E">
              <w:rPr>
                <w:sz w:val="24"/>
                <w:szCs w:val="24"/>
              </w:rPr>
              <w:t>-ų</w:t>
            </w:r>
            <w:r w:rsidR="006E7C54">
              <w:rPr>
                <w:sz w:val="24"/>
                <w:szCs w:val="24"/>
              </w:rPr>
              <w:t>) su Pirkimo objektu susijusi</w:t>
            </w:r>
            <w:r w:rsidR="006C49F2">
              <w:rPr>
                <w:sz w:val="24"/>
                <w:szCs w:val="24"/>
              </w:rPr>
              <w:t>os</w:t>
            </w:r>
            <w:r w:rsidR="006E7C54">
              <w:rPr>
                <w:sz w:val="24"/>
                <w:szCs w:val="24"/>
              </w:rPr>
              <w:t>(-</w:t>
            </w:r>
            <w:proofErr w:type="spellStart"/>
            <w:r w:rsidR="006E7C54">
              <w:rPr>
                <w:sz w:val="24"/>
                <w:szCs w:val="24"/>
              </w:rPr>
              <w:t>i</w:t>
            </w:r>
            <w:r w:rsidR="006C49F2">
              <w:rPr>
                <w:sz w:val="24"/>
                <w:szCs w:val="24"/>
              </w:rPr>
              <w:t>ų</w:t>
            </w:r>
            <w:proofErr w:type="spellEnd"/>
            <w:r w:rsidR="006E7C54">
              <w:rPr>
                <w:sz w:val="24"/>
                <w:szCs w:val="24"/>
              </w:rPr>
              <w:t xml:space="preserve">) </w:t>
            </w:r>
            <w:r w:rsidR="006E7C54" w:rsidRPr="00126F71">
              <w:rPr>
                <w:b/>
                <w:bCs/>
                <w:sz w:val="24"/>
                <w:szCs w:val="24"/>
              </w:rPr>
              <w:t>AVS taikymo sriti</w:t>
            </w:r>
            <w:r w:rsidR="00E17395" w:rsidRPr="00126F71">
              <w:rPr>
                <w:b/>
                <w:bCs/>
                <w:sz w:val="24"/>
                <w:szCs w:val="24"/>
              </w:rPr>
              <w:t>e</w:t>
            </w:r>
            <w:r w:rsidR="006E7C54" w:rsidRPr="00126F71">
              <w:rPr>
                <w:b/>
                <w:bCs/>
                <w:sz w:val="24"/>
                <w:szCs w:val="24"/>
              </w:rPr>
              <w:t>s(-</w:t>
            </w:r>
            <w:proofErr w:type="spellStart"/>
            <w:r w:rsidR="00E17395" w:rsidRPr="00126F71">
              <w:rPr>
                <w:b/>
                <w:bCs/>
                <w:sz w:val="24"/>
                <w:szCs w:val="24"/>
              </w:rPr>
              <w:t>čių</w:t>
            </w:r>
            <w:proofErr w:type="spellEnd"/>
            <w:r w:rsidR="006E7C54" w:rsidRPr="00126F71">
              <w:rPr>
                <w:b/>
                <w:bCs/>
                <w:sz w:val="24"/>
                <w:szCs w:val="24"/>
              </w:rPr>
              <w:t>)</w:t>
            </w:r>
            <w:r w:rsidR="00126F71">
              <w:rPr>
                <w:sz w:val="24"/>
                <w:szCs w:val="24"/>
              </w:rPr>
              <w:t xml:space="preserve">, </w:t>
            </w:r>
            <w:r w:rsidR="009E6830">
              <w:rPr>
                <w:sz w:val="24"/>
                <w:szCs w:val="24"/>
              </w:rPr>
              <w:t xml:space="preserve">neaptaria su </w:t>
            </w:r>
            <w:r w:rsidR="00AC0C52">
              <w:rPr>
                <w:sz w:val="24"/>
                <w:szCs w:val="24"/>
              </w:rPr>
              <w:t xml:space="preserve">tiekėjo </w:t>
            </w:r>
            <w:r w:rsidR="009E6830">
              <w:rPr>
                <w:sz w:val="24"/>
                <w:szCs w:val="24"/>
              </w:rPr>
              <w:t xml:space="preserve">AVS sertifikato </w:t>
            </w:r>
            <w:r w:rsidR="009E6830" w:rsidRPr="00490BCB">
              <w:rPr>
                <w:b/>
                <w:bCs/>
                <w:sz w:val="24"/>
                <w:szCs w:val="24"/>
              </w:rPr>
              <w:t>galiojimo sustabdymu, panaikinimu, netaikymu, netinkamu taikymu</w:t>
            </w:r>
            <w:r w:rsidR="009E6830">
              <w:rPr>
                <w:sz w:val="24"/>
                <w:szCs w:val="24"/>
              </w:rPr>
              <w:t xml:space="preserve"> susijusių klausimų, nenustato </w:t>
            </w:r>
            <w:r w:rsidR="008B6E29" w:rsidRPr="00B777B6">
              <w:rPr>
                <w:b/>
                <w:bCs/>
                <w:sz w:val="24"/>
                <w:szCs w:val="24"/>
              </w:rPr>
              <w:t>tiekėjo atsakomybės</w:t>
            </w:r>
            <w:r w:rsidR="008B6E29">
              <w:rPr>
                <w:sz w:val="24"/>
                <w:szCs w:val="24"/>
              </w:rPr>
              <w:t xml:space="preserve"> už netinkamą AVS taikymą ar netaikymą jam pačiam ar pasitelktiems subtiekėjams įgyvendinant Pirkimo sutart</w:t>
            </w:r>
            <w:r w:rsidR="006E7E45">
              <w:rPr>
                <w:sz w:val="24"/>
                <w:szCs w:val="24"/>
              </w:rPr>
              <w:t>į</w:t>
            </w:r>
            <w:r w:rsidR="008B6E29">
              <w:rPr>
                <w:sz w:val="24"/>
                <w:szCs w:val="24"/>
              </w:rPr>
              <w:t xml:space="preserve">, nenurodo, kaip tiekėjas turi Perkančiajai organizacijai </w:t>
            </w:r>
            <w:r w:rsidR="008B6E29" w:rsidRPr="00A8620D">
              <w:rPr>
                <w:b/>
                <w:bCs/>
                <w:sz w:val="24"/>
                <w:szCs w:val="24"/>
              </w:rPr>
              <w:t>atsiskaityti</w:t>
            </w:r>
            <w:r w:rsidR="008B6E29">
              <w:rPr>
                <w:sz w:val="24"/>
                <w:szCs w:val="24"/>
              </w:rPr>
              <w:t xml:space="preserve"> </w:t>
            </w:r>
            <w:r w:rsidR="006E7E45">
              <w:rPr>
                <w:sz w:val="24"/>
                <w:szCs w:val="24"/>
              </w:rPr>
              <w:t xml:space="preserve">už AVS taikymą, kaip Perkančioji organizacija </w:t>
            </w:r>
            <w:r w:rsidR="006E7E45" w:rsidRPr="00A8620D">
              <w:rPr>
                <w:b/>
                <w:bCs/>
                <w:sz w:val="24"/>
                <w:szCs w:val="24"/>
              </w:rPr>
              <w:t>tikrins</w:t>
            </w:r>
            <w:r w:rsidR="006E7E45">
              <w:rPr>
                <w:sz w:val="24"/>
                <w:szCs w:val="24"/>
              </w:rPr>
              <w:t xml:space="preserve"> šio reikalavimo išpildymą Pirkimo sutarties </w:t>
            </w:r>
            <w:r w:rsidR="006E7E45" w:rsidRPr="00337663">
              <w:rPr>
                <w:sz w:val="24"/>
                <w:szCs w:val="24"/>
              </w:rPr>
              <w:t>vykdymo metu</w:t>
            </w:r>
            <w:r w:rsidR="00A8620D" w:rsidRPr="00337663">
              <w:rPr>
                <w:sz w:val="24"/>
                <w:szCs w:val="24"/>
              </w:rPr>
              <w:t xml:space="preserve"> ir kokias </w:t>
            </w:r>
            <w:r w:rsidR="00A8620D" w:rsidRPr="00337663">
              <w:rPr>
                <w:b/>
                <w:bCs/>
                <w:sz w:val="24"/>
                <w:szCs w:val="24"/>
              </w:rPr>
              <w:t>sankcijas</w:t>
            </w:r>
            <w:r w:rsidR="00A8620D" w:rsidRPr="00337663">
              <w:rPr>
                <w:sz w:val="24"/>
                <w:szCs w:val="24"/>
              </w:rPr>
              <w:t xml:space="preserve"> taikys neišpildymo atveju</w:t>
            </w:r>
            <w:r w:rsidR="006E7E45" w:rsidRPr="00337663">
              <w:rPr>
                <w:sz w:val="24"/>
                <w:szCs w:val="24"/>
              </w:rPr>
              <w:t>, ir t. t</w:t>
            </w:r>
            <w:r w:rsidR="006E7C54" w:rsidRPr="00337663">
              <w:rPr>
                <w:sz w:val="24"/>
                <w:szCs w:val="24"/>
              </w:rPr>
              <w:t>.</w:t>
            </w:r>
            <w:r w:rsidR="002C5E2C">
              <w:rPr>
                <w:sz w:val="24"/>
                <w:szCs w:val="24"/>
              </w:rPr>
              <w:t xml:space="preserve"> </w:t>
            </w:r>
            <w:r w:rsidR="005B730B">
              <w:rPr>
                <w:sz w:val="24"/>
                <w:szCs w:val="24"/>
              </w:rPr>
              <w:t>Be to,</w:t>
            </w:r>
            <w:r w:rsidR="002C5E2C">
              <w:rPr>
                <w:sz w:val="24"/>
                <w:szCs w:val="24"/>
              </w:rPr>
              <w:t xml:space="preserve"> </w:t>
            </w:r>
            <w:r w:rsidR="002C5E2C">
              <w:rPr>
                <w:sz w:val="24"/>
                <w:szCs w:val="24"/>
              </w:rPr>
              <w:t>Perkančio</w:t>
            </w:r>
            <w:r w:rsidR="00064E9C">
              <w:rPr>
                <w:sz w:val="24"/>
                <w:szCs w:val="24"/>
              </w:rPr>
              <w:t>ji</w:t>
            </w:r>
            <w:r w:rsidR="002C5E2C">
              <w:rPr>
                <w:sz w:val="24"/>
                <w:szCs w:val="24"/>
              </w:rPr>
              <w:t xml:space="preserve"> organizacij</w:t>
            </w:r>
            <w:r w:rsidR="00064E9C">
              <w:rPr>
                <w:sz w:val="24"/>
                <w:szCs w:val="24"/>
              </w:rPr>
              <w:t>a</w:t>
            </w:r>
            <w:r w:rsidR="002C5E2C">
              <w:rPr>
                <w:sz w:val="24"/>
                <w:szCs w:val="24"/>
              </w:rPr>
              <w:t xml:space="preserve"> </w:t>
            </w:r>
            <w:proofErr w:type="spellStart"/>
            <w:r w:rsidR="002C5E2C" w:rsidRPr="00070ED4">
              <w:rPr>
                <w:i/>
                <w:iCs/>
                <w:sz w:val="24"/>
                <w:szCs w:val="24"/>
              </w:rPr>
              <w:lastRenderedPageBreak/>
              <w:t>expressis</w:t>
            </w:r>
            <w:proofErr w:type="spellEnd"/>
            <w:r w:rsidR="002C5E2C" w:rsidRPr="00070ED4">
              <w:rPr>
                <w:i/>
                <w:iCs/>
                <w:sz w:val="24"/>
                <w:szCs w:val="24"/>
              </w:rPr>
              <w:t xml:space="preserve"> </w:t>
            </w:r>
            <w:proofErr w:type="spellStart"/>
            <w:r w:rsidR="002C5E2C" w:rsidRPr="00070ED4">
              <w:rPr>
                <w:i/>
                <w:iCs/>
                <w:sz w:val="24"/>
                <w:szCs w:val="24"/>
              </w:rPr>
              <w:t>verbis</w:t>
            </w:r>
            <w:proofErr w:type="spellEnd"/>
            <w:r w:rsidR="002C5E2C">
              <w:rPr>
                <w:sz w:val="24"/>
                <w:szCs w:val="24"/>
              </w:rPr>
              <w:t xml:space="preserve"> </w:t>
            </w:r>
            <w:r w:rsidR="002C5E2C" w:rsidRPr="00841ED5">
              <w:rPr>
                <w:sz w:val="24"/>
                <w:szCs w:val="24"/>
              </w:rPr>
              <w:t>nurodė, kad vykdant Pirkimo sutartį AVS taikymo netikrins</w:t>
            </w:r>
            <w:r w:rsidR="002C5E2C">
              <w:rPr>
                <w:b/>
                <w:bCs/>
                <w:sz w:val="24"/>
                <w:szCs w:val="24"/>
              </w:rPr>
              <w:t xml:space="preserve"> </w:t>
            </w:r>
            <w:r w:rsidR="002C5E2C" w:rsidRPr="00821515">
              <w:rPr>
                <w:sz w:val="24"/>
                <w:szCs w:val="24"/>
              </w:rPr>
              <w:t>(„</w:t>
            </w:r>
            <w:r w:rsidR="002C5E2C" w:rsidRPr="008966B3">
              <w:rPr>
                <w:sz w:val="24"/>
                <w:szCs w:val="24"/>
              </w:rPr>
              <w:t>&lt;...&gt; Perkančioji organizacija 3-ios (trečios) Pirkimo objekto dalies sutarties vykdymo metu neturi prievolės ir nekontroliuos kaip tiekėjo įmonėje yra laikomasi darnaus vystymos</w:t>
            </w:r>
            <w:r w:rsidR="002C5E2C" w:rsidRPr="004202A3">
              <w:rPr>
                <w:sz w:val="24"/>
                <w:szCs w:val="24"/>
              </w:rPr>
              <w:t>i įgyvendinimo principų, nes tai vykdo šiuos dokumentus išdavusios institucijos</w:t>
            </w:r>
            <w:r w:rsidR="002C5E2C">
              <w:rPr>
                <w:rStyle w:val="FootnoteReference"/>
                <w:sz w:val="24"/>
                <w:szCs w:val="24"/>
              </w:rPr>
              <w:footnoteReference w:id="7"/>
            </w:r>
            <w:r w:rsidR="002C5E2C">
              <w:rPr>
                <w:sz w:val="24"/>
                <w:szCs w:val="24"/>
              </w:rPr>
              <w:t>. &lt;...&gt;“)</w:t>
            </w:r>
            <w:r w:rsidR="00064E9C">
              <w:rPr>
                <w:sz w:val="24"/>
                <w:szCs w:val="24"/>
              </w:rPr>
              <w:t>.</w:t>
            </w:r>
          </w:p>
          <w:p w14:paraId="52AC9A63" w14:textId="73199105" w:rsidR="00254279" w:rsidRDefault="00983F66" w:rsidP="00254279">
            <w:pPr>
              <w:ind w:firstLine="741"/>
              <w:jc w:val="both"/>
              <w:rPr>
                <w:sz w:val="24"/>
                <w:szCs w:val="24"/>
              </w:rPr>
            </w:pPr>
            <w:r w:rsidRPr="00337663">
              <w:rPr>
                <w:sz w:val="24"/>
                <w:szCs w:val="24"/>
              </w:rPr>
              <w:t xml:space="preserve">Trečia, </w:t>
            </w:r>
            <w:r w:rsidR="00A867BB" w:rsidRPr="00337663">
              <w:rPr>
                <w:sz w:val="24"/>
                <w:szCs w:val="24"/>
              </w:rPr>
              <w:t>VPĮ 55 straipsnio 1 dal</w:t>
            </w:r>
            <w:r w:rsidR="00031579">
              <w:rPr>
                <w:sz w:val="24"/>
                <w:szCs w:val="24"/>
              </w:rPr>
              <w:t>ies 1 punkte</w:t>
            </w:r>
            <w:r w:rsidR="00A867BB" w:rsidRPr="00337663">
              <w:rPr>
                <w:sz w:val="24"/>
                <w:szCs w:val="24"/>
              </w:rPr>
              <w:t xml:space="preserve">, be kita ko, yra nurodyta, kad </w:t>
            </w:r>
            <w:r w:rsidR="00B744CA" w:rsidRPr="00337663">
              <w:rPr>
                <w:sz w:val="24"/>
                <w:szCs w:val="24"/>
              </w:rPr>
              <w:t xml:space="preserve">ekonomiškai naudingiausią </w:t>
            </w:r>
            <w:r w:rsidR="00A867BB" w:rsidRPr="00337663">
              <w:rPr>
                <w:sz w:val="24"/>
                <w:szCs w:val="24"/>
              </w:rPr>
              <w:t>pasiūlymą išrenkant pagal kainos ir kokybės santyk</w:t>
            </w:r>
            <w:r w:rsidR="00F43362" w:rsidRPr="00337663">
              <w:rPr>
                <w:sz w:val="24"/>
                <w:szCs w:val="24"/>
              </w:rPr>
              <w:t>į,</w:t>
            </w:r>
            <w:r w:rsidR="00A867BB" w:rsidRPr="00337663">
              <w:rPr>
                <w:sz w:val="24"/>
                <w:szCs w:val="24"/>
              </w:rPr>
              <w:t xml:space="preserve"> vertinant </w:t>
            </w:r>
            <w:r w:rsidR="003E2C35" w:rsidRPr="00337663">
              <w:rPr>
                <w:sz w:val="24"/>
                <w:szCs w:val="24"/>
              </w:rPr>
              <w:t xml:space="preserve">pasiūlymus </w:t>
            </w:r>
            <w:r w:rsidR="00F43362" w:rsidRPr="00337663">
              <w:rPr>
                <w:sz w:val="24"/>
                <w:szCs w:val="24"/>
              </w:rPr>
              <w:t xml:space="preserve">yra </w:t>
            </w:r>
            <w:r w:rsidR="00F43362" w:rsidRPr="00BD4D7D">
              <w:rPr>
                <w:b/>
                <w:bCs/>
                <w:sz w:val="24"/>
                <w:szCs w:val="24"/>
              </w:rPr>
              <w:t xml:space="preserve">atsižvelgiama </w:t>
            </w:r>
            <w:r w:rsidR="00841F2D" w:rsidRPr="00BD4D7D">
              <w:rPr>
                <w:b/>
                <w:bCs/>
                <w:sz w:val="24"/>
                <w:szCs w:val="24"/>
              </w:rPr>
              <w:t>į kriterijus, susijusius su pirkimo objektu</w:t>
            </w:r>
            <w:r w:rsidR="00841F2D" w:rsidRPr="00337663">
              <w:rPr>
                <w:sz w:val="24"/>
                <w:szCs w:val="24"/>
              </w:rPr>
              <w:t xml:space="preserve">. </w:t>
            </w:r>
            <w:r w:rsidR="00346874">
              <w:rPr>
                <w:sz w:val="24"/>
                <w:szCs w:val="24"/>
              </w:rPr>
              <w:t>A</w:t>
            </w:r>
            <w:r w:rsidR="00841F2D" w:rsidRPr="00337663">
              <w:rPr>
                <w:sz w:val="24"/>
                <w:szCs w:val="24"/>
              </w:rPr>
              <w:t xml:space="preserve">tkreiptinas dėmesys, kad Pirkimo sąlygose </w:t>
            </w:r>
            <w:r w:rsidR="00B71461">
              <w:rPr>
                <w:sz w:val="24"/>
                <w:szCs w:val="24"/>
              </w:rPr>
              <w:t>nenurodžius</w:t>
            </w:r>
            <w:r w:rsidR="00841F2D" w:rsidRPr="00337663">
              <w:rPr>
                <w:sz w:val="24"/>
                <w:szCs w:val="24"/>
              </w:rPr>
              <w:t xml:space="preserve"> su Pirkimo objekto susijusios</w:t>
            </w:r>
            <w:r w:rsidR="00192657" w:rsidRPr="00337663">
              <w:rPr>
                <w:sz w:val="24"/>
                <w:szCs w:val="24"/>
              </w:rPr>
              <w:t>(-</w:t>
            </w:r>
            <w:proofErr w:type="spellStart"/>
            <w:r w:rsidR="00192657" w:rsidRPr="00337663">
              <w:rPr>
                <w:sz w:val="24"/>
                <w:szCs w:val="24"/>
              </w:rPr>
              <w:t>ių</w:t>
            </w:r>
            <w:proofErr w:type="spellEnd"/>
            <w:r w:rsidR="00192657" w:rsidRPr="00337663">
              <w:rPr>
                <w:sz w:val="24"/>
                <w:szCs w:val="24"/>
              </w:rPr>
              <w:t>)</w:t>
            </w:r>
            <w:r w:rsidR="00841F2D" w:rsidRPr="00337663">
              <w:rPr>
                <w:sz w:val="24"/>
                <w:szCs w:val="24"/>
              </w:rPr>
              <w:t xml:space="preserve"> AVS taikymo srities</w:t>
            </w:r>
            <w:r w:rsidR="00192657" w:rsidRPr="00337663">
              <w:rPr>
                <w:sz w:val="24"/>
                <w:szCs w:val="24"/>
              </w:rPr>
              <w:t>(-</w:t>
            </w:r>
            <w:proofErr w:type="spellStart"/>
            <w:r w:rsidR="00192657" w:rsidRPr="00337663">
              <w:rPr>
                <w:sz w:val="24"/>
                <w:szCs w:val="24"/>
              </w:rPr>
              <w:t>čių</w:t>
            </w:r>
            <w:proofErr w:type="spellEnd"/>
            <w:r w:rsidR="00192657" w:rsidRPr="00337663">
              <w:rPr>
                <w:sz w:val="24"/>
                <w:szCs w:val="24"/>
              </w:rPr>
              <w:t>)</w:t>
            </w:r>
            <w:r w:rsidR="00464A94" w:rsidRPr="00337663">
              <w:rPr>
                <w:sz w:val="24"/>
                <w:szCs w:val="24"/>
              </w:rPr>
              <w:t xml:space="preserve"> ir tokiu būdu sudarius tiekėjams galimybes pateikti AVS sertifikatus bet kokioje srityje</w:t>
            </w:r>
            <w:r w:rsidR="00841F2D" w:rsidRPr="00337663">
              <w:rPr>
                <w:sz w:val="24"/>
                <w:szCs w:val="24"/>
              </w:rPr>
              <w:t xml:space="preserve">, </w:t>
            </w:r>
            <w:r w:rsidR="00464A94" w:rsidRPr="00337663">
              <w:rPr>
                <w:sz w:val="24"/>
                <w:szCs w:val="24"/>
              </w:rPr>
              <w:t xml:space="preserve">bei </w:t>
            </w:r>
            <w:r w:rsidR="000F5615" w:rsidRPr="00337663">
              <w:rPr>
                <w:sz w:val="24"/>
                <w:szCs w:val="24"/>
              </w:rPr>
              <w:t>Pirkimo sutartyje nen</w:t>
            </w:r>
            <w:r w:rsidR="00647133" w:rsidRPr="00337663">
              <w:rPr>
                <w:sz w:val="24"/>
                <w:szCs w:val="24"/>
              </w:rPr>
              <w:t>u</w:t>
            </w:r>
            <w:r w:rsidR="000F5615" w:rsidRPr="00337663">
              <w:rPr>
                <w:sz w:val="24"/>
                <w:szCs w:val="24"/>
              </w:rPr>
              <w:t xml:space="preserve">stačius </w:t>
            </w:r>
            <w:r w:rsidR="00647133" w:rsidRPr="00337663">
              <w:rPr>
                <w:sz w:val="24"/>
                <w:szCs w:val="24"/>
              </w:rPr>
              <w:t>AVS taikymo vykdant Pirkimo sutartį kontrolės mechanizmo</w:t>
            </w:r>
            <w:r w:rsidR="001A082D">
              <w:rPr>
                <w:sz w:val="24"/>
                <w:szCs w:val="24"/>
              </w:rPr>
              <w:t xml:space="preserve"> ir Perkančiajai organizacijai neketinant Pirkimo sutarties vykdymo metu tikrinti, ar tiekėjas atitinka </w:t>
            </w:r>
            <w:r w:rsidR="0085161B">
              <w:rPr>
                <w:sz w:val="24"/>
                <w:szCs w:val="24"/>
              </w:rPr>
              <w:t xml:space="preserve">jos </w:t>
            </w:r>
            <w:r w:rsidR="00FE0B63">
              <w:rPr>
                <w:sz w:val="24"/>
                <w:szCs w:val="24"/>
              </w:rPr>
              <w:t>Pirkimo dokumentuose keltą sąlygą</w:t>
            </w:r>
            <w:r w:rsidR="001A082D">
              <w:rPr>
                <w:sz w:val="24"/>
                <w:szCs w:val="24"/>
              </w:rPr>
              <w:t xml:space="preserve"> dėl AVS</w:t>
            </w:r>
            <w:r w:rsidR="00EC3928" w:rsidRPr="00337663">
              <w:rPr>
                <w:sz w:val="24"/>
                <w:szCs w:val="24"/>
              </w:rPr>
              <w:t xml:space="preserve">, </w:t>
            </w:r>
            <w:r w:rsidR="00D46038">
              <w:rPr>
                <w:sz w:val="24"/>
                <w:szCs w:val="24"/>
              </w:rPr>
              <w:t xml:space="preserve">darytina išvada, kad </w:t>
            </w:r>
            <w:r w:rsidR="00FA2E3B" w:rsidRPr="00337663">
              <w:rPr>
                <w:sz w:val="24"/>
                <w:szCs w:val="24"/>
              </w:rPr>
              <w:t>Pirkimo specialiųjų sąlygų 7 priedo 3 punkte suformuluota ekonominio naudingumo vertinimo sąlyga</w:t>
            </w:r>
            <w:r w:rsidR="0068131F" w:rsidRPr="00337663">
              <w:rPr>
                <w:sz w:val="24"/>
                <w:szCs w:val="24"/>
              </w:rPr>
              <w:t xml:space="preserve"> dėl AVS </w:t>
            </w:r>
            <w:r w:rsidR="00CF1FDC" w:rsidRPr="00337663">
              <w:rPr>
                <w:sz w:val="24"/>
                <w:szCs w:val="24"/>
              </w:rPr>
              <w:t xml:space="preserve">neatitinka įstatyminės VPĮ nuostatos dėl </w:t>
            </w:r>
            <w:r w:rsidR="00172820" w:rsidRPr="00337663">
              <w:rPr>
                <w:sz w:val="24"/>
                <w:szCs w:val="24"/>
              </w:rPr>
              <w:t>ekonominio naudingumo vertinimo kriterija</w:t>
            </w:r>
            <w:r w:rsidR="007003D7" w:rsidRPr="00337663">
              <w:rPr>
                <w:sz w:val="24"/>
                <w:szCs w:val="24"/>
              </w:rPr>
              <w:t>us</w:t>
            </w:r>
            <w:r w:rsidR="00172820" w:rsidRPr="00337663">
              <w:rPr>
                <w:sz w:val="24"/>
                <w:szCs w:val="24"/>
              </w:rPr>
              <w:t xml:space="preserve"> </w:t>
            </w:r>
            <w:proofErr w:type="spellStart"/>
            <w:r w:rsidR="00CF1FDC" w:rsidRPr="00337663">
              <w:rPr>
                <w:sz w:val="24"/>
                <w:szCs w:val="24"/>
              </w:rPr>
              <w:t>sąsajumo</w:t>
            </w:r>
            <w:proofErr w:type="spellEnd"/>
            <w:r w:rsidR="00CF1FDC" w:rsidRPr="00337663">
              <w:rPr>
                <w:sz w:val="24"/>
                <w:szCs w:val="24"/>
              </w:rPr>
              <w:t xml:space="preserve"> su pirkimo objektu.</w:t>
            </w:r>
          </w:p>
          <w:p w14:paraId="59E43519" w14:textId="4BCB660F" w:rsidR="00983F66" w:rsidRDefault="00346874" w:rsidP="00254279">
            <w:pPr>
              <w:ind w:firstLine="741"/>
              <w:jc w:val="both"/>
              <w:rPr>
                <w:sz w:val="24"/>
                <w:szCs w:val="24"/>
              </w:rPr>
            </w:pPr>
            <w:r w:rsidRPr="00F45B62">
              <w:rPr>
                <w:sz w:val="24"/>
                <w:szCs w:val="24"/>
              </w:rPr>
              <w:t xml:space="preserve">Ketvirta, </w:t>
            </w:r>
            <w:r w:rsidR="00ED2684" w:rsidRPr="00F45B62">
              <w:rPr>
                <w:sz w:val="24"/>
                <w:szCs w:val="24"/>
              </w:rPr>
              <w:t>Pirkimo sąlygose kaip ekonominio naudingumo vertinimo kriterijų nustačius AVS įsidiegimą</w:t>
            </w:r>
            <w:r w:rsidR="00254279" w:rsidRPr="00F45B62">
              <w:rPr>
                <w:sz w:val="24"/>
                <w:szCs w:val="24"/>
              </w:rPr>
              <w:t xml:space="preserve">, tačiau </w:t>
            </w:r>
            <w:r w:rsidR="00F864A4" w:rsidRPr="00F45B62">
              <w:rPr>
                <w:sz w:val="24"/>
                <w:szCs w:val="24"/>
              </w:rPr>
              <w:t>nedetalizavus</w:t>
            </w:r>
            <w:r w:rsidR="00254279" w:rsidRPr="00F45B62">
              <w:rPr>
                <w:sz w:val="24"/>
                <w:szCs w:val="24"/>
              </w:rPr>
              <w:t xml:space="preserve"> </w:t>
            </w:r>
            <w:r w:rsidR="00F864A4" w:rsidRPr="00F45B62">
              <w:rPr>
                <w:sz w:val="24"/>
                <w:szCs w:val="24"/>
              </w:rPr>
              <w:t xml:space="preserve">AVS </w:t>
            </w:r>
            <w:r w:rsidR="008A7717" w:rsidRPr="00F45B62">
              <w:rPr>
                <w:sz w:val="24"/>
                <w:szCs w:val="24"/>
              </w:rPr>
              <w:t>taikym</w:t>
            </w:r>
            <w:r w:rsidR="00EE0D97" w:rsidRPr="00F45B62">
              <w:rPr>
                <w:sz w:val="24"/>
                <w:szCs w:val="24"/>
              </w:rPr>
              <w:t>o</w:t>
            </w:r>
            <w:r w:rsidR="00F864A4" w:rsidRPr="00F45B62">
              <w:rPr>
                <w:sz w:val="24"/>
                <w:szCs w:val="24"/>
              </w:rPr>
              <w:t xml:space="preserve"> ir kontrolės mechanizmo vykdant Pirkimo sutartį</w:t>
            </w:r>
            <w:r w:rsidR="00ED2684" w:rsidRPr="00F45B62">
              <w:rPr>
                <w:sz w:val="24"/>
                <w:szCs w:val="24"/>
              </w:rPr>
              <w:t xml:space="preserve">, </w:t>
            </w:r>
            <w:r w:rsidR="008A7717" w:rsidRPr="006607B5">
              <w:rPr>
                <w:b/>
                <w:bCs/>
                <w:sz w:val="24"/>
                <w:szCs w:val="24"/>
              </w:rPr>
              <w:t>P</w:t>
            </w:r>
            <w:r w:rsidR="00ED2684" w:rsidRPr="006607B5">
              <w:rPr>
                <w:b/>
                <w:bCs/>
                <w:sz w:val="24"/>
                <w:szCs w:val="24"/>
              </w:rPr>
              <w:t>erkančiajai organizacijai / aplinkai gali būti nesukuriama jokia reali nauda</w:t>
            </w:r>
            <w:r w:rsidR="00ED2684" w:rsidRPr="00F45B62">
              <w:rPr>
                <w:sz w:val="24"/>
                <w:szCs w:val="24"/>
              </w:rPr>
              <w:t xml:space="preserve">, kadangi „įsidiegimas“ nereiškia AVS „taikymo“ vykdant </w:t>
            </w:r>
            <w:r w:rsidR="00CE5979" w:rsidRPr="00F45B62">
              <w:rPr>
                <w:sz w:val="24"/>
                <w:szCs w:val="24"/>
              </w:rPr>
              <w:t>P</w:t>
            </w:r>
            <w:r w:rsidR="00ED2684" w:rsidRPr="00F45B62">
              <w:rPr>
                <w:sz w:val="24"/>
                <w:szCs w:val="24"/>
              </w:rPr>
              <w:t xml:space="preserve">irkimo sutartį – tiekėjas gali būti įsidiegęs AVS, bet jos netaikyti vykdydamas </w:t>
            </w:r>
            <w:r w:rsidR="00A6776C" w:rsidRPr="00F45B62">
              <w:rPr>
                <w:sz w:val="24"/>
                <w:szCs w:val="24"/>
              </w:rPr>
              <w:t>P</w:t>
            </w:r>
            <w:r w:rsidR="00ED2684" w:rsidRPr="00F45B62">
              <w:rPr>
                <w:sz w:val="24"/>
                <w:szCs w:val="24"/>
              </w:rPr>
              <w:t>irkimo sutartį</w:t>
            </w:r>
            <w:r w:rsidR="000C1A7E" w:rsidRPr="00F45B62">
              <w:rPr>
                <w:sz w:val="24"/>
                <w:szCs w:val="24"/>
              </w:rPr>
              <w:t xml:space="preserve"> (ar AVS sertifikato galiojimas gali būti sustabdytas, panaikintas)</w:t>
            </w:r>
            <w:r w:rsidR="00ED2684" w:rsidRPr="00F45B62">
              <w:rPr>
                <w:sz w:val="24"/>
                <w:szCs w:val="24"/>
              </w:rPr>
              <w:t xml:space="preserve">, juolab, </w:t>
            </w:r>
            <w:r w:rsidR="00CE5979" w:rsidRPr="00F45B62">
              <w:rPr>
                <w:sz w:val="24"/>
                <w:szCs w:val="24"/>
              </w:rPr>
              <w:t>ka</w:t>
            </w:r>
            <w:r w:rsidR="00357F6D" w:rsidRPr="00F45B62">
              <w:rPr>
                <w:sz w:val="24"/>
                <w:szCs w:val="24"/>
              </w:rPr>
              <w:t>i</w:t>
            </w:r>
            <w:r w:rsidR="00ED2684" w:rsidRPr="00F45B62">
              <w:rPr>
                <w:sz w:val="24"/>
                <w:szCs w:val="24"/>
              </w:rPr>
              <w:t xml:space="preserve"> </w:t>
            </w:r>
            <w:r w:rsidR="00622B20" w:rsidRPr="00F45B62">
              <w:rPr>
                <w:sz w:val="24"/>
                <w:szCs w:val="24"/>
              </w:rPr>
              <w:t xml:space="preserve">toks </w:t>
            </w:r>
            <w:r w:rsidR="00ED2684" w:rsidRPr="00F45B62">
              <w:rPr>
                <w:sz w:val="24"/>
                <w:szCs w:val="24"/>
              </w:rPr>
              <w:t xml:space="preserve">reikalavimas nėra aiškiai suformuluotas </w:t>
            </w:r>
            <w:r w:rsidR="00CE5979" w:rsidRPr="00F45B62">
              <w:rPr>
                <w:sz w:val="24"/>
                <w:szCs w:val="24"/>
              </w:rPr>
              <w:t>P</w:t>
            </w:r>
            <w:r w:rsidR="00ED2684" w:rsidRPr="00F45B62">
              <w:rPr>
                <w:sz w:val="24"/>
                <w:szCs w:val="24"/>
              </w:rPr>
              <w:t xml:space="preserve">irkimo ir sutarties sąlygose. Tarnyba pastebi, kad nagrinėjamu atveju </w:t>
            </w:r>
            <w:r w:rsidR="003167E1" w:rsidRPr="00F45B62">
              <w:rPr>
                <w:sz w:val="24"/>
                <w:szCs w:val="24"/>
              </w:rPr>
              <w:t>Pirkimo laimėtojas</w:t>
            </w:r>
            <w:r w:rsidR="00FE130C" w:rsidRPr="00F45B62">
              <w:rPr>
                <w:sz w:val="24"/>
                <w:szCs w:val="24"/>
              </w:rPr>
              <w:t xml:space="preserve"> </w:t>
            </w:r>
            <w:r w:rsidR="00ED2684" w:rsidRPr="00F45B62">
              <w:rPr>
                <w:sz w:val="24"/>
                <w:szCs w:val="24"/>
              </w:rPr>
              <w:t>turi įsidiegęs AVS</w:t>
            </w:r>
            <w:r w:rsidR="00BF45E3" w:rsidRPr="00F45B62">
              <w:rPr>
                <w:sz w:val="24"/>
                <w:szCs w:val="24"/>
              </w:rPr>
              <w:t xml:space="preserve"> su Pirkimo objektu susijusiose srityse</w:t>
            </w:r>
            <w:r w:rsidR="00ED2684" w:rsidRPr="00F45B62">
              <w:rPr>
                <w:sz w:val="24"/>
                <w:szCs w:val="24"/>
              </w:rPr>
              <w:t xml:space="preserve">, tačiau Pirkimo sąlygose / sutartyje neaptartas realus AVS taikymas vykdant </w:t>
            </w:r>
            <w:r w:rsidR="00970FC7" w:rsidRPr="00F45B62">
              <w:rPr>
                <w:sz w:val="24"/>
                <w:szCs w:val="24"/>
              </w:rPr>
              <w:t xml:space="preserve">Pirkimo </w:t>
            </w:r>
            <w:r w:rsidR="00ED2684" w:rsidRPr="00F45B62">
              <w:rPr>
                <w:sz w:val="24"/>
                <w:szCs w:val="24"/>
              </w:rPr>
              <w:t>sutartį</w:t>
            </w:r>
            <w:r w:rsidR="00BF45E3" w:rsidRPr="00F45B62">
              <w:rPr>
                <w:sz w:val="24"/>
                <w:szCs w:val="24"/>
              </w:rPr>
              <w:t xml:space="preserve"> ir su tuo susijęs kontrolės mechanizmas</w:t>
            </w:r>
            <w:r w:rsidR="00ED2684" w:rsidRPr="00F45B62">
              <w:rPr>
                <w:sz w:val="24"/>
                <w:szCs w:val="24"/>
              </w:rPr>
              <w:t>, o 90 proc. Pirkimo sutarties dėl 3-ios Pirkimo objekto dalies vykdys subtiekėjas</w:t>
            </w:r>
            <w:r w:rsidR="00970FC7" w:rsidRPr="00F45B62">
              <w:rPr>
                <w:sz w:val="24"/>
                <w:szCs w:val="24"/>
              </w:rPr>
              <w:t>, kurio atitiktis AVS sąlygai netikrinta ir reikalavimas subtiekėjams dėl AVS Pirkimo sąlygose</w:t>
            </w:r>
            <w:r w:rsidR="0081362C" w:rsidRPr="00F45B62">
              <w:rPr>
                <w:sz w:val="24"/>
                <w:szCs w:val="24"/>
              </w:rPr>
              <w:t xml:space="preserve"> bei Pirkimo sutartyje</w:t>
            </w:r>
            <w:r w:rsidR="00970FC7" w:rsidRPr="00F45B62">
              <w:rPr>
                <w:sz w:val="24"/>
                <w:szCs w:val="24"/>
              </w:rPr>
              <w:t xml:space="preserve"> nekeltas ir nedetalizuotas</w:t>
            </w:r>
            <w:r w:rsidR="00ED2684" w:rsidRPr="00F45B62">
              <w:rPr>
                <w:sz w:val="24"/>
                <w:szCs w:val="24"/>
              </w:rPr>
              <w:t>.</w:t>
            </w:r>
          </w:p>
          <w:p w14:paraId="02D54DFC" w14:textId="578DF06B" w:rsidR="00107AD2" w:rsidRDefault="00714091" w:rsidP="00FD51F8">
            <w:pPr>
              <w:ind w:firstLine="741"/>
              <w:jc w:val="both"/>
              <w:rPr>
                <w:sz w:val="24"/>
                <w:szCs w:val="24"/>
              </w:rPr>
            </w:pPr>
            <w:r>
              <w:rPr>
                <w:sz w:val="24"/>
                <w:szCs w:val="24"/>
              </w:rPr>
              <w:t>Atsižvelgiant į pirmiau aprašytų aplinkybių visumą, Tarnyba konstatuoja, kad buvo pažeist</w:t>
            </w:r>
            <w:r w:rsidR="003802CA">
              <w:rPr>
                <w:sz w:val="24"/>
                <w:szCs w:val="24"/>
              </w:rPr>
              <w:t>a</w:t>
            </w:r>
            <w:r w:rsidR="006607B5">
              <w:rPr>
                <w:sz w:val="24"/>
                <w:szCs w:val="24"/>
              </w:rPr>
              <w:t>s</w:t>
            </w:r>
            <w:r>
              <w:rPr>
                <w:sz w:val="24"/>
                <w:szCs w:val="24"/>
              </w:rPr>
              <w:t xml:space="preserve"> </w:t>
            </w:r>
            <w:r w:rsidR="00CE43D4">
              <w:rPr>
                <w:sz w:val="24"/>
                <w:szCs w:val="24"/>
              </w:rPr>
              <w:t xml:space="preserve">VPĮ </w:t>
            </w:r>
            <w:r w:rsidR="00031579">
              <w:rPr>
                <w:sz w:val="24"/>
                <w:szCs w:val="24"/>
              </w:rPr>
              <w:t>5</w:t>
            </w:r>
            <w:r w:rsidR="0071175B">
              <w:rPr>
                <w:sz w:val="24"/>
                <w:szCs w:val="24"/>
              </w:rPr>
              <w:t>5 straipsnio 1 dalies 1 punktas</w:t>
            </w:r>
            <w:r w:rsidR="00BD2487">
              <w:rPr>
                <w:sz w:val="24"/>
                <w:szCs w:val="24"/>
              </w:rPr>
              <w:t xml:space="preserve"> dėl ekonominio naudingumo vertinimo kriterijaus </w:t>
            </w:r>
            <w:r w:rsidR="0083192A">
              <w:rPr>
                <w:sz w:val="24"/>
                <w:szCs w:val="24"/>
              </w:rPr>
              <w:t xml:space="preserve">nepakankamo </w:t>
            </w:r>
            <w:proofErr w:type="spellStart"/>
            <w:r w:rsidR="00BD2487">
              <w:rPr>
                <w:sz w:val="24"/>
                <w:szCs w:val="24"/>
              </w:rPr>
              <w:t>sąs</w:t>
            </w:r>
            <w:r w:rsidR="00FD6F40">
              <w:rPr>
                <w:sz w:val="24"/>
                <w:szCs w:val="24"/>
              </w:rPr>
              <w:t>a</w:t>
            </w:r>
            <w:r w:rsidR="00BD2487">
              <w:rPr>
                <w:sz w:val="24"/>
                <w:szCs w:val="24"/>
              </w:rPr>
              <w:t>jumo</w:t>
            </w:r>
            <w:proofErr w:type="spellEnd"/>
            <w:r w:rsidR="00BD2487">
              <w:rPr>
                <w:sz w:val="24"/>
                <w:szCs w:val="24"/>
              </w:rPr>
              <w:t xml:space="preserve"> su </w:t>
            </w:r>
            <w:r w:rsidR="00127B16">
              <w:rPr>
                <w:sz w:val="24"/>
                <w:szCs w:val="24"/>
              </w:rPr>
              <w:t>p</w:t>
            </w:r>
            <w:r w:rsidR="00BD2487">
              <w:rPr>
                <w:sz w:val="24"/>
                <w:szCs w:val="24"/>
              </w:rPr>
              <w:t xml:space="preserve">irkimo </w:t>
            </w:r>
            <w:r w:rsidR="00BD2487">
              <w:rPr>
                <w:sz w:val="24"/>
                <w:szCs w:val="24"/>
              </w:rPr>
              <w:t>objektu</w:t>
            </w:r>
            <w:r>
              <w:rPr>
                <w:sz w:val="24"/>
                <w:szCs w:val="24"/>
              </w:rPr>
              <w:t>.</w:t>
            </w:r>
          </w:p>
        </w:tc>
      </w:tr>
      <w:tr w:rsidR="009D2836" w:rsidRPr="00492751" w14:paraId="68090F6B" w14:textId="77777777" w:rsidTr="00493389">
        <w:tc>
          <w:tcPr>
            <w:tcW w:w="1333" w:type="dxa"/>
            <w:tcBorders>
              <w:top w:val="single" w:sz="4" w:space="0" w:color="auto"/>
              <w:left w:val="single" w:sz="4" w:space="0" w:color="auto"/>
              <w:bottom w:val="single" w:sz="4" w:space="0" w:color="auto"/>
              <w:right w:val="single" w:sz="4" w:space="0" w:color="auto"/>
            </w:tcBorders>
          </w:tcPr>
          <w:p w14:paraId="0E7085B0" w14:textId="667B0CED" w:rsidR="009D2836" w:rsidRDefault="009D2836" w:rsidP="009D2836">
            <w:pPr>
              <w:spacing w:line="256" w:lineRule="auto"/>
              <w:rPr>
                <w:szCs w:val="24"/>
              </w:rPr>
            </w:pPr>
            <w:r>
              <w:rPr>
                <w:szCs w:val="24"/>
              </w:rPr>
              <w:lastRenderedPageBreak/>
              <w:t>2.</w:t>
            </w:r>
          </w:p>
        </w:tc>
        <w:tc>
          <w:tcPr>
            <w:tcW w:w="8443" w:type="dxa"/>
            <w:tcBorders>
              <w:top w:val="single" w:sz="4" w:space="0" w:color="auto"/>
              <w:left w:val="single" w:sz="4" w:space="0" w:color="auto"/>
              <w:bottom w:val="single" w:sz="4" w:space="0" w:color="auto"/>
              <w:right w:val="single" w:sz="4" w:space="0" w:color="auto"/>
            </w:tcBorders>
          </w:tcPr>
          <w:p w14:paraId="0DC56038" w14:textId="456EB483" w:rsidR="009D2836" w:rsidRDefault="009D2836" w:rsidP="009D2836">
            <w:pPr>
              <w:spacing w:line="256" w:lineRule="auto"/>
              <w:jc w:val="both"/>
              <w:rPr>
                <w:sz w:val="24"/>
                <w:szCs w:val="24"/>
              </w:rPr>
            </w:pPr>
            <w:r>
              <w:rPr>
                <w:sz w:val="24"/>
                <w:szCs w:val="24"/>
              </w:rPr>
              <w:t xml:space="preserve"> </w:t>
            </w:r>
            <w:r w:rsidRPr="003B6A99">
              <w:rPr>
                <w:bCs/>
                <w:sz w:val="24"/>
                <w:szCs w:val="24"/>
              </w:rPr>
              <w:t>VPĮ 96 str</w:t>
            </w:r>
            <w:r>
              <w:rPr>
                <w:bCs/>
                <w:sz w:val="24"/>
                <w:szCs w:val="24"/>
              </w:rPr>
              <w:t>aipsnio</w:t>
            </w:r>
            <w:r w:rsidRPr="003B6A99">
              <w:rPr>
                <w:bCs/>
                <w:sz w:val="24"/>
                <w:szCs w:val="24"/>
              </w:rPr>
              <w:t xml:space="preserve"> </w:t>
            </w:r>
            <w:r>
              <w:rPr>
                <w:bCs/>
                <w:sz w:val="24"/>
                <w:szCs w:val="24"/>
              </w:rPr>
              <w:t>4 dalis</w:t>
            </w:r>
            <w:r>
              <w:rPr>
                <w:rStyle w:val="FootnoteReference"/>
                <w:bCs/>
                <w:sz w:val="24"/>
                <w:szCs w:val="24"/>
              </w:rPr>
              <w:footnoteReference w:id="8"/>
            </w:r>
            <w:r>
              <w:rPr>
                <w:bCs/>
                <w:sz w:val="24"/>
                <w:szCs w:val="24"/>
              </w:rPr>
              <w:t xml:space="preserve">, </w:t>
            </w:r>
            <w:r w:rsidRPr="0089015A">
              <w:rPr>
                <w:bCs/>
                <w:sz w:val="24"/>
                <w:szCs w:val="24"/>
              </w:rPr>
              <w:t>Viešųjų pirkimų ir pirkimų ataskaitų rengimo ir teikimo tvarkos aprašo</w:t>
            </w:r>
            <w:r>
              <w:rPr>
                <w:rStyle w:val="FootnoteReference"/>
                <w:bCs/>
                <w:sz w:val="24"/>
                <w:szCs w:val="24"/>
              </w:rPr>
              <w:footnoteReference w:id="9"/>
            </w:r>
            <w:r>
              <w:rPr>
                <w:bCs/>
                <w:sz w:val="24"/>
                <w:szCs w:val="24"/>
              </w:rPr>
              <w:t xml:space="preserve"> (toliau – Ataskaitų aprašas)</w:t>
            </w:r>
            <w:r w:rsidRPr="0089015A">
              <w:rPr>
                <w:bCs/>
                <w:sz w:val="24"/>
                <w:szCs w:val="24"/>
              </w:rPr>
              <w:t xml:space="preserve"> 4 punktas</w:t>
            </w:r>
            <w:r>
              <w:rPr>
                <w:rStyle w:val="FootnoteReference"/>
                <w:bCs/>
                <w:sz w:val="24"/>
                <w:szCs w:val="24"/>
              </w:rPr>
              <w:footnoteReference w:id="10"/>
            </w:r>
            <w:r>
              <w:rPr>
                <w:bCs/>
                <w:sz w:val="24"/>
                <w:szCs w:val="24"/>
              </w:rPr>
              <w:t xml:space="preserve"> ir 18.51 papunktis</w:t>
            </w:r>
            <w:r>
              <w:rPr>
                <w:rStyle w:val="FootnoteReference"/>
                <w:sz w:val="24"/>
                <w:szCs w:val="24"/>
              </w:rPr>
              <w:footnoteReference w:id="11"/>
            </w:r>
          </w:p>
        </w:tc>
      </w:tr>
      <w:tr w:rsidR="009D2836" w:rsidRPr="00492751" w14:paraId="314E5516" w14:textId="77777777" w:rsidTr="009A0807">
        <w:tc>
          <w:tcPr>
            <w:tcW w:w="9776" w:type="dxa"/>
            <w:gridSpan w:val="2"/>
            <w:tcBorders>
              <w:top w:val="single" w:sz="4" w:space="0" w:color="auto"/>
              <w:left w:val="single" w:sz="4" w:space="0" w:color="auto"/>
              <w:bottom w:val="single" w:sz="4" w:space="0" w:color="auto"/>
              <w:right w:val="single" w:sz="4" w:space="0" w:color="auto"/>
            </w:tcBorders>
          </w:tcPr>
          <w:p w14:paraId="2DCDCADB" w14:textId="10C89CFC" w:rsidR="009D2836" w:rsidRDefault="009D2836" w:rsidP="009D2836">
            <w:pPr>
              <w:spacing w:line="256" w:lineRule="auto"/>
              <w:ind w:firstLine="741"/>
              <w:jc w:val="both"/>
              <w:rPr>
                <w:sz w:val="24"/>
                <w:szCs w:val="24"/>
              </w:rPr>
            </w:pPr>
            <w:r w:rsidRPr="00C96459">
              <w:rPr>
                <w:sz w:val="24"/>
                <w:szCs w:val="24"/>
              </w:rPr>
              <w:t xml:space="preserve">Tarnyba Perkančiosios organizacijos </w:t>
            </w:r>
            <w:r>
              <w:rPr>
                <w:sz w:val="24"/>
                <w:szCs w:val="24"/>
              </w:rPr>
              <w:t>papraš</w:t>
            </w:r>
            <w:r w:rsidRPr="00C96459">
              <w:rPr>
                <w:sz w:val="24"/>
                <w:szCs w:val="24"/>
              </w:rPr>
              <w:t>ė</w:t>
            </w:r>
            <w:r w:rsidRPr="00C96459">
              <w:rPr>
                <w:rStyle w:val="FootnoteReference"/>
                <w:sz w:val="24"/>
                <w:szCs w:val="24"/>
              </w:rPr>
              <w:footnoteReference w:id="12"/>
            </w:r>
            <w:r>
              <w:rPr>
                <w:sz w:val="24"/>
                <w:szCs w:val="24"/>
              </w:rPr>
              <w:t xml:space="preserve"> </w:t>
            </w:r>
            <w:r>
              <w:rPr>
                <w:sz w:val="24"/>
                <w:szCs w:val="24"/>
              </w:rPr>
              <w:t>nurodyti</w:t>
            </w:r>
            <w:r w:rsidRPr="00C96459">
              <w:rPr>
                <w:sz w:val="24"/>
                <w:szCs w:val="24"/>
              </w:rPr>
              <w:t>: „</w:t>
            </w:r>
            <w:r w:rsidR="004C09DF">
              <w:rPr>
                <w:sz w:val="24"/>
                <w:szCs w:val="24"/>
              </w:rPr>
              <w:t xml:space="preserve">&lt;...&gt; </w:t>
            </w:r>
            <w:r w:rsidRPr="00C96459">
              <w:rPr>
                <w:sz w:val="24"/>
                <w:szCs w:val="24"/>
              </w:rPr>
              <w:t xml:space="preserve">ar UAB </w:t>
            </w:r>
            <w:r w:rsidRPr="00C96459">
              <w:rPr>
                <w:sz w:val="24"/>
                <w:szCs w:val="24"/>
              </w:rPr>
              <w:t>„</w:t>
            </w:r>
            <w:proofErr w:type="spellStart"/>
            <w:r w:rsidRPr="00C96459">
              <w:rPr>
                <w:sz w:val="24"/>
                <w:szCs w:val="24"/>
              </w:rPr>
              <w:t>Martonas</w:t>
            </w:r>
            <w:proofErr w:type="spellEnd"/>
            <w:r w:rsidRPr="00C96459">
              <w:rPr>
                <w:sz w:val="24"/>
                <w:szCs w:val="24"/>
              </w:rPr>
              <w:t>“ 3-iai (trečiai) Pirkimo objekto daliai vykdyti pasitelkiamas subtiekėjas (UAB „Kurorto autocentras“) atitinka ekonominio naudingumo vertinimo kriterijų C</w:t>
            </w:r>
            <w:r>
              <w:rPr>
                <w:rStyle w:val="FootnoteReference"/>
                <w:sz w:val="24"/>
                <w:szCs w:val="24"/>
              </w:rPr>
              <w:footnoteReference w:id="13"/>
            </w:r>
            <w:r w:rsidRPr="00C96459">
              <w:rPr>
                <w:sz w:val="24"/>
                <w:szCs w:val="24"/>
              </w:rPr>
              <w:t>. Jeigu minėtas subtiekėjas, kuris įgyvendins apie 90 proc. sutarties pagal vertę, minėto kriterijaus neatitinka, paaiškinti, kokia nauda šiuo atveju / kriterijumi C bus sukuriama Perkančiajai organizacijai ir (ar) aplinkai</w:t>
            </w:r>
            <w:r>
              <w:rPr>
                <w:sz w:val="24"/>
                <w:szCs w:val="24"/>
              </w:rPr>
              <w:t>“.</w:t>
            </w:r>
          </w:p>
          <w:p w14:paraId="323EC65B" w14:textId="74FE5DC4" w:rsidR="009D2836" w:rsidRDefault="009D2836" w:rsidP="009D2836">
            <w:pPr>
              <w:spacing w:line="256" w:lineRule="auto"/>
              <w:ind w:firstLine="741"/>
              <w:jc w:val="both"/>
              <w:rPr>
                <w:sz w:val="24"/>
                <w:szCs w:val="24"/>
              </w:rPr>
            </w:pPr>
            <w:r>
              <w:rPr>
                <w:sz w:val="24"/>
                <w:szCs w:val="24"/>
              </w:rPr>
              <w:t>Perkančioji organizacija atsakė</w:t>
            </w:r>
            <w:r>
              <w:rPr>
                <w:rStyle w:val="FootnoteReference"/>
                <w:sz w:val="24"/>
                <w:szCs w:val="24"/>
              </w:rPr>
              <w:footnoteReference w:id="14"/>
            </w:r>
            <w:r>
              <w:rPr>
                <w:sz w:val="24"/>
                <w:szCs w:val="24"/>
              </w:rPr>
              <w:t>: „</w:t>
            </w:r>
            <w:r w:rsidRPr="00C613FF">
              <w:rPr>
                <w:sz w:val="24"/>
                <w:szCs w:val="24"/>
              </w:rPr>
              <w:t xml:space="preserve">Atsakydami informuojame, kad siekdami įsigyti paslaugą ir įvykdyti žaliąjį Pirkimą taikėme ekonominio naudingumo vertinimo kriterijų, kad tiekėjas turėtų </w:t>
            </w:r>
            <w:r w:rsidRPr="00C613FF">
              <w:rPr>
                <w:sz w:val="24"/>
                <w:szCs w:val="24"/>
              </w:rPr>
              <w:lastRenderedPageBreak/>
              <w:t>EMAS, LST EN ISO 14001 sertifikatą, arba kitą lygiavertį aplinkos apsaugos vadybos sertifikatą pagal aplinkos ministro įsakymu patvirtinto Tvarkos aprašo 4.3 p.</w:t>
            </w:r>
            <w:r>
              <w:rPr>
                <w:sz w:val="24"/>
                <w:szCs w:val="24"/>
              </w:rPr>
              <w:t xml:space="preserve"> </w:t>
            </w:r>
            <w:r w:rsidRPr="00C613FF">
              <w:rPr>
                <w:sz w:val="24"/>
                <w:szCs w:val="24"/>
              </w:rPr>
              <w:t>UAB „</w:t>
            </w:r>
            <w:proofErr w:type="spellStart"/>
            <w:r w:rsidRPr="00C613FF">
              <w:rPr>
                <w:sz w:val="24"/>
                <w:szCs w:val="24"/>
              </w:rPr>
              <w:t>Martonas</w:t>
            </w:r>
            <w:proofErr w:type="spellEnd"/>
            <w:r w:rsidRPr="00C613FF">
              <w:rPr>
                <w:sz w:val="24"/>
                <w:szCs w:val="24"/>
              </w:rPr>
              <w:t xml:space="preserve">“ su pasiūlymu 3-iai (trečiai) Pirkimo objekto daliai nepateikė įrodymų, kad pasitelkiamas subtiekėjas UAB „Kurorto autocentras“ taiko aplinkos apsaugos vadybos sistemos reikalavimus pagal standartą LST EN ISO 14001 arba Europos Sąjungos aplinkosaugos vadybos ir audito sistemą (EMAS), ar kitus aplinkos apsaugos vadybos standartus, </w:t>
            </w:r>
            <w:r w:rsidRPr="009D68A7">
              <w:rPr>
                <w:b/>
                <w:bCs/>
                <w:sz w:val="24"/>
                <w:szCs w:val="24"/>
              </w:rPr>
              <w:t>todėl šiuo aspektu 3-ios (trečios) Pirkimo objekto dalies Pirkimas nebus laikomas žaliuoju</w:t>
            </w:r>
            <w:r w:rsidRPr="009D68A7">
              <w:rPr>
                <w:sz w:val="24"/>
                <w:szCs w:val="24"/>
              </w:rPr>
              <w:t>“</w:t>
            </w:r>
            <w:r>
              <w:rPr>
                <w:sz w:val="24"/>
                <w:szCs w:val="24"/>
              </w:rPr>
              <w:t>. Tačiau Tarnybai patikrinus Pirkimo procedūrų ataskaitą</w:t>
            </w:r>
            <w:r>
              <w:rPr>
                <w:rStyle w:val="FootnoteReference"/>
                <w:sz w:val="24"/>
                <w:szCs w:val="24"/>
              </w:rPr>
              <w:footnoteReference w:id="15"/>
            </w:r>
            <w:r>
              <w:rPr>
                <w:sz w:val="24"/>
                <w:szCs w:val="24"/>
              </w:rPr>
              <w:t xml:space="preserve"> Atn-1, buvo nustatyta, kad Pirkimo objekto, įskaitant ir 3-ią, dalyse ties klausimu „</w:t>
            </w:r>
            <w:r w:rsidRPr="001C0A09">
              <w:rPr>
                <w:sz w:val="24"/>
                <w:szCs w:val="24"/>
              </w:rPr>
              <w:t>Ar buvo vykdomas žaliasis pirkimas?</w:t>
            </w:r>
            <w:r>
              <w:rPr>
                <w:sz w:val="24"/>
                <w:szCs w:val="24"/>
              </w:rPr>
              <w:t>“ pažymėta „taip“.</w:t>
            </w:r>
          </w:p>
          <w:p w14:paraId="145E7BF7" w14:textId="4A895043" w:rsidR="009D2836" w:rsidRDefault="009D2836" w:rsidP="009D2836">
            <w:pPr>
              <w:spacing w:line="256" w:lineRule="auto"/>
              <w:ind w:firstLine="741"/>
              <w:jc w:val="both"/>
              <w:rPr>
                <w:sz w:val="24"/>
                <w:szCs w:val="24"/>
              </w:rPr>
            </w:pPr>
            <w:r>
              <w:rPr>
                <w:sz w:val="24"/>
                <w:szCs w:val="24"/>
              </w:rPr>
              <w:t xml:space="preserve">Ataskaitų aprašo 18.51 papunktyje nustatyta: „&lt;...&gt; </w:t>
            </w:r>
            <w:r w:rsidRPr="004632B5">
              <w:rPr>
                <w:sz w:val="24"/>
                <w:szCs w:val="24"/>
              </w:rPr>
              <w:t>Pažymima, ar buvo vykdomas žaliasis pirkimas.</w:t>
            </w:r>
            <w:r>
              <w:rPr>
                <w:sz w:val="24"/>
                <w:szCs w:val="24"/>
              </w:rPr>
              <w:t xml:space="preserve"> </w:t>
            </w:r>
            <w:r w:rsidRPr="004632B5">
              <w:rPr>
                <w:sz w:val="24"/>
                <w:szCs w:val="24"/>
              </w:rPr>
              <w:t>Pažymima „TAIP“ tuo atveju, kai pirkimas laikomas žaliuoju pirkimu vadovaujantis Aplinkos ministro įsakymu patvirtintu Aplinkos apsaugos kriterijų, kuriuos perkančiosios organizacijos ir perkantieji subjektai turi taikyti pirkdami prekes, paslaugas ar darbus, taikymo tvarkos aprašu.</w:t>
            </w:r>
            <w:r>
              <w:rPr>
                <w:sz w:val="24"/>
                <w:szCs w:val="24"/>
              </w:rPr>
              <w:t xml:space="preserve"> &lt;...&gt;“. A</w:t>
            </w:r>
            <w:r w:rsidRPr="00A35DF4">
              <w:rPr>
                <w:sz w:val="24"/>
                <w:szCs w:val="24"/>
              </w:rPr>
              <w:t>plinkos apsaugos kriterijų, kuriuos perkančiosios organizacijos ir perkantieji subjektai turi taikyti pirkdamos prekes, paslaugas ar darbus, taikymo tvarkos apraš</w:t>
            </w:r>
            <w:r>
              <w:rPr>
                <w:sz w:val="24"/>
                <w:szCs w:val="24"/>
              </w:rPr>
              <w:t>o</w:t>
            </w:r>
            <w:r>
              <w:rPr>
                <w:rStyle w:val="FootnoteReference"/>
                <w:sz w:val="24"/>
                <w:szCs w:val="24"/>
              </w:rPr>
              <w:footnoteReference w:id="16"/>
            </w:r>
            <w:r>
              <w:rPr>
                <w:sz w:val="24"/>
                <w:szCs w:val="24"/>
              </w:rPr>
              <w:t xml:space="preserve"> (toliau – Kriterijų taikymo tvarkos aprašas) 3.6 papunktyje nustatyta: „žaliasis pirkimas – </w:t>
            </w:r>
            <w:r w:rsidRPr="00A35DF4">
              <w:rPr>
                <w:sz w:val="24"/>
                <w:szCs w:val="24"/>
              </w:rPr>
              <w:t xml:space="preserve">pirkimas, kurio </w:t>
            </w:r>
            <w:r w:rsidRPr="00997C7D">
              <w:rPr>
                <w:sz w:val="24"/>
                <w:szCs w:val="24"/>
              </w:rPr>
              <w:t xml:space="preserve">vykdytojas </w:t>
            </w:r>
            <w:r w:rsidRPr="00D23B3D">
              <w:rPr>
                <w:b/>
                <w:bCs/>
                <w:sz w:val="24"/>
                <w:szCs w:val="24"/>
              </w:rPr>
              <w:t>siekia</w:t>
            </w:r>
            <w:r w:rsidRPr="003A2F3D">
              <w:rPr>
                <w:b/>
                <w:bCs/>
                <w:sz w:val="24"/>
                <w:szCs w:val="24"/>
              </w:rPr>
              <w:t xml:space="preserve"> </w:t>
            </w:r>
            <w:r w:rsidRPr="00A35DF4">
              <w:rPr>
                <w:sz w:val="24"/>
                <w:szCs w:val="24"/>
              </w:rPr>
              <w:t>įsigyti prekių, paslaugų ar darbų, darančių kuo mažesnį poveikį aplinkai viename, keliuose ar visuose prekės, paslaugos ar darbo gyvavimo ciklo etapuose</w:t>
            </w:r>
            <w:r>
              <w:rPr>
                <w:sz w:val="24"/>
                <w:szCs w:val="24"/>
              </w:rPr>
              <w:t>“. Atkreiptinas dėmesys, kad Pirkimo inicijavimo paraiškoje</w:t>
            </w:r>
            <w:r>
              <w:rPr>
                <w:rStyle w:val="FootnoteReference"/>
                <w:sz w:val="24"/>
                <w:szCs w:val="24"/>
              </w:rPr>
              <w:footnoteReference w:id="17"/>
            </w:r>
            <w:r>
              <w:rPr>
                <w:sz w:val="24"/>
                <w:szCs w:val="24"/>
              </w:rPr>
              <w:t>, be kita ko, nurodyta: „</w:t>
            </w:r>
            <w:r w:rsidRPr="00293337">
              <w:rPr>
                <w:sz w:val="24"/>
                <w:szCs w:val="24"/>
              </w:rPr>
              <w:t>Siekiant nesumažinti tiekėjų konkurencijos</w:t>
            </w:r>
            <w:r>
              <w:rPr>
                <w:sz w:val="24"/>
                <w:szCs w:val="24"/>
              </w:rPr>
              <w:t xml:space="preserve"> </w:t>
            </w:r>
            <w:r w:rsidRPr="00293337">
              <w:rPr>
                <w:b/>
                <w:bCs/>
                <w:sz w:val="24"/>
                <w:szCs w:val="24"/>
              </w:rPr>
              <w:t>šis pirkimas nebus laikomas žaliu pirkimu</w:t>
            </w:r>
            <w:r w:rsidRPr="00293337">
              <w:rPr>
                <w:sz w:val="24"/>
                <w:szCs w:val="24"/>
              </w:rPr>
              <w:t>,</w:t>
            </w:r>
            <w:r>
              <w:rPr>
                <w:sz w:val="24"/>
                <w:szCs w:val="24"/>
              </w:rPr>
              <w:t xml:space="preserve"> </w:t>
            </w:r>
            <w:r w:rsidRPr="00293337">
              <w:rPr>
                <w:sz w:val="24"/>
                <w:szCs w:val="24"/>
              </w:rPr>
              <w:t>tačiau pasiūlymų vertinime Įsakyme su</w:t>
            </w:r>
            <w:r>
              <w:rPr>
                <w:sz w:val="24"/>
                <w:szCs w:val="24"/>
              </w:rPr>
              <w:t xml:space="preserve"> </w:t>
            </w:r>
            <w:r w:rsidRPr="00293337">
              <w:rPr>
                <w:sz w:val="24"/>
                <w:szCs w:val="24"/>
              </w:rPr>
              <w:t>transporto priemonių priežiūra susijusioms</w:t>
            </w:r>
            <w:r>
              <w:rPr>
                <w:sz w:val="24"/>
                <w:szCs w:val="24"/>
              </w:rPr>
              <w:t xml:space="preserve"> </w:t>
            </w:r>
            <w:r w:rsidRPr="00293337">
              <w:rPr>
                <w:sz w:val="24"/>
                <w:szCs w:val="24"/>
              </w:rPr>
              <w:t>paslaugoms nustatyti minimalūs aplinkos</w:t>
            </w:r>
            <w:r>
              <w:rPr>
                <w:sz w:val="24"/>
                <w:szCs w:val="24"/>
              </w:rPr>
              <w:t xml:space="preserve"> </w:t>
            </w:r>
            <w:r w:rsidRPr="00293337">
              <w:rPr>
                <w:sz w:val="24"/>
                <w:szCs w:val="24"/>
              </w:rPr>
              <w:t>apsaugos kriterijai bus įvertinti per</w:t>
            </w:r>
            <w:r>
              <w:rPr>
                <w:sz w:val="24"/>
                <w:szCs w:val="24"/>
              </w:rPr>
              <w:t xml:space="preserve"> </w:t>
            </w:r>
            <w:r w:rsidRPr="00293337">
              <w:rPr>
                <w:sz w:val="24"/>
                <w:szCs w:val="24"/>
              </w:rPr>
              <w:t>ekonominio vertinimo kriterijus</w:t>
            </w:r>
            <w:r>
              <w:rPr>
                <w:sz w:val="24"/>
                <w:szCs w:val="24"/>
              </w:rPr>
              <w:t>“.</w:t>
            </w:r>
          </w:p>
          <w:p w14:paraId="32E14080" w14:textId="1AD30397" w:rsidR="009D2836" w:rsidRDefault="009D2836" w:rsidP="009D2836">
            <w:pPr>
              <w:spacing w:line="256" w:lineRule="auto"/>
              <w:ind w:firstLine="741"/>
              <w:jc w:val="both"/>
              <w:rPr>
                <w:sz w:val="24"/>
                <w:szCs w:val="24"/>
              </w:rPr>
            </w:pPr>
            <w:r>
              <w:rPr>
                <w:sz w:val="24"/>
                <w:szCs w:val="24"/>
              </w:rPr>
              <w:t xml:space="preserve">Kriterijų tvarkos aprašo 4 punkte nurodyta, kad: „pirkimas laikomas žaliuoju pirkimu, kai &lt;...&gt; nustatant &lt;...&gt; pasiūlymų vertinimo kriterijus &lt;...&gt; yra tenkinamas bent vienas iš žemiau esančių papunkčių: &lt;...&gt; 4.3 </w:t>
            </w:r>
            <w:r w:rsidRPr="0012306B">
              <w:rPr>
                <w:b/>
                <w:bCs/>
                <w:sz w:val="24"/>
                <w:szCs w:val="24"/>
              </w:rPr>
              <w:t>perkamai paslaugai ar darbui</w:t>
            </w:r>
            <w:r w:rsidRPr="001E26FA">
              <w:rPr>
                <w:sz w:val="24"/>
                <w:szCs w:val="24"/>
              </w:rPr>
              <w:t xml:space="preserve">, nepriklausomai nuo to, ar jis įtrauktas į produktų sąrašą, tiekėjas </w:t>
            </w:r>
            <w:r w:rsidRPr="00C51ADB">
              <w:rPr>
                <w:b/>
                <w:bCs/>
                <w:sz w:val="24"/>
                <w:szCs w:val="24"/>
              </w:rPr>
              <w:t>taiko</w:t>
            </w:r>
            <w:r w:rsidRPr="001E26FA">
              <w:rPr>
                <w:sz w:val="24"/>
                <w:szCs w:val="24"/>
              </w:rPr>
              <w:t xml:space="preserve"> aplinkos apsaugos vadybos sistemos reikalavimus pagal standartą LST EN ISO 14001 arba Europos Sąjungos aplinkosaugos vadybos ir audito sistemą (EMAS), ar kitus aplinkos apsaugos vadybos standartus</w:t>
            </w:r>
            <w:r>
              <w:rPr>
                <w:sz w:val="24"/>
                <w:szCs w:val="24"/>
              </w:rPr>
              <w:t xml:space="preserve"> &lt;...&gt;“.</w:t>
            </w:r>
          </w:p>
          <w:p w14:paraId="67E4541C" w14:textId="61C309DA" w:rsidR="009D2836" w:rsidRDefault="009D2836" w:rsidP="009D2836">
            <w:pPr>
              <w:ind w:firstLine="741"/>
              <w:jc w:val="both"/>
              <w:rPr>
                <w:sz w:val="24"/>
                <w:szCs w:val="24"/>
              </w:rPr>
            </w:pPr>
            <w:r>
              <w:rPr>
                <w:sz w:val="24"/>
                <w:szCs w:val="24"/>
              </w:rPr>
              <w:t xml:space="preserve">Pastebėtina, kad </w:t>
            </w:r>
            <w:r w:rsidRPr="00CE7FC0">
              <w:rPr>
                <w:sz w:val="24"/>
                <w:szCs w:val="24"/>
              </w:rPr>
              <w:t xml:space="preserve">Pirkimo </w:t>
            </w:r>
            <w:r>
              <w:rPr>
                <w:sz w:val="24"/>
                <w:szCs w:val="24"/>
              </w:rPr>
              <w:t>s</w:t>
            </w:r>
            <w:r w:rsidRPr="00456D01">
              <w:rPr>
                <w:sz w:val="24"/>
                <w:szCs w:val="24"/>
              </w:rPr>
              <w:t>pecialiųjų sąlygų 7 pried</w:t>
            </w:r>
            <w:r>
              <w:rPr>
                <w:sz w:val="24"/>
                <w:szCs w:val="24"/>
              </w:rPr>
              <w:t xml:space="preserve">o 3 punkte </w:t>
            </w:r>
            <w:r w:rsidRPr="00CE7FC0">
              <w:rPr>
                <w:sz w:val="24"/>
                <w:szCs w:val="24"/>
              </w:rPr>
              <w:t>suformuluot</w:t>
            </w:r>
            <w:r>
              <w:rPr>
                <w:sz w:val="24"/>
                <w:szCs w:val="24"/>
              </w:rPr>
              <w:t>oje</w:t>
            </w:r>
            <w:r w:rsidRPr="00CE7FC0">
              <w:rPr>
                <w:sz w:val="24"/>
                <w:szCs w:val="24"/>
              </w:rPr>
              <w:t xml:space="preserve"> </w:t>
            </w:r>
            <w:r>
              <w:rPr>
                <w:sz w:val="24"/>
                <w:szCs w:val="24"/>
              </w:rPr>
              <w:t>ekonominio naudingumo vertinimo</w:t>
            </w:r>
            <w:r w:rsidRPr="00CE7FC0">
              <w:rPr>
                <w:sz w:val="24"/>
                <w:szCs w:val="24"/>
              </w:rPr>
              <w:t xml:space="preserve"> </w:t>
            </w:r>
            <w:r>
              <w:rPr>
                <w:sz w:val="24"/>
                <w:szCs w:val="24"/>
              </w:rPr>
              <w:t>sąlygoje</w:t>
            </w:r>
            <w:r>
              <w:rPr>
                <w:rStyle w:val="FootnoteReference"/>
                <w:sz w:val="24"/>
                <w:szCs w:val="24"/>
              </w:rPr>
              <w:footnoteReference w:id="18"/>
            </w:r>
            <w:r>
              <w:rPr>
                <w:sz w:val="24"/>
                <w:szCs w:val="24"/>
              </w:rPr>
              <w:t xml:space="preserve"> dėl tiekėjo įsidiegtos </w:t>
            </w:r>
            <w:r w:rsidR="001663E4">
              <w:rPr>
                <w:sz w:val="24"/>
                <w:szCs w:val="24"/>
              </w:rPr>
              <w:t>AVS</w:t>
            </w:r>
            <w:r>
              <w:rPr>
                <w:sz w:val="24"/>
                <w:szCs w:val="24"/>
              </w:rPr>
              <w:t xml:space="preserve"> pagal EMAS, </w:t>
            </w:r>
            <w:r w:rsidRPr="00B7403C">
              <w:rPr>
                <w:sz w:val="24"/>
                <w:szCs w:val="24"/>
              </w:rPr>
              <w:t>standartą LST EN ISO 14001 ar kitus aplinkos apsaugos vadybos standartus</w:t>
            </w:r>
            <w:r>
              <w:rPr>
                <w:sz w:val="24"/>
                <w:szCs w:val="24"/>
              </w:rPr>
              <w:t xml:space="preserve">, </w:t>
            </w:r>
            <w:r w:rsidRPr="000C4EB6">
              <w:rPr>
                <w:b/>
                <w:bCs/>
                <w:sz w:val="24"/>
                <w:szCs w:val="24"/>
              </w:rPr>
              <w:t>nekeliamas reikalavimas AVS taikyti</w:t>
            </w:r>
            <w:r>
              <w:rPr>
                <w:b/>
                <w:bCs/>
                <w:sz w:val="24"/>
                <w:szCs w:val="24"/>
              </w:rPr>
              <w:t xml:space="preserve">, </w:t>
            </w:r>
            <w:r>
              <w:rPr>
                <w:sz w:val="24"/>
                <w:szCs w:val="24"/>
              </w:rPr>
              <w:t>nenurodyta(-</w:t>
            </w:r>
            <w:proofErr w:type="spellStart"/>
            <w:r>
              <w:rPr>
                <w:sz w:val="24"/>
                <w:szCs w:val="24"/>
              </w:rPr>
              <w:t>os</w:t>
            </w:r>
            <w:proofErr w:type="spellEnd"/>
            <w:r>
              <w:rPr>
                <w:sz w:val="24"/>
                <w:szCs w:val="24"/>
              </w:rPr>
              <w:t>) pageidaujama(-</w:t>
            </w:r>
            <w:proofErr w:type="spellStart"/>
            <w:r>
              <w:rPr>
                <w:sz w:val="24"/>
                <w:szCs w:val="24"/>
              </w:rPr>
              <w:t>os</w:t>
            </w:r>
            <w:proofErr w:type="spellEnd"/>
            <w:r>
              <w:rPr>
                <w:sz w:val="24"/>
                <w:szCs w:val="24"/>
              </w:rPr>
              <w:t>), su Pirkimo objektu susijusi(-</w:t>
            </w:r>
            <w:proofErr w:type="spellStart"/>
            <w:r>
              <w:rPr>
                <w:sz w:val="24"/>
                <w:szCs w:val="24"/>
              </w:rPr>
              <w:t>ios</w:t>
            </w:r>
            <w:proofErr w:type="spellEnd"/>
            <w:r>
              <w:rPr>
                <w:sz w:val="24"/>
                <w:szCs w:val="24"/>
              </w:rPr>
              <w:t>) AVS taikymo sritis(-</w:t>
            </w:r>
            <w:proofErr w:type="spellStart"/>
            <w:r>
              <w:rPr>
                <w:sz w:val="24"/>
                <w:szCs w:val="24"/>
              </w:rPr>
              <w:t>ys</w:t>
            </w:r>
            <w:proofErr w:type="spellEnd"/>
            <w:r>
              <w:rPr>
                <w:sz w:val="24"/>
                <w:szCs w:val="24"/>
              </w:rPr>
              <w:t xml:space="preserve">). Pirkimo sutarties projekte ir sudarytoje </w:t>
            </w:r>
            <w:r w:rsidRPr="008B0B5E">
              <w:rPr>
                <w:b/>
                <w:bCs/>
                <w:sz w:val="24"/>
                <w:szCs w:val="24"/>
              </w:rPr>
              <w:t>Pirkimo sutartyje dėl 3-ios Pirkimo objekto dalies, taip pat nėra konkrečių sąlygų dėl AVS taikymo</w:t>
            </w:r>
            <w:r>
              <w:rPr>
                <w:sz w:val="24"/>
                <w:szCs w:val="24"/>
              </w:rPr>
              <w:t xml:space="preserve"> tiekėjui vykdant Pirkimo sutartį ir kitų su tuo susijusių sąlygų (pvz.: kaip teikėjas turėtų Perkančiajai organizacijai įrodyti, kad vykdydamas Pirkimo sutartį taiko AVS; kokių priemonių imsis Perkančioji organizacija, tiekėjui netaikant, ar įtikinamai nepagrindus, AVS taikymo). Pirkimo sąlygose bei Pirkimo sutartyje taip pat nėra aptartos situacijos, kaip AVS taikymas būtų užtikrintas sutartį vykdančių subtiekėjų veikloje. Taip pat pažymėtina, </w:t>
            </w:r>
            <w:r w:rsidRPr="008966B3">
              <w:rPr>
                <w:sz w:val="24"/>
                <w:szCs w:val="24"/>
              </w:rPr>
              <w:t>jog Tarnybai paklausus</w:t>
            </w:r>
            <w:r w:rsidRPr="008966B3">
              <w:rPr>
                <w:rStyle w:val="FootnoteReference"/>
                <w:sz w:val="24"/>
                <w:szCs w:val="24"/>
              </w:rPr>
              <w:footnoteReference w:id="19"/>
            </w:r>
            <w:r w:rsidRPr="008966B3">
              <w:rPr>
                <w:sz w:val="24"/>
                <w:szCs w:val="24"/>
              </w:rPr>
              <w:t xml:space="preserve">, kaip Perkančioji organizacija užtikrins C kriterijaus įgyvendinimą 3-ios </w:t>
            </w:r>
            <w:r w:rsidRPr="008966B3">
              <w:rPr>
                <w:sz w:val="24"/>
                <w:szCs w:val="24"/>
              </w:rPr>
              <w:lastRenderedPageBreak/>
              <w:t xml:space="preserve">(trečios) Pirkimo objekto dalies sutarties vykdymo metu (ypatingai tuo atveju, jeigu </w:t>
            </w:r>
            <w:r w:rsidRPr="0095756F">
              <w:rPr>
                <w:b/>
                <w:bCs/>
                <w:sz w:val="24"/>
                <w:szCs w:val="24"/>
              </w:rPr>
              <w:t>subtiekėjas UAB „Kurorto autocentras“, įgyvendinantis apie 90 proc. sutarties, neturi įsidiegęs</w:t>
            </w:r>
            <w:r w:rsidRPr="008966B3">
              <w:rPr>
                <w:sz w:val="24"/>
                <w:szCs w:val="24"/>
              </w:rPr>
              <w:t xml:space="preserve"> aplinkos apsaugos vadybos sistema EMAS arba kitos lygiavertės aplinkos apsaugos vadybos sistemos, įdiegtos pagal standartą LST EN ISO 14001 ar kitus aplinkos apsaugos vadybos standartus), </w:t>
            </w:r>
            <w:r w:rsidRPr="008966B3">
              <w:rPr>
                <w:b/>
                <w:bCs/>
                <w:sz w:val="24"/>
                <w:szCs w:val="24"/>
              </w:rPr>
              <w:t>Perkančioji organizacija nurodė</w:t>
            </w:r>
            <w:r w:rsidRPr="008966B3">
              <w:rPr>
                <w:rStyle w:val="FootnoteReference"/>
                <w:b/>
                <w:bCs/>
                <w:sz w:val="24"/>
                <w:szCs w:val="24"/>
              </w:rPr>
              <w:footnoteReference w:id="20"/>
            </w:r>
            <w:r w:rsidRPr="008966B3">
              <w:rPr>
                <w:b/>
                <w:bCs/>
                <w:sz w:val="24"/>
                <w:szCs w:val="24"/>
              </w:rPr>
              <w:t>, kad AVS taikymo netikrins</w:t>
            </w:r>
            <w:r w:rsidRPr="008966B3">
              <w:rPr>
                <w:sz w:val="24"/>
                <w:szCs w:val="24"/>
              </w:rPr>
              <w:t>: „&lt;...&gt; Perkančioji organizacija 3-ios (trečios) Pirkimo objekto dalies sutarties vykdymo metu neturi prievolės ir nekontroliuos kaip tiekėjo įmonėje yra laikomasi darnaus vystymos</w:t>
            </w:r>
            <w:r w:rsidRPr="004202A3">
              <w:rPr>
                <w:sz w:val="24"/>
                <w:szCs w:val="24"/>
              </w:rPr>
              <w:t>i įgyvendinimo principų, nes tai vykdo šiuos dokumentus išdavusios institucijos</w:t>
            </w:r>
            <w:r>
              <w:rPr>
                <w:sz w:val="24"/>
                <w:szCs w:val="24"/>
              </w:rPr>
              <w:t>. &lt;...&gt;“.</w:t>
            </w:r>
          </w:p>
          <w:p w14:paraId="6184FDF0" w14:textId="3ACB079E" w:rsidR="009D2836" w:rsidRPr="00F90296" w:rsidRDefault="009D2836" w:rsidP="009D2836">
            <w:pPr>
              <w:ind w:firstLine="741"/>
              <w:jc w:val="both"/>
              <w:rPr>
                <w:sz w:val="24"/>
                <w:szCs w:val="24"/>
              </w:rPr>
            </w:pPr>
            <w:r>
              <w:rPr>
                <w:sz w:val="24"/>
                <w:szCs w:val="24"/>
              </w:rPr>
              <w:t xml:space="preserve">Tarnyba taip pat atkreipia dėmesį, jog Perkančiosios organizacijos siekio įvykdyti „žalią“ pirkimą nebuvimą, be pirmiau išvardintų priežasčių, patvirtina ir AVS įsidiegimo reikalavimo nustatymas ne kaip imperatyvios Pirkimo sąlygos (pvz.: kaip techninės specifikacijos reikalavimo; reikalavimo </w:t>
            </w:r>
            <w:r>
              <w:rPr>
                <w:sz w:val="24"/>
                <w:szCs w:val="24"/>
              </w:rPr>
              <w:t xml:space="preserve">VPĮ 48 straipsnio pagrindu; Pirkimo sutarties vykdymo sąlygos), </w:t>
            </w:r>
            <w:r w:rsidRPr="00934517">
              <w:rPr>
                <w:b/>
                <w:bCs/>
                <w:sz w:val="24"/>
                <w:szCs w:val="24"/>
              </w:rPr>
              <w:t>bet kaip ekonominio naudingumo vertinimo (dispozityv</w:t>
            </w:r>
            <w:r>
              <w:rPr>
                <w:b/>
                <w:bCs/>
                <w:sz w:val="24"/>
                <w:szCs w:val="24"/>
              </w:rPr>
              <w:t>aus / pageidautino</w:t>
            </w:r>
            <w:r w:rsidRPr="00934517">
              <w:rPr>
                <w:b/>
                <w:bCs/>
                <w:sz w:val="24"/>
                <w:szCs w:val="24"/>
              </w:rPr>
              <w:t>) kriterij</w:t>
            </w:r>
            <w:r>
              <w:rPr>
                <w:b/>
                <w:bCs/>
                <w:sz w:val="24"/>
                <w:szCs w:val="24"/>
              </w:rPr>
              <w:t>aus</w:t>
            </w:r>
            <w:r>
              <w:rPr>
                <w:sz w:val="24"/>
                <w:szCs w:val="24"/>
              </w:rPr>
              <w:t xml:space="preserve">. </w:t>
            </w:r>
            <w:r w:rsidR="0083192A">
              <w:rPr>
                <w:sz w:val="24"/>
                <w:szCs w:val="24"/>
              </w:rPr>
              <w:t>Pažymėtina</w:t>
            </w:r>
            <w:r>
              <w:rPr>
                <w:sz w:val="24"/>
                <w:szCs w:val="24"/>
              </w:rPr>
              <w:t xml:space="preserve">, </w:t>
            </w:r>
            <w:r w:rsidR="0083192A">
              <w:rPr>
                <w:sz w:val="24"/>
                <w:szCs w:val="24"/>
              </w:rPr>
              <w:t xml:space="preserve">jog </w:t>
            </w:r>
            <w:r>
              <w:rPr>
                <w:sz w:val="24"/>
                <w:szCs w:val="24"/>
              </w:rPr>
              <w:t xml:space="preserve">ekonominio </w:t>
            </w:r>
            <w:r>
              <w:rPr>
                <w:sz w:val="24"/>
                <w:szCs w:val="24"/>
              </w:rPr>
              <w:t xml:space="preserve">naudingumo kriterijai apima pageidautinus, bet ne būtinus, su Pirkimo objektu susijusius aspektus. Jeigu Pirkimo sąlygose </w:t>
            </w:r>
            <w:proofErr w:type="spellStart"/>
            <w:r w:rsidRPr="00557B5A">
              <w:rPr>
                <w:i/>
                <w:iCs/>
                <w:sz w:val="24"/>
                <w:szCs w:val="24"/>
              </w:rPr>
              <w:t>expressis</w:t>
            </w:r>
            <w:proofErr w:type="spellEnd"/>
            <w:r w:rsidRPr="00557B5A">
              <w:rPr>
                <w:i/>
                <w:iCs/>
                <w:sz w:val="24"/>
                <w:szCs w:val="24"/>
              </w:rPr>
              <w:t xml:space="preserve"> </w:t>
            </w:r>
            <w:proofErr w:type="spellStart"/>
            <w:r w:rsidRPr="00557B5A">
              <w:rPr>
                <w:i/>
                <w:iCs/>
                <w:sz w:val="24"/>
                <w:szCs w:val="24"/>
              </w:rPr>
              <w:t>verbis</w:t>
            </w:r>
            <w:proofErr w:type="spellEnd"/>
            <w:r>
              <w:rPr>
                <w:sz w:val="24"/>
                <w:szCs w:val="24"/>
              </w:rPr>
              <w:t xml:space="preserve"> nenustatyta kitaip, pasiūlymas, neatitinkantis tam tikrų pirkimo sąlygose suformuluotų ekonominio naudingumo vertinimo kriterijų, nėra atmetamas, bei gali būti pripažintas ekonomiškai naudingiausiu</w:t>
            </w:r>
            <w:r>
              <w:rPr>
                <w:sz w:val="24"/>
                <w:szCs w:val="24"/>
              </w:rPr>
              <w:t>.</w:t>
            </w:r>
            <w:r w:rsidR="00B975B8">
              <w:rPr>
                <w:sz w:val="24"/>
                <w:szCs w:val="24"/>
              </w:rPr>
              <w:t xml:space="preserve"> </w:t>
            </w:r>
            <w:r>
              <w:rPr>
                <w:sz w:val="24"/>
                <w:szCs w:val="24"/>
              </w:rPr>
              <w:t xml:space="preserve">Nagrinėjamo Pirkimo kontekste Perkančiąją organizaciją tenkino tiek „žali“, </w:t>
            </w:r>
            <w:r w:rsidRPr="00F90296">
              <w:rPr>
                <w:sz w:val="24"/>
                <w:szCs w:val="24"/>
              </w:rPr>
              <w:t>tiek ir ne „žali“ tiekėjų pasiūlymai.</w:t>
            </w:r>
          </w:p>
          <w:p w14:paraId="029F38AF" w14:textId="18B30573" w:rsidR="009D2836" w:rsidRPr="00C96459" w:rsidRDefault="009D2836" w:rsidP="009D2836">
            <w:pPr>
              <w:ind w:firstLine="741"/>
              <w:jc w:val="both"/>
              <w:rPr>
                <w:sz w:val="24"/>
                <w:szCs w:val="24"/>
              </w:rPr>
            </w:pPr>
            <w:r w:rsidRPr="00F90296">
              <w:rPr>
                <w:sz w:val="24"/>
                <w:szCs w:val="24"/>
              </w:rPr>
              <w:t>Atsižvelgiant į pirmiau išvardintas aplinkybes, Tarnyba vertina, kad Perkančioji organizacija Pirkimo procedūrų ataskaitoje Atn-1 klaidingai nurodė, jog buvo įvykdytas „žaliasis“ pirkimas ir šiuo aspektu veikė prieštaringai (Pirkimo inicijavimo paraiškoje ir Tarnybai pateiktame atsakyme</w:t>
            </w:r>
            <w:r w:rsidRPr="00F90296">
              <w:rPr>
                <w:rStyle w:val="FootnoteReference"/>
                <w:sz w:val="24"/>
                <w:szCs w:val="24"/>
              </w:rPr>
              <w:footnoteReference w:id="21"/>
            </w:r>
            <w:r w:rsidRPr="00F90296">
              <w:rPr>
                <w:sz w:val="24"/>
                <w:szCs w:val="24"/>
              </w:rPr>
              <w:t xml:space="preserve"> nurodė, kad pirkimas </w:t>
            </w:r>
            <w:r>
              <w:rPr>
                <w:sz w:val="24"/>
                <w:szCs w:val="24"/>
              </w:rPr>
              <w:t>nelaikomas</w:t>
            </w:r>
            <w:r w:rsidRPr="00F90296">
              <w:rPr>
                <w:sz w:val="24"/>
                <w:szCs w:val="24"/>
              </w:rPr>
              <w:t xml:space="preserve"> „žali</w:t>
            </w:r>
            <w:r>
              <w:rPr>
                <w:sz w:val="24"/>
                <w:szCs w:val="24"/>
              </w:rPr>
              <w:t>u</w:t>
            </w:r>
            <w:r w:rsidRPr="00F90296">
              <w:rPr>
                <w:sz w:val="24"/>
                <w:szCs w:val="24"/>
              </w:rPr>
              <w:t>“, bet Pirkimo procedūrų ataskaitoje jį įvardijo kaip „žalią“). Pirmiau išvardintų aplinkybių kontekste, Tarnyba vertina, kad buvo pažeista VPĮ 96 straipsnio 4 dalis, Ataskaitų aprašo 4 punktas ir 18.51 papunktis.</w:t>
            </w:r>
          </w:p>
        </w:tc>
      </w:tr>
    </w:tbl>
    <w:p w14:paraId="503418C5" w14:textId="77777777" w:rsidR="00A34C2A" w:rsidRPr="00374889" w:rsidRDefault="00A34C2A"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0D787625" w14:textId="56422F80" w:rsidR="00EC1489" w:rsidRDefault="00714091" w:rsidP="00933260">
            <w:pPr>
              <w:ind w:firstLine="557"/>
              <w:jc w:val="both"/>
              <w:rPr>
                <w:sz w:val="24"/>
                <w:szCs w:val="24"/>
              </w:rPr>
            </w:pPr>
            <w:r w:rsidRPr="005102DA">
              <w:rPr>
                <w:rFonts w:eastAsia="Calibri"/>
                <w:sz w:val="24"/>
                <w:szCs w:val="24"/>
              </w:rPr>
              <w:t xml:space="preserve">Tarnyba, </w:t>
            </w:r>
            <w:r w:rsidR="005102DA" w:rsidRPr="005102DA">
              <w:rPr>
                <w:sz w:val="24"/>
                <w:szCs w:val="24"/>
              </w:rPr>
              <w:t>atsižvelgdama</w:t>
            </w:r>
            <w:r w:rsidR="00C70A7C" w:rsidRPr="005102DA">
              <w:rPr>
                <w:sz w:val="24"/>
                <w:szCs w:val="24"/>
              </w:rPr>
              <w:t xml:space="preserve"> į tai, jog net jeigu Pirkimą laimėjęs tiekėjas būtų negavęs balų už ekonominio naudingumo vertinimo kriterijaus dėl </w:t>
            </w:r>
            <w:r w:rsidR="00C70A7C" w:rsidRPr="005102DA">
              <w:rPr>
                <w:sz w:val="24"/>
                <w:szCs w:val="24"/>
              </w:rPr>
              <w:t>AVS išpildym</w:t>
            </w:r>
            <w:r w:rsidR="00E36675">
              <w:rPr>
                <w:sz w:val="24"/>
                <w:szCs w:val="24"/>
              </w:rPr>
              <w:t>o</w:t>
            </w:r>
            <w:r w:rsidR="00C70A7C" w:rsidRPr="005102DA">
              <w:rPr>
                <w:sz w:val="24"/>
                <w:szCs w:val="24"/>
              </w:rPr>
              <w:t>, Pirkimo laimėtojas 3-ioje Pirkimo objekto dalyje vis tiek nepasikeistų</w:t>
            </w:r>
            <w:r w:rsidRPr="005102DA">
              <w:rPr>
                <w:iCs/>
                <w:sz w:val="24"/>
                <w:szCs w:val="24"/>
              </w:rPr>
              <w:t xml:space="preserve">, </w:t>
            </w:r>
            <w:r w:rsidR="00C70A7C" w:rsidRPr="005102DA">
              <w:rPr>
                <w:sz w:val="24"/>
                <w:szCs w:val="24"/>
              </w:rPr>
              <w:t xml:space="preserve">į tai, kad pagal Pirkimo sąlygų </w:t>
            </w:r>
            <w:r w:rsidR="00C70A7C" w:rsidRPr="005102DA">
              <w:rPr>
                <w:sz w:val="24"/>
                <w:szCs w:val="24"/>
              </w:rPr>
              <w:t xml:space="preserve">dėl AVS formuluotę Perkančioji organizacija pagrįstai </w:t>
            </w:r>
            <w:r w:rsidR="005102DA" w:rsidRPr="005102DA">
              <w:rPr>
                <w:sz w:val="24"/>
                <w:szCs w:val="24"/>
              </w:rPr>
              <w:t>Pirkimo laimėtojui</w:t>
            </w:r>
            <w:r w:rsidR="00C70A7C" w:rsidRPr="005102DA">
              <w:rPr>
                <w:sz w:val="24"/>
                <w:szCs w:val="24"/>
              </w:rPr>
              <w:t xml:space="preserve"> skyrė ekonominio naudingumo balus</w:t>
            </w:r>
            <w:r w:rsidRPr="005102DA">
              <w:rPr>
                <w:sz w:val="24"/>
                <w:szCs w:val="24"/>
              </w:rPr>
              <w:t xml:space="preserve">, bei vadovaudamasi teisingumo ir protingumo kriterijais, Tarnyba </w:t>
            </w:r>
            <w:r w:rsidR="00C70A7C" w:rsidRPr="005102DA">
              <w:rPr>
                <w:sz w:val="24"/>
                <w:szCs w:val="24"/>
              </w:rPr>
              <w:t>neteikia rekomendacijos dėl Pirkimo sutarties dėl 3-ios Pirkimo objekto dalies nutraukimo</w:t>
            </w:r>
            <w:r w:rsidRPr="005102DA">
              <w:rPr>
                <w:sz w:val="24"/>
                <w:szCs w:val="24"/>
              </w:rPr>
              <w:t>, tačiau pabrėžia, kad Perkančioji organizacija, vykdydama kitus viešuosius pirkimus, privalo atsižvelgti į nurodytus pastebėjimus.</w:t>
            </w:r>
            <w:r w:rsidR="00312CE9">
              <w:rPr>
                <w:sz w:val="24"/>
                <w:szCs w:val="24"/>
              </w:rPr>
              <w:t xml:space="preserve"> </w:t>
            </w:r>
          </w:p>
          <w:p w14:paraId="615930D9" w14:textId="77777777" w:rsidR="004700D6" w:rsidRDefault="004700D6" w:rsidP="004700D6">
            <w:pPr>
              <w:ind w:firstLine="557"/>
              <w:jc w:val="both"/>
              <w:rPr>
                <w:iCs/>
                <w:sz w:val="24"/>
                <w:szCs w:val="24"/>
              </w:rPr>
            </w:pPr>
            <w:r>
              <w:rPr>
                <w:rFonts w:eastAsia="Calibri"/>
                <w:sz w:val="24"/>
                <w:szCs w:val="24"/>
              </w:rPr>
              <w:t xml:space="preserve">Atsižvelgdama į nustatytus VPĮ pažeidimus, konstatuotus šios vertinimo išvados III dalyje, vadovaudamasi Įstatymo 95 straipsnio 2 dalies 6 punktu, Tarnyba </w:t>
            </w:r>
            <w:r>
              <w:rPr>
                <w:rFonts w:eastAsia="Calibri"/>
                <w:b/>
                <w:bCs/>
                <w:sz w:val="24"/>
                <w:szCs w:val="24"/>
              </w:rPr>
              <w:t>įpareigoja</w:t>
            </w:r>
            <w:r>
              <w:rPr>
                <w:rFonts w:eastAsia="Calibri"/>
                <w:sz w:val="24"/>
                <w:szCs w:val="24"/>
              </w:rPr>
              <w:t xml:space="preserve"> </w:t>
            </w:r>
            <w:r>
              <w:rPr>
                <w:sz w:val="24"/>
                <w:szCs w:val="24"/>
              </w:rPr>
              <w:t>Perkančiąją organizaciją:</w:t>
            </w:r>
          </w:p>
          <w:p w14:paraId="35B3D2A5" w14:textId="77777777" w:rsidR="004700D6" w:rsidRDefault="004700D6" w:rsidP="004700D6">
            <w:pPr>
              <w:pStyle w:val="ListParagraph"/>
              <w:numPr>
                <w:ilvl w:val="0"/>
                <w:numId w:val="1"/>
              </w:numPr>
              <w:ind w:left="32" w:firstLine="567"/>
              <w:jc w:val="both"/>
              <w:rPr>
                <w:sz w:val="24"/>
                <w:szCs w:val="24"/>
              </w:rPr>
            </w:pPr>
            <w:r w:rsidRPr="00F56C32">
              <w:rPr>
                <w:b/>
                <w:bCs/>
                <w:sz w:val="24"/>
                <w:szCs w:val="24"/>
              </w:rPr>
              <w:t>ištaisyti</w:t>
            </w:r>
            <w:r>
              <w:rPr>
                <w:b/>
                <w:bCs/>
                <w:sz w:val="24"/>
                <w:szCs w:val="24"/>
              </w:rPr>
              <w:t xml:space="preserve"> </w:t>
            </w:r>
            <w:r>
              <w:rPr>
                <w:sz w:val="24"/>
                <w:szCs w:val="24"/>
              </w:rPr>
              <w:t xml:space="preserve">Pirkimo procedūrų ataskaitos Atn-1 netikslumus dėl 3-ios Pirkimo objekto dalies  bei </w:t>
            </w:r>
            <w:r w:rsidRPr="00F56C32">
              <w:rPr>
                <w:sz w:val="24"/>
                <w:szCs w:val="24"/>
              </w:rPr>
              <w:t>peržiūrėt</w:t>
            </w:r>
            <w:r>
              <w:rPr>
                <w:sz w:val="24"/>
                <w:szCs w:val="24"/>
              </w:rPr>
              <w:t>i minėtą</w:t>
            </w:r>
            <w:r w:rsidRPr="00F56C32">
              <w:rPr>
                <w:sz w:val="24"/>
                <w:szCs w:val="24"/>
              </w:rPr>
              <w:t xml:space="preserve"> ataskaitą ir dėl kitų </w:t>
            </w:r>
            <w:r>
              <w:rPr>
                <w:sz w:val="24"/>
                <w:szCs w:val="24"/>
              </w:rPr>
              <w:t>P</w:t>
            </w:r>
            <w:r w:rsidRPr="00F56C32">
              <w:rPr>
                <w:sz w:val="24"/>
                <w:szCs w:val="24"/>
              </w:rPr>
              <w:t>irkimo objekto dalių</w:t>
            </w:r>
            <w:r>
              <w:rPr>
                <w:sz w:val="24"/>
                <w:szCs w:val="24"/>
              </w:rPr>
              <w:t>;</w:t>
            </w:r>
          </w:p>
          <w:p w14:paraId="4EA4C74D" w14:textId="77777777" w:rsidR="004700D6" w:rsidRDefault="004700D6" w:rsidP="004700D6">
            <w:pPr>
              <w:pStyle w:val="ListParagraph"/>
              <w:numPr>
                <w:ilvl w:val="0"/>
                <w:numId w:val="1"/>
              </w:numPr>
              <w:ind w:left="32" w:firstLine="567"/>
              <w:jc w:val="both"/>
              <w:rPr>
                <w:sz w:val="24"/>
                <w:szCs w:val="24"/>
              </w:rPr>
            </w:pPr>
            <w:r>
              <w:rPr>
                <w:sz w:val="24"/>
                <w:szCs w:val="24"/>
              </w:rPr>
              <w:t>per 21 d. d. nuo šio rašto gavimo dienos raštu informuoti Tarnybą apie įpareigojimo įvykdymą, pateikiant tai pagrindžiančius dokumentus.</w:t>
            </w:r>
          </w:p>
          <w:p w14:paraId="6869832B" w14:textId="227EBA21" w:rsidR="004700D6" w:rsidRPr="00933260" w:rsidRDefault="004700D6" w:rsidP="004700D6">
            <w:pPr>
              <w:ind w:firstLine="557"/>
              <w:jc w:val="both"/>
              <w:rPr>
                <w:iCs/>
                <w:sz w:val="24"/>
                <w:szCs w:val="24"/>
              </w:rPr>
            </w:pPr>
            <w:r>
              <w:rPr>
                <w:sz w:val="24"/>
                <w:szCs w:val="24"/>
              </w:rPr>
              <w:t xml:space="preserve">Perkančioji organizacija, nesutikusi su Tarnybos įpareigojimu, gali apskųsti šį administracinį sprendimą per 1 (vieną) mėnesį nuo jo gavimo dienos. Vadovaujantis </w:t>
            </w:r>
            <w:bookmarkStart w:id="3" w:name="_Hlk69577266"/>
            <w:r>
              <w:rPr>
                <w:sz w:val="24"/>
                <w:szCs w:val="24"/>
              </w:rPr>
              <w:t xml:space="preserve">Lietuvos Respublikos administracinių bylų teisenos įstatymu </w:t>
            </w:r>
            <w:bookmarkEnd w:id="3"/>
            <w:r>
              <w:rPr>
                <w:sz w:val="24"/>
                <w:szCs w:val="24"/>
              </w:rPr>
              <w:t xml:space="preserve">ir Lietuvos Respublikos ikiteisminio administracinių ginčų nagrinėjimo tvarkos įstatymu, skundai paduodami </w:t>
            </w:r>
            <w:bookmarkStart w:id="4" w:name="_Hlk69577353"/>
            <w:r>
              <w:rPr>
                <w:sz w:val="24"/>
                <w:szCs w:val="24"/>
              </w:rPr>
              <w:t>Lietuvos administracinių ginčų komisijai (Vilniaus g. 27, 01402 Vilnius) ar Vilniaus apygardos administraciniam teismui</w:t>
            </w:r>
            <w:bookmarkEnd w:id="4"/>
            <w:r>
              <w:rPr>
                <w:sz w:val="24"/>
                <w:szCs w:val="24"/>
              </w:rPr>
              <w:t xml:space="preserve"> (Žygimantų g. 2, 01102 Vilnius).</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14F1E06" w14:textId="77777777" w:rsidR="002F3931" w:rsidRDefault="002F3931" w:rsidP="00374889">
      <w:pPr>
        <w:jc w:val="center"/>
        <w:rPr>
          <w:b/>
          <w:sz w:val="24"/>
          <w:szCs w:val="24"/>
          <w:lang w:eastAsia="lt-LT"/>
        </w:rPr>
      </w:pPr>
    </w:p>
    <w:p w14:paraId="1D40CEF0" w14:textId="77777777" w:rsidR="002F3931" w:rsidRDefault="002F3931" w:rsidP="00374889">
      <w:pPr>
        <w:jc w:val="center"/>
        <w:rPr>
          <w:b/>
          <w:sz w:val="24"/>
          <w:szCs w:val="24"/>
          <w:lang w:eastAsia="lt-LT"/>
        </w:rPr>
      </w:pPr>
    </w:p>
    <w:p w14:paraId="38667BA7" w14:textId="77777777" w:rsidR="002F3931" w:rsidRDefault="002F3931" w:rsidP="00374889">
      <w:pPr>
        <w:jc w:val="center"/>
        <w:rPr>
          <w:b/>
          <w:sz w:val="24"/>
          <w:szCs w:val="24"/>
          <w:lang w:eastAsia="lt-LT"/>
        </w:rPr>
      </w:pPr>
    </w:p>
    <w:p w14:paraId="5C55C75E" w14:textId="5A4F89CE" w:rsidR="00374889" w:rsidRPr="00374889" w:rsidRDefault="00374889" w:rsidP="00374889">
      <w:pPr>
        <w:jc w:val="center"/>
        <w:rPr>
          <w:b/>
          <w:sz w:val="24"/>
          <w:szCs w:val="24"/>
          <w:lang w:eastAsia="lt-LT"/>
        </w:rPr>
      </w:pPr>
      <w:r w:rsidRPr="00374889">
        <w:rPr>
          <w:b/>
          <w:sz w:val="24"/>
          <w:szCs w:val="24"/>
          <w:lang w:eastAsia="lt-LT"/>
        </w:rPr>
        <w:lastRenderedPageBreak/>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7A68C5BC" w14:textId="7B4AA62E" w:rsidR="003A1522" w:rsidRDefault="003A1522" w:rsidP="00CE7FC0">
            <w:pPr>
              <w:ind w:firstLine="741"/>
              <w:jc w:val="both"/>
              <w:rPr>
                <w:sz w:val="24"/>
                <w:szCs w:val="24"/>
              </w:rPr>
            </w:pPr>
            <w:r w:rsidRPr="00CE7FC0">
              <w:rPr>
                <w:sz w:val="24"/>
                <w:szCs w:val="24"/>
              </w:rPr>
              <w:t xml:space="preserve">1. </w:t>
            </w:r>
            <w:r w:rsidR="007608D0" w:rsidRPr="00CE7FC0">
              <w:rPr>
                <w:sz w:val="24"/>
                <w:szCs w:val="24"/>
              </w:rPr>
              <w:t xml:space="preserve">Pirkimo </w:t>
            </w:r>
            <w:r w:rsidR="00456D01">
              <w:rPr>
                <w:sz w:val="24"/>
                <w:szCs w:val="24"/>
              </w:rPr>
              <w:t>s</w:t>
            </w:r>
            <w:r w:rsidR="00456D01" w:rsidRPr="00456D01">
              <w:rPr>
                <w:sz w:val="24"/>
                <w:szCs w:val="24"/>
              </w:rPr>
              <w:t>pecialiųjų sąlygų 7 pried</w:t>
            </w:r>
            <w:r w:rsidR="00456D01">
              <w:rPr>
                <w:sz w:val="24"/>
                <w:szCs w:val="24"/>
              </w:rPr>
              <w:t xml:space="preserve">o 3 punkte </w:t>
            </w:r>
            <w:r w:rsidR="00554574" w:rsidRPr="00CE7FC0">
              <w:rPr>
                <w:sz w:val="24"/>
                <w:szCs w:val="24"/>
              </w:rPr>
              <w:t xml:space="preserve">suformuluotas </w:t>
            </w:r>
            <w:r w:rsidR="00456D01">
              <w:rPr>
                <w:sz w:val="24"/>
                <w:szCs w:val="24"/>
              </w:rPr>
              <w:t>ekonominio naudingumo vertinimo</w:t>
            </w:r>
            <w:r w:rsidR="00CE1BF2">
              <w:rPr>
                <w:sz w:val="24"/>
                <w:szCs w:val="24"/>
              </w:rPr>
              <w:t xml:space="preserve"> kriterijus</w:t>
            </w:r>
            <w:r w:rsidR="00456D01">
              <w:rPr>
                <w:rStyle w:val="FootnoteReference"/>
                <w:sz w:val="24"/>
                <w:szCs w:val="24"/>
              </w:rPr>
              <w:footnoteReference w:id="22"/>
            </w:r>
            <w:r w:rsidR="00456D01">
              <w:rPr>
                <w:sz w:val="24"/>
                <w:szCs w:val="24"/>
              </w:rPr>
              <w:t xml:space="preserve"> dėl </w:t>
            </w:r>
            <w:r w:rsidR="00B7403C">
              <w:rPr>
                <w:sz w:val="24"/>
                <w:szCs w:val="24"/>
              </w:rPr>
              <w:t xml:space="preserve">tiekėjo įsidiegtos AVS pagal EMAS, </w:t>
            </w:r>
            <w:r w:rsidR="00B7403C" w:rsidRPr="00B7403C">
              <w:rPr>
                <w:sz w:val="24"/>
                <w:szCs w:val="24"/>
              </w:rPr>
              <w:t>standartą LST EN ISO 14001 ar kitus aplinkos apsaugos vadybos standartus</w:t>
            </w:r>
            <w:r w:rsidR="00B7403C">
              <w:rPr>
                <w:sz w:val="24"/>
                <w:szCs w:val="24"/>
              </w:rPr>
              <w:t>.</w:t>
            </w:r>
          </w:p>
          <w:p w14:paraId="2D6A5F74" w14:textId="2797CC8F" w:rsidR="00B7403C" w:rsidRDefault="00853BA4" w:rsidP="00CE7FC0">
            <w:pPr>
              <w:ind w:firstLine="741"/>
              <w:jc w:val="both"/>
              <w:rPr>
                <w:color w:val="000000"/>
                <w:sz w:val="24"/>
                <w:szCs w:val="24"/>
              </w:rPr>
            </w:pPr>
            <w:bookmarkStart w:id="5" w:name="_Hlk118627104"/>
            <w:r>
              <w:rPr>
                <w:color w:val="000000"/>
                <w:sz w:val="24"/>
                <w:szCs w:val="24"/>
              </w:rPr>
              <w:t>P</w:t>
            </w:r>
            <w:r w:rsidR="00585A8D">
              <w:rPr>
                <w:color w:val="000000"/>
                <w:sz w:val="24"/>
                <w:szCs w:val="24"/>
              </w:rPr>
              <w:t>a</w:t>
            </w:r>
            <w:r>
              <w:rPr>
                <w:color w:val="000000"/>
                <w:sz w:val="24"/>
                <w:szCs w:val="24"/>
              </w:rPr>
              <w:t>žymėtina</w:t>
            </w:r>
            <w:r w:rsidR="00BF1848">
              <w:rPr>
                <w:color w:val="000000"/>
                <w:sz w:val="24"/>
                <w:szCs w:val="24"/>
              </w:rPr>
              <w:t xml:space="preserve">, kad </w:t>
            </w:r>
            <w:r w:rsidR="00B7403C" w:rsidRPr="00CE7FC0">
              <w:rPr>
                <w:color w:val="000000"/>
                <w:sz w:val="24"/>
                <w:szCs w:val="24"/>
              </w:rPr>
              <w:t xml:space="preserve">AVS pagal standartą ISO 14001 sertifikatai išduodami </w:t>
            </w:r>
            <w:r w:rsidR="00B7403C" w:rsidRPr="00CE7FC0">
              <w:rPr>
                <w:b/>
                <w:bCs/>
                <w:color w:val="000000"/>
                <w:sz w:val="24"/>
                <w:szCs w:val="24"/>
              </w:rPr>
              <w:t>nurodant juose sertifikavimo sritį</w:t>
            </w:r>
            <w:r w:rsidR="00B7403C" w:rsidRPr="00CE7FC0">
              <w:rPr>
                <w:color w:val="000000"/>
                <w:sz w:val="24"/>
                <w:szCs w:val="24"/>
              </w:rPr>
              <w:t xml:space="preserve"> ir šią informaciją </w:t>
            </w:r>
            <w:r w:rsidR="00A5409E">
              <w:rPr>
                <w:color w:val="000000"/>
                <w:sz w:val="24"/>
                <w:szCs w:val="24"/>
              </w:rPr>
              <w:t>p</w:t>
            </w:r>
            <w:r w:rsidR="00B7403C" w:rsidRPr="00CE7FC0">
              <w:rPr>
                <w:color w:val="000000"/>
                <w:sz w:val="24"/>
                <w:szCs w:val="24"/>
              </w:rPr>
              <w:t xml:space="preserve">erkančioji organizacija turėtų tikrinti pirkimo procedūros vykdymo metu. Tarnyba atkreipia dėmesį, kad perkančioji organizacija, pirkimo dokumentuose nurodydama reikalavimą tiekėjams pateikti pirmiau </w:t>
            </w:r>
            <w:r w:rsidR="00B7403C">
              <w:rPr>
                <w:color w:val="000000"/>
                <w:sz w:val="24"/>
                <w:szCs w:val="24"/>
              </w:rPr>
              <w:t xml:space="preserve">minėtus </w:t>
            </w:r>
            <w:r w:rsidR="00B7403C" w:rsidRPr="00CE7FC0">
              <w:rPr>
                <w:color w:val="000000"/>
                <w:sz w:val="24"/>
                <w:szCs w:val="24"/>
              </w:rPr>
              <w:t xml:space="preserve">AVS sertifikatus, privalo nurodyti ir kokiai sričiai jie turi būti </w:t>
            </w:r>
            <w:r w:rsidR="00CB200C">
              <w:rPr>
                <w:color w:val="000000"/>
                <w:sz w:val="24"/>
                <w:szCs w:val="24"/>
              </w:rPr>
              <w:t>taikom</w:t>
            </w:r>
            <w:r w:rsidR="00B7403C" w:rsidRPr="00CE7FC0">
              <w:rPr>
                <w:color w:val="000000"/>
                <w:sz w:val="24"/>
                <w:szCs w:val="24"/>
              </w:rPr>
              <w:t xml:space="preserve">i, t. y., susieti su pirkimo objektu, priešingu atveju gali susidaryti situacija, kai tiekėjas pateiks sertifikatus, kuriuose bus nurodyta su pirkimo objektu nesusijusi sertifikavimo sritis, ir tokį sertifikatą perkančioji organizacija turės priimti kaip tinkamą, nes nebus pirkimo dokumentuose </w:t>
            </w:r>
            <w:r w:rsidR="001A4D72">
              <w:rPr>
                <w:color w:val="000000"/>
                <w:sz w:val="24"/>
                <w:szCs w:val="24"/>
              </w:rPr>
              <w:t>der</w:t>
            </w:r>
            <w:r w:rsidR="00B7403C" w:rsidRPr="00CE7FC0">
              <w:rPr>
                <w:color w:val="000000"/>
                <w:sz w:val="24"/>
                <w:szCs w:val="24"/>
              </w:rPr>
              <w:t>amai apsirašiusi / identifikavusi reikalaujamos sertifikavimo srities, susijusios su konkrečiu pirkimo objektu. Atsižvelgiant į išdėstytą, Tarnyba rekomenduoja Perkančiajai organizacijai, ateityje nustatant reikalavimą tiekėjams taikyti AVS standartą, aiškiai numatyti, kad atitinkamame sertifikate nurodytos sritys turi apimti su pirkimo objektu susijusias veiklas.</w:t>
            </w:r>
            <w:bookmarkEnd w:id="5"/>
          </w:p>
          <w:p w14:paraId="067AF120" w14:textId="77777777" w:rsidR="00CB6E76" w:rsidRDefault="00E25BA6" w:rsidP="00495883">
            <w:pPr>
              <w:ind w:firstLine="741"/>
              <w:jc w:val="both"/>
              <w:rPr>
                <w:sz w:val="24"/>
                <w:szCs w:val="24"/>
              </w:rPr>
            </w:pPr>
            <w:r>
              <w:rPr>
                <w:sz w:val="24"/>
                <w:szCs w:val="24"/>
              </w:rPr>
              <w:t xml:space="preserve">2. </w:t>
            </w:r>
            <w:r w:rsidR="00B7403C" w:rsidRPr="00CE7FC0">
              <w:rPr>
                <w:sz w:val="24"/>
                <w:szCs w:val="24"/>
              </w:rPr>
              <w:t xml:space="preserve">Pirkimo sąlygose </w:t>
            </w:r>
            <w:r w:rsidR="00143F02">
              <w:rPr>
                <w:sz w:val="24"/>
                <w:szCs w:val="24"/>
              </w:rPr>
              <w:t xml:space="preserve">kaip ekonominio naudingumo vertinimo kriterijų nustačius AVS įsidiegimą, perkančiajai organizacijai / aplinkai gali būti nesukuriama jokia </w:t>
            </w:r>
            <w:r w:rsidR="00253538">
              <w:rPr>
                <w:sz w:val="24"/>
                <w:szCs w:val="24"/>
              </w:rPr>
              <w:t xml:space="preserve">reali </w:t>
            </w:r>
            <w:r w:rsidR="00143F02">
              <w:rPr>
                <w:sz w:val="24"/>
                <w:szCs w:val="24"/>
              </w:rPr>
              <w:t xml:space="preserve">nauda, kadangi „įsidiegimas“ nereiškia AVS </w:t>
            </w:r>
            <w:r w:rsidR="00683790">
              <w:rPr>
                <w:sz w:val="24"/>
                <w:szCs w:val="24"/>
              </w:rPr>
              <w:t>„</w:t>
            </w:r>
            <w:r w:rsidR="00143F02">
              <w:rPr>
                <w:sz w:val="24"/>
                <w:szCs w:val="24"/>
              </w:rPr>
              <w:t>taikymo</w:t>
            </w:r>
            <w:r w:rsidR="00683790">
              <w:rPr>
                <w:sz w:val="24"/>
                <w:szCs w:val="24"/>
              </w:rPr>
              <w:t>“</w:t>
            </w:r>
            <w:r w:rsidR="00143F02">
              <w:rPr>
                <w:sz w:val="24"/>
                <w:szCs w:val="24"/>
              </w:rPr>
              <w:t xml:space="preserve"> vykdant pirkimo sutartį</w:t>
            </w:r>
            <w:r w:rsidR="000807CB">
              <w:rPr>
                <w:sz w:val="24"/>
                <w:szCs w:val="24"/>
              </w:rPr>
              <w:t xml:space="preserve"> – </w:t>
            </w:r>
            <w:r w:rsidR="00683790">
              <w:rPr>
                <w:sz w:val="24"/>
                <w:szCs w:val="24"/>
              </w:rPr>
              <w:t xml:space="preserve">tiekėjas gali būti įsidiegęs AVS, bet jos netaikyti vykdydamas </w:t>
            </w:r>
            <w:r w:rsidR="00C721AF">
              <w:rPr>
                <w:sz w:val="24"/>
                <w:szCs w:val="24"/>
              </w:rPr>
              <w:t xml:space="preserve">pirkimo </w:t>
            </w:r>
            <w:r w:rsidR="00683790">
              <w:rPr>
                <w:sz w:val="24"/>
                <w:szCs w:val="24"/>
              </w:rPr>
              <w:t>sutartį, juolab, jeigu toks reikalavimas nėra aiškiai suformuluotas pirkimo ir (ar) sutarties sąlygose</w:t>
            </w:r>
            <w:r w:rsidR="00143F02">
              <w:rPr>
                <w:sz w:val="24"/>
                <w:szCs w:val="24"/>
              </w:rPr>
              <w:t xml:space="preserve">. Iš pirkimo sąlygų turi būti aišku, kad perkančioji organizacija kelia reikalavimą </w:t>
            </w:r>
            <w:r w:rsidR="00253538">
              <w:rPr>
                <w:sz w:val="24"/>
                <w:szCs w:val="24"/>
              </w:rPr>
              <w:t xml:space="preserve">tiekėjui </w:t>
            </w:r>
            <w:r w:rsidR="00143F02">
              <w:rPr>
                <w:sz w:val="24"/>
                <w:szCs w:val="24"/>
              </w:rPr>
              <w:t>ne tik turėti įsidiegus AVS su pirkimo objektu susijusiose srityse, bet ir realiai taikyt</w:t>
            </w:r>
            <w:r w:rsidR="00286B90">
              <w:rPr>
                <w:sz w:val="24"/>
                <w:szCs w:val="24"/>
              </w:rPr>
              <w:t>i</w:t>
            </w:r>
            <w:r w:rsidR="00143F02">
              <w:rPr>
                <w:sz w:val="24"/>
                <w:szCs w:val="24"/>
              </w:rPr>
              <w:t xml:space="preserve"> AVS, įgyvendin</w:t>
            </w:r>
            <w:r w:rsidR="00286B90">
              <w:rPr>
                <w:sz w:val="24"/>
                <w:szCs w:val="24"/>
              </w:rPr>
              <w:t>ant pirkimo</w:t>
            </w:r>
            <w:r w:rsidR="00143F02">
              <w:rPr>
                <w:sz w:val="24"/>
                <w:szCs w:val="24"/>
              </w:rPr>
              <w:t xml:space="preserve"> sutartį.</w:t>
            </w:r>
            <w:r w:rsidR="00260259">
              <w:rPr>
                <w:sz w:val="24"/>
                <w:szCs w:val="24"/>
              </w:rPr>
              <w:t xml:space="preserve"> Tarnyba pastebi, kad nagrinėjamu atveju Perkančiajai organizacijai / aplinkai gali būti nesukurtas joks palankus poveikis, kadangi nors tiekėjas ir turi įsidiegęs AVS, tačiau Pirkimo sąlygose / sutartyje neaptartas realus AVS taikymas vykdant sutartį, o 90 proc. Pirkimo sutarties dėl 3-ios Pirkimo objekto dalies vykdys </w:t>
            </w:r>
            <w:r w:rsidR="00693E54">
              <w:rPr>
                <w:sz w:val="24"/>
                <w:szCs w:val="24"/>
              </w:rPr>
              <w:t xml:space="preserve">ne tiekėjas, bet </w:t>
            </w:r>
            <w:r w:rsidR="00260259">
              <w:rPr>
                <w:sz w:val="24"/>
                <w:szCs w:val="24"/>
              </w:rPr>
              <w:t>subtiekėjas</w:t>
            </w:r>
            <w:r w:rsidR="00C05EAB">
              <w:rPr>
                <w:sz w:val="24"/>
                <w:szCs w:val="24"/>
              </w:rPr>
              <w:t>, kurio atitiktis ekonominio naudingumo dėl AVS kriterijui netikrinta ir kuriam nekeltas reikalavimas turėti įsidiegus bei taikyti AVS vykdant Pirkimo sutartį</w:t>
            </w:r>
            <w:r w:rsidR="005A4763">
              <w:rPr>
                <w:sz w:val="24"/>
                <w:szCs w:val="24"/>
              </w:rPr>
              <w:t>.</w:t>
            </w:r>
          </w:p>
          <w:p w14:paraId="2CD215D9" w14:textId="39758921" w:rsidR="00BB3C3B" w:rsidRPr="000C352F" w:rsidRDefault="00BB3C3B" w:rsidP="00495883">
            <w:pPr>
              <w:ind w:firstLine="741"/>
              <w:jc w:val="both"/>
              <w:rPr>
                <w:sz w:val="24"/>
                <w:szCs w:val="24"/>
              </w:rPr>
            </w:pPr>
            <w:r>
              <w:rPr>
                <w:sz w:val="24"/>
                <w:szCs w:val="24"/>
              </w:rPr>
              <w:t>3. Perkančioji organizacija turėtų siekti</w:t>
            </w:r>
            <w:r w:rsidR="00AA1198">
              <w:rPr>
                <w:sz w:val="24"/>
                <w:szCs w:val="24"/>
              </w:rPr>
              <w:t xml:space="preserve"> </w:t>
            </w:r>
            <w:r w:rsidR="00776759">
              <w:rPr>
                <w:sz w:val="24"/>
                <w:szCs w:val="24"/>
              </w:rPr>
              <w:t>p</w:t>
            </w:r>
            <w:r w:rsidR="00AA1198">
              <w:rPr>
                <w:sz w:val="24"/>
                <w:szCs w:val="24"/>
              </w:rPr>
              <w:t>irkimo dokumentuose</w:t>
            </w:r>
            <w:r>
              <w:rPr>
                <w:sz w:val="24"/>
                <w:szCs w:val="24"/>
              </w:rPr>
              <w:t xml:space="preserve"> nustatyti </w:t>
            </w:r>
            <w:r w:rsidR="00AA1198">
              <w:rPr>
                <w:sz w:val="24"/>
                <w:szCs w:val="24"/>
              </w:rPr>
              <w:t xml:space="preserve">tokius aplinkos apsaugos kriterijus ir šių kriterijų įgyvendinimo bei kontrolės mechanizmą, iš kurių Perkančiajai organizacijai ir (ar) aplinkai būtų reali nauda, o ne tik formaliai siekti </w:t>
            </w:r>
            <w:r w:rsidR="0002679F">
              <w:rPr>
                <w:sz w:val="24"/>
                <w:szCs w:val="24"/>
              </w:rPr>
              <w:t>įvykdyti</w:t>
            </w:r>
            <w:r w:rsidR="00CA1EC4">
              <w:rPr>
                <w:sz w:val="24"/>
                <w:szCs w:val="24"/>
              </w:rPr>
              <w:t xml:space="preserve"> „žal</w:t>
            </w:r>
            <w:r w:rsidR="0002679F">
              <w:rPr>
                <w:sz w:val="24"/>
                <w:szCs w:val="24"/>
              </w:rPr>
              <w:t>ią</w:t>
            </w:r>
            <w:r w:rsidR="00CA1EC4">
              <w:rPr>
                <w:sz w:val="24"/>
                <w:szCs w:val="24"/>
              </w:rPr>
              <w:t xml:space="preserve">“ </w:t>
            </w:r>
            <w:r w:rsidR="0002679F">
              <w:rPr>
                <w:sz w:val="24"/>
                <w:szCs w:val="24"/>
              </w:rPr>
              <w:t>viešąjį pirkimą</w:t>
            </w:r>
            <w:r w:rsidR="00CA1EC4">
              <w:rPr>
                <w:sz w:val="24"/>
                <w:szCs w:val="24"/>
              </w:rPr>
              <w:t>.</w:t>
            </w:r>
          </w:p>
        </w:tc>
      </w:tr>
    </w:tbl>
    <w:p w14:paraId="7AC60ABB" w14:textId="40AF0C19" w:rsidR="00374889" w:rsidRDefault="00374889" w:rsidP="0088148E">
      <w:pPr>
        <w:rPr>
          <w:rFonts w:eastAsia="Calibri"/>
          <w:sz w:val="24"/>
          <w:szCs w:val="24"/>
        </w:rPr>
      </w:pPr>
    </w:p>
    <w:p w14:paraId="166FFCA4" w14:textId="77777777" w:rsidR="00AC3A5A" w:rsidRDefault="00AC3A5A" w:rsidP="0088148E">
      <w:pPr>
        <w:rPr>
          <w:rFonts w:eastAsia="Calibri"/>
          <w:sz w:val="24"/>
          <w:szCs w:val="24"/>
        </w:rPr>
      </w:pPr>
    </w:p>
    <w:p w14:paraId="3101E619" w14:textId="77777777" w:rsidR="00A06514" w:rsidRPr="00671F6B" w:rsidRDefault="00A06514" w:rsidP="0088148E">
      <w:pPr>
        <w:rPr>
          <w:rFonts w:eastAsia="Calibri"/>
          <w:sz w:val="24"/>
          <w:szCs w:val="24"/>
        </w:rPr>
      </w:pPr>
    </w:p>
    <w:p w14:paraId="6C45E15B" w14:textId="6F1F04BB" w:rsidR="00846891" w:rsidRDefault="00846891" w:rsidP="0033795C">
      <w:pPr>
        <w:shd w:val="clear" w:color="auto" w:fill="FFFFFF"/>
        <w:rPr>
          <w:sz w:val="24"/>
          <w:szCs w:val="24"/>
        </w:rPr>
      </w:pPr>
      <w:r>
        <w:rPr>
          <w:sz w:val="24"/>
          <w:szCs w:val="24"/>
        </w:rPr>
        <w:t>Direktori</w:t>
      </w:r>
      <w:r w:rsidR="0033795C">
        <w:rPr>
          <w:sz w:val="24"/>
          <w:szCs w:val="24"/>
        </w:rPr>
        <w:t>us</w:t>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t xml:space="preserve">   Darius Vedrickas</w:t>
      </w:r>
    </w:p>
    <w:p w14:paraId="478AE4D8" w14:textId="79E05FD3" w:rsidR="008F5505" w:rsidRDefault="008F5505" w:rsidP="00172E47">
      <w:pPr>
        <w:jc w:val="both"/>
        <w:rPr>
          <w:szCs w:val="24"/>
        </w:rPr>
      </w:pPr>
    </w:p>
    <w:p w14:paraId="2FC928C0" w14:textId="6546F4FE" w:rsidR="00DA456D" w:rsidRDefault="00DA456D" w:rsidP="00172E47">
      <w:pPr>
        <w:jc w:val="both"/>
        <w:rPr>
          <w:szCs w:val="24"/>
        </w:rPr>
      </w:pPr>
    </w:p>
    <w:p w14:paraId="79BACCF8" w14:textId="77777777" w:rsidR="002F3931" w:rsidRDefault="002F3931" w:rsidP="00172E47">
      <w:pPr>
        <w:jc w:val="both"/>
        <w:rPr>
          <w:szCs w:val="24"/>
        </w:rPr>
      </w:pPr>
    </w:p>
    <w:p w14:paraId="25AAAFA0" w14:textId="17A990A9" w:rsidR="00434042" w:rsidRDefault="00434042" w:rsidP="00172E47">
      <w:pPr>
        <w:jc w:val="both"/>
        <w:rPr>
          <w:szCs w:val="24"/>
        </w:rPr>
      </w:pPr>
    </w:p>
    <w:p w14:paraId="23722F26" w14:textId="3BF45580" w:rsidR="00434042" w:rsidRDefault="00434042" w:rsidP="00172E47">
      <w:pPr>
        <w:jc w:val="both"/>
        <w:rPr>
          <w:szCs w:val="24"/>
        </w:rPr>
      </w:pPr>
    </w:p>
    <w:p w14:paraId="2780E598" w14:textId="5E61664F" w:rsidR="00434042" w:rsidRDefault="00434042" w:rsidP="00172E47">
      <w:pPr>
        <w:jc w:val="both"/>
        <w:rPr>
          <w:szCs w:val="24"/>
        </w:rPr>
      </w:pPr>
    </w:p>
    <w:p w14:paraId="4643D115" w14:textId="77777777" w:rsidR="00434042" w:rsidRDefault="00434042" w:rsidP="00172E47">
      <w:pPr>
        <w:jc w:val="both"/>
        <w:rPr>
          <w:szCs w:val="24"/>
        </w:rPr>
      </w:pPr>
    </w:p>
    <w:bookmarkEnd w:id="1"/>
    <w:p w14:paraId="4B1E980C" w14:textId="5362708B" w:rsidR="00326320" w:rsidRPr="004B74AA" w:rsidRDefault="00F06461" w:rsidP="00F06461">
      <w:pPr>
        <w:rPr>
          <w:sz w:val="24"/>
          <w:szCs w:val="24"/>
        </w:rPr>
      </w:pPr>
      <w:r w:rsidRPr="00F06461">
        <w:rPr>
          <w:sz w:val="24"/>
          <w:szCs w:val="24"/>
        </w:rPr>
        <w:t>Domas Galkauskas, tel. (8 5) 213 3483, el. p. Domas.Galkauskas@vpt.lt</w:t>
      </w:r>
    </w:p>
    <w:sectPr w:rsidR="00326320" w:rsidRPr="004B74AA" w:rsidSect="00362855">
      <w:headerReference w:type="even" r:id="rId11"/>
      <w:headerReference w:type="default" r:id="rId12"/>
      <w:footerReference w:type="default" r:id="rId13"/>
      <w:footerReference w:type="first" r:id="rId14"/>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28F" w14:textId="77777777" w:rsidR="00E208FB" w:rsidRDefault="00E208FB">
      <w:r>
        <w:separator/>
      </w:r>
    </w:p>
  </w:endnote>
  <w:endnote w:type="continuationSeparator" w:id="0">
    <w:p w14:paraId="0B39BC4C" w14:textId="77777777" w:rsidR="00E208FB" w:rsidRDefault="00E2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EDCD" w14:textId="77777777" w:rsidR="00E208FB" w:rsidRDefault="00E208FB">
      <w:r>
        <w:separator/>
      </w:r>
    </w:p>
  </w:footnote>
  <w:footnote w:type="continuationSeparator" w:id="0">
    <w:p w14:paraId="1266048E" w14:textId="77777777" w:rsidR="00E208FB" w:rsidRDefault="00E208FB">
      <w:r>
        <w:continuationSeparator/>
      </w:r>
    </w:p>
  </w:footnote>
  <w:footnote w:id="1">
    <w:p w14:paraId="4DD62ABE" w14:textId="62E8335C" w:rsidR="0087044E" w:rsidRPr="00697FC0" w:rsidRDefault="0087044E" w:rsidP="00697FC0">
      <w:pPr>
        <w:pStyle w:val="FootnoteText"/>
        <w:jc w:val="both"/>
      </w:pPr>
      <w:r w:rsidRPr="00697FC0">
        <w:rPr>
          <w:rStyle w:val="FootnoteReference"/>
        </w:rPr>
        <w:footnoteRef/>
      </w:r>
      <w:r w:rsidRPr="00697FC0">
        <w:t xml:space="preserve"> </w:t>
      </w:r>
      <w:r w:rsidR="00E10222" w:rsidRPr="00697FC0">
        <w:t>Tiekėjo</w:t>
      </w:r>
      <w:r w:rsidRPr="00697FC0">
        <w:t xml:space="preserve"> 2022 spalio 21 d. pretenzija</w:t>
      </w:r>
      <w:r w:rsidR="000E6B48" w:rsidRPr="00697FC0">
        <w:t>.</w:t>
      </w:r>
    </w:p>
  </w:footnote>
  <w:footnote w:id="2">
    <w:p w14:paraId="68C9AF24" w14:textId="3EE73C31" w:rsidR="00F84264" w:rsidRPr="00697FC0" w:rsidRDefault="00F84264" w:rsidP="00697FC0">
      <w:pPr>
        <w:pStyle w:val="FootnoteText"/>
        <w:jc w:val="both"/>
      </w:pPr>
      <w:r w:rsidRPr="00697FC0">
        <w:rPr>
          <w:rStyle w:val="FootnoteReference"/>
        </w:rPr>
        <w:footnoteRef/>
      </w:r>
      <w:r w:rsidRPr="00697FC0">
        <w:t xml:space="preserve"> </w:t>
      </w:r>
      <w:r w:rsidRPr="00697FC0">
        <w:t>„Perkančioji organizacija ekonomiškai naudingiausią pasiūlymą išrenka pagal: 1) kainos ar sąnaudų ir kokybės santykį. Vertinant atsižvelgiama į kainą arba sąnaudas ir kriterijus, susijusius su pirkimo objektu, įskaitant kokybinius, aplinkosaugos ir (arba) socialinius kriterijus</w:t>
      </w:r>
      <w:r w:rsidR="00741473" w:rsidRPr="00697FC0">
        <w:t xml:space="preserve"> &lt;...&gt;“.</w:t>
      </w:r>
    </w:p>
  </w:footnote>
  <w:footnote w:id="3">
    <w:p w14:paraId="02C66C01" w14:textId="19666160" w:rsidR="008E60B0" w:rsidRPr="00697FC0" w:rsidRDefault="008E60B0" w:rsidP="00697FC0">
      <w:pPr>
        <w:pStyle w:val="FootnoteText"/>
        <w:jc w:val="both"/>
      </w:pPr>
      <w:r w:rsidRPr="00697FC0">
        <w:rPr>
          <w:rStyle w:val="FootnoteReference"/>
        </w:rPr>
        <w:footnoteRef/>
      </w:r>
      <w:r w:rsidRPr="00697FC0">
        <w:t xml:space="preserve"> </w:t>
      </w:r>
      <w:r w:rsidRPr="00697FC0">
        <w:t>2022 m. gruodžio 8 d. raštas Nr. 4 S-1099.</w:t>
      </w:r>
    </w:p>
  </w:footnote>
  <w:footnote w:id="4">
    <w:p w14:paraId="565817AD" w14:textId="562D10B6" w:rsidR="007C02C6" w:rsidRPr="00697FC0" w:rsidRDefault="007C02C6" w:rsidP="00697FC0">
      <w:pPr>
        <w:pStyle w:val="FootnoteText"/>
        <w:jc w:val="both"/>
      </w:pPr>
      <w:r w:rsidRPr="00697FC0">
        <w:rPr>
          <w:rStyle w:val="FootnoteReference"/>
        </w:rPr>
        <w:footnoteRef/>
      </w:r>
      <w:r w:rsidRPr="00697FC0">
        <w:t xml:space="preserve"> </w:t>
      </w:r>
      <w:r w:rsidR="0028340C" w:rsidRPr="00697FC0">
        <w:t>„Tiekėjo įdiegta aplinkos apsaugos vadybos sistema EMAS arba kita lygiavertės aplinkos apsaugos vadybos sistema, įdiegta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footnote>
  <w:footnote w:id="5">
    <w:p w14:paraId="7CCC291E" w14:textId="4847D64D" w:rsidR="001226EC" w:rsidRPr="00697FC0" w:rsidRDefault="001226EC" w:rsidP="00697FC0">
      <w:pPr>
        <w:pStyle w:val="FootnoteText"/>
        <w:jc w:val="both"/>
      </w:pPr>
      <w:r w:rsidRPr="00697FC0">
        <w:rPr>
          <w:rStyle w:val="FootnoteReference"/>
        </w:rPr>
        <w:footnoteRef/>
      </w:r>
      <w:r w:rsidRPr="00697FC0">
        <w:t xml:space="preserve"> </w:t>
      </w:r>
      <w:r w:rsidR="00BB2F0B" w:rsidRPr="00697FC0">
        <w:t>2023 m. sausio 2 d. raštas Nr. 77-S-22.</w:t>
      </w:r>
    </w:p>
  </w:footnote>
  <w:footnote w:id="6">
    <w:p w14:paraId="236440EF" w14:textId="10596D81" w:rsidR="00C2082E" w:rsidRPr="00697FC0" w:rsidRDefault="00C2082E" w:rsidP="00697FC0">
      <w:pPr>
        <w:pStyle w:val="FootnoteText"/>
        <w:jc w:val="both"/>
      </w:pPr>
      <w:r w:rsidRPr="00697FC0">
        <w:rPr>
          <w:rStyle w:val="FootnoteReference"/>
        </w:rPr>
        <w:footnoteRef/>
      </w:r>
      <w:r w:rsidRPr="00697FC0">
        <w:t xml:space="preserve"> Pvz.</w:t>
      </w:r>
      <w:r w:rsidR="00FF1F0F" w:rsidRPr="00697FC0">
        <w:t>:</w:t>
      </w:r>
      <w:r w:rsidRPr="00697FC0">
        <w:t xml:space="preserve"> </w:t>
      </w:r>
      <w:r w:rsidR="00FF1F0F" w:rsidRPr="00697FC0">
        <w:t xml:space="preserve">LAT 2020-07-03 nutartis civilinėje byloje Nr. e3K-3-220-969/2020; LAT 2018-05-03 nutartis civilinėje byloje Nr. </w:t>
      </w:r>
      <w:r w:rsidR="004E7F5A" w:rsidRPr="00697FC0">
        <w:t>e3K-3-178-378/2018</w:t>
      </w:r>
      <w:r w:rsidR="00FF1F0F" w:rsidRPr="00697FC0">
        <w:t>.</w:t>
      </w:r>
    </w:p>
  </w:footnote>
  <w:footnote w:id="7">
    <w:p w14:paraId="6ED99BE4" w14:textId="77777777" w:rsidR="002C5E2C" w:rsidRPr="00697FC0" w:rsidRDefault="002C5E2C" w:rsidP="002C5E2C">
      <w:pPr>
        <w:pStyle w:val="FootnoteText"/>
        <w:jc w:val="both"/>
      </w:pPr>
      <w:r w:rsidRPr="00697FC0">
        <w:rPr>
          <w:rStyle w:val="FootnoteReference"/>
        </w:rPr>
        <w:footnoteRef/>
      </w:r>
      <w:r w:rsidRPr="00697FC0">
        <w:t xml:space="preserve"> </w:t>
      </w:r>
      <w:r w:rsidRPr="00697FC0">
        <w:t>2023 m. sausio 2 d. raštas Nr. 77-S-22.</w:t>
      </w:r>
    </w:p>
  </w:footnote>
  <w:footnote w:id="8">
    <w:p w14:paraId="430FDA1C" w14:textId="77777777" w:rsidR="009D2836" w:rsidRPr="00697FC0" w:rsidRDefault="009D2836" w:rsidP="00697FC0">
      <w:pPr>
        <w:pStyle w:val="FootnoteText"/>
        <w:jc w:val="both"/>
      </w:pPr>
      <w:r w:rsidRPr="00697FC0">
        <w:rPr>
          <w:rStyle w:val="FootnoteReference"/>
        </w:rPr>
        <w:footnoteRef/>
      </w:r>
      <w:r w:rsidRPr="00697FC0">
        <w:t xml:space="preserve"> </w:t>
      </w:r>
      <w:r w:rsidRPr="00697FC0">
        <w:t>„Informaciją, kuri turi būti teikiama šio straipsnio 2 ir 3 dalyse nurodytose ataskaitose, ataskaitų reikalavimus ir jų standartines formas nustato Viešųjų pirkimų tarnyba. &lt;...&gt;“.</w:t>
      </w:r>
    </w:p>
  </w:footnote>
  <w:footnote w:id="9">
    <w:p w14:paraId="522F39D0" w14:textId="77777777" w:rsidR="009D2836" w:rsidRPr="00697FC0" w:rsidRDefault="009D2836" w:rsidP="00697FC0">
      <w:pPr>
        <w:pStyle w:val="FootnoteText"/>
        <w:jc w:val="both"/>
      </w:pPr>
      <w:r w:rsidRPr="00697FC0">
        <w:rPr>
          <w:rStyle w:val="FootnoteReference"/>
        </w:rPr>
        <w:footnoteRef/>
      </w:r>
      <w:r w:rsidRPr="00697FC0">
        <w:t xml:space="preserve"> Patvirtintas Tarnybos direktoriaus 2017 m. birželio 6 d. įsakymu Nr. 1S-80.</w:t>
      </w:r>
    </w:p>
  </w:footnote>
  <w:footnote w:id="10">
    <w:p w14:paraId="78C9D200" w14:textId="77777777" w:rsidR="009D2836" w:rsidRPr="00697FC0" w:rsidRDefault="009D2836" w:rsidP="00697FC0">
      <w:pPr>
        <w:pStyle w:val="FootnoteText"/>
        <w:jc w:val="both"/>
      </w:pPr>
      <w:r w:rsidRPr="00697FC0">
        <w:rPr>
          <w:rStyle w:val="FootnoteReference"/>
        </w:rPr>
        <w:footnoteRef/>
      </w:r>
      <w:r w:rsidRPr="00697FC0">
        <w:t xml:space="preserve"> „Perkančioji organizacija arba perkantysis subjektas (toliau kartu – Pirkimo vykdytojas) pirkimo procedūrų ir Kalendorinių metų ataskaitas rengia pagal Viešųjų pirkimų tarnybos direktoriaus patvirtintas formas Apraše nustatyta tvarka“.</w:t>
      </w:r>
    </w:p>
  </w:footnote>
  <w:footnote w:id="11">
    <w:p w14:paraId="718A4A59" w14:textId="77777777" w:rsidR="009D2836" w:rsidRPr="00697FC0" w:rsidRDefault="009D2836" w:rsidP="00697FC0">
      <w:pPr>
        <w:pStyle w:val="FootnoteText"/>
        <w:jc w:val="both"/>
      </w:pPr>
      <w:r w:rsidRPr="00697FC0">
        <w:rPr>
          <w:rStyle w:val="FootnoteReference"/>
        </w:rPr>
        <w:footnoteRef/>
      </w:r>
      <w:r w:rsidRPr="00697FC0">
        <w:t xml:space="preserve"> „Pažymima, ar buvo vykdomas žaliasis pirkimas. Pažymima „TAIP“ tuo atveju, kai pirkimas laikomas žaliuoju pirkimu vadovaujantis Aplinkos ministro įsakymu patvirtintu Aplinkos apsaugos kriterijų, kuriuos perkančiosios organizacijos ir perkantieji subjektai turi taikyti pirkdami prekes, paslaugas ar darbus, taikymo tvarkos aprašu. &lt;...&gt;“.</w:t>
      </w:r>
    </w:p>
  </w:footnote>
  <w:footnote w:id="12">
    <w:p w14:paraId="5CEA724D" w14:textId="77777777" w:rsidR="009D2836" w:rsidRPr="00697FC0" w:rsidRDefault="009D2836" w:rsidP="00697FC0">
      <w:pPr>
        <w:pStyle w:val="FootnoteText"/>
        <w:jc w:val="both"/>
      </w:pPr>
      <w:r w:rsidRPr="00697FC0">
        <w:rPr>
          <w:rStyle w:val="FootnoteReference"/>
        </w:rPr>
        <w:footnoteRef/>
      </w:r>
      <w:r w:rsidRPr="00697FC0">
        <w:t xml:space="preserve"> 2022 m. gruodžio 8 d. raštas Nr. 4 S-1099.</w:t>
      </w:r>
    </w:p>
  </w:footnote>
  <w:footnote w:id="13">
    <w:p w14:paraId="0E399861" w14:textId="237AB206" w:rsidR="009D2836" w:rsidRPr="00697FC0" w:rsidRDefault="009D2836" w:rsidP="00697FC0">
      <w:pPr>
        <w:pStyle w:val="FootnoteText"/>
        <w:jc w:val="both"/>
      </w:pPr>
      <w:r w:rsidRPr="00697FC0">
        <w:rPr>
          <w:rStyle w:val="FootnoteReference"/>
        </w:rPr>
        <w:footnoteRef/>
      </w:r>
      <w:r w:rsidRPr="00697FC0">
        <w:t xml:space="preserve"> „Tiekėjo įdiegta aplinkos apsaugos vadybos sistema EMAS arba kita lygiavertės aplinkos apsaugos vadybos sistema, įdiegta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footnote>
  <w:footnote w:id="14">
    <w:p w14:paraId="292FECC2" w14:textId="77777777" w:rsidR="009D2836" w:rsidRPr="00697FC0" w:rsidRDefault="009D2836" w:rsidP="00697FC0">
      <w:pPr>
        <w:pStyle w:val="FootnoteText"/>
        <w:jc w:val="both"/>
      </w:pPr>
      <w:r w:rsidRPr="00697FC0">
        <w:rPr>
          <w:rStyle w:val="FootnoteReference"/>
        </w:rPr>
        <w:footnoteRef/>
      </w:r>
      <w:r w:rsidRPr="00697FC0">
        <w:t xml:space="preserve"> 2023 m. sausio 2 d. raštas Nr. 77-S-22.</w:t>
      </w:r>
    </w:p>
  </w:footnote>
  <w:footnote w:id="15">
    <w:p w14:paraId="677CED6C" w14:textId="77777777" w:rsidR="009D2836" w:rsidRPr="00697FC0" w:rsidRDefault="009D2836" w:rsidP="00697FC0">
      <w:pPr>
        <w:pStyle w:val="FootnoteText"/>
        <w:jc w:val="both"/>
      </w:pPr>
      <w:r w:rsidRPr="00697FC0">
        <w:rPr>
          <w:rStyle w:val="FootnoteReference"/>
        </w:rPr>
        <w:footnoteRef/>
      </w:r>
      <w:r w:rsidRPr="00697FC0">
        <w:t xml:space="preserve"> </w:t>
      </w:r>
      <w:hyperlink r:id="rId1" w:history="1">
        <w:r w:rsidRPr="00697FC0">
          <w:rPr>
            <w:rStyle w:val="Hyperlink"/>
            <w:color w:val="auto"/>
          </w:rPr>
          <w:t>https://cvpp.eviesiejipirkimai.lt/ReportsOrProtocol/Details/2022-660635?formTypeId=1</w:t>
        </w:r>
      </w:hyperlink>
      <w:r w:rsidRPr="00697FC0">
        <w:t>.</w:t>
      </w:r>
    </w:p>
  </w:footnote>
  <w:footnote w:id="16">
    <w:p w14:paraId="07C676FE" w14:textId="77777777" w:rsidR="009D2836" w:rsidRPr="00697FC0" w:rsidRDefault="009D2836" w:rsidP="00697FC0">
      <w:pPr>
        <w:pStyle w:val="FootnoteText"/>
        <w:jc w:val="both"/>
      </w:pPr>
      <w:r w:rsidRPr="00697FC0">
        <w:rPr>
          <w:rStyle w:val="FootnoteReference"/>
        </w:rPr>
        <w:footnoteRef/>
      </w:r>
      <w:r w:rsidRPr="00697FC0">
        <w:t xml:space="preserve"> Patvirtintas Lietuvos Respublikos aplinkos ministro 2011 m. birželio 28 d. įsakymu Nr. D1-508.</w:t>
      </w:r>
    </w:p>
  </w:footnote>
  <w:footnote w:id="17">
    <w:p w14:paraId="216C90B5" w14:textId="77777777" w:rsidR="009D2836" w:rsidRPr="00697FC0" w:rsidRDefault="009D2836" w:rsidP="00697FC0">
      <w:pPr>
        <w:pStyle w:val="FootnoteText"/>
        <w:jc w:val="both"/>
      </w:pPr>
      <w:r w:rsidRPr="00697FC0">
        <w:rPr>
          <w:rStyle w:val="FootnoteReference"/>
        </w:rPr>
        <w:footnoteRef/>
      </w:r>
      <w:r w:rsidRPr="00697FC0">
        <w:t xml:space="preserve"> 2022 m. liepos 11 d. Nr. 2022-INIC-Centro administracija-217.</w:t>
      </w:r>
    </w:p>
  </w:footnote>
  <w:footnote w:id="18">
    <w:p w14:paraId="2637697D" w14:textId="77777777" w:rsidR="009D2836" w:rsidRPr="00697FC0" w:rsidRDefault="009D2836" w:rsidP="00697FC0">
      <w:pPr>
        <w:pStyle w:val="FootnoteText"/>
        <w:jc w:val="both"/>
      </w:pPr>
      <w:r w:rsidRPr="00697FC0">
        <w:rPr>
          <w:rStyle w:val="FootnoteReference"/>
        </w:rPr>
        <w:footnoteRef/>
      </w:r>
      <w:r w:rsidRPr="00697FC0">
        <w:t xml:space="preserve"> „Tiekėjo įdiegta aplinkos apsaugos vadybos sistema EMAS arba kita lygiavertės aplinkos apsaugos vadybos sistema, įdiegta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(C)</w:t>
      </w:r>
    </w:p>
    <w:p w14:paraId="36D69E87" w14:textId="77777777" w:rsidR="009D2836" w:rsidRPr="00697FC0" w:rsidRDefault="009D2836" w:rsidP="00697FC0">
      <w:pPr>
        <w:pStyle w:val="FootnoteText"/>
        <w:jc w:val="both"/>
      </w:pPr>
      <w:r w:rsidRPr="00697FC0">
        <w:t xml:space="preserve">Atitiktį reikalavimams įrodantys dokumentai: EMAS arba LST EN ISO 14001 sertifikatas, arba kitas lygiavertis sertifikatas, išduotas kitose valstybėse narėse įsteigtų nepriklausomų įstaigų. </w:t>
      </w:r>
    </w:p>
    <w:p w14:paraId="628C6AC5" w14:textId="77777777" w:rsidR="009D2836" w:rsidRPr="00697FC0" w:rsidRDefault="009D2836" w:rsidP="00697FC0">
      <w:pPr>
        <w:pStyle w:val="FootnoteText"/>
        <w:jc w:val="both"/>
      </w:pPr>
      <w:r w:rsidRPr="00697FC0">
        <w:t>Pastaba. Tiekėjo pateikti nesertifikuoti taikomų aplinkos apsaugos vadybos priemonių aprašymai nebus pripažįstami ir bus vertinami 0 balų“.</w:t>
      </w:r>
    </w:p>
  </w:footnote>
  <w:footnote w:id="19">
    <w:p w14:paraId="22E83B86" w14:textId="5C5B0369" w:rsidR="009D2836" w:rsidRPr="00697FC0" w:rsidRDefault="009D2836" w:rsidP="00697FC0">
      <w:pPr>
        <w:pStyle w:val="FootnoteText"/>
        <w:jc w:val="both"/>
      </w:pPr>
      <w:r w:rsidRPr="00697FC0">
        <w:rPr>
          <w:rStyle w:val="FootnoteReference"/>
        </w:rPr>
        <w:footnoteRef/>
      </w:r>
      <w:r w:rsidRPr="00697FC0">
        <w:t xml:space="preserve"> 2022 m. gruodžio 8 d. raštas Nr. 4 S-1099.</w:t>
      </w:r>
    </w:p>
  </w:footnote>
  <w:footnote w:id="20">
    <w:p w14:paraId="26D1B507" w14:textId="69D276D7" w:rsidR="009D2836" w:rsidRPr="00697FC0" w:rsidRDefault="009D2836" w:rsidP="00697FC0">
      <w:pPr>
        <w:pStyle w:val="FootnoteText"/>
        <w:jc w:val="both"/>
      </w:pPr>
      <w:r w:rsidRPr="00697FC0">
        <w:rPr>
          <w:rStyle w:val="FootnoteReference"/>
        </w:rPr>
        <w:footnoteRef/>
      </w:r>
      <w:r w:rsidRPr="00697FC0">
        <w:t xml:space="preserve"> 2023 m. sausio 2 d. raštas Nr. 77-S-22.</w:t>
      </w:r>
    </w:p>
  </w:footnote>
  <w:footnote w:id="21">
    <w:p w14:paraId="0DC2FF43" w14:textId="0E5C5D7B" w:rsidR="009D2836" w:rsidRPr="00697FC0" w:rsidRDefault="009D2836" w:rsidP="00697FC0">
      <w:pPr>
        <w:pStyle w:val="FootnoteText"/>
        <w:jc w:val="both"/>
      </w:pPr>
      <w:r w:rsidRPr="00697FC0">
        <w:rPr>
          <w:rStyle w:val="FootnoteReference"/>
        </w:rPr>
        <w:footnoteRef/>
      </w:r>
      <w:r w:rsidRPr="00697FC0">
        <w:t xml:space="preserve"> 2023 m. sausio 2 d. raštas Nr. 77-S-22.</w:t>
      </w:r>
    </w:p>
  </w:footnote>
  <w:footnote w:id="22">
    <w:p w14:paraId="0BC40FF9" w14:textId="77777777" w:rsidR="00456D01" w:rsidRPr="00697FC0" w:rsidRDefault="00456D01" w:rsidP="00697FC0">
      <w:pPr>
        <w:pStyle w:val="FootnoteText"/>
        <w:jc w:val="both"/>
      </w:pPr>
      <w:r w:rsidRPr="00697FC0">
        <w:rPr>
          <w:rStyle w:val="FootnoteReference"/>
        </w:rPr>
        <w:footnoteRef/>
      </w:r>
      <w:r w:rsidRPr="00697FC0">
        <w:t xml:space="preserve"> „Tiekėjo įdiegta aplinkos apsaugos vadybos sistema EMAS arba kita lygiavertės aplinkos apsaugos vadybos sistema, įdiegta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(C)</w:t>
      </w:r>
    </w:p>
    <w:p w14:paraId="7BA570A3" w14:textId="77777777" w:rsidR="00456D01" w:rsidRPr="00697FC0" w:rsidRDefault="00456D01" w:rsidP="00697FC0">
      <w:pPr>
        <w:pStyle w:val="FootnoteText"/>
        <w:jc w:val="both"/>
      </w:pPr>
      <w:r w:rsidRPr="00697FC0">
        <w:t xml:space="preserve">Atitiktį reikalavimams įrodantys dokumentai: EMAS arba LST EN ISO 14001 sertifikatas, arba kitas lygiavertis sertifikatas, išduotas kitose valstybėse narėse įsteigtų nepriklausomų įstaigų. </w:t>
      </w:r>
    </w:p>
    <w:p w14:paraId="709169CC" w14:textId="09D249BD" w:rsidR="00456D01" w:rsidRPr="00697FC0" w:rsidRDefault="00456D01" w:rsidP="00697FC0">
      <w:pPr>
        <w:pStyle w:val="FootnoteText"/>
        <w:jc w:val="both"/>
      </w:pPr>
      <w:r w:rsidRPr="00697FC0">
        <w:t>Pastaba. Tiekėjo pateikti nesertifikuoti taikomų aplinkos apsaugos vadybos priemonių aprašymai nebus pripažįstami ir bus vertinami 0 balų</w:t>
      </w:r>
      <w:r w:rsidR="00402D95" w:rsidRPr="00697FC0">
        <w:t>“</w:t>
      </w:r>
      <w:r w:rsidRPr="00697FC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114364FB"/>
    <w:multiLevelType w:val="hybridMultilevel"/>
    <w:tmpl w:val="A596E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B6F7422"/>
    <w:multiLevelType w:val="hybridMultilevel"/>
    <w:tmpl w:val="9A9E1D76"/>
    <w:lvl w:ilvl="0" w:tplc="7366853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BC82182"/>
    <w:multiLevelType w:val="hybridMultilevel"/>
    <w:tmpl w:val="4AD2F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9191D"/>
    <w:multiLevelType w:val="hybridMultilevel"/>
    <w:tmpl w:val="F3F0C200"/>
    <w:lvl w:ilvl="0" w:tplc="8502361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104722F"/>
    <w:multiLevelType w:val="hybridMultilevel"/>
    <w:tmpl w:val="B43848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686286">
    <w:abstractNumId w:val="2"/>
  </w:num>
  <w:num w:numId="3" w16cid:durableId="998338962">
    <w:abstractNumId w:val="3"/>
  </w:num>
  <w:num w:numId="4" w16cid:durableId="810095691">
    <w:abstractNumId w:val="4"/>
  </w:num>
  <w:num w:numId="5" w16cid:durableId="306906823">
    <w:abstractNumId w:val="5"/>
  </w:num>
  <w:num w:numId="6" w16cid:durableId="961106431">
    <w:abstractNumId w:val="6"/>
  </w:num>
  <w:num w:numId="7" w16cid:durableId="39200096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4C3"/>
    <w:rsid w:val="000032A5"/>
    <w:rsid w:val="00003907"/>
    <w:rsid w:val="000046E2"/>
    <w:rsid w:val="00005217"/>
    <w:rsid w:val="00005373"/>
    <w:rsid w:val="00006DDB"/>
    <w:rsid w:val="00007341"/>
    <w:rsid w:val="00007372"/>
    <w:rsid w:val="00007F4B"/>
    <w:rsid w:val="000104CF"/>
    <w:rsid w:val="00010D1A"/>
    <w:rsid w:val="00010DBA"/>
    <w:rsid w:val="00011667"/>
    <w:rsid w:val="0001179A"/>
    <w:rsid w:val="000119EC"/>
    <w:rsid w:val="00011F7F"/>
    <w:rsid w:val="00011FD2"/>
    <w:rsid w:val="00012A03"/>
    <w:rsid w:val="00012ADC"/>
    <w:rsid w:val="00012CF3"/>
    <w:rsid w:val="0001347B"/>
    <w:rsid w:val="00013971"/>
    <w:rsid w:val="00013F24"/>
    <w:rsid w:val="00014262"/>
    <w:rsid w:val="00014FE0"/>
    <w:rsid w:val="0001685A"/>
    <w:rsid w:val="00016D30"/>
    <w:rsid w:val="000177DE"/>
    <w:rsid w:val="00020983"/>
    <w:rsid w:val="00020D52"/>
    <w:rsid w:val="00021053"/>
    <w:rsid w:val="0002111A"/>
    <w:rsid w:val="000216D1"/>
    <w:rsid w:val="00021850"/>
    <w:rsid w:val="000220AE"/>
    <w:rsid w:val="00022499"/>
    <w:rsid w:val="00023028"/>
    <w:rsid w:val="00023A00"/>
    <w:rsid w:val="00023B43"/>
    <w:rsid w:val="000242DE"/>
    <w:rsid w:val="000247FB"/>
    <w:rsid w:val="00024F52"/>
    <w:rsid w:val="0002679F"/>
    <w:rsid w:val="000268FD"/>
    <w:rsid w:val="000269DD"/>
    <w:rsid w:val="00026A9F"/>
    <w:rsid w:val="00027673"/>
    <w:rsid w:val="0002798E"/>
    <w:rsid w:val="00027BDD"/>
    <w:rsid w:val="000305BA"/>
    <w:rsid w:val="000310F0"/>
    <w:rsid w:val="00031579"/>
    <w:rsid w:val="000315EE"/>
    <w:rsid w:val="000318EF"/>
    <w:rsid w:val="00032628"/>
    <w:rsid w:val="000327A3"/>
    <w:rsid w:val="00032E33"/>
    <w:rsid w:val="000338D8"/>
    <w:rsid w:val="00033A32"/>
    <w:rsid w:val="00033CC7"/>
    <w:rsid w:val="00034597"/>
    <w:rsid w:val="00035324"/>
    <w:rsid w:val="00035EB7"/>
    <w:rsid w:val="00036022"/>
    <w:rsid w:val="00036B71"/>
    <w:rsid w:val="000377FD"/>
    <w:rsid w:val="0004178E"/>
    <w:rsid w:val="00042379"/>
    <w:rsid w:val="000428AB"/>
    <w:rsid w:val="00042E36"/>
    <w:rsid w:val="00043152"/>
    <w:rsid w:val="00043242"/>
    <w:rsid w:val="00043CAF"/>
    <w:rsid w:val="00044AFE"/>
    <w:rsid w:val="00045B87"/>
    <w:rsid w:val="00050474"/>
    <w:rsid w:val="000506A7"/>
    <w:rsid w:val="000514D0"/>
    <w:rsid w:val="000515C3"/>
    <w:rsid w:val="00051E8E"/>
    <w:rsid w:val="00052341"/>
    <w:rsid w:val="00052AAA"/>
    <w:rsid w:val="00052C07"/>
    <w:rsid w:val="00052D68"/>
    <w:rsid w:val="000531C6"/>
    <w:rsid w:val="0005352A"/>
    <w:rsid w:val="00053C34"/>
    <w:rsid w:val="0005431B"/>
    <w:rsid w:val="00054414"/>
    <w:rsid w:val="00054EE1"/>
    <w:rsid w:val="000550E4"/>
    <w:rsid w:val="0005549A"/>
    <w:rsid w:val="00055561"/>
    <w:rsid w:val="00055A23"/>
    <w:rsid w:val="00055C16"/>
    <w:rsid w:val="00055D87"/>
    <w:rsid w:val="000563DA"/>
    <w:rsid w:val="00056901"/>
    <w:rsid w:val="000570E9"/>
    <w:rsid w:val="000570F9"/>
    <w:rsid w:val="000578DA"/>
    <w:rsid w:val="00057B99"/>
    <w:rsid w:val="00061937"/>
    <w:rsid w:val="00061A01"/>
    <w:rsid w:val="00063279"/>
    <w:rsid w:val="00063476"/>
    <w:rsid w:val="00064AB5"/>
    <w:rsid w:val="00064D40"/>
    <w:rsid w:val="00064E9C"/>
    <w:rsid w:val="00065F14"/>
    <w:rsid w:val="000667EF"/>
    <w:rsid w:val="0006683B"/>
    <w:rsid w:val="000669F0"/>
    <w:rsid w:val="00066BCF"/>
    <w:rsid w:val="0006795B"/>
    <w:rsid w:val="00067CAA"/>
    <w:rsid w:val="000704D0"/>
    <w:rsid w:val="000706E4"/>
    <w:rsid w:val="000707FA"/>
    <w:rsid w:val="00070ED4"/>
    <w:rsid w:val="0007134E"/>
    <w:rsid w:val="00071519"/>
    <w:rsid w:val="00071704"/>
    <w:rsid w:val="000717C1"/>
    <w:rsid w:val="00071A23"/>
    <w:rsid w:val="00072251"/>
    <w:rsid w:val="000726E5"/>
    <w:rsid w:val="00072775"/>
    <w:rsid w:val="00072F5F"/>
    <w:rsid w:val="00073010"/>
    <w:rsid w:val="00073EAD"/>
    <w:rsid w:val="0007476E"/>
    <w:rsid w:val="00074DF0"/>
    <w:rsid w:val="0007602B"/>
    <w:rsid w:val="00076273"/>
    <w:rsid w:val="0007640C"/>
    <w:rsid w:val="000767A4"/>
    <w:rsid w:val="00076B73"/>
    <w:rsid w:val="00077A8F"/>
    <w:rsid w:val="00077C4C"/>
    <w:rsid w:val="00077E4B"/>
    <w:rsid w:val="0008074C"/>
    <w:rsid w:val="000807CB"/>
    <w:rsid w:val="0008142D"/>
    <w:rsid w:val="000814C9"/>
    <w:rsid w:val="00082AAB"/>
    <w:rsid w:val="00082FE7"/>
    <w:rsid w:val="000838B3"/>
    <w:rsid w:val="00083A4D"/>
    <w:rsid w:val="00083B0D"/>
    <w:rsid w:val="0008583A"/>
    <w:rsid w:val="00085B4B"/>
    <w:rsid w:val="0008682A"/>
    <w:rsid w:val="00087CE3"/>
    <w:rsid w:val="000911D4"/>
    <w:rsid w:val="0009207D"/>
    <w:rsid w:val="00092283"/>
    <w:rsid w:val="0009246E"/>
    <w:rsid w:val="0009375D"/>
    <w:rsid w:val="00094361"/>
    <w:rsid w:val="00094FBE"/>
    <w:rsid w:val="00095828"/>
    <w:rsid w:val="00095C4E"/>
    <w:rsid w:val="0009616A"/>
    <w:rsid w:val="00096540"/>
    <w:rsid w:val="00096C1C"/>
    <w:rsid w:val="00097437"/>
    <w:rsid w:val="000974BF"/>
    <w:rsid w:val="00097A68"/>
    <w:rsid w:val="00097D69"/>
    <w:rsid w:val="00097F19"/>
    <w:rsid w:val="000A0AB5"/>
    <w:rsid w:val="000A0AD2"/>
    <w:rsid w:val="000A14CE"/>
    <w:rsid w:val="000A180B"/>
    <w:rsid w:val="000A1C7A"/>
    <w:rsid w:val="000A28F6"/>
    <w:rsid w:val="000A3701"/>
    <w:rsid w:val="000A42EE"/>
    <w:rsid w:val="000A449F"/>
    <w:rsid w:val="000A4528"/>
    <w:rsid w:val="000A4E9C"/>
    <w:rsid w:val="000A5052"/>
    <w:rsid w:val="000A5BDC"/>
    <w:rsid w:val="000A5F61"/>
    <w:rsid w:val="000A6B1E"/>
    <w:rsid w:val="000A6E1F"/>
    <w:rsid w:val="000A6EA6"/>
    <w:rsid w:val="000A6F88"/>
    <w:rsid w:val="000B0191"/>
    <w:rsid w:val="000B057D"/>
    <w:rsid w:val="000B1473"/>
    <w:rsid w:val="000B16A4"/>
    <w:rsid w:val="000B1B1C"/>
    <w:rsid w:val="000B1CF0"/>
    <w:rsid w:val="000B26A2"/>
    <w:rsid w:val="000B32CC"/>
    <w:rsid w:val="000B38FB"/>
    <w:rsid w:val="000B4234"/>
    <w:rsid w:val="000B47DD"/>
    <w:rsid w:val="000B58C5"/>
    <w:rsid w:val="000B5C32"/>
    <w:rsid w:val="000B5D88"/>
    <w:rsid w:val="000B60BF"/>
    <w:rsid w:val="000B6318"/>
    <w:rsid w:val="000B6826"/>
    <w:rsid w:val="000B6B7A"/>
    <w:rsid w:val="000B711A"/>
    <w:rsid w:val="000B7EF5"/>
    <w:rsid w:val="000C050D"/>
    <w:rsid w:val="000C1A7E"/>
    <w:rsid w:val="000C1BAD"/>
    <w:rsid w:val="000C1BD8"/>
    <w:rsid w:val="000C21B6"/>
    <w:rsid w:val="000C2281"/>
    <w:rsid w:val="000C246C"/>
    <w:rsid w:val="000C2B12"/>
    <w:rsid w:val="000C2C07"/>
    <w:rsid w:val="000C338B"/>
    <w:rsid w:val="000C33A3"/>
    <w:rsid w:val="000C3491"/>
    <w:rsid w:val="000C352F"/>
    <w:rsid w:val="000C36B1"/>
    <w:rsid w:val="000C4491"/>
    <w:rsid w:val="000C4512"/>
    <w:rsid w:val="000C45A3"/>
    <w:rsid w:val="000C4EB6"/>
    <w:rsid w:val="000C5B91"/>
    <w:rsid w:val="000C5C9B"/>
    <w:rsid w:val="000C72F3"/>
    <w:rsid w:val="000C7CB3"/>
    <w:rsid w:val="000C7F4A"/>
    <w:rsid w:val="000D13FD"/>
    <w:rsid w:val="000D197A"/>
    <w:rsid w:val="000D1F86"/>
    <w:rsid w:val="000D23D1"/>
    <w:rsid w:val="000D4168"/>
    <w:rsid w:val="000D4D51"/>
    <w:rsid w:val="000D6389"/>
    <w:rsid w:val="000D6571"/>
    <w:rsid w:val="000D6BDC"/>
    <w:rsid w:val="000D709F"/>
    <w:rsid w:val="000D79AF"/>
    <w:rsid w:val="000D7E3D"/>
    <w:rsid w:val="000E03D5"/>
    <w:rsid w:val="000E096C"/>
    <w:rsid w:val="000E0F48"/>
    <w:rsid w:val="000E15FB"/>
    <w:rsid w:val="000E1D07"/>
    <w:rsid w:val="000E2685"/>
    <w:rsid w:val="000E2FFC"/>
    <w:rsid w:val="000E42DB"/>
    <w:rsid w:val="000E42EB"/>
    <w:rsid w:val="000E4432"/>
    <w:rsid w:val="000E4502"/>
    <w:rsid w:val="000E4515"/>
    <w:rsid w:val="000E4E09"/>
    <w:rsid w:val="000E55B9"/>
    <w:rsid w:val="000E5635"/>
    <w:rsid w:val="000E5D45"/>
    <w:rsid w:val="000E67D9"/>
    <w:rsid w:val="000E6B48"/>
    <w:rsid w:val="000E6D6E"/>
    <w:rsid w:val="000E712D"/>
    <w:rsid w:val="000E787B"/>
    <w:rsid w:val="000E7BC1"/>
    <w:rsid w:val="000E7FA3"/>
    <w:rsid w:val="000F015C"/>
    <w:rsid w:val="000F040A"/>
    <w:rsid w:val="000F0490"/>
    <w:rsid w:val="000F0DE8"/>
    <w:rsid w:val="000F1D37"/>
    <w:rsid w:val="000F219F"/>
    <w:rsid w:val="000F259D"/>
    <w:rsid w:val="000F34BA"/>
    <w:rsid w:val="000F3561"/>
    <w:rsid w:val="000F3A51"/>
    <w:rsid w:val="000F43A9"/>
    <w:rsid w:val="000F4493"/>
    <w:rsid w:val="000F4AEA"/>
    <w:rsid w:val="000F5615"/>
    <w:rsid w:val="000F5D4D"/>
    <w:rsid w:val="000F5FEB"/>
    <w:rsid w:val="000F64EB"/>
    <w:rsid w:val="00100461"/>
    <w:rsid w:val="00100553"/>
    <w:rsid w:val="00100FC3"/>
    <w:rsid w:val="0010218F"/>
    <w:rsid w:val="00102C4C"/>
    <w:rsid w:val="001030DC"/>
    <w:rsid w:val="0010359A"/>
    <w:rsid w:val="00103D1F"/>
    <w:rsid w:val="00103DFB"/>
    <w:rsid w:val="00103E6E"/>
    <w:rsid w:val="00104484"/>
    <w:rsid w:val="001051BE"/>
    <w:rsid w:val="001052D9"/>
    <w:rsid w:val="0010551A"/>
    <w:rsid w:val="00105D65"/>
    <w:rsid w:val="00105F13"/>
    <w:rsid w:val="00106187"/>
    <w:rsid w:val="00106596"/>
    <w:rsid w:val="00106F5F"/>
    <w:rsid w:val="00107AD2"/>
    <w:rsid w:val="00107C21"/>
    <w:rsid w:val="001101B1"/>
    <w:rsid w:val="0011054C"/>
    <w:rsid w:val="0011131B"/>
    <w:rsid w:val="0011174A"/>
    <w:rsid w:val="00111CCD"/>
    <w:rsid w:val="001121F0"/>
    <w:rsid w:val="00112433"/>
    <w:rsid w:val="001126D9"/>
    <w:rsid w:val="00112708"/>
    <w:rsid w:val="00112DB5"/>
    <w:rsid w:val="001133A4"/>
    <w:rsid w:val="001134A8"/>
    <w:rsid w:val="00113918"/>
    <w:rsid w:val="001140BA"/>
    <w:rsid w:val="00114220"/>
    <w:rsid w:val="00114C2B"/>
    <w:rsid w:val="00115516"/>
    <w:rsid w:val="0011570A"/>
    <w:rsid w:val="00115DE2"/>
    <w:rsid w:val="0011721F"/>
    <w:rsid w:val="00117AAD"/>
    <w:rsid w:val="00117F3E"/>
    <w:rsid w:val="00120267"/>
    <w:rsid w:val="00120493"/>
    <w:rsid w:val="001205AB"/>
    <w:rsid w:val="00121CEA"/>
    <w:rsid w:val="00122211"/>
    <w:rsid w:val="001226EC"/>
    <w:rsid w:val="001228A8"/>
    <w:rsid w:val="0012306B"/>
    <w:rsid w:val="00123351"/>
    <w:rsid w:val="00123946"/>
    <w:rsid w:val="00123982"/>
    <w:rsid w:val="001241A6"/>
    <w:rsid w:val="00124DA9"/>
    <w:rsid w:val="00126F71"/>
    <w:rsid w:val="0012712B"/>
    <w:rsid w:val="00127B16"/>
    <w:rsid w:val="0013002A"/>
    <w:rsid w:val="0013023B"/>
    <w:rsid w:val="00130C0E"/>
    <w:rsid w:val="00130D9F"/>
    <w:rsid w:val="001316D9"/>
    <w:rsid w:val="00131A20"/>
    <w:rsid w:val="001327F9"/>
    <w:rsid w:val="00132D72"/>
    <w:rsid w:val="00133213"/>
    <w:rsid w:val="001332CB"/>
    <w:rsid w:val="00133344"/>
    <w:rsid w:val="0013377F"/>
    <w:rsid w:val="001341B8"/>
    <w:rsid w:val="00134361"/>
    <w:rsid w:val="00134D50"/>
    <w:rsid w:val="0013568D"/>
    <w:rsid w:val="001361D2"/>
    <w:rsid w:val="00136B1F"/>
    <w:rsid w:val="001372F6"/>
    <w:rsid w:val="001377AF"/>
    <w:rsid w:val="00137EB5"/>
    <w:rsid w:val="00140E7C"/>
    <w:rsid w:val="001410F6"/>
    <w:rsid w:val="00141A73"/>
    <w:rsid w:val="00142D71"/>
    <w:rsid w:val="00143F02"/>
    <w:rsid w:val="00144225"/>
    <w:rsid w:val="00145D6F"/>
    <w:rsid w:val="00147172"/>
    <w:rsid w:val="001473E4"/>
    <w:rsid w:val="00150E7E"/>
    <w:rsid w:val="0015102F"/>
    <w:rsid w:val="00151FCB"/>
    <w:rsid w:val="001522A8"/>
    <w:rsid w:val="001530D4"/>
    <w:rsid w:val="00153D28"/>
    <w:rsid w:val="00154945"/>
    <w:rsid w:val="0015572D"/>
    <w:rsid w:val="0015676D"/>
    <w:rsid w:val="00156ED6"/>
    <w:rsid w:val="00156F95"/>
    <w:rsid w:val="00157741"/>
    <w:rsid w:val="0016057A"/>
    <w:rsid w:val="0016154B"/>
    <w:rsid w:val="001616C1"/>
    <w:rsid w:val="00161EC7"/>
    <w:rsid w:val="001624E7"/>
    <w:rsid w:val="001632C6"/>
    <w:rsid w:val="0016579A"/>
    <w:rsid w:val="001663E4"/>
    <w:rsid w:val="00166628"/>
    <w:rsid w:val="001672D8"/>
    <w:rsid w:val="001678FD"/>
    <w:rsid w:val="0017077F"/>
    <w:rsid w:val="001709FB"/>
    <w:rsid w:val="00170A17"/>
    <w:rsid w:val="00170A95"/>
    <w:rsid w:val="00170BAD"/>
    <w:rsid w:val="00170F68"/>
    <w:rsid w:val="0017124A"/>
    <w:rsid w:val="0017166B"/>
    <w:rsid w:val="00172820"/>
    <w:rsid w:val="0017287F"/>
    <w:rsid w:val="00172E47"/>
    <w:rsid w:val="0017357C"/>
    <w:rsid w:val="001737C4"/>
    <w:rsid w:val="00174911"/>
    <w:rsid w:val="00175CAB"/>
    <w:rsid w:val="001761B4"/>
    <w:rsid w:val="00176E36"/>
    <w:rsid w:val="00177190"/>
    <w:rsid w:val="00177755"/>
    <w:rsid w:val="00177E74"/>
    <w:rsid w:val="00180706"/>
    <w:rsid w:val="001808BA"/>
    <w:rsid w:val="00181106"/>
    <w:rsid w:val="001814AC"/>
    <w:rsid w:val="00181E82"/>
    <w:rsid w:val="001824E5"/>
    <w:rsid w:val="001829FE"/>
    <w:rsid w:val="00182A0C"/>
    <w:rsid w:val="0018393B"/>
    <w:rsid w:val="001840F0"/>
    <w:rsid w:val="0018461E"/>
    <w:rsid w:val="0018488A"/>
    <w:rsid w:val="001848B5"/>
    <w:rsid w:val="001850DF"/>
    <w:rsid w:val="00185830"/>
    <w:rsid w:val="00185B9A"/>
    <w:rsid w:val="0018757F"/>
    <w:rsid w:val="00187787"/>
    <w:rsid w:val="001877DE"/>
    <w:rsid w:val="00187DE1"/>
    <w:rsid w:val="0019011C"/>
    <w:rsid w:val="001914E0"/>
    <w:rsid w:val="00191B7F"/>
    <w:rsid w:val="00192568"/>
    <w:rsid w:val="00192657"/>
    <w:rsid w:val="00192680"/>
    <w:rsid w:val="00192706"/>
    <w:rsid w:val="00192DC9"/>
    <w:rsid w:val="001934AF"/>
    <w:rsid w:val="00193E74"/>
    <w:rsid w:val="00193F9C"/>
    <w:rsid w:val="001941B6"/>
    <w:rsid w:val="0019468A"/>
    <w:rsid w:val="001947C6"/>
    <w:rsid w:val="001956F8"/>
    <w:rsid w:val="00195CE6"/>
    <w:rsid w:val="00195E50"/>
    <w:rsid w:val="001962D7"/>
    <w:rsid w:val="001963D5"/>
    <w:rsid w:val="001967F6"/>
    <w:rsid w:val="00197D68"/>
    <w:rsid w:val="001A02BA"/>
    <w:rsid w:val="001A082D"/>
    <w:rsid w:val="001A0BE7"/>
    <w:rsid w:val="001A10C8"/>
    <w:rsid w:val="001A1436"/>
    <w:rsid w:val="001A2A3C"/>
    <w:rsid w:val="001A2B7E"/>
    <w:rsid w:val="001A3262"/>
    <w:rsid w:val="001A334E"/>
    <w:rsid w:val="001A368C"/>
    <w:rsid w:val="001A39E9"/>
    <w:rsid w:val="001A4271"/>
    <w:rsid w:val="001A47DB"/>
    <w:rsid w:val="001A487C"/>
    <w:rsid w:val="001A4AF1"/>
    <w:rsid w:val="001A4D72"/>
    <w:rsid w:val="001A509E"/>
    <w:rsid w:val="001A52C6"/>
    <w:rsid w:val="001A590F"/>
    <w:rsid w:val="001A63C9"/>
    <w:rsid w:val="001A6C51"/>
    <w:rsid w:val="001B112A"/>
    <w:rsid w:val="001B1FBC"/>
    <w:rsid w:val="001B213B"/>
    <w:rsid w:val="001B2603"/>
    <w:rsid w:val="001B2907"/>
    <w:rsid w:val="001B2D97"/>
    <w:rsid w:val="001B333A"/>
    <w:rsid w:val="001B44AC"/>
    <w:rsid w:val="001B457D"/>
    <w:rsid w:val="001B75D8"/>
    <w:rsid w:val="001B762A"/>
    <w:rsid w:val="001C021B"/>
    <w:rsid w:val="001C0A09"/>
    <w:rsid w:val="001C0E68"/>
    <w:rsid w:val="001C16D9"/>
    <w:rsid w:val="001C2732"/>
    <w:rsid w:val="001C2A8C"/>
    <w:rsid w:val="001C37B0"/>
    <w:rsid w:val="001C3E95"/>
    <w:rsid w:val="001C4514"/>
    <w:rsid w:val="001C463B"/>
    <w:rsid w:val="001C536E"/>
    <w:rsid w:val="001C547C"/>
    <w:rsid w:val="001C5730"/>
    <w:rsid w:val="001C573C"/>
    <w:rsid w:val="001C5D1C"/>
    <w:rsid w:val="001C61A3"/>
    <w:rsid w:val="001C64A9"/>
    <w:rsid w:val="001C784A"/>
    <w:rsid w:val="001D1A58"/>
    <w:rsid w:val="001D1BE0"/>
    <w:rsid w:val="001D28DD"/>
    <w:rsid w:val="001D3036"/>
    <w:rsid w:val="001D41F8"/>
    <w:rsid w:val="001D4C16"/>
    <w:rsid w:val="001D5209"/>
    <w:rsid w:val="001D5B90"/>
    <w:rsid w:val="001D66E4"/>
    <w:rsid w:val="001E0574"/>
    <w:rsid w:val="001E0F20"/>
    <w:rsid w:val="001E0F3D"/>
    <w:rsid w:val="001E1C3D"/>
    <w:rsid w:val="001E1DDC"/>
    <w:rsid w:val="001E218B"/>
    <w:rsid w:val="001E252A"/>
    <w:rsid w:val="001E268A"/>
    <w:rsid w:val="001E26FA"/>
    <w:rsid w:val="001E2777"/>
    <w:rsid w:val="001E3045"/>
    <w:rsid w:val="001E4D19"/>
    <w:rsid w:val="001E5866"/>
    <w:rsid w:val="001E5E1A"/>
    <w:rsid w:val="001E6441"/>
    <w:rsid w:val="001E68BC"/>
    <w:rsid w:val="001E69C7"/>
    <w:rsid w:val="001E6BC0"/>
    <w:rsid w:val="001E7065"/>
    <w:rsid w:val="001E70B1"/>
    <w:rsid w:val="001E7376"/>
    <w:rsid w:val="001E744C"/>
    <w:rsid w:val="001E7685"/>
    <w:rsid w:val="001E785B"/>
    <w:rsid w:val="001E7F6A"/>
    <w:rsid w:val="001F0900"/>
    <w:rsid w:val="001F09D3"/>
    <w:rsid w:val="001F1830"/>
    <w:rsid w:val="001F1A35"/>
    <w:rsid w:val="001F1B2B"/>
    <w:rsid w:val="001F1FF6"/>
    <w:rsid w:val="001F21DC"/>
    <w:rsid w:val="001F259A"/>
    <w:rsid w:val="001F32CA"/>
    <w:rsid w:val="001F35B9"/>
    <w:rsid w:val="001F3A52"/>
    <w:rsid w:val="001F3EE7"/>
    <w:rsid w:val="001F4A34"/>
    <w:rsid w:val="001F4BD4"/>
    <w:rsid w:val="001F556E"/>
    <w:rsid w:val="001F5E39"/>
    <w:rsid w:val="001F633F"/>
    <w:rsid w:val="001F6517"/>
    <w:rsid w:val="001F7059"/>
    <w:rsid w:val="001F71C1"/>
    <w:rsid w:val="001F7E24"/>
    <w:rsid w:val="002000D5"/>
    <w:rsid w:val="002006B9"/>
    <w:rsid w:val="00200AB2"/>
    <w:rsid w:val="002011C3"/>
    <w:rsid w:val="00201476"/>
    <w:rsid w:val="00201D70"/>
    <w:rsid w:val="0020247F"/>
    <w:rsid w:val="00202821"/>
    <w:rsid w:val="002036E9"/>
    <w:rsid w:val="00203BCD"/>
    <w:rsid w:val="00203EDD"/>
    <w:rsid w:val="00204779"/>
    <w:rsid w:val="00204843"/>
    <w:rsid w:val="00204E2F"/>
    <w:rsid w:val="00207087"/>
    <w:rsid w:val="00207281"/>
    <w:rsid w:val="00207554"/>
    <w:rsid w:val="002108B4"/>
    <w:rsid w:val="002116D9"/>
    <w:rsid w:val="002116E3"/>
    <w:rsid w:val="002118E4"/>
    <w:rsid w:val="00211B2D"/>
    <w:rsid w:val="00211E03"/>
    <w:rsid w:val="0021425C"/>
    <w:rsid w:val="00214683"/>
    <w:rsid w:val="00214A73"/>
    <w:rsid w:val="00214B48"/>
    <w:rsid w:val="00214E4A"/>
    <w:rsid w:val="0021516B"/>
    <w:rsid w:val="002155E2"/>
    <w:rsid w:val="002158E5"/>
    <w:rsid w:val="00216039"/>
    <w:rsid w:val="00220D58"/>
    <w:rsid w:val="00220FDA"/>
    <w:rsid w:val="002218AF"/>
    <w:rsid w:val="00221C4F"/>
    <w:rsid w:val="00223E47"/>
    <w:rsid w:val="0022416C"/>
    <w:rsid w:val="002249A5"/>
    <w:rsid w:val="00224CCD"/>
    <w:rsid w:val="00224E3F"/>
    <w:rsid w:val="00225235"/>
    <w:rsid w:val="00225780"/>
    <w:rsid w:val="0022761B"/>
    <w:rsid w:val="00227FCF"/>
    <w:rsid w:val="00230F56"/>
    <w:rsid w:val="0023241E"/>
    <w:rsid w:val="002336D8"/>
    <w:rsid w:val="002339C8"/>
    <w:rsid w:val="002339E3"/>
    <w:rsid w:val="00234177"/>
    <w:rsid w:val="00234625"/>
    <w:rsid w:val="00234FC6"/>
    <w:rsid w:val="00235BB1"/>
    <w:rsid w:val="00236A08"/>
    <w:rsid w:val="00237952"/>
    <w:rsid w:val="00237BDB"/>
    <w:rsid w:val="00237ED8"/>
    <w:rsid w:val="002403A4"/>
    <w:rsid w:val="002408D8"/>
    <w:rsid w:val="00243261"/>
    <w:rsid w:val="002432A1"/>
    <w:rsid w:val="0024386A"/>
    <w:rsid w:val="00243BB2"/>
    <w:rsid w:val="0024479D"/>
    <w:rsid w:val="00244987"/>
    <w:rsid w:val="0024531A"/>
    <w:rsid w:val="00245D0E"/>
    <w:rsid w:val="002464BF"/>
    <w:rsid w:val="002465D8"/>
    <w:rsid w:val="002465EB"/>
    <w:rsid w:val="00246C3A"/>
    <w:rsid w:val="00250B2E"/>
    <w:rsid w:val="00250E6A"/>
    <w:rsid w:val="00252511"/>
    <w:rsid w:val="00253538"/>
    <w:rsid w:val="00253FD7"/>
    <w:rsid w:val="00254279"/>
    <w:rsid w:val="0025442F"/>
    <w:rsid w:val="00254F33"/>
    <w:rsid w:val="002561CB"/>
    <w:rsid w:val="002563D1"/>
    <w:rsid w:val="0025698D"/>
    <w:rsid w:val="002569E9"/>
    <w:rsid w:val="00256A8D"/>
    <w:rsid w:val="00256CCA"/>
    <w:rsid w:val="00256CEF"/>
    <w:rsid w:val="002571B3"/>
    <w:rsid w:val="00260259"/>
    <w:rsid w:val="00260B9E"/>
    <w:rsid w:val="00262691"/>
    <w:rsid w:val="00264928"/>
    <w:rsid w:val="00265354"/>
    <w:rsid w:val="002656A5"/>
    <w:rsid w:val="00265932"/>
    <w:rsid w:val="00266586"/>
    <w:rsid w:val="0026662B"/>
    <w:rsid w:val="00267421"/>
    <w:rsid w:val="0026782E"/>
    <w:rsid w:val="0027167E"/>
    <w:rsid w:val="00272C46"/>
    <w:rsid w:val="00272EA9"/>
    <w:rsid w:val="002732E5"/>
    <w:rsid w:val="0027544C"/>
    <w:rsid w:val="00275E3E"/>
    <w:rsid w:val="0027630C"/>
    <w:rsid w:val="00276A4A"/>
    <w:rsid w:val="00276A8B"/>
    <w:rsid w:val="00276AC3"/>
    <w:rsid w:val="00277E2C"/>
    <w:rsid w:val="00277E6F"/>
    <w:rsid w:val="00280083"/>
    <w:rsid w:val="0028049F"/>
    <w:rsid w:val="00280D3C"/>
    <w:rsid w:val="00280FC9"/>
    <w:rsid w:val="002811FF"/>
    <w:rsid w:val="00281553"/>
    <w:rsid w:val="00281637"/>
    <w:rsid w:val="00281DFE"/>
    <w:rsid w:val="00282A9C"/>
    <w:rsid w:val="00282B7A"/>
    <w:rsid w:val="00282F91"/>
    <w:rsid w:val="0028340C"/>
    <w:rsid w:val="0028515F"/>
    <w:rsid w:val="002856A0"/>
    <w:rsid w:val="002859C8"/>
    <w:rsid w:val="00285C5D"/>
    <w:rsid w:val="00286447"/>
    <w:rsid w:val="00286B90"/>
    <w:rsid w:val="00287365"/>
    <w:rsid w:val="002878B6"/>
    <w:rsid w:val="00287903"/>
    <w:rsid w:val="00287B43"/>
    <w:rsid w:val="00287D05"/>
    <w:rsid w:val="002903AB"/>
    <w:rsid w:val="002903B0"/>
    <w:rsid w:val="002907DA"/>
    <w:rsid w:val="002909AD"/>
    <w:rsid w:val="002918C5"/>
    <w:rsid w:val="002920A1"/>
    <w:rsid w:val="00293337"/>
    <w:rsid w:val="0029382D"/>
    <w:rsid w:val="00294256"/>
    <w:rsid w:val="002946DD"/>
    <w:rsid w:val="002964FA"/>
    <w:rsid w:val="002967E0"/>
    <w:rsid w:val="00297410"/>
    <w:rsid w:val="0029784C"/>
    <w:rsid w:val="002A06B0"/>
    <w:rsid w:val="002A0BEB"/>
    <w:rsid w:val="002A241D"/>
    <w:rsid w:val="002A27AA"/>
    <w:rsid w:val="002A3835"/>
    <w:rsid w:val="002A3DE2"/>
    <w:rsid w:val="002A3F5B"/>
    <w:rsid w:val="002A4CC3"/>
    <w:rsid w:val="002A5F60"/>
    <w:rsid w:val="002A6744"/>
    <w:rsid w:val="002A6D46"/>
    <w:rsid w:val="002A7275"/>
    <w:rsid w:val="002A7894"/>
    <w:rsid w:val="002A7F5B"/>
    <w:rsid w:val="002B02AC"/>
    <w:rsid w:val="002B043D"/>
    <w:rsid w:val="002B04E3"/>
    <w:rsid w:val="002B0D9C"/>
    <w:rsid w:val="002B170E"/>
    <w:rsid w:val="002B17C0"/>
    <w:rsid w:val="002B2FB8"/>
    <w:rsid w:val="002B3BEF"/>
    <w:rsid w:val="002B40F8"/>
    <w:rsid w:val="002B52E1"/>
    <w:rsid w:val="002B5393"/>
    <w:rsid w:val="002B54F2"/>
    <w:rsid w:val="002B5FFD"/>
    <w:rsid w:val="002B6681"/>
    <w:rsid w:val="002B6A22"/>
    <w:rsid w:val="002B7015"/>
    <w:rsid w:val="002B7386"/>
    <w:rsid w:val="002B79CB"/>
    <w:rsid w:val="002C07B5"/>
    <w:rsid w:val="002C0D95"/>
    <w:rsid w:val="002C1676"/>
    <w:rsid w:val="002C29A5"/>
    <w:rsid w:val="002C4A68"/>
    <w:rsid w:val="002C5DAC"/>
    <w:rsid w:val="002C5E2C"/>
    <w:rsid w:val="002C6358"/>
    <w:rsid w:val="002C656E"/>
    <w:rsid w:val="002C74EF"/>
    <w:rsid w:val="002D089F"/>
    <w:rsid w:val="002D0BAE"/>
    <w:rsid w:val="002D0E3C"/>
    <w:rsid w:val="002D13A4"/>
    <w:rsid w:val="002D13DC"/>
    <w:rsid w:val="002D1846"/>
    <w:rsid w:val="002D1F71"/>
    <w:rsid w:val="002D2069"/>
    <w:rsid w:val="002D212A"/>
    <w:rsid w:val="002D215C"/>
    <w:rsid w:val="002D2221"/>
    <w:rsid w:val="002D2583"/>
    <w:rsid w:val="002D3208"/>
    <w:rsid w:val="002D3BBF"/>
    <w:rsid w:val="002D4753"/>
    <w:rsid w:val="002D49FE"/>
    <w:rsid w:val="002D4A49"/>
    <w:rsid w:val="002D4DE4"/>
    <w:rsid w:val="002D5292"/>
    <w:rsid w:val="002D58B0"/>
    <w:rsid w:val="002D5AE0"/>
    <w:rsid w:val="002D5B3F"/>
    <w:rsid w:val="002D5B86"/>
    <w:rsid w:val="002D6495"/>
    <w:rsid w:val="002D6F7E"/>
    <w:rsid w:val="002D799A"/>
    <w:rsid w:val="002D7F15"/>
    <w:rsid w:val="002E009B"/>
    <w:rsid w:val="002E0294"/>
    <w:rsid w:val="002E038E"/>
    <w:rsid w:val="002E1954"/>
    <w:rsid w:val="002E23D9"/>
    <w:rsid w:val="002E2810"/>
    <w:rsid w:val="002E32C2"/>
    <w:rsid w:val="002E480C"/>
    <w:rsid w:val="002E498A"/>
    <w:rsid w:val="002E4D8B"/>
    <w:rsid w:val="002E54F7"/>
    <w:rsid w:val="002E5609"/>
    <w:rsid w:val="002E65D1"/>
    <w:rsid w:val="002E679F"/>
    <w:rsid w:val="002E6907"/>
    <w:rsid w:val="002E6B20"/>
    <w:rsid w:val="002E7553"/>
    <w:rsid w:val="002E7C30"/>
    <w:rsid w:val="002F0679"/>
    <w:rsid w:val="002F15FC"/>
    <w:rsid w:val="002F2837"/>
    <w:rsid w:val="002F2B58"/>
    <w:rsid w:val="002F3931"/>
    <w:rsid w:val="002F3D02"/>
    <w:rsid w:val="002F40CC"/>
    <w:rsid w:val="002F4533"/>
    <w:rsid w:val="002F4BAF"/>
    <w:rsid w:val="002F566D"/>
    <w:rsid w:val="002F5971"/>
    <w:rsid w:val="002F60E8"/>
    <w:rsid w:val="002F637B"/>
    <w:rsid w:val="002F6A88"/>
    <w:rsid w:val="002F7390"/>
    <w:rsid w:val="002F73B8"/>
    <w:rsid w:val="002F7C59"/>
    <w:rsid w:val="00300CAD"/>
    <w:rsid w:val="00300F69"/>
    <w:rsid w:val="00301ADD"/>
    <w:rsid w:val="00301CEB"/>
    <w:rsid w:val="003025D3"/>
    <w:rsid w:val="00303CAF"/>
    <w:rsid w:val="0030473E"/>
    <w:rsid w:val="00304DA5"/>
    <w:rsid w:val="0030625D"/>
    <w:rsid w:val="00306ED7"/>
    <w:rsid w:val="00307301"/>
    <w:rsid w:val="00307683"/>
    <w:rsid w:val="00307CE7"/>
    <w:rsid w:val="00307DE7"/>
    <w:rsid w:val="00310AE5"/>
    <w:rsid w:val="00310B5C"/>
    <w:rsid w:val="00310C15"/>
    <w:rsid w:val="00311A4A"/>
    <w:rsid w:val="00311AC8"/>
    <w:rsid w:val="00311F48"/>
    <w:rsid w:val="00311F86"/>
    <w:rsid w:val="00312CE9"/>
    <w:rsid w:val="003139E3"/>
    <w:rsid w:val="00313E87"/>
    <w:rsid w:val="00313FC6"/>
    <w:rsid w:val="003146FA"/>
    <w:rsid w:val="003152D0"/>
    <w:rsid w:val="003167E1"/>
    <w:rsid w:val="00317455"/>
    <w:rsid w:val="003176B9"/>
    <w:rsid w:val="003179BE"/>
    <w:rsid w:val="00317D02"/>
    <w:rsid w:val="00320F80"/>
    <w:rsid w:val="00321C61"/>
    <w:rsid w:val="003224B2"/>
    <w:rsid w:val="003226DA"/>
    <w:rsid w:val="00322CD2"/>
    <w:rsid w:val="00323923"/>
    <w:rsid w:val="00323BAF"/>
    <w:rsid w:val="00324100"/>
    <w:rsid w:val="003242C9"/>
    <w:rsid w:val="00326320"/>
    <w:rsid w:val="00326435"/>
    <w:rsid w:val="00326E85"/>
    <w:rsid w:val="003271F3"/>
    <w:rsid w:val="00327D59"/>
    <w:rsid w:val="003307EB"/>
    <w:rsid w:val="0033081A"/>
    <w:rsid w:val="0033171F"/>
    <w:rsid w:val="00331EAE"/>
    <w:rsid w:val="00331F6C"/>
    <w:rsid w:val="003325C8"/>
    <w:rsid w:val="00333906"/>
    <w:rsid w:val="0033400E"/>
    <w:rsid w:val="00334538"/>
    <w:rsid w:val="00336DE0"/>
    <w:rsid w:val="00336F23"/>
    <w:rsid w:val="00337663"/>
    <w:rsid w:val="00337673"/>
    <w:rsid w:val="003376CC"/>
    <w:rsid w:val="0033795C"/>
    <w:rsid w:val="00337C79"/>
    <w:rsid w:val="003406A1"/>
    <w:rsid w:val="00340786"/>
    <w:rsid w:val="003412BA"/>
    <w:rsid w:val="0034142C"/>
    <w:rsid w:val="003427F2"/>
    <w:rsid w:val="00343A39"/>
    <w:rsid w:val="00343D8F"/>
    <w:rsid w:val="0034536A"/>
    <w:rsid w:val="00345B32"/>
    <w:rsid w:val="00345D8C"/>
    <w:rsid w:val="00346874"/>
    <w:rsid w:val="00346970"/>
    <w:rsid w:val="00346C0B"/>
    <w:rsid w:val="003477EB"/>
    <w:rsid w:val="003478D6"/>
    <w:rsid w:val="0035036E"/>
    <w:rsid w:val="00350400"/>
    <w:rsid w:val="003507C5"/>
    <w:rsid w:val="00350917"/>
    <w:rsid w:val="00351515"/>
    <w:rsid w:val="00351E8D"/>
    <w:rsid w:val="0035223A"/>
    <w:rsid w:val="003524D7"/>
    <w:rsid w:val="00353123"/>
    <w:rsid w:val="0035318E"/>
    <w:rsid w:val="00353ECC"/>
    <w:rsid w:val="003547C8"/>
    <w:rsid w:val="0035557A"/>
    <w:rsid w:val="00355818"/>
    <w:rsid w:val="003560C2"/>
    <w:rsid w:val="003560FB"/>
    <w:rsid w:val="0035635A"/>
    <w:rsid w:val="0035640A"/>
    <w:rsid w:val="003569E3"/>
    <w:rsid w:val="00356A47"/>
    <w:rsid w:val="00356E40"/>
    <w:rsid w:val="00356FF2"/>
    <w:rsid w:val="00357A1F"/>
    <w:rsid w:val="00357ACB"/>
    <w:rsid w:val="00357B54"/>
    <w:rsid w:val="00357BD9"/>
    <w:rsid w:val="00357E12"/>
    <w:rsid w:val="00357F6D"/>
    <w:rsid w:val="0036036D"/>
    <w:rsid w:val="00360D16"/>
    <w:rsid w:val="00361C21"/>
    <w:rsid w:val="00361E18"/>
    <w:rsid w:val="00362855"/>
    <w:rsid w:val="00362EE0"/>
    <w:rsid w:val="00363575"/>
    <w:rsid w:val="00363EB6"/>
    <w:rsid w:val="00364784"/>
    <w:rsid w:val="00364B5E"/>
    <w:rsid w:val="00365804"/>
    <w:rsid w:val="00366A1E"/>
    <w:rsid w:val="00366C1C"/>
    <w:rsid w:val="00367940"/>
    <w:rsid w:val="00370536"/>
    <w:rsid w:val="003712E8"/>
    <w:rsid w:val="00372C66"/>
    <w:rsid w:val="003734A2"/>
    <w:rsid w:val="00373D22"/>
    <w:rsid w:val="00373E3F"/>
    <w:rsid w:val="00373F8E"/>
    <w:rsid w:val="00374889"/>
    <w:rsid w:val="00374A0A"/>
    <w:rsid w:val="003751A4"/>
    <w:rsid w:val="003758E9"/>
    <w:rsid w:val="00375B2A"/>
    <w:rsid w:val="00375E9A"/>
    <w:rsid w:val="0037636C"/>
    <w:rsid w:val="003802CA"/>
    <w:rsid w:val="00380466"/>
    <w:rsid w:val="00380747"/>
    <w:rsid w:val="0038080B"/>
    <w:rsid w:val="003809DA"/>
    <w:rsid w:val="00380CE0"/>
    <w:rsid w:val="0038293A"/>
    <w:rsid w:val="00382ADE"/>
    <w:rsid w:val="00382CAC"/>
    <w:rsid w:val="0038303F"/>
    <w:rsid w:val="003835A2"/>
    <w:rsid w:val="00383E99"/>
    <w:rsid w:val="003841C0"/>
    <w:rsid w:val="00384211"/>
    <w:rsid w:val="00385A5F"/>
    <w:rsid w:val="003867C8"/>
    <w:rsid w:val="00387160"/>
    <w:rsid w:val="00387ED7"/>
    <w:rsid w:val="00390D2E"/>
    <w:rsid w:val="0039128B"/>
    <w:rsid w:val="003922A4"/>
    <w:rsid w:val="00392715"/>
    <w:rsid w:val="003934C7"/>
    <w:rsid w:val="003934E2"/>
    <w:rsid w:val="00394BAF"/>
    <w:rsid w:val="00395519"/>
    <w:rsid w:val="00395846"/>
    <w:rsid w:val="00396538"/>
    <w:rsid w:val="0039694F"/>
    <w:rsid w:val="00396975"/>
    <w:rsid w:val="00396B0F"/>
    <w:rsid w:val="00396BE1"/>
    <w:rsid w:val="00396F88"/>
    <w:rsid w:val="003976BD"/>
    <w:rsid w:val="0039798D"/>
    <w:rsid w:val="00397FD6"/>
    <w:rsid w:val="003A0161"/>
    <w:rsid w:val="003A0785"/>
    <w:rsid w:val="003A07A2"/>
    <w:rsid w:val="003A0924"/>
    <w:rsid w:val="003A095E"/>
    <w:rsid w:val="003A1065"/>
    <w:rsid w:val="003A1466"/>
    <w:rsid w:val="003A1522"/>
    <w:rsid w:val="003A2813"/>
    <w:rsid w:val="003A2C4D"/>
    <w:rsid w:val="003A2F3D"/>
    <w:rsid w:val="003A2F7A"/>
    <w:rsid w:val="003A3FFE"/>
    <w:rsid w:val="003A4571"/>
    <w:rsid w:val="003A4BFA"/>
    <w:rsid w:val="003A4CEF"/>
    <w:rsid w:val="003A5FFB"/>
    <w:rsid w:val="003A6113"/>
    <w:rsid w:val="003A653F"/>
    <w:rsid w:val="003A66B0"/>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82D"/>
    <w:rsid w:val="003B6A7E"/>
    <w:rsid w:val="003B6A99"/>
    <w:rsid w:val="003B6DFE"/>
    <w:rsid w:val="003B6F14"/>
    <w:rsid w:val="003B7012"/>
    <w:rsid w:val="003B75BE"/>
    <w:rsid w:val="003C0273"/>
    <w:rsid w:val="003C0B87"/>
    <w:rsid w:val="003C0E06"/>
    <w:rsid w:val="003C0F4D"/>
    <w:rsid w:val="003C11FB"/>
    <w:rsid w:val="003C1BA7"/>
    <w:rsid w:val="003C1FF4"/>
    <w:rsid w:val="003C2600"/>
    <w:rsid w:val="003C2C2A"/>
    <w:rsid w:val="003C31F3"/>
    <w:rsid w:val="003C419B"/>
    <w:rsid w:val="003C429B"/>
    <w:rsid w:val="003C441C"/>
    <w:rsid w:val="003C4605"/>
    <w:rsid w:val="003C4CE4"/>
    <w:rsid w:val="003C4F5A"/>
    <w:rsid w:val="003C51B8"/>
    <w:rsid w:val="003C5758"/>
    <w:rsid w:val="003C687C"/>
    <w:rsid w:val="003C6EEF"/>
    <w:rsid w:val="003C75EB"/>
    <w:rsid w:val="003C77D6"/>
    <w:rsid w:val="003C7B50"/>
    <w:rsid w:val="003D17E9"/>
    <w:rsid w:val="003D1E6B"/>
    <w:rsid w:val="003D1ED0"/>
    <w:rsid w:val="003D2CC2"/>
    <w:rsid w:val="003D2F3D"/>
    <w:rsid w:val="003D3D13"/>
    <w:rsid w:val="003D3E79"/>
    <w:rsid w:val="003D3ED0"/>
    <w:rsid w:val="003D4521"/>
    <w:rsid w:val="003D4E7D"/>
    <w:rsid w:val="003D507D"/>
    <w:rsid w:val="003D5878"/>
    <w:rsid w:val="003D5B41"/>
    <w:rsid w:val="003D6B42"/>
    <w:rsid w:val="003D6E3B"/>
    <w:rsid w:val="003E03E4"/>
    <w:rsid w:val="003E06EF"/>
    <w:rsid w:val="003E0931"/>
    <w:rsid w:val="003E18E5"/>
    <w:rsid w:val="003E1E8D"/>
    <w:rsid w:val="003E2349"/>
    <w:rsid w:val="003E2BDA"/>
    <w:rsid w:val="003E2C35"/>
    <w:rsid w:val="003E3A97"/>
    <w:rsid w:val="003E4058"/>
    <w:rsid w:val="003E4359"/>
    <w:rsid w:val="003E44C3"/>
    <w:rsid w:val="003E5C60"/>
    <w:rsid w:val="003E60B6"/>
    <w:rsid w:val="003F1034"/>
    <w:rsid w:val="003F10C8"/>
    <w:rsid w:val="003F2AFD"/>
    <w:rsid w:val="003F51EE"/>
    <w:rsid w:val="003F52EB"/>
    <w:rsid w:val="003F5351"/>
    <w:rsid w:val="003F53AD"/>
    <w:rsid w:val="003F58DB"/>
    <w:rsid w:val="003F6433"/>
    <w:rsid w:val="003F65E6"/>
    <w:rsid w:val="003F6798"/>
    <w:rsid w:val="003F7368"/>
    <w:rsid w:val="003F7ECB"/>
    <w:rsid w:val="00400419"/>
    <w:rsid w:val="0040092E"/>
    <w:rsid w:val="004025A8"/>
    <w:rsid w:val="00402837"/>
    <w:rsid w:val="00402D95"/>
    <w:rsid w:val="00403221"/>
    <w:rsid w:val="00403610"/>
    <w:rsid w:val="00403C9A"/>
    <w:rsid w:val="00403E80"/>
    <w:rsid w:val="00404563"/>
    <w:rsid w:val="004046BD"/>
    <w:rsid w:val="00405FAE"/>
    <w:rsid w:val="00406202"/>
    <w:rsid w:val="00406205"/>
    <w:rsid w:val="00406721"/>
    <w:rsid w:val="00406783"/>
    <w:rsid w:val="00406F9E"/>
    <w:rsid w:val="00407432"/>
    <w:rsid w:val="00407574"/>
    <w:rsid w:val="00407C23"/>
    <w:rsid w:val="00407CAF"/>
    <w:rsid w:val="004103AF"/>
    <w:rsid w:val="00410DBB"/>
    <w:rsid w:val="00411C50"/>
    <w:rsid w:val="00412169"/>
    <w:rsid w:val="0041231D"/>
    <w:rsid w:val="0041331C"/>
    <w:rsid w:val="004136E3"/>
    <w:rsid w:val="00413ACA"/>
    <w:rsid w:val="00413CE7"/>
    <w:rsid w:val="0041421A"/>
    <w:rsid w:val="0041483B"/>
    <w:rsid w:val="00414BE7"/>
    <w:rsid w:val="00414FBC"/>
    <w:rsid w:val="00415487"/>
    <w:rsid w:val="00415897"/>
    <w:rsid w:val="00416111"/>
    <w:rsid w:val="0041628B"/>
    <w:rsid w:val="004168DD"/>
    <w:rsid w:val="00416BBB"/>
    <w:rsid w:val="00416C6C"/>
    <w:rsid w:val="00416DA4"/>
    <w:rsid w:val="00416E04"/>
    <w:rsid w:val="004202A3"/>
    <w:rsid w:val="00420432"/>
    <w:rsid w:val="0042101A"/>
    <w:rsid w:val="00421265"/>
    <w:rsid w:val="00421485"/>
    <w:rsid w:val="004218D1"/>
    <w:rsid w:val="004219A1"/>
    <w:rsid w:val="004238EF"/>
    <w:rsid w:val="00423927"/>
    <w:rsid w:val="00424090"/>
    <w:rsid w:val="00424142"/>
    <w:rsid w:val="00424AB4"/>
    <w:rsid w:val="00424E03"/>
    <w:rsid w:val="004268B9"/>
    <w:rsid w:val="00426FC2"/>
    <w:rsid w:val="00427805"/>
    <w:rsid w:val="004306E5"/>
    <w:rsid w:val="00431390"/>
    <w:rsid w:val="00431BCF"/>
    <w:rsid w:val="00432854"/>
    <w:rsid w:val="00433073"/>
    <w:rsid w:val="004334D2"/>
    <w:rsid w:val="00433CCA"/>
    <w:rsid w:val="00434042"/>
    <w:rsid w:val="00435799"/>
    <w:rsid w:val="004361F8"/>
    <w:rsid w:val="0043638A"/>
    <w:rsid w:val="0043660F"/>
    <w:rsid w:val="00436732"/>
    <w:rsid w:val="00436AD6"/>
    <w:rsid w:val="004371E6"/>
    <w:rsid w:val="004400F2"/>
    <w:rsid w:val="00440C0F"/>
    <w:rsid w:val="00440C86"/>
    <w:rsid w:val="00440E48"/>
    <w:rsid w:val="00440F15"/>
    <w:rsid w:val="00441FCC"/>
    <w:rsid w:val="00442F05"/>
    <w:rsid w:val="004434D2"/>
    <w:rsid w:val="0044480F"/>
    <w:rsid w:val="00445A23"/>
    <w:rsid w:val="00446D3D"/>
    <w:rsid w:val="0044729E"/>
    <w:rsid w:val="00447760"/>
    <w:rsid w:val="00447B25"/>
    <w:rsid w:val="00450900"/>
    <w:rsid w:val="0045154A"/>
    <w:rsid w:val="0045159E"/>
    <w:rsid w:val="004517A5"/>
    <w:rsid w:val="00451F40"/>
    <w:rsid w:val="004542C1"/>
    <w:rsid w:val="0045469F"/>
    <w:rsid w:val="004546A8"/>
    <w:rsid w:val="00454D65"/>
    <w:rsid w:val="004550C3"/>
    <w:rsid w:val="00455700"/>
    <w:rsid w:val="0045643E"/>
    <w:rsid w:val="004567A8"/>
    <w:rsid w:val="00456D01"/>
    <w:rsid w:val="00456F48"/>
    <w:rsid w:val="00457213"/>
    <w:rsid w:val="004573F4"/>
    <w:rsid w:val="00457818"/>
    <w:rsid w:val="00457D65"/>
    <w:rsid w:val="00460340"/>
    <w:rsid w:val="00460447"/>
    <w:rsid w:val="00460E50"/>
    <w:rsid w:val="00460FF1"/>
    <w:rsid w:val="00461563"/>
    <w:rsid w:val="0046214D"/>
    <w:rsid w:val="00462A10"/>
    <w:rsid w:val="00462D1D"/>
    <w:rsid w:val="004632B5"/>
    <w:rsid w:val="00463EAF"/>
    <w:rsid w:val="00464840"/>
    <w:rsid w:val="00464A94"/>
    <w:rsid w:val="0046534A"/>
    <w:rsid w:val="004653D9"/>
    <w:rsid w:val="00465B94"/>
    <w:rsid w:val="00466D23"/>
    <w:rsid w:val="004671B4"/>
    <w:rsid w:val="0046748A"/>
    <w:rsid w:val="004700D6"/>
    <w:rsid w:val="00471459"/>
    <w:rsid w:val="00471A5F"/>
    <w:rsid w:val="00471B16"/>
    <w:rsid w:val="0047200B"/>
    <w:rsid w:val="0047218D"/>
    <w:rsid w:val="004726CF"/>
    <w:rsid w:val="00472705"/>
    <w:rsid w:val="004739D0"/>
    <w:rsid w:val="00473CCE"/>
    <w:rsid w:val="00473FD0"/>
    <w:rsid w:val="00474221"/>
    <w:rsid w:val="00474906"/>
    <w:rsid w:val="00474CD4"/>
    <w:rsid w:val="00474D28"/>
    <w:rsid w:val="00475E85"/>
    <w:rsid w:val="00476355"/>
    <w:rsid w:val="00476B10"/>
    <w:rsid w:val="004771F5"/>
    <w:rsid w:val="004802AC"/>
    <w:rsid w:val="004807C7"/>
    <w:rsid w:val="00480D34"/>
    <w:rsid w:val="0048148B"/>
    <w:rsid w:val="00481DCB"/>
    <w:rsid w:val="00482B01"/>
    <w:rsid w:val="00483F3B"/>
    <w:rsid w:val="00484877"/>
    <w:rsid w:val="00485124"/>
    <w:rsid w:val="00485254"/>
    <w:rsid w:val="00485A04"/>
    <w:rsid w:val="00485EF2"/>
    <w:rsid w:val="0048632B"/>
    <w:rsid w:val="004866EE"/>
    <w:rsid w:val="004867A8"/>
    <w:rsid w:val="00486A94"/>
    <w:rsid w:val="00486D9C"/>
    <w:rsid w:val="00487A5A"/>
    <w:rsid w:val="00490BCB"/>
    <w:rsid w:val="00491154"/>
    <w:rsid w:val="00491604"/>
    <w:rsid w:val="00491E17"/>
    <w:rsid w:val="00491F07"/>
    <w:rsid w:val="00491F47"/>
    <w:rsid w:val="00492751"/>
    <w:rsid w:val="00492768"/>
    <w:rsid w:val="0049279E"/>
    <w:rsid w:val="00492AB9"/>
    <w:rsid w:val="0049306F"/>
    <w:rsid w:val="0049369F"/>
    <w:rsid w:val="00493E4F"/>
    <w:rsid w:val="00494EC9"/>
    <w:rsid w:val="0049525F"/>
    <w:rsid w:val="00495883"/>
    <w:rsid w:val="00495B5D"/>
    <w:rsid w:val="00495FE4"/>
    <w:rsid w:val="00496538"/>
    <w:rsid w:val="004A0768"/>
    <w:rsid w:val="004A0F0A"/>
    <w:rsid w:val="004A19F6"/>
    <w:rsid w:val="004A23FA"/>
    <w:rsid w:val="004A27B2"/>
    <w:rsid w:val="004A2AEB"/>
    <w:rsid w:val="004A2BDD"/>
    <w:rsid w:val="004A2FED"/>
    <w:rsid w:val="004A32E9"/>
    <w:rsid w:val="004A340C"/>
    <w:rsid w:val="004A37DB"/>
    <w:rsid w:val="004A549E"/>
    <w:rsid w:val="004A69E7"/>
    <w:rsid w:val="004A6E8F"/>
    <w:rsid w:val="004A78DE"/>
    <w:rsid w:val="004B00A2"/>
    <w:rsid w:val="004B0EEC"/>
    <w:rsid w:val="004B1BDA"/>
    <w:rsid w:val="004B251C"/>
    <w:rsid w:val="004B2626"/>
    <w:rsid w:val="004B33AE"/>
    <w:rsid w:val="004B36CE"/>
    <w:rsid w:val="004B380A"/>
    <w:rsid w:val="004B386D"/>
    <w:rsid w:val="004B3AE2"/>
    <w:rsid w:val="004B3D6E"/>
    <w:rsid w:val="004B4602"/>
    <w:rsid w:val="004B5CFF"/>
    <w:rsid w:val="004B5FB3"/>
    <w:rsid w:val="004B6985"/>
    <w:rsid w:val="004B6CA6"/>
    <w:rsid w:val="004B6E7E"/>
    <w:rsid w:val="004B6F5E"/>
    <w:rsid w:val="004B74AA"/>
    <w:rsid w:val="004B76DB"/>
    <w:rsid w:val="004C0093"/>
    <w:rsid w:val="004C034B"/>
    <w:rsid w:val="004C09DF"/>
    <w:rsid w:val="004C0C7C"/>
    <w:rsid w:val="004C108A"/>
    <w:rsid w:val="004C1C26"/>
    <w:rsid w:val="004C1D80"/>
    <w:rsid w:val="004C1E0B"/>
    <w:rsid w:val="004C31E1"/>
    <w:rsid w:val="004C39B1"/>
    <w:rsid w:val="004C3BAE"/>
    <w:rsid w:val="004C44D9"/>
    <w:rsid w:val="004C4A54"/>
    <w:rsid w:val="004C4FA1"/>
    <w:rsid w:val="004C52D6"/>
    <w:rsid w:val="004C5DE3"/>
    <w:rsid w:val="004C722B"/>
    <w:rsid w:val="004D03A6"/>
    <w:rsid w:val="004D0505"/>
    <w:rsid w:val="004D06CA"/>
    <w:rsid w:val="004D10AA"/>
    <w:rsid w:val="004D13AE"/>
    <w:rsid w:val="004D1BAD"/>
    <w:rsid w:val="004D1E30"/>
    <w:rsid w:val="004D1E32"/>
    <w:rsid w:val="004D2891"/>
    <w:rsid w:val="004D2D1A"/>
    <w:rsid w:val="004D30E1"/>
    <w:rsid w:val="004D37D1"/>
    <w:rsid w:val="004D45A5"/>
    <w:rsid w:val="004D46F3"/>
    <w:rsid w:val="004D50DD"/>
    <w:rsid w:val="004D5428"/>
    <w:rsid w:val="004D5960"/>
    <w:rsid w:val="004D5996"/>
    <w:rsid w:val="004D5A39"/>
    <w:rsid w:val="004D67F2"/>
    <w:rsid w:val="004D6A5A"/>
    <w:rsid w:val="004D717B"/>
    <w:rsid w:val="004D78DB"/>
    <w:rsid w:val="004E0AF9"/>
    <w:rsid w:val="004E1C0D"/>
    <w:rsid w:val="004E1FAC"/>
    <w:rsid w:val="004E267D"/>
    <w:rsid w:val="004E4CA7"/>
    <w:rsid w:val="004E5441"/>
    <w:rsid w:val="004E57D4"/>
    <w:rsid w:val="004E5BCD"/>
    <w:rsid w:val="004E61A1"/>
    <w:rsid w:val="004E650E"/>
    <w:rsid w:val="004E6BE4"/>
    <w:rsid w:val="004E6C56"/>
    <w:rsid w:val="004E7CA1"/>
    <w:rsid w:val="004E7F5A"/>
    <w:rsid w:val="004E7F5C"/>
    <w:rsid w:val="004F07B2"/>
    <w:rsid w:val="004F1719"/>
    <w:rsid w:val="004F1EB8"/>
    <w:rsid w:val="004F2642"/>
    <w:rsid w:val="004F2FEC"/>
    <w:rsid w:val="004F3728"/>
    <w:rsid w:val="004F398B"/>
    <w:rsid w:val="004F3C72"/>
    <w:rsid w:val="004F3E58"/>
    <w:rsid w:val="004F4995"/>
    <w:rsid w:val="004F50BE"/>
    <w:rsid w:val="004F6AA8"/>
    <w:rsid w:val="004F6B07"/>
    <w:rsid w:val="004F733B"/>
    <w:rsid w:val="004F7B84"/>
    <w:rsid w:val="004F7EF2"/>
    <w:rsid w:val="005003BF"/>
    <w:rsid w:val="00500817"/>
    <w:rsid w:val="00501137"/>
    <w:rsid w:val="00501FA1"/>
    <w:rsid w:val="005027B1"/>
    <w:rsid w:val="00502C09"/>
    <w:rsid w:val="00503E26"/>
    <w:rsid w:val="005052B8"/>
    <w:rsid w:val="00506D1C"/>
    <w:rsid w:val="00506E04"/>
    <w:rsid w:val="00507E1C"/>
    <w:rsid w:val="005102DA"/>
    <w:rsid w:val="00510C55"/>
    <w:rsid w:val="00510D7D"/>
    <w:rsid w:val="00510EE1"/>
    <w:rsid w:val="00510F0F"/>
    <w:rsid w:val="00511850"/>
    <w:rsid w:val="005124B0"/>
    <w:rsid w:val="0051250D"/>
    <w:rsid w:val="0051289E"/>
    <w:rsid w:val="00512A31"/>
    <w:rsid w:val="0051341A"/>
    <w:rsid w:val="00513D37"/>
    <w:rsid w:val="00513E90"/>
    <w:rsid w:val="0051460F"/>
    <w:rsid w:val="00514B13"/>
    <w:rsid w:val="0051587F"/>
    <w:rsid w:val="00515C1F"/>
    <w:rsid w:val="00516788"/>
    <w:rsid w:val="00516EE9"/>
    <w:rsid w:val="00516F30"/>
    <w:rsid w:val="00517652"/>
    <w:rsid w:val="00517EEE"/>
    <w:rsid w:val="00517F25"/>
    <w:rsid w:val="005201E3"/>
    <w:rsid w:val="005203BC"/>
    <w:rsid w:val="00520908"/>
    <w:rsid w:val="005234AD"/>
    <w:rsid w:val="00524018"/>
    <w:rsid w:val="0052419F"/>
    <w:rsid w:val="0052460B"/>
    <w:rsid w:val="00524738"/>
    <w:rsid w:val="0052475C"/>
    <w:rsid w:val="00524F46"/>
    <w:rsid w:val="00525099"/>
    <w:rsid w:val="005250A1"/>
    <w:rsid w:val="0052578D"/>
    <w:rsid w:val="00525BBC"/>
    <w:rsid w:val="00526C0E"/>
    <w:rsid w:val="005273B0"/>
    <w:rsid w:val="00530242"/>
    <w:rsid w:val="005308B9"/>
    <w:rsid w:val="00530D55"/>
    <w:rsid w:val="00532610"/>
    <w:rsid w:val="00533305"/>
    <w:rsid w:val="00534328"/>
    <w:rsid w:val="00534396"/>
    <w:rsid w:val="00534AEF"/>
    <w:rsid w:val="00535B2D"/>
    <w:rsid w:val="00535D1A"/>
    <w:rsid w:val="00536F03"/>
    <w:rsid w:val="005373A1"/>
    <w:rsid w:val="00537739"/>
    <w:rsid w:val="00537BBE"/>
    <w:rsid w:val="005402A5"/>
    <w:rsid w:val="00540438"/>
    <w:rsid w:val="005405E7"/>
    <w:rsid w:val="00540AEF"/>
    <w:rsid w:val="00541E85"/>
    <w:rsid w:val="0054234C"/>
    <w:rsid w:val="005428DC"/>
    <w:rsid w:val="00542B4D"/>
    <w:rsid w:val="00542FAC"/>
    <w:rsid w:val="005431A2"/>
    <w:rsid w:val="005439EA"/>
    <w:rsid w:val="00544E1B"/>
    <w:rsid w:val="00544EF6"/>
    <w:rsid w:val="00544F86"/>
    <w:rsid w:val="005456A1"/>
    <w:rsid w:val="005464A1"/>
    <w:rsid w:val="00546768"/>
    <w:rsid w:val="0054771F"/>
    <w:rsid w:val="00547A63"/>
    <w:rsid w:val="0055099F"/>
    <w:rsid w:val="00550B2D"/>
    <w:rsid w:val="00551463"/>
    <w:rsid w:val="005523FE"/>
    <w:rsid w:val="00552549"/>
    <w:rsid w:val="00553C6A"/>
    <w:rsid w:val="00554574"/>
    <w:rsid w:val="00554E90"/>
    <w:rsid w:val="005559B8"/>
    <w:rsid w:val="00555B9F"/>
    <w:rsid w:val="00555DC3"/>
    <w:rsid w:val="00555F36"/>
    <w:rsid w:val="00555F52"/>
    <w:rsid w:val="0055656D"/>
    <w:rsid w:val="00556C6A"/>
    <w:rsid w:val="005570B0"/>
    <w:rsid w:val="00557280"/>
    <w:rsid w:val="0055791B"/>
    <w:rsid w:val="00557B5A"/>
    <w:rsid w:val="00557C7F"/>
    <w:rsid w:val="005615D9"/>
    <w:rsid w:val="00561985"/>
    <w:rsid w:val="0056234E"/>
    <w:rsid w:val="00562480"/>
    <w:rsid w:val="00562998"/>
    <w:rsid w:val="005637FB"/>
    <w:rsid w:val="00564CE4"/>
    <w:rsid w:val="00564EF3"/>
    <w:rsid w:val="00565106"/>
    <w:rsid w:val="00566064"/>
    <w:rsid w:val="0056615D"/>
    <w:rsid w:val="0056775B"/>
    <w:rsid w:val="00567D17"/>
    <w:rsid w:val="00567F18"/>
    <w:rsid w:val="005700DD"/>
    <w:rsid w:val="005703AA"/>
    <w:rsid w:val="00570BB7"/>
    <w:rsid w:val="00570BD1"/>
    <w:rsid w:val="005712D5"/>
    <w:rsid w:val="00571F54"/>
    <w:rsid w:val="00572518"/>
    <w:rsid w:val="005725D8"/>
    <w:rsid w:val="00572BB4"/>
    <w:rsid w:val="00574B21"/>
    <w:rsid w:val="005756EA"/>
    <w:rsid w:val="0057570E"/>
    <w:rsid w:val="005762AE"/>
    <w:rsid w:val="00576586"/>
    <w:rsid w:val="00576BE0"/>
    <w:rsid w:val="00577208"/>
    <w:rsid w:val="00577408"/>
    <w:rsid w:val="00577552"/>
    <w:rsid w:val="005777C5"/>
    <w:rsid w:val="005811EC"/>
    <w:rsid w:val="005818E5"/>
    <w:rsid w:val="00582109"/>
    <w:rsid w:val="00582F9E"/>
    <w:rsid w:val="0058301D"/>
    <w:rsid w:val="005832AB"/>
    <w:rsid w:val="005843DA"/>
    <w:rsid w:val="00584626"/>
    <w:rsid w:val="0058592E"/>
    <w:rsid w:val="00585A1C"/>
    <w:rsid w:val="00585A8D"/>
    <w:rsid w:val="00585FBE"/>
    <w:rsid w:val="00586530"/>
    <w:rsid w:val="0058691E"/>
    <w:rsid w:val="005872B5"/>
    <w:rsid w:val="005877D6"/>
    <w:rsid w:val="0059060A"/>
    <w:rsid w:val="0059114D"/>
    <w:rsid w:val="00591E80"/>
    <w:rsid w:val="00592B6F"/>
    <w:rsid w:val="00593214"/>
    <w:rsid w:val="00594B4C"/>
    <w:rsid w:val="00595F02"/>
    <w:rsid w:val="00596748"/>
    <w:rsid w:val="005967AD"/>
    <w:rsid w:val="005972D8"/>
    <w:rsid w:val="00597CEB"/>
    <w:rsid w:val="00597D0F"/>
    <w:rsid w:val="005A0033"/>
    <w:rsid w:val="005A003E"/>
    <w:rsid w:val="005A0D98"/>
    <w:rsid w:val="005A1BA4"/>
    <w:rsid w:val="005A1DFA"/>
    <w:rsid w:val="005A227A"/>
    <w:rsid w:val="005A25F8"/>
    <w:rsid w:val="005A2752"/>
    <w:rsid w:val="005A2955"/>
    <w:rsid w:val="005A3853"/>
    <w:rsid w:val="005A3C6F"/>
    <w:rsid w:val="005A3EC7"/>
    <w:rsid w:val="005A3FD3"/>
    <w:rsid w:val="005A4763"/>
    <w:rsid w:val="005A5094"/>
    <w:rsid w:val="005A515C"/>
    <w:rsid w:val="005A53F3"/>
    <w:rsid w:val="005A561C"/>
    <w:rsid w:val="005A5859"/>
    <w:rsid w:val="005A6127"/>
    <w:rsid w:val="005A6EB9"/>
    <w:rsid w:val="005A7AE0"/>
    <w:rsid w:val="005B005A"/>
    <w:rsid w:val="005B0234"/>
    <w:rsid w:val="005B02DE"/>
    <w:rsid w:val="005B064A"/>
    <w:rsid w:val="005B07A5"/>
    <w:rsid w:val="005B0845"/>
    <w:rsid w:val="005B0C64"/>
    <w:rsid w:val="005B0F81"/>
    <w:rsid w:val="005B1721"/>
    <w:rsid w:val="005B1FEE"/>
    <w:rsid w:val="005B2A6A"/>
    <w:rsid w:val="005B32C2"/>
    <w:rsid w:val="005B4F16"/>
    <w:rsid w:val="005B5B26"/>
    <w:rsid w:val="005B6914"/>
    <w:rsid w:val="005B6FCB"/>
    <w:rsid w:val="005B7033"/>
    <w:rsid w:val="005B730B"/>
    <w:rsid w:val="005B79C1"/>
    <w:rsid w:val="005C07E0"/>
    <w:rsid w:val="005C0A9B"/>
    <w:rsid w:val="005C0CAE"/>
    <w:rsid w:val="005C10F8"/>
    <w:rsid w:val="005C1647"/>
    <w:rsid w:val="005C1F93"/>
    <w:rsid w:val="005C2F90"/>
    <w:rsid w:val="005C31BC"/>
    <w:rsid w:val="005C4585"/>
    <w:rsid w:val="005C4889"/>
    <w:rsid w:val="005C48D1"/>
    <w:rsid w:val="005C4A0B"/>
    <w:rsid w:val="005C4D45"/>
    <w:rsid w:val="005C5B8C"/>
    <w:rsid w:val="005C7A5C"/>
    <w:rsid w:val="005C7EA2"/>
    <w:rsid w:val="005D057A"/>
    <w:rsid w:val="005D07C8"/>
    <w:rsid w:val="005D0CE4"/>
    <w:rsid w:val="005D0D46"/>
    <w:rsid w:val="005D12DA"/>
    <w:rsid w:val="005D156B"/>
    <w:rsid w:val="005D20B7"/>
    <w:rsid w:val="005D3300"/>
    <w:rsid w:val="005D33F4"/>
    <w:rsid w:val="005D3AB0"/>
    <w:rsid w:val="005D42B6"/>
    <w:rsid w:val="005D439B"/>
    <w:rsid w:val="005D4470"/>
    <w:rsid w:val="005D4C91"/>
    <w:rsid w:val="005D539C"/>
    <w:rsid w:val="005D551A"/>
    <w:rsid w:val="005D5708"/>
    <w:rsid w:val="005D784E"/>
    <w:rsid w:val="005E1927"/>
    <w:rsid w:val="005E213C"/>
    <w:rsid w:val="005E2206"/>
    <w:rsid w:val="005E241B"/>
    <w:rsid w:val="005E2863"/>
    <w:rsid w:val="005E310B"/>
    <w:rsid w:val="005E3DC9"/>
    <w:rsid w:val="005E5D1B"/>
    <w:rsid w:val="005E61D1"/>
    <w:rsid w:val="005E62FE"/>
    <w:rsid w:val="005E6625"/>
    <w:rsid w:val="005E6BB3"/>
    <w:rsid w:val="005E7450"/>
    <w:rsid w:val="005E7486"/>
    <w:rsid w:val="005E7C8A"/>
    <w:rsid w:val="005F038C"/>
    <w:rsid w:val="005F0687"/>
    <w:rsid w:val="005F0B1A"/>
    <w:rsid w:val="005F10C9"/>
    <w:rsid w:val="005F1199"/>
    <w:rsid w:val="005F1A12"/>
    <w:rsid w:val="005F3063"/>
    <w:rsid w:val="005F33D6"/>
    <w:rsid w:val="005F3602"/>
    <w:rsid w:val="005F3A60"/>
    <w:rsid w:val="005F4009"/>
    <w:rsid w:val="005F410B"/>
    <w:rsid w:val="005F48D4"/>
    <w:rsid w:val="005F580D"/>
    <w:rsid w:val="005F5F70"/>
    <w:rsid w:val="00600103"/>
    <w:rsid w:val="00600447"/>
    <w:rsid w:val="00601032"/>
    <w:rsid w:val="006015C7"/>
    <w:rsid w:val="0060174F"/>
    <w:rsid w:val="00601C86"/>
    <w:rsid w:val="00601D8F"/>
    <w:rsid w:val="00601EDD"/>
    <w:rsid w:val="006020F8"/>
    <w:rsid w:val="006022D2"/>
    <w:rsid w:val="006023C8"/>
    <w:rsid w:val="00602F02"/>
    <w:rsid w:val="006035C7"/>
    <w:rsid w:val="00603B52"/>
    <w:rsid w:val="006042A5"/>
    <w:rsid w:val="006045AC"/>
    <w:rsid w:val="006045C2"/>
    <w:rsid w:val="00604645"/>
    <w:rsid w:val="006047AC"/>
    <w:rsid w:val="00604D11"/>
    <w:rsid w:val="00604E56"/>
    <w:rsid w:val="00605035"/>
    <w:rsid w:val="00605682"/>
    <w:rsid w:val="0060573B"/>
    <w:rsid w:val="00605861"/>
    <w:rsid w:val="006063B8"/>
    <w:rsid w:val="0060688B"/>
    <w:rsid w:val="00606982"/>
    <w:rsid w:val="00606BD6"/>
    <w:rsid w:val="0060704F"/>
    <w:rsid w:val="0060738E"/>
    <w:rsid w:val="006079E9"/>
    <w:rsid w:val="00607E03"/>
    <w:rsid w:val="006102A4"/>
    <w:rsid w:val="00610584"/>
    <w:rsid w:val="0061123B"/>
    <w:rsid w:val="00611DFA"/>
    <w:rsid w:val="0061305A"/>
    <w:rsid w:val="006130F2"/>
    <w:rsid w:val="00613535"/>
    <w:rsid w:val="0061434E"/>
    <w:rsid w:val="006148D4"/>
    <w:rsid w:val="00614A1E"/>
    <w:rsid w:val="00615418"/>
    <w:rsid w:val="006156FA"/>
    <w:rsid w:val="00615EA7"/>
    <w:rsid w:val="00616027"/>
    <w:rsid w:val="006166C3"/>
    <w:rsid w:val="00616EFF"/>
    <w:rsid w:val="00617559"/>
    <w:rsid w:val="00617673"/>
    <w:rsid w:val="00617AEB"/>
    <w:rsid w:val="00620667"/>
    <w:rsid w:val="006207FD"/>
    <w:rsid w:val="006216A1"/>
    <w:rsid w:val="006219CF"/>
    <w:rsid w:val="00621F37"/>
    <w:rsid w:val="00622B20"/>
    <w:rsid w:val="0062341F"/>
    <w:rsid w:val="006239BE"/>
    <w:rsid w:val="00624300"/>
    <w:rsid w:val="00625717"/>
    <w:rsid w:val="00625E99"/>
    <w:rsid w:val="006268B1"/>
    <w:rsid w:val="00626943"/>
    <w:rsid w:val="00626EB9"/>
    <w:rsid w:val="00627C8F"/>
    <w:rsid w:val="00627F7E"/>
    <w:rsid w:val="006300F3"/>
    <w:rsid w:val="0063136A"/>
    <w:rsid w:val="00631464"/>
    <w:rsid w:val="006315D7"/>
    <w:rsid w:val="00631720"/>
    <w:rsid w:val="0063180B"/>
    <w:rsid w:val="006323E6"/>
    <w:rsid w:val="00632514"/>
    <w:rsid w:val="00632B66"/>
    <w:rsid w:val="00632FCE"/>
    <w:rsid w:val="00633E2F"/>
    <w:rsid w:val="00633F4D"/>
    <w:rsid w:val="00634B9C"/>
    <w:rsid w:val="00635882"/>
    <w:rsid w:val="006358E2"/>
    <w:rsid w:val="00635A40"/>
    <w:rsid w:val="00635D90"/>
    <w:rsid w:val="00635DF7"/>
    <w:rsid w:val="0063623B"/>
    <w:rsid w:val="00636878"/>
    <w:rsid w:val="00636C2D"/>
    <w:rsid w:val="0063716D"/>
    <w:rsid w:val="00637E3A"/>
    <w:rsid w:val="00637F63"/>
    <w:rsid w:val="006416BA"/>
    <w:rsid w:val="006416BB"/>
    <w:rsid w:val="00641790"/>
    <w:rsid w:val="00641920"/>
    <w:rsid w:val="00641957"/>
    <w:rsid w:val="00641982"/>
    <w:rsid w:val="00641F00"/>
    <w:rsid w:val="006430AE"/>
    <w:rsid w:val="0064354C"/>
    <w:rsid w:val="00643695"/>
    <w:rsid w:val="00643D9F"/>
    <w:rsid w:val="0064425A"/>
    <w:rsid w:val="0064431E"/>
    <w:rsid w:val="00644443"/>
    <w:rsid w:val="006449FD"/>
    <w:rsid w:val="00644DED"/>
    <w:rsid w:val="006450B4"/>
    <w:rsid w:val="00645688"/>
    <w:rsid w:val="00645894"/>
    <w:rsid w:val="006459F4"/>
    <w:rsid w:val="00645AB8"/>
    <w:rsid w:val="00645E59"/>
    <w:rsid w:val="00646B29"/>
    <w:rsid w:val="00646B3E"/>
    <w:rsid w:val="00646FF2"/>
    <w:rsid w:val="00647133"/>
    <w:rsid w:val="0064738D"/>
    <w:rsid w:val="006473F4"/>
    <w:rsid w:val="00647FF1"/>
    <w:rsid w:val="006507CF"/>
    <w:rsid w:val="00650A6B"/>
    <w:rsid w:val="00650D02"/>
    <w:rsid w:val="006516D2"/>
    <w:rsid w:val="00651892"/>
    <w:rsid w:val="00651D04"/>
    <w:rsid w:val="00651DD9"/>
    <w:rsid w:val="00652420"/>
    <w:rsid w:val="0065270E"/>
    <w:rsid w:val="00652C16"/>
    <w:rsid w:val="00653884"/>
    <w:rsid w:val="00654627"/>
    <w:rsid w:val="00654BA2"/>
    <w:rsid w:val="00654BAE"/>
    <w:rsid w:val="00655FAE"/>
    <w:rsid w:val="00656597"/>
    <w:rsid w:val="006565B3"/>
    <w:rsid w:val="006579F4"/>
    <w:rsid w:val="00657DCF"/>
    <w:rsid w:val="006607B5"/>
    <w:rsid w:val="006608AC"/>
    <w:rsid w:val="00660AE8"/>
    <w:rsid w:val="00661465"/>
    <w:rsid w:val="00661AD9"/>
    <w:rsid w:val="00661BA7"/>
    <w:rsid w:val="00663222"/>
    <w:rsid w:val="00664877"/>
    <w:rsid w:val="00665CE3"/>
    <w:rsid w:val="00665CEC"/>
    <w:rsid w:val="00666F0C"/>
    <w:rsid w:val="00670043"/>
    <w:rsid w:val="006705D2"/>
    <w:rsid w:val="00671141"/>
    <w:rsid w:val="00671DCE"/>
    <w:rsid w:val="00671F6B"/>
    <w:rsid w:val="00672311"/>
    <w:rsid w:val="00672F75"/>
    <w:rsid w:val="00673663"/>
    <w:rsid w:val="006744FB"/>
    <w:rsid w:val="00674770"/>
    <w:rsid w:val="00675214"/>
    <w:rsid w:val="006763BA"/>
    <w:rsid w:val="00676D25"/>
    <w:rsid w:val="00677E86"/>
    <w:rsid w:val="006812B8"/>
    <w:rsid w:val="0068131F"/>
    <w:rsid w:val="00681604"/>
    <w:rsid w:val="00681EFE"/>
    <w:rsid w:val="00681F41"/>
    <w:rsid w:val="006820AE"/>
    <w:rsid w:val="006832F1"/>
    <w:rsid w:val="00683790"/>
    <w:rsid w:val="00683DC6"/>
    <w:rsid w:val="0068400B"/>
    <w:rsid w:val="00684E34"/>
    <w:rsid w:val="0068505A"/>
    <w:rsid w:val="00685A96"/>
    <w:rsid w:val="00686630"/>
    <w:rsid w:val="00687261"/>
    <w:rsid w:val="00687C2D"/>
    <w:rsid w:val="00690097"/>
    <w:rsid w:val="00691084"/>
    <w:rsid w:val="00691089"/>
    <w:rsid w:val="00691633"/>
    <w:rsid w:val="0069169D"/>
    <w:rsid w:val="00691834"/>
    <w:rsid w:val="00691ADF"/>
    <w:rsid w:val="00691F9A"/>
    <w:rsid w:val="00692322"/>
    <w:rsid w:val="00692F08"/>
    <w:rsid w:val="00692F8F"/>
    <w:rsid w:val="0069341E"/>
    <w:rsid w:val="006935D2"/>
    <w:rsid w:val="00693A4F"/>
    <w:rsid w:val="00693D78"/>
    <w:rsid w:val="00693E54"/>
    <w:rsid w:val="00693F43"/>
    <w:rsid w:val="0069420F"/>
    <w:rsid w:val="006948B7"/>
    <w:rsid w:val="00694EC5"/>
    <w:rsid w:val="0069593E"/>
    <w:rsid w:val="0069667B"/>
    <w:rsid w:val="00696BF7"/>
    <w:rsid w:val="00697A7E"/>
    <w:rsid w:val="00697FC0"/>
    <w:rsid w:val="006A0252"/>
    <w:rsid w:val="006A05DF"/>
    <w:rsid w:val="006A0653"/>
    <w:rsid w:val="006A068B"/>
    <w:rsid w:val="006A0DD1"/>
    <w:rsid w:val="006A1495"/>
    <w:rsid w:val="006A189E"/>
    <w:rsid w:val="006A1F4D"/>
    <w:rsid w:val="006A2857"/>
    <w:rsid w:val="006A409D"/>
    <w:rsid w:val="006A4C7C"/>
    <w:rsid w:val="006A579F"/>
    <w:rsid w:val="006A58F0"/>
    <w:rsid w:val="006A6DE5"/>
    <w:rsid w:val="006A6ED6"/>
    <w:rsid w:val="006A702C"/>
    <w:rsid w:val="006A76B8"/>
    <w:rsid w:val="006A7F59"/>
    <w:rsid w:val="006B0107"/>
    <w:rsid w:val="006B0818"/>
    <w:rsid w:val="006B27D2"/>
    <w:rsid w:val="006B2842"/>
    <w:rsid w:val="006B3157"/>
    <w:rsid w:val="006B40D7"/>
    <w:rsid w:val="006B412C"/>
    <w:rsid w:val="006B4A70"/>
    <w:rsid w:val="006B5CBC"/>
    <w:rsid w:val="006B5EEC"/>
    <w:rsid w:val="006B5F28"/>
    <w:rsid w:val="006B6F71"/>
    <w:rsid w:val="006B7199"/>
    <w:rsid w:val="006B7885"/>
    <w:rsid w:val="006B7F35"/>
    <w:rsid w:val="006C0CCC"/>
    <w:rsid w:val="006C1584"/>
    <w:rsid w:val="006C2B15"/>
    <w:rsid w:val="006C306E"/>
    <w:rsid w:val="006C30DB"/>
    <w:rsid w:val="006C3E59"/>
    <w:rsid w:val="006C443F"/>
    <w:rsid w:val="006C49F2"/>
    <w:rsid w:val="006C54CB"/>
    <w:rsid w:val="006C5B80"/>
    <w:rsid w:val="006C5C6F"/>
    <w:rsid w:val="006C5D2B"/>
    <w:rsid w:val="006C69AD"/>
    <w:rsid w:val="006C6D5D"/>
    <w:rsid w:val="006C6FDB"/>
    <w:rsid w:val="006C70D2"/>
    <w:rsid w:val="006C712D"/>
    <w:rsid w:val="006D05CF"/>
    <w:rsid w:val="006D09F5"/>
    <w:rsid w:val="006D0A91"/>
    <w:rsid w:val="006D0B78"/>
    <w:rsid w:val="006D0FD2"/>
    <w:rsid w:val="006D1714"/>
    <w:rsid w:val="006D1919"/>
    <w:rsid w:val="006D1C2C"/>
    <w:rsid w:val="006D2365"/>
    <w:rsid w:val="006D2A1C"/>
    <w:rsid w:val="006D2BC8"/>
    <w:rsid w:val="006D38C3"/>
    <w:rsid w:val="006D428D"/>
    <w:rsid w:val="006D44D2"/>
    <w:rsid w:val="006D44EB"/>
    <w:rsid w:val="006D6071"/>
    <w:rsid w:val="006D6140"/>
    <w:rsid w:val="006D6F78"/>
    <w:rsid w:val="006D7D35"/>
    <w:rsid w:val="006D7D9A"/>
    <w:rsid w:val="006E0AA0"/>
    <w:rsid w:val="006E0DA2"/>
    <w:rsid w:val="006E0ED8"/>
    <w:rsid w:val="006E2104"/>
    <w:rsid w:val="006E2387"/>
    <w:rsid w:val="006E277D"/>
    <w:rsid w:val="006E299F"/>
    <w:rsid w:val="006E3217"/>
    <w:rsid w:val="006E3388"/>
    <w:rsid w:val="006E3974"/>
    <w:rsid w:val="006E49B7"/>
    <w:rsid w:val="006E49E8"/>
    <w:rsid w:val="006E4D64"/>
    <w:rsid w:val="006E4DDF"/>
    <w:rsid w:val="006E59CE"/>
    <w:rsid w:val="006E6CC5"/>
    <w:rsid w:val="006E6F5A"/>
    <w:rsid w:val="006E71D1"/>
    <w:rsid w:val="006E7C54"/>
    <w:rsid w:val="006E7E45"/>
    <w:rsid w:val="006E7EAC"/>
    <w:rsid w:val="006E7EF3"/>
    <w:rsid w:val="006F0176"/>
    <w:rsid w:val="006F0184"/>
    <w:rsid w:val="006F068B"/>
    <w:rsid w:val="006F0717"/>
    <w:rsid w:val="006F1D77"/>
    <w:rsid w:val="006F1E7A"/>
    <w:rsid w:val="006F1FFD"/>
    <w:rsid w:val="006F22AF"/>
    <w:rsid w:val="006F2FBB"/>
    <w:rsid w:val="006F33CF"/>
    <w:rsid w:val="006F3E10"/>
    <w:rsid w:val="006F40CE"/>
    <w:rsid w:val="006F4E7F"/>
    <w:rsid w:val="006F5620"/>
    <w:rsid w:val="006F5B92"/>
    <w:rsid w:val="006F6A21"/>
    <w:rsid w:val="006F6CCB"/>
    <w:rsid w:val="006F7F2C"/>
    <w:rsid w:val="006F7F78"/>
    <w:rsid w:val="0070002C"/>
    <w:rsid w:val="00700115"/>
    <w:rsid w:val="007003D7"/>
    <w:rsid w:val="00700508"/>
    <w:rsid w:val="00700583"/>
    <w:rsid w:val="00700704"/>
    <w:rsid w:val="00702AA0"/>
    <w:rsid w:val="00702BFC"/>
    <w:rsid w:val="00702DFF"/>
    <w:rsid w:val="007039AE"/>
    <w:rsid w:val="00703D0F"/>
    <w:rsid w:val="00703F4E"/>
    <w:rsid w:val="00704AD3"/>
    <w:rsid w:val="0070555E"/>
    <w:rsid w:val="00705697"/>
    <w:rsid w:val="0070570F"/>
    <w:rsid w:val="007064C6"/>
    <w:rsid w:val="00707161"/>
    <w:rsid w:val="00710079"/>
    <w:rsid w:val="0071138D"/>
    <w:rsid w:val="007113E8"/>
    <w:rsid w:val="0071175B"/>
    <w:rsid w:val="007123BE"/>
    <w:rsid w:val="00712B2A"/>
    <w:rsid w:val="00712F2B"/>
    <w:rsid w:val="0071380F"/>
    <w:rsid w:val="007139FB"/>
    <w:rsid w:val="00714041"/>
    <w:rsid w:val="00714091"/>
    <w:rsid w:val="007140A0"/>
    <w:rsid w:val="007142D2"/>
    <w:rsid w:val="00714423"/>
    <w:rsid w:val="00714F57"/>
    <w:rsid w:val="007154BF"/>
    <w:rsid w:val="00715797"/>
    <w:rsid w:val="0071619C"/>
    <w:rsid w:val="00716485"/>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CAB"/>
    <w:rsid w:val="00724EC7"/>
    <w:rsid w:val="00725B83"/>
    <w:rsid w:val="00725B8D"/>
    <w:rsid w:val="00726327"/>
    <w:rsid w:val="007265B1"/>
    <w:rsid w:val="00726B5A"/>
    <w:rsid w:val="00727CA6"/>
    <w:rsid w:val="00727FE9"/>
    <w:rsid w:val="00731596"/>
    <w:rsid w:val="00731A12"/>
    <w:rsid w:val="00732E39"/>
    <w:rsid w:val="0073302C"/>
    <w:rsid w:val="007333D2"/>
    <w:rsid w:val="007334D2"/>
    <w:rsid w:val="0073354C"/>
    <w:rsid w:val="00733599"/>
    <w:rsid w:val="00733D75"/>
    <w:rsid w:val="007340D3"/>
    <w:rsid w:val="0073429E"/>
    <w:rsid w:val="00735987"/>
    <w:rsid w:val="007361E0"/>
    <w:rsid w:val="00736888"/>
    <w:rsid w:val="00736A78"/>
    <w:rsid w:val="00736AF1"/>
    <w:rsid w:val="00737302"/>
    <w:rsid w:val="007373CC"/>
    <w:rsid w:val="007373EA"/>
    <w:rsid w:val="00737748"/>
    <w:rsid w:val="00740CF7"/>
    <w:rsid w:val="00740FC6"/>
    <w:rsid w:val="00741473"/>
    <w:rsid w:val="0074250E"/>
    <w:rsid w:val="00742E8E"/>
    <w:rsid w:val="007445CB"/>
    <w:rsid w:val="007447E2"/>
    <w:rsid w:val="00744820"/>
    <w:rsid w:val="00744E44"/>
    <w:rsid w:val="00745833"/>
    <w:rsid w:val="007458AA"/>
    <w:rsid w:val="00747124"/>
    <w:rsid w:val="00750103"/>
    <w:rsid w:val="00750404"/>
    <w:rsid w:val="0075059A"/>
    <w:rsid w:val="0075061D"/>
    <w:rsid w:val="007531C1"/>
    <w:rsid w:val="00753EF8"/>
    <w:rsid w:val="007545A8"/>
    <w:rsid w:val="0075665B"/>
    <w:rsid w:val="0075731E"/>
    <w:rsid w:val="007576FB"/>
    <w:rsid w:val="00757F32"/>
    <w:rsid w:val="00760663"/>
    <w:rsid w:val="007608D0"/>
    <w:rsid w:val="00760CBC"/>
    <w:rsid w:val="00762659"/>
    <w:rsid w:val="007633B4"/>
    <w:rsid w:val="00764D1F"/>
    <w:rsid w:val="00765218"/>
    <w:rsid w:val="007659C1"/>
    <w:rsid w:val="00765ED2"/>
    <w:rsid w:val="00766253"/>
    <w:rsid w:val="007663B9"/>
    <w:rsid w:val="00767CFC"/>
    <w:rsid w:val="00770775"/>
    <w:rsid w:val="00771DCE"/>
    <w:rsid w:val="00771F3C"/>
    <w:rsid w:val="0077200A"/>
    <w:rsid w:val="007736D9"/>
    <w:rsid w:val="0077392E"/>
    <w:rsid w:val="00773B2D"/>
    <w:rsid w:val="007751AD"/>
    <w:rsid w:val="00775ABC"/>
    <w:rsid w:val="007766BF"/>
    <w:rsid w:val="00776759"/>
    <w:rsid w:val="00780445"/>
    <w:rsid w:val="0078058C"/>
    <w:rsid w:val="007807B0"/>
    <w:rsid w:val="00780851"/>
    <w:rsid w:val="007810C0"/>
    <w:rsid w:val="00781570"/>
    <w:rsid w:val="00781EE9"/>
    <w:rsid w:val="0078275A"/>
    <w:rsid w:val="00782C55"/>
    <w:rsid w:val="00782CF4"/>
    <w:rsid w:val="00782E64"/>
    <w:rsid w:val="007830E9"/>
    <w:rsid w:val="00783586"/>
    <w:rsid w:val="00784431"/>
    <w:rsid w:val="00784E23"/>
    <w:rsid w:val="00784FC9"/>
    <w:rsid w:val="007860F9"/>
    <w:rsid w:val="00786E63"/>
    <w:rsid w:val="00787525"/>
    <w:rsid w:val="007876D0"/>
    <w:rsid w:val="007904D0"/>
    <w:rsid w:val="00790529"/>
    <w:rsid w:val="00791B4C"/>
    <w:rsid w:val="00791CF6"/>
    <w:rsid w:val="00791D96"/>
    <w:rsid w:val="00792F77"/>
    <w:rsid w:val="00793418"/>
    <w:rsid w:val="00793677"/>
    <w:rsid w:val="00794894"/>
    <w:rsid w:val="00794BA9"/>
    <w:rsid w:val="00795BE1"/>
    <w:rsid w:val="007965D6"/>
    <w:rsid w:val="007A02B1"/>
    <w:rsid w:val="007A0C80"/>
    <w:rsid w:val="007A122A"/>
    <w:rsid w:val="007A20C0"/>
    <w:rsid w:val="007A275C"/>
    <w:rsid w:val="007A2832"/>
    <w:rsid w:val="007A2A61"/>
    <w:rsid w:val="007A3192"/>
    <w:rsid w:val="007A384E"/>
    <w:rsid w:val="007A3CE6"/>
    <w:rsid w:val="007A3E8B"/>
    <w:rsid w:val="007A46B0"/>
    <w:rsid w:val="007A696E"/>
    <w:rsid w:val="007A6F87"/>
    <w:rsid w:val="007A6FB3"/>
    <w:rsid w:val="007A7FEC"/>
    <w:rsid w:val="007B03A3"/>
    <w:rsid w:val="007B0FBE"/>
    <w:rsid w:val="007B1290"/>
    <w:rsid w:val="007B1825"/>
    <w:rsid w:val="007B1B23"/>
    <w:rsid w:val="007B1CF1"/>
    <w:rsid w:val="007B2029"/>
    <w:rsid w:val="007B3914"/>
    <w:rsid w:val="007B3FCC"/>
    <w:rsid w:val="007B44B5"/>
    <w:rsid w:val="007B44C5"/>
    <w:rsid w:val="007B48C5"/>
    <w:rsid w:val="007B5C2E"/>
    <w:rsid w:val="007B5D39"/>
    <w:rsid w:val="007B6272"/>
    <w:rsid w:val="007B6412"/>
    <w:rsid w:val="007B6DA2"/>
    <w:rsid w:val="007B7485"/>
    <w:rsid w:val="007C02C6"/>
    <w:rsid w:val="007C2106"/>
    <w:rsid w:val="007C3399"/>
    <w:rsid w:val="007C3867"/>
    <w:rsid w:val="007C3AAB"/>
    <w:rsid w:val="007C4726"/>
    <w:rsid w:val="007C4A46"/>
    <w:rsid w:val="007C54CC"/>
    <w:rsid w:val="007C5CA9"/>
    <w:rsid w:val="007C65DC"/>
    <w:rsid w:val="007C678A"/>
    <w:rsid w:val="007C753D"/>
    <w:rsid w:val="007C75C5"/>
    <w:rsid w:val="007C762B"/>
    <w:rsid w:val="007D0E40"/>
    <w:rsid w:val="007D0FBD"/>
    <w:rsid w:val="007D1DD8"/>
    <w:rsid w:val="007D2972"/>
    <w:rsid w:val="007D3CE1"/>
    <w:rsid w:val="007D3D12"/>
    <w:rsid w:val="007D409C"/>
    <w:rsid w:val="007D4ED7"/>
    <w:rsid w:val="007D5459"/>
    <w:rsid w:val="007D561F"/>
    <w:rsid w:val="007D682E"/>
    <w:rsid w:val="007D74EB"/>
    <w:rsid w:val="007D76A6"/>
    <w:rsid w:val="007E0331"/>
    <w:rsid w:val="007E0695"/>
    <w:rsid w:val="007E19B6"/>
    <w:rsid w:val="007E2416"/>
    <w:rsid w:val="007E2AB3"/>
    <w:rsid w:val="007E2E5E"/>
    <w:rsid w:val="007E2F23"/>
    <w:rsid w:val="007E32A6"/>
    <w:rsid w:val="007E3321"/>
    <w:rsid w:val="007E33D7"/>
    <w:rsid w:val="007E38F3"/>
    <w:rsid w:val="007E3CEA"/>
    <w:rsid w:val="007E3EAF"/>
    <w:rsid w:val="007E3EF6"/>
    <w:rsid w:val="007E4116"/>
    <w:rsid w:val="007E42F7"/>
    <w:rsid w:val="007E48A7"/>
    <w:rsid w:val="007E4AEA"/>
    <w:rsid w:val="007E52CB"/>
    <w:rsid w:val="007E53B4"/>
    <w:rsid w:val="007E5ED3"/>
    <w:rsid w:val="007E66B0"/>
    <w:rsid w:val="007E6AEC"/>
    <w:rsid w:val="007E7008"/>
    <w:rsid w:val="007F0659"/>
    <w:rsid w:val="007F0D08"/>
    <w:rsid w:val="007F148E"/>
    <w:rsid w:val="007F1C48"/>
    <w:rsid w:val="007F1CA3"/>
    <w:rsid w:val="007F1E27"/>
    <w:rsid w:val="007F2A15"/>
    <w:rsid w:val="007F33B1"/>
    <w:rsid w:val="007F39CC"/>
    <w:rsid w:val="007F3A99"/>
    <w:rsid w:val="007F40E7"/>
    <w:rsid w:val="007F455C"/>
    <w:rsid w:val="007F48FD"/>
    <w:rsid w:val="007F4A6C"/>
    <w:rsid w:val="007F4FCB"/>
    <w:rsid w:val="007F5906"/>
    <w:rsid w:val="007F5EC4"/>
    <w:rsid w:val="007F62F4"/>
    <w:rsid w:val="007F75A8"/>
    <w:rsid w:val="007F7BAF"/>
    <w:rsid w:val="00800B4B"/>
    <w:rsid w:val="008017FB"/>
    <w:rsid w:val="00801CB6"/>
    <w:rsid w:val="00801D0A"/>
    <w:rsid w:val="0080215A"/>
    <w:rsid w:val="00802818"/>
    <w:rsid w:val="00802CE4"/>
    <w:rsid w:val="00802DB4"/>
    <w:rsid w:val="008032AE"/>
    <w:rsid w:val="00804212"/>
    <w:rsid w:val="00804274"/>
    <w:rsid w:val="0080469C"/>
    <w:rsid w:val="00804DE5"/>
    <w:rsid w:val="008059C6"/>
    <w:rsid w:val="008065E4"/>
    <w:rsid w:val="008066B7"/>
    <w:rsid w:val="00806986"/>
    <w:rsid w:val="0080707A"/>
    <w:rsid w:val="0080723A"/>
    <w:rsid w:val="00807FF4"/>
    <w:rsid w:val="00810277"/>
    <w:rsid w:val="008108DF"/>
    <w:rsid w:val="00810BEB"/>
    <w:rsid w:val="00811271"/>
    <w:rsid w:val="008119D9"/>
    <w:rsid w:val="00811B4A"/>
    <w:rsid w:val="008122C6"/>
    <w:rsid w:val="00812456"/>
    <w:rsid w:val="008124CA"/>
    <w:rsid w:val="00812819"/>
    <w:rsid w:val="00812E68"/>
    <w:rsid w:val="008134EB"/>
    <w:rsid w:val="0081362C"/>
    <w:rsid w:val="00813A87"/>
    <w:rsid w:val="00813C24"/>
    <w:rsid w:val="00813E6B"/>
    <w:rsid w:val="00813F23"/>
    <w:rsid w:val="00814D7C"/>
    <w:rsid w:val="008156D3"/>
    <w:rsid w:val="00815B41"/>
    <w:rsid w:val="008165D8"/>
    <w:rsid w:val="008175E3"/>
    <w:rsid w:val="00817A49"/>
    <w:rsid w:val="00820EAA"/>
    <w:rsid w:val="00821015"/>
    <w:rsid w:val="00821174"/>
    <w:rsid w:val="00821515"/>
    <w:rsid w:val="00822015"/>
    <w:rsid w:val="008233F1"/>
    <w:rsid w:val="00823718"/>
    <w:rsid w:val="00823E46"/>
    <w:rsid w:val="00823EA8"/>
    <w:rsid w:val="0082410E"/>
    <w:rsid w:val="008241A3"/>
    <w:rsid w:val="008248B1"/>
    <w:rsid w:val="00825185"/>
    <w:rsid w:val="00825408"/>
    <w:rsid w:val="00825F68"/>
    <w:rsid w:val="008260CC"/>
    <w:rsid w:val="008261DB"/>
    <w:rsid w:val="00826E40"/>
    <w:rsid w:val="008276A7"/>
    <w:rsid w:val="00830602"/>
    <w:rsid w:val="0083192A"/>
    <w:rsid w:val="00831E70"/>
    <w:rsid w:val="0083254A"/>
    <w:rsid w:val="00832837"/>
    <w:rsid w:val="0083296C"/>
    <w:rsid w:val="00832DBE"/>
    <w:rsid w:val="00832E7A"/>
    <w:rsid w:val="00832F10"/>
    <w:rsid w:val="00833917"/>
    <w:rsid w:val="00833AB6"/>
    <w:rsid w:val="00834702"/>
    <w:rsid w:val="008349FA"/>
    <w:rsid w:val="0083542F"/>
    <w:rsid w:val="00835A10"/>
    <w:rsid w:val="008360FC"/>
    <w:rsid w:val="0083626A"/>
    <w:rsid w:val="00836371"/>
    <w:rsid w:val="0083695F"/>
    <w:rsid w:val="00836AAA"/>
    <w:rsid w:val="00836F6C"/>
    <w:rsid w:val="00840688"/>
    <w:rsid w:val="00841ED5"/>
    <w:rsid w:val="00841F2D"/>
    <w:rsid w:val="008421A2"/>
    <w:rsid w:val="00843987"/>
    <w:rsid w:val="00844076"/>
    <w:rsid w:val="008442D4"/>
    <w:rsid w:val="00844433"/>
    <w:rsid w:val="008446F7"/>
    <w:rsid w:val="00844D54"/>
    <w:rsid w:val="00845929"/>
    <w:rsid w:val="008462C8"/>
    <w:rsid w:val="008465EF"/>
    <w:rsid w:val="00846891"/>
    <w:rsid w:val="00846D28"/>
    <w:rsid w:val="00846E64"/>
    <w:rsid w:val="00847340"/>
    <w:rsid w:val="008474D5"/>
    <w:rsid w:val="008477DD"/>
    <w:rsid w:val="00847AFE"/>
    <w:rsid w:val="008506F5"/>
    <w:rsid w:val="008508A7"/>
    <w:rsid w:val="0085161B"/>
    <w:rsid w:val="00851763"/>
    <w:rsid w:val="008527D4"/>
    <w:rsid w:val="00853BA4"/>
    <w:rsid w:val="00853C52"/>
    <w:rsid w:val="00853DBD"/>
    <w:rsid w:val="00854578"/>
    <w:rsid w:val="00854742"/>
    <w:rsid w:val="008548DB"/>
    <w:rsid w:val="00854E47"/>
    <w:rsid w:val="00854F66"/>
    <w:rsid w:val="00855707"/>
    <w:rsid w:val="00855C13"/>
    <w:rsid w:val="00856C64"/>
    <w:rsid w:val="008571EF"/>
    <w:rsid w:val="00857520"/>
    <w:rsid w:val="008602CD"/>
    <w:rsid w:val="00861097"/>
    <w:rsid w:val="008611DF"/>
    <w:rsid w:val="00861368"/>
    <w:rsid w:val="008614E4"/>
    <w:rsid w:val="008615D8"/>
    <w:rsid w:val="0086178D"/>
    <w:rsid w:val="00861A3D"/>
    <w:rsid w:val="00861C52"/>
    <w:rsid w:val="008622DF"/>
    <w:rsid w:val="008631DC"/>
    <w:rsid w:val="008633A3"/>
    <w:rsid w:val="0086341C"/>
    <w:rsid w:val="00863D04"/>
    <w:rsid w:val="00863D77"/>
    <w:rsid w:val="00864510"/>
    <w:rsid w:val="00864E0F"/>
    <w:rsid w:val="00865485"/>
    <w:rsid w:val="008662E7"/>
    <w:rsid w:val="0086632A"/>
    <w:rsid w:val="00866F49"/>
    <w:rsid w:val="008673B6"/>
    <w:rsid w:val="0087044E"/>
    <w:rsid w:val="00870793"/>
    <w:rsid w:val="00870989"/>
    <w:rsid w:val="00870D2D"/>
    <w:rsid w:val="00871268"/>
    <w:rsid w:val="0087183D"/>
    <w:rsid w:val="00871BCC"/>
    <w:rsid w:val="0087221A"/>
    <w:rsid w:val="00872E10"/>
    <w:rsid w:val="00873A0D"/>
    <w:rsid w:val="00873D5B"/>
    <w:rsid w:val="00874091"/>
    <w:rsid w:val="0087474F"/>
    <w:rsid w:val="00874D08"/>
    <w:rsid w:val="00875F94"/>
    <w:rsid w:val="008763B3"/>
    <w:rsid w:val="008764B0"/>
    <w:rsid w:val="00877384"/>
    <w:rsid w:val="00877486"/>
    <w:rsid w:val="0087749B"/>
    <w:rsid w:val="00877740"/>
    <w:rsid w:val="00877AE3"/>
    <w:rsid w:val="00880590"/>
    <w:rsid w:val="00881187"/>
    <w:rsid w:val="008811C8"/>
    <w:rsid w:val="0088148E"/>
    <w:rsid w:val="00881646"/>
    <w:rsid w:val="00881864"/>
    <w:rsid w:val="008818E9"/>
    <w:rsid w:val="00882440"/>
    <w:rsid w:val="00884124"/>
    <w:rsid w:val="00884199"/>
    <w:rsid w:val="00884C80"/>
    <w:rsid w:val="00884D2D"/>
    <w:rsid w:val="00884E99"/>
    <w:rsid w:val="00885709"/>
    <w:rsid w:val="008859EE"/>
    <w:rsid w:val="00886761"/>
    <w:rsid w:val="00887753"/>
    <w:rsid w:val="008879AD"/>
    <w:rsid w:val="008879B9"/>
    <w:rsid w:val="00890054"/>
    <w:rsid w:val="0089015A"/>
    <w:rsid w:val="0089022E"/>
    <w:rsid w:val="00890749"/>
    <w:rsid w:val="00890985"/>
    <w:rsid w:val="00891324"/>
    <w:rsid w:val="00891B69"/>
    <w:rsid w:val="00892820"/>
    <w:rsid w:val="00892BEA"/>
    <w:rsid w:val="00893E91"/>
    <w:rsid w:val="008954FE"/>
    <w:rsid w:val="008966B3"/>
    <w:rsid w:val="008966F1"/>
    <w:rsid w:val="00896F3B"/>
    <w:rsid w:val="00897B60"/>
    <w:rsid w:val="008A03FE"/>
    <w:rsid w:val="008A0A57"/>
    <w:rsid w:val="008A0CCF"/>
    <w:rsid w:val="008A163E"/>
    <w:rsid w:val="008A190B"/>
    <w:rsid w:val="008A1A21"/>
    <w:rsid w:val="008A277A"/>
    <w:rsid w:val="008A2DA4"/>
    <w:rsid w:val="008A3AD7"/>
    <w:rsid w:val="008A3BBE"/>
    <w:rsid w:val="008A3C73"/>
    <w:rsid w:val="008A488D"/>
    <w:rsid w:val="008A4A58"/>
    <w:rsid w:val="008A50C5"/>
    <w:rsid w:val="008A5A7B"/>
    <w:rsid w:val="008A6637"/>
    <w:rsid w:val="008A7082"/>
    <w:rsid w:val="008A734D"/>
    <w:rsid w:val="008A7717"/>
    <w:rsid w:val="008B0B5E"/>
    <w:rsid w:val="008B1E05"/>
    <w:rsid w:val="008B223F"/>
    <w:rsid w:val="008B30BF"/>
    <w:rsid w:val="008B369B"/>
    <w:rsid w:val="008B3B19"/>
    <w:rsid w:val="008B3E86"/>
    <w:rsid w:val="008B4AF6"/>
    <w:rsid w:val="008B513A"/>
    <w:rsid w:val="008B52F3"/>
    <w:rsid w:val="008B6060"/>
    <w:rsid w:val="008B6E29"/>
    <w:rsid w:val="008B6EE0"/>
    <w:rsid w:val="008C0437"/>
    <w:rsid w:val="008C06E5"/>
    <w:rsid w:val="008C08DC"/>
    <w:rsid w:val="008C12A8"/>
    <w:rsid w:val="008C168C"/>
    <w:rsid w:val="008C20CE"/>
    <w:rsid w:val="008C2F12"/>
    <w:rsid w:val="008C36FF"/>
    <w:rsid w:val="008C3ABB"/>
    <w:rsid w:val="008C451E"/>
    <w:rsid w:val="008C5084"/>
    <w:rsid w:val="008C5689"/>
    <w:rsid w:val="008C57FC"/>
    <w:rsid w:val="008C712B"/>
    <w:rsid w:val="008C764A"/>
    <w:rsid w:val="008D0371"/>
    <w:rsid w:val="008D0A4A"/>
    <w:rsid w:val="008D131F"/>
    <w:rsid w:val="008D18A8"/>
    <w:rsid w:val="008D24D3"/>
    <w:rsid w:val="008D24F2"/>
    <w:rsid w:val="008D29F0"/>
    <w:rsid w:val="008D2EF0"/>
    <w:rsid w:val="008D3FA5"/>
    <w:rsid w:val="008D4D41"/>
    <w:rsid w:val="008D55CE"/>
    <w:rsid w:val="008D6B9C"/>
    <w:rsid w:val="008D6CAD"/>
    <w:rsid w:val="008D6EB4"/>
    <w:rsid w:val="008D76BE"/>
    <w:rsid w:val="008D77ED"/>
    <w:rsid w:val="008D7960"/>
    <w:rsid w:val="008E1460"/>
    <w:rsid w:val="008E1CB3"/>
    <w:rsid w:val="008E1DDE"/>
    <w:rsid w:val="008E1EAB"/>
    <w:rsid w:val="008E237A"/>
    <w:rsid w:val="008E2F98"/>
    <w:rsid w:val="008E331E"/>
    <w:rsid w:val="008E3433"/>
    <w:rsid w:val="008E3921"/>
    <w:rsid w:val="008E3AA1"/>
    <w:rsid w:val="008E4F2D"/>
    <w:rsid w:val="008E53B2"/>
    <w:rsid w:val="008E60B0"/>
    <w:rsid w:val="008E620F"/>
    <w:rsid w:val="008E6CDE"/>
    <w:rsid w:val="008E6EDF"/>
    <w:rsid w:val="008E6EE9"/>
    <w:rsid w:val="008E7100"/>
    <w:rsid w:val="008E778B"/>
    <w:rsid w:val="008E7D4C"/>
    <w:rsid w:val="008F0EB9"/>
    <w:rsid w:val="008F10BE"/>
    <w:rsid w:val="008F1E62"/>
    <w:rsid w:val="008F2919"/>
    <w:rsid w:val="008F2A03"/>
    <w:rsid w:val="008F43BB"/>
    <w:rsid w:val="008F4B8D"/>
    <w:rsid w:val="008F5364"/>
    <w:rsid w:val="008F5505"/>
    <w:rsid w:val="008F5A95"/>
    <w:rsid w:val="008F5D95"/>
    <w:rsid w:val="008F5EB6"/>
    <w:rsid w:val="008F6221"/>
    <w:rsid w:val="008F648F"/>
    <w:rsid w:val="008F68FF"/>
    <w:rsid w:val="008F74BC"/>
    <w:rsid w:val="008F7831"/>
    <w:rsid w:val="00900135"/>
    <w:rsid w:val="00900137"/>
    <w:rsid w:val="00900788"/>
    <w:rsid w:val="00900F71"/>
    <w:rsid w:val="009011B3"/>
    <w:rsid w:val="009012E7"/>
    <w:rsid w:val="00901CE8"/>
    <w:rsid w:val="00902D4B"/>
    <w:rsid w:val="009030C7"/>
    <w:rsid w:val="0090347E"/>
    <w:rsid w:val="00903A98"/>
    <w:rsid w:val="00903D62"/>
    <w:rsid w:val="00904185"/>
    <w:rsid w:val="00904C3C"/>
    <w:rsid w:val="00904F5C"/>
    <w:rsid w:val="00905482"/>
    <w:rsid w:val="00906057"/>
    <w:rsid w:val="009061B3"/>
    <w:rsid w:val="00906253"/>
    <w:rsid w:val="009071FF"/>
    <w:rsid w:val="0090749F"/>
    <w:rsid w:val="00907A41"/>
    <w:rsid w:val="00907B1A"/>
    <w:rsid w:val="00907C82"/>
    <w:rsid w:val="00907ECE"/>
    <w:rsid w:val="009117AE"/>
    <w:rsid w:val="00911CFD"/>
    <w:rsid w:val="009138BE"/>
    <w:rsid w:val="00914980"/>
    <w:rsid w:val="0091554A"/>
    <w:rsid w:val="00917CF7"/>
    <w:rsid w:val="009207B9"/>
    <w:rsid w:val="00920A12"/>
    <w:rsid w:val="009233B1"/>
    <w:rsid w:val="0092356E"/>
    <w:rsid w:val="00924277"/>
    <w:rsid w:val="00924869"/>
    <w:rsid w:val="00924E7C"/>
    <w:rsid w:val="009255E9"/>
    <w:rsid w:val="00925BF7"/>
    <w:rsid w:val="009263B4"/>
    <w:rsid w:val="00926552"/>
    <w:rsid w:val="009269CF"/>
    <w:rsid w:val="0092758B"/>
    <w:rsid w:val="009279BB"/>
    <w:rsid w:val="00927A2B"/>
    <w:rsid w:val="00927CEC"/>
    <w:rsid w:val="00927D90"/>
    <w:rsid w:val="0093007D"/>
    <w:rsid w:val="00930E4D"/>
    <w:rsid w:val="009310AB"/>
    <w:rsid w:val="00931CEE"/>
    <w:rsid w:val="00932216"/>
    <w:rsid w:val="00932F39"/>
    <w:rsid w:val="00933260"/>
    <w:rsid w:val="00933499"/>
    <w:rsid w:val="00933A96"/>
    <w:rsid w:val="00933EBC"/>
    <w:rsid w:val="00933F49"/>
    <w:rsid w:val="00934517"/>
    <w:rsid w:val="00935052"/>
    <w:rsid w:val="00935802"/>
    <w:rsid w:val="00936053"/>
    <w:rsid w:val="00936E98"/>
    <w:rsid w:val="00937155"/>
    <w:rsid w:val="009373C2"/>
    <w:rsid w:val="00937598"/>
    <w:rsid w:val="0093793E"/>
    <w:rsid w:val="00937DA5"/>
    <w:rsid w:val="00937FAF"/>
    <w:rsid w:val="009405EC"/>
    <w:rsid w:val="009411CF"/>
    <w:rsid w:val="009421AB"/>
    <w:rsid w:val="00942AE2"/>
    <w:rsid w:val="00942B81"/>
    <w:rsid w:val="009430FC"/>
    <w:rsid w:val="00943B44"/>
    <w:rsid w:val="00943DBD"/>
    <w:rsid w:val="00944115"/>
    <w:rsid w:val="009442E7"/>
    <w:rsid w:val="00944306"/>
    <w:rsid w:val="00945641"/>
    <w:rsid w:val="00946648"/>
    <w:rsid w:val="0094724D"/>
    <w:rsid w:val="00951BF7"/>
    <w:rsid w:val="00951DC3"/>
    <w:rsid w:val="00954760"/>
    <w:rsid w:val="00955370"/>
    <w:rsid w:val="00955DED"/>
    <w:rsid w:val="00955E6B"/>
    <w:rsid w:val="0095689C"/>
    <w:rsid w:val="00956B26"/>
    <w:rsid w:val="00956B33"/>
    <w:rsid w:val="0095756F"/>
    <w:rsid w:val="00957B33"/>
    <w:rsid w:val="009603A1"/>
    <w:rsid w:val="009607FC"/>
    <w:rsid w:val="0096113D"/>
    <w:rsid w:val="00961AE3"/>
    <w:rsid w:val="00961D2E"/>
    <w:rsid w:val="009621F1"/>
    <w:rsid w:val="00962A1E"/>
    <w:rsid w:val="00963451"/>
    <w:rsid w:val="00963E60"/>
    <w:rsid w:val="00963EE7"/>
    <w:rsid w:val="00963F1B"/>
    <w:rsid w:val="00964056"/>
    <w:rsid w:val="009647F1"/>
    <w:rsid w:val="00964B09"/>
    <w:rsid w:val="0096502D"/>
    <w:rsid w:val="009652D2"/>
    <w:rsid w:val="00966776"/>
    <w:rsid w:val="009667C2"/>
    <w:rsid w:val="0096684B"/>
    <w:rsid w:val="009669A3"/>
    <w:rsid w:val="009704A9"/>
    <w:rsid w:val="00970AF5"/>
    <w:rsid w:val="00970FC7"/>
    <w:rsid w:val="00971142"/>
    <w:rsid w:val="00971E03"/>
    <w:rsid w:val="009722A8"/>
    <w:rsid w:val="0097293B"/>
    <w:rsid w:val="00972F27"/>
    <w:rsid w:val="009730CD"/>
    <w:rsid w:val="0097361A"/>
    <w:rsid w:val="00974669"/>
    <w:rsid w:val="009748ED"/>
    <w:rsid w:val="00974B9C"/>
    <w:rsid w:val="009753BB"/>
    <w:rsid w:val="009778DD"/>
    <w:rsid w:val="00980E38"/>
    <w:rsid w:val="00980F37"/>
    <w:rsid w:val="0098199E"/>
    <w:rsid w:val="00982FC0"/>
    <w:rsid w:val="00983160"/>
    <w:rsid w:val="009831BF"/>
    <w:rsid w:val="00983A1E"/>
    <w:rsid w:val="00983F66"/>
    <w:rsid w:val="009849AA"/>
    <w:rsid w:val="00984E75"/>
    <w:rsid w:val="0098506F"/>
    <w:rsid w:val="0098570E"/>
    <w:rsid w:val="00987111"/>
    <w:rsid w:val="0098735F"/>
    <w:rsid w:val="00987795"/>
    <w:rsid w:val="00987F7F"/>
    <w:rsid w:val="0099080E"/>
    <w:rsid w:val="00990937"/>
    <w:rsid w:val="009910A8"/>
    <w:rsid w:val="0099149E"/>
    <w:rsid w:val="0099150C"/>
    <w:rsid w:val="0099157D"/>
    <w:rsid w:val="00991BB6"/>
    <w:rsid w:val="009925E2"/>
    <w:rsid w:val="0099427E"/>
    <w:rsid w:val="009943A1"/>
    <w:rsid w:val="00994534"/>
    <w:rsid w:val="00994633"/>
    <w:rsid w:val="009948A3"/>
    <w:rsid w:val="00994E03"/>
    <w:rsid w:val="00995603"/>
    <w:rsid w:val="00995AA4"/>
    <w:rsid w:val="00995D7D"/>
    <w:rsid w:val="00996DB9"/>
    <w:rsid w:val="009976FC"/>
    <w:rsid w:val="00997A80"/>
    <w:rsid w:val="00997AB4"/>
    <w:rsid w:val="00997C7D"/>
    <w:rsid w:val="00997E58"/>
    <w:rsid w:val="009A0662"/>
    <w:rsid w:val="009A3AC4"/>
    <w:rsid w:val="009A4572"/>
    <w:rsid w:val="009A49D6"/>
    <w:rsid w:val="009A5696"/>
    <w:rsid w:val="009A57B8"/>
    <w:rsid w:val="009A65B0"/>
    <w:rsid w:val="009A707A"/>
    <w:rsid w:val="009A7CC2"/>
    <w:rsid w:val="009A7F65"/>
    <w:rsid w:val="009B0E4D"/>
    <w:rsid w:val="009B0E76"/>
    <w:rsid w:val="009B14EC"/>
    <w:rsid w:val="009B2513"/>
    <w:rsid w:val="009B3088"/>
    <w:rsid w:val="009B3BBD"/>
    <w:rsid w:val="009B414D"/>
    <w:rsid w:val="009B4276"/>
    <w:rsid w:val="009B4AE9"/>
    <w:rsid w:val="009B5542"/>
    <w:rsid w:val="009B5B29"/>
    <w:rsid w:val="009B649F"/>
    <w:rsid w:val="009B6814"/>
    <w:rsid w:val="009B709B"/>
    <w:rsid w:val="009C0CF4"/>
    <w:rsid w:val="009C1AA3"/>
    <w:rsid w:val="009C217A"/>
    <w:rsid w:val="009C3526"/>
    <w:rsid w:val="009C4840"/>
    <w:rsid w:val="009C641F"/>
    <w:rsid w:val="009C674C"/>
    <w:rsid w:val="009C7AF4"/>
    <w:rsid w:val="009C7B40"/>
    <w:rsid w:val="009D0C53"/>
    <w:rsid w:val="009D19FF"/>
    <w:rsid w:val="009D1C88"/>
    <w:rsid w:val="009D2836"/>
    <w:rsid w:val="009D3EC8"/>
    <w:rsid w:val="009D42F3"/>
    <w:rsid w:val="009D483F"/>
    <w:rsid w:val="009D5887"/>
    <w:rsid w:val="009D5929"/>
    <w:rsid w:val="009D68A7"/>
    <w:rsid w:val="009D74F5"/>
    <w:rsid w:val="009D78D2"/>
    <w:rsid w:val="009D7B1C"/>
    <w:rsid w:val="009E0073"/>
    <w:rsid w:val="009E1EAE"/>
    <w:rsid w:val="009E2D7F"/>
    <w:rsid w:val="009E58BC"/>
    <w:rsid w:val="009E590A"/>
    <w:rsid w:val="009E5B76"/>
    <w:rsid w:val="009E6164"/>
    <w:rsid w:val="009E6830"/>
    <w:rsid w:val="009E7629"/>
    <w:rsid w:val="009E768E"/>
    <w:rsid w:val="009F025A"/>
    <w:rsid w:val="009F064C"/>
    <w:rsid w:val="009F13E9"/>
    <w:rsid w:val="009F1576"/>
    <w:rsid w:val="009F15A2"/>
    <w:rsid w:val="009F227D"/>
    <w:rsid w:val="009F2447"/>
    <w:rsid w:val="009F34B2"/>
    <w:rsid w:val="009F54C6"/>
    <w:rsid w:val="009F55F5"/>
    <w:rsid w:val="009F5A79"/>
    <w:rsid w:val="009F6CB9"/>
    <w:rsid w:val="009F71AA"/>
    <w:rsid w:val="009F750C"/>
    <w:rsid w:val="009F7621"/>
    <w:rsid w:val="009F78F9"/>
    <w:rsid w:val="00A00232"/>
    <w:rsid w:val="00A00BA9"/>
    <w:rsid w:val="00A01AE1"/>
    <w:rsid w:val="00A03655"/>
    <w:rsid w:val="00A03A71"/>
    <w:rsid w:val="00A051AF"/>
    <w:rsid w:val="00A0575E"/>
    <w:rsid w:val="00A06514"/>
    <w:rsid w:val="00A0690B"/>
    <w:rsid w:val="00A069F2"/>
    <w:rsid w:val="00A06D15"/>
    <w:rsid w:val="00A07134"/>
    <w:rsid w:val="00A0798D"/>
    <w:rsid w:val="00A07D06"/>
    <w:rsid w:val="00A07D08"/>
    <w:rsid w:val="00A07FB5"/>
    <w:rsid w:val="00A10430"/>
    <w:rsid w:val="00A10A10"/>
    <w:rsid w:val="00A11E64"/>
    <w:rsid w:val="00A12A4F"/>
    <w:rsid w:val="00A12A66"/>
    <w:rsid w:val="00A1300D"/>
    <w:rsid w:val="00A13750"/>
    <w:rsid w:val="00A13CDB"/>
    <w:rsid w:val="00A154DB"/>
    <w:rsid w:val="00A15C5B"/>
    <w:rsid w:val="00A15ECC"/>
    <w:rsid w:val="00A163D1"/>
    <w:rsid w:val="00A1665E"/>
    <w:rsid w:val="00A16C47"/>
    <w:rsid w:val="00A170D5"/>
    <w:rsid w:val="00A171B8"/>
    <w:rsid w:val="00A20212"/>
    <w:rsid w:val="00A203FC"/>
    <w:rsid w:val="00A20561"/>
    <w:rsid w:val="00A21935"/>
    <w:rsid w:val="00A219C1"/>
    <w:rsid w:val="00A21AA2"/>
    <w:rsid w:val="00A21C17"/>
    <w:rsid w:val="00A22C6E"/>
    <w:rsid w:val="00A24696"/>
    <w:rsid w:val="00A24D9A"/>
    <w:rsid w:val="00A25084"/>
    <w:rsid w:val="00A26587"/>
    <w:rsid w:val="00A26FAE"/>
    <w:rsid w:val="00A276EB"/>
    <w:rsid w:val="00A300B9"/>
    <w:rsid w:val="00A30FB5"/>
    <w:rsid w:val="00A3153C"/>
    <w:rsid w:val="00A319A1"/>
    <w:rsid w:val="00A32CB3"/>
    <w:rsid w:val="00A34ADE"/>
    <w:rsid w:val="00A34C2A"/>
    <w:rsid w:val="00A34C93"/>
    <w:rsid w:val="00A34F04"/>
    <w:rsid w:val="00A3578C"/>
    <w:rsid w:val="00A35A97"/>
    <w:rsid w:val="00A35DF4"/>
    <w:rsid w:val="00A36CF3"/>
    <w:rsid w:val="00A37578"/>
    <w:rsid w:val="00A375FB"/>
    <w:rsid w:val="00A4030A"/>
    <w:rsid w:val="00A40413"/>
    <w:rsid w:val="00A40640"/>
    <w:rsid w:val="00A40D3E"/>
    <w:rsid w:val="00A4133B"/>
    <w:rsid w:val="00A41860"/>
    <w:rsid w:val="00A41990"/>
    <w:rsid w:val="00A41F79"/>
    <w:rsid w:val="00A42331"/>
    <w:rsid w:val="00A42742"/>
    <w:rsid w:val="00A42AD2"/>
    <w:rsid w:val="00A42D4F"/>
    <w:rsid w:val="00A43035"/>
    <w:rsid w:val="00A43254"/>
    <w:rsid w:val="00A43BDC"/>
    <w:rsid w:val="00A43FB2"/>
    <w:rsid w:val="00A45835"/>
    <w:rsid w:val="00A45A35"/>
    <w:rsid w:val="00A45F9E"/>
    <w:rsid w:val="00A46D1E"/>
    <w:rsid w:val="00A46E00"/>
    <w:rsid w:val="00A4740E"/>
    <w:rsid w:val="00A47BCE"/>
    <w:rsid w:val="00A47CE9"/>
    <w:rsid w:val="00A47FE2"/>
    <w:rsid w:val="00A50899"/>
    <w:rsid w:val="00A50E47"/>
    <w:rsid w:val="00A50E82"/>
    <w:rsid w:val="00A51590"/>
    <w:rsid w:val="00A51799"/>
    <w:rsid w:val="00A51EA0"/>
    <w:rsid w:val="00A52509"/>
    <w:rsid w:val="00A53B2E"/>
    <w:rsid w:val="00A5409E"/>
    <w:rsid w:val="00A54429"/>
    <w:rsid w:val="00A55244"/>
    <w:rsid w:val="00A5548F"/>
    <w:rsid w:val="00A5560E"/>
    <w:rsid w:val="00A5604A"/>
    <w:rsid w:val="00A56581"/>
    <w:rsid w:val="00A566B8"/>
    <w:rsid w:val="00A56B10"/>
    <w:rsid w:val="00A579F4"/>
    <w:rsid w:val="00A57EF6"/>
    <w:rsid w:val="00A609B8"/>
    <w:rsid w:val="00A6106B"/>
    <w:rsid w:val="00A61B7B"/>
    <w:rsid w:val="00A62977"/>
    <w:rsid w:val="00A62C5D"/>
    <w:rsid w:val="00A630A8"/>
    <w:rsid w:val="00A6359B"/>
    <w:rsid w:val="00A63F46"/>
    <w:rsid w:val="00A64914"/>
    <w:rsid w:val="00A64CE3"/>
    <w:rsid w:val="00A65C13"/>
    <w:rsid w:val="00A65F3B"/>
    <w:rsid w:val="00A66A84"/>
    <w:rsid w:val="00A67074"/>
    <w:rsid w:val="00A6776C"/>
    <w:rsid w:val="00A72210"/>
    <w:rsid w:val="00A726C2"/>
    <w:rsid w:val="00A73A36"/>
    <w:rsid w:val="00A73B8A"/>
    <w:rsid w:val="00A74919"/>
    <w:rsid w:val="00A74A8A"/>
    <w:rsid w:val="00A74C23"/>
    <w:rsid w:val="00A74C7C"/>
    <w:rsid w:val="00A75D37"/>
    <w:rsid w:val="00A75DA0"/>
    <w:rsid w:val="00A7631F"/>
    <w:rsid w:val="00A7658D"/>
    <w:rsid w:val="00A765F6"/>
    <w:rsid w:val="00A7662D"/>
    <w:rsid w:val="00A76D45"/>
    <w:rsid w:val="00A77381"/>
    <w:rsid w:val="00A77B98"/>
    <w:rsid w:val="00A77BDD"/>
    <w:rsid w:val="00A80099"/>
    <w:rsid w:val="00A826E3"/>
    <w:rsid w:val="00A82CF7"/>
    <w:rsid w:val="00A82D4A"/>
    <w:rsid w:val="00A836B0"/>
    <w:rsid w:val="00A8407A"/>
    <w:rsid w:val="00A84324"/>
    <w:rsid w:val="00A8436F"/>
    <w:rsid w:val="00A8533A"/>
    <w:rsid w:val="00A85532"/>
    <w:rsid w:val="00A857ED"/>
    <w:rsid w:val="00A858F2"/>
    <w:rsid w:val="00A85D78"/>
    <w:rsid w:val="00A86048"/>
    <w:rsid w:val="00A8620D"/>
    <w:rsid w:val="00A865E6"/>
    <w:rsid w:val="00A867BB"/>
    <w:rsid w:val="00A87E2F"/>
    <w:rsid w:val="00A90CCD"/>
    <w:rsid w:val="00A91512"/>
    <w:rsid w:val="00A91B2D"/>
    <w:rsid w:val="00A921CA"/>
    <w:rsid w:val="00A95564"/>
    <w:rsid w:val="00A95893"/>
    <w:rsid w:val="00A95CC1"/>
    <w:rsid w:val="00A9604E"/>
    <w:rsid w:val="00A970DC"/>
    <w:rsid w:val="00A97753"/>
    <w:rsid w:val="00A9785D"/>
    <w:rsid w:val="00A97A9A"/>
    <w:rsid w:val="00AA0504"/>
    <w:rsid w:val="00AA1198"/>
    <w:rsid w:val="00AA1705"/>
    <w:rsid w:val="00AA1D17"/>
    <w:rsid w:val="00AA281F"/>
    <w:rsid w:val="00AA292D"/>
    <w:rsid w:val="00AA29ED"/>
    <w:rsid w:val="00AA2AEA"/>
    <w:rsid w:val="00AA2D74"/>
    <w:rsid w:val="00AA2EE5"/>
    <w:rsid w:val="00AA3116"/>
    <w:rsid w:val="00AA3802"/>
    <w:rsid w:val="00AA415D"/>
    <w:rsid w:val="00AA4B60"/>
    <w:rsid w:val="00AA5149"/>
    <w:rsid w:val="00AA5A37"/>
    <w:rsid w:val="00AA5B7B"/>
    <w:rsid w:val="00AA61A7"/>
    <w:rsid w:val="00AA65D4"/>
    <w:rsid w:val="00AA6776"/>
    <w:rsid w:val="00AA6E20"/>
    <w:rsid w:val="00AA7601"/>
    <w:rsid w:val="00AA7CC9"/>
    <w:rsid w:val="00AB10E9"/>
    <w:rsid w:val="00AB1DB4"/>
    <w:rsid w:val="00AB2333"/>
    <w:rsid w:val="00AB25FD"/>
    <w:rsid w:val="00AB398C"/>
    <w:rsid w:val="00AB3B99"/>
    <w:rsid w:val="00AB3FF3"/>
    <w:rsid w:val="00AB403F"/>
    <w:rsid w:val="00AB40ED"/>
    <w:rsid w:val="00AB46D2"/>
    <w:rsid w:val="00AB49BC"/>
    <w:rsid w:val="00AB4FAB"/>
    <w:rsid w:val="00AB560E"/>
    <w:rsid w:val="00AB56BF"/>
    <w:rsid w:val="00AB5B28"/>
    <w:rsid w:val="00AB5CD0"/>
    <w:rsid w:val="00AB5DF7"/>
    <w:rsid w:val="00AB63A0"/>
    <w:rsid w:val="00AB73CA"/>
    <w:rsid w:val="00AB7516"/>
    <w:rsid w:val="00AB7703"/>
    <w:rsid w:val="00AC0C52"/>
    <w:rsid w:val="00AC14C2"/>
    <w:rsid w:val="00AC24AE"/>
    <w:rsid w:val="00AC3287"/>
    <w:rsid w:val="00AC366E"/>
    <w:rsid w:val="00AC389C"/>
    <w:rsid w:val="00AC3A5A"/>
    <w:rsid w:val="00AC487A"/>
    <w:rsid w:val="00AC4D6D"/>
    <w:rsid w:val="00AC5EE7"/>
    <w:rsid w:val="00AC6FA2"/>
    <w:rsid w:val="00AC720E"/>
    <w:rsid w:val="00AC7C4C"/>
    <w:rsid w:val="00AC7F09"/>
    <w:rsid w:val="00AC7FBB"/>
    <w:rsid w:val="00AD0B1A"/>
    <w:rsid w:val="00AD1162"/>
    <w:rsid w:val="00AD1220"/>
    <w:rsid w:val="00AD2157"/>
    <w:rsid w:val="00AD2176"/>
    <w:rsid w:val="00AD2747"/>
    <w:rsid w:val="00AD27AA"/>
    <w:rsid w:val="00AD27F2"/>
    <w:rsid w:val="00AD2978"/>
    <w:rsid w:val="00AD2BBC"/>
    <w:rsid w:val="00AD337D"/>
    <w:rsid w:val="00AD33D1"/>
    <w:rsid w:val="00AD4220"/>
    <w:rsid w:val="00AD46F2"/>
    <w:rsid w:val="00AD4FCC"/>
    <w:rsid w:val="00AD598C"/>
    <w:rsid w:val="00AD6A3C"/>
    <w:rsid w:val="00AD6B9F"/>
    <w:rsid w:val="00AD6F1B"/>
    <w:rsid w:val="00AD76B5"/>
    <w:rsid w:val="00AD7C62"/>
    <w:rsid w:val="00AE00FA"/>
    <w:rsid w:val="00AE013A"/>
    <w:rsid w:val="00AE1A79"/>
    <w:rsid w:val="00AE20CD"/>
    <w:rsid w:val="00AE24C6"/>
    <w:rsid w:val="00AE3AD0"/>
    <w:rsid w:val="00AE3C6F"/>
    <w:rsid w:val="00AE3FAE"/>
    <w:rsid w:val="00AE4710"/>
    <w:rsid w:val="00AE52F7"/>
    <w:rsid w:val="00AE56B0"/>
    <w:rsid w:val="00AE56B4"/>
    <w:rsid w:val="00AE5B8F"/>
    <w:rsid w:val="00AE640F"/>
    <w:rsid w:val="00AE715E"/>
    <w:rsid w:val="00AE72B2"/>
    <w:rsid w:val="00AE78E3"/>
    <w:rsid w:val="00AE7E4E"/>
    <w:rsid w:val="00AF052B"/>
    <w:rsid w:val="00AF087A"/>
    <w:rsid w:val="00AF09A5"/>
    <w:rsid w:val="00AF0BDD"/>
    <w:rsid w:val="00AF17CF"/>
    <w:rsid w:val="00AF233D"/>
    <w:rsid w:val="00AF2BCE"/>
    <w:rsid w:val="00AF2D97"/>
    <w:rsid w:val="00AF33E3"/>
    <w:rsid w:val="00AF3E81"/>
    <w:rsid w:val="00AF3FBD"/>
    <w:rsid w:val="00AF4C85"/>
    <w:rsid w:val="00AF68EF"/>
    <w:rsid w:val="00AF6C29"/>
    <w:rsid w:val="00AF6FCE"/>
    <w:rsid w:val="00AF77D9"/>
    <w:rsid w:val="00B02FB0"/>
    <w:rsid w:val="00B0366B"/>
    <w:rsid w:val="00B0410A"/>
    <w:rsid w:val="00B045B2"/>
    <w:rsid w:val="00B04893"/>
    <w:rsid w:val="00B05624"/>
    <w:rsid w:val="00B0565D"/>
    <w:rsid w:val="00B06B27"/>
    <w:rsid w:val="00B078C7"/>
    <w:rsid w:val="00B07F71"/>
    <w:rsid w:val="00B100C2"/>
    <w:rsid w:val="00B1073B"/>
    <w:rsid w:val="00B10F66"/>
    <w:rsid w:val="00B11039"/>
    <w:rsid w:val="00B110E8"/>
    <w:rsid w:val="00B11281"/>
    <w:rsid w:val="00B1182C"/>
    <w:rsid w:val="00B12078"/>
    <w:rsid w:val="00B12C26"/>
    <w:rsid w:val="00B13658"/>
    <w:rsid w:val="00B136F8"/>
    <w:rsid w:val="00B13D09"/>
    <w:rsid w:val="00B14A83"/>
    <w:rsid w:val="00B14F12"/>
    <w:rsid w:val="00B15DDD"/>
    <w:rsid w:val="00B16BCD"/>
    <w:rsid w:val="00B17031"/>
    <w:rsid w:val="00B17804"/>
    <w:rsid w:val="00B17A45"/>
    <w:rsid w:val="00B207B1"/>
    <w:rsid w:val="00B20D4B"/>
    <w:rsid w:val="00B210FA"/>
    <w:rsid w:val="00B21363"/>
    <w:rsid w:val="00B2163A"/>
    <w:rsid w:val="00B220E7"/>
    <w:rsid w:val="00B22837"/>
    <w:rsid w:val="00B22A34"/>
    <w:rsid w:val="00B22DD5"/>
    <w:rsid w:val="00B22FD5"/>
    <w:rsid w:val="00B2309D"/>
    <w:rsid w:val="00B234AE"/>
    <w:rsid w:val="00B23540"/>
    <w:rsid w:val="00B23596"/>
    <w:rsid w:val="00B23C74"/>
    <w:rsid w:val="00B2402F"/>
    <w:rsid w:val="00B24847"/>
    <w:rsid w:val="00B24C02"/>
    <w:rsid w:val="00B24DEE"/>
    <w:rsid w:val="00B25A47"/>
    <w:rsid w:val="00B26C58"/>
    <w:rsid w:val="00B27F01"/>
    <w:rsid w:val="00B3079D"/>
    <w:rsid w:val="00B31545"/>
    <w:rsid w:val="00B316A3"/>
    <w:rsid w:val="00B31A6B"/>
    <w:rsid w:val="00B32865"/>
    <w:rsid w:val="00B32EA2"/>
    <w:rsid w:val="00B334B9"/>
    <w:rsid w:val="00B33D6C"/>
    <w:rsid w:val="00B33E49"/>
    <w:rsid w:val="00B34117"/>
    <w:rsid w:val="00B35286"/>
    <w:rsid w:val="00B35626"/>
    <w:rsid w:val="00B35F36"/>
    <w:rsid w:val="00B36738"/>
    <w:rsid w:val="00B36984"/>
    <w:rsid w:val="00B36D2A"/>
    <w:rsid w:val="00B36DDA"/>
    <w:rsid w:val="00B371EE"/>
    <w:rsid w:val="00B4129D"/>
    <w:rsid w:val="00B4140A"/>
    <w:rsid w:val="00B41731"/>
    <w:rsid w:val="00B41834"/>
    <w:rsid w:val="00B41B2D"/>
    <w:rsid w:val="00B4209F"/>
    <w:rsid w:val="00B43206"/>
    <w:rsid w:val="00B4351F"/>
    <w:rsid w:val="00B44671"/>
    <w:rsid w:val="00B44718"/>
    <w:rsid w:val="00B45CA5"/>
    <w:rsid w:val="00B46CE1"/>
    <w:rsid w:val="00B47D15"/>
    <w:rsid w:val="00B5025B"/>
    <w:rsid w:val="00B506B4"/>
    <w:rsid w:val="00B50955"/>
    <w:rsid w:val="00B50B1E"/>
    <w:rsid w:val="00B50E45"/>
    <w:rsid w:val="00B51499"/>
    <w:rsid w:val="00B514B6"/>
    <w:rsid w:val="00B51F15"/>
    <w:rsid w:val="00B52B77"/>
    <w:rsid w:val="00B53DC4"/>
    <w:rsid w:val="00B54371"/>
    <w:rsid w:val="00B550EB"/>
    <w:rsid w:val="00B55C56"/>
    <w:rsid w:val="00B55CDA"/>
    <w:rsid w:val="00B565A8"/>
    <w:rsid w:val="00B5727F"/>
    <w:rsid w:val="00B57626"/>
    <w:rsid w:val="00B60920"/>
    <w:rsid w:val="00B61787"/>
    <w:rsid w:val="00B61C5E"/>
    <w:rsid w:val="00B61E88"/>
    <w:rsid w:val="00B624D1"/>
    <w:rsid w:val="00B62719"/>
    <w:rsid w:val="00B629D1"/>
    <w:rsid w:val="00B62E10"/>
    <w:rsid w:val="00B62F9D"/>
    <w:rsid w:val="00B64871"/>
    <w:rsid w:val="00B64A45"/>
    <w:rsid w:val="00B64BCF"/>
    <w:rsid w:val="00B6512D"/>
    <w:rsid w:val="00B658A1"/>
    <w:rsid w:val="00B665B6"/>
    <w:rsid w:val="00B66992"/>
    <w:rsid w:val="00B66994"/>
    <w:rsid w:val="00B66E79"/>
    <w:rsid w:val="00B67533"/>
    <w:rsid w:val="00B67ACC"/>
    <w:rsid w:val="00B67EE1"/>
    <w:rsid w:val="00B67F07"/>
    <w:rsid w:val="00B702FE"/>
    <w:rsid w:val="00B703C2"/>
    <w:rsid w:val="00B70749"/>
    <w:rsid w:val="00B70A9B"/>
    <w:rsid w:val="00B70D8E"/>
    <w:rsid w:val="00B71461"/>
    <w:rsid w:val="00B715A2"/>
    <w:rsid w:val="00B719F0"/>
    <w:rsid w:val="00B71D11"/>
    <w:rsid w:val="00B7240E"/>
    <w:rsid w:val="00B724D3"/>
    <w:rsid w:val="00B72792"/>
    <w:rsid w:val="00B734E3"/>
    <w:rsid w:val="00B734F2"/>
    <w:rsid w:val="00B7403C"/>
    <w:rsid w:val="00B744CA"/>
    <w:rsid w:val="00B74CCB"/>
    <w:rsid w:val="00B74DBA"/>
    <w:rsid w:val="00B7532B"/>
    <w:rsid w:val="00B756EF"/>
    <w:rsid w:val="00B75CE1"/>
    <w:rsid w:val="00B771AE"/>
    <w:rsid w:val="00B77328"/>
    <w:rsid w:val="00B777B6"/>
    <w:rsid w:val="00B77B05"/>
    <w:rsid w:val="00B8057E"/>
    <w:rsid w:val="00B82014"/>
    <w:rsid w:val="00B821DB"/>
    <w:rsid w:val="00B83750"/>
    <w:rsid w:val="00B85328"/>
    <w:rsid w:val="00B85F0B"/>
    <w:rsid w:val="00B869AF"/>
    <w:rsid w:val="00B8717A"/>
    <w:rsid w:val="00B90429"/>
    <w:rsid w:val="00B90C47"/>
    <w:rsid w:val="00B92321"/>
    <w:rsid w:val="00B92AE0"/>
    <w:rsid w:val="00B92AEE"/>
    <w:rsid w:val="00B92F35"/>
    <w:rsid w:val="00B934A2"/>
    <w:rsid w:val="00B93BFA"/>
    <w:rsid w:val="00B95300"/>
    <w:rsid w:val="00B95635"/>
    <w:rsid w:val="00B966D3"/>
    <w:rsid w:val="00B96D83"/>
    <w:rsid w:val="00B971D2"/>
    <w:rsid w:val="00B97470"/>
    <w:rsid w:val="00B975B8"/>
    <w:rsid w:val="00BA0805"/>
    <w:rsid w:val="00BA0BF3"/>
    <w:rsid w:val="00BA124E"/>
    <w:rsid w:val="00BA13EE"/>
    <w:rsid w:val="00BA1527"/>
    <w:rsid w:val="00BA1586"/>
    <w:rsid w:val="00BA1A1A"/>
    <w:rsid w:val="00BA3947"/>
    <w:rsid w:val="00BA3E90"/>
    <w:rsid w:val="00BA498C"/>
    <w:rsid w:val="00BA4F02"/>
    <w:rsid w:val="00BA51B7"/>
    <w:rsid w:val="00BA5A2D"/>
    <w:rsid w:val="00BA6343"/>
    <w:rsid w:val="00BA645B"/>
    <w:rsid w:val="00BA6D8B"/>
    <w:rsid w:val="00BB0636"/>
    <w:rsid w:val="00BB0FB3"/>
    <w:rsid w:val="00BB19D6"/>
    <w:rsid w:val="00BB1BBF"/>
    <w:rsid w:val="00BB25F8"/>
    <w:rsid w:val="00BB2771"/>
    <w:rsid w:val="00BB2BA1"/>
    <w:rsid w:val="00BB2F0B"/>
    <w:rsid w:val="00BB3371"/>
    <w:rsid w:val="00BB351D"/>
    <w:rsid w:val="00BB3C3B"/>
    <w:rsid w:val="00BB4ED2"/>
    <w:rsid w:val="00BB5017"/>
    <w:rsid w:val="00BB6B92"/>
    <w:rsid w:val="00BB6D51"/>
    <w:rsid w:val="00BB7431"/>
    <w:rsid w:val="00BB78DE"/>
    <w:rsid w:val="00BB7BD5"/>
    <w:rsid w:val="00BC03BA"/>
    <w:rsid w:val="00BC03C4"/>
    <w:rsid w:val="00BC0895"/>
    <w:rsid w:val="00BC08AC"/>
    <w:rsid w:val="00BC0A90"/>
    <w:rsid w:val="00BC1974"/>
    <w:rsid w:val="00BC1A15"/>
    <w:rsid w:val="00BC21E0"/>
    <w:rsid w:val="00BC2522"/>
    <w:rsid w:val="00BC2A65"/>
    <w:rsid w:val="00BC2DC6"/>
    <w:rsid w:val="00BC32D7"/>
    <w:rsid w:val="00BC36A9"/>
    <w:rsid w:val="00BC387A"/>
    <w:rsid w:val="00BC3C13"/>
    <w:rsid w:val="00BC3D29"/>
    <w:rsid w:val="00BC4502"/>
    <w:rsid w:val="00BC46DC"/>
    <w:rsid w:val="00BC5345"/>
    <w:rsid w:val="00BC53ED"/>
    <w:rsid w:val="00BC5558"/>
    <w:rsid w:val="00BC57A8"/>
    <w:rsid w:val="00BC61D9"/>
    <w:rsid w:val="00BC63ED"/>
    <w:rsid w:val="00BC6417"/>
    <w:rsid w:val="00BC6532"/>
    <w:rsid w:val="00BC7D78"/>
    <w:rsid w:val="00BD2487"/>
    <w:rsid w:val="00BD2E34"/>
    <w:rsid w:val="00BD393E"/>
    <w:rsid w:val="00BD3B68"/>
    <w:rsid w:val="00BD435D"/>
    <w:rsid w:val="00BD4760"/>
    <w:rsid w:val="00BD4D7D"/>
    <w:rsid w:val="00BD5DBD"/>
    <w:rsid w:val="00BD627A"/>
    <w:rsid w:val="00BD62F7"/>
    <w:rsid w:val="00BD6439"/>
    <w:rsid w:val="00BD6D19"/>
    <w:rsid w:val="00BD7034"/>
    <w:rsid w:val="00BD77C1"/>
    <w:rsid w:val="00BD7C29"/>
    <w:rsid w:val="00BE1D7A"/>
    <w:rsid w:val="00BE1E14"/>
    <w:rsid w:val="00BE3491"/>
    <w:rsid w:val="00BE4D85"/>
    <w:rsid w:val="00BE5220"/>
    <w:rsid w:val="00BE5964"/>
    <w:rsid w:val="00BE5F43"/>
    <w:rsid w:val="00BE6661"/>
    <w:rsid w:val="00BF080B"/>
    <w:rsid w:val="00BF099D"/>
    <w:rsid w:val="00BF0DDC"/>
    <w:rsid w:val="00BF0FC4"/>
    <w:rsid w:val="00BF12F2"/>
    <w:rsid w:val="00BF1836"/>
    <w:rsid w:val="00BF1848"/>
    <w:rsid w:val="00BF1873"/>
    <w:rsid w:val="00BF2929"/>
    <w:rsid w:val="00BF2A6A"/>
    <w:rsid w:val="00BF2CFC"/>
    <w:rsid w:val="00BF2DAD"/>
    <w:rsid w:val="00BF2E01"/>
    <w:rsid w:val="00BF3023"/>
    <w:rsid w:val="00BF30D4"/>
    <w:rsid w:val="00BF3AB1"/>
    <w:rsid w:val="00BF4180"/>
    <w:rsid w:val="00BF45E3"/>
    <w:rsid w:val="00BF46E1"/>
    <w:rsid w:val="00BF54DA"/>
    <w:rsid w:val="00BF5913"/>
    <w:rsid w:val="00BF5F5B"/>
    <w:rsid w:val="00BF6780"/>
    <w:rsid w:val="00BF6BA7"/>
    <w:rsid w:val="00BF6DED"/>
    <w:rsid w:val="00BF7B4C"/>
    <w:rsid w:val="00C0001B"/>
    <w:rsid w:val="00C00D92"/>
    <w:rsid w:val="00C02CA4"/>
    <w:rsid w:val="00C02DD7"/>
    <w:rsid w:val="00C02FCA"/>
    <w:rsid w:val="00C0375B"/>
    <w:rsid w:val="00C038F7"/>
    <w:rsid w:val="00C03E68"/>
    <w:rsid w:val="00C04AB2"/>
    <w:rsid w:val="00C0535D"/>
    <w:rsid w:val="00C05666"/>
    <w:rsid w:val="00C05D10"/>
    <w:rsid w:val="00C05E31"/>
    <w:rsid w:val="00C05EAB"/>
    <w:rsid w:val="00C06B6C"/>
    <w:rsid w:val="00C1045D"/>
    <w:rsid w:val="00C108DE"/>
    <w:rsid w:val="00C11535"/>
    <w:rsid w:val="00C116F5"/>
    <w:rsid w:val="00C12BE4"/>
    <w:rsid w:val="00C12F0A"/>
    <w:rsid w:val="00C13761"/>
    <w:rsid w:val="00C139DE"/>
    <w:rsid w:val="00C142E3"/>
    <w:rsid w:val="00C14D57"/>
    <w:rsid w:val="00C15B2C"/>
    <w:rsid w:val="00C15E7B"/>
    <w:rsid w:val="00C16320"/>
    <w:rsid w:val="00C17B58"/>
    <w:rsid w:val="00C17DFE"/>
    <w:rsid w:val="00C2082E"/>
    <w:rsid w:val="00C208AA"/>
    <w:rsid w:val="00C209F5"/>
    <w:rsid w:val="00C20D01"/>
    <w:rsid w:val="00C2118B"/>
    <w:rsid w:val="00C21C19"/>
    <w:rsid w:val="00C22AE9"/>
    <w:rsid w:val="00C23BCA"/>
    <w:rsid w:val="00C249AA"/>
    <w:rsid w:val="00C249AF"/>
    <w:rsid w:val="00C25120"/>
    <w:rsid w:val="00C25526"/>
    <w:rsid w:val="00C259A7"/>
    <w:rsid w:val="00C25C0D"/>
    <w:rsid w:val="00C2636D"/>
    <w:rsid w:val="00C267ED"/>
    <w:rsid w:val="00C26A44"/>
    <w:rsid w:val="00C26F2A"/>
    <w:rsid w:val="00C27A40"/>
    <w:rsid w:val="00C301D5"/>
    <w:rsid w:val="00C3102D"/>
    <w:rsid w:val="00C315BF"/>
    <w:rsid w:val="00C315D3"/>
    <w:rsid w:val="00C31B42"/>
    <w:rsid w:val="00C31C70"/>
    <w:rsid w:val="00C32051"/>
    <w:rsid w:val="00C324B0"/>
    <w:rsid w:val="00C3256F"/>
    <w:rsid w:val="00C32897"/>
    <w:rsid w:val="00C336A3"/>
    <w:rsid w:val="00C345C8"/>
    <w:rsid w:val="00C347DD"/>
    <w:rsid w:val="00C35628"/>
    <w:rsid w:val="00C35654"/>
    <w:rsid w:val="00C3579F"/>
    <w:rsid w:val="00C371CD"/>
    <w:rsid w:val="00C37D9E"/>
    <w:rsid w:val="00C4046C"/>
    <w:rsid w:val="00C41419"/>
    <w:rsid w:val="00C4237D"/>
    <w:rsid w:val="00C426C3"/>
    <w:rsid w:val="00C429CF"/>
    <w:rsid w:val="00C42AA5"/>
    <w:rsid w:val="00C42B8C"/>
    <w:rsid w:val="00C43728"/>
    <w:rsid w:val="00C43BF9"/>
    <w:rsid w:val="00C442AA"/>
    <w:rsid w:val="00C44DBA"/>
    <w:rsid w:val="00C44FF6"/>
    <w:rsid w:val="00C45B3F"/>
    <w:rsid w:val="00C465C8"/>
    <w:rsid w:val="00C46A1F"/>
    <w:rsid w:val="00C46B6F"/>
    <w:rsid w:val="00C46BC6"/>
    <w:rsid w:val="00C46D4D"/>
    <w:rsid w:val="00C46D53"/>
    <w:rsid w:val="00C47080"/>
    <w:rsid w:val="00C472BD"/>
    <w:rsid w:val="00C50D3A"/>
    <w:rsid w:val="00C50FCB"/>
    <w:rsid w:val="00C51ADB"/>
    <w:rsid w:val="00C52675"/>
    <w:rsid w:val="00C536C9"/>
    <w:rsid w:val="00C547D4"/>
    <w:rsid w:val="00C55154"/>
    <w:rsid w:val="00C55B08"/>
    <w:rsid w:val="00C55B1E"/>
    <w:rsid w:val="00C55D6F"/>
    <w:rsid w:val="00C55F76"/>
    <w:rsid w:val="00C57ECA"/>
    <w:rsid w:val="00C6053A"/>
    <w:rsid w:val="00C60DDA"/>
    <w:rsid w:val="00C613FF"/>
    <w:rsid w:val="00C616E4"/>
    <w:rsid w:val="00C62B4C"/>
    <w:rsid w:val="00C63079"/>
    <w:rsid w:val="00C63366"/>
    <w:rsid w:val="00C6339B"/>
    <w:rsid w:val="00C63D61"/>
    <w:rsid w:val="00C64265"/>
    <w:rsid w:val="00C647CB"/>
    <w:rsid w:val="00C649EB"/>
    <w:rsid w:val="00C64F4D"/>
    <w:rsid w:val="00C6532B"/>
    <w:rsid w:val="00C66111"/>
    <w:rsid w:val="00C6632E"/>
    <w:rsid w:val="00C66CE8"/>
    <w:rsid w:val="00C67194"/>
    <w:rsid w:val="00C700B5"/>
    <w:rsid w:val="00C70A7C"/>
    <w:rsid w:val="00C70B66"/>
    <w:rsid w:val="00C70CED"/>
    <w:rsid w:val="00C70F26"/>
    <w:rsid w:val="00C719B8"/>
    <w:rsid w:val="00C71B4A"/>
    <w:rsid w:val="00C71DC7"/>
    <w:rsid w:val="00C7210E"/>
    <w:rsid w:val="00C721AF"/>
    <w:rsid w:val="00C7273D"/>
    <w:rsid w:val="00C739F7"/>
    <w:rsid w:val="00C73BDB"/>
    <w:rsid w:val="00C73C79"/>
    <w:rsid w:val="00C742CC"/>
    <w:rsid w:val="00C742D7"/>
    <w:rsid w:val="00C743CD"/>
    <w:rsid w:val="00C753E5"/>
    <w:rsid w:val="00C75688"/>
    <w:rsid w:val="00C760C4"/>
    <w:rsid w:val="00C764F8"/>
    <w:rsid w:val="00C76A98"/>
    <w:rsid w:val="00C76F06"/>
    <w:rsid w:val="00C77119"/>
    <w:rsid w:val="00C77E3E"/>
    <w:rsid w:val="00C80D03"/>
    <w:rsid w:val="00C81583"/>
    <w:rsid w:val="00C81C9C"/>
    <w:rsid w:val="00C8216A"/>
    <w:rsid w:val="00C82B9C"/>
    <w:rsid w:val="00C8324C"/>
    <w:rsid w:val="00C83328"/>
    <w:rsid w:val="00C843A6"/>
    <w:rsid w:val="00C849AD"/>
    <w:rsid w:val="00C84AC3"/>
    <w:rsid w:val="00C84B47"/>
    <w:rsid w:val="00C84BF7"/>
    <w:rsid w:val="00C84D31"/>
    <w:rsid w:val="00C84F64"/>
    <w:rsid w:val="00C856A3"/>
    <w:rsid w:val="00C85AE5"/>
    <w:rsid w:val="00C86593"/>
    <w:rsid w:val="00C86BE6"/>
    <w:rsid w:val="00C87281"/>
    <w:rsid w:val="00C877F1"/>
    <w:rsid w:val="00C900E9"/>
    <w:rsid w:val="00C90612"/>
    <w:rsid w:val="00C90FD8"/>
    <w:rsid w:val="00C914A1"/>
    <w:rsid w:val="00C920F7"/>
    <w:rsid w:val="00C925EC"/>
    <w:rsid w:val="00C93B40"/>
    <w:rsid w:val="00C9438A"/>
    <w:rsid w:val="00C95B7C"/>
    <w:rsid w:val="00C96459"/>
    <w:rsid w:val="00C96BFF"/>
    <w:rsid w:val="00C96CAB"/>
    <w:rsid w:val="00C96F1B"/>
    <w:rsid w:val="00CA07F1"/>
    <w:rsid w:val="00CA084D"/>
    <w:rsid w:val="00CA09B7"/>
    <w:rsid w:val="00CA0C25"/>
    <w:rsid w:val="00CA1329"/>
    <w:rsid w:val="00CA181A"/>
    <w:rsid w:val="00CA1EC4"/>
    <w:rsid w:val="00CA2CC5"/>
    <w:rsid w:val="00CA3B50"/>
    <w:rsid w:val="00CA465B"/>
    <w:rsid w:val="00CA479E"/>
    <w:rsid w:val="00CA5037"/>
    <w:rsid w:val="00CA5C64"/>
    <w:rsid w:val="00CA5DBA"/>
    <w:rsid w:val="00CA6CA1"/>
    <w:rsid w:val="00CA6CF6"/>
    <w:rsid w:val="00CA7F53"/>
    <w:rsid w:val="00CB04A1"/>
    <w:rsid w:val="00CB05E1"/>
    <w:rsid w:val="00CB10F7"/>
    <w:rsid w:val="00CB1666"/>
    <w:rsid w:val="00CB200C"/>
    <w:rsid w:val="00CB24FB"/>
    <w:rsid w:val="00CB301A"/>
    <w:rsid w:val="00CB3164"/>
    <w:rsid w:val="00CB36A4"/>
    <w:rsid w:val="00CB433A"/>
    <w:rsid w:val="00CB5DB3"/>
    <w:rsid w:val="00CB639A"/>
    <w:rsid w:val="00CB6837"/>
    <w:rsid w:val="00CB6E76"/>
    <w:rsid w:val="00CB7232"/>
    <w:rsid w:val="00CC0DE3"/>
    <w:rsid w:val="00CC1551"/>
    <w:rsid w:val="00CC163E"/>
    <w:rsid w:val="00CC1A4A"/>
    <w:rsid w:val="00CC1A91"/>
    <w:rsid w:val="00CC1C7F"/>
    <w:rsid w:val="00CC1D21"/>
    <w:rsid w:val="00CC1E21"/>
    <w:rsid w:val="00CC3B34"/>
    <w:rsid w:val="00CC4F2D"/>
    <w:rsid w:val="00CC538E"/>
    <w:rsid w:val="00CC5646"/>
    <w:rsid w:val="00CC5CDB"/>
    <w:rsid w:val="00CC612B"/>
    <w:rsid w:val="00CC68C8"/>
    <w:rsid w:val="00CC6BE9"/>
    <w:rsid w:val="00CC6E28"/>
    <w:rsid w:val="00CC712A"/>
    <w:rsid w:val="00CC71D8"/>
    <w:rsid w:val="00CC7587"/>
    <w:rsid w:val="00CC77F0"/>
    <w:rsid w:val="00CC7AC0"/>
    <w:rsid w:val="00CC7C26"/>
    <w:rsid w:val="00CD002C"/>
    <w:rsid w:val="00CD0D68"/>
    <w:rsid w:val="00CD1210"/>
    <w:rsid w:val="00CD144D"/>
    <w:rsid w:val="00CD1854"/>
    <w:rsid w:val="00CD2684"/>
    <w:rsid w:val="00CD3767"/>
    <w:rsid w:val="00CD3AD5"/>
    <w:rsid w:val="00CD43D2"/>
    <w:rsid w:val="00CD4710"/>
    <w:rsid w:val="00CD505B"/>
    <w:rsid w:val="00CD607B"/>
    <w:rsid w:val="00CD653D"/>
    <w:rsid w:val="00CD6608"/>
    <w:rsid w:val="00CE01B6"/>
    <w:rsid w:val="00CE09C2"/>
    <w:rsid w:val="00CE0F07"/>
    <w:rsid w:val="00CE104A"/>
    <w:rsid w:val="00CE1BF2"/>
    <w:rsid w:val="00CE1ECD"/>
    <w:rsid w:val="00CE2CF8"/>
    <w:rsid w:val="00CE2D00"/>
    <w:rsid w:val="00CE2D44"/>
    <w:rsid w:val="00CE43D4"/>
    <w:rsid w:val="00CE4929"/>
    <w:rsid w:val="00CE4A81"/>
    <w:rsid w:val="00CE55F3"/>
    <w:rsid w:val="00CE568C"/>
    <w:rsid w:val="00CE5979"/>
    <w:rsid w:val="00CE5DDA"/>
    <w:rsid w:val="00CE6329"/>
    <w:rsid w:val="00CE6C99"/>
    <w:rsid w:val="00CE6ED8"/>
    <w:rsid w:val="00CE76CB"/>
    <w:rsid w:val="00CE7A41"/>
    <w:rsid w:val="00CE7FC0"/>
    <w:rsid w:val="00CF04CE"/>
    <w:rsid w:val="00CF07B7"/>
    <w:rsid w:val="00CF0C48"/>
    <w:rsid w:val="00CF0D74"/>
    <w:rsid w:val="00CF1FDC"/>
    <w:rsid w:val="00CF2ED0"/>
    <w:rsid w:val="00CF35A6"/>
    <w:rsid w:val="00CF4493"/>
    <w:rsid w:val="00CF4706"/>
    <w:rsid w:val="00CF493E"/>
    <w:rsid w:val="00CF503D"/>
    <w:rsid w:val="00CF5680"/>
    <w:rsid w:val="00CF58A8"/>
    <w:rsid w:val="00CF6ED4"/>
    <w:rsid w:val="00CF77E1"/>
    <w:rsid w:val="00CF7848"/>
    <w:rsid w:val="00CF79A8"/>
    <w:rsid w:val="00CF7B8D"/>
    <w:rsid w:val="00CF7DDF"/>
    <w:rsid w:val="00D00DF0"/>
    <w:rsid w:val="00D00ED1"/>
    <w:rsid w:val="00D00F2B"/>
    <w:rsid w:val="00D01598"/>
    <w:rsid w:val="00D01EC3"/>
    <w:rsid w:val="00D01F3E"/>
    <w:rsid w:val="00D021FE"/>
    <w:rsid w:val="00D025B1"/>
    <w:rsid w:val="00D02DAD"/>
    <w:rsid w:val="00D039D5"/>
    <w:rsid w:val="00D040BF"/>
    <w:rsid w:val="00D042D2"/>
    <w:rsid w:val="00D04BBF"/>
    <w:rsid w:val="00D0515A"/>
    <w:rsid w:val="00D0552A"/>
    <w:rsid w:val="00D05D06"/>
    <w:rsid w:val="00D05E7D"/>
    <w:rsid w:val="00D07258"/>
    <w:rsid w:val="00D0759B"/>
    <w:rsid w:val="00D07DB3"/>
    <w:rsid w:val="00D07E28"/>
    <w:rsid w:val="00D07FDB"/>
    <w:rsid w:val="00D102CD"/>
    <w:rsid w:val="00D103B4"/>
    <w:rsid w:val="00D10999"/>
    <w:rsid w:val="00D10D48"/>
    <w:rsid w:val="00D11675"/>
    <w:rsid w:val="00D11A4A"/>
    <w:rsid w:val="00D12C80"/>
    <w:rsid w:val="00D12F62"/>
    <w:rsid w:val="00D133B2"/>
    <w:rsid w:val="00D13962"/>
    <w:rsid w:val="00D13B7F"/>
    <w:rsid w:val="00D14546"/>
    <w:rsid w:val="00D15546"/>
    <w:rsid w:val="00D163AA"/>
    <w:rsid w:val="00D16D01"/>
    <w:rsid w:val="00D172DE"/>
    <w:rsid w:val="00D17CDA"/>
    <w:rsid w:val="00D17E93"/>
    <w:rsid w:val="00D200BB"/>
    <w:rsid w:val="00D20486"/>
    <w:rsid w:val="00D204DB"/>
    <w:rsid w:val="00D20954"/>
    <w:rsid w:val="00D20B08"/>
    <w:rsid w:val="00D214E2"/>
    <w:rsid w:val="00D215F6"/>
    <w:rsid w:val="00D22043"/>
    <w:rsid w:val="00D22153"/>
    <w:rsid w:val="00D226BB"/>
    <w:rsid w:val="00D23B3D"/>
    <w:rsid w:val="00D25E23"/>
    <w:rsid w:val="00D25F3B"/>
    <w:rsid w:val="00D267A9"/>
    <w:rsid w:val="00D26B59"/>
    <w:rsid w:val="00D26C7E"/>
    <w:rsid w:val="00D27371"/>
    <w:rsid w:val="00D27F15"/>
    <w:rsid w:val="00D30231"/>
    <w:rsid w:val="00D303F1"/>
    <w:rsid w:val="00D30739"/>
    <w:rsid w:val="00D31828"/>
    <w:rsid w:val="00D319A3"/>
    <w:rsid w:val="00D321E8"/>
    <w:rsid w:val="00D3251D"/>
    <w:rsid w:val="00D326AC"/>
    <w:rsid w:val="00D328E5"/>
    <w:rsid w:val="00D32F3D"/>
    <w:rsid w:val="00D33686"/>
    <w:rsid w:val="00D337AF"/>
    <w:rsid w:val="00D350AD"/>
    <w:rsid w:val="00D359D5"/>
    <w:rsid w:val="00D368FD"/>
    <w:rsid w:val="00D370FC"/>
    <w:rsid w:val="00D373C3"/>
    <w:rsid w:val="00D37AE0"/>
    <w:rsid w:val="00D37CA9"/>
    <w:rsid w:val="00D405C3"/>
    <w:rsid w:val="00D40D40"/>
    <w:rsid w:val="00D41076"/>
    <w:rsid w:val="00D4218A"/>
    <w:rsid w:val="00D42F10"/>
    <w:rsid w:val="00D42FBF"/>
    <w:rsid w:val="00D43223"/>
    <w:rsid w:val="00D443F3"/>
    <w:rsid w:val="00D4485F"/>
    <w:rsid w:val="00D45190"/>
    <w:rsid w:val="00D45BF0"/>
    <w:rsid w:val="00D46038"/>
    <w:rsid w:val="00D46E7F"/>
    <w:rsid w:val="00D47E18"/>
    <w:rsid w:val="00D5057E"/>
    <w:rsid w:val="00D50ED9"/>
    <w:rsid w:val="00D514C4"/>
    <w:rsid w:val="00D51630"/>
    <w:rsid w:val="00D528CD"/>
    <w:rsid w:val="00D52AFD"/>
    <w:rsid w:val="00D52DE2"/>
    <w:rsid w:val="00D53253"/>
    <w:rsid w:val="00D5355E"/>
    <w:rsid w:val="00D5417A"/>
    <w:rsid w:val="00D54D31"/>
    <w:rsid w:val="00D556C1"/>
    <w:rsid w:val="00D57EA6"/>
    <w:rsid w:val="00D60300"/>
    <w:rsid w:val="00D61E81"/>
    <w:rsid w:val="00D623A1"/>
    <w:rsid w:val="00D626E0"/>
    <w:rsid w:val="00D62AC2"/>
    <w:rsid w:val="00D62CB6"/>
    <w:rsid w:val="00D63143"/>
    <w:rsid w:val="00D643CA"/>
    <w:rsid w:val="00D64EDC"/>
    <w:rsid w:val="00D65479"/>
    <w:rsid w:val="00D65EC3"/>
    <w:rsid w:val="00D661F0"/>
    <w:rsid w:val="00D66276"/>
    <w:rsid w:val="00D664E2"/>
    <w:rsid w:val="00D6730C"/>
    <w:rsid w:val="00D702B2"/>
    <w:rsid w:val="00D70550"/>
    <w:rsid w:val="00D718E6"/>
    <w:rsid w:val="00D71AF4"/>
    <w:rsid w:val="00D72074"/>
    <w:rsid w:val="00D73CF3"/>
    <w:rsid w:val="00D741AB"/>
    <w:rsid w:val="00D7445F"/>
    <w:rsid w:val="00D74661"/>
    <w:rsid w:val="00D74AF0"/>
    <w:rsid w:val="00D74E11"/>
    <w:rsid w:val="00D757E5"/>
    <w:rsid w:val="00D76A00"/>
    <w:rsid w:val="00D7719F"/>
    <w:rsid w:val="00D77456"/>
    <w:rsid w:val="00D77E05"/>
    <w:rsid w:val="00D8044B"/>
    <w:rsid w:val="00D80CF6"/>
    <w:rsid w:val="00D80DCC"/>
    <w:rsid w:val="00D80E3E"/>
    <w:rsid w:val="00D818B3"/>
    <w:rsid w:val="00D82108"/>
    <w:rsid w:val="00D83319"/>
    <w:rsid w:val="00D838EB"/>
    <w:rsid w:val="00D84A8C"/>
    <w:rsid w:val="00D84F60"/>
    <w:rsid w:val="00D858A1"/>
    <w:rsid w:val="00D87661"/>
    <w:rsid w:val="00D8772B"/>
    <w:rsid w:val="00D87CD3"/>
    <w:rsid w:val="00D87EE8"/>
    <w:rsid w:val="00D902D4"/>
    <w:rsid w:val="00D904A5"/>
    <w:rsid w:val="00D9052E"/>
    <w:rsid w:val="00D90869"/>
    <w:rsid w:val="00D909E8"/>
    <w:rsid w:val="00D9168B"/>
    <w:rsid w:val="00D917BE"/>
    <w:rsid w:val="00D91876"/>
    <w:rsid w:val="00D922AE"/>
    <w:rsid w:val="00D92516"/>
    <w:rsid w:val="00D925F4"/>
    <w:rsid w:val="00D9304F"/>
    <w:rsid w:val="00D932E8"/>
    <w:rsid w:val="00D93D4A"/>
    <w:rsid w:val="00D93ED9"/>
    <w:rsid w:val="00D944B0"/>
    <w:rsid w:val="00D946C9"/>
    <w:rsid w:val="00D948D4"/>
    <w:rsid w:val="00D94AC3"/>
    <w:rsid w:val="00D94E47"/>
    <w:rsid w:val="00D95358"/>
    <w:rsid w:val="00D96926"/>
    <w:rsid w:val="00D9701E"/>
    <w:rsid w:val="00D9787A"/>
    <w:rsid w:val="00D97D38"/>
    <w:rsid w:val="00DA0504"/>
    <w:rsid w:val="00DA0805"/>
    <w:rsid w:val="00DA0FCC"/>
    <w:rsid w:val="00DA2585"/>
    <w:rsid w:val="00DA33B2"/>
    <w:rsid w:val="00DA3603"/>
    <w:rsid w:val="00DA3A0E"/>
    <w:rsid w:val="00DA3CC1"/>
    <w:rsid w:val="00DA4163"/>
    <w:rsid w:val="00DA456D"/>
    <w:rsid w:val="00DA5833"/>
    <w:rsid w:val="00DA60C1"/>
    <w:rsid w:val="00DA6480"/>
    <w:rsid w:val="00DA6A72"/>
    <w:rsid w:val="00DA6EB0"/>
    <w:rsid w:val="00DB16CE"/>
    <w:rsid w:val="00DB1774"/>
    <w:rsid w:val="00DB2912"/>
    <w:rsid w:val="00DB2F39"/>
    <w:rsid w:val="00DB377D"/>
    <w:rsid w:val="00DB3D63"/>
    <w:rsid w:val="00DB465B"/>
    <w:rsid w:val="00DB5162"/>
    <w:rsid w:val="00DB52A1"/>
    <w:rsid w:val="00DB5859"/>
    <w:rsid w:val="00DB5DAD"/>
    <w:rsid w:val="00DB5FA1"/>
    <w:rsid w:val="00DB6D9B"/>
    <w:rsid w:val="00DB7838"/>
    <w:rsid w:val="00DB7B07"/>
    <w:rsid w:val="00DC0A95"/>
    <w:rsid w:val="00DC0B90"/>
    <w:rsid w:val="00DC1BB9"/>
    <w:rsid w:val="00DC1BFA"/>
    <w:rsid w:val="00DC1F20"/>
    <w:rsid w:val="00DC22B0"/>
    <w:rsid w:val="00DC3322"/>
    <w:rsid w:val="00DC33D5"/>
    <w:rsid w:val="00DC376F"/>
    <w:rsid w:val="00DC3BE2"/>
    <w:rsid w:val="00DC3EE1"/>
    <w:rsid w:val="00DC56C1"/>
    <w:rsid w:val="00DC5D24"/>
    <w:rsid w:val="00DC6CB9"/>
    <w:rsid w:val="00DC6CE1"/>
    <w:rsid w:val="00DC6EE2"/>
    <w:rsid w:val="00DC743D"/>
    <w:rsid w:val="00DC764F"/>
    <w:rsid w:val="00DC7FBF"/>
    <w:rsid w:val="00DD083B"/>
    <w:rsid w:val="00DD0FE2"/>
    <w:rsid w:val="00DD26EA"/>
    <w:rsid w:val="00DD2C9A"/>
    <w:rsid w:val="00DD3531"/>
    <w:rsid w:val="00DD38F1"/>
    <w:rsid w:val="00DD3EDF"/>
    <w:rsid w:val="00DD40D8"/>
    <w:rsid w:val="00DD4494"/>
    <w:rsid w:val="00DD453A"/>
    <w:rsid w:val="00DD4B8F"/>
    <w:rsid w:val="00DD69D8"/>
    <w:rsid w:val="00DD6DA8"/>
    <w:rsid w:val="00DD6FF1"/>
    <w:rsid w:val="00DD7006"/>
    <w:rsid w:val="00DD75A6"/>
    <w:rsid w:val="00DE01AF"/>
    <w:rsid w:val="00DE1146"/>
    <w:rsid w:val="00DE1424"/>
    <w:rsid w:val="00DE1B7D"/>
    <w:rsid w:val="00DE22FF"/>
    <w:rsid w:val="00DE2388"/>
    <w:rsid w:val="00DE23F7"/>
    <w:rsid w:val="00DE253D"/>
    <w:rsid w:val="00DE5B11"/>
    <w:rsid w:val="00DE66E6"/>
    <w:rsid w:val="00DE6CDE"/>
    <w:rsid w:val="00DE7300"/>
    <w:rsid w:val="00DE7BB2"/>
    <w:rsid w:val="00DF0187"/>
    <w:rsid w:val="00DF0C62"/>
    <w:rsid w:val="00DF1621"/>
    <w:rsid w:val="00DF166C"/>
    <w:rsid w:val="00DF184E"/>
    <w:rsid w:val="00DF1E7B"/>
    <w:rsid w:val="00DF26B5"/>
    <w:rsid w:val="00DF2A70"/>
    <w:rsid w:val="00DF2C6A"/>
    <w:rsid w:val="00DF3AF7"/>
    <w:rsid w:val="00DF5DEC"/>
    <w:rsid w:val="00DF669D"/>
    <w:rsid w:val="00DF72B2"/>
    <w:rsid w:val="00E00CCF"/>
    <w:rsid w:val="00E01234"/>
    <w:rsid w:val="00E01475"/>
    <w:rsid w:val="00E017F9"/>
    <w:rsid w:val="00E01A7B"/>
    <w:rsid w:val="00E02102"/>
    <w:rsid w:val="00E02450"/>
    <w:rsid w:val="00E02E4F"/>
    <w:rsid w:val="00E02FCB"/>
    <w:rsid w:val="00E03951"/>
    <w:rsid w:val="00E03CAA"/>
    <w:rsid w:val="00E04054"/>
    <w:rsid w:val="00E0431C"/>
    <w:rsid w:val="00E0486E"/>
    <w:rsid w:val="00E05C3E"/>
    <w:rsid w:val="00E06A4E"/>
    <w:rsid w:val="00E06ED2"/>
    <w:rsid w:val="00E0756A"/>
    <w:rsid w:val="00E1020E"/>
    <w:rsid w:val="00E10222"/>
    <w:rsid w:val="00E10488"/>
    <w:rsid w:val="00E108C2"/>
    <w:rsid w:val="00E109EA"/>
    <w:rsid w:val="00E11106"/>
    <w:rsid w:val="00E117ED"/>
    <w:rsid w:val="00E11AC6"/>
    <w:rsid w:val="00E11CC2"/>
    <w:rsid w:val="00E124BD"/>
    <w:rsid w:val="00E1271B"/>
    <w:rsid w:val="00E128DF"/>
    <w:rsid w:val="00E12C6A"/>
    <w:rsid w:val="00E13347"/>
    <w:rsid w:val="00E133DA"/>
    <w:rsid w:val="00E1387D"/>
    <w:rsid w:val="00E146A9"/>
    <w:rsid w:val="00E1506E"/>
    <w:rsid w:val="00E159D5"/>
    <w:rsid w:val="00E15B48"/>
    <w:rsid w:val="00E161F7"/>
    <w:rsid w:val="00E163B8"/>
    <w:rsid w:val="00E16CAF"/>
    <w:rsid w:val="00E16E6B"/>
    <w:rsid w:val="00E172DA"/>
    <w:rsid w:val="00E17395"/>
    <w:rsid w:val="00E1755C"/>
    <w:rsid w:val="00E1788F"/>
    <w:rsid w:val="00E200F6"/>
    <w:rsid w:val="00E20602"/>
    <w:rsid w:val="00E2063E"/>
    <w:rsid w:val="00E208FB"/>
    <w:rsid w:val="00E20BCB"/>
    <w:rsid w:val="00E21F92"/>
    <w:rsid w:val="00E231AF"/>
    <w:rsid w:val="00E234D8"/>
    <w:rsid w:val="00E24018"/>
    <w:rsid w:val="00E241E1"/>
    <w:rsid w:val="00E244C5"/>
    <w:rsid w:val="00E24E2F"/>
    <w:rsid w:val="00E25597"/>
    <w:rsid w:val="00E25BA6"/>
    <w:rsid w:val="00E26478"/>
    <w:rsid w:val="00E26ED1"/>
    <w:rsid w:val="00E273C6"/>
    <w:rsid w:val="00E27592"/>
    <w:rsid w:val="00E276E1"/>
    <w:rsid w:val="00E27F60"/>
    <w:rsid w:val="00E27FC5"/>
    <w:rsid w:val="00E30890"/>
    <w:rsid w:val="00E31892"/>
    <w:rsid w:val="00E31CBD"/>
    <w:rsid w:val="00E3200B"/>
    <w:rsid w:val="00E32710"/>
    <w:rsid w:val="00E32792"/>
    <w:rsid w:val="00E33AA4"/>
    <w:rsid w:val="00E34C4E"/>
    <w:rsid w:val="00E34DE8"/>
    <w:rsid w:val="00E36543"/>
    <w:rsid w:val="00E36675"/>
    <w:rsid w:val="00E37858"/>
    <w:rsid w:val="00E37CCA"/>
    <w:rsid w:val="00E409F7"/>
    <w:rsid w:val="00E419F5"/>
    <w:rsid w:val="00E41DD3"/>
    <w:rsid w:val="00E41E14"/>
    <w:rsid w:val="00E421EB"/>
    <w:rsid w:val="00E43DA7"/>
    <w:rsid w:val="00E441CB"/>
    <w:rsid w:val="00E44E86"/>
    <w:rsid w:val="00E44F95"/>
    <w:rsid w:val="00E45FBE"/>
    <w:rsid w:val="00E47785"/>
    <w:rsid w:val="00E50252"/>
    <w:rsid w:val="00E50360"/>
    <w:rsid w:val="00E50951"/>
    <w:rsid w:val="00E50AEE"/>
    <w:rsid w:val="00E51308"/>
    <w:rsid w:val="00E52781"/>
    <w:rsid w:val="00E52ECE"/>
    <w:rsid w:val="00E53166"/>
    <w:rsid w:val="00E531D9"/>
    <w:rsid w:val="00E54840"/>
    <w:rsid w:val="00E561E4"/>
    <w:rsid w:val="00E56E86"/>
    <w:rsid w:val="00E5702F"/>
    <w:rsid w:val="00E57238"/>
    <w:rsid w:val="00E57CC2"/>
    <w:rsid w:val="00E57E4F"/>
    <w:rsid w:val="00E60484"/>
    <w:rsid w:val="00E6073F"/>
    <w:rsid w:val="00E608C5"/>
    <w:rsid w:val="00E6094B"/>
    <w:rsid w:val="00E61011"/>
    <w:rsid w:val="00E6131F"/>
    <w:rsid w:val="00E61997"/>
    <w:rsid w:val="00E62963"/>
    <w:rsid w:val="00E629B0"/>
    <w:rsid w:val="00E62FD5"/>
    <w:rsid w:val="00E63371"/>
    <w:rsid w:val="00E633A3"/>
    <w:rsid w:val="00E63CD7"/>
    <w:rsid w:val="00E6433F"/>
    <w:rsid w:val="00E643C5"/>
    <w:rsid w:val="00E65971"/>
    <w:rsid w:val="00E65FD8"/>
    <w:rsid w:val="00E67035"/>
    <w:rsid w:val="00E6714D"/>
    <w:rsid w:val="00E67ED1"/>
    <w:rsid w:val="00E70076"/>
    <w:rsid w:val="00E70848"/>
    <w:rsid w:val="00E709CA"/>
    <w:rsid w:val="00E711EC"/>
    <w:rsid w:val="00E716B7"/>
    <w:rsid w:val="00E72211"/>
    <w:rsid w:val="00E72DCF"/>
    <w:rsid w:val="00E744C4"/>
    <w:rsid w:val="00E74532"/>
    <w:rsid w:val="00E74FE1"/>
    <w:rsid w:val="00E7655B"/>
    <w:rsid w:val="00E77BA7"/>
    <w:rsid w:val="00E77D83"/>
    <w:rsid w:val="00E80884"/>
    <w:rsid w:val="00E80DEF"/>
    <w:rsid w:val="00E80F4F"/>
    <w:rsid w:val="00E8164B"/>
    <w:rsid w:val="00E8168A"/>
    <w:rsid w:val="00E82702"/>
    <w:rsid w:val="00E828CE"/>
    <w:rsid w:val="00E82EBB"/>
    <w:rsid w:val="00E832D7"/>
    <w:rsid w:val="00E839A5"/>
    <w:rsid w:val="00E83C69"/>
    <w:rsid w:val="00E8449C"/>
    <w:rsid w:val="00E847E4"/>
    <w:rsid w:val="00E8488D"/>
    <w:rsid w:val="00E84A3A"/>
    <w:rsid w:val="00E84FEA"/>
    <w:rsid w:val="00E85675"/>
    <w:rsid w:val="00E85C4A"/>
    <w:rsid w:val="00E868B9"/>
    <w:rsid w:val="00E8691E"/>
    <w:rsid w:val="00E87224"/>
    <w:rsid w:val="00E912C2"/>
    <w:rsid w:val="00E91AA3"/>
    <w:rsid w:val="00E921DD"/>
    <w:rsid w:val="00E93062"/>
    <w:rsid w:val="00E940A7"/>
    <w:rsid w:val="00E952DA"/>
    <w:rsid w:val="00E95D9D"/>
    <w:rsid w:val="00E97368"/>
    <w:rsid w:val="00EA09FC"/>
    <w:rsid w:val="00EA19C9"/>
    <w:rsid w:val="00EA1AD5"/>
    <w:rsid w:val="00EA22FC"/>
    <w:rsid w:val="00EA250A"/>
    <w:rsid w:val="00EA2A99"/>
    <w:rsid w:val="00EA3298"/>
    <w:rsid w:val="00EA41C2"/>
    <w:rsid w:val="00EA4295"/>
    <w:rsid w:val="00EA465B"/>
    <w:rsid w:val="00EA54BD"/>
    <w:rsid w:val="00EA57F7"/>
    <w:rsid w:val="00EA5883"/>
    <w:rsid w:val="00EA6BCB"/>
    <w:rsid w:val="00EA79A9"/>
    <w:rsid w:val="00EA7D9B"/>
    <w:rsid w:val="00EB019D"/>
    <w:rsid w:val="00EB0D60"/>
    <w:rsid w:val="00EB1856"/>
    <w:rsid w:val="00EB1882"/>
    <w:rsid w:val="00EB23F4"/>
    <w:rsid w:val="00EB2A62"/>
    <w:rsid w:val="00EB33BC"/>
    <w:rsid w:val="00EB3B6A"/>
    <w:rsid w:val="00EB3BA0"/>
    <w:rsid w:val="00EB3FC0"/>
    <w:rsid w:val="00EB58A9"/>
    <w:rsid w:val="00EB6976"/>
    <w:rsid w:val="00EB6D45"/>
    <w:rsid w:val="00EB6ED8"/>
    <w:rsid w:val="00EB6F63"/>
    <w:rsid w:val="00EB7DCC"/>
    <w:rsid w:val="00EC01B4"/>
    <w:rsid w:val="00EC1185"/>
    <w:rsid w:val="00EC13FA"/>
    <w:rsid w:val="00EC1489"/>
    <w:rsid w:val="00EC30D8"/>
    <w:rsid w:val="00EC3216"/>
    <w:rsid w:val="00EC3928"/>
    <w:rsid w:val="00EC3B31"/>
    <w:rsid w:val="00EC3BFE"/>
    <w:rsid w:val="00EC487B"/>
    <w:rsid w:val="00EC55E9"/>
    <w:rsid w:val="00EC5E21"/>
    <w:rsid w:val="00EC6B47"/>
    <w:rsid w:val="00EC733F"/>
    <w:rsid w:val="00EC7D09"/>
    <w:rsid w:val="00EC7D20"/>
    <w:rsid w:val="00ED12FC"/>
    <w:rsid w:val="00ED2684"/>
    <w:rsid w:val="00ED3196"/>
    <w:rsid w:val="00ED32CB"/>
    <w:rsid w:val="00ED3CEF"/>
    <w:rsid w:val="00ED4D88"/>
    <w:rsid w:val="00ED554E"/>
    <w:rsid w:val="00ED68F5"/>
    <w:rsid w:val="00ED6944"/>
    <w:rsid w:val="00ED6BAA"/>
    <w:rsid w:val="00ED7205"/>
    <w:rsid w:val="00EE0064"/>
    <w:rsid w:val="00EE07BA"/>
    <w:rsid w:val="00EE0B08"/>
    <w:rsid w:val="00EE0D97"/>
    <w:rsid w:val="00EE1B05"/>
    <w:rsid w:val="00EE21E1"/>
    <w:rsid w:val="00EE277F"/>
    <w:rsid w:val="00EE2B7C"/>
    <w:rsid w:val="00EE378D"/>
    <w:rsid w:val="00EE3893"/>
    <w:rsid w:val="00EE533F"/>
    <w:rsid w:val="00EE578E"/>
    <w:rsid w:val="00EE6BF4"/>
    <w:rsid w:val="00EF1061"/>
    <w:rsid w:val="00EF22DE"/>
    <w:rsid w:val="00EF23ED"/>
    <w:rsid w:val="00EF34FA"/>
    <w:rsid w:val="00EF3811"/>
    <w:rsid w:val="00EF3A7F"/>
    <w:rsid w:val="00EF3E93"/>
    <w:rsid w:val="00EF48DF"/>
    <w:rsid w:val="00EF4994"/>
    <w:rsid w:val="00EF4C4D"/>
    <w:rsid w:val="00EF501F"/>
    <w:rsid w:val="00EF5321"/>
    <w:rsid w:val="00EF53C1"/>
    <w:rsid w:val="00EF6860"/>
    <w:rsid w:val="00EF6B59"/>
    <w:rsid w:val="00EF75B6"/>
    <w:rsid w:val="00EF7C0B"/>
    <w:rsid w:val="00EF7C5F"/>
    <w:rsid w:val="00F022EC"/>
    <w:rsid w:val="00F02C95"/>
    <w:rsid w:val="00F02D18"/>
    <w:rsid w:val="00F032E4"/>
    <w:rsid w:val="00F03F94"/>
    <w:rsid w:val="00F04602"/>
    <w:rsid w:val="00F059C5"/>
    <w:rsid w:val="00F05CD1"/>
    <w:rsid w:val="00F05DDA"/>
    <w:rsid w:val="00F0604A"/>
    <w:rsid w:val="00F060A9"/>
    <w:rsid w:val="00F06461"/>
    <w:rsid w:val="00F06805"/>
    <w:rsid w:val="00F06C07"/>
    <w:rsid w:val="00F076E2"/>
    <w:rsid w:val="00F07DB0"/>
    <w:rsid w:val="00F1128C"/>
    <w:rsid w:val="00F1280A"/>
    <w:rsid w:val="00F1282C"/>
    <w:rsid w:val="00F12F16"/>
    <w:rsid w:val="00F130BE"/>
    <w:rsid w:val="00F13539"/>
    <w:rsid w:val="00F13856"/>
    <w:rsid w:val="00F139D9"/>
    <w:rsid w:val="00F13A7E"/>
    <w:rsid w:val="00F13C77"/>
    <w:rsid w:val="00F14722"/>
    <w:rsid w:val="00F151AF"/>
    <w:rsid w:val="00F15831"/>
    <w:rsid w:val="00F15BB7"/>
    <w:rsid w:val="00F1676E"/>
    <w:rsid w:val="00F170B2"/>
    <w:rsid w:val="00F17313"/>
    <w:rsid w:val="00F17B34"/>
    <w:rsid w:val="00F17CA4"/>
    <w:rsid w:val="00F203F3"/>
    <w:rsid w:val="00F205D0"/>
    <w:rsid w:val="00F210A6"/>
    <w:rsid w:val="00F215B1"/>
    <w:rsid w:val="00F21E4E"/>
    <w:rsid w:val="00F2281E"/>
    <w:rsid w:val="00F22D2D"/>
    <w:rsid w:val="00F2443C"/>
    <w:rsid w:val="00F244B9"/>
    <w:rsid w:val="00F249CF"/>
    <w:rsid w:val="00F25830"/>
    <w:rsid w:val="00F26A70"/>
    <w:rsid w:val="00F2774B"/>
    <w:rsid w:val="00F27753"/>
    <w:rsid w:val="00F300A9"/>
    <w:rsid w:val="00F3034E"/>
    <w:rsid w:val="00F30413"/>
    <w:rsid w:val="00F305F5"/>
    <w:rsid w:val="00F30D85"/>
    <w:rsid w:val="00F32428"/>
    <w:rsid w:val="00F325E6"/>
    <w:rsid w:val="00F32762"/>
    <w:rsid w:val="00F327BB"/>
    <w:rsid w:val="00F32A8E"/>
    <w:rsid w:val="00F32F3F"/>
    <w:rsid w:val="00F338E4"/>
    <w:rsid w:val="00F34035"/>
    <w:rsid w:val="00F341F1"/>
    <w:rsid w:val="00F357B7"/>
    <w:rsid w:val="00F35809"/>
    <w:rsid w:val="00F35F8B"/>
    <w:rsid w:val="00F3611B"/>
    <w:rsid w:val="00F3675D"/>
    <w:rsid w:val="00F36BF8"/>
    <w:rsid w:val="00F37CF5"/>
    <w:rsid w:val="00F40A0B"/>
    <w:rsid w:val="00F41175"/>
    <w:rsid w:val="00F4247A"/>
    <w:rsid w:val="00F42B7A"/>
    <w:rsid w:val="00F42EA6"/>
    <w:rsid w:val="00F431FD"/>
    <w:rsid w:val="00F43362"/>
    <w:rsid w:val="00F45AB6"/>
    <w:rsid w:val="00F45B62"/>
    <w:rsid w:val="00F45E23"/>
    <w:rsid w:val="00F46037"/>
    <w:rsid w:val="00F46126"/>
    <w:rsid w:val="00F46AD6"/>
    <w:rsid w:val="00F4701D"/>
    <w:rsid w:val="00F5078A"/>
    <w:rsid w:val="00F5088B"/>
    <w:rsid w:val="00F51022"/>
    <w:rsid w:val="00F516BF"/>
    <w:rsid w:val="00F521B8"/>
    <w:rsid w:val="00F52750"/>
    <w:rsid w:val="00F52A54"/>
    <w:rsid w:val="00F52C96"/>
    <w:rsid w:val="00F5302C"/>
    <w:rsid w:val="00F5333A"/>
    <w:rsid w:val="00F534BD"/>
    <w:rsid w:val="00F534CF"/>
    <w:rsid w:val="00F536FA"/>
    <w:rsid w:val="00F54DB8"/>
    <w:rsid w:val="00F56A14"/>
    <w:rsid w:val="00F56B10"/>
    <w:rsid w:val="00F56C32"/>
    <w:rsid w:val="00F5710E"/>
    <w:rsid w:val="00F57F18"/>
    <w:rsid w:val="00F600F5"/>
    <w:rsid w:val="00F606BC"/>
    <w:rsid w:val="00F61B3D"/>
    <w:rsid w:val="00F62156"/>
    <w:rsid w:val="00F62B6A"/>
    <w:rsid w:val="00F636FE"/>
    <w:rsid w:val="00F645AD"/>
    <w:rsid w:val="00F646FA"/>
    <w:rsid w:val="00F65C12"/>
    <w:rsid w:val="00F65C21"/>
    <w:rsid w:val="00F66BFF"/>
    <w:rsid w:val="00F7194D"/>
    <w:rsid w:val="00F722F1"/>
    <w:rsid w:val="00F725A8"/>
    <w:rsid w:val="00F72A76"/>
    <w:rsid w:val="00F73391"/>
    <w:rsid w:val="00F741BC"/>
    <w:rsid w:val="00F7443B"/>
    <w:rsid w:val="00F74AFC"/>
    <w:rsid w:val="00F75737"/>
    <w:rsid w:val="00F757E2"/>
    <w:rsid w:val="00F75C32"/>
    <w:rsid w:val="00F75CB5"/>
    <w:rsid w:val="00F75D57"/>
    <w:rsid w:val="00F76077"/>
    <w:rsid w:val="00F771B3"/>
    <w:rsid w:val="00F7761B"/>
    <w:rsid w:val="00F80898"/>
    <w:rsid w:val="00F81ABC"/>
    <w:rsid w:val="00F81B2A"/>
    <w:rsid w:val="00F822F1"/>
    <w:rsid w:val="00F828EA"/>
    <w:rsid w:val="00F830CF"/>
    <w:rsid w:val="00F83E8A"/>
    <w:rsid w:val="00F83F64"/>
    <w:rsid w:val="00F841E5"/>
    <w:rsid w:val="00F84264"/>
    <w:rsid w:val="00F8459F"/>
    <w:rsid w:val="00F847C7"/>
    <w:rsid w:val="00F84B90"/>
    <w:rsid w:val="00F85784"/>
    <w:rsid w:val="00F864A4"/>
    <w:rsid w:val="00F8765B"/>
    <w:rsid w:val="00F90296"/>
    <w:rsid w:val="00F90553"/>
    <w:rsid w:val="00F90D16"/>
    <w:rsid w:val="00F91A5F"/>
    <w:rsid w:val="00F9211A"/>
    <w:rsid w:val="00F931EB"/>
    <w:rsid w:val="00F93201"/>
    <w:rsid w:val="00F93F1D"/>
    <w:rsid w:val="00F94195"/>
    <w:rsid w:val="00F94496"/>
    <w:rsid w:val="00F947AD"/>
    <w:rsid w:val="00F948CD"/>
    <w:rsid w:val="00F9545A"/>
    <w:rsid w:val="00F95F70"/>
    <w:rsid w:val="00F96315"/>
    <w:rsid w:val="00FA0294"/>
    <w:rsid w:val="00FA092D"/>
    <w:rsid w:val="00FA0A33"/>
    <w:rsid w:val="00FA0C34"/>
    <w:rsid w:val="00FA0DE7"/>
    <w:rsid w:val="00FA1339"/>
    <w:rsid w:val="00FA1EFD"/>
    <w:rsid w:val="00FA23A8"/>
    <w:rsid w:val="00FA2E3B"/>
    <w:rsid w:val="00FA3073"/>
    <w:rsid w:val="00FA3CC2"/>
    <w:rsid w:val="00FA444A"/>
    <w:rsid w:val="00FA5626"/>
    <w:rsid w:val="00FA6713"/>
    <w:rsid w:val="00FA73F1"/>
    <w:rsid w:val="00FA76E1"/>
    <w:rsid w:val="00FA78A0"/>
    <w:rsid w:val="00FA78AC"/>
    <w:rsid w:val="00FA7E98"/>
    <w:rsid w:val="00FB0BA2"/>
    <w:rsid w:val="00FB1864"/>
    <w:rsid w:val="00FB1FFE"/>
    <w:rsid w:val="00FB200E"/>
    <w:rsid w:val="00FB2321"/>
    <w:rsid w:val="00FB468D"/>
    <w:rsid w:val="00FB46B2"/>
    <w:rsid w:val="00FB49B8"/>
    <w:rsid w:val="00FB4FC3"/>
    <w:rsid w:val="00FB5674"/>
    <w:rsid w:val="00FB5AAB"/>
    <w:rsid w:val="00FB67A6"/>
    <w:rsid w:val="00FB7CBA"/>
    <w:rsid w:val="00FC0978"/>
    <w:rsid w:val="00FC260B"/>
    <w:rsid w:val="00FC2AFF"/>
    <w:rsid w:val="00FC46CB"/>
    <w:rsid w:val="00FC4C6C"/>
    <w:rsid w:val="00FC6632"/>
    <w:rsid w:val="00FC66F1"/>
    <w:rsid w:val="00FC6ACB"/>
    <w:rsid w:val="00FC6EFB"/>
    <w:rsid w:val="00FC7681"/>
    <w:rsid w:val="00FC780C"/>
    <w:rsid w:val="00FD03EC"/>
    <w:rsid w:val="00FD049D"/>
    <w:rsid w:val="00FD0569"/>
    <w:rsid w:val="00FD1646"/>
    <w:rsid w:val="00FD2F5F"/>
    <w:rsid w:val="00FD3E99"/>
    <w:rsid w:val="00FD445A"/>
    <w:rsid w:val="00FD51F8"/>
    <w:rsid w:val="00FD6192"/>
    <w:rsid w:val="00FD6922"/>
    <w:rsid w:val="00FD6F40"/>
    <w:rsid w:val="00FE03D9"/>
    <w:rsid w:val="00FE0B63"/>
    <w:rsid w:val="00FE130C"/>
    <w:rsid w:val="00FE3704"/>
    <w:rsid w:val="00FE3C8A"/>
    <w:rsid w:val="00FE485F"/>
    <w:rsid w:val="00FE4EF9"/>
    <w:rsid w:val="00FE53D3"/>
    <w:rsid w:val="00FE5A00"/>
    <w:rsid w:val="00FE5CC6"/>
    <w:rsid w:val="00FE635A"/>
    <w:rsid w:val="00FE65EF"/>
    <w:rsid w:val="00FE682C"/>
    <w:rsid w:val="00FE72D9"/>
    <w:rsid w:val="00FE7916"/>
    <w:rsid w:val="00FE79D7"/>
    <w:rsid w:val="00FE7F4C"/>
    <w:rsid w:val="00FF013B"/>
    <w:rsid w:val="00FF021E"/>
    <w:rsid w:val="00FF0706"/>
    <w:rsid w:val="00FF0907"/>
    <w:rsid w:val="00FF0E24"/>
    <w:rsid w:val="00FF126E"/>
    <w:rsid w:val="00FF1C9D"/>
    <w:rsid w:val="00FF1F0F"/>
    <w:rsid w:val="00FF2051"/>
    <w:rsid w:val="00FF2148"/>
    <w:rsid w:val="00FF22B4"/>
    <w:rsid w:val="00FF2D05"/>
    <w:rsid w:val="00FF3B70"/>
    <w:rsid w:val="00FF3BC9"/>
    <w:rsid w:val="00FF3F18"/>
    <w:rsid w:val="00FF4342"/>
    <w:rsid w:val="00FF4836"/>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4">
    <w:name w:val="heading 4"/>
    <w:basedOn w:val="Normal"/>
    <w:next w:val="Normal"/>
    <w:link w:val="Heading4Char"/>
    <w:semiHidden/>
    <w:unhideWhenUsed/>
    <w:qFormat/>
    <w:rsid w:val="00494E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unhideWhenUsed/>
    <w:qFormat/>
    <w:rsid w:val="005C4889"/>
    <w:rPr>
      <w:sz w:val="16"/>
      <w:szCs w:val="16"/>
    </w:rPr>
  </w:style>
  <w:style w:type="paragraph" w:styleId="CommentText">
    <w:name w:val="annotation text"/>
    <w:aliases w:val="Diagrama Diagrama Diagrama,Diagrama Diagrama, Char3, Char1, Char,Komentaro tekstas Diagrama1,Komentaro tekstas Diagrama Diagrama, Char3 Diagrama Diagrama, Char Diagrama Diagrama, Diagrama Diagrama Diagrama,Char3 Diagrama Diagrama"/>
    <w:basedOn w:val="Normal"/>
    <w:link w:val="CommentTextChar"/>
    <w:unhideWhenUsed/>
    <w:qFormat/>
    <w:rsid w:val="005C4889"/>
  </w:style>
  <w:style w:type="character" w:customStyle="1" w:styleId="CommentTextChar">
    <w:name w:val="Comment Text Char"/>
    <w:aliases w:val="Diagrama Diagrama Diagrama Char,Diagrama Diagrama Char, Char3 Char, Char1 Char, Char Char,Komentaro tekstas Diagrama1 Char,Komentaro tekstas Diagrama Diagrama Char, Char3 Diagrama Diagrama Char, Char Diagrama Diagrama Char"/>
    <w:basedOn w:val="DefaultParagraphFont"/>
    <w:link w:val="CommentText"/>
    <w:qForma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 w:type="character" w:customStyle="1" w:styleId="cf01">
    <w:name w:val="cf01"/>
    <w:basedOn w:val="DefaultParagraphFont"/>
    <w:rsid w:val="005C0CAE"/>
    <w:rPr>
      <w:rFonts w:ascii="Segoe UI" w:hAnsi="Segoe UI" w:cs="Segoe UI" w:hint="default"/>
      <w:sz w:val="18"/>
      <w:szCs w:val="18"/>
    </w:rPr>
  </w:style>
  <w:style w:type="character" w:customStyle="1" w:styleId="wysiwyg-color-black">
    <w:name w:val="wysiwyg-color-black"/>
    <w:basedOn w:val="DefaultParagraphFont"/>
    <w:rsid w:val="00E83C69"/>
  </w:style>
  <w:style w:type="character" w:customStyle="1" w:styleId="Heading4Char">
    <w:name w:val="Heading 4 Char"/>
    <w:basedOn w:val="DefaultParagraphFont"/>
    <w:link w:val="Heading4"/>
    <w:semiHidden/>
    <w:rsid w:val="00494EC9"/>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5317">
      <w:bodyDiv w:val="1"/>
      <w:marLeft w:val="0"/>
      <w:marRight w:val="0"/>
      <w:marTop w:val="0"/>
      <w:marBottom w:val="0"/>
      <w:divBdr>
        <w:top w:val="none" w:sz="0" w:space="0" w:color="auto"/>
        <w:left w:val="none" w:sz="0" w:space="0" w:color="auto"/>
        <w:bottom w:val="none" w:sz="0" w:space="0" w:color="auto"/>
        <w:right w:val="none" w:sz="0" w:space="0" w:color="auto"/>
      </w:divBdr>
    </w:div>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8763405">
      <w:bodyDiv w:val="1"/>
      <w:marLeft w:val="0"/>
      <w:marRight w:val="0"/>
      <w:marTop w:val="0"/>
      <w:marBottom w:val="0"/>
      <w:divBdr>
        <w:top w:val="none" w:sz="0" w:space="0" w:color="auto"/>
        <w:left w:val="none" w:sz="0" w:space="0" w:color="auto"/>
        <w:bottom w:val="none" w:sz="0" w:space="0" w:color="auto"/>
        <w:right w:val="none" w:sz="0" w:space="0" w:color="auto"/>
      </w:divBdr>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0139881">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5297">
      <w:bodyDiv w:val="1"/>
      <w:marLeft w:val="0"/>
      <w:marRight w:val="0"/>
      <w:marTop w:val="0"/>
      <w:marBottom w:val="0"/>
      <w:divBdr>
        <w:top w:val="none" w:sz="0" w:space="0" w:color="auto"/>
        <w:left w:val="none" w:sz="0" w:space="0" w:color="auto"/>
        <w:bottom w:val="none" w:sz="0" w:space="0" w:color="auto"/>
        <w:right w:val="none" w:sz="0" w:space="0" w:color="auto"/>
      </w:divBdr>
    </w:div>
    <w:div w:id="297732496">
      <w:bodyDiv w:val="1"/>
      <w:marLeft w:val="0"/>
      <w:marRight w:val="0"/>
      <w:marTop w:val="0"/>
      <w:marBottom w:val="0"/>
      <w:divBdr>
        <w:top w:val="none" w:sz="0" w:space="0" w:color="auto"/>
        <w:left w:val="none" w:sz="0" w:space="0" w:color="auto"/>
        <w:bottom w:val="none" w:sz="0" w:space="0" w:color="auto"/>
        <w:right w:val="none" w:sz="0" w:space="0" w:color="auto"/>
      </w:divBdr>
      <w:divsChild>
        <w:div w:id="1725444312">
          <w:marLeft w:val="450"/>
          <w:marRight w:val="0"/>
          <w:marTop w:val="0"/>
          <w:marBottom w:val="0"/>
          <w:divBdr>
            <w:top w:val="none" w:sz="0" w:space="0" w:color="auto"/>
            <w:left w:val="none" w:sz="0" w:space="0" w:color="auto"/>
            <w:bottom w:val="none" w:sz="0" w:space="0" w:color="auto"/>
            <w:right w:val="none" w:sz="0" w:space="0" w:color="auto"/>
          </w:divBdr>
        </w:div>
        <w:div w:id="1865512919">
          <w:marLeft w:val="450"/>
          <w:marRight w:val="0"/>
          <w:marTop w:val="0"/>
          <w:marBottom w:val="0"/>
          <w:divBdr>
            <w:top w:val="none" w:sz="0" w:space="0" w:color="auto"/>
            <w:left w:val="none" w:sz="0" w:space="0" w:color="auto"/>
            <w:bottom w:val="none" w:sz="0" w:space="0" w:color="auto"/>
            <w:right w:val="none" w:sz="0" w:space="0" w:color="auto"/>
          </w:divBdr>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37804860">
      <w:bodyDiv w:val="1"/>
      <w:marLeft w:val="0"/>
      <w:marRight w:val="0"/>
      <w:marTop w:val="0"/>
      <w:marBottom w:val="0"/>
      <w:divBdr>
        <w:top w:val="none" w:sz="0" w:space="0" w:color="auto"/>
        <w:left w:val="none" w:sz="0" w:space="0" w:color="auto"/>
        <w:bottom w:val="none" w:sz="0" w:space="0" w:color="auto"/>
        <w:right w:val="none" w:sz="0" w:space="0" w:color="auto"/>
      </w:divBdr>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461928903">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16891542">
      <w:bodyDiv w:val="1"/>
      <w:marLeft w:val="0"/>
      <w:marRight w:val="0"/>
      <w:marTop w:val="0"/>
      <w:marBottom w:val="0"/>
      <w:divBdr>
        <w:top w:val="none" w:sz="0" w:space="0" w:color="auto"/>
        <w:left w:val="none" w:sz="0" w:space="0" w:color="auto"/>
        <w:bottom w:val="none" w:sz="0" w:space="0" w:color="auto"/>
        <w:right w:val="none" w:sz="0" w:space="0" w:color="auto"/>
      </w:divBdr>
      <w:divsChild>
        <w:div w:id="1726417260">
          <w:marLeft w:val="450"/>
          <w:marRight w:val="0"/>
          <w:marTop w:val="0"/>
          <w:marBottom w:val="0"/>
          <w:divBdr>
            <w:top w:val="none" w:sz="0" w:space="0" w:color="auto"/>
            <w:left w:val="none" w:sz="0" w:space="0" w:color="auto"/>
            <w:bottom w:val="none" w:sz="0" w:space="0" w:color="auto"/>
            <w:right w:val="none" w:sz="0" w:space="0" w:color="auto"/>
          </w:divBdr>
        </w:div>
        <w:div w:id="1910992471">
          <w:marLeft w:val="45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592978671">
      <w:bodyDiv w:val="1"/>
      <w:marLeft w:val="0"/>
      <w:marRight w:val="0"/>
      <w:marTop w:val="0"/>
      <w:marBottom w:val="0"/>
      <w:divBdr>
        <w:top w:val="none" w:sz="0" w:space="0" w:color="auto"/>
        <w:left w:val="none" w:sz="0" w:space="0" w:color="auto"/>
        <w:bottom w:val="none" w:sz="0" w:space="0" w:color="auto"/>
        <w:right w:val="none" w:sz="0" w:space="0" w:color="auto"/>
      </w:divBdr>
    </w:div>
    <w:div w:id="59370476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48748865">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56824301">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8585791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3474651">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64101581">
      <w:bodyDiv w:val="1"/>
      <w:marLeft w:val="0"/>
      <w:marRight w:val="0"/>
      <w:marTop w:val="0"/>
      <w:marBottom w:val="0"/>
      <w:divBdr>
        <w:top w:val="none" w:sz="0" w:space="0" w:color="auto"/>
        <w:left w:val="none" w:sz="0" w:space="0" w:color="auto"/>
        <w:bottom w:val="none" w:sz="0" w:space="0" w:color="auto"/>
        <w:right w:val="none" w:sz="0" w:space="0" w:color="auto"/>
      </w:divBdr>
      <w:divsChild>
        <w:div w:id="1393846714">
          <w:marLeft w:val="0"/>
          <w:marRight w:val="0"/>
          <w:marTop w:val="0"/>
          <w:marBottom w:val="0"/>
          <w:divBdr>
            <w:top w:val="none" w:sz="0" w:space="0" w:color="auto"/>
            <w:left w:val="none" w:sz="0" w:space="0" w:color="auto"/>
            <w:bottom w:val="none" w:sz="0" w:space="0" w:color="auto"/>
            <w:right w:val="none" w:sz="0" w:space="0" w:color="auto"/>
          </w:divBdr>
        </w:div>
        <w:div w:id="748236573">
          <w:marLeft w:val="0"/>
          <w:marRight w:val="0"/>
          <w:marTop w:val="0"/>
          <w:marBottom w:val="0"/>
          <w:divBdr>
            <w:top w:val="none" w:sz="0" w:space="0" w:color="auto"/>
            <w:left w:val="none" w:sz="0" w:space="0" w:color="auto"/>
            <w:bottom w:val="none" w:sz="0" w:space="0" w:color="auto"/>
            <w:right w:val="none" w:sz="0" w:space="0" w:color="auto"/>
          </w:divBdr>
        </w:div>
        <w:div w:id="155654314">
          <w:marLeft w:val="0"/>
          <w:marRight w:val="0"/>
          <w:marTop w:val="0"/>
          <w:marBottom w:val="0"/>
          <w:divBdr>
            <w:top w:val="none" w:sz="0" w:space="0" w:color="auto"/>
            <w:left w:val="none" w:sz="0" w:space="0" w:color="auto"/>
            <w:bottom w:val="none" w:sz="0" w:space="0" w:color="auto"/>
            <w:right w:val="none" w:sz="0" w:space="0" w:color="auto"/>
          </w:divBdr>
        </w:div>
      </w:divsChild>
    </w:div>
    <w:div w:id="875193226">
      <w:bodyDiv w:val="1"/>
      <w:marLeft w:val="0"/>
      <w:marRight w:val="0"/>
      <w:marTop w:val="0"/>
      <w:marBottom w:val="0"/>
      <w:divBdr>
        <w:top w:val="none" w:sz="0" w:space="0" w:color="auto"/>
        <w:left w:val="none" w:sz="0" w:space="0" w:color="auto"/>
        <w:bottom w:val="none" w:sz="0" w:space="0" w:color="auto"/>
        <w:right w:val="none" w:sz="0" w:space="0" w:color="auto"/>
      </w:divBdr>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03104904">
      <w:bodyDiv w:val="1"/>
      <w:marLeft w:val="0"/>
      <w:marRight w:val="0"/>
      <w:marTop w:val="0"/>
      <w:marBottom w:val="0"/>
      <w:divBdr>
        <w:top w:val="none" w:sz="0" w:space="0" w:color="auto"/>
        <w:left w:val="none" w:sz="0" w:space="0" w:color="auto"/>
        <w:bottom w:val="none" w:sz="0" w:space="0" w:color="auto"/>
        <w:right w:val="none" w:sz="0" w:space="0" w:color="auto"/>
      </w:divBdr>
      <w:divsChild>
        <w:div w:id="2036686170">
          <w:marLeft w:val="450"/>
          <w:marRight w:val="0"/>
          <w:marTop w:val="0"/>
          <w:marBottom w:val="0"/>
          <w:divBdr>
            <w:top w:val="none" w:sz="0" w:space="0" w:color="auto"/>
            <w:left w:val="none" w:sz="0" w:space="0" w:color="auto"/>
            <w:bottom w:val="none" w:sz="0" w:space="0" w:color="auto"/>
            <w:right w:val="none" w:sz="0" w:space="0" w:color="auto"/>
          </w:divBdr>
        </w:div>
        <w:div w:id="1642688244">
          <w:marLeft w:val="450"/>
          <w:marRight w:val="0"/>
          <w:marTop w:val="0"/>
          <w:marBottom w:val="0"/>
          <w:divBdr>
            <w:top w:val="none" w:sz="0" w:space="0" w:color="auto"/>
            <w:left w:val="none" w:sz="0" w:space="0" w:color="auto"/>
            <w:bottom w:val="none" w:sz="0" w:space="0" w:color="auto"/>
            <w:right w:val="none" w:sz="0" w:space="0" w:color="auto"/>
          </w:divBdr>
        </w:div>
      </w:divsChild>
    </w:div>
    <w:div w:id="929968707">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54673142">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973826066">
      <w:bodyDiv w:val="1"/>
      <w:marLeft w:val="0"/>
      <w:marRight w:val="0"/>
      <w:marTop w:val="0"/>
      <w:marBottom w:val="0"/>
      <w:divBdr>
        <w:top w:val="none" w:sz="0" w:space="0" w:color="auto"/>
        <w:left w:val="none" w:sz="0" w:space="0" w:color="auto"/>
        <w:bottom w:val="none" w:sz="0" w:space="0" w:color="auto"/>
        <w:right w:val="none" w:sz="0" w:space="0" w:color="auto"/>
      </w:divBdr>
    </w:div>
    <w:div w:id="976951175">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084454713">
      <w:bodyDiv w:val="1"/>
      <w:marLeft w:val="0"/>
      <w:marRight w:val="0"/>
      <w:marTop w:val="0"/>
      <w:marBottom w:val="0"/>
      <w:divBdr>
        <w:top w:val="none" w:sz="0" w:space="0" w:color="auto"/>
        <w:left w:val="none" w:sz="0" w:space="0" w:color="auto"/>
        <w:bottom w:val="none" w:sz="0" w:space="0" w:color="auto"/>
        <w:right w:val="none" w:sz="0" w:space="0" w:color="auto"/>
      </w:divBdr>
    </w:div>
    <w:div w:id="1084647874">
      <w:bodyDiv w:val="1"/>
      <w:marLeft w:val="0"/>
      <w:marRight w:val="0"/>
      <w:marTop w:val="0"/>
      <w:marBottom w:val="0"/>
      <w:divBdr>
        <w:top w:val="none" w:sz="0" w:space="0" w:color="auto"/>
        <w:left w:val="none" w:sz="0" w:space="0" w:color="auto"/>
        <w:bottom w:val="none" w:sz="0" w:space="0" w:color="auto"/>
        <w:right w:val="none" w:sz="0" w:space="0" w:color="auto"/>
      </w:divBdr>
    </w:div>
    <w:div w:id="1102189136">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34257230">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45526718">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280255494">
      <w:bodyDiv w:val="1"/>
      <w:marLeft w:val="0"/>
      <w:marRight w:val="0"/>
      <w:marTop w:val="0"/>
      <w:marBottom w:val="0"/>
      <w:divBdr>
        <w:top w:val="none" w:sz="0" w:space="0" w:color="auto"/>
        <w:left w:val="none" w:sz="0" w:space="0" w:color="auto"/>
        <w:bottom w:val="none" w:sz="0" w:space="0" w:color="auto"/>
        <w:right w:val="none" w:sz="0" w:space="0" w:color="auto"/>
      </w:divBdr>
    </w:div>
    <w:div w:id="1290549781">
      <w:bodyDiv w:val="1"/>
      <w:marLeft w:val="0"/>
      <w:marRight w:val="0"/>
      <w:marTop w:val="0"/>
      <w:marBottom w:val="0"/>
      <w:divBdr>
        <w:top w:val="none" w:sz="0" w:space="0" w:color="auto"/>
        <w:left w:val="none" w:sz="0" w:space="0" w:color="auto"/>
        <w:bottom w:val="none" w:sz="0" w:space="0" w:color="auto"/>
        <w:right w:val="none" w:sz="0" w:space="0" w:color="auto"/>
      </w:divBdr>
    </w:div>
    <w:div w:id="1349941515">
      <w:bodyDiv w:val="1"/>
      <w:marLeft w:val="0"/>
      <w:marRight w:val="0"/>
      <w:marTop w:val="0"/>
      <w:marBottom w:val="0"/>
      <w:divBdr>
        <w:top w:val="none" w:sz="0" w:space="0" w:color="auto"/>
        <w:left w:val="none" w:sz="0" w:space="0" w:color="auto"/>
        <w:bottom w:val="none" w:sz="0" w:space="0" w:color="auto"/>
        <w:right w:val="none" w:sz="0" w:space="0" w:color="auto"/>
      </w:divBdr>
    </w:div>
    <w:div w:id="1350914658">
      <w:bodyDiv w:val="1"/>
      <w:marLeft w:val="0"/>
      <w:marRight w:val="0"/>
      <w:marTop w:val="0"/>
      <w:marBottom w:val="0"/>
      <w:divBdr>
        <w:top w:val="none" w:sz="0" w:space="0" w:color="auto"/>
        <w:left w:val="none" w:sz="0" w:space="0" w:color="auto"/>
        <w:bottom w:val="none" w:sz="0" w:space="0" w:color="auto"/>
        <w:right w:val="none" w:sz="0" w:space="0" w:color="auto"/>
      </w:divBdr>
      <w:divsChild>
        <w:div w:id="1709254477">
          <w:marLeft w:val="0"/>
          <w:marRight w:val="0"/>
          <w:marTop w:val="0"/>
          <w:marBottom w:val="0"/>
          <w:divBdr>
            <w:top w:val="none" w:sz="0" w:space="0" w:color="auto"/>
            <w:left w:val="none" w:sz="0" w:space="0" w:color="auto"/>
            <w:bottom w:val="none" w:sz="0" w:space="0" w:color="auto"/>
            <w:right w:val="none" w:sz="0" w:space="0" w:color="auto"/>
          </w:divBdr>
        </w:div>
        <w:div w:id="1427843297">
          <w:marLeft w:val="0"/>
          <w:marRight w:val="0"/>
          <w:marTop w:val="0"/>
          <w:marBottom w:val="0"/>
          <w:divBdr>
            <w:top w:val="none" w:sz="0" w:space="0" w:color="auto"/>
            <w:left w:val="none" w:sz="0" w:space="0" w:color="auto"/>
            <w:bottom w:val="none" w:sz="0" w:space="0" w:color="auto"/>
            <w:right w:val="none" w:sz="0" w:space="0" w:color="auto"/>
          </w:divBdr>
        </w:div>
      </w:divsChild>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4836118">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875148659">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6635782">
      <w:bodyDiv w:val="1"/>
      <w:marLeft w:val="0"/>
      <w:marRight w:val="0"/>
      <w:marTop w:val="0"/>
      <w:marBottom w:val="0"/>
      <w:divBdr>
        <w:top w:val="none" w:sz="0" w:space="0" w:color="auto"/>
        <w:left w:val="none" w:sz="0" w:space="0" w:color="auto"/>
        <w:bottom w:val="none" w:sz="0" w:space="0" w:color="auto"/>
        <w:right w:val="none" w:sz="0" w:space="0" w:color="auto"/>
      </w:divBdr>
      <w:divsChild>
        <w:div w:id="1306810192">
          <w:marLeft w:val="0"/>
          <w:marRight w:val="0"/>
          <w:marTop w:val="0"/>
          <w:marBottom w:val="0"/>
          <w:divBdr>
            <w:top w:val="none" w:sz="0" w:space="0" w:color="auto"/>
            <w:left w:val="none" w:sz="0" w:space="0" w:color="auto"/>
            <w:bottom w:val="none" w:sz="0" w:space="0" w:color="auto"/>
            <w:right w:val="none" w:sz="0" w:space="0" w:color="auto"/>
          </w:divBdr>
        </w:div>
        <w:div w:id="986277287">
          <w:marLeft w:val="0"/>
          <w:marRight w:val="0"/>
          <w:marTop w:val="0"/>
          <w:marBottom w:val="0"/>
          <w:divBdr>
            <w:top w:val="none" w:sz="0" w:space="0" w:color="auto"/>
            <w:left w:val="none" w:sz="0" w:space="0" w:color="auto"/>
            <w:bottom w:val="none" w:sz="0" w:space="0" w:color="auto"/>
            <w:right w:val="none" w:sz="0" w:space="0" w:color="auto"/>
          </w:divBdr>
        </w:div>
        <w:div w:id="1858882477">
          <w:marLeft w:val="0"/>
          <w:marRight w:val="0"/>
          <w:marTop w:val="0"/>
          <w:marBottom w:val="0"/>
          <w:divBdr>
            <w:top w:val="none" w:sz="0" w:space="0" w:color="auto"/>
            <w:left w:val="none" w:sz="0" w:space="0" w:color="auto"/>
            <w:bottom w:val="none" w:sz="0" w:space="0" w:color="auto"/>
            <w:right w:val="none" w:sz="0" w:space="0" w:color="auto"/>
          </w:divBdr>
        </w:div>
        <w:div w:id="1325012713">
          <w:marLeft w:val="0"/>
          <w:marRight w:val="0"/>
          <w:marTop w:val="0"/>
          <w:marBottom w:val="0"/>
          <w:divBdr>
            <w:top w:val="none" w:sz="0" w:space="0" w:color="auto"/>
            <w:left w:val="none" w:sz="0" w:space="0" w:color="auto"/>
            <w:bottom w:val="none" w:sz="0" w:space="0" w:color="auto"/>
            <w:right w:val="none" w:sz="0" w:space="0" w:color="auto"/>
          </w:divBdr>
        </w:div>
      </w:divsChild>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3557401">
      <w:bodyDiv w:val="1"/>
      <w:marLeft w:val="0"/>
      <w:marRight w:val="0"/>
      <w:marTop w:val="0"/>
      <w:marBottom w:val="0"/>
      <w:divBdr>
        <w:top w:val="none" w:sz="0" w:space="0" w:color="auto"/>
        <w:left w:val="none" w:sz="0" w:space="0" w:color="auto"/>
        <w:bottom w:val="none" w:sz="0" w:space="0" w:color="auto"/>
        <w:right w:val="none" w:sz="0" w:space="0" w:color="auto"/>
      </w:divBdr>
      <w:divsChild>
        <w:div w:id="2046979363">
          <w:marLeft w:val="0"/>
          <w:marRight w:val="0"/>
          <w:marTop w:val="0"/>
          <w:marBottom w:val="0"/>
          <w:divBdr>
            <w:top w:val="none" w:sz="0" w:space="0" w:color="auto"/>
            <w:left w:val="none" w:sz="0" w:space="0" w:color="auto"/>
            <w:bottom w:val="none" w:sz="0" w:space="0" w:color="auto"/>
            <w:right w:val="none" w:sz="0" w:space="0" w:color="auto"/>
          </w:divBdr>
        </w:div>
        <w:div w:id="127824307">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03965585">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a.rickute@vmu.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ReportsOrProtocol/Details/2022-660635?formType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18</TotalTime>
  <Pages>7</Pages>
  <Words>3423</Words>
  <Characters>19516</Characters>
  <Application>Microsoft Office Word</Application>
  <DocSecurity>0</DocSecurity>
  <Lines>162</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Domas Galkauskas</cp:lastModifiedBy>
  <cp:revision>18</cp:revision>
  <cp:lastPrinted>2019-07-30T04:26:00Z</cp:lastPrinted>
  <dcterms:created xsi:type="dcterms:W3CDTF">2023-01-27T08:17:00Z</dcterms:created>
  <dcterms:modified xsi:type="dcterms:W3CDTF">2023-01-27T08:35:00Z</dcterms:modified>
</cp:coreProperties>
</file>