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44" w:rsidRPr="008C1C8E" w:rsidRDefault="00934444" w:rsidP="00934444">
      <w:pPr>
        <w:jc w:val="center"/>
        <w:rPr>
          <w:rFonts w:ascii="Times New Roman" w:hAnsi="Times New Roman" w:cs="Times New Roman"/>
          <w:b/>
          <w:sz w:val="24"/>
          <w:szCs w:val="24"/>
          <w:lang w:val="lt-LT"/>
        </w:rPr>
      </w:pPr>
    </w:p>
    <w:p w:rsidR="00934444" w:rsidRPr="008C1C8E" w:rsidRDefault="00934444" w:rsidP="00934444">
      <w:pPr>
        <w:jc w:val="center"/>
        <w:rPr>
          <w:rFonts w:ascii="Times New Roman" w:hAnsi="Times New Roman" w:cs="Times New Roman"/>
          <w:b/>
          <w:sz w:val="24"/>
          <w:szCs w:val="24"/>
          <w:lang w:val="lt-LT"/>
        </w:rPr>
      </w:pPr>
    </w:p>
    <w:p w:rsidR="00934444" w:rsidRPr="008C1C8E" w:rsidRDefault="00934444" w:rsidP="00934444">
      <w:pPr>
        <w:jc w:val="center"/>
        <w:rPr>
          <w:rFonts w:ascii="Times New Roman" w:hAnsi="Times New Roman" w:cs="Times New Roman"/>
          <w:b/>
          <w:sz w:val="24"/>
          <w:szCs w:val="24"/>
          <w:lang w:val="lt-LT"/>
        </w:rPr>
      </w:pPr>
      <w:r w:rsidRPr="008C1C8E">
        <w:rPr>
          <w:rFonts w:ascii="Times New Roman" w:eastAsia="Calibri" w:hAnsi="Times New Roman" w:cs="Times New Roman"/>
          <w:noProof/>
          <w:sz w:val="24"/>
          <w:szCs w:val="24"/>
          <w:lang w:val="lt-LT" w:eastAsia="lt-LT"/>
        </w:rPr>
        <w:drawing>
          <wp:inline distT="0" distB="0" distL="0" distR="0" wp14:anchorId="594246D1" wp14:editId="5EA3A142">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934444" w:rsidRPr="008C1C8E" w:rsidRDefault="00934444" w:rsidP="00934444">
      <w:pPr>
        <w:jc w:val="center"/>
        <w:rPr>
          <w:rFonts w:ascii="Times New Roman" w:hAnsi="Times New Roman" w:cs="Times New Roman"/>
          <w:b/>
          <w:bCs/>
          <w:sz w:val="24"/>
          <w:szCs w:val="24"/>
          <w:lang w:val="lt-LT"/>
        </w:rPr>
      </w:pPr>
      <w:r w:rsidRPr="008C1C8E">
        <w:rPr>
          <w:rFonts w:ascii="Times New Roman" w:hAnsi="Times New Roman" w:cs="Times New Roman"/>
          <w:b/>
          <w:bCs/>
          <w:sz w:val="24"/>
          <w:szCs w:val="24"/>
          <w:lang w:val="lt-LT"/>
        </w:rPr>
        <w:t>VIEŠŲJŲ PIRKIMŲ TARNYBA</w:t>
      </w:r>
    </w:p>
    <w:p w:rsidR="00934444" w:rsidRPr="008C1C8E" w:rsidRDefault="00934444" w:rsidP="00934444">
      <w:pPr>
        <w:jc w:val="center"/>
        <w:rPr>
          <w:rFonts w:ascii="Times New Roman" w:hAnsi="Times New Roman" w:cs="Times New Roman"/>
          <w:b/>
          <w:bCs/>
          <w:sz w:val="24"/>
          <w:szCs w:val="24"/>
          <w:lang w:val="lt-LT"/>
        </w:rPr>
      </w:pPr>
      <w:r w:rsidRPr="008C1C8E">
        <w:rPr>
          <w:rFonts w:ascii="Times New Roman" w:hAnsi="Times New Roman" w:cs="Times New Roman"/>
          <w:b/>
          <w:bCs/>
          <w:sz w:val="24"/>
          <w:szCs w:val="24"/>
          <w:lang w:val="lt-LT"/>
        </w:rPr>
        <w:t>KONTROLĖS SKYRIUS</w:t>
      </w:r>
    </w:p>
    <w:p w:rsidR="00934444" w:rsidRPr="008C1C8E" w:rsidRDefault="00934444" w:rsidP="00934444">
      <w:pPr>
        <w:jc w:val="center"/>
        <w:rPr>
          <w:rFonts w:ascii="Times New Roman" w:hAnsi="Times New Roman" w:cs="Times New Roman"/>
          <w:b/>
          <w:bCs/>
          <w:sz w:val="24"/>
          <w:szCs w:val="24"/>
          <w:lang w:val="lt-LT"/>
        </w:rPr>
      </w:pPr>
      <w:r w:rsidRPr="008C1C8E">
        <w:rPr>
          <w:rFonts w:ascii="Times New Roman" w:hAnsi="Times New Roman" w:cs="Times New Roman"/>
          <w:b/>
          <w:bCs/>
          <w:sz w:val="24"/>
          <w:szCs w:val="24"/>
          <w:lang w:val="lt-LT"/>
        </w:rPr>
        <w:t>PIRKIMŲ VERTINIMO IŠVADA</w:t>
      </w:r>
    </w:p>
    <w:p w:rsidR="00934444" w:rsidRPr="008C1C8E" w:rsidRDefault="000E76AE" w:rsidP="0093444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2017-09</w:t>
      </w:r>
      <w:r w:rsidR="00E578A3" w:rsidRPr="008C1C8E">
        <w:rPr>
          <w:rFonts w:ascii="Times New Roman" w:hAnsi="Times New Roman" w:cs="Times New Roman"/>
          <w:sz w:val="24"/>
          <w:szCs w:val="24"/>
          <w:lang w:val="lt-LT"/>
        </w:rPr>
        <w:t xml:space="preserve">-         </w:t>
      </w:r>
      <w:r w:rsidR="00934444" w:rsidRPr="008C1C8E">
        <w:rPr>
          <w:rFonts w:ascii="Times New Roman" w:hAnsi="Times New Roman" w:cs="Times New Roman"/>
          <w:sz w:val="24"/>
          <w:szCs w:val="24"/>
          <w:lang w:val="lt-LT"/>
        </w:rPr>
        <w:t>Nr. 4S-_________</w:t>
      </w:r>
    </w:p>
    <w:p w:rsidR="00934444" w:rsidRPr="008C1C8E" w:rsidRDefault="00934444" w:rsidP="0093444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(data)                     (numeris)</w:t>
      </w:r>
    </w:p>
    <w:p w:rsidR="00934444" w:rsidRPr="008C1C8E" w:rsidRDefault="00934444" w:rsidP="0093444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Vilnius</w:t>
      </w:r>
    </w:p>
    <w:p w:rsidR="00934444" w:rsidRPr="008C1C8E" w:rsidRDefault="00934444" w:rsidP="00934444">
      <w:pPr>
        <w:ind w:firstLine="708"/>
        <w:jc w:val="center"/>
        <w:rPr>
          <w:rFonts w:ascii="Times New Roman" w:hAnsi="Times New Roman" w:cs="Times New Roman"/>
          <w:b/>
          <w:sz w:val="24"/>
          <w:szCs w:val="24"/>
          <w:lang w:val="lt-LT"/>
        </w:rPr>
      </w:pPr>
    </w:p>
    <w:p w:rsidR="00934444" w:rsidRPr="008C1C8E" w:rsidRDefault="00934444" w:rsidP="00934444">
      <w:pPr>
        <w:ind w:firstLine="851"/>
        <w:jc w:val="both"/>
        <w:rPr>
          <w:rFonts w:ascii="Times New Roman" w:eastAsia="Calibri" w:hAnsi="Times New Roman" w:cs="Times New Roman"/>
          <w:sz w:val="24"/>
          <w:szCs w:val="24"/>
          <w:lang w:val="lt-LT"/>
        </w:rPr>
      </w:pPr>
      <w:r w:rsidRPr="008C1C8E">
        <w:rPr>
          <w:rFonts w:ascii="Times New Roman" w:eastAsia="Calibri" w:hAnsi="Times New Roman" w:cs="Times New Roman"/>
          <w:sz w:val="24"/>
          <w:szCs w:val="24"/>
          <w:lang w:val="lt-LT"/>
        </w:rPr>
        <w:t xml:space="preserve">Viešųjų pirkimų tarnyba (toliau – Tarnyba), vadovaudamasi Lietuvos Respublikos viešųjų pirkimų įstatymo </w:t>
      </w:r>
      <w:r w:rsidR="008779FC" w:rsidRPr="008C1C8E">
        <w:rPr>
          <w:rFonts w:ascii="Times New Roman" w:eastAsia="Calibri" w:hAnsi="Times New Roman" w:cs="Times New Roman"/>
          <w:sz w:val="24"/>
          <w:szCs w:val="24"/>
          <w:lang w:val="lt-LT"/>
        </w:rPr>
        <w:t>95</w:t>
      </w:r>
      <w:r w:rsidRPr="008C1C8E">
        <w:rPr>
          <w:rFonts w:ascii="Times New Roman" w:eastAsia="Calibri" w:hAnsi="Times New Roman" w:cs="Times New Roman"/>
          <w:sz w:val="24"/>
          <w:szCs w:val="24"/>
          <w:lang w:val="lt-LT"/>
        </w:rPr>
        <w:t xml:space="preserve"> strai</w:t>
      </w:r>
      <w:r w:rsidR="007E5D7C" w:rsidRPr="008C1C8E">
        <w:rPr>
          <w:rFonts w:ascii="Times New Roman" w:eastAsia="Calibri" w:hAnsi="Times New Roman" w:cs="Times New Roman"/>
          <w:sz w:val="24"/>
          <w:szCs w:val="24"/>
          <w:lang w:val="lt-LT"/>
        </w:rPr>
        <w:t>psnio 1 dalies 2 punktu, atliko</w:t>
      </w:r>
      <w:r w:rsidR="00437C0A" w:rsidRPr="008C1C8E">
        <w:rPr>
          <w:rFonts w:ascii="Times New Roman" w:eastAsia="Calibri" w:hAnsi="Times New Roman" w:cs="Times New Roman"/>
          <w:sz w:val="24"/>
          <w:szCs w:val="24"/>
          <w:lang w:val="lt-LT"/>
        </w:rPr>
        <w:t xml:space="preserve"> Utenos socialinės globos nam</w:t>
      </w:r>
      <w:r w:rsidR="007E5D7C" w:rsidRPr="008C1C8E">
        <w:rPr>
          <w:rFonts w:ascii="Times New Roman" w:eastAsia="Calibri" w:hAnsi="Times New Roman" w:cs="Times New Roman"/>
          <w:sz w:val="24"/>
          <w:szCs w:val="24"/>
          <w:lang w:val="lt-LT"/>
        </w:rPr>
        <w:t>ų</w:t>
      </w:r>
      <w:r w:rsidR="00054B57" w:rsidRPr="008C1C8E">
        <w:rPr>
          <w:rFonts w:ascii="Times New Roman" w:eastAsia="Calibri" w:hAnsi="Times New Roman" w:cs="Times New Roman"/>
          <w:sz w:val="24"/>
          <w:szCs w:val="24"/>
          <w:lang w:val="lt-LT"/>
        </w:rPr>
        <w:t xml:space="preserve"> </w:t>
      </w:r>
      <w:r w:rsidRPr="008C1C8E">
        <w:rPr>
          <w:rFonts w:ascii="Times New Roman" w:eastAsia="Calibri" w:hAnsi="Times New Roman" w:cs="Times New Roman"/>
          <w:sz w:val="24"/>
          <w:szCs w:val="24"/>
          <w:lang w:val="lt-LT"/>
        </w:rPr>
        <w:t>(toliau – Perkančioji organizacija) vykdyto pirkimo vertinimą.</w:t>
      </w:r>
    </w:p>
    <w:p w:rsidR="00934444" w:rsidRPr="008C1C8E" w:rsidRDefault="00934444" w:rsidP="00934444">
      <w:pPr>
        <w:rPr>
          <w:rFonts w:ascii="Times New Roman" w:hAnsi="Times New Roman" w:cs="Times New Roman"/>
          <w:b/>
          <w:sz w:val="24"/>
          <w:szCs w:val="24"/>
          <w:lang w:val="lt-LT"/>
        </w:rPr>
      </w:pPr>
    </w:p>
    <w:p w:rsidR="00934444" w:rsidRPr="008C1C8E" w:rsidRDefault="00934444" w:rsidP="00934444">
      <w:pPr>
        <w:ind w:firstLine="708"/>
        <w:jc w:val="center"/>
        <w:rPr>
          <w:rFonts w:ascii="Times New Roman" w:hAnsi="Times New Roman" w:cs="Times New Roman"/>
          <w:sz w:val="24"/>
          <w:szCs w:val="24"/>
          <w:lang w:val="lt-LT"/>
        </w:rPr>
      </w:pPr>
      <w:r w:rsidRPr="008C1C8E">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8C1C8E" w:rsidRPr="00851750" w:rsidTr="001702D4">
        <w:tc>
          <w:tcPr>
            <w:tcW w:w="4672" w:type="dxa"/>
          </w:tcPr>
          <w:p w:rsidR="00934444" w:rsidRPr="008C1C8E" w:rsidRDefault="00934444" w:rsidP="0093444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934444" w:rsidRPr="008C1C8E" w:rsidRDefault="00BD173B" w:rsidP="006D2765">
            <w:pPr>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w:t>
            </w:r>
            <w:r w:rsidR="006D2765" w:rsidRPr="008C1C8E">
              <w:rPr>
                <w:rFonts w:ascii="Times New Roman" w:hAnsi="Times New Roman" w:cs="Times New Roman"/>
                <w:sz w:val="24"/>
                <w:szCs w:val="24"/>
                <w:lang w:val="lt-LT"/>
              </w:rPr>
              <w:t>D</w:t>
            </w:r>
            <w:r w:rsidR="0035532A" w:rsidRPr="008C1C8E">
              <w:rPr>
                <w:rFonts w:ascii="Times New Roman" w:hAnsi="Times New Roman" w:cs="Times New Roman"/>
                <w:sz w:val="24"/>
                <w:szCs w:val="24"/>
                <w:lang w:val="lt-LT"/>
              </w:rPr>
              <w:t>ietinio maitinimo paslaugų pirkimas</w:t>
            </w:r>
            <w:r w:rsidRPr="008C1C8E">
              <w:rPr>
                <w:rFonts w:ascii="Times New Roman" w:hAnsi="Times New Roman" w:cs="Times New Roman"/>
                <w:sz w:val="24"/>
                <w:szCs w:val="24"/>
                <w:lang w:val="lt-LT"/>
              </w:rPr>
              <w:t xml:space="preserve">“ </w:t>
            </w:r>
            <w:r w:rsidR="00934444" w:rsidRPr="008C1C8E">
              <w:rPr>
                <w:rFonts w:ascii="Times New Roman" w:hAnsi="Times New Roman" w:cs="Times New Roman"/>
                <w:sz w:val="24"/>
                <w:szCs w:val="24"/>
                <w:lang w:val="lt-LT"/>
              </w:rPr>
              <w:t xml:space="preserve"> Centrinėje viešųjų pirkimų informacinėje sistemoje</w:t>
            </w:r>
            <w:r w:rsidR="006261E3" w:rsidRPr="008C1C8E">
              <w:rPr>
                <w:rFonts w:ascii="Times New Roman" w:hAnsi="Times New Roman" w:cs="Times New Roman"/>
                <w:sz w:val="24"/>
                <w:szCs w:val="24"/>
                <w:lang w:val="lt-LT"/>
              </w:rPr>
              <w:t xml:space="preserve"> (toliau – CVP IS) skelbtas 201</w:t>
            </w:r>
            <w:r w:rsidR="0035532A" w:rsidRPr="008C1C8E">
              <w:rPr>
                <w:rFonts w:ascii="Times New Roman" w:hAnsi="Times New Roman" w:cs="Times New Roman"/>
                <w:sz w:val="24"/>
                <w:szCs w:val="24"/>
                <w:lang w:val="lt-LT"/>
              </w:rPr>
              <w:t>7</w:t>
            </w:r>
            <w:r w:rsidR="006261E3" w:rsidRPr="008C1C8E">
              <w:rPr>
                <w:rFonts w:ascii="Times New Roman" w:hAnsi="Times New Roman" w:cs="Times New Roman"/>
                <w:sz w:val="24"/>
                <w:szCs w:val="24"/>
                <w:lang w:val="lt-LT"/>
              </w:rPr>
              <w:t>-</w:t>
            </w:r>
            <w:r w:rsidR="0035532A" w:rsidRPr="008C1C8E">
              <w:rPr>
                <w:rFonts w:ascii="Times New Roman" w:hAnsi="Times New Roman" w:cs="Times New Roman"/>
                <w:sz w:val="24"/>
                <w:szCs w:val="24"/>
                <w:lang w:val="lt-LT"/>
              </w:rPr>
              <w:t>06</w:t>
            </w:r>
            <w:r w:rsidR="006261E3" w:rsidRPr="008C1C8E">
              <w:rPr>
                <w:rFonts w:ascii="Times New Roman" w:hAnsi="Times New Roman" w:cs="Times New Roman"/>
                <w:sz w:val="24"/>
                <w:szCs w:val="24"/>
                <w:lang w:val="lt-LT"/>
              </w:rPr>
              <w:t>-</w:t>
            </w:r>
            <w:r w:rsidR="0035532A" w:rsidRPr="008C1C8E">
              <w:rPr>
                <w:rFonts w:ascii="Times New Roman" w:hAnsi="Times New Roman" w:cs="Times New Roman"/>
                <w:sz w:val="24"/>
                <w:szCs w:val="24"/>
                <w:lang w:val="lt-LT"/>
              </w:rPr>
              <w:t>20</w:t>
            </w:r>
            <w:r w:rsidR="00934444" w:rsidRPr="008C1C8E">
              <w:rPr>
                <w:rFonts w:ascii="Times New Roman" w:hAnsi="Times New Roman" w:cs="Times New Roman"/>
                <w:sz w:val="24"/>
                <w:szCs w:val="24"/>
                <w:lang w:val="lt-LT"/>
              </w:rPr>
              <w:t xml:space="preserve">; pirkimo Nr. </w:t>
            </w:r>
            <w:r w:rsidR="006261E3" w:rsidRPr="008C1C8E">
              <w:rPr>
                <w:rFonts w:ascii="Times New Roman" w:hAnsi="Times New Roman" w:cs="Times New Roman"/>
                <w:sz w:val="24"/>
                <w:szCs w:val="24"/>
                <w:lang w:val="lt-LT"/>
              </w:rPr>
              <w:t>18</w:t>
            </w:r>
            <w:r w:rsidR="008F57A5" w:rsidRPr="008C1C8E">
              <w:rPr>
                <w:rFonts w:ascii="Times New Roman" w:hAnsi="Times New Roman" w:cs="Times New Roman"/>
                <w:sz w:val="24"/>
                <w:szCs w:val="24"/>
                <w:lang w:val="lt-LT"/>
              </w:rPr>
              <w:t>8843</w:t>
            </w:r>
            <w:r w:rsidR="00934444" w:rsidRPr="008C1C8E">
              <w:rPr>
                <w:rFonts w:ascii="Times New Roman" w:hAnsi="Times New Roman" w:cs="Times New Roman"/>
                <w:sz w:val="24"/>
                <w:szCs w:val="24"/>
                <w:lang w:val="lt-LT"/>
              </w:rPr>
              <w:t xml:space="preserve"> (toliau – Pirkimas)</w:t>
            </w:r>
          </w:p>
        </w:tc>
      </w:tr>
      <w:tr w:rsidR="008C1C8E" w:rsidRPr="008C1C8E"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Pirkimo būdas</w:t>
            </w:r>
          </w:p>
        </w:tc>
        <w:tc>
          <w:tcPr>
            <w:tcW w:w="4934" w:type="dxa"/>
          </w:tcPr>
          <w:p w:rsidR="00934444" w:rsidRPr="008C1C8E" w:rsidRDefault="00316E68" w:rsidP="001A7D6B">
            <w:pPr>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Supaprastint</w:t>
            </w:r>
            <w:r w:rsidR="001A7D6B" w:rsidRPr="008C1C8E">
              <w:rPr>
                <w:rFonts w:ascii="Times New Roman" w:hAnsi="Times New Roman" w:cs="Times New Roman"/>
                <w:sz w:val="24"/>
                <w:szCs w:val="24"/>
                <w:lang w:val="lt-LT"/>
              </w:rPr>
              <w:t>os</w:t>
            </w:r>
            <w:r w:rsidR="00B94566" w:rsidRPr="008C1C8E">
              <w:rPr>
                <w:rFonts w:ascii="Times New Roman" w:hAnsi="Times New Roman" w:cs="Times New Roman"/>
                <w:sz w:val="24"/>
                <w:szCs w:val="24"/>
                <w:lang w:val="lt-LT"/>
              </w:rPr>
              <w:t xml:space="preserve"> </w:t>
            </w:r>
            <w:r w:rsidR="001A7D6B" w:rsidRPr="008C1C8E">
              <w:rPr>
                <w:rFonts w:ascii="Times New Roman" w:hAnsi="Times New Roman" w:cs="Times New Roman"/>
                <w:sz w:val="24"/>
                <w:szCs w:val="24"/>
                <w:lang w:val="lt-LT"/>
              </w:rPr>
              <w:t>skelbiamos derybos</w:t>
            </w:r>
          </w:p>
        </w:tc>
      </w:tr>
      <w:tr w:rsidR="008C1C8E" w:rsidRPr="00851750"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934444" w:rsidRPr="008C1C8E" w:rsidRDefault="000D29D1" w:rsidP="00647B5A">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1.460</w:t>
            </w:r>
            <w:r w:rsidR="009E1A78" w:rsidRPr="008C1C8E">
              <w:rPr>
                <w:rFonts w:ascii="Times New Roman" w:hAnsi="Times New Roman" w:cs="Times New Roman"/>
                <w:sz w:val="24"/>
                <w:szCs w:val="24"/>
                <w:lang w:val="lt-LT"/>
              </w:rPr>
              <w:t>.</w:t>
            </w:r>
            <w:r w:rsidRPr="008C1C8E">
              <w:rPr>
                <w:rFonts w:ascii="Times New Roman" w:hAnsi="Times New Roman" w:cs="Times New Roman"/>
                <w:sz w:val="24"/>
                <w:szCs w:val="24"/>
                <w:lang w:val="lt-LT"/>
              </w:rPr>
              <w:t>730</w:t>
            </w:r>
            <w:r w:rsidR="00B94566" w:rsidRPr="008C1C8E">
              <w:rPr>
                <w:rFonts w:ascii="Times New Roman" w:hAnsi="Times New Roman" w:cs="Times New Roman"/>
                <w:sz w:val="24"/>
                <w:szCs w:val="24"/>
                <w:lang w:val="lt-LT"/>
              </w:rPr>
              <w:t xml:space="preserve">,00 </w:t>
            </w:r>
            <w:proofErr w:type="spellStart"/>
            <w:r w:rsidR="00B94566" w:rsidRPr="008C1C8E">
              <w:rPr>
                <w:rFonts w:ascii="Times New Roman" w:hAnsi="Times New Roman" w:cs="Times New Roman"/>
                <w:sz w:val="24"/>
                <w:szCs w:val="24"/>
                <w:lang w:val="lt-LT"/>
              </w:rPr>
              <w:t>Eur</w:t>
            </w:r>
            <w:proofErr w:type="spellEnd"/>
            <w:r w:rsidR="00B94566" w:rsidRPr="008C1C8E">
              <w:rPr>
                <w:rFonts w:ascii="Times New Roman" w:hAnsi="Times New Roman" w:cs="Times New Roman"/>
                <w:sz w:val="24"/>
                <w:szCs w:val="24"/>
                <w:lang w:val="lt-LT"/>
              </w:rPr>
              <w:t xml:space="preserve"> su PVM / </w:t>
            </w:r>
            <w:r w:rsidR="00647B5A" w:rsidRPr="008C1C8E">
              <w:rPr>
                <w:rFonts w:ascii="Times New Roman" w:hAnsi="Times New Roman" w:cs="Times New Roman"/>
                <w:sz w:val="24"/>
                <w:szCs w:val="24"/>
                <w:lang w:val="lt-LT"/>
              </w:rPr>
              <w:t>1.207</w:t>
            </w:r>
            <w:r w:rsidR="00B94566" w:rsidRPr="008C1C8E">
              <w:rPr>
                <w:rFonts w:ascii="Times New Roman" w:hAnsi="Times New Roman" w:cs="Times New Roman"/>
                <w:sz w:val="24"/>
                <w:szCs w:val="24"/>
                <w:lang w:val="lt-LT"/>
              </w:rPr>
              <w:t>.</w:t>
            </w:r>
            <w:r w:rsidR="00647B5A" w:rsidRPr="008C1C8E">
              <w:rPr>
                <w:rFonts w:ascii="Times New Roman" w:hAnsi="Times New Roman" w:cs="Times New Roman"/>
                <w:sz w:val="24"/>
                <w:szCs w:val="24"/>
                <w:lang w:val="lt-LT"/>
              </w:rPr>
              <w:t>214</w:t>
            </w:r>
            <w:r w:rsidR="00B94566" w:rsidRPr="008C1C8E">
              <w:rPr>
                <w:rFonts w:ascii="Times New Roman" w:hAnsi="Times New Roman" w:cs="Times New Roman"/>
                <w:sz w:val="24"/>
                <w:szCs w:val="24"/>
                <w:lang w:val="lt-LT"/>
              </w:rPr>
              <w:t>,</w:t>
            </w:r>
            <w:r w:rsidR="00647B5A" w:rsidRPr="008C1C8E">
              <w:rPr>
                <w:rFonts w:ascii="Times New Roman" w:hAnsi="Times New Roman" w:cs="Times New Roman"/>
                <w:sz w:val="24"/>
                <w:szCs w:val="24"/>
                <w:lang w:val="lt-LT"/>
              </w:rPr>
              <w:t>87</w:t>
            </w:r>
            <w:r w:rsidR="00B94566" w:rsidRPr="008C1C8E">
              <w:rPr>
                <w:rFonts w:ascii="Times New Roman" w:hAnsi="Times New Roman" w:cs="Times New Roman"/>
                <w:sz w:val="24"/>
                <w:szCs w:val="24"/>
                <w:lang w:val="lt-LT"/>
              </w:rPr>
              <w:t xml:space="preserve"> </w:t>
            </w:r>
            <w:proofErr w:type="spellStart"/>
            <w:r w:rsidR="00B94566" w:rsidRPr="008C1C8E">
              <w:rPr>
                <w:rFonts w:ascii="Times New Roman" w:hAnsi="Times New Roman" w:cs="Times New Roman"/>
                <w:sz w:val="24"/>
                <w:szCs w:val="24"/>
                <w:lang w:val="lt-LT"/>
              </w:rPr>
              <w:t>Eur</w:t>
            </w:r>
            <w:proofErr w:type="spellEnd"/>
            <w:r w:rsidR="00B94566" w:rsidRPr="008C1C8E">
              <w:rPr>
                <w:rFonts w:ascii="Times New Roman" w:hAnsi="Times New Roman" w:cs="Times New Roman"/>
                <w:sz w:val="24"/>
                <w:szCs w:val="24"/>
                <w:lang w:val="lt-LT"/>
              </w:rPr>
              <w:t xml:space="preserve"> be PVM</w:t>
            </w:r>
          </w:p>
        </w:tc>
      </w:tr>
      <w:tr w:rsidR="008C1C8E" w:rsidRPr="008C1C8E"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Pirkimas finansuojamas ES lėšomis, projekto pavadinimas, Įgyvendinančioji institucija</w:t>
            </w:r>
          </w:p>
        </w:tc>
        <w:tc>
          <w:tcPr>
            <w:tcW w:w="4934" w:type="dxa"/>
          </w:tcPr>
          <w:p w:rsidR="00934444" w:rsidRPr="008C1C8E" w:rsidRDefault="00B94566"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w:t>
            </w:r>
          </w:p>
        </w:tc>
      </w:tr>
      <w:tr w:rsidR="008C1C8E" w:rsidRPr="008C1C8E"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934444" w:rsidRPr="008C1C8E" w:rsidRDefault="00B94566" w:rsidP="00587301">
            <w:pPr>
              <w:jc w:val="both"/>
              <w:rPr>
                <w:rFonts w:ascii="Times New Roman" w:hAnsi="Times New Roman" w:cs="Times New Roman"/>
                <w:sz w:val="24"/>
                <w:szCs w:val="24"/>
                <w:lang w:val="lt-LT"/>
              </w:rPr>
            </w:pPr>
            <w:r w:rsidRPr="008C1C8E">
              <w:rPr>
                <w:rFonts w:ascii="Times New Roman" w:eastAsia="Calibri" w:hAnsi="Times New Roman" w:cs="Times New Roman"/>
                <w:sz w:val="24"/>
                <w:szCs w:val="24"/>
                <w:lang w:val="lt-LT"/>
              </w:rPr>
              <w:t>Lietuvos Respublikos viešųjų pirkimų įstatymas (redakcija nuo 201</w:t>
            </w:r>
            <w:r w:rsidR="008202CC" w:rsidRPr="008C1C8E">
              <w:rPr>
                <w:rFonts w:ascii="Times New Roman" w:eastAsia="Calibri" w:hAnsi="Times New Roman" w:cs="Times New Roman"/>
                <w:sz w:val="24"/>
                <w:szCs w:val="24"/>
                <w:lang w:val="lt-LT"/>
              </w:rPr>
              <w:t>6</w:t>
            </w:r>
            <w:r w:rsidRPr="008C1C8E">
              <w:rPr>
                <w:rFonts w:ascii="Times New Roman" w:eastAsia="Calibri" w:hAnsi="Times New Roman" w:cs="Times New Roman"/>
                <w:sz w:val="24"/>
                <w:szCs w:val="24"/>
                <w:lang w:val="lt-LT"/>
              </w:rPr>
              <w:t>-0</w:t>
            </w:r>
            <w:r w:rsidR="008202CC" w:rsidRPr="008C1C8E">
              <w:rPr>
                <w:rFonts w:ascii="Times New Roman" w:eastAsia="Calibri" w:hAnsi="Times New Roman" w:cs="Times New Roman"/>
                <w:sz w:val="24"/>
                <w:szCs w:val="24"/>
                <w:lang w:val="lt-LT"/>
              </w:rPr>
              <w:t>1</w:t>
            </w:r>
            <w:r w:rsidRPr="008C1C8E">
              <w:rPr>
                <w:rFonts w:ascii="Times New Roman" w:eastAsia="Calibri" w:hAnsi="Times New Roman" w:cs="Times New Roman"/>
                <w:sz w:val="24"/>
                <w:szCs w:val="24"/>
                <w:lang w:val="lt-LT"/>
              </w:rPr>
              <w:t>-0</w:t>
            </w:r>
            <w:r w:rsidR="008202CC" w:rsidRPr="008C1C8E">
              <w:rPr>
                <w:rFonts w:ascii="Times New Roman" w:eastAsia="Calibri" w:hAnsi="Times New Roman" w:cs="Times New Roman"/>
                <w:sz w:val="24"/>
                <w:szCs w:val="24"/>
                <w:lang w:val="lt-LT"/>
              </w:rPr>
              <w:t>1</w:t>
            </w:r>
            <w:r w:rsidRPr="008C1C8E">
              <w:rPr>
                <w:rFonts w:ascii="Times New Roman" w:eastAsia="Calibri" w:hAnsi="Times New Roman" w:cs="Times New Roman"/>
                <w:sz w:val="24"/>
                <w:szCs w:val="24"/>
                <w:lang w:val="lt-LT"/>
              </w:rPr>
              <w:t xml:space="preserve">; toliau – Įstatymas); </w:t>
            </w:r>
            <w:r w:rsidR="003723B7" w:rsidRPr="008C1C8E">
              <w:rPr>
                <w:rFonts w:ascii="Times New Roman" w:eastAsia="Calibri" w:hAnsi="Times New Roman" w:cs="Times New Roman"/>
                <w:sz w:val="24"/>
                <w:szCs w:val="24"/>
                <w:lang w:val="lt-LT"/>
              </w:rPr>
              <w:t>Utenos socialinės globos namų</w:t>
            </w:r>
            <w:r w:rsidRPr="008C1C8E">
              <w:rPr>
                <w:rFonts w:ascii="Times New Roman" w:eastAsia="Calibri" w:hAnsi="Times New Roman" w:cs="Times New Roman"/>
                <w:sz w:val="24"/>
                <w:szCs w:val="24"/>
                <w:lang w:val="lt-LT"/>
              </w:rPr>
              <w:t xml:space="preserve"> supaprastintų viešųjų pirkimų taisyklės, patvirtintos </w:t>
            </w:r>
            <w:r w:rsidR="00D46692" w:rsidRPr="008C1C8E">
              <w:rPr>
                <w:rFonts w:ascii="Times New Roman" w:eastAsia="Calibri" w:hAnsi="Times New Roman" w:cs="Times New Roman"/>
                <w:sz w:val="24"/>
                <w:szCs w:val="24"/>
                <w:lang w:val="lt-LT"/>
              </w:rPr>
              <w:t xml:space="preserve">Perkančiosios organizacijos </w:t>
            </w:r>
            <w:r w:rsidR="00706518" w:rsidRPr="008C1C8E">
              <w:rPr>
                <w:rFonts w:ascii="Times New Roman" w:eastAsia="Calibri" w:hAnsi="Times New Roman" w:cs="Times New Roman"/>
                <w:sz w:val="24"/>
                <w:szCs w:val="24"/>
                <w:lang w:val="lt-LT"/>
              </w:rPr>
              <w:t>direktoriaus 2015-</w:t>
            </w:r>
            <w:r w:rsidR="00707574" w:rsidRPr="008C1C8E">
              <w:rPr>
                <w:rFonts w:ascii="Times New Roman" w:eastAsia="Calibri" w:hAnsi="Times New Roman" w:cs="Times New Roman"/>
                <w:sz w:val="24"/>
                <w:szCs w:val="24"/>
                <w:lang w:val="lt-LT"/>
              </w:rPr>
              <w:t>0</w:t>
            </w:r>
            <w:r w:rsidR="0073000F" w:rsidRPr="008C1C8E">
              <w:rPr>
                <w:rFonts w:ascii="Times New Roman" w:eastAsia="Calibri" w:hAnsi="Times New Roman" w:cs="Times New Roman"/>
                <w:sz w:val="24"/>
                <w:szCs w:val="24"/>
                <w:lang w:val="lt-LT"/>
              </w:rPr>
              <w:t>1</w:t>
            </w:r>
            <w:r w:rsidR="00706518" w:rsidRPr="008C1C8E">
              <w:rPr>
                <w:rFonts w:ascii="Times New Roman" w:eastAsia="Calibri" w:hAnsi="Times New Roman" w:cs="Times New Roman"/>
                <w:sz w:val="24"/>
                <w:szCs w:val="24"/>
                <w:lang w:val="lt-LT"/>
              </w:rPr>
              <w:t>-</w:t>
            </w:r>
            <w:r w:rsidR="00707574" w:rsidRPr="008C1C8E">
              <w:rPr>
                <w:rFonts w:ascii="Times New Roman" w:eastAsia="Calibri" w:hAnsi="Times New Roman" w:cs="Times New Roman"/>
                <w:sz w:val="24"/>
                <w:szCs w:val="24"/>
                <w:lang w:val="lt-LT"/>
              </w:rPr>
              <w:t>0</w:t>
            </w:r>
            <w:r w:rsidR="0073000F" w:rsidRPr="008C1C8E">
              <w:rPr>
                <w:rFonts w:ascii="Times New Roman" w:eastAsia="Calibri" w:hAnsi="Times New Roman" w:cs="Times New Roman"/>
                <w:sz w:val="24"/>
                <w:szCs w:val="24"/>
                <w:lang w:val="lt-LT"/>
              </w:rPr>
              <w:t>2</w:t>
            </w:r>
            <w:r w:rsidR="00706518" w:rsidRPr="008C1C8E">
              <w:rPr>
                <w:rFonts w:ascii="Times New Roman" w:eastAsia="Calibri" w:hAnsi="Times New Roman" w:cs="Times New Roman"/>
                <w:sz w:val="24"/>
                <w:szCs w:val="24"/>
                <w:lang w:val="lt-LT"/>
              </w:rPr>
              <w:t xml:space="preserve"> įsakymu Nr. </w:t>
            </w:r>
            <w:r w:rsidR="0073000F" w:rsidRPr="008C1C8E">
              <w:rPr>
                <w:rFonts w:ascii="Times New Roman" w:eastAsia="Calibri" w:hAnsi="Times New Roman" w:cs="Times New Roman"/>
                <w:sz w:val="24"/>
                <w:szCs w:val="24"/>
                <w:lang w:val="lt-LT"/>
              </w:rPr>
              <w:t>(1.4)V-1</w:t>
            </w:r>
            <w:r w:rsidR="00706518" w:rsidRPr="008C1C8E">
              <w:rPr>
                <w:rFonts w:ascii="Times New Roman" w:eastAsia="Calibri" w:hAnsi="Times New Roman" w:cs="Times New Roman"/>
                <w:sz w:val="24"/>
                <w:szCs w:val="24"/>
                <w:lang w:val="lt-LT"/>
              </w:rPr>
              <w:t xml:space="preserve"> (toliau – Taisyklės)</w:t>
            </w:r>
          </w:p>
        </w:tc>
      </w:tr>
      <w:tr w:rsidR="008C1C8E" w:rsidRPr="00851750"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Vertinimo apimtys/etapas</w:t>
            </w:r>
          </w:p>
        </w:tc>
        <w:tc>
          <w:tcPr>
            <w:tcW w:w="4934" w:type="dxa"/>
          </w:tcPr>
          <w:p w:rsidR="006B7C2A" w:rsidRPr="008C1C8E" w:rsidRDefault="00C1232A" w:rsidP="006B7C2A">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Išsamus</w:t>
            </w:r>
            <w:r w:rsidR="006B7C2A" w:rsidRPr="008C1C8E">
              <w:rPr>
                <w:rFonts w:ascii="Times New Roman" w:hAnsi="Times New Roman" w:cs="Times New Roman"/>
                <w:sz w:val="24"/>
                <w:szCs w:val="24"/>
                <w:lang w:val="lt-LT"/>
              </w:rPr>
              <w:t xml:space="preserve"> vertinimas / Pirkimo procedūrų vertinimas po vokų su pasiūlymais atplėšimo, bet iki sutarties sudarymo.</w:t>
            </w:r>
          </w:p>
        </w:tc>
      </w:tr>
      <w:tr w:rsidR="00934444" w:rsidRPr="008C1C8E" w:rsidTr="001702D4">
        <w:tc>
          <w:tcPr>
            <w:tcW w:w="4672" w:type="dxa"/>
          </w:tcPr>
          <w:p w:rsidR="00934444" w:rsidRPr="008C1C8E" w:rsidRDefault="00934444"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934444" w:rsidRPr="008C1C8E" w:rsidRDefault="00A9272C" w:rsidP="001702D4">
            <w:pPr>
              <w:jc w:val="center"/>
              <w:rPr>
                <w:rFonts w:ascii="Times New Roman" w:hAnsi="Times New Roman" w:cs="Times New Roman"/>
                <w:sz w:val="24"/>
                <w:szCs w:val="24"/>
                <w:lang w:val="lt-LT"/>
              </w:rPr>
            </w:pPr>
            <w:r w:rsidRPr="008C1C8E">
              <w:rPr>
                <w:rFonts w:ascii="Times New Roman" w:hAnsi="Times New Roman" w:cs="Times New Roman"/>
                <w:sz w:val="24"/>
                <w:szCs w:val="24"/>
                <w:lang w:val="lt-LT"/>
              </w:rPr>
              <w:t>-</w:t>
            </w:r>
          </w:p>
        </w:tc>
      </w:tr>
    </w:tbl>
    <w:p w:rsidR="00934444" w:rsidRPr="008C1C8E" w:rsidRDefault="00934444" w:rsidP="00934444">
      <w:pPr>
        <w:jc w:val="center"/>
        <w:rPr>
          <w:rFonts w:ascii="Times New Roman" w:hAnsi="Times New Roman" w:cs="Times New Roman"/>
          <w:sz w:val="24"/>
          <w:szCs w:val="24"/>
          <w:lang w:val="lt-LT"/>
        </w:rPr>
      </w:pPr>
      <w:bookmarkStart w:id="0" w:name="_GoBack"/>
      <w:bookmarkEnd w:id="0"/>
    </w:p>
    <w:p w:rsidR="00934444" w:rsidRPr="008C1C8E" w:rsidRDefault="00934444" w:rsidP="00934444">
      <w:pPr>
        <w:jc w:val="center"/>
        <w:rPr>
          <w:rFonts w:ascii="Times New Roman" w:hAnsi="Times New Roman" w:cs="Times New Roman"/>
          <w:b/>
          <w:sz w:val="24"/>
          <w:szCs w:val="24"/>
          <w:lang w:val="lt-LT"/>
        </w:rPr>
      </w:pPr>
      <w:r w:rsidRPr="008C1C8E">
        <w:rPr>
          <w:rFonts w:ascii="Times New Roman" w:hAnsi="Times New Roman" w:cs="Times New Roman"/>
          <w:b/>
          <w:sz w:val="24"/>
          <w:szCs w:val="24"/>
          <w:lang w:val="lt-LT"/>
        </w:rPr>
        <w:t>II dalis. Vertinimo metu nustatyti pažeidimai</w:t>
      </w:r>
    </w:p>
    <w:p w:rsidR="00934444" w:rsidRPr="008C1C8E" w:rsidRDefault="00934444" w:rsidP="00934444">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8C1C8E" w:rsidRPr="00851750" w:rsidTr="001702D4">
        <w:tc>
          <w:tcPr>
            <w:tcW w:w="445" w:type="dxa"/>
          </w:tcPr>
          <w:p w:rsidR="00934444" w:rsidRPr="008C1C8E"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BF0ED7" w:rsidRPr="008C1C8E" w:rsidRDefault="00D151AE" w:rsidP="003943E2">
            <w:pPr>
              <w:pStyle w:val="Sraopastraipa"/>
              <w:tabs>
                <w:tab w:val="left" w:pos="0"/>
                <w:tab w:val="left" w:pos="993"/>
                <w:tab w:val="left" w:pos="1276"/>
              </w:tabs>
              <w:ind w:left="0"/>
              <w:jc w:val="both"/>
              <w:rPr>
                <w:rFonts w:ascii="Times New Roman" w:hAnsi="Times New Roman" w:cs="Times New Roman"/>
                <w:i/>
                <w:sz w:val="24"/>
                <w:szCs w:val="24"/>
                <w:lang w:val="lt-LT"/>
              </w:rPr>
            </w:pPr>
            <w:r w:rsidRPr="008C1C8E">
              <w:rPr>
                <w:rFonts w:ascii="Times New Roman" w:hAnsi="Times New Roman" w:cs="Times New Roman"/>
                <w:bCs/>
                <w:i/>
                <w:sz w:val="24"/>
                <w:szCs w:val="24"/>
                <w:lang w:val="lt-LT"/>
              </w:rPr>
              <w:t xml:space="preserve">Įstatymo </w:t>
            </w:r>
            <w:r w:rsidRPr="008C1C8E">
              <w:rPr>
                <w:rFonts w:ascii="Times New Roman" w:hAnsi="Times New Roman" w:cs="Times New Roman"/>
                <w:i/>
                <w:sz w:val="24"/>
                <w:szCs w:val="24"/>
                <w:lang w:val="lt-LT"/>
              </w:rPr>
              <w:t>85 straipsnio 2 dalis</w:t>
            </w:r>
            <w:r w:rsidRPr="008C1C8E">
              <w:rPr>
                <w:rStyle w:val="Puslapioinaosnuoroda"/>
                <w:rFonts w:ascii="Times New Roman" w:hAnsi="Times New Roman" w:cs="Times New Roman"/>
                <w:i/>
                <w:sz w:val="24"/>
                <w:szCs w:val="24"/>
                <w:lang w:val="lt-LT"/>
              </w:rPr>
              <w:footnoteReference w:id="1"/>
            </w:r>
            <w:r w:rsidR="00CB21D6" w:rsidRPr="008C1C8E">
              <w:rPr>
                <w:rFonts w:ascii="Times New Roman" w:hAnsi="Times New Roman" w:cs="Times New Roman"/>
                <w:i/>
                <w:sz w:val="24"/>
                <w:szCs w:val="24"/>
                <w:lang w:val="lt-LT"/>
              </w:rPr>
              <w:t xml:space="preserve">, </w:t>
            </w:r>
            <w:r w:rsidR="00055478" w:rsidRPr="008C1C8E">
              <w:rPr>
                <w:rFonts w:ascii="Times New Roman" w:hAnsi="Times New Roman" w:cs="Times New Roman"/>
                <w:i/>
                <w:sz w:val="24"/>
                <w:szCs w:val="24"/>
                <w:lang w:val="lt-LT"/>
              </w:rPr>
              <w:t>Įstatymo 3 straipsnio 1 dalis</w:t>
            </w:r>
            <w:r w:rsidR="00055478" w:rsidRPr="008C1C8E">
              <w:rPr>
                <w:rStyle w:val="Puslapioinaosnuoroda"/>
                <w:rFonts w:ascii="Times New Roman" w:hAnsi="Times New Roman" w:cs="Times New Roman"/>
                <w:i/>
                <w:sz w:val="24"/>
                <w:szCs w:val="24"/>
                <w:lang w:val="lt-LT"/>
              </w:rPr>
              <w:footnoteReference w:id="2"/>
            </w:r>
            <w:r w:rsidR="00055478" w:rsidRPr="008C1C8E">
              <w:rPr>
                <w:rFonts w:ascii="Times New Roman" w:hAnsi="Times New Roman" w:cs="Times New Roman"/>
                <w:i/>
                <w:sz w:val="24"/>
                <w:szCs w:val="24"/>
                <w:lang w:val="lt-LT"/>
              </w:rPr>
              <w:t xml:space="preserve">, </w:t>
            </w:r>
            <w:r w:rsidR="00C7786E" w:rsidRPr="008C1C8E">
              <w:rPr>
                <w:rFonts w:ascii="Times New Roman" w:hAnsi="Times New Roman" w:cs="Times New Roman"/>
                <w:i/>
                <w:sz w:val="24"/>
                <w:szCs w:val="24"/>
                <w:lang w:val="lt-LT"/>
              </w:rPr>
              <w:t>2</w:t>
            </w:r>
            <w:r w:rsidR="00AB0AA8" w:rsidRPr="008C1C8E">
              <w:rPr>
                <w:rFonts w:ascii="Times New Roman" w:hAnsi="Times New Roman" w:cs="Times New Roman"/>
                <w:i/>
                <w:sz w:val="24"/>
                <w:szCs w:val="24"/>
                <w:lang w:val="lt-LT"/>
              </w:rPr>
              <w:t xml:space="preserve"> dalis</w:t>
            </w:r>
            <w:r w:rsidR="00AB0AA8" w:rsidRPr="008C1C8E">
              <w:rPr>
                <w:rStyle w:val="Puslapioinaosnuoroda"/>
                <w:rFonts w:ascii="Times New Roman" w:hAnsi="Times New Roman" w:cs="Times New Roman"/>
                <w:i/>
                <w:sz w:val="24"/>
                <w:szCs w:val="24"/>
                <w:lang w:val="lt-LT"/>
              </w:rPr>
              <w:footnoteReference w:id="3"/>
            </w:r>
            <w:r w:rsidR="00AB0AA8" w:rsidRPr="008C1C8E">
              <w:rPr>
                <w:rFonts w:ascii="Times New Roman" w:hAnsi="Times New Roman" w:cs="Times New Roman"/>
                <w:i/>
                <w:sz w:val="24"/>
                <w:szCs w:val="24"/>
                <w:lang w:val="lt-LT"/>
              </w:rPr>
              <w:t xml:space="preserve">, </w:t>
            </w:r>
            <w:r w:rsidR="00CB21D6" w:rsidRPr="008C1C8E">
              <w:rPr>
                <w:rFonts w:ascii="Times New Roman" w:hAnsi="Times New Roman" w:cs="Times New Roman"/>
                <w:i/>
                <w:sz w:val="24"/>
                <w:szCs w:val="24"/>
                <w:lang w:val="lt-LT"/>
              </w:rPr>
              <w:t xml:space="preserve">Taisyklių </w:t>
            </w:r>
            <w:r w:rsidR="00A80D81" w:rsidRPr="008C1C8E">
              <w:rPr>
                <w:rFonts w:ascii="Times New Roman" w:hAnsi="Times New Roman" w:cs="Times New Roman"/>
                <w:i/>
                <w:sz w:val="24"/>
                <w:szCs w:val="24"/>
                <w:lang w:val="lt-LT"/>
              </w:rPr>
              <w:t>42.6</w:t>
            </w:r>
            <w:r w:rsidR="00CB21D6" w:rsidRPr="008C1C8E">
              <w:rPr>
                <w:rFonts w:ascii="Times New Roman" w:hAnsi="Times New Roman" w:cs="Times New Roman"/>
                <w:i/>
                <w:sz w:val="24"/>
                <w:szCs w:val="24"/>
                <w:lang w:val="lt-LT"/>
              </w:rPr>
              <w:t xml:space="preserve"> punktas</w:t>
            </w:r>
            <w:r w:rsidR="00CB21D6" w:rsidRPr="008C1C8E">
              <w:rPr>
                <w:rStyle w:val="Puslapioinaosnuoroda"/>
                <w:rFonts w:ascii="Times New Roman" w:hAnsi="Times New Roman" w:cs="Times New Roman"/>
                <w:i/>
                <w:sz w:val="24"/>
                <w:szCs w:val="24"/>
                <w:lang w:val="lt-LT"/>
              </w:rPr>
              <w:footnoteReference w:id="4"/>
            </w:r>
          </w:p>
        </w:tc>
      </w:tr>
      <w:tr w:rsidR="008C1C8E" w:rsidRPr="00851750" w:rsidTr="001702D4">
        <w:tc>
          <w:tcPr>
            <w:tcW w:w="9606" w:type="dxa"/>
            <w:gridSpan w:val="2"/>
          </w:tcPr>
          <w:p w:rsidR="003C1A9E" w:rsidRPr="008C1C8E" w:rsidRDefault="00EF3668" w:rsidP="000954E5">
            <w:pPr>
              <w:pStyle w:val="Sraopastraipa"/>
              <w:tabs>
                <w:tab w:val="left" w:pos="0"/>
              </w:tabs>
              <w:spacing w:after="0" w:line="240" w:lineRule="auto"/>
              <w:ind w:left="0" w:firstLine="738"/>
              <w:jc w:val="both"/>
              <w:rPr>
                <w:rFonts w:ascii="Times New Roman" w:hAnsi="Times New Roman"/>
                <w:sz w:val="24"/>
                <w:szCs w:val="24"/>
                <w:lang w:val="lt-LT"/>
              </w:rPr>
            </w:pPr>
            <w:r>
              <w:rPr>
                <w:rFonts w:ascii="Times New Roman" w:hAnsi="Times New Roman"/>
                <w:bCs/>
                <w:sz w:val="24"/>
                <w:szCs w:val="24"/>
                <w:lang w:val="lt-LT"/>
              </w:rPr>
              <w:t>Pirkimą vykdė P</w:t>
            </w:r>
            <w:r w:rsidR="00C01765" w:rsidRPr="008C1C8E">
              <w:rPr>
                <w:rFonts w:ascii="Times New Roman" w:hAnsi="Times New Roman"/>
                <w:bCs/>
                <w:sz w:val="24"/>
                <w:szCs w:val="24"/>
                <w:lang w:val="lt-LT"/>
              </w:rPr>
              <w:t>erkančiosios organizacijos direktoriaus 2012-01-05 įsakymu Nr. (1.4) V-</w:t>
            </w:r>
            <w:r w:rsidR="00C8378D" w:rsidRPr="008C1C8E">
              <w:rPr>
                <w:rFonts w:ascii="Times New Roman" w:hAnsi="Times New Roman"/>
                <w:bCs/>
                <w:sz w:val="24"/>
                <w:szCs w:val="24"/>
                <w:lang w:val="lt-LT"/>
              </w:rPr>
              <w:t> </w:t>
            </w:r>
            <w:r w:rsidR="00C01765" w:rsidRPr="008C1C8E">
              <w:rPr>
                <w:rFonts w:ascii="Times New Roman" w:hAnsi="Times New Roman"/>
                <w:bCs/>
                <w:sz w:val="24"/>
                <w:szCs w:val="24"/>
                <w:lang w:val="lt-LT"/>
              </w:rPr>
              <w:t xml:space="preserve">1 sudaryta viešojo pirkimo komisija (toliau – Komisija). </w:t>
            </w:r>
            <w:r w:rsidR="00742294" w:rsidRPr="008C1C8E">
              <w:rPr>
                <w:rFonts w:ascii="Times New Roman" w:hAnsi="Times New Roman"/>
                <w:sz w:val="24"/>
                <w:szCs w:val="24"/>
                <w:lang w:val="lt-LT"/>
              </w:rPr>
              <w:t>Komisijos 2017-06-19 posėdžio metu (protokolo Nr. 1), buvo nustatyta Pirkimui skiriamų lėšų suma – 1.460.73</w:t>
            </w:r>
            <w:r w:rsidR="006B04B1" w:rsidRPr="008C1C8E">
              <w:rPr>
                <w:rFonts w:ascii="Times New Roman" w:hAnsi="Times New Roman"/>
                <w:sz w:val="24"/>
                <w:szCs w:val="24"/>
                <w:lang w:val="lt-LT"/>
              </w:rPr>
              <w:t>0</w:t>
            </w:r>
            <w:r w:rsidR="00742294" w:rsidRPr="008C1C8E">
              <w:rPr>
                <w:rFonts w:ascii="Times New Roman" w:hAnsi="Times New Roman"/>
                <w:sz w:val="24"/>
                <w:szCs w:val="24"/>
                <w:lang w:val="lt-LT"/>
              </w:rPr>
              <w:t xml:space="preserve">,00 </w:t>
            </w:r>
            <w:proofErr w:type="spellStart"/>
            <w:r w:rsidR="00742294" w:rsidRPr="008C1C8E">
              <w:rPr>
                <w:rFonts w:ascii="Times New Roman" w:hAnsi="Times New Roman"/>
                <w:sz w:val="24"/>
                <w:szCs w:val="24"/>
                <w:lang w:val="lt-LT"/>
              </w:rPr>
              <w:t>Eur</w:t>
            </w:r>
            <w:proofErr w:type="spellEnd"/>
            <w:r w:rsidR="00742294" w:rsidRPr="008C1C8E">
              <w:rPr>
                <w:rFonts w:ascii="Times New Roman" w:hAnsi="Times New Roman"/>
                <w:sz w:val="24"/>
                <w:szCs w:val="24"/>
                <w:lang w:val="lt-LT"/>
              </w:rPr>
              <w:t xml:space="preserve">. Tarnyba, 2017-09-04 el. paštu </w:t>
            </w:r>
            <w:r w:rsidR="00751D5D" w:rsidRPr="008C1C8E">
              <w:rPr>
                <w:rFonts w:ascii="Times New Roman" w:hAnsi="Times New Roman"/>
                <w:sz w:val="24"/>
                <w:szCs w:val="24"/>
                <w:lang w:val="lt-LT"/>
              </w:rPr>
              <w:t>kreipėsi į Perkančiąją organizaciją prašydama patikslinti,</w:t>
            </w:r>
            <w:r w:rsidR="00742294" w:rsidRPr="008C1C8E">
              <w:rPr>
                <w:rFonts w:ascii="Times New Roman" w:hAnsi="Times New Roman"/>
                <w:sz w:val="24"/>
                <w:szCs w:val="24"/>
                <w:lang w:val="lt-LT"/>
              </w:rPr>
              <w:t xml:space="preserve"> ar numatyt</w:t>
            </w:r>
            <w:r w:rsidR="000954E5" w:rsidRPr="008C1C8E">
              <w:rPr>
                <w:rFonts w:ascii="Times New Roman" w:hAnsi="Times New Roman"/>
                <w:sz w:val="24"/>
                <w:szCs w:val="24"/>
                <w:lang w:val="lt-LT"/>
              </w:rPr>
              <w:t>oje</w:t>
            </w:r>
            <w:r w:rsidR="00742294" w:rsidRPr="008C1C8E">
              <w:rPr>
                <w:rFonts w:ascii="Times New Roman" w:hAnsi="Times New Roman"/>
                <w:sz w:val="24"/>
                <w:szCs w:val="24"/>
                <w:lang w:val="lt-LT"/>
              </w:rPr>
              <w:t xml:space="preserve"> sum</w:t>
            </w:r>
            <w:r w:rsidR="000954E5" w:rsidRPr="008C1C8E">
              <w:rPr>
                <w:rFonts w:ascii="Times New Roman" w:hAnsi="Times New Roman"/>
                <w:sz w:val="24"/>
                <w:szCs w:val="24"/>
                <w:lang w:val="lt-LT"/>
              </w:rPr>
              <w:t>oje</w:t>
            </w:r>
            <w:r w:rsidR="00742294" w:rsidRPr="008C1C8E">
              <w:rPr>
                <w:rFonts w:ascii="Times New Roman" w:hAnsi="Times New Roman"/>
                <w:sz w:val="24"/>
                <w:szCs w:val="24"/>
                <w:lang w:val="lt-LT"/>
              </w:rPr>
              <w:t xml:space="preserve"> </w:t>
            </w:r>
            <w:r w:rsidR="00C953BA" w:rsidRPr="008C1C8E">
              <w:rPr>
                <w:rFonts w:ascii="Times New Roman" w:hAnsi="Times New Roman"/>
                <w:sz w:val="24"/>
                <w:szCs w:val="24"/>
                <w:lang w:val="lt-LT"/>
              </w:rPr>
              <w:t>įskaičiuotas/neįskaičiuotas pridėtinės vertės mokestis (toliau – PVM)</w:t>
            </w:r>
            <w:r w:rsidR="00742294" w:rsidRPr="008C1C8E">
              <w:rPr>
                <w:rFonts w:ascii="Times New Roman" w:hAnsi="Times New Roman"/>
                <w:sz w:val="24"/>
                <w:szCs w:val="24"/>
                <w:lang w:val="lt-LT"/>
              </w:rPr>
              <w:t xml:space="preserve">. </w:t>
            </w:r>
            <w:r w:rsidR="00CF0E18" w:rsidRPr="008C1C8E">
              <w:rPr>
                <w:rFonts w:ascii="Times New Roman" w:hAnsi="Times New Roman"/>
                <w:sz w:val="24"/>
                <w:szCs w:val="24"/>
                <w:lang w:val="lt-LT"/>
              </w:rPr>
              <w:t xml:space="preserve">Tą pačią dieną, el. paštu pateiktame atsakyme </w:t>
            </w:r>
            <w:r w:rsidR="00742294" w:rsidRPr="008C1C8E">
              <w:rPr>
                <w:rFonts w:ascii="Times New Roman" w:hAnsi="Times New Roman"/>
                <w:sz w:val="24"/>
                <w:szCs w:val="24"/>
                <w:lang w:val="lt-LT"/>
              </w:rPr>
              <w:t>Perkančio</w:t>
            </w:r>
            <w:r w:rsidR="000954E5" w:rsidRPr="008C1C8E">
              <w:rPr>
                <w:rFonts w:ascii="Times New Roman" w:hAnsi="Times New Roman"/>
                <w:sz w:val="24"/>
                <w:szCs w:val="24"/>
                <w:lang w:val="lt-LT"/>
              </w:rPr>
              <w:t>ji</w:t>
            </w:r>
            <w:r w:rsidR="00742294" w:rsidRPr="008C1C8E">
              <w:rPr>
                <w:rFonts w:ascii="Times New Roman" w:hAnsi="Times New Roman"/>
                <w:sz w:val="24"/>
                <w:szCs w:val="24"/>
                <w:lang w:val="lt-LT"/>
              </w:rPr>
              <w:t xml:space="preserve"> organizacij</w:t>
            </w:r>
            <w:r w:rsidR="000954E5" w:rsidRPr="008C1C8E">
              <w:rPr>
                <w:rFonts w:ascii="Times New Roman" w:hAnsi="Times New Roman"/>
                <w:sz w:val="24"/>
                <w:szCs w:val="24"/>
                <w:lang w:val="lt-LT"/>
              </w:rPr>
              <w:t>a</w:t>
            </w:r>
            <w:r w:rsidR="00742294" w:rsidRPr="008C1C8E">
              <w:rPr>
                <w:rFonts w:ascii="Times New Roman" w:hAnsi="Times New Roman"/>
                <w:sz w:val="24"/>
                <w:szCs w:val="24"/>
                <w:lang w:val="lt-LT"/>
              </w:rPr>
              <w:t xml:space="preserve"> nurod</w:t>
            </w:r>
            <w:r w:rsidR="00751D5D" w:rsidRPr="008C1C8E">
              <w:rPr>
                <w:rFonts w:ascii="Times New Roman" w:hAnsi="Times New Roman"/>
                <w:sz w:val="24"/>
                <w:szCs w:val="24"/>
                <w:lang w:val="lt-LT"/>
              </w:rPr>
              <w:t>ė</w:t>
            </w:r>
            <w:r w:rsidR="00742294" w:rsidRPr="008C1C8E">
              <w:rPr>
                <w:rFonts w:ascii="Times New Roman" w:hAnsi="Times New Roman"/>
                <w:sz w:val="24"/>
                <w:szCs w:val="24"/>
                <w:lang w:val="lt-LT"/>
              </w:rPr>
              <w:t xml:space="preserve">, kad </w:t>
            </w:r>
            <w:r w:rsidR="00934CFB" w:rsidRPr="008C1C8E">
              <w:rPr>
                <w:rFonts w:ascii="Times New Roman" w:hAnsi="Times New Roman"/>
                <w:sz w:val="24"/>
                <w:szCs w:val="24"/>
                <w:lang w:val="lt-LT"/>
              </w:rPr>
              <w:t xml:space="preserve">Pirkimo </w:t>
            </w:r>
            <w:r w:rsidR="00742294" w:rsidRPr="008C1C8E">
              <w:rPr>
                <w:rFonts w:ascii="Times New Roman" w:hAnsi="Times New Roman"/>
                <w:sz w:val="24"/>
                <w:szCs w:val="24"/>
                <w:lang w:val="lt-LT"/>
              </w:rPr>
              <w:t xml:space="preserve">suma </w:t>
            </w:r>
            <w:r w:rsidR="00934CFB" w:rsidRPr="008C1C8E">
              <w:rPr>
                <w:rFonts w:ascii="Times New Roman" w:hAnsi="Times New Roman"/>
                <w:sz w:val="24"/>
                <w:szCs w:val="24"/>
                <w:lang w:val="lt-LT"/>
              </w:rPr>
              <w:t xml:space="preserve">yra </w:t>
            </w:r>
            <w:r w:rsidR="00DC3C92" w:rsidRPr="008C1C8E">
              <w:rPr>
                <w:rFonts w:ascii="Times New Roman" w:hAnsi="Times New Roman"/>
                <w:b/>
                <w:sz w:val="24"/>
                <w:szCs w:val="24"/>
                <w:lang w:val="lt-LT"/>
              </w:rPr>
              <w:t>1.460.73</w:t>
            </w:r>
            <w:r w:rsidR="006B04B1" w:rsidRPr="008C1C8E">
              <w:rPr>
                <w:rFonts w:ascii="Times New Roman" w:hAnsi="Times New Roman"/>
                <w:b/>
                <w:sz w:val="24"/>
                <w:szCs w:val="24"/>
                <w:lang w:val="lt-LT"/>
              </w:rPr>
              <w:t>0</w:t>
            </w:r>
            <w:r w:rsidR="00DC3C92" w:rsidRPr="008C1C8E">
              <w:rPr>
                <w:rFonts w:ascii="Times New Roman" w:hAnsi="Times New Roman"/>
                <w:b/>
                <w:sz w:val="24"/>
                <w:szCs w:val="24"/>
                <w:lang w:val="lt-LT"/>
              </w:rPr>
              <w:t xml:space="preserve">,00 </w:t>
            </w:r>
            <w:proofErr w:type="spellStart"/>
            <w:r w:rsidR="00DC3C92" w:rsidRPr="008C1C8E">
              <w:rPr>
                <w:rFonts w:ascii="Times New Roman" w:hAnsi="Times New Roman"/>
                <w:b/>
                <w:sz w:val="24"/>
                <w:szCs w:val="24"/>
                <w:lang w:val="lt-LT"/>
              </w:rPr>
              <w:t>Eur</w:t>
            </w:r>
            <w:proofErr w:type="spellEnd"/>
            <w:r w:rsidR="00DC3C92" w:rsidRPr="008C1C8E">
              <w:rPr>
                <w:rFonts w:ascii="Times New Roman" w:hAnsi="Times New Roman"/>
                <w:b/>
                <w:sz w:val="24"/>
                <w:szCs w:val="24"/>
                <w:lang w:val="lt-LT"/>
              </w:rPr>
              <w:t xml:space="preserve"> su PVM</w:t>
            </w:r>
            <w:r w:rsidR="00DC3C92" w:rsidRPr="008C1C8E">
              <w:rPr>
                <w:rFonts w:ascii="Times New Roman" w:hAnsi="Times New Roman"/>
                <w:sz w:val="24"/>
                <w:szCs w:val="24"/>
                <w:lang w:val="lt-LT"/>
              </w:rPr>
              <w:t xml:space="preserve">. </w:t>
            </w:r>
          </w:p>
          <w:p w:rsidR="00BA3CF4" w:rsidRPr="008C1C8E" w:rsidRDefault="003A2855" w:rsidP="0080024C">
            <w:pPr>
              <w:pStyle w:val="Sraopastraipa"/>
              <w:tabs>
                <w:tab w:val="left" w:pos="0"/>
              </w:tabs>
              <w:spacing w:after="0" w:line="240" w:lineRule="auto"/>
              <w:ind w:left="0" w:firstLine="738"/>
              <w:jc w:val="both"/>
              <w:rPr>
                <w:rFonts w:ascii="Times New Roman" w:hAnsi="Times New Roman" w:cs="Times New Roman"/>
                <w:sz w:val="24"/>
                <w:szCs w:val="24"/>
                <w:lang w:val="lt-LT"/>
              </w:rPr>
            </w:pPr>
            <w:r w:rsidRPr="008C1C8E">
              <w:rPr>
                <w:rFonts w:ascii="Times New Roman" w:hAnsi="Times New Roman"/>
                <w:bCs/>
                <w:sz w:val="24"/>
                <w:szCs w:val="24"/>
                <w:lang w:val="lt-LT"/>
              </w:rPr>
              <w:t>2017-07-31 vykusiame Komisijos posėdyje (protokolo Nr. 10), derybų su tiekėju UAB „</w:t>
            </w:r>
            <w:proofErr w:type="spellStart"/>
            <w:r w:rsidRPr="008C1C8E">
              <w:rPr>
                <w:rFonts w:ascii="Times New Roman" w:hAnsi="Times New Roman"/>
                <w:bCs/>
                <w:sz w:val="24"/>
                <w:szCs w:val="24"/>
                <w:lang w:val="lt-LT"/>
              </w:rPr>
              <w:t>Dussmann</w:t>
            </w:r>
            <w:proofErr w:type="spellEnd"/>
            <w:r w:rsidRPr="008C1C8E">
              <w:rPr>
                <w:rFonts w:ascii="Times New Roman" w:hAnsi="Times New Roman"/>
                <w:bCs/>
                <w:sz w:val="24"/>
                <w:szCs w:val="24"/>
                <w:lang w:val="lt-LT"/>
              </w:rPr>
              <w:t xml:space="preserve"> </w:t>
            </w:r>
            <w:proofErr w:type="spellStart"/>
            <w:r w:rsidRPr="008C1C8E">
              <w:rPr>
                <w:rFonts w:ascii="Times New Roman" w:hAnsi="Times New Roman"/>
                <w:bCs/>
                <w:sz w:val="24"/>
                <w:szCs w:val="24"/>
                <w:lang w:val="lt-LT"/>
              </w:rPr>
              <w:t>Service</w:t>
            </w:r>
            <w:proofErr w:type="spellEnd"/>
            <w:r w:rsidRPr="008C1C8E">
              <w:rPr>
                <w:rFonts w:ascii="Times New Roman" w:hAnsi="Times New Roman"/>
                <w:bCs/>
                <w:sz w:val="24"/>
                <w:szCs w:val="24"/>
                <w:lang w:val="lt-LT"/>
              </w:rPr>
              <w:t xml:space="preserve">“ (toliau – Tiekėjas) metu, buvo deramasi dėl </w:t>
            </w:r>
            <w:r w:rsidR="006E1D62" w:rsidRPr="008C1C8E">
              <w:rPr>
                <w:rFonts w:ascii="Times New Roman" w:hAnsi="Times New Roman"/>
                <w:bCs/>
                <w:sz w:val="24"/>
                <w:szCs w:val="24"/>
                <w:lang w:val="lt-LT"/>
              </w:rPr>
              <w:t xml:space="preserve">Tiekėjo </w:t>
            </w:r>
            <w:r w:rsidRPr="008C1C8E">
              <w:rPr>
                <w:rFonts w:ascii="Times New Roman" w:hAnsi="Times New Roman"/>
                <w:bCs/>
                <w:sz w:val="24"/>
                <w:szCs w:val="24"/>
                <w:lang w:val="lt-LT"/>
              </w:rPr>
              <w:t xml:space="preserve">pateikto pasiūlymo kainos, kuri nuo 1.514.061,00 </w:t>
            </w:r>
            <w:proofErr w:type="spellStart"/>
            <w:r w:rsidRPr="008C1C8E">
              <w:rPr>
                <w:rFonts w:ascii="Times New Roman" w:hAnsi="Times New Roman"/>
                <w:bCs/>
                <w:sz w:val="24"/>
                <w:szCs w:val="24"/>
                <w:lang w:val="lt-LT"/>
              </w:rPr>
              <w:t>Eur</w:t>
            </w:r>
            <w:proofErr w:type="spellEnd"/>
            <w:r w:rsidRPr="008C1C8E">
              <w:rPr>
                <w:rFonts w:ascii="Times New Roman" w:hAnsi="Times New Roman"/>
                <w:bCs/>
                <w:sz w:val="24"/>
                <w:szCs w:val="24"/>
                <w:lang w:val="lt-LT"/>
              </w:rPr>
              <w:t xml:space="preserve"> su PVM, buvo sumažinta iki 1.497.487,50 </w:t>
            </w:r>
            <w:proofErr w:type="spellStart"/>
            <w:r w:rsidRPr="008C1C8E">
              <w:rPr>
                <w:rFonts w:ascii="Times New Roman" w:hAnsi="Times New Roman"/>
                <w:bCs/>
                <w:sz w:val="24"/>
                <w:szCs w:val="24"/>
                <w:lang w:val="lt-LT"/>
              </w:rPr>
              <w:t>Eur</w:t>
            </w:r>
            <w:proofErr w:type="spellEnd"/>
            <w:r w:rsidR="00E461F5" w:rsidRPr="008C1C8E">
              <w:rPr>
                <w:rFonts w:ascii="Times New Roman" w:hAnsi="Times New Roman"/>
                <w:bCs/>
                <w:sz w:val="24"/>
                <w:szCs w:val="24"/>
                <w:lang w:val="lt-LT"/>
              </w:rPr>
              <w:t xml:space="preserve"> su PVM</w:t>
            </w:r>
            <w:r w:rsidRPr="008C1C8E">
              <w:rPr>
                <w:rFonts w:ascii="Times New Roman" w:hAnsi="Times New Roman"/>
                <w:bCs/>
                <w:sz w:val="24"/>
                <w:szCs w:val="24"/>
                <w:lang w:val="lt-LT"/>
              </w:rPr>
              <w:t xml:space="preserve">. </w:t>
            </w:r>
            <w:r w:rsidR="006E1D62" w:rsidRPr="008C1C8E">
              <w:rPr>
                <w:rFonts w:ascii="Times New Roman" w:hAnsi="Times New Roman"/>
                <w:bCs/>
                <w:sz w:val="24"/>
                <w:szCs w:val="24"/>
                <w:lang w:val="lt-LT"/>
              </w:rPr>
              <w:t>Komisija naujai pasiū</w:t>
            </w:r>
            <w:r w:rsidR="00420D43" w:rsidRPr="008C1C8E">
              <w:rPr>
                <w:rFonts w:ascii="Times New Roman" w:hAnsi="Times New Roman"/>
                <w:bCs/>
                <w:sz w:val="24"/>
                <w:szCs w:val="24"/>
                <w:lang w:val="lt-LT"/>
              </w:rPr>
              <w:t xml:space="preserve">lymo kainai pritarė vienbalsiai, neatsižvelgdama </w:t>
            </w:r>
            <w:r w:rsidR="006E1D62" w:rsidRPr="008C1C8E">
              <w:rPr>
                <w:rFonts w:ascii="Times New Roman" w:hAnsi="Times New Roman"/>
                <w:bCs/>
                <w:sz w:val="24"/>
                <w:szCs w:val="24"/>
                <w:lang w:val="lt-LT"/>
              </w:rPr>
              <w:t>į tai, kad pasiūlymo kaina viršijo Pirkimui skirtų lėšų sumą</w:t>
            </w:r>
            <w:r w:rsidR="00E461F5" w:rsidRPr="008C1C8E">
              <w:rPr>
                <w:rFonts w:ascii="Times New Roman" w:hAnsi="Times New Roman"/>
                <w:bCs/>
                <w:sz w:val="24"/>
                <w:szCs w:val="24"/>
                <w:lang w:val="lt-LT"/>
              </w:rPr>
              <w:t xml:space="preserve"> – </w:t>
            </w:r>
            <w:r w:rsidR="00E461F5" w:rsidRPr="008C1C8E">
              <w:rPr>
                <w:rFonts w:ascii="Times New Roman" w:hAnsi="Times New Roman"/>
                <w:sz w:val="24"/>
                <w:szCs w:val="24"/>
                <w:lang w:val="lt-LT"/>
              </w:rPr>
              <w:t>1.460.73</w:t>
            </w:r>
            <w:r w:rsidR="00DF2B5A" w:rsidRPr="008C1C8E">
              <w:rPr>
                <w:rFonts w:ascii="Times New Roman" w:hAnsi="Times New Roman"/>
                <w:sz w:val="24"/>
                <w:szCs w:val="24"/>
                <w:lang w:val="lt-LT"/>
              </w:rPr>
              <w:t>0</w:t>
            </w:r>
            <w:r w:rsidR="00E461F5" w:rsidRPr="008C1C8E">
              <w:rPr>
                <w:rFonts w:ascii="Times New Roman" w:hAnsi="Times New Roman"/>
                <w:sz w:val="24"/>
                <w:szCs w:val="24"/>
                <w:lang w:val="lt-LT"/>
              </w:rPr>
              <w:t xml:space="preserve">,00 </w:t>
            </w:r>
            <w:proofErr w:type="spellStart"/>
            <w:r w:rsidR="00E461F5" w:rsidRPr="008C1C8E">
              <w:rPr>
                <w:rFonts w:ascii="Times New Roman" w:hAnsi="Times New Roman"/>
                <w:sz w:val="24"/>
                <w:szCs w:val="24"/>
                <w:lang w:val="lt-LT"/>
              </w:rPr>
              <w:t>Eur</w:t>
            </w:r>
            <w:proofErr w:type="spellEnd"/>
            <w:r w:rsidR="00E461F5" w:rsidRPr="008C1C8E">
              <w:rPr>
                <w:rFonts w:ascii="Times New Roman" w:hAnsi="Times New Roman"/>
                <w:sz w:val="24"/>
                <w:szCs w:val="24"/>
                <w:lang w:val="lt-LT"/>
              </w:rPr>
              <w:t xml:space="preserve"> su PVM.</w:t>
            </w:r>
            <w:r w:rsidR="00D21FEA" w:rsidRPr="008C1C8E">
              <w:rPr>
                <w:rFonts w:ascii="Times New Roman" w:hAnsi="Times New Roman"/>
                <w:sz w:val="24"/>
                <w:szCs w:val="24"/>
                <w:lang w:val="lt-LT"/>
              </w:rPr>
              <w:t xml:space="preserve"> </w:t>
            </w:r>
            <w:r w:rsidR="00E84506" w:rsidRPr="008C1C8E">
              <w:rPr>
                <w:rFonts w:ascii="Times New Roman" w:hAnsi="Times New Roman"/>
                <w:sz w:val="24"/>
                <w:szCs w:val="24"/>
                <w:lang w:val="lt-LT"/>
              </w:rPr>
              <w:t>Vadovaujantis</w:t>
            </w:r>
            <w:r w:rsidR="00B7285C" w:rsidRPr="008C1C8E">
              <w:rPr>
                <w:rFonts w:ascii="Times New Roman" w:hAnsi="Times New Roman"/>
                <w:sz w:val="24"/>
                <w:szCs w:val="24"/>
                <w:lang w:val="lt-LT"/>
              </w:rPr>
              <w:t xml:space="preserve"> Taisyklių 42.6 punkt</w:t>
            </w:r>
            <w:r w:rsidR="00144D45" w:rsidRPr="008C1C8E">
              <w:rPr>
                <w:rFonts w:ascii="Times New Roman" w:hAnsi="Times New Roman"/>
                <w:sz w:val="24"/>
                <w:szCs w:val="24"/>
                <w:lang w:val="lt-LT"/>
              </w:rPr>
              <w:t>o</w:t>
            </w:r>
            <w:r w:rsidR="00B7285C" w:rsidRPr="008C1C8E">
              <w:rPr>
                <w:rFonts w:ascii="Times New Roman" w:hAnsi="Times New Roman"/>
                <w:sz w:val="24"/>
                <w:szCs w:val="24"/>
                <w:lang w:val="lt-LT"/>
              </w:rPr>
              <w:t xml:space="preserve"> nuostat</w:t>
            </w:r>
            <w:r w:rsidR="00E84506" w:rsidRPr="008C1C8E">
              <w:rPr>
                <w:rFonts w:ascii="Times New Roman" w:hAnsi="Times New Roman"/>
                <w:sz w:val="24"/>
                <w:szCs w:val="24"/>
                <w:lang w:val="lt-LT"/>
              </w:rPr>
              <w:t>a, kurioje numatyta, kad</w:t>
            </w:r>
            <w:r w:rsidR="00144D45" w:rsidRPr="008C1C8E">
              <w:rPr>
                <w:rFonts w:ascii="Times New Roman" w:hAnsi="Times New Roman"/>
                <w:sz w:val="24"/>
                <w:szCs w:val="24"/>
                <w:lang w:val="lt-LT"/>
              </w:rPr>
              <w:t xml:space="preserve"> </w:t>
            </w:r>
            <w:r w:rsidR="00B7285C" w:rsidRPr="008C1C8E">
              <w:rPr>
                <w:rFonts w:ascii="Times New Roman" w:hAnsi="Times New Roman"/>
                <w:sz w:val="24"/>
                <w:szCs w:val="24"/>
                <w:lang w:val="lt-LT"/>
              </w:rPr>
              <w:t>„</w:t>
            </w:r>
            <w:r w:rsidR="00B7285C" w:rsidRPr="008C1C8E">
              <w:rPr>
                <w:rFonts w:ascii="Times New Roman" w:hAnsi="Times New Roman" w:cs="Times New Roman"/>
                <w:sz w:val="24"/>
                <w:szCs w:val="24"/>
                <w:lang w:val="lt-LT"/>
              </w:rPr>
              <w:t>Perkančioji organizacija, nagrinėdama pasiūlymus tikrina, ar pasiūlytos ne per didelės kainos“, Komisija privalėjo svarstyti, ar Tiekėjo pasiūlyta kaina jiems yra priimtina ir ne per didelė.</w:t>
            </w:r>
            <w:r w:rsidR="00B7285C" w:rsidRPr="008C1C8E">
              <w:rPr>
                <w:rFonts w:ascii="Times New Roman" w:hAnsi="Times New Roman"/>
                <w:sz w:val="24"/>
                <w:szCs w:val="24"/>
                <w:lang w:val="lt-LT"/>
              </w:rPr>
              <w:t xml:space="preserve"> </w:t>
            </w:r>
            <w:r w:rsidR="009F0CE7" w:rsidRPr="008C1C8E">
              <w:rPr>
                <w:rFonts w:ascii="Times New Roman" w:hAnsi="Times New Roman"/>
                <w:bCs/>
                <w:sz w:val="24"/>
                <w:szCs w:val="24"/>
                <w:lang w:val="lt-LT"/>
              </w:rPr>
              <w:t>Tarnyba, į</w:t>
            </w:r>
            <w:r w:rsidR="005E2202" w:rsidRPr="008C1C8E">
              <w:rPr>
                <w:rFonts w:ascii="Times New Roman" w:hAnsi="Times New Roman"/>
                <w:bCs/>
                <w:sz w:val="24"/>
                <w:szCs w:val="24"/>
                <w:lang w:val="lt-LT"/>
              </w:rPr>
              <w:t>vertinusi aukščiau išdėstytas aplinkybes</w:t>
            </w:r>
            <w:r w:rsidR="0080024C" w:rsidRPr="008C1C8E">
              <w:rPr>
                <w:rFonts w:ascii="Times New Roman" w:hAnsi="Times New Roman"/>
                <w:bCs/>
                <w:sz w:val="24"/>
                <w:szCs w:val="24"/>
                <w:lang w:val="lt-LT"/>
              </w:rPr>
              <w:t xml:space="preserve"> </w:t>
            </w:r>
            <w:r w:rsidR="005E2202" w:rsidRPr="008C1C8E">
              <w:rPr>
                <w:rFonts w:ascii="Times New Roman" w:hAnsi="Times New Roman"/>
                <w:bCs/>
                <w:sz w:val="24"/>
                <w:szCs w:val="24"/>
                <w:lang w:val="lt-LT"/>
              </w:rPr>
              <w:t>konstatuoja</w:t>
            </w:r>
            <w:r w:rsidR="00BB50FD" w:rsidRPr="008C1C8E">
              <w:rPr>
                <w:rFonts w:ascii="Times New Roman" w:hAnsi="Times New Roman"/>
                <w:sz w:val="24"/>
                <w:szCs w:val="24"/>
                <w:lang w:val="lt-LT"/>
              </w:rPr>
              <w:t>,</w:t>
            </w:r>
            <w:r w:rsidR="005E2202" w:rsidRPr="008C1C8E">
              <w:rPr>
                <w:rFonts w:ascii="Times New Roman" w:hAnsi="Times New Roman"/>
                <w:sz w:val="24"/>
                <w:szCs w:val="24"/>
                <w:lang w:val="lt-LT"/>
              </w:rPr>
              <w:t xml:space="preserve"> kad</w:t>
            </w:r>
            <w:r w:rsidR="00BB50FD" w:rsidRPr="008C1C8E">
              <w:rPr>
                <w:rFonts w:ascii="Times New Roman" w:hAnsi="Times New Roman"/>
                <w:sz w:val="24"/>
                <w:szCs w:val="24"/>
                <w:lang w:val="lt-LT"/>
              </w:rPr>
              <w:t xml:space="preserve"> </w:t>
            </w:r>
            <w:r w:rsidR="005E2202" w:rsidRPr="008C1C8E">
              <w:rPr>
                <w:rFonts w:ascii="Times New Roman" w:hAnsi="Times New Roman"/>
                <w:sz w:val="24"/>
                <w:szCs w:val="24"/>
                <w:lang w:val="lt-LT"/>
              </w:rPr>
              <w:t>Komisija nesvarsčiusi kainos tinkamumo nesilaikė Taisyklių 42.6 punktu įtvirtintos nuostatos, bei pažeidė</w:t>
            </w:r>
            <w:r w:rsidR="005E2202" w:rsidRPr="008C1C8E">
              <w:rPr>
                <w:rFonts w:ascii="Times New Roman" w:hAnsi="Times New Roman" w:cs="Times New Roman"/>
                <w:sz w:val="24"/>
                <w:szCs w:val="24"/>
                <w:lang w:val="lt-LT"/>
              </w:rPr>
              <w:t xml:space="preserve"> Įstatym</w:t>
            </w:r>
            <w:r w:rsidR="000E5B77" w:rsidRPr="008C1C8E">
              <w:rPr>
                <w:rFonts w:ascii="Times New Roman" w:hAnsi="Times New Roman" w:cs="Times New Roman"/>
                <w:sz w:val="24"/>
                <w:szCs w:val="24"/>
                <w:lang w:val="lt-LT"/>
              </w:rPr>
              <w:t>o 3 straipsnio 2 dalyje</w:t>
            </w:r>
            <w:r w:rsidR="00B17E23" w:rsidRPr="008C1C8E">
              <w:rPr>
                <w:rFonts w:ascii="Times New Roman" w:hAnsi="Times New Roman" w:cs="Times New Roman"/>
                <w:sz w:val="24"/>
                <w:szCs w:val="24"/>
                <w:lang w:val="lt-LT"/>
              </w:rPr>
              <w:t xml:space="preserve"> įtvirtintus pagrindinius viešųjų pirkimų principus</w:t>
            </w:r>
            <w:r w:rsidR="005E2202" w:rsidRPr="008C1C8E">
              <w:rPr>
                <w:rFonts w:ascii="Times New Roman" w:hAnsi="Times New Roman" w:cs="Times New Roman"/>
                <w:sz w:val="24"/>
                <w:szCs w:val="24"/>
                <w:lang w:val="lt-LT"/>
              </w:rPr>
              <w:t>.</w:t>
            </w:r>
          </w:p>
          <w:p w:rsidR="00BC7F4F" w:rsidRPr="008C1C8E" w:rsidRDefault="00821BD4" w:rsidP="00B133E8">
            <w:pPr>
              <w:pStyle w:val="Sraopastraipa"/>
              <w:tabs>
                <w:tab w:val="left" w:pos="0"/>
              </w:tabs>
              <w:spacing w:after="0" w:line="240" w:lineRule="auto"/>
              <w:ind w:left="0" w:firstLine="738"/>
              <w:jc w:val="both"/>
              <w:rPr>
                <w:rFonts w:ascii="Times New Roman" w:hAnsi="Times New Roman"/>
                <w:sz w:val="24"/>
                <w:szCs w:val="24"/>
                <w:lang w:val="lt-LT"/>
              </w:rPr>
            </w:pPr>
            <w:r w:rsidRPr="008C1C8E">
              <w:rPr>
                <w:rFonts w:ascii="Times New Roman" w:hAnsi="Times New Roman" w:cs="Times New Roman"/>
                <w:sz w:val="24"/>
                <w:szCs w:val="24"/>
                <w:lang w:val="lt-LT"/>
              </w:rPr>
              <w:t xml:space="preserve">Taip pat, atsižvelgiant į tai, kad Tiekėjo pradinio pasiūlymo kaina </w:t>
            </w:r>
            <w:r w:rsidR="003D6E12" w:rsidRPr="008C1C8E">
              <w:rPr>
                <w:rFonts w:ascii="Times New Roman" w:hAnsi="Times New Roman" w:cs="Times New Roman"/>
                <w:sz w:val="24"/>
                <w:szCs w:val="24"/>
                <w:lang w:val="lt-LT"/>
              </w:rPr>
              <w:t xml:space="preserve">derybų metu </w:t>
            </w:r>
            <w:r w:rsidRPr="008C1C8E">
              <w:rPr>
                <w:rFonts w:ascii="Times New Roman" w:hAnsi="Times New Roman" w:cs="Times New Roman"/>
                <w:sz w:val="24"/>
                <w:szCs w:val="24"/>
                <w:lang w:val="lt-LT"/>
              </w:rPr>
              <w:t xml:space="preserve">buvo sumažinta, Komisija privalėjo reikalauti, kad Teikėjas pateiktų naujus kiekvienos Pirkimo objektą sudarančios dalies </w:t>
            </w:r>
            <w:r w:rsidRPr="008C1C8E">
              <w:rPr>
                <w:rFonts w:ascii="Times New Roman" w:hAnsi="Times New Roman"/>
                <w:bCs/>
                <w:sz w:val="24"/>
                <w:szCs w:val="24"/>
                <w:lang w:val="lt-LT"/>
              </w:rPr>
              <w:t>(5 skirting</w:t>
            </w:r>
            <w:r w:rsidR="002A0DCC" w:rsidRPr="008C1C8E">
              <w:rPr>
                <w:rFonts w:ascii="Times New Roman" w:hAnsi="Times New Roman"/>
                <w:bCs/>
                <w:sz w:val="24"/>
                <w:szCs w:val="24"/>
                <w:lang w:val="lt-LT"/>
              </w:rPr>
              <w:t>ų</w:t>
            </w:r>
            <w:r w:rsidRPr="008C1C8E">
              <w:rPr>
                <w:rFonts w:ascii="Times New Roman" w:hAnsi="Times New Roman"/>
                <w:bCs/>
                <w:sz w:val="24"/>
                <w:szCs w:val="24"/>
                <w:lang w:val="lt-LT"/>
              </w:rPr>
              <w:t xml:space="preserve"> diet</w:t>
            </w:r>
            <w:r w:rsidR="002A0DCC" w:rsidRPr="008C1C8E">
              <w:rPr>
                <w:rFonts w:ascii="Times New Roman" w:hAnsi="Times New Roman"/>
                <w:bCs/>
                <w:sz w:val="24"/>
                <w:szCs w:val="24"/>
                <w:lang w:val="lt-LT"/>
              </w:rPr>
              <w:t>ų</w:t>
            </w:r>
            <w:r w:rsidRPr="008C1C8E">
              <w:rPr>
                <w:rFonts w:ascii="Times New Roman" w:hAnsi="Times New Roman"/>
                <w:bCs/>
                <w:sz w:val="24"/>
                <w:szCs w:val="24"/>
                <w:lang w:val="lt-LT"/>
              </w:rPr>
              <w:t xml:space="preserve"> bei šventini</w:t>
            </w:r>
            <w:r w:rsidR="002A0DCC" w:rsidRPr="008C1C8E">
              <w:rPr>
                <w:rFonts w:ascii="Times New Roman" w:hAnsi="Times New Roman"/>
                <w:bCs/>
                <w:sz w:val="24"/>
                <w:szCs w:val="24"/>
                <w:lang w:val="lt-LT"/>
              </w:rPr>
              <w:t>o</w:t>
            </w:r>
            <w:r w:rsidRPr="008C1C8E">
              <w:rPr>
                <w:rFonts w:ascii="Times New Roman" w:hAnsi="Times New Roman"/>
                <w:bCs/>
                <w:sz w:val="24"/>
                <w:szCs w:val="24"/>
                <w:lang w:val="lt-LT"/>
              </w:rPr>
              <w:t xml:space="preserve"> maitinim</w:t>
            </w:r>
            <w:r w:rsidR="002A0DCC" w:rsidRPr="008C1C8E">
              <w:rPr>
                <w:rFonts w:ascii="Times New Roman" w:hAnsi="Times New Roman"/>
                <w:bCs/>
                <w:sz w:val="24"/>
                <w:szCs w:val="24"/>
                <w:lang w:val="lt-LT"/>
              </w:rPr>
              <w:t>o</w:t>
            </w:r>
            <w:r w:rsidRPr="008C1C8E">
              <w:rPr>
                <w:rFonts w:ascii="Times New Roman" w:hAnsi="Times New Roman"/>
                <w:bCs/>
                <w:sz w:val="24"/>
                <w:szCs w:val="24"/>
                <w:lang w:val="lt-LT"/>
              </w:rPr>
              <w:t>) fiksuot</w:t>
            </w:r>
            <w:r w:rsidR="002A0DCC" w:rsidRPr="008C1C8E">
              <w:rPr>
                <w:rFonts w:ascii="Times New Roman" w:hAnsi="Times New Roman"/>
                <w:bCs/>
                <w:sz w:val="24"/>
                <w:szCs w:val="24"/>
                <w:lang w:val="lt-LT"/>
              </w:rPr>
              <w:t xml:space="preserve">us įkainius. </w:t>
            </w:r>
            <w:r w:rsidR="00BC7F4F" w:rsidRPr="008C1C8E">
              <w:rPr>
                <w:rFonts w:ascii="Times New Roman" w:hAnsi="Times New Roman"/>
                <w:bCs/>
                <w:sz w:val="24"/>
                <w:szCs w:val="24"/>
                <w:lang w:val="lt-LT"/>
              </w:rPr>
              <w:t>Pagal tai Pirkimo sąlygose, patvirtintose Komisijos 2017-06-19 posėdyje (protokolo Nr. 1), yra nustatytas apmokėjimas už suteiktas paslaugas, pvz.: (i) 2.4. punkte „Galutinė kaina, kurią perkančioji organizacija turės sumokėti tiekėjui, priklausys nuo vykdant sutartį suteiktų paslaugų kiekio. Perkamų paslaugų kiekį sumažinus ar padidinus, šių paslaugų pirkimui sutarties sąlygos ir įkainiai nesikeičia“, (ii) 2.9.</w:t>
            </w:r>
            <w:r w:rsidR="00232B09" w:rsidRPr="008C1C8E">
              <w:rPr>
                <w:rFonts w:ascii="Times New Roman" w:hAnsi="Times New Roman"/>
                <w:bCs/>
                <w:sz w:val="24"/>
                <w:szCs w:val="24"/>
                <w:lang w:val="lt-LT"/>
              </w:rPr>
              <w:t xml:space="preserve"> punkte</w:t>
            </w:r>
            <w:r w:rsidR="00BC7F4F" w:rsidRPr="008C1C8E">
              <w:rPr>
                <w:rFonts w:ascii="Times New Roman" w:hAnsi="Times New Roman"/>
                <w:bCs/>
                <w:sz w:val="24"/>
                <w:szCs w:val="24"/>
                <w:lang w:val="lt-LT"/>
              </w:rPr>
              <w:t xml:space="preserve"> „Paslaugų gavėjas už suteiktas paslaugas (faktiškai pateiktų porcijų skaičių) su Paslaugų tiekėju atsiskaito pagal pateiktą sąskaitą-faktūrą“, (iii) 6 priedo „Dietinio maitinimo paslaugų sutartis“ (toliau – Sutarties projektas) 2.1</w:t>
            </w:r>
            <w:r w:rsidR="00EF3668">
              <w:rPr>
                <w:rFonts w:ascii="Times New Roman" w:hAnsi="Times New Roman"/>
                <w:bCs/>
                <w:sz w:val="24"/>
                <w:szCs w:val="24"/>
                <w:lang w:val="lt-LT"/>
              </w:rPr>
              <w:t>.</w:t>
            </w:r>
            <w:r w:rsidR="00BC7F4F" w:rsidRPr="008C1C8E">
              <w:rPr>
                <w:rFonts w:ascii="Times New Roman" w:hAnsi="Times New Roman"/>
                <w:bCs/>
                <w:sz w:val="24"/>
                <w:szCs w:val="24"/>
                <w:lang w:val="lt-LT"/>
              </w:rPr>
              <w:t xml:space="preserve"> punkte „Sutartyje taikomas fiksuoto įkainio kainodaros taisyklės, t. y. galutinė kaina, kurią Paslaugos gavėjas turės sumokėti Paslaugų teikėjui, priklauso nuo vykdant sutartį suteiktų paslaugų kiekio (apimties). </w:t>
            </w:r>
            <w:r w:rsidR="00BC7F4F" w:rsidRPr="008C1C8E">
              <w:rPr>
                <w:rFonts w:ascii="Times New Roman" w:hAnsi="Times New Roman"/>
                <w:bCs/>
                <w:sz w:val="24"/>
                <w:szCs w:val="24"/>
                <w:u w:val="single"/>
                <w:lang w:val="lt-LT"/>
              </w:rPr>
              <w:t>Paslaugos gavėjas apmoka paslaugų tiekėjui už suteiktas paslaugas pagal sutartyje fiksuotą vieno globos namų gyventojo  dietinio maitinimo vienos paros normą</w:t>
            </w:r>
            <w:r w:rsidR="00BC7F4F" w:rsidRPr="008C1C8E">
              <w:rPr>
                <w:rFonts w:ascii="Times New Roman" w:hAnsi="Times New Roman"/>
                <w:bCs/>
                <w:sz w:val="24"/>
                <w:szCs w:val="24"/>
                <w:lang w:val="lt-LT"/>
              </w:rPr>
              <w:t xml:space="preserve">“. </w:t>
            </w:r>
          </w:p>
          <w:p w:rsidR="00E15857" w:rsidRDefault="00A25A5D" w:rsidP="007A4A13">
            <w:pPr>
              <w:pStyle w:val="Sraopastraipa"/>
              <w:tabs>
                <w:tab w:val="left" w:pos="0"/>
              </w:tabs>
              <w:spacing w:after="0" w:line="240" w:lineRule="auto"/>
              <w:ind w:left="0" w:firstLine="738"/>
              <w:jc w:val="both"/>
              <w:rPr>
                <w:rFonts w:ascii="Times New Roman" w:hAnsi="Times New Roman"/>
                <w:bCs/>
                <w:sz w:val="24"/>
                <w:szCs w:val="24"/>
                <w:lang w:val="lt-LT"/>
              </w:rPr>
            </w:pPr>
            <w:r>
              <w:rPr>
                <w:rFonts w:ascii="Times New Roman" w:hAnsi="Times New Roman"/>
                <w:bCs/>
                <w:sz w:val="24"/>
                <w:szCs w:val="24"/>
                <w:lang w:val="lt-LT"/>
              </w:rPr>
              <w:t xml:space="preserve"> </w:t>
            </w:r>
            <w:r w:rsidR="00BC7F4F" w:rsidRPr="008C1C8E">
              <w:rPr>
                <w:rFonts w:ascii="Times New Roman" w:hAnsi="Times New Roman"/>
                <w:bCs/>
                <w:sz w:val="24"/>
                <w:szCs w:val="24"/>
                <w:lang w:val="lt-LT"/>
              </w:rPr>
              <w:t>Tarnyba konstatuoja, kad nėra aišku, kurių pirminiame pasiūlyme pateiktų įkainių sąskaita Tiekėjas sutiko sumažinti bendrą pasiūlymo kainą, bei pagal kokius įkainius Perkančioji organizacija numatė apmokėti Tiekėjui už suteiktas paslaugas.</w:t>
            </w:r>
            <w:r w:rsidR="00E2644B">
              <w:rPr>
                <w:rFonts w:ascii="Times New Roman" w:hAnsi="Times New Roman"/>
                <w:bCs/>
                <w:sz w:val="24"/>
                <w:szCs w:val="24"/>
                <w:lang w:val="lt-LT"/>
              </w:rPr>
              <w:t xml:space="preserve"> </w:t>
            </w:r>
          </w:p>
          <w:p w:rsidR="00BC7F4F" w:rsidRPr="008C1C8E" w:rsidRDefault="00E2644B" w:rsidP="002E35EE">
            <w:pPr>
              <w:pStyle w:val="Sraopastraipa"/>
              <w:tabs>
                <w:tab w:val="left" w:pos="0"/>
              </w:tabs>
              <w:spacing w:after="0" w:line="240" w:lineRule="auto"/>
              <w:ind w:left="0" w:firstLine="738"/>
              <w:jc w:val="both"/>
              <w:rPr>
                <w:rFonts w:ascii="Times New Roman" w:hAnsi="Times New Roman"/>
                <w:sz w:val="24"/>
                <w:szCs w:val="24"/>
                <w:lang w:val="lt-LT"/>
              </w:rPr>
            </w:pPr>
            <w:r>
              <w:rPr>
                <w:rFonts w:ascii="Times New Roman" w:hAnsi="Times New Roman"/>
                <w:bCs/>
                <w:sz w:val="24"/>
                <w:szCs w:val="24"/>
                <w:lang w:val="lt-LT"/>
              </w:rPr>
              <w:t xml:space="preserve">Taip pat, atsižvelgiant į Perkančiosios organizacijos planuojamą įsigyti porcijų kiekį, bei į Lietuvos Respublikos socialinės apsaugos ir darbo ministro 2016-06-28 įsakymu Nr. A1-318, patvirtintus vieno asmens per parą maitinimui skiriamų lėšų </w:t>
            </w:r>
            <w:r w:rsidR="002E35EE">
              <w:rPr>
                <w:rFonts w:ascii="Times New Roman" w:hAnsi="Times New Roman"/>
                <w:bCs/>
                <w:sz w:val="24"/>
                <w:szCs w:val="24"/>
                <w:lang w:val="lt-LT"/>
              </w:rPr>
              <w:t>maksimalius įkainius</w:t>
            </w:r>
            <w:r>
              <w:rPr>
                <w:rFonts w:ascii="Times New Roman" w:hAnsi="Times New Roman"/>
                <w:bCs/>
                <w:sz w:val="24"/>
                <w:szCs w:val="24"/>
                <w:lang w:val="lt-LT"/>
              </w:rPr>
              <w:t>, konstatuotin</w:t>
            </w:r>
            <w:r w:rsidR="00121A26">
              <w:rPr>
                <w:rFonts w:ascii="Times New Roman" w:hAnsi="Times New Roman"/>
                <w:bCs/>
                <w:sz w:val="24"/>
                <w:szCs w:val="24"/>
                <w:lang w:val="lt-LT"/>
              </w:rPr>
              <w:t xml:space="preserve">a, kad </w:t>
            </w:r>
            <w:r w:rsidR="007A4A13">
              <w:rPr>
                <w:rFonts w:ascii="Times New Roman" w:hAnsi="Times New Roman"/>
                <w:bCs/>
                <w:sz w:val="24"/>
                <w:szCs w:val="24"/>
                <w:lang w:val="lt-LT"/>
              </w:rPr>
              <w:t xml:space="preserve">Pirkimo vertė </w:t>
            </w:r>
            <w:r w:rsidR="00EB3D27">
              <w:rPr>
                <w:rFonts w:ascii="Times New Roman" w:hAnsi="Times New Roman"/>
                <w:bCs/>
                <w:sz w:val="24"/>
                <w:szCs w:val="24"/>
                <w:lang w:val="lt-LT"/>
              </w:rPr>
              <w:t xml:space="preserve">buvo </w:t>
            </w:r>
            <w:r w:rsidR="004B68F5">
              <w:rPr>
                <w:rFonts w:ascii="Times New Roman" w:hAnsi="Times New Roman"/>
                <w:bCs/>
                <w:sz w:val="24"/>
                <w:szCs w:val="24"/>
                <w:lang w:val="lt-LT"/>
              </w:rPr>
              <w:t>nustatyta netinkamai.</w:t>
            </w:r>
            <w:r w:rsidR="00121A26">
              <w:rPr>
                <w:rFonts w:ascii="Times New Roman" w:hAnsi="Times New Roman"/>
                <w:bCs/>
                <w:sz w:val="24"/>
                <w:szCs w:val="24"/>
                <w:lang w:val="lt-LT"/>
              </w:rPr>
              <w:t xml:space="preserve"> </w:t>
            </w:r>
          </w:p>
        </w:tc>
      </w:tr>
    </w:tbl>
    <w:p w:rsidR="00753789" w:rsidRDefault="00753789" w:rsidP="00286AEE">
      <w:pPr>
        <w:rPr>
          <w:rFonts w:ascii="Times New Roman" w:hAnsi="Times New Roman" w:cs="Times New Roman"/>
          <w:b/>
          <w:sz w:val="24"/>
          <w:szCs w:val="24"/>
          <w:lang w:val="lt-LT"/>
        </w:rPr>
      </w:pPr>
    </w:p>
    <w:p w:rsidR="00286AEE" w:rsidRPr="008C1C8E" w:rsidRDefault="00286AEE" w:rsidP="00286AEE">
      <w:pPr>
        <w:rPr>
          <w:rFonts w:ascii="Times New Roman" w:hAnsi="Times New Roman" w:cs="Times New Roman"/>
          <w:b/>
          <w:sz w:val="24"/>
          <w:szCs w:val="24"/>
          <w:lang w:val="lt-LT"/>
        </w:rPr>
      </w:pPr>
    </w:p>
    <w:p w:rsidR="00934444" w:rsidRPr="008C1C8E" w:rsidRDefault="00934444" w:rsidP="00934444">
      <w:pPr>
        <w:jc w:val="center"/>
        <w:rPr>
          <w:rFonts w:ascii="Times New Roman" w:hAnsi="Times New Roman" w:cs="Times New Roman"/>
          <w:b/>
          <w:sz w:val="24"/>
          <w:szCs w:val="24"/>
          <w:lang w:val="lt-LT"/>
        </w:rPr>
      </w:pPr>
      <w:r w:rsidRPr="008C1C8E">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34" w:type="dxa"/>
        <w:tblLook w:val="04A0" w:firstRow="1" w:lastRow="0" w:firstColumn="1" w:lastColumn="0" w:noHBand="0" w:noVBand="1"/>
      </w:tblPr>
      <w:tblGrid>
        <w:gridCol w:w="421"/>
        <w:gridCol w:w="24"/>
        <w:gridCol w:w="9189"/>
      </w:tblGrid>
      <w:tr w:rsidR="008C1C8E" w:rsidRPr="00851750" w:rsidTr="00C6219D">
        <w:tc>
          <w:tcPr>
            <w:tcW w:w="421" w:type="dxa"/>
          </w:tcPr>
          <w:p w:rsidR="00934444" w:rsidRPr="008C1C8E" w:rsidRDefault="00934444" w:rsidP="00CB484E">
            <w:pPr>
              <w:pStyle w:val="Sraopastraipa"/>
              <w:numPr>
                <w:ilvl w:val="0"/>
                <w:numId w:val="8"/>
              </w:numPr>
              <w:spacing w:after="0" w:line="240" w:lineRule="auto"/>
              <w:ind w:hanging="728"/>
              <w:rPr>
                <w:rFonts w:ascii="Times New Roman" w:hAnsi="Times New Roman" w:cs="Times New Roman"/>
                <w:sz w:val="24"/>
                <w:szCs w:val="24"/>
                <w:lang w:val="lt-LT"/>
              </w:rPr>
            </w:pPr>
          </w:p>
        </w:tc>
        <w:tc>
          <w:tcPr>
            <w:tcW w:w="9213" w:type="dxa"/>
            <w:gridSpan w:val="2"/>
          </w:tcPr>
          <w:p w:rsidR="00934444" w:rsidRPr="008C1C8E" w:rsidRDefault="00EF4304" w:rsidP="004C7E72">
            <w:pPr>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Įstatymo </w:t>
            </w:r>
            <w:r w:rsidR="003C1E2A">
              <w:rPr>
                <w:rFonts w:ascii="Times New Roman" w:hAnsi="Times New Roman" w:cs="Times New Roman"/>
                <w:i/>
                <w:sz w:val="24"/>
                <w:szCs w:val="24"/>
                <w:lang w:val="lt-LT"/>
              </w:rPr>
              <w:t>85</w:t>
            </w:r>
            <w:r w:rsidR="003C1E2A" w:rsidRPr="008C1C8E">
              <w:rPr>
                <w:rFonts w:ascii="Times New Roman" w:hAnsi="Times New Roman" w:cs="Times New Roman"/>
                <w:i/>
                <w:sz w:val="24"/>
                <w:szCs w:val="24"/>
                <w:lang w:val="lt-LT"/>
              </w:rPr>
              <w:t xml:space="preserve"> straipsnio </w:t>
            </w:r>
            <w:r w:rsidR="003C1E2A">
              <w:rPr>
                <w:rFonts w:ascii="Times New Roman" w:hAnsi="Times New Roman" w:cs="Times New Roman"/>
                <w:i/>
                <w:sz w:val="24"/>
                <w:szCs w:val="24"/>
                <w:lang w:val="lt-LT"/>
              </w:rPr>
              <w:t>1</w:t>
            </w:r>
            <w:r w:rsidR="003C1E2A" w:rsidRPr="008C1C8E">
              <w:rPr>
                <w:rFonts w:ascii="Times New Roman" w:hAnsi="Times New Roman" w:cs="Times New Roman"/>
                <w:i/>
                <w:sz w:val="24"/>
                <w:szCs w:val="24"/>
                <w:lang w:val="lt-LT"/>
              </w:rPr>
              <w:t xml:space="preserve"> dalis</w:t>
            </w:r>
            <w:r w:rsidR="003C1E2A" w:rsidRPr="008C1C8E">
              <w:rPr>
                <w:rStyle w:val="Puslapioinaosnuoroda"/>
                <w:rFonts w:ascii="Times New Roman" w:hAnsi="Times New Roman" w:cs="Times New Roman"/>
                <w:i/>
                <w:sz w:val="24"/>
                <w:szCs w:val="24"/>
                <w:lang w:val="lt-LT"/>
              </w:rPr>
              <w:footnoteReference w:id="5"/>
            </w:r>
            <w:r w:rsidR="003C1E2A">
              <w:rPr>
                <w:rFonts w:ascii="Times New Roman" w:hAnsi="Times New Roman" w:cs="Times New Roman"/>
                <w:i/>
                <w:sz w:val="24"/>
                <w:szCs w:val="24"/>
                <w:lang w:val="lt-LT"/>
              </w:rPr>
              <w:t xml:space="preserve">, </w:t>
            </w:r>
            <w:r w:rsidR="005D2273">
              <w:rPr>
                <w:rFonts w:ascii="Times New Roman" w:hAnsi="Times New Roman" w:cs="Times New Roman"/>
                <w:i/>
                <w:sz w:val="24"/>
                <w:szCs w:val="24"/>
                <w:lang w:val="lt-LT"/>
              </w:rPr>
              <w:t>2 dalis</w:t>
            </w:r>
            <w:r w:rsidR="005D2273" w:rsidRPr="008C1C8E">
              <w:rPr>
                <w:rStyle w:val="Puslapioinaosnuoroda"/>
                <w:rFonts w:ascii="Times New Roman" w:hAnsi="Times New Roman" w:cs="Times New Roman"/>
                <w:i/>
                <w:sz w:val="24"/>
                <w:szCs w:val="24"/>
                <w:lang w:val="lt-LT"/>
              </w:rPr>
              <w:footnoteReference w:id="6"/>
            </w:r>
            <w:r w:rsidR="005D2273">
              <w:rPr>
                <w:rFonts w:ascii="Times New Roman" w:hAnsi="Times New Roman" w:cs="Times New Roman"/>
                <w:i/>
                <w:sz w:val="24"/>
                <w:szCs w:val="24"/>
                <w:lang w:val="lt-LT"/>
              </w:rPr>
              <w:t xml:space="preserve">, </w:t>
            </w:r>
            <w:r w:rsidR="002D2C42">
              <w:rPr>
                <w:rFonts w:ascii="Times New Roman" w:hAnsi="Times New Roman" w:cs="Times New Roman"/>
                <w:i/>
                <w:sz w:val="24"/>
                <w:szCs w:val="24"/>
                <w:lang w:val="lt-LT"/>
              </w:rPr>
              <w:t xml:space="preserve">Įstatymo </w:t>
            </w:r>
            <w:r w:rsidRPr="008C1C8E">
              <w:rPr>
                <w:rFonts w:ascii="Times New Roman" w:hAnsi="Times New Roman" w:cs="Times New Roman"/>
                <w:i/>
                <w:sz w:val="24"/>
                <w:szCs w:val="24"/>
                <w:lang w:val="lt-LT"/>
              </w:rPr>
              <w:t>24 straipsnio 9 dalis</w:t>
            </w:r>
            <w:r w:rsidRPr="008C1C8E">
              <w:rPr>
                <w:rStyle w:val="Puslapioinaosnuoroda"/>
                <w:rFonts w:ascii="Times New Roman" w:hAnsi="Times New Roman" w:cs="Times New Roman"/>
                <w:i/>
                <w:sz w:val="24"/>
                <w:szCs w:val="24"/>
                <w:lang w:val="lt-LT"/>
              </w:rPr>
              <w:footnoteReference w:id="7"/>
            </w:r>
            <w:r w:rsidRPr="008C1C8E">
              <w:rPr>
                <w:rFonts w:ascii="Times New Roman" w:hAnsi="Times New Roman" w:cs="Times New Roman"/>
                <w:i/>
                <w:sz w:val="24"/>
                <w:szCs w:val="24"/>
                <w:lang w:val="lt-LT"/>
              </w:rPr>
              <w:t>, Įstatymo 3 straipsnio 2 dalis</w:t>
            </w:r>
            <w:r w:rsidRPr="008C1C8E">
              <w:rPr>
                <w:rStyle w:val="Puslapioinaosnuoroda"/>
                <w:rFonts w:ascii="Times New Roman" w:hAnsi="Times New Roman" w:cs="Times New Roman"/>
                <w:i/>
                <w:sz w:val="24"/>
                <w:szCs w:val="24"/>
                <w:lang w:val="lt-LT"/>
              </w:rPr>
              <w:footnoteReference w:id="8"/>
            </w:r>
            <w:r w:rsidR="004C7E72">
              <w:rPr>
                <w:rFonts w:ascii="Times New Roman" w:hAnsi="Times New Roman" w:cs="Times New Roman"/>
                <w:i/>
                <w:sz w:val="24"/>
                <w:szCs w:val="24"/>
                <w:lang w:val="lt-LT"/>
              </w:rPr>
              <w:t>, Taisyklių</w:t>
            </w:r>
            <w:r w:rsidR="002D2C42">
              <w:rPr>
                <w:rFonts w:ascii="Times New Roman" w:hAnsi="Times New Roman" w:cs="Times New Roman"/>
                <w:i/>
                <w:sz w:val="24"/>
                <w:szCs w:val="24"/>
                <w:lang w:val="lt-LT"/>
              </w:rPr>
              <w:t xml:space="preserve"> </w:t>
            </w:r>
            <w:r w:rsidR="004C7E72">
              <w:rPr>
                <w:rFonts w:ascii="Times New Roman" w:hAnsi="Times New Roman" w:cs="Times New Roman"/>
                <w:i/>
                <w:sz w:val="24"/>
                <w:szCs w:val="24"/>
                <w:lang w:val="lt-LT"/>
              </w:rPr>
              <w:t>11 punktas</w:t>
            </w:r>
            <w:r w:rsidR="004C7E72" w:rsidRPr="008C1C8E">
              <w:rPr>
                <w:rStyle w:val="Puslapioinaosnuoroda"/>
                <w:rFonts w:ascii="Times New Roman" w:hAnsi="Times New Roman" w:cs="Times New Roman"/>
                <w:i/>
                <w:sz w:val="24"/>
                <w:szCs w:val="24"/>
                <w:lang w:val="lt-LT"/>
              </w:rPr>
              <w:footnoteReference w:id="9"/>
            </w:r>
          </w:p>
        </w:tc>
      </w:tr>
      <w:tr w:rsidR="008C1C8E" w:rsidRPr="00851750" w:rsidTr="00C6219D">
        <w:tc>
          <w:tcPr>
            <w:tcW w:w="9634" w:type="dxa"/>
            <w:gridSpan w:val="3"/>
          </w:tcPr>
          <w:p w:rsidR="00934444" w:rsidRPr="008C1C8E" w:rsidRDefault="00DC4253" w:rsidP="00D50E04">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Sutarties projekto 3.2 punkto nuostata „Paslaugų kaina sąskaitose – faktūrose gali būti pateikiama, neskaidant kainos pagal atskiras dietas“ prieštarauja</w:t>
            </w:r>
            <w:r w:rsidR="00110256" w:rsidRPr="008C1C8E">
              <w:rPr>
                <w:rFonts w:ascii="Times New Roman" w:hAnsi="Times New Roman" w:cs="Times New Roman"/>
                <w:sz w:val="24"/>
                <w:szCs w:val="24"/>
                <w:lang w:val="lt-LT"/>
              </w:rPr>
              <w:t xml:space="preserve"> Sutarties projekto </w:t>
            </w:r>
            <w:r w:rsidR="00110256" w:rsidRPr="008C1C8E">
              <w:rPr>
                <w:rFonts w:ascii="Times New Roman" w:hAnsi="Times New Roman"/>
                <w:bCs/>
                <w:sz w:val="24"/>
                <w:szCs w:val="24"/>
                <w:lang w:val="lt-LT"/>
              </w:rPr>
              <w:t>2.1 punkto nuostata</w:t>
            </w:r>
            <w:r w:rsidR="00760F63" w:rsidRPr="008C1C8E">
              <w:rPr>
                <w:rFonts w:ascii="Times New Roman" w:hAnsi="Times New Roman"/>
                <w:bCs/>
                <w:sz w:val="24"/>
                <w:szCs w:val="24"/>
                <w:lang w:val="lt-LT"/>
              </w:rPr>
              <w:t>i</w:t>
            </w:r>
            <w:r w:rsidR="00110256" w:rsidRPr="008C1C8E">
              <w:rPr>
                <w:rFonts w:ascii="Times New Roman" w:hAnsi="Times New Roman"/>
                <w:bCs/>
                <w:sz w:val="24"/>
                <w:szCs w:val="24"/>
                <w:lang w:val="lt-LT"/>
              </w:rPr>
              <w:t xml:space="preserve"> „&lt;...&gt; Paslaugos gavėjas apmoka paslaugų tiekėjui už suteiktas paslaugas pagal sutartyje fiksuotą vieno globos namų gyventojo dietinio maitinimo vienos paros normą“</w:t>
            </w:r>
            <w:r w:rsidR="00B33A31">
              <w:rPr>
                <w:rFonts w:ascii="Times New Roman" w:hAnsi="Times New Roman"/>
                <w:bCs/>
                <w:sz w:val="24"/>
                <w:szCs w:val="24"/>
                <w:lang w:val="lt-LT"/>
              </w:rPr>
              <w:t>,</w:t>
            </w:r>
            <w:r w:rsidR="00110256" w:rsidRPr="008C1C8E">
              <w:rPr>
                <w:rFonts w:ascii="Times New Roman" w:hAnsi="Times New Roman"/>
                <w:bCs/>
                <w:sz w:val="24"/>
                <w:szCs w:val="24"/>
                <w:lang w:val="lt-LT"/>
              </w:rPr>
              <w:t xml:space="preserve"> bei </w:t>
            </w:r>
            <w:r w:rsidR="00110256" w:rsidRPr="008C1C8E">
              <w:rPr>
                <w:rFonts w:ascii="Times New Roman" w:hAnsi="Times New Roman" w:cs="Times New Roman"/>
                <w:sz w:val="24"/>
                <w:szCs w:val="24"/>
                <w:lang w:val="lt-LT"/>
              </w:rPr>
              <w:t>3.1 punkto nuostata</w:t>
            </w:r>
            <w:r w:rsidR="00760F63" w:rsidRPr="008C1C8E">
              <w:rPr>
                <w:rFonts w:ascii="Times New Roman" w:hAnsi="Times New Roman" w:cs="Times New Roman"/>
                <w:sz w:val="24"/>
                <w:szCs w:val="24"/>
                <w:lang w:val="lt-LT"/>
              </w:rPr>
              <w:t>i</w:t>
            </w:r>
            <w:r w:rsidR="00110256" w:rsidRPr="008C1C8E">
              <w:rPr>
                <w:rFonts w:ascii="Times New Roman" w:hAnsi="Times New Roman" w:cs="Times New Roman"/>
                <w:sz w:val="24"/>
                <w:szCs w:val="24"/>
                <w:lang w:val="lt-LT"/>
              </w:rPr>
              <w:t xml:space="preserve"> „&lt;...&gt; Paslaugų gavėjas už paslaugas (faktiškai pateiktų porcijų skaičių)“</w:t>
            </w:r>
            <w:r w:rsidR="00760F63" w:rsidRPr="008C1C8E">
              <w:rPr>
                <w:rFonts w:ascii="Times New Roman" w:hAnsi="Times New Roman" w:cs="Times New Roman"/>
                <w:sz w:val="24"/>
                <w:szCs w:val="24"/>
                <w:lang w:val="lt-LT"/>
              </w:rPr>
              <w:t xml:space="preserve">. Įvertinus tai, kad Pirkimo objektą sudaro skirtingos dietos ir papildomas šventinis maitinimas, kurių įkainiai </w:t>
            </w:r>
            <w:r w:rsidR="0027243F" w:rsidRPr="008C1C8E">
              <w:rPr>
                <w:rFonts w:ascii="Times New Roman" w:hAnsi="Times New Roman" w:cs="Times New Roman"/>
                <w:sz w:val="24"/>
                <w:szCs w:val="24"/>
                <w:lang w:val="lt-LT"/>
              </w:rPr>
              <w:t xml:space="preserve">gali būti </w:t>
            </w:r>
            <w:r w:rsidR="00D50E04">
              <w:rPr>
                <w:rFonts w:ascii="Times New Roman" w:hAnsi="Times New Roman" w:cs="Times New Roman"/>
                <w:sz w:val="24"/>
                <w:szCs w:val="24"/>
                <w:lang w:val="lt-LT"/>
              </w:rPr>
              <w:t>skirtingi, nėra aišku</w:t>
            </w:r>
            <w:r w:rsidR="00760F63" w:rsidRPr="008C1C8E">
              <w:rPr>
                <w:rFonts w:ascii="Times New Roman" w:hAnsi="Times New Roman" w:cs="Times New Roman"/>
                <w:sz w:val="24"/>
                <w:szCs w:val="24"/>
                <w:lang w:val="lt-LT"/>
              </w:rPr>
              <w:t>, kaip Perkančioji organizacija</w:t>
            </w:r>
            <w:r w:rsidR="000A0B86" w:rsidRPr="008C1C8E">
              <w:rPr>
                <w:rFonts w:ascii="Times New Roman" w:hAnsi="Times New Roman" w:cs="Times New Roman"/>
                <w:sz w:val="24"/>
                <w:szCs w:val="24"/>
                <w:lang w:val="lt-LT"/>
              </w:rPr>
              <w:t xml:space="preserve"> sutarties vykdymo metu</w:t>
            </w:r>
            <w:r w:rsidR="00760F63" w:rsidRPr="008C1C8E">
              <w:rPr>
                <w:rFonts w:ascii="Times New Roman" w:hAnsi="Times New Roman" w:cs="Times New Roman"/>
                <w:sz w:val="24"/>
                <w:szCs w:val="24"/>
                <w:lang w:val="lt-LT"/>
              </w:rPr>
              <w:t xml:space="preserve"> numatė užtikrinti </w:t>
            </w:r>
            <w:r w:rsidR="00F03B99" w:rsidRPr="008C1C8E">
              <w:rPr>
                <w:rFonts w:ascii="Times New Roman" w:hAnsi="Times New Roman" w:cs="Times New Roman"/>
                <w:sz w:val="24"/>
                <w:szCs w:val="24"/>
                <w:lang w:val="lt-LT"/>
              </w:rPr>
              <w:t>Tiekėjo suteiktų paslaugų kie</w:t>
            </w:r>
            <w:r w:rsidR="000A0B86" w:rsidRPr="008C1C8E">
              <w:rPr>
                <w:rFonts w:ascii="Times New Roman" w:hAnsi="Times New Roman" w:cs="Times New Roman"/>
                <w:sz w:val="24"/>
                <w:szCs w:val="24"/>
                <w:lang w:val="lt-LT"/>
              </w:rPr>
              <w:t>kius.</w:t>
            </w:r>
            <w:r w:rsidR="004A10D8" w:rsidRPr="008C1C8E">
              <w:rPr>
                <w:rFonts w:ascii="Times New Roman" w:hAnsi="Times New Roman" w:cs="Times New Roman"/>
                <w:sz w:val="24"/>
                <w:szCs w:val="24"/>
                <w:lang w:val="lt-LT"/>
              </w:rPr>
              <w:t xml:space="preserve"> </w:t>
            </w:r>
            <w:r w:rsidR="005114BC">
              <w:rPr>
                <w:rFonts w:ascii="Times New Roman" w:hAnsi="Times New Roman" w:cs="Times New Roman"/>
                <w:sz w:val="24"/>
                <w:szCs w:val="24"/>
                <w:lang w:val="lt-LT"/>
              </w:rPr>
              <w:t xml:space="preserve">Taip pat </w:t>
            </w:r>
            <w:r w:rsidR="001E69BD" w:rsidRPr="008C1C8E">
              <w:rPr>
                <w:rFonts w:ascii="Times New Roman" w:hAnsi="Times New Roman" w:cs="Times New Roman"/>
                <w:sz w:val="24"/>
                <w:szCs w:val="24"/>
                <w:lang w:val="lt-LT"/>
              </w:rPr>
              <w:t xml:space="preserve">konstatuotina, kad Perkančioji organizacija </w:t>
            </w:r>
            <w:r w:rsidR="00635D32">
              <w:rPr>
                <w:rFonts w:ascii="Times New Roman" w:hAnsi="Times New Roman" w:cs="Times New Roman"/>
                <w:sz w:val="24"/>
                <w:szCs w:val="24"/>
                <w:lang w:val="lt-LT"/>
              </w:rPr>
              <w:t>neužtikrino</w:t>
            </w:r>
            <w:r w:rsidR="001E69BD" w:rsidRPr="008C1C8E">
              <w:rPr>
                <w:rFonts w:ascii="Times New Roman" w:hAnsi="Times New Roman" w:cs="Times New Roman"/>
                <w:sz w:val="24"/>
                <w:szCs w:val="24"/>
                <w:lang w:val="lt-LT"/>
              </w:rPr>
              <w:t xml:space="preserve"> Pirkimo sąlygų 14.3. punkto</w:t>
            </w:r>
            <w:r w:rsidR="004A10D8" w:rsidRPr="008C1C8E">
              <w:rPr>
                <w:rFonts w:ascii="Times New Roman" w:hAnsi="Times New Roman" w:cs="Times New Roman"/>
                <w:sz w:val="24"/>
                <w:szCs w:val="24"/>
                <w:lang w:val="lt-LT"/>
              </w:rPr>
              <w:t xml:space="preserve"> „Sudarant pirkimo sutartį negali būti keičiami laimėjusio tiekėjo pasiūlymo finansiniame pasiū</w:t>
            </w:r>
            <w:r w:rsidR="001E69BD" w:rsidRPr="008C1C8E">
              <w:rPr>
                <w:rFonts w:ascii="Times New Roman" w:hAnsi="Times New Roman" w:cs="Times New Roman"/>
                <w:sz w:val="24"/>
                <w:szCs w:val="24"/>
                <w:lang w:val="lt-LT"/>
              </w:rPr>
              <w:t xml:space="preserve">lyme nurodytos paslaugų kainos“, </w:t>
            </w:r>
            <w:r w:rsidR="004A10D8" w:rsidRPr="008C1C8E">
              <w:rPr>
                <w:rFonts w:ascii="Times New Roman" w:hAnsi="Times New Roman" w:cs="Times New Roman"/>
                <w:sz w:val="24"/>
                <w:szCs w:val="24"/>
                <w:lang w:val="lt-LT"/>
              </w:rPr>
              <w:t>14.4. punkt</w:t>
            </w:r>
            <w:r w:rsidR="001E69BD" w:rsidRPr="008C1C8E">
              <w:rPr>
                <w:rFonts w:ascii="Times New Roman" w:hAnsi="Times New Roman" w:cs="Times New Roman"/>
                <w:sz w:val="24"/>
                <w:szCs w:val="24"/>
                <w:lang w:val="lt-LT"/>
              </w:rPr>
              <w:t>o</w:t>
            </w:r>
            <w:r w:rsidR="004A10D8" w:rsidRPr="008C1C8E">
              <w:rPr>
                <w:rFonts w:ascii="Times New Roman" w:hAnsi="Times New Roman" w:cs="Times New Roman"/>
                <w:sz w:val="24"/>
                <w:szCs w:val="24"/>
                <w:lang w:val="lt-LT"/>
              </w:rPr>
              <w:t xml:space="preserve"> „Sudaroma pirkimo sutartis turi atitikt</w:t>
            </w:r>
            <w:r w:rsidR="001E69BD" w:rsidRPr="008C1C8E">
              <w:rPr>
                <w:rFonts w:ascii="Times New Roman" w:hAnsi="Times New Roman" w:cs="Times New Roman"/>
                <w:sz w:val="24"/>
                <w:szCs w:val="24"/>
                <w:lang w:val="lt-LT"/>
              </w:rPr>
              <w:t>i</w:t>
            </w:r>
            <w:r w:rsidR="000A0A94">
              <w:rPr>
                <w:rFonts w:ascii="Times New Roman" w:hAnsi="Times New Roman" w:cs="Times New Roman"/>
                <w:sz w:val="24"/>
                <w:szCs w:val="24"/>
                <w:lang w:val="lt-LT"/>
              </w:rPr>
              <w:t xml:space="preserve"> laimėjusio tiekėjo pasiūlymą“ ir </w:t>
            </w:r>
            <w:r w:rsidR="003154A2" w:rsidRPr="008C1C8E">
              <w:rPr>
                <w:rFonts w:ascii="Times New Roman" w:hAnsi="Times New Roman" w:cs="Times New Roman"/>
                <w:sz w:val="24"/>
                <w:szCs w:val="24"/>
                <w:lang w:val="lt-LT"/>
              </w:rPr>
              <w:t>11.10. punkto “Pasibaigus deryboms, dalyvių neprašoma pateikti galutinių kainų pasiūlymo CVP IS priemonėmis. Geriausias pasiūlymas bus nustatomas pagal derybų protokole užfiksuotą kainą“</w:t>
            </w:r>
            <w:r w:rsidR="001E69BD" w:rsidRPr="008C1C8E">
              <w:rPr>
                <w:rFonts w:ascii="Times New Roman" w:hAnsi="Times New Roman" w:cs="Times New Roman"/>
                <w:sz w:val="24"/>
                <w:szCs w:val="24"/>
                <w:lang w:val="lt-LT"/>
              </w:rPr>
              <w:t xml:space="preserve"> nuostat</w:t>
            </w:r>
            <w:r w:rsidR="00D50E04">
              <w:rPr>
                <w:rFonts w:ascii="Times New Roman" w:hAnsi="Times New Roman" w:cs="Times New Roman"/>
                <w:sz w:val="24"/>
                <w:szCs w:val="24"/>
                <w:lang w:val="lt-LT"/>
              </w:rPr>
              <w:t>ų laikymosi</w:t>
            </w:r>
            <w:r w:rsidR="003154A2" w:rsidRPr="008C1C8E">
              <w:rPr>
                <w:rFonts w:ascii="Times New Roman" w:hAnsi="Times New Roman" w:cs="Times New Roman"/>
                <w:sz w:val="24"/>
                <w:szCs w:val="24"/>
                <w:lang w:val="lt-LT"/>
              </w:rPr>
              <w:t>.</w:t>
            </w:r>
          </w:p>
        </w:tc>
      </w:tr>
      <w:tr w:rsidR="008C1C8E" w:rsidRPr="00851750" w:rsidTr="00C6219D">
        <w:tc>
          <w:tcPr>
            <w:tcW w:w="421" w:type="dxa"/>
          </w:tcPr>
          <w:p w:rsidR="00A00542" w:rsidRPr="008C1C8E" w:rsidRDefault="00A00542" w:rsidP="001206E9">
            <w:pPr>
              <w:spacing w:after="0" w:line="240" w:lineRule="auto"/>
              <w:rPr>
                <w:rFonts w:ascii="Times New Roman" w:hAnsi="Times New Roman" w:cs="Times New Roman"/>
                <w:sz w:val="24"/>
                <w:szCs w:val="24"/>
                <w:lang w:val="lt-LT"/>
              </w:rPr>
            </w:pPr>
            <w:r w:rsidRPr="008C1C8E">
              <w:rPr>
                <w:rFonts w:ascii="Times New Roman" w:hAnsi="Times New Roman" w:cs="Times New Roman"/>
                <w:sz w:val="24"/>
                <w:szCs w:val="24"/>
                <w:lang w:val="lt-LT"/>
              </w:rPr>
              <w:t>2.</w:t>
            </w:r>
          </w:p>
        </w:tc>
        <w:tc>
          <w:tcPr>
            <w:tcW w:w="9213" w:type="dxa"/>
            <w:gridSpan w:val="2"/>
          </w:tcPr>
          <w:p w:rsidR="00A00542" w:rsidRPr="008C1C8E" w:rsidRDefault="00266BA9" w:rsidP="00B67F04">
            <w:pPr>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Įstatymo </w:t>
            </w:r>
            <w:r>
              <w:rPr>
                <w:rFonts w:ascii="Times New Roman" w:hAnsi="Times New Roman" w:cs="Times New Roman"/>
                <w:i/>
                <w:sz w:val="24"/>
                <w:szCs w:val="24"/>
                <w:lang w:val="lt-LT"/>
              </w:rPr>
              <w:t>85 straipsnio 1 dalis</w:t>
            </w:r>
            <w:r w:rsidRPr="008C1C8E">
              <w:rPr>
                <w:rStyle w:val="Puslapioinaosnuoroda"/>
                <w:rFonts w:ascii="Times New Roman" w:hAnsi="Times New Roman" w:cs="Times New Roman"/>
                <w:i/>
                <w:sz w:val="24"/>
                <w:szCs w:val="24"/>
                <w:lang w:val="lt-LT"/>
              </w:rPr>
              <w:footnoteReference w:id="10"/>
            </w:r>
            <w:r>
              <w:rPr>
                <w:rFonts w:ascii="Times New Roman" w:hAnsi="Times New Roman" w:cs="Times New Roman"/>
                <w:i/>
                <w:sz w:val="24"/>
                <w:szCs w:val="24"/>
                <w:lang w:val="lt-LT"/>
              </w:rPr>
              <w:t>,</w:t>
            </w:r>
            <w:r w:rsidR="00F93001" w:rsidRPr="008C1C8E">
              <w:rPr>
                <w:rFonts w:ascii="Times New Roman" w:hAnsi="Times New Roman" w:cs="Times New Roman"/>
                <w:i/>
                <w:sz w:val="24"/>
                <w:szCs w:val="24"/>
                <w:lang w:val="lt-LT"/>
              </w:rPr>
              <w:t xml:space="preserve"> </w:t>
            </w:r>
            <w:r w:rsidR="00F93001">
              <w:rPr>
                <w:rFonts w:ascii="Times New Roman" w:hAnsi="Times New Roman" w:cs="Times New Roman"/>
                <w:i/>
                <w:sz w:val="24"/>
                <w:szCs w:val="24"/>
                <w:lang w:val="lt-LT"/>
              </w:rPr>
              <w:t>2 dalis</w:t>
            </w:r>
            <w:r w:rsidR="00F93001" w:rsidRPr="008C1C8E">
              <w:rPr>
                <w:rStyle w:val="Puslapioinaosnuoroda"/>
                <w:rFonts w:ascii="Times New Roman" w:hAnsi="Times New Roman" w:cs="Times New Roman"/>
                <w:i/>
                <w:sz w:val="24"/>
                <w:szCs w:val="24"/>
                <w:lang w:val="lt-LT"/>
              </w:rPr>
              <w:footnoteReference w:id="11"/>
            </w:r>
            <w:r>
              <w:rPr>
                <w:rFonts w:ascii="Times New Roman" w:hAnsi="Times New Roman" w:cs="Times New Roman"/>
                <w:i/>
                <w:sz w:val="24"/>
                <w:szCs w:val="24"/>
                <w:lang w:val="lt-LT"/>
              </w:rPr>
              <w:t xml:space="preserve"> </w:t>
            </w:r>
            <w:r w:rsidR="00A00542" w:rsidRPr="008C1C8E">
              <w:rPr>
                <w:rFonts w:ascii="Times New Roman" w:hAnsi="Times New Roman" w:cs="Times New Roman"/>
                <w:i/>
                <w:sz w:val="24"/>
                <w:szCs w:val="24"/>
                <w:lang w:val="lt-LT"/>
              </w:rPr>
              <w:t>Įstatymo 24 straipsnio 9 dalis</w:t>
            </w:r>
            <w:r w:rsidR="00A00542" w:rsidRPr="008C1C8E">
              <w:rPr>
                <w:rStyle w:val="Puslapioinaosnuoroda"/>
                <w:rFonts w:ascii="Times New Roman" w:hAnsi="Times New Roman" w:cs="Times New Roman"/>
                <w:i/>
                <w:sz w:val="24"/>
                <w:szCs w:val="24"/>
                <w:lang w:val="lt-LT"/>
              </w:rPr>
              <w:footnoteReference w:id="12"/>
            </w:r>
            <w:r w:rsidR="00A00542" w:rsidRPr="008C1C8E">
              <w:rPr>
                <w:rFonts w:ascii="Times New Roman" w:hAnsi="Times New Roman" w:cs="Times New Roman"/>
                <w:i/>
                <w:sz w:val="24"/>
                <w:szCs w:val="24"/>
                <w:lang w:val="lt-LT"/>
              </w:rPr>
              <w:t xml:space="preserve">, Įstatymo 18 </w:t>
            </w:r>
            <w:r w:rsidR="0069531C">
              <w:rPr>
                <w:rFonts w:ascii="Times New Roman" w:hAnsi="Times New Roman" w:cs="Times New Roman"/>
                <w:i/>
                <w:sz w:val="24"/>
                <w:szCs w:val="24"/>
                <w:lang w:val="lt-LT"/>
              </w:rPr>
              <w:t xml:space="preserve">   </w:t>
            </w:r>
            <w:r w:rsidR="00A00542" w:rsidRPr="008C1C8E">
              <w:rPr>
                <w:rFonts w:ascii="Times New Roman" w:hAnsi="Times New Roman" w:cs="Times New Roman"/>
                <w:i/>
                <w:sz w:val="24"/>
                <w:szCs w:val="24"/>
                <w:lang w:val="lt-LT"/>
              </w:rPr>
              <w:t xml:space="preserve">straipsnio 3 </w:t>
            </w:r>
            <w:r w:rsidR="00435E48">
              <w:rPr>
                <w:rFonts w:ascii="Times New Roman" w:hAnsi="Times New Roman" w:cs="Times New Roman"/>
                <w:i/>
                <w:sz w:val="24"/>
                <w:szCs w:val="24"/>
                <w:lang w:val="lt-LT"/>
              </w:rPr>
              <w:t xml:space="preserve"> </w:t>
            </w:r>
            <w:r w:rsidR="00A00542" w:rsidRPr="008C1C8E">
              <w:rPr>
                <w:rFonts w:ascii="Times New Roman" w:hAnsi="Times New Roman" w:cs="Times New Roman"/>
                <w:i/>
                <w:sz w:val="24"/>
                <w:szCs w:val="24"/>
                <w:lang w:val="lt-LT"/>
              </w:rPr>
              <w:t>dalis</w:t>
            </w:r>
            <w:r w:rsidR="00A00542" w:rsidRPr="008C1C8E">
              <w:rPr>
                <w:rStyle w:val="Puslapioinaosnuoroda"/>
                <w:rFonts w:ascii="Times New Roman" w:hAnsi="Times New Roman" w:cs="Times New Roman"/>
                <w:i/>
                <w:sz w:val="24"/>
                <w:szCs w:val="24"/>
                <w:lang w:val="lt-LT"/>
              </w:rPr>
              <w:footnoteReference w:id="13"/>
            </w:r>
            <w:r w:rsidR="00355BB7">
              <w:rPr>
                <w:rFonts w:ascii="Times New Roman" w:hAnsi="Times New Roman" w:cs="Times New Roman"/>
                <w:i/>
                <w:sz w:val="24"/>
                <w:szCs w:val="24"/>
                <w:lang w:val="lt-LT"/>
              </w:rPr>
              <w:t>, Taisyklių 11 punktas</w:t>
            </w:r>
            <w:r w:rsidR="00355BB7" w:rsidRPr="008C1C8E">
              <w:rPr>
                <w:rStyle w:val="Puslapioinaosnuoroda"/>
                <w:rFonts w:ascii="Times New Roman" w:hAnsi="Times New Roman" w:cs="Times New Roman"/>
                <w:i/>
                <w:sz w:val="24"/>
                <w:szCs w:val="24"/>
                <w:lang w:val="lt-LT"/>
              </w:rPr>
              <w:footnoteReference w:id="14"/>
            </w:r>
          </w:p>
        </w:tc>
      </w:tr>
      <w:tr w:rsidR="008C1C8E" w:rsidRPr="00851750" w:rsidTr="00C6219D">
        <w:tc>
          <w:tcPr>
            <w:tcW w:w="9634" w:type="dxa"/>
            <w:gridSpan w:val="3"/>
          </w:tcPr>
          <w:p w:rsidR="00A00542" w:rsidRPr="008C1C8E" w:rsidRDefault="00A00542" w:rsidP="0029091D">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Pirkimo sąlygų 14.24</w:t>
            </w:r>
            <w:r w:rsidR="00B6230F" w:rsidRPr="008C1C8E">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punkto nuostata „Jei sutarčiai vykdyti bus pasitelkiami subtiekėjai, </w:t>
            </w:r>
            <w:r w:rsidRPr="008C1C8E">
              <w:rPr>
                <w:rFonts w:ascii="Times New Roman" w:hAnsi="Times New Roman" w:cs="Times New Roman"/>
                <w:sz w:val="24"/>
                <w:szCs w:val="24"/>
                <w:u w:val="single"/>
                <w:lang w:val="lt-LT"/>
              </w:rPr>
              <w:t>sutikimas dėl jų keitimo</w:t>
            </w:r>
            <w:r w:rsidRPr="008C1C8E">
              <w:rPr>
                <w:rFonts w:ascii="Times New Roman" w:hAnsi="Times New Roman" w:cs="Times New Roman"/>
                <w:sz w:val="24"/>
                <w:szCs w:val="24"/>
                <w:lang w:val="lt-LT"/>
              </w:rPr>
              <w:t xml:space="preserve"> gali būti duodamas tik dėl tų paslaugų dėl kurių buvo sudaroma </w:t>
            </w:r>
            <w:proofErr w:type="spellStart"/>
            <w:r w:rsidRPr="008C1C8E">
              <w:rPr>
                <w:rFonts w:ascii="Times New Roman" w:hAnsi="Times New Roman" w:cs="Times New Roman"/>
                <w:sz w:val="24"/>
                <w:szCs w:val="24"/>
                <w:lang w:val="lt-LT"/>
              </w:rPr>
              <w:t>subtiekimo</w:t>
            </w:r>
            <w:proofErr w:type="spellEnd"/>
            <w:r w:rsidRPr="008C1C8E">
              <w:rPr>
                <w:rFonts w:ascii="Times New Roman" w:hAnsi="Times New Roman" w:cs="Times New Roman"/>
                <w:sz w:val="24"/>
                <w:szCs w:val="24"/>
                <w:lang w:val="lt-LT"/>
              </w:rPr>
              <w:t xml:space="preserve"> sutartis“ prieštarauja Sutarties projekto 6.11</w:t>
            </w:r>
            <w:r w:rsidR="00B6230F" w:rsidRPr="008C1C8E">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punkto nuostatai „Sutarties galiojimo metu </w:t>
            </w:r>
            <w:r w:rsidRPr="008C1C8E">
              <w:rPr>
                <w:rFonts w:ascii="Times New Roman" w:hAnsi="Times New Roman" w:cs="Times New Roman"/>
                <w:sz w:val="24"/>
                <w:szCs w:val="24"/>
                <w:u w:val="single"/>
                <w:lang w:val="lt-LT"/>
              </w:rPr>
              <w:t>tiekėjas negali keisti subtiekėjų</w:t>
            </w:r>
            <w:r w:rsidRPr="008C1C8E">
              <w:rPr>
                <w:rFonts w:ascii="Times New Roman" w:hAnsi="Times New Roman" w:cs="Times New Roman"/>
                <w:sz w:val="24"/>
                <w:szCs w:val="24"/>
                <w:lang w:val="lt-LT"/>
              </w:rPr>
              <w:t>, kuriuos jis nurodė pasiūlyme“.</w:t>
            </w:r>
            <w:r w:rsidR="00B6230F" w:rsidRPr="008C1C8E">
              <w:rPr>
                <w:rFonts w:ascii="Times New Roman" w:hAnsi="Times New Roman" w:cs="Times New Roman"/>
                <w:sz w:val="24"/>
                <w:szCs w:val="24"/>
                <w:lang w:val="lt-LT"/>
              </w:rPr>
              <w:t xml:space="preserve"> Tarnyba pabrėži</w:t>
            </w:r>
            <w:r w:rsidR="00B2778C" w:rsidRPr="008C1C8E">
              <w:rPr>
                <w:rFonts w:ascii="Times New Roman" w:hAnsi="Times New Roman" w:cs="Times New Roman"/>
                <w:sz w:val="24"/>
                <w:szCs w:val="24"/>
                <w:lang w:val="lt-LT"/>
              </w:rPr>
              <w:t>a</w:t>
            </w:r>
            <w:r w:rsidR="00B6230F" w:rsidRPr="008C1C8E">
              <w:rPr>
                <w:rFonts w:ascii="Times New Roman" w:hAnsi="Times New Roman" w:cs="Times New Roman"/>
                <w:sz w:val="24"/>
                <w:szCs w:val="24"/>
                <w:lang w:val="lt-LT"/>
              </w:rPr>
              <w:t>, kad tiek Pirkimo sąlyg</w:t>
            </w:r>
            <w:r w:rsidR="0029091D">
              <w:rPr>
                <w:rFonts w:ascii="Times New Roman" w:hAnsi="Times New Roman" w:cs="Times New Roman"/>
                <w:sz w:val="24"/>
                <w:szCs w:val="24"/>
                <w:lang w:val="lt-LT"/>
              </w:rPr>
              <w:t>ų</w:t>
            </w:r>
            <w:r w:rsidR="00B6230F" w:rsidRPr="008C1C8E">
              <w:rPr>
                <w:rFonts w:ascii="Times New Roman" w:hAnsi="Times New Roman" w:cs="Times New Roman"/>
                <w:sz w:val="24"/>
                <w:szCs w:val="24"/>
                <w:lang w:val="lt-LT"/>
              </w:rPr>
              <w:t>, tiek jos pried</w:t>
            </w:r>
            <w:r w:rsidR="0029091D">
              <w:rPr>
                <w:rFonts w:ascii="Times New Roman" w:hAnsi="Times New Roman" w:cs="Times New Roman"/>
                <w:sz w:val="24"/>
                <w:szCs w:val="24"/>
                <w:lang w:val="lt-LT"/>
              </w:rPr>
              <w:t>ų</w:t>
            </w:r>
            <w:r w:rsidR="00B6230F" w:rsidRPr="008C1C8E">
              <w:rPr>
                <w:rFonts w:ascii="Times New Roman" w:hAnsi="Times New Roman" w:cs="Times New Roman"/>
                <w:sz w:val="24"/>
                <w:szCs w:val="24"/>
                <w:lang w:val="lt-LT"/>
              </w:rPr>
              <w:t xml:space="preserve"> nuostatos </w:t>
            </w:r>
            <w:r w:rsidR="00723366">
              <w:rPr>
                <w:rFonts w:ascii="Times New Roman" w:hAnsi="Times New Roman" w:cs="Times New Roman"/>
                <w:sz w:val="24"/>
                <w:szCs w:val="24"/>
                <w:lang w:val="lt-LT"/>
              </w:rPr>
              <w:t xml:space="preserve">turi būti tikslios ir aiškio ir </w:t>
            </w:r>
            <w:r w:rsidR="00B6230F" w:rsidRPr="008C1C8E">
              <w:rPr>
                <w:rFonts w:ascii="Times New Roman" w:hAnsi="Times New Roman" w:cs="Times New Roman"/>
                <w:sz w:val="24"/>
                <w:szCs w:val="24"/>
                <w:lang w:val="lt-LT"/>
              </w:rPr>
              <w:t>n</w:t>
            </w:r>
            <w:r w:rsidR="00B2778C" w:rsidRPr="008C1C8E">
              <w:rPr>
                <w:rFonts w:ascii="Times New Roman" w:hAnsi="Times New Roman" w:cs="Times New Roman"/>
                <w:sz w:val="24"/>
                <w:szCs w:val="24"/>
                <w:lang w:val="lt-LT"/>
              </w:rPr>
              <w:t>egali</w:t>
            </w:r>
            <w:r w:rsidR="00B6230F" w:rsidRPr="008C1C8E">
              <w:rPr>
                <w:rFonts w:ascii="Times New Roman" w:hAnsi="Times New Roman" w:cs="Times New Roman"/>
                <w:sz w:val="24"/>
                <w:szCs w:val="24"/>
                <w:lang w:val="lt-LT"/>
              </w:rPr>
              <w:t xml:space="preserve"> </w:t>
            </w:r>
            <w:r w:rsidR="0029091D" w:rsidRPr="008C1C8E">
              <w:rPr>
                <w:rFonts w:ascii="Times New Roman" w:hAnsi="Times New Roman" w:cs="Times New Roman"/>
                <w:sz w:val="24"/>
                <w:szCs w:val="24"/>
                <w:lang w:val="lt-LT"/>
              </w:rPr>
              <w:t xml:space="preserve">vienos kitoms </w:t>
            </w:r>
            <w:r w:rsidR="00B6230F" w:rsidRPr="008C1C8E">
              <w:rPr>
                <w:rFonts w:ascii="Times New Roman" w:hAnsi="Times New Roman" w:cs="Times New Roman"/>
                <w:sz w:val="24"/>
                <w:szCs w:val="24"/>
                <w:lang w:val="lt-LT"/>
              </w:rPr>
              <w:t>prieštarauti.</w:t>
            </w:r>
          </w:p>
        </w:tc>
      </w:tr>
      <w:tr w:rsidR="008C1C8E" w:rsidRPr="00851750" w:rsidTr="00C6219D">
        <w:tc>
          <w:tcPr>
            <w:tcW w:w="421" w:type="dxa"/>
          </w:tcPr>
          <w:p w:rsidR="00646BFB" w:rsidRPr="008C1C8E" w:rsidRDefault="00B443A2" w:rsidP="00224884">
            <w:pPr>
              <w:spacing w:after="0" w:line="240" w:lineRule="auto"/>
              <w:rPr>
                <w:rFonts w:ascii="Times New Roman" w:hAnsi="Times New Roman" w:cs="Times New Roman"/>
                <w:sz w:val="24"/>
                <w:szCs w:val="24"/>
                <w:lang w:val="lt-LT"/>
              </w:rPr>
            </w:pPr>
            <w:r w:rsidRPr="008C1C8E">
              <w:rPr>
                <w:rFonts w:ascii="Times New Roman" w:hAnsi="Times New Roman" w:cs="Times New Roman"/>
                <w:sz w:val="24"/>
                <w:szCs w:val="24"/>
                <w:lang w:val="lt-LT"/>
              </w:rPr>
              <w:t>3</w:t>
            </w:r>
            <w:r w:rsidR="00224884" w:rsidRPr="008C1C8E">
              <w:rPr>
                <w:rFonts w:ascii="Times New Roman" w:hAnsi="Times New Roman" w:cs="Times New Roman"/>
                <w:sz w:val="24"/>
                <w:szCs w:val="24"/>
                <w:lang w:val="lt-LT"/>
              </w:rPr>
              <w:t>.</w:t>
            </w:r>
          </w:p>
        </w:tc>
        <w:tc>
          <w:tcPr>
            <w:tcW w:w="9213" w:type="dxa"/>
            <w:gridSpan w:val="2"/>
          </w:tcPr>
          <w:p w:rsidR="00646BFB" w:rsidRPr="008C1C8E" w:rsidRDefault="00BE687A" w:rsidP="00EF7917">
            <w:pPr>
              <w:ind w:left="-416" w:firstLine="308"/>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 </w:t>
            </w:r>
            <w:r w:rsidR="00EF7917" w:rsidRPr="008C1C8E">
              <w:rPr>
                <w:rFonts w:ascii="Times New Roman" w:hAnsi="Times New Roman" w:cs="Times New Roman"/>
                <w:i/>
                <w:sz w:val="24"/>
                <w:szCs w:val="24"/>
                <w:lang w:val="lt-LT"/>
              </w:rPr>
              <w:t>Įstatymo 85 straipsnio 2 dalis</w:t>
            </w:r>
            <w:r w:rsidR="00EF7917" w:rsidRPr="008C1C8E">
              <w:rPr>
                <w:rStyle w:val="Puslapioinaosnuoroda"/>
                <w:rFonts w:ascii="Times New Roman" w:hAnsi="Times New Roman" w:cs="Times New Roman"/>
                <w:i/>
                <w:sz w:val="24"/>
                <w:szCs w:val="24"/>
                <w:lang w:val="lt-LT"/>
              </w:rPr>
              <w:footnoteReference w:id="15"/>
            </w:r>
            <w:r w:rsidR="00EF7917">
              <w:rPr>
                <w:rFonts w:ascii="Times New Roman" w:hAnsi="Times New Roman" w:cs="Times New Roman"/>
                <w:i/>
                <w:sz w:val="24"/>
                <w:szCs w:val="24"/>
                <w:lang w:val="lt-LT"/>
              </w:rPr>
              <w:t xml:space="preserve">, </w:t>
            </w:r>
            <w:r w:rsidR="00CD11D1">
              <w:rPr>
                <w:rFonts w:ascii="Times New Roman" w:hAnsi="Times New Roman" w:cs="Times New Roman"/>
                <w:i/>
                <w:sz w:val="24"/>
                <w:szCs w:val="24"/>
                <w:lang w:val="lt-LT"/>
              </w:rPr>
              <w:t>Įstatymo 24 straipsnio 9 dalis</w:t>
            </w:r>
            <w:r w:rsidR="00CD11D1" w:rsidRPr="008C1C8E">
              <w:rPr>
                <w:rStyle w:val="Puslapioinaosnuoroda"/>
                <w:rFonts w:ascii="Times New Roman" w:hAnsi="Times New Roman" w:cs="Times New Roman"/>
                <w:i/>
                <w:sz w:val="24"/>
                <w:szCs w:val="24"/>
                <w:lang w:val="lt-LT"/>
              </w:rPr>
              <w:footnoteReference w:id="16"/>
            </w:r>
            <w:r w:rsidR="00373C98">
              <w:rPr>
                <w:rFonts w:ascii="Times New Roman" w:hAnsi="Times New Roman" w:cs="Times New Roman"/>
                <w:i/>
                <w:sz w:val="24"/>
                <w:szCs w:val="24"/>
                <w:lang w:val="lt-LT"/>
              </w:rPr>
              <w:t>, Taisyklių 11 punktas</w:t>
            </w:r>
            <w:r w:rsidR="00373C98" w:rsidRPr="008C1C8E">
              <w:rPr>
                <w:rStyle w:val="Puslapioinaosnuoroda"/>
                <w:rFonts w:ascii="Times New Roman" w:hAnsi="Times New Roman" w:cs="Times New Roman"/>
                <w:i/>
                <w:sz w:val="24"/>
                <w:szCs w:val="24"/>
                <w:lang w:val="lt-LT"/>
              </w:rPr>
              <w:footnoteReference w:id="17"/>
            </w:r>
          </w:p>
        </w:tc>
      </w:tr>
      <w:tr w:rsidR="008C1C8E" w:rsidRPr="004C7E72" w:rsidTr="00C6219D">
        <w:tc>
          <w:tcPr>
            <w:tcW w:w="9634" w:type="dxa"/>
            <w:gridSpan w:val="3"/>
          </w:tcPr>
          <w:p w:rsidR="00646BFB" w:rsidRPr="008C1C8E" w:rsidRDefault="0065292C" w:rsidP="008734F8">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Pirkimo sąlygų 11.10</w:t>
            </w:r>
            <w:r w:rsidR="00F45F26" w:rsidRPr="008C1C8E">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punkto nuostata „Pasibaigus deryboms, dalyvių neprašoma pateikti galutinių kainų pasiūlymo CVP IS priemonėmis. Geriausias pasiūlymas bus nustatomas pagal derybų protokole užfiksuotą kainą“ neatitinka</w:t>
            </w:r>
            <w:r w:rsidR="000E0AE5" w:rsidRPr="008C1C8E">
              <w:rPr>
                <w:rFonts w:ascii="Times New Roman" w:hAnsi="Times New Roman" w:cs="Times New Roman"/>
                <w:sz w:val="24"/>
                <w:szCs w:val="24"/>
                <w:lang w:val="lt-LT"/>
              </w:rPr>
              <w:t xml:space="preserve"> </w:t>
            </w:r>
            <w:r w:rsidR="00B243A2" w:rsidRPr="008C1C8E">
              <w:rPr>
                <w:rFonts w:ascii="Times New Roman" w:hAnsi="Times New Roman" w:cs="Times New Roman"/>
                <w:sz w:val="24"/>
                <w:szCs w:val="24"/>
                <w:lang w:val="lt-LT"/>
              </w:rPr>
              <w:t>Taisyklių</w:t>
            </w:r>
            <w:r w:rsidRPr="008C1C8E">
              <w:rPr>
                <w:rFonts w:ascii="Times New Roman" w:hAnsi="Times New Roman" w:cs="Times New Roman"/>
                <w:sz w:val="24"/>
                <w:szCs w:val="24"/>
                <w:lang w:val="lt-LT"/>
              </w:rPr>
              <w:t xml:space="preserve"> 78.3 punkte</w:t>
            </w:r>
            <w:r w:rsidR="009960FD" w:rsidRPr="008C1C8E">
              <w:rPr>
                <w:rFonts w:ascii="Times New Roman" w:hAnsi="Times New Roman" w:cs="Times New Roman"/>
                <w:sz w:val="24"/>
                <w:szCs w:val="24"/>
                <w:lang w:val="lt-LT"/>
              </w:rPr>
              <w:t xml:space="preserve"> </w:t>
            </w:r>
            <w:r w:rsidRPr="008C1C8E">
              <w:rPr>
                <w:rFonts w:ascii="Times New Roman" w:hAnsi="Times New Roman" w:cs="Times New Roman"/>
                <w:sz w:val="24"/>
                <w:szCs w:val="24"/>
                <w:lang w:val="lt-LT"/>
              </w:rPr>
              <w:t xml:space="preserve">įtvirtintos </w:t>
            </w:r>
            <w:r w:rsidR="009960FD" w:rsidRPr="008C1C8E">
              <w:rPr>
                <w:rFonts w:ascii="Times New Roman" w:hAnsi="Times New Roman" w:cs="Times New Roman"/>
                <w:sz w:val="24"/>
                <w:szCs w:val="24"/>
                <w:lang w:val="lt-LT"/>
              </w:rPr>
              <w:t>nuostat</w:t>
            </w:r>
            <w:r w:rsidRPr="008C1C8E">
              <w:rPr>
                <w:rFonts w:ascii="Times New Roman" w:hAnsi="Times New Roman" w:cs="Times New Roman"/>
                <w:sz w:val="24"/>
                <w:szCs w:val="24"/>
                <w:lang w:val="lt-LT"/>
              </w:rPr>
              <w:t>os</w:t>
            </w:r>
            <w:r w:rsidR="009960FD" w:rsidRPr="008C1C8E">
              <w:rPr>
                <w:rFonts w:ascii="Times New Roman" w:hAnsi="Times New Roman" w:cs="Times New Roman"/>
                <w:sz w:val="24"/>
                <w:szCs w:val="24"/>
                <w:lang w:val="lt-LT"/>
              </w:rPr>
              <w:t xml:space="preserve"> „Pabaigus derybas</w:t>
            </w:r>
            <w:r w:rsidR="000243BB" w:rsidRPr="008C1C8E">
              <w:rPr>
                <w:rFonts w:ascii="Times New Roman" w:hAnsi="Times New Roman" w:cs="Times New Roman"/>
                <w:sz w:val="24"/>
                <w:szCs w:val="24"/>
                <w:lang w:val="lt-LT"/>
              </w:rPr>
              <w:t xml:space="preserve">, dalyvių prašoma pateikti galutinius kainos (kainodaros) &lt;...&gt; pasiūlymus užklijuotuose vokuose arba CVP IS lange (išskyrus atvejus, kai pateikti pasiūlymą kviečiamas tik </w:t>
            </w:r>
            <w:r w:rsidR="000243BB" w:rsidRPr="008C1C8E">
              <w:rPr>
                <w:rFonts w:ascii="Times New Roman" w:hAnsi="Times New Roman" w:cs="Times New Roman"/>
                <w:sz w:val="24"/>
                <w:szCs w:val="24"/>
                <w:lang w:val="lt-LT"/>
              </w:rPr>
              <w:lastRenderedPageBreak/>
              <w:t>vienas tiekėjas“</w:t>
            </w:r>
            <w:r w:rsidRPr="008C1C8E">
              <w:rPr>
                <w:rFonts w:ascii="Times New Roman" w:hAnsi="Times New Roman" w:cs="Times New Roman"/>
                <w:sz w:val="24"/>
                <w:szCs w:val="24"/>
                <w:lang w:val="lt-LT"/>
              </w:rPr>
              <w:t>.</w:t>
            </w:r>
            <w:r w:rsidR="00211139" w:rsidRPr="008C1C8E">
              <w:rPr>
                <w:rFonts w:ascii="Times New Roman" w:hAnsi="Times New Roman" w:cs="Times New Roman"/>
                <w:sz w:val="24"/>
                <w:szCs w:val="24"/>
                <w:lang w:val="lt-LT"/>
              </w:rPr>
              <w:t xml:space="preserve"> </w:t>
            </w:r>
            <w:r w:rsidR="00532B9C" w:rsidRPr="008C1C8E">
              <w:rPr>
                <w:rFonts w:ascii="Times New Roman" w:hAnsi="Times New Roman" w:cs="Times New Roman"/>
                <w:sz w:val="24"/>
                <w:szCs w:val="24"/>
                <w:lang w:val="lt-LT"/>
              </w:rPr>
              <w:t xml:space="preserve">Tarnyba pažymi, kad </w:t>
            </w:r>
            <w:r w:rsidR="00211139" w:rsidRPr="008C1C8E">
              <w:rPr>
                <w:rFonts w:ascii="Times New Roman" w:hAnsi="Times New Roman" w:cs="Times New Roman"/>
                <w:sz w:val="24"/>
                <w:szCs w:val="24"/>
                <w:lang w:val="lt-LT"/>
              </w:rPr>
              <w:t xml:space="preserve">Perkančioji organizacija rengdama Pirkimo dokumentus </w:t>
            </w:r>
            <w:r w:rsidR="008734F8">
              <w:rPr>
                <w:rFonts w:ascii="Times New Roman" w:hAnsi="Times New Roman" w:cs="Times New Roman"/>
                <w:sz w:val="24"/>
                <w:szCs w:val="24"/>
                <w:lang w:val="lt-LT"/>
              </w:rPr>
              <w:t>privalo</w:t>
            </w:r>
            <w:r w:rsidR="00211139" w:rsidRPr="008C1C8E">
              <w:rPr>
                <w:rFonts w:ascii="Times New Roman" w:hAnsi="Times New Roman" w:cs="Times New Roman"/>
                <w:sz w:val="24"/>
                <w:szCs w:val="24"/>
                <w:lang w:val="lt-LT"/>
              </w:rPr>
              <w:t xml:space="preserve"> </w:t>
            </w:r>
            <w:r w:rsidR="008734F8">
              <w:rPr>
                <w:rFonts w:ascii="Times New Roman" w:hAnsi="Times New Roman" w:cs="Times New Roman"/>
                <w:sz w:val="24"/>
                <w:szCs w:val="24"/>
                <w:lang w:val="lt-LT"/>
              </w:rPr>
              <w:t>laikytis</w:t>
            </w:r>
            <w:r w:rsidR="00211139" w:rsidRPr="008C1C8E">
              <w:rPr>
                <w:rFonts w:ascii="Times New Roman" w:hAnsi="Times New Roman" w:cs="Times New Roman"/>
                <w:sz w:val="24"/>
                <w:szCs w:val="24"/>
                <w:lang w:val="lt-LT"/>
              </w:rPr>
              <w:t xml:space="preserve"> Taisykl</w:t>
            </w:r>
            <w:r w:rsidR="008734F8">
              <w:rPr>
                <w:rFonts w:ascii="Times New Roman" w:hAnsi="Times New Roman" w:cs="Times New Roman"/>
                <w:sz w:val="24"/>
                <w:szCs w:val="24"/>
                <w:lang w:val="lt-LT"/>
              </w:rPr>
              <w:t>ėse</w:t>
            </w:r>
            <w:r w:rsidR="00211139" w:rsidRPr="008C1C8E">
              <w:rPr>
                <w:rFonts w:ascii="Times New Roman" w:hAnsi="Times New Roman" w:cs="Times New Roman"/>
                <w:sz w:val="24"/>
                <w:szCs w:val="24"/>
                <w:lang w:val="lt-LT"/>
              </w:rPr>
              <w:t xml:space="preserve"> </w:t>
            </w:r>
            <w:r w:rsidR="008734F8">
              <w:rPr>
                <w:rFonts w:ascii="Times New Roman" w:hAnsi="Times New Roman" w:cs="Times New Roman"/>
                <w:sz w:val="24"/>
                <w:szCs w:val="24"/>
                <w:lang w:val="lt-LT"/>
              </w:rPr>
              <w:t xml:space="preserve">įtvirtintų </w:t>
            </w:r>
            <w:r w:rsidR="00211139" w:rsidRPr="008C1C8E">
              <w:rPr>
                <w:rFonts w:ascii="Times New Roman" w:hAnsi="Times New Roman" w:cs="Times New Roman"/>
                <w:sz w:val="24"/>
                <w:szCs w:val="24"/>
                <w:lang w:val="lt-LT"/>
              </w:rPr>
              <w:t>nuosta</w:t>
            </w:r>
            <w:r w:rsidR="008734F8">
              <w:rPr>
                <w:rFonts w:ascii="Times New Roman" w:hAnsi="Times New Roman" w:cs="Times New Roman"/>
                <w:sz w:val="24"/>
                <w:szCs w:val="24"/>
                <w:lang w:val="lt-LT"/>
              </w:rPr>
              <w:t>tų</w:t>
            </w:r>
            <w:r w:rsidR="00211139" w:rsidRPr="008C1C8E">
              <w:rPr>
                <w:rFonts w:ascii="Times New Roman" w:hAnsi="Times New Roman" w:cs="Times New Roman"/>
                <w:sz w:val="24"/>
                <w:szCs w:val="24"/>
                <w:lang w:val="lt-LT"/>
              </w:rPr>
              <w:t>.</w:t>
            </w:r>
            <w:r w:rsidR="007B368D">
              <w:rPr>
                <w:rFonts w:ascii="Times New Roman" w:hAnsi="Times New Roman" w:cs="Times New Roman"/>
                <w:sz w:val="24"/>
                <w:szCs w:val="24"/>
                <w:lang w:val="lt-LT"/>
              </w:rPr>
              <w:t xml:space="preserve"> Be to, tokios nuostatos įtvirtinimas suponavo išvados 1 punkto pažeidimus.</w:t>
            </w:r>
          </w:p>
        </w:tc>
      </w:tr>
      <w:tr w:rsidR="008C1C8E" w:rsidRPr="00851750" w:rsidTr="00C6219D">
        <w:tc>
          <w:tcPr>
            <w:tcW w:w="421" w:type="dxa"/>
          </w:tcPr>
          <w:p w:rsidR="002360E9" w:rsidRPr="008C1C8E" w:rsidRDefault="00B443A2" w:rsidP="00863294">
            <w:pPr>
              <w:spacing w:after="0" w:line="240" w:lineRule="auto"/>
              <w:rPr>
                <w:rFonts w:ascii="Times New Roman" w:hAnsi="Times New Roman" w:cs="Times New Roman"/>
                <w:sz w:val="24"/>
                <w:szCs w:val="24"/>
                <w:lang w:val="lt-LT"/>
              </w:rPr>
            </w:pPr>
            <w:r w:rsidRPr="008C1C8E">
              <w:rPr>
                <w:rFonts w:ascii="Times New Roman" w:hAnsi="Times New Roman" w:cs="Times New Roman"/>
                <w:sz w:val="24"/>
                <w:szCs w:val="24"/>
                <w:lang w:val="lt-LT"/>
              </w:rPr>
              <w:lastRenderedPageBreak/>
              <w:t>4</w:t>
            </w:r>
            <w:r w:rsidR="002360E9" w:rsidRPr="008C1C8E">
              <w:rPr>
                <w:rFonts w:ascii="Times New Roman" w:hAnsi="Times New Roman" w:cs="Times New Roman"/>
                <w:sz w:val="24"/>
                <w:szCs w:val="24"/>
                <w:lang w:val="lt-LT"/>
              </w:rPr>
              <w:t>.</w:t>
            </w:r>
          </w:p>
        </w:tc>
        <w:tc>
          <w:tcPr>
            <w:tcW w:w="9213" w:type="dxa"/>
            <w:gridSpan w:val="2"/>
          </w:tcPr>
          <w:p w:rsidR="002360E9" w:rsidRPr="008C1C8E" w:rsidRDefault="00EF7917" w:rsidP="0069531C">
            <w:pPr>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Įstatymo </w:t>
            </w:r>
            <w:r>
              <w:rPr>
                <w:rFonts w:ascii="Times New Roman" w:hAnsi="Times New Roman" w:cs="Times New Roman"/>
                <w:i/>
                <w:sz w:val="24"/>
                <w:szCs w:val="24"/>
                <w:lang w:val="lt-LT"/>
              </w:rPr>
              <w:t>85</w:t>
            </w:r>
            <w:r w:rsidRPr="008C1C8E">
              <w:rPr>
                <w:rFonts w:ascii="Times New Roman" w:hAnsi="Times New Roman" w:cs="Times New Roman"/>
                <w:i/>
                <w:sz w:val="24"/>
                <w:szCs w:val="24"/>
                <w:lang w:val="lt-LT"/>
              </w:rPr>
              <w:t xml:space="preserve"> straipsnio </w:t>
            </w:r>
            <w:r w:rsidR="00D4417B">
              <w:rPr>
                <w:rFonts w:ascii="Times New Roman" w:hAnsi="Times New Roman" w:cs="Times New Roman"/>
                <w:i/>
                <w:sz w:val="24"/>
                <w:szCs w:val="24"/>
                <w:lang w:val="lt-LT"/>
              </w:rPr>
              <w:t>2</w:t>
            </w:r>
            <w:r w:rsidRPr="008C1C8E">
              <w:rPr>
                <w:rFonts w:ascii="Times New Roman" w:hAnsi="Times New Roman" w:cs="Times New Roman"/>
                <w:i/>
                <w:sz w:val="24"/>
                <w:szCs w:val="24"/>
                <w:lang w:val="lt-LT"/>
              </w:rPr>
              <w:t xml:space="preserve"> dalis</w:t>
            </w:r>
            <w:r w:rsidRPr="008C1C8E">
              <w:rPr>
                <w:rStyle w:val="Puslapioinaosnuoroda"/>
                <w:rFonts w:ascii="Times New Roman" w:hAnsi="Times New Roman" w:cs="Times New Roman"/>
                <w:i/>
                <w:sz w:val="24"/>
                <w:szCs w:val="24"/>
                <w:lang w:val="lt-LT"/>
              </w:rPr>
              <w:footnoteReference w:id="18"/>
            </w:r>
            <w:r>
              <w:rPr>
                <w:rFonts w:ascii="Times New Roman" w:hAnsi="Times New Roman" w:cs="Times New Roman"/>
                <w:i/>
                <w:sz w:val="24"/>
                <w:szCs w:val="24"/>
                <w:lang w:val="lt-LT"/>
              </w:rPr>
              <w:t>,</w:t>
            </w:r>
            <w:r w:rsidR="00B65F91">
              <w:rPr>
                <w:rFonts w:ascii="Times New Roman" w:hAnsi="Times New Roman" w:cs="Times New Roman"/>
                <w:i/>
                <w:sz w:val="24"/>
                <w:szCs w:val="24"/>
                <w:lang w:val="lt-LT"/>
              </w:rPr>
              <w:t xml:space="preserve"> Įstatymo 87 straipsnio </w:t>
            </w:r>
            <w:r w:rsidR="00B65F91" w:rsidRPr="00CD1503">
              <w:rPr>
                <w:rFonts w:ascii="Times New Roman" w:hAnsi="Times New Roman"/>
                <w:i/>
                <w:sz w:val="24"/>
                <w:szCs w:val="24"/>
                <w:lang w:val="lt-LT"/>
              </w:rPr>
              <w:t>1 dalis</w:t>
            </w:r>
            <w:r w:rsidR="00B65F91" w:rsidRPr="008C1C8E">
              <w:rPr>
                <w:rStyle w:val="Puslapioinaosnuoroda"/>
                <w:rFonts w:ascii="Times New Roman" w:hAnsi="Times New Roman" w:cs="Times New Roman"/>
                <w:i/>
                <w:sz w:val="24"/>
                <w:szCs w:val="24"/>
                <w:lang w:val="lt-LT"/>
              </w:rPr>
              <w:footnoteReference w:id="19"/>
            </w:r>
            <w:r w:rsidR="00B65F91">
              <w:rPr>
                <w:rFonts w:ascii="Times New Roman" w:hAnsi="Times New Roman"/>
                <w:i/>
                <w:sz w:val="24"/>
                <w:szCs w:val="24"/>
                <w:lang w:val="lt-LT"/>
              </w:rPr>
              <w:t xml:space="preserve">, </w:t>
            </w:r>
            <w:r w:rsidR="00FB24CB" w:rsidRPr="008C1C8E">
              <w:rPr>
                <w:rFonts w:ascii="Times New Roman" w:hAnsi="Times New Roman" w:cs="Times New Roman"/>
                <w:i/>
                <w:sz w:val="24"/>
                <w:szCs w:val="24"/>
                <w:lang w:val="lt-LT"/>
              </w:rPr>
              <w:t xml:space="preserve">Įstatymo 32 straipsnio 2 </w:t>
            </w:r>
            <w:r w:rsidR="0069531C">
              <w:rPr>
                <w:rFonts w:ascii="Times New Roman" w:hAnsi="Times New Roman" w:cs="Times New Roman"/>
                <w:i/>
                <w:sz w:val="24"/>
                <w:szCs w:val="24"/>
                <w:lang w:val="lt-LT"/>
              </w:rPr>
              <w:t xml:space="preserve"> </w:t>
            </w:r>
            <w:r w:rsidR="00FB24CB" w:rsidRPr="008C1C8E">
              <w:rPr>
                <w:rFonts w:ascii="Times New Roman" w:hAnsi="Times New Roman" w:cs="Times New Roman"/>
                <w:i/>
                <w:sz w:val="24"/>
                <w:szCs w:val="24"/>
                <w:lang w:val="lt-LT"/>
              </w:rPr>
              <w:t>dalis</w:t>
            </w:r>
            <w:r w:rsidR="00FB24CB" w:rsidRPr="008C1C8E">
              <w:rPr>
                <w:rStyle w:val="Puslapioinaosnuoroda"/>
                <w:rFonts w:ascii="Times New Roman" w:hAnsi="Times New Roman" w:cs="Times New Roman"/>
                <w:i/>
                <w:sz w:val="24"/>
                <w:szCs w:val="24"/>
                <w:lang w:val="lt-LT"/>
              </w:rPr>
              <w:footnoteReference w:id="20"/>
            </w:r>
            <w:r w:rsidR="000A0DEB">
              <w:rPr>
                <w:rFonts w:ascii="Times New Roman" w:hAnsi="Times New Roman" w:cs="Times New Roman"/>
                <w:i/>
                <w:sz w:val="24"/>
                <w:szCs w:val="24"/>
                <w:lang w:val="lt-LT"/>
              </w:rPr>
              <w:t>, Taisyklių 34 punktas</w:t>
            </w:r>
            <w:r w:rsidR="002B66E5" w:rsidRPr="008C1C8E">
              <w:rPr>
                <w:rStyle w:val="Puslapioinaosnuoroda"/>
                <w:rFonts w:ascii="Times New Roman" w:hAnsi="Times New Roman" w:cs="Times New Roman"/>
                <w:i/>
                <w:sz w:val="24"/>
                <w:szCs w:val="24"/>
                <w:lang w:val="lt-LT"/>
              </w:rPr>
              <w:footnoteReference w:id="21"/>
            </w:r>
          </w:p>
        </w:tc>
      </w:tr>
      <w:tr w:rsidR="008C1C8E" w:rsidRPr="00851750" w:rsidTr="00C6219D">
        <w:tc>
          <w:tcPr>
            <w:tcW w:w="9634" w:type="dxa"/>
            <w:gridSpan w:val="3"/>
          </w:tcPr>
          <w:p w:rsidR="002360E9" w:rsidRPr="008C1C8E" w:rsidRDefault="002360E9" w:rsidP="00F6400A">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Pirkimo sąlygų 3.2 lentelės „Techninio ir pr</w:t>
            </w:r>
            <w:r w:rsidR="00504577">
              <w:rPr>
                <w:rFonts w:ascii="Times New Roman" w:hAnsi="Times New Roman" w:cs="Times New Roman"/>
                <w:sz w:val="24"/>
                <w:szCs w:val="24"/>
                <w:lang w:val="lt-LT"/>
              </w:rPr>
              <w:t xml:space="preserve">ofesinio pajėgumo reikalavimai“ </w:t>
            </w:r>
            <w:r w:rsidRPr="008C1C8E">
              <w:rPr>
                <w:rFonts w:ascii="Times New Roman" w:hAnsi="Times New Roman" w:cs="Times New Roman"/>
                <w:sz w:val="24"/>
                <w:szCs w:val="24"/>
                <w:lang w:val="lt-LT"/>
              </w:rPr>
              <w:t>3.2.10</w:t>
            </w:r>
            <w:r w:rsidR="00176D2A">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papunktyje </w:t>
            </w:r>
            <w:r w:rsidR="00425218" w:rsidRPr="008C1C8E">
              <w:rPr>
                <w:rFonts w:ascii="Times New Roman" w:hAnsi="Times New Roman" w:cs="Times New Roman"/>
                <w:sz w:val="24"/>
                <w:szCs w:val="24"/>
                <w:lang w:val="lt-LT"/>
              </w:rPr>
              <w:t>esančių</w:t>
            </w:r>
            <w:r w:rsidRPr="008C1C8E">
              <w:rPr>
                <w:rFonts w:ascii="Times New Roman" w:hAnsi="Times New Roman" w:cs="Times New Roman"/>
                <w:sz w:val="24"/>
                <w:szCs w:val="24"/>
                <w:lang w:val="lt-LT"/>
              </w:rPr>
              <w:t xml:space="preserve"> minimal</w:t>
            </w:r>
            <w:r w:rsidR="00425218" w:rsidRPr="008C1C8E">
              <w:rPr>
                <w:rFonts w:ascii="Times New Roman" w:hAnsi="Times New Roman" w:cs="Times New Roman"/>
                <w:sz w:val="24"/>
                <w:szCs w:val="24"/>
                <w:lang w:val="lt-LT"/>
              </w:rPr>
              <w:t>ių</w:t>
            </w:r>
            <w:r w:rsidRPr="008C1C8E">
              <w:rPr>
                <w:rFonts w:ascii="Times New Roman" w:hAnsi="Times New Roman" w:cs="Times New Roman"/>
                <w:sz w:val="24"/>
                <w:szCs w:val="24"/>
                <w:lang w:val="lt-LT"/>
              </w:rPr>
              <w:t xml:space="preserve"> kvalifikacijos reikalavim</w:t>
            </w:r>
            <w:r w:rsidR="00425218" w:rsidRPr="008C1C8E">
              <w:rPr>
                <w:rFonts w:ascii="Times New Roman" w:hAnsi="Times New Roman" w:cs="Times New Roman"/>
                <w:sz w:val="24"/>
                <w:szCs w:val="24"/>
                <w:lang w:val="lt-LT"/>
              </w:rPr>
              <w:t>ų</w:t>
            </w:r>
            <w:r w:rsidR="00DB5607" w:rsidRPr="008C1C8E">
              <w:rPr>
                <w:rFonts w:ascii="Times New Roman" w:hAnsi="Times New Roman" w:cs="Times New Roman"/>
                <w:sz w:val="24"/>
                <w:szCs w:val="24"/>
                <w:lang w:val="lt-LT"/>
              </w:rPr>
              <w:t xml:space="preserve"> „T</w:t>
            </w:r>
            <w:r w:rsidRPr="008C1C8E">
              <w:rPr>
                <w:rFonts w:ascii="Times New Roman" w:hAnsi="Times New Roman" w:cs="Times New Roman"/>
                <w:sz w:val="24"/>
                <w:szCs w:val="24"/>
                <w:lang w:val="lt-LT"/>
              </w:rPr>
              <w:t xml:space="preserve">urėti ne mažiau kaip 2 kvalifikuotus ir patyrusius specialistus: 1) ”Maisto gamybos vadovas/technologas &lt;...&gt; turintis ne mažesnę kaip 3 metų per pastaruosius 5 metus gamybos vadovo/technologo patirtį dietinio maitinimo paslaugų srityje“ ir  2) </w:t>
            </w:r>
            <w:proofErr w:type="spellStart"/>
            <w:r w:rsidRPr="008C1C8E">
              <w:rPr>
                <w:rFonts w:ascii="Times New Roman" w:hAnsi="Times New Roman" w:cs="Times New Roman"/>
                <w:sz w:val="24"/>
                <w:szCs w:val="24"/>
                <w:lang w:val="lt-LT"/>
              </w:rPr>
              <w:t>Dietistas</w:t>
            </w:r>
            <w:proofErr w:type="spellEnd"/>
            <w:r w:rsidRPr="008C1C8E">
              <w:rPr>
                <w:rFonts w:ascii="Times New Roman" w:hAnsi="Times New Roman" w:cs="Times New Roman"/>
                <w:sz w:val="24"/>
                <w:szCs w:val="24"/>
                <w:lang w:val="lt-LT"/>
              </w:rPr>
              <w:t xml:space="preserve"> &lt;...&gt; turintis ne mažesnę kaip 3 metų per pastaruosius 5 metus gamybos </w:t>
            </w:r>
            <w:proofErr w:type="spellStart"/>
            <w:r w:rsidRPr="008C1C8E">
              <w:rPr>
                <w:rFonts w:ascii="Times New Roman" w:hAnsi="Times New Roman" w:cs="Times New Roman"/>
                <w:sz w:val="24"/>
                <w:szCs w:val="24"/>
                <w:lang w:val="lt-LT"/>
              </w:rPr>
              <w:t>dietisto</w:t>
            </w:r>
            <w:proofErr w:type="spellEnd"/>
            <w:r w:rsidRPr="008C1C8E">
              <w:rPr>
                <w:rFonts w:ascii="Times New Roman" w:hAnsi="Times New Roman" w:cs="Times New Roman"/>
                <w:sz w:val="24"/>
                <w:szCs w:val="24"/>
                <w:lang w:val="lt-LT"/>
              </w:rPr>
              <w:t xml:space="preserve"> patirtį dietinio maitinimo paslaugų srityje“</w:t>
            </w:r>
            <w:r w:rsidR="00095275">
              <w:rPr>
                <w:rFonts w:ascii="Times New Roman" w:hAnsi="Times New Roman" w:cs="Times New Roman"/>
                <w:sz w:val="24"/>
                <w:szCs w:val="24"/>
                <w:lang w:val="lt-LT"/>
              </w:rPr>
              <w:t xml:space="preserve"> pagrindimui </w:t>
            </w:r>
            <w:r w:rsidRPr="008C1C8E">
              <w:rPr>
                <w:rFonts w:ascii="Times New Roman" w:hAnsi="Times New Roman" w:cs="Times New Roman"/>
                <w:sz w:val="24"/>
                <w:szCs w:val="24"/>
                <w:lang w:val="lt-LT"/>
              </w:rPr>
              <w:t>prašoma pateikti specialistų gyvenimo aprašym</w:t>
            </w:r>
            <w:r w:rsidR="00425218" w:rsidRPr="008C1C8E">
              <w:rPr>
                <w:rFonts w:ascii="Times New Roman" w:hAnsi="Times New Roman" w:cs="Times New Roman"/>
                <w:sz w:val="24"/>
                <w:szCs w:val="24"/>
                <w:lang w:val="lt-LT"/>
              </w:rPr>
              <w:t>us</w:t>
            </w:r>
            <w:r w:rsidRPr="008C1C8E">
              <w:rPr>
                <w:rFonts w:ascii="Times New Roman" w:hAnsi="Times New Roman" w:cs="Times New Roman"/>
                <w:sz w:val="24"/>
                <w:szCs w:val="24"/>
                <w:lang w:val="lt-LT"/>
              </w:rPr>
              <w:t xml:space="preserve"> (CV), kuriuose </w:t>
            </w:r>
            <w:r w:rsidR="00425218" w:rsidRPr="008C1C8E">
              <w:rPr>
                <w:rFonts w:ascii="Times New Roman" w:hAnsi="Times New Roman" w:cs="Times New Roman"/>
                <w:sz w:val="24"/>
                <w:szCs w:val="24"/>
                <w:lang w:val="lt-LT"/>
              </w:rPr>
              <w:t xml:space="preserve">būtų </w:t>
            </w:r>
            <w:r w:rsidRPr="008C1C8E">
              <w:rPr>
                <w:rFonts w:ascii="Times New Roman" w:hAnsi="Times New Roman" w:cs="Times New Roman"/>
                <w:sz w:val="24"/>
                <w:szCs w:val="24"/>
                <w:lang w:val="lt-LT"/>
              </w:rPr>
              <w:t>nurodoma darbo patirtis, vykdytos suta</w:t>
            </w:r>
            <w:r w:rsidR="00425218" w:rsidRPr="008C1C8E">
              <w:rPr>
                <w:rFonts w:ascii="Times New Roman" w:hAnsi="Times New Roman" w:cs="Times New Roman"/>
                <w:sz w:val="24"/>
                <w:szCs w:val="24"/>
                <w:lang w:val="lt-LT"/>
              </w:rPr>
              <w:t>r</w:t>
            </w:r>
            <w:r w:rsidRPr="008C1C8E">
              <w:rPr>
                <w:rFonts w:ascii="Times New Roman" w:hAnsi="Times New Roman" w:cs="Times New Roman"/>
                <w:sz w:val="24"/>
                <w:szCs w:val="24"/>
                <w:lang w:val="lt-LT"/>
              </w:rPr>
              <w:t xml:space="preserve">tys ir jų aprašymai, </w:t>
            </w:r>
            <w:r w:rsidRPr="008C1C8E">
              <w:rPr>
                <w:rFonts w:ascii="Times New Roman" w:hAnsi="Times New Roman" w:cs="Times New Roman"/>
                <w:sz w:val="24"/>
                <w:szCs w:val="24"/>
                <w:u w:val="single"/>
                <w:lang w:val="lt-LT"/>
              </w:rPr>
              <w:t xml:space="preserve">kasdien maitinamų </w:t>
            </w:r>
            <w:r w:rsidR="00425218" w:rsidRPr="008C1C8E">
              <w:rPr>
                <w:rFonts w:ascii="Times New Roman" w:hAnsi="Times New Roman" w:cs="Times New Roman"/>
                <w:sz w:val="24"/>
                <w:szCs w:val="24"/>
                <w:u w:val="single"/>
                <w:lang w:val="lt-LT"/>
              </w:rPr>
              <w:t>asmenų skaičius</w:t>
            </w:r>
            <w:r w:rsidR="00425218" w:rsidRPr="008C1C8E">
              <w:rPr>
                <w:rFonts w:ascii="Times New Roman" w:hAnsi="Times New Roman" w:cs="Times New Roman"/>
                <w:sz w:val="24"/>
                <w:szCs w:val="24"/>
                <w:lang w:val="lt-LT"/>
              </w:rPr>
              <w:t xml:space="preserve"> bei įgyta patirtis.</w:t>
            </w:r>
            <w:r w:rsidR="00DB5607" w:rsidRPr="008C1C8E">
              <w:rPr>
                <w:rFonts w:ascii="Times New Roman" w:hAnsi="Times New Roman" w:cs="Times New Roman"/>
                <w:sz w:val="24"/>
                <w:szCs w:val="24"/>
                <w:lang w:val="lt-LT"/>
              </w:rPr>
              <w:t xml:space="preserve"> Minimaliuose kvalifikacijos reikalavimuose nebuvo iškeltas reikalavimas turėti patirties konkrečiam maitintų asmenų skaičiui</w:t>
            </w:r>
            <w:r w:rsidR="00454037" w:rsidRPr="008C1C8E">
              <w:rPr>
                <w:rFonts w:ascii="Times New Roman" w:hAnsi="Times New Roman" w:cs="Times New Roman"/>
                <w:sz w:val="24"/>
                <w:szCs w:val="24"/>
                <w:lang w:val="lt-LT"/>
              </w:rPr>
              <w:t>, todėl ir reikalavimo</w:t>
            </w:r>
            <w:r w:rsidR="006608FC" w:rsidRPr="008C1C8E">
              <w:rPr>
                <w:rFonts w:ascii="Times New Roman" w:hAnsi="Times New Roman" w:cs="Times New Roman"/>
                <w:sz w:val="24"/>
                <w:szCs w:val="24"/>
                <w:lang w:val="lt-LT"/>
              </w:rPr>
              <w:t>,</w:t>
            </w:r>
            <w:r w:rsidR="00454037" w:rsidRPr="008C1C8E">
              <w:rPr>
                <w:rFonts w:ascii="Times New Roman" w:hAnsi="Times New Roman" w:cs="Times New Roman"/>
                <w:sz w:val="24"/>
                <w:szCs w:val="24"/>
                <w:lang w:val="lt-LT"/>
              </w:rPr>
              <w:t xml:space="preserve"> </w:t>
            </w:r>
            <w:r w:rsidR="00DB5607" w:rsidRPr="008C1C8E">
              <w:rPr>
                <w:rFonts w:ascii="Times New Roman" w:hAnsi="Times New Roman" w:cs="Times New Roman"/>
                <w:sz w:val="24"/>
                <w:szCs w:val="24"/>
                <w:lang w:val="lt-LT"/>
              </w:rPr>
              <w:t>p</w:t>
            </w:r>
            <w:r w:rsidR="00454037" w:rsidRPr="008C1C8E">
              <w:rPr>
                <w:rFonts w:ascii="Times New Roman" w:hAnsi="Times New Roman" w:cs="Times New Roman"/>
                <w:sz w:val="24"/>
                <w:szCs w:val="24"/>
                <w:lang w:val="lt-LT"/>
              </w:rPr>
              <w:t>a</w:t>
            </w:r>
            <w:r w:rsidR="00DB5607" w:rsidRPr="008C1C8E">
              <w:rPr>
                <w:rFonts w:ascii="Times New Roman" w:hAnsi="Times New Roman" w:cs="Times New Roman"/>
                <w:sz w:val="24"/>
                <w:szCs w:val="24"/>
                <w:lang w:val="lt-LT"/>
              </w:rPr>
              <w:t>teikti dokumentus nurodant maitintų asmenų skaičių</w:t>
            </w:r>
            <w:r w:rsidR="006608FC" w:rsidRPr="008C1C8E">
              <w:rPr>
                <w:rFonts w:ascii="Times New Roman" w:hAnsi="Times New Roman" w:cs="Times New Roman"/>
                <w:sz w:val="24"/>
                <w:szCs w:val="24"/>
                <w:lang w:val="lt-LT"/>
              </w:rPr>
              <w:t>,</w:t>
            </w:r>
            <w:r w:rsidR="00DB5607" w:rsidRPr="008C1C8E">
              <w:rPr>
                <w:rFonts w:ascii="Times New Roman" w:hAnsi="Times New Roman" w:cs="Times New Roman"/>
                <w:sz w:val="24"/>
                <w:szCs w:val="24"/>
                <w:lang w:val="lt-LT"/>
              </w:rPr>
              <w:t xml:space="preserve"> būti negali.</w:t>
            </w:r>
          </w:p>
        </w:tc>
      </w:tr>
      <w:tr w:rsidR="008C1C8E" w:rsidRPr="00851750" w:rsidTr="00C6219D">
        <w:tc>
          <w:tcPr>
            <w:tcW w:w="421" w:type="dxa"/>
          </w:tcPr>
          <w:p w:rsidR="00DE41CA" w:rsidRPr="008C1C8E" w:rsidRDefault="00B443A2" w:rsidP="00DC6DEB">
            <w:pPr>
              <w:spacing w:after="0" w:line="240" w:lineRule="auto"/>
              <w:rPr>
                <w:rFonts w:ascii="Times New Roman" w:hAnsi="Times New Roman" w:cs="Times New Roman"/>
                <w:sz w:val="24"/>
                <w:szCs w:val="24"/>
                <w:lang w:val="lt-LT"/>
              </w:rPr>
            </w:pPr>
            <w:r w:rsidRPr="008C1C8E">
              <w:rPr>
                <w:rFonts w:ascii="Times New Roman" w:hAnsi="Times New Roman" w:cs="Times New Roman"/>
                <w:sz w:val="24"/>
                <w:szCs w:val="24"/>
                <w:lang w:val="lt-LT"/>
              </w:rPr>
              <w:t>5</w:t>
            </w:r>
            <w:r w:rsidR="00DE41CA" w:rsidRPr="008C1C8E">
              <w:rPr>
                <w:rFonts w:ascii="Times New Roman" w:hAnsi="Times New Roman" w:cs="Times New Roman"/>
                <w:sz w:val="24"/>
                <w:szCs w:val="24"/>
                <w:lang w:val="lt-LT"/>
              </w:rPr>
              <w:t>.</w:t>
            </w:r>
          </w:p>
        </w:tc>
        <w:tc>
          <w:tcPr>
            <w:tcW w:w="9213" w:type="dxa"/>
            <w:gridSpan w:val="2"/>
          </w:tcPr>
          <w:p w:rsidR="00DE41CA" w:rsidRPr="008C1C8E" w:rsidRDefault="00CA6BAD" w:rsidP="0069531C">
            <w:pPr>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Įstatymo </w:t>
            </w:r>
            <w:r>
              <w:rPr>
                <w:rFonts w:ascii="Times New Roman" w:hAnsi="Times New Roman" w:cs="Times New Roman"/>
                <w:i/>
                <w:sz w:val="24"/>
                <w:szCs w:val="24"/>
                <w:lang w:val="lt-LT"/>
              </w:rPr>
              <w:t>85</w:t>
            </w:r>
            <w:r w:rsidRPr="008C1C8E">
              <w:rPr>
                <w:rFonts w:ascii="Times New Roman" w:hAnsi="Times New Roman" w:cs="Times New Roman"/>
                <w:i/>
                <w:sz w:val="24"/>
                <w:szCs w:val="24"/>
                <w:lang w:val="lt-LT"/>
              </w:rPr>
              <w:t xml:space="preserve"> straipsnio </w:t>
            </w:r>
            <w:r w:rsidR="00BC35CD">
              <w:rPr>
                <w:rFonts w:ascii="Times New Roman" w:hAnsi="Times New Roman" w:cs="Times New Roman"/>
                <w:i/>
                <w:sz w:val="24"/>
                <w:szCs w:val="24"/>
                <w:lang w:val="lt-LT"/>
              </w:rPr>
              <w:t>2</w:t>
            </w:r>
            <w:r w:rsidRPr="008C1C8E">
              <w:rPr>
                <w:rFonts w:ascii="Times New Roman" w:hAnsi="Times New Roman" w:cs="Times New Roman"/>
                <w:i/>
                <w:sz w:val="24"/>
                <w:szCs w:val="24"/>
                <w:lang w:val="lt-LT"/>
              </w:rPr>
              <w:t xml:space="preserve"> dalis</w:t>
            </w:r>
            <w:r w:rsidRPr="008C1C8E">
              <w:rPr>
                <w:rStyle w:val="Puslapioinaosnuoroda"/>
                <w:rFonts w:ascii="Times New Roman" w:hAnsi="Times New Roman" w:cs="Times New Roman"/>
                <w:i/>
                <w:sz w:val="24"/>
                <w:szCs w:val="24"/>
                <w:lang w:val="lt-LT"/>
              </w:rPr>
              <w:footnoteReference w:id="22"/>
            </w:r>
            <w:r>
              <w:rPr>
                <w:rFonts w:ascii="Times New Roman" w:hAnsi="Times New Roman" w:cs="Times New Roman"/>
                <w:i/>
                <w:sz w:val="24"/>
                <w:szCs w:val="24"/>
                <w:lang w:val="lt-LT"/>
              </w:rPr>
              <w:t xml:space="preserve">, </w:t>
            </w:r>
            <w:r w:rsidR="00E322E4" w:rsidRPr="008C1C8E">
              <w:rPr>
                <w:rFonts w:ascii="Times New Roman" w:hAnsi="Times New Roman" w:cs="Times New Roman"/>
                <w:i/>
                <w:sz w:val="24"/>
                <w:szCs w:val="24"/>
                <w:lang w:val="lt-LT"/>
              </w:rPr>
              <w:t>Įstatymo 32 straipsnis 2 dalis</w:t>
            </w:r>
            <w:r w:rsidR="00E322E4" w:rsidRPr="008C1C8E">
              <w:rPr>
                <w:rStyle w:val="Puslapioinaosnuoroda"/>
                <w:rFonts w:ascii="Times New Roman" w:hAnsi="Times New Roman" w:cs="Times New Roman"/>
                <w:i/>
                <w:sz w:val="24"/>
                <w:szCs w:val="24"/>
                <w:lang w:val="lt-LT"/>
              </w:rPr>
              <w:footnoteReference w:id="23"/>
            </w:r>
            <w:r w:rsidR="00E322E4" w:rsidRPr="008C1C8E">
              <w:rPr>
                <w:rFonts w:ascii="Times New Roman" w:hAnsi="Times New Roman" w:cs="Times New Roman"/>
                <w:i/>
                <w:sz w:val="24"/>
                <w:szCs w:val="24"/>
                <w:lang w:val="lt-LT"/>
              </w:rPr>
              <w:t xml:space="preserve">, </w:t>
            </w:r>
            <w:r w:rsidR="0012228B" w:rsidRPr="008C1C8E">
              <w:rPr>
                <w:rFonts w:ascii="Times New Roman" w:hAnsi="Times New Roman" w:cs="Times New Roman"/>
                <w:i/>
                <w:sz w:val="24"/>
                <w:szCs w:val="24"/>
                <w:lang w:val="lt-LT"/>
              </w:rPr>
              <w:t xml:space="preserve">Įstatymo 33 straipsnis 2 </w:t>
            </w:r>
            <w:r w:rsidR="0069531C">
              <w:rPr>
                <w:rFonts w:ascii="Times New Roman" w:hAnsi="Times New Roman" w:cs="Times New Roman"/>
                <w:i/>
                <w:sz w:val="24"/>
                <w:szCs w:val="24"/>
                <w:lang w:val="lt-LT"/>
              </w:rPr>
              <w:t xml:space="preserve"> </w:t>
            </w:r>
            <w:r w:rsidR="0012228B" w:rsidRPr="008C1C8E">
              <w:rPr>
                <w:rFonts w:ascii="Times New Roman" w:hAnsi="Times New Roman" w:cs="Times New Roman"/>
                <w:i/>
                <w:sz w:val="24"/>
                <w:szCs w:val="24"/>
                <w:lang w:val="lt-LT"/>
              </w:rPr>
              <w:t>dalis</w:t>
            </w:r>
            <w:r w:rsidR="0012228B" w:rsidRPr="008C1C8E">
              <w:rPr>
                <w:rStyle w:val="Puslapioinaosnuoroda"/>
                <w:rFonts w:ascii="Times New Roman" w:hAnsi="Times New Roman" w:cs="Times New Roman"/>
                <w:i/>
                <w:sz w:val="24"/>
                <w:szCs w:val="24"/>
                <w:lang w:val="lt-LT"/>
              </w:rPr>
              <w:footnoteReference w:id="24"/>
            </w:r>
            <w:r w:rsidR="000A0DEB">
              <w:rPr>
                <w:rFonts w:ascii="Times New Roman" w:hAnsi="Times New Roman" w:cs="Times New Roman"/>
                <w:i/>
                <w:sz w:val="24"/>
                <w:szCs w:val="24"/>
                <w:lang w:val="lt-LT"/>
              </w:rPr>
              <w:t>, Taisyklių 34 punktas</w:t>
            </w:r>
            <w:r w:rsidR="00F022FF" w:rsidRPr="008C1C8E">
              <w:rPr>
                <w:rStyle w:val="Puslapioinaosnuoroda"/>
                <w:rFonts w:ascii="Times New Roman" w:hAnsi="Times New Roman" w:cs="Times New Roman"/>
                <w:i/>
                <w:sz w:val="24"/>
                <w:szCs w:val="24"/>
                <w:lang w:val="lt-LT"/>
              </w:rPr>
              <w:footnoteReference w:id="25"/>
            </w:r>
          </w:p>
        </w:tc>
      </w:tr>
      <w:tr w:rsidR="008C1C8E" w:rsidRPr="00851750" w:rsidTr="00C6219D">
        <w:tc>
          <w:tcPr>
            <w:tcW w:w="9634" w:type="dxa"/>
            <w:gridSpan w:val="3"/>
          </w:tcPr>
          <w:p w:rsidR="00DE41CA" w:rsidRPr="008C1C8E" w:rsidRDefault="00317454" w:rsidP="00640D3E">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Pirkimo sąlygų 3.2 punkto lentelės 3.2.2 papunktyje nustatytas</w:t>
            </w:r>
            <w:r w:rsidR="000E0F5D" w:rsidRPr="008C1C8E">
              <w:rPr>
                <w:rFonts w:ascii="Times New Roman" w:hAnsi="Times New Roman" w:cs="Times New Roman"/>
                <w:sz w:val="24"/>
                <w:szCs w:val="24"/>
                <w:lang w:val="lt-LT"/>
              </w:rPr>
              <w:t xml:space="preserve"> minimalus kvalifikacijos</w:t>
            </w:r>
            <w:r w:rsidRPr="008C1C8E">
              <w:rPr>
                <w:rFonts w:ascii="Times New Roman" w:hAnsi="Times New Roman" w:cs="Times New Roman"/>
                <w:sz w:val="24"/>
                <w:szCs w:val="24"/>
                <w:lang w:val="lt-LT"/>
              </w:rPr>
              <w:t xml:space="preserve"> reikalavimas „Tiekėjas nėra bankrutavęs, likviduojamas, su kreditoriais sudaręs taikos sutarties &lt;...&gt;</w:t>
            </w:r>
            <w:r w:rsidR="009A2430" w:rsidRPr="008C1C8E">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Jam nėra iškelta bankroto byla arba nėra vykdomas bankroto procesas ne teismo tvarka &lt;...&gt;“ neatitinka Įstatymo 33 straipsnio 2 dalyje apibrėžto reikalavimo „Tiekėjas nėra bankrutavęs, likviduojamas, su kreditoriais sudaręs taikos sutarties &lt;...&gt;</w:t>
            </w:r>
            <w:r w:rsidR="009A2430" w:rsidRPr="008C1C8E">
              <w:rPr>
                <w:rFonts w:ascii="Times New Roman" w:hAnsi="Times New Roman" w:cs="Times New Roman"/>
                <w:sz w:val="24"/>
                <w:szCs w:val="24"/>
                <w:lang w:val="lt-LT"/>
              </w:rPr>
              <w:t xml:space="preserve">. </w:t>
            </w:r>
            <w:r w:rsidRPr="008C1C8E">
              <w:rPr>
                <w:rFonts w:ascii="Times New Roman" w:hAnsi="Times New Roman" w:cs="Times New Roman"/>
                <w:sz w:val="24"/>
                <w:szCs w:val="24"/>
                <w:lang w:val="lt-LT"/>
              </w:rPr>
              <w:t xml:space="preserve">Jam nėra iškelta </w:t>
            </w:r>
            <w:r w:rsidRPr="008C1C8E">
              <w:rPr>
                <w:rFonts w:ascii="Times New Roman" w:hAnsi="Times New Roman" w:cs="Times New Roman"/>
                <w:b/>
                <w:sz w:val="24"/>
                <w:szCs w:val="24"/>
                <w:lang w:val="lt-LT"/>
              </w:rPr>
              <w:t>restruktūrizavimo,</w:t>
            </w:r>
            <w:r w:rsidRPr="008C1C8E">
              <w:rPr>
                <w:rFonts w:ascii="Times New Roman" w:hAnsi="Times New Roman" w:cs="Times New Roman"/>
                <w:sz w:val="24"/>
                <w:szCs w:val="24"/>
                <w:lang w:val="lt-LT"/>
              </w:rPr>
              <w:t xml:space="preserve"> bankroto byla arba nėra vykdomas bankroto procesas ne teismo tvarka &lt;...&gt;“</w:t>
            </w:r>
            <w:r w:rsidR="00B93C32" w:rsidRPr="008C1C8E">
              <w:rPr>
                <w:rFonts w:ascii="Times New Roman" w:hAnsi="Times New Roman" w:cs="Times New Roman"/>
                <w:sz w:val="24"/>
                <w:szCs w:val="24"/>
                <w:lang w:val="lt-LT"/>
              </w:rPr>
              <w:t xml:space="preserve">. </w:t>
            </w:r>
            <w:r w:rsidR="000E0F5D" w:rsidRPr="008C1C8E">
              <w:rPr>
                <w:rFonts w:ascii="Times New Roman" w:hAnsi="Times New Roman" w:cs="Times New Roman"/>
                <w:sz w:val="24"/>
                <w:szCs w:val="24"/>
                <w:lang w:val="lt-LT"/>
              </w:rPr>
              <w:t xml:space="preserve">Kaip atitiktį iškeltam minimaliam kvalifikacijos reikalavimui Tiekėjai privalėjo </w:t>
            </w:r>
            <w:r w:rsidR="00640D3E" w:rsidRPr="008C1C8E">
              <w:rPr>
                <w:rFonts w:ascii="Times New Roman" w:hAnsi="Times New Roman" w:cs="Times New Roman"/>
                <w:sz w:val="24"/>
                <w:szCs w:val="24"/>
                <w:lang w:val="lt-LT"/>
              </w:rPr>
              <w:t>užpildyti</w:t>
            </w:r>
            <w:r w:rsidR="000E0F5D" w:rsidRPr="008C1C8E">
              <w:rPr>
                <w:rFonts w:ascii="Times New Roman" w:hAnsi="Times New Roman" w:cs="Times New Roman"/>
                <w:sz w:val="24"/>
                <w:szCs w:val="24"/>
                <w:lang w:val="lt-LT"/>
              </w:rPr>
              <w:t xml:space="preserve"> Pirkimo sąlygų 3 priede</w:t>
            </w:r>
            <w:r w:rsidR="00FE5173" w:rsidRPr="008C1C8E">
              <w:rPr>
                <w:rFonts w:ascii="Times New Roman" w:hAnsi="Times New Roman" w:cs="Times New Roman"/>
                <w:sz w:val="24"/>
                <w:szCs w:val="24"/>
                <w:lang w:val="lt-LT"/>
              </w:rPr>
              <w:t xml:space="preserve"> „Tiekėjo deklaracija“ </w:t>
            </w:r>
            <w:r w:rsidR="000E0F5D" w:rsidRPr="008C1C8E">
              <w:rPr>
                <w:rFonts w:ascii="Times New Roman" w:hAnsi="Times New Roman" w:cs="Times New Roman"/>
                <w:sz w:val="24"/>
                <w:szCs w:val="24"/>
                <w:lang w:val="lt-LT"/>
              </w:rPr>
              <w:t>esančią formą</w:t>
            </w:r>
            <w:r w:rsidR="00640D3E" w:rsidRPr="008C1C8E">
              <w:rPr>
                <w:rFonts w:ascii="Times New Roman" w:hAnsi="Times New Roman" w:cs="Times New Roman"/>
                <w:sz w:val="24"/>
                <w:szCs w:val="24"/>
                <w:lang w:val="lt-LT"/>
              </w:rPr>
              <w:t xml:space="preserve"> (toliau – Tiekėjo deklaracija)</w:t>
            </w:r>
            <w:r w:rsidR="000E0F5D" w:rsidRPr="008C1C8E">
              <w:rPr>
                <w:rFonts w:ascii="Times New Roman" w:hAnsi="Times New Roman" w:cs="Times New Roman"/>
                <w:sz w:val="24"/>
                <w:szCs w:val="24"/>
                <w:lang w:val="lt-LT"/>
              </w:rPr>
              <w:t xml:space="preserve">, </w:t>
            </w:r>
            <w:r w:rsidR="00A23CBE" w:rsidRPr="008C1C8E">
              <w:rPr>
                <w:rFonts w:ascii="Times New Roman" w:hAnsi="Times New Roman" w:cs="Times New Roman"/>
                <w:sz w:val="24"/>
                <w:szCs w:val="24"/>
                <w:lang w:val="lt-LT"/>
              </w:rPr>
              <w:t xml:space="preserve">kurioje prašoma patvirtinti, </w:t>
            </w:r>
            <w:r w:rsidR="000E0F5D" w:rsidRPr="008C1C8E">
              <w:rPr>
                <w:rFonts w:ascii="Times New Roman" w:hAnsi="Times New Roman" w:cs="Times New Roman"/>
                <w:sz w:val="24"/>
                <w:szCs w:val="24"/>
                <w:lang w:val="lt-LT"/>
              </w:rPr>
              <w:t xml:space="preserve">kad </w:t>
            </w:r>
            <w:r w:rsidR="00FE5173" w:rsidRPr="008C1C8E">
              <w:rPr>
                <w:rFonts w:ascii="Times New Roman" w:hAnsi="Times New Roman" w:cs="Times New Roman"/>
                <w:sz w:val="24"/>
                <w:szCs w:val="24"/>
                <w:lang w:val="lt-LT"/>
              </w:rPr>
              <w:t>„</w:t>
            </w:r>
            <w:r w:rsidR="000E0F5D" w:rsidRPr="008C1C8E">
              <w:rPr>
                <w:rFonts w:ascii="Times New Roman" w:hAnsi="Times New Roman" w:cs="Times New Roman"/>
                <w:sz w:val="24"/>
                <w:szCs w:val="24"/>
                <w:lang w:val="lt-LT"/>
              </w:rPr>
              <w:t>Tiekėjas n</w:t>
            </w:r>
            <w:r w:rsidR="00FE5173" w:rsidRPr="008C1C8E">
              <w:rPr>
                <w:rFonts w:ascii="Times New Roman" w:hAnsi="Times New Roman" w:cs="Times New Roman"/>
                <w:sz w:val="24"/>
                <w:szCs w:val="24"/>
                <w:lang w:val="lt-LT"/>
              </w:rPr>
              <w:t xml:space="preserve">ėra su kreditoriais sudaręs taikos sutarties, jam nėra iškelta </w:t>
            </w:r>
            <w:r w:rsidR="00FE5173" w:rsidRPr="008C1C8E">
              <w:rPr>
                <w:rFonts w:ascii="Times New Roman" w:hAnsi="Times New Roman" w:cs="Times New Roman"/>
                <w:b/>
                <w:sz w:val="24"/>
                <w:szCs w:val="24"/>
                <w:lang w:val="lt-LT"/>
              </w:rPr>
              <w:t>restruktūrizavimo</w:t>
            </w:r>
            <w:r w:rsidR="00FE5173" w:rsidRPr="008C1C8E">
              <w:rPr>
                <w:rFonts w:ascii="Times New Roman" w:hAnsi="Times New Roman" w:cs="Times New Roman"/>
                <w:sz w:val="24"/>
                <w:szCs w:val="24"/>
                <w:lang w:val="lt-LT"/>
              </w:rPr>
              <w:t xml:space="preserve"> byla &lt;...&gt;“</w:t>
            </w:r>
            <w:r w:rsidR="000E0F5D" w:rsidRPr="008C1C8E">
              <w:rPr>
                <w:rFonts w:ascii="Times New Roman" w:hAnsi="Times New Roman" w:cs="Times New Roman"/>
                <w:sz w:val="24"/>
                <w:szCs w:val="24"/>
                <w:lang w:val="lt-LT"/>
              </w:rPr>
              <w:t>. Tarnyba</w:t>
            </w:r>
            <w:r w:rsidR="00A23CBE" w:rsidRPr="008C1C8E">
              <w:rPr>
                <w:rFonts w:ascii="Times New Roman" w:hAnsi="Times New Roman" w:cs="Times New Roman"/>
                <w:sz w:val="24"/>
                <w:szCs w:val="24"/>
                <w:lang w:val="lt-LT"/>
              </w:rPr>
              <w:t xml:space="preserve"> atkreipia dėmesį, kad Tiekėjo</w:t>
            </w:r>
            <w:r w:rsidR="00640D3E" w:rsidRPr="008C1C8E">
              <w:rPr>
                <w:rFonts w:ascii="Times New Roman" w:hAnsi="Times New Roman" w:cs="Times New Roman"/>
                <w:sz w:val="24"/>
                <w:szCs w:val="24"/>
                <w:lang w:val="lt-LT"/>
              </w:rPr>
              <w:t xml:space="preserve"> deklaracijoje negalima reikalauti patvirtinti to, ko nebuvo nustatyta ir apibrėžta minimali</w:t>
            </w:r>
            <w:r w:rsidR="00F679AE">
              <w:rPr>
                <w:rFonts w:ascii="Times New Roman" w:hAnsi="Times New Roman" w:cs="Times New Roman"/>
                <w:sz w:val="24"/>
                <w:szCs w:val="24"/>
                <w:lang w:val="lt-LT"/>
              </w:rPr>
              <w:t xml:space="preserve">ame kvalifikacijos reikalavime </w:t>
            </w:r>
            <w:r w:rsidR="00640D3E" w:rsidRPr="008C1C8E">
              <w:rPr>
                <w:rFonts w:ascii="Times New Roman" w:hAnsi="Times New Roman" w:cs="Times New Roman"/>
                <w:sz w:val="24"/>
                <w:szCs w:val="24"/>
                <w:lang w:val="lt-LT"/>
              </w:rPr>
              <w:t xml:space="preserve">ir </w:t>
            </w:r>
            <w:r w:rsidR="000E0F5D" w:rsidRPr="008C1C8E">
              <w:rPr>
                <w:rFonts w:ascii="Times New Roman" w:hAnsi="Times New Roman" w:cs="Times New Roman"/>
                <w:sz w:val="24"/>
                <w:szCs w:val="24"/>
                <w:lang w:val="lt-LT"/>
              </w:rPr>
              <w:t>pakartotinai atkreipia dėmesį, kad Pirkimo dokumentai</w:t>
            </w:r>
            <w:r w:rsidR="0096784C">
              <w:rPr>
                <w:rFonts w:ascii="Times New Roman" w:hAnsi="Times New Roman" w:cs="Times New Roman"/>
                <w:sz w:val="24"/>
                <w:szCs w:val="24"/>
                <w:lang w:val="lt-LT"/>
              </w:rPr>
              <w:t>, tame tarpe ir nustatyti minimalūs kvalifikacijos reikalavimai,</w:t>
            </w:r>
            <w:r w:rsidR="000E0F5D" w:rsidRPr="008C1C8E">
              <w:rPr>
                <w:rFonts w:ascii="Times New Roman" w:hAnsi="Times New Roman" w:cs="Times New Roman"/>
                <w:sz w:val="24"/>
                <w:szCs w:val="24"/>
                <w:lang w:val="lt-LT"/>
              </w:rPr>
              <w:t xml:space="preserve"> turi būti tikslūs ir aiškūs.</w:t>
            </w:r>
          </w:p>
        </w:tc>
      </w:tr>
      <w:tr w:rsidR="008C1C8E" w:rsidRPr="00851750" w:rsidTr="00C6219D">
        <w:tc>
          <w:tcPr>
            <w:tcW w:w="421" w:type="dxa"/>
          </w:tcPr>
          <w:p w:rsidR="00B443A2" w:rsidRPr="008C1C8E" w:rsidRDefault="00B443A2" w:rsidP="001206E9">
            <w:pPr>
              <w:spacing w:after="0" w:line="240" w:lineRule="auto"/>
              <w:rPr>
                <w:rFonts w:ascii="Times New Roman" w:hAnsi="Times New Roman" w:cs="Times New Roman"/>
                <w:sz w:val="24"/>
                <w:szCs w:val="24"/>
                <w:lang w:val="lt-LT"/>
              </w:rPr>
            </w:pPr>
            <w:r w:rsidRPr="008C1C8E">
              <w:rPr>
                <w:rFonts w:ascii="Times New Roman" w:hAnsi="Times New Roman" w:cs="Times New Roman"/>
                <w:sz w:val="24"/>
                <w:szCs w:val="24"/>
                <w:lang w:val="lt-LT"/>
              </w:rPr>
              <w:t>6.</w:t>
            </w:r>
          </w:p>
        </w:tc>
        <w:tc>
          <w:tcPr>
            <w:tcW w:w="9213" w:type="dxa"/>
            <w:gridSpan w:val="2"/>
          </w:tcPr>
          <w:p w:rsidR="00B443A2" w:rsidRPr="008C1C8E" w:rsidRDefault="008E1949" w:rsidP="005D6B9F">
            <w:pPr>
              <w:ind w:left="-416" w:firstLine="308"/>
              <w:jc w:val="both"/>
              <w:rPr>
                <w:rFonts w:ascii="Times New Roman" w:hAnsi="Times New Roman" w:cs="Times New Roman"/>
                <w:i/>
                <w:sz w:val="24"/>
                <w:szCs w:val="24"/>
                <w:lang w:val="lt-LT"/>
              </w:rPr>
            </w:pPr>
            <w:r w:rsidRPr="008C1C8E">
              <w:rPr>
                <w:rFonts w:ascii="Times New Roman" w:hAnsi="Times New Roman" w:cs="Times New Roman"/>
                <w:i/>
                <w:sz w:val="24"/>
                <w:szCs w:val="24"/>
                <w:lang w:val="lt-LT"/>
              </w:rPr>
              <w:t xml:space="preserve"> </w:t>
            </w:r>
            <w:r w:rsidR="0086721E" w:rsidRPr="008C1C8E">
              <w:rPr>
                <w:rFonts w:ascii="Times New Roman" w:hAnsi="Times New Roman" w:cs="Times New Roman"/>
                <w:i/>
                <w:sz w:val="24"/>
                <w:szCs w:val="24"/>
                <w:lang w:val="lt-LT"/>
              </w:rPr>
              <w:t xml:space="preserve">Įstatymo </w:t>
            </w:r>
            <w:r w:rsidR="0086721E">
              <w:rPr>
                <w:rFonts w:ascii="Times New Roman" w:hAnsi="Times New Roman" w:cs="Times New Roman"/>
                <w:i/>
                <w:sz w:val="24"/>
                <w:szCs w:val="24"/>
                <w:lang w:val="lt-LT"/>
              </w:rPr>
              <w:t>85</w:t>
            </w:r>
            <w:r w:rsidR="0086721E" w:rsidRPr="008C1C8E">
              <w:rPr>
                <w:rFonts w:ascii="Times New Roman" w:hAnsi="Times New Roman" w:cs="Times New Roman"/>
                <w:i/>
                <w:sz w:val="24"/>
                <w:szCs w:val="24"/>
                <w:lang w:val="lt-LT"/>
              </w:rPr>
              <w:t xml:space="preserve"> straipsnio </w:t>
            </w:r>
            <w:r w:rsidR="0086721E">
              <w:rPr>
                <w:rFonts w:ascii="Times New Roman" w:hAnsi="Times New Roman" w:cs="Times New Roman"/>
                <w:i/>
                <w:sz w:val="24"/>
                <w:szCs w:val="24"/>
                <w:lang w:val="lt-LT"/>
              </w:rPr>
              <w:t>1</w:t>
            </w:r>
            <w:r w:rsidR="0086721E" w:rsidRPr="008C1C8E">
              <w:rPr>
                <w:rFonts w:ascii="Times New Roman" w:hAnsi="Times New Roman" w:cs="Times New Roman"/>
                <w:i/>
                <w:sz w:val="24"/>
                <w:szCs w:val="24"/>
                <w:lang w:val="lt-LT"/>
              </w:rPr>
              <w:t xml:space="preserve"> dalis</w:t>
            </w:r>
            <w:r w:rsidR="0086721E" w:rsidRPr="008C1C8E">
              <w:rPr>
                <w:rStyle w:val="Puslapioinaosnuoroda"/>
                <w:rFonts w:ascii="Times New Roman" w:hAnsi="Times New Roman" w:cs="Times New Roman"/>
                <w:i/>
                <w:sz w:val="24"/>
                <w:szCs w:val="24"/>
                <w:lang w:val="lt-LT"/>
              </w:rPr>
              <w:footnoteReference w:id="26"/>
            </w:r>
            <w:r w:rsidR="0086721E">
              <w:rPr>
                <w:rFonts w:ascii="Times New Roman" w:hAnsi="Times New Roman" w:cs="Times New Roman"/>
                <w:i/>
                <w:sz w:val="24"/>
                <w:szCs w:val="24"/>
                <w:lang w:val="lt-LT"/>
              </w:rPr>
              <w:t xml:space="preserve">, </w:t>
            </w:r>
            <w:r w:rsidR="00231447">
              <w:rPr>
                <w:rFonts w:ascii="Times New Roman" w:hAnsi="Times New Roman" w:cs="Times New Roman"/>
                <w:i/>
                <w:sz w:val="24"/>
                <w:szCs w:val="24"/>
                <w:lang w:val="lt-LT"/>
              </w:rPr>
              <w:t xml:space="preserve">Įstatymo </w:t>
            </w:r>
            <w:r w:rsidRPr="008C1C8E">
              <w:rPr>
                <w:rFonts w:ascii="Times New Roman" w:hAnsi="Times New Roman" w:cs="Times New Roman"/>
                <w:i/>
                <w:sz w:val="24"/>
                <w:szCs w:val="24"/>
                <w:lang w:val="lt-LT"/>
              </w:rPr>
              <w:t>24 straipsnio 9 dalis</w:t>
            </w:r>
            <w:r w:rsidRPr="008C1C8E">
              <w:rPr>
                <w:rStyle w:val="Puslapioinaosnuoroda"/>
                <w:rFonts w:ascii="Times New Roman" w:hAnsi="Times New Roman" w:cs="Times New Roman"/>
                <w:i/>
                <w:sz w:val="24"/>
                <w:szCs w:val="24"/>
                <w:lang w:val="lt-LT"/>
              </w:rPr>
              <w:footnoteReference w:id="27"/>
            </w:r>
            <w:r w:rsidR="005D6B9F">
              <w:rPr>
                <w:rFonts w:ascii="Times New Roman" w:hAnsi="Times New Roman" w:cs="Times New Roman"/>
                <w:i/>
                <w:sz w:val="24"/>
                <w:szCs w:val="24"/>
                <w:lang w:val="lt-LT"/>
              </w:rPr>
              <w:t xml:space="preserve">, </w:t>
            </w:r>
            <w:r w:rsidR="005D6B9F">
              <w:rPr>
                <w:rFonts w:ascii="Times New Roman" w:hAnsi="Times New Roman" w:cs="Times New Roman"/>
                <w:i/>
                <w:sz w:val="24"/>
                <w:szCs w:val="24"/>
                <w:lang w:val="lt-LT"/>
              </w:rPr>
              <w:t>Taisyklių 11 punktas</w:t>
            </w:r>
            <w:r w:rsidR="005D6B9F" w:rsidRPr="008C1C8E">
              <w:rPr>
                <w:rStyle w:val="Puslapioinaosnuoroda"/>
                <w:rFonts w:ascii="Times New Roman" w:hAnsi="Times New Roman" w:cs="Times New Roman"/>
                <w:i/>
                <w:sz w:val="24"/>
                <w:szCs w:val="24"/>
                <w:lang w:val="lt-LT"/>
              </w:rPr>
              <w:footnoteReference w:id="28"/>
            </w:r>
          </w:p>
        </w:tc>
      </w:tr>
      <w:tr w:rsidR="008C1C8E" w:rsidRPr="00851750" w:rsidTr="00C6219D">
        <w:tc>
          <w:tcPr>
            <w:tcW w:w="9634" w:type="dxa"/>
            <w:gridSpan w:val="3"/>
          </w:tcPr>
          <w:p w:rsidR="00B443A2" w:rsidRPr="008C1C8E" w:rsidRDefault="005960AF" w:rsidP="00FF42D7">
            <w:pPr>
              <w:pStyle w:val="Sraopastraipa"/>
              <w:tabs>
                <w:tab w:val="left" w:pos="993"/>
              </w:tabs>
              <w:spacing w:after="0" w:line="240" w:lineRule="auto"/>
              <w:ind w:left="29"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Tarnybos nuomone, </w:t>
            </w:r>
            <w:r w:rsidR="000B575E" w:rsidRPr="008C1C8E">
              <w:rPr>
                <w:rFonts w:ascii="Times New Roman" w:hAnsi="Times New Roman" w:cs="Times New Roman"/>
                <w:sz w:val="24"/>
                <w:szCs w:val="24"/>
                <w:lang w:val="lt-LT"/>
              </w:rPr>
              <w:t>Pirkimo dokumentuose pateikta informacija apie maitinimo kiekius ir dažnumą nėra tiksli ir aiški</w:t>
            </w:r>
            <w:r w:rsidR="0041600D" w:rsidRPr="008C1C8E">
              <w:rPr>
                <w:rFonts w:ascii="Times New Roman" w:hAnsi="Times New Roman" w:cs="Times New Roman"/>
                <w:sz w:val="24"/>
                <w:szCs w:val="24"/>
                <w:lang w:val="lt-LT"/>
              </w:rPr>
              <w:t>, nes</w:t>
            </w:r>
            <w:r w:rsidR="000B575E" w:rsidRPr="008C1C8E">
              <w:rPr>
                <w:rFonts w:ascii="Times New Roman" w:hAnsi="Times New Roman" w:cs="Times New Roman"/>
                <w:sz w:val="24"/>
                <w:szCs w:val="24"/>
                <w:lang w:val="lt-LT"/>
              </w:rPr>
              <w:t xml:space="preserve"> </w:t>
            </w:r>
            <w:r w:rsidR="00C941A6" w:rsidRPr="008C1C8E">
              <w:rPr>
                <w:rFonts w:ascii="Times New Roman" w:hAnsi="Times New Roman" w:cs="Times New Roman"/>
                <w:sz w:val="24"/>
                <w:szCs w:val="24"/>
                <w:lang w:val="lt-LT"/>
              </w:rPr>
              <w:t xml:space="preserve">Pirkimo sąlygų 2.3. punkte </w:t>
            </w:r>
            <w:r w:rsidR="0041600D" w:rsidRPr="008C1C8E">
              <w:rPr>
                <w:rFonts w:ascii="Times New Roman" w:hAnsi="Times New Roman" w:cs="Times New Roman"/>
                <w:sz w:val="24"/>
                <w:szCs w:val="24"/>
                <w:lang w:val="lt-LT"/>
              </w:rPr>
              <w:t xml:space="preserve">nurodyta </w:t>
            </w:r>
            <w:r w:rsidR="00C941A6" w:rsidRPr="008C1C8E">
              <w:rPr>
                <w:rFonts w:ascii="Times New Roman" w:hAnsi="Times New Roman" w:cs="Times New Roman"/>
                <w:sz w:val="24"/>
                <w:szCs w:val="24"/>
                <w:lang w:val="lt-LT"/>
              </w:rPr>
              <w:t>„Paslaugų matavimo vienetas yra vieno gyventojo dietinis maitinimas, esant maitini</w:t>
            </w:r>
            <w:r w:rsidR="000B575E" w:rsidRPr="008C1C8E">
              <w:rPr>
                <w:rFonts w:ascii="Times New Roman" w:hAnsi="Times New Roman" w:cs="Times New Roman"/>
                <w:sz w:val="24"/>
                <w:szCs w:val="24"/>
                <w:lang w:val="lt-LT"/>
              </w:rPr>
              <w:t>mo re</w:t>
            </w:r>
            <w:r w:rsidR="00ED5B0D">
              <w:rPr>
                <w:rFonts w:ascii="Times New Roman" w:hAnsi="Times New Roman" w:cs="Times New Roman"/>
                <w:sz w:val="24"/>
                <w:szCs w:val="24"/>
                <w:lang w:val="lt-LT"/>
              </w:rPr>
              <w:t>žimui 3-4 kartai per parą“,</w:t>
            </w:r>
            <w:r w:rsidR="002E5FEF">
              <w:rPr>
                <w:rFonts w:ascii="Times New Roman" w:hAnsi="Times New Roman" w:cs="Times New Roman"/>
                <w:sz w:val="24"/>
                <w:szCs w:val="24"/>
                <w:lang w:val="lt-LT"/>
              </w:rPr>
              <w:t xml:space="preserve"> o </w:t>
            </w:r>
            <w:r w:rsidR="00691DF2" w:rsidRPr="008C1C8E">
              <w:rPr>
                <w:rFonts w:ascii="Times New Roman" w:hAnsi="Times New Roman" w:cs="Times New Roman"/>
                <w:sz w:val="24"/>
                <w:szCs w:val="24"/>
                <w:lang w:val="lt-LT"/>
              </w:rPr>
              <w:t xml:space="preserve">Pirkimo sąlygų 1 priedo „Techninė specifikacija“ (toliau – Techninė specifikacija) </w:t>
            </w:r>
            <w:r w:rsidR="002319D5" w:rsidRPr="008C1C8E">
              <w:rPr>
                <w:rFonts w:ascii="Times New Roman" w:hAnsi="Times New Roman" w:cs="Times New Roman"/>
                <w:sz w:val="24"/>
                <w:szCs w:val="24"/>
                <w:lang w:val="lt-LT"/>
              </w:rPr>
              <w:t>3 punkte „Maitinimo režimas 4-5 kartai per parą“</w:t>
            </w:r>
            <w:r w:rsidR="002E5FEF">
              <w:rPr>
                <w:rFonts w:ascii="Times New Roman" w:hAnsi="Times New Roman" w:cs="Times New Roman"/>
                <w:sz w:val="24"/>
                <w:szCs w:val="24"/>
                <w:lang w:val="lt-LT"/>
              </w:rPr>
              <w:t xml:space="preserve">. Taip pat, </w:t>
            </w:r>
            <w:r w:rsidR="00FF42D7">
              <w:rPr>
                <w:rFonts w:ascii="Times New Roman" w:hAnsi="Times New Roman" w:cs="Times New Roman"/>
                <w:sz w:val="24"/>
                <w:szCs w:val="24"/>
                <w:lang w:val="lt-LT"/>
              </w:rPr>
              <w:t xml:space="preserve">pagal </w:t>
            </w:r>
            <w:r w:rsidR="0041600D" w:rsidRPr="008C1C8E">
              <w:rPr>
                <w:rFonts w:ascii="Times New Roman" w:hAnsi="Times New Roman" w:cs="Times New Roman"/>
                <w:sz w:val="24"/>
                <w:szCs w:val="24"/>
                <w:lang w:val="lt-LT"/>
              </w:rPr>
              <w:t>Technin</w:t>
            </w:r>
            <w:r w:rsidR="00ED5B0D">
              <w:rPr>
                <w:rFonts w:ascii="Times New Roman" w:hAnsi="Times New Roman" w:cs="Times New Roman"/>
                <w:sz w:val="24"/>
                <w:szCs w:val="24"/>
                <w:lang w:val="lt-LT"/>
              </w:rPr>
              <w:t>ėje</w:t>
            </w:r>
            <w:r w:rsidR="0041600D" w:rsidRPr="008C1C8E">
              <w:rPr>
                <w:rFonts w:ascii="Times New Roman" w:hAnsi="Times New Roman" w:cs="Times New Roman"/>
                <w:sz w:val="24"/>
                <w:szCs w:val="24"/>
                <w:lang w:val="lt-LT"/>
              </w:rPr>
              <w:t xml:space="preserve"> specifikacijo</w:t>
            </w:r>
            <w:r w:rsidR="00FF42D7">
              <w:rPr>
                <w:rFonts w:ascii="Times New Roman" w:hAnsi="Times New Roman" w:cs="Times New Roman"/>
                <w:sz w:val="24"/>
                <w:szCs w:val="24"/>
                <w:lang w:val="lt-LT"/>
              </w:rPr>
              <w:t>je</w:t>
            </w:r>
            <w:r w:rsidR="00790E31" w:rsidRPr="008C1C8E">
              <w:rPr>
                <w:rFonts w:ascii="Times New Roman" w:hAnsi="Times New Roman" w:cs="Times New Roman"/>
                <w:sz w:val="24"/>
                <w:szCs w:val="24"/>
                <w:lang w:val="lt-LT"/>
              </w:rPr>
              <w:t xml:space="preserve"> pateikt</w:t>
            </w:r>
            <w:r w:rsidR="00FF42D7">
              <w:rPr>
                <w:rFonts w:ascii="Times New Roman" w:hAnsi="Times New Roman" w:cs="Times New Roman"/>
                <w:sz w:val="24"/>
                <w:szCs w:val="24"/>
                <w:lang w:val="lt-LT"/>
              </w:rPr>
              <w:t>ą</w:t>
            </w:r>
            <w:r w:rsidR="00790E31" w:rsidRPr="008C1C8E">
              <w:rPr>
                <w:rFonts w:ascii="Times New Roman" w:hAnsi="Times New Roman" w:cs="Times New Roman"/>
                <w:sz w:val="24"/>
                <w:szCs w:val="24"/>
                <w:lang w:val="lt-LT"/>
              </w:rPr>
              <w:t xml:space="preserve"> maitinimo grafik</w:t>
            </w:r>
            <w:r w:rsidR="00FF42D7">
              <w:rPr>
                <w:rFonts w:ascii="Times New Roman" w:hAnsi="Times New Roman" w:cs="Times New Roman"/>
                <w:sz w:val="24"/>
                <w:szCs w:val="24"/>
                <w:lang w:val="lt-LT"/>
              </w:rPr>
              <w:t>ą</w:t>
            </w:r>
            <w:r w:rsidR="00D7546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FF42D7">
              <w:rPr>
                <w:rFonts w:ascii="Times New Roman" w:hAnsi="Times New Roman" w:cs="Times New Roman"/>
                <w:sz w:val="24"/>
                <w:szCs w:val="24"/>
                <w:lang w:val="lt-LT"/>
              </w:rPr>
              <w:t>matyti</w:t>
            </w:r>
            <w:r w:rsidR="00790E31" w:rsidRPr="008C1C8E">
              <w:rPr>
                <w:rFonts w:ascii="Times New Roman" w:hAnsi="Times New Roman" w:cs="Times New Roman"/>
                <w:sz w:val="24"/>
                <w:szCs w:val="24"/>
                <w:lang w:val="lt-LT"/>
              </w:rPr>
              <w:t>, kad</w:t>
            </w:r>
            <w:r w:rsidR="00ED5B0D">
              <w:rPr>
                <w:rFonts w:ascii="Times New Roman" w:hAnsi="Times New Roman" w:cs="Times New Roman"/>
                <w:sz w:val="24"/>
                <w:szCs w:val="24"/>
                <w:lang w:val="lt-LT"/>
              </w:rPr>
              <w:t xml:space="preserve"> maitinimas planuojamas vykdyti</w:t>
            </w:r>
            <w:r w:rsidR="00790E31" w:rsidRPr="008C1C8E">
              <w:rPr>
                <w:rFonts w:ascii="Times New Roman" w:hAnsi="Times New Roman" w:cs="Times New Roman"/>
                <w:sz w:val="24"/>
                <w:szCs w:val="24"/>
                <w:lang w:val="lt-LT"/>
              </w:rPr>
              <w:t xml:space="preserve"> 4 kart</w:t>
            </w:r>
            <w:r w:rsidR="00ED5B0D">
              <w:rPr>
                <w:rFonts w:ascii="Times New Roman" w:hAnsi="Times New Roman" w:cs="Times New Roman"/>
                <w:sz w:val="24"/>
                <w:szCs w:val="24"/>
                <w:lang w:val="lt-LT"/>
              </w:rPr>
              <w:t>us.</w:t>
            </w:r>
          </w:p>
        </w:tc>
      </w:tr>
      <w:tr w:rsidR="008C1C8E" w:rsidRPr="00851750" w:rsidTr="00C6219D">
        <w:tc>
          <w:tcPr>
            <w:tcW w:w="421" w:type="dxa"/>
          </w:tcPr>
          <w:p w:rsidR="00581759" w:rsidRPr="008C1C8E" w:rsidRDefault="00A44899" w:rsidP="00DC3AE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7</w:t>
            </w:r>
            <w:r w:rsidR="00581759" w:rsidRPr="008C1C8E">
              <w:rPr>
                <w:rFonts w:ascii="Times New Roman" w:hAnsi="Times New Roman" w:cs="Times New Roman"/>
                <w:sz w:val="24"/>
                <w:szCs w:val="24"/>
                <w:lang w:val="lt-LT"/>
              </w:rPr>
              <w:t>.</w:t>
            </w:r>
          </w:p>
        </w:tc>
        <w:tc>
          <w:tcPr>
            <w:tcW w:w="9213" w:type="dxa"/>
            <w:gridSpan w:val="2"/>
          </w:tcPr>
          <w:p w:rsidR="00581759" w:rsidRPr="00231447" w:rsidRDefault="00231447" w:rsidP="003900B5">
            <w:pPr>
              <w:ind w:left="-416" w:firstLine="308"/>
              <w:jc w:val="both"/>
              <w:rPr>
                <w:rFonts w:ascii="Times New Roman" w:hAnsi="Times New Roman" w:cs="Times New Roman"/>
                <w:b/>
                <w:i/>
                <w:sz w:val="24"/>
                <w:szCs w:val="24"/>
                <w:lang w:val="lt-LT"/>
              </w:rPr>
            </w:pPr>
            <w:r>
              <w:rPr>
                <w:rFonts w:ascii="Times New Roman" w:hAnsi="Times New Roman" w:cs="Times New Roman"/>
                <w:i/>
                <w:sz w:val="24"/>
                <w:szCs w:val="24"/>
                <w:lang w:val="lt-LT"/>
              </w:rPr>
              <w:t xml:space="preserve"> </w:t>
            </w:r>
            <w:r w:rsidR="0015184C">
              <w:rPr>
                <w:rFonts w:ascii="Times New Roman" w:hAnsi="Times New Roman" w:cs="Times New Roman"/>
                <w:i/>
                <w:sz w:val="24"/>
                <w:szCs w:val="24"/>
                <w:lang w:val="lt-LT"/>
              </w:rPr>
              <w:t xml:space="preserve"> </w:t>
            </w:r>
            <w:r w:rsidR="003900B5" w:rsidRPr="008C1C8E">
              <w:rPr>
                <w:rFonts w:ascii="Times New Roman" w:hAnsi="Times New Roman" w:cs="Times New Roman"/>
                <w:i/>
                <w:sz w:val="24"/>
                <w:szCs w:val="24"/>
                <w:lang w:val="lt-LT"/>
              </w:rPr>
              <w:t xml:space="preserve">Įstatymo </w:t>
            </w:r>
            <w:r w:rsidR="003900B5">
              <w:rPr>
                <w:rFonts w:ascii="Times New Roman" w:hAnsi="Times New Roman" w:cs="Times New Roman"/>
                <w:i/>
                <w:sz w:val="24"/>
                <w:szCs w:val="24"/>
                <w:lang w:val="lt-LT"/>
              </w:rPr>
              <w:t>85</w:t>
            </w:r>
            <w:r w:rsidR="003900B5" w:rsidRPr="008C1C8E">
              <w:rPr>
                <w:rFonts w:ascii="Times New Roman" w:hAnsi="Times New Roman" w:cs="Times New Roman"/>
                <w:i/>
                <w:sz w:val="24"/>
                <w:szCs w:val="24"/>
                <w:lang w:val="lt-LT"/>
              </w:rPr>
              <w:t xml:space="preserve"> straipsnio </w:t>
            </w:r>
            <w:r w:rsidR="003900B5">
              <w:rPr>
                <w:rFonts w:ascii="Times New Roman" w:hAnsi="Times New Roman" w:cs="Times New Roman"/>
                <w:i/>
                <w:sz w:val="24"/>
                <w:szCs w:val="24"/>
                <w:lang w:val="lt-LT"/>
              </w:rPr>
              <w:t>1</w:t>
            </w:r>
            <w:r w:rsidR="003900B5" w:rsidRPr="008C1C8E">
              <w:rPr>
                <w:rFonts w:ascii="Times New Roman" w:hAnsi="Times New Roman" w:cs="Times New Roman"/>
                <w:i/>
                <w:sz w:val="24"/>
                <w:szCs w:val="24"/>
                <w:lang w:val="lt-LT"/>
              </w:rPr>
              <w:t xml:space="preserve"> dalis</w:t>
            </w:r>
            <w:r w:rsidR="003900B5" w:rsidRPr="008C1C8E">
              <w:rPr>
                <w:rStyle w:val="Puslapioinaosnuoroda"/>
                <w:rFonts w:ascii="Times New Roman" w:hAnsi="Times New Roman" w:cs="Times New Roman"/>
                <w:i/>
                <w:sz w:val="24"/>
                <w:szCs w:val="24"/>
                <w:lang w:val="lt-LT"/>
              </w:rPr>
              <w:footnoteReference w:id="29"/>
            </w:r>
            <w:r w:rsidR="003900B5">
              <w:rPr>
                <w:rFonts w:ascii="Times New Roman" w:hAnsi="Times New Roman" w:cs="Times New Roman"/>
                <w:i/>
                <w:sz w:val="24"/>
                <w:szCs w:val="24"/>
                <w:lang w:val="lt-LT"/>
              </w:rPr>
              <w:t xml:space="preserve">, </w:t>
            </w:r>
            <w:r>
              <w:rPr>
                <w:rFonts w:ascii="Times New Roman" w:hAnsi="Times New Roman" w:cs="Times New Roman"/>
                <w:i/>
                <w:sz w:val="24"/>
                <w:szCs w:val="24"/>
                <w:lang w:val="lt-LT"/>
              </w:rPr>
              <w:t>Įstatymo 9</w:t>
            </w:r>
            <w:r w:rsidRPr="008C1C8E">
              <w:rPr>
                <w:rFonts w:ascii="Times New Roman" w:hAnsi="Times New Roman" w:cs="Times New Roman"/>
                <w:i/>
                <w:sz w:val="24"/>
                <w:szCs w:val="24"/>
                <w:lang w:val="lt-LT"/>
              </w:rPr>
              <w:t xml:space="preserve"> straipsnio </w:t>
            </w:r>
            <w:r>
              <w:rPr>
                <w:rFonts w:ascii="Times New Roman" w:hAnsi="Times New Roman" w:cs="Times New Roman"/>
                <w:i/>
                <w:sz w:val="24"/>
                <w:szCs w:val="24"/>
                <w:lang w:val="lt-LT"/>
              </w:rPr>
              <w:t>1</w:t>
            </w:r>
            <w:r w:rsidRPr="008C1C8E">
              <w:rPr>
                <w:rFonts w:ascii="Times New Roman" w:hAnsi="Times New Roman" w:cs="Times New Roman"/>
                <w:i/>
                <w:sz w:val="24"/>
                <w:szCs w:val="24"/>
                <w:lang w:val="lt-LT"/>
              </w:rPr>
              <w:t xml:space="preserve"> dalis</w:t>
            </w:r>
            <w:r w:rsidRPr="008C1C8E">
              <w:rPr>
                <w:rStyle w:val="Puslapioinaosnuoroda"/>
                <w:rFonts w:ascii="Times New Roman" w:hAnsi="Times New Roman" w:cs="Times New Roman"/>
                <w:i/>
                <w:sz w:val="24"/>
                <w:szCs w:val="24"/>
                <w:lang w:val="lt-LT"/>
              </w:rPr>
              <w:footnoteReference w:id="30"/>
            </w:r>
          </w:p>
        </w:tc>
      </w:tr>
      <w:tr w:rsidR="008C1C8E" w:rsidRPr="00851750" w:rsidTr="00C6219D">
        <w:tc>
          <w:tcPr>
            <w:tcW w:w="9634" w:type="dxa"/>
            <w:gridSpan w:val="3"/>
          </w:tcPr>
          <w:p w:rsidR="00581759" w:rsidRPr="008C1C8E" w:rsidRDefault="00CD02CE" w:rsidP="00C6219D">
            <w:pPr>
              <w:pStyle w:val="Sraopastraipa"/>
              <w:tabs>
                <w:tab w:val="left" w:pos="993"/>
              </w:tabs>
              <w:spacing w:after="0" w:line="240" w:lineRule="auto"/>
              <w:ind w:left="29" w:firstLine="738"/>
              <w:jc w:val="both"/>
              <w:rPr>
                <w:rFonts w:ascii="Times New Roman" w:hAnsi="Times New Roman" w:cs="Times New Roman"/>
                <w:sz w:val="24"/>
                <w:szCs w:val="24"/>
                <w:lang w:val="lt-LT"/>
              </w:rPr>
            </w:pPr>
            <w:r w:rsidRPr="008C1C8E">
              <w:rPr>
                <w:rFonts w:ascii="Times New Roman" w:hAnsi="Times New Roman" w:cs="Times New Roman"/>
                <w:sz w:val="24"/>
                <w:szCs w:val="24"/>
                <w:lang w:val="lt-LT"/>
              </w:rPr>
              <w:t xml:space="preserve">Perkančioji organizacija </w:t>
            </w:r>
            <w:r w:rsidR="00826EBA" w:rsidRPr="008C1C8E">
              <w:rPr>
                <w:rFonts w:ascii="Times New Roman" w:hAnsi="Times New Roman" w:cs="Times New Roman"/>
                <w:sz w:val="24"/>
                <w:szCs w:val="24"/>
                <w:lang w:val="lt-LT"/>
              </w:rPr>
              <w:t>nusta</w:t>
            </w:r>
            <w:r w:rsidR="005D6B9F">
              <w:rPr>
                <w:rFonts w:ascii="Times New Roman" w:hAnsi="Times New Roman" w:cs="Times New Roman"/>
                <w:sz w:val="24"/>
                <w:szCs w:val="24"/>
                <w:lang w:val="lt-LT"/>
              </w:rPr>
              <w:t>tydama</w:t>
            </w:r>
            <w:r w:rsidR="00826EBA" w:rsidRPr="008C1C8E">
              <w:rPr>
                <w:rFonts w:ascii="Times New Roman" w:hAnsi="Times New Roman" w:cs="Times New Roman"/>
                <w:sz w:val="24"/>
                <w:szCs w:val="24"/>
                <w:lang w:val="lt-LT"/>
              </w:rPr>
              <w:t xml:space="preserve"> Pirkimo vertę</w:t>
            </w:r>
            <w:r w:rsidR="005D6B9F">
              <w:rPr>
                <w:rFonts w:ascii="Times New Roman" w:hAnsi="Times New Roman" w:cs="Times New Roman"/>
                <w:sz w:val="24"/>
                <w:szCs w:val="24"/>
                <w:lang w:val="lt-LT"/>
              </w:rPr>
              <w:t>, su Pirkimu susijusiuose dokumentuose (plan</w:t>
            </w:r>
            <w:r w:rsidR="0044105C">
              <w:rPr>
                <w:rFonts w:ascii="Times New Roman" w:hAnsi="Times New Roman" w:cs="Times New Roman"/>
                <w:sz w:val="24"/>
                <w:szCs w:val="24"/>
                <w:lang w:val="lt-LT"/>
              </w:rPr>
              <w:t>e</w:t>
            </w:r>
            <w:r w:rsidR="005D6B9F">
              <w:rPr>
                <w:rFonts w:ascii="Times New Roman" w:hAnsi="Times New Roman" w:cs="Times New Roman"/>
                <w:sz w:val="24"/>
                <w:szCs w:val="24"/>
                <w:lang w:val="lt-LT"/>
              </w:rPr>
              <w:t>, paraišk</w:t>
            </w:r>
            <w:r w:rsidR="0044105C">
              <w:rPr>
                <w:rFonts w:ascii="Times New Roman" w:hAnsi="Times New Roman" w:cs="Times New Roman"/>
                <w:sz w:val="24"/>
                <w:szCs w:val="24"/>
                <w:lang w:val="lt-LT"/>
              </w:rPr>
              <w:t>oje</w:t>
            </w:r>
            <w:r w:rsidR="005D6B9F">
              <w:rPr>
                <w:rFonts w:ascii="Times New Roman" w:hAnsi="Times New Roman" w:cs="Times New Roman"/>
                <w:sz w:val="24"/>
                <w:szCs w:val="24"/>
                <w:lang w:val="lt-LT"/>
              </w:rPr>
              <w:t xml:space="preserve"> ir kt.)</w:t>
            </w:r>
            <w:r w:rsidR="001A423F">
              <w:rPr>
                <w:rFonts w:ascii="Times New Roman" w:hAnsi="Times New Roman" w:cs="Times New Roman"/>
                <w:sz w:val="24"/>
                <w:szCs w:val="24"/>
                <w:lang w:val="lt-LT"/>
              </w:rPr>
              <w:t xml:space="preserve">, </w:t>
            </w:r>
            <w:r w:rsidR="00D261C0" w:rsidRPr="008C1C8E">
              <w:rPr>
                <w:rFonts w:ascii="Times New Roman" w:hAnsi="Times New Roman" w:cs="Times New Roman"/>
                <w:sz w:val="24"/>
                <w:szCs w:val="24"/>
                <w:lang w:val="lt-LT"/>
              </w:rPr>
              <w:t xml:space="preserve">turi aiškiai </w:t>
            </w:r>
            <w:r w:rsidRPr="008C1C8E">
              <w:rPr>
                <w:rFonts w:ascii="Times New Roman" w:hAnsi="Times New Roman" w:cs="Times New Roman"/>
                <w:sz w:val="24"/>
                <w:szCs w:val="24"/>
                <w:lang w:val="lt-LT"/>
              </w:rPr>
              <w:t>nurodyti</w:t>
            </w:r>
            <w:r w:rsidR="00131167">
              <w:rPr>
                <w:rFonts w:ascii="Times New Roman" w:hAnsi="Times New Roman" w:cs="Times New Roman"/>
                <w:sz w:val="24"/>
                <w:szCs w:val="24"/>
                <w:lang w:val="lt-LT"/>
              </w:rPr>
              <w:t>,</w:t>
            </w:r>
            <w:r w:rsidRPr="008C1C8E">
              <w:rPr>
                <w:rFonts w:ascii="Times New Roman" w:hAnsi="Times New Roman" w:cs="Times New Roman"/>
                <w:sz w:val="24"/>
                <w:szCs w:val="24"/>
                <w:lang w:val="lt-LT"/>
              </w:rPr>
              <w:t xml:space="preserve"> ar </w:t>
            </w:r>
            <w:r w:rsidR="00ED51F1" w:rsidRPr="008C1C8E">
              <w:rPr>
                <w:rFonts w:ascii="Times New Roman" w:hAnsi="Times New Roman" w:cs="Times New Roman"/>
                <w:sz w:val="24"/>
                <w:szCs w:val="24"/>
                <w:lang w:val="lt-LT"/>
              </w:rPr>
              <w:t>planuojama</w:t>
            </w:r>
            <w:r w:rsidRPr="008C1C8E">
              <w:rPr>
                <w:rFonts w:ascii="Times New Roman" w:hAnsi="Times New Roman" w:cs="Times New Roman"/>
                <w:sz w:val="24"/>
                <w:szCs w:val="24"/>
                <w:lang w:val="lt-LT"/>
              </w:rPr>
              <w:t xml:space="preserve"> Pirkimo </w:t>
            </w:r>
            <w:r w:rsidR="00E40804" w:rsidRPr="008C1C8E">
              <w:rPr>
                <w:rFonts w:ascii="Times New Roman" w:hAnsi="Times New Roman" w:cs="Times New Roman"/>
                <w:sz w:val="24"/>
                <w:szCs w:val="24"/>
                <w:lang w:val="lt-LT"/>
              </w:rPr>
              <w:t xml:space="preserve">vertė </w:t>
            </w:r>
            <w:r w:rsidR="00EA65E2" w:rsidRPr="008C1C8E">
              <w:rPr>
                <w:rFonts w:ascii="Times New Roman" w:hAnsi="Times New Roman" w:cs="Times New Roman"/>
                <w:sz w:val="24"/>
                <w:szCs w:val="24"/>
                <w:lang w:val="lt-LT"/>
              </w:rPr>
              <w:t>pateikta</w:t>
            </w:r>
            <w:r w:rsidR="00E40804" w:rsidRPr="008C1C8E">
              <w:rPr>
                <w:rFonts w:ascii="Times New Roman" w:hAnsi="Times New Roman" w:cs="Times New Roman"/>
                <w:sz w:val="24"/>
                <w:szCs w:val="24"/>
                <w:lang w:val="lt-LT"/>
              </w:rPr>
              <w:t xml:space="preserve"> su PVM, ar be PVM. </w:t>
            </w:r>
            <w:r w:rsidR="000B52CE">
              <w:rPr>
                <w:rFonts w:ascii="Times New Roman" w:hAnsi="Times New Roman" w:cs="Times New Roman"/>
                <w:sz w:val="24"/>
                <w:szCs w:val="24"/>
                <w:lang w:val="lt-LT"/>
              </w:rPr>
              <w:t>Tarnyba primena</w:t>
            </w:r>
            <w:r w:rsidR="00131167">
              <w:rPr>
                <w:rFonts w:ascii="Times New Roman" w:hAnsi="Times New Roman" w:cs="Times New Roman"/>
                <w:sz w:val="24"/>
                <w:szCs w:val="24"/>
                <w:lang w:val="lt-LT"/>
              </w:rPr>
              <w:t xml:space="preserve">, </w:t>
            </w:r>
            <w:r w:rsidR="001A423F">
              <w:rPr>
                <w:rFonts w:ascii="Times New Roman" w:hAnsi="Times New Roman" w:cs="Times New Roman"/>
                <w:sz w:val="24"/>
                <w:szCs w:val="24"/>
                <w:lang w:val="lt-LT"/>
              </w:rPr>
              <w:t xml:space="preserve">kad </w:t>
            </w:r>
            <w:r w:rsidR="00131167">
              <w:rPr>
                <w:rFonts w:ascii="Times New Roman" w:hAnsi="Times New Roman" w:cs="Times New Roman"/>
                <w:sz w:val="24"/>
                <w:szCs w:val="24"/>
                <w:lang w:val="lt-LT"/>
              </w:rPr>
              <w:t>a</w:t>
            </w:r>
            <w:r w:rsidR="00FD48CA" w:rsidRPr="008C1C8E">
              <w:rPr>
                <w:rFonts w:ascii="Times New Roman" w:hAnsi="Times New Roman" w:cs="Times New Roman"/>
                <w:sz w:val="24"/>
                <w:szCs w:val="24"/>
                <w:lang w:val="lt-LT"/>
              </w:rPr>
              <w:t xml:space="preserve">tsižvelgiant į </w:t>
            </w:r>
            <w:r w:rsidRPr="008C1C8E">
              <w:rPr>
                <w:rFonts w:ascii="Times New Roman" w:hAnsi="Times New Roman" w:cs="Times New Roman"/>
                <w:sz w:val="24"/>
                <w:szCs w:val="24"/>
                <w:lang w:val="lt-LT"/>
              </w:rPr>
              <w:t>Įstatymo 9 straips</w:t>
            </w:r>
            <w:r w:rsidR="00FD48CA" w:rsidRPr="008C1C8E">
              <w:rPr>
                <w:rFonts w:ascii="Times New Roman" w:hAnsi="Times New Roman" w:cs="Times New Roman"/>
                <w:sz w:val="24"/>
                <w:szCs w:val="24"/>
                <w:lang w:val="lt-LT"/>
              </w:rPr>
              <w:t>nio 1 dalies nuostatą</w:t>
            </w:r>
            <w:r w:rsidRPr="008C1C8E">
              <w:rPr>
                <w:rFonts w:ascii="Times New Roman" w:hAnsi="Times New Roman" w:cs="Times New Roman"/>
                <w:sz w:val="24"/>
                <w:szCs w:val="24"/>
                <w:lang w:val="lt-LT"/>
              </w:rPr>
              <w:t xml:space="preserve"> „Numatoma pirkimo vertė yra perkančiosios organizacijos numatomos sudaryti pirkimo sutarties vertė, skaičiuojama imant visą mokėtiną sumą be pridėtinės vertės mokesčio, įskaitant visas pirkimo sutarties pasirinkimo ir atnaujinimo galimybes“</w:t>
            </w:r>
            <w:r w:rsidR="000B52CE">
              <w:rPr>
                <w:rFonts w:ascii="Times New Roman" w:hAnsi="Times New Roman" w:cs="Times New Roman"/>
                <w:sz w:val="24"/>
                <w:szCs w:val="24"/>
                <w:lang w:val="lt-LT"/>
              </w:rPr>
              <w:t xml:space="preserve">, </w:t>
            </w:r>
            <w:r w:rsidRPr="008C1C8E">
              <w:rPr>
                <w:rFonts w:ascii="Times New Roman" w:hAnsi="Times New Roman" w:cs="Times New Roman"/>
                <w:sz w:val="24"/>
                <w:szCs w:val="24"/>
                <w:lang w:val="lt-LT"/>
              </w:rPr>
              <w:t>Centrinėje viešųjų pirkimų informacinėje s</w:t>
            </w:r>
            <w:r w:rsidR="00D261C0" w:rsidRPr="008C1C8E">
              <w:rPr>
                <w:rFonts w:ascii="Times New Roman" w:hAnsi="Times New Roman" w:cs="Times New Roman"/>
                <w:sz w:val="24"/>
                <w:szCs w:val="24"/>
                <w:lang w:val="lt-LT"/>
              </w:rPr>
              <w:t>istemoje</w:t>
            </w:r>
            <w:r w:rsidRPr="008C1C8E">
              <w:rPr>
                <w:rFonts w:ascii="Times New Roman" w:hAnsi="Times New Roman" w:cs="Times New Roman"/>
                <w:sz w:val="24"/>
                <w:szCs w:val="24"/>
                <w:lang w:val="lt-LT"/>
              </w:rPr>
              <w:t xml:space="preserve"> </w:t>
            </w:r>
            <w:r w:rsidR="000B52CE">
              <w:rPr>
                <w:rFonts w:ascii="Times New Roman" w:hAnsi="Times New Roman" w:cs="Times New Roman"/>
                <w:sz w:val="24"/>
                <w:szCs w:val="24"/>
                <w:lang w:val="lt-LT"/>
              </w:rPr>
              <w:t xml:space="preserve">skelbiant </w:t>
            </w:r>
            <w:r w:rsidRPr="008C1C8E">
              <w:rPr>
                <w:rFonts w:ascii="Times New Roman" w:hAnsi="Times New Roman" w:cs="Times New Roman"/>
                <w:sz w:val="24"/>
                <w:szCs w:val="24"/>
                <w:lang w:val="lt-LT"/>
              </w:rPr>
              <w:t xml:space="preserve">planuojamų atlikti viešųjų pirkimų suvestinę, </w:t>
            </w:r>
            <w:r w:rsidR="00FD48CA" w:rsidRPr="008C1C8E">
              <w:rPr>
                <w:rFonts w:ascii="Times New Roman" w:hAnsi="Times New Roman" w:cs="Times New Roman"/>
                <w:sz w:val="24"/>
                <w:szCs w:val="24"/>
                <w:lang w:val="lt-LT"/>
              </w:rPr>
              <w:t>Pirkimo vert</w:t>
            </w:r>
            <w:r w:rsidR="00C6219D">
              <w:rPr>
                <w:rFonts w:ascii="Times New Roman" w:hAnsi="Times New Roman" w:cs="Times New Roman"/>
                <w:sz w:val="24"/>
                <w:szCs w:val="24"/>
                <w:lang w:val="lt-LT"/>
              </w:rPr>
              <w:t>ė</w:t>
            </w:r>
            <w:r w:rsidR="00FD48CA" w:rsidRPr="008C1C8E">
              <w:rPr>
                <w:rFonts w:ascii="Times New Roman" w:hAnsi="Times New Roman" w:cs="Times New Roman"/>
                <w:sz w:val="24"/>
                <w:szCs w:val="24"/>
                <w:lang w:val="lt-LT"/>
              </w:rPr>
              <w:t xml:space="preserve"> </w:t>
            </w:r>
            <w:r w:rsidRPr="008C1C8E">
              <w:rPr>
                <w:rFonts w:ascii="Times New Roman" w:hAnsi="Times New Roman" w:cs="Times New Roman"/>
                <w:sz w:val="24"/>
                <w:szCs w:val="24"/>
                <w:lang w:val="lt-LT"/>
              </w:rPr>
              <w:t>turi</w:t>
            </w:r>
            <w:r w:rsidR="00C6219D">
              <w:rPr>
                <w:rFonts w:ascii="Times New Roman" w:hAnsi="Times New Roman" w:cs="Times New Roman"/>
                <w:sz w:val="24"/>
                <w:szCs w:val="24"/>
                <w:lang w:val="lt-LT"/>
              </w:rPr>
              <w:t xml:space="preserve"> būti</w:t>
            </w:r>
            <w:r w:rsidRPr="008C1C8E">
              <w:rPr>
                <w:rFonts w:ascii="Times New Roman" w:hAnsi="Times New Roman" w:cs="Times New Roman"/>
                <w:sz w:val="24"/>
                <w:szCs w:val="24"/>
                <w:lang w:val="lt-LT"/>
              </w:rPr>
              <w:t xml:space="preserve"> nurodyt</w:t>
            </w:r>
            <w:r w:rsidR="00C6219D">
              <w:rPr>
                <w:rFonts w:ascii="Times New Roman" w:hAnsi="Times New Roman" w:cs="Times New Roman"/>
                <w:sz w:val="24"/>
                <w:szCs w:val="24"/>
                <w:lang w:val="lt-LT"/>
              </w:rPr>
              <w:t>a</w:t>
            </w:r>
            <w:r w:rsidRPr="008C1C8E">
              <w:rPr>
                <w:rFonts w:ascii="Times New Roman" w:hAnsi="Times New Roman" w:cs="Times New Roman"/>
                <w:sz w:val="24"/>
                <w:szCs w:val="24"/>
                <w:lang w:val="lt-LT"/>
              </w:rPr>
              <w:t xml:space="preserve"> </w:t>
            </w:r>
            <w:r w:rsidR="00F76C13" w:rsidRPr="008C1C8E">
              <w:rPr>
                <w:rFonts w:ascii="Times New Roman" w:hAnsi="Times New Roman" w:cs="Times New Roman"/>
                <w:sz w:val="24"/>
                <w:szCs w:val="24"/>
                <w:lang w:val="lt-LT"/>
              </w:rPr>
              <w:t>be PVM.</w:t>
            </w:r>
          </w:p>
        </w:tc>
      </w:tr>
      <w:tr w:rsidR="00286AEE" w:rsidRPr="008C1C8E" w:rsidTr="00C6219D">
        <w:tc>
          <w:tcPr>
            <w:tcW w:w="445" w:type="dxa"/>
            <w:gridSpan w:val="2"/>
          </w:tcPr>
          <w:p w:rsidR="00286AEE" w:rsidRPr="00286AEE" w:rsidRDefault="00286AEE" w:rsidP="00286AEE">
            <w:pPr>
              <w:spacing w:after="0" w:line="240" w:lineRule="auto"/>
              <w:ind w:left="397" w:hanging="368"/>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9189" w:type="dxa"/>
          </w:tcPr>
          <w:p w:rsidR="00286AEE" w:rsidRPr="008C1C8E" w:rsidRDefault="00286AEE" w:rsidP="00613C7D">
            <w:pPr>
              <w:pStyle w:val="Sraopastraipa"/>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 straipsnio 2</w:t>
            </w:r>
            <w:r w:rsidRPr="008C1C8E">
              <w:rPr>
                <w:rFonts w:ascii="Times New Roman" w:hAnsi="Times New Roman" w:cs="Times New Roman"/>
                <w:i/>
                <w:sz w:val="24"/>
                <w:szCs w:val="24"/>
                <w:lang w:val="lt-LT"/>
              </w:rPr>
              <w:t xml:space="preserve"> dalis</w:t>
            </w:r>
            <w:r w:rsidRPr="008C1C8E">
              <w:rPr>
                <w:rStyle w:val="Puslapioinaosnuoroda"/>
                <w:rFonts w:ascii="Times New Roman" w:hAnsi="Times New Roman" w:cs="Times New Roman"/>
                <w:i/>
                <w:sz w:val="24"/>
                <w:szCs w:val="24"/>
                <w:lang w:val="lt-LT"/>
              </w:rPr>
              <w:footnoteReference w:id="31"/>
            </w:r>
          </w:p>
        </w:tc>
      </w:tr>
      <w:tr w:rsidR="00286AEE" w:rsidRPr="008C1C8E" w:rsidTr="00C6219D">
        <w:tc>
          <w:tcPr>
            <w:tcW w:w="9634" w:type="dxa"/>
            <w:gridSpan w:val="3"/>
          </w:tcPr>
          <w:p w:rsidR="00286AEE" w:rsidRPr="008C1C8E" w:rsidRDefault="00286AEE" w:rsidP="00613C7D">
            <w:pPr>
              <w:pStyle w:val="Sraopastraipa"/>
              <w:tabs>
                <w:tab w:val="left" w:pos="0"/>
              </w:tabs>
              <w:spacing w:after="0" w:line="240" w:lineRule="auto"/>
              <w:ind w:left="0" w:firstLine="738"/>
              <w:jc w:val="both"/>
              <w:rPr>
                <w:rFonts w:ascii="Times New Roman" w:hAnsi="Times New Roman"/>
                <w:bCs/>
                <w:sz w:val="24"/>
                <w:szCs w:val="24"/>
                <w:lang w:val="lt-LT"/>
              </w:rPr>
            </w:pPr>
            <w:r w:rsidRPr="008C1C8E">
              <w:rPr>
                <w:rFonts w:ascii="Times New Roman" w:hAnsi="Times New Roman" w:cs="Times New Roman"/>
                <w:sz w:val="24"/>
                <w:szCs w:val="24"/>
                <w:lang w:val="lt-LT"/>
              </w:rPr>
              <w:t xml:space="preserve">Pirkimo sąlygų 14.15 punktas „Paslaugos tiekėjas, pasirašant sutartį, įsipareigoja perimti iš Perkančiosios organizacijos dietinio maitinimo paslaugų teikimą, užtikrindamas Perkančiosios organizacijos darbuotojų darbo santykių tęstinumą Lietuvos Respublikos darbo kodekso 138 str. nustatyta tvarka, t. y. tokiomis pačiomis darbo sutarties sąlygomis, kurios buvo sulygtos su Perkančiosios organizacijos įgaliotu asmeniu“, ir 14.16 </w:t>
            </w:r>
            <w:r w:rsidRPr="008C1C8E">
              <w:rPr>
                <w:rFonts w:ascii="Times New Roman" w:hAnsi="Times New Roman"/>
                <w:bCs/>
                <w:sz w:val="24"/>
                <w:szCs w:val="24"/>
                <w:lang w:val="lt-LT"/>
              </w:rPr>
              <w:t xml:space="preserve">– </w:t>
            </w:r>
            <w:r w:rsidRPr="008C1C8E">
              <w:rPr>
                <w:rFonts w:ascii="Times New Roman" w:hAnsi="Times New Roman" w:cs="Times New Roman"/>
                <w:sz w:val="24"/>
                <w:szCs w:val="24"/>
                <w:lang w:val="lt-LT"/>
              </w:rPr>
              <w:t xml:space="preserve">14.23 punktai, kuriais apibrėžiamos darbuotojų perėmimo sąlygos, yra pertekliniai ir neproporcingi Pirkimo objektui. Tarnyba pažymi, kad Įstatymas nereguliuoja darbo santykių, todėl ir reikalavimas, kad Tiekėjas sutarties galiojimo laikotarpiui perimtų Perkančiosios organizacijos darbuotojus, </w:t>
            </w:r>
            <w:r>
              <w:rPr>
                <w:rFonts w:ascii="Times New Roman" w:hAnsi="Times New Roman" w:cs="Times New Roman"/>
                <w:sz w:val="24"/>
                <w:szCs w:val="24"/>
                <w:lang w:val="lt-LT"/>
              </w:rPr>
              <w:t>neatitinka Įstatymo 3 straipsnio 2 dalyje nustatyto Pirkimų tikslo</w:t>
            </w:r>
            <w:r w:rsidRPr="008C1C8E">
              <w:rPr>
                <w:rFonts w:ascii="Times New Roman" w:hAnsi="Times New Roman" w:cs="Times New Roman"/>
                <w:sz w:val="24"/>
                <w:szCs w:val="24"/>
                <w:lang w:val="lt-LT"/>
              </w:rPr>
              <w:t>.</w:t>
            </w:r>
          </w:p>
        </w:tc>
      </w:tr>
    </w:tbl>
    <w:p w:rsidR="00C605B4" w:rsidRPr="008C1C8E" w:rsidRDefault="00C605B4" w:rsidP="00B656B5">
      <w:pPr>
        <w:rPr>
          <w:rFonts w:ascii="Times New Roman" w:hAnsi="Times New Roman" w:cs="Times New Roman"/>
          <w:b/>
          <w:sz w:val="24"/>
          <w:szCs w:val="24"/>
          <w:lang w:val="lt-LT"/>
        </w:rPr>
      </w:pPr>
    </w:p>
    <w:p w:rsidR="00AC3FC1" w:rsidRPr="008C1C8E" w:rsidRDefault="00AC3FC1" w:rsidP="00B656B5">
      <w:pPr>
        <w:rPr>
          <w:rFonts w:ascii="Times New Roman" w:hAnsi="Times New Roman" w:cs="Times New Roman"/>
          <w:b/>
          <w:sz w:val="24"/>
          <w:szCs w:val="24"/>
          <w:lang w:val="lt-LT"/>
        </w:rPr>
      </w:pPr>
    </w:p>
    <w:p w:rsidR="00934444" w:rsidRPr="008C1C8E" w:rsidRDefault="00934444" w:rsidP="00934444">
      <w:pPr>
        <w:jc w:val="center"/>
        <w:rPr>
          <w:rFonts w:ascii="Times New Roman" w:hAnsi="Times New Roman" w:cs="Times New Roman"/>
          <w:b/>
          <w:sz w:val="24"/>
          <w:szCs w:val="24"/>
          <w:lang w:val="lt-LT"/>
        </w:rPr>
      </w:pPr>
      <w:r w:rsidRPr="008C1C8E">
        <w:rPr>
          <w:rFonts w:ascii="Times New Roman" w:hAnsi="Times New Roman" w:cs="Times New Roman"/>
          <w:b/>
          <w:sz w:val="24"/>
          <w:szCs w:val="24"/>
          <w:lang w:val="lt-LT"/>
        </w:rPr>
        <w:t>IV dalis. SPRENDIMAS</w:t>
      </w:r>
    </w:p>
    <w:p w:rsidR="00534EDB" w:rsidRPr="008C1C8E" w:rsidRDefault="00934444" w:rsidP="001E5D52">
      <w:pPr>
        <w:spacing w:after="0" w:line="240" w:lineRule="auto"/>
        <w:ind w:firstLine="709"/>
        <w:jc w:val="both"/>
        <w:rPr>
          <w:rFonts w:ascii="Times New Roman" w:hAnsi="Times New Roman"/>
          <w:sz w:val="24"/>
          <w:szCs w:val="24"/>
          <w:lang w:val="lt-LT"/>
        </w:rPr>
      </w:pPr>
      <w:r w:rsidRPr="008C1C8E">
        <w:rPr>
          <w:rFonts w:ascii="Times New Roman" w:hAnsi="Times New Roman" w:cs="Times New Roman"/>
          <w:b/>
          <w:sz w:val="24"/>
          <w:szCs w:val="24"/>
          <w:lang w:val="lt-LT"/>
        </w:rPr>
        <w:tab/>
      </w:r>
      <w:r w:rsidR="00534EDB" w:rsidRPr="008C1C8E">
        <w:rPr>
          <w:rFonts w:ascii="Times New Roman" w:hAnsi="Times New Roman"/>
          <w:sz w:val="24"/>
          <w:szCs w:val="24"/>
          <w:lang w:val="lt-LT"/>
        </w:rPr>
        <w:t xml:space="preserve">Tarnyba, atsižvelgdama į nustatytus Įstatymo nuostatų pažeidimus ir, vadovaudamasi Lietuvos Respublikos viešųjų pirkimų įstatymo </w:t>
      </w:r>
      <w:r w:rsidR="00B22AEA" w:rsidRPr="008C1C8E">
        <w:rPr>
          <w:rFonts w:ascii="Times New Roman" w:hAnsi="Times New Roman"/>
          <w:sz w:val="24"/>
          <w:szCs w:val="24"/>
          <w:lang w:val="lt-LT"/>
        </w:rPr>
        <w:t>95</w:t>
      </w:r>
      <w:r w:rsidR="00534EDB" w:rsidRPr="008C1C8E">
        <w:rPr>
          <w:rFonts w:ascii="Times New Roman" w:hAnsi="Times New Roman"/>
          <w:sz w:val="24"/>
          <w:szCs w:val="24"/>
          <w:lang w:val="lt-LT"/>
        </w:rPr>
        <w:t xml:space="preserve"> straipsnio 2 dalies </w:t>
      </w:r>
      <w:r w:rsidR="00B22AEA" w:rsidRPr="008C1C8E">
        <w:rPr>
          <w:rFonts w:ascii="Times New Roman" w:hAnsi="Times New Roman"/>
          <w:sz w:val="24"/>
          <w:szCs w:val="24"/>
          <w:lang w:val="lt-LT"/>
        </w:rPr>
        <w:t>5</w:t>
      </w:r>
      <w:r w:rsidR="00534EDB" w:rsidRPr="008C1C8E">
        <w:rPr>
          <w:rFonts w:ascii="Times New Roman" w:hAnsi="Times New Roman"/>
          <w:sz w:val="24"/>
          <w:szCs w:val="24"/>
          <w:lang w:val="lt-LT"/>
        </w:rPr>
        <w:t xml:space="preserve"> punktu, įpareigoja Perkančiąją organizaciją:</w:t>
      </w:r>
    </w:p>
    <w:p w:rsidR="00050FA2" w:rsidRPr="008C1C8E" w:rsidRDefault="00EB1C1D" w:rsidP="009A6642">
      <w:pPr>
        <w:tabs>
          <w:tab w:val="left" w:pos="426"/>
        </w:tabs>
        <w:spacing w:after="0" w:line="240" w:lineRule="auto"/>
        <w:ind w:firstLine="709"/>
        <w:jc w:val="both"/>
        <w:rPr>
          <w:rFonts w:ascii="Times New Roman" w:hAnsi="Times New Roman"/>
          <w:sz w:val="24"/>
          <w:szCs w:val="24"/>
          <w:lang w:val="lt-LT"/>
        </w:rPr>
      </w:pPr>
      <w:r w:rsidRPr="008C1C8E">
        <w:rPr>
          <w:rFonts w:ascii="Times New Roman" w:hAnsi="Times New Roman"/>
          <w:sz w:val="24"/>
          <w:szCs w:val="24"/>
          <w:lang w:val="lt-LT"/>
        </w:rPr>
        <w:t xml:space="preserve">1.    </w:t>
      </w:r>
      <w:r w:rsidR="00050FA2" w:rsidRPr="008C1C8E">
        <w:rPr>
          <w:rFonts w:ascii="Times New Roman" w:hAnsi="Times New Roman"/>
          <w:sz w:val="24"/>
          <w:szCs w:val="24"/>
          <w:lang w:val="lt-LT"/>
        </w:rPr>
        <w:t xml:space="preserve">Panaikinti </w:t>
      </w:r>
      <w:r w:rsidR="00025A27" w:rsidRPr="008C1C8E">
        <w:rPr>
          <w:rFonts w:ascii="Times New Roman" w:hAnsi="Times New Roman"/>
          <w:sz w:val="24"/>
          <w:szCs w:val="24"/>
          <w:lang w:val="lt-LT"/>
        </w:rPr>
        <w:t>Komisijos 2017-07-31</w:t>
      </w:r>
      <w:r w:rsidR="00050FA2" w:rsidRPr="008C1C8E">
        <w:rPr>
          <w:rFonts w:ascii="Times New Roman" w:hAnsi="Times New Roman"/>
          <w:sz w:val="24"/>
          <w:szCs w:val="24"/>
          <w:lang w:val="lt-LT"/>
        </w:rPr>
        <w:t xml:space="preserve"> </w:t>
      </w:r>
      <w:r w:rsidR="00025A27" w:rsidRPr="008C1C8E">
        <w:rPr>
          <w:rFonts w:ascii="Times New Roman" w:hAnsi="Times New Roman"/>
          <w:sz w:val="24"/>
          <w:szCs w:val="24"/>
          <w:lang w:val="lt-LT"/>
        </w:rPr>
        <w:t xml:space="preserve">posėdžio </w:t>
      </w:r>
      <w:r w:rsidR="00050FA2" w:rsidRPr="008C1C8E">
        <w:rPr>
          <w:rFonts w:ascii="Times New Roman" w:hAnsi="Times New Roman"/>
          <w:sz w:val="24"/>
          <w:szCs w:val="24"/>
          <w:lang w:val="lt-LT"/>
        </w:rPr>
        <w:t>(protokolas Nr. 1</w:t>
      </w:r>
      <w:r w:rsidR="00025A27" w:rsidRPr="008C1C8E">
        <w:rPr>
          <w:rFonts w:ascii="Times New Roman" w:hAnsi="Times New Roman"/>
          <w:sz w:val="24"/>
          <w:szCs w:val="24"/>
          <w:lang w:val="lt-LT"/>
        </w:rPr>
        <w:t>0</w:t>
      </w:r>
      <w:r w:rsidR="00050FA2" w:rsidRPr="008C1C8E">
        <w:rPr>
          <w:rFonts w:ascii="Times New Roman" w:hAnsi="Times New Roman"/>
          <w:sz w:val="24"/>
          <w:szCs w:val="24"/>
          <w:lang w:val="lt-LT"/>
        </w:rPr>
        <w:t>)</w:t>
      </w:r>
      <w:r w:rsidR="00025A27" w:rsidRPr="008C1C8E">
        <w:rPr>
          <w:rFonts w:ascii="Times New Roman" w:hAnsi="Times New Roman"/>
          <w:sz w:val="24"/>
          <w:szCs w:val="24"/>
          <w:lang w:val="lt-LT"/>
        </w:rPr>
        <w:t xml:space="preserve"> rezultatus</w:t>
      </w:r>
      <w:r w:rsidR="00050FA2" w:rsidRPr="008C1C8E">
        <w:rPr>
          <w:rFonts w:ascii="Times New Roman" w:hAnsi="Times New Roman"/>
          <w:sz w:val="24"/>
          <w:szCs w:val="24"/>
          <w:lang w:val="lt-LT"/>
        </w:rPr>
        <w:t>.</w:t>
      </w:r>
    </w:p>
    <w:p w:rsidR="00EB1C1D" w:rsidRPr="008C1C8E" w:rsidRDefault="002B1393" w:rsidP="00050FA2">
      <w:pPr>
        <w:spacing w:after="0" w:line="240" w:lineRule="auto"/>
        <w:ind w:firstLine="709"/>
        <w:jc w:val="both"/>
        <w:rPr>
          <w:rFonts w:ascii="Times New Roman" w:hAnsi="Times New Roman"/>
          <w:sz w:val="24"/>
          <w:szCs w:val="24"/>
          <w:lang w:val="lt-LT"/>
        </w:rPr>
      </w:pPr>
      <w:r w:rsidRPr="008C1C8E">
        <w:rPr>
          <w:rFonts w:ascii="Times New Roman" w:hAnsi="Times New Roman"/>
          <w:sz w:val="24"/>
          <w:szCs w:val="24"/>
          <w:lang w:val="lt-LT"/>
        </w:rPr>
        <w:t>2.</w:t>
      </w:r>
      <w:r w:rsidR="00EB1C1D" w:rsidRPr="008C1C8E">
        <w:rPr>
          <w:rFonts w:ascii="Times New Roman" w:hAnsi="Times New Roman"/>
          <w:sz w:val="24"/>
          <w:szCs w:val="24"/>
          <w:lang w:val="lt-LT"/>
        </w:rPr>
        <w:t xml:space="preserve">    Svarstyti ir priimti motyvuot</w:t>
      </w:r>
      <w:r w:rsidR="00BB7923" w:rsidRPr="008C1C8E">
        <w:rPr>
          <w:rFonts w:ascii="Times New Roman" w:hAnsi="Times New Roman"/>
          <w:sz w:val="24"/>
          <w:szCs w:val="24"/>
          <w:lang w:val="lt-LT"/>
        </w:rPr>
        <w:t>ą</w:t>
      </w:r>
      <w:r w:rsidR="00EB1C1D" w:rsidRPr="008C1C8E">
        <w:rPr>
          <w:rFonts w:ascii="Times New Roman" w:hAnsi="Times New Roman"/>
          <w:sz w:val="24"/>
          <w:szCs w:val="24"/>
          <w:lang w:val="lt-LT"/>
        </w:rPr>
        <w:t xml:space="preserve"> sprendim</w:t>
      </w:r>
      <w:r w:rsidR="00026780" w:rsidRPr="008C1C8E">
        <w:rPr>
          <w:rFonts w:ascii="Times New Roman" w:hAnsi="Times New Roman"/>
          <w:sz w:val="24"/>
          <w:szCs w:val="24"/>
          <w:lang w:val="lt-LT"/>
        </w:rPr>
        <w:t>ą</w:t>
      </w:r>
      <w:r w:rsidR="00BB7923" w:rsidRPr="008C1C8E">
        <w:rPr>
          <w:rFonts w:ascii="Times New Roman" w:hAnsi="Times New Roman"/>
          <w:sz w:val="24"/>
          <w:szCs w:val="24"/>
          <w:lang w:val="lt-LT"/>
        </w:rPr>
        <w:t xml:space="preserve"> ar </w:t>
      </w:r>
      <w:r w:rsidR="00026780" w:rsidRPr="008C1C8E">
        <w:rPr>
          <w:rFonts w:ascii="Times New Roman" w:hAnsi="Times New Roman"/>
          <w:sz w:val="24"/>
          <w:szCs w:val="24"/>
          <w:lang w:val="lt-LT"/>
        </w:rPr>
        <w:t>Tiekėjo pasiūlyt</w:t>
      </w:r>
      <w:r w:rsidR="00BB7923" w:rsidRPr="008C1C8E">
        <w:rPr>
          <w:rFonts w:ascii="Times New Roman" w:hAnsi="Times New Roman"/>
          <w:sz w:val="24"/>
          <w:szCs w:val="24"/>
          <w:lang w:val="lt-LT"/>
        </w:rPr>
        <w:t>a</w:t>
      </w:r>
      <w:r w:rsidR="00026780" w:rsidRPr="008C1C8E">
        <w:rPr>
          <w:rFonts w:ascii="Times New Roman" w:hAnsi="Times New Roman"/>
          <w:sz w:val="24"/>
          <w:szCs w:val="24"/>
          <w:lang w:val="lt-LT"/>
        </w:rPr>
        <w:t xml:space="preserve"> kain</w:t>
      </w:r>
      <w:r w:rsidR="00BB7923" w:rsidRPr="008C1C8E">
        <w:rPr>
          <w:rFonts w:ascii="Times New Roman" w:hAnsi="Times New Roman"/>
          <w:sz w:val="24"/>
          <w:szCs w:val="24"/>
          <w:lang w:val="lt-LT"/>
        </w:rPr>
        <w:t>a yra tinkama ir ne per didelė</w:t>
      </w:r>
      <w:r w:rsidR="00614EFE" w:rsidRPr="008C1C8E">
        <w:rPr>
          <w:rFonts w:ascii="Times New Roman" w:hAnsi="Times New Roman"/>
          <w:sz w:val="24"/>
          <w:szCs w:val="24"/>
          <w:lang w:val="lt-LT"/>
        </w:rPr>
        <w:t>.</w:t>
      </w:r>
    </w:p>
    <w:p w:rsidR="008A6C30" w:rsidRPr="008C1C8E" w:rsidRDefault="00C94DF1" w:rsidP="006E11C5">
      <w:pPr>
        <w:spacing w:after="0" w:line="240" w:lineRule="auto"/>
        <w:ind w:firstLine="709"/>
        <w:jc w:val="both"/>
        <w:rPr>
          <w:rFonts w:ascii="Times New Roman" w:hAnsi="Times New Roman"/>
          <w:sz w:val="24"/>
          <w:szCs w:val="24"/>
          <w:lang w:val="lt-LT"/>
        </w:rPr>
      </w:pPr>
      <w:r w:rsidRPr="008C1C8E">
        <w:rPr>
          <w:rFonts w:ascii="Times New Roman" w:hAnsi="Times New Roman"/>
          <w:sz w:val="24"/>
          <w:szCs w:val="24"/>
          <w:lang w:val="lt-LT"/>
        </w:rPr>
        <w:t xml:space="preserve">3.   </w:t>
      </w:r>
      <w:r w:rsidR="00A151BB" w:rsidRPr="008C1C8E">
        <w:rPr>
          <w:rFonts w:ascii="Times New Roman" w:hAnsi="Times New Roman"/>
          <w:sz w:val="24"/>
          <w:szCs w:val="24"/>
          <w:lang w:val="lt-LT"/>
        </w:rPr>
        <w:t xml:space="preserve">Užtikrinti, kad </w:t>
      </w:r>
      <w:r w:rsidRPr="008C1C8E">
        <w:rPr>
          <w:rFonts w:ascii="Times New Roman" w:hAnsi="Times New Roman"/>
          <w:sz w:val="24"/>
          <w:szCs w:val="24"/>
          <w:lang w:val="lt-LT"/>
        </w:rPr>
        <w:t xml:space="preserve"> </w:t>
      </w:r>
      <w:r w:rsidR="00A151BB" w:rsidRPr="008C1C8E">
        <w:rPr>
          <w:rFonts w:ascii="Times New Roman" w:hAnsi="Times New Roman"/>
          <w:sz w:val="24"/>
          <w:szCs w:val="24"/>
          <w:lang w:val="lt-LT"/>
        </w:rPr>
        <w:t xml:space="preserve">Tiekėjas </w:t>
      </w:r>
      <w:r w:rsidRPr="008C1C8E">
        <w:rPr>
          <w:rFonts w:ascii="Times New Roman" w:hAnsi="Times New Roman"/>
          <w:sz w:val="24"/>
          <w:szCs w:val="24"/>
          <w:lang w:val="lt-LT"/>
        </w:rPr>
        <w:t>pateikt</w:t>
      </w:r>
      <w:r w:rsidR="00A151BB" w:rsidRPr="008C1C8E">
        <w:rPr>
          <w:rFonts w:ascii="Times New Roman" w:hAnsi="Times New Roman"/>
          <w:sz w:val="24"/>
          <w:szCs w:val="24"/>
          <w:lang w:val="lt-LT"/>
        </w:rPr>
        <w:t>ų</w:t>
      </w:r>
      <w:r w:rsidRPr="008C1C8E">
        <w:rPr>
          <w:rFonts w:ascii="Times New Roman" w:hAnsi="Times New Roman"/>
          <w:sz w:val="24"/>
          <w:szCs w:val="24"/>
          <w:lang w:val="lt-LT"/>
        </w:rPr>
        <w:t xml:space="preserve"> naujus kiekvienos Pirkimo objektą sudarančios dalies fiksuotus įkainius</w:t>
      </w:r>
      <w:r w:rsidR="0063497F">
        <w:rPr>
          <w:rFonts w:ascii="Times New Roman" w:hAnsi="Times New Roman"/>
          <w:sz w:val="24"/>
          <w:szCs w:val="24"/>
          <w:lang w:val="lt-LT"/>
        </w:rPr>
        <w:t>,</w:t>
      </w:r>
      <w:r w:rsidR="00A151BB" w:rsidRPr="008C1C8E">
        <w:rPr>
          <w:rFonts w:ascii="Times New Roman" w:hAnsi="Times New Roman"/>
          <w:sz w:val="24"/>
          <w:szCs w:val="24"/>
          <w:lang w:val="lt-LT"/>
        </w:rPr>
        <w:t xml:space="preserve"> pagal kuriuos bus vykdomas </w:t>
      </w:r>
      <w:r w:rsidR="007A11AF" w:rsidRPr="008C1C8E">
        <w:rPr>
          <w:rFonts w:ascii="Times New Roman" w:hAnsi="Times New Roman"/>
          <w:sz w:val="24"/>
          <w:szCs w:val="24"/>
          <w:lang w:val="lt-LT"/>
        </w:rPr>
        <w:t>apmokėjim</w:t>
      </w:r>
      <w:r w:rsidR="00A151BB" w:rsidRPr="008C1C8E">
        <w:rPr>
          <w:rFonts w:ascii="Times New Roman" w:hAnsi="Times New Roman"/>
          <w:sz w:val="24"/>
          <w:szCs w:val="24"/>
          <w:lang w:val="lt-LT"/>
        </w:rPr>
        <w:t>as</w:t>
      </w:r>
      <w:r w:rsidR="007A11AF" w:rsidRPr="008C1C8E">
        <w:rPr>
          <w:rFonts w:ascii="Times New Roman" w:hAnsi="Times New Roman"/>
          <w:sz w:val="24"/>
          <w:szCs w:val="24"/>
          <w:lang w:val="lt-LT"/>
        </w:rPr>
        <w:t xml:space="preserve"> už paslaugas</w:t>
      </w:r>
      <w:r w:rsidR="000C1F94">
        <w:rPr>
          <w:rFonts w:ascii="Times New Roman" w:hAnsi="Times New Roman"/>
          <w:sz w:val="24"/>
          <w:szCs w:val="24"/>
          <w:lang w:val="lt-LT"/>
        </w:rPr>
        <w:t>, nekeičiant derybų kainos</w:t>
      </w:r>
      <w:r w:rsidRPr="008C1C8E">
        <w:rPr>
          <w:rFonts w:ascii="Times New Roman" w:hAnsi="Times New Roman"/>
          <w:sz w:val="24"/>
          <w:szCs w:val="24"/>
          <w:lang w:val="lt-LT"/>
        </w:rPr>
        <w:t>.</w:t>
      </w:r>
    </w:p>
    <w:p w:rsidR="00534EDB" w:rsidRPr="008C1C8E" w:rsidRDefault="006E11C5" w:rsidP="00050FA2">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4</w:t>
      </w:r>
      <w:r w:rsidR="00EB1C1D" w:rsidRPr="008C1C8E">
        <w:rPr>
          <w:rFonts w:ascii="Times New Roman" w:hAnsi="Times New Roman"/>
          <w:sz w:val="24"/>
          <w:szCs w:val="24"/>
          <w:lang w:val="lt-LT"/>
        </w:rPr>
        <w:t xml:space="preserve">.  </w:t>
      </w:r>
      <w:r w:rsidR="00222BEA" w:rsidRPr="008C1C8E">
        <w:rPr>
          <w:rFonts w:ascii="Times New Roman" w:hAnsi="Times New Roman"/>
          <w:sz w:val="24"/>
          <w:szCs w:val="24"/>
          <w:lang w:val="lt-LT"/>
        </w:rPr>
        <w:t>R</w:t>
      </w:r>
      <w:r w:rsidR="00534EDB" w:rsidRPr="008C1C8E">
        <w:rPr>
          <w:rFonts w:ascii="Times New Roman" w:hAnsi="Times New Roman"/>
          <w:sz w:val="24"/>
          <w:szCs w:val="24"/>
          <w:lang w:val="lt-LT"/>
        </w:rPr>
        <w:t>aštu informuoti Tarnybą apie įpareigojimo įvykdymą ir pateikti tai patvirtinančius dokumentus.</w:t>
      </w:r>
    </w:p>
    <w:p w:rsidR="00B67784" w:rsidRPr="008C1C8E" w:rsidRDefault="00534EDB" w:rsidP="00B656B5">
      <w:pPr>
        <w:spacing w:line="240" w:lineRule="auto"/>
        <w:ind w:firstLine="720"/>
        <w:jc w:val="both"/>
        <w:rPr>
          <w:rFonts w:ascii="Times New Roman" w:hAnsi="Times New Roman"/>
          <w:sz w:val="24"/>
          <w:szCs w:val="24"/>
          <w:lang w:val="lt-LT"/>
        </w:rPr>
      </w:pPr>
      <w:r w:rsidRPr="008C1C8E">
        <w:rPr>
          <w:rFonts w:ascii="Times New Roman" w:hAnsi="Times New Roman"/>
          <w:sz w:val="24"/>
          <w:szCs w:val="24"/>
          <w:lang w:val="lt-LT"/>
        </w:rPr>
        <w:t>Vadovaujantis Lietuvos Respublikos administracinių bylų teisenos įstatymo 5 ir 17 straipsniais, nesutikę su Tarnybos sprendimu, Jūs galite jį apskųsti teismui šio įstatymo nustatyta tvarka.</w:t>
      </w:r>
    </w:p>
    <w:p w:rsidR="00C25E44" w:rsidRPr="008C1C8E" w:rsidRDefault="00C25E44" w:rsidP="002360E9">
      <w:pPr>
        <w:spacing w:line="240" w:lineRule="auto"/>
        <w:jc w:val="both"/>
        <w:rPr>
          <w:rFonts w:ascii="Times New Roman" w:hAnsi="Times New Roman"/>
          <w:sz w:val="24"/>
          <w:szCs w:val="24"/>
          <w:lang w:val="lt-LT"/>
        </w:rPr>
      </w:pPr>
    </w:p>
    <w:p w:rsidR="00C25E44" w:rsidRDefault="00BD446E" w:rsidP="00A32E91">
      <w:pPr>
        <w:tabs>
          <w:tab w:val="left" w:pos="900"/>
          <w:tab w:val="left" w:pos="993"/>
        </w:tabs>
        <w:spacing w:line="276" w:lineRule="auto"/>
        <w:jc w:val="both"/>
        <w:rPr>
          <w:rFonts w:ascii="Times New Roman" w:eastAsia="Calibri" w:hAnsi="Times New Roman" w:cs="Times New Roman"/>
          <w:bCs/>
          <w:sz w:val="24"/>
          <w:szCs w:val="24"/>
          <w:lang w:val="lt-LT"/>
        </w:rPr>
      </w:pPr>
      <w:r w:rsidRPr="008C1C8E">
        <w:rPr>
          <w:rFonts w:ascii="Times New Roman" w:eastAsia="Calibri" w:hAnsi="Times New Roman" w:cs="Times New Roman"/>
          <w:bCs/>
          <w:sz w:val="24"/>
          <w:szCs w:val="24"/>
          <w:lang w:val="lt-LT"/>
        </w:rPr>
        <w:t xml:space="preserve">Kontrolės skyriaus vyriausioji specialistė </w:t>
      </w:r>
      <w:r w:rsidRPr="008C1C8E">
        <w:rPr>
          <w:rFonts w:ascii="Times New Roman" w:eastAsia="Calibri" w:hAnsi="Times New Roman" w:cs="Times New Roman"/>
          <w:bCs/>
          <w:sz w:val="24"/>
          <w:szCs w:val="24"/>
          <w:lang w:val="lt-LT"/>
        </w:rPr>
        <w:tab/>
      </w:r>
      <w:r w:rsidRPr="008C1C8E">
        <w:rPr>
          <w:rFonts w:ascii="Times New Roman" w:eastAsia="Calibri" w:hAnsi="Times New Roman" w:cs="Times New Roman"/>
          <w:bCs/>
          <w:sz w:val="24"/>
          <w:szCs w:val="24"/>
          <w:lang w:val="lt-LT"/>
        </w:rPr>
        <w:tab/>
        <w:t xml:space="preserve">                  </w:t>
      </w:r>
      <w:r w:rsidR="00073CA9" w:rsidRPr="008C1C8E">
        <w:rPr>
          <w:rFonts w:ascii="Times New Roman" w:eastAsia="Calibri" w:hAnsi="Times New Roman" w:cs="Times New Roman"/>
          <w:bCs/>
          <w:sz w:val="24"/>
          <w:szCs w:val="24"/>
          <w:lang w:val="lt-LT"/>
        </w:rPr>
        <w:t xml:space="preserve">     </w:t>
      </w:r>
      <w:r w:rsidR="00C156E4" w:rsidRPr="008C1C8E">
        <w:rPr>
          <w:rFonts w:ascii="Times New Roman" w:eastAsia="Calibri" w:hAnsi="Times New Roman" w:cs="Times New Roman"/>
          <w:bCs/>
          <w:sz w:val="24"/>
          <w:szCs w:val="24"/>
          <w:lang w:val="lt-LT"/>
        </w:rPr>
        <w:t>Daiva Žemaitienė</w:t>
      </w:r>
      <w:r w:rsidR="002360E9" w:rsidRPr="008C1C8E">
        <w:rPr>
          <w:rFonts w:ascii="Times New Roman" w:eastAsia="Calibri" w:hAnsi="Times New Roman" w:cs="Times New Roman"/>
          <w:bCs/>
          <w:sz w:val="24"/>
          <w:szCs w:val="24"/>
          <w:lang w:val="lt-LT"/>
        </w:rPr>
        <w:t xml:space="preserve">         </w:t>
      </w:r>
    </w:p>
    <w:p w:rsidR="00516FA6" w:rsidRDefault="00516FA6" w:rsidP="00F01918">
      <w:pPr>
        <w:tabs>
          <w:tab w:val="left" w:pos="993"/>
        </w:tabs>
        <w:spacing w:line="276" w:lineRule="auto"/>
        <w:rPr>
          <w:rFonts w:ascii="Times New Roman" w:eastAsia="Calibri" w:hAnsi="Times New Roman" w:cs="Times New Roman"/>
          <w:bCs/>
          <w:sz w:val="24"/>
          <w:szCs w:val="24"/>
          <w:lang w:val="lt-LT"/>
        </w:rPr>
      </w:pPr>
    </w:p>
    <w:p w:rsidR="0063497F" w:rsidRPr="008C1C8E" w:rsidRDefault="0063497F" w:rsidP="00F01918">
      <w:pPr>
        <w:tabs>
          <w:tab w:val="left" w:pos="993"/>
        </w:tabs>
        <w:spacing w:line="276" w:lineRule="auto"/>
        <w:rPr>
          <w:rFonts w:ascii="Times New Roman" w:eastAsia="Calibri" w:hAnsi="Times New Roman" w:cs="Times New Roman"/>
          <w:bCs/>
          <w:sz w:val="24"/>
          <w:szCs w:val="24"/>
          <w:lang w:val="lt-LT"/>
        </w:rPr>
      </w:pPr>
    </w:p>
    <w:p w:rsidR="00924E6D" w:rsidRPr="008C1C8E" w:rsidRDefault="00C156E4" w:rsidP="00F01918">
      <w:pPr>
        <w:tabs>
          <w:tab w:val="left" w:pos="993"/>
        </w:tabs>
        <w:spacing w:line="276" w:lineRule="auto"/>
        <w:rPr>
          <w:rFonts w:ascii="Times New Roman" w:eastAsia="Calibri" w:hAnsi="Times New Roman" w:cs="Times New Roman"/>
          <w:bCs/>
          <w:sz w:val="24"/>
          <w:szCs w:val="24"/>
          <w:lang w:val="lt-LT"/>
        </w:rPr>
      </w:pPr>
      <w:r w:rsidRPr="008C1C8E">
        <w:rPr>
          <w:rFonts w:ascii="Times New Roman" w:eastAsia="Calibri" w:hAnsi="Times New Roman" w:cs="Times New Roman"/>
          <w:bCs/>
          <w:sz w:val="24"/>
          <w:szCs w:val="24"/>
          <w:lang w:val="lt-LT"/>
        </w:rPr>
        <w:t>Daiva Žemaitienė</w:t>
      </w:r>
      <w:r w:rsidR="00BD446E" w:rsidRPr="008C1C8E">
        <w:rPr>
          <w:rFonts w:ascii="Times New Roman" w:eastAsia="Calibri" w:hAnsi="Times New Roman" w:cs="Times New Roman"/>
          <w:bCs/>
          <w:sz w:val="24"/>
          <w:szCs w:val="24"/>
          <w:lang w:val="lt-LT"/>
        </w:rPr>
        <w:t>, tel. (8 5) 2</w:t>
      </w:r>
      <w:r w:rsidRPr="008C1C8E">
        <w:rPr>
          <w:rFonts w:ascii="Times New Roman" w:eastAsia="Calibri" w:hAnsi="Times New Roman" w:cs="Times New Roman"/>
          <w:bCs/>
          <w:sz w:val="24"/>
          <w:szCs w:val="24"/>
          <w:lang w:val="lt-LT"/>
        </w:rPr>
        <w:t>19</w:t>
      </w:r>
      <w:r w:rsidR="00BD446E" w:rsidRPr="008C1C8E">
        <w:rPr>
          <w:rFonts w:ascii="Times New Roman" w:eastAsia="Calibri" w:hAnsi="Times New Roman" w:cs="Times New Roman"/>
          <w:bCs/>
          <w:sz w:val="24"/>
          <w:szCs w:val="24"/>
          <w:lang w:val="lt-LT"/>
        </w:rPr>
        <w:t xml:space="preserve"> </w:t>
      </w:r>
      <w:r w:rsidRPr="008C1C8E">
        <w:rPr>
          <w:rFonts w:ascii="Times New Roman" w:eastAsia="Calibri" w:hAnsi="Times New Roman" w:cs="Times New Roman"/>
          <w:bCs/>
          <w:sz w:val="24"/>
          <w:szCs w:val="24"/>
          <w:lang w:val="lt-LT"/>
        </w:rPr>
        <w:t>7014</w:t>
      </w:r>
      <w:r w:rsidR="00BD446E" w:rsidRPr="008C1C8E">
        <w:rPr>
          <w:rFonts w:ascii="Times New Roman" w:eastAsia="Calibri" w:hAnsi="Times New Roman" w:cs="Times New Roman"/>
          <w:bCs/>
          <w:sz w:val="24"/>
          <w:szCs w:val="24"/>
          <w:lang w:val="lt-LT"/>
        </w:rPr>
        <w:t xml:space="preserve">, el. p. </w:t>
      </w:r>
      <w:hyperlink r:id="rId9" w:history="1">
        <w:r w:rsidRPr="008C1C8E">
          <w:rPr>
            <w:rStyle w:val="Hipersaitas"/>
            <w:rFonts w:ascii="Times New Roman" w:eastAsia="Calibri" w:hAnsi="Times New Roman" w:cs="Times New Roman"/>
            <w:bCs/>
            <w:color w:val="auto"/>
            <w:sz w:val="24"/>
            <w:szCs w:val="24"/>
            <w:u w:val="none"/>
            <w:lang w:val="lt-LT"/>
          </w:rPr>
          <w:t>Daiva.Zemaitiene@vpt.lt</w:t>
        </w:r>
      </w:hyperlink>
    </w:p>
    <w:sectPr w:rsidR="00924E6D" w:rsidRPr="008C1C8E" w:rsidSect="00DB5607">
      <w:headerReference w:type="default" r:id="rId10"/>
      <w:pgSz w:w="11906" w:h="16838"/>
      <w:pgMar w:top="284" w:right="707"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E99" w:rsidRDefault="00B37E99" w:rsidP="00FC215A">
      <w:pPr>
        <w:spacing w:after="0" w:line="240" w:lineRule="auto"/>
      </w:pPr>
      <w:r>
        <w:separator/>
      </w:r>
    </w:p>
  </w:endnote>
  <w:endnote w:type="continuationSeparator" w:id="0">
    <w:p w:rsidR="00B37E99" w:rsidRDefault="00B37E99" w:rsidP="00FC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E99" w:rsidRDefault="00B37E99" w:rsidP="00FC215A">
      <w:pPr>
        <w:spacing w:after="0" w:line="240" w:lineRule="auto"/>
      </w:pPr>
      <w:r>
        <w:separator/>
      </w:r>
    </w:p>
  </w:footnote>
  <w:footnote w:type="continuationSeparator" w:id="0">
    <w:p w:rsidR="00B37E99" w:rsidRDefault="00B37E99" w:rsidP="00FC215A">
      <w:pPr>
        <w:spacing w:after="0" w:line="240" w:lineRule="auto"/>
      </w:pPr>
      <w:r>
        <w:continuationSeparator/>
      </w:r>
    </w:p>
  </w:footnote>
  <w:footnote w:id="1">
    <w:p w:rsidR="00D151AE" w:rsidRPr="005A13F2" w:rsidRDefault="00D151AE" w:rsidP="00E4728A">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008B3B08" w:rsidRPr="005A13F2">
        <w:rPr>
          <w:rFonts w:ascii="Times New Roman" w:hAnsi="Times New Roman" w:cs="Times New Roman"/>
          <w:lang w:val="lt-LT"/>
        </w:rPr>
        <w:t xml:space="preserve"> </w:t>
      </w:r>
      <w:r w:rsidR="007B7F60" w:rsidRPr="005A13F2">
        <w:rPr>
          <w:rFonts w:ascii="Times New Roman" w:hAnsi="Times New Roman" w:cs="Times New Roman"/>
          <w:lang w:val="lt-LT"/>
        </w:rPr>
        <w:t>„</w:t>
      </w:r>
      <w:r w:rsidR="007B7F60" w:rsidRPr="005A13F2">
        <w:rPr>
          <w:rFonts w:ascii="Times New Roman" w:hAnsi="Times New Roman"/>
          <w:lang w:val="lt-LT"/>
        </w:rPr>
        <w:t>Perkančioji organizacija, išskyrus šio straipsnio 5 ir 6 dalyse nurodytus atvejus, supaprastintus pirkimus atlieka pagal pasitvirtintas taisykles.“;</w:t>
      </w:r>
    </w:p>
  </w:footnote>
  <w:footnote w:id="2">
    <w:p w:rsidR="00055478" w:rsidRPr="005A13F2" w:rsidRDefault="00055478" w:rsidP="00055478">
      <w:pPr>
        <w:pStyle w:val="Puslapioinaostekstas"/>
        <w:tabs>
          <w:tab w:val="left" w:pos="142"/>
        </w:tab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w:t>
      </w:r>
      <w:r w:rsidRPr="005A13F2">
        <w:rPr>
          <w:rFonts w:ascii="Times New Roman" w:eastAsia="Times New Roman" w:hAnsi="Times New Roman" w:cs="Times New Roman"/>
          <w:lang w:val="lt-LT"/>
        </w:rPr>
        <w:t>Perkančioji organizacija užtikrina, kad atliekant pirkimo procedūras ir nustatant laimėtoją būtų laikomasi lygiateisiškumo, nediskriminavimo ir abipusio pripažinimo, proporcingumo ir skaidrumo principų“;</w:t>
      </w:r>
    </w:p>
  </w:footnote>
  <w:footnote w:id="3">
    <w:p w:rsidR="00AB0AA8" w:rsidRPr="005A13F2" w:rsidRDefault="00AB0AA8" w:rsidP="00AB0AA8">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00B36535" w:rsidRPr="005A13F2">
        <w:rPr>
          <w:rFonts w:ascii="Times New Roman" w:hAnsi="Times New Roman" w:cs="Times New Roman"/>
          <w:lang w:val="lt-LT"/>
        </w:rPr>
        <w:t>„</w:t>
      </w:r>
      <w:r w:rsidR="00B36535" w:rsidRPr="005A13F2">
        <w:rPr>
          <w:rFonts w:ascii="Times New Roman" w:hAnsi="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B36535" w:rsidRPr="005A13F2">
        <w:rPr>
          <w:rFonts w:ascii="Times New Roman" w:eastAsia="Times New Roman" w:hAnsi="Times New Roman" w:cs="Times New Roman"/>
          <w:lang w:val="lt-LT"/>
        </w:rPr>
        <w:t>“;</w:t>
      </w:r>
    </w:p>
  </w:footnote>
  <w:footnote w:id="4">
    <w:p w:rsidR="00CB21D6" w:rsidRPr="0025409E" w:rsidRDefault="00CB21D6" w:rsidP="00CB21D6">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00EA1E6B" w:rsidRPr="005A13F2">
        <w:rPr>
          <w:rFonts w:ascii="Times New Roman" w:hAnsi="Times New Roman" w:cs="Times New Roman"/>
          <w:lang w:val="lt-LT"/>
        </w:rPr>
        <w:t>Perkančioji organizacija, nagrinėdama pasiū</w:t>
      </w:r>
      <w:r w:rsidR="00340A54" w:rsidRPr="005A13F2">
        <w:rPr>
          <w:rFonts w:ascii="Times New Roman" w:hAnsi="Times New Roman" w:cs="Times New Roman"/>
          <w:lang w:val="lt-LT"/>
        </w:rPr>
        <w:t>lymus tikrina, ar pa</w:t>
      </w:r>
      <w:r w:rsidR="00EA1E6B" w:rsidRPr="005A13F2">
        <w:rPr>
          <w:rFonts w:ascii="Times New Roman" w:hAnsi="Times New Roman" w:cs="Times New Roman"/>
          <w:lang w:val="lt-LT"/>
        </w:rPr>
        <w:t>siūlytos ne per didelės kainos</w:t>
      </w:r>
      <w:r w:rsidR="00551210">
        <w:rPr>
          <w:rFonts w:ascii="Times New Roman" w:hAnsi="Times New Roman" w:cs="Times New Roman"/>
          <w:lang w:val="lt-LT"/>
        </w:rPr>
        <w:t>“;</w:t>
      </w:r>
    </w:p>
  </w:footnote>
  <w:footnote w:id="5">
    <w:p w:rsidR="003C1E2A" w:rsidRPr="005A13F2" w:rsidRDefault="003C1E2A" w:rsidP="003C1E2A">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EB6D99">
        <w:rPr>
          <w:rFonts w:ascii="Times New Roman" w:hAnsi="Times New Roman" w:cs="Times New Roman"/>
          <w:lang w:val="lt-LT"/>
        </w:rPr>
        <w:t>„</w:t>
      </w:r>
      <w:r w:rsidRPr="00EB6D99">
        <w:rPr>
          <w:rFonts w:ascii="Times New Roman" w:eastAsia="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r w:rsidRPr="005A13F2">
        <w:rPr>
          <w:rFonts w:ascii="Times New Roman" w:eastAsia="Times New Roman" w:hAnsi="Times New Roman" w:cs="Times New Roman"/>
          <w:lang w:val="lt-LT"/>
        </w:rPr>
        <w:t>“;</w:t>
      </w:r>
    </w:p>
  </w:footnote>
  <w:footnote w:id="6">
    <w:p w:rsidR="005D2273" w:rsidRPr="005A13F2" w:rsidRDefault="005D2273" w:rsidP="005D2273">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EB6D99">
        <w:rPr>
          <w:rFonts w:ascii="Times New Roman" w:hAnsi="Times New Roman" w:cs="Times New Roman"/>
          <w:lang w:val="lt-LT"/>
        </w:rPr>
        <w:t>„</w:t>
      </w:r>
      <w:r>
        <w:rPr>
          <w:rFonts w:ascii="Times New Roman" w:hAnsi="Times New Roman" w:cs="Times New Roman"/>
          <w:lang w:val="lt-LT"/>
        </w:rPr>
        <w:t>Žr. išnašą Nr. 1</w:t>
      </w:r>
      <w:r w:rsidRPr="005A13F2">
        <w:rPr>
          <w:rFonts w:ascii="Times New Roman" w:eastAsia="Times New Roman" w:hAnsi="Times New Roman" w:cs="Times New Roman"/>
          <w:lang w:val="lt-LT"/>
        </w:rPr>
        <w:t>“;</w:t>
      </w:r>
    </w:p>
  </w:footnote>
  <w:footnote w:id="7">
    <w:p w:rsidR="00EF4304" w:rsidRPr="0025409E" w:rsidRDefault="00EF4304" w:rsidP="00EF4304">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cs="Times New Roman"/>
          <w:lang w:val="lt-LT"/>
        </w:rPr>
        <w:t>Perkančioji organizacija pirkimo dokumentus rengia vadovaudamasi šio įstatymo nuostatomis. Pirkimo dokumentai turi būti tikslūs, aiškūs, be dviprasmybių, kad tiekėjas galėtų pateikti pasiūlymus, o perkančioji organizacija nupirkti tai, ko reikia“;</w:t>
      </w:r>
    </w:p>
  </w:footnote>
  <w:footnote w:id="8">
    <w:p w:rsidR="00EF4304" w:rsidRPr="005A13F2" w:rsidRDefault="00EF4304" w:rsidP="00EF4304">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00BC7103">
        <w:rPr>
          <w:rFonts w:ascii="Times New Roman" w:hAnsi="Times New Roman"/>
          <w:lang w:val="lt-LT"/>
        </w:rPr>
        <w:t>Žr. išnašą Nr. 3</w:t>
      </w:r>
      <w:r w:rsidRPr="005A13F2">
        <w:rPr>
          <w:rFonts w:ascii="Times New Roman" w:eastAsia="Times New Roman" w:hAnsi="Times New Roman" w:cs="Times New Roman"/>
          <w:lang w:val="lt-LT"/>
        </w:rPr>
        <w:t>“;</w:t>
      </w:r>
    </w:p>
  </w:footnote>
  <w:footnote w:id="9">
    <w:p w:rsidR="004C7E72" w:rsidRPr="005A13F2" w:rsidRDefault="004C7E72" w:rsidP="004C7E72">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00CC0843">
        <w:rPr>
          <w:rFonts w:ascii="Times New Roman" w:hAnsi="Times New Roman"/>
          <w:lang w:val="lt-LT"/>
        </w:rPr>
        <w:t>Atsižvelgiant į pasirinktą supaprastinto pirkimo būdą, pirkimo procedūrų vykdymo formas ir priemones, VPT direktoriaus įsakymu patvirtintas standartinių pirkimo dokumentų formas, pirkimo dokumentai turi būti parengti vadovaujantis VPĮ 24 straipsnio 2 dalies 1-21 ir 23 punktais</w:t>
      </w:r>
      <w:r w:rsidR="00DB54A7">
        <w:rPr>
          <w:rFonts w:ascii="Times New Roman" w:hAnsi="Times New Roman"/>
          <w:lang w:val="lt-LT"/>
        </w:rPr>
        <w:t xml:space="preserve"> bei 3-10 dalimis</w:t>
      </w:r>
      <w:r w:rsidRPr="005A13F2">
        <w:rPr>
          <w:rFonts w:ascii="Times New Roman" w:eastAsia="Times New Roman" w:hAnsi="Times New Roman" w:cs="Times New Roman"/>
          <w:lang w:val="lt-LT"/>
        </w:rPr>
        <w:t>“;</w:t>
      </w:r>
    </w:p>
  </w:footnote>
  <w:footnote w:id="10">
    <w:p w:rsidR="00266BA9" w:rsidRPr="005A13F2" w:rsidRDefault="00266BA9" w:rsidP="00266BA9">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sidR="00A04978">
        <w:rPr>
          <w:rFonts w:ascii="Times New Roman" w:hAnsi="Times New Roman"/>
          <w:lang w:val="lt-LT"/>
        </w:rPr>
        <w:t>Žr. išnašą Nr. 5</w:t>
      </w:r>
      <w:r w:rsidRPr="005A13F2">
        <w:rPr>
          <w:rFonts w:ascii="Times New Roman" w:eastAsia="Times New Roman" w:hAnsi="Times New Roman" w:cs="Times New Roman"/>
          <w:lang w:val="lt-LT"/>
        </w:rPr>
        <w:t>“;</w:t>
      </w:r>
    </w:p>
  </w:footnote>
  <w:footnote w:id="11">
    <w:p w:rsidR="00F93001" w:rsidRPr="005A13F2" w:rsidRDefault="00F93001" w:rsidP="00F93001">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Pr>
          <w:rFonts w:ascii="Times New Roman" w:hAnsi="Times New Roman"/>
          <w:lang w:val="lt-LT"/>
        </w:rPr>
        <w:t xml:space="preserve">Žr. išnašą Nr. </w:t>
      </w:r>
      <w:r w:rsidR="00930422">
        <w:rPr>
          <w:rFonts w:ascii="Times New Roman" w:hAnsi="Times New Roman"/>
          <w:lang w:val="lt-LT"/>
        </w:rPr>
        <w:t>1</w:t>
      </w:r>
      <w:r w:rsidRPr="005A13F2">
        <w:rPr>
          <w:rFonts w:ascii="Times New Roman" w:eastAsia="Times New Roman" w:hAnsi="Times New Roman" w:cs="Times New Roman"/>
          <w:lang w:val="lt-LT"/>
        </w:rPr>
        <w:t>“;</w:t>
      </w:r>
    </w:p>
  </w:footnote>
  <w:footnote w:id="12">
    <w:p w:rsidR="00A00542" w:rsidRPr="0025409E" w:rsidRDefault="00A00542" w:rsidP="00A00542">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007F3248">
        <w:rPr>
          <w:rFonts w:ascii="Times New Roman" w:hAnsi="Times New Roman"/>
          <w:lang w:val="lt-LT"/>
        </w:rPr>
        <w:t xml:space="preserve">Žr. išnašą Nr. </w:t>
      </w:r>
      <w:r w:rsidR="00A72456">
        <w:rPr>
          <w:rFonts w:ascii="Times New Roman" w:hAnsi="Times New Roman"/>
          <w:lang w:val="lt-LT"/>
        </w:rPr>
        <w:t>7</w:t>
      </w:r>
      <w:r>
        <w:rPr>
          <w:rFonts w:ascii="Times New Roman" w:hAnsi="Times New Roman" w:cs="Times New Roman"/>
          <w:lang w:val="lt-LT"/>
        </w:rPr>
        <w:t>“;</w:t>
      </w:r>
    </w:p>
  </w:footnote>
  <w:footnote w:id="13">
    <w:p w:rsidR="00A00542" w:rsidRPr="0025409E" w:rsidRDefault="00A00542" w:rsidP="00A00542">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cs="Times New Roman"/>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footnote>
  <w:footnote w:id="14">
    <w:p w:rsidR="00355BB7" w:rsidRPr="005A13F2" w:rsidRDefault="00355BB7" w:rsidP="00355BB7">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0057117C">
        <w:rPr>
          <w:rFonts w:ascii="Times New Roman" w:hAnsi="Times New Roman"/>
          <w:lang w:val="lt-LT"/>
        </w:rPr>
        <w:t xml:space="preserve">Žr. </w:t>
      </w:r>
      <w:r w:rsidR="0057117C">
        <w:rPr>
          <w:rFonts w:ascii="Times New Roman" w:hAnsi="Times New Roman"/>
          <w:lang w:val="lt-LT"/>
        </w:rPr>
        <w:t>išnašą Nr. 9</w:t>
      </w:r>
      <w:r w:rsidRPr="005A13F2">
        <w:rPr>
          <w:rFonts w:ascii="Times New Roman" w:eastAsia="Times New Roman" w:hAnsi="Times New Roman" w:cs="Times New Roman"/>
          <w:lang w:val="lt-LT"/>
        </w:rPr>
        <w:t>“;</w:t>
      </w:r>
    </w:p>
  </w:footnote>
  <w:footnote w:id="15">
    <w:p w:rsidR="00EF7917" w:rsidRPr="0025409E" w:rsidRDefault="00EF7917" w:rsidP="00EF7917">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Pr="00BE7119">
        <w:rPr>
          <w:rFonts w:ascii="Times New Roman" w:hAnsi="Times New Roman"/>
          <w:lang w:val="lt-LT"/>
        </w:rPr>
        <w:t>„</w:t>
      </w:r>
      <w:r>
        <w:rPr>
          <w:rFonts w:ascii="Times New Roman" w:hAnsi="Times New Roman"/>
          <w:lang w:val="lt-LT"/>
        </w:rPr>
        <w:t>Žr. išnašą Nr. 1</w:t>
      </w:r>
      <w:r w:rsidRPr="004E1EAB">
        <w:rPr>
          <w:rFonts w:ascii="Times New Roman" w:hAnsi="Times New Roman"/>
          <w:lang w:val="lt-LT"/>
        </w:rPr>
        <w:t>“;</w:t>
      </w:r>
    </w:p>
  </w:footnote>
  <w:footnote w:id="16">
    <w:p w:rsidR="00CD11D1" w:rsidRPr="0025409E" w:rsidRDefault="00CD11D1" w:rsidP="00CD11D1">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Pr="00BE7119">
        <w:rPr>
          <w:rFonts w:ascii="Times New Roman" w:hAnsi="Times New Roman"/>
          <w:lang w:val="lt-LT"/>
        </w:rPr>
        <w:t>„</w:t>
      </w:r>
      <w:r>
        <w:rPr>
          <w:rFonts w:ascii="Times New Roman" w:hAnsi="Times New Roman"/>
          <w:lang w:val="lt-LT"/>
        </w:rPr>
        <w:t xml:space="preserve">Žr. išnašą Nr. </w:t>
      </w:r>
      <w:r w:rsidR="00E416E0">
        <w:rPr>
          <w:rFonts w:ascii="Times New Roman" w:hAnsi="Times New Roman"/>
          <w:lang w:val="lt-LT"/>
        </w:rPr>
        <w:t>7</w:t>
      </w:r>
      <w:r w:rsidRPr="004E1EAB">
        <w:rPr>
          <w:rFonts w:ascii="Times New Roman" w:hAnsi="Times New Roman"/>
          <w:lang w:val="lt-LT"/>
        </w:rPr>
        <w:t>“;</w:t>
      </w:r>
    </w:p>
  </w:footnote>
  <w:footnote w:id="17">
    <w:p w:rsidR="00373C98" w:rsidRPr="005A13F2" w:rsidRDefault="00373C98" w:rsidP="00373C98">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Pr>
          <w:rFonts w:ascii="Times New Roman" w:hAnsi="Times New Roman"/>
          <w:lang w:val="lt-LT"/>
        </w:rPr>
        <w:t xml:space="preserve">Žr. </w:t>
      </w:r>
      <w:r w:rsidR="006062CB">
        <w:rPr>
          <w:rFonts w:ascii="Times New Roman" w:hAnsi="Times New Roman"/>
          <w:lang w:val="lt-LT"/>
        </w:rPr>
        <w:t>išnašą Nr. 9</w:t>
      </w:r>
      <w:r w:rsidRPr="005A13F2">
        <w:rPr>
          <w:rFonts w:ascii="Times New Roman" w:eastAsia="Times New Roman" w:hAnsi="Times New Roman" w:cs="Times New Roman"/>
          <w:lang w:val="lt-LT"/>
        </w:rPr>
        <w:t>“;</w:t>
      </w:r>
    </w:p>
  </w:footnote>
  <w:footnote w:id="18">
    <w:p w:rsidR="00EF7917" w:rsidRPr="005A13F2" w:rsidRDefault="00EF7917" w:rsidP="00EF7917">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Pr>
          <w:rFonts w:ascii="Times New Roman" w:hAnsi="Times New Roman"/>
          <w:lang w:val="lt-LT"/>
        </w:rPr>
        <w:t xml:space="preserve">Žr. išnašą Nr. </w:t>
      </w:r>
      <w:r w:rsidR="00D4417B">
        <w:rPr>
          <w:rFonts w:ascii="Times New Roman" w:hAnsi="Times New Roman"/>
          <w:lang w:val="lt-LT"/>
        </w:rPr>
        <w:t>1</w:t>
      </w:r>
      <w:r w:rsidRPr="005A13F2">
        <w:rPr>
          <w:rFonts w:ascii="Times New Roman" w:eastAsia="Times New Roman" w:hAnsi="Times New Roman" w:cs="Times New Roman"/>
          <w:lang w:val="lt-LT"/>
        </w:rPr>
        <w:t>“;</w:t>
      </w:r>
    </w:p>
  </w:footnote>
  <w:footnote w:id="19">
    <w:p w:rsidR="00B65F91" w:rsidRPr="005A13F2" w:rsidRDefault="00B65F91" w:rsidP="00B65F91">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00B2249F" w:rsidRPr="00B2249F">
        <w:rPr>
          <w:rFonts w:ascii="Times New Roman" w:hAnsi="Times New Roman"/>
          <w:lang w:val="lt-LT"/>
        </w:rPr>
        <w:t>Perkančioji</w:t>
      </w:r>
      <w:r w:rsidR="00B2249F" w:rsidRPr="00B2249F">
        <w:rPr>
          <w:rFonts w:ascii="Times New Roman" w:hAnsi="Times New Roman"/>
          <w:b/>
          <w:bCs/>
          <w:lang w:val="lt-LT"/>
        </w:rPr>
        <w:t> </w:t>
      </w:r>
      <w:r w:rsidR="00B2249F" w:rsidRPr="00B2249F">
        <w:rPr>
          <w:rFonts w:ascii="Times New Roman" w:hAnsi="Times New Roman"/>
          <w:lang w:val="lt-LT"/>
        </w:rPr>
        <w:t>organizacija, parinkdama tiekėją ir siekdama įsitikinti, ar tiekėjas bus pajėgus įvykdyti pirkimo sutartį,</w:t>
      </w:r>
      <w:r w:rsidR="00B2249F" w:rsidRPr="00B2249F">
        <w:rPr>
          <w:rFonts w:ascii="Times New Roman" w:hAnsi="Times New Roman"/>
          <w:b/>
          <w:bCs/>
          <w:lang w:val="lt-LT"/>
        </w:rPr>
        <w:t> </w:t>
      </w:r>
      <w:r w:rsidR="00B2249F" w:rsidRPr="00B2249F">
        <w:rPr>
          <w:rFonts w:ascii="Times New Roman" w:hAnsi="Times New Roman"/>
          <w:lang w:val="lt-LT"/>
        </w:rPr>
        <w:t>vadovaujasi šio įstatymo 32–38 straipsniuose nustatytais reikalavimais</w:t>
      </w:r>
      <w:r w:rsidRPr="005A13F2">
        <w:rPr>
          <w:rFonts w:ascii="Times New Roman" w:eastAsia="Times New Roman" w:hAnsi="Times New Roman" w:cs="Times New Roman"/>
          <w:lang w:val="lt-LT"/>
        </w:rPr>
        <w:t>“;</w:t>
      </w:r>
    </w:p>
  </w:footnote>
  <w:footnote w:id="20">
    <w:p w:rsidR="00FB24CB" w:rsidRPr="0025409E" w:rsidRDefault="00FB24CB" w:rsidP="00FB24CB">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w:t>
      </w:r>
      <w:r w:rsidR="00460B5E">
        <w:rPr>
          <w:rFonts w:ascii="Times New Roman" w:hAnsi="Times New Roman" w:cs="Times New Roman"/>
          <w:lang w:val="lt-LT"/>
        </w:rPr>
        <w:t>mo objektui, tikslūs ir aiškūs“;</w:t>
      </w:r>
    </w:p>
  </w:footnote>
  <w:footnote w:id="21">
    <w:p w:rsidR="002B66E5" w:rsidRPr="0025409E" w:rsidRDefault="002B66E5" w:rsidP="002B66E5">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cs="Times New Roman"/>
          <w:lang w:val="lt-LT"/>
        </w:rPr>
        <w:t>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w:t>
      </w:r>
    </w:p>
  </w:footnote>
  <w:footnote w:id="22">
    <w:p w:rsidR="00CA6BAD" w:rsidRPr="005A13F2" w:rsidRDefault="00CA6BAD" w:rsidP="00CA6BAD">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Pr>
          <w:rFonts w:ascii="Times New Roman" w:hAnsi="Times New Roman"/>
          <w:lang w:val="lt-LT"/>
        </w:rPr>
        <w:t xml:space="preserve">Žr. išnašą Nr. </w:t>
      </w:r>
      <w:r w:rsidR="00A8024F">
        <w:rPr>
          <w:rFonts w:ascii="Times New Roman" w:hAnsi="Times New Roman"/>
          <w:lang w:val="lt-LT"/>
        </w:rPr>
        <w:t>1</w:t>
      </w:r>
      <w:r w:rsidRPr="005A13F2">
        <w:rPr>
          <w:rFonts w:ascii="Times New Roman" w:eastAsia="Times New Roman" w:hAnsi="Times New Roman" w:cs="Times New Roman"/>
          <w:lang w:val="lt-LT"/>
        </w:rPr>
        <w:t>“;</w:t>
      </w:r>
    </w:p>
  </w:footnote>
  <w:footnote w:id="23">
    <w:p w:rsidR="00E322E4" w:rsidRPr="0025409E" w:rsidRDefault="00E322E4" w:rsidP="00E322E4">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00C422C9">
        <w:rPr>
          <w:rFonts w:ascii="Times New Roman" w:hAnsi="Times New Roman"/>
          <w:lang w:val="lt-LT"/>
        </w:rPr>
        <w:t xml:space="preserve">Žr. išnašą Nr. </w:t>
      </w:r>
      <w:r w:rsidR="00851750">
        <w:rPr>
          <w:rFonts w:ascii="Times New Roman" w:hAnsi="Times New Roman"/>
          <w:lang w:val="lt-LT"/>
        </w:rPr>
        <w:t>2</w:t>
      </w:r>
      <w:r w:rsidR="0022207B">
        <w:rPr>
          <w:rFonts w:ascii="Times New Roman" w:hAnsi="Times New Roman"/>
          <w:lang w:val="lt-LT"/>
        </w:rPr>
        <w:t>0</w:t>
      </w:r>
      <w:r>
        <w:rPr>
          <w:rFonts w:ascii="Times New Roman" w:hAnsi="Times New Roman" w:cs="Times New Roman"/>
          <w:lang w:val="lt-LT"/>
        </w:rPr>
        <w:t>“;</w:t>
      </w:r>
    </w:p>
  </w:footnote>
  <w:footnote w:id="24">
    <w:p w:rsidR="0012228B" w:rsidRPr="0025409E" w:rsidRDefault="0012228B" w:rsidP="0012228B">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cs="Times New Roman"/>
          <w:lang w:val="lt-LT"/>
        </w:rPr>
        <w:t>Perkančioji organizacija pirkimo dokumentuose gali nustatyti, kad paraiška arba pasiūlymas atmetami, jeigu tiekėjas: &lt;...&gt; 2)</w:t>
      </w:r>
      <w:r w:rsidR="005133DE">
        <w:rPr>
          <w:rFonts w:ascii="Times New Roman" w:hAnsi="Times New Roman" w:cs="Times New Roman"/>
          <w:lang w:val="lt-LT"/>
        </w:rPr>
        <w:t xml:space="preserve"> </w:t>
      </w:r>
      <w:r>
        <w:rPr>
          <w:rFonts w:ascii="Times New Roman" w:hAnsi="Times New Roman" w:cs="Times New Roman"/>
          <w:lang w:val="lt-LT"/>
        </w:rPr>
        <w:t>jam iškelta restruktūrizavimo, bankroto byla arba bankroto procesas v</w:t>
      </w:r>
      <w:r w:rsidR="00FA5A5E">
        <w:rPr>
          <w:rFonts w:ascii="Times New Roman" w:hAnsi="Times New Roman" w:cs="Times New Roman"/>
          <w:lang w:val="lt-LT"/>
        </w:rPr>
        <w:t>ykdomas ne teismo tvarka &lt;...&gt;“;</w:t>
      </w:r>
    </w:p>
  </w:footnote>
  <w:footnote w:id="25">
    <w:p w:rsidR="00F022FF" w:rsidRPr="0025409E" w:rsidRDefault="00F022FF" w:rsidP="00F022FF">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Pr>
          <w:rFonts w:ascii="Times New Roman" w:hAnsi="Times New Roman"/>
          <w:lang w:val="lt-LT"/>
        </w:rPr>
        <w:t xml:space="preserve">Žr. išnašą Nr. </w:t>
      </w:r>
      <w:r>
        <w:rPr>
          <w:rFonts w:ascii="Times New Roman" w:hAnsi="Times New Roman"/>
          <w:lang w:val="lt-LT"/>
        </w:rPr>
        <w:t>2</w:t>
      </w:r>
      <w:r w:rsidR="000074D5">
        <w:rPr>
          <w:rFonts w:ascii="Times New Roman" w:hAnsi="Times New Roman"/>
          <w:lang w:val="lt-LT"/>
        </w:rPr>
        <w:t>1</w:t>
      </w:r>
      <w:r>
        <w:rPr>
          <w:rFonts w:ascii="Times New Roman" w:hAnsi="Times New Roman" w:cs="Times New Roman"/>
          <w:lang w:val="lt-LT"/>
        </w:rPr>
        <w:t>“;</w:t>
      </w:r>
    </w:p>
  </w:footnote>
  <w:footnote w:id="26">
    <w:p w:rsidR="0086721E" w:rsidRPr="005A13F2" w:rsidRDefault="0086721E" w:rsidP="0086721E">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Pr>
          <w:rFonts w:ascii="Times New Roman" w:hAnsi="Times New Roman"/>
          <w:lang w:val="lt-LT"/>
        </w:rPr>
        <w:t xml:space="preserve">Žr. išnašą Nr. </w:t>
      </w:r>
      <w:r w:rsidR="000074D5">
        <w:rPr>
          <w:rFonts w:ascii="Times New Roman" w:hAnsi="Times New Roman"/>
          <w:lang w:val="lt-LT"/>
        </w:rPr>
        <w:t>5</w:t>
      </w:r>
      <w:r w:rsidRPr="005A13F2">
        <w:rPr>
          <w:rFonts w:ascii="Times New Roman" w:eastAsia="Times New Roman" w:hAnsi="Times New Roman" w:cs="Times New Roman"/>
          <w:lang w:val="lt-LT"/>
        </w:rPr>
        <w:t>“;</w:t>
      </w:r>
    </w:p>
  </w:footnote>
  <w:footnote w:id="27">
    <w:p w:rsidR="008E1949" w:rsidRPr="0025409E" w:rsidRDefault="008E1949" w:rsidP="008E1949">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00145D1F">
        <w:rPr>
          <w:rFonts w:ascii="Times New Roman" w:hAnsi="Times New Roman"/>
          <w:lang w:val="lt-LT"/>
        </w:rPr>
        <w:t xml:space="preserve">Žr. išnašą Nr. </w:t>
      </w:r>
      <w:r w:rsidR="00750983">
        <w:rPr>
          <w:rFonts w:ascii="Times New Roman" w:hAnsi="Times New Roman"/>
          <w:lang w:val="lt-LT"/>
        </w:rPr>
        <w:t>7</w:t>
      </w:r>
      <w:r>
        <w:rPr>
          <w:rFonts w:ascii="Times New Roman" w:hAnsi="Times New Roman" w:cs="Times New Roman"/>
          <w:lang w:val="lt-LT"/>
        </w:rPr>
        <w:t>“;</w:t>
      </w:r>
    </w:p>
  </w:footnote>
  <w:footnote w:id="28">
    <w:p w:rsidR="005D6B9F" w:rsidRPr="005A13F2" w:rsidRDefault="005D6B9F" w:rsidP="005D6B9F">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Pr>
          <w:rFonts w:ascii="Times New Roman" w:hAnsi="Times New Roman"/>
          <w:lang w:val="lt-LT"/>
        </w:rPr>
        <w:t xml:space="preserve">Žr. išnašą Nr. </w:t>
      </w:r>
      <w:r w:rsidR="00B926DD">
        <w:rPr>
          <w:rFonts w:ascii="Times New Roman" w:hAnsi="Times New Roman"/>
          <w:lang w:val="lt-LT"/>
        </w:rPr>
        <w:t>9</w:t>
      </w:r>
      <w:r w:rsidRPr="005A13F2">
        <w:rPr>
          <w:rFonts w:ascii="Times New Roman" w:eastAsia="Times New Roman" w:hAnsi="Times New Roman" w:cs="Times New Roman"/>
          <w:lang w:val="lt-LT"/>
        </w:rPr>
        <w:t>“;</w:t>
      </w:r>
    </w:p>
  </w:footnote>
  <w:footnote w:id="29">
    <w:p w:rsidR="003900B5" w:rsidRPr="005A13F2" w:rsidRDefault="003900B5" w:rsidP="003900B5">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Pr>
          <w:rFonts w:ascii="Times New Roman" w:hAnsi="Times New Roman"/>
          <w:lang w:val="lt-LT"/>
        </w:rPr>
        <w:t xml:space="preserve">Žr. išnašą Nr. </w:t>
      </w:r>
      <w:r w:rsidR="00977208">
        <w:rPr>
          <w:rFonts w:ascii="Times New Roman" w:hAnsi="Times New Roman"/>
          <w:lang w:val="lt-LT"/>
        </w:rPr>
        <w:t>5</w:t>
      </w:r>
      <w:r w:rsidR="007E4FA7">
        <w:rPr>
          <w:rFonts w:ascii="Times New Roman" w:eastAsia="Times New Roman" w:hAnsi="Times New Roman" w:cs="Times New Roman"/>
          <w:lang w:val="lt-LT"/>
        </w:rPr>
        <w:t>“;</w:t>
      </w:r>
    </w:p>
  </w:footnote>
  <w:footnote w:id="30">
    <w:p w:rsidR="00231447" w:rsidRPr="0025409E" w:rsidRDefault="00231447" w:rsidP="00231447">
      <w:pPr>
        <w:pStyle w:val="Puslapioinaostekstas"/>
        <w:jc w:val="both"/>
        <w:rPr>
          <w:rFonts w:ascii="Times New Roman" w:hAnsi="Times New Roman" w:cs="Times New Roman"/>
          <w:lang w:val="lt-LT"/>
        </w:rPr>
      </w:pPr>
      <w:r w:rsidRPr="005A13F2">
        <w:rPr>
          <w:rStyle w:val="Puslapioinaosnuoroda"/>
          <w:rFonts w:ascii="Times New Roman" w:hAnsi="Times New Roman" w:cs="Times New Roman"/>
          <w:lang w:val="lt-LT"/>
        </w:rPr>
        <w:footnoteRef/>
      </w:r>
      <w:r w:rsidRPr="005A13F2">
        <w:rPr>
          <w:rFonts w:ascii="Times New Roman" w:hAnsi="Times New Roman" w:cs="Times New Roman"/>
          <w:lang w:val="lt-LT"/>
        </w:rPr>
        <w:t xml:space="preserve"> </w:t>
      </w:r>
      <w:r w:rsidRPr="005A13F2">
        <w:rPr>
          <w:rFonts w:ascii="Times New Roman" w:hAnsi="Times New Roman" w:cs="Times New Roman"/>
          <w:lang w:val="lt-LT"/>
        </w:rPr>
        <w:t>„</w:t>
      </w:r>
      <w:r w:rsidRPr="00231447">
        <w:rPr>
          <w:rFonts w:ascii="Times New Roman" w:hAnsi="Times New Roman"/>
          <w:lang w:val="lt-LT"/>
        </w:rPr>
        <w:t>Numatoma pirkimo vertė yra perkančiosios organizacijos numatomos sudaryti pirkimo sutarties vertė, skaičiuojama imant visą mokėtiną sumą be pridėtinės vertės mokesčio, įskaitant visas pirkimo sutarties pasirinkimo ir atnaujinimo galimybes</w:t>
      </w:r>
      <w:r w:rsidR="0063497F">
        <w:rPr>
          <w:rFonts w:ascii="Times New Roman" w:hAnsi="Times New Roman"/>
          <w:lang w:val="lt-LT"/>
        </w:rPr>
        <w:t>“;</w:t>
      </w:r>
    </w:p>
  </w:footnote>
  <w:footnote w:id="31">
    <w:p w:rsidR="00286AEE" w:rsidRPr="005A13F2" w:rsidRDefault="00286AEE" w:rsidP="00286AEE">
      <w:pPr>
        <w:pStyle w:val="Puslapioinaostekstas"/>
        <w:tabs>
          <w:tab w:val="left" w:pos="142"/>
        </w:tabs>
        <w:jc w:val="both"/>
        <w:rPr>
          <w:rFonts w:ascii="Times New Roman" w:hAnsi="Times New Roman" w:cs="Times New Roman"/>
          <w:lang w:val="lt-LT"/>
        </w:rPr>
      </w:pPr>
      <w:r w:rsidRPr="005A13F2">
        <w:rPr>
          <w:rStyle w:val="Puslapioinaosnuoroda"/>
          <w:rFonts w:ascii="Times New Roman" w:hAnsi="Times New Roman" w:cs="Times New Roman"/>
        </w:rPr>
        <w:footnoteRef/>
      </w:r>
      <w:r>
        <w:rPr>
          <w:rFonts w:ascii="Times New Roman" w:hAnsi="Times New Roman" w:cs="Times New Roman"/>
          <w:lang w:val="lt-LT"/>
        </w:rPr>
        <w:t> </w:t>
      </w:r>
      <w:r w:rsidRPr="00BE7119">
        <w:rPr>
          <w:rFonts w:ascii="Times New Roman" w:hAnsi="Times New Roman"/>
          <w:lang w:val="lt-LT"/>
        </w:rPr>
        <w:t>„</w:t>
      </w:r>
      <w:r w:rsidR="0063497F">
        <w:rPr>
          <w:rFonts w:ascii="Times New Roman" w:hAnsi="Times New Roman" w:cs="Times New Roman"/>
          <w:lang w:val="lt-LT"/>
        </w:rPr>
        <w:t xml:space="preserve">Žr. išnašą Nr. </w:t>
      </w:r>
      <w:r w:rsidR="00871402">
        <w:rPr>
          <w:rFonts w:ascii="Times New Roman" w:hAnsi="Times New Roman" w:cs="Times New Roman"/>
          <w:lang w:val="lt-LT"/>
        </w:rPr>
        <w:t>3</w:t>
      </w:r>
      <w:r w:rsidR="0063497F">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789360"/>
      <w:docPartObj>
        <w:docPartGallery w:val="Page Numbers (Top of Page)"/>
        <w:docPartUnique/>
      </w:docPartObj>
    </w:sdtPr>
    <w:sdtEndPr>
      <w:rPr>
        <w:rFonts w:ascii="Times New Roman" w:hAnsi="Times New Roman" w:cs="Times New Roman"/>
      </w:rPr>
    </w:sdtEndPr>
    <w:sdtContent>
      <w:p w:rsidR="00BE3AA2" w:rsidRPr="001768A2" w:rsidRDefault="00BE3AA2">
        <w:pPr>
          <w:pStyle w:val="Antrats"/>
          <w:jc w:val="center"/>
          <w:rPr>
            <w:rFonts w:ascii="Times New Roman" w:hAnsi="Times New Roman" w:cs="Times New Roman"/>
          </w:rPr>
        </w:pPr>
        <w:r w:rsidRPr="001768A2">
          <w:rPr>
            <w:rFonts w:ascii="Times New Roman" w:hAnsi="Times New Roman" w:cs="Times New Roman"/>
          </w:rPr>
          <w:fldChar w:fldCharType="begin"/>
        </w:r>
        <w:r w:rsidRPr="001768A2">
          <w:rPr>
            <w:rFonts w:ascii="Times New Roman" w:hAnsi="Times New Roman" w:cs="Times New Roman"/>
          </w:rPr>
          <w:instrText>PAGE   \* MERGEFORMAT</w:instrText>
        </w:r>
        <w:r w:rsidRPr="001768A2">
          <w:rPr>
            <w:rFonts w:ascii="Times New Roman" w:hAnsi="Times New Roman" w:cs="Times New Roman"/>
          </w:rPr>
          <w:fldChar w:fldCharType="separate"/>
        </w:r>
        <w:r w:rsidR="001768A2" w:rsidRPr="001768A2">
          <w:rPr>
            <w:rFonts w:ascii="Times New Roman" w:hAnsi="Times New Roman" w:cs="Times New Roman"/>
            <w:noProof/>
            <w:lang w:val="lt-LT"/>
          </w:rPr>
          <w:t>5</w:t>
        </w:r>
        <w:r w:rsidRPr="001768A2">
          <w:rPr>
            <w:rFonts w:ascii="Times New Roman" w:hAnsi="Times New Roman" w:cs="Times New Roman"/>
          </w:rPr>
          <w:fldChar w:fldCharType="end"/>
        </w:r>
      </w:p>
    </w:sdtContent>
  </w:sdt>
  <w:p w:rsidR="00BE3AA2" w:rsidRDefault="00BE3A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6E15"/>
    <w:multiLevelType w:val="hybridMultilevel"/>
    <w:tmpl w:val="66E4A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96832"/>
    <w:multiLevelType w:val="hybridMultilevel"/>
    <w:tmpl w:val="FF809BE8"/>
    <w:lvl w:ilvl="0" w:tplc="C1BE3036">
      <w:start w:val="1"/>
      <w:numFmt w:val="decimal"/>
      <w:lvlText w:val="%1."/>
      <w:lvlJc w:val="left"/>
      <w:pPr>
        <w:ind w:left="216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282783"/>
    <w:multiLevelType w:val="hybridMultilevel"/>
    <w:tmpl w:val="1256CD6A"/>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384C6D"/>
    <w:multiLevelType w:val="multilevel"/>
    <w:tmpl w:val="4C90A134"/>
    <w:lvl w:ilvl="0">
      <w:start w:val="55"/>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4EF379E2"/>
    <w:multiLevelType w:val="hybridMultilevel"/>
    <w:tmpl w:val="D1EA828A"/>
    <w:lvl w:ilvl="0" w:tplc="C1BE30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9543FF"/>
    <w:multiLevelType w:val="hybridMultilevel"/>
    <w:tmpl w:val="15D0514A"/>
    <w:lvl w:ilvl="0" w:tplc="0427000F">
      <w:start w:val="1"/>
      <w:numFmt w:val="decimal"/>
      <w:lvlText w:val="%1."/>
      <w:lvlJc w:val="left"/>
      <w:pPr>
        <w:ind w:left="75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C546B"/>
    <w:multiLevelType w:val="hybridMultilevel"/>
    <w:tmpl w:val="15D0514A"/>
    <w:lvl w:ilvl="0" w:tplc="0427000F">
      <w:start w:val="1"/>
      <w:numFmt w:val="decimal"/>
      <w:lvlText w:val="%1."/>
      <w:lvlJc w:val="left"/>
      <w:pPr>
        <w:ind w:left="75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44"/>
    <w:rsid w:val="00004471"/>
    <w:rsid w:val="000048E0"/>
    <w:rsid w:val="000074D5"/>
    <w:rsid w:val="0001095B"/>
    <w:rsid w:val="00011DAA"/>
    <w:rsid w:val="00014DA9"/>
    <w:rsid w:val="00015A8B"/>
    <w:rsid w:val="00016E69"/>
    <w:rsid w:val="000203BE"/>
    <w:rsid w:val="000213CA"/>
    <w:rsid w:val="000243BB"/>
    <w:rsid w:val="00025A27"/>
    <w:rsid w:val="00026780"/>
    <w:rsid w:val="000278C3"/>
    <w:rsid w:val="000305AB"/>
    <w:rsid w:val="000343C3"/>
    <w:rsid w:val="00041CC2"/>
    <w:rsid w:val="00045A2E"/>
    <w:rsid w:val="00045C5C"/>
    <w:rsid w:val="00047675"/>
    <w:rsid w:val="000479BF"/>
    <w:rsid w:val="00050376"/>
    <w:rsid w:val="0005072D"/>
    <w:rsid w:val="00050FA2"/>
    <w:rsid w:val="0005332D"/>
    <w:rsid w:val="00054B57"/>
    <w:rsid w:val="00055478"/>
    <w:rsid w:val="00056A6F"/>
    <w:rsid w:val="00056B4F"/>
    <w:rsid w:val="0005702B"/>
    <w:rsid w:val="00060EA1"/>
    <w:rsid w:val="00071B2B"/>
    <w:rsid w:val="0007268A"/>
    <w:rsid w:val="00073CA9"/>
    <w:rsid w:val="000773EA"/>
    <w:rsid w:val="000809CF"/>
    <w:rsid w:val="00080EFB"/>
    <w:rsid w:val="000824D2"/>
    <w:rsid w:val="00083D24"/>
    <w:rsid w:val="000853C9"/>
    <w:rsid w:val="00086DBF"/>
    <w:rsid w:val="0009069A"/>
    <w:rsid w:val="00095275"/>
    <w:rsid w:val="000954E5"/>
    <w:rsid w:val="000965EB"/>
    <w:rsid w:val="000A0A94"/>
    <w:rsid w:val="000A0B86"/>
    <w:rsid w:val="000A0DEB"/>
    <w:rsid w:val="000A2C67"/>
    <w:rsid w:val="000A50F3"/>
    <w:rsid w:val="000A5764"/>
    <w:rsid w:val="000A5961"/>
    <w:rsid w:val="000B261C"/>
    <w:rsid w:val="000B52CE"/>
    <w:rsid w:val="000B575E"/>
    <w:rsid w:val="000C0C03"/>
    <w:rsid w:val="000C1C9E"/>
    <w:rsid w:val="000C1F94"/>
    <w:rsid w:val="000C580B"/>
    <w:rsid w:val="000C67C1"/>
    <w:rsid w:val="000D11FA"/>
    <w:rsid w:val="000D29D1"/>
    <w:rsid w:val="000D39C8"/>
    <w:rsid w:val="000E01D8"/>
    <w:rsid w:val="000E0AE5"/>
    <w:rsid w:val="000E0F5D"/>
    <w:rsid w:val="000E2D44"/>
    <w:rsid w:val="000E4EE6"/>
    <w:rsid w:val="000E5B77"/>
    <w:rsid w:val="000E67B5"/>
    <w:rsid w:val="000E76AE"/>
    <w:rsid w:val="000F072A"/>
    <w:rsid w:val="000F3ADF"/>
    <w:rsid w:val="000F3D72"/>
    <w:rsid w:val="000F4BF7"/>
    <w:rsid w:val="00106342"/>
    <w:rsid w:val="00110256"/>
    <w:rsid w:val="00114D61"/>
    <w:rsid w:val="00116420"/>
    <w:rsid w:val="001168D4"/>
    <w:rsid w:val="00120D93"/>
    <w:rsid w:val="00120E2E"/>
    <w:rsid w:val="00121A26"/>
    <w:rsid w:val="0012228B"/>
    <w:rsid w:val="0012510D"/>
    <w:rsid w:val="00125D05"/>
    <w:rsid w:val="00131167"/>
    <w:rsid w:val="00131206"/>
    <w:rsid w:val="00131296"/>
    <w:rsid w:val="001409BD"/>
    <w:rsid w:val="001422FF"/>
    <w:rsid w:val="00144D45"/>
    <w:rsid w:val="00144E96"/>
    <w:rsid w:val="00145D1F"/>
    <w:rsid w:val="0015184C"/>
    <w:rsid w:val="00153FBD"/>
    <w:rsid w:val="00161EDB"/>
    <w:rsid w:val="00163D36"/>
    <w:rsid w:val="001720CC"/>
    <w:rsid w:val="001768A2"/>
    <w:rsid w:val="00176D2A"/>
    <w:rsid w:val="001821FC"/>
    <w:rsid w:val="0018446E"/>
    <w:rsid w:val="001927D9"/>
    <w:rsid w:val="0019323D"/>
    <w:rsid w:val="00193397"/>
    <w:rsid w:val="001940AD"/>
    <w:rsid w:val="001975CA"/>
    <w:rsid w:val="001A0B10"/>
    <w:rsid w:val="001A423F"/>
    <w:rsid w:val="001A4516"/>
    <w:rsid w:val="001A4990"/>
    <w:rsid w:val="001A7777"/>
    <w:rsid w:val="001A7D6B"/>
    <w:rsid w:val="001B16A9"/>
    <w:rsid w:val="001B427D"/>
    <w:rsid w:val="001C0CF1"/>
    <w:rsid w:val="001C166F"/>
    <w:rsid w:val="001C1761"/>
    <w:rsid w:val="001D0DF9"/>
    <w:rsid w:val="001D134F"/>
    <w:rsid w:val="001D17DB"/>
    <w:rsid w:val="001D2FFB"/>
    <w:rsid w:val="001D3B93"/>
    <w:rsid w:val="001E198A"/>
    <w:rsid w:val="001E5D52"/>
    <w:rsid w:val="001E5F3F"/>
    <w:rsid w:val="001E69BD"/>
    <w:rsid w:val="001F2266"/>
    <w:rsid w:val="001F2313"/>
    <w:rsid w:val="001F26D8"/>
    <w:rsid w:val="001F3126"/>
    <w:rsid w:val="001F612B"/>
    <w:rsid w:val="00204887"/>
    <w:rsid w:val="0020741C"/>
    <w:rsid w:val="00211139"/>
    <w:rsid w:val="002140B0"/>
    <w:rsid w:val="00215124"/>
    <w:rsid w:val="0021514C"/>
    <w:rsid w:val="00217ADC"/>
    <w:rsid w:val="0022107C"/>
    <w:rsid w:val="0022207B"/>
    <w:rsid w:val="00222BEA"/>
    <w:rsid w:val="00222C3C"/>
    <w:rsid w:val="00224884"/>
    <w:rsid w:val="002304C4"/>
    <w:rsid w:val="00231447"/>
    <w:rsid w:val="002319D5"/>
    <w:rsid w:val="00232B09"/>
    <w:rsid w:val="00235333"/>
    <w:rsid w:val="002360E9"/>
    <w:rsid w:val="002377ED"/>
    <w:rsid w:val="0024763C"/>
    <w:rsid w:val="00250B1C"/>
    <w:rsid w:val="00250B77"/>
    <w:rsid w:val="00250D11"/>
    <w:rsid w:val="00251404"/>
    <w:rsid w:val="0025279C"/>
    <w:rsid w:val="0026233B"/>
    <w:rsid w:val="0026293F"/>
    <w:rsid w:val="0026362F"/>
    <w:rsid w:val="002636BA"/>
    <w:rsid w:val="002666EC"/>
    <w:rsid w:val="00266B33"/>
    <w:rsid w:val="00266BA9"/>
    <w:rsid w:val="0027168F"/>
    <w:rsid w:val="0027243F"/>
    <w:rsid w:val="002724F4"/>
    <w:rsid w:val="002861FA"/>
    <w:rsid w:val="00286AEE"/>
    <w:rsid w:val="002872C3"/>
    <w:rsid w:val="0029091D"/>
    <w:rsid w:val="00292A62"/>
    <w:rsid w:val="00292AE5"/>
    <w:rsid w:val="00292EA7"/>
    <w:rsid w:val="002948B1"/>
    <w:rsid w:val="002A040F"/>
    <w:rsid w:val="002A0DCC"/>
    <w:rsid w:val="002A260C"/>
    <w:rsid w:val="002A3061"/>
    <w:rsid w:val="002A394C"/>
    <w:rsid w:val="002B1393"/>
    <w:rsid w:val="002B3C77"/>
    <w:rsid w:val="002B493C"/>
    <w:rsid w:val="002B66E5"/>
    <w:rsid w:val="002B7240"/>
    <w:rsid w:val="002C33B1"/>
    <w:rsid w:val="002C3FB9"/>
    <w:rsid w:val="002C4370"/>
    <w:rsid w:val="002D1AA5"/>
    <w:rsid w:val="002D2C42"/>
    <w:rsid w:val="002D4535"/>
    <w:rsid w:val="002D57C5"/>
    <w:rsid w:val="002D58EC"/>
    <w:rsid w:val="002D701C"/>
    <w:rsid w:val="002D7456"/>
    <w:rsid w:val="002E0181"/>
    <w:rsid w:val="002E35EE"/>
    <w:rsid w:val="002E5FEF"/>
    <w:rsid w:val="002E6B2B"/>
    <w:rsid w:val="002E6D43"/>
    <w:rsid w:val="002F05E3"/>
    <w:rsid w:val="002F0704"/>
    <w:rsid w:val="002F569F"/>
    <w:rsid w:val="002F636D"/>
    <w:rsid w:val="0030059A"/>
    <w:rsid w:val="003011DA"/>
    <w:rsid w:val="00302668"/>
    <w:rsid w:val="003027B8"/>
    <w:rsid w:val="00303648"/>
    <w:rsid w:val="003059BE"/>
    <w:rsid w:val="00311665"/>
    <w:rsid w:val="00312DF2"/>
    <w:rsid w:val="003154A2"/>
    <w:rsid w:val="00315618"/>
    <w:rsid w:val="00315828"/>
    <w:rsid w:val="00315B00"/>
    <w:rsid w:val="00316162"/>
    <w:rsid w:val="00316B05"/>
    <w:rsid w:val="00316E68"/>
    <w:rsid w:val="00317454"/>
    <w:rsid w:val="00317D6F"/>
    <w:rsid w:val="003222AF"/>
    <w:rsid w:val="0032740E"/>
    <w:rsid w:val="0033204C"/>
    <w:rsid w:val="003343DF"/>
    <w:rsid w:val="00334FB0"/>
    <w:rsid w:val="00340A54"/>
    <w:rsid w:val="003429D7"/>
    <w:rsid w:val="00343824"/>
    <w:rsid w:val="00344625"/>
    <w:rsid w:val="00345245"/>
    <w:rsid w:val="00345369"/>
    <w:rsid w:val="00345BCF"/>
    <w:rsid w:val="003545D3"/>
    <w:rsid w:val="0035532A"/>
    <w:rsid w:val="00355BB7"/>
    <w:rsid w:val="00360EB7"/>
    <w:rsid w:val="00360FB5"/>
    <w:rsid w:val="003627F7"/>
    <w:rsid w:val="00366A76"/>
    <w:rsid w:val="00366FB8"/>
    <w:rsid w:val="003723B7"/>
    <w:rsid w:val="003723ED"/>
    <w:rsid w:val="00372875"/>
    <w:rsid w:val="00373C98"/>
    <w:rsid w:val="00374D0D"/>
    <w:rsid w:val="00374DEB"/>
    <w:rsid w:val="00375DF4"/>
    <w:rsid w:val="003825AD"/>
    <w:rsid w:val="00385855"/>
    <w:rsid w:val="00385D7E"/>
    <w:rsid w:val="00386B70"/>
    <w:rsid w:val="00387BEB"/>
    <w:rsid w:val="003900B5"/>
    <w:rsid w:val="00392D9F"/>
    <w:rsid w:val="003940C7"/>
    <w:rsid w:val="003943E2"/>
    <w:rsid w:val="0039573B"/>
    <w:rsid w:val="003A24B6"/>
    <w:rsid w:val="003A2855"/>
    <w:rsid w:val="003A4B71"/>
    <w:rsid w:val="003B1300"/>
    <w:rsid w:val="003B1D24"/>
    <w:rsid w:val="003B5120"/>
    <w:rsid w:val="003B5904"/>
    <w:rsid w:val="003B61DC"/>
    <w:rsid w:val="003B7A96"/>
    <w:rsid w:val="003C00B2"/>
    <w:rsid w:val="003C1A9E"/>
    <w:rsid w:val="003C1E2A"/>
    <w:rsid w:val="003C3ED2"/>
    <w:rsid w:val="003C3F01"/>
    <w:rsid w:val="003C5B6A"/>
    <w:rsid w:val="003D089F"/>
    <w:rsid w:val="003D0D38"/>
    <w:rsid w:val="003D25B8"/>
    <w:rsid w:val="003D427A"/>
    <w:rsid w:val="003D4CED"/>
    <w:rsid w:val="003D507F"/>
    <w:rsid w:val="003D6E12"/>
    <w:rsid w:val="003E1437"/>
    <w:rsid w:val="003E1C40"/>
    <w:rsid w:val="003E21B5"/>
    <w:rsid w:val="003E418C"/>
    <w:rsid w:val="003E7AB3"/>
    <w:rsid w:val="003F1694"/>
    <w:rsid w:val="003F1E05"/>
    <w:rsid w:val="003F1F75"/>
    <w:rsid w:val="003F2A20"/>
    <w:rsid w:val="003F5599"/>
    <w:rsid w:val="003F7B75"/>
    <w:rsid w:val="00403DA6"/>
    <w:rsid w:val="00405868"/>
    <w:rsid w:val="00405A77"/>
    <w:rsid w:val="00405F01"/>
    <w:rsid w:val="00407221"/>
    <w:rsid w:val="00407C76"/>
    <w:rsid w:val="00410196"/>
    <w:rsid w:val="00412113"/>
    <w:rsid w:val="004137B2"/>
    <w:rsid w:val="0041600D"/>
    <w:rsid w:val="0042013C"/>
    <w:rsid w:val="00420D43"/>
    <w:rsid w:val="00422409"/>
    <w:rsid w:val="00425218"/>
    <w:rsid w:val="00430304"/>
    <w:rsid w:val="004337C7"/>
    <w:rsid w:val="00435E48"/>
    <w:rsid w:val="00437C0A"/>
    <w:rsid w:val="0044105C"/>
    <w:rsid w:val="00443C60"/>
    <w:rsid w:val="0044700F"/>
    <w:rsid w:val="004521D4"/>
    <w:rsid w:val="00452B7F"/>
    <w:rsid w:val="00454037"/>
    <w:rsid w:val="00454BE9"/>
    <w:rsid w:val="00454D8F"/>
    <w:rsid w:val="00457A3A"/>
    <w:rsid w:val="00460B5E"/>
    <w:rsid w:val="00470E4C"/>
    <w:rsid w:val="00474860"/>
    <w:rsid w:val="00475603"/>
    <w:rsid w:val="00477735"/>
    <w:rsid w:val="00477F36"/>
    <w:rsid w:val="00482180"/>
    <w:rsid w:val="00482673"/>
    <w:rsid w:val="00484DD7"/>
    <w:rsid w:val="00490ABA"/>
    <w:rsid w:val="004917DC"/>
    <w:rsid w:val="004A10D8"/>
    <w:rsid w:val="004A3974"/>
    <w:rsid w:val="004A6367"/>
    <w:rsid w:val="004B0DC2"/>
    <w:rsid w:val="004B2581"/>
    <w:rsid w:val="004B48A8"/>
    <w:rsid w:val="004B5737"/>
    <w:rsid w:val="004B68F5"/>
    <w:rsid w:val="004C237C"/>
    <w:rsid w:val="004C4453"/>
    <w:rsid w:val="004C49AE"/>
    <w:rsid w:val="004C7E72"/>
    <w:rsid w:val="004C7F77"/>
    <w:rsid w:val="004D6E63"/>
    <w:rsid w:val="004E4231"/>
    <w:rsid w:val="004E4B39"/>
    <w:rsid w:val="004E5C07"/>
    <w:rsid w:val="004E5D92"/>
    <w:rsid w:val="004E7EA3"/>
    <w:rsid w:val="004F149E"/>
    <w:rsid w:val="004F2FDC"/>
    <w:rsid w:val="004F3EB3"/>
    <w:rsid w:val="00503D95"/>
    <w:rsid w:val="00504577"/>
    <w:rsid w:val="00505DBB"/>
    <w:rsid w:val="005114BC"/>
    <w:rsid w:val="005133DE"/>
    <w:rsid w:val="00516FA6"/>
    <w:rsid w:val="00520EE8"/>
    <w:rsid w:val="0052540C"/>
    <w:rsid w:val="0053124E"/>
    <w:rsid w:val="00532B9C"/>
    <w:rsid w:val="00534844"/>
    <w:rsid w:val="00534A91"/>
    <w:rsid w:val="00534EDB"/>
    <w:rsid w:val="00534F3A"/>
    <w:rsid w:val="00551210"/>
    <w:rsid w:val="005562FF"/>
    <w:rsid w:val="00557B69"/>
    <w:rsid w:val="0057117C"/>
    <w:rsid w:val="005723C3"/>
    <w:rsid w:val="00581759"/>
    <w:rsid w:val="00587301"/>
    <w:rsid w:val="005900F6"/>
    <w:rsid w:val="0059096C"/>
    <w:rsid w:val="00592D6C"/>
    <w:rsid w:val="005960AF"/>
    <w:rsid w:val="005A0C91"/>
    <w:rsid w:val="005A13F2"/>
    <w:rsid w:val="005A25FB"/>
    <w:rsid w:val="005A4845"/>
    <w:rsid w:val="005A74EC"/>
    <w:rsid w:val="005B1236"/>
    <w:rsid w:val="005B6AF8"/>
    <w:rsid w:val="005B726E"/>
    <w:rsid w:val="005B7E3B"/>
    <w:rsid w:val="005C232F"/>
    <w:rsid w:val="005C27AF"/>
    <w:rsid w:val="005C2D1A"/>
    <w:rsid w:val="005C5D13"/>
    <w:rsid w:val="005C6C83"/>
    <w:rsid w:val="005C6DEC"/>
    <w:rsid w:val="005D1681"/>
    <w:rsid w:val="005D16F7"/>
    <w:rsid w:val="005D2273"/>
    <w:rsid w:val="005D36DD"/>
    <w:rsid w:val="005D43A8"/>
    <w:rsid w:val="005D52E5"/>
    <w:rsid w:val="005D56C4"/>
    <w:rsid w:val="005D6B9F"/>
    <w:rsid w:val="005D799F"/>
    <w:rsid w:val="005D7AE3"/>
    <w:rsid w:val="005E2202"/>
    <w:rsid w:val="005E3230"/>
    <w:rsid w:val="005E5221"/>
    <w:rsid w:val="005E546E"/>
    <w:rsid w:val="005E6C54"/>
    <w:rsid w:val="005E7727"/>
    <w:rsid w:val="005F0C18"/>
    <w:rsid w:val="005F126F"/>
    <w:rsid w:val="005F1958"/>
    <w:rsid w:val="005F1993"/>
    <w:rsid w:val="005F2390"/>
    <w:rsid w:val="005F2933"/>
    <w:rsid w:val="005F2BBC"/>
    <w:rsid w:val="005F45DA"/>
    <w:rsid w:val="006018DB"/>
    <w:rsid w:val="006062CB"/>
    <w:rsid w:val="006104E0"/>
    <w:rsid w:val="006123C1"/>
    <w:rsid w:val="00614EFE"/>
    <w:rsid w:val="00615A00"/>
    <w:rsid w:val="00623F6E"/>
    <w:rsid w:val="006261E3"/>
    <w:rsid w:val="0062634D"/>
    <w:rsid w:val="006327E6"/>
    <w:rsid w:val="00633D84"/>
    <w:rsid w:val="0063497F"/>
    <w:rsid w:val="00635D32"/>
    <w:rsid w:val="00636DB8"/>
    <w:rsid w:val="006372AC"/>
    <w:rsid w:val="00640D3E"/>
    <w:rsid w:val="006447BE"/>
    <w:rsid w:val="00646BFB"/>
    <w:rsid w:val="00647B5A"/>
    <w:rsid w:val="006510E9"/>
    <w:rsid w:val="0065292C"/>
    <w:rsid w:val="006608FC"/>
    <w:rsid w:val="0066252D"/>
    <w:rsid w:val="00663CDA"/>
    <w:rsid w:val="0066594D"/>
    <w:rsid w:val="00665CAD"/>
    <w:rsid w:val="00667A61"/>
    <w:rsid w:val="00671DF9"/>
    <w:rsid w:val="0067621F"/>
    <w:rsid w:val="006821F2"/>
    <w:rsid w:val="00684CE6"/>
    <w:rsid w:val="0068713D"/>
    <w:rsid w:val="00691DF2"/>
    <w:rsid w:val="00695244"/>
    <w:rsid w:val="0069531C"/>
    <w:rsid w:val="006A5041"/>
    <w:rsid w:val="006A5880"/>
    <w:rsid w:val="006B04B1"/>
    <w:rsid w:val="006B3287"/>
    <w:rsid w:val="006B4274"/>
    <w:rsid w:val="006B4D84"/>
    <w:rsid w:val="006B619A"/>
    <w:rsid w:val="006B7C00"/>
    <w:rsid w:val="006B7C2A"/>
    <w:rsid w:val="006C0E1B"/>
    <w:rsid w:val="006C1549"/>
    <w:rsid w:val="006C5004"/>
    <w:rsid w:val="006C52C5"/>
    <w:rsid w:val="006C6E03"/>
    <w:rsid w:val="006C7129"/>
    <w:rsid w:val="006D2765"/>
    <w:rsid w:val="006D477B"/>
    <w:rsid w:val="006D5611"/>
    <w:rsid w:val="006D65DE"/>
    <w:rsid w:val="006D67ED"/>
    <w:rsid w:val="006D73E5"/>
    <w:rsid w:val="006E11C5"/>
    <w:rsid w:val="006E1D62"/>
    <w:rsid w:val="006E3000"/>
    <w:rsid w:val="006E4C90"/>
    <w:rsid w:val="006F2676"/>
    <w:rsid w:val="006F3691"/>
    <w:rsid w:val="006F4450"/>
    <w:rsid w:val="006F6D77"/>
    <w:rsid w:val="006F799D"/>
    <w:rsid w:val="00700E88"/>
    <w:rsid w:val="007050AB"/>
    <w:rsid w:val="00705179"/>
    <w:rsid w:val="007057CF"/>
    <w:rsid w:val="00706518"/>
    <w:rsid w:val="00707574"/>
    <w:rsid w:val="00712AD2"/>
    <w:rsid w:val="00723366"/>
    <w:rsid w:val="00727AC5"/>
    <w:rsid w:val="0073000F"/>
    <w:rsid w:val="00735B41"/>
    <w:rsid w:val="0073717E"/>
    <w:rsid w:val="00742294"/>
    <w:rsid w:val="00742B79"/>
    <w:rsid w:val="00743A7A"/>
    <w:rsid w:val="0074598D"/>
    <w:rsid w:val="00745EC8"/>
    <w:rsid w:val="00750983"/>
    <w:rsid w:val="00751928"/>
    <w:rsid w:val="00751D5D"/>
    <w:rsid w:val="0075250D"/>
    <w:rsid w:val="00752DEC"/>
    <w:rsid w:val="00753789"/>
    <w:rsid w:val="00754D27"/>
    <w:rsid w:val="0075544F"/>
    <w:rsid w:val="00756274"/>
    <w:rsid w:val="00760F63"/>
    <w:rsid w:val="00762570"/>
    <w:rsid w:val="007625C3"/>
    <w:rsid w:val="0077030F"/>
    <w:rsid w:val="007719BD"/>
    <w:rsid w:val="00774AA7"/>
    <w:rsid w:val="00782049"/>
    <w:rsid w:val="00790E31"/>
    <w:rsid w:val="0079190D"/>
    <w:rsid w:val="0079321A"/>
    <w:rsid w:val="007938A7"/>
    <w:rsid w:val="00793C05"/>
    <w:rsid w:val="00794E40"/>
    <w:rsid w:val="00794FFB"/>
    <w:rsid w:val="007A0FC6"/>
    <w:rsid w:val="007A11AF"/>
    <w:rsid w:val="007A14E5"/>
    <w:rsid w:val="007A3984"/>
    <w:rsid w:val="007A438F"/>
    <w:rsid w:val="007A4A13"/>
    <w:rsid w:val="007A5F4F"/>
    <w:rsid w:val="007A60B4"/>
    <w:rsid w:val="007A6BC7"/>
    <w:rsid w:val="007A7809"/>
    <w:rsid w:val="007B368D"/>
    <w:rsid w:val="007B7F60"/>
    <w:rsid w:val="007C0340"/>
    <w:rsid w:val="007C04DA"/>
    <w:rsid w:val="007C193A"/>
    <w:rsid w:val="007C31D6"/>
    <w:rsid w:val="007C698E"/>
    <w:rsid w:val="007D35DF"/>
    <w:rsid w:val="007D5769"/>
    <w:rsid w:val="007D61CB"/>
    <w:rsid w:val="007E0291"/>
    <w:rsid w:val="007E4FA7"/>
    <w:rsid w:val="007E5B9A"/>
    <w:rsid w:val="007E5D7C"/>
    <w:rsid w:val="007E76F4"/>
    <w:rsid w:val="007F01F8"/>
    <w:rsid w:val="007F3248"/>
    <w:rsid w:val="007F6CA6"/>
    <w:rsid w:val="007F792D"/>
    <w:rsid w:val="0080024C"/>
    <w:rsid w:val="008010A9"/>
    <w:rsid w:val="00805828"/>
    <w:rsid w:val="008068C8"/>
    <w:rsid w:val="0080763D"/>
    <w:rsid w:val="0081243E"/>
    <w:rsid w:val="0081599C"/>
    <w:rsid w:val="00816344"/>
    <w:rsid w:val="008202CC"/>
    <w:rsid w:val="00821BD4"/>
    <w:rsid w:val="00826EBA"/>
    <w:rsid w:val="00831A2F"/>
    <w:rsid w:val="008346B2"/>
    <w:rsid w:val="008372EA"/>
    <w:rsid w:val="00837599"/>
    <w:rsid w:val="00837A88"/>
    <w:rsid w:val="00842795"/>
    <w:rsid w:val="00844744"/>
    <w:rsid w:val="0084635B"/>
    <w:rsid w:val="00846E03"/>
    <w:rsid w:val="00851750"/>
    <w:rsid w:val="0085641D"/>
    <w:rsid w:val="008666C1"/>
    <w:rsid w:val="0086721E"/>
    <w:rsid w:val="00867435"/>
    <w:rsid w:val="008708F3"/>
    <w:rsid w:val="00871402"/>
    <w:rsid w:val="0087294B"/>
    <w:rsid w:val="008734F8"/>
    <w:rsid w:val="00873644"/>
    <w:rsid w:val="008779FC"/>
    <w:rsid w:val="00882549"/>
    <w:rsid w:val="00885200"/>
    <w:rsid w:val="00886E4D"/>
    <w:rsid w:val="008901FD"/>
    <w:rsid w:val="0089267C"/>
    <w:rsid w:val="008934D8"/>
    <w:rsid w:val="00895050"/>
    <w:rsid w:val="008951D9"/>
    <w:rsid w:val="008A306B"/>
    <w:rsid w:val="008A41EF"/>
    <w:rsid w:val="008A6C30"/>
    <w:rsid w:val="008A7B5A"/>
    <w:rsid w:val="008B275E"/>
    <w:rsid w:val="008B3B08"/>
    <w:rsid w:val="008C0C0A"/>
    <w:rsid w:val="008C1C8E"/>
    <w:rsid w:val="008C3A53"/>
    <w:rsid w:val="008C58F8"/>
    <w:rsid w:val="008E123D"/>
    <w:rsid w:val="008E1949"/>
    <w:rsid w:val="008E1ACF"/>
    <w:rsid w:val="008E254E"/>
    <w:rsid w:val="008E2C82"/>
    <w:rsid w:val="008E46AA"/>
    <w:rsid w:val="008E47E7"/>
    <w:rsid w:val="008E4A0C"/>
    <w:rsid w:val="008E5345"/>
    <w:rsid w:val="008F0450"/>
    <w:rsid w:val="008F3FBA"/>
    <w:rsid w:val="008F57A5"/>
    <w:rsid w:val="008F70E7"/>
    <w:rsid w:val="0090018F"/>
    <w:rsid w:val="00900470"/>
    <w:rsid w:val="009074C2"/>
    <w:rsid w:val="00911247"/>
    <w:rsid w:val="00924514"/>
    <w:rsid w:val="00924E6D"/>
    <w:rsid w:val="009252DC"/>
    <w:rsid w:val="00930422"/>
    <w:rsid w:val="00934444"/>
    <w:rsid w:val="00934CFB"/>
    <w:rsid w:val="00934FF7"/>
    <w:rsid w:val="00935231"/>
    <w:rsid w:val="00935A78"/>
    <w:rsid w:val="00936E82"/>
    <w:rsid w:val="00940220"/>
    <w:rsid w:val="009458FC"/>
    <w:rsid w:val="00947B78"/>
    <w:rsid w:val="009541A8"/>
    <w:rsid w:val="00960F47"/>
    <w:rsid w:val="0096101D"/>
    <w:rsid w:val="00963294"/>
    <w:rsid w:val="0096365D"/>
    <w:rsid w:val="0096375D"/>
    <w:rsid w:val="00965303"/>
    <w:rsid w:val="0096784C"/>
    <w:rsid w:val="00967E0F"/>
    <w:rsid w:val="00975C13"/>
    <w:rsid w:val="009765FD"/>
    <w:rsid w:val="00977208"/>
    <w:rsid w:val="009869D1"/>
    <w:rsid w:val="00993D68"/>
    <w:rsid w:val="009960FD"/>
    <w:rsid w:val="009A2430"/>
    <w:rsid w:val="009A4A2D"/>
    <w:rsid w:val="009A6642"/>
    <w:rsid w:val="009A68FB"/>
    <w:rsid w:val="009B005E"/>
    <w:rsid w:val="009B03AF"/>
    <w:rsid w:val="009B53D1"/>
    <w:rsid w:val="009B5C4D"/>
    <w:rsid w:val="009B779F"/>
    <w:rsid w:val="009B7AE5"/>
    <w:rsid w:val="009B7FFD"/>
    <w:rsid w:val="009C0D8F"/>
    <w:rsid w:val="009C24CC"/>
    <w:rsid w:val="009C71EA"/>
    <w:rsid w:val="009D43E2"/>
    <w:rsid w:val="009E0A47"/>
    <w:rsid w:val="009E1A78"/>
    <w:rsid w:val="009F0CE7"/>
    <w:rsid w:val="009F3273"/>
    <w:rsid w:val="009F4400"/>
    <w:rsid w:val="00A0049F"/>
    <w:rsid w:val="00A00542"/>
    <w:rsid w:val="00A00706"/>
    <w:rsid w:val="00A0349B"/>
    <w:rsid w:val="00A04978"/>
    <w:rsid w:val="00A05EC6"/>
    <w:rsid w:val="00A06DE2"/>
    <w:rsid w:val="00A0734D"/>
    <w:rsid w:val="00A114EE"/>
    <w:rsid w:val="00A12C6E"/>
    <w:rsid w:val="00A151BB"/>
    <w:rsid w:val="00A15292"/>
    <w:rsid w:val="00A233AC"/>
    <w:rsid w:val="00A23CBE"/>
    <w:rsid w:val="00A2446E"/>
    <w:rsid w:val="00A25A5D"/>
    <w:rsid w:val="00A328F8"/>
    <w:rsid w:val="00A32DBC"/>
    <w:rsid w:val="00A32E91"/>
    <w:rsid w:val="00A344B1"/>
    <w:rsid w:val="00A3474B"/>
    <w:rsid w:val="00A352B4"/>
    <w:rsid w:val="00A401AE"/>
    <w:rsid w:val="00A44899"/>
    <w:rsid w:val="00A504AB"/>
    <w:rsid w:val="00A57929"/>
    <w:rsid w:val="00A72456"/>
    <w:rsid w:val="00A7472D"/>
    <w:rsid w:val="00A77473"/>
    <w:rsid w:val="00A8024F"/>
    <w:rsid w:val="00A80D81"/>
    <w:rsid w:val="00A81BAE"/>
    <w:rsid w:val="00A87F47"/>
    <w:rsid w:val="00A9272C"/>
    <w:rsid w:val="00A94E5F"/>
    <w:rsid w:val="00A965A5"/>
    <w:rsid w:val="00A969A7"/>
    <w:rsid w:val="00A979D5"/>
    <w:rsid w:val="00AB0AA8"/>
    <w:rsid w:val="00AB0D1D"/>
    <w:rsid w:val="00AB7079"/>
    <w:rsid w:val="00AB7349"/>
    <w:rsid w:val="00AC0015"/>
    <w:rsid w:val="00AC1A57"/>
    <w:rsid w:val="00AC3FC1"/>
    <w:rsid w:val="00AC60A4"/>
    <w:rsid w:val="00AC7F82"/>
    <w:rsid w:val="00AD0FA6"/>
    <w:rsid w:val="00AD1B78"/>
    <w:rsid w:val="00AD22B8"/>
    <w:rsid w:val="00AD2BAA"/>
    <w:rsid w:val="00AD6344"/>
    <w:rsid w:val="00AE4E4E"/>
    <w:rsid w:val="00AE737C"/>
    <w:rsid w:val="00AF014C"/>
    <w:rsid w:val="00AF5E75"/>
    <w:rsid w:val="00AF66DB"/>
    <w:rsid w:val="00B02FCF"/>
    <w:rsid w:val="00B12323"/>
    <w:rsid w:val="00B13079"/>
    <w:rsid w:val="00B133E8"/>
    <w:rsid w:val="00B14337"/>
    <w:rsid w:val="00B1563A"/>
    <w:rsid w:val="00B15815"/>
    <w:rsid w:val="00B17E23"/>
    <w:rsid w:val="00B202DC"/>
    <w:rsid w:val="00B2249F"/>
    <w:rsid w:val="00B22AEA"/>
    <w:rsid w:val="00B22E17"/>
    <w:rsid w:val="00B230D2"/>
    <w:rsid w:val="00B243A2"/>
    <w:rsid w:val="00B24ECF"/>
    <w:rsid w:val="00B2778C"/>
    <w:rsid w:val="00B33A31"/>
    <w:rsid w:val="00B3484F"/>
    <w:rsid w:val="00B36535"/>
    <w:rsid w:val="00B37E99"/>
    <w:rsid w:val="00B40229"/>
    <w:rsid w:val="00B40CA8"/>
    <w:rsid w:val="00B4265F"/>
    <w:rsid w:val="00B43488"/>
    <w:rsid w:val="00B443A2"/>
    <w:rsid w:val="00B44CBA"/>
    <w:rsid w:val="00B47979"/>
    <w:rsid w:val="00B47D94"/>
    <w:rsid w:val="00B50063"/>
    <w:rsid w:val="00B51148"/>
    <w:rsid w:val="00B55EC2"/>
    <w:rsid w:val="00B60709"/>
    <w:rsid w:val="00B612C9"/>
    <w:rsid w:val="00B61D06"/>
    <w:rsid w:val="00B6230F"/>
    <w:rsid w:val="00B62B87"/>
    <w:rsid w:val="00B64910"/>
    <w:rsid w:val="00B656B5"/>
    <w:rsid w:val="00B65F91"/>
    <w:rsid w:val="00B66CC1"/>
    <w:rsid w:val="00B6766A"/>
    <w:rsid w:val="00B67784"/>
    <w:rsid w:val="00B67F04"/>
    <w:rsid w:val="00B705FA"/>
    <w:rsid w:val="00B7163D"/>
    <w:rsid w:val="00B725C4"/>
    <w:rsid w:val="00B7285C"/>
    <w:rsid w:val="00B745B7"/>
    <w:rsid w:val="00B76D42"/>
    <w:rsid w:val="00B8101E"/>
    <w:rsid w:val="00B856D7"/>
    <w:rsid w:val="00B878F6"/>
    <w:rsid w:val="00B91FD7"/>
    <w:rsid w:val="00B92390"/>
    <w:rsid w:val="00B923A0"/>
    <w:rsid w:val="00B926DD"/>
    <w:rsid w:val="00B9275E"/>
    <w:rsid w:val="00B934BA"/>
    <w:rsid w:val="00B93C32"/>
    <w:rsid w:val="00B94566"/>
    <w:rsid w:val="00B9775C"/>
    <w:rsid w:val="00BA3CF4"/>
    <w:rsid w:val="00BA4E83"/>
    <w:rsid w:val="00BA5A31"/>
    <w:rsid w:val="00BA7A8E"/>
    <w:rsid w:val="00BB3CD4"/>
    <w:rsid w:val="00BB3DB7"/>
    <w:rsid w:val="00BB50FD"/>
    <w:rsid w:val="00BB7923"/>
    <w:rsid w:val="00BC35CD"/>
    <w:rsid w:val="00BC3C2A"/>
    <w:rsid w:val="00BC6E05"/>
    <w:rsid w:val="00BC6E1D"/>
    <w:rsid w:val="00BC6F81"/>
    <w:rsid w:val="00BC7103"/>
    <w:rsid w:val="00BC7F4F"/>
    <w:rsid w:val="00BD173B"/>
    <w:rsid w:val="00BD446E"/>
    <w:rsid w:val="00BD68BE"/>
    <w:rsid w:val="00BD7ECB"/>
    <w:rsid w:val="00BE141C"/>
    <w:rsid w:val="00BE160E"/>
    <w:rsid w:val="00BE2268"/>
    <w:rsid w:val="00BE3AA2"/>
    <w:rsid w:val="00BE43A9"/>
    <w:rsid w:val="00BE687A"/>
    <w:rsid w:val="00BF0ED7"/>
    <w:rsid w:val="00BF3F67"/>
    <w:rsid w:val="00BF720B"/>
    <w:rsid w:val="00C01765"/>
    <w:rsid w:val="00C01FEB"/>
    <w:rsid w:val="00C06775"/>
    <w:rsid w:val="00C10351"/>
    <w:rsid w:val="00C1232A"/>
    <w:rsid w:val="00C13FF3"/>
    <w:rsid w:val="00C14FB4"/>
    <w:rsid w:val="00C156E4"/>
    <w:rsid w:val="00C15AE9"/>
    <w:rsid w:val="00C16B5E"/>
    <w:rsid w:val="00C17689"/>
    <w:rsid w:val="00C221BC"/>
    <w:rsid w:val="00C2502D"/>
    <w:rsid w:val="00C25E44"/>
    <w:rsid w:val="00C30696"/>
    <w:rsid w:val="00C355D8"/>
    <w:rsid w:val="00C3601D"/>
    <w:rsid w:val="00C375EE"/>
    <w:rsid w:val="00C413D6"/>
    <w:rsid w:val="00C422C9"/>
    <w:rsid w:val="00C43A00"/>
    <w:rsid w:val="00C475A8"/>
    <w:rsid w:val="00C51710"/>
    <w:rsid w:val="00C51CFD"/>
    <w:rsid w:val="00C52C10"/>
    <w:rsid w:val="00C531D4"/>
    <w:rsid w:val="00C533B2"/>
    <w:rsid w:val="00C605B4"/>
    <w:rsid w:val="00C60B0B"/>
    <w:rsid w:val="00C6212F"/>
    <w:rsid w:val="00C6219D"/>
    <w:rsid w:val="00C66821"/>
    <w:rsid w:val="00C674C8"/>
    <w:rsid w:val="00C716B7"/>
    <w:rsid w:val="00C7397F"/>
    <w:rsid w:val="00C76BD8"/>
    <w:rsid w:val="00C7786E"/>
    <w:rsid w:val="00C8378D"/>
    <w:rsid w:val="00C91F3A"/>
    <w:rsid w:val="00C941A6"/>
    <w:rsid w:val="00C94CDD"/>
    <w:rsid w:val="00C94DF1"/>
    <w:rsid w:val="00C953BA"/>
    <w:rsid w:val="00C973A9"/>
    <w:rsid w:val="00C97639"/>
    <w:rsid w:val="00CA02DA"/>
    <w:rsid w:val="00CA3935"/>
    <w:rsid w:val="00CA4C19"/>
    <w:rsid w:val="00CA6BAD"/>
    <w:rsid w:val="00CB1E4C"/>
    <w:rsid w:val="00CB21D6"/>
    <w:rsid w:val="00CB4727"/>
    <w:rsid w:val="00CB484E"/>
    <w:rsid w:val="00CB5EB0"/>
    <w:rsid w:val="00CC0318"/>
    <w:rsid w:val="00CC0843"/>
    <w:rsid w:val="00CC3E11"/>
    <w:rsid w:val="00CC45CB"/>
    <w:rsid w:val="00CD02CE"/>
    <w:rsid w:val="00CD11D1"/>
    <w:rsid w:val="00CD1C43"/>
    <w:rsid w:val="00CD1C60"/>
    <w:rsid w:val="00CD5D45"/>
    <w:rsid w:val="00CD6E70"/>
    <w:rsid w:val="00CE08BF"/>
    <w:rsid w:val="00CE1DEE"/>
    <w:rsid w:val="00CE377A"/>
    <w:rsid w:val="00CE43D2"/>
    <w:rsid w:val="00CE6321"/>
    <w:rsid w:val="00CF0E18"/>
    <w:rsid w:val="00CF2605"/>
    <w:rsid w:val="00CF649A"/>
    <w:rsid w:val="00D054ED"/>
    <w:rsid w:val="00D07465"/>
    <w:rsid w:val="00D10626"/>
    <w:rsid w:val="00D151AE"/>
    <w:rsid w:val="00D2126F"/>
    <w:rsid w:val="00D21FEA"/>
    <w:rsid w:val="00D221F9"/>
    <w:rsid w:val="00D2231D"/>
    <w:rsid w:val="00D229AA"/>
    <w:rsid w:val="00D245B4"/>
    <w:rsid w:val="00D24720"/>
    <w:rsid w:val="00D261C0"/>
    <w:rsid w:val="00D26750"/>
    <w:rsid w:val="00D37B89"/>
    <w:rsid w:val="00D40967"/>
    <w:rsid w:val="00D40E03"/>
    <w:rsid w:val="00D4417B"/>
    <w:rsid w:val="00D44733"/>
    <w:rsid w:val="00D44BE0"/>
    <w:rsid w:val="00D46692"/>
    <w:rsid w:val="00D5069A"/>
    <w:rsid w:val="00D50E04"/>
    <w:rsid w:val="00D512CB"/>
    <w:rsid w:val="00D5206E"/>
    <w:rsid w:val="00D52874"/>
    <w:rsid w:val="00D55208"/>
    <w:rsid w:val="00D62727"/>
    <w:rsid w:val="00D6303A"/>
    <w:rsid w:val="00D63294"/>
    <w:rsid w:val="00D66C41"/>
    <w:rsid w:val="00D70C13"/>
    <w:rsid w:val="00D71010"/>
    <w:rsid w:val="00D7215F"/>
    <w:rsid w:val="00D7287D"/>
    <w:rsid w:val="00D75461"/>
    <w:rsid w:val="00D817C6"/>
    <w:rsid w:val="00D82A6E"/>
    <w:rsid w:val="00D8326A"/>
    <w:rsid w:val="00D849B5"/>
    <w:rsid w:val="00D86A77"/>
    <w:rsid w:val="00D87F75"/>
    <w:rsid w:val="00D923E9"/>
    <w:rsid w:val="00D92601"/>
    <w:rsid w:val="00D9697F"/>
    <w:rsid w:val="00D974B0"/>
    <w:rsid w:val="00DA4A2A"/>
    <w:rsid w:val="00DA4C35"/>
    <w:rsid w:val="00DA78F0"/>
    <w:rsid w:val="00DB003B"/>
    <w:rsid w:val="00DB0087"/>
    <w:rsid w:val="00DB0428"/>
    <w:rsid w:val="00DB45B1"/>
    <w:rsid w:val="00DB4CCA"/>
    <w:rsid w:val="00DB519A"/>
    <w:rsid w:val="00DB54A7"/>
    <w:rsid w:val="00DB5603"/>
    <w:rsid w:val="00DB5607"/>
    <w:rsid w:val="00DB63F6"/>
    <w:rsid w:val="00DB7744"/>
    <w:rsid w:val="00DC0E39"/>
    <w:rsid w:val="00DC1684"/>
    <w:rsid w:val="00DC1C9E"/>
    <w:rsid w:val="00DC3C92"/>
    <w:rsid w:val="00DC4253"/>
    <w:rsid w:val="00DC5B3A"/>
    <w:rsid w:val="00DC64C3"/>
    <w:rsid w:val="00DD30A6"/>
    <w:rsid w:val="00DE280F"/>
    <w:rsid w:val="00DE41CA"/>
    <w:rsid w:val="00DE4654"/>
    <w:rsid w:val="00DE47B4"/>
    <w:rsid w:val="00DE505C"/>
    <w:rsid w:val="00DE6249"/>
    <w:rsid w:val="00DE63D9"/>
    <w:rsid w:val="00DE6D31"/>
    <w:rsid w:val="00DE7267"/>
    <w:rsid w:val="00DE7338"/>
    <w:rsid w:val="00DF0EA8"/>
    <w:rsid w:val="00DF0F25"/>
    <w:rsid w:val="00DF1410"/>
    <w:rsid w:val="00DF2B5A"/>
    <w:rsid w:val="00DF353E"/>
    <w:rsid w:val="00E00FA7"/>
    <w:rsid w:val="00E111AB"/>
    <w:rsid w:val="00E11F5F"/>
    <w:rsid w:val="00E15857"/>
    <w:rsid w:val="00E200DD"/>
    <w:rsid w:val="00E259D4"/>
    <w:rsid w:val="00E2644B"/>
    <w:rsid w:val="00E322E4"/>
    <w:rsid w:val="00E332CF"/>
    <w:rsid w:val="00E376DA"/>
    <w:rsid w:val="00E40804"/>
    <w:rsid w:val="00E416E0"/>
    <w:rsid w:val="00E43950"/>
    <w:rsid w:val="00E461F5"/>
    <w:rsid w:val="00E4728A"/>
    <w:rsid w:val="00E50B6F"/>
    <w:rsid w:val="00E50FFE"/>
    <w:rsid w:val="00E54C94"/>
    <w:rsid w:val="00E578A3"/>
    <w:rsid w:val="00E65D0B"/>
    <w:rsid w:val="00E747E5"/>
    <w:rsid w:val="00E7684E"/>
    <w:rsid w:val="00E84506"/>
    <w:rsid w:val="00E907DA"/>
    <w:rsid w:val="00E948D2"/>
    <w:rsid w:val="00E9511B"/>
    <w:rsid w:val="00E97F53"/>
    <w:rsid w:val="00EA1E6B"/>
    <w:rsid w:val="00EA4771"/>
    <w:rsid w:val="00EA5363"/>
    <w:rsid w:val="00EA65E2"/>
    <w:rsid w:val="00EA7CDE"/>
    <w:rsid w:val="00EB1C1D"/>
    <w:rsid w:val="00EB33CC"/>
    <w:rsid w:val="00EB3D27"/>
    <w:rsid w:val="00EB6D99"/>
    <w:rsid w:val="00EB701D"/>
    <w:rsid w:val="00EC067A"/>
    <w:rsid w:val="00EC4DB7"/>
    <w:rsid w:val="00ED0CF5"/>
    <w:rsid w:val="00ED131D"/>
    <w:rsid w:val="00ED1712"/>
    <w:rsid w:val="00ED2CF4"/>
    <w:rsid w:val="00ED4808"/>
    <w:rsid w:val="00ED51F1"/>
    <w:rsid w:val="00ED5B0D"/>
    <w:rsid w:val="00ED7F21"/>
    <w:rsid w:val="00EE01C2"/>
    <w:rsid w:val="00EE1331"/>
    <w:rsid w:val="00EE1870"/>
    <w:rsid w:val="00EE18B7"/>
    <w:rsid w:val="00EE22F3"/>
    <w:rsid w:val="00EE3F34"/>
    <w:rsid w:val="00EE43A0"/>
    <w:rsid w:val="00EE43A8"/>
    <w:rsid w:val="00EE4882"/>
    <w:rsid w:val="00EE60A4"/>
    <w:rsid w:val="00EF1673"/>
    <w:rsid w:val="00EF23D3"/>
    <w:rsid w:val="00EF2C68"/>
    <w:rsid w:val="00EF2D75"/>
    <w:rsid w:val="00EF3668"/>
    <w:rsid w:val="00EF3EDE"/>
    <w:rsid w:val="00EF4304"/>
    <w:rsid w:val="00EF6CFE"/>
    <w:rsid w:val="00EF7917"/>
    <w:rsid w:val="00EF7A4B"/>
    <w:rsid w:val="00F00C44"/>
    <w:rsid w:val="00F01918"/>
    <w:rsid w:val="00F022FF"/>
    <w:rsid w:val="00F03519"/>
    <w:rsid w:val="00F03B99"/>
    <w:rsid w:val="00F11182"/>
    <w:rsid w:val="00F20133"/>
    <w:rsid w:val="00F21EB0"/>
    <w:rsid w:val="00F22C6D"/>
    <w:rsid w:val="00F24E4B"/>
    <w:rsid w:val="00F25528"/>
    <w:rsid w:val="00F25BA2"/>
    <w:rsid w:val="00F437E5"/>
    <w:rsid w:val="00F445C7"/>
    <w:rsid w:val="00F45B28"/>
    <w:rsid w:val="00F45F26"/>
    <w:rsid w:val="00F519A5"/>
    <w:rsid w:val="00F544B4"/>
    <w:rsid w:val="00F5627E"/>
    <w:rsid w:val="00F57525"/>
    <w:rsid w:val="00F61A80"/>
    <w:rsid w:val="00F6400A"/>
    <w:rsid w:val="00F64B45"/>
    <w:rsid w:val="00F65685"/>
    <w:rsid w:val="00F679AE"/>
    <w:rsid w:val="00F75C92"/>
    <w:rsid w:val="00F7692D"/>
    <w:rsid w:val="00F76C13"/>
    <w:rsid w:val="00F82769"/>
    <w:rsid w:val="00F84FAD"/>
    <w:rsid w:val="00F9191B"/>
    <w:rsid w:val="00F93001"/>
    <w:rsid w:val="00FA43B8"/>
    <w:rsid w:val="00FA4BAB"/>
    <w:rsid w:val="00FA5A5E"/>
    <w:rsid w:val="00FA642D"/>
    <w:rsid w:val="00FB24CB"/>
    <w:rsid w:val="00FB5B5A"/>
    <w:rsid w:val="00FB6BE2"/>
    <w:rsid w:val="00FC0FEC"/>
    <w:rsid w:val="00FC215A"/>
    <w:rsid w:val="00FC2EFA"/>
    <w:rsid w:val="00FC352D"/>
    <w:rsid w:val="00FD4408"/>
    <w:rsid w:val="00FD48CA"/>
    <w:rsid w:val="00FD5CFD"/>
    <w:rsid w:val="00FE5173"/>
    <w:rsid w:val="00FE79E9"/>
    <w:rsid w:val="00FF18D4"/>
    <w:rsid w:val="00FF3138"/>
    <w:rsid w:val="00FF3561"/>
    <w:rsid w:val="00FF4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940D6-2C54-4EAC-8509-EB54EC95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444"/>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444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4444"/>
    <w:pPr>
      <w:ind w:left="720"/>
      <w:contextualSpacing/>
    </w:pPr>
  </w:style>
  <w:style w:type="paragraph" w:customStyle="1" w:styleId="Normal12pt">
    <w:name w:val="Normal + 12 pt"/>
    <w:basedOn w:val="prastasis"/>
    <w:link w:val="Normal12ptChar"/>
    <w:rsid w:val="00934444"/>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934444"/>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3444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444"/>
    <w:rPr>
      <w:lang w:val="ru-RU"/>
    </w:rPr>
  </w:style>
  <w:style w:type="paragraph" w:styleId="Debesliotekstas">
    <w:name w:val="Balloon Text"/>
    <w:basedOn w:val="prastasis"/>
    <w:link w:val="DebesliotekstasDiagrama"/>
    <w:uiPriority w:val="99"/>
    <w:semiHidden/>
    <w:unhideWhenUsed/>
    <w:rsid w:val="00934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444"/>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FC21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C215A"/>
    <w:rPr>
      <w:sz w:val="20"/>
      <w:szCs w:val="20"/>
      <w:lang w:val="ru-RU"/>
    </w:rPr>
  </w:style>
  <w:style w:type="character" w:styleId="Puslapioinaosnuoroda">
    <w:name w:val="footnote reference"/>
    <w:basedOn w:val="Numatytasispastraiposriftas"/>
    <w:uiPriority w:val="99"/>
    <w:unhideWhenUsed/>
    <w:rsid w:val="00FC215A"/>
    <w:rPr>
      <w:vertAlign w:val="superscript"/>
    </w:rPr>
  </w:style>
  <w:style w:type="paragraph" w:styleId="Porat">
    <w:name w:val="footer"/>
    <w:basedOn w:val="prastasis"/>
    <w:link w:val="PoratDiagrama"/>
    <w:uiPriority w:val="99"/>
    <w:unhideWhenUsed/>
    <w:rsid w:val="00BE3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3AA2"/>
    <w:rPr>
      <w:lang w:val="ru-RU"/>
    </w:rPr>
  </w:style>
  <w:style w:type="character" w:styleId="Hipersaitas">
    <w:name w:val="Hyperlink"/>
    <w:basedOn w:val="Numatytasispastraiposriftas"/>
    <w:uiPriority w:val="99"/>
    <w:unhideWhenUsed/>
    <w:rsid w:val="00924E6D"/>
    <w:rPr>
      <w:color w:val="0000FF" w:themeColor="hyperlink"/>
      <w:u w:val="single"/>
    </w:rPr>
  </w:style>
  <w:style w:type="paragraph" w:styleId="prastasiniatinklio">
    <w:name w:val="Normal (Web)"/>
    <w:basedOn w:val="prastasis"/>
    <w:uiPriority w:val="99"/>
    <w:semiHidden/>
    <w:unhideWhenUsed/>
    <w:rsid w:val="00F64B4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2F6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080">
      <w:bodyDiv w:val="1"/>
      <w:marLeft w:val="0"/>
      <w:marRight w:val="0"/>
      <w:marTop w:val="0"/>
      <w:marBottom w:val="0"/>
      <w:divBdr>
        <w:top w:val="none" w:sz="0" w:space="0" w:color="auto"/>
        <w:left w:val="none" w:sz="0" w:space="0" w:color="auto"/>
        <w:bottom w:val="none" w:sz="0" w:space="0" w:color="auto"/>
        <w:right w:val="none" w:sz="0" w:space="0" w:color="auto"/>
      </w:divBdr>
    </w:div>
    <w:div w:id="434634955">
      <w:bodyDiv w:val="1"/>
      <w:marLeft w:val="0"/>
      <w:marRight w:val="0"/>
      <w:marTop w:val="0"/>
      <w:marBottom w:val="0"/>
      <w:divBdr>
        <w:top w:val="none" w:sz="0" w:space="0" w:color="auto"/>
        <w:left w:val="none" w:sz="0" w:space="0" w:color="auto"/>
        <w:bottom w:val="none" w:sz="0" w:space="0" w:color="auto"/>
        <w:right w:val="none" w:sz="0" w:space="0" w:color="auto"/>
      </w:divBdr>
    </w:div>
    <w:div w:id="1079793168">
      <w:bodyDiv w:val="1"/>
      <w:marLeft w:val="0"/>
      <w:marRight w:val="0"/>
      <w:marTop w:val="0"/>
      <w:marBottom w:val="0"/>
      <w:divBdr>
        <w:top w:val="none" w:sz="0" w:space="0" w:color="auto"/>
        <w:left w:val="none" w:sz="0" w:space="0" w:color="auto"/>
        <w:bottom w:val="none" w:sz="0" w:space="0" w:color="auto"/>
        <w:right w:val="none" w:sz="0" w:space="0" w:color="auto"/>
      </w:divBdr>
    </w:div>
    <w:div w:id="1551384815">
      <w:bodyDiv w:val="1"/>
      <w:marLeft w:val="0"/>
      <w:marRight w:val="0"/>
      <w:marTop w:val="0"/>
      <w:marBottom w:val="0"/>
      <w:divBdr>
        <w:top w:val="none" w:sz="0" w:space="0" w:color="auto"/>
        <w:left w:val="none" w:sz="0" w:space="0" w:color="auto"/>
        <w:bottom w:val="none" w:sz="0" w:space="0" w:color="auto"/>
        <w:right w:val="none" w:sz="0" w:space="0" w:color="auto"/>
      </w:divBdr>
      <w:divsChild>
        <w:div w:id="934552117">
          <w:marLeft w:val="0"/>
          <w:marRight w:val="0"/>
          <w:marTop w:val="0"/>
          <w:marBottom w:val="0"/>
          <w:divBdr>
            <w:top w:val="none" w:sz="0" w:space="0" w:color="auto"/>
            <w:left w:val="none" w:sz="0" w:space="0" w:color="auto"/>
            <w:bottom w:val="none" w:sz="0" w:space="0" w:color="auto"/>
            <w:right w:val="none" w:sz="0" w:space="0" w:color="auto"/>
          </w:divBdr>
          <w:divsChild>
            <w:div w:id="1378696544">
              <w:marLeft w:val="0"/>
              <w:marRight w:val="0"/>
              <w:marTop w:val="0"/>
              <w:marBottom w:val="0"/>
              <w:divBdr>
                <w:top w:val="none" w:sz="0" w:space="0" w:color="auto"/>
                <w:left w:val="none" w:sz="0" w:space="0" w:color="auto"/>
                <w:bottom w:val="none" w:sz="0" w:space="0" w:color="auto"/>
                <w:right w:val="none" w:sz="0" w:space="0" w:color="auto"/>
              </w:divBdr>
              <w:divsChild>
                <w:div w:id="751201980">
                  <w:marLeft w:val="-75"/>
                  <w:marRight w:val="-75"/>
                  <w:marTop w:val="0"/>
                  <w:marBottom w:val="0"/>
                  <w:divBdr>
                    <w:top w:val="none" w:sz="0" w:space="0" w:color="auto"/>
                    <w:left w:val="none" w:sz="0" w:space="0" w:color="auto"/>
                    <w:bottom w:val="none" w:sz="0" w:space="0" w:color="auto"/>
                    <w:right w:val="none" w:sz="0" w:space="0" w:color="auto"/>
                  </w:divBdr>
                  <w:divsChild>
                    <w:div w:id="1835535899">
                      <w:marLeft w:val="-225"/>
                      <w:marRight w:val="-225"/>
                      <w:marTop w:val="0"/>
                      <w:marBottom w:val="0"/>
                      <w:divBdr>
                        <w:top w:val="none" w:sz="0" w:space="0" w:color="auto"/>
                        <w:left w:val="none" w:sz="0" w:space="0" w:color="auto"/>
                        <w:bottom w:val="none" w:sz="0" w:space="0" w:color="auto"/>
                        <w:right w:val="none" w:sz="0" w:space="0" w:color="auto"/>
                      </w:divBdr>
                      <w:divsChild>
                        <w:div w:id="1697736100">
                          <w:marLeft w:val="0"/>
                          <w:marRight w:val="0"/>
                          <w:marTop w:val="0"/>
                          <w:marBottom w:val="0"/>
                          <w:divBdr>
                            <w:top w:val="none" w:sz="0" w:space="0" w:color="auto"/>
                            <w:left w:val="none" w:sz="0" w:space="0" w:color="auto"/>
                            <w:bottom w:val="none" w:sz="0" w:space="0" w:color="auto"/>
                            <w:right w:val="none" w:sz="0" w:space="0" w:color="auto"/>
                          </w:divBdr>
                          <w:divsChild>
                            <w:div w:id="16579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3340">
      <w:bodyDiv w:val="1"/>
      <w:marLeft w:val="0"/>
      <w:marRight w:val="0"/>
      <w:marTop w:val="0"/>
      <w:marBottom w:val="0"/>
      <w:divBdr>
        <w:top w:val="none" w:sz="0" w:space="0" w:color="auto"/>
        <w:left w:val="none" w:sz="0" w:space="0" w:color="auto"/>
        <w:bottom w:val="none" w:sz="0" w:space="0" w:color="auto"/>
        <w:right w:val="none" w:sz="0" w:space="0" w:color="auto"/>
      </w:divBdr>
    </w:div>
    <w:div w:id="19556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Zemait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DDEE-97FA-4DEF-934F-05A778AC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5</Pages>
  <Words>8764</Words>
  <Characters>4997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Valeikienė</dc:creator>
  <cp:lastModifiedBy>Daiva Žemaitienė</cp:lastModifiedBy>
  <cp:revision>401</cp:revision>
  <cp:lastPrinted>2017-09-21T06:27:00Z</cp:lastPrinted>
  <dcterms:created xsi:type="dcterms:W3CDTF">2017-07-12T18:31:00Z</dcterms:created>
  <dcterms:modified xsi:type="dcterms:W3CDTF">2017-09-21T06:38:00Z</dcterms:modified>
</cp:coreProperties>
</file>